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AAA6" w14:textId="34705346" w:rsidR="002043FC" w:rsidRPr="008864A4" w:rsidRDefault="000E45E3" w:rsidP="008864A4">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SEGUNDO</w:t>
      </w:r>
      <w:r w:rsidR="006E46A1" w:rsidRPr="008864A4">
        <w:rPr>
          <w:rFonts w:ascii="Arial" w:hAnsi="Arial" w:cs="Arial"/>
          <w:b/>
          <w:color w:val="000000"/>
          <w:sz w:val="22"/>
          <w:szCs w:val="22"/>
          <w:lang w:val="pt-BR"/>
        </w:rPr>
        <w:t xml:space="preserve"> ADITAMENTO AO INSTRUMENTO PARTICULAR DE CONSTITUIÇÃO DE ALIENAÇÃO FIDUCIÁRIA DE VEÍCULOS EM GARANTIA </w:t>
      </w:r>
      <w:r w:rsidR="006E46A1">
        <w:rPr>
          <w:rFonts w:ascii="Arial" w:hAnsi="Arial" w:cs="Arial"/>
          <w:b/>
          <w:color w:val="000000"/>
          <w:sz w:val="22"/>
          <w:szCs w:val="22"/>
          <w:lang w:val="pt-BR"/>
        </w:rPr>
        <w:t>E OUTRAS AVENÇAS</w:t>
      </w:r>
    </w:p>
    <w:p w14:paraId="356C710E" w14:textId="77777777" w:rsidR="002043FC" w:rsidRDefault="002043FC">
      <w:pPr>
        <w:pStyle w:val="Celso1"/>
        <w:spacing w:line="300" w:lineRule="auto"/>
        <w:rPr>
          <w:rFonts w:ascii="Verdana" w:hAnsi="Verdana" w:cs="Times New Roman"/>
          <w:sz w:val="20"/>
          <w:szCs w:val="20"/>
        </w:rPr>
      </w:pPr>
    </w:p>
    <w:p w14:paraId="1C39FC42" w14:textId="639517CA" w:rsidR="002043FC" w:rsidRDefault="0019710F">
      <w:pPr>
        <w:widowControl w:val="0"/>
        <w:spacing w:line="300" w:lineRule="auto"/>
        <w:jc w:val="both"/>
        <w:rPr>
          <w:rFonts w:ascii="Verdana" w:hAnsi="Verdana"/>
          <w:sz w:val="20"/>
          <w:szCs w:val="20"/>
        </w:rPr>
      </w:pPr>
      <w:r w:rsidRPr="008864A4">
        <w:rPr>
          <w:rFonts w:ascii="Arial" w:hAnsi="Arial" w:cs="Arial"/>
          <w:sz w:val="22"/>
          <w:szCs w:val="22"/>
        </w:rPr>
        <w:t>Celebram este “</w:t>
      </w:r>
      <w:r w:rsidR="000E45E3">
        <w:rPr>
          <w:rFonts w:ascii="Arial" w:hAnsi="Arial" w:cs="Arial"/>
          <w:sz w:val="22"/>
          <w:szCs w:val="22"/>
        </w:rPr>
        <w:t>Segundo</w:t>
      </w:r>
      <w:r w:rsidRPr="008864A4">
        <w:rPr>
          <w:rFonts w:ascii="Arial" w:hAnsi="Arial" w:cs="Arial"/>
          <w:sz w:val="22"/>
          <w:szCs w:val="22"/>
        </w:rPr>
        <w:t xml:space="preserve"> Aditamento ao Instrumento Particular de Constituição de Alienação Fiduciária de Veículos em Garantia</w:t>
      </w:r>
      <w:r w:rsidR="008864A4">
        <w:rPr>
          <w:rFonts w:ascii="Arial" w:hAnsi="Arial" w:cs="Arial"/>
          <w:sz w:val="22"/>
          <w:szCs w:val="22"/>
        </w:rPr>
        <w:t xml:space="preserve"> e Outras Avenças</w:t>
      </w:r>
      <w:r w:rsidRPr="008864A4">
        <w:rPr>
          <w:rFonts w:ascii="Arial" w:hAnsi="Arial" w:cs="Arial"/>
          <w:sz w:val="22"/>
          <w:szCs w:val="22"/>
        </w:rPr>
        <w:t>”</w:t>
      </w:r>
      <w:r>
        <w:rPr>
          <w:rFonts w:ascii="Verdana" w:hAnsi="Verdana"/>
          <w:color w:val="000000"/>
          <w:sz w:val="20"/>
          <w:szCs w:val="20"/>
        </w:rPr>
        <w:t xml:space="preserve"> </w:t>
      </w:r>
      <w:r>
        <w:rPr>
          <w:rFonts w:ascii="Verdana" w:hAnsi="Verdana"/>
          <w:sz w:val="20"/>
          <w:szCs w:val="20"/>
        </w:rPr>
        <w:t>(“</w:t>
      </w:r>
      <w:r w:rsidR="000E45E3">
        <w:rPr>
          <w:rFonts w:ascii="Arial" w:hAnsi="Arial" w:cs="Arial"/>
          <w:sz w:val="22"/>
          <w:szCs w:val="22"/>
          <w:u w:val="single"/>
        </w:rPr>
        <w:t>Segundo</w:t>
      </w:r>
      <w:r>
        <w:rPr>
          <w:rFonts w:ascii="Verdana" w:hAnsi="Verdana"/>
          <w:sz w:val="20"/>
          <w:szCs w:val="20"/>
        </w:rPr>
        <w:t xml:space="preserve"> </w:t>
      </w:r>
      <w:r w:rsidRPr="008864A4">
        <w:rPr>
          <w:rFonts w:ascii="Arial" w:hAnsi="Arial" w:cs="Arial"/>
          <w:sz w:val="22"/>
          <w:szCs w:val="22"/>
          <w:u w:val="single"/>
        </w:rPr>
        <w:t>Aditamento</w:t>
      </w:r>
      <w:r w:rsidRPr="008864A4">
        <w:rPr>
          <w:rFonts w:ascii="Arial" w:hAnsi="Arial" w:cs="Arial"/>
          <w:sz w:val="22"/>
          <w:szCs w:val="22"/>
        </w:rPr>
        <w:t>"), as partes abaixo qualificadas (cada uma</w:t>
      </w:r>
      <w:r>
        <w:rPr>
          <w:rFonts w:ascii="Verdana" w:hAnsi="Verdana"/>
          <w:sz w:val="20"/>
          <w:szCs w:val="20"/>
        </w:rPr>
        <w:t xml:space="preserve"> </w:t>
      </w:r>
      <w:r w:rsidRPr="008864A4">
        <w:rPr>
          <w:rFonts w:ascii="Arial" w:hAnsi="Arial" w:cs="Arial"/>
          <w:sz w:val="22"/>
          <w:szCs w:val="22"/>
        </w:rPr>
        <w:t>“</w:t>
      </w:r>
      <w:r w:rsidRPr="008864A4">
        <w:rPr>
          <w:rFonts w:ascii="Arial" w:hAnsi="Arial" w:cs="Arial"/>
          <w:sz w:val="22"/>
          <w:szCs w:val="22"/>
          <w:u w:val="single"/>
        </w:rPr>
        <w:t>Parte</w:t>
      </w:r>
      <w:r w:rsidRPr="008864A4">
        <w:rPr>
          <w:rFonts w:ascii="Arial" w:hAnsi="Arial" w:cs="Arial"/>
          <w:sz w:val="22"/>
          <w:szCs w:val="22"/>
        </w:rPr>
        <w:t>”</w:t>
      </w:r>
      <w:r>
        <w:rPr>
          <w:rFonts w:ascii="Verdana" w:hAnsi="Verdana"/>
          <w:sz w:val="20"/>
          <w:szCs w:val="20"/>
        </w:rPr>
        <w:t xml:space="preserve"> </w:t>
      </w:r>
      <w:r w:rsidRPr="008864A4">
        <w:rPr>
          <w:rFonts w:ascii="Arial" w:hAnsi="Arial" w:cs="Arial"/>
          <w:sz w:val="22"/>
          <w:szCs w:val="22"/>
        </w:rPr>
        <w:t>e, em conjunto,</w:t>
      </w:r>
      <w:r>
        <w:rPr>
          <w:rFonts w:ascii="Verdana" w:hAnsi="Verdana"/>
          <w:sz w:val="20"/>
          <w:szCs w:val="20"/>
        </w:rPr>
        <w:t xml:space="preserve"> “</w:t>
      </w:r>
      <w:r w:rsidRPr="008864A4">
        <w:rPr>
          <w:rFonts w:ascii="Arial" w:hAnsi="Arial" w:cs="Arial"/>
          <w:sz w:val="22"/>
          <w:szCs w:val="22"/>
          <w:u w:val="single"/>
        </w:rPr>
        <w:t>Partes</w:t>
      </w:r>
      <w:r>
        <w:rPr>
          <w:rFonts w:ascii="Verdana" w:hAnsi="Verdana"/>
          <w:sz w:val="20"/>
          <w:szCs w:val="20"/>
        </w:rPr>
        <w:t>”):</w:t>
      </w:r>
    </w:p>
    <w:p w14:paraId="778F1F1A" w14:textId="77777777" w:rsidR="002043FC" w:rsidRDefault="002043FC">
      <w:pPr>
        <w:pStyle w:val="Corpodetexto"/>
        <w:spacing w:line="300" w:lineRule="auto"/>
        <w:rPr>
          <w:rFonts w:ascii="Verdana" w:hAnsi="Verdana"/>
          <w:sz w:val="20"/>
          <w:szCs w:val="20"/>
        </w:rPr>
      </w:pPr>
    </w:p>
    <w:p w14:paraId="48A93250" w14:textId="77777777" w:rsidR="002043FC" w:rsidRDefault="0019710F" w:rsidP="00886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color w:val="000000"/>
          <w:sz w:val="20"/>
          <w:szCs w:val="20"/>
        </w:rPr>
      </w:pPr>
      <w:r w:rsidRPr="008864A4">
        <w:rPr>
          <w:rFonts w:ascii="Arial" w:hAnsi="Arial" w:cs="Arial"/>
          <w:sz w:val="22"/>
          <w:szCs w:val="22"/>
        </w:rPr>
        <w:t>De um lado, como alienantes:</w:t>
      </w:r>
    </w:p>
    <w:p w14:paraId="1DFC094C"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00E1AE72" w14:textId="77777777" w:rsidR="008864A4"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sz w:val="22"/>
          <w:szCs w:val="22"/>
        </w:rPr>
        <w:t>“</w:t>
      </w:r>
      <w:r>
        <w:rPr>
          <w:rFonts w:ascii="Arial" w:hAnsi="Arial" w:cs="Arial"/>
          <w:sz w:val="22"/>
          <w:szCs w:val="22"/>
          <w:u w:val="single"/>
        </w:rPr>
        <w:t>LM Interestaduais</w:t>
      </w:r>
      <w:r>
        <w:rPr>
          <w:rFonts w:ascii="Arial" w:hAnsi="Arial" w:cs="Arial"/>
          <w:sz w:val="22"/>
          <w:szCs w:val="22"/>
        </w:rPr>
        <w:t>”); e</w:t>
      </w:r>
    </w:p>
    <w:p w14:paraId="5B8320FF" w14:textId="77777777" w:rsidR="002043FC" w:rsidRDefault="002043FC">
      <w:pPr>
        <w:widowControl w:val="0"/>
        <w:tabs>
          <w:tab w:val="left" w:pos="709"/>
        </w:tabs>
        <w:autoSpaceDE/>
        <w:autoSpaceDN/>
        <w:adjustRightInd/>
        <w:spacing w:line="300" w:lineRule="auto"/>
        <w:jc w:val="both"/>
        <w:rPr>
          <w:rFonts w:ascii="Verdana" w:hAnsi="Verdana"/>
          <w:sz w:val="20"/>
          <w:szCs w:val="20"/>
        </w:rPr>
      </w:pPr>
    </w:p>
    <w:p w14:paraId="46BF47D3" w14:textId="77777777" w:rsidR="008864A4"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14:paraId="1E2C359E"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2111B462" w14:textId="12BE9599" w:rsidR="002043FC" w:rsidRPr="008864A4" w:rsidRDefault="00197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sidRPr="008864A4">
        <w:rPr>
          <w:rFonts w:ascii="Arial" w:hAnsi="Arial" w:cs="Arial"/>
          <w:sz w:val="22"/>
          <w:szCs w:val="22"/>
        </w:rPr>
        <w:t xml:space="preserve">E de outro lado, como agente </w:t>
      </w:r>
      <w:r w:rsidR="008864A4" w:rsidRPr="008864A4">
        <w:rPr>
          <w:rFonts w:ascii="Arial" w:hAnsi="Arial" w:cs="Arial"/>
          <w:sz w:val="22"/>
          <w:szCs w:val="22"/>
        </w:rPr>
        <w:t>fiduciário</w:t>
      </w:r>
      <w:r w:rsidRPr="008864A4">
        <w:rPr>
          <w:rFonts w:ascii="Arial" w:hAnsi="Arial" w:cs="Arial"/>
          <w:sz w:val="22"/>
          <w:szCs w:val="22"/>
        </w:rPr>
        <w:t>:</w:t>
      </w:r>
    </w:p>
    <w:p w14:paraId="3F41E01B"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6C3EBA29" w14:textId="77777777" w:rsidR="0019710F" w:rsidRDefault="0019710F" w:rsidP="0019710F">
      <w:pPr>
        <w:widowControl w:val="0"/>
        <w:numPr>
          <w:ilvl w:val="0"/>
          <w:numId w:val="1"/>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5C3DC70F" w14:textId="77777777" w:rsidR="002043FC" w:rsidRDefault="002043FC">
      <w:pPr>
        <w:widowControl w:val="0"/>
        <w:tabs>
          <w:tab w:val="left" w:pos="709"/>
        </w:tabs>
        <w:autoSpaceDE/>
        <w:autoSpaceDN/>
        <w:adjustRightInd/>
        <w:spacing w:line="300" w:lineRule="auto"/>
        <w:jc w:val="both"/>
        <w:rPr>
          <w:rFonts w:ascii="Verdana" w:hAnsi="Verdana"/>
          <w:sz w:val="20"/>
          <w:szCs w:val="20"/>
        </w:rPr>
      </w:pPr>
    </w:p>
    <w:p w14:paraId="424C712A" w14:textId="77777777" w:rsidR="00C67E20" w:rsidRDefault="00C67E20">
      <w:pPr>
        <w:widowControl w:val="0"/>
        <w:tabs>
          <w:tab w:val="left" w:pos="709"/>
        </w:tabs>
        <w:autoSpaceDE/>
        <w:autoSpaceDN/>
        <w:adjustRightInd/>
        <w:spacing w:line="300" w:lineRule="auto"/>
        <w:jc w:val="both"/>
        <w:rPr>
          <w:rFonts w:ascii="Verdana" w:hAnsi="Verdana"/>
          <w:sz w:val="20"/>
          <w:szCs w:val="20"/>
        </w:rPr>
      </w:pPr>
    </w:p>
    <w:p w14:paraId="14773D46" w14:textId="77777777" w:rsidR="002043FC" w:rsidRDefault="002043FC">
      <w:pPr>
        <w:spacing w:line="300" w:lineRule="auto"/>
        <w:jc w:val="both"/>
        <w:rPr>
          <w:rFonts w:ascii="Verdana" w:hAnsi="Verdana"/>
          <w:b/>
          <w:sz w:val="20"/>
          <w:szCs w:val="20"/>
        </w:rPr>
      </w:pPr>
    </w:p>
    <w:p w14:paraId="039E3A47" w14:textId="77777777" w:rsidR="0019710F" w:rsidRPr="0019710F" w:rsidRDefault="0019710F" w:rsidP="0019710F">
      <w:pPr>
        <w:spacing w:line="300" w:lineRule="auto"/>
        <w:jc w:val="both"/>
        <w:rPr>
          <w:rFonts w:ascii="Arial" w:hAnsi="Arial" w:cs="Arial"/>
          <w:b/>
          <w:sz w:val="22"/>
          <w:szCs w:val="22"/>
        </w:rPr>
      </w:pPr>
      <w:r w:rsidRPr="0019710F">
        <w:rPr>
          <w:rFonts w:ascii="Arial" w:hAnsi="Arial" w:cs="Arial"/>
          <w:b/>
          <w:sz w:val="22"/>
          <w:szCs w:val="22"/>
        </w:rPr>
        <w:t>Considerando que:</w:t>
      </w:r>
    </w:p>
    <w:p w14:paraId="03384A5E" w14:textId="77777777" w:rsidR="002043FC" w:rsidRPr="0019710F" w:rsidRDefault="002043FC">
      <w:pPr>
        <w:autoSpaceDE/>
        <w:autoSpaceDN/>
        <w:adjustRightInd/>
        <w:spacing w:after="200" w:line="300" w:lineRule="auto"/>
        <w:rPr>
          <w:rFonts w:ascii="Arial" w:hAnsi="Arial" w:cs="Arial"/>
          <w:sz w:val="22"/>
          <w:szCs w:val="22"/>
        </w:rPr>
      </w:pPr>
    </w:p>
    <w:p w14:paraId="7A0E5B35" w14:textId="25F440A0" w:rsidR="0079130E" w:rsidRDefault="0019710F">
      <w:pPr>
        <w:autoSpaceDE/>
        <w:autoSpaceDN/>
        <w:adjustRightInd/>
        <w:spacing w:after="200" w:line="300" w:lineRule="auto"/>
        <w:jc w:val="both"/>
        <w:rPr>
          <w:rFonts w:ascii="Arial" w:hAnsi="Arial" w:cs="Arial"/>
          <w:sz w:val="22"/>
          <w:szCs w:val="22"/>
        </w:rPr>
      </w:pPr>
      <w:r w:rsidRPr="0019710F">
        <w:rPr>
          <w:rFonts w:ascii="Arial" w:hAnsi="Arial" w:cs="Arial"/>
          <w:sz w:val="22"/>
          <w:szCs w:val="22"/>
        </w:rPr>
        <w:t>(a)</w:t>
      </w:r>
      <w:r w:rsidRPr="0019710F">
        <w:rPr>
          <w:rFonts w:ascii="Arial" w:hAnsi="Arial" w:cs="Arial"/>
          <w:sz w:val="22"/>
          <w:szCs w:val="22"/>
        </w:rPr>
        <w:tab/>
      </w:r>
      <w:r w:rsidR="0079130E" w:rsidRPr="0079130E">
        <w:rPr>
          <w:rFonts w:ascii="Arial" w:hAnsi="Arial" w:cs="Arial"/>
          <w:sz w:val="22"/>
          <w:szCs w:val="22"/>
        </w:rPr>
        <w:t xml:space="preserve">as Partes celebraram, em 13 de junho de 2020, o “Instrumento Particular de Escritura da 3ª (Terceira) Emissão de Debêntures Simples, não Conversíveis em Ações, em Série Única, da Espécie com Garantia Real, com Garantia Adicional Fidejussória, para </w:t>
      </w:r>
      <w:r w:rsidR="00C67E20">
        <w:rPr>
          <w:rFonts w:ascii="Arial" w:hAnsi="Arial" w:cs="Arial"/>
          <w:sz w:val="22"/>
          <w:szCs w:val="22"/>
        </w:rPr>
        <w:t>C</w:t>
      </w:r>
      <w:r w:rsidR="00C67E20" w:rsidRPr="0079130E">
        <w:rPr>
          <w:rFonts w:ascii="Arial" w:hAnsi="Arial" w:cs="Arial"/>
          <w:sz w:val="22"/>
          <w:szCs w:val="22"/>
        </w:rPr>
        <w:t xml:space="preserve">olocação </w:t>
      </w:r>
      <w:r w:rsidR="00C67E20">
        <w:rPr>
          <w:rFonts w:ascii="Arial" w:hAnsi="Arial" w:cs="Arial"/>
          <w:sz w:val="22"/>
          <w:szCs w:val="22"/>
        </w:rPr>
        <w:t>P</w:t>
      </w:r>
      <w:r w:rsidR="00C67E20" w:rsidRPr="0079130E">
        <w:rPr>
          <w:rFonts w:ascii="Arial" w:hAnsi="Arial" w:cs="Arial"/>
          <w:sz w:val="22"/>
          <w:szCs w:val="22"/>
        </w:rPr>
        <w:t xml:space="preserve">rivada </w:t>
      </w:r>
      <w:r w:rsidR="0079130E" w:rsidRPr="0079130E">
        <w:rPr>
          <w:rFonts w:ascii="Arial" w:hAnsi="Arial" w:cs="Arial"/>
          <w:sz w:val="22"/>
          <w:szCs w:val="22"/>
        </w:rPr>
        <w:t>da LM Transportes Interestaduais Serviços e Comércio S.A.” (“</w:t>
      </w:r>
      <w:r w:rsidR="0079130E" w:rsidRPr="001616ED">
        <w:rPr>
          <w:rFonts w:ascii="Arial" w:hAnsi="Arial" w:cs="Arial"/>
          <w:sz w:val="22"/>
          <w:szCs w:val="22"/>
          <w:u w:val="single"/>
        </w:rPr>
        <w:t>Escritura</w:t>
      </w:r>
      <w:r w:rsidR="0079130E" w:rsidRPr="0079130E">
        <w:rPr>
          <w:rFonts w:ascii="Arial" w:hAnsi="Arial" w:cs="Arial"/>
          <w:sz w:val="22"/>
          <w:szCs w:val="22"/>
        </w:rPr>
        <w:t>”), que rege os termos da 3ª (terceira) emissão de debêntures simples, não conversíveis em ações, em série única, da espécie com garantia real, com garantia adicional fidejussória da Emissora (“</w:t>
      </w:r>
      <w:r w:rsidR="0079130E" w:rsidRPr="001616ED">
        <w:rPr>
          <w:rFonts w:ascii="Arial" w:hAnsi="Arial" w:cs="Arial"/>
          <w:sz w:val="22"/>
          <w:szCs w:val="22"/>
          <w:u w:val="single"/>
        </w:rPr>
        <w:t>Debêntures</w:t>
      </w:r>
      <w:r w:rsidR="0079130E" w:rsidRPr="0079130E">
        <w:rPr>
          <w:rFonts w:ascii="Arial" w:hAnsi="Arial" w:cs="Arial"/>
          <w:sz w:val="22"/>
          <w:szCs w:val="22"/>
        </w:rPr>
        <w:t>” e “</w:t>
      </w:r>
      <w:r w:rsidR="0079130E" w:rsidRPr="001616ED">
        <w:rPr>
          <w:rFonts w:ascii="Arial" w:hAnsi="Arial" w:cs="Arial"/>
          <w:sz w:val="22"/>
          <w:szCs w:val="22"/>
          <w:u w:val="single"/>
        </w:rPr>
        <w:t>Emissão</w:t>
      </w:r>
      <w:r w:rsidR="0079130E" w:rsidRPr="0079130E">
        <w:rPr>
          <w:rFonts w:ascii="Arial" w:hAnsi="Arial" w:cs="Arial"/>
          <w:sz w:val="22"/>
          <w:szCs w:val="22"/>
        </w:rPr>
        <w:t xml:space="preserve">” respectivamente), o qual foi registrado e arquivado (i) na </w:t>
      </w:r>
      <w:r w:rsidR="00C67E20">
        <w:rPr>
          <w:rFonts w:ascii="Arial" w:hAnsi="Arial" w:cs="Arial"/>
          <w:color w:val="000000"/>
          <w:sz w:val="22"/>
          <w:szCs w:val="22"/>
        </w:rPr>
        <w:t>Junta Comercial do Estado da Bahia</w:t>
      </w:r>
      <w:r w:rsidR="00C67E20" w:rsidRPr="0079130E">
        <w:rPr>
          <w:rFonts w:ascii="Arial" w:hAnsi="Arial" w:cs="Arial"/>
          <w:sz w:val="22"/>
          <w:szCs w:val="22"/>
        </w:rPr>
        <w:t xml:space="preserve"> </w:t>
      </w:r>
      <w:r w:rsidR="00C67E20">
        <w:rPr>
          <w:rFonts w:ascii="Arial" w:hAnsi="Arial" w:cs="Arial"/>
          <w:sz w:val="22"/>
          <w:szCs w:val="22"/>
        </w:rPr>
        <w:t>(“</w:t>
      </w:r>
      <w:r w:rsidR="0079130E" w:rsidRPr="001616ED">
        <w:rPr>
          <w:rFonts w:ascii="Arial" w:hAnsi="Arial" w:cs="Arial"/>
          <w:sz w:val="22"/>
          <w:szCs w:val="22"/>
          <w:u w:val="single"/>
        </w:rPr>
        <w:t>JUCEB</w:t>
      </w:r>
      <w:r w:rsidR="00C67E20">
        <w:rPr>
          <w:rFonts w:ascii="Arial" w:hAnsi="Arial" w:cs="Arial"/>
          <w:sz w:val="22"/>
          <w:szCs w:val="22"/>
        </w:rPr>
        <w:t>”)</w:t>
      </w:r>
      <w:r w:rsidR="0079130E" w:rsidRPr="0079130E">
        <w:rPr>
          <w:rFonts w:ascii="Arial" w:hAnsi="Arial" w:cs="Arial"/>
          <w:sz w:val="22"/>
          <w:szCs w:val="22"/>
        </w:rPr>
        <w:t xml:space="preserve"> em </w:t>
      </w:r>
      <w:r w:rsidR="0079130E">
        <w:rPr>
          <w:rFonts w:ascii="Arial" w:hAnsi="Arial" w:cs="Arial"/>
          <w:sz w:val="22"/>
          <w:szCs w:val="22"/>
        </w:rPr>
        <w:t xml:space="preserve">19 de junho de 2020, </w:t>
      </w:r>
      <w:r w:rsidR="0079130E" w:rsidRPr="0079130E">
        <w:rPr>
          <w:rFonts w:ascii="Arial" w:hAnsi="Arial" w:cs="Arial"/>
          <w:sz w:val="22"/>
          <w:szCs w:val="22"/>
        </w:rPr>
        <w:t xml:space="preserve">sob o nº </w:t>
      </w:r>
      <w:r w:rsidR="0079130E">
        <w:rPr>
          <w:rFonts w:ascii="Arial" w:hAnsi="Arial" w:cs="Arial"/>
          <w:sz w:val="22"/>
          <w:szCs w:val="22"/>
        </w:rPr>
        <w:t>97973410</w:t>
      </w:r>
      <w:r w:rsidR="0079130E" w:rsidRPr="0079130E">
        <w:rPr>
          <w:rFonts w:ascii="Arial" w:hAnsi="Arial" w:cs="Arial"/>
          <w:sz w:val="22"/>
          <w:szCs w:val="22"/>
        </w:rPr>
        <w:t xml:space="preserve">; (ii) no cartório de registro de títulos e documentos da Cidade do Rio de Janeiro, Estado do Rio de Janeiro, em </w:t>
      </w:r>
      <w:r w:rsidR="0079130E">
        <w:rPr>
          <w:rFonts w:ascii="Arial" w:hAnsi="Arial" w:cs="Arial"/>
          <w:sz w:val="22"/>
          <w:szCs w:val="22"/>
        </w:rPr>
        <w:t>18 de junho de 2020</w:t>
      </w:r>
      <w:r w:rsidR="0079130E" w:rsidRPr="0079130E">
        <w:rPr>
          <w:rFonts w:ascii="Arial" w:hAnsi="Arial" w:cs="Arial"/>
          <w:sz w:val="22"/>
          <w:szCs w:val="22"/>
        </w:rPr>
        <w:t xml:space="preserve">, sob o nº </w:t>
      </w:r>
      <w:r w:rsidR="0079130E">
        <w:rPr>
          <w:rFonts w:ascii="Arial" w:hAnsi="Arial" w:cs="Arial"/>
          <w:sz w:val="22"/>
          <w:szCs w:val="22"/>
        </w:rPr>
        <w:t>4298368-1933618</w:t>
      </w:r>
      <w:r w:rsidR="0079130E" w:rsidRPr="0079130E">
        <w:rPr>
          <w:rFonts w:ascii="Arial" w:hAnsi="Arial" w:cs="Arial"/>
          <w:sz w:val="22"/>
          <w:szCs w:val="22"/>
        </w:rPr>
        <w:t xml:space="preserve"> e (ii) no cartório de registro de títulos e documentos da Cidade de Salvador, Estado da Bahia, em </w:t>
      </w:r>
      <w:r w:rsidR="0079130E">
        <w:rPr>
          <w:rFonts w:ascii="Arial" w:hAnsi="Arial" w:cs="Arial"/>
          <w:sz w:val="22"/>
          <w:szCs w:val="22"/>
        </w:rPr>
        <w:t>17 de junho de 2020</w:t>
      </w:r>
      <w:r w:rsidR="0079130E" w:rsidRPr="0079130E">
        <w:rPr>
          <w:rFonts w:ascii="Arial" w:hAnsi="Arial" w:cs="Arial"/>
          <w:sz w:val="22"/>
          <w:szCs w:val="22"/>
        </w:rPr>
        <w:t xml:space="preserve">, sob o nº </w:t>
      </w:r>
      <w:r w:rsidR="0079130E">
        <w:rPr>
          <w:rFonts w:ascii="Arial" w:hAnsi="Arial" w:cs="Arial"/>
          <w:sz w:val="22"/>
          <w:szCs w:val="22"/>
        </w:rPr>
        <w:t>483234</w:t>
      </w:r>
      <w:r w:rsidR="0079130E" w:rsidRPr="0079130E">
        <w:rPr>
          <w:rFonts w:ascii="Arial" w:hAnsi="Arial" w:cs="Arial"/>
          <w:sz w:val="22"/>
          <w:szCs w:val="22"/>
        </w:rPr>
        <w:t>;</w:t>
      </w:r>
    </w:p>
    <w:p w14:paraId="265FFBFD" w14:textId="79F869F3" w:rsidR="001616ED" w:rsidRPr="001616ED" w:rsidRDefault="001616ED" w:rsidP="001616ED">
      <w:pPr>
        <w:autoSpaceDE/>
        <w:autoSpaceDN/>
        <w:adjustRightInd/>
        <w:spacing w:after="240" w:line="320" w:lineRule="exact"/>
        <w:jc w:val="both"/>
        <w:rPr>
          <w:rFonts w:ascii="Tahoma" w:hAnsi="Tahoma" w:cs="Tahoma"/>
          <w:bCs/>
          <w:sz w:val="22"/>
          <w:szCs w:val="22"/>
        </w:rPr>
      </w:pPr>
      <w:r>
        <w:rPr>
          <w:rFonts w:ascii="Tahoma" w:hAnsi="Tahoma" w:cs="Tahoma"/>
          <w:bCs/>
          <w:sz w:val="22"/>
          <w:szCs w:val="22"/>
        </w:rPr>
        <w:t>(b)</w:t>
      </w:r>
      <w:r>
        <w:rPr>
          <w:rFonts w:ascii="Tahoma" w:hAnsi="Tahoma" w:cs="Tahoma"/>
          <w:bCs/>
          <w:sz w:val="22"/>
          <w:szCs w:val="22"/>
        </w:rPr>
        <w:tab/>
        <w:t xml:space="preserve">em 08 de julho de 2021, as Partes celebraram o “Primeiro Aditamento ao Instrumento </w:t>
      </w:r>
      <w:r w:rsidRPr="0079130E">
        <w:rPr>
          <w:rFonts w:ascii="Arial" w:hAnsi="Arial" w:cs="Arial"/>
          <w:sz w:val="22"/>
          <w:szCs w:val="22"/>
        </w:rPr>
        <w:t xml:space="preserve">Particular de Escritura da 3ª (Terceira) Emissão de Debêntures Simples, não Conversíveis em Ações, em Série Única, da Espécie com Garantia Real, com Garantia Adicional Fidejussória, para </w:t>
      </w:r>
      <w:r>
        <w:rPr>
          <w:rFonts w:ascii="Arial" w:hAnsi="Arial" w:cs="Arial"/>
          <w:sz w:val="22"/>
          <w:szCs w:val="22"/>
        </w:rPr>
        <w:t>C</w:t>
      </w:r>
      <w:r w:rsidRPr="0079130E">
        <w:rPr>
          <w:rFonts w:ascii="Arial" w:hAnsi="Arial" w:cs="Arial"/>
          <w:sz w:val="22"/>
          <w:szCs w:val="22"/>
        </w:rPr>
        <w:t xml:space="preserve">olocação </w:t>
      </w:r>
      <w:r>
        <w:rPr>
          <w:rFonts w:ascii="Arial" w:hAnsi="Arial" w:cs="Arial"/>
          <w:sz w:val="22"/>
          <w:szCs w:val="22"/>
        </w:rPr>
        <w:t>P</w:t>
      </w:r>
      <w:r w:rsidRPr="0079130E">
        <w:rPr>
          <w:rFonts w:ascii="Arial" w:hAnsi="Arial" w:cs="Arial"/>
          <w:sz w:val="22"/>
          <w:szCs w:val="22"/>
        </w:rPr>
        <w:t>rivada da LM Transportes Interestaduais Serviços e Comércio S.A.” (“</w:t>
      </w:r>
      <w:r w:rsidRPr="001616ED">
        <w:rPr>
          <w:rFonts w:ascii="Arial" w:hAnsi="Arial" w:cs="Arial"/>
          <w:sz w:val="22"/>
          <w:szCs w:val="22"/>
          <w:u w:val="single"/>
        </w:rPr>
        <w:t>Primeiro Aditamento Escritura</w:t>
      </w:r>
      <w:r w:rsidRPr="0079130E">
        <w:rPr>
          <w:rFonts w:ascii="Arial" w:hAnsi="Arial" w:cs="Arial"/>
          <w:sz w:val="22"/>
          <w:szCs w:val="22"/>
        </w:rPr>
        <w:t>”)</w:t>
      </w:r>
    </w:p>
    <w:p w14:paraId="2189A87B" w14:textId="11621CE3" w:rsidR="002043FC" w:rsidRPr="0019710F" w:rsidRDefault="0079130E">
      <w:pPr>
        <w:autoSpaceDE/>
        <w:autoSpaceDN/>
        <w:adjustRightInd/>
        <w:spacing w:after="200" w:line="300" w:lineRule="auto"/>
        <w:jc w:val="both"/>
        <w:rPr>
          <w:rFonts w:ascii="Arial" w:hAnsi="Arial" w:cs="Arial"/>
          <w:sz w:val="22"/>
          <w:szCs w:val="22"/>
        </w:rPr>
      </w:pPr>
      <w:r>
        <w:rPr>
          <w:rFonts w:ascii="Arial" w:hAnsi="Arial" w:cs="Arial"/>
          <w:sz w:val="22"/>
          <w:szCs w:val="22"/>
        </w:rPr>
        <w:t>(</w:t>
      </w:r>
      <w:r w:rsidR="001616ED">
        <w:rPr>
          <w:rFonts w:ascii="Arial" w:hAnsi="Arial" w:cs="Arial"/>
          <w:sz w:val="22"/>
          <w:szCs w:val="22"/>
        </w:rPr>
        <w:t>c</w:t>
      </w:r>
      <w:r>
        <w:rPr>
          <w:rFonts w:ascii="Arial" w:hAnsi="Arial" w:cs="Arial"/>
          <w:sz w:val="22"/>
          <w:szCs w:val="22"/>
        </w:rPr>
        <w:t>)</w:t>
      </w:r>
      <w:r>
        <w:rPr>
          <w:rFonts w:ascii="Arial" w:hAnsi="Arial" w:cs="Arial"/>
          <w:sz w:val="22"/>
          <w:szCs w:val="22"/>
        </w:rPr>
        <w:tab/>
      </w:r>
      <w:r w:rsidR="0019710F" w:rsidRPr="0019710F">
        <w:rPr>
          <w:rFonts w:ascii="Arial" w:hAnsi="Arial" w:cs="Arial"/>
          <w:sz w:val="22"/>
          <w:szCs w:val="22"/>
        </w:rPr>
        <w:t>em 18 de junho de 2020, as Alienantes e o Agente de Garantias celebraram o “Instrumento Particular de Constituição de Alienação Fiduciária de Veículos em Garantia” (“</w:t>
      </w:r>
      <w:r w:rsidR="0019710F" w:rsidRPr="0019710F">
        <w:rPr>
          <w:rFonts w:ascii="Arial" w:hAnsi="Arial" w:cs="Arial"/>
          <w:sz w:val="22"/>
          <w:szCs w:val="22"/>
          <w:u w:val="single"/>
        </w:rPr>
        <w:t>Contrato</w:t>
      </w:r>
      <w:r w:rsidR="0019710F" w:rsidRPr="0019710F">
        <w:rPr>
          <w:rFonts w:ascii="Arial" w:hAnsi="Arial" w:cs="Arial"/>
          <w:sz w:val="22"/>
          <w:szCs w:val="22"/>
        </w:rPr>
        <w:t>”);</w:t>
      </w:r>
    </w:p>
    <w:p w14:paraId="63742518" w14:textId="1B4AF72D" w:rsidR="002043FC" w:rsidRDefault="0019710F" w:rsidP="003E7695">
      <w:pPr>
        <w:autoSpaceDE/>
        <w:autoSpaceDN/>
        <w:adjustRightInd/>
        <w:spacing w:after="240" w:line="320" w:lineRule="exact"/>
        <w:jc w:val="both"/>
        <w:rPr>
          <w:rFonts w:ascii="Tahoma" w:hAnsi="Tahoma" w:cs="Tahoma"/>
          <w:bCs/>
          <w:sz w:val="22"/>
          <w:szCs w:val="22"/>
        </w:rPr>
      </w:pPr>
      <w:r w:rsidRPr="0019710F">
        <w:rPr>
          <w:rFonts w:ascii="Arial" w:hAnsi="Arial" w:cs="Arial"/>
          <w:sz w:val="22"/>
          <w:szCs w:val="22"/>
        </w:rPr>
        <w:t>(</w:t>
      </w:r>
      <w:r w:rsidR="001616ED">
        <w:rPr>
          <w:rFonts w:ascii="Arial" w:hAnsi="Arial" w:cs="Arial"/>
          <w:sz w:val="22"/>
          <w:szCs w:val="22"/>
        </w:rPr>
        <w:t>d</w:t>
      </w:r>
      <w:r w:rsidRPr="0019710F">
        <w:rPr>
          <w:rFonts w:ascii="Arial" w:hAnsi="Arial" w:cs="Arial"/>
          <w:sz w:val="22"/>
          <w:szCs w:val="22"/>
        </w:rPr>
        <w:t>)</w:t>
      </w:r>
      <w:r w:rsidRPr="0019710F">
        <w:rPr>
          <w:rFonts w:ascii="Arial" w:hAnsi="Arial" w:cs="Arial"/>
          <w:sz w:val="22"/>
          <w:szCs w:val="22"/>
        </w:rPr>
        <w:tab/>
      </w:r>
      <w:r w:rsidR="003E7695">
        <w:rPr>
          <w:rFonts w:ascii="Tahoma" w:hAnsi="Tahoma" w:cs="Tahoma"/>
          <w:bCs/>
          <w:sz w:val="22"/>
          <w:szCs w:val="22"/>
        </w:rPr>
        <w:t>em 0</w:t>
      </w:r>
      <w:r w:rsidR="000E45E3">
        <w:rPr>
          <w:rFonts w:ascii="Tahoma" w:hAnsi="Tahoma" w:cs="Tahoma"/>
          <w:bCs/>
          <w:sz w:val="22"/>
          <w:szCs w:val="22"/>
        </w:rPr>
        <w:t>7</w:t>
      </w:r>
      <w:r w:rsidR="003E7695">
        <w:rPr>
          <w:rFonts w:ascii="Tahoma" w:hAnsi="Tahoma" w:cs="Tahoma"/>
          <w:bCs/>
          <w:sz w:val="22"/>
          <w:szCs w:val="22"/>
        </w:rPr>
        <w:t xml:space="preserve"> de </w:t>
      </w:r>
      <w:r w:rsidR="000E45E3">
        <w:rPr>
          <w:rFonts w:ascii="Tahoma" w:hAnsi="Tahoma" w:cs="Tahoma"/>
          <w:bCs/>
          <w:sz w:val="22"/>
          <w:szCs w:val="22"/>
        </w:rPr>
        <w:t>outubro</w:t>
      </w:r>
      <w:r w:rsidR="003E7695">
        <w:rPr>
          <w:rFonts w:ascii="Tahoma" w:hAnsi="Tahoma" w:cs="Tahoma"/>
          <w:bCs/>
          <w:sz w:val="22"/>
          <w:szCs w:val="22"/>
        </w:rPr>
        <w:t xml:space="preserve"> de 2020, </w:t>
      </w:r>
      <w:r w:rsidR="000E45E3">
        <w:rPr>
          <w:rFonts w:ascii="Tahoma" w:hAnsi="Tahoma" w:cs="Tahoma"/>
          <w:bCs/>
          <w:sz w:val="22"/>
          <w:szCs w:val="22"/>
        </w:rPr>
        <w:t xml:space="preserve">as </w:t>
      </w:r>
      <w:r w:rsidR="001616ED">
        <w:rPr>
          <w:rFonts w:ascii="Tahoma" w:hAnsi="Tahoma" w:cs="Tahoma"/>
          <w:bCs/>
          <w:sz w:val="22"/>
          <w:szCs w:val="22"/>
        </w:rPr>
        <w:t>Partes</w:t>
      </w:r>
      <w:r w:rsidR="000E45E3">
        <w:rPr>
          <w:rFonts w:ascii="Tahoma" w:hAnsi="Tahoma" w:cs="Tahoma"/>
          <w:bCs/>
          <w:sz w:val="22"/>
          <w:szCs w:val="22"/>
        </w:rPr>
        <w:t xml:space="preserve"> celebraram o “Primeiro Aditamento ao Instrumento Particular de Constituição da Alienação Fiduciária de Veículos em Garantia e Outras Avenças” </w:t>
      </w:r>
      <w:r w:rsidR="003E7695">
        <w:rPr>
          <w:rFonts w:ascii="Tahoma" w:hAnsi="Tahoma" w:cs="Tahoma"/>
          <w:bCs/>
          <w:sz w:val="22"/>
          <w:szCs w:val="22"/>
        </w:rPr>
        <w:t>(“</w:t>
      </w:r>
      <w:r w:rsidR="000E45E3">
        <w:rPr>
          <w:rFonts w:ascii="Tahoma" w:hAnsi="Tahoma" w:cs="Tahoma"/>
          <w:bCs/>
          <w:sz w:val="22"/>
          <w:szCs w:val="22"/>
          <w:u w:val="single"/>
        </w:rPr>
        <w:t>Segundo Aditamento</w:t>
      </w:r>
      <w:r w:rsidR="003E7695">
        <w:rPr>
          <w:rFonts w:ascii="Tahoma" w:hAnsi="Tahoma" w:cs="Tahoma"/>
          <w:bCs/>
          <w:sz w:val="22"/>
          <w:szCs w:val="22"/>
        </w:rPr>
        <w:t>”);</w:t>
      </w:r>
    </w:p>
    <w:p w14:paraId="7B06D767" w14:textId="428676A8" w:rsidR="000713A9" w:rsidRDefault="000713A9" w:rsidP="000713A9">
      <w:pPr>
        <w:autoSpaceDE/>
        <w:autoSpaceDN/>
        <w:adjustRightInd/>
        <w:spacing w:after="200" w:line="300" w:lineRule="auto"/>
        <w:jc w:val="both"/>
        <w:rPr>
          <w:rFonts w:ascii="Arial" w:hAnsi="Arial" w:cs="Arial"/>
          <w:sz w:val="22"/>
          <w:szCs w:val="22"/>
        </w:rPr>
      </w:pPr>
      <w:r>
        <w:rPr>
          <w:rFonts w:ascii="Tahoma" w:hAnsi="Tahoma" w:cs="Tahoma"/>
          <w:bCs/>
          <w:sz w:val="22"/>
          <w:szCs w:val="22"/>
        </w:rPr>
        <w:t xml:space="preserve">(e) </w:t>
      </w:r>
      <w:r>
        <w:rPr>
          <w:rFonts w:ascii="Tahoma" w:hAnsi="Tahoma" w:cs="Tahoma"/>
          <w:bCs/>
          <w:sz w:val="22"/>
          <w:szCs w:val="22"/>
        </w:rPr>
        <w:tab/>
      </w:r>
      <w:r>
        <w:rPr>
          <w:rFonts w:ascii="Arial" w:hAnsi="Arial" w:cs="Arial"/>
          <w:sz w:val="22"/>
          <w:szCs w:val="22"/>
        </w:rPr>
        <w:t>as Partes decidiram aditar o Contrato para refletir (i)</w:t>
      </w:r>
      <w:r w:rsidR="007429A1" w:rsidRPr="007429A1">
        <w:rPr>
          <w:rFonts w:ascii="Arial" w:hAnsi="Arial" w:cs="Arial"/>
          <w:sz w:val="22"/>
          <w:szCs w:val="22"/>
        </w:rPr>
        <w:t xml:space="preserve"> </w:t>
      </w:r>
      <w:r w:rsidR="007429A1">
        <w:rPr>
          <w:rFonts w:ascii="Arial" w:hAnsi="Arial" w:cs="Arial"/>
          <w:sz w:val="22"/>
          <w:szCs w:val="22"/>
        </w:rPr>
        <w:t xml:space="preserve">a alínea v da Cláusula 3.2. do Contrato para atualização dos </w:t>
      </w:r>
      <w:r w:rsidR="007429A1" w:rsidRPr="000713A9">
        <w:rPr>
          <w:rFonts w:ascii="Arial" w:hAnsi="Arial" w:cs="Arial"/>
          <w:sz w:val="22"/>
          <w:szCs w:val="22"/>
        </w:rPr>
        <w:t>Juros</w:t>
      </w:r>
      <w:r w:rsidR="007429A1" w:rsidRPr="000713A9">
        <w:rPr>
          <w:rFonts w:ascii="Arial" w:hAnsi="Arial" w:cs="Arial"/>
          <w:color w:val="000000"/>
          <w:sz w:val="22"/>
          <w:szCs w:val="22"/>
        </w:rPr>
        <w:t xml:space="preserve"> Remuneratórios das Debêntures</w:t>
      </w:r>
      <w:r w:rsidR="007429A1">
        <w:rPr>
          <w:rFonts w:ascii="Arial" w:hAnsi="Arial" w:cs="Arial"/>
          <w:sz w:val="22"/>
          <w:szCs w:val="22"/>
        </w:rPr>
        <w:t xml:space="preserve">; (ii) </w:t>
      </w:r>
      <w:r>
        <w:rPr>
          <w:rFonts w:ascii="Arial" w:hAnsi="Arial" w:cs="Arial"/>
          <w:sz w:val="22"/>
          <w:szCs w:val="22"/>
        </w:rPr>
        <w:t>a substituição de veículos na Alienação Fiduciária (conforme definido no Contrato), conforme disposto nas Cláusulas 6.3 e 7.2. do Contrato, que garante o cumprimento das obrigações assumidas pelas Alienantes no âmbito da 3ª (terceira) emissão de debêntures simples, não conversíveis em ações, em série única, da espécie com garantia real, com garantia adicional fidejussória, para colocação privada da LM Interestaduais (“</w:t>
      </w:r>
      <w:r>
        <w:rPr>
          <w:rFonts w:ascii="Arial" w:hAnsi="Arial" w:cs="Arial"/>
          <w:sz w:val="22"/>
          <w:szCs w:val="22"/>
          <w:u w:val="single"/>
        </w:rPr>
        <w:t>Debêntures</w:t>
      </w:r>
      <w:r>
        <w:rPr>
          <w:rFonts w:ascii="Arial" w:hAnsi="Arial" w:cs="Arial"/>
          <w:sz w:val="22"/>
          <w:szCs w:val="22"/>
        </w:rPr>
        <w:t>”)</w:t>
      </w:r>
      <w:r w:rsidRPr="000713A9">
        <w:rPr>
          <w:rFonts w:ascii="Arial" w:hAnsi="Arial" w:cs="Arial"/>
          <w:color w:val="000000"/>
          <w:sz w:val="22"/>
          <w:szCs w:val="22"/>
        </w:rPr>
        <w:t>;</w:t>
      </w:r>
    </w:p>
    <w:p w14:paraId="25F94B2C" w14:textId="50828992" w:rsidR="000713A9" w:rsidRDefault="000713A9" w:rsidP="003E7695">
      <w:pPr>
        <w:autoSpaceDE/>
        <w:autoSpaceDN/>
        <w:adjustRightInd/>
        <w:spacing w:after="240" w:line="320" w:lineRule="exact"/>
        <w:jc w:val="both"/>
        <w:rPr>
          <w:rFonts w:ascii="Tahoma" w:hAnsi="Tahoma" w:cs="Tahoma"/>
          <w:bCs/>
          <w:sz w:val="22"/>
          <w:szCs w:val="22"/>
        </w:rPr>
      </w:pPr>
    </w:p>
    <w:p w14:paraId="30431F17" w14:textId="77777777" w:rsidR="001616ED" w:rsidRDefault="001616ED" w:rsidP="003E7695">
      <w:pPr>
        <w:spacing w:after="240" w:line="320" w:lineRule="exact"/>
        <w:jc w:val="both"/>
        <w:rPr>
          <w:rFonts w:ascii="Arial" w:hAnsi="Arial" w:cs="Arial"/>
          <w:b/>
          <w:sz w:val="22"/>
          <w:szCs w:val="22"/>
        </w:rPr>
      </w:pPr>
    </w:p>
    <w:p w14:paraId="41D72E4C" w14:textId="0ED22E33" w:rsidR="003E7695" w:rsidRDefault="003E7695" w:rsidP="003E7695">
      <w:pPr>
        <w:spacing w:after="240" w:line="320" w:lineRule="exact"/>
        <w:jc w:val="both"/>
        <w:rPr>
          <w:rFonts w:ascii="Arial" w:hAnsi="Arial" w:cs="Arial"/>
          <w:sz w:val="22"/>
          <w:szCs w:val="22"/>
        </w:rPr>
      </w:pPr>
      <w:r w:rsidRPr="003E7695">
        <w:rPr>
          <w:rFonts w:ascii="Arial" w:hAnsi="Arial" w:cs="Arial"/>
          <w:b/>
          <w:sz w:val="22"/>
          <w:szCs w:val="22"/>
        </w:rPr>
        <w:t>RESOLVEM AS PARTES</w:t>
      </w:r>
      <w:r w:rsidRPr="003E7695">
        <w:rPr>
          <w:rFonts w:ascii="Arial" w:hAnsi="Arial" w:cs="Arial"/>
          <w:sz w:val="22"/>
          <w:szCs w:val="22"/>
        </w:rPr>
        <w:t xml:space="preserve">, de comum acordo e sem quaisquer restrições, celebrar este </w:t>
      </w:r>
      <w:r w:rsidR="000E45E3">
        <w:rPr>
          <w:rFonts w:ascii="Arial" w:hAnsi="Arial" w:cs="Arial"/>
          <w:sz w:val="22"/>
          <w:szCs w:val="22"/>
        </w:rPr>
        <w:t>Segundo</w:t>
      </w:r>
      <w:r w:rsidRPr="003E7695">
        <w:rPr>
          <w:rFonts w:ascii="Arial" w:hAnsi="Arial" w:cs="Arial"/>
          <w:sz w:val="22"/>
          <w:szCs w:val="22"/>
        </w:rPr>
        <w:t xml:space="preserve"> Aditamento, de acordo com os termos e condições a seguir estabelecidos, livremente convencionados entre as Partes, que se obrigam a cumpri-los e fazer com que sejam cumpridos.</w:t>
      </w:r>
    </w:p>
    <w:p w14:paraId="7F4F7318" w14:textId="77777777" w:rsidR="00707DA0" w:rsidRPr="0019710F" w:rsidRDefault="00707DA0" w:rsidP="003E7695">
      <w:pPr>
        <w:spacing w:after="240" w:line="320" w:lineRule="exact"/>
        <w:jc w:val="both"/>
        <w:rPr>
          <w:rFonts w:ascii="Arial" w:hAnsi="Arial" w:cs="Arial"/>
          <w:sz w:val="22"/>
          <w:szCs w:val="22"/>
        </w:rPr>
      </w:pPr>
    </w:p>
    <w:p w14:paraId="39518AAA"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 xml:space="preserve">CLAUSULA I – AUTORIZAÇÃO </w:t>
      </w:r>
    </w:p>
    <w:p w14:paraId="08417F0B" w14:textId="77777777" w:rsidR="002043FC" w:rsidRPr="0019710F" w:rsidRDefault="002043FC">
      <w:pPr>
        <w:spacing w:line="300" w:lineRule="auto"/>
        <w:jc w:val="both"/>
        <w:rPr>
          <w:rFonts w:ascii="Arial" w:hAnsi="Arial" w:cs="Arial"/>
          <w:b/>
          <w:sz w:val="22"/>
          <w:szCs w:val="22"/>
        </w:rPr>
      </w:pPr>
    </w:p>
    <w:p w14:paraId="55BBA7A4" w14:textId="08C75D05" w:rsidR="00EE1502" w:rsidRDefault="00EE1502" w:rsidP="00EE1502">
      <w:pPr>
        <w:widowControl w:val="0"/>
        <w:numPr>
          <w:ilvl w:val="1"/>
          <w:numId w:val="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 xml:space="preserve">A celebração do presente </w:t>
      </w:r>
      <w:r w:rsidRPr="00EE1502">
        <w:rPr>
          <w:rFonts w:ascii="Arial" w:hAnsi="Arial" w:cs="Arial"/>
          <w:sz w:val="22"/>
          <w:szCs w:val="22"/>
        </w:rPr>
        <w:t>Segundo Aditamento será realizada com base na deliberação da Assembleia Geral Extraordinária da LM Interestaduais realizada em</w:t>
      </w:r>
      <w:r>
        <w:rPr>
          <w:rFonts w:ascii="Arial" w:hAnsi="Arial" w:cs="Arial"/>
          <w:sz w:val="22"/>
          <w:szCs w:val="22"/>
        </w:rPr>
        <w:t xml:space="preserve"> 12</w:t>
      </w:r>
      <w:r w:rsidRPr="00EE1502">
        <w:rPr>
          <w:rFonts w:ascii="Arial" w:hAnsi="Arial" w:cs="Arial"/>
          <w:sz w:val="22"/>
          <w:szCs w:val="22"/>
        </w:rPr>
        <w:t xml:space="preserve"> de </w:t>
      </w:r>
      <w:r>
        <w:rPr>
          <w:rFonts w:ascii="Arial" w:hAnsi="Arial" w:cs="Arial"/>
          <w:sz w:val="22"/>
          <w:szCs w:val="22"/>
        </w:rPr>
        <w:t xml:space="preserve">junho </w:t>
      </w:r>
      <w:r w:rsidRPr="00EE1502">
        <w:rPr>
          <w:rFonts w:ascii="Arial" w:hAnsi="Arial" w:cs="Arial"/>
          <w:sz w:val="22"/>
          <w:szCs w:val="22"/>
        </w:rPr>
        <w:t>20</w:t>
      </w:r>
      <w:r>
        <w:rPr>
          <w:rFonts w:ascii="Arial" w:hAnsi="Arial" w:cs="Arial"/>
          <w:sz w:val="22"/>
          <w:szCs w:val="22"/>
        </w:rPr>
        <w:t>20</w:t>
      </w:r>
      <w:r w:rsidRPr="00EE1502">
        <w:rPr>
          <w:rFonts w:ascii="Arial" w:hAnsi="Arial" w:cs="Arial"/>
          <w:sz w:val="22"/>
          <w:szCs w:val="22"/>
        </w:rPr>
        <w:t>.</w:t>
      </w:r>
    </w:p>
    <w:p w14:paraId="1B1B2768" w14:textId="77777777" w:rsidR="00EE1502" w:rsidRDefault="00EE1502" w:rsidP="00EE1502">
      <w:pPr>
        <w:widowControl w:val="0"/>
        <w:autoSpaceDE/>
        <w:autoSpaceDN/>
        <w:adjustRightInd/>
        <w:spacing w:line="300" w:lineRule="auto"/>
        <w:jc w:val="both"/>
        <w:rPr>
          <w:rFonts w:ascii="Arial" w:hAnsi="Arial" w:cs="Arial"/>
          <w:sz w:val="22"/>
          <w:szCs w:val="22"/>
        </w:rPr>
      </w:pPr>
    </w:p>
    <w:p w14:paraId="7BC378AD" w14:textId="38CBC940" w:rsidR="00EE1502" w:rsidRDefault="00EE1502" w:rsidP="00EE1502">
      <w:pPr>
        <w:widowControl w:val="0"/>
        <w:numPr>
          <w:ilvl w:val="1"/>
          <w:numId w:val="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 xml:space="preserve">A celebração do presente Segundo Aditamento será realizada com base no seu Contrato Social da LM Transportes, datado de </w:t>
      </w:r>
      <w:r w:rsidRPr="008C2C92">
        <w:rPr>
          <w:rFonts w:ascii="Arial" w:hAnsi="Arial" w:cs="Arial"/>
          <w:sz w:val="22"/>
          <w:szCs w:val="22"/>
          <w:highlight w:val="yellow"/>
        </w:rPr>
        <w:t>[-] de [-] de 20[-];</w:t>
      </w:r>
      <w:r>
        <w:rPr>
          <w:rFonts w:ascii="Arial" w:hAnsi="Arial" w:cs="Arial"/>
          <w:sz w:val="22"/>
          <w:szCs w:val="22"/>
        </w:rPr>
        <w:t xml:space="preserve"> </w:t>
      </w:r>
      <w:r w:rsidRPr="00EE1502">
        <w:rPr>
          <w:rFonts w:ascii="Arial" w:hAnsi="Arial" w:cs="Arial"/>
          <w:sz w:val="22"/>
          <w:szCs w:val="22"/>
          <w:highlight w:val="yellow"/>
        </w:rPr>
        <w:t>[NOTA PAVARINI: COMPANHIA, FAVOR INFORMAR]</w:t>
      </w:r>
    </w:p>
    <w:p w14:paraId="79D02657" w14:textId="32BAD132" w:rsidR="002043FC" w:rsidRDefault="002043FC">
      <w:pPr>
        <w:spacing w:line="300" w:lineRule="auto"/>
        <w:jc w:val="both"/>
        <w:rPr>
          <w:rFonts w:ascii="Arial" w:hAnsi="Arial" w:cs="Arial"/>
          <w:b/>
          <w:sz w:val="22"/>
          <w:szCs w:val="22"/>
        </w:rPr>
      </w:pPr>
    </w:p>
    <w:p w14:paraId="43F83FFC" w14:textId="77777777" w:rsidR="000E45E3" w:rsidRPr="0019710F" w:rsidRDefault="000E45E3">
      <w:pPr>
        <w:spacing w:line="300" w:lineRule="auto"/>
        <w:jc w:val="both"/>
        <w:rPr>
          <w:rFonts w:ascii="Arial" w:hAnsi="Arial" w:cs="Arial"/>
          <w:b/>
          <w:sz w:val="22"/>
          <w:szCs w:val="22"/>
        </w:rPr>
      </w:pPr>
    </w:p>
    <w:p w14:paraId="415BCC0B"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II – REQUISITOS</w:t>
      </w:r>
    </w:p>
    <w:p w14:paraId="79AFA652" w14:textId="77777777" w:rsidR="002043FC" w:rsidRPr="0019710F" w:rsidRDefault="002043FC">
      <w:pPr>
        <w:spacing w:line="300" w:lineRule="auto"/>
        <w:jc w:val="both"/>
        <w:rPr>
          <w:rFonts w:ascii="Arial" w:hAnsi="Arial" w:cs="Arial"/>
          <w:sz w:val="22"/>
          <w:szCs w:val="22"/>
        </w:rPr>
      </w:pPr>
    </w:p>
    <w:p w14:paraId="628CA04E" w14:textId="77777777" w:rsidR="002043FC" w:rsidRPr="0019710F" w:rsidRDefault="0019710F">
      <w:pPr>
        <w:pStyle w:val="PargrafodaLista"/>
        <w:numPr>
          <w:ilvl w:val="1"/>
          <w:numId w:val="4"/>
        </w:numPr>
        <w:autoSpaceDE/>
        <w:autoSpaceDN/>
        <w:adjustRightInd/>
        <w:spacing w:line="300" w:lineRule="auto"/>
        <w:ind w:left="0" w:firstLine="0"/>
        <w:contextualSpacing/>
        <w:jc w:val="both"/>
        <w:rPr>
          <w:rFonts w:ascii="Arial" w:hAnsi="Arial" w:cs="Arial"/>
          <w:sz w:val="22"/>
          <w:szCs w:val="22"/>
        </w:rPr>
      </w:pPr>
      <w:r w:rsidRPr="0019710F">
        <w:rPr>
          <w:rFonts w:ascii="Arial" w:hAnsi="Arial" w:cs="Arial"/>
          <w:sz w:val="22"/>
          <w:szCs w:val="22"/>
        </w:rPr>
        <w:t>Nos termos da Cláusula 4.1 do Contrato, as Alienantes obrigam-se, às suas expensas, a:</w:t>
      </w:r>
    </w:p>
    <w:p w14:paraId="47EECEBD" w14:textId="77777777" w:rsidR="002043FC" w:rsidRPr="0019710F" w:rsidRDefault="002043FC">
      <w:pPr>
        <w:spacing w:line="300" w:lineRule="auto"/>
        <w:rPr>
          <w:rFonts w:ascii="Arial" w:hAnsi="Arial" w:cs="Arial"/>
          <w:b/>
          <w:sz w:val="22"/>
          <w:szCs w:val="22"/>
        </w:rPr>
      </w:pPr>
    </w:p>
    <w:p w14:paraId="061F9363" w14:textId="36B03D53" w:rsidR="00F071F3" w:rsidRDefault="00F071F3" w:rsidP="004D5DE2">
      <w:pPr>
        <w:numPr>
          <w:ilvl w:val="0"/>
          <w:numId w:val="16"/>
        </w:numPr>
        <w:spacing w:line="300" w:lineRule="auto"/>
        <w:ind w:left="567" w:hanging="567"/>
        <w:jc w:val="both"/>
        <w:rPr>
          <w:rFonts w:ascii="Arial" w:hAnsi="Arial" w:cs="Arial"/>
          <w:bCs/>
          <w:sz w:val="22"/>
          <w:szCs w:val="22"/>
        </w:rPr>
      </w:pPr>
      <w:r>
        <w:rPr>
          <w:rFonts w:ascii="Arial" w:hAnsi="Arial" w:cs="Arial"/>
          <w:sz w:val="22"/>
          <w:szCs w:val="22"/>
        </w:rPr>
        <w:t xml:space="preserve">no prazo máximo de 5 (cinco) Dias Úteis contados da data de assinatura deste Primeiro Aditamento, enviar ao Agente Fiduciário evidência do protocolo deste Primeiro Aditamento para registro </w:t>
      </w:r>
      <w:r>
        <w:rPr>
          <w:rFonts w:ascii="Arial" w:hAnsi="Arial" w:cs="Arial"/>
          <w:bCs/>
          <w:sz w:val="22"/>
          <w:szCs w:val="22"/>
        </w:rPr>
        <w:t>nos cartórios de registro de títulos e documentos (em conjunto, “</w:t>
      </w:r>
      <w:r>
        <w:rPr>
          <w:rFonts w:ascii="Arial" w:hAnsi="Arial" w:cs="Arial"/>
          <w:bCs/>
          <w:sz w:val="22"/>
          <w:szCs w:val="22"/>
          <w:u w:val="single"/>
        </w:rPr>
        <w:t>Cartórios de RTDs</w:t>
      </w:r>
      <w:r>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r w:rsidR="00655E41" w:rsidRPr="00655E41">
        <w:rPr>
          <w:rFonts w:ascii="Arial" w:hAnsi="Arial" w:cs="Arial"/>
          <w:sz w:val="22"/>
          <w:szCs w:val="22"/>
        </w:rPr>
        <w:t xml:space="preserve"> </w:t>
      </w:r>
      <w:r w:rsidR="00655E41">
        <w:rPr>
          <w:rFonts w:ascii="Arial" w:hAnsi="Arial" w:cs="Arial"/>
          <w:sz w:val="22"/>
          <w:szCs w:val="22"/>
        </w:rPr>
        <w:t>devendo ser registrados nos Cartórios</w:t>
      </w:r>
      <w:r w:rsidR="00655E41">
        <w:rPr>
          <w:rFonts w:ascii="Arial" w:hAnsi="Arial" w:cs="Arial"/>
          <w:bCs/>
          <w:sz w:val="22"/>
          <w:szCs w:val="22"/>
        </w:rPr>
        <w:t xml:space="preserve"> de</w:t>
      </w:r>
      <w:r w:rsidR="00655E41">
        <w:rPr>
          <w:rFonts w:ascii="Arial" w:hAnsi="Arial" w:cs="Arial"/>
          <w:sz w:val="22"/>
          <w:szCs w:val="22"/>
        </w:rPr>
        <w:t xml:space="preserve"> RTDs, no prazo previsto no artigo 130 da </w:t>
      </w:r>
      <w:r w:rsidR="00655E41">
        <w:rPr>
          <w:rFonts w:ascii="Arial" w:hAnsi="Arial" w:cs="Arial"/>
          <w:bCs/>
          <w:sz w:val="22"/>
          <w:szCs w:val="22"/>
        </w:rPr>
        <w:t>Lei de Registro Públicos,</w:t>
      </w:r>
      <w:r w:rsidR="00655E41">
        <w:rPr>
          <w:rFonts w:ascii="Arial" w:hAnsi="Arial" w:cs="Arial"/>
          <w:sz w:val="22"/>
          <w:szCs w:val="22"/>
        </w:rPr>
        <w:t xml:space="preserve"> observado o disposto na Cláusula 2.2 abaixo</w:t>
      </w:r>
      <w:r>
        <w:rPr>
          <w:rFonts w:ascii="Arial" w:hAnsi="Arial" w:cs="Arial"/>
          <w:bCs/>
          <w:sz w:val="22"/>
          <w:szCs w:val="22"/>
        </w:rPr>
        <w:t xml:space="preserve">; </w:t>
      </w:r>
      <w:r w:rsidR="00655E41">
        <w:rPr>
          <w:rFonts w:ascii="Arial" w:hAnsi="Arial" w:cs="Arial"/>
          <w:bCs/>
          <w:sz w:val="22"/>
          <w:szCs w:val="22"/>
        </w:rPr>
        <w:t>e</w:t>
      </w:r>
    </w:p>
    <w:p w14:paraId="0465E581" w14:textId="77777777" w:rsidR="00F071F3" w:rsidRDefault="00F071F3" w:rsidP="00F071F3">
      <w:pPr>
        <w:widowControl w:val="0"/>
        <w:autoSpaceDE/>
        <w:autoSpaceDN/>
        <w:adjustRightInd/>
        <w:spacing w:line="300" w:lineRule="auto"/>
        <w:jc w:val="both"/>
        <w:rPr>
          <w:rFonts w:ascii="Arial" w:hAnsi="Arial" w:cs="Arial"/>
          <w:bCs/>
          <w:sz w:val="22"/>
          <w:szCs w:val="22"/>
        </w:rPr>
      </w:pPr>
    </w:p>
    <w:p w14:paraId="5422439A" w14:textId="28BA59D3" w:rsidR="00F071F3" w:rsidRDefault="00F071F3" w:rsidP="004D5DE2">
      <w:pPr>
        <w:numPr>
          <w:ilvl w:val="0"/>
          <w:numId w:val="16"/>
        </w:numPr>
        <w:spacing w:line="300" w:lineRule="auto"/>
        <w:ind w:left="567" w:hanging="567"/>
        <w:jc w:val="both"/>
        <w:rPr>
          <w:rFonts w:ascii="Arial" w:hAnsi="Arial" w:cs="Arial"/>
          <w:sz w:val="22"/>
          <w:szCs w:val="22"/>
        </w:rPr>
      </w:pPr>
      <w:r>
        <w:rPr>
          <w:rFonts w:ascii="Arial" w:hAnsi="Arial" w:cs="Arial"/>
          <w:sz w:val="22"/>
          <w:szCs w:val="22"/>
        </w:rPr>
        <w:t>entregar ao Agente Fiduciário no prazo de até 5 (cinco) Dias Úteis contados da data do efetivo registro, 1 (uma) via original deste Primeiro Aditamento, contendo evidências do registro nos Cartórios</w:t>
      </w:r>
      <w:r>
        <w:rPr>
          <w:rFonts w:ascii="Arial" w:hAnsi="Arial" w:cs="Arial"/>
          <w:bCs/>
          <w:sz w:val="22"/>
          <w:szCs w:val="22"/>
        </w:rPr>
        <w:t xml:space="preserve"> de</w:t>
      </w:r>
      <w:r>
        <w:rPr>
          <w:rFonts w:ascii="Arial" w:hAnsi="Arial" w:cs="Arial"/>
          <w:sz w:val="22"/>
          <w:szCs w:val="22"/>
        </w:rPr>
        <w:t xml:space="preserve"> RTDs</w:t>
      </w:r>
      <w:r w:rsidR="00EE1502">
        <w:rPr>
          <w:rFonts w:ascii="Arial" w:hAnsi="Arial" w:cs="Arial"/>
          <w:sz w:val="22"/>
          <w:szCs w:val="22"/>
        </w:rPr>
        <w:t>; e</w:t>
      </w:r>
    </w:p>
    <w:p w14:paraId="51FB9CC6" w14:textId="77777777" w:rsidR="00655E41" w:rsidRDefault="00655E41">
      <w:pPr>
        <w:pStyle w:val="PargrafodaLista"/>
        <w:spacing w:line="300" w:lineRule="auto"/>
        <w:ind w:left="0"/>
        <w:jc w:val="both"/>
        <w:rPr>
          <w:rFonts w:ascii="Arial" w:hAnsi="Arial" w:cs="Arial"/>
          <w:sz w:val="22"/>
          <w:szCs w:val="22"/>
        </w:rPr>
      </w:pPr>
    </w:p>
    <w:p w14:paraId="01558205" w14:textId="73E65E0F" w:rsidR="002043FC" w:rsidRDefault="00655E41" w:rsidP="00655E41">
      <w:pPr>
        <w:pStyle w:val="PargrafodaLista"/>
        <w:numPr>
          <w:ilvl w:val="1"/>
          <w:numId w:val="4"/>
        </w:numPr>
        <w:autoSpaceDE/>
        <w:autoSpaceDN/>
        <w:adjustRightInd/>
        <w:spacing w:line="300" w:lineRule="auto"/>
        <w:ind w:left="0" w:firstLine="0"/>
        <w:contextualSpacing/>
        <w:jc w:val="both"/>
        <w:rPr>
          <w:rFonts w:ascii="Arial" w:hAnsi="Arial" w:cs="Arial"/>
          <w:sz w:val="22"/>
          <w:szCs w:val="22"/>
        </w:rPr>
      </w:pPr>
      <w:r>
        <w:rPr>
          <w:rFonts w:ascii="Arial" w:hAnsi="Arial" w:cs="Arial"/>
          <w:sz w:val="22"/>
          <w:szCs w:val="22"/>
        </w:rPr>
        <w:t xml:space="preserve">Não obstante o disposto na Cláusula 2.1. acima, caso as Alienantes não realizem os registros, protocolos e demais formalidades previstas na aludida cláusulas, fica o Agente Fiduciário e os Debenturistas, desde já, autorizados a, sem prejuízo de </w:t>
      </w:r>
      <w:r>
        <w:rPr>
          <w:rFonts w:ascii="Arial" w:hAnsi="Arial" w:cs="Arial"/>
          <w:sz w:val="22"/>
          <w:szCs w:val="22"/>
        </w:rPr>
        <w:lastRenderedPageBreak/>
        <w:t>se caracterizar um descumprimento de obrigação não pecuniária por parte das Alienantes, nos termos da Escritura e do Contrato, tomar quaisquer providências que entenderem necessárias à realização dos registros, protocolos e demais formalidades acima referidas, independentemente de aviso, interpelação ou notificação extrajudicial, caso em que as Alienantes deverão reembolsar prontamente ao Agente Fiduciário e/ou aos Debenturistas, conforme o caso, todas as despesas comprovadamente por estes incorridas relacionadas com tais registros, protocolos e demais formalidades.</w:t>
      </w:r>
    </w:p>
    <w:p w14:paraId="23726837" w14:textId="77777777" w:rsidR="00F071F3" w:rsidRPr="0019710F" w:rsidRDefault="00F071F3">
      <w:pPr>
        <w:pStyle w:val="PargrafodaLista"/>
        <w:spacing w:line="300" w:lineRule="auto"/>
        <w:ind w:left="0"/>
        <w:jc w:val="both"/>
        <w:rPr>
          <w:rFonts w:ascii="Arial" w:hAnsi="Arial" w:cs="Arial"/>
          <w:sz w:val="22"/>
          <w:szCs w:val="22"/>
        </w:rPr>
      </w:pPr>
    </w:p>
    <w:p w14:paraId="4869A892"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III – DEFINIÇÕES</w:t>
      </w:r>
    </w:p>
    <w:p w14:paraId="1874D012" w14:textId="77777777" w:rsidR="002043FC" w:rsidRPr="0019710F" w:rsidRDefault="002043FC">
      <w:pPr>
        <w:spacing w:line="300" w:lineRule="auto"/>
        <w:jc w:val="both"/>
        <w:rPr>
          <w:rFonts w:ascii="Arial" w:hAnsi="Arial" w:cs="Arial"/>
          <w:b/>
          <w:sz w:val="22"/>
          <w:szCs w:val="22"/>
        </w:rPr>
      </w:pPr>
    </w:p>
    <w:p w14:paraId="2F6CD26B" w14:textId="3197D2F8" w:rsidR="00655E41" w:rsidRPr="000E45E3" w:rsidRDefault="0019710F">
      <w:pPr>
        <w:spacing w:line="300" w:lineRule="auto"/>
        <w:jc w:val="both"/>
        <w:rPr>
          <w:rFonts w:ascii="Arial" w:eastAsia="Arial Unicode MS" w:hAnsi="Arial" w:cs="Arial"/>
          <w:bCs/>
          <w:w w:val="0"/>
          <w:sz w:val="22"/>
          <w:szCs w:val="22"/>
        </w:rPr>
      </w:pPr>
      <w:r w:rsidRPr="0019710F">
        <w:rPr>
          <w:rFonts w:ascii="Arial" w:hAnsi="Arial" w:cs="Arial"/>
          <w:sz w:val="22"/>
          <w:szCs w:val="22"/>
        </w:rPr>
        <w:t>3.1.</w:t>
      </w:r>
      <w:r w:rsidRPr="0019710F">
        <w:rPr>
          <w:rFonts w:ascii="Arial" w:hAnsi="Arial" w:cs="Arial"/>
          <w:sz w:val="22"/>
          <w:szCs w:val="22"/>
        </w:rPr>
        <w:tab/>
      </w:r>
      <w:r w:rsidR="00EE1502">
        <w:rPr>
          <w:rFonts w:ascii="Arial" w:hAnsi="Arial" w:cs="Arial"/>
          <w:sz w:val="22"/>
          <w:szCs w:val="22"/>
        </w:rPr>
        <w:t>Os termos utilizados neste Segundo Aditamento que não estiverem aqui definidos têm o mesmo significado que lhes foi atribuído: (i) no Contrato; e/ou (ii) na Escritura das Debêntures</w:t>
      </w:r>
      <w:r w:rsidR="00EE1502" w:rsidRPr="00EE1502">
        <w:rPr>
          <w:rFonts w:ascii="Arial" w:hAnsi="Arial" w:cs="Arial"/>
          <w:sz w:val="22"/>
          <w:szCs w:val="22"/>
        </w:rPr>
        <w:t>.</w:t>
      </w:r>
    </w:p>
    <w:p w14:paraId="7266204D" w14:textId="52F21C3D" w:rsidR="00F071F3" w:rsidRDefault="00F071F3">
      <w:pPr>
        <w:spacing w:line="300" w:lineRule="auto"/>
        <w:jc w:val="both"/>
        <w:rPr>
          <w:rFonts w:ascii="Arial" w:hAnsi="Arial" w:cs="Arial"/>
          <w:sz w:val="22"/>
          <w:szCs w:val="22"/>
        </w:rPr>
      </w:pPr>
    </w:p>
    <w:p w14:paraId="2D322A27" w14:textId="77777777" w:rsidR="00F071F3" w:rsidRPr="0019710F" w:rsidRDefault="00F071F3">
      <w:pPr>
        <w:spacing w:line="300" w:lineRule="auto"/>
        <w:jc w:val="both"/>
        <w:rPr>
          <w:rFonts w:ascii="Arial" w:hAnsi="Arial" w:cs="Arial"/>
          <w:sz w:val="22"/>
          <w:szCs w:val="22"/>
        </w:rPr>
      </w:pPr>
    </w:p>
    <w:p w14:paraId="0FDF5338" w14:textId="77777777" w:rsidR="003A1776" w:rsidRDefault="0019710F" w:rsidP="003A1776">
      <w:pPr>
        <w:spacing w:line="300" w:lineRule="auto"/>
        <w:jc w:val="both"/>
        <w:rPr>
          <w:rFonts w:ascii="Arial" w:hAnsi="Arial" w:cs="Arial"/>
          <w:b/>
          <w:sz w:val="22"/>
          <w:szCs w:val="22"/>
        </w:rPr>
      </w:pPr>
      <w:r w:rsidRPr="0019710F">
        <w:rPr>
          <w:rFonts w:ascii="Arial" w:hAnsi="Arial" w:cs="Arial"/>
          <w:b/>
          <w:sz w:val="22"/>
          <w:szCs w:val="22"/>
        </w:rPr>
        <w:t>CLAUSULA IV – ALTERAÇÕES</w:t>
      </w:r>
    </w:p>
    <w:p w14:paraId="551E6423" w14:textId="77777777" w:rsidR="003A1776" w:rsidRDefault="003A1776" w:rsidP="003A1776">
      <w:pPr>
        <w:spacing w:line="300" w:lineRule="auto"/>
        <w:jc w:val="both"/>
        <w:rPr>
          <w:rFonts w:ascii="Arial" w:hAnsi="Arial" w:cs="Arial"/>
          <w:b/>
          <w:sz w:val="22"/>
          <w:szCs w:val="22"/>
        </w:rPr>
      </w:pPr>
    </w:p>
    <w:p w14:paraId="337089E1" w14:textId="1A8C8FE2" w:rsidR="008C2C92" w:rsidRDefault="0019710F" w:rsidP="000E45E3">
      <w:pPr>
        <w:pStyle w:val="PargrafodaLista"/>
        <w:keepNext/>
        <w:spacing w:line="300" w:lineRule="exact"/>
        <w:ind w:left="0"/>
        <w:jc w:val="both"/>
        <w:rPr>
          <w:rFonts w:ascii="Arial" w:hAnsi="Arial" w:cs="Arial"/>
          <w:sz w:val="22"/>
          <w:szCs w:val="22"/>
        </w:rPr>
      </w:pPr>
      <w:r w:rsidRPr="0019710F">
        <w:rPr>
          <w:rFonts w:ascii="Arial" w:hAnsi="Arial" w:cs="Arial"/>
          <w:sz w:val="22"/>
          <w:szCs w:val="22"/>
        </w:rPr>
        <w:t>4.1.</w:t>
      </w:r>
      <w:r w:rsidR="000E45E3">
        <w:rPr>
          <w:rFonts w:ascii="Arial" w:hAnsi="Arial" w:cs="Arial"/>
          <w:sz w:val="22"/>
          <w:szCs w:val="22"/>
        </w:rPr>
        <w:tab/>
      </w:r>
      <w:bookmarkStart w:id="0" w:name="_Hlk62829065"/>
      <w:r w:rsidR="00CE1CB4" w:rsidRPr="00043917">
        <w:rPr>
          <w:rFonts w:ascii="Arial" w:hAnsi="Arial" w:cs="Arial"/>
          <w:sz w:val="22"/>
          <w:szCs w:val="22"/>
        </w:rPr>
        <w:t xml:space="preserve">As Partes </w:t>
      </w:r>
      <w:r w:rsidR="008C2C92">
        <w:rPr>
          <w:rFonts w:ascii="Arial" w:hAnsi="Arial" w:cs="Arial"/>
          <w:sz w:val="22"/>
          <w:szCs w:val="22"/>
        </w:rPr>
        <w:t>resolvem</w:t>
      </w:r>
      <w:r w:rsidR="00CE1CB4" w:rsidRPr="00043917">
        <w:rPr>
          <w:rFonts w:ascii="Arial" w:hAnsi="Arial" w:cs="Arial"/>
          <w:sz w:val="22"/>
          <w:szCs w:val="22"/>
        </w:rPr>
        <w:t xml:space="preserve"> alterar </w:t>
      </w:r>
      <w:r w:rsidR="008C2C92">
        <w:rPr>
          <w:rFonts w:ascii="Arial" w:hAnsi="Arial" w:cs="Arial"/>
          <w:sz w:val="22"/>
          <w:szCs w:val="22"/>
        </w:rPr>
        <w:t>a alínea v da Cláusula 3.2 do Contrato</w:t>
      </w:r>
      <w:r w:rsidR="00CE1CB4" w:rsidRPr="00043917">
        <w:rPr>
          <w:rFonts w:ascii="Arial" w:hAnsi="Arial" w:cs="Arial"/>
          <w:sz w:val="22"/>
          <w:szCs w:val="22"/>
        </w:rPr>
        <w:t xml:space="preserve">, que passa a vigorar </w:t>
      </w:r>
      <w:r w:rsidR="008C2C92">
        <w:rPr>
          <w:rFonts w:ascii="Arial" w:hAnsi="Arial" w:cs="Arial"/>
          <w:sz w:val="22"/>
          <w:szCs w:val="22"/>
        </w:rPr>
        <w:t>com a redação abaixo, no período compreendido entre 13 de julho de 2021 (inclusive) e 13 de julho de 2022 (exclusive), passando a partir de 13 de julho de 2022 a aludida Cláusula a vigorar com a redação originalmente prevista no Contrato:</w:t>
      </w:r>
    </w:p>
    <w:p w14:paraId="3E276F83" w14:textId="1C568B46" w:rsidR="008C2C92" w:rsidRDefault="008C2C92" w:rsidP="000E45E3">
      <w:pPr>
        <w:pStyle w:val="PargrafodaLista"/>
        <w:keepNext/>
        <w:spacing w:line="300" w:lineRule="exact"/>
        <w:ind w:left="0"/>
        <w:jc w:val="both"/>
        <w:rPr>
          <w:rFonts w:ascii="Arial" w:hAnsi="Arial" w:cs="Arial"/>
          <w:sz w:val="22"/>
          <w:szCs w:val="22"/>
        </w:rPr>
      </w:pPr>
    </w:p>
    <w:p w14:paraId="3F29AF4E" w14:textId="06C0F329" w:rsidR="008C2C92" w:rsidRPr="008C2C92" w:rsidRDefault="008C2C92" w:rsidP="008C2C92">
      <w:pPr>
        <w:pStyle w:val="PargrafodaLista"/>
        <w:keepNext/>
        <w:spacing w:line="300" w:lineRule="exact"/>
        <w:ind w:left="0" w:firstLine="709"/>
        <w:jc w:val="both"/>
        <w:rPr>
          <w:rFonts w:ascii="Arial" w:hAnsi="Arial" w:cs="Arial"/>
          <w:sz w:val="22"/>
          <w:szCs w:val="22"/>
        </w:rPr>
      </w:pPr>
      <w:r w:rsidRPr="008C2C92">
        <w:rPr>
          <w:rFonts w:ascii="Arial" w:hAnsi="Arial" w:cs="Arial"/>
          <w:sz w:val="22"/>
          <w:szCs w:val="22"/>
        </w:rPr>
        <w:t xml:space="preserve">“3.2. </w:t>
      </w:r>
    </w:p>
    <w:p w14:paraId="333D2391" w14:textId="4B8A49F1" w:rsidR="008C2C92" w:rsidRPr="008C2C92" w:rsidRDefault="008C2C92" w:rsidP="000E45E3">
      <w:pPr>
        <w:pStyle w:val="PargrafodaLista"/>
        <w:keepNext/>
        <w:spacing w:line="300" w:lineRule="exact"/>
        <w:ind w:left="0"/>
        <w:jc w:val="both"/>
        <w:rPr>
          <w:rFonts w:ascii="Arial" w:hAnsi="Arial" w:cs="Arial"/>
          <w:sz w:val="22"/>
          <w:szCs w:val="22"/>
        </w:rPr>
      </w:pPr>
    </w:p>
    <w:p w14:paraId="13437B58" w14:textId="3C8FE4F8" w:rsidR="008C2C92" w:rsidRPr="008C2C92" w:rsidRDefault="008C2C92" w:rsidP="008C2C92">
      <w:pPr>
        <w:pStyle w:val="PargrafodaLista"/>
        <w:keepNext/>
        <w:spacing w:line="300" w:lineRule="exact"/>
        <w:ind w:left="0" w:firstLine="567"/>
        <w:jc w:val="both"/>
        <w:rPr>
          <w:rFonts w:ascii="Arial" w:hAnsi="Arial" w:cs="Arial"/>
          <w:i/>
          <w:iCs/>
          <w:sz w:val="22"/>
          <w:szCs w:val="22"/>
        </w:rPr>
      </w:pPr>
      <w:r w:rsidRPr="008C2C92">
        <w:rPr>
          <w:rFonts w:ascii="Arial" w:hAnsi="Arial" w:cs="Arial"/>
          <w:i/>
          <w:iCs/>
          <w:sz w:val="22"/>
          <w:szCs w:val="22"/>
        </w:rPr>
        <w:t>(...)</w:t>
      </w:r>
    </w:p>
    <w:p w14:paraId="2E8B40B3" w14:textId="0816C990" w:rsidR="008C2C92" w:rsidRPr="008C2C92" w:rsidRDefault="008C2C92" w:rsidP="000E45E3">
      <w:pPr>
        <w:pStyle w:val="PargrafodaLista"/>
        <w:keepNext/>
        <w:spacing w:line="300" w:lineRule="exact"/>
        <w:ind w:left="0"/>
        <w:jc w:val="both"/>
        <w:rPr>
          <w:rFonts w:ascii="Arial" w:hAnsi="Arial" w:cs="Arial"/>
          <w:i/>
          <w:iCs/>
          <w:sz w:val="22"/>
          <w:szCs w:val="22"/>
        </w:rPr>
      </w:pPr>
    </w:p>
    <w:p w14:paraId="6D3F5A7F" w14:textId="027BAECC" w:rsidR="008C2C92" w:rsidRPr="008C2C92" w:rsidRDefault="008C2C92" w:rsidP="008C2C92">
      <w:pPr>
        <w:pStyle w:val="PargrafodaLista"/>
        <w:numPr>
          <w:ilvl w:val="0"/>
          <w:numId w:val="22"/>
        </w:numPr>
        <w:spacing w:line="300" w:lineRule="auto"/>
        <w:jc w:val="both"/>
        <w:rPr>
          <w:rFonts w:ascii="Arial" w:hAnsi="Arial" w:cs="Arial"/>
          <w:i/>
          <w:iCs/>
          <w:color w:val="000000"/>
          <w:sz w:val="22"/>
          <w:szCs w:val="22"/>
        </w:rPr>
      </w:pPr>
      <w:r w:rsidRPr="008C2C92">
        <w:rPr>
          <w:rFonts w:ascii="Arial" w:hAnsi="Arial" w:cs="Arial"/>
          <w:i/>
          <w:iCs/>
          <w:sz w:val="22"/>
          <w:szCs w:val="22"/>
          <w:u w:val="single"/>
        </w:rPr>
        <w:t>Juros</w:t>
      </w:r>
      <w:r w:rsidRPr="008C2C92">
        <w:rPr>
          <w:rFonts w:ascii="Arial" w:hAnsi="Arial" w:cs="Arial"/>
          <w:i/>
          <w:iCs/>
          <w:color w:val="000000"/>
          <w:sz w:val="22"/>
          <w:szCs w:val="22"/>
          <w:u w:val="single"/>
        </w:rPr>
        <w:t xml:space="preserve"> Remuneratórios das Debêntures</w:t>
      </w:r>
      <w:r w:rsidRPr="008C2C92">
        <w:rPr>
          <w:rFonts w:ascii="Arial" w:hAnsi="Arial" w:cs="Arial"/>
          <w:i/>
          <w:iCs/>
          <w:color w:val="000000"/>
          <w:sz w:val="22"/>
          <w:szCs w:val="22"/>
        </w:rPr>
        <w:t xml:space="preserve">: </w:t>
      </w:r>
      <w:r w:rsidRPr="008C2C92">
        <w:rPr>
          <w:rFonts w:ascii="Arial" w:hAnsi="Arial" w:cs="Arial"/>
          <w:i/>
          <w:iCs/>
          <w:sz w:val="22"/>
          <w:szCs w:val="22"/>
        </w:rPr>
        <w:t>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(http://www.b3.com.br) (“</w:t>
      </w:r>
      <w:r w:rsidRPr="008C2C92">
        <w:rPr>
          <w:rFonts w:ascii="Arial" w:hAnsi="Arial" w:cs="Arial"/>
          <w:i/>
          <w:iCs/>
          <w:sz w:val="22"/>
          <w:szCs w:val="22"/>
          <w:u w:val="single"/>
        </w:rPr>
        <w:t>Taxa DI</w:t>
      </w:r>
      <w:r w:rsidRPr="008C2C92">
        <w:rPr>
          <w:rFonts w:ascii="Arial" w:hAnsi="Arial" w:cs="Arial"/>
          <w:i/>
          <w:iCs/>
          <w:sz w:val="22"/>
          <w:szCs w:val="22"/>
        </w:rPr>
        <w:t xml:space="preserve">”), acrescida de uma sobretaxa de </w:t>
      </w:r>
      <w:r w:rsidR="00606589">
        <w:rPr>
          <w:rFonts w:ascii="Arial" w:hAnsi="Arial" w:cs="Arial"/>
          <w:i/>
          <w:iCs/>
          <w:sz w:val="22"/>
          <w:szCs w:val="22"/>
        </w:rPr>
        <w:t>4</w:t>
      </w:r>
      <w:r w:rsidRPr="008C2C92">
        <w:rPr>
          <w:rFonts w:ascii="Arial" w:hAnsi="Arial" w:cs="Arial"/>
          <w:i/>
          <w:iCs/>
          <w:sz w:val="22"/>
          <w:szCs w:val="22"/>
        </w:rPr>
        <w:t>,</w:t>
      </w:r>
      <w:r w:rsidR="00606589">
        <w:rPr>
          <w:rFonts w:ascii="Arial" w:hAnsi="Arial" w:cs="Arial"/>
          <w:i/>
          <w:iCs/>
          <w:sz w:val="22"/>
          <w:szCs w:val="22"/>
        </w:rPr>
        <w:t>8344</w:t>
      </w:r>
      <w:r w:rsidRPr="008C2C92">
        <w:rPr>
          <w:rFonts w:ascii="Arial" w:hAnsi="Arial" w:cs="Arial"/>
          <w:i/>
          <w:iCs/>
          <w:sz w:val="22"/>
          <w:szCs w:val="22"/>
        </w:rPr>
        <w:t>% (</w:t>
      </w:r>
      <w:r w:rsidR="00606589">
        <w:rPr>
          <w:rFonts w:ascii="Arial" w:hAnsi="Arial" w:cs="Arial"/>
          <w:i/>
          <w:iCs/>
          <w:sz w:val="22"/>
          <w:szCs w:val="22"/>
        </w:rPr>
        <w:t>quatro</w:t>
      </w:r>
      <w:r w:rsidRPr="008C2C92">
        <w:rPr>
          <w:rFonts w:ascii="Arial" w:hAnsi="Arial" w:cs="Arial"/>
          <w:i/>
          <w:iCs/>
          <w:sz w:val="22"/>
          <w:szCs w:val="22"/>
        </w:rPr>
        <w:t xml:space="preserve"> inteiros</w:t>
      </w:r>
      <w:r w:rsidR="00606589">
        <w:rPr>
          <w:rFonts w:ascii="Arial" w:hAnsi="Arial" w:cs="Arial"/>
          <w:i/>
          <w:iCs/>
          <w:sz w:val="22"/>
          <w:szCs w:val="22"/>
        </w:rPr>
        <w:t xml:space="preserve"> e oito mil, trezentos e quarenta e quatro décimos de milésimos</w:t>
      </w:r>
      <w:r w:rsidRPr="008C2C92">
        <w:rPr>
          <w:rFonts w:ascii="Arial" w:hAnsi="Arial" w:cs="Arial"/>
          <w:i/>
          <w:iCs/>
          <w:sz w:val="22"/>
          <w:szCs w:val="22"/>
        </w:rPr>
        <w:t xml:space="preserve"> por cento) ao ano, com base em 252 (duzentos e cinquenta e dois) Dias Úteis </w:t>
      </w:r>
      <w:r w:rsidRPr="008C2C92">
        <w:rPr>
          <w:rFonts w:ascii="Arial" w:eastAsia="Arial Unicode MS" w:hAnsi="Arial" w:cs="Arial"/>
          <w:i/>
          <w:iCs/>
          <w:w w:val="0"/>
          <w:sz w:val="22"/>
          <w:szCs w:val="22"/>
        </w:rPr>
        <w:t>(“</w:t>
      </w:r>
      <w:r w:rsidRPr="008C2C92">
        <w:rPr>
          <w:rFonts w:ascii="Arial" w:eastAsia="Arial Unicode MS" w:hAnsi="Arial" w:cs="Arial"/>
          <w:i/>
          <w:iCs/>
          <w:w w:val="0"/>
          <w:sz w:val="22"/>
          <w:szCs w:val="22"/>
          <w:u w:val="single"/>
        </w:rPr>
        <w:t>Sobretaxa</w:t>
      </w:r>
      <w:r w:rsidRPr="008C2C92">
        <w:rPr>
          <w:rFonts w:ascii="Arial" w:eastAsia="Arial Unicode MS" w:hAnsi="Arial" w:cs="Arial"/>
          <w:i/>
          <w:iCs/>
          <w:w w:val="0"/>
          <w:sz w:val="22"/>
          <w:szCs w:val="22"/>
        </w:rPr>
        <w:t>” e, em conjunto com a Taxa DI, os “</w:t>
      </w:r>
      <w:r w:rsidRPr="008C2C92">
        <w:rPr>
          <w:rFonts w:ascii="Arial" w:eastAsia="Arial Unicode MS" w:hAnsi="Arial" w:cs="Arial"/>
          <w:i/>
          <w:iCs/>
          <w:w w:val="0"/>
          <w:sz w:val="22"/>
          <w:szCs w:val="22"/>
          <w:u w:val="single"/>
        </w:rPr>
        <w:t>Juros Remuneratórios</w:t>
      </w:r>
      <w:r w:rsidRPr="008C2C92">
        <w:rPr>
          <w:rFonts w:ascii="Arial" w:eastAsia="Arial Unicode MS" w:hAnsi="Arial" w:cs="Arial"/>
          <w:i/>
          <w:iCs/>
          <w:w w:val="0"/>
          <w:sz w:val="22"/>
          <w:szCs w:val="22"/>
        </w:rPr>
        <w:t>”)</w:t>
      </w:r>
      <w:r w:rsidRPr="008C2C92">
        <w:rPr>
          <w:rFonts w:ascii="Arial" w:hAnsi="Arial" w:cs="Arial"/>
          <w:i/>
          <w:iCs/>
          <w:sz w:val="22"/>
          <w:szCs w:val="22"/>
        </w:rPr>
        <w:t xml:space="preserve">, calculados de forma exponencial e cumulativa, pro rata temporis, por Dias Úteis decorridos, incidentes sobre o Valor Nominal Unitário ou o saldo do Valor Nominal Unitário, conforme o caso, desde a primeira Data de Integralização ou desde a data do pagamento dos Juros Remuneratórios </w:t>
      </w:r>
      <w:r w:rsidRPr="008C2C92">
        <w:rPr>
          <w:rFonts w:ascii="Arial" w:hAnsi="Arial" w:cs="Arial"/>
          <w:i/>
          <w:iCs/>
          <w:sz w:val="22"/>
          <w:szCs w:val="22"/>
        </w:rPr>
        <w:lastRenderedPageBreak/>
        <w:t xml:space="preserve">imediatamente anterior, o que tiver ocorrido por último, e pagos ao final de cada Período de Capitalização até, conforme o caso, a Data de Vencimento, a data de vencimento antecipado das Debêntures, que será calculado de acordo com a fórmula prevista na Escritura; </w:t>
      </w:r>
    </w:p>
    <w:p w14:paraId="567D4E2D" w14:textId="6BC61876" w:rsidR="008C2C92" w:rsidRPr="008C2C92" w:rsidRDefault="008C2C92" w:rsidP="008C2C92">
      <w:pPr>
        <w:spacing w:line="300" w:lineRule="auto"/>
        <w:jc w:val="both"/>
        <w:rPr>
          <w:rFonts w:ascii="Arial" w:hAnsi="Arial" w:cs="Arial"/>
          <w:i/>
          <w:iCs/>
          <w:sz w:val="22"/>
          <w:szCs w:val="22"/>
        </w:rPr>
      </w:pPr>
    </w:p>
    <w:p w14:paraId="29A55683" w14:textId="555486B1" w:rsidR="008C2C92" w:rsidRPr="008C2C92" w:rsidRDefault="008C2C92" w:rsidP="008C2C92">
      <w:pPr>
        <w:spacing w:line="300" w:lineRule="auto"/>
        <w:ind w:firstLine="567"/>
        <w:jc w:val="both"/>
        <w:rPr>
          <w:rFonts w:ascii="Arial" w:hAnsi="Arial" w:cs="Arial"/>
          <w:i/>
          <w:iCs/>
          <w:color w:val="000000"/>
          <w:sz w:val="22"/>
          <w:szCs w:val="22"/>
        </w:rPr>
      </w:pPr>
      <w:r w:rsidRPr="008C2C92">
        <w:rPr>
          <w:rFonts w:ascii="Arial" w:hAnsi="Arial" w:cs="Arial"/>
          <w:i/>
          <w:iCs/>
          <w:sz w:val="22"/>
          <w:szCs w:val="22"/>
        </w:rPr>
        <w:t>(...)”</w:t>
      </w:r>
    </w:p>
    <w:p w14:paraId="0949E0E2" w14:textId="7F665167" w:rsidR="00043917" w:rsidRDefault="00043917" w:rsidP="000E45E3">
      <w:pPr>
        <w:pStyle w:val="PargrafodaLista"/>
        <w:keepNext/>
        <w:spacing w:line="300" w:lineRule="exact"/>
        <w:ind w:left="0"/>
        <w:jc w:val="both"/>
        <w:rPr>
          <w:rFonts w:ascii="Arial" w:hAnsi="Arial" w:cs="Arial"/>
          <w:sz w:val="22"/>
          <w:szCs w:val="22"/>
        </w:rPr>
      </w:pPr>
    </w:p>
    <w:p w14:paraId="28A9E424" w14:textId="70F2CF2F" w:rsidR="007429A1" w:rsidRDefault="007429A1" w:rsidP="000E45E3">
      <w:pPr>
        <w:pStyle w:val="PargrafodaLista"/>
        <w:keepNext/>
        <w:spacing w:line="300" w:lineRule="exact"/>
        <w:ind w:left="0"/>
        <w:jc w:val="both"/>
        <w:rPr>
          <w:rFonts w:ascii="Arial" w:hAnsi="Arial" w:cs="Arial"/>
          <w:sz w:val="22"/>
          <w:szCs w:val="22"/>
        </w:rPr>
      </w:pPr>
    </w:p>
    <w:p w14:paraId="69E630EE" w14:textId="36F22F2B" w:rsidR="007429A1" w:rsidRDefault="007429A1" w:rsidP="007429A1">
      <w:pPr>
        <w:spacing w:line="300" w:lineRule="auto"/>
        <w:jc w:val="both"/>
        <w:rPr>
          <w:rFonts w:ascii="Arial" w:hAnsi="Arial" w:cs="Arial"/>
          <w:sz w:val="22"/>
          <w:szCs w:val="22"/>
        </w:rPr>
      </w:pPr>
      <w:r>
        <w:rPr>
          <w:rFonts w:ascii="Arial" w:hAnsi="Arial" w:cs="Arial"/>
          <w:sz w:val="22"/>
          <w:szCs w:val="22"/>
          <w:shd w:val="clear" w:color="auto" w:fill="FFFFFF"/>
        </w:rPr>
        <w:t>4.2.</w:t>
      </w:r>
      <w:r>
        <w:rPr>
          <w:rFonts w:ascii="Arial" w:hAnsi="Arial" w:cs="Arial"/>
          <w:sz w:val="22"/>
          <w:szCs w:val="22"/>
          <w:shd w:val="clear" w:color="auto" w:fill="FFFFFF"/>
        </w:rPr>
        <w:tab/>
      </w:r>
      <w:r>
        <w:rPr>
          <w:rFonts w:ascii="Arial" w:hAnsi="Arial" w:cs="Arial"/>
          <w:sz w:val="22"/>
          <w:szCs w:val="22"/>
        </w:rPr>
        <w:t xml:space="preserve">O presente Segundo Aditamento, em complemento aos Veículos Alienados Fiduciariamente (conforme definido no Contrato), visa alienar </w:t>
      </w:r>
      <w:r>
        <w:rPr>
          <w:rFonts w:ascii="Arial" w:hAnsi="Arial" w:cs="Arial"/>
          <w:color w:val="000000"/>
          <w:w w:val="0"/>
          <w:sz w:val="22"/>
          <w:szCs w:val="22"/>
        </w:rPr>
        <w:t>a propriedade fiduciária, o domínio resolúvel e a posse indireta</w:t>
      </w:r>
      <w:r>
        <w:rPr>
          <w:rFonts w:ascii="Arial" w:hAnsi="Arial" w:cs="Arial"/>
          <w:sz w:val="22"/>
          <w:szCs w:val="22"/>
        </w:rPr>
        <w:t xml:space="preserve"> de novos veículos no âmbito da Alienação Fiduciária (conforme definido no Contrato), alterando o </w:t>
      </w:r>
      <w:r>
        <w:rPr>
          <w:rFonts w:ascii="Arial" w:hAnsi="Arial" w:cs="Arial"/>
          <w:sz w:val="22"/>
          <w:szCs w:val="22"/>
          <w:u w:val="single"/>
        </w:rPr>
        <w:t>Anexo 2.1 A</w:t>
      </w:r>
      <w:r>
        <w:rPr>
          <w:rFonts w:ascii="Arial" w:hAnsi="Arial" w:cs="Arial"/>
          <w:sz w:val="22"/>
          <w:szCs w:val="22"/>
        </w:rPr>
        <w:t xml:space="preserve"> ao Contrato, que passará a viger conforme abaixo, passando os novos veículos a </w:t>
      </w:r>
      <w:r>
        <w:rPr>
          <w:rFonts w:ascii="Arial" w:hAnsi="Arial" w:cs="Arial"/>
          <w:color w:val="000000"/>
          <w:sz w:val="22"/>
          <w:szCs w:val="22"/>
        </w:rPr>
        <w:t>integrar a definição de “Veículos Alienados Fiduciariamente”:</w:t>
      </w:r>
    </w:p>
    <w:p w14:paraId="2E03368F" w14:textId="00D9AE11" w:rsidR="007429A1" w:rsidRDefault="007429A1" w:rsidP="000E45E3">
      <w:pPr>
        <w:pStyle w:val="PargrafodaLista"/>
        <w:keepNext/>
        <w:spacing w:line="300" w:lineRule="exact"/>
        <w:ind w:left="0"/>
        <w:jc w:val="both"/>
        <w:rPr>
          <w:rFonts w:ascii="Arial" w:hAnsi="Arial" w:cs="Arial"/>
          <w:sz w:val="22"/>
          <w:szCs w:val="22"/>
          <w:shd w:val="clear" w:color="auto" w:fill="FFFFFF"/>
        </w:rPr>
      </w:pPr>
    </w:p>
    <w:p w14:paraId="39644661" w14:textId="77777777" w:rsidR="007429A1" w:rsidRDefault="007429A1" w:rsidP="007429A1">
      <w:pPr>
        <w:spacing w:line="300" w:lineRule="auto"/>
        <w:jc w:val="center"/>
        <w:rPr>
          <w:rFonts w:ascii="Arial" w:hAnsi="Arial" w:cs="Arial"/>
          <w:b/>
          <w:i/>
          <w:sz w:val="22"/>
          <w:szCs w:val="22"/>
          <w:u w:val="single"/>
        </w:rPr>
      </w:pPr>
      <w:r>
        <w:rPr>
          <w:rFonts w:ascii="Arial" w:hAnsi="Arial" w:cs="Arial"/>
          <w:i/>
          <w:sz w:val="22"/>
          <w:szCs w:val="22"/>
        </w:rPr>
        <w:t>“</w:t>
      </w:r>
      <w:r>
        <w:rPr>
          <w:rFonts w:ascii="Arial" w:hAnsi="Arial" w:cs="Arial"/>
          <w:b/>
          <w:i/>
          <w:sz w:val="22"/>
          <w:szCs w:val="22"/>
          <w:u w:val="single"/>
        </w:rPr>
        <w:t>Anexo 2.1 A</w:t>
      </w:r>
    </w:p>
    <w:p w14:paraId="56ECD1FA" w14:textId="77777777" w:rsidR="007429A1" w:rsidRDefault="007429A1" w:rsidP="007429A1">
      <w:pPr>
        <w:spacing w:line="300" w:lineRule="auto"/>
        <w:jc w:val="center"/>
        <w:rPr>
          <w:rFonts w:ascii="Arial" w:hAnsi="Arial" w:cs="Arial"/>
          <w:i/>
          <w:sz w:val="22"/>
          <w:szCs w:val="22"/>
        </w:rPr>
      </w:pPr>
    </w:p>
    <w:p w14:paraId="56403C62" w14:textId="2C0F2290" w:rsidR="007429A1" w:rsidRDefault="007429A1" w:rsidP="007429A1">
      <w:pPr>
        <w:spacing w:line="300" w:lineRule="auto"/>
        <w:jc w:val="center"/>
        <w:rPr>
          <w:rFonts w:ascii="Arial" w:hAnsi="Arial" w:cs="Arial"/>
          <w:b/>
          <w:i/>
          <w:sz w:val="22"/>
          <w:szCs w:val="22"/>
        </w:rPr>
      </w:pPr>
      <w:r>
        <w:rPr>
          <w:rFonts w:ascii="Arial" w:hAnsi="Arial" w:cs="Arial"/>
          <w:b/>
          <w:i/>
          <w:sz w:val="22"/>
          <w:szCs w:val="22"/>
        </w:rPr>
        <w:t>Lista dos Veículos</w:t>
      </w:r>
    </w:p>
    <w:p w14:paraId="5BADB246" w14:textId="319D0E9B" w:rsidR="004914C5" w:rsidRDefault="004914C5" w:rsidP="007429A1">
      <w:pPr>
        <w:spacing w:line="300" w:lineRule="auto"/>
        <w:jc w:val="center"/>
        <w:rPr>
          <w:rFonts w:ascii="Arial" w:hAnsi="Arial" w:cs="Arial"/>
          <w:b/>
          <w:i/>
          <w:sz w:val="22"/>
          <w:szCs w:val="22"/>
        </w:rPr>
      </w:pPr>
    </w:p>
    <w:tbl>
      <w:tblPr>
        <w:tblW w:w="7680" w:type="dxa"/>
        <w:jc w:val="center"/>
        <w:tblCellMar>
          <w:left w:w="70" w:type="dxa"/>
          <w:right w:w="70" w:type="dxa"/>
        </w:tblCellMar>
        <w:tblLook w:val="04A0" w:firstRow="1" w:lastRow="0" w:firstColumn="1" w:lastColumn="0" w:noHBand="0" w:noVBand="1"/>
      </w:tblPr>
      <w:tblGrid>
        <w:gridCol w:w="960"/>
        <w:gridCol w:w="2200"/>
        <w:gridCol w:w="1320"/>
        <w:gridCol w:w="960"/>
        <w:gridCol w:w="960"/>
        <w:gridCol w:w="1280"/>
      </w:tblGrid>
      <w:tr w:rsidR="004914C5" w:rsidRPr="004914C5" w14:paraId="0D9373B3" w14:textId="77777777" w:rsidTr="004914C5">
        <w:trPr>
          <w:trHeight w:val="300"/>
          <w:tblHeader/>
          <w:jc w:val="center"/>
        </w:trPr>
        <w:tc>
          <w:tcPr>
            <w:tcW w:w="960" w:type="dxa"/>
            <w:tcBorders>
              <w:top w:val="single" w:sz="8" w:space="0" w:color="auto"/>
              <w:left w:val="single" w:sz="8" w:space="0" w:color="auto"/>
              <w:bottom w:val="nil"/>
              <w:right w:val="single" w:sz="8" w:space="0" w:color="auto"/>
            </w:tcBorders>
            <w:shd w:val="clear" w:color="000000" w:fill="D9D9D9"/>
            <w:noWrap/>
            <w:vAlign w:val="center"/>
            <w:hideMark/>
          </w:tcPr>
          <w:p w14:paraId="2E012E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nº</w:t>
            </w:r>
          </w:p>
        </w:tc>
        <w:tc>
          <w:tcPr>
            <w:tcW w:w="2200" w:type="dxa"/>
            <w:tcBorders>
              <w:top w:val="single" w:sz="8" w:space="0" w:color="auto"/>
              <w:left w:val="nil"/>
              <w:bottom w:val="nil"/>
              <w:right w:val="single" w:sz="8" w:space="0" w:color="auto"/>
            </w:tcBorders>
            <w:shd w:val="clear" w:color="000000" w:fill="808080"/>
            <w:noWrap/>
            <w:vAlign w:val="center"/>
            <w:hideMark/>
          </w:tcPr>
          <w:p w14:paraId="7E600442" w14:textId="77777777" w:rsidR="004914C5" w:rsidRPr="004914C5" w:rsidRDefault="004914C5" w:rsidP="004914C5">
            <w:pPr>
              <w:autoSpaceDE/>
              <w:autoSpaceDN/>
              <w:adjustRightInd/>
              <w:jc w:val="center"/>
              <w:rPr>
                <w:rFonts w:ascii="Calibri" w:hAnsi="Calibri" w:cs="Calibri"/>
                <w:color w:val="FFFFFF"/>
                <w:sz w:val="18"/>
                <w:szCs w:val="18"/>
              </w:rPr>
            </w:pPr>
            <w:r w:rsidRPr="004914C5">
              <w:rPr>
                <w:rFonts w:ascii="Calibri" w:hAnsi="Calibri" w:cs="Calibri"/>
                <w:color w:val="FFFFFF" w:themeColor="background1"/>
                <w:sz w:val="18"/>
                <w:szCs w:val="18"/>
              </w:rPr>
              <w:t>Chassi</w:t>
            </w:r>
          </w:p>
        </w:tc>
        <w:tc>
          <w:tcPr>
            <w:tcW w:w="1320" w:type="dxa"/>
            <w:tcBorders>
              <w:top w:val="single" w:sz="8" w:space="0" w:color="auto"/>
              <w:left w:val="nil"/>
              <w:bottom w:val="nil"/>
              <w:right w:val="single" w:sz="8" w:space="0" w:color="auto"/>
            </w:tcBorders>
            <w:shd w:val="clear" w:color="000000" w:fill="D9D9D9"/>
            <w:noWrap/>
            <w:vAlign w:val="center"/>
            <w:hideMark/>
          </w:tcPr>
          <w:p w14:paraId="44905C4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Ano de Fabricação</w:t>
            </w:r>
          </w:p>
        </w:tc>
        <w:tc>
          <w:tcPr>
            <w:tcW w:w="960" w:type="dxa"/>
            <w:tcBorders>
              <w:top w:val="single" w:sz="8" w:space="0" w:color="auto"/>
              <w:left w:val="nil"/>
              <w:bottom w:val="nil"/>
              <w:right w:val="single" w:sz="8" w:space="0" w:color="auto"/>
            </w:tcBorders>
            <w:shd w:val="clear" w:color="000000" w:fill="D9D9D9"/>
            <w:noWrap/>
            <w:vAlign w:val="center"/>
            <w:hideMark/>
          </w:tcPr>
          <w:p w14:paraId="7131C7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Ano do Modelo</w:t>
            </w:r>
          </w:p>
        </w:tc>
        <w:tc>
          <w:tcPr>
            <w:tcW w:w="960" w:type="dxa"/>
            <w:tcBorders>
              <w:top w:val="single" w:sz="8" w:space="0" w:color="auto"/>
              <w:left w:val="nil"/>
              <w:bottom w:val="nil"/>
              <w:right w:val="single" w:sz="8" w:space="0" w:color="auto"/>
            </w:tcBorders>
            <w:shd w:val="clear" w:color="000000" w:fill="808080"/>
            <w:noWrap/>
            <w:vAlign w:val="center"/>
            <w:hideMark/>
          </w:tcPr>
          <w:p w14:paraId="1DBC3EB9" w14:textId="77777777" w:rsidR="004914C5" w:rsidRPr="004914C5" w:rsidRDefault="004914C5" w:rsidP="004914C5">
            <w:pPr>
              <w:autoSpaceDE/>
              <w:autoSpaceDN/>
              <w:adjustRightInd/>
              <w:jc w:val="center"/>
              <w:rPr>
                <w:rFonts w:ascii="Calibri" w:hAnsi="Calibri" w:cs="Calibri"/>
                <w:color w:val="FFFFFF"/>
                <w:sz w:val="18"/>
                <w:szCs w:val="18"/>
              </w:rPr>
            </w:pPr>
            <w:r w:rsidRPr="004914C5">
              <w:rPr>
                <w:rFonts w:ascii="Calibri" w:hAnsi="Calibri" w:cs="Calibri"/>
                <w:color w:val="FFFFFF"/>
                <w:sz w:val="18"/>
                <w:szCs w:val="18"/>
              </w:rPr>
              <w:t>PLACA</w:t>
            </w:r>
          </w:p>
        </w:tc>
        <w:tc>
          <w:tcPr>
            <w:tcW w:w="1280" w:type="dxa"/>
            <w:tcBorders>
              <w:top w:val="single" w:sz="8" w:space="0" w:color="auto"/>
              <w:left w:val="nil"/>
              <w:bottom w:val="nil"/>
              <w:right w:val="single" w:sz="8" w:space="0" w:color="auto"/>
            </w:tcBorders>
            <w:shd w:val="clear" w:color="000000" w:fill="808080"/>
            <w:noWrap/>
            <w:vAlign w:val="center"/>
            <w:hideMark/>
          </w:tcPr>
          <w:p w14:paraId="59BEF395" w14:textId="77777777" w:rsidR="004914C5" w:rsidRPr="004914C5" w:rsidRDefault="004914C5" w:rsidP="004914C5">
            <w:pPr>
              <w:autoSpaceDE/>
              <w:autoSpaceDN/>
              <w:adjustRightInd/>
              <w:jc w:val="center"/>
              <w:rPr>
                <w:rFonts w:ascii="Calibri" w:hAnsi="Calibri" w:cs="Calibri"/>
                <w:color w:val="FFFFFF"/>
                <w:sz w:val="18"/>
                <w:szCs w:val="18"/>
              </w:rPr>
            </w:pPr>
            <w:r w:rsidRPr="004914C5">
              <w:rPr>
                <w:rFonts w:ascii="Calibri" w:hAnsi="Calibri" w:cs="Calibri"/>
                <w:color w:val="FFFFFF"/>
                <w:sz w:val="18"/>
                <w:szCs w:val="18"/>
              </w:rPr>
              <w:t>RENAVAM</w:t>
            </w:r>
          </w:p>
        </w:tc>
      </w:tr>
      <w:tr w:rsidR="004914C5" w:rsidRPr="004914C5" w14:paraId="3019B1EE" w14:textId="77777777" w:rsidTr="004914C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A41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2651737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93ZC53C01E8454688</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DC6F1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41847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28AED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OVB2454</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6BA31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00713272678</w:t>
            </w:r>
          </w:p>
        </w:tc>
      </w:tr>
      <w:tr w:rsidR="004914C5" w:rsidRPr="004914C5" w14:paraId="42BE2C8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CBBB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w:t>
            </w:r>
          </w:p>
        </w:tc>
        <w:tc>
          <w:tcPr>
            <w:tcW w:w="2200" w:type="dxa"/>
            <w:tcBorders>
              <w:top w:val="nil"/>
              <w:left w:val="nil"/>
              <w:bottom w:val="single" w:sz="4" w:space="0" w:color="auto"/>
              <w:right w:val="single" w:sz="4" w:space="0" w:color="auto"/>
            </w:tcBorders>
            <w:shd w:val="clear" w:color="auto" w:fill="auto"/>
            <w:noWrap/>
            <w:vAlign w:val="bottom"/>
            <w:hideMark/>
          </w:tcPr>
          <w:p w14:paraId="76ED6DE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93ZC53C01E8454502</w:t>
            </w:r>
          </w:p>
        </w:tc>
        <w:tc>
          <w:tcPr>
            <w:tcW w:w="1320" w:type="dxa"/>
            <w:tcBorders>
              <w:top w:val="nil"/>
              <w:left w:val="nil"/>
              <w:bottom w:val="single" w:sz="4" w:space="0" w:color="auto"/>
              <w:right w:val="single" w:sz="4" w:space="0" w:color="auto"/>
            </w:tcBorders>
            <w:shd w:val="clear" w:color="auto" w:fill="auto"/>
            <w:noWrap/>
            <w:vAlign w:val="center"/>
            <w:hideMark/>
          </w:tcPr>
          <w:p w14:paraId="0D9D9A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72493F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F20BF2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OVB6724</w:t>
            </w:r>
          </w:p>
        </w:tc>
        <w:tc>
          <w:tcPr>
            <w:tcW w:w="1280" w:type="dxa"/>
            <w:tcBorders>
              <w:top w:val="nil"/>
              <w:left w:val="nil"/>
              <w:bottom w:val="single" w:sz="4" w:space="0" w:color="auto"/>
              <w:right w:val="single" w:sz="4" w:space="0" w:color="auto"/>
            </w:tcBorders>
            <w:shd w:val="clear" w:color="auto" w:fill="auto"/>
            <w:noWrap/>
            <w:vAlign w:val="center"/>
            <w:hideMark/>
          </w:tcPr>
          <w:p w14:paraId="26526A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00677318618</w:t>
            </w:r>
          </w:p>
        </w:tc>
      </w:tr>
      <w:tr w:rsidR="004914C5" w:rsidRPr="004914C5" w14:paraId="3C6111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C049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w:t>
            </w:r>
          </w:p>
        </w:tc>
        <w:tc>
          <w:tcPr>
            <w:tcW w:w="2200" w:type="dxa"/>
            <w:tcBorders>
              <w:top w:val="nil"/>
              <w:left w:val="nil"/>
              <w:bottom w:val="single" w:sz="4" w:space="0" w:color="auto"/>
              <w:right w:val="single" w:sz="4" w:space="0" w:color="auto"/>
            </w:tcBorders>
            <w:shd w:val="clear" w:color="auto" w:fill="auto"/>
            <w:noWrap/>
            <w:vAlign w:val="bottom"/>
            <w:hideMark/>
          </w:tcPr>
          <w:p w14:paraId="2FC184E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93ZC53C01E8454480</w:t>
            </w:r>
          </w:p>
        </w:tc>
        <w:tc>
          <w:tcPr>
            <w:tcW w:w="1320" w:type="dxa"/>
            <w:tcBorders>
              <w:top w:val="nil"/>
              <w:left w:val="nil"/>
              <w:bottom w:val="single" w:sz="4" w:space="0" w:color="auto"/>
              <w:right w:val="single" w:sz="4" w:space="0" w:color="auto"/>
            </w:tcBorders>
            <w:shd w:val="clear" w:color="auto" w:fill="auto"/>
            <w:noWrap/>
            <w:vAlign w:val="center"/>
            <w:hideMark/>
          </w:tcPr>
          <w:p w14:paraId="2E1346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348C9C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116DA7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OVB9155</w:t>
            </w:r>
          </w:p>
        </w:tc>
        <w:tc>
          <w:tcPr>
            <w:tcW w:w="1280" w:type="dxa"/>
            <w:tcBorders>
              <w:top w:val="nil"/>
              <w:left w:val="nil"/>
              <w:bottom w:val="single" w:sz="4" w:space="0" w:color="auto"/>
              <w:right w:val="single" w:sz="4" w:space="0" w:color="auto"/>
            </w:tcBorders>
            <w:shd w:val="clear" w:color="auto" w:fill="auto"/>
            <w:noWrap/>
            <w:vAlign w:val="center"/>
            <w:hideMark/>
          </w:tcPr>
          <w:p w14:paraId="36CB9D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00710467656</w:t>
            </w:r>
          </w:p>
        </w:tc>
      </w:tr>
      <w:tr w:rsidR="004914C5" w:rsidRPr="004914C5" w14:paraId="722C9B9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FA088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w:t>
            </w:r>
          </w:p>
        </w:tc>
        <w:tc>
          <w:tcPr>
            <w:tcW w:w="2200" w:type="dxa"/>
            <w:tcBorders>
              <w:top w:val="nil"/>
              <w:left w:val="nil"/>
              <w:bottom w:val="single" w:sz="4" w:space="0" w:color="auto"/>
              <w:right w:val="single" w:sz="4" w:space="0" w:color="auto"/>
            </w:tcBorders>
            <w:shd w:val="clear" w:color="auto" w:fill="auto"/>
            <w:noWrap/>
            <w:vAlign w:val="bottom"/>
            <w:hideMark/>
          </w:tcPr>
          <w:p w14:paraId="7D25921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9531M52P1ER402401</w:t>
            </w:r>
          </w:p>
        </w:tc>
        <w:tc>
          <w:tcPr>
            <w:tcW w:w="1320" w:type="dxa"/>
            <w:tcBorders>
              <w:top w:val="nil"/>
              <w:left w:val="nil"/>
              <w:bottom w:val="single" w:sz="4" w:space="0" w:color="auto"/>
              <w:right w:val="single" w:sz="4" w:space="0" w:color="auto"/>
            </w:tcBorders>
            <w:shd w:val="clear" w:color="auto" w:fill="auto"/>
            <w:noWrap/>
            <w:vAlign w:val="center"/>
            <w:hideMark/>
          </w:tcPr>
          <w:p w14:paraId="256314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650B45F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C86FE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OVB1080</w:t>
            </w:r>
          </w:p>
        </w:tc>
        <w:tc>
          <w:tcPr>
            <w:tcW w:w="1280" w:type="dxa"/>
            <w:tcBorders>
              <w:top w:val="nil"/>
              <w:left w:val="nil"/>
              <w:bottom w:val="single" w:sz="4" w:space="0" w:color="auto"/>
              <w:right w:val="single" w:sz="4" w:space="0" w:color="auto"/>
            </w:tcBorders>
            <w:shd w:val="clear" w:color="auto" w:fill="auto"/>
            <w:noWrap/>
            <w:vAlign w:val="center"/>
            <w:hideMark/>
          </w:tcPr>
          <w:p w14:paraId="61E6E6A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00995807841</w:t>
            </w:r>
          </w:p>
        </w:tc>
      </w:tr>
      <w:tr w:rsidR="004914C5" w:rsidRPr="004914C5" w14:paraId="3BE8DAF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58FB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w:t>
            </w:r>
          </w:p>
        </w:tc>
        <w:tc>
          <w:tcPr>
            <w:tcW w:w="2200" w:type="dxa"/>
            <w:tcBorders>
              <w:top w:val="nil"/>
              <w:left w:val="nil"/>
              <w:bottom w:val="single" w:sz="4" w:space="0" w:color="auto"/>
              <w:right w:val="single" w:sz="4" w:space="0" w:color="auto"/>
            </w:tcBorders>
            <w:shd w:val="clear" w:color="auto" w:fill="auto"/>
            <w:noWrap/>
            <w:vAlign w:val="bottom"/>
            <w:hideMark/>
          </w:tcPr>
          <w:p w14:paraId="54AC47A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9531M52P1ER402706</w:t>
            </w:r>
          </w:p>
        </w:tc>
        <w:tc>
          <w:tcPr>
            <w:tcW w:w="1320" w:type="dxa"/>
            <w:tcBorders>
              <w:top w:val="nil"/>
              <w:left w:val="nil"/>
              <w:bottom w:val="single" w:sz="4" w:space="0" w:color="auto"/>
              <w:right w:val="single" w:sz="4" w:space="0" w:color="auto"/>
            </w:tcBorders>
            <w:shd w:val="clear" w:color="auto" w:fill="auto"/>
            <w:noWrap/>
            <w:vAlign w:val="center"/>
            <w:hideMark/>
          </w:tcPr>
          <w:p w14:paraId="7044C2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18F41D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681AD9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OVB1242</w:t>
            </w:r>
          </w:p>
        </w:tc>
        <w:tc>
          <w:tcPr>
            <w:tcW w:w="1280" w:type="dxa"/>
            <w:tcBorders>
              <w:top w:val="nil"/>
              <w:left w:val="nil"/>
              <w:bottom w:val="single" w:sz="4" w:space="0" w:color="auto"/>
              <w:right w:val="single" w:sz="4" w:space="0" w:color="auto"/>
            </w:tcBorders>
            <w:shd w:val="clear" w:color="auto" w:fill="auto"/>
            <w:noWrap/>
            <w:vAlign w:val="center"/>
            <w:hideMark/>
          </w:tcPr>
          <w:p w14:paraId="69173F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00995813710</w:t>
            </w:r>
          </w:p>
        </w:tc>
      </w:tr>
      <w:tr w:rsidR="004914C5" w:rsidRPr="004914C5" w14:paraId="6982B52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2604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w:t>
            </w:r>
          </w:p>
        </w:tc>
        <w:tc>
          <w:tcPr>
            <w:tcW w:w="2200" w:type="dxa"/>
            <w:tcBorders>
              <w:top w:val="nil"/>
              <w:left w:val="nil"/>
              <w:bottom w:val="single" w:sz="4" w:space="0" w:color="auto"/>
              <w:right w:val="single" w:sz="4" w:space="0" w:color="auto"/>
            </w:tcBorders>
            <w:shd w:val="clear" w:color="auto" w:fill="auto"/>
            <w:noWrap/>
            <w:vAlign w:val="bottom"/>
            <w:hideMark/>
          </w:tcPr>
          <w:p w14:paraId="20769FB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9536E7235ER407869</w:t>
            </w:r>
          </w:p>
        </w:tc>
        <w:tc>
          <w:tcPr>
            <w:tcW w:w="1320" w:type="dxa"/>
            <w:tcBorders>
              <w:top w:val="nil"/>
              <w:left w:val="nil"/>
              <w:bottom w:val="single" w:sz="4" w:space="0" w:color="auto"/>
              <w:right w:val="single" w:sz="4" w:space="0" w:color="auto"/>
            </w:tcBorders>
            <w:shd w:val="clear" w:color="auto" w:fill="auto"/>
            <w:noWrap/>
            <w:vAlign w:val="center"/>
            <w:hideMark/>
          </w:tcPr>
          <w:p w14:paraId="01DA41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2D1BBEF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1C7949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OVB5175</w:t>
            </w:r>
          </w:p>
        </w:tc>
        <w:tc>
          <w:tcPr>
            <w:tcW w:w="1280" w:type="dxa"/>
            <w:tcBorders>
              <w:top w:val="nil"/>
              <w:left w:val="nil"/>
              <w:bottom w:val="single" w:sz="4" w:space="0" w:color="auto"/>
              <w:right w:val="single" w:sz="4" w:space="0" w:color="auto"/>
            </w:tcBorders>
            <w:shd w:val="clear" w:color="auto" w:fill="auto"/>
            <w:noWrap/>
            <w:vAlign w:val="center"/>
            <w:hideMark/>
          </w:tcPr>
          <w:p w14:paraId="7411CA1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00995817138</w:t>
            </w:r>
          </w:p>
        </w:tc>
      </w:tr>
      <w:tr w:rsidR="004914C5" w:rsidRPr="004914C5" w14:paraId="351BB75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6CD9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w:t>
            </w:r>
          </w:p>
        </w:tc>
        <w:tc>
          <w:tcPr>
            <w:tcW w:w="2200" w:type="dxa"/>
            <w:tcBorders>
              <w:top w:val="nil"/>
              <w:left w:val="nil"/>
              <w:bottom w:val="single" w:sz="4" w:space="0" w:color="auto"/>
              <w:right w:val="single" w:sz="4" w:space="0" w:color="auto"/>
            </w:tcBorders>
            <w:shd w:val="clear" w:color="auto" w:fill="auto"/>
            <w:noWrap/>
            <w:vAlign w:val="bottom"/>
            <w:hideMark/>
          </w:tcPr>
          <w:p w14:paraId="28ECB3F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9536E723XER401520</w:t>
            </w:r>
          </w:p>
        </w:tc>
        <w:tc>
          <w:tcPr>
            <w:tcW w:w="1320" w:type="dxa"/>
            <w:tcBorders>
              <w:top w:val="nil"/>
              <w:left w:val="nil"/>
              <w:bottom w:val="single" w:sz="4" w:space="0" w:color="auto"/>
              <w:right w:val="single" w:sz="4" w:space="0" w:color="auto"/>
            </w:tcBorders>
            <w:shd w:val="clear" w:color="auto" w:fill="auto"/>
            <w:noWrap/>
            <w:vAlign w:val="center"/>
            <w:hideMark/>
          </w:tcPr>
          <w:p w14:paraId="1BC0D5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4FC8E0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68663F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OVB8972</w:t>
            </w:r>
          </w:p>
        </w:tc>
        <w:tc>
          <w:tcPr>
            <w:tcW w:w="1280" w:type="dxa"/>
            <w:tcBorders>
              <w:top w:val="nil"/>
              <w:left w:val="nil"/>
              <w:bottom w:val="single" w:sz="4" w:space="0" w:color="auto"/>
              <w:right w:val="single" w:sz="4" w:space="0" w:color="auto"/>
            </w:tcBorders>
            <w:shd w:val="clear" w:color="auto" w:fill="auto"/>
            <w:noWrap/>
            <w:vAlign w:val="center"/>
            <w:hideMark/>
          </w:tcPr>
          <w:p w14:paraId="35A279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00995815097</w:t>
            </w:r>
          </w:p>
        </w:tc>
      </w:tr>
      <w:tr w:rsidR="004914C5" w:rsidRPr="004914C5" w14:paraId="17B8E8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55FD1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w:t>
            </w:r>
          </w:p>
        </w:tc>
        <w:tc>
          <w:tcPr>
            <w:tcW w:w="2200" w:type="dxa"/>
            <w:tcBorders>
              <w:top w:val="nil"/>
              <w:left w:val="nil"/>
              <w:bottom w:val="single" w:sz="4" w:space="0" w:color="auto"/>
              <w:right w:val="single" w:sz="4" w:space="0" w:color="auto"/>
            </w:tcBorders>
            <w:shd w:val="clear" w:color="auto" w:fill="auto"/>
            <w:noWrap/>
            <w:vAlign w:val="bottom"/>
            <w:hideMark/>
          </w:tcPr>
          <w:p w14:paraId="14DA5B4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9536E7231ER407657</w:t>
            </w:r>
          </w:p>
        </w:tc>
        <w:tc>
          <w:tcPr>
            <w:tcW w:w="1320" w:type="dxa"/>
            <w:tcBorders>
              <w:top w:val="nil"/>
              <w:left w:val="nil"/>
              <w:bottom w:val="single" w:sz="4" w:space="0" w:color="auto"/>
              <w:right w:val="single" w:sz="4" w:space="0" w:color="auto"/>
            </w:tcBorders>
            <w:shd w:val="clear" w:color="auto" w:fill="auto"/>
            <w:noWrap/>
            <w:vAlign w:val="center"/>
            <w:hideMark/>
          </w:tcPr>
          <w:p w14:paraId="17ED88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0EAA611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395B47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OVC1640</w:t>
            </w:r>
          </w:p>
        </w:tc>
        <w:tc>
          <w:tcPr>
            <w:tcW w:w="1280" w:type="dxa"/>
            <w:tcBorders>
              <w:top w:val="nil"/>
              <w:left w:val="nil"/>
              <w:bottom w:val="single" w:sz="4" w:space="0" w:color="auto"/>
              <w:right w:val="single" w:sz="4" w:space="0" w:color="auto"/>
            </w:tcBorders>
            <w:shd w:val="clear" w:color="auto" w:fill="auto"/>
            <w:noWrap/>
            <w:vAlign w:val="center"/>
            <w:hideMark/>
          </w:tcPr>
          <w:p w14:paraId="7DE365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00997573813</w:t>
            </w:r>
          </w:p>
        </w:tc>
      </w:tr>
      <w:tr w:rsidR="004914C5" w:rsidRPr="004914C5" w14:paraId="6B40D05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719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w:t>
            </w:r>
          </w:p>
        </w:tc>
        <w:tc>
          <w:tcPr>
            <w:tcW w:w="2200" w:type="dxa"/>
            <w:tcBorders>
              <w:top w:val="nil"/>
              <w:left w:val="nil"/>
              <w:bottom w:val="single" w:sz="4" w:space="0" w:color="auto"/>
              <w:right w:val="single" w:sz="4" w:space="0" w:color="auto"/>
            </w:tcBorders>
            <w:shd w:val="clear" w:color="auto" w:fill="auto"/>
            <w:noWrap/>
            <w:vAlign w:val="bottom"/>
            <w:hideMark/>
          </w:tcPr>
          <w:p w14:paraId="2A4B6BD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9536E7236ER407900</w:t>
            </w:r>
          </w:p>
        </w:tc>
        <w:tc>
          <w:tcPr>
            <w:tcW w:w="1320" w:type="dxa"/>
            <w:tcBorders>
              <w:top w:val="nil"/>
              <w:left w:val="nil"/>
              <w:bottom w:val="single" w:sz="4" w:space="0" w:color="auto"/>
              <w:right w:val="single" w:sz="4" w:space="0" w:color="auto"/>
            </w:tcBorders>
            <w:shd w:val="clear" w:color="auto" w:fill="auto"/>
            <w:noWrap/>
            <w:vAlign w:val="center"/>
            <w:hideMark/>
          </w:tcPr>
          <w:p w14:paraId="2A75E0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0734E8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13B5333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OVC1696</w:t>
            </w:r>
          </w:p>
        </w:tc>
        <w:tc>
          <w:tcPr>
            <w:tcW w:w="1280" w:type="dxa"/>
            <w:tcBorders>
              <w:top w:val="nil"/>
              <w:left w:val="nil"/>
              <w:bottom w:val="single" w:sz="4" w:space="0" w:color="auto"/>
              <w:right w:val="single" w:sz="4" w:space="0" w:color="auto"/>
            </w:tcBorders>
            <w:shd w:val="clear" w:color="auto" w:fill="auto"/>
            <w:noWrap/>
            <w:vAlign w:val="center"/>
            <w:hideMark/>
          </w:tcPr>
          <w:p w14:paraId="297AE8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00997575417</w:t>
            </w:r>
          </w:p>
        </w:tc>
      </w:tr>
      <w:tr w:rsidR="004914C5" w:rsidRPr="004914C5" w14:paraId="0D55D0F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848B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w:t>
            </w:r>
          </w:p>
        </w:tc>
        <w:tc>
          <w:tcPr>
            <w:tcW w:w="2200" w:type="dxa"/>
            <w:tcBorders>
              <w:top w:val="nil"/>
              <w:left w:val="nil"/>
              <w:bottom w:val="single" w:sz="4" w:space="0" w:color="auto"/>
              <w:right w:val="single" w:sz="4" w:space="0" w:color="auto"/>
            </w:tcBorders>
            <w:shd w:val="clear" w:color="auto" w:fill="auto"/>
            <w:noWrap/>
            <w:vAlign w:val="bottom"/>
            <w:hideMark/>
          </w:tcPr>
          <w:p w14:paraId="67F59DD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9536E7238ER407994</w:t>
            </w:r>
          </w:p>
        </w:tc>
        <w:tc>
          <w:tcPr>
            <w:tcW w:w="1320" w:type="dxa"/>
            <w:tcBorders>
              <w:top w:val="nil"/>
              <w:left w:val="nil"/>
              <w:bottom w:val="single" w:sz="4" w:space="0" w:color="auto"/>
              <w:right w:val="single" w:sz="4" w:space="0" w:color="auto"/>
            </w:tcBorders>
            <w:shd w:val="clear" w:color="auto" w:fill="auto"/>
            <w:noWrap/>
            <w:vAlign w:val="center"/>
            <w:hideMark/>
          </w:tcPr>
          <w:p w14:paraId="54B4CF5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37832A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3DF203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OVC1773</w:t>
            </w:r>
          </w:p>
        </w:tc>
        <w:tc>
          <w:tcPr>
            <w:tcW w:w="1280" w:type="dxa"/>
            <w:tcBorders>
              <w:top w:val="nil"/>
              <w:left w:val="nil"/>
              <w:bottom w:val="single" w:sz="4" w:space="0" w:color="auto"/>
              <w:right w:val="single" w:sz="4" w:space="0" w:color="auto"/>
            </w:tcBorders>
            <w:shd w:val="clear" w:color="auto" w:fill="auto"/>
            <w:noWrap/>
            <w:vAlign w:val="center"/>
            <w:hideMark/>
          </w:tcPr>
          <w:p w14:paraId="0871B5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00997571896</w:t>
            </w:r>
          </w:p>
        </w:tc>
      </w:tr>
      <w:tr w:rsidR="004914C5" w:rsidRPr="004914C5" w14:paraId="7FF2CD3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3DEA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w:t>
            </w:r>
          </w:p>
        </w:tc>
        <w:tc>
          <w:tcPr>
            <w:tcW w:w="2200" w:type="dxa"/>
            <w:tcBorders>
              <w:top w:val="nil"/>
              <w:left w:val="nil"/>
              <w:bottom w:val="single" w:sz="4" w:space="0" w:color="auto"/>
              <w:right w:val="single" w:sz="4" w:space="0" w:color="auto"/>
            </w:tcBorders>
            <w:shd w:val="clear" w:color="auto" w:fill="auto"/>
            <w:noWrap/>
            <w:vAlign w:val="bottom"/>
            <w:hideMark/>
          </w:tcPr>
          <w:p w14:paraId="5257EE0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9536E7235ER407967</w:t>
            </w:r>
          </w:p>
        </w:tc>
        <w:tc>
          <w:tcPr>
            <w:tcW w:w="1320" w:type="dxa"/>
            <w:tcBorders>
              <w:top w:val="nil"/>
              <w:left w:val="nil"/>
              <w:bottom w:val="single" w:sz="4" w:space="0" w:color="auto"/>
              <w:right w:val="single" w:sz="4" w:space="0" w:color="auto"/>
            </w:tcBorders>
            <w:shd w:val="clear" w:color="auto" w:fill="auto"/>
            <w:noWrap/>
            <w:vAlign w:val="center"/>
            <w:hideMark/>
          </w:tcPr>
          <w:p w14:paraId="125381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28A92C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D2141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OVC8112</w:t>
            </w:r>
          </w:p>
        </w:tc>
        <w:tc>
          <w:tcPr>
            <w:tcW w:w="1280" w:type="dxa"/>
            <w:tcBorders>
              <w:top w:val="nil"/>
              <w:left w:val="nil"/>
              <w:bottom w:val="single" w:sz="4" w:space="0" w:color="auto"/>
              <w:right w:val="single" w:sz="4" w:space="0" w:color="auto"/>
            </w:tcBorders>
            <w:shd w:val="clear" w:color="auto" w:fill="auto"/>
            <w:noWrap/>
            <w:vAlign w:val="center"/>
            <w:hideMark/>
          </w:tcPr>
          <w:p w14:paraId="7FCD3E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00997572701</w:t>
            </w:r>
          </w:p>
        </w:tc>
      </w:tr>
      <w:tr w:rsidR="004914C5" w:rsidRPr="004914C5" w14:paraId="0E23106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B721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w:t>
            </w:r>
          </w:p>
        </w:tc>
        <w:tc>
          <w:tcPr>
            <w:tcW w:w="2200" w:type="dxa"/>
            <w:tcBorders>
              <w:top w:val="nil"/>
              <w:left w:val="nil"/>
              <w:bottom w:val="single" w:sz="4" w:space="0" w:color="auto"/>
              <w:right w:val="single" w:sz="4" w:space="0" w:color="auto"/>
            </w:tcBorders>
            <w:shd w:val="clear" w:color="auto" w:fill="auto"/>
            <w:noWrap/>
            <w:vAlign w:val="bottom"/>
            <w:hideMark/>
          </w:tcPr>
          <w:p w14:paraId="2C7ADAF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9536E8238ER407127</w:t>
            </w:r>
          </w:p>
        </w:tc>
        <w:tc>
          <w:tcPr>
            <w:tcW w:w="1320" w:type="dxa"/>
            <w:tcBorders>
              <w:top w:val="nil"/>
              <w:left w:val="nil"/>
              <w:bottom w:val="single" w:sz="4" w:space="0" w:color="auto"/>
              <w:right w:val="single" w:sz="4" w:space="0" w:color="auto"/>
            </w:tcBorders>
            <w:shd w:val="clear" w:color="auto" w:fill="auto"/>
            <w:noWrap/>
            <w:vAlign w:val="center"/>
            <w:hideMark/>
          </w:tcPr>
          <w:p w14:paraId="003006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4D801B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469B25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OVC1594</w:t>
            </w:r>
          </w:p>
        </w:tc>
        <w:tc>
          <w:tcPr>
            <w:tcW w:w="1280" w:type="dxa"/>
            <w:tcBorders>
              <w:top w:val="nil"/>
              <w:left w:val="nil"/>
              <w:bottom w:val="single" w:sz="4" w:space="0" w:color="auto"/>
              <w:right w:val="single" w:sz="4" w:space="0" w:color="auto"/>
            </w:tcBorders>
            <w:shd w:val="clear" w:color="auto" w:fill="auto"/>
            <w:noWrap/>
            <w:vAlign w:val="center"/>
            <w:hideMark/>
          </w:tcPr>
          <w:p w14:paraId="490634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00997033320</w:t>
            </w:r>
          </w:p>
        </w:tc>
      </w:tr>
      <w:tr w:rsidR="004914C5" w:rsidRPr="004914C5" w14:paraId="173B1C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3836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13</w:t>
            </w:r>
          </w:p>
        </w:tc>
        <w:tc>
          <w:tcPr>
            <w:tcW w:w="2200" w:type="dxa"/>
            <w:tcBorders>
              <w:top w:val="nil"/>
              <w:left w:val="nil"/>
              <w:bottom w:val="single" w:sz="4" w:space="0" w:color="auto"/>
              <w:right w:val="single" w:sz="4" w:space="0" w:color="auto"/>
            </w:tcBorders>
            <w:shd w:val="clear" w:color="auto" w:fill="auto"/>
            <w:noWrap/>
            <w:vAlign w:val="bottom"/>
            <w:hideMark/>
          </w:tcPr>
          <w:p w14:paraId="719091F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9536E8236ER406543</w:t>
            </w:r>
          </w:p>
        </w:tc>
        <w:tc>
          <w:tcPr>
            <w:tcW w:w="1320" w:type="dxa"/>
            <w:tcBorders>
              <w:top w:val="nil"/>
              <w:left w:val="nil"/>
              <w:bottom w:val="single" w:sz="4" w:space="0" w:color="auto"/>
              <w:right w:val="single" w:sz="4" w:space="0" w:color="auto"/>
            </w:tcBorders>
            <w:shd w:val="clear" w:color="auto" w:fill="auto"/>
            <w:noWrap/>
            <w:vAlign w:val="center"/>
            <w:hideMark/>
          </w:tcPr>
          <w:p w14:paraId="523D72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1A6044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A2CA0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OVC4119</w:t>
            </w:r>
          </w:p>
        </w:tc>
        <w:tc>
          <w:tcPr>
            <w:tcW w:w="1280" w:type="dxa"/>
            <w:tcBorders>
              <w:top w:val="nil"/>
              <w:left w:val="nil"/>
              <w:bottom w:val="single" w:sz="4" w:space="0" w:color="auto"/>
              <w:right w:val="single" w:sz="4" w:space="0" w:color="auto"/>
            </w:tcBorders>
            <w:shd w:val="clear" w:color="auto" w:fill="auto"/>
            <w:noWrap/>
            <w:vAlign w:val="center"/>
            <w:hideMark/>
          </w:tcPr>
          <w:p w14:paraId="1D245E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00997567783</w:t>
            </w:r>
          </w:p>
        </w:tc>
      </w:tr>
      <w:tr w:rsidR="004914C5" w:rsidRPr="004914C5" w14:paraId="2DCFA50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C453C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14</w:t>
            </w:r>
          </w:p>
        </w:tc>
        <w:tc>
          <w:tcPr>
            <w:tcW w:w="2200" w:type="dxa"/>
            <w:tcBorders>
              <w:top w:val="nil"/>
              <w:left w:val="nil"/>
              <w:bottom w:val="single" w:sz="4" w:space="0" w:color="auto"/>
              <w:right w:val="single" w:sz="4" w:space="0" w:color="auto"/>
            </w:tcBorders>
            <w:shd w:val="clear" w:color="auto" w:fill="auto"/>
            <w:noWrap/>
            <w:vAlign w:val="bottom"/>
            <w:hideMark/>
          </w:tcPr>
          <w:p w14:paraId="73CDBB7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9536E8235ER407148</w:t>
            </w:r>
          </w:p>
        </w:tc>
        <w:tc>
          <w:tcPr>
            <w:tcW w:w="1320" w:type="dxa"/>
            <w:tcBorders>
              <w:top w:val="nil"/>
              <w:left w:val="nil"/>
              <w:bottom w:val="single" w:sz="4" w:space="0" w:color="auto"/>
              <w:right w:val="single" w:sz="4" w:space="0" w:color="auto"/>
            </w:tcBorders>
            <w:shd w:val="clear" w:color="auto" w:fill="auto"/>
            <w:noWrap/>
            <w:vAlign w:val="center"/>
            <w:hideMark/>
          </w:tcPr>
          <w:p w14:paraId="369EF3A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0AF6BCC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36B476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OVC6940</w:t>
            </w:r>
          </w:p>
        </w:tc>
        <w:tc>
          <w:tcPr>
            <w:tcW w:w="1280" w:type="dxa"/>
            <w:tcBorders>
              <w:top w:val="nil"/>
              <w:left w:val="nil"/>
              <w:bottom w:val="single" w:sz="4" w:space="0" w:color="auto"/>
              <w:right w:val="single" w:sz="4" w:space="0" w:color="auto"/>
            </w:tcBorders>
            <w:shd w:val="clear" w:color="auto" w:fill="auto"/>
            <w:noWrap/>
            <w:vAlign w:val="center"/>
            <w:hideMark/>
          </w:tcPr>
          <w:p w14:paraId="442A822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00997498846</w:t>
            </w:r>
          </w:p>
        </w:tc>
      </w:tr>
      <w:tr w:rsidR="004914C5" w:rsidRPr="004914C5" w14:paraId="071501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FBB4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15</w:t>
            </w:r>
          </w:p>
        </w:tc>
        <w:tc>
          <w:tcPr>
            <w:tcW w:w="2200" w:type="dxa"/>
            <w:tcBorders>
              <w:top w:val="nil"/>
              <w:left w:val="nil"/>
              <w:bottom w:val="single" w:sz="4" w:space="0" w:color="auto"/>
              <w:right w:val="single" w:sz="4" w:space="0" w:color="auto"/>
            </w:tcBorders>
            <w:shd w:val="clear" w:color="auto" w:fill="auto"/>
            <w:noWrap/>
            <w:vAlign w:val="bottom"/>
            <w:hideMark/>
          </w:tcPr>
          <w:p w14:paraId="00569DF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9536E8239ER405550</w:t>
            </w:r>
          </w:p>
        </w:tc>
        <w:tc>
          <w:tcPr>
            <w:tcW w:w="1320" w:type="dxa"/>
            <w:tcBorders>
              <w:top w:val="nil"/>
              <w:left w:val="nil"/>
              <w:bottom w:val="single" w:sz="4" w:space="0" w:color="auto"/>
              <w:right w:val="single" w:sz="4" w:space="0" w:color="auto"/>
            </w:tcBorders>
            <w:shd w:val="clear" w:color="auto" w:fill="auto"/>
            <w:noWrap/>
            <w:vAlign w:val="center"/>
            <w:hideMark/>
          </w:tcPr>
          <w:p w14:paraId="15F7B7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5B4C17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113D78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OVC7414</w:t>
            </w:r>
          </w:p>
        </w:tc>
        <w:tc>
          <w:tcPr>
            <w:tcW w:w="1280" w:type="dxa"/>
            <w:tcBorders>
              <w:top w:val="nil"/>
              <w:left w:val="nil"/>
              <w:bottom w:val="single" w:sz="4" w:space="0" w:color="auto"/>
              <w:right w:val="single" w:sz="4" w:space="0" w:color="auto"/>
            </w:tcBorders>
            <w:shd w:val="clear" w:color="auto" w:fill="auto"/>
            <w:noWrap/>
            <w:vAlign w:val="center"/>
            <w:hideMark/>
          </w:tcPr>
          <w:p w14:paraId="7E51116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00997586184</w:t>
            </w:r>
          </w:p>
        </w:tc>
      </w:tr>
      <w:tr w:rsidR="004914C5" w:rsidRPr="004914C5" w14:paraId="5D45996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F67C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16</w:t>
            </w:r>
          </w:p>
        </w:tc>
        <w:tc>
          <w:tcPr>
            <w:tcW w:w="2200" w:type="dxa"/>
            <w:tcBorders>
              <w:top w:val="nil"/>
              <w:left w:val="nil"/>
              <w:bottom w:val="single" w:sz="4" w:space="0" w:color="auto"/>
              <w:right w:val="single" w:sz="4" w:space="0" w:color="auto"/>
            </w:tcBorders>
            <w:shd w:val="clear" w:color="auto" w:fill="auto"/>
            <w:noWrap/>
            <w:vAlign w:val="bottom"/>
            <w:hideMark/>
          </w:tcPr>
          <w:p w14:paraId="4A18803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9536E8233ER407102</w:t>
            </w:r>
          </w:p>
        </w:tc>
        <w:tc>
          <w:tcPr>
            <w:tcW w:w="1320" w:type="dxa"/>
            <w:tcBorders>
              <w:top w:val="nil"/>
              <w:left w:val="nil"/>
              <w:bottom w:val="single" w:sz="4" w:space="0" w:color="auto"/>
              <w:right w:val="single" w:sz="4" w:space="0" w:color="auto"/>
            </w:tcBorders>
            <w:shd w:val="clear" w:color="auto" w:fill="auto"/>
            <w:noWrap/>
            <w:vAlign w:val="center"/>
            <w:hideMark/>
          </w:tcPr>
          <w:p w14:paraId="28FC63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758C84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2AD4B52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OVC8551</w:t>
            </w:r>
          </w:p>
        </w:tc>
        <w:tc>
          <w:tcPr>
            <w:tcW w:w="1280" w:type="dxa"/>
            <w:tcBorders>
              <w:top w:val="nil"/>
              <w:left w:val="nil"/>
              <w:bottom w:val="single" w:sz="4" w:space="0" w:color="auto"/>
              <w:right w:val="single" w:sz="4" w:space="0" w:color="auto"/>
            </w:tcBorders>
            <w:shd w:val="clear" w:color="auto" w:fill="auto"/>
            <w:noWrap/>
            <w:vAlign w:val="center"/>
            <w:hideMark/>
          </w:tcPr>
          <w:p w14:paraId="3D360A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00997497769</w:t>
            </w:r>
          </w:p>
        </w:tc>
      </w:tr>
      <w:tr w:rsidR="004914C5" w:rsidRPr="004914C5" w14:paraId="1EE3421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1B8B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17</w:t>
            </w:r>
          </w:p>
        </w:tc>
        <w:tc>
          <w:tcPr>
            <w:tcW w:w="2200" w:type="dxa"/>
            <w:tcBorders>
              <w:top w:val="nil"/>
              <w:left w:val="nil"/>
              <w:bottom w:val="single" w:sz="4" w:space="0" w:color="auto"/>
              <w:right w:val="single" w:sz="4" w:space="0" w:color="auto"/>
            </w:tcBorders>
            <w:shd w:val="clear" w:color="auto" w:fill="auto"/>
            <w:noWrap/>
            <w:vAlign w:val="bottom"/>
            <w:hideMark/>
          </w:tcPr>
          <w:p w14:paraId="05C8F06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9536E8237ER407166</w:t>
            </w:r>
          </w:p>
        </w:tc>
        <w:tc>
          <w:tcPr>
            <w:tcW w:w="1320" w:type="dxa"/>
            <w:tcBorders>
              <w:top w:val="nil"/>
              <w:left w:val="nil"/>
              <w:bottom w:val="single" w:sz="4" w:space="0" w:color="auto"/>
              <w:right w:val="single" w:sz="4" w:space="0" w:color="auto"/>
            </w:tcBorders>
            <w:shd w:val="clear" w:color="auto" w:fill="auto"/>
            <w:noWrap/>
            <w:vAlign w:val="center"/>
            <w:hideMark/>
          </w:tcPr>
          <w:p w14:paraId="08BAEF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068A18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ACB0C6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OVC9268</w:t>
            </w:r>
          </w:p>
        </w:tc>
        <w:tc>
          <w:tcPr>
            <w:tcW w:w="1280" w:type="dxa"/>
            <w:tcBorders>
              <w:top w:val="nil"/>
              <w:left w:val="nil"/>
              <w:bottom w:val="single" w:sz="4" w:space="0" w:color="auto"/>
              <w:right w:val="single" w:sz="4" w:space="0" w:color="auto"/>
            </w:tcBorders>
            <w:shd w:val="clear" w:color="auto" w:fill="auto"/>
            <w:noWrap/>
            <w:vAlign w:val="center"/>
            <w:hideMark/>
          </w:tcPr>
          <w:p w14:paraId="5AA8F5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00997498412</w:t>
            </w:r>
          </w:p>
        </w:tc>
      </w:tr>
      <w:tr w:rsidR="004914C5" w:rsidRPr="004914C5" w14:paraId="0BD4ED7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6BD6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18</w:t>
            </w:r>
          </w:p>
        </w:tc>
        <w:tc>
          <w:tcPr>
            <w:tcW w:w="2200" w:type="dxa"/>
            <w:tcBorders>
              <w:top w:val="nil"/>
              <w:left w:val="nil"/>
              <w:bottom w:val="single" w:sz="4" w:space="0" w:color="auto"/>
              <w:right w:val="single" w:sz="4" w:space="0" w:color="auto"/>
            </w:tcBorders>
            <w:shd w:val="clear" w:color="auto" w:fill="auto"/>
            <w:noWrap/>
            <w:vAlign w:val="bottom"/>
            <w:hideMark/>
          </w:tcPr>
          <w:p w14:paraId="371F641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9536E823XER407100</w:t>
            </w:r>
          </w:p>
        </w:tc>
        <w:tc>
          <w:tcPr>
            <w:tcW w:w="1320" w:type="dxa"/>
            <w:tcBorders>
              <w:top w:val="nil"/>
              <w:left w:val="nil"/>
              <w:bottom w:val="single" w:sz="4" w:space="0" w:color="auto"/>
              <w:right w:val="single" w:sz="4" w:space="0" w:color="auto"/>
            </w:tcBorders>
            <w:shd w:val="clear" w:color="auto" w:fill="auto"/>
            <w:noWrap/>
            <w:vAlign w:val="center"/>
            <w:hideMark/>
          </w:tcPr>
          <w:p w14:paraId="4A504F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05F3A2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6E9F41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OVC9561</w:t>
            </w:r>
          </w:p>
        </w:tc>
        <w:tc>
          <w:tcPr>
            <w:tcW w:w="1280" w:type="dxa"/>
            <w:tcBorders>
              <w:top w:val="nil"/>
              <w:left w:val="nil"/>
              <w:bottom w:val="single" w:sz="4" w:space="0" w:color="auto"/>
              <w:right w:val="single" w:sz="4" w:space="0" w:color="auto"/>
            </w:tcBorders>
            <w:shd w:val="clear" w:color="auto" w:fill="auto"/>
            <w:noWrap/>
            <w:vAlign w:val="center"/>
            <w:hideMark/>
          </w:tcPr>
          <w:p w14:paraId="6E8F55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00997500409</w:t>
            </w:r>
          </w:p>
        </w:tc>
      </w:tr>
      <w:tr w:rsidR="004914C5" w:rsidRPr="004914C5" w14:paraId="047F7D1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A697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19</w:t>
            </w:r>
          </w:p>
        </w:tc>
        <w:tc>
          <w:tcPr>
            <w:tcW w:w="2200" w:type="dxa"/>
            <w:tcBorders>
              <w:top w:val="nil"/>
              <w:left w:val="nil"/>
              <w:bottom w:val="single" w:sz="4" w:space="0" w:color="auto"/>
              <w:right w:val="single" w:sz="4" w:space="0" w:color="auto"/>
            </w:tcBorders>
            <w:shd w:val="clear" w:color="auto" w:fill="auto"/>
            <w:noWrap/>
            <w:vAlign w:val="bottom"/>
            <w:hideMark/>
          </w:tcPr>
          <w:p w14:paraId="4C20BF3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9536E8238ER401831</w:t>
            </w:r>
          </w:p>
        </w:tc>
        <w:tc>
          <w:tcPr>
            <w:tcW w:w="1320" w:type="dxa"/>
            <w:tcBorders>
              <w:top w:val="nil"/>
              <w:left w:val="nil"/>
              <w:bottom w:val="single" w:sz="4" w:space="0" w:color="auto"/>
              <w:right w:val="single" w:sz="4" w:space="0" w:color="auto"/>
            </w:tcBorders>
            <w:shd w:val="clear" w:color="auto" w:fill="auto"/>
            <w:noWrap/>
            <w:vAlign w:val="center"/>
            <w:hideMark/>
          </w:tcPr>
          <w:p w14:paraId="1F555F3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293228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045340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OVC9643</w:t>
            </w:r>
          </w:p>
        </w:tc>
        <w:tc>
          <w:tcPr>
            <w:tcW w:w="1280" w:type="dxa"/>
            <w:tcBorders>
              <w:top w:val="nil"/>
              <w:left w:val="nil"/>
              <w:bottom w:val="single" w:sz="4" w:space="0" w:color="auto"/>
              <w:right w:val="single" w:sz="4" w:space="0" w:color="auto"/>
            </w:tcBorders>
            <w:shd w:val="clear" w:color="auto" w:fill="auto"/>
            <w:noWrap/>
            <w:vAlign w:val="center"/>
            <w:hideMark/>
          </w:tcPr>
          <w:p w14:paraId="08E998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00997032537</w:t>
            </w:r>
          </w:p>
        </w:tc>
      </w:tr>
      <w:tr w:rsidR="004914C5" w:rsidRPr="004914C5" w14:paraId="46C2F59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EEC2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w:t>
            </w:r>
          </w:p>
        </w:tc>
        <w:tc>
          <w:tcPr>
            <w:tcW w:w="2200" w:type="dxa"/>
            <w:tcBorders>
              <w:top w:val="nil"/>
              <w:left w:val="nil"/>
              <w:bottom w:val="single" w:sz="4" w:space="0" w:color="auto"/>
              <w:right w:val="single" w:sz="4" w:space="0" w:color="auto"/>
            </w:tcBorders>
            <w:shd w:val="clear" w:color="auto" w:fill="auto"/>
            <w:noWrap/>
            <w:vAlign w:val="bottom"/>
            <w:hideMark/>
          </w:tcPr>
          <w:p w14:paraId="47A9B9D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953658242ER406046</w:t>
            </w:r>
          </w:p>
        </w:tc>
        <w:tc>
          <w:tcPr>
            <w:tcW w:w="1320" w:type="dxa"/>
            <w:tcBorders>
              <w:top w:val="nil"/>
              <w:left w:val="nil"/>
              <w:bottom w:val="single" w:sz="4" w:space="0" w:color="auto"/>
              <w:right w:val="single" w:sz="4" w:space="0" w:color="auto"/>
            </w:tcBorders>
            <w:shd w:val="clear" w:color="auto" w:fill="auto"/>
            <w:noWrap/>
            <w:vAlign w:val="center"/>
            <w:hideMark/>
          </w:tcPr>
          <w:p w14:paraId="554A5BA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20AB99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2331A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OVC3713</w:t>
            </w:r>
          </w:p>
        </w:tc>
        <w:tc>
          <w:tcPr>
            <w:tcW w:w="1280" w:type="dxa"/>
            <w:tcBorders>
              <w:top w:val="nil"/>
              <w:left w:val="nil"/>
              <w:bottom w:val="single" w:sz="4" w:space="0" w:color="auto"/>
              <w:right w:val="single" w:sz="4" w:space="0" w:color="auto"/>
            </w:tcBorders>
            <w:shd w:val="clear" w:color="auto" w:fill="auto"/>
            <w:noWrap/>
            <w:vAlign w:val="center"/>
            <w:hideMark/>
          </w:tcPr>
          <w:p w14:paraId="2D80F1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00997571110</w:t>
            </w:r>
          </w:p>
        </w:tc>
      </w:tr>
      <w:tr w:rsidR="004914C5" w:rsidRPr="004914C5" w14:paraId="67CA821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55B4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21</w:t>
            </w:r>
          </w:p>
        </w:tc>
        <w:tc>
          <w:tcPr>
            <w:tcW w:w="2200" w:type="dxa"/>
            <w:tcBorders>
              <w:top w:val="nil"/>
              <w:left w:val="nil"/>
              <w:bottom w:val="single" w:sz="4" w:space="0" w:color="auto"/>
              <w:right w:val="single" w:sz="4" w:space="0" w:color="auto"/>
            </w:tcBorders>
            <w:shd w:val="clear" w:color="auto" w:fill="auto"/>
            <w:noWrap/>
            <w:vAlign w:val="bottom"/>
            <w:hideMark/>
          </w:tcPr>
          <w:p w14:paraId="3306B0E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953658247ER405829</w:t>
            </w:r>
          </w:p>
        </w:tc>
        <w:tc>
          <w:tcPr>
            <w:tcW w:w="1320" w:type="dxa"/>
            <w:tcBorders>
              <w:top w:val="nil"/>
              <w:left w:val="nil"/>
              <w:bottom w:val="single" w:sz="4" w:space="0" w:color="auto"/>
              <w:right w:val="single" w:sz="4" w:space="0" w:color="auto"/>
            </w:tcBorders>
            <w:shd w:val="clear" w:color="auto" w:fill="auto"/>
            <w:noWrap/>
            <w:vAlign w:val="center"/>
            <w:hideMark/>
          </w:tcPr>
          <w:p w14:paraId="22BCAA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3AEDF5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55EDA4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OVC4861</w:t>
            </w:r>
          </w:p>
        </w:tc>
        <w:tc>
          <w:tcPr>
            <w:tcW w:w="1280" w:type="dxa"/>
            <w:tcBorders>
              <w:top w:val="nil"/>
              <w:left w:val="nil"/>
              <w:bottom w:val="single" w:sz="4" w:space="0" w:color="auto"/>
              <w:right w:val="single" w:sz="4" w:space="0" w:color="auto"/>
            </w:tcBorders>
            <w:shd w:val="clear" w:color="auto" w:fill="auto"/>
            <w:noWrap/>
            <w:vAlign w:val="center"/>
            <w:hideMark/>
          </w:tcPr>
          <w:p w14:paraId="18BB62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00997570539</w:t>
            </w:r>
          </w:p>
        </w:tc>
      </w:tr>
      <w:tr w:rsidR="004914C5" w:rsidRPr="004914C5" w14:paraId="759B3D1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EE16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22</w:t>
            </w:r>
          </w:p>
        </w:tc>
        <w:tc>
          <w:tcPr>
            <w:tcW w:w="2200" w:type="dxa"/>
            <w:tcBorders>
              <w:top w:val="nil"/>
              <w:left w:val="nil"/>
              <w:bottom w:val="single" w:sz="4" w:space="0" w:color="auto"/>
              <w:right w:val="single" w:sz="4" w:space="0" w:color="auto"/>
            </w:tcBorders>
            <w:shd w:val="clear" w:color="auto" w:fill="auto"/>
            <w:noWrap/>
            <w:vAlign w:val="bottom"/>
            <w:hideMark/>
          </w:tcPr>
          <w:p w14:paraId="6EE8047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953658243FR508246</w:t>
            </w:r>
          </w:p>
        </w:tc>
        <w:tc>
          <w:tcPr>
            <w:tcW w:w="1320" w:type="dxa"/>
            <w:tcBorders>
              <w:top w:val="nil"/>
              <w:left w:val="nil"/>
              <w:bottom w:val="single" w:sz="4" w:space="0" w:color="auto"/>
              <w:right w:val="single" w:sz="4" w:space="0" w:color="auto"/>
            </w:tcBorders>
            <w:shd w:val="clear" w:color="auto" w:fill="auto"/>
            <w:noWrap/>
            <w:vAlign w:val="center"/>
            <w:hideMark/>
          </w:tcPr>
          <w:p w14:paraId="5601515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0B99F1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BD5DA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PJJ1240</w:t>
            </w:r>
          </w:p>
        </w:tc>
        <w:tc>
          <w:tcPr>
            <w:tcW w:w="1280" w:type="dxa"/>
            <w:tcBorders>
              <w:top w:val="nil"/>
              <w:left w:val="nil"/>
              <w:bottom w:val="single" w:sz="4" w:space="0" w:color="auto"/>
              <w:right w:val="single" w:sz="4" w:space="0" w:color="auto"/>
            </w:tcBorders>
            <w:shd w:val="clear" w:color="auto" w:fill="auto"/>
            <w:noWrap/>
            <w:vAlign w:val="center"/>
            <w:hideMark/>
          </w:tcPr>
          <w:p w14:paraId="463836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1056821784</w:t>
            </w:r>
          </w:p>
        </w:tc>
      </w:tr>
      <w:tr w:rsidR="004914C5" w:rsidRPr="004914C5" w14:paraId="477298B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84C89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23</w:t>
            </w:r>
          </w:p>
        </w:tc>
        <w:tc>
          <w:tcPr>
            <w:tcW w:w="2200" w:type="dxa"/>
            <w:tcBorders>
              <w:top w:val="nil"/>
              <w:left w:val="nil"/>
              <w:bottom w:val="single" w:sz="4" w:space="0" w:color="auto"/>
              <w:right w:val="single" w:sz="4" w:space="0" w:color="auto"/>
            </w:tcBorders>
            <w:shd w:val="clear" w:color="auto" w:fill="auto"/>
            <w:noWrap/>
            <w:vAlign w:val="bottom"/>
            <w:hideMark/>
          </w:tcPr>
          <w:p w14:paraId="0411471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953658244FR508143</w:t>
            </w:r>
          </w:p>
        </w:tc>
        <w:tc>
          <w:tcPr>
            <w:tcW w:w="1320" w:type="dxa"/>
            <w:tcBorders>
              <w:top w:val="nil"/>
              <w:left w:val="nil"/>
              <w:bottom w:val="single" w:sz="4" w:space="0" w:color="auto"/>
              <w:right w:val="single" w:sz="4" w:space="0" w:color="auto"/>
            </w:tcBorders>
            <w:shd w:val="clear" w:color="auto" w:fill="auto"/>
            <w:noWrap/>
            <w:vAlign w:val="center"/>
            <w:hideMark/>
          </w:tcPr>
          <w:p w14:paraId="25E01F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222D36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3B7D70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PJJ3344</w:t>
            </w:r>
          </w:p>
        </w:tc>
        <w:tc>
          <w:tcPr>
            <w:tcW w:w="1280" w:type="dxa"/>
            <w:tcBorders>
              <w:top w:val="nil"/>
              <w:left w:val="nil"/>
              <w:bottom w:val="single" w:sz="4" w:space="0" w:color="auto"/>
              <w:right w:val="single" w:sz="4" w:space="0" w:color="auto"/>
            </w:tcBorders>
            <w:shd w:val="clear" w:color="auto" w:fill="auto"/>
            <w:noWrap/>
            <w:vAlign w:val="center"/>
            <w:hideMark/>
          </w:tcPr>
          <w:p w14:paraId="5648F1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1056911406</w:t>
            </w:r>
          </w:p>
        </w:tc>
      </w:tr>
      <w:tr w:rsidR="004914C5" w:rsidRPr="004914C5" w14:paraId="7A51B48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59E65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24</w:t>
            </w:r>
          </w:p>
        </w:tc>
        <w:tc>
          <w:tcPr>
            <w:tcW w:w="2200" w:type="dxa"/>
            <w:tcBorders>
              <w:top w:val="nil"/>
              <w:left w:val="nil"/>
              <w:bottom w:val="single" w:sz="4" w:space="0" w:color="auto"/>
              <w:right w:val="single" w:sz="4" w:space="0" w:color="auto"/>
            </w:tcBorders>
            <w:shd w:val="clear" w:color="auto" w:fill="auto"/>
            <w:noWrap/>
            <w:vAlign w:val="bottom"/>
            <w:hideMark/>
          </w:tcPr>
          <w:p w14:paraId="1DE5ADF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953658243FR507999</w:t>
            </w:r>
          </w:p>
        </w:tc>
        <w:tc>
          <w:tcPr>
            <w:tcW w:w="1320" w:type="dxa"/>
            <w:tcBorders>
              <w:top w:val="nil"/>
              <w:left w:val="nil"/>
              <w:bottom w:val="single" w:sz="4" w:space="0" w:color="auto"/>
              <w:right w:val="single" w:sz="4" w:space="0" w:color="auto"/>
            </w:tcBorders>
            <w:shd w:val="clear" w:color="auto" w:fill="auto"/>
            <w:noWrap/>
            <w:vAlign w:val="center"/>
            <w:hideMark/>
          </w:tcPr>
          <w:p w14:paraId="0F4F65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3F59CA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308721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PJJ7033</w:t>
            </w:r>
          </w:p>
        </w:tc>
        <w:tc>
          <w:tcPr>
            <w:tcW w:w="1280" w:type="dxa"/>
            <w:tcBorders>
              <w:top w:val="nil"/>
              <w:left w:val="nil"/>
              <w:bottom w:val="single" w:sz="4" w:space="0" w:color="auto"/>
              <w:right w:val="single" w:sz="4" w:space="0" w:color="auto"/>
            </w:tcBorders>
            <w:shd w:val="clear" w:color="auto" w:fill="auto"/>
            <w:noWrap/>
            <w:vAlign w:val="center"/>
            <w:hideMark/>
          </w:tcPr>
          <w:p w14:paraId="4B28E12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1055593150</w:t>
            </w:r>
          </w:p>
        </w:tc>
      </w:tr>
      <w:tr w:rsidR="004914C5" w:rsidRPr="004914C5" w14:paraId="22F2E3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86D3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25</w:t>
            </w:r>
          </w:p>
        </w:tc>
        <w:tc>
          <w:tcPr>
            <w:tcW w:w="2200" w:type="dxa"/>
            <w:tcBorders>
              <w:top w:val="nil"/>
              <w:left w:val="nil"/>
              <w:bottom w:val="single" w:sz="4" w:space="0" w:color="auto"/>
              <w:right w:val="single" w:sz="4" w:space="0" w:color="auto"/>
            </w:tcBorders>
            <w:shd w:val="clear" w:color="auto" w:fill="auto"/>
            <w:noWrap/>
            <w:vAlign w:val="bottom"/>
            <w:hideMark/>
          </w:tcPr>
          <w:p w14:paraId="6E64A5A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953658242FR508383</w:t>
            </w:r>
          </w:p>
        </w:tc>
        <w:tc>
          <w:tcPr>
            <w:tcW w:w="1320" w:type="dxa"/>
            <w:tcBorders>
              <w:top w:val="nil"/>
              <w:left w:val="nil"/>
              <w:bottom w:val="single" w:sz="4" w:space="0" w:color="auto"/>
              <w:right w:val="single" w:sz="4" w:space="0" w:color="auto"/>
            </w:tcBorders>
            <w:shd w:val="clear" w:color="auto" w:fill="auto"/>
            <w:noWrap/>
            <w:vAlign w:val="center"/>
            <w:hideMark/>
          </w:tcPr>
          <w:p w14:paraId="26340D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360331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3399FF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PJJ8356</w:t>
            </w:r>
          </w:p>
        </w:tc>
        <w:tc>
          <w:tcPr>
            <w:tcW w:w="1280" w:type="dxa"/>
            <w:tcBorders>
              <w:top w:val="nil"/>
              <w:left w:val="nil"/>
              <w:bottom w:val="single" w:sz="4" w:space="0" w:color="auto"/>
              <w:right w:val="single" w:sz="4" w:space="0" w:color="auto"/>
            </w:tcBorders>
            <w:shd w:val="clear" w:color="auto" w:fill="auto"/>
            <w:noWrap/>
            <w:vAlign w:val="center"/>
            <w:hideMark/>
          </w:tcPr>
          <w:p w14:paraId="35FC16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1055593273</w:t>
            </w:r>
          </w:p>
        </w:tc>
      </w:tr>
      <w:tr w:rsidR="004914C5" w:rsidRPr="004914C5" w14:paraId="20D6E5D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1CC6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26</w:t>
            </w:r>
          </w:p>
        </w:tc>
        <w:tc>
          <w:tcPr>
            <w:tcW w:w="2200" w:type="dxa"/>
            <w:tcBorders>
              <w:top w:val="nil"/>
              <w:left w:val="nil"/>
              <w:bottom w:val="single" w:sz="4" w:space="0" w:color="auto"/>
              <w:right w:val="single" w:sz="4" w:space="0" w:color="auto"/>
            </w:tcBorders>
            <w:shd w:val="clear" w:color="auto" w:fill="auto"/>
            <w:noWrap/>
            <w:vAlign w:val="bottom"/>
            <w:hideMark/>
          </w:tcPr>
          <w:p w14:paraId="79E65A4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95365824XFR508258</w:t>
            </w:r>
          </w:p>
        </w:tc>
        <w:tc>
          <w:tcPr>
            <w:tcW w:w="1320" w:type="dxa"/>
            <w:tcBorders>
              <w:top w:val="nil"/>
              <w:left w:val="nil"/>
              <w:bottom w:val="single" w:sz="4" w:space="0" w:color="auto"/>
              <w:right w:val="single" w:sz="4" w:space="0" w:color="auto"/>
            </w:tcBorders>
            <w:shd w:val="clear" w:color="auto" w:fill="auto"/>
            <w:noWrap/>
            <w:vAlign w:val="center"/>
            <w:hideMark/>
          </w:tcPr>
          <w:p w14:paraId="15223E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5DB7D2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7013AB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PJH8294</w:t>
            </w:r>
          </w:p>
        </w:tc>
        <w:tc>
          <w:tcPr>
            <w:tcW w:w="1280" w:type="dxa"/>
            <w:tcBorders>
              <w:top w:val="nil"/>
              <w:left w:val="nil"/>
              <w:bottom w:val="single" w:sz="4" w:space="0" w:color="auto"/>
              <w:right w:val="single" w:sz="4" w:space="0" w:color="auto"/>
            </w:tcBorders>
            <w:shd w:val="clear" w:color="auto" w:fill="auto"/>
            <w:noWrap/>
            <w:vAlign w:val="center"/>
            <w:hideMark/>
          </w:tcPr>
          <w:p w14:paraId="3DAFEA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1050919391</w:t>
            </w:r>
          </w:p>
        </w:tc>
      </w:tr>
      <w:tr w:rsidR="004914C5" w:rsidRPr="004914C5" w14:paraId="776A98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3B71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27</w:t>
            </w:r>
          </w:p>
        </w:tc>
        <w:tc>
          <w:tcPr>
            <w:tcW w:w="2200" w:type="dxa"/>
            <w:tcBorders>
              <w:top w:val="nil"/>
              <w:left w:val="nil"/>
              <w:bottom w:val="single" w:sz="4" w:space="0" w:color="auto"/>
              <w:right w:val="single" w:sz="4" w:space="0" w:color="auto"/>
            </w:tcBorders>
            <w:shd w:val="clear" w:color="auto" w:fill="auto"/>
            <w:noWrap/>
            <w:vAlign w:val="bottom"/>
            <w:hideMark/>
          </w:tcPr>
          <w:p w14:paraId="566D99D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953658241FR508441</w:t>
            </w:r>
          </w:p>
        </w:tc>
        <w:tc>
          <w:tcPr>
            <w:tcW w:w="1320" w:type="dxa"/>
            <w:tcBorders>
              <w:top w:val="nil"/>
              <w:left w:val="nil"/>
              <w:bottom w:val="single" w:sz="4" w:space="0" w:color="auto"/>
              <w:right w:val="single" w:sz="4" w:space="0" w:color="auto"/>
            </w:tcBorders>
            <w:shd w:val="clear" w:color="auto" w:fill="auto"/>
            <w:noWrap/>
            <w:vAlign w:val="center"/>
            <w:hideMark/>
          </w:tcPr>
          <w:p w14:paraId="45B32F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0626F2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1F284D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PJH1299</w:t>
            </w:r>
          </w:p>
        </w:tc>
        <w:tc>
          <w:tcPr>
            <w:tcW w:w="1280" w:type="dxa"/>
            <w:tcBorders>
              <w:top w:val="nil"/>
              <w:left w:val="nil"/>
              <w:bottom w:val="single" w:sz="4" w:space="0" w:color="auto"/>
              <w:right w:val="single" w:sz="4" w:space="0" w:color="auto"/>
            </w:tcBorders>
            <w:shd w:val="clear" w:color="auto" w:fill="auto"/>
            <w:noWrap/>
            <w:vAlign w:val="center"/>
            <w:hideMark/>
          </w:tcPr>
          <w:p w14:paraId="6835EA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1052903328</w:t>
            </w:r>
          </w:p>
        </w:tc>
      </w:tr>
      <w:tr w:rsidR="004914C5" w:rsidRPr="004914C5" w14:paraId="7E99B15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D968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28</w:t>
            </w:r>
          </w:p>
        </w:tc>
        <w:tc>
          <w:tcPr>
            <w:tcW w:w="2200" w:type="dxa"/>
            <w:tcBorders>
              <w:top w:val="nil"/>
              <w:left w:val="nil"/>
              <w:bottom w:val="single" w:sz="4" w:space="0" w:color="auto"/>
              <w:right w:val="single" w:sz="4" w:space="0" w:color="auto"/>
            </w:tcBorders>
            <w:shd w:val="clear" w:color="auto" w:fill="auto"/>
            <w:noWrap/>
            <w:vAlign w:val="bottom"/>
            <w:hideMark/>
          </w:tcPr>
          <w:p w14:paraId="3A357F0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953658242FR508335</w:t>
            </w:r>
          </w:p>
        </w:tc>
        <w:tc>
          <w:tcPr>
            <w:tcW w:w="1320" w:type="dxa"/>
            <w:tcBorders>
              <w:top w:val="nil"/>
              <w:left w:val="nil"/>
              <w:bottom w:val="single" w:sz="4" w:space="0" w:color="auto"/>
              <w:right w:val="single" w:sz="4" w:space="0" w:color="auto"/>
            </w:tcBorders>
            <w:shd w:val="clear" w:color="auto" w:fill="auto"/>
            <w:noWrap/>
            <w:vAlign w:val="center"/>
            <w:hideMark/>
          </w:tcPr>
          <w:p w14:paraId="3158222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1D2281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4FD6292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PJH1900</w:t>
            </w:r>
          </w:p>
        </w:tc>
        <w:tc>
          <w:tcPr>
            <w:tcW w:w="1280" w:type="dxa"/>
            <w:tcBorders>
              <w:top w:val="nil"/>
              <w:left w:val="nil"/>
              <w:bottom w:val="single" w:sz="4" w:space="0" w:color="auto"/>
              <w:right w:val="single" w:sz="4" w:space="0" w:color="auto"/>
            </w:tcBorders>
            <w:shd w:val="clear" w:color="auto" w:fill="auto"/>
            <w:noWrap/>
            <w:vAlign w:val="center"/>
            <w:hideMark/>
          </w:tcPr>
          <w:p w14:paraId="65F4E2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1052904359</w:t>
            </w:r>
          </w:p>
        </w:tc>
      </w:tr>
      <w:tr w:rsidR="004914C5" w:rsidRPr="004914C5" w14:paraId="3FBB8F3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34E72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29</w:t>
            </w:r>
          </w:p>
        </w:tc>
        <w:tc>
          <w:tcPr>
            <w:tcW w:w="2200" w:type="dxa"/>
            <w:tcBorders>
              <w:top w:val="nil"/>
              <w:left w:val="nil"/>
              <w:bottom w:val="single" w:sz="4" w:space="0" w:color="auto"/>
              <w:right w:val="single" w:sz="4" w:space="0" w:color="auto"/>
            </w:tcBorders>
            <w:shd w:val="clear" w:color="auto" w:fill="auto"/>
            <w:noWrap/>
            <w:vAlign w:val="bottom"/>
            <w:hideMark/>
          </w:tcPr>
          <w:p w14:paraId="2D9515A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953658245FR507504</w:t>
            </w:r>
          </w:p>
        </w:tc>
        <w:tc>
          <w:tcPr>
            <w:tcW w:w="1320" w:type="dxa"/>
            <w:tcBorders>
              <w:top w:val="nil"/>
              <w:left w:val="nil"/>
              <w:bottom w:val="single" w:sz="4" w:space="0" w:color="auto"/>
              <w:right w:val="single" w:sz="4" w:space="0" w:color="auto"/>
            </w:tcBorders>
            <w:shd w:val="clear" w:color="auto" w:fill="auto"/>
            <w:noWrap/>
            <w:vAlign w:val="center"/>
            <w:hideMark/>
          </w:tcPr>
          <w:p w14:paraId="4B6C17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0CC241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1354431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PJH4289</w:t>
            </w:r>
          </w:p>
        </w:tc>
        <w:tc>
          <w:tcPr>
            <w:tcW w:w="1280" w:type="dxa"/>
            <w:tcBorders>
              <w:top w:val="nil"/>
              <w:left w:val="nil"/>
              <w:bottom w:val="single" w:sz="4" w:space="0" w:color="auto"/>
              <w:right w:val="single" w:sz="4" w:space="0" w:color="auto"/>
            </w:tcBorders>
            <w:shd w:val="clear" w:color="auto" w:fill="auto"/>
            <w:noWrap/>
            <w:vAlign w:val="center"/>
            <w:hideMark/>
          </w:tcPr>
          <w:p w14:paraId="229EC3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1050918310</w:t>
            </w:r>
          </w:p>
        </w:tc>
      </w:tr>
      <w:tr w:rsidR="004914C5" w:rsidRPr="004914C5" w14:paraId="43ED93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7276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30</w:t>
            </w:r>
          </w:p>
        </w:tc>
        <w:tc>
          <w:tcPr>
            <w:tcW w:w="2200" w:type="dxa"/>
            <w:tcBorders>
              <w:top w:val="nil"/>
              <w:left w:val="nil"/>
              <w:bottom w:val="single" w:sz="4" w:space="0" w:color="auto"/>
              <w:right w:val="single" w:sz="4" w:space="0" w:color="auto"/>
            </w:tcBorders>
            <w:shd w:val="clear" w:color="auto" w:fill="auto"/>
            <w:noWrap/>
            <w:vAlign w:val="bottom"/>
            <w:hideMark/>
          </w:tcPr>
          <w:p w14:paraId="572A32C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953658267FR517663</w:t>
            </w:r>
          </w:p>
        </w:tc>
        <w:tc>
          <w:tcPr>
            <w:tcW w:w="1320" w:type="dxa"/>
            <w:tcBorders>
              <w:top w:val="nil"/>
              <w:left w:val="nil"/>
              <w:bottom w:val="single" w:sz="4" w:space="0" w:color="auto"/>
              <w:right w:val="single" w:sz="4" w:space="0" w:color="auto"/>
            </w:tcBorders>
            <w:shd w:val="clear" w:color="auto" w:fill="auto"/>
            <w:noWrap/>
            <w:vAlign w:val="center"/>
            <w:hideMark/>
          </w:tcPr>
          <w:p w14:paraId="08EA69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3D224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4FBE5A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PJF1146</w:t>
            </w:r>
          </w:p>
        </w:tc>
        <w:tc>
          <w:tcPr>
            <w:tcW w:w="1280" w:type="dxa"/>
            <w:tcBorders>
              <w:top w:val="nil"/>
              <w:left w:val="nil"/>
              <w:bottom w:val="single" w:sz="4" w:space="0" w:color="auto"/>
              <w:right w:val="single" w:sz="4" w:space="0" w:color="auto"/>
            </w:tcBorders>
            <w:shd w:val="clear" w:color="auto" w:fill="auto"/>
            <w:noWrap/>
            <w:vAlign w:val="center"/>
            <w:hideMark/>
          </w:tcPr>
          <w:p w14:paraId="54A473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1048840155</w:t>
            </w:r>
          </w:p>
        </w:tc>
      </w:tr>
      <w:tr w:rsidR="004914C5" w:rsidRPr="004914C5" w14:paraId="0722D0F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5128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31</w:t>
            </w:r>
          </w:p>
        </w:tc>
        <w:tc>
          <w:tcPr>
            <w:tcW w:w="2200" w:type="dxa"/>
            <w:tcBorders>
              <w:top w:val="nil"/>
              <w:left w:val="nil"/>
              <w:bottom w:val="single" w:sz="4" w:space="0" w:color="auto"/>
              <w:right w:val="single" w:sz="4" w:space="0" w:color="auto"/>
            </w:tcBorders>
            <w:shd w:val="clear" w:color="auto" w:fill="auto"/>
            <w:noWrap/>
            <w:vAlign w:val="bottom"/>
            <w:hideMark/>
          </w:tcPr>
          <w:p w14:paraId="208C30F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953658267FR518604</w:t>
            </w:r>
          </w:p>
        </w:tc>
        <w:tc>
          <w:tcPr>
            <w:tcW w:w="1320" w:type="dxa"/>
            <w:tcBorders>
              <w:top w:val="nil"/>
              <w:left w:val="nil"/>
              <w:bottom w:val="single" w:sz="4" w:space="0" w:color="auto"/>
              <w:right w:val="single" w:sz="4" w:space="0" w:color="auto"/>
            </w:tcBorders>
            <w:shd w:val="clear" w:color="auto" w:fill="auto"/>
            <w:noWrap/>
            <w:vAlign w:val="center"/>
            <w:hideMark/>
          </w:tcPr>
          <w:p w14:paraId="3D4016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5E98F1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C7FB8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PJF5241</w:t>
            </w:r>
          </w:p>
        </w:tc>
        <w:tc>
          <w:tcPr>
            <w:tcW w:w="1280" w:type="dxa"/>
            <w:tcBorders>
              <w:top w:val="nil"/>
              <w:left w:val="nil"/>
              <w:bottom w:val="single" w:sz="4" w:space="0" w:color="auto"/>
              <w:right w:val="single" w:sz="4" w:space="0" w:color="auto"/>
            </w:tcBorders>
            <w:shd w:val="clear" w:color="auto" w:fill="auto"/>
            <w:noWrap/>
            <w:vAlign w:val="center"/>
            <w:hideMark/>
          </w:tcPr>
          <w:p w14:paraId="3AC3DD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1049223818</w:t>
            </w:r>
          </w:p>
        </w:tc>
      </w:tr>
      <w:tr w:rsidR="004914C5" w:rsidRPr="004914C5" w14:paraId="1243332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B71B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32</w:t>
            </w:r>
          </w:p>
        </w:tc>
        <w:tc>
          <w:tcPr>
            <w:tcW w:w="2200" w:type="dxa"/>
            <w:tcBorders>
              <w:top w:val="nil"/>
              <w:left w:val="nil"/>
              <w:bottom w:val="single" w:sz="4" w:space="0" w:color="auto"/>
              <w:right w:val="single" w:sz="4" w:space="0" w:color="auto"/>
            </w:tcBorders>
            <w:shd w:val="clear" w:color="auto" w:fill="auto"/>
            <w:noWrap/>
            <w:vAlign w:val="bottom"/>
            <w:hideMark/>
          </w:tcPr>
          <w:p w14:paraId="54B618A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953658262FR518834</w:t>
            </w:r>
          </w:p>
        </w:tc>
        <w:tc>
          <w:tcPr>
            <w:tcW w:w="1320" w:type="dxa"/>
            <w:tcBorders>
              <w:top w:val="nil"/>
              <w:left w:val="nil"/>
              <w:bottom w:val="single" w:sz="4" w:space="0" w:color="auto"/>
              <w:right w:val="single" w:sz="4" w:space="0" w:color="auto"/>
            </w:tcBorders>
            <w:shd w:val="clear" w:color="auto" w:fill="auto"/>
            <w:noWrap/>
            <w:vAlign w:val="center"/>
            <w:hideMark/>
          </w:tcPr>
          <w:p w14:paraId="68DD81A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14C4F2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629580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PJF6613</w:t>
            </w:r>
          </w:p>
        </w:tc>
        <w:tc>
          <w:tcPr>
            <w:tcW w:w="1280" w:type="dxa"/>
            <w:tcBorders>
              <w:top w:val="nil"/>
              <w:left w:val="nil"/>
              <w:bottom w:val="single" w:sz="4" w:space="0" w:color="auto"/>
              <w:right w:val="single" w:sz="4" w:space="0" w:color="auto"/>
            </w:tcBorders>
            <w:shd w:val="clear" w:color="auto" w:fill="auto"/>
            <w:noWrap/>
            <w:vAlign w:val="center"/>
            <w:hideMark/>
          </w:tcPr>
          <w:p w14:paraId="1C76BD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1049224016</w:t>
            </w:r>
          </w:p>
        </w:tc>
      </w:tr>
      <w:tr w:rsidR="004914C5" w:rsidRPr="004914C5" w14:paraId="78FEA73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0DF2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33</w:t>
            </w:r>
          </w:p>
        </w:tc>
        <w:tc>
          <w:tcPr>
            <w:tcW w:w="2200" w:type="dxa"/>
            <w:tcBorders>
              <w:top w:val="nil"/>
              <w:left w:val="nil"/>
              <w:bottom w:val="single" w:sz="4" w:space="0" w:color="auto"/>
              <w:right w:val="single" w:sz="4" w:space="0" w:color="auto"/>
            </w:tcBorders>
            <w:shd w:val="clear" w:color="auto" w:fill="auto"/>
            <w:noWrap/>
            <w:vAlign w:val="bottom"/>
            <w:hideMark/>
          </w:tcPr>
          <w:p w14:paraId="2D116D9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953658265FR518200</w:t>
            </w:r>
          </w:p>
        </w:tc>
        <w:tc>
          <w:tcPr>
            <w:tcW w:w="1320" w:type="dxa"/>
            <w:tcBorders>
              <w:top w:val="nil"/>
              <w:left w:val="nil"/>
              <w:bottom w:val="single" w:sz="4" w:space="0" w:color="auto"/>
              <w:right w:val="single" w:sz="4" w:space="0" w:color="auto"/>
            </w:tcBorders>
            <w:shd w:val="clear" w:color="auto" w:fill="auto"/>
            <w:noWrap/>
            <w:vAlign w:val="center"/>
            <w:hideMark/>
          </w:tcPr>
          <w:p w14:paraId="10A6E6C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6DEFD90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565A3A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PJF9283</w:t>
            </w:r>
          </w:p>
        </w:tc>
        <w:tc>
          <w:tcPr>
            <w:tcW w:w="1280" w:type="dxa"/>
            <w:tcBorders>
              <w:top w:val="nil"/>
              <w:left w:val="nil"/>
              <w:bottom w:val="single" w:sz="4" w:space="0" w:color="auto"/>
              <w:right w:val="single" w:sz="4" w:space="0" w:color="auto"/>
            </w:tcBorders>
            <w:shd w:val="clear" w:color="auto" w:fill="auto"/>
            <w:noWrap/>
            <w:vAlign w:val="center"/>
            <w:hideMark/>
          </w:tcPr>
          <w:p w14:paraId="474339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1049223559</w:t>
            </w:r>
          </w:p>
        </w:tc>
      </w:tr>
      <w:tr w:rsidR="004914C5" w:rsidRPr="004914C5" w14:paraId="52B6F65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61F80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34</w:t>
            </w:r>
          </w:p>
        </w:tc>
        <w:tc>
          <w:tcPr>
            <w:tcW w:w="2200" w:type="dxa"/>
            <w:tcBorders>
              <w:top w:val="nil"/>
              <w:left w:val="nil"/>
              <w:bottom w:val="single" w:sz="4" w:space="0" w:color="auto"/>
              <w:right w:val="single" w:sz="4" w:space="0" w:color="auto"/>
            </w:tcBorders>
            <w:shd w:val="clear" w:color="auto" w:fill="auto"/>
            <w:noWrap/>
            <w:vAlign w:val="bottom"/>
            <w:hideMark/>
          </w:tcPr>
          <w:p w14:paraId="3574A83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953658267FR518408</w:t>
            </w:r>
          </w:p>
        </w:tc>
        <w:tc>
          <w:tcPr>
            <w:tcW w:w="1320" w:type="dxa"/>
            <w:tcBorders>
              <w:top w:val="nil"/>
              <w:left w:val="nil"/>
              <w:bottom w:val="single" w:sz="4" w:space="0" w:color="auto"/>
              <w:right w:val="single" w:sz="4" w:space="0" w:color="auto"/>
            </w:tcBorders>
            <w:shd w:val="clear" w:color="auto" w:fill="auto"/>
            <w:noWrap/>
            <w:vAlign w:val="center"/>
            <w:hideMark/>
          </w:tcPr>
          <w:p w14:paraId="57661B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034CF3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3A287A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PJG0395</w:t>
            </w:r>
          </w:p>
        </w:tc>
        <w:tc>
          <w:tcPr>
            <w:tcW w:w="1280" w:type="dxa"/>
            <w:tcBorders>
              <w:top w:val="nil"/>
              <w:left w:val="nil"/>
              <w:bottom w:val="single" w:sz="4" w:space="0" w:color="auto"/>
              <w:right w:val="single" w:sz="4" w:space="0" w:color="auto"/>
            </w:tcBorders>
            <w:shd w:val="clear" w:color="auto" w:fill="auto"/>
            <w:noWrap/>
            <w:vAlign w:val="center"/>
            <w:hideMark/>
          </w:tcPr>
          <w:p w14:paraId="3DE9F05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1049717500</w:t>
            </w:r>
          </w:p>
        </w:tc>
      </w:tr>
      <w:tr w:rsidR="004914C5" w:rsidRPr="004914C5" w14:paraId="23494EE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14C6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35</w:t>
            </w:r>
          </w:p>
        </w:tc>
        <w:tc>
          <w:tcPr>
            <w:tcW w:w="2200" w:type="dxa"/>
            <w:tcBorders>
              <w:top w:val="nil"/>
              <w:left w:val="nil"/>
              <w:bottom w:val="single" w:sz="4" w:space="0" w:color="auto"/>
              <w:right w:val="single" w:sz="4" w:space="0" w:color="auto"/>
            </w:tcBorders>
            <w:shd w:val="clear" w:color="auto" w:fill="auto"/>
            <w:noWrap/>
            <w:vAlign w:val="bottom"/>
            <w:hideMark/>
          </w:tcPr>
          <w:p w14:paraId="480F784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953658263FR517773</w:t>
            </w:r>
          </w:p>
        </w:tc>
        <w:tc>
          <w:tcPr>
            <w:tcW w:w="1320" w:type="dxa"/>
            <w:tcBorders>
              <w:top w:val="nil"/>
              <w:left w:val="nil"/>
              <w:bottom w:val="single" w:sz="4" w:space="0" w:color="auto"/>
              <w:right w:val="single" w:sz="4" w:space="0" w:color="auto"/>
            </w:tcBorders>
            <w:shd w:val="clear" w:color="auto" w:fill="auto"/>
            <w:noWrap/>
            <w:vAlign w:val="center"/>
            <w:hideMark/>
          </w:tcPr>
          <w:p w14:paraId="148752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680761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93F0E3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PJG5008</w:t>
            </w:r>
          </w:p>
        </w:tc>
        <w:tc>
          <w:tcPr>
            <w:tcW w:w="1280" w:type="dxa"/>
            <w:tcBorders>
              <w:top w:val="nil"/>
              <w:left w:val="nil"/>
              <w:bottom w:val="single" w:sz="4" w:space="0" w:color="auto"/>
              <w:right w:val="single" w:sz="4" w:space="0" w:color="auto"/>
            </w:tcBorders>
            <w:shd w:val="clear" w:color="auto" w:fill="auto"/>
            <w:noWrap/>
            <w:vAlign w:val="center"/>
            <w:hideMark/>
          </w:tcPr>
          <w:p w14:paraId="7312621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1049716130</w:t>
            </w:r>
          </w:p>
        </w:tc>
      </w:tr>
      <w:tr w:rsidR="004914C5" w:rsidRPr="004914C5" w14:paraId="2B6B91B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6542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36</w:t>
            </w:r>
          </w:p>
        </w:tc>
        <w:tc>
          <w:tcPr>
            <w:tcW w:w="2200" w:type="dxa"/>
            <w:tcBorders>
              <w:top w:val="nil"/>
              <w:left w:val="nil"/>
              <w:bottom w:val="single" w:sz="4" w:space="0" w:color="auto"/>
              <w:right w:val="single" w:sz="4" w:space="0" w:color="auto"/>
            </w:tcBorders>
            <w:shd w:val="clear" w:color="auto" w:fill="auto"/>
            <w:noWrap/>
            <w:vAlign w:val="bottom"/>
            <w:hideMark/>
          </w:tcPr>
          <w:p w14:paraId="1DC612E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953658267FR517940</w:t>
            </w:r>
          </w:p>
        </w:tc>
        <w:tc>
          <w:tcPr>
            <w:tcW w:w="1320" w:type="dxa"/>
            <w:tcBorders>
              <w:top w:val="nil"/>
              <w:left w:val="nil"/>
              <w:bottom w:val="single" w:sz="4" w:space="0" w:color="auto"/>
              <w:right w:val="single" w:sz="4" w:space="0" w:color="auto"/>
            </w:tcBorders>
            <w:shd w:val="clear" w:color="auto" w:fill="auto"/>
            <w:noWrap/>
            <w:vAlign w:val="center"/>
            <w:hideMark/>
          </w:tcPr>
          <w:p w14:paraId="52CF41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7404CD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774D1D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PJG6147</w:t>
            </w:r>
          </w:p>
        </w:tc>
        <w:tc>
          <w:tcPr>
            <w:tcW w:w="1280" w:type="dxa"/>
            <w:tcBorders>
              <w:top w:val="nil"/>
              <w:left w:val="nil"/>
              <w:bottom w:val="single" w:sz="4" w:space="0" w:color="auto"/>
              <w:right w:val="single" w:sz="4" w:space="0" w:color="auto"/>
            </w:tcBorders>
            <w:shd w:val="clear" w:color="auto" w:fill="auto"/>
            <w:noWrap/>
            <w:vAlign w:val="center"/>
            <w:hideMark/>
          </w:tcPr>
          <w:p w14:paraId="6465AB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1049308902</w:t>
            </w:r>
          </w:p>
        </w:tc>
      </w:tr>
      <w:tr w:rsidR="004914C5" w:rsidRPr="004914C5" w14:paraId="078C13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C1A9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37</w:t>
            </w:r>
          </w:p>
        </w:tc>
        <w:tc>
          <w:tcPr>
            <w:tcW w:w="2200" w:type="dxa"/>
            <w:tcBorders>
              <w:top w:val="nil"/>
              <w:left w:val="nil"/>
              <w:bottom w:val="single" w:sz="4" w:space="0" w:color="auto"/>
              <w:right w:val="single" w:sz="4" w:space="0" w:color="auto"/>
            </w:tcBorders>
            <w:shd w:val="clear" w:color="auto" w:fill="auto"/>
            <w:noWrap/>
            <w:vAlign w:val="bottom"/>
            <w:hideMark/>
          </w:tcPr>
          <w:p w14:paraId="189C815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953658263FR518227</w:t>
            </w:r>
          </w:p>
        </w:tc>
        <w:tc>
          <w:tcPr>
            <w:tcW w:w="1320" w:type="dxa"/>
            <w:tcBorders>
              <w:top w:val="nil"/>
              <w:left w:val="nil"/>
              <w:bottom w:val="single" w:sz="4" w:space="0" w:color="auto"/>
              <w:right w:val="single" w:sz="4" w:space="0" w:color="auto"/>
            </w:tcBorders>
            <w:shd w:val="clear" w:color="auto" w:fill="auto"/>
            <w:noWrap/>
            <w:vAlign w:val="center"/>
            <w:hideMark/>
          </w:tcPr>
          <w:p w14:paraId="471A5B8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5935B5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7C78A5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PJG9208</w:t>
            </w:r>
          </w:p>
        </w:tc>
        <w:tc>
          <w:tcPr>
            <w:tcW w:w="1280" w:type="dxa"/>
            <w:tcBorders>
              <w:top w:val="nil"/>
              <w:left w:val="nil"/>
              <w:bottom w:val="single" w:sz="4" w:space="0" w:color="auto"/>
              <w:right w:val="single" w:sz="4" w:space="0" w:color="auto"/>
            </w:tcBorders>
            <w:shd w:val="clear" w:color="auto" w:fill="auto"/>
            <w:noWrap/>
            <w:vAlign w:val="center"/>
            <w:hideMark/>
          </w:tcPr>
          <w:p w14:paraId="3B780CB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01049717101</w:t>
            </w:r>
          </w:p>
        </w:tc>
      </w:tr>
      <w:tr w:rsidR="004914C5" w:rsidRPr="004914C5" w14:paraId="6FF912A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E0AB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38</w:t>
            </w:r>
          </w:p>
        </w:tc>
        <w:tc>
          <w:tcPr>
            <w:tcW w:w="2200" w:type="dxa"/>
            <w:tcBorders>
              <w:top w:val="nil"/>
              <w:left w:val="nil"/>
              <w:bottom w:val="single" w:sz="4" w:space="0" w:color="auto"/>
              <w:right w:val="single" w:sz="4" w:space="0" w:color="auto"/>
            </w:tcBorders>
            <w:shd w:val="clear" w:color="auto" w:fill="auto"/>
            <w:noWrap/>
            <w:vAlign w:val="bottom"/>
            <w:hideMark/>
          </w:tcPr>
          <w:p w14:paraId="7D1DCD3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9531M62P2FR507892</w:t>
            </w:r>
          </w:p>
        </w:tc>
        <w:tc>
          <w:tcPr>
            <w:tcW w:w="1320" w:type="dxa"/>
            <w:tcBorders>
              <w:top w:val="nil"/>
              <w:left w:val="nil"/>
              <w:bottom w:val="single" w:sz="4" w:space="0" w:color="auto"/>
              <w:right w:val="single" w:sz="4" w:space="0" w:color="auto"/>
            </w:tcBorders>
            <w:shd w:val="clear" w:color="auto" w:fill="auto"/>
            <w:noWrap/>
            <w:vAlign w:val="center"/>
            <w:hideMark/>
          </w:tcPr>
          <w:p w14:paraId="7B5695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43B3B1F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5FBF1AA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PJL3429</w:t>
            </w:r>
          </w:p>
        </w:tc>
        <w:tc>
          <w:tcPr>
            <w:tcW w:w="1280" w:type="dxa"/>
            <w:tcBorders>
              <w:top w:val="nil"/>
              <w:left w:val="nil"/>
              <w:bottom w:val="single" w:sz="4" w:space="0" w:color="auto"/>
              <w:right w:val="single" w:sz="4" w:space="0" w:color="auto"/>
            </w:tcBorders>
            <w:shd w:val="clear" w:color="auto" w:fill="auto"/>
            <w:noWrap/>
            <w:vAlign w:val="center"/>
            <w:hideMark/>
          </w:tcPr>
          <w:p w14:paraId="416F90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1060565134</w:t>
            </w:r>
          </w:p>
        </w:tc>
      </w:tr>
      <w:tr w:rsidR="004914C5" w:rsidRPr="004914C5" w14:paraId="6FC3E31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4EB5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39</w:t>
            </w:r>
          </w:p>
        </w:tc>
        <w:tc>
          <w:tcPr>
            <w:tcW w:w="2200" w:type="dxa"/>
            <w:tcBorders>
              <w:top w:val="nil"/>
              <w:left w:val="nil"/>
              <w:bottom w:val="single" w:sz="4" w:space="0" w:color="auto"/>
              <w:right w:val="single" w:sz="4" w:space="0" w:color="auto"/>
            </w:tcBorders>
            <w:shd w:val="clear" w:color="auto" w:fill="auto"/>
            <w:noWrap/>
            <w:vAlign w:val="bottom"/>
            <w:hideMark/>
          </w:tcPr>
          <w:p w14:paraId="039473A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9531M62P4FR507912</w:t>
            </w:r>
          </w:p>
        </w:tc>
        <w:tc>
          <w:tcPr>
            <w:tcW w:w="1320" w:type="dxa"/>
            <w:tcBorders>
              <w:top w:val="nil"/>
              <w:left w:val="nil"/>
              <w:bottom w:val="single" w:sz="4" w:space="0" w:color="auto"/>
              <w:right w:val="single" w:sz="4" w:space="0" w:color="auto"/>
            </w:tcBorders>
            <w:shd w:val="clear" w:color="auto" w:fill="auto"/>
            <w:noWrap/>
            <w:vAlign w:val="center"/>
            <w:hideMark/>
          </w:tcPr>
          <w:p w14:paraId="71262E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60BFAF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34C685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PJL3558</w:t>
            </w:r>
          </w:p>
        </w:tc>
        <w:tc>
          <w:tcPr>
            <w:tcW w:w="1280" w:type="dxa"/>
            <w:tcBorders>
              <w:top w:val="nil"/>
              <w:left w:val="nil"/>
              <w:bottom w:val="single" w:sz="4" w:space="0" w:color="auto"/>
              <w:right w:val="single" w:sz="4" w:space="0" w:color="auto"/>
            </w:tcBorders>
            <w:shd w:val="clear" w:color="auto" w:fill="auto"/>
            <w:noWrap/>
            <w:vAlign w:val="center"/>
            <w:hideMark/>
          </w:tcPr>
          <w:p w14:paraId="3F064C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1060443179</w:t>
            </w:r>
          </w:p>
        </w:tc>
      </w:tr>
      <w:tr w:rsidR="004914C5" w:rsidRPr="004914C5" w14:paraId="5E5FE3A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EAF1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40</w:t>
            </w:r>
          </w:p>
        </w:tc>
        <w:tc>
          <w:tcPr>
            <w:tcW w:w="2200" w:type="dxa"/>
            <w:tcBorders>
              <w:top w:val="nil"/>
              <w:left w:val="nil"/>
              <w:bottom w:val="single" w:sz="4" w:space="0" w:color="auto"/>
              <w:right w:val="single" w:sz="4" w:space="0" w:color="auto"/>
            </w:tcBorders>
            <w:shd w:val="clear" w:color="auto" w:fill="auto"/>
            <w:noWrap/>
            <w:vAlign w:val="bottom"/>
            <w:hideMark/>
          </w:tcPr>
          <w:p w14:paraId="784430B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9BGKL48U0JB274184</w:t>
            </w:r>
          </w:p>
        </w:tc>
        <w:tc>
          <w:tcPr>
            <w:tcW w:w="1320" w:type="dxa"/>
            <w:tcBorders>
              <w:top w:val="nil"/>
              <w:left w:val="nil"/>
              <w:bottom w:val="single" w:sz="4" w:space="0" w:color="auto"/>
              <w:right w:val="single" w:sz="4" w:space="0" w:color="auto"/>
            </w:tcBorders>
            <w:shd w:val="clear" w:color="auto" w:fill="auto"/>
            <w:noWrap/>
            <w:vAlign w:val="center"/>
            <w:hideMark/>
          </w:tcPr>
          <w:p w14:paraId="6B0D88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141A86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E515A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PLD2651</w:t>
            </w:r>
          </w:p>
        </w:tc>
        <w:tc>
          <w:tcPr>
            <w:tcW w:w="1280" w:type="dxa"/>
            <w:tcBorders>
              <w:top w:val="nil"/>
              <w:left w:val="nil"/>
              <w:bottom w:val="single" w:sz="4" w:space="0" w:color="auto"/>
              <w:right w:val="single" w:sz="4" w:space="0" w:color="auto"/>
            </w:tcBorders>
            <w:shd w:val="clear" w:color="auto" w:fill="auto"/>
            <w:noWrap/>
            <w:vAlign w:val="center"/>
            <w:hideMark/>
          </w:tcPr>
          <w:p w14:paraId="457CC3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1158662545</w:t>
            </w:r>
          </w:p>
        </w:tc>
      </w:tr>
      <w:tr w:rsidR="004914C5" w:rsidRPr="004914C5" w14:paraId="762748B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AE98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41</w:t>
            </w:r>
          </w:p>
        </w:tc>
        <w:tc>
          <w:tcPr>
            <w:tcW w:w="2200" w:type="dxa"/>
            <w:tcBorders>
              <w:top w:val="nil"/>
              <w:left w:val="nil"/>
              <w:bottom w:val="single" w:sz="4" w:space="0" w:color="auto"/>
              <w:right w:val="single" w:sz="4" w:space="0" w:color="auto"/>
            </w:tcBorders>
            <w:shd w:val="clear" w:color="auto" w:fill="auto"/>
            <w:noWrap/>
            <w:vAlign w:val="bottom"/>
            <w:hideMark/>
          </w:tcPr>
          <w:p w14:paraId="080BFEA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9BGKL48U0JB274235</w:t>
            </w:r>
          </w:p>
        </w:tc>
        <w:tc>
          <w:tcPr>
            <w:tcW w:w="1320" w:type="dxa"/>
            <w:tcBorders>
              <w:top w:val="nil"/>
              <w:left w:val="nil"/>
              <w:bottom w:val="single" w:sz="4" w:space="0" w:color="auto"/>
              <w:right w:val="single" w:sz="4" w:space="0" w:color="auto"/>
            </w:tcBorders>
            <w:shd w:val="clear" w:color="auto" w:fill="auto"/>
            <w:noWrap/>
            <w:vAlign w:val="center"/>
            <w:hideMark/>
          </w:tcPr>
          <w:p w14:paraId="4F34C4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57C4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01D126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PLD2769</w:t>
            </w:r>
          </w:p>
        </w:tc>
        <w:tc>
          <w:tcPr>
            <w:tcW w:w="1280" w:type="dxa"/>
            <w:tcBorders>
              <w:top w:val="nil"/>
              <w:left w:val="nil"/>
              <w:bottom w:val="single" w:sz="4" w:space="0" w:color="auto"/>
              <w:right w:val="single" w:sz="4" w:space="0" w:color="auto"/>
            </w:tcBorders>
            <w:shd w:val="clear" w:color="auto" w:fill="auto"/>
            <w:noWrap/>
            <w:vAlign w:val="center"/>
            <w:hideMark/>
          </w:tcPr>
          <w:p w14:paraId="565782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1158650520</w:t>
            </w:r>
          </w:p>
        </w:tc>
      </w:tr>
      <w:tr w:rsidR="004914C5" w:rsidRPr="004914C5" w14:paraId="4544AFB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1D2E1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42</w:t>
            </w:r>
          </w:p>
        </w:tc>
        <w:tc>
          <w:tcPr>
            <w:tcW w:w="2200" w:type="dxa"/>
            <w:tcBorders>
              <w:top w:val="nil"/>
              <w:left w:val="nil"/>
              <w:bottom w:val="single" w:sz="4" w:space="0" w:color="auto"/>
              <w:right w:val="single" w:sz="4" w:space="0" w:color="auto"/>
            </w:tcBorders>
            <w:shd w:val="clear" w:color="auto" w:fill="auto"/>
            <w:noWrap/>
            <w:vAlign w:val="bottom"/>
            <w:hideMark/>
          </w:tcPr>
          <w:p w14:paraId="667EA07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9BGKL48U0JB273887</w:t>
            </w:r>
          </w:p>
        </w:tc>
        <w:tc>
          <w:tcPr>
            <w:tcW w:w="1320" w:type="dxa"/>
            <w:tcBorders>
              <w:top w:val="nil"/>
              <w:left w:val="nil"/>
              <w:bottom w:val="single" w:sz="4" w:space="0" w:color="auto"/>
              <w:right w:val="single" w:sz="4" w:space="0" w:color="auto"/>
            </w:tcBorders>
            <w:shd w:val="clear" w:color="auto" w:fill="auto"/>
            <w:noWrap/>
            <w:vAlign w:val="center"/>
            <w:hideMark/>
          </w:tcPr>
          <w:p w14:paraId="22DDF8B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89AC9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52602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PLD9604</w:t>
            </w:r>
          </w:p>
        </w:tc>
        <w:tc>
          <w:tcPr>
            <w:tcW w:w="1280" w:type="dxa"/>
            <w:tcBorders>
              <w:top w:val="nil"/>
              <w:left w:val="nil"/>
              <w:bottom w:val="single" w:sz="4" w:space="0" w:color="auto"/>
              <w:right w:val="single" w:sz="4" w:space="0" w:color="auto"/>
            </w:tcBorders>
            <w:shd w:val="clear" w:color="auto" w:fill="auto"/>
            <w:noWrap/>
            <w:vAlign w:val="center"/>
            <w:hideMark/>
          </w:tcPr>
          <w:p w14:paraId="3E4702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1158643400</w:t>
            </w:r>
          </w:p>
        </w:tc>
      </w:tr>
      <w:tr w:rsidR="004914C5" w:rsidRPr="004914C5" w14:paraId="0CC3EBF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15255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43</w:t>
            </w:r>
          </w:p>
        </w:tc>
        <w:tc>
          <w:tcPr>
            <w:tcW w:w="2200" w:type="dxa"/>
            <w:tcBorders>
              <w:top w:val="nil"/>
              <w:left w:val="nil"/>
              <w:bottom w:val="single" w:sz="4" w:space="0" w:color="auto"/>
              <w:right w:val="single" w:sz="4" w:space="0" w:color="auto"/>
            </w:tcBorders>
            <w:shd w:val="clear" w:color="auto" w:fill="auto"/>
            <w:noWrap/>
            <w:vAlign w:val="bottom"/>
            <w:hideMark/>
          </w:tcPr>
          <w:p w14:paraId="0146671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8AJDA8CD1J1876730</w:t>
            </w:r>
          </w:p>
        </w:tc>
        <w:tc>
          <w:tcPr>
            <w:tcW w:w="1320" w:type="dxa"/>
            <w:tcBorders>
              <w:top w:val="nil"/>
              <w:left w:val="nil"/>
              <w:bottom w:val="single" w:sz="4" w:space="0" w:color="auto"/>
              <w:right w:val="single" w:sz="4" w:space="0" w:color="auto"/>
            </w:tcBorders>
            <w:shd w:val="clear" w:color="auto" w:fill="auto"/>
            <w:noWrap/>
            <w:vAlign w:val="center"/>
            <w:hideMark/>
          </w:tcPr>
          <w:p w14:paraId="04EE2A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FF003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B5FF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PLF7232</w:t>
            </w:r>
          </w:p>
        </w:tc>
        <w:tc>
          <w:tcPr>
            <w:tcW w:w="1280" w:type="dxa"/>
            <w:tcBorders>
              <w:top w:val="nil"/>
              <w:left w:val="nil"/>
              <w:bottom w:val="single" w:sz="4" w:space="0" w:color="auto"/>
              <w:right w:val="single" w:sz="4" w:space="0" w:color="auto"/>
            </w:tcBorders>
            <w:shd w:val="clear" w:color="auto" w:fill="auto"/>
            <w:noWrap/>
            <w:vAlign w:val="center"/>
            <w:hideMark/>
          </w:tcPr>
          <w:p w14:paraId="6223A6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1164637590</w:t>
            </w:r>
          </w:p>
        </w:tc>
      </w:tr>
      <w:tr w:rsidR="004914C5" w:rsidRPr="004914C5" w14:paraId="46247F2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3FE0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44</w:t>
            </w:r>
          </w:p>
        </w:tc>
        <w:tc>
          <w:tcPr>
            <w:tcW w:w="2200" w:type="dxa"/>
            <w:tcBorders>
              <w:top w:val="nil"/>
              <w:left w:val="nil"/>
              <w:bottom w:val="single" w:sz="4" w:space="0" w:color="auto"/>
              <w:right w:val="single" w:sz="4" w:space="0" w:color="auto"/>
            </w:tcBorders>
            <w:shd w:val="clear" w:color="auto" w:fill="auto"/>
            <w:noWrap/>
            <w:vAlign w:val="bottom"/>
            <w:hideMark/>
          </w:tcPr>
          <w:p w14:paraId="549F3D2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9536E8232KR922149</w:t>
            </w:r>
          </w:p>
        </w:tc>
        <w:tc>
          <w:tcPr>
            <w:tcW w:w="1320" w:type="dxa"/>
            <w:tcBorders>
              <w:top w:val="nil"/>
              <w:left w:val="nil"/>
              <w:bottom w:val="single" w:sz="4" w:space="0" w:color="auto"/>
              <w:right w:val="single" w:sz="4" w:space="0" w:color="auto"/>
            </w:tcBorders>
            <w:shd w:val="clear" w:color="auto" w:fill="auto"/>
            <w:noWrap/>
            <w:vAlign w:val="center"/>
            <w:hideMark/>
          </w:tcPr>
          <w:p w14:paraId="7BF931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1EAB2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3BDECF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PLO3B96</w:t>
            </w:r>
          </w:p>
        </w:tc>
        <w:tc>
          <w:tcPr>
            <w:tcW w:w="1280" w:type="dxa"/>
            <w:tcBorders>
              <w:top w:val="nil"/>
              <w:left w:val="nil"/>
              <w:bottom w:val="single" w:sz="4" w:space="0" w:color="auto"/>
              <w:right w:val="single" w:sz="4" w:space="0" w:color="auto"/>
            </w:tcBorders>
            <w:shd w:val="clear" w:color="auto" w:fill="auto"/>
            <w:noWrap/>
            <w:vAlign w:val="center"/>
            <w:hideMark/>
          </w:tcPr>
          <w:p w14:paraId="6837F7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1185222070</w:t>
            </w:r>
          </w:p>
        </w:tc>
      </w:tr>
      <w:tr w:rsidR="004914C5" w:rsidRPr="004914C5" w14:paraId="5F095F5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300C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45</w:t>
            </w:r>
          </w:p>
        </w:tc>
        <w:tc>
          <w:tcPr>
            <w:tcW w:w="2200" w:type="dxa"/>
            <w:tcBorders>
              <w:top w:val="nil"/>
              <w:left w:val="nil"/>
              <w:bottom w:val="single" w:sz="4" w:space="0" w:color="auto"/>
              <w:right w:val="single" w:sz="4" w:space="0" w:color="auto"/>
            </w:tcBorders>
            <w:shd w:val="clear" w:color="auto" w:fill="auto"/>
            <w:noWrap/>
            <w:vAlign w:val="bottom"/>
            <w:hideMark/>
          </w:tcPr>
          <w:p w14:paraId="2B67454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9536E8235KR922159</w:t>
            </w:r>
          </w:p>
        </w:tc>
        <w:tc>
          <w:tcPr>
            <w:tcW w:w="1320" w:type="dxa"/>
            <w:tcBorders>
              <w:top w:val="nil"/>
              <w:left w:val="nil"/>
              <w:bottom w:val="single" w:sz="4" w:space="0" w:color="auto"/>
              <w:right w:val="single" w:sz="4" w:space="0" w:color="auto"/>
            </w:tcBorders>
            <w:shd w:val="clear" w:color="auto" w:fill="auto"/>
            <w:noWrap/>
            <w:vAlign w:val="center"/>
            <w:hideMark/>
          </w:tcPr>
          <w:p w14:paraId="33D968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8A9B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E89D5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PLP4G09</w:t>
            </w:r>
          </w:p>
        </w:tc>
        <w:tc>
          <w:tcPr>
            <w:tcW w:w="1280" w:type="dxa"/>
            <w:tcBorders>
              <w:top w:val="nil"/>
              <w:left w:val="nil"/>
              <w:bottom w:val="single" w:sz="4" w:space="0" w:color="auto"/>
              <w:right w:val="single" w:sz="4" w:space="0" w:color="auto"/>
            </w:tcBorders>
            <w:shd w:val="clear" w:color="auto" w:fill="auto"/>
            <w:noWrap/>
            <w:vAlign w:val="center"/>
            <w:hideMark/>
          </w:tcPr>
          <w:p w14:paraId="08DE9B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1187347288</w:t>
            </w:r>
          </w:p>
        </w:tc>
      </w:tr>
      <w:tr w:rsidR="004914C5" w:rsidRPr="004914C5" w14:paraId="13D3939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9ADF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46</w:t>
            </w:r>
          </w:p>
        </w:tc>
        <w:tc>
          <w:tcPr>
            <w:tcW w:w="2200" w:type="dxa"/>
            <w:tcBorders>
              <w:top w:val="nil"/>
              <w:left w:val="nil"/>
              <w:bottom w:val="single" w:sz="4" w:space="0" w:color="auto"/>
              <w:right w:val="single" w:sz="4" w:space="0" w:color="auto"/>
            </w:tcBorders>
            <w:shd w:val="clear" w:color="auto" w:fill="auto"/>
            <w:noWrap/>
            <w:vAlign w:val="bottom"/>
            <w:hideMark/>
          </w:tcPr>
          <w:p w14:paraId="21887D7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9536E8236KR922168</w:t>
            </w:r>
          </w:p>
        </w:tc>
        <w:tc>
          <w:tcPr>
            <w:tcW w:w="1320" w:type="dxa"/>
            <w:tcBorders>
              <w:top w:val="nil"/>
              <w:left w:val="nil"/>
              <w:bottom w:val="single" w:sz="4" w:space="0" w:color="auto"/>
              <w:right w:val="single" w:sz="4" w:space="0" w:color="auto"/>
            </w:tcBorders>
            <w:shd w:val="clear" w:color="auto" w:fill="auto"/>
            <w:noWrap/>
            <w:vAlign w:val="center"/>
            <w:hideMark/>
          </w:tcPr>
          <w:p w14:paraId="0C42D8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B864F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AA305A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PLM4J12</w:t>
            </w:r>
          </w:p>
        </w:tc>
        <w:tc>
          <w:tcPr>
            <w:tcW w:w="1280" w:type="dxa"/>
            <w:tcBorders>
              <w:top w:val="nil"/>
              <w:left w:val="nil"/>
              <w:bottom w:val="single" w:sz="4" w:space="0" w:color="auto"/>
              <w:right w:val="single" w:sz="4" w:space="0" w:color="auto"/>
            </w:tcBorders>
            <w:shd w:val="clear" w:color="auto" w:fill="auto"/>
            <w:noWrap/>
            <w:vAlign w:val="center"/>
            <w:hideMark/>
          </w:tcPr>
          <w:p w14:paraId="0B1DDD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1181257589</w:t>
            </w:r>
          </w:p>
        </w:tc>
      </w:tr>
      <w:tr w:rsidR="004914C5" w:rsidRPr="004914C5" w14:paraId="22B5CB0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D0BF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47</w:t>
            </w:r>
          </w:p>
        </w:tc>
        <w:tc>
          <w:tcPr>
            <w:tcW w:w="2200" w:type="dxa"/>
            <w:tcBorders>
              <w:top w:val="nil"/>
              <w:left w:val="nil"/>
              <w:bottom w:val="single" w:sz="4" w:space="0" w:color="auto"/>
              <w:right w:val="single" w:sz="4" w:space="0" w:color="auto"/>
            </w:tcBorders>
            <w:shd w:val="clear" w:color="auto" w:fill="auto"/>
            <w:noWrap/>
            <w:vAlign w:val="bottom"/>
            <w:hideMark/>
          </w:tcPr>
          <w:p w14:paraId="0157EFD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9536E8236KR922185</w:t>
            </w:r>
          </w:p>
        </w:tc>
        <w:tc>
          <w:tcPr>
            <w:tcW w:w="1320" w:type="dxa"/>
            <w:tcBorders>
              <w:top w:val="nil"/>
              <w:left w:val="nil"/>
              <w:bottom w:val="single" w:sz="4" w:space="0" w:color="auto"/>
              <w:right w:val="single" w:sz="4" w:space="0" w:color="auto"/>
            </w:tcBorders>
            <w:shd w:val="clear" w:color="auto" w:fill="auto"/>
            <w:noWrap/>
            <w:vAlign w:val="center"/>
            <w:hideMark/>
          </w:tcPr>
          <w:p w14:paraId="259866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2AB43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F44748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PLO8H38</w:t>
            </w:r>
          </w:p>
        </w:tc>
        <w:tc>
          <w:tcPr>
            <w:tcW w:w="1280" w:type="dxa"/>
            <w:tcBorders>
              <w:top w:val="nil"/>
              <w:left w:val="nil"/>
              <w:bottom w:val="single" w:sz="4" w:space="0" w:color="auto"/>
              <w:right w:val="single" w:sz="4" w:space="0" w:color="auto"/>
            </w:tcBorders>
            <w:shd w:val="clear" w:color="auto" w:fill="auto"/>
            <w:noWrap/>
            <w:vAlign w:val="center"/>
            <w:hideMark/>
          </w:tcPr>
          <w:p w14:paraId="60366B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1185220493</w:t>
            </w:r>
          </w:p>
        </w:tc>
      </w:tr>
      <w:tr w:rsidR="004914C5" w:rsidRPr="004914C5" w14:paraId="43F2DC3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3ACEA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48</w:t>
            </w:r>
          </w:p>
        </w:tc>
        <w:tc>
          <w:tcPr>
            <w:tcW w:w="2200" w:type="dxa"/>
            <w:tcBorders>
              <w:top w:val="nil"/>
              <w:left w:val="nil"/>
              <w:bottom w:val="single" w:sz="4" w:space="0" w:color="auto"/>
              <w:right w:val="single" w:sz="4" w:space="0" w:color="auto"/>
            </w:tcBorders>
            <w:shd w:val="clear" w:color="auto" w:fill="auto"/>
            <w:noWrap/>
            <w:vAlign w:val="bottom"/>
            <w:hideMark/>
          </w:tcPr>
          <w:p w14:paraId="72174B0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953658240KR922191</w:t>
            </w:r>
          </w:p>
        </w:tc>
        <w:tc>
          <w:tcPr>
            <w:tcW w:w="1320" w:type="dxa"/>
            <w:tcBorders>
              <w:top w:val="nil"/>
              <w:left w:val="nil"/>
              <w:bottom w:val="single" w:sz="4" w:space="0" w:color="auto"/>
              <w:right w:val="single" w:sz="4" w:space="0" w:color="auto"/>
            </w:tcBorders>
            <w:shd w:val="clear" w:color="auto" w:fill="auto"/>
            <w:noWrap/>
            <w:vAlign w:val="center"/>
            <w:hideMark/>
          </w:tcPr>
          <w:p w14:paraId="02A5AA9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88DA63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D2F4E0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PLO3J55</w:t>
            </w:r>
          </w:p>
        </w:tc>
        <w:tc>
          <w:tcPr>
            <w:tcW w:w="1280" w:type="dxa"/>
            <w:tcBorders>
              <w:top w:val="nil"/>
              <w:left w:val="nil"/>
              <w:bottom w:val="single" w:sz="4" w:space="0" w:color="auto"/>
              <w:right w:val="single" w:sz="4" w:space="0" w:color="auto"/>
            </w:tcBorders>
            <w:shd w:val="clear" w:color="auto" w:fill="auto"/>
            <w:noWrap/>
            <w:vAlign w:val="center"/>
            <w:hideMark/>
          </w:tcPr>
          <w:p w14:paraId="7AD121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1185218251</w:t>
            </w:r>
          </w:p>
        </w:tc>
      </w:tr>
      <w:tr w:rsidR="004914C5" w:rsidRPr="004914C5" w14:paraId="020163F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F729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49</w:t>
            </w:r>
          </w:p>
        </w:tc>
        <w:tc>
          <w:tcPr>
            <w:tcW w:w="2200" w:type="dxa"/>
            <w:tcBorders>
              <w:top w:val="nil"/>
              <w:left w:val="nil"/>
              <w:bottom w:val="single" w:sz="4" w:space="0" w:color="auto"/>
              <w:right w:val="single" w:sz="4" w:space="0" w:color="auto"/>
            </w:tcBorders>
            <w:shd w:val="clear" w:color="auto" w:fill="auto"/>
            <w:noWrap/>
            <w:vAlign w:val="bottom"/>
            <w:hideMark/>
          </w:tcPr>
          <w:p w14:paraId="63031FC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953658241KR922247</w:t>
            </w:r>
          </w:p>
        </w:tc>
        <w:tc>
          <w:tcPr>
            <w:tcW w:w="1320" w:type="dxa"/>
            <w:tcBorders>
              <w:top w:val="nil"/>
              <w:left w:val="nil"/>
              <w:bottom w:val="single" w:sz="4" w:space="0" w:color="auto"/>
              <w:right w:val="single" w:sz="4" w:space="0" w:color="auto"/>
            </w:tcBorders>
            <w:shd w:val="clear" w:color="auto" w:fill="auto"/>
            <w:noWrap/>
            <w:vAlign w:val="center"/>
            <w:hideMark/>
          </w:tcPr>
          <w:p w14:paraId="09E70F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05044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26FED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PLU6A60</w:t>
            </w:r>
          </w:p>
        </w:tc>
        <w:tc>
          <w:tcPr>
            <w:tcW w:w="1280" w:type="dxa"/>
            <w:tcBorders>
              <w:top w:val="nil"/>
              <w:left w:val="nil"/>
              <w:bottom w:val="single" w:sz="4" w:space="0" w:color="auto"/>
              <w:right w:val="single" w:sz="4" w:space="0" w:color="auto"/>
            </w:tcBorders>
            <w:shd w:val="clear" w:color="auto" w:fill="auto"/>
            <w:noWrap/>
            <w:vAlign w:val="center"/>
            <w:hideMark/>
          </w:tcPr>
          <w:p w14:paraId="3AE86F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1199242931</w:t>
            </w:r>
          </w:p>
        </w:tc>
      </w:tr>
      <w:tr w:rsidR="004914C5" w:rsidRPr="004914C5" w14:paraId="53CCB3A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65A4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50</w:t>
            </w:r>
          </w:p>
        </w:tc>
        <w:tc>
          <w:tcPr>
            <w:tcW w:w="2200" w:type="dxa"/>
            <w:tcBorders>
              <w:top w:val="nil"/>
              <w:left w:val="nil"/>
              <w:bottom w:val="single" w:sz="4" w:space="0" w:color="auto"/>
              <w:right w:val="single" w:sz="4" w:space="0" w:color="auto"/>
            </w:tcBorders>
            <w:shd w:val="clear" w:color="auto" w:fill="auto"/>
            <w:noWrap/>
            <w:vAlign w:val="bottom"/>
            <w:hideMark/>
          </w:tcPr>
          <w:p w14:paraId="7853309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953658246KR922227</w:t>
            </w:r>
          </w:p>
        </w:tc>
        <w:tc>
          <w:tcPr>
            <w:tcW w:w="1320" w:type="dxa"/>
            <w:tcBorders>
              <w:top w:val="nil"/>
              <w:left w:val="nil"/>
              <w:bottom w:val="single" w:sz="4" w:space="0" w:color="auto"/>
              <w:right w:val="single" w:sz="4" w:space="0" w:color="auto"/>
            </w:tcBorders>
            <w:shd w:val="clear" w:color="auto" w:fill="auto"/>
            <w:noWrap/>
            <w:vAlign w:val="center"/>
            <w:hideMark/>
          </w:tcPr>
          <w:p w14:paraId="2A7CAFC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C6F10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BD017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PLO0H58</w:t>
            </w:r>
          </w:p>
        </w:tc>
        <w:tc>
          <w:tcPr>
            <w:tcW w:w="1280" w:type="dxa"/>
            <w:tcBorders>
              <w:top w:val="nil"/>
              <w:left w:val="nil"/>
              <w:bottom w:val="single" w:sz="4" w:space="0" w:color="auto"/>
              <w:right w:val="single" w:sz="4" w:space="0" w:color="auto"/>
            </w:tcBorders>
            <w:shd w:val="clear" w:color="auto" w:fill="auto"/>
            <w:noWrap/>
            <w:vAlign w:val="center"/>
            <w:hideMark/>
          </w:tcPr>
          <w:p w14:paraId="192C4E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1185209333</w:t>
            </w:r>
          </w:p>
        </w:tc>
      </w:tr>
      <w:tr w:rsidR="004914C5" w:rsidRPr="004914C5" w14:paraId="5C0F22F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160D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51</w:t>
            </w:r>
          </w:p>
        </w:tc>
        <w:tc>
          <w:tcPr>
            <w:tcW w:w="2200" w:type="dxa"/>
            <w:tcBorders>
              <w:top w:val="nil"/>
              <w:left w:val="nil"/>
              <w:bottom w:val="single" w:sz="4" w:space="0" w:color="auto"/>
              <w:right w:val="single" w:sz="4" w:space="0" w:color="auto"/>
            </w:tcBorders>
            <w:shd w:val="clear" w:color="auto" w:fill="auto"/>
            <w:noWrap/>
            <w:vAlign w:val="bottom"/>
            <w:hideMark/>
          </w:tcPr>
          <w:p w14:paraId="3C22FBA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953658249KR922139</w:t>
            </w:r>
          </w:p>
        </w:tc>
        <w:tc>
          <w:tcPr>
            <w:tcW w:w="1320" w:type="dxa"/>
            <w:tcBorders>
              <w:top w:val="nil"/>
              <w:left w:val="nil"/>
              <w:bottom w:val="single" w:sz="4" w:space="0" w:color="auto"/>
              <w:right w:val="single" w:sz="4" w:space="0" w:color="auto"/>
            </w:tcBorders>
            <w:shd w:val="clear" w:color="auto" w:fill="auto"/>
            <w:noWrap/>
            <w:vAlign w:val="center"/>
            <w:hideMark/>
          </w:tcPr>
          <w:p w14:paraId="251CE2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0208E0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BF4DD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PLO7I39</w:t>
            </w:r>
          </w:p>
        </w:tc>
        <w:tc>
          <w:tcPr>
            <w:tcW w:w="1280" w:type="dxa"/>
            <w:tcBorders>
              <w:top w:val="nil"/>
              <w:left w:val="nil"/>
              <w:bottom w:val="single" w:sz="4" w:space="0" w:color="auto"/>
              <w:right w:val="single" w:sz="4" w:space="0" w:color="auto"/>
            </w:tcBorders>
            <w:shd w:val="clear" w:color="auto" w:fill="auto"/>
            <w:noWrap/>
            <w:vAlign w:val="center"/>
            <w:hideMark/>
          </w:tcPr>
          <w:p w14:paraId="5BF4DEA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1185207624</w:t>
            </w:r>
          </w:p>
        </w:tc>
      </w:tr>
      <w:tr w:rsidR="004914C5" w:rsidRPr="004914C5" w14:paraId="2D837B4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BCEC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52</w:t>
            </w:r>
          </w:p>
        </w:tc>
        <w:tc>
          <w:tcPr>
            <w:tcW w:w="2200" w:type="dxa"/>
            <w:tcBorders>
              <w:top w:val="nil"/>
              <w:left w:val="nil"/>
              <w:bottom w:val="single" w:sz="4" w:space="0" w:color="auto"/>
              <w:right w:val="single" w:sz="4" w:space="0" w:color="auto"/>
            </w:tcBorders>
            <w:shd w:val="clear" w:color="auto" w:fill="auto"/>
            <w:noWrap/>
            <w:vAlign w:val="bottom"/>
            <w:hideMark/>
          </w:tcPr>
          <w:p w14:paraId="29D7CEA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953658241KR922118</w:t>
            </w:r>
          </w:p>
        </w:tc>
        <w:tc>
          <w:tcPr>
            <w:tcW w:w="1320" w:type="dxa"/>
            <w:tcBorders>
              <w:top w:val="nil"/>
              <w:left w:val="nil"/>
              <w:bottom w:val="single" w:sz="4" w:space="0" w:color="auto"/>
              <w:right w:val="single" w:sz="4" w:space="0" w:color="auto"/>
            </w:tcBorders>
            <w:shd w:val="clear" w:color="auto" w:fill="auto"/>
            <w:noWrap/>
            <w:vAlign w:val="center"/>
            <w:hideMark/>
          </w:tcPr>
          <w:p w14:paraId="571F938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16B07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203A8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PLU3A05</w:t>
            </w:r>
          </w:p>
        </w:tc>
        <w:tc>
          <w:tcPr>
            <w:tcW w:w="1280" w:type="dxa"/>
            <w:tcBorders>
              <w:top w:val="nil"/>
              <w:left w:val="nil"/>
              <w:bottom w:val="single" w:sz="4" w:space="0" w:color="auto"/>
              <w:right w:val="single" w:sz="4" w:space="0" w:color="auto"/>
            </w:tcBorders>
            <w:shd w:val="clear" w:color="auto" w:fill="auto"/>
            <w:noWrap/>
            <w:vAlign w:val="center"/>
            <w:hideMark/>
          </w:tcPr>
          <w:p w14:paraId="51510D9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1199259052</w:t>
            </w:r>
          </w:p>
        </w:tc>
      </w:tr>
      <w:tr w:rsidR="004914C5" w:rsidRPr="004914C5" w14:paraId="4DAE425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1C29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53</w:t>
            </w:r>
          </w:p>
        </w:tc>
        <w:tc>
          <w:tcPr>
            <w:tcW w:w="2200" w:type="dxa"/>
            <w:tcBorders>
              <w:top w:val="nil"/>
              <w:left w:val="nil"/>
              <w:bottom w:val="single" w:sz="4" w:space="0" w:color="auto"/>
              <w:right w:val="single" w:sz="4" w:space="0" w:color="auto"/>
            </w:tcBorders>
            <w:shd w:val="clear" w:color="auto" w:fill="auto"/>
            <w:noWrap/>
            <w:vAlign w:val="bottom"/>
            <w:hideMark/>
          </w:tcPr>
          <w:p w14:paraId="5B7D933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953658243KR922279</w:t>
            </w:r>
          </w:p>
        </w:tc>
        <w:tc>
          <w:tcPr>
            <w:tcW w:w="1320" w:type="dxa"/>
            <w:tcBorders>
              <w:top w:val="nil"/>
              <w:left w:val="nil"/>
              <w:bottom w:val="single" w:sz="4" w:space="0" w:color="auto"/>
              <w:right w:val="single" w:sz="4" w:space="0" w:color="auto"/>
            </w:tcBorders>
            <w:shd w:val="clear" w:color="auto" w:fill="auto"/>
            <w:noWrap/>
            <w:vAlign w:val="center"/>
            <w:hideMark/>
          </w:tcPr>
          <w:p w14:paraId="7B857F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B818E6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44120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PLO6E62</w:t>
            </w:r>
          </w:p>
        </w:tc>
        <w:tc>
          <w:tcPr>
            <w:tcW w:w="1280" w:type="dxa"/>
            <w:tcBorders>
              <w:top w:val="nil"/>
              <w:left w:val="nil"/>
              <w:bottom w:val="single" w:sz="4" w:space="0" w:color="auto"/>
              <w:right w:val="single" w:sz="4" w:space="0" w:color="auto"/>
            </w:tcBorders>
            <w:shd w:val="clear" w:color="auto" w:fill="auto"/>
            <w:noWrap/>
            <w:vAlign w:val="center"/>
            <w:hideMark/>
          </w:tcPr>
          <w:p w14:paraId="118C47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1185223778</w:t>
            </w:r>
          </w:p>
        </w:tc>
      </w:tr>
      <w:tr w:rsidR="004914C5" w:rsidRPr="004914C5" w14:paraId="6661067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3458B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54</w:t>
            </w:r>
          </w:p>
        </w:tc>
        <w:tc>
          <w:tcPr>
            <w:tcW w:w="2200" w:type="dxa"/>
            <w:tcBorders>
              <w:top w:val="nil"/>
              <w:left w:val="nil"/>
              <w:bottom w:val="single" w:sz="4" w:space="0" w:color="auto"/>
              <w:right w:val="single" w:sz="4" w:space="0" w:color="auto"/>
            </w:tcBorders>
            <w:shd w:val="clear" w:color="auto" w:fill="auto"/>
            <w:noWrap/>
            <w:vAlign w:val="bottom"/>
            <w:hideMark/>
          </w:tcPr>
          <w:p w14:paraId="403BBB5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953658240KR922143</w:t>
            </w:r>
          </w:p>
        </w:tc>
        <w:tc>
          <w:tcPr>
            <w:tcW w:w="1320" w:type="dxa"/>
            <w:tcBorders>
              <w:top w:val="nil"/>
              <w:left w:val="nil"/>
              <w:bottom w:val="single" w:sz="4" w:space="0" w:color="auto"/>
              <w:right w:val="single" w:sz="4" w:space="0" w:color="auto"/>
            </w:tcBorders>
            <w:shd w:val="clear" w:color="auto" w:fill="auto"/>
            <w:noWrap/>
            <w:vAlign w:val="center"/>
            <w:hideMark/>
          </w:tcPr>
          <w:p w14:paraId="4E8F03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F86FC6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88CE0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PLU8F89</w:t>
            </w:r>
          </w:p>
        </w:tc>
        <w:tc>
          <w:tcPr>
            <w:tcW w:w="1280" w:type="dxa"/>
            <w:tcBorders>
              <w:top w:val="nil"/>
              <w:left w:val="nil"/>
              <w:bottom w:val="single" w:sz="4" w:space="0" w:color="auto"/>
              <w:right w:val="single" w:sz="4" w:space="0" w:color="auto"/>
            </w:tcBorders>
            <w:shd w:val="clear" w:color="auto" w:fill="auto"/>
            <w:noWrap/>
            <w:vAlign w:val="center"/>
            <w:hideMark/>
          </w:tcPr>
          <w:p w14:paraId="2F979C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1199260824</w:t>
            </w:r>
          </w:p>
        </w:tc>
      </w:tr>
      <w:tr w:rsidR="004914C5" w:rsidRPr="004914C5" w14:paraId="640DB2D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41B0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55</w:t>
            </w:r>
          </w:p>
        </w:tc>
        <w:tc>
          <w:tcPr>
            <w:tcW w:w="2200" w:type="dxa"/>
            <w:tcBorders>
              <w:top w:val="nil"/>
              <w:left w:val="nil"/>
              <w:bottom w:val="single" w:sz="4" w:space="0" w:color="auto"/>
              <w:right w:val="single" w:sz="4" w:space="0" w:color="auto"/>
            </w:tcBorders>
            <w:shd w:val="clear" w:color="auto" w:fill="auto"/>
            <w:noWrap/>
            <w:vAlign w:val="bottom"/>
            <w:hideMark/>
          </w:tcPr>
          <w:p w14:paraId="7A13DA8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953658249KR922156</w:t>
            </w:r>
          </w:p>
        </w:tc>
        <w:tc>
          <w:tcPr>
            <w:tcW w:w="1320" w:type="dxa"/>
            <w:tcBorders>
              <w:top w:val="nil"/>
              <w:left w:val="nil"/>
              <w:bottom w:val="single" w:sz="4" w:space="0" w:color="auto"/>
              <w:right w:val="single" w:sz="4" w:space="0" w:color="auto"/>
            </w:tcBorders>
            <w:shd w:val="clear" w:color="auto" w:fill="auto"/>
            <w:noWrap/>
            <w:vAlign w:val="center"/>
            <w:hideMark/>
          </w:tcPr>
          <w:p w14:paraId="66B40F6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4BF43C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897D19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PLU1G97</w:t>
            </w:r>
          </w:p>
        </w:tc>
        <w:tc>
          <w:tcPr>
            <w:tcW w:w="1280" w:type="dxa"/>
            <w:tcBorders>
              <w:top w:val="nil"/>
              <w:left w:val="nil"/>
              <w:bottom w:val="single" w:sz="4" w:space="0" w:color="auto"/>
              <w:right w:val="single" w:sz="4" w:space="0" w:color="auto"/>
            </w:tcBorders>
            <w:shd w:val="clear" w:color="auto" w:fill="auto"/>
            <w:noWrap/>
            <w:vAlign w:val="center"/>
            <w:hideMark/>
          </w:tcPr>
          <w:p w14:paraId="5350F6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1199228610</w:t>
            </w:r>
          </w:p>
        </w:tc>
      </w:tr>
      <w:tr w:rsidR="004914C5" w:rsidRPr="004914C5" w14:paraId="36E4C4C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92C53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56</w:t>
            </w:r>
          </w:p>
        </w:tc>
        <w:tc>
          <w:tcPr>
            <w:tcW w:w="2200" w:type="dxa"/>
            <w:tcBorders>
              <w:top w:val="nil"/>
              <w:left w:val="nil"/>
              <w:bottom w:val="single" w:sz="4" w:space="0" w:color="auto"/>
              <w:right w:val="single" w:sz="4" w:space="0" w:color="auto"/>
            </w:tcBorders>
            <w:shd w:val="clear" w:color="auto" w:fill="auto"/>
            <w:noWrap/>
            <w:vAlign w:val="bottom"/>
            <w:hideMark/>
          </w:tcPr>
          <w:p w14:paraId="25A5748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KMHSU81EDKU865736</w:t>
            </w:r>
          </w:p>
        </w:tc>
        <w:tc>
          <w:tcPr>
            <w:tcW w:w="1320" w:type="dxa"/>
            <w:tcBorders>
              <w:top w:val="nil"/>
              <w:left w:val="nil"/>
              <w:bottom w:val="single" w:sz="4" w:space="0" w:color="auto"/>
              <w:right w:val="single" w:sz="4" w:space="0" w:color="auto"/>
            </w:tcBorders>
            <w:shd w:val="clear" w:color="auto" w:fill="auto"/>
            <w:noWrap/>
            <w:vAlign w:val="center"/>
            <w:hideMark/>
          </w:tcPr>
          <w:p w14:paraId="5775127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15290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77342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PLL1201</w:t>
            </w:r>
          </w:p>
        </w:tc>
        <w:tc>
          <w:tcPr>
            <w:tcW w:w="1280" w:type="dxa"/>
            <w:tcBorders>
              <w:top w:val="nil"/>
              <w:left w:val="nil"/>
              <w:bottom w:val="single" w:sz="4" w:space="0" w:color="auto"/>
              <w:right w:val="single" w:sz="4" w:space="0" w:color="auto"/>
            </w:tcBorders>
            <w:shd w:val="clear" w:color="auto" w:fill="auto"/>
            <w:noWrap/>
            <w:vAlign w:val="center"/>
            <w:hideMark/>
          </w:tcPr>
          <w:p w14:paraId="3BD6B4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1168537972</w:t>
            </w:r>
          </w:p>
        </w:tc>
      </w:tr>
      <w:tr w:rsidR="004914C5" w:rsidRPr="004914C5" w14:paraId="081F87B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5D8E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57</w:t>
            </w:r>
          </w:p>
        </w:tc>
        <w:tc>
          <w:tcPr>
            <w:tcW w:w="2200" w:type="dxa"/>
            <w:tcBorders>
              <w:top w:val="nil"/>
              <w:left w:val="nil"/>
              <w:bottom w:val="single" w:sz="4" w:space="0" w:color="auto"/>
              <w:right w:val="single" w:sz="4" w:space="0" w:color="auto"/>
            </w:tcBorders>
            <w:shd w:val="clear" w:color="auto" w:fill="auto"/>
            <w:noWrap/>
            <w:vAlign w:val="bottom"/>
            <w:hideMark/>
          </w:tcPr>
          <w:p w14:paraId="7D31F6D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9BGKL48U0KB153818</w:t>
            </w:r>
          </w:p>
        </w:tc>
        <w:tc>
          <w:tcPr>
            <w:tcW w:w="1320" w:type="dxa"/>
            <w:tcBorders>
              <w:top w:val="nil"/>
              <w:left w:val="nil"/>
              <w:bottom w:val="single" w:sz="4" w:space="0" w:color="auto"/>
              <w:right w:val="single" w:sz="4" w:space="0" w:color="auto"/>
            </w:tcBorders>
            <w:shd w:val="clear" w:color="auto" w:fill="auto"/>
            <w:noWrap/>
            <w:vAlign w:val="center"/>
            <w:hideMark/>
          </w:tcPr>
          <w:p w14:paraId="00D82E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0820A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7EC7B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PLI3031</w:t>
            </w:r>
          </w:p>
        </w:tc>
        <w:tc>
          <w:tcPr>
            <w:tcW w:w="1280" w:type="dxa"/>
            <w:tcBorders>
              <w:top w:val="nil"/>
              <w:left w:val="nil"/>
              <w:bottom w:val="single" w:sz="4" w:space="0" w:color="auto"/>
              <w:right w:val="single" w:sz="4" w:space="0" w:color="auto"/>
            </w:tcBorders>
            <w:shd w:val="clear" w:color="auto" w:fill="auto"/>
            <w:noWrap/>
            <w:vAlign w:val="center"/>
            <w:hideMark/>
          </w:tcPr>
          <w:p w14:paraId="66528E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1171330330</w:t>
            </w:r>
          </w:p>
        </w:tc>
      </w:tr>
      <w:tr w:rsidR="004914C5" w:rsidRPr="004914C5" w14:paraId="0ED175C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A709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58</w:t>
            </w:r>
          </w:p>
        </w:tc>
        <w:tc>
          <w:tcPr>
            <w:tcW w:w="2200" w:type="dxa"/>
            <w:tcBorders>
              <w:top w:val="nil"/>
              <w:left w:val="nil"/>
              <w:bottom w:val="single" w:sz="4" w:space="0" w:color="auto"/>
              <w:right w:val="single" w:sz="4" w:space="0" w:color="auto"/>
            </w:tcBorders>
            <w:shd w:val="clear" w:color="auto" w:fill="auto"/>
            <w:noWrap/>
            <w:vAlign w:val="bottom"/>
            <w:hideMark/>
          </w:tcPr>
          <w:p w14:paraId="6F2CAA3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9536E823XKR926787</w:t>
            </w:r>
          </w:p>
        </w:tc>
        <w:tc>
          <w:tcPr>
            <w:tcW w:w="1320" w:type="dxa"/>
            <w:tcBorders>
              <w:top w:val="nil"/>
              <w:left w:val="nil"/>
              <w:bottom w:val="single" w:sz="4" w:space="0" w:color="auto"/>
              <w:right w:val="single" w:sz="4" w:space="0" w:color="auto"/>
            </w:tcBorders>
            <w:shd w:val="clear" w:color="auto" w:fill="auto"/>
            <w:noWrap/>
            <w:vAlign w:val="center"/>
            <w:hideMark/>
          </w:tcPr>
          <w:p w14:paraId="1F89E5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829E55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A50D7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PLM5D79</w:t>
            </w:r>
          </w:p>
        </w:tc>
        <w:tc>
          <w:tcPr>
            <w:tcW w:w="1280" w:type="dxa"/>
            <w:tcBorders>
              <w:top w:val="nil"/>
              <w:left w:val="nil"/>
              <w:bottom w:val="single" w:sz="4" w:space="0" w:color="auto"/>
              <w:right w:val="single" w:sz="4" w:space="0" w:color="auto"/>
            </w:tcBorders>
            <w:shd w:val="clear" w:color="auto" w:fill="auto"/>
            <w:noWrap/>
            <w:vAlign w:val="center"/>
            <w:hideMark/>
          </w:tcPr>
          <w:p w14:paraId="1A677A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1181263120</w:t>
            </w:r>
          </w:p>
        </w:tc>
      </w:tr>
      <w:tr w:rsidR="004914C5" w:rsidRPr="004914C5" w14:paraId="37ACF9B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A031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59</w:t>
            </w:r>
          </w:p>
        </w:tc>
        <w:tc>
          <w:tcPr>
            <w:tcW w:w="2200" w:type="dxa"/>
            <w:tcBorders>
              <w:top w:val="nil"/>
              <w:left w:val="nil"/>
              <w:bottom w:val="single" w:sz="4" w:space="0" w:color="auto"/>
              <w:right w:val="single" w:sz="4" w:space="0" w:color="auto"/>
            </w:tcBorders>
            <w:shd w:val="clear" w:color="auto" w:fill="auto"/>
            <w:noWrap/>
            <w:vAlign w:val="bottom"/>
            <w:hideMark/>
          </w:tcPr>
          <w:p w14:paraId="609CBB4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9536E823XKR926868</w:t>
            </w:r>
          </w:p>
        </w:tc>
        <w:tc>
          <w:tcPr>
            <w:tcW w:w="1320" w:type="dxa"/>
            <w:tcBorders>
              <w:top w:val="nil"/>
              <w:left w:val="nil"/>
              <w:bottom w:val="single" w:sz="4" w:space="0" w:color="auto"/>
              <w:right w:val="single" w:sz="4" w:space="0" w:color="auto"/>
            </w:tcBorders>
            <w:shd w:val="clear" w:color="auto" w:fill="auto"/>
            <w:noWrap/>
            <w:vAlign w:val="center"/>
            <w:hideMark/>
          </w:tcPr>
          <w:p w14:paraId="77C8E8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179796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C344F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PLT5I09</w:t>
            </w:r>
          </w:p>
        </w:tc>
        <w:tc>
          <w:tcPr>
            <w:tcW w:w="1280" w:type="dxa"/>
            <w:tcBorders>
              <w:top w:val="nil"/>
              <w:left w:val="nil"/>
              <w:bottom w:val="single" w:sz="4" w:space="0" w:color="auto"/>
              <w:right w:val="single" w:sz="4" w:space="0" w:color="auto"/>
            </w:tcBorders>
            <w:shd w:val="clear" w:color="auto" w:fill="auto"/>
            <w:noWrap/>
            <w:vAlign w:val="center"/>
            <w:hideMark/>
          </w:tcPr>
          <w:p w14:paraId="5DDE63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01197786977</w:t>
            </w:r>
          </w:p>
        </w:tc>
      </w:tr>
      <w:tr w:rsidR="004914C5" w:rsidRPr="004914C5" w14:paraId="3973C53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F450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60</w:t>
            </w:r>
          </w:p>
        </w:tc>
        <w:tc>
          <w:tcPr>
            <w:tcW w:w="2200" w:type="dxa"/>
            <w:tcBorders>
              <w:top w:val="nil"/>
              <w:left w:val="nil"/>
              <w:bottom w:val="single" w:sz="4" w:space="0" w:color="auto"/>
              <w:right w:val="single" w:sz="4" w:space="0" w:color="auto"/>
            </w:tcBorders>
            <w:shd w:val="clear" w:color="auto" w:fill="auto"/>
            <w:noWrap/>
            <w:vAlign w:val="bottom"/>
            <w:hideMark/>
          </w:tcPr>
          <w:p w14:paraId="14C002E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9536E8232KR926895</w:t>
            </w:r>
          </w:p>
        </w:tc>
        <w:tc>
          <w:tcPr>
            <w:tcW w:w="1320" w:type="dxa"/>
            <w:tcBorders>
              <w:top w:val="nil"/>
              <w:left w:val="nil"/>
              <w:bottom w:val="single" w:sz="4" w:space="0" w:color="auto"/>
              <w:right w:val="single" w:sz="4" w:space="0" w:color="auto"/>
            </w:tcBorders>
            <w:shd w:val="clear" w:color="auto" w:fill="auto"/>
            <w:noWrap/>
            <w:vAlign w:val="center"/>
            <w:hideMark/>
          </w:tcPr>
          <w:p w14:paraId="253B522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FCC4A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B4206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PLU1G86</w:t>
            </w:r>
          </w:p>
        </w:tc>
        <w:tc>
          <w:tcPr>
            <w:tcW w:w="1280" w:type="dxa"/>
            <w:tcBorders>
              <w:top w:val="nil"/>
              <w:left w:val="nil"/>
              <w:bottom w:val="single" w:sz="4" w:space="0" w:color="auto"/>
              <w:right w:val="single" w:sz="4" w:space="0" w:color="auto"/>
            </w:tcBorders>
            <w:shd w:val="clear" w:color="auto" w:fill="auto"/>
            <w:noWrap/>
            <w:vAlign w:val="center"/>
            <w:hideMark/>
          </w:tcPr>
          <w:p w14:paraId="7F09E3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1199250152</w:t>
            </w:r>
          </w:p>
        </w:tc>
      </w:tr>
      <w:tr w:rsidR="004914C5" w:rsidRPr="004914C5" w14:paraId="7CC18CB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62E3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61</w:t>
            </w:r>
          </w:p>
        </w:tc>
        <w:tc>
          <w:tcPr>
            <w:tcW w:w="2200" w:type="dxa"/>
            <w:tcBorders>
              <w:top w:val="nil"/>
              <w:left w:val="nil"/>
              <w:bottom w:val="single" w:sz="4" w:space="0" w:color="auto"/>
              <w:right w:val="single" w:sz="4" w:space="0" w:color="auto"/>
            </w:tcBorders>
            <w:shd w:val="clear" w:color="auto" w:fill="auto"/>
            <w:noWrap/>
            <w:vAlign w:val="bottom"/>
            <w:hideMark/>
          </w:tcPr>
          <w:p w14:paraId="51B3B34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9536E8233KR926520</w:t>
            </w:r>
          </w:p>
        </w:tc>
        <w:tc>
          <w:tcPr>
            <w:tcW w:w="1320" w:type="dxa"/>
            <w:tcBorders>
              <w:top w:val="nil"/>
              <w:left w:val="nil"/>
              <w:bottom w:val="single" w:sz="4" w:space="0" w:color="auto"/>
              <w:right w:val="single" w:sz="4" w:space="0" w:color="auto"/>
            </w:tcBorders>
            <w:shd w:val="clear" w:color="auto" w:fill="auto"/>
            <w:noWrap/>
            <w:vAlign w:val="center"/>
            <w:hideMark/>
          </w:tcPr>
          <w:p w14:paraId="75F2C0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CE22A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B85A8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QTY4I83</w:t>
            </w:r>
          </w:p>
        </w:tc>
        <w:tc>
          <w:tcPr>
            <w:tcW w:w="1280" w:type="dxa"/>
            <w:tcBorders>
              <w:top w:val="nil"/>
              <w:left w:val="nil"/>
              <w:bottom w:val="single" w:sz="4" w:space="0" w:color="auto"/>
              <w:right w:val="single" w:sz="4" w:space="0" w:color="auto"/>
            </w:tcBorders>
            <w:shd w:val="clear" w:color="auto" w:fill="auto"/>
            <w:noWrap/>
            <w:vAlign w:val="center"/>
            <w:hideMark/>
          </w:tcPr>
          <w:p w14:paraId="219C1A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1223578795</w:t>
            </w:r>
          </w:p>
        </w:tc>
      </w:tr>
      <w:tr w:rsidR="004914C5" w:rsidRPr="004914C5" w14:paraId="137AA6F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408F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62</w:t>
            </w:r>
          </w:p>
        </w:tc>
        <w:tc>
          <w:tcPr>
            <w:tcW w:w="2200" w:type="dxa"/>
            <w:tcBorders>
              <w:top w:val="nil"/>
              <w:left w:val="nil"/>
              <w:bottom w:val="single" w:sz="4" w:space="0" w:color="auto"/>
              <w:right w:val="single" w:sz="4" w:space="0" w:color="auto"/>
            </w:tcBorders>
            <w:shd w:val="clear" w:color="auto" w:fill="auto"/>
            <w:noWrap/>
            <w:vAlign w:val="bottom"/>
            <w:hideMark/>
          </w:tcPr>
          <w:p w14:paraId="4FDBF87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9536E8233KR926923</w:t>
            </w:r>
          </w:p>
        </w:tc>
        <w:tc>
          <w:tcPr>
            <w:tcW w:w="1320" w:type="dxa"/>
            <w:tcBorders>
              <w:top w:val="nil"/>
              <w:left w:val="nil"/>
              <w:bottom w:val="single" w:sz="4" w:space="0" w:color="auto"/>
              <w:right w:val="single" w:sz="4" w:space="0" w:color="auto"/>
            </w:tcBorders>
            <w:shd w:val="clear" w:color="auto" w:fill="auto"/>
            <w:noWrap/>
            <w:vAlign w:val="center"/>
            <w:hideMark/>
          </w:tcPr>
          <w:p w14:paraId="44D7A5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FEC69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B99975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PLS8A01</w:t>
            </w:r>
          </w:p>
        </w:tc>
        <w:tc>
          <w:tcPr>
            <w:tcW w:w="1280" w:type="dxa"/>
            <w:tcBorders>
              <w:top w:val="nil"/>
              <w:left w:val="nil"/>
              <w:bottom w:val="single" w:sz="4" w:space="0" w:color="auto"/>
              <w:right w:val="single" w:sz="4" w:space="0" w:color="auto"/>
            </w:tcBorders>
            <w:shd w:val="clear" w:color="auto" w:fill="auto"/>
            <w:noWrap/>
            <w:vAlign w:val="center"/>
            <w:hideMark/>
          </w:tcPr>
          <w:p w14:paraId="5E4EE38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1196253754</w:t>
            </w:r>
          </w:p>
        </w:tc>
      </w:tr>
      <w:tr w:rsidR="004914C5" w:rsidRPr="004914C5" w14:paraId="762CCCD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6499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63</w:t>
            </w:r>
          </w:p>
        </w:tc>
        <w:tc>
          <w:tcPr>
            <w:tcW w:w="2200" w:type="dxa"/>
            <w:tcBorders>
              <w:top w:val="nil"/>
              <w:left w:val="nil"/>
              <w:bottom w:val="single" w:sz="4" w:space="0" w:color="auto"/>
              <w:right w:val="single" w:sz="4" w:space="0" w:color="auto"/>
            </w:tcBorders>
            <w:shd w:val="clear" w:color="auto" w:fill="auto"/>
            <w:noWrap/>
            <w:vAlign w:val="bottom"/>
            <w:hideMark/>
          </w:tcPr>
          <w:p w14:paraId="256F935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9536E8234KR926784</w:t>
            </w:r>
          </w:p>
        </w:tc>
        <w:tc>
          <w:tcPr>
            <w:tcW w:w="1320" w:type="dxa"/>
            <w:tcBorders>
              <w:top w:val="nil"/>
              <w:left w:val="nil"/>
              <w:bottom w:val="single" w:sz="4" w:space="0" w:color="auto"/>
              <w:right w:val="single" w:sz="4" w:space="0" w:color="auto"/>
            </w:tcBorders>
            <w:shd w:val="clear" w:color="auto" w:fill="auto"/>
            <w:noWrap/>
            <w:vAlign w:val="center"/>
            <w:hideMark/>
          </w:tcPr>
          <w:p w14:paraId="44746B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14F4FE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AB9FE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QTY4J76</w:t>
            </w:r>
          </w:p>
        </w:tc>
        <w:tc>
          <w:tcPr>
            <w:tcW w:w="1280" w:type="dxa"/>
            <w:tcBorders>
              <w:top w:val="nil"/>
              <w:left w:val="nil"/>
              <w:bottom w:val="single" w:sz="4" w:space="0" w:color="auto"/>
              <w:right w:val="single" w:sz="4" w:space="0" w:color="auto"/>
            </w:tcBorders>
            <w:shd w:val="clear" w:color="auto" w:fill="auto"/>
            <w:noWrap/>
            <w:vAlign w:val="center"/>
            <w:hideMark/>
          </w:tcPr>
          <w:p w14:paraId="6C5439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1223577080</w:t>
            </w:r>
          </w:p>
        </w:tc>
      </w:tr>
      <w:tr w:rsidR="004914C5" w:rsidRPr="004914C5" w14:paraId="0A74D52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C1D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64</w:t>
            </w:r>
          </w:p>
        </w:tc>
        <w:tc>
          <w:tcPr>
            <w:tcW w:w="2200" w:type="dxa"/>
            <w:tcBorders>
              <w:top w:val="nil"/>
              <w:left w:val="nil"/>
              <w:bottom w:val="single" w:sz="4" w:space="0" w:color="auto"/>
              <w:right w:val="single" w:sz="4" w:space="0" w:color="auto"/>
            </w:tcBorders>
            <w:shd w:val="clear" w:color="auto" w:fill="auto"/>
            <w:noWrap/>
            <w:vAlign w:val="bottom"/>
            <w:hideMark/>
          </w:tcPr>
          <w:p w14:paraId="5EBB919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9BGKL69U0KG276209</w:t>
            </w:r>
          </w:p>
        </w:tc>
        <w:tc>
          <w:tcPr>
            <w:tcW w:w="1320" w:type="dxa"/>
            <w:tcBorders>
              <w:top w:val="nil"/>
              <w:left w:val="nil"/>
              <w:bottom w:val="single" w:sz="4" w:space="0" w:color="auto"/>
              <w:right w:val="single" w:sz="4" w:space="0" w:color="auto"/>
            </w:tcBorders>
            <w:shd w:val="clear" w:color="auto" w:fill="auto"/>
            <w:noWrap/>
            <w:vAlign w:val="center"/>
            <w:hideMark/>
          </w:tcPr>
          <w:p w14:paraId="5CCD50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B9742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4EC90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PLM2F44</w:t>
            </w:r>
          </w:p>
        </w:tc>
        <w:tc>
          <w:tcPr>
            <w:tcW w:w="1280" w:type="dxa"/>
            <w:tcBorders>
              <w:top w:val="nil"/>
              <w:left w:val="nil"/>
              <w:bottom w:val="single" w:sz="4" w:space="0" w:color="auto"/>
              <w:right w:val="single" w:sz="4" w:space="0" w:color="auto"/>
            </w:tcBorders>
            <w:shd w:val="clear" w:color="auto" w:fill="auto"/>
            <w:noWrap/>
            <w:vAlign w:val="center"/>
            <w:hideMark/>
          </w:tcPr>
          <w:p w14:paraId="025ED0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1180251498</w:t>
            </w:r>
          </w:p>
        </w:tc>
      </w:tr>
      <w:tr w:rsidR="004914C5" w:rsidRPr="004914C5" w14:paraId="7F6E910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20DC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65</w:t>
            </w:r>
          </w:p>
        </w:tc>
        <w:tc>
          <w:tcPr>
            <w:tcW w:w="2200" w:type="dxa"/>
            <w:tcBorders>
              <w:top w:val="nil"/>
              <w:left w:val="nil"/>
              <w:bottom w:val="single" w:sz="4" w:space="0" w:color="auto"/>
              <w:right w:val="single" w:sz="4" w:space="0" w:color="auto"/>
            </w:tcBorders>
            <w:shd w:val="clear" w:color="auto" w:fill="auto"/>
            <w:noWrap/>
            <w:vAlign w:val="bottom"/>
            <w:hideMark/>
          </w:tcPr>
          <w:p w14:paraId="6AC3B3C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9BGKL69U0KG278346</w:t>
            </w:r>
          </w:p>
        </w:tc>
        <w:tc>
          <w:tcPr>
            <w:tcW w:w="1320" w:type="dxa"/>
            <w:tcBorders>
              <w:top w:val="nil"/>
              <w:left w:val="nil"/>
              <w:bottom w:val="single" w:sz="4" w:space="0" w:color="auto"/>
              <w:right w:val="single" w:sz="4" w:space="0" w:color="auto"/>
            </w:tcBorders>
            <w:shd w:val="clear" w:color="auto" w:fill="auto"/>
            <w:noWrap/>
            <w:vAlign w:val="center"/>
            <w:hideMark/>
          </w:tcPr>
          <w:p w14:paraId="70D59C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DDD3E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BB0F2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PLM0C15</w:t>
            </w:r>
          </w:p>
        </w:tc>
        <w:tc>
          <w:tcPr>
            <w:tcW w:w="1280" w:type="dxa"/>
            <w:tcBorders>
              <w:top w:val="nil"/>
              <w:left w:val="nil"/>
              <w:bottom w:val="single" w:sz="4" w:space="0" w:color="auto"/>
              <w:right w:val="single" w:sz="4" w:space="0" w:color="auto"/>
            </w:tcBorders>
            <w:shd w:val="clear" w:color="auto" w:fill="auto"/>
            <w:noWrap/>
            <w:vAlign w:val="center"/>
            <w:hideMark/>
          </w:tcPr>
          <w:p w14:paraId="0E4B72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1180259308</w:t>
            </w:r>
          </w:p>
        </w:tc>
      </w:tr>
      <w:tr w:rsidR="004914C5" w:rsidRPr="004914C5" w14:paraId="4C1DFE6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BEAB6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66</w:t>
            </w:r>
          </w:p>
        </w:tc>
        <w:tc>
          <w:tcPr>
            <w:tcW w:w="2200" w:type="dxa"/>
            <w:tcBorders>
              <w:top w:val="nil"/>
              <w:left w:val="nil"/>
              <w:bottom w:val="single" w:sz="4" w:space="0" w:color="auto"/>
              <w:right w:val="single" w:sz="4" w:space="0" w:color="auto"/>
            </w:tcBorders>
            <w:shd w:val="clear" w:color="auto" w:fill="auto"/>
            <w:noWrap/>
            <w:vAlign w:val="bottom"/>
            <w:hideMark/>
          </w:tcPr>
          <w:p w14:paraId="60C39EC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95PJ3812GLB011449</w:t>
            </w:r>
          </w:p>
        </w:tc>
        <w:tc>
          <w:tcPr>
            <w:tcW w:w="1320" w:type="dxa"/>
            <w:tcBorders>
              <w:top w:val="nil"/>
              <w:left w:val="nil"/>
              <w:bottom w:val="single" w:sz="4" w:space="0" w:color="auto"/>
              <w:right w:val="single" w:sz="4" w:space="0" w:color="auto"/>
            </w:tcBorders>
            <w:shd w:val="clear" w:color="auto" w:fill="auto"/>
            <w:noWrap/>
            <w:vAlign w:val="center"/>
            <w:hideMark/>
          </w:tcPr>
          <w:p w14:paraId="4BAE65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C813D9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251D2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PLP9C78</w:t>
            </w:r>
          </w:p>
        </w:tc>
        <w:tc>
          <w:tcPr>
            <w:tcW w:w="1280" w:type="dxa"/>
            <w:tcBorders>
              <w:top w:val="nil"/>
              <w:left w:val="nil"/>
              <w:bottom w:val="single" w:sz="4" w:space="0" w:color="auto"/>
              <w:right w:val="single" w:sz="4" w:space="0" w:color="auto"/>
            </w:tcBorders>
            <w:shd w:val="clear" w:color="auto" w:fill="auto"/>
            <w:noWrap/>
            <w:vAlign w:val="center"/>
            <w:hideMark/>
          </w:tcPr>
          <w:p w14:paraId="7BDC43B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01187173727</w:t>
            </w:r>
          </w:p>
        </w:tc>
      </w:tr>
      <w:tr w:rsidR="004914C5" w:rsidRPr="004914C5" w14:paraId="6749318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B556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67</w:t>
            </w:r>
          </w:p>
        </w:tc>
        <w:tc>
          <w:tcPr>
            <w:tcW w:w="2200" w:type="dxa"/>
            <w:tcBorders>
              <w:top w:val="nil"/>
              <w:left w:val="nil"/>
              <w:bottom w:val="single" w:sz="4" w:space="0" w:color="auto"/>
              <w:right w:val="single" w:sz="4" w:space="0" w:color="auto"/>
            </w:tcBorders>
            <w:shd w:val="clear" w:color="auto" w:fill="auto"/>
            <w:noWrap/>
            <w:vAlign w:val="bottom"/>
            <w:hideMark/>
          </w:tcPr>
          <w:p w14:paraId="08D409E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9BGKL48U0KB227799</w:t>
            </w:r>
          </w:p>
        </w:tc>
        <w:tc>
          <w:tcPr>
            <w:tcW w:w="1320" w:type="dxa"/>
            <w:tcBorders>
              <w:top w:val="nil"/>
              <w:left w:val="nil"/>
              <w:bottom w:val="single" w:sz="4" w:space="0" w:color="auto"/>
              <w:right w:val="single" w:sz="4" w:space="0" w:color="auto"/>
            </w:tcBorders>
            <w:shd w:val="clear" w:color="auto" w:fill="auto"/>
            <w:noWrap/>
            <w:vAlign w:val="center"/>
            <w:hideMark/>
          </w:tcPr>
          <w:p w14:paraId="498CB3E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5DEFF6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6F92C1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PLR8C03</w:t>
            </w:r>
          </w:p>
        </w:tc>
        <w:tc>
          <w:tcPr>
            <w:tcW w:w="1280" w:type="dxa"/>
            <w:tcBorders>
              <w:top w:val="nil"/>
              <w:left w:val="nil"/>
              <w:bottom w:val="single" w:sz="4" w:space="0" w:color="auto"/>
              <w:right w:val="single" w:sz="4" w:space="0" w:color="auto"/>
            </w:tcBorders>
            <w:shd w:val="clear" w:color="auto" w:fill="auto"/>
            <w:noWrap/>
            <w:vAlign w:val="center"/>
            <w:hideMark/>
          </w:tcPr>
          <w:p w14:paraId="601D837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1191645794</w:t>
            </w:r>
          </w:p>
        </w:tc>
      </w:tr>
      <w:tr w:rsidR="004914C5" w:rsidRPr="004914C5" w14:paraId="0A6C3D5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FE55A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68</w:t>
            </w:r>
          </w:p>
        </w:tc>
        <w:tc>
          <w:tcPr>
            <w:tcW w:w="2200" w:type="dxa"/>
            <w:tcBorders>
              <w:top w:val="nil"/>
              <w:left w:val="nil"/>
              <w:bottom w:val="single" w:sz="4" w:space="0" w:color="auto"/>
              <w:right w:val="single" w:sz="4" w:space="0" w:color="auto"/>
            </w:tcBorders>
            <w:shd w:val="clear" w:color="auto" w:fill="auto"/>
            <w:noWrap/>
            <w:vAlign w:val="bottom"/>
            <w:hideMark/>
          </w:tcPr>
          <w:p w14:paraId="212884F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9535H5TBXLR014234</w:t>
            </w:r>
          </w:p>
        </w:tc>
        <w:tc>
          <w:tcPr>
            <w:tcW w:w="1320" w:type="dxa"/>
            <w:tcBorders>
              <w:top w:val="nil"/>
              <w:left w:val="nil"/>
              <w:bottom w:val="single" w:sz="4" w:space="0" w:color="auto"/>
              <w:right w:val="single" w:sz="4" w:space="0" w:color="auto"/>
            </w:tcBorders>
            <w:shd w:val="clear" w:color="auto" w:fill="auto"/>
            <w:noWrap/>
            <w:vAlign w:val="center"/>
            <w:hideMark/>
          </w:tcPr>
          <w:p w14:paraId="2A81D2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1741E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EB5D9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PLU4B25</w:t>
            </w:r>
          </w:p>
        </w:tc>
        <w:tc>
          <w:tcPr>
            <w:tcW w:w="1280" w:type="dxa"/>
            <w:tcBorders>
              <w:top w:val="nil"/>
              <w:left w:val="nil"/>
              <w:bottom w:val="single" w:sz="4" w:space="0" w:color="auto"/>
              <w:right w:val="single" w:sz="4" w:space="0" w:color="auto"/>
            </w:tcBorders>
            <w:shd w:val="clear" w:color="auto" w:fill="auto"/>
            <w:noWrap/>
            <w:vAlign w:val="center"/>
            <w:hideMark/>
          </w:tcPr>
          <w:p w14:paraId="515A25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01200342647</w:t>
            </w:r>
          </w:p>
        </w:tc>
      </w:tr>
      <w:tr w:rsidR="004914C5" w:rsidRPr="004914C5" w14:paraId="6E3A7AA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79540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69</w:t>
            </w:r>
          </w:p>
        </w:tc>
        <w:tc>
          <w:tcPr>
            <w:tcW w:w="2200" w:type="dxa"/>
            <w:tcBorders>
              <w:top w:val="nil"/>
              <w:left w:val="nil"/>
              <w:bottom w:val="single" w:sz="4" w:space="0" w:color="auto"/>
              <w:right w:val="single" w:sz="4" w:space="0" w:color="auto"/>
            </w:tcBorders>
            <w:shd w:val="clear" w:color="auto" w:fill="auto"/>
            <w:noWrap/>
            <w:vAlign w:val="bottom"/>
            <w:hideMark/>
          </w:tcPr>
          <w:p w14:paraId="4A9A215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9535H5TBXLR014945</w:t>
            </w:r>
          </w:p>
        </w:tc>
        <w:tc>
          <w:tcPr>
            <w:tcW w:w="1320" w:type="dxa"/>
            <w:tcBorders>
              <w:top w:val="nil"/>
              <w:left w:val="nil"/>
              <w:bottom w:val="single" w:sz="4" w:space="0" w:color="auto"/>
              <w:right w:val="single" w:sz="4" w:space="0" w:color="auto"/>
            </w:tcBorders>
            <w:shd w:val="clear" w:color="auto" w:fill="auto"/>
            <w:noWrap/>
            <w:vAlign w:val="center"/>
            <w:hideMark/>
          </w:tcPr>
          <w:p w14:paraId="15FE87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0A266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14A588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QTV8D07</w:t>
            </w:r>
          </w:p>
        </w:tc>
        <w:tc>
          <w:tcPr>
            <w:tcW w:w="1280" w:type="dxa"/>
            <w:tcBorders>
              <w:top w:val="nil"/>
              <w:left w:val="nil"/>
              <w:bottom w:val="single" w:sz="4" w:space="0" w:color="auto"/>
              <w:right w:val="single" w:sz="4" w:space="0" w:color="auto"/>
            </w:tcBorders>
            <w:shd w:val="clear" w:color="auto" w:fill="auto"/>
            <w:noWrap/>
            <w:vAlign w:val="center"/>
            <w:hideMark/>
          </w:tcPr>
          <w:p w14:paraId="2C3451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1216359862</w:t>
            </w:r>
          </w:p>
        </w:tc>
      </w:tr>
      <w:tr w:rsidR="004914C5" w:rsidRPr="004914C5" w14:paraId="1421735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7F47E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70</w:t>
            </w:r>
          </w:p>
        </w:tc>
        <w:tc>
          <w:tcPr>
            <w:tcW w:w="2200" w:type="dxa"/>
            <w:tcBorders>
              <w:top w:val="nil"/>
              <w:left w:val="nil"/>
              <w:bottom w:val="single" w:sz="4" w:space="0" w:color="auto"/>
              <w:right w:val="single" w:sz="4" w:space="0" w:color="auto"/>
            </w:tcBorders>
            <w:shd w:val="clear" w:color="auto" w:fill="auto"/>
            <w:noWrap/>
            <w:vAlign w:val="bottom"/>
            <w:hideMark/>
          </w:tcPr>
          <w:p w14:paraId="31F66BD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9535H5TB0LR014937</w:t>
            </w:r>
          </w:p>
        </w:tc>
        <w:tc>
          <w:tcPr>
            <w:tcW w:w="1320" w:type="dxa"/>
            <w:tcBorders>
              <w:top w:val="nil"/>
              <w:left w:val="nil"/>
              <w:bottom w:val="single" w:sz="4" w:space="0" w:color="auto"/>
              <w:right w:val="single" w:sz="4" w:space="0" w:color="auto"/>
            </w:tcBorders>
            <w:shd w:val="clear" w:color="auto" w:fill="auto"/>
            <w:noWrap/>
            <w:vAlign w:val="center"/>
            <w:hideMark/>
          </w:tcPr>
          <w:p w14:paraId="559317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6F0DD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165C88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PLW1C16</w:t>
            </w:r>
          </w:p>
        </w:tc>
        <w:tc>
          <w:tcPr>
            <w:tcW w:w="1280" w:type="dxa"/>
            <w:tcBorders>
              <w:top w:val="nil"/>
              <w:left w:val="nil"/>
              <w:bottom w:val="single" w:sz="4" w:space="0" w:color="auto"/>
              <w:right w:val="single" w:sz="4" w:space="0" w:color="auto"/>
            </w:tcBorders>
            <w:shd w:val="clear" w:color="auto" w:fill="auto"/>
            <w:noWrap/>
            <w:vAlign w:val="center"/>
            <w:hideMark/>
          </w:tcPr>
          <w:p w14:paraId="18C9E3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01205460338</w:t>
            </w:r>
          </w:p>
        </w:tc>
      </w:tr>
      <w:tr w:rsidR="004914C5" w:rsidRPr="004914C5" w14:paraId="1C3A4D7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5281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71</w:t>
            </w:r>
          </w:p>
        </w:tc>
        <w:tc>
          <w:tcPr>
            <w:tcW w:w="2200" w:type="dxa"/>
            <w:tcBorders>
              <w:top w:val="nil"/>
              <w:left w:val="nil"/>
              <w:bottom w:val="single" w:sz="4" w:space="0" w:color="auto"/>
              <w:right w:val="single" w:sz="4" w:space="0" w:color="auto"/>
            </w:tcBorders>
            <w:shd w:val="clear" w:color="auto" w:fill="auto"/>
            <w:noWrap/>
            <w:vAlign w:val="bottom"/>
            <w:hideMark/>
          </w:tcPr>
          <w:p w14:paraId="124BAF2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9535H5TB0LR014940</w:t>
            </w:r>
          </w:p>
        </w:tc>
        <w:tc>
          <w:tcPr>
            <w:tcW w:w="1320" w:type="dxa"/>
            <w:tcBorders>
              <w:top w:val="nil"/>
              <w:left w:val="nil"/>
              <w:bottom w:val="single" w:sz="4" w:space="0" w:color="auto"/>
              <w:right w:val="single" w:sz="4" w:space="0" w:color="auto"/>
            </w:tcBorders>
            <w:shd w:val="clear" w:color="auto" w:fill="auto"/>
            <w:noWrap/>
            <w:vAlign w:val="center"/>
            <w:hideMark/>
          </w:tcPr>
          <w:p w14:paraId="7C8C59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F57D1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71D59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PLY2H46</w:t>
            </w:r>
          </w:p>
        </w:tc>
        <w:tc>
          <w:tcPr>
            <w:tcW w:w="1280" w:type="dxa"/>
            <w:tcBorders>
              <w:top w:val="nil"/>
              <w:left w:val="nil"/>
              <w:bottom w:val="single" w:sz="4" w:space="0" w:color="auto"/>
              <w:right w:val="single" w:sz="4" w:space="0" w:color="auto"/>
            </w:tcBorders>
            <w:shd w:val="clear" w:color="auto" w:fill="auto"/>
            <w:noWrap/>
            <w:vAlign w:val="center"/>
            <w:hideMark/>
          </w:tcPr>
          <w:p w14:paraId="1C0F90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01208698831</w:t>
            </w:r>
          </w:p>
        </w:tc>
      </w:tr>
      <w:tr w:rsidR="004914C5" w:rsidRPr="004914C5" w14:paraId="6A3894D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B9DA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72</w:t>
            </w:r>
          </w:p>
        </w:tc>
        <w:tc>
          <w:tcPr>
            <w:tcW w:w="2200" w:type="dxa"/>
            <w:tcBorders>
              <w:top w:val="nil"/>
              <w:left w:val="nil"/>
              <w:bottom w:val="single" w:sz="4" w:space="0" w:color="auto"/>
              <w:right w:val="single" w:sz="4" w:space="0" w:color="auto"/>
            </w:tcBorders>
            <w:shd w:val="clear" w:color="auto" w:fill="auto"/>
            <w:noWrap/>
            <w:vAlign w:val="bottom"/>
            <w:hideMark/>
          </w:tcPr>
          <w:p w14:paraId="0C0D4E7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9535H5TB2LR014213</w:t>
            </w:r>
          </w:p>
        </w:tc>
        <w:tc>
          <w:tcPr>
            <w:tcW w:w="1320" w:type="dxa"/>
            <w:tcBorders>
              <w:top w:val="nil"/>
              <w:left w:val="nil"/>
              <w:bottom w:val="single" w:sz="4" w:space="0" w:color="auto"/>
              <w:right w:val="single" w:sz="4" w:space="0" w:color="auto"/>
            </w:tcBorders>
            <w:shd w:val="clear" w:color="auto" w:fill="auto"/>
            <w:noWrap/>
            <w:vAlign w:val="center"/>
            <w:hideMark/>
          </w:tcPr>
          <w:p w14:paraId="7586DA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17878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5B67B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QTV3I45</w:t>
            </w:r>
          </w:p>
        </w:tc>
        <w:tc>
          <w:tcPr>
            <w:tcW w:w="1280" w:type="dxa"/>
            <w:tcBorders>
              <w:top w:val="nil"/>
              <w:left w:val="nil"/>
              <w:bottom w:val="single" w:sz="4" w:space="0" w:color="auto"/>
              <w:right w:val="single" w:sz="4" w:space="0" w:color="auto"/>
            </w:tcBorders>
            <w:shd w:val="clear" w:color="auto" w:fill="auto"/>
            <w:noWrap/>
            <w:vAlign w:val="center"/>
            <w:hideMark/>
          </w:tcPr>
          <w:p w14:paraId="14B7CC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1216358270</w:t>
            </w:r>
          </w:p>
        </w:tc>
      </w:tr>
      <w:tr w:rsidR="004914C5" w:rsidRPr="004914C5" w14:paraId="558F803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B2B0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73</w:t>
            </w:r>
          </w:p>
        </w:tc>
        <w:tc>
          <w:tcPr>
            <w:tcW w:w="2200" w:type="dxa"/>
            <w:tcBorders>
              <w:top w:val="nil"/>
              <w:left w:val="nil"/>
              <w:bottom w:val="single" w:sz="4" w:space="0" w:color="auto"/>
              <w:right w:val="single" w:sz="4" w:space="0" w:color="auto"/>
            </w:tcBorders>
            <w:shd w:val="clear" w:color="auto" w:fill="auto"/>
            <w:noWrap/>
            <w:vAlign w:val="bottom"/>
            <w:hideMark/>
          </w:tcPr>
          <w:p w14:paraId="3D31D6D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9535H5TB2LR014986</w:t>
            </w:r>
          </w:p>
        </w:tc>
        <w:tc>
          <w:tcPr>
            <w:tcW w:w="1320" w:type="dxa"/>
            <w:tcBorders>
              <w:top w:val="nil"/>
              <w:left w:val="nil"/>
              <w:bottom w:val="single" w:sz="4" w:space="0" w:color="auto"/>
              <w:right w:val="single" w:sz="4" w:space="0" w:color="auto"/>
            </w:tcBorders>
            <w:shd w:val="clear" w:color="auto" w:fill="auto"/>
            <w:noWrap/>
            <w:vAlign w:val="center"/>
            <w:hideMark/>
          </w:tcPr>
          <w:p w14:paraId="3C0C9E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B1EC48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66738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QTV7C08</w:t>
            </w:r>
          </w:p>
        </w:tc>
        <w:tc>
          <w:tcPr>
            <w:tcW w:w="1280" w:type="dxa"/>
            <w:tcBorders>
              <w:top w:val="nil"/>
              <w:left w:val="nil"/>
              <w:bottom w:val="single" w:sz="4" w:space="0" w:color="auto"/>
              <w:right w:val="single" w:sz="4" w:space="0" w:color="auto"/>
            </w:tcBorders>
            <w:shd w:val="clear" w:color="auto" w:fill="auto"/>
            <w:noWrap/>
            <w:vAlign w:val="center"/>
            <w:hideMark/>
          </w:tcPr>
          <w:p w14:paraId="70FDD9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1216359498</w:t>
            </w:r>
          </w:p>
        </w:tc>
      </w:tr>
      <w:tr w:rsidR="004914C5" w:rsidRPr="004914C5" w14:paraId="43BFDED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3591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74</w:t>
            </w:r>
          </w:p>
        </w:tc>
        <w:tc>
          <w:tcPr>
            <w:tcW w:w="2200" w:type="dxa"/>
            <w:tcBorders>
              <w:top w:val="nil"/>
              <w:left w:val="nil"/>
              <w:bottom w:val="single" w:sz="4" w:space="0" w:color="auto"/>
              <w:right w:val="single" w:sz="4" w:space="0" w:color="auto"/>
            </w:tcBorders>
            <w:shd w:val="clear" w:color="auto" w:fill="auto"/>
            <w:noWrap/>
            <w:vAlign w:val="bottom"/>
            <w:hideMark/>
          </w:tcPr>
          <w:p w14:paraId="0B18A9D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9535H5TB3LR014222</w:t>
            </w:r>
          </w:p>
        </w:tc>
        <w:tc>
          <w:tcPr>
            <w:tcW w:w="1320" w:type="dxa"/>
            <w:tcBorders>
              <w:top w:val="nil"/>
              <w:left w:val="nil"/>
              <w:bottom w:val="single" w:sz="4" w:space="0" w:color="auto"/>
              <w:right w:val="single" w:sz="4" w:space="0" w:color="auto"/>
            </w:tcBorders>
            <w:shd w:val="clear" w:color="auto" w:fill="auto"/>
            <w:noWrap/>
            <w:vAlign w:val="center"/>
            <w:hideMark/>
          </w:tcPr>
          <w:p w14:paraId="4C393D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AFF1C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7F990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QTV1H98</w:t>
            </w:r>
          </w:p>
        </w:tc>
        <w:tc>
          <w:tcPr>
            <w:tcW w:w="1280" w:type="dxa"/>
            <w:tcBorders>
              <w:top w:val="nil"/>
              <w:left w:val="nil"/>
              <w:bottom w:val="single" w:sz="4" w:space="0" w:color="auto"/>
              <w:right w:val="single" w:sz="4" w:space="0" w:color="auto"/>
            </w:tcBorders>
            <w:shd w:val="clear" w:color="auto" w:fill="auto"/>
            <w:noWrap/>
            <w:vAlign w:val="center"/>
            <w:hideMark/>
          </w:tcPr>
          <w:p w14:paraId="7C3978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1216358793</w:t>
            </w:r>
          </w:p>
        </w:tc>
      </w:tr>
      <w:tr w:rsidR="004914C5" w:rsidRPr="004914C5" w14:paraId="4FAEFF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D4E7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75</w:t>
            </w:r>
          </w:p>
        </w:tc>
        <w:tc>
          <w:tcPr>
            <w:tcW w:w="2200" w:type="dxa"/>
            <w:tcBorders>
              <w:top w:val="nil"/>
              <w:left w:val="nil"/>
              <w:bottom w:val="single" w:sz="4" w:space="0" w:color="auto"/>
              <w:right w:val="single" w:sz="4" w:space="0" w:color="auto"/>
            </w:tcBorders>
            <w:shd w:val="clear" w:color="auto" w:fill="auto"/>
            <w:noWrap/>
            <w:vAlign w:val="bottom"/>
            <w:hideMark/>
          </w:tcPr>
          <w:p w14:paraId="2CAEBF5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9535H5TB3LR014561</w:t>
            </w:r>
          </w:p>
        </w:tc>
        <w:tc>
          <w:tcPr>
            <w:tcW w:w="1320" w:type="dxa"/>
            <w:tcBorders>
              <w:top w:val="nil"/>
              <w:left w:val="nil"/>
              <w:bottom w:val="single" w:sz="4" w:space="0" w:color="auto"/>
              <w:right w:val="single" w:sz="4" w:space="0" w:color="auto"/>
            </w:tcBorders>
            <w:shd w:val="clear" w:color="auto" w:fill="auto"/>
            <w:noWrap/>
            <w:vAlign w:val="center"/>
            <w:hideMark/>
          </w:tcPr>
          <w:p w14:paraId="46F067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FB4A2A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FD12D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QTV4E28</w:t>
            </w:r>
          </w:p>
        </w:tc>
        <w:tc>
          <w:tcPr>
            <w:tcW w:w="1280" w:type="dxa"/>
            <w:tcBorders>
              <w:top w:val="nil"/>
              <w:left w:val="nil"/>
              <w:bottom w:val="single" w:sz="4" w:space="0" w:color="auto"/>
              <w:right w:val="single" w:sz="4" w:space="0" w:color="auto"/>
            </w:tcBorders>
            <w:shd w:val="clear" w:color="auto" w:fill="auto"/>
            <w:noWrap/>
            <w:vAlign w:val="center"/>
            <w:hideMark/>
          </w:tcPr>
          <w:p w14:paraId="36B819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1216358939</w:t>
            </w:r>
          </w:p>
        </w:tc>
      </w:tr>
      <w:tr w:rsidR="004914C5" w:rsidRPr="004914C5" w14:paraId="083B4E5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9B25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76</w:t>
            </w:r>
          </w:p>
        </w:tc>
        <w:tc>
          <w:tcPr>
            <w:tcW w:w="2200" w:type="dxa"/>
            <w:tcBorders>
              <w:top w:val="nil"/>
              <w:left w:val="nil"/>
              <w:bottom w:val="single" w:sz="4" w:space="0" w:color="auto"/>
              <w:right w:val="single" w:sz="4" w:space="0" w:color="auto"/>
            </w:tcBorders>
            <w:shd w:val="clear" w:color="auto" w:fill="auto"/>
            <w:noWrap/>
            <w:vAlign w:val="bottom"/>
            <w:hideMark/>
          </w:tcPr>
          <w:p w14:paraId="660C5CA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9535H5TB4LR014567</w:t>
            </w:r>
          </w:p>
        </w:tc>
        <w:tc>
          <w:tcPr>
            <w:tcW w:w="1320" w:type="dxa"/>
            <w:tcBorders>
              <w:top w:val="nil"/>
              <w:left w:val="nil"/>
              <w:bottom w:val="single" w:sz="4" w:space="0" w:color="auto"/>
              <w:right w:val="single" w:sz="4" w:space="0" w:color="auto"/>
            </w:tcBorders>
            <w:shd w:val="clear" w:color="auto" w:fill="auto"/>
            <w:noWrap/>
            <w:vAlign w:val="center"/>
            <w:hideMark/>
          </w:tcPr>
          <w:p w14:paraId="034B70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023CAF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82DBA9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PLX8C09</w:t>
            </w:r>
          </w:p>
        </w:tc>
        <w:tc>
          <w:tcPr>
            <w:tcW w:w="1280" w:type="dxa"/>
            <w:tcBorders>
              <w:top w:val="nil"/>
              <w:left w:val="nil"/>
              <w:bottom w:val="single" w:sz="4" w:space="0" w:color="auto"/>
              <w:right w:val="single" w:sz="4" w:space="0" w:color="auto"/>
            </w:tcBorders>
            <w:shd w:val="clear" w:color="auto" w:fill="auto"/>
            <w:noWrap/>
            <w:vAlign w:val="center"/>
            <w:hideMark/>
          </w:tcPr>
          <w:p w14:paraId="0D5B72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1207157748</w:t>
            </w:r>
          </w:p>
        </w:tc>
      </w:tr>
      <w:tr w:rsidR="004914C5" w:rsidRPr="004914C5" w14:paraId="4D566CD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38CC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77</w:t>
            </w:r>
          </w:p>
        </w:tc>
        <w:tc>
          <w:tcPr>
            <w:tcW w:w="2200" w:type="dxa"/>
            <w:tcBorders>
              <w:top w:val="nil"/>
              <w:left w:val="nil"/>
              <w:bottom w:val="single" w:sz="4" w:space="0" w:color="auto"/>
              <w:right w:val="single" w:sz="4" w:space="0" w:color="auto"/>
            </w:tcBorders>
            <w:shd w:val="clear" w:color="auto" w:fill="auto"/>
            <w:noWrap/>
            <w:vAlign w:val="bottom"/>
            <w:hideMark/>
          </w:tcPr>
          <w:p w14:paraId="2BFBB8C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9535H5TB5LR014559</w:t>
            </w:r>
          </w:p>
        </w:tc>
        <w:tc>
          <w:tcPr>
            <w:tcW w:w="1320" w:type="dxa"/>
            <w:tcBorders>
              <w:top w:val="nil"/>
              <w:left w:val="nil"/>
              <w:bottom w:val="single" w:sz="4" w:space="0" w:color="auto"/>
              <w:right w:val="single" w:sz="4" w:space="0" w:color="auto"/>
            </w:tcBorders>
            <w:shd w:val="clear" w:color="auto" w:fill="auto"/>
            <w:noWrap/>
            <w:vAlign w:val="center"/>
            <w:hideMark/>
          </w:tcPr>
          <w:p w14:paraId="72EC52E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F3552F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BBDA3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QTV7D89</w:t>
            </w:r>
          </w:p>
        </w:tc>
        <w:tc>
          <w:tcPr>
            <w:tcW w:w="1280" w:type="dxa"/>
            <w:tcBorders>
              <w:top w:val="nil"/>
              <w:left w:val="nil"/>
              <w:bottom w:val="single" w:sz="4" w:space="0" w:color="auto"/>
              <w:right w:val="single" w:sz="4" w:space="0" w:color="auto"/>
            </w:tcBorders>
            <w:shd w:val="clear" w:color="auto" w:fill="auto"/>
            <w:noWrap/>
            <w:vAlign w:val="center"/>
            <w:hideMark/>
          </w:tcPr>
          <w:p w14:paraId="65356A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1216359714</w:t>
            </w:r>
          </w:p>
        </w:tc>
      </w:tr>
      <w:tr w:rsidR="004914C5" w:rsidRPr="004914C5" w14:paraId="6DC729E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9B24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78</w:t>
            </w:r>
          </w:p>
        </w:tc>
        <w:tc>
          <w:tcPr>
            <w:tcW w:w="2200" w:type="dxa"/>
            <w:tcBorders>
              <w:top w:val="nil"/>
              <w:left w:val="nil"/>
              <w:bottom w:val="single" w:sz="4" w:space="0" w:color="auto"/>
              <w:right w:val="single" w:sz="4" w:space="0" w:color="auto"/>
            </w:tcBorders>
            <w:shd w:val="clear" w:color="auto" w:fill="auto"/>
            <w:noWrap/>
            <w:vAlign w:val="bottom"/>
            <w:hideMark/>
          </w:tcPr>
          <w:p w14:paraId="65E3FB8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9535H5TB6LR014554</w:t>
            </w:r>
          </w:p>
        </w:tc>
        <w:tc>
          <w:tcPr>
            <w:tcW w:w="1320" w:type="dxa"/>
            <w:tcBorders>
              <w:top w:val="nil"/>
              <w:left w:val="nil"/>
              <w:bottom w:val="single" w:sz="4" w:space="0" w:color="auto"/>
              <w:right w:val="single" w:sz="4" w:space="0" w:color="auto"/>
            </w:tcBorders>
            <w:shd w:val="clear" w:color="auto" w:fill="auto"/>
            <w:noWrap/>
            <w:vAlign w:val="center"/>
            <w:hideMark/>
          </w:tcPr>
          <w:p w14:paraId="763622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5CAA7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A77F4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QTV9J12</w:t>
            </w:r>
          </w:p>
        </w:tc>
        <w:tc>
          <w:tcPr>
            <w:tcW w:w="1280" w:type="dxa"/>
            <w:tcBorders>
              <w:top w:val="nil"/>
              <w:left w:val="nil"/>
              <w:bottom w:val="single" w:sz="4" w:space="0" w:color="auto"/>
              <w:right w:val="single" w:sz="4" w:space="0" w:color="auto"/>
            </w:tcBorders>
            <w:shd w:val="clear" w:color="auto" w:fill="auto"/>
            <w:noWrap/>
            <w:vAlign w:val="center"/>
            <w:hideMark/>
          </w:tcPr>
          <w:p w14:paraId="06FE88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1216358483</w:t>
            </w:r>
          </w:p>
        </w:tc>
      </w:tr>
      <w:tr w:rsidR="004914C5" w:rsidRPr="004914C5" w14:paraId="74B4CFA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9F84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79</w:t>
            </w:r>
          </w:p>
        </w:tc>
        <w:tc>
          <w:tcPr>
            <w:tcW w:w="2200" w:type="dxa"/>
            <w:tcBorders>
              <w:top w:val="nil"/>
              <w:left w:val="nil"/>
              <w:bottom w:val="single" w:sz="4" w:space="0" w:color="auto"/>
              <w:right w:val="single" w:sz="4" w:space="0" w:color="auto"/>
            </w:tcBorders>
            <w:shd w:val="clear" w:color="auto" w:fill="auto"/>
            <w:noWrap/>
            <w:vAlign w:val="bottom"/>
            <w:hideMark/>
          </w:tcPr>
          <w:p w14:paraId="5EB82B1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9535H5TB6LR014568</w:t>
            </w:r>
          </w:p>
        </w:tc>
        <w:tc>
          <w:tcPr>
            <w:tcW w:w="1320" w:type="dxa"/>
            <w:tcBorders>
              <w:top w:val="nil"/>
              <w:left w:val="nil"/>
              <w:bottom w:val="single" w:sz="4" w:space="0" w:color="auto"/>
              <w:right w:val="single" w:sz="4" w:space="0" w:color="auto"/>
            </w:tcBorders>
            <w:shd w:val="clear" w:color="auto" w:fill="auto"/>
            <w:noWrap/>
            <w:vAlign w:val="center"/>
            <w:hideMark/>
          </w:tcPr>
          <w:p w14:paraId="5A5AA6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2B00B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6BBCDE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PLX8A12</w:t>
            </w:r>
          </w:p>
        </w:tc>
        <w:tc>
          <w:tcPr>
            <w:tcW w:w="1280" w:type="dxa"/>
            <w:tcBorders>
              <w:top w:val="nil"/>
              <w:left w:val="nil"/>
              <w:bottom w:val="single" w:sz="4" w:space="0" w:color="auto"/>
              <w:right w:val="single" w:sz="4" w:space="0" w:color="auto"/>
            </w:tcBorders>
            <w:shd w:val="clear" w:color="auto" w:fill="auto"/>
            <w:noWrap/>
            <w:vAlign w:val="center"/>
            <w:hideMark/>
          </w:tcPr>
          <w:p w14:paraId="3DD6CE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01205456411</w:t>
            </w:r>
          </w:p>
        </w:tc>
      </w:tr>
      <w:tr w:rsidR="004914C5" w:rsidRPr="004914C5" w14:paraId="6047365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8E89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80</w:t>
            </w:r>
          </w:p>
        </w:tc>
        <w:tc>
          <w:tcPr>
            <w:tcW w:w="2200" w:type="dxa"/>
            <w:tcBorders>
              <w:top w:val="nil"/>
              <w:left w:val="nil"/>
              <w:bottom w:val="single" w:sz="4" w:space="0" w:color="auto"/>
              <w:right w:val="single" w:sz="4" w:space="0" w:color="auto"/>
            </w:tcBorders>
            <w:shd w:val="clear" w:color="auto" w:fill="auto"/>
            <w:noWrap/>
            <w:vAlign w:val="bottom"/>
            <w:hideMark/>
          </w:tcPr>
          <w:p w14:paraId="123D623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9535H5TB7LR014563</w:t>
            </w:r>
          </w:p>
        </w:tc>
        <w:tc>
          <w:tcPr>
            <w:tcW w:w="1320" w:type="dxa"/>
            <w:tcBorders>
              <w:top w:val="nil"/>
              <w:left w:val="nil"/>
              <w:bottom w:val="single" w:sz="4" w:space="0" w:color="auto"/>
              <w:right w:val="single" w:sz="4" w:space="0" w:color="auto"/>
            </w:tcBorders>
            <w:shd w:val="clear" w:color="auto" w:fill="auto"/>
            <w:noWrap/>
            <w:vAlign w:val="center"/>
            <w:hideMark/>
          </w:tcPr>
          <w:p w14:paraId="57ECCD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28981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03B345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QTV0A08</w:t>
            </w:r>
          </w:p>
        </w:tc>
        <w:tc>
          <w:tcPr>
            <w:tcW w:w="1280" w:type="dxa"/>
            <w:tcBorders>
              <w:top w:val="nil"/>
              <w:left w:val="nil"/>
              <w:bottom w:val="single" w:sz="4" w:space="0" w:color="auto"/>
              <w:right w:val="single" w:sz="4" w:space="0" w:color="auto"/>
            </w:tcBorders>
            <w:shd w:val="clear" w:color="auto" w:fill="auto"/>
            <w:noWrap/>
            <w:vAlign w:val="center"/>
            <w:hideMark/>
          </w:tcPr>
          <w:p w14:paraId="5A53EA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1216359609</w:t>
            </w:r>
          </w:p>
        </w:tc>
      </w:tr>
      <w:tr w:rsidR="004914C5" w:rsidRPr="004914C5" w14:paraId="094C19B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FC68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81</w:t>
            </w:r>
          </w:p>
        </w:tc>
        <w:tc>
          <w:tcPr>
            <w:tcW w:w="2200" w:type="dxa"/>
            <w:tcBorders>
              <w:top w:val="nil"/>
              <w:left w:val="nil"/>
              <w:bottom w:val="single" w:sz="4" w:space="0" w:color="auto"/>
              <w:right w:val="single" w:sz="4" w:space="0" w:color="auto"/>
            </w:tcBorders>
            <w:shd w:val="clear" w:color="auto" w:fill="auto"/>
            <w:noWrap/>
            <w:vAlign w:val="bottom"/>
            <w:hideMark/>
          </w:tcPr>
          <w:p w14:paraId="3C4FEE8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9535H5TB9LR014564</w:t>
            </w:r>
          </w:p>
        </w:tc>
        <w:tc>
          <w:tcPr>
            <w:tcW w:w="1320" w:type="dxa"/>
            <w:tcBorders>
              <w:top w:val="nil"/>
              <w:left w:val="nil"/>
              <w:bottom w:val="single" w:sz="4" w:space="0" w:color="auto"/>
              <w:right w:val="single" w:sz="4" w:space="0" w:color="auto"/>
            </w:tcBorders>
            <w:shd w:val="clear" w:color="auto" w:fill="auto"/>
            <w:noWrap/>
            <w:vAlign w:val="center"/>
            <w:hideMark/>
          </w:tcPr>
          <w:p w14:paraId="617DAD3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D6C10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5BAE9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QTV8A04</w:t>
            </w:r>
          </w:p>
        </w:tc>
        <w:tc>
          <w:tcPr>
            <w:tcW w:w="1280" w:type="dxa"/>
            <w:tcBorders>
              <w:top w:val="nil"/>
              <w:left w:val="nil"/>
              <w:bottom w:val="single" w:sz="4" w:space="0" w:color="auto"/>
              <w:right w:val="single" w:sz="4" w:space="0" w:color="auto"/>
            </w:tcBorders>
            <w:shd w:val="clear" w:color="auto" w:fill="auto"/>
            <w:noWrap/>
            <w:vAlign w:val="center"/>
            <w:hideMark/>
          </w:tcPr>
          <w:p w14:paraId="0EA5CA3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1216359072</w:t>
            </w:r>
          </w:p>
        </w:tc>
      </w:tr>
      <w:tr w:rsidR="004914C5" w:rsidRPr="004914C5" w14:paraId="2764738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836A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82</w:t>
            </w:r>
          </w:p>
        </w:tc>
        <w:tc>
          <w:tcPr>
            <w:tcW w:w="2200" w:type="dxa"/>
            <w:tcBorders>
              <w:top w:val="nil"/>
              <w:left w:val="nil"/>
              <w:bottom w:val="single" w:sz="4" w:space="0" w:color="auto"/>
              <w:right w:val="single" w:sz="4" w:space="0" w:color="auto"/>
            </w:tcBorders>
            <w:shd w:val="clear" w:color="auto" w:fill="auto"/>
            <w:noWrap/>
            <w:vAlign w:val="bottom"/>
            <w:hideMark/>
          </w:tcPr>
          <w:p w14:paraId="17ABEF6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9535H5TB9LR014998</w:t>
            </w:r>
          </w:p>
        </w:tc>
        <w:tc>
          <w:tcPr>
            <w:tcW w:w="1320" w:type="dxa"/>
            <w:tcBorders>
              <w:top w:val="nil"/>
              <w:left w:val="nil"/>
              <w:bottom w:val="single" w:sz="4" w:space="0" w:color="auto"/>
              <w:right w:val="single" w:sz="4" w:space="0" w:color="auto"/>
            </w:tcBorders>
            <w:shd w:val="clear" w:color="auto" w:fill="auto"/>
            <w:noWrap/>
            <w:vAlign w:val="center"/>
            <w:hideMark/>
          </w:tcPr>
          <w:p w14:paraId="3A0D3D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8F98E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8DFAE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PLY9H74</w:t>
            </w:r>
          </w:p>
        </w:tc>
        <w:tc>
          <w:tcPr>
            <w:tcW w:w="1280" w:type="dxa"/>
            <w:tcBorders>
              <w:top w:val="nil"/>
              <w:left w:val="nil"/>
              <w:bottom w:val="single" w:sz="4" w:space="0" w:color="auto"/>
              <w:right w:val="single" w:sz="4" w:space="0" w:color="auto"/>
            </w:tcBorders>
            <w:shd w:val="clear" w:color="auto" w:fill="auto"/>
            <w:noWrap/>
            <w:vAlign w:val="center"/>
            <w:hideMark/>
          </w:tcPr>
          <w:p w14:paraId="084057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1209614470</w:t>
            </w:r>
          </w:p>
        </w:tc>
      </w:tr>
      <w:tr w:rsidR="004914C5" w:rsidRPr="004914C5" w14:paraId="59693A3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B126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83</w:t>
            </w:r>
          </w:p>
        </w:tc>
        <w:tc>
          <w:tcPr>
            <w:tcW w:w="2200" w:type="dxa"/>
            <w:tcBorders>
              <w:top w:val="nil"/>
              <w:left w:val="nil"/>
              <w:bottom w:val="single" w:sz="4" w:space="0" w:color="auto"/>
              <w:right w:val="single" w:sz="4" w:space="0" w:color="auto"/>
            </w:tcBorders>
            <w:shd w:val="clear" w:color="auto" w:fill="auto"/>
            <w:noWrap/>
            <w:vAlign w:val="bottom"/>
            <w:hideMark/>
          </w:tcPr>
          <w:p w14:paraId="4E0DFEB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9535H5TB6LR014232</w:t>
            </w:r>
          </w:p>
        </w:tc>
        <w:tc>
          <w:tcPr>
            <w:tcW w:w="1320" w:type="dxa"/>
            <w:tcBorders>
              <w:top w:val="nil"/>
              <w:left w:val="nil"/>
              <w:bottom w:val="single" w:sz="4" w:space="0" w:color="auto"/>
              <w:right w:val="single" w:sz="4" w:space="0" w:color="auto"/>
            </w:tcBorders>
            <w:shd w:val="clear" w:color="auto" w:fill="auto"/>
            <w:noWrap/>
            <w:vAlign w:val="center"/>
            <w:hideMark/>
          </w:tcPr>
          <w:p w14:paraId="09F28B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8CE3F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B709F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QTV9A84</w:t>
            </w:r>
          </w:p>
        </w:tc>
        <w:tc>
          <w:tcPr>
            <w:tcW w:w="1280" w:type="dxa"/>
            <w:tcBorders>
              <w:top w:val="nil"/>
              <w:left w:val="nil"/>
              <w:bottom w:val="single" w:sz="4" w:space="0" w:color="auto"/>
              <w:right w:val="single" w:sz="4" w:space="0" w:color="auto"/>
            </w:tcBorders>
            <w:shd w:val="clear" w:color="auto" w:fill="auto"/>
            <w:noWrap/>
            <w:vAlign w:val="center"/>
            <w:hideMark/>
          </w:tcPr>
          <w:p w14:paraId="0AA43A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1215623922</w:t>
            </w:r>
          </w:p>
        </w:tc>
      </w:tr>
      <w:tr w:rsidR="004914C5" w:rsidRPr="004914C5" w14:paraId="5FBF0FE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EBAE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84</w:t>
            </w:r>
          </w:p>
        </w:tc>
        <w:tc>
          <w:tcPr>
            <w:tcW w:w="2200" w:type="dxa"/>
            <w:tcBorders>
              <w:top w:val="nil"/>
              <w:left w:val="nil"/>
              <w:bottom w:val="single" w:sz="4" w:space="0" w:color="auto"/>
              <w:right w:val="single" w:sz="4" w:space="0" w:color="auto"/>
            </w:tcBorders>
            <w:shd w:val="clear" w:color="auto" w:fill="auto"/>
            <w:noWrap/>
            <w:vAlign w:val="bottom"/>
            <w:hideMark/>
          </w:tcPr>
          <w:p w14:paraId="509E696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9535H5TB1LR014946</w:t>
            </w:r>
          </w:p>
        </w:tc>
        <w:tc>
          <w:tcPr>
            <w:tcW w:w="1320" w:type="dxa"/>
            <w:tcBorders>
              <w:top w:val="nil"/>
              <w:left w:val="nil"/>
              <w:bottom w:val="single" w:sz="4" w:space="0" w:color="auto"/>
              <w:right w:val="single" w:sz="4" w:space="0" w:color="auto"/>
            </w:tcBorders>
            <w:shd w:val="clear" w:color="auto" w:fill="auto"/>
            <w:noWrap/>
            <w:vAlign w:val="center"/>
            <w:hideMark/>
          </w:tcPr>
          <w:p w14:paraId="683EA0A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5A734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9A39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QTV7B09</w:t>
            </w:r>
          </w:p>
        </w:tc>
        <w:tc>
          <w:tcPr>
            <w:tcW w:w="1280" w:type="dxa"/>
            <w:tcBorders>
              <w:top w:val="nil"/>
              <w:left w:val="nil"/>
              <w:bottom w:val="single" w:sz="4" w:space="0" w:color="auto"/>
              <w:right w:val="single" w:sz="4" w:space="0" w:color="auto"/>
            </w:tcBorders>
            <w:shd w:val="clear" w:color="auto" w:fill="auto"/>
            <w:noWrap/>
            <w:vAlign w:val="center"/>
            <w:hideMark/>
          </w:tcPr>
          <w:p w14:paraId="498DCB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1216445297</w:t>
            </w:r>
          </w:p>
        </w:tc>
      </w:tr>
      <w:tr w:rsidR="004914C5" w:rsidRPr="004914C5" w14:paraId="642A8F6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D2642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85</w:t>
            </w:r>
          </w:p>
        </w:tc>
        <w:tc>
          <w:tcPr>
            <w:tcW w:w="2200" w:type="dxa"/>
            <w:tcBorders>
              <w:top w:val="nil"/>
              <w:left w:val="nil"/>
              <w:bottom w:val="single" w:sz="4" w:space="0" w:color="auto"/>
              <w:right w:val="single" w:sz="4" w:space="0" w:color="auto"/>
            </w:tcBorders>
            <w:shd w:val="clear" w:color="auto" w:fill="auto"/>
            <w:noWrap/>
            <w:vAlign w:val="bottom"/>
            <w:hideMark/>
          </w:tcPr>
          <w:p w14:paraId="055894A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9535H5TB5LR015100</w:t>
            </w:r>
          </w:p>
        </w:tc>
        <w:tc>
          <w:tcPr>
            <w:tcW w:w="1320" w:type="dxa"/>
            <w:tcBorders>
              <w:top w:val="nil"/>
              <w:left w:val="nil"/>
              <w:bottom w:val="single" w:sz="4" w:space="0" w:color="auto"/>
              <w:right w:val="single" w:sz="4" w:space="0" w:color="auto"/>
            </w:tcBorders>
            <w:shd w:val="clear" w:color="auto" w:fill="auto"/>
            <w:noWrap/>
            <w:vAlign w:val="center"/>
            <w:hideMark/>
          </w:tcPr>
          <w:p w14:paraId="324B301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97FE9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3BE6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QTV9E55</w:t>
            </w:r>
          </w:p>
        </w:tc>
        <w:tc>
          <w:tcPr>
            <w:tcW w:w="1280" w:type="dxa"/>
            <w:tcBorders>
              <w:top w:val="nil"/>
              <w:left w:val="nil"/>
              <w:bottom w:val="single" w:sz="4" w:space="0" w:color="auto"/>
              <w:right w:val="single" w:sz="4" w:space="0" w:color="auto"/>
            </w:tcBorders>
            <w:shd w:val="clear" w:color="auto" w:fill="auto"/>
            <w:noWrap/>
            <w:vAlign w:val="center"/>
            <w:hideMark/>
          </w:tcPr>
          <w:p w14:paraId="1414270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1216359200</w:t>
            </w:r>
          </w:p>
        </w:tc>
      </w:tr>
      <w:tr w:rsidR="004914C5" w:rsidRPr="004914C5" w14:paraId="235D614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CC94B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86</w:t>
            </w:r>
          </w:p>
        </w:tc>
        <w:tc>
          <w:tcPr>
            <w:tcW w:w="2200" w:type="dxa"/>
            <w:tcBorders>
              <w:top w:val="nil"/>
              <w:left w:val="nil"/>
              <w:bottom w:val="single" w:sz="4" w:space="0" w:color="auto"/>
              <w:right w:val="single" w:sz="4" w:space="0" w:color="auto"/>
            </w:tcBorders>
            <w:shd w:val="clear" w:color="auto" w:fill="auto"/>
            <w:noWrap/>
            <w:vAlign w:val="bottom"/>
            <w:hideMark/>
          </w:tcPr>
          <w:p w14:paraId="767348E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9535H5TB1LR015336</w:t>
            </w:r>
          </w:p>
        </w:tc>
        <w:tc>
          <w:tcPr>
            <w:tcW w:w="1320" w:type="dxa"/>
            <w:tcBorders>
              <w:top w:val="nil"/>
              <w:left w:val="nil"/>
              <w:bottom w:val="single" w:sz="4" w:space="0" w:color="auto"/>
              <w:right w:val="single" w:sz="4" w:space="0" w:color="auto"/>
            </w:tcBorders>
            <w:shd w:val="clear" w:color="auto" w:fill="auto"/>
            <w:noWrap/>
            <w:vAlign w:val="center"/>
            <w:hideMark/>
          </w:tcPr>
          <w:p w14:paraId="3FC117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DB1F88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975D1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PLU4G41</w:t>
            </w:r>
          </w:p>
        </w:tc>
        <w:tc>
          <w:tcPr>
            <w:tcW w:w="1280" w:type="dxa"/>
            <w:tcBorders>
              <w:top w:val="nil"/>
              <w:left w:val="nil"/>
              <w:bottom w:val="single" w:sz="4" w:space="0" w:color="auto"/>
              <w:right w:val="single" w:sz="4" w:space="0" w:color="auto"/>
            </w:tcBorders>
            <w:shd w:val="clear" w:color="auto" w:fill="auto"/>
            <w:noWrap/>
            <w:vAlign w:val="center"/>
            <w:hideMark/>
          </w:tcPr>
          <w:p w14:paraId="4CDBB2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1200343350</w:t>
            </w:r>
          </w:p>
        </w:tc>
      </w:tr>
      <w:tr w:rsidR="004914C5" w:rsidRPr="004914C5" w14:paraId="6424584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68BD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87</w:t>
            </w:r>
          </w:p>
        </w:tc>
        <w:tc>
          <w:tcPr>
            <w:tcW w:w="2200" w:type="dxa"/>
            <w:tcBorders>
              <w:top w:val="nil"/>
              <w:left w:val="nil"/>
              <w:bottom w:val="single" w:sz="4" w:space="0" w:color="auto"/>
              <w:right w:val="single" w:sz="4" w:space="0" w:color="auto"/>
            </w:tcBorders>
            <w:shd w:val="clear" w:color="auto" w:fill="auto"/>
            <w:noWrap/>
            <w:vAlign w:val="bottom"/>
            <w:hideMark/>
          </w:tcPr>
          <w:p w14:paraId="5D3B9F6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9535H5TB3LR015421</w:t>
            </w:r>
          </w:p>
        </w:tc>
        <w:tc>
          <w:tcPr>
            <w:tcW w:w="1320" w:type="dxa"/>
            <w:tcBorders>
              <w:top w:val="nil"/>
              <w:left w:val="nil"/>
              <w:bottom w:val="single" w:sz="4" w:space="0" w:color="auto"/>
              <w:right w:val="single" w:sz="4" w:space="0" w:color="auto"/>
            </w:tcBorders>
            <w:shd w:val="clear" w:color="auto" w:fill="auto"/>
            <w:noWrap/>
            <w:vAlign w:val="center"/>
            <w:hideMark/>
          </w:tcPr>
          <w:p w14:paraId="535E6D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89823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FA2FE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QTV6H37</w:t>
            </w:r>
          </w:p>
        </w:tc>
        <w:tc>
          <w:tcPr>
            <w:tcW w:w="1280" w:type="dxa"/>
            <w:tcBorders>
              <w:top w:val="nil"/>
              <w:left w:val="nil"/>
              <w:bottom w:val="single" w:sz="4" w:space="0" w:color="auto"/>
              <w:right w:val="single" w:sz="4" w:space="0" w:color="auto"/>
            </w:tcBorders>
            <w:shd w:val="clear" w:color="auto" w:fill="auto"/>
            <w:noWrap/>
            <w:vAlign w:val="center"/>
            <w:hideMark/>
          </w:tcPr>
          <w:p w14:paraId="1B09DB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1216358602</w:t>
            </w:r>
          </w:p>
        </w:tc>
      </w:tr>
      <w:tr w:rsidR="004914C5" w:rsidRPr="004914C5" w14:paraId="7064F64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5CB4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88</w:t>
            </w:r>
          </w:p>
        </w:tc>
        <w:tc>
          <w:tcPr>
            <w:tcW w:w="2200" w:type="dxa"/>
            <w:tcBorders>
              <w:top w:val="nil"/>
              <w:left w:val="nil"/>
              <w:bottom w:val="single" w:sz="4" w:space="0" w:color="auto"/>
              <w:right w:val="single" w:sz="4" w:space="0" w:color="auto"/>
            </w:tcBorders>
            <w:shd w:val="clear" w:color="auto" w:fill="auto"/>
            <w:noWrap/>
            <w:vAlign w:val="bottom"/>
            <w:hideMark/>
          </w:tcPr>
          <w:p w14:paraId="3C83933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9535H5TB6LR015431</w:t>
            </w:r>
          </w:p>
        </w:tc>
        <w:tc>
          <w:tcPr>
            <w:tcW w:w="1320" w:type="dxa"/>
            <w:tcBorders>
              <w:top w:val="nil"/>
              <w:left w:val="nil"/>
              <w:bottom w:val="single" w:sz="4" w:space="0" w:color="auto"/>
              <w:right w:val="single" w:sz="4" w:space="0" w:color="auto"/>
            </w:tcBorders>
            <w:shd w:val="clear" w:color="auto" w:fill="auto"/>
            <w:noWrap/>
            <w:vAlign w:val="center"/>
            <w:hideMark/>
          </w:tcPr>
          <w:p w14:paraId="1EB487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ECC26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EF31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QTU3B23</w:t>
            </w:r>
          </w:p>
        </w:tc>
        <w:tc>
          <w:tcPr>
            <w:tcW w:w="1280" w:type="dxa"/>
            <w:tcBorders>
              <w:top w:val="nil"/>
              <w:left w:val="nil"/>
              <w:bottom w:val="single" w:sz="4" w:space="0" w:color="auto"/>
              <w:right w:val="single" w:sz="4" w:space="0" w:color="auto"/>
            </w:tcBorders>
            <w:shd w:val="clear" w:color="auto" w:fill="auto"/>
            <w:noWrap/>
            <w:vAlign w:val="center"/>
            <w:hideMark/>
          </w:tcPr>
          <w:p w14:paraId="1B38E2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1213133480</w:t>
            </w:r>
          </w:p>
        </w:tc>
      </w:tr>
      <w:tr w:rsidR="004914C5" w:rsidRPr="004914C5" w14:paraId="44387B2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48FD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89</w:t>
            </w:r>
          </w:p>
        </w:tc>
        <w:tc>
          <w:tcPr>
            <w:tcW w:w="2200" w:type="dxa"/>
            <w:tcBorders>
              <w:top w:val="nil"/>
              <w:left w:val="nil"/>
              <w:bottom w:val="single" w:sz="4" w:space="0" w:color="auto"/>
              <w:right w:val="single" w:sz="4" w:space="0" w:color="auto"/>
            </w:tcBorders>
            <w:shd w:val="clear" w:color="auto" w:fill="auto"/>
            <w:noWrap/>
            <w:vAlign w:val="bottom"/>
            <w:hideMark/>
          </w:tcPr>
          <w:p w14:paraId="4731ED2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9535H5TB7LR015468</w:t>
            </w:r>
          </w:p>
        </w:tc>
        <w:tc>
          <w:tcPr>
            <w:tcW w:w="1320" w:type="dxa"/>
            <w:tcBorders>
              <w:top w:val="nil"/>
              <w:left w:val="nil"/>
              <w:bottom w:val="single" w:sz="4" w:space="0" w:color="auto"/>
              <w:right w:val="single" w:sz="4" w:space="0" w:color="auto"/>
            </w:tcBorders>
            <w:shd w:val="clear" w:color="auto" w:fill="auto"/>
            <w:noWrap/>
            <w:vAlign w:val="center"/>
            <w:hideMark/>
          </w:tcPr>
          <w:p w14:paraId="61636F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EBCFB2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2FCC8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QTU3D02</w:t>
            </w:r>
          </w:p>
        </w:tc>
        <w:tc>
          <w:tcPr>
            <w:tcW w:w="1280" w:type="dxa"/>
            <w:tcBorders>
              <w:top w:val="nil"/>
              <w:left w:val="nil"/>
              <w:bottom w:val="single" w:sz="4" w:space="0" w:color="auto"/>
              <w:right w:val="single" w:sz="4" w:space="0" w:color="auto"/>
            </w:tcBorders>
            <w:shd w:val="clear" w:color="auto" w:fill="auto"/>
            <w:noWrap/>
            <w:vAlign w:val="center"/>
            <w:hideMark/>
          </w:tcPr>
          <w:p w14:paraId="66B18B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01212676235</w:t>
            </w:r>
          </w:p>
        </w:tc>
      </w:tr>
      <w:tr w:rsidR="004914C5" w:rsidRPr="004914C5" w14:paraId="21C3A99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D984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90</w:t>
            </w:r>
          </w:p>
        </w:tc>
        <w:tc>
          <w:tcPr>
            <w:tcW w:w="2200" w:type="dxa"/>
            <w:tcBorders>
              <w:top w:val="nil"/>
              <w:left w:val="nil"/>
              <w:bottom w:val="single" w:sz="4" w:space="0" w:color="auto"/>
              <w:right w:val="single" w:sz="4" w:space="0" w:color="auto"/>
            </w:tcBorders>
            <w:shd w:val="clear" w:color="auto" w:fill="auto"/>
            <w:noWrap/>
            <w:vAlign w:val="bottom"/>
            <w:hideMark/>
          </w:tcPr>
          <w:p w14:paraId="44A9BF0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9532AXAZ4KE902051</w:t>
            </w:r>
          </w:p>
        </w:tc>
        <w:tc>
          <w:tcPr>
            <w:tcW w:w="1320" w:type="dxa"/>
            <w:tcBorders>
              <w:top w:val="nil"/>
              <w:left w:val="nil"/>
              <w:bottom w:val="single" w:sz="4" w:space="0" w:color="auto"/>
              <w:right w:val="single" w:sz="4" w:space="0" w:color="auto"/>
            </w:tcBorders>
            <w:shd w:val="clear" w:color="auto" w:fill="auto"/>
            <w:noWrap/>
            <w:vAlign w:val="center"/>
            <w:hideMark/>
          </w:tcPr>
          <w:p w14:paraId="3F115C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811FF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57D30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PLU6E23</w:t>
            </w:r>
          </w:p>
        </w:tc>
        <w:tc>
          <w:tcPr>
            <w:tcW w:w="1280" w:type="dxa"/>
            <w:tcBorders>
              <w:top w:val="nil"/>
              <w:left w:val="nil"/>
              <w:bottom w:val="single" w:sz="4" w:space="0" w:color="auto"/>
              <w:right w:val="single" w:sz="4" w:space="0" w:color="auto"/>
            </w:tcBorders>
            <w:shd w:val="clear" w:color="auto" w:fill="auto"/>
            <w:noWrap/>
            <w:vAlign w:val="center"/>
            <w:hideMark/>
          </w:tcPr>
          <w:p w14:paraId="2EC0492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1199016958</w:t>
            </w:r>
          </w:p>
        </w:tc>
      </w:tr>
      <w:tr w:rsidR="004914C5" w:rsidRPr="004914C5" w14:paraId="008D1E0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4D33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91</w:t>
            </w:r>
          </w:p>
        </w:tc>
        <w:tc>
          <w:tcPr>
            <w:tcW w:w="2200" w:type="dxa"/>
            <w:tcBorders>
              <w:top w:val="nil"/>
              <w:left w:val="nil"/>
              <w:bottom w:val="single" w:sz="4" w:space="0" w:color="auto"/>
              <w:right w:val="single" w:sz="4" w:space="0" w:color="auto"/>
            </w:tcBorders>
            <w:shd w:val="clear" w:color="auto" w:fill="auto"/>
            <w:noWrap/>
            <w:vAlign w:val="bottom"/>
            <w:hideMark/>
          </w:tcPr>
          <w:p w14:paraId="2EC3AA4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9532AXAZ0KE902046</w:t>
            </w:r>
          </w:p>
        </w:tc>
        <w:tc>
          <w:tcPr>
            <w:tcW w:w="1320" w:type="dxa"/>
            <w:tcBorders>
              <w:top w:val="nil"/>
              <w:left w:val="nil"/>
              <w:bottom w:val="single" w:sz="4" w:space="0" w:color="auto"/>
              <w:right w:val="single" w:sz="4" w:space="0" w:color="auto"/>
            </w:tcBorders>
            <w:shd w:val="clear" w:color="auto" w:fill="auto"/>
            <w:noWrap/>
            <w:vAlign w:val="center"/>
            <w:hideMark/>
          </w:tcPr>
          <w:p w14:paraId="2367E4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3BC58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B9CF5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PLU2I38</w:t>
            </w:r>
          </w:p>
        </w:tc>
        <w:tc>
          <w:tcPr>
            <w:tcW w:w="1280" w:type="dxa"/>
            <w:tcBorders>
              <w:top w:val="nil"/>
              <w:left w:val="nil"/>
              <w:bottom w:val="single" w:sz="4" w:space="0" w:color="auto"/>
              <w:right w:val="single" w:sz="4" w:space="0" w:color="auto"/>
            </w:tcBorders>
            <w:shd w:val="clear" w:color="auto" w:fill="auto"/>
            <w:noWrap/>
            <w:vAlign w:val="center"/>
            <w:hideMark/>
          </w:tcPr>
          <w:p w14:paraId="5F8EB3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1199243016</w:t>
            </w:r>
          </w:p>
        </w:tc>
      </w:tr>
      <w:tr w:rsidR="004914C5" w:rsidRPr="004914C5" w14:paraId="3458840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C48D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92</w:t>
            </w:r>
          </w:p>
        </w:tc>
        <w:tc>
          <w:tcPr>
            <w:tcW w:w="2200" w:type="dxa"/>
            <w:tcBorders>
              <w:top w:val="nil"/>
              <w:left w:val="nil"/>
              <w:bottom w:val="single" w:sz="4" w:space="0" w:color="auto"/>
              <w:right w:val="single" w:sz="4" w:space="0" w:color="auto"/>
            </w:tcBorders>
            <w:shd w:val="clear" w:color="auto" w:fill="auto"/>
            <w:noWrap/>
            <w:vAlign w:val="bottom"/>
            <w:hideMark/>
          </w:tcPr>
          <w:p w14:paraId="4F77A38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9532AXAZ1KE901875</w:t>
            </w:r>
          </w:p>
        </w:tc>
        <w:tc>
          <w:tcPr>
            <w:tcW w:w="1320" w:type="dxa"/>
            <w:tcBorders>
              <w:top w:val="nil"/>
              <w:left w:val="nil"/>
              <w:bottom w:val="single" w:sz="4" w:space="0" w:color="auto"/>
              <w:right w:val="single" w:sz="4" w:space="0" w:color="auto"/>
            </w:tcBorders>
            <w:shd w:val="clear" w:color="auto" w:fill="auto"/>
            <w:noWrap/>
            <w:vAlign w:val="center"/>
            <w:hideMark/>
          </w:tcPr>
          <w:p w14:paraId="3BCA66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ECB86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10536E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PLU3J20</w:t>
            </w:r>
          </w:p>
        </w:tc>
        <w:tc>
          <w:tcPr>
            <w:tcW w:w="1280" w:type="dxa"/>
            <w:tcBorders>
              <w:top w:val="nil"/>
              <w:left w:val="nil"/>
              <w:bottom w:val="single" w:sz="4" w:space="0" w:color="auto"/>
              <w:right w:val="single" w:sz="4" w:space="0" w:color="auto"/>
            </w:tcBorders>
            <w:shd w:val="clear" w:color="auto" w:fill="auto"/>
            <w:noWrap/>
            <w:vAlign w:val="center"/>
            <w:hideMark/>
          </w:tcPr>
          <w:p w14:paraId="001803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1199328208</w:t>
            </w:r>
          </w:p>
        </w:tc>
      </w:tr>
      <w:tr w:rsidR="004914C5" w:rsidRPr="004914C5" w14:paraId="064074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CF005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93</w:t>
            </w:r>
          </w:p>
        </w:tc>
        <w:tc>
          <w:tcPr>
            <w:tcW w:w="2200" w:type="dxa"/>
            <w:tcBorders>
              <w:top w:val="nil"/>
              <w:left w:val="nil"/>
              <w:bottom w:val="single" w:sz="4" w:space="0" w:color="auto"/>
              <w:right w:val="single" w:sz="4" w:space="0" w:color="auto"/>
            </w:tcBorders>
            <w:shd w:val="clear" w:color="auto" w:fill="auto"/>
            <w:noWrap/>
            <w:vAlign w:val="bottom"/>
            <w:hideMark/>
          </w:tcPr>
          <w:p w14:paraId="1A4C659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9532AXAZ2KE902050</w:t>
            </w:r>
          </w:p>
        </w:tc>
        <w:tc>
          <w:tcPr>
            <w:tcW w:w="1320" w:type="dxa"/>
            <w:tcBorders>
              <w:top w:val="nil"/>
              <w:left w:val="nil"/>
              <w:bottom w:val="single" w:sz="4" w:space="0" w:color="auto"/>
              <w:right w:val="single" w:sz="4" w:space="0" w:color="auto"/>
            </w:tcBorders>
            <w:shd w:val="clear" w:color="auto" w:fill="auto"/>
            <w:noWrap/>
            <w:vAlign w:val="center"/>
            <w:hideMark/>
          </w:tcPr>
          <w:p w14:paraId="7FE137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E1563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58668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PLU7E64</w:t>
            </w:r>
          </w:p>
        </w:tc>
        <w:tc>
          <w:tcPr>
            <w:tcW w:w="1280" w:type="dxa"/>
            <w:tcBorders>
              <w:top w:val="nil"/>
              <w:left w:val="nil"/>
              <w:bottom w:val="single" w:sz="4" w:space="0" w:color="auto"/>
              <w:right w:val="single" w:sz="4" w:space="0" w:color="auto"/>
            </w:tcBorders>
            <w:shd w:val="clear" w:color="auto" w:fill="auto"/>
            <w:noWrap/>
            <w:vAlign w:val="center"/>
            <w:hideMark/>
          </w:tcPr>
          <w:p w14:paraId="605A60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1199222531</w:t>
            </w:r>
          </w:p>
        </w:tc>
      </w:tr>
      <w:tr w:rsidR="004914C5" w:rsidRPr="004914C5" w14:paraId="4688837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C194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94</w:t>
            </w:r>
          </w:p>
        </w:tc>
        <w:tc>
          <w:tcPr>
            <w:tcW w:w="2200" w:type="dxa"/>
            <w:tcBorders>
              <w:top w:val="nil"/>
              <w:left w:val="nil"/>
              <w:bottom w:val="single" w:sz="4" w:space="0" w:color="auto"/>
              <w:right w:val="single" w:sz="4" w:space="0" w:color="auto"/>
            </w:tcBorders>
            <w:shd w:val="clear" w:color="auto" w:fill="auto"/>
            <w:noWrap/>
            <w:vAlign w:val="bottom"/>
            <w:hideMark/>
          </w:tcPr>
          <w:p w14:paraId="2A7D5C8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9532AXAZ5KE902060</w:t>
            </w:r>
          </w:p>
        </w:tc>
        <w:tc>
          <w:tcPr>
            <w:tcW w:w="1320" w:type="dxa"/>
            <w:tcBorders>
              <w:top w:val="nil"/>
              <w:left w:val="nil"/>
              <w:bottom w:val="single" w:sz="4" w:space="0" w:color="auto"/>
              <w:right w:val="single" w:sz="4" w:space="0" w:color="auto"/>
            </w:tcBorders>
            <w:shd w:val="clear" w:color="auto" w:fill="auto"/>
            <w:noWrap/>
            <w:vAlign w:val="center"/>
            <w:hideMark/>
          </w:tcPr>
          <w:p w14:paraId="26530D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B2DF7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D7AF1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PLU6J24</w:t>
            </w:r>
          </w:p>
        </w:tc>
        <w:tc>
          <w:tcPr>
            <w:tcW w:w="1280" w:type="dxa"/>
            <w:tcBorders>
              <w:top w:val="nil"/>
              <w:left w:val="nil"/>
              <w:bottom w:val="single" w:sz="4" w:space="0" w:color="auto"/>
              <w:right w:val="single" w:sz="4" w:space="0" w:color="auto"/>
            </w:tcBorders>
            <w:shd w:val="clear" w:color="auto" w:fill="auto"/>
            <w:noWrap/>
            <w:vAlign w:val="center"/>
            <w:hideMark/>
          </w:tcPr>
          <w:p w14:paraId="408196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1199239647</w:t>
            </w:r>
          </w:p>
        </w:tc>
      </w:tr>
      <w:tr w:rsidR="004914C5" w:rsidRPr="004914C5" w14:paraId="1ECBCFB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28B6A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95</w:t>
            </w:r>
          </w:p>
        </w:tc>
        <w:tc>
          <w:tcPr>
            <w:tcW w:w="2200" w:type="dxa"/>
            <w:tcBorders>
              <w:top w:val="nil"/>
              <w:left w:val="nil"/>
              <w:bottom w:val="single" w:sz="4" w:space="0" w:color="auto"/>
              <w:right w:val="single" w:sz="4" w:space="0" w:color="auto"/>
            </w:tcBorders>
            <w:shd w:val="clear" w:color="auto" w:fill="auto"/>
            <w:noWrap/>
            <w:vAlign w:val="bottom"/>
            <w:hideMark/>
          </w:tcPr>
          <w:p w14:paraId="7AF54FD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93Y4SRZ85LJ134741</w:t>
            </w:r>
          </w:p>
        </w:tc>
        <w:tc>
          <w:tcPr>
            <w:tcW w:w="1320" w:type="dxa"/>
            <w:tcBorders>
              <w:top w:val="nil"/>
              <w:left w:val="nil"/>
              <w:bottom w:val="single" w:sz="4" w:space="0" w:color="auto"/>
              <w:right w:val="single" w:sz="4" w:space="0" w:color="auto"/>
            </w:tcBorders>
            <w:shd w:val="clear" w:color="auto" w:fill="auto"/>
            <w:noWrap/>
            <w:vAlign w:val="center"/>
            <w:hideMark/>
          </w:tcPr>
          <w:p w14:paraId="30048CC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9986A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7407E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PLW8G56</w:t>
            </w:r>
          </w:p>
        </w:tc>
        <w:tc>
          <w:tcPr>
            <w:tcW w:w="1280" w:type="dxa"/>
            <w:tcBorders>
              <w:top w:val="nil"/>
              <w:left w:val="nil"/>
              <w:bottom w:val="single" w:sz="4" w:space="0" w:color="auto"/>
              <w:right w:val="single" w:sz="4" w:space="0" w:color="auto"/>
            </w:tcBorders>
            <w:shd w:val="clear" w:color="auto" w:fill="auto"/>
            <w:noWrap/>
            <w:vAlign w:val="center"/>
            <w:hideMark/>
          </w:tcPr>
          <w:p w14:paraId="704B962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1203363408</w:t>
            </w:r>
          </w:p>
        </w:tc>
      </w:tr>
      <w:tr w:rsidR="004914C5" w:rsidRPr="004914C5" w14:paraId="66FB3DB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ECD4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96</w:t>
            </w:r>
          </w:p>
        </w:tc>
        <w:tc>
          <w:tcPr>
            <w:tcW w:w="2200" w:type="dxa"/>
            <w:tcBorders>
              <w:top w:val="nil"/>
              <w:left w:val="nil"/>
              <w:bottom w:val="single" w:sz="4" w:space="0" w:color="auto"/>
              <w:right w:val="single" w:sz="4" w:space="0" w:color="auto"/>
            </w:tcBorders>
            <w:shd w:val="clear" w:color="auto" w:fill="auto"/>
            <w:noWrap/>
            <w:vAlign w:val="bottom"/>
            <w:hideMark/>
          </w:tcPr>
          <w:p w14:paraId="17A9F2B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93Y4SRZ85LJ134885</w:t>
            </w:r>
          </w:p>
        </w:tc>
        <w:tc>
          <w:tcPr>
            <w:tcW w:w="1320" w:type="dxa"/>
            <w:tcBorders>
              <w:top w:val="nil"/>
              <w:left w:val="nil"/>
              <w:bottom w:val="single" w:sz="4" w:space="0" w:color="auto"/>
              <w:right w:val="single" w:sz="4" w:space="0" w:color="auto"/>
            </w:tcBorders>
            <w:shd w:val="clear" w:color="auto" w:fill="auto"/>
            <w:noWrap/>
            <w:vAlign w:val="center"/>
            <w:hideMark/>
          </w:tcPr>
          <w:p w14:paraId="6DCFFA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ED7E1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AF5B6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PLW1C53</w:t>
            </w:r>
          </w:p>
        </w:tc>
        <w:tc>
          <w:tcPr>
            <w:tcW w:w="1280" w:type="dxa"/>
            <w:tcBorders>
              <w:top w:val="nil"/>
              <w:left w:val="nil"/>
              <w:bottom w:val="single" w:sz="4" w:space="0" w:color="auto"/>
              <w:right w:val="single" w:sz="4" w:space="0" w:color="auto"/>
            </w:tcBorders>
            <w:shd w:val="clear" w:color="auto" w:fill="auto"/>
            <w:noWrap/>
            <w:vAlign w:val="center"/>
            <w:hideMark/>
          </w:tcPr>
          <w:p w14:paraId="5F7357C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1203365443</w:t>
            </w:r>
          </w:p>
        </w:tc>
      </w:tr>
      <w:tr w:rsidR="004914C5" w:rsidRPr="004914C5" w14:paraId="68C964E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7A855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97</w:t>
            </w:r>
          </w:p>
        </w:tc>
        <w:tc>
          <w:tcPr>
            <w:tcW w:w="2200" w:type="dxa"/>
            <w:tcBorders>
              <w:top w:val="nil"/>
              <w:left w:val="nil"/>
              <w:bottom w:val="single" w:sz="4" w:space="0" w:color="auto"/>
              <w:right w:val="single" w:sz="4" w:space="0" w:color="auto"/>
            </w:tcBorders>
            <w:shd w:val="clear" w:color="auto" w:fill="auto"/>
            <w:noWrap/>
            <w:vAlign w:val="bottom"/>
            <w:hideMark/>
          </w:tcPr>
          <w:p w14:paraId="2A59625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93Y4SRZ85LJ129701</w:t>
            </w:r>
          </w:p>
        </w:tc>
        <w:tc>
          <w:tcPr>
            <w:tcW w:w="1320" w:type="dxa"/>
            <w:tcBorders>
              <w:top w:val="nil"/>
              <w:left w:val="nil"/>
              <w:bottom w:val="single" w:sz="4" w:space="0" w:color="auto"/>
              <w:right w:val="single" w:sz="4" w:space="0" w:color="auto"/>
            </w:tcBorders>
            <w:shd w:val="clear" w:color="auto" w:fill="auto"/>
            <w:noWrap/>
            <w:vAlign w:val="center"/>
            <w:hideMark/>
          </w:tcPr>
          <w:p w14:paraId="421EB5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F2E0EF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500D9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PLW9J65</w:t>
            </w:r>
          </w:p>
        </w:tc>
        <w:tc>
          <w:tcPr>
            <w:tcW w:w="1280" w:type="dxa"/>
            <w:tcBorders>
              <w:top w:val="nil"/>
              <w:left w:val="nil"/>
              <w:bottom w:val="single" w:sz="4" w:space="0" w:color="auto"/>
              <w:right w:val="single" w:sz="4" w:space="0" w:color="auto"/>
            </w:tcBorders>
            <w:shd w:val="clear" w:color="auto" w:fill="auto"/>
            <w:noWrap/>
            <w:vAlign w:val="center"/>
            <w:hideMark/>
          </w:tcPr>
          <w:p w14:paraId="5C9C071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1203364587</w:t>
            </w:r>
          </w:p>
        </w:tc>
      </w:tr>
      <w:tr w:rsidR="004914C5" w:rsidRPr="004914C5" w14:paraId="7FE8E84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3016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98</w:t>
            </w:r>
          </w:p>
        </w:tc>
        <w:tc>
          <w:tcPr>
            <w:tcW w:w="2200" w:type="dxa"/>
            <w:tcBorders>
              <w:top w:val="nil"/>
              <w:left w:val="nil"/>
              <w:bottom w:val="single" w:sz="4" w:space="0" w:color="auto"/>
              <w:right w:val="single" w:sz="4" w:space="0" w:color="auto"/>
            </w:tcBorders>
            <w:shd w:val="clear" w:color="auto" w:fill="auto"/>
            <w:noWrap/>
            <w:vAlign w:val="bottom"/>
            <w:hideMark/>
          </w:tcPr>
          <w:p w14:paraId="7CD39C5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93Y4SRZ85LJ127355</w:t>
            </w:r>
          </w:p>
        </w:tc>
        <w:tc>
          <w:tcPr>
            <w:tcW w:w="1320" w:type="dxa"/>
            <w:tcBorders>
              <w:top w:val="nil"/>
              <w:left w:val="nil"/>
              <w:bottom w:val="single" w:sz="4" w:space="0" w:color="auto"/>
              <w:right w:val="single" w:sz="4" w:space="0" w:color="auto"/>
            </w:tcBorders>
            <w:shd w:val="clear" w:color="auto" w:fill="auto"/>
            <w:noWrap/>
            <w:vAlign w:val="center"/>
            <w:hideMark/>
          </w:tcPr>
          <w:p w14:paraId="5D22EF0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037FB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EB2FE3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PLW5C81</w:t>
            </w:r>
          </w:p>
        </w:tc>
        <w:tc>
          <w:tcPr>
            <w:tcW w:w="1280" w:type="dxa"/>
            <w:tcBorders>
              <w:top w:val="nil"/>
              <w:left w:val="nil"/>
              <w:bottom w:val="single" w:sz="4" w:space="0" w:color="auto"/>
              <w:right w:val="single" w:sz="4" w:space="0" w:color="auto"/>
            </w:tcBorders>
            <w:shd w:val="clear" w:color="auto" w:fill="auto"/>
            <w:noWrap/>
            <w:vAlign w:val="center"/>
            <w:hideMark/>
          </w:tcPr>
          <w:p w14:paraId="53D07A1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1203365699</w:t>
            </w:r>
          </w:p>
        </w:tc>
      </w:tr>
      <w:tr w:rsidR="004914C5" w:rsidRPr="004914C5" w14:paraId="7FCBE55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2495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99</w:t>
            </w:r>
          </w:p>
        </w:tc>
        <w:tc>
          <w:tcPr>
            <w:tcW w:w="2200" w:type="dxa"/>
            <w:tcBorders>
              <w:top w:val="nil"/>
              <w:left w:val="nil"/>
              <w:bottom w:val="single" w:sz="4" w:space="0" w:color="auto"/>
              <w:right w:val="single" w:sz="4" w:space="0" w:color="auto"/>
            </w:tcBorders>
            <w:shd w:val="clear" w:color="auto" w:fill="auto"/>
            <w:noWrap/>
            <w:vAlign w:val="bottom"/>
            <w:hideMark/>
          </w:tcPr>
          <w:p w14:paraId="0798C21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93Y4SRZ85LJ127354</w:t>
            </w:r>
          </w:p>
        </w:tc>
        <w:tc>
          <w:tcPr>
            <w:tcW w:w="1320" w:type="dxa"/>
            <w:tcBorders>
              <w:top w:val="nil"/>
              <w:left w:val="nil"/>
              <w:bottom w:val="single" w:sz="4" w:space="0" w:color="auto"/>
              <w:right w:val="single" w:sz="4" w:space="0" w:color="auto"/>
            </w:tcBorders>
            <w:shd w:val="clear" w:color="auto" w:fill="auto"/>
            <w:noWrap/>
            <w:vAlign w:val="center"/>
            <w:hideMark/>
          </w:tcPr>
          <w:p w14:paraId="0A5A1AF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DCA055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A3BEB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PLW4A07</w:t>
            </w:r>
          </w:p>
        </w:tc>
        <w:tc>
          <w:tcPr>
            <w:tcW w:w="1280" w:type="dxa"/>
            <w:tcBorders>
              <w:top w:val="nil"/>
              <w:left w:val="nil"/>
              <w:bottom w:val="single" w:sz="4" w:space="0" w:color="auto"/>
              <w:right w:val="single" w:sz="4" w:space="0" w:color="auto"/>
            </w:tcBorders>
            <w:shd w:val="clear" w:color="auto" w:fill="auto"/>
            <w:noWrap/>
            <w:vAlign w:val="center"/>
            <w:hideMark/>
          </w:tcPr>
          <w:p w14:paraId="37D84B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1203365729</w:t>
            </w:r>
          </w:p>
        </w:tc>
      </w:tr>
      <w:tr w:rsidR="004914C5" w:rsidRPr="004914C5" w14:paraId="2C71FF4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2AF8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100</w:t>
            </w:r>
          </w:p>
        </w:tc>
        <w:tc>
          <w:tcPr>
            <w:tcW w:w="2200" w:type="dxa"/>
            <w:tcBorders>
              <w:top w:val="nil"/>
              <w:left w:val="nil"/>
              <w:bottom w:val="single" w:sz="4" w:space="0" w:color="auto"/>
              <w:right w:val="single" w:sz="4" w:space="0" w:color="auto"/>
            </w:tcBorders>
            <w:shd w:val="clear" w:color="auto" w:fill="auto"/>
            <w:noWrap/>
            <w:vAlign w:val="bottom"/>
            <w:hideMark/>
          </w:tcPr>
          <w:p w14:paraId="277BE24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93Y4SRZ85LJ128379</w:t>
            </w:r>
          </w:p>
        </w:tc>
        <w:tc>
          <w:tcPr>
            <w:tcW w:w="1320" w:type="dxa"/>
            <w:tcBorders>
              <w:top w:val="nil"/>
              <w:left w:val="nil"/>
              <w:bottom w:val="single" w:sz="4" w:space="0" w:color="auto"/>
              <w:right w:val="single" w:sz="4" w:space="0" w:color="auto"/>
            </w:tcBorders>
            <w:shd w:val="clear" w:color="auto" w:fill="auto"/>
            <w:noWrap/>
            <w:vAlign w:val="center"/>
            <w:hideMark/>
          </w:tcPr>
          <w:p w14:paraId="56A4441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6D4E3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03100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PLW0H28</w:t>
            </w:r>
          </w:p>
        </w:tc>
        <w:tc>
          <w:tcPr>
            <w:tcW w:w="1280" w:type="dxa"/>
            <w:tcBorders>
              <w:top w:val="nil"/>
              <w:left w:val="nil"/>
              <w:bottom w:val="single" w:sz="4" w:space="0" w:color="auto"/>
              <w:right w:val="single" w:sz="4" w:space="0" w:color="auto"/>
            </w:tcBorders>
            <w:shd w:val="clear" w:color="auto" w:fill="auto"/>
            <w:noWrap/>
            <w:vAlign w:val="center"/>
            <w:hideMark/>
          </w:tcPr>
          <w:p w14:paraId="52FF6F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1203365257</w:t>
            </w:r>
          </w:p>
        </w:tc>
      </w:tr>
      <w:tr w:rsidR="004914C5" w:rsidRPr="004914C5" w14:paraId="256182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5AB9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101</w:t>
            </w:r>
          </w:p>
        </w:tc>
        <w:tc>
          <w:tcPr>
            <w:tcW w:w="2200" w:type="dxa"/>
            <w:tcBorders>
              <w:top w:val="nil"/>
              <w:left w:val="nil"/>
              <w:bottom w:val="single" w:sz="4" w:space="0" w:color="auto"/>
              <w:right w:val="single" w:sz="4" w:space="0" w:color="auto"/>
            </w:tcBorders>
            <w:shd w:val="clear" w:color="auto" w:fill="auto"/>
            <w:noWrap/>
            <w:vAlign w:val="bottom"/>
            <w:hideMark/>
          </w:tcPr>
          <w:p w14:paraId="2F7B2B4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93Y4SRZ85LJ127673</w:t>
            </w:r>
          </w:p>
        </w:tc>
        <w:tc>
          <w:tcPr>
            <w:tcW w:w="1320" w:type="dxa"/>
            <w:tcBorders>
              <w:top w:val="nil"/>
              <w:left w:val="nil"/>
              <w:bottom w:val="single" w:sz="4" w:space="0" w:color="auto"/>
              <w:right w:val="single" w:sz="4" w:space="0" w:color="auto"/>
            </w:tcBorders>
            <w:shd w:val="clear" w:color="auto" w:fill="auto"/>
            <w:noWrap/>
            <w:vAlign w:val="center"/>
            <w:hideMark/>
          </w:tcPr>
          <w:p w14:paraId="2337212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50076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DD079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PLW4I65</w:t>
            </w:r>
          </w:p>
        </w:tc>
        <w:tc>
          <w:tcPr>
            <w:tcW w:w="1280" w:type="dxa"/>
            <w:tcBorders>
              <w:top w:val="nil"/>
              <w:left w:val="nil"/>
              <w:bottom w:val="single" w:sz="4" w:space="0" w:color="auto"/>
              <w:right w:val="single" w:sz="4" w:space="0" w:color="auto"/>
            </w:tcBorders>
            <w:shd w:val="clear" w:color="auto" w:fill="auto"/>
            <w:noWrap/>
            <w:vAlign w:val="center"/>
            <w:hideMark/>
          </w:tcPr>
          <w:p w14:paraId="51BEF2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1203364790</w:t>
            </w:r>
          </w:p>
        </w:tc>
      </w:tr>
      <w:tr w:rsidR="004914C5" w:rsidRPr="004914C5" w14:paraId="4AF3D80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DC54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102</w:t>
            </w:r>
          </w:p>
        </w:tc>
        <w:tc>
          <w:tcPr>
            <w:tcW w:w="2200" w:type="dxa"/>
            <w:tcBorders>
              <w:top w:val="nil"/>
              <w:left w:val="nil"/>
              <w:bottom w:val="single" w:sz="4" w:space="0" w:color="auto"/>
              <w:right w:val="single" w:sz="4" w:space="0" w:color="auto"/>
            </w:tcBorders>
            <w:shd w:val="clear" w:color="auto" w:fill="auto"/>
            <w:noWrap/>
            <w:vAlign w:val="bottom"/>
            <w:hideMark/>
          </w:tcPr>
          <w:p w14:paraId="27B46DB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93Y4SRZ85LJ128381</w:t>
            </w:r>
          </w:p>
        </w:tc>
        <w:tc>
          <w:tcPr>
            <w:tcW w:w="1320" w:type="dxa"/>
            <w:tcBorders>
              <w:top w:val="nil"/>
              <w:left w:val="nil"/>
              <w:bottom w:val="single" w:sz="4" w:space="0" w:color="auto"/>
              <w:right w:val="single" w:sz="4" w:space="0" w:color="auto"/>
            </w:tcBorders>
            <w:shd w:val="clear" w:color="auto" w:fill="auto"/>
            <w:noWrap/>
            <w:vAlign w:val="center"/>
            <w:hideMark/>
          </w:tcPr>
          <w:p w14:paraId="4FE19A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CFAF4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28DF4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PLW1E82</w:t>
            </w:r>
          </w:p>
        </w:tc>
        <w:tc>
          <w:tcPr>
            <w:tcW w:w="1280" w:type="dxa"/>
            <w:tcBorders>
              <w:top w:val="nil"/>
              <w:left w:val="nil"/>
              <w:bottom w:val="single" w:sz="4" w:space="0" w:color="auto"/>
              <w:right w:val="single" w:sz="4" w:space="0" w:color="auto"/>
            </w:tcBorders>
            <w:shd w:val="clear" w:color="auto" w:fill="auto"/>
            <w:noWrap/>
            <w:vAlign w:val="center"/>
            <w:hideMark/>
          </w:tcPr>
          <w:p w14:paraId="7AE1FEA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1203363998</w:t>
            </w:r>
          </w:p>
        </w:tc>
      </w:tr>
      <w:tr w:rsidR="004914C5" w:rsidRPr="004914C5" w14:paraId="3B1FFB2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B2C8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103</w:t>
            </w:r>
          </w:p>
        </w:tc>
        <w:tc>
          <w:tcPr>
            <w:tcW w:w="2200" w:type="dxa"/>
            <w:tcBorders>
              <w:top w:val="nil"/>
              <w:left w:val="nil"/>
              <w:bottom w:val="single" w:sz="4" w:space="0" w:color="auto"/>
              <w:right w:val="single" w:sz="4" w:space="0" w:color="auto"/>
            </w:tcBorders>
            <w:shd w:val="clear" w:color="auto" w:fill="auto"/>
            <w:noWrap/>
            <w:vAlign w:val="bottom"/>
            <w:hideMark/>
          </w:tcPr>
          <w:p w14:paraId="70C3A9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93Y4SRZ85LJ134641</w:t>
            </w:r>
          </w:p>
        </w:tc>
        <w:tc>
          <w:tcPr>
            <w:tcW w:w="1320" w:type="dxa"/>
            <w:tcBorders>
              <w:top w:val="nil"/>
              <w:left w:val="nil"/>
              <w:bottom w:val="single" w:sz="4" w:space="0" w:color="auto"/>
              <w:right w:val="single" w:sz="4" w:space="0" w:color="auto"/>
            </w:tcBorders>
            <w:shd w:val="clear" w:color="auto" w:fill="auto"/>
            <w:noWrap/>
            <w:vAlign w:val="center"/>
            <w:hideMark/>
          </w:tcPr>
          <w:p w14:paraId="1D5ABC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CFE0E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96E18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PLW6H82</w:t>
            </w:r>
          </w:p>
        </w:tc>
        <w:tc>
          <w:tcPr>
            <w:tcW w:w="1280" w:type="dxa"/>
            <w:tcBorders>
              <w:top w:val="nil"/>
              <w:left w:val="nil"/>
              <w:bottom w:val="single" w:sz="4" w:space="0" w:color="auto"/>
              <w:right w:val="single" w:sz="4" w:space="0" w:color="auto"/>
            </w:tcBorders>
            <w:shd w:val="clear" w:color="auto" w:fill="auto"/>
            <w:noWrap/>
            <w:vAlign w:val="center"/>
            <w:hideMark/>
          </w:tcPr>
          <w:p w14:paraId="0FB202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1203364412</w:t>
            </w:r>
          </w:p>
        </w:tc>
      </w:tr>
      <w:tr w:rsidR="004914C5" w:rsidRPr="004914C5" w14:paraId="26DF4E7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F3EA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104</w:t>
            </w:r>
          </w:p>
        </w:tc>
        <w:tc>
          <w:tcPr>
            <w:tcW w:w="2200" w:type="dxa"/>
            <w:tcBorders>
              <w:top w:val="nil"/>
              <w:left w:val="nil"/>
              <w:bottom w:val="single" w:sz="4" w:space="0" w:color="auto"/>
              <w:right w:val="single" w:sz="4" w:space="0" w:color="auto"/>
            </w:tcBorders>
            <w:shd w:val="clear" w:color="auto" w:fill="auto"/>
            <w:noWrap/>
            <w:vAlign w:val="bottom"/>
            <w:hideMark/>
          </w:tcPr>
          <w:p w14:paraId="2C77313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93Y4SRZ85LJ134729</w:t>
            </w:r>
          </w:p>
        </w:tc>
        <w:tc>
          <w:tcPr>
            <w:tcW w:w="1320" w:type="dxa"/>
            <w:tcBorders>
              <w:top w:val="nil"/>
              <w:left w:val="nil"/>
              <w:bottom w:val="single" w:sz="4" w:space="0" w:color="auto"/>
              <w:right w:val="single" w:sz="4" w:space="0" w:color="auto"/>
            </w:tcBorders>
            <w:shd w:val="clear" w:color="auto" w:fill="auto"/>
            <w:noWrap/>
            <w:vAlign w:val="center"/>
            <w:hideMark/>
          </w:tcPr>
          <w:p w14:paraId="73A734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0852F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06A7B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PLW1B97</w:t>
            </w:r>
          </w:p>
        </w:tc>
        <w:tc>
          <w:tcPr>
            <w:tcW w:w="1280" w:type="dxa"/>
            <w:tcBorders>
              <w:top w:val="nil"/>
              <w:left w:val="nil"/>
              <w:bottom w:val="single" w:sz="4" w:space="0" w:color="auto"/>
              <w:right w:val="single" w:sz="4" w:space="0" w:color="auto"/>
            </w:tcBorders>
            <w:shd w:val="clear" w:color="auto" w:fill="auto"/>
            <w:noWrap/>
            <w:vAlign w:val="center"/>
            <w:hideMark/>
          </w:tcPr>
          <w:p w14:paraId="501A95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1203365087</w:t>
            </w:r>
          </w:p>
        </w:tc>
      </w:tr>
      <w:tr w:rsidR="004914C5" w:rsidRPr="004914C5" w14:paraId="76404AB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D135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105</w:t>
            </w:r>
          </w:p>
        </w:tc>
        <w:tc>
          <w:tcPr>
            <w:tcW w:w="2200" w:type="dxa"/>
            <w:tcBorders>
              <w:top w:val="nil"/>
              <w:left w:val="nil"/>
              <w:bottom w:val="single" w:sz="4" w:space="0" w:color="auto"/>
              <w:right w:val="single" w:sz="4" w:space="0" w:color="auto"/>
            </w:tcBorders>
            <w:shd w:val="clear" w:color="auto" w:fill="auto"/>
            <w:noWrap/>
            <w:vAlign w:val="bottom"/>
            <w:hideMark/>
          </w:tcPr>
          <w:p w14:paraId="77F37BF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93Y4SRZ85LJ134720</w:t>
            </w:r>
          </w:p>
        </w:tc>
        <w:tc>
          <w:tcPr>
            <w:tcW w:w="1320" w:type="dxa"/>
            <w:tcBorders>
              <w:top w:val="nil"/>
              <w:left w:val="nil"/>
              <w:bottom w:val="single" w:sz="4" w:space="0" w:color="auto"/>
              <w:right w:val="single" w:sz="4" w:space="0" w:color="auto"/>
            </w:tcBorders>
            <w:shd w:val="clear" w:color="auto" w:fill="auto"/>
            <w:noWrap/>
            <w:vAlign w:val="center"/>
            <w:hideMark/>
          </w:tcPr>
          <w:p w14:paraId="52E765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22652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339D6A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PLW9C99</w:t>
            </w:r>
          </w:p>
        </w:tc>
        <w:tc>
          <w:tcPr>
            <w:tcW w:w="1280" w:type="dxa"/>
            <w:tcBorders>
              <w:top w:val="nil"/>
              <w:left w:val="nil"/>
              <w:bottom w:val="single" w:sz="4" w:space="0" w:color="auto"/>
              <w:right w:val="single" w:sz="4" w:space="0" w:color="auto"/>
            </w:tcBorders>
            <w:shd w:val="clear" w:color="auto" w:fill="auto"/>
            <w:noWrap/>
            <w:vAlign w:val="center"/>
            <w:hideMark/>
          </w:tcPr>
          <w:p w14:paraId="3CED4A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1203363513</w:t>
            </w:r>
          </w:p>
        </w:tc>
      </w:tr>
      <w:tr w:rsidR="004914C5" w:rsidRPr="004914C5" w14:paraId="753004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8034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106</w:t>
            </w:r>
          </w:p>
        </w:tc>
        <w:tc>
          <w:tcPr>
            <w:tcW w:w="2200" w:type="dxa"/>
            <w:tcBorders>
              <w:top w:val="nil"/>
              <w:left w:val="nil"/>
              <w:bottom w:val="single" w:sz="4" w:space="0" w:color="auto"/>
              <w:right w:val="single" w:sz="4" w:space="0" w:color="auto"/>
            </w:tcBorders>
            <w:shd w:val="clear" w:color="auto" w:fill="auto"/>
            <w:noWrap/>
            <w:vAlign w:val="bottom"/>
            <w:hideMark/>
          </w:tcPr>
          <w:p w14:paraId="206D548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93Y4SRZ85LJ134684</w:t>
            </w:r>
          </w:p>
        </w:tc>
        <w:tc>
          <w:tcPr>
            <w:tcW w:w="1320" w:type="dxa"/>
            <w:tcBorders>
              <w:top w:val="nil"/>
              <w:left w:val="nil"/>
              <w:bottom w:val="single" w:sz="4" w:space="0" w:color="auto"/>
              <w:right w:val="single" w:sz="4" w:space="0" w:color="auto"/>
            </w:tcBorders>
            <w:shd w:val="clear" w:color="auto" w:fill="auto"/>
            <w:noWrap/>
            <w:vAlign w:val="center"/>
            <w:hideMark/>
          </w:tcPr>
          <w:p w14:paraId="1D516FB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83714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42D54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PLW6C55</w:t>
            </w:r>
          </w:p>
        </w:tc>
        <w:tc>
          <w:tcPr>
            <w:tcW w:w="1280" w:type="dxa"/>
            <w:tcBorders>
              <w:top w:val="nil"/>
              <w:left w:val="nil"/>
              <w:bottom w:val="single" w:sz="4" w:space="0" w:color="auto"/>
              <w:right w:val="single" w:sz="4" w:space="0" w:color="auto"/>
            </w:tcBorders>
            <w:shd w:val="clear" w:color="auto" w:fill="auto"/>
            <w:noWrap/>
            <w:vAlign w:val="center"/>
            <w:hideMark/>
          </w:tcPr>
          <w:p w14:paraId="6A1CFD5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1203364650</w:t>
            </w:r>
          </w:p>
        </w:tc>
      </w:tr>
      <w:tr w:rsidR="004914C5" w:rsidRPr="004914C5" w14:paraId="54D8458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1AC2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107</w:t>
            </w:r>
          </w:p>
        </w:tc>
        <w:tc>
          <w:tcPr>
            <w:tcW w:w="2200" w:type="dxa"/>
            <w:tcBorders>
              <w:top w:val="nil"/>
              <w:left w:val="nil"/>
              <w:bottom w:val="single" w:sz="4" w:space="0" w:color="auto"/>
              <w:right w:val="single" w:sz="4" w:space="0" w:color="auto"/>
            </w:tcBorders>
            <w:shd w:val="clear" w:color="auto" w:fill="auto"/>
            <w:noWrap/>
            <w:vAlign w:val="bottom"/>
            <w:hideMark/>
          </w:tcPr>
          <w:p w14:paraId="73B7913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93Y4SRZ85LJ134749</w:t>
            </w:r>
          </w:p>
        </w:tc>
        <w:tc>
          <w:tcPr>
            <w:tcW w:w="1320" w:type="dxa"/>
            <w:tcBorders>
              <w:top w:val="nil"/>
              <w:left w:val="nil"/>
              <w:bottom w:val="single" w:sz="4" w:space="0" w:color="auto"/>
              <w:right w:val="single" w:sz="4" w:space="0" w:color="auto"/>
            </w:tcBorders>
            <w:shd w:val="clear" w:color="auto" w:fill="auto"/>
            <w:noWrap/>
            <w:vAlign w:val="center"/>
            <w:hideMark/>
          </w:tcPr>
          <w:p w14:paraId="644AF0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9F392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054723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PLW9I59</w:t>
            </w:r>
          </w:p>
        </w:tc>
        <w:tc>
          <w:tcPr>
            <w:tcW w:w="1280" w:type="dxa"/>
            <w:tcBorders>
              <w:top w:val="nil"/>
              <w:left w:val="nil"/>
              <w:bottom w:val="single" w:sz="4" w:space="0" w:color="auto"/>
              <w:right w:val="single" w:sz="4" w:space="0" w:color="auto"/>
            </w:tcBorders>
            <w:shd w:val="clear" w:color="auto" w:fill="auto"/>
            <w:noWrap/>
            <w:vAlign w:val="center"/>
            <w:hideMark/>
          </w:tcPr>
          <w:p w14:paraId="42AF29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1203365184</w:t>
            </w:r>
          </w:p>
        </w:tc>
      </w:tr>
      <w:tr w:rsidR="004914C5" w:rsidRPr="004914C5" w14:paraId="7706A6B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F04A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108</w:t>
            </w:r>
          </w:p>
        </w:tc>
        <w:tc>
          <w:tcPr>
            <w:tcW w:w="2200" w:type="dxa"/>
            <w:tcBorders>
              <w:top w:val="nil"/>
              <w:left w:val="nil"/>
              <w:bottom w:val="single" w:sz="4" w:space="0" w:color="auto"/>
              <w:right w:val="single" w:sz="4" w:space="0" w:color="auto"/>
            </w:tcBorders>
            <w:shd w:val="clear" w:color="auto" w:fill="auto"/>
            <w:noWrap/>
            <w:vAlign w:val="bottom"/>
            <w:hideMark/>
          </w:tcPr>
          <w:p w14:paraId="2864E1A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93Y4SRZ85LJ134726</w:t>
            </w:r>
          </w:p>
        </w:tc>
        <w:tc>
          <w:tcPr>
            <w:tcW w:w="1320" w:type="dxa"/>
            <w:tcBorders>
              <w:top w:val="nil"/>
              <w:left w:val="nil"/>
              <w:bottom w:val="single" w:sz="4" w:space="0" w:color="auto"/>
              <w:right w:val="single" w:sz="4" w:space="0" w:color="auto"/>
            </w:tcBorders>
            <w:shd w:val="clear" w:color="auto" w:fill="auto"/>
            <w:noWrap/>
            <w:vAlign w:val="center"/>
            <w:hideMark/>
          </w:tcPr>
          <w:p w14:paraId="4131FFF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6356BF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7BB6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PLW7G59</w:t>
            </w:r>
          </w:p>
        </w:tc>
        <w:tc>
          <w:tcPr>
            <w:tcW w:w="1280" w:type="dxa"/>
            <w:tcBorders>
              <w:top w:val="nil"/>
              <w:left w:val="nil"/>
              <w:bottom w:val="single" w:sz="4" w:space="0" w:color="auto"/>
              <w:right w:val="single" w:sz="4" w:space="0" w:color="auto"/>
            </w:tcBorders>
            <w:shd w:val="clear" w:color="auto" w:fill="auto"/>
            <w:noWrap/>
            <w:vAlign w:val="center"/>
            <w:hideMark/>
          </w:tcPr>
          <w:p w14:paraId="370C89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1203365010</w:t>
            </w:r>
          </w:p>
        </w:tc>
      </w:tr>
      <w:tr w:rsidR="004914C5" w:rsidRPr="004914C5" w14:paraId="7A27000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35A9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109</w:t>
            </w:r>
          </w:p>
        </w:tc>
        <w:tc>
          <w:tcPr>
            <w:tcW w:w="2200" w:type="dxa"/>
            <w:tcBorders>
              <w:top w:val="nil"/>
              <w:left w:val="nil"/>
              <w:bottom w:val="single" w:sz="4" w:space="0" w:color="auto"/>
              <w:right w:val="single" w:sz="4" w:space="0" w:color="auto"/>
            </w:tcBorders>
            <w:shd w:val="clear" w:color="auto" w:fill="auto"/>
            <w:noWrap/>
            <w:vAlign w:val="bottom"/>
            <w:hideMark/>
          </w:tcPr>
          <w:p w14:paraId="06B154E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93Y4SRZ85LJ129820</w:t>
            </w:r>
          </w:p>
        </w:tc>
        <w:tc>
          <w:tcPr>
            <w:tcW w:w="1320" w:type="dxa"/>
            <w:tcBorders>
              <w:top w:val="nil"/>
              <w:left w:val="nil"/>
              <w:bottom w:val="single" w:sz="4" w:space="0" w:color="auto"/>
              <w:right w:val="single" w:sz="4" w:space="0" w:color="auto"/>
            </w:tcBorders>
            <w:shd w:val="clear" w:color="auto" w:fill="auto"/>
            <w:noWrap/>
            <w:vAlign w:val="center"/>
            <w:hideMark/>
          </w:tcPr>
          <w:p w14:paraId="5C12CC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82A05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22F5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PLW0J54</w:t>
            </w:r>
          </w:p>
        </w:tc>
        <w:tc>
          <w:tcPr>
            <w:tcW w:w="1280" w:type="dxa"/>
            <w:tcBorders>
              <w:top w:val="nil"/>
              <w:left w:val="nil"/>
              <w:bottom w:val="single" w:sz="4" w:space="0" w:color="auto"/>
              <w:right w:val="single" w:sz="4" w:space="0" w:color="auto"/>
            </w:tcBorders>
            <w:shd w:val="clear" w:color="auto" w:fill="auto"/>
            <w:noWrap/>
            <w:vAlign w:val="center"/>
            <w:hideMark/>
          </w:tcPr>
          <w:p w14:paraId="5B3E253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1203365320</w:t>
            </w:r>
          </w:p>
        </w:tc>
      </w:tr>
      <w:tr w:rsidR="004914C5" w:rsidRPr="004914C5" w14:paraId="036A921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3904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110</w:t>
            </w:r>
          </w:p>
        </w:tc>
        <w:tc>
          <w:tcPr>
            <w:tcW w:w="2200" w:type="dxa"/>
            <w:tcBorders>
              <w:top w:val="nil"/>
              <w:left w:val="nil"/>
              <w:bottom w:val="single" w:sz="4" w:space="0" w:color="auto"/>
              <w:right w:val="single" w:sz="4" w:space="0" w:color="auto"/>
            </w:tcBorders>
            <w:shd w:val="clear" w:color="auto" w:fill="auto"/>
            <w:noWrap/>
            <w:vAlign w:val="bottom"/>
            <w:hideMark/>
          </w:tcPr>
          <w:p w14:paraId="37631BE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93Y4SRZ85LJ134680</w:t>
            </w:r>
          </w:p>
        </w:tc>
        <w:tc>
          <w:tcPr>
            <w:tcW w:w="1320" w:type="dxa"/>
            <w:tcBorders>
              <w:top w:val="nil"/>
              <w:left w:val="nil"/>
              <w:bottom w:val="single" w:sz="4" w:space="0" w:color="auto"/>
              <w:right w:val="single" w:sz="4" w:space="0" w:color="auto"/>
            </w:tcBorders>
            <w:shd w:val="clear" w:color="auto" w:fill="auto"/>
            <w:noWrap/>
            <w:vAlign w:val="center"/>
            <w:hideMark/>
          </w:tcPr>
          <w:p w14:paraId="70314A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DF7661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14F7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PLW3B16</w:t>
            </w:r>
          </w:p>
        </w:tc>
        <w:tc>
          <w:tcPr>
            <w:tcW w:w="1280" w:type="dxa"/>
            <w:tcBorders>
              <w:top w:val="nil"/>
              <w:left w:val="nil"/>
              <w:bottom w:val="single" w:sz="4" w:space="0" w:color="auto"/>
              <w:right w:val="single" w:sz="4" w:space="0" w:color="auto"/>
            </w:tcBorders>
            <w:shd w:val="clear" w:color="auto" w:fill="auto"/>
            <w:noWrap/>
            <w:vAlign w:val="center"/>
            <w:hideMark/>
          </w:tcPr>
          <w:p w14:paraId="4A74F1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1203356177</w:t>
            </w:r>
          </w:p>
        </w:tc>
      </w:tr>
      <w:tr w:rsidR="004914C5" w:rsidRPr="004914C5" w14:paraId="16BA975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7339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111</w:t>
            </w:r>
          </w:p>
        </w:tc>
        <w:tc>
          <w:tcPr>
            <w:tcW w:w="2200" w:type="dxa"/>
            <w:tcBorders>
              <w:top w:val="nil"/>
              <w:left w:val="nil"/>
              <w:bottom w:val="single" w:sz="4" w:space="0" w:color="auto"/>
              <w:right w:val="single" w:sz="4" w:space="0" w:color="auto"/>
            </w:tcBorders>
            <w:shd w:val="clear" w:color="auto" w:fill="auto"/>
            <w:noWrap/>
            <w:vAlign w:val="bottom"/>
            <w:hideMark/>
          </w:tcPr>
          <w:p w14:paraId="21661FE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93Y4SRZ85LJ134734</w:t>
            </w:r>
          </w:p>
        </w:tc>
        <w:tc>
          <w:tcPr>
            <w:tcW w:w="1320" w:type="dxa"/>
            <w:tcBorders>
              <w:top w:val="nil"/>
              <w:left w:val="nil"/>
              <w:bottom w:val="single" w:sz="4" w:space="0" w:color="auto"/>
              <w:right w:val="single" w:sz="4" w:space="0" w:color="auto"/>
            </w:tcBorders>
            <w:shd w:val="clear" w:color="auto" w:fill="auto"/>
            <w:noWrap/>
            <w:vAlign w:val="center"/>
            <w:hideMark/>
          </w:tcPr>
          <w:p w14:paraId="65E210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C9DBC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4637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PLW6F41</w:t>
            </w:r>
          </w:p>
        </w:tc>
        <w:tc>
          <w:tcPr>
            <w:tcW w:w="1280" w:type="dxa"/>
            <w:tcBorders>
              <w:top w:val="nil"/>
              <w:left w:val="nil"/>
              <w:bottom w:val="single" w:sz="4" w:space="0" w:color="auto"/>
              <w:right w:val="single" w:sz="4" w:space="0" w:color="auto"/>
            </w:tcBorders>
            <w:shd w:val="clear" w:color="auto" w:fill="auto"/>
            <w:noWrap/>
            <w:vAlign w:val="center"/>
            <w:hideMark/>
          </w:tcPr>
          <w:p w14:paraId="32D4548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1203357025</w:t>
            </w:r>
          </w:p>
        </w:tc>
      </w:tr>
      <w:tr w:rsidR="004914C5" w:rsidRPr="004914C5" w14:paraId="7D0CD53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4D44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112</w:t>
            </w:r>
          </w:p>
        </w:tc>
        <w:tc>
          <w:tcPr>
            <w:tcW w:w="2200" w:type="dxa"/>
            <w:tcBorders>
              <w:top w:val="nil"/>
              <w:left w:val="nil"/>
              <w:bottom w:val="single" w:sz="4" w:space="0" w:color="auto"/>
              <w:right w:val="single" w:sz="4" w:space="0" w:color="auto"/>
            </w:tcBorders>
            <w:shd w:val="clear" w:color="auto" w:fill="auto"/>
            <w:noWrap/>
            <w:vAlign w:val="bottom"/>
            <w:hideMark/>
          </w:tcPr>
          <w:p w14:paraId="2240C61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93Y4SRZ85LJ129597</w:t>
            </w:r>
          </w:p>
        </w:tc>
        <w:tc>
          <w:tcPr>
            <w:tcW w:w="1320" w:type="dxa"/>
            <w:tcBorders>
              <w:top w:val="nil"/>
              <w:left w:val="nil"/>
              <w:bottom w:val="single" w:sz="4" w:space="0" w:color="auto"/>
              <w:right w:val="single" w:sz="4" w:space="0" w:color="auto"/>
            </w:tcBorders>
            <w:shd w:val="clear" w:color="auto" w:fill="auto"/>
            <w:noWrap/>
            <w:vAlign w:val="center"/>
            <w:hideMark/>
          </w:tcPr>
          <w:p w14:paraId="29FCFF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9D38DF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3FA30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PLW5H93</w:t>
            </w:r>
          </w:p>
        </w:tc>
        <w:tc>
          <w:tcPr>
            <w:tcW w:w="1280" w:type="dxa"/>
            <w:tcBorders>
              <w:top w:val="nil"/>
              <w:left w:val="nil"/>
              <w:bottom w:val="single" w:sz="4" w:space="0" w:color="auto"/>
              <w:right w:val="single" w:sz="4" w:space="0" w:color="auto"/>
            </w:tcBorders>
            <w:shd w:val="clear" w:color="auto" w:fill="auto"/>
            <w:noWrap/>
            <w:vAlign w:val="center"/>
            <w:hideMark/>
          </w:tcPr>
          <w:p w14:paraId="602EC3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1203357319</w:t>
            </w:r>
          </w:p>
        </w:tc>
      </w:tr>
      <w:tr w:rsidR="004914C5" w:rsidRPr="004914C5" w14:paraId="5256F58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5D63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w:t>
            </w:r>
          </w:p>
        </w:tc>
        <w:tc>
          <w:tcPr>
            <w:tcW w:w="2200" w:type="dxa"/>
            <w:tcBorders>
              <w:top w:val="nil"/>
              <w:left w:val="nil"/>
              <w:bottom w:val="single" w:sz="4" w:space="0" w:color="auto"/>
              <w:right w:val="single" w:sz="4" w:space="0" w:color="auto"/>
            </w:tcBorders>
            <w:shd w:val="clear" w:color="auto" w:fill="auto"/>
            <w:noWrap/>
            <w:vAlign w:val="bottom"/>
            <w:hideMark/>
          </w:tcPr>
          <w:p w14:paraId="49BBED3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93Y4SRZ85LJ134733</w:t>
            </w:r>
          </w:p>
        </w:tc>
        <w:tc>
          <w:tcPr>
            <w:tcW w:w="1320" w:type="dxa"/>
            <w:tcBorders>
              <w:top w:val="nil"/>
              <w:left w:val="nil"/>
              <w:bottom w:val="single" w:sz="4" w:space="0" w:color="auto"/>
              <w:right w:val="single" w:sz="4" w:space="0" w:color="auto"/>
            </w:tcBorders>
            <w:shd w:val="clear" w:color="auto" w:fill="auto"/>
            <w:noWrap/>
            <w:vAlign w:val="center"/>
            <w:hideMark/>
          </w:tcPr>
          <w:p w14:paraId="49874B3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65E46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9B88A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PLW9B40</w:t>
            </w:r>
          </w:p>
        </w:tc>
        <w:tc>
          <w:tcPr>
            <w:tcW w:w="1280" w:type="dxa"/>
            <w:tcBorders>
              <w:top w:val="nil"/>
              <w:left w:val="nil"/>
              <w:bottom w:val="single" w:sz="4" w:space="0" w:color="auto"/>
              <w:right w:val="single" w:sz="4" w:space="0" w:color="auto"/>
            </w:tcBorders>
            <w:shd w:val="clear" w:color="auto" w:fill="auto"/>
            <w:noWrap/>
            <w:vAlign w:val="center"/>
            <w:hideMark/>
          </w:tcPr>
          <w:p w14:paraId="47B0526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1203358048</w:t>
            </w:r>
          </w:p>
        </w:tc>
      </w:tr>
      <w:tr w:rsidR="004914C5" w:rsidRPr="004914C5" w14:paraId="617DEAF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1696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w:t>
            </w:r>
          </w:p>
        </w:tc>
        <w:tc>
          <w:tcPr>
            <w:tcW w:w="2200" w:type="dxa"/>
            <w:tcBorders>
              <w:top w:val="nil"/>
              <w:left w:val="nil"/>
              <w:bottom w:val="single" w:sz="4" w:space="0" w:color="auto"/>
              <w:right w:val="single" w:sz="4" w:space="0" w:color="auto"/>
            </w:tcBorders>
            <w:shd w:val="clear" w:color="auto" w:fill="auto"/>
            <w:noWrap/>
            <w:vAlign w:val="bottom"/>
            <w:hideMark/>
          </w:tcPr>
          <w:p w14:paraId="1688938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93Y4SRZ85LJ129995</w:t>
            </w:r>
          </w:p>
        </w:tc>
        <w:tc>
          <w:tcPr>
            <w:tcW w:w="1320" w:type="dxa"/>
            <w:tcBorders>
              <w:top w:val="nil"/>
              <w:left w:val="nil"/>
              <w:bottom w:val="single" w:sz="4" w:space="0" w:color="auto"/>
              <w:right w:val="single" w:sz="4" w:space="0" w:color="auto"/>
            </w:tcBorders>
            <w:shd w:val="clear" w:color="auto" w:fill="auto"/>
            <w:noWrap/>
            <w:vAlign w:val="center"/>
            <w:hideMark/>
          </w:tcPr>
          <w:p w14:paraId="108F50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50923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AAFF4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PLW5H62</w:t>
            </w:r>
          </w:p>
        </w:tc>
        <w:tc>
          <w:tcPr>
            <w:tcW w:w="1280" w:type="dxa"/>
            <w:tcBorders>
              <w:top w:val="nil"/>
              <w:left w:val="nil"/>
              <w:bottom w:val="single" w:sz="4" w:space="0" w:color="auto"/>
              <w:right w:val="single" w:sz="4" w:space="0" w:color="auto"/>
            </w:tcBorders>
            <w:shd w:val="clear" w:color="auto" w:fill="auto"/>
            <w:noWrap/>
            <w:vAlign w:val="center"/>
            <w:hideMark/>
          </w:tcPr>
          <w:p w14:paraId="3B41AC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1203358285</w:t>
            </w:r>
          </w:p>
        </w:tc>
      </w:tr>
      <w:tr w:rsidR="004914C5" w:rsidRPr="004914C5" w14:paraId="7F498EF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ABB9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w:t>
            </w:r>
          </w:p>
        </w:tc>
        <w:tc>
          <w:tcPr>
            <w:tcW w:w="2200" w:type="dxa"/>
            <w:tcBorders>
              <w:top w:val="nil"/>
              <w:left w:val="nil"/>
              <w:bottom w:val="single" w:sz="4" w:space="0" w:color="auto"/>
              <w:right w:val="single" w:sz="4" w:space="0" w:color="auto"/>
            </w:tcBorders>
            <w:shd w:val="clear" w:color="auto" w:fill="auto"/>
            <w:noWrap/>
            <w:vAlign w:val="bottom"/>
            <w:hideMark/>
          </w:tcPr>
          <w:p w14:paraId="74EFD7C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93Y4SRZ85LJ134728</w:t>
            </w:r>
          </w:p>
        </w:tc>
        <w:tc>
          <w:tcPr>
            <w:tcW w:w="1320" w:type="dxa"/>
            <w:tcBorders>
              <w:top w:val="nil"/>
              <w:left w:val="nil"/>
              <w:bottom w:val="single" w:sz="4" w:space="0" w:color="auto"/>
              <w:right w:val="single" w:sz="4" w:space="0" w:color="auto"/>
            </w:tcBorders>
            <w:shd w:val="clear" w:color="auto" w:fill="auto"/>
            <w:noWrap/>
            <w:vAlign w:val="center"/>
            <w:hideMark/>
          </w:tcPr>
          <w:p w14:paraId="3036826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63491F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D16D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PLW3H15</w:t>
            </w:r>
          </w:p>
        </w:tc>
        <w:tc>
          <w:tcPr>
            <w:tcW w:w="1280" w:type="dxa"/>
            <w:tcBorders>
              <w:top w:val="nil"/>
              <w:left w:val="nil"/>
              <w:bottom w:val="single" w:sz="4" w:space="0" w:color="auto"/>
              <w:right w:val="single" w:sz="4" w:space="0" w:color="auto"/>
            </w:tcBorders>
            <w:shd w:val="clear" w:color="auto" w:fill="auto"/>
            <w:noWrap/>
            <w:vAlign w:val="center"/>
            <w:hideMark/>
          </w:tcPr>
          <w:p w14:paraId="12526D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1203358714</w:t>
            </w:r>
          </w:p>
        </w:tc>
      </w:tr>
      <w:tr w:rsidR="004914C5" w:rsidRPr="004914C5" w14:paraId="37E8820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FF15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116</w:t>
            </w:r>
          </w:p>
        </w:tc>
        <w:tc>
          <w:tcPr>
            <w:tcW w:w="2200" w:type="dxa"/>
            <w:tcBorders>
              <w:top w:val="nil"/>
              <w:left w:val="nil"/>
              <w:bottom w:val="single" w:sz="4" w:space="0" w:color="auto"/>
              <w:right w:val="single" w:sz="4" w:space="0" w:color="auto"/>
            </w:tcBorders>
            <w:shd w:val="clear" w:color="auto" w:fill="auto"/>
            <w:noWrap/>
            <w:vAlign w:val="bottom"/>
            <w:hideMark/>
          </w:tcPr>
          <w:p w14:paraId="2BE5627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93Y4SRZ85LJ134725</w:t>
            </w:r>
          </w:p>
        </w:tc>
        <w:tc>
          <w:tcPr>
            <w:tcW w:w="1320" w:type="dxa"/>
            <w:tcBorders>
              <w:top w:val="nil"/>
              <w:left w:val="nil"/>
              <w:bottom w:val="single" w:sz="4" w:space="0" w:color="auto"/>
              <w:right w:val="single" w:sz="4" w:space="0" w:color="auto"/>
            </w:tcBorders>
            <w:shd w:val="clear" w:color="auto" w:fill="auto"/>
            <w:noWrap/>
            <w:vAlign w:val="center"/>
            <w:hideMark/>
          </w:tcPr>
          <w:p w14:paraId="19FE68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FF0AD5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35E4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PLW1J34</w:t>
            </w:r>
          </w:p>
        </w:tc>
        <w:tc>
          <w:tcPr>
            <w:tcW w:w="1280" w:type="dxa"/>
            <w:tcBorders>
              <w:top w:val="nil"/>
              <w:left w:val="nil"/>
              <w:bottom w:val="single" w:sz="4" w:space="0" w:color="auto"/>
              <w:right w:val="single" w:sz="4" w:space="0" w:color="auto"/>
            </w:tcBorders>
            <w:shd w:val="clear" w:color="auto" w:fill="auto"/>
            <w:noWrap/>
            <w:vAlign w:val="center"/>
            <w:hideMark/>
          </w:tcPr>
          <w:p w14:paraId="317D88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1203365419</w:t>
            </w:r>
          </w:p>
        </w:tc>
      </w:tr>
      <w:tr w:rsidR="004914C5" w:rsidRPr="004914C5" w14:paraId="186317D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D180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117</w:t>
            </w:r>
          </w:p>
        </w:tc>
        <w:tc>
          <w:tcPr>
            <w:tcW w:w="2200" w:type="dxa"/>
            <w:tcBorders>
              <w:top w:val="nil"/>
              <w:left w:val="nil"/>
              <w:bottom w:val="single" w:sz="4" w:space="0" w:color="auto"/>
              <w:right w:val="single" w:sz="4" w:space="0" w:color="auto"/>
            </w:tcBorders>
            <w:shd w:val="clear" w:color="auto" w:fill="auto"/>
            <w:noWrap/>
            <w:vAlign w:val="bottom"/>
            <w:hideMark/>
          </w:tcPr>
          <w:p w14:paraId="19393B7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9BM958094GB023043</w:t>
            </w:r>
          </w:p>
        </w:tc>
        <w:tc>
          <w:tcPr>
            <w:tcW w:w="1320" w:type="dxa"/>
            <w:tcBorders>
              <w:top w:val="nil"/>
              <w:left w:val="nil"/>
              <w:bottom w:val="single" w:sz="4" w:space="0" w:color="auto"/>
              <w:right w:val="single" w:sz="4" w:space="0" w:color="auto"/>
            </w:tcBorders>
            <w:shd w:val="clear" w:color="auto" w:fill="auto"/>
            <w:noWrap/>
            <w:vAlign w:val="center"/>
            <w:hideMark/>
          </w:tcPr>
          <w:p w14:paraId="43AB9B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97F117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2016</w:t>
            </w:r>
          </w:p>
        </w:tc>
        <w:tc>
          <w:tcPr>
            <w:tcW w:w="960" w:type="dxa"/>
            <w:tcBorders>
              <w:top w:val="nil"/>
              <w:left w:val="nil"/>
              <w:bottom w:val="single" w:sz="4" w:space="0" w:color="auto"/>
              <w:right w:val="single" w:sz="4" w:space="0" w:color="auto"/>
            </w:tcBorders>
            <w:shd w:val="clear" w:color="auto" w:fill="auto"/>
            <w:noWrap/>
            <w:vAlign w:val="center"/>
            <w:hideMark/>
          </w:tcPr>
          <w:p w14:paraId="0ACDB3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PXB3304</w:t>
            </w:r>
          </w:p>
        </w:tc>
        <w:tc>
          <w:tcPr>
            <w:tcW w:w="1280" w:type="dxa"/>
            <w:tcBorders>
              <w:top w:val="nil"/>
              <w:left w:val="nil"/>
              <w:bottom w:val="single" w:sz="4" w:space="0" w:color="auto"/>
              <w:right w:val="single" w:sz="4" w:space="0" w:color="auto"/>
            </w:tcBorders>
            <w:shd w:val="clear" w:color="auto" w:fill="auto"/>
            <w:noWrap/>
            <w:vAlign w:val="center"/>
            <w:hideMark/>
          </w:tcPr>
          <w:p w14:paraId="1075F5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1067574635</w:t>
            </w:r>
          </w:p>
        </w:tc>
      </w:tr>
      <w:tr w:rsidR="004914C5" w:rsidRPr="004914C5" w14:paraId="57A7CD4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960A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118</w:t>
            </w:r>
          </w:p>
        </w:tc>
        <w:tc>
          <w:tcPr>
            <w:tcW w:w="2200" w:type="dxa"/>
            <w:tcBorders>
              <w:top w:val="nil"/>
              <w:left w:val="nil"/>
              <w:bottom w:val="single" w:sz="4" w:space="0" w:color="auto"/>
              <w:right w:val="single" w:sz="4" w:space="0" w:color="auto"/>
            </w:tcBorders>
            <w:shd w:val="clear" w:color="auto" w:fill="auto"/>
            <w:noWrap/>
            <w:vAlign w:val="bottom"/>
            <w:hideMark/>
          </w:tcPr>
          <w:p w14:paraId="132B9AE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93ZC35B01H8469434</w:t>
            </w:r>
          </w:p>
        </w:tc>
        <w:tc>
          <w:tcPr>
            <w:tcW w:w="1320" w:type="dxa"/>
            <w:tcBorders>
              <w:top w:val="nil"/>
              <w:left w:val="nil"/>
              <w:bottom w:val="single" w:sz="4" w:space="0" w:color="auto"/>
              <w:right w:val="single" w:sz="4" w:space="0" w:color="auto"/>
            </w:tcBorders>
            <w:shd w:val="clear" w:color="auto" w:fill="auto"/>
            <w:noWrap/>
            <w:vAlign w:val="center"/>
            <w:hideMark/>
          </w:tcPr>
          <w:p w14:paraId="0AE14E0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2016</w:t>
            </w:r>
          </w:p>
        </w:tc>
        <w:tc>
          <w:tcPr>
            <w:tcW w:w="960" w:type="dxa"/>
            <w:tcBorders>
              <w:top w:val="nil"/>
              <w:left w:val="nil"/>
              <w:bottom w:val="single" w:sz="4" w:space="0" w:color="auto"/>
              <w:right w:val="single" w:sz="4" w:space="0" w:color="auto"/>
            </w:tcBorders>
            <w:shd w:val="clear" w:color="auto" w:fill="auto"/>
            <w:noWrap/>
            <w:vAlign w:val="center"/>
            <w:hideMark/>
          </w:tcPr>
          <w:p w14:paraId="007A52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6FCB60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PYX6917</w:t>
            </w:r>
          </w:p>
        </w:tc>
        <w:tc>
          <w:tcPr>
            <w:tcW w:w="1280" w:type="dxa"/>
            <w:tcBorders>
              <w:top w:val="nil"/>
              <w:left w:val="nil"/>
              <w:bottom w:val="single" w:sz="4" w:space="0" w:color="auto"/>
              <w:right w:val="single" w:sz="4" w:space="0" w:color="auto"/>
            </w:tcBorders>
            <w:shd w:val="clear" w:color="auto" w:fill="auto"/>
            <w:noWrap/>
            <w:vAlign w:val="center"/>
            <w:hideMark/>
          </w:tcPr>
          <w:p w14:paraId="68386C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1097932840</w:t>
            </w:r>
          </w:p>
        </w:tc>
      </w:tr>
      <w:tr w:rsidR="004914C5" w:rsidRPr="004914C5" w14:paraId="3F2E68F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7C22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119</w:t>
            </w:r>
          </w:p>
        </w:tc>
        <w:tc>
          <w:tcPr>
            <w:tcW w:w="2200" w:type="dxa"/>
            <w:tcBorders>
              <w:top w:val="nil"/>
              <w:left w:val="nil"/>
              <w:bottom w:val="single" w:sz="4" w:space="0" w:color="auto"/>
              <w:right w:val="single" w:sz="4" w:space="0" w:color="auto"/>
            </w:tcBorders>
            <w:shd w:val="clear" w:color="auto" w:fill="auto"/>
            <w:noWrap/>
            <w:vAlign w:val="bottom"/>
            <w:hideMark/>
          </w:tcPr>
          <w:p w14:paraId="4452905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93YRBB001JJ992495</w:t>
            </w:r>
          </w:p>
        </w:tc>
        <w:tc>
          <w:tcPr>
            <w:tcW w:w="1320" w:type="dxa"/>
            <w:tcBorders>
              <w:top w:val="nil"/>
              <w:left w:val="nil"/>
              <w:bottom w:val="single" w:sz="4" w:space="0" w:color="auto"/>
              <w:right w:val="single" w:sz="4" w:space="0" w:color="auto"/>
            </w:tcBorders>
            <w:shd w:val="clear" w:color="auto" w:fill="auto"/>
            <w:noWrap/>
            <w:vAlign w:val="center"/>
            <w:hideMark/>
          </w:tcPr>
          <w:p w14:paraId="2E773BF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F43F9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BDDE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QNB0784</w:t>
            </w:r>
          </w:p>
        </w:tc>
        <w:tc>
          <w:tcPr>
            <w:tcW w:w="1280" w:type="dxa"/>
            <w:tcBorders>
              <w:top w:val="nil"/>
              <w:left w:val="nil"/>
              <w:bottom w:val="single" w:sz="4" w:space="0" w:color="auto"/>
              <w:right w:val="single" w:sz="4" w:space="0" w:color="auto"/>
            </w:tcBorders>
            <w:shd w:val="clear" w:color="auto" w:fill="auto"/>
            <w:noWrap/>
            <w:vAlign w:val="center"/>
            <w:hideMark/>
          </w:tcPr>
          <w:p w14:paraId="580E7F1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1130188687</w:t>
            </w:r>
          </w:p>
        </w:tc>
      </w:tr>
      <w:tr w:rsidR="004914C5" w:rsidRPr="004914C5" w14:paraId="2F3F388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7E0D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w:t>
            </w:r>
          </w:p>
        </w:tc>
        <w:tc>
          <w:tcPr>
            <w:tcW w:w="2200" w:type="dxa"/>
            <w:tcBorders>
              <w:top w:val="nil"/>
              <w:left w:val="nil"/>
              <w:bottom w:val="single" w:sz="4" w:space="0" w:color="auto"/>
              <w:right w:val="single" w:sz="4" w:space="0" w:color="auto"/>
            </w:tcBorders>
            <w:shd w:val="clear" w:color="auto" w:fill="auto"/>
            <w:noWrap/>
            <w:vAlign w:val="bottom"/>
            <w:hideMark/>
          </w:tcPr>
          <w:p w14:paraId="68DB703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93YRBB002JJ008092</w:t>
            </w:r>
          </w:p>
        </w:tc>
        <w:tc>
          <w:tcPr>
            <w:tcW w:w="1320" w:type="dxa"/>
            <w:tcBorders>
              <w:top w:val="nil"/>
              <w:left w:val="nil"/>
              <w:bottom w:val="single" w:sz="4" w:space="0" w:color="auto"/>
              <w:right w:val="single" w:sz="4" w:space="0" w:color="auto"/>
            </w:tcBorders>
            <w:shd w:val="clear" w:color="auto" w:fill="auto"/>
            <w:noWrap/>
            <w:vAlign w:val="center"/>
            <w:hideMark/>
          </w:tcPr>
          <w:p w14:paraId="456C76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6D1A20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E62C0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QNB0837</w:t>
            </w:r>
          </w:p>
        </w:tc>
        <w:tc>
          <w:tcPr>
            <w:tcW w:w="1280" w:type="dxa"/>
            <w:tcBorders>
              <w:top w:val="nil"/>
              <w:left w:val="nil"/>
              <w:bottom w:val="single" w:sz="4" w:space="0" w:color="auto"/>
              <w:right w:val="single" w:sz="4" w:space="0" w:color="auto"/>
            </w:tcBorders>
            <w:shd w:val="clear" w:color="auto" w:fill="auto"/>
            <w:noWrap/>
            <w:vAlign w:val="center"/>
            <w:hideMark/>
          </w:tcPr>
          <w:p w14:paraId="4D8CD7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1130246660</w:t>
            </w:r>
          </w:p>
        </w:tc>
      </w:tr>
      <w:tr w:rsidR="004914C5" w:rsidRPr="004914C5" w14:paraId="3C2F01D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6751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w:t>
            </w:r>
          </w:p>
        </w:tc>
        <w:tc>
          <w:tcPr>
            <w:tcW w:w="2200" w:type="dxa"/>
            <w:tcBorders>
              <w:top w:val="nil"/>
              <w:left w:val="nil"/>
              <w:bottom w:val="single" w:sz="4" w:space="0" w:color="auto"/>
              <w:right w:val="single" w:sz="4" w:space="0" w:color="auto"/>
            </w:tcBorders>
            <w:shd w:val="clear" w:color="auto" w:fill="auto"/>
            <w:noWrap/>
            <w:vAlign w:val="bottom"/>
            <w:hideMark/>
          </w:tcPr>
          <w:p w14:paraId="41A8D52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93YRBB005JJ017210</w:t>
            </w:r>
          </w:p>
        </w:tc>
        <w:tc>
          <w:tcPr>
            <w:tcW w:w="1320" w:type="dxa"/>
            <w:tcBorders>
              <w:top w:val="nil"/>
              <w:left w:val="nil"/>
              <w:bottom w:val="single" w:sz="4" w:space="0" w:color="auto"/>
              <w:right w:val="single" w:sz="4" w:space="0" w:color="auto"/>
            </w:tcBorders>
            <w:shd w:val="clear" w:color="auto" w:fill="auto"/>
            <w:noWrap/>
            <w:vAlign w:val="center"/>
            <w:hideMark/>
          </w:tcPr>
          <w:p w14:paraId="0505B20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68C6CB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434B4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QNB1469</w:t>
            </w:r>
          </w:p>
        </w:tc>
        <w:tc>
          <w:tcPr>
            <w:tcW w:w="1280" w:type="dxa"/>
            <w:tcBorders>
              <w:top w:val="nil"/>
              <w:left w:val="nil"/>
              <w:bottom w:val="single" w:sz="4" w:space="0" w:color="auto"/>
              <w:right w:val="single" w:sz="4" w:space="0" w:color="auto"/>
            </w:tcBorders>
            <w:shd w:val="clear" w:color="auto" w:fill="auto"/>
            <w:noWrap/>
            <w:vAlign w:val="center"/>
            <w:hideMark/>
          </w:tcPr>
          <w:p w14:paraId="450DC4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1130258456</w:t>
            </w:r>
          </w:p>
        </w:tc>
      </w:tr>
      <w:tr w:rsidR="004914C5" w:rsidRPr="004914C5" w14:paraId="70F6F77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66D4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w:t>
            </w:r>
          </w:p>
        </w:tc>
        <w:tc>
          <w:tcPr>
            <w:tcW w:w="2200" w:type="dxa"/>
            <w:tcBorders>
              <w:top w:val="nil"/>
              <w:left w:val="nil"/>
              <w:bottom w:val="single" w:sz="4" w:space="0" w:color="auto"/>
              <w:right w:val="single" w:sz="4" w:space="0" w:color="auto"/>
            </w:tcBorders>
            <w:shd w:val="clear" w:color="auto" w:fill="auto"/>
            <w:noWrap/>
            <w:vAlign w:val="bottom"/>
            <w:hideMark/>
          </w:tcPr>
          <w:p w14:paraId="6E033B9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93YRBB006JJ015949</w:t>
            </w:r>
          </w:p>
        </w:tc>
        <w:tc>
          <w:tcPr>
            <w:tcW w:w="1320" w:type="dxa"/>
            <w:tcBorders>
              <w:top w:val="nil"/>
              <w:left w:val="nil"/>
              <w:bottom w:val="single" w:sz="4" w:space="0" w:color="auto"/>
              <w:right w:val="single" w:sz="4" w:space="0" w:color="auto"/>
            </w:tcBorders>
            <w:shd w:val="clear" w:color="auto" w:fill="auto"/>
            <w:noWrap/>
            <w:vAlign w:val="center"/>
            <w:hideMark/>
          </w:tcPr>
          <w:p w14:paraId="0D1148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6B09BA3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F3A873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QNB1472</w:t>
            </w:r>
          </w:p>
        </w:tc>
        <w:tc>
          <w:tcPr>
            <w:tcW w:w="1280" w:type="dxa"/>
            <w:tcBorders>
              <w:top w:val="nil"/>
              <w:left w:val="nil"/>
              <w:bottom w:val="single" w:sz="4" w:space="0" w:color="auto"/>
              <w:right w:val="single" w:sz="4" w:space="0" w:color="auto"/>
            </w:tcBorders>
            <w:shd w:val="clear" w:color="auto" w:fill="auto"/>
            <w:noWrap/>
            <w:vAlign w:val="center"/>
            <w:hideMark/>
          </w:tcPr>
          <w:p w14:paraId="3362D0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1130258480</w:t>
            </w:r>
          </w:p>
        </w:tc>
      </w:tr>
      <w:tr w:rsidR="004914C5" w:rsidRPr="004914C5" w14:paraId="22F0CFC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8117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w:t>
            </w:r>
          </w:p>
        </w:tc>
        <w:tc>
          <w:tcPr>
            <w:tcW w:w="2200" w:type="dxa"/>
            <w:tcBorders>
              <w:top w:val="nil"/>
              <w:left w:val="nil"/>
              <w:bottom w:val="single" w:sz="4" w:space="0" w:color="auto"/>
              <w:right w:val="single" w:sz="4" w:space="0" w:color="auto"/>
            </w:tcBorders>
            <w:shd w:val="clear" w:color="auto" w:fill="auto"/>
            <w:noWrap/>
            <w:vAlign w:val="bottom"/>
            <w:hideMark/>
          </w:tcPr>
          <w:p w14:paraId="6C707AF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93YRBB002JJ006200</w:t>
            </w:r>
          </w:p>
        </w:tc>
        <w:tc>
          <w:tcPr>
            <w:tcW w:w="1320" w:type="dxa"/>
            <w:tcBorders>
              <w:top w:val="nil"/>
              <w:left w:val="nil"/>
              <w:bottom w:val="single" w:sz="4" w:space="0" w:color="auto"/>
              <w:right w:val="single" w:sz="4" w:space="0" w:color="auto"/>
            </w:tcBorders>
            <w:shd w:val="clear" w:color="auto" w:fill="auto"/>
            <w:noWrap/>
            <w:vAlign w:val="center"/>
            <w:hideMark/>
          </w:tcPr>
          <w:p w14:paraId="322A6FA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10977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3218C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QNB1609</w:t>
            </w:r>
          </w:p>
        </w:tc>
        <w:tc>
          <w:tcPr>
            <w:tcW w:w="1280" w:type="dxa"/>
            <w:tcBorders>
              <w:top w:val="nil"/>
              <w:left w:val="nil"/>
              <w:bottom w:val="single" w:sz="4" w:space="0" w:color="auto"/>
              <w:right w:val="single" w:sz="4" w:space="0" w:color="auto"/>
            </w:tcBorders>
            <w:shd w:val="clear" w:color="auto" w:fill="auto"/>
            <w:noWrap/>
            <w:vAlign w:val="center"/>
            <w:hideMark/>
          </w:tcPr>
          <w:p w14:paraId="33ECEA9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1130261872</w:t>
            </w:r>
          </w:p>
        </w:tc>
      </w:tr>
      <w:tr w:rsidR="004914C5" w:rsidRPr="004914C5" w14:paraId="0DEFE12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071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124</w:t>
            </w:r>
          </w:p>
        </w:tc>
        <w:tc>
          <w:tcPr>
            <w:tcW w:w="2200" w:type="dxa"/>
            <w:tcBorders>
              <w:top w:val="nil"/>
              <w:left w:val="nil"/>
              <w:bottom w:val="single" w:sz="4" w:space="0" w:color="auto"/>
              <w:right w:val="single" w:sz="4" w:space="0" w:color="auto"/>
            </w:tcBorders>
            <w:shd w:val="clear" w:color="auto" w:fill="auto"/>
            <w:noWrap/>
            <w:vAlign w:val="bottom"/>
            <w:hideMark/>
          </w:tcPr>
          <w:p w14:paraId="0DFF0FA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93YRBB003JJ015780</w:t>
            </w:r>
          </w:p>
        </w:tc>
        <w:tc>
          <w:tcPr>
            <w:tcW w:w="1320" w:type="dxa"/>
            <w:tcBorders>
              <w:top w:val="nil"/>
              <w:left w:val="nil"/>
              <w:bottom w:val="single" w:sz="4" w:space="0" w:color="auto"/>
              <w:right w:val="single" w:sz="4" w:space="0" w:color="auto"/>
            </w:tcBorders>
            <w:shd w:val="clear" w:color="auto" w:fill="auto"/>
            <w:noWrap/>
            <w:vAlign w:val="center"/>
            <w:hideMark/>
          </w:tcPr>
          <w:p w14:paraId="0D0928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335EE4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703B5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QNB1614</w:t>
            </w:r>
          </w:p>
        </w:tc>
        <w:tc>
          <w:tcPr>
            <w:tcW w:w="1280" w:type="dxa"/>
            <w:tcBorders>
              <w:top w:val="nil"/>
              <w:left w:val="nil"/>
              <w:bottom w:val="single" w:sz="4" w:space="0" w:color="auto"/>
              <w:right w:val="single" w:sz="4" w:space="0" w:color="auto"/>
            </w:tcBorders>
            <w:shd w:val="clear" w:color="auto" w:fill="auto"/>
            <w:noWrap/>
            <w:vAlign w:val="center"/>
            <w:hideMark/>
          </w:tcPr>
          <w:p w14:paraId="1EA07D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1130261945</w:t>
            </w:r>
          </w:p>
        </w:tc>
      </w:tr>
      <w:tr w:rsidR="004914C5" w:rsidRPr="004914C5" w14:paraId="6DEF197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9D3D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125</w:t>
            </w:r>
          </w:p>
        </w:tc>
        <w:tc>
          <w:tcPr>
            <w:tcW w:w="2200" w:type="dxa"/>
            <w:tcBorders>
              <w:top w:val="nil"/>
              <w:left w:val="nil"/>
              <w:bottom w:val="single" w:sz="4" w:space="0" w:color="auto"/>
              <w:right w:val="single" w:sz="4" w:space="0" w:color="auto"/>
            </w:tcBorders>
            <w:shd w:val="clear" w:color="auto" w:fill="auto"/>
            <w:noWrap/>
            <w:vAlign w:val="bottom"/>
            <w:hideMark/>
          </w:tcPr>
          <w:p w14:paraId="194F46C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93YRBB006JJ011836</w:t>
            </w:r>
          </w:p>
        </w:tc>
        <w:tc>
          <w:tcPr>
            <w:tcW w:w="1320" w:type="dxa"/>
            <w:tcBorders>
              <w:top w:val="nil"/>
              <w:left w:val="nil"/>
              <w:bottom w:val="single" w:sz="4" w:space="0" w:color="auto"/>
              <w:right w:val="single" w:sz="4" w:space="0" w:color="auto"/>
            </w:tcBorders>
            <w:shd w:val="clear" w:color="auto" w:fill="auto"/>
            <w:noWrap/>
            <w:vAlign w:val="center"/>
            <w:hideMark/>
          </w:tcPr>
          <w:p w14:paraId="115A2F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BE130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91A7D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QNB1684</w:t>
            </w:r>
          </w:p>
        </w:tc>
        <w:tc>
          <w:tcPr>
            <w:tcW w:w="1280" w:type="dxa"/>
            <w:tcBorders>
              <w:top w:val="nil"/>
              <w:left w:val="nil"/>
              <w:bottom w:val="single" w:sz="4" w:space="0" w:color="auto"/>
              <w:right w:val="single" w:sz="4" w:space="0" w:color="auto"/>
            </w:tcBorders>
            <w:shd w:val="clear" w:color="auto" w:fill="auto"/>
            <w:noWrap/>
            <w:vAlign w:val="center"/>
            <w:hideMark/>
          </w:tcPr>
          <w:p w14:paraId="2858B3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1130262780</w:t>
            </w:r>
          </w:p>
        </w:tc>
      </w:tr>
      <w:tr w:rsidR="004914C5" w:rsidRPr="004914C5" w14:paraId="5D95453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B2155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126</w:t>
            </w:r>
          </w:p>
        </w:tc>
        <w:tc>
          <w:tcPr>
            <w:tcW w:w="2200" w:type="dxa"/>
            <w:tcBorders>
              <w:top w:val="nil"/>
              <w:left w:val="nil"/>
              <w:bottom w:val="single" w:sz="4" w:space="0" w:color="auto"/>
              <w:right w:val="single" w:sz="4" w:space="0" w:color="auto"/>
            </w:tcBorders>
            <w:shd w:val="clear" w:color="auto" w:fill="auto"/>
            <w:noWrap/>
            <w:vAlign w:val="bottom"/>
            <w:hideMark/>
          </w:tcPr>
          <w:p w14:paraId="32E8D21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93YRBB005JJ006627</w:t>
            </w:r>
          </w:p>
        </w:tc>
        <w:tc>
          <w:tcPr>
            <w:tcW w:w="1320" w:type="dxa"/>
            <w:tcBorders>
              <w:top w:val="nil"/>
              <w:left w:val="nil"/>
              <w:bottom w:val="single" w:sz="4" w:space="0" w:color="auto"/>
              <w:right w:val="single" w:sz="4" w:space="0" w:color="auto"/>
            </w:tcBorders>
            <w:shd w:val="clear" w:color="auto" w:fill="auto"/>
            <w:noWrap/>
            <w:vAlign w:val="center"/>
            <w:hideMark/>
          </w:tcPr>
          <w:p w14:paraId="28D18E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A6340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CB23F3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QNB1740</w:t>
            </w:r>
          </w:p>
        </w:tc>
        <w:tc>
          <w:tcPr>
            <w:tcW w:w="1280" w:type="dxa"/>
            <w:tcBorders>
              <w:top w:val="nil"/>
              <w:left w:val="nil"/>
              <w:bottom w:val="single" w:sz="4" w:space="0" w:color="auto"/>
              <w:right w:val="single" w:sz="4" w:space="0" w:color="auto"/>
            </w:tcBorders>
            <w:shd w:val="clear" w:color="auto" w:fill="auto"/>
            <w:noWrap/>
            <w:vAlign w:val="center"/>
            <w:hideMark/>
          </w:tcPr>
          <w:p w14:paraId="7D310B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1130263565</w:t>
            </w:r>
          </w:p>
        </w:tc>
      </w:tr>
      <w:tr w:rsidR="004914C5" w:rsidRPr="004914C5" w14:paraId="24E7A2E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8D27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127</w:t>
            </w:r>
          </w:p>
        </w:tc>
        <w:tc>
          <w:tcPr>
            <w:tcW w:w="2200" w:type="dxa"/>
            <w:tcBorders>
              <w:top w:val="nil"/>
              <w:left w:val="nil"/>
              <w:bottom w:val="single" w:sz="4" w:space="0" w:color="auto"/>
              <w:right w:val="single" w:sz="4" w:space="0" w:color="auto"/>
            </w:tcBorders>
            <w:shd w:val="clear" w:color="auto" w:fill="auto"/>
            <w:noWrap/>
            <w:vAlign w:val="bottom"/>
            <w:hideMark/>
          </w:tcPr>
          <w:p w14:paraId="3C41538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93YRBB007JJ006368</w:t>
            </w:r>
          </w:p>
        </w:tc>
        <w:tc>
          <w:tcPr>
            <w:tcW w:w="1320" w:type="dxa"/>
            <w:tcBorders>
              <w:top w:val="nil"/>
              <w:left w:val="nil"/>
              <w:bottom w:val="single" w:sz="4" w:space="0" w:color="auto"/>
              <w:right w:val="single" w:sz="4" w:space="0" w:color="auto"/>
            </w:tcBorders>
            <w:shd w:val="clear" w:color="auto" w:fill="auto"/>
            <w:noWrap/>
            <w:vAlign w:val="center"/>
            <w:hideMark/>
          </w:tcPr>
          <w:p w14:paraId="312DAD1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05555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4B507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QNB1796</w:t>
            </w:r>
          </w:p>
        </w:tc>
        <w:tc>
          <w:tcPr>
            <w:tcW w:w="1280" w:type="dxa"/>
            <w:tcBorders>
              <w:top w:val="nil"/>
              <w:left w:val="nil"/>
              <w:bottom w:val="single" w:sz="4" w:space="0" w:color="auto"/>
              <w:right w:val="single" w:sz="4" w:space="0" w:color="auto"/>
            </w:tcBorders>
            <w:shd w:val="clear" w:color="auto" w:fill="auto"/>
            <w:noWrap/>
            <w:vAlign w:val="center"/>
            <w:hideMark/>
          </w:tcPr>
          <w:p w14:paraId="4FF5D4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1130264383</w:t>
            </w:r>
          </w:p>
        </w:tc>
      </w:tr>
      <w:tr w:rsidR="004914C5" w:rsidRPr="004914C5" w14:paraId="59A39C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6139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128</w:t>
            </w:r>
          </w:p>
        </w:tc>
        <w:tc>
          <w:tcPr>
            <w:tcW w:w="2200" w:type="dxa"/>
            <w:tcBorders>
              <w:top w:val="nil"/>
              <w:left w:val="nil"/>
              <w:bottom w:val="single" w:sz="4" w:space="0" w:color="auto"/>
              <w:right w:val="single" w:sz="4" w:space="0" w:color="auto"/>
            </w:tcBorders>
            <w:shd w:val="clear" w:color="auto" w:fill="auto"/>
            <w:noWrap/>
            <w:vAlign w:val="bottom"/>
            <w:hideMark/>
          </w:tcPr>
          <w:p w14:paraId="5DE9DAE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93YRBB000JJ008009</w:t>
            </w:r>
          </w:p>
        </w:tc>
        <w:tc>
          <w:tcPr>
            <w:tcW w:w="1320" w:type="dxa"/>
            <w:tcBorders>
              <w:top w:val="nil"/>
              <w:left w:val="nil"/>
              <w:bottom w:val="single" w:sz="4" w:space="0" w:color="auto"/>
              <w:right w:val="single" w:sz="4" w:space="0" w:color="auto"/>
            </w:tcBorders>
            <w:shd w:val="clear" w:color="auto" w:fill="auto"/>
            <w:noWrap/>
            <w:vAlign w:val="center"/>
            <w:hideMark/>
          </w:tcPr>
          <w:p w14:paraId="6F805D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A9032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8FD5F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QNC4203</w:t>
            </w:r>
          </w:p>
        </w:tc>
        <w:tc>
          <w:tcPr>
            <w:tcW w:w="1280" w:type="dxa"/>
            <w:tcBorders>
              <w:top w:val="nil"/>
              <w:left w:val="nil"/>
              <w:bottom w:val="single" w:sz="4" w:space="0" w:color="auto"/>
              <w:right w:val="single" w:sz="4" w:space="0" w:color="auto"/>
            </w:tcBorders>
            <w:shd w:val="clear" w:color="auto" w:fill="auto"/>
            <w:noWrap/>
            <w:vAlign w:val="center"/>
            <w:hideMark/>
          </w:tcPr>
          <w:p w14:paraId="2B5792B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1130642191</w:t>
            </w:r>
          </w:p>
        </w:tc>
      </w:tr>
      <w:tr w:rsidR="004914C5" w:rsidRPr="004914C5" w14:paraId="7AD98C9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ABE2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129</w:t>
            </w:r>
          </w:p>
        </w:tc>
        <w:tc>
          <w:tcPr>
            <w:tcW w:w="2200" w:type="dxa"/>
            <w:tcBorders>
              <w:top w:val="nil"/>
              <w:left w:val="nil"/>
              <w:bottom w:val="single" w:sz="4" w:space="0" w:color="auto"/>
              <w:right w:val="single" w:sz="4" w:space="0" w:color="auto"/>
            </w:tcBorders>
            <w:shd w:val="clear" w:color="auto" w:fill="auto"/>
            <w:noWrap/>
            <w:vAlign w:val="bottom"/>
            <w:hideMark/>
          </w:tcPr>
          <w:p w14:paraId="0117C61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93YRBB001JJ998703</w:t>
            </w:r>
          </w:p>
        </w:tc>
        <w:tc>
          <w:tcPr>
            <w:tcW w:w="1320" w:type="dxa"/>
            <w:tcBorders>
              <w:top w:val="nil"/>
              <w:left w:val="nil"/>
              <w:bottom w:val="single" w:sz="4" w:space="0" w:color="auto"/>
              <w:right w:val="single" w:sz="4" w:space="0" w:color="auto"/>
            </w:tcBorders>
            <w:shd w:val="clear" w:color="auto" w:fill="auto"/>
            <w:noWrap/>
            <w:vAlign w:val="center"/>
            <w:hideMark/>
          </w:tcPr>
          <w:p w14:paraId="0817B5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0A74C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D2CB3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QNC4213</w:t>
            </w:r>
          </w:p>
        </w:tc>
        <w:tc>
          <w:tcPr>
            <w:tcW w:w="1280" w:type="dxa"/>
            <w:tcBorders>
              <w:top w:val="nil"/>
              <w:left w:val="nil"/>
              <w:bottom w:val="single" w:sz="4" w:space="0" w:color="auto"/>
              <w:right w:val="single" w:sz="4" w:space="0" w:color="auto"/>
            </w:tcBorders>
            <w:shd w:val="clear" w:color="auto" w:fill="auto"/>
            <w:noWrap/>
            <w:vAlign w:val="center"/>
            <w:hideMark/>
          </w:tcPr>
          <w:p w14:paraId="36E499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1130641985</w:t>
            </w:r>
          </w:p>
        </w:tc>
      </w:tr>
      <w:tr w:rsidR="004914C5" w:rsidRPr="004914C5" w14:paraId="15FAE75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F44F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130</w:t>
            </w:r>
          </w:p>
        </w:tc>
        <w:tc>
          <w:tcPr>
            <w:tcW w:w="2200" w:type="dxa"/>
            <w:tcBorders>
              <w:top w:val="nil"/>
              <w:left w:val="nil"/>
              <w:bottom w:val="single" w:sz="4" w:space="0" w:color="auto"/>
              <w:right w:val="single" w:sz="4" w:space="0" w:color="auto"/>
            </w:tcBorders>
            <w:shd w:val="clear" w:color="auto" w:fill="auto"/>
            <w:noWrap/>
            <w:vAlign w:val="bottom"/>
            <w:hideMark/>
          </w:tcPr>
          <w:p w14:paraId="65AD2E3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93YRBB001JJ089988</w:t>
            </w:r>
          </w:p>
        </w:tc>
        <w:tc>
          <w:tcPr>
            <w:tcW w:w="1320" w:type="dxa"/>
            <w:tcBorders>
              <w:top w:val="nil"/>
              <w:left w:val="nil"/>
              <w:bottom w:val="single" w:sz="4" w:space="0" w:color="auto"/>
              <w:right w:val="single" w:sz="4" w:space="0" w:color="auto"/>
            </w:tcBorders>
            <w:shd w:val="clear" w:color="auto" w:fill="auto"/>
            <w:noWrap/>
            <w:vAlign w:val="center"/>
            <w:hideMark/>
          </w:tcPr>
          <w:p w14:paraId="3FD2F2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AB223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F0749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QNB9585</w:t>
            </w:r>
          </w:p>
        </w:tc>
        <w:tc>
          <w:tcPr>
            <w:tcW w:w="1280" w:type="dxa"/>
            <w:tcBorders>
              <w:top w:val="nil"/>
              <w:left w:val="nil"/>
              <w:bottom w:val="single" w:sz="4" w:space="0" w:color="auto"/>
              <w:right w:val="single" w:sz="4" w:space="0" w:color="auto"/>
            </w:tcBorders>
            <w:shd w:val="clear" w:color="auto" w:fill="auto"/>
            <w:noWrap/>
            <w:vAlign w:val="center"/>
            <w:hideMark/>
          </w:tcPr>
          <w:p w14:paraId="158B24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1130640946</w:t>
            </w:r>
          </w:p>
        </w:tc>
      </w:tr>
      <w:tr w:rsidR="004914C5" w:rsidRPr="004914C5" w14:paraId="1655BF7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890B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131</w:t>
            </w:r>
          </w:p>
        </w:tc>
        <w:tc>
          <w:tcPr>
            <w:tcW w:w="2200" w:type="dxa"/>
            <w:tcBorders>
              <w:top w:val="nil"/>
              <w:left w:val="nil"/>
              <w:bottom w:val="single" w:sz="4" w:space="0" w:color="auto"/>
              <w:right w:val="single" w:sz="4" w:space="0" w:color="auto"/>
            </w:tcBorders>
            <w:shd w:val="clear" w:color="auto" w:fill="auto"/>
            <w:noWrap/>
            <w:vAlign w:val="bottom"/>
            <w:hideMark/>
          </w:tcPr>
          <w:p w14:paraId="058A4D9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93YRBB009JJ089236</w:t>
            </w:r>
          </w:p>
        </w:tc>
        <w:tc>
          <w:tcPr>
            <w:tcW w:w="1320" w:type="dxa"/>
            <w:tcBorders>
              <w:top w:val="nil"/>
              <w:left w:val="nil"/>
              <w:bottom w:val="single" w:sz="4" w:space="0" w:color="auto"/>
              <w:right w:val="single" w:sz="4" w:space="0" w:color="auto"/>
            </w:tcBorders>
            <w:shd w:val="clear" w:color="auto" w:fill="auto"/>
            <w:noWrap/>
            <w:vAlign w:val="center"/>
            <w:hideMark/>
          </w:tcPr>
          <w:p w14:paraId="25CF86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576243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058B1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QNB9622</w:t>
            </w:r>
          </w:p>
        </w:tc>
        <w:tc>
          <w:tcPr>
            <w:tcW w:w="1280" w:type="dxa"/>
            <w:tcBorders>
              <w:top w:val="nil"/>
              <w:left w:val="nil"/>
              <w:bottom w:val="single" w:sz="4" w:space="0" w:color="auto"/>
              <w:right w:val="single" w:sz="4" w:space="0" w:color="auto"/>
            </w:tcBorders>
            <w:shd w:val="clear" w:color="auto" w:fill="auto"/>
            <w:noWrap/>
            <w:vAlign w:val="center"/>
            <w:hideMark/>
          </w:tcPr>
          <w:p w14:paraId="25A3C1F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1130641292</w:t>
            </w:r>
          </w:p>
        </w:tc>
      </w:tr>
      <w:tr w:rsidR="004914C5" w:rsidRPr="004914C5" w14:paraId="2A141AF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9FB0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132</w:t>
            </w:r>
          </w:p>
        </w:tc>
        <w:tc>
          <w:tcPr>
            <w:tcW w:w="2200" w:type="dxa"/>
            <w:tcBorders>
              <w:top w:val="nil"/>
              <w:left w:val="nil"/>
              <w:bottom w:val="single" w:sz="4" w:space="0" w:color="auto"/>
              <w:right w:val="single" w:sz="4" w:space="0" w:color="auto"/>
            </w:tcBorders>
            <w:shd w:val="clear" w:color="auto" w:fill="auto"/>
            <w:noWrap/>
            <w:vAlign w:val="bottom"/>
            <w:hideMark/>
          </w:tcPr>
          <w:p w14:paraId="73501C2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93YRBB002JJ009081</w:t>
            </w:r>
          </w:p>
        </w:tc>
        <w:tc>
          <w:tcPr>
            <w:tcW w:w="1320" w:type="dxa"/>
            <w:tcBorders>
              <w:top w:val="nil"/>
              <w:left w:val="nil"/>
              <w:bottom w:val="single" w:sz="4" w:space="0" w:color="auto"/>
              <w:right w:val="single" w:sz="4" w:space="0" w:color="auto"/>
            </w:tcBorders>
            <w:shd w:val="clear" w:color="auto" w:fill="auto"/>
            <w:noWrap/>
            <w:vAlign w:val="center"/>
            <w:hideMark/>
          </w:tcPr>
          <w:p w14:paraId="635585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62EB638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B57460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QNB9665</w:t>
            </w:r>
          </w:p>
        </w:tc>
        <w:tc>
          <w:tcPr>
            <w:tcW w:w="1280" w:type="dxa"/>
            <w:tcBorders>
              <w:top w:val="nil"/>
              <w:left w:val="nil"/>
              <w:bottom w:val="single" w:sz="4" w:space="0" w:color="auto"/>
              <w:right w:val="single" w:sz="4" w:space="0" w:color="auto"/>
            </w:tcBorders>
            <w:shd w:val="clear" w:color="auto" w:fill="auto"/>
            <w:noWrap/>
            <w:vAlign w:val="center"/>
            <w:hideMark/>
          </w:tcPr>
          <w:p w14:paraId="5E2770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1130642027</w:t>
            </w:r>
          </w:p>
        </w:tc>
      </w:tr>
      <w:tr w:rsidR="004914C5" w:rsidRPr="004914C5" w14:paraId="5A86145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5A89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133</w:t>
            </w:r>
          </w:p>
        </w:tc>
        <w:tc>
          <w:tcPr>
            <w:tcW w:w="2200" w:type="dxa"/>
            <w:tcBorders>
              <w:top w:val="nil"/>
              <w:left w:val="nil"/>
              <w:bottom w:val="single" w:sz="4" w:space="0" w:color="auto"/>
              <w:right w:val="single" w:sz="4" w:space="0" w:color="auto"/>
            </w:tcBorders>
            <w:shd w:val="clear" w:color="auto" w:fill="auto"/>
            <w:noWrap/>
            <w:vAlign w:val="bottom"/>
            <w:hideMark/>
          </w:tcPr>
          <w:p w14:paraId="0C49DC4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93YRBB002JJ016502</w:t>
            </w:r>
          </w:p>
        </w:tc>
        <w:tc>
          <w:tcPr>
            <w:tcW w:w="1320" w:type="dxa"/>
            <w:tcBorders>
              <w:top w:val="nil"/>
              <w:left w:val="nil"/>
              <w:bottom w:val="single" w:sz="4" w:space="0" w:color="auto"/>
              <w:right w:val="single" w:sz="4" w:space="0" w:color="auto"/>
            </w:tcBorders>
            <w:shd w:val="clear" w:color="auto" w:fill="auto"/>
            <w:noWrap/>
            <w:vAlign w:val="center"/>
            <w:hideMark/>
          </w:tcPr>
          <w:p w14:paraId="0895182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5ACBF0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CCF726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QNB9684</w:t>
            </w:r>
          </w:p>
        </w:tc>
        <w:tc>
          <w:tcPr>
            <w:tcW w:w="1280" w:type="dxa"/>
            <w:tcBorders>
              <w:top w:val="nil"/>
              <w:left w:val="nil"/>
              <w:bottom w:val="single" w:sz="4" w:space="0" w:color="auto"/>
              <w:right w:val="single" w:sz="4" w:space="0" w:color="auto"/>
            </w:tcBorders>
            <w:shd w:val="clear" w:color="auto" w:fill="auto"/>
            <w:noWrap/>
            <w:vAlign w:val="center"/>
            <w:hideMark/>
          </w:tcPr>
          <w:p w14:paraId="1D65840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1130642418</w:t>
            </w:r>
          </w:p>
        </w:tc>
      </w:tr>
      <w:tr w:rsidR="004914C5" w:rsidRPr="004914C5" w14:paraId="548E09A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C769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134</w:t>
            </w:r>
          </w:p>
        </w:tc>
        <w:tc>
          <w:tcPr>
            <w:tcW w:w="2200" w:type="dxa"/>
            <w:tcBorders>
              <w:top w:val="nil"/>
              <w:left w:val="nil"/>
              <w:bottom w:val="single" w:sz="4" w:space="0" w:color="auto"/>
              <w:right w:val="single" w:sz="4" w:space="0" w:color="auto"/>
            </w:tcBorders>
            <w:shd w:val="clear" w:color="auto" w:fill="auto"/>
            <w:noWrap/>
            <w:vAlign w:val="bottom"/>
            <w:hideMark/>
          </w:tcPr>
          <w:p w14:paraId="511720C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93YRBB004JJ014704</w:t>
            </w:r>
          </w:p>
        </w:tc>
        <w:tc>
          <w:tcPr>
            <w:tcW w:w="1320" w:type="dxa"/>
            <w:tcBorders>
              <w:top w:val="nil"/>
              <w:left w:val="nil"/>
              <w:bottom w:val="single" w:sz="4" w:space="0" w:color="auto"/>
              <w:right w:val="single" w:sz="4" w:space="0" w:color="auto"/>
            </w:tcBorders>
            <w:shd w:val="clear" w:color="auto" w:fill="auto"/>
            <w:noWrap/>
            <w:vAlign w:val="center"/>
            <w:hideMark/>
          </w:tcPr>
          <w:p w14:paraId="7F52079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8FA82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D6B580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QNB9695</w:t>
            </w:r>
          </w:p>
        </w:tc>
        <w:tc>
          <w:tcPr>
            <w:tcW w:w="1280" w:type="dxa"/>
            <w:tcBorders>
              <w:top w:val="nil"/>
              <w:left w:val="nil"/>
              <w:bottom w:val="single" w:sz="4" w:space="0" w:color="auto"/>
              <w:right w:val="single" w:sz="4" w:space="0" w:color="auto"/>
            </w:tcBorders>
            <w:shd w:val="clear" w:color="auto" w:fill="auto"/>
            <w:noWrap/>
            <w:vAlign w:val="center"/>
            <w:hideMark/>
          </w:tcPr>
          <w:p w14:paraId="6A1C23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1130642582</w:t>
            </w:r>
          </w:p>
        </w:tc>
      </w:tr>
      <w:tr w:rsidR="004914C5" w:rsidRPr="004914C5" w14:paraId="756561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1650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135</w:t>
            </w:r>
          </w:p>
        </w:tc>
        <w:tc>
          <w:tcPr>
            <w:tcW w:w="2200" w:type="dxa"/>
            <w:tcBorders>
              <w:top w:val="nil"/>
              <w:left w:val="nil"/>
              <w:bottom w:val="single" w:sz="4" w:space="0" w:color="auto"/>
              <w:right w:val="single" w:sz="4" w:space="0" w:color="auto"/>
            </w:tcBorders>
            <w:shd w:val="clear" w:color="auto" w:fill="auto"/>
            <w:noWrap/>
            <w:vAlign w:val="bottom"/>
            <w:hideMark/>
          </w:tcPr>
          <w:p w14:paraId="3B171A0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93YRBB00XJJ997243</w:t>
            </w:r>
          </w:p>
        </w:tc>
        <w:tc>
          <w:tcPr>
            <w:tcW w:w="1320" w:type="dxa"/>
            <w:tcBorders>
              <w:top w:val="nil"/>
              <w:left w:val="nil"/>
              <w:bottom w:val="single" w:sz="4" w:space="0" w:color="auto"/>
              <w:right w:val="single" w:sz="4" w:space="0" w:color="auto"/>
            </w:tcBorders>
            <w:shd w:val="clear" w:color="auto" w:fill="auto"/>
            <w:noWrap/>
            <w:vAlign w:val="center"/>
            <w:hideMark/>
          </w:tcPr>
          <w:p w14:paraId="004DF7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A283F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52B1E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QNC3194</w:t>
            </w:r>
          </w:p>
        </w:tc>
        <w:tc>
          <w:tcPr>
            <w:tcW w:w="1280" w:type="dxa"/>
            <w:tcBorders>
              <w:top w:val="nil"/>
              <w:left w:val="nil"/>
              <w:bottom w:val="single" w:sz="4" w:space="0" w:color="auto"/>
              <w:right w:val="single" w:sz="4" w:space="0" w:color="auto"/>
            </w:tcBorders>
            <w:shd w:val="clear" w:color="auto" w:fill="auto"/>
            <w:noWrap/>
            <w:vAlign w:val="center"/>
            <w:hideMark/>
          </w:tcPr>
          <w:p w14:paraId="6247BE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1130834724</w:t>
            </w:r>
          </w:p>
        </w:tc>
      </w:tr>
      <w:tr w:rsidR="004914C5" w:rsidRPr="004914C5" w14:paraId="5AB3138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50485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136</w:t>
            </w:r>
          </w:p>
        </w:tc>
        <w:tc>
          <w:tcPr>
            <w:tcW w:w="2200" w:type="dxa"/>
            <w:tcBorders>
              <w:top w:val="nil"/>
              <w:left w:val="nil"/>
              <w:bottom w:val="single" w:sz="4" w:space="0" w:color="auto"/>
              <w:right w:val="single" w:sz="4" w:space="0" w:color="auto"/>
            </w:tcBorders>
            <w:shd w:val="clear" w:color="auto" w:fill="auto"/>
            <w:noWrap/>
            <w:vAlign w:val="bottom"/>
            <w:hideMark/>
          </w:tcPr>
          <w:p w14:paraId="1BF3E9B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93YRBB004JJ012922</w:t>
            </w:r>
          </w:p>
        </w:tc>
        <w:tc>
          <w:tcPr>
            <w:tcW w:w="1320" w:type="dxa"/>
            <w:tcBorders>
              <w:top w:val="nil"/>
              <w:left w:val="nil"/>
              <w:bottom w:val="single" w:sz="4" w:space="0" w:color="auto"/>
              <w:right w:val="single" w:sz="4" w:space="0" w:color="auto"/>
            </w:tcBorders>
            <w:shd w:val="clear" w:color="auto" w:fill="auto"/>
            <w:noWrap/>
            <w:vAlign w:val="center"/>
            <w:hideMark/>
          </w:tcPr>
          <w:p w14:paraId="775A60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612C90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5B389A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QNC3211</w:t>
            </w:r>
          </w:p>
        </w:tc>
        <w:tc>
          <w:tcPr>
            <w:tcW w:w="1280" w:type="dxa"/>
            <w:tcBorders>
              <w:top w:val="nil"/>
              <w:left w:val="nil"/>
              <w:bottom w:val="single" w:sz="4" w:space="0" w:color="auto"/>
              <w:right w:val="single" w:sz="4" w:space="0" w:color="auto"/>
            </w:tcBorders>
            <w:shd w:val="clear" w:color="auto" w:fill="auto"/>
            <w:noWrap/>
            <w:vAlign w:val="center"/>
            <w:hideMark/>
          </w:tcPr>
          <w:p w14:paraId="53B4D0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1130835089</w:t>
            </w:r>
          </w:p>
        </w:tc>
      </w:tr>
      <w:tr w:rsidR="004914C5" w:rsidRPr="004914C5" w14:paraId="7F26B0E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0151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137</w:t>
            </w:r>
          </w:p>
        </w:tc>
        <w:tc>
          <w:tcPr>
            <w:tcW w:w="2200" w:type="dxa"/>
            <w:tcBorders>
              <w:top w:val="nil"/>
              <w:left w:val="nil"/>
              <w:bottom w:val="single" w:sz="4" w:space="0" w:color="auto"/>
              <w:right w:val="single" w:sz="4" w:space="0" w:color="auto"/>
            </w:tcBorders>
            <w:shd w:val="clear" w:color="auto" w:fill="auto"/>
            <w:noWrap/>
            <w:vAlign w:val="bottom"/>
            <w:hideMark/>
          </w:tcPr>
          <w:p w14:paraId="04902BB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93YRBB000JJ008642</w:t>
            </w:r>
          </w:p>
        </w:tc>
        <w:tc>
          <w:tcPr>
            <w:tcW w:w="1320" w:type="dxa"/>
            <w:tcBorders>
              <w:top w:val="nil"/>
              <w:left w:val="nil"/>
              <w:bottom w:val="single" w:sz="4" w:space="0" w:color="auto"/>
              <w:right w:val="single" w:sz="4" w:space="0" w:color="auto"/>
            </w:tcBorders>
            <w:shd w:val="clear" w:color="auto" w:fill="auto"/>
            <w:noWrap/>
            <w:vAlign w:val="center"/>
            <w:hideMark/>
          </w:tcPr>
          <w:p w14:paraId="29EA79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330ED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7166A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QNC3248</w:t>
            </w:r>
          </w:p>
        </w:tc>
        <w:tc>
          <w:tcPr>
            <w:tcW w:w="1280" w:type="dxa"/>
            <w:tcBorders>
              <w:top w:val="nil"/>
              <w:left w:val="nil"/>
              <w:bottom w:val="single" w:sz="4" w:space="0" w:color="auto"/>
              <w:right w:val="single" w:sz="4" w:space="0" w:color="auto"/>
            </w:tcBorders>
            <w:shd w:val="clear" w:color="auto" w:fill="auto"/>
            <w:noWrap/>
            <w:vAlign w:val="center"/>
            <w:hideMark/>
          </w:tcPr>
          <w:p w14:paraId="220A45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1130835844</w:t>
            </w:r>
          </w:p>
        </w:tc>
      </w:tr>
      <w:tr w:rsidR="004914C5" w:rsidRPr="004914C5" w14:paraId="3149057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5E9A8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138</w:t>
            </w:r>
          </w:p>
        </w:tc>
        <w:tc>
          <w:tcPr>
            <w:tcW w:w="2200" w:type="dxa"/>
            <w:tcBorders>
              <w:top w:val="nil"/>
              <w:left w:val="nil"/>
              <w:bottom w:val="single" w:sz="4" w:space="0" w:color="auto"/>
              <w:right w:val="single" w:sz="4" w:space="0" w:color="auto"/>
            </w:tcBorders>
            <w:shd w:val="clear" w:color="auto" w:fill="auto"/>
            <w:noWrap/>
            <w:vAlign w:val="bottom"/>
            <w:hideMark/>
          </w:tcPr>
          <w:p w14:paraId="6A5A7DC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93YRBB009JJ090502</w:t>
            </w:r>
          </w:p>
        </w:tc>
        <w:tc>
          <w:tcPr>
            <w:tcW w:w="1320" w:type="dxa"/>
            <w:tcBorders>
              <w:top w:val="nil"/>
              <w:left w:val="nil"/>
              <w:bottom w:val="single" w:sz="4" w:space="0" w:color="auto"/>
              <w:right w:val="single" w:sz="4" w:space="0" w:color="auto"/>
            </w:tcBorders>
            <w:shd w:val="clear" w:color="auto" w:fill="auto"/>
            <w:noWrap/>
            <w:vAlign w:val="center"/>
            <w:hideMark/>
          </w:tcPr>
          <w:p w14:paraId="2C978A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CA6DA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8159A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QNC3294</w:t>
            </w:r>
          </w:p>
        </w:tc>
        <w:tc>
          <w:tcPr>
            <w:tcW w:w="1280" w:type="dxa"/>
            <w:tcBorders>
              <w:top w:val="nil"/>
              <w:left w:val="nil"/>
              <w:bottom w:val="single" w:sz="4" w:space="0" w:color="auto"/>
              <w:right w:val="single" w:sz="4" w:space="0" w:color="auto"/>
            </w:tcBorders>
            <w:shd w:val="clear" w:color="auto" w:fill="auto"/>
            <w:noWrap/>
            <w:vAlign w:val="center"/>
            <w:hideMark/>
          </w:tcPr>
          <w:p w14:paraId="2FE64D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1130836816</w:t>
            </w:r>
          </w:p>
        </w:tc>
      </w:tr>
      <w:tr w:rsidR="004914C5" w:rsidRPr="004914C5" w14:paraId="014F910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62B9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139</w:t>
            </w:r>
          </w:p>
        </w:tc>
        <w:tc>
          <w:tcPr>
            <w:tcW w:w="2200" w:type="dxa"/>
            <w:tcBorders>
              <w:top w:val="nil"/>
              <w:left w:val="nil"/>
              <w:bottom w:val="single" w:sz="4" w:space="0" w:color="auto"/>
              <w:right w:val="single" w:sz="4" w:space="0" w:color="auto"/>
            </w:tcBorders>
            <w:shd w:val="clear" w:color="auto" w:fill="auto"/>
            <w:noWrap/>
            <w:vAlign w:val="bottom"/>
            <w:hideMark/>
          </w:tcPr>
          <w:p w14:paraId="3B795AA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93YRBB005JJ090416</w:t>
            </w:r>
          </w:p>
        </w:tc>
        <w:tc>
          <w:tcPr>
            <w:tcW w:w="1320" w:type="dxa"/>
            <w:tcBorders>
              <w:top w:val="nil"/>
              <w:left w:val="nil"/>
              <w:bottom w:val="single" w:sz="4" w:space="0" w:color="auto"/>
              <w:right w:val="single" w:sz="4" w:space="0" w:color="auto"/>
            </w:tcBorders>
            <w:shd w:val="clear" w:color="auto" w:fill="auto"/>
            <w:noWrap/>
            <w:vAlign w:val="center"/>
            <w:hideMark/>
          </w:tcPr>
          <w:p w14:paraId="399816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AA533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A362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QNC3342</w:t>
            </w:r>
          </w:p>
        </w:tc>
        <w:tc>
          <w:tcPr>
            <w:tcW w:w="1280" w:type="dxa"/>
            <w:tcBorders>
              <w:top w:val="nil"/>
              <w:left w:val="nil"/>
              <w:bottom w:val="single" w:sz="4" w:space="0" w:color="auto"/>
              <w:right w:val="single" w:sz="4" w:space="0" w:color="auto"/>
            </w:tcBorders>
            <w:shd w:val="clear" w:color="auto" w:fill="auto"/>
            <w:noWrap/>
            <w:vAlign w:val="center"/>
            <w:hideMark/>
          </w:tcPr>
          <w:p w14:paraId="6CFEAD6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1130839998</w:t>
            </w:r>
          </w:p>
        </w:tc>
      </w:tr>
      <w:tr w:rsidR="004914C5" w:rsidRPr="004914C5" w14:paraId="4FFF788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7A909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140</w:t>
            </w:r>
          </w:p>
        </w:tc>
        <w:tc>
          <w:tcPr>
            <w:tcW w:w="2200" w:type="dxa"/>
            <w:tcBorders>
              <w:top w:val="nil"/>
              <w:left w:val="nil"/>
              <w:bottom w:val="single" w:sz="4" w:space="0" w:color="auto"/>
              <w:right w:val="single" w:sz="4" w:space="0" w:color="auto"/>
            </w:tcBorders>
            <w:shd w:val="clear" w:color="auto" w:fill="auto"/>
            <w:noWrap/>
            <w:vAlign w:val="bottom"/>
            <w:hideMark/>
          </w:tcPr>
          <w:p w14:paraId="4D0966F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93YRBB006JJ089811</w:t>
            </w:r>
          </w:p>
        </w:tc>
        <w:tc>
          <w:tcPr>
            <w:tcW w:w="1320" w:type="dxa"/>
            <w:tcBorders>
              <w:top w:val="nil"/>
              <w:left w:val="nil"/>
              <w:bottom w:val="single" w:sz="4" w:space="0" w:color="auto"/>
              <w:right w:val="single" w:sz="4" w:space="0" w:color="auto"/>
            </w:tcBorders>
            <w:shd w:val="clear" w:color="auto" w:fill="auto"/>
            <w:noWrap/>
            <w:vAlign w:val="center"/>
            <w:hideMark/>
          </w:tcPr>
          <w:p w14:paraId="7CBFF7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6B975C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8BF8C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QNC3344</w:t>
            </w:r>
          </w:p>
        </w:tc>
        <w:tc>
          <w:tcPr>
            <w:tcW w:w="1280" w:type="dxa"/>
            <w:tcBorders>
              <w:top w:val="nil"/>
              <w:left w:val="nil"/>
              <w:bottom w:val="single" w:sz="4" w:space="0" w:color="auto"/>
              <w:right w:val="single" w:sz="4" w:space="0" w:color="auto"/>
            </w:tcBorders>
            <w:shd w:val="clear" w:color="auto" w:fill="auto"/>
            <w:noWrap/>
            <w:vAlign w:val="center"/>
            <w:hideMark/>
          </w:tcPr>
          <w:p w14:paraId="577F76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1130840031</w:t>
            </w:r>
          </w:p>
        </w:tc>
      </w:tr>
      <w:tr w:rsidR="004914C5" w:rsidRPr="004914C5" w14:paraId="5585F11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C01C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141</w:t>
            </w:r>
          </w:p>
        </w:tc>
        <w:tc>
          <w:tcPr>
            <w:tcW w:w="2200" w:type="dxa"/>
            <w:tcBorders>
              <w:top w:val="nil"/>
              <w:left w:val="nil"/>
              <w:bottom w:val="single" w:sz="4" w:space="0" w:color="auto"/>
              <w:right w:val="single" w:sz="4" w:space="0" w:color="auto"/>
            </w:tcBorders>
            <w:shd w:val="clear" w:color="auto" w:fill="auto"/>
            <w:noWrap/>
            <w:vAlign w:val="bottom"/>
            <w:hideMark/>
          </w:tcPr>
          <w:p w14:paraId="631EAA8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93YRBB009JJ016108</w:t>
            </w:r>
          </w:p>
        </w:tc>
        <w:tc>
          <w:tcPr>
            <w:tcW w:w="1320" w:type="dxa"/>
            <w:tcBorders>
              <w:top w:val="nil"/>
              <w:left w:val="nil"/>
              <w:bottom w:val="single" w:sz="4" w:space="0" w:color="auto"/>
              <w:right w:val="single" w:sz="4" w:space="0" w:color="auto"/>
            </w:tcBorders>
            <w:shd w:val="clear" w:color="auto" w:fill="auto"/>
            <w:noWrap/>
            <w:vAlign w:val="center"/>
            <w:hideMark/>
          </w:tcPr>
          <w:p w14:paraId="2A821C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5C9E3A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D4842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QNC3398</w:t>
            </w:r>
          </w:p>
        </w:tc>
        <w:tc>
          <w:tcPr>
            <w:tcW w:w="1280" w:type="dxa"/>
            <w:tcBorders>
              <w:top w:val="nil"/>
              <w:left w:val="nil"/>
              <w:bottom w:val="single" w:sz="4" w:space="0" w:color="auto"/>
              <w:right w:val="single" w:sz="4" w:space="0" w:color="auto"/>
            </w:tcBorders>
            <w:shd w:val="clear" w:color="auto" w:fill="auto"/>
            <w:noWrap/>
            <w:vAlign w:val="center"/>
            <w:hideMark/>
          </w:tcPr>
          <w:p w14:paraId="182B70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1130841364</w:t>
            </w:r>
          </w:p>
        </w:tc>
      </w:tr>
      <w:tr w:rsidR="004914C5" w:rsidRPr="004914C5" w14:paraId="5268ECC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7E45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142</w:t>
            </w:r>
          </w:p>
        </w:tc>
        <w:tc>
          <w:tcPr>
            <w:tcW w:w="2200" w:type="dxa"/>
            <w:tcBorders>
              <w:top w:val="nil"/>
              <w:left w:val="nil"/>
              <w:bottom w:val="single" w:sz="4" w:space="0" w:color="auto"/>
              <w:right w:val="single" w:sz="4" w:space="0" w:color="auto"/>
            </w:tcBorders>
            <w:shd w:val="clear" w:color="auto" w:fill="auto"/>
            <w:noWrap/>
            <w:vAlign w:val="bottom"/>
            <w:hideMark/>
          </w:tcPr>
          <w:p w14:paraId="1D2C448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93YRBB001JJ020511</w:t>
            </w:r>
          </w:p>
        </w:tc>
        <w:tc>
          <w:tcPr>
            <w:tcW w:w="1320" w:type="dxa"/>
            <w:tcBorders>
              <w:top w:val="nil"/>
              <w:left w:val="nil"/>
              <w:bottom w:val="single" w:sz="4" w:space="0" w:color="auto"/>
              <w:right w:val="single" w:sz="4" w:space="0" w:color="auto"/>
            </w:tcBorders>
            <w:shd w:val="clear" w:color="auto" w:fill="auto"/>
            <w:noWrap/>
            <w:vAlign w:val="center"/>
            <w:hideMark/>
          </w:tcPr>
          <w:p w14:paraId="464D3D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C3528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E67860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QNC3418</w:t>
            </w:r>
          </w:p>
        </w:tc>
        <w:tc>
          <w:tcPr>
            <w:tcW w:w="1280" w:type="dxa"/>
            <w:tcBorders>
              <w:top w:val="nil"/>
              <w:left w:val="nil"/>
              <w:bottom w:val="single" w:sz="4" w:space="0" w:color="auto"/>
              <w:right w:val="single" w:sz="4" w:space="0" w:color="auto"/>
            </w:tcBorders>
            <w:shd w:val="clear" w:color="auto" w:fill="auto"/>
            <w:noWrap/>
            <w:vAlign w:val="center"/>
            <w:hideMark/>
          </w:tcPr>
          <w:p w14:paraId="248D0E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1130842115</w:t>
            </w:r>
          </w:p>
        </w:tc>
      </w:tr>
      <w:tr w:rsidR="004914C5" w:rsidRPr="004914C5" w14:paraId="0189C47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4FFF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143</w:t>
            </w:r>
          </w:p>
        </w:tc>
        <w:tc>
          <w:tcPr>
            <w:tcW w:w="2200" w:type="dxa"/>
            <w:tcBorders>
              <w:top w:val="nil"/>
              <w:left w:val="nil"/>
              <w:bottom w:val="single" w:sz="4" w:space="0" w:color="auto"/>
              <w:right w:val="single" w:sz="4" w:space="0" w:color="auto"/>
            </w:tcBorders>
            <w:shd w:val="clear" w:color="auto" w:fill="auto"/>
            <w:noWrap/>
            <w:vAlign w:val="bottom"/>
            <w:hideMark/>
          </w:tcPr>
          <w:p w14:paraId="7E0AE68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93YRBB003JJ088437</w:t>
            </w:r>
          </w:p>
        </w:tc>
        <w:tc>
          <w:tcPr>
            <w:tcW w:w="1320" w:type="dxa"/>
            <w:tcBorders>
              <w:top w:val="nil"/>
              <w:left w:val="nil"/>
              <w:bottom w:val="single" w:sz="4" w:space="0" w:color="auto"/>
              <w:right w:val="single" w:sz="4" w:space="0" w:color="auto"/>
            </w:tcBorders>
            <w:shd w:val="clear" w:color="auto" w:fill="auto"/>
            <w:noWrap/>
            <w:vAlign w:val="center"/>
            <w:hideMark/>
          </w:tcPr>
          <w:p w14:paraId="033BFA3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EFA79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0B71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QNC3420</w:t>
            </w:r>
          </w:p>
        </w:tc>
        <w:tc>
          <w:tcPr>
            <w:tcW w:w="1280" w:type="dxa"/>
            <w:tcBorders>
              <w:top w:val="nil"/>
              <w:left w:val="nil"/>
              <w:bottom w:val="single" w:sz="4" w:space="0" w:color="auto"/>
              <w:right w:val="single" w:sz="4" w:space="0" w:color="auto"/>
            </w:tcBorders>
            <w:shd w:val="clear" w:color="auto" w:fill="auto"/>
            <w:noWrap/>
            <w:vAlign w:val="center"/>
            <w:hideMark/>
          </w:tcPr>
          <w:p w14:paraId="0402FBF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1130842166</w:t>
            </w:r>
          </w:p>
        </w:tc>
      </w:tr>
      <w:tr w:rsidR="004914C5" w:rsidRPr="004914C5" w14:paraId="28E73CC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42115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144</w:t>
            </w:r>
          </w:p>
        </w:tc>
        <w:tc>
          <w:tcPr>
            <w:tcW w:w="2200" w:type="dxa"/>
            <w:tcBorders>
              <w:top w:val="nil"/>
              <w:left w:val="nil"/>
              <w:bottom w:val="single" w:sz="4" w:space="0" w:color="auto"/>
              <w:right w:val="single" w:sz="4" w:space="0" w:color="auto"/>
            </w:tcBorders>
            <w:shd w:val="clear" w:color="auto" w:fill="auto"/>
            <w:noWrap/>
            <w:vAlign w:val="bottom"/>
            <w:hideMark/>
          </w:tcPr>
          <w:p w14:paraId="0AA0453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988226125JKB63090</w:t>
            </w:r>
          </w:p>
        </w:tc>
        <w:tc>
          <w:tcPr>
            <w:tcW w:w="1320" w:type="dxa"/>
            <w:tcBorders>
              <w:top w:val="nil"/>
              <w:left w:val="nil"/>
              <w:bottom w:val="single" w:sz="4" w:space="0" w:color="auto"/>
              <w:right w:val="single" w:sz="4" w:space="0" w:color="auto"/>
            </w:tcBorders>
            <w:shd w:val="clear" w:color="auto" w:fill="auto"/>
            <w:noWrap/>
            <w:vAlign w:val="center"/>
            <w:hideMark/>
          </w:tcPr>
          <w:p w14:paraId="418B67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C100F8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F31AA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QNI3475</w:t>
            </w:r>
          </w:p>
        </w:tc>
        <w:tc>
          <w:tcPr>
            <w:tcW w:w="1280" w:type="dxa"/>
            <w:tcBorders>
              <w:top w:val="nil"/>
              <w:left w:val="nil"/>
              <w:bottom w:val="single" w:sz="4" w:space="0" w:color="auto"/>
              <w:right w:val="single" w:sz="4" w:space="0" w:color="auto"/>
            </w:tcBorders>
            <w:shd w:val="clear" w:color="auto" w:fill="auto"/>
            <w:noWrap/>
            <w:vAlign w:val="center"/>
            <w:hideMark/>
          </w:tcPr>
          <w:p w14:paraId="1F73649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1134460896</w:t>
            </w:r>
          </w:p>
        </w:tc>
      </w:tr>
      <w:tr w:rsidR="004914C5" w:rsidRPr="004914C5" w14:paraId="029B580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12F6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145</w:t>
            </w:r>
          </w:p>
        </w:tc>
        <w:tc>
          <w:tcPr>
            <w:tcW w:w="2200" w:type="dxa"/>
            <w:tcBorders>
              <w:top w:val="nil"/>
              <w:left w:val="nil"/>
              <w:bottom w:val="single" w:sz="4" w:space="0" w:color="auto"/>
              <w:right w:val="single" w:sz="4" w:space="0" w:color="auto"/>
            </w:tcBorders>
            <w:shd w:val="clear" w:color="auto" w:fill="auto"/>
            <w:noWrap/>
            <w:vAlign w:val="bottom"/>
            <w:hideMark/>
          </w:tcPr>
          <w:p w14:paraId="5481E20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9BGKL48U0JB190018</w:t>
            </w:r>
          </w:p>
        </w:tc>
        <w:tc>
          <w:tcPr>
            <w:tcW w:w="1320" w:type="dxa"/>
            <w:tcBorders>
              <w:top w:val="nil"/>
              <w:left w:val="nil"/>
              <w:bottom w:val="single" w:sz="4" w:space="0" w:color="auto"/>
              <w:right w:val="single" w:sz="4" w:space="0" w:color="auto"/>
            </w:tcBorders>
            <w:shd w:val="clear" w:color="auto" w:fill="auto"/>
            <w:noWrap/>
            <w:vAlign w:val="center"/>
            <w:hideMark/>
          </w:tcPr>
          <w:p w14:paraId="15C88E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A2085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C9DF5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QNN7306</w:t>
            </w:r>
          </w:p>
        </w:tc>
        <w:tc>
          <w:tcPr>
            <w:tcW w:w="1280" w:type="dxa"/>
            <w:tcBorders>
              <w:top w:val="nil"/>
              <w:left w:val="nil"/>
              <w:bottom w:val="single" w:sz="4" w:space="0" w:color="auto"/>
              <w:right w:val="single" w:sz="4" w:space="0" w:color="auto"/>
            </w:tcBorders>
            <w:shd w:val="clear" w:color="auto" w:fill="auto"/>
            <w:noWrap/>
            <w:vAlign w:val="center"/>
            <w:hideMark/>
          </w:tcPr>
          <w:p w14:paraId="32DA7A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1137711695</w:t>
            </w:r>
          </w:p>
        </w:tc>
      </w:tr>
      <w:tr w:rsidR="004914C5" w:rsidRPr="004914C5" w14:paraId="107E33B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8D97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146</w:t>
            </w:r>
          </w:p>
        </w:tc>
        <w:tc>
          <w:tcPr>
            <w:tcW w:w="2200" w:type="dxa"/>
            <w:tcBorders>
              <w:top w:val="nil"/>
              <w:left w:val="nil"/>
              <w:bottom w:val="single" w:sz="4" w:space="0" w:color="auto"/>
              <w:right w:val="single" w:sz="4" w:space="0" w:color="auto"/>
            </w:tcBorders>
            <w:shd w:val="clear" w:color="auto" w:fill="auto"/>
            <w:noWrap/>
            <w:vAlign w:val="bottom"/>
            <w:hideMark/>
          </w:tcPr>
          <w:p w14:paraId="7EF547F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9BGKL48U0JB203903</w:t>
            </w:r>
          </w:p>
        </w:tc>
        <w:tc>
          <w:tcPr>
            <w:tcW w:w="1320" w:type="dxa"/>
            <w:tcBorders>
              <w:top w:val="nil"/>
              <w:left w:val="nil"/>
              <w:bottom w:val="single" w:sz="4" w:space="0" w:color="auto"/>
              <w:right w:val="single" w:sz="4" w:space="0" w:color="auto"/>
            </w:tcBorders>
            <w:shd w:val="clear" w:color="auto" w:fill="auto"/>
            <w:noWrap/>
            <w:vAlign w:val="center"/>
            <w:hideMark/>
          </w:tcPr>
          <w:p w14:paraId="22D6DC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7E420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C049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QNO6429</w:t>
            </w:r>
          </w:p>
        </w:tc>
        <w:tc>
          <w:tcPr>
            <w:tcW w:w="1280" w:type="dxa"/>
            <w:tcBorders>
              <w:top w:val="nil"/>
              <w:left w:val="nil"/>
              <w:bottom w:val="single" w:sz="4" w:space="0" w:color="auto"/>
              <w:right w:val="single" w:sz="4" w:space="0" w:color="auto"/>
            </w:tcBorders>
            <w:shd w:val="clear" w:color="auto" w:fill="auto"/>
            <w:noWrap/>
            <w:vAlign w:val="center"/>
            <w:hideMark/>
          </w:tcPr>
          <w:p w14:paraId="6CBFAD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1138413850</w:t>
            </w:r>
          </w:p>
        </w:tc>
      </w:tr>
      <w:tr w:rsidR="004914C5" w:rsidRPr="004914C5" w14:paraId="0F74F26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9360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147</w:t>
            </w:r>
          </w:p>
        </w:tc>
        <w:tc>
          <w:tcPr>
            <w:tcW w:w="2200" w:type="dxa"/>
            <w:tcBorders>
              <w:top w:val="nil"/>
              <w:left w:val="nil"/>
              <w:bottom w:val="single" w:sz="4" w:space="0" w:color="auto"/>
              <w:right w:val="single" w:sz="4" w:space="0" w:color="auto"/>
            </w:tcBorders>
            <w:shd w:val="clear" w:color="auto" w:fill="auto"/>
            <w:noWrap/>
            <w:vAlign w:val="bottom"/>
            <w:hideMark/>
          </w:tcPr>
          <w:p w14:paraId="34DD96F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9BGKL48U0JB204099</w:t>
            </w:r>
          </w:p>
        </w:tc>
        <w:tc>
          <w:tcPr>
            <w:tcW w:w="1320" w:type="dxa"/>
            <w:tcBorders>
              <w:top w:val="nil"/>
              <w:left w:val="nil"/>
              <w:bottom w:val="single" w:sz="4" w:space="0" w:color="auto"/>
              <w:right w:val="single" w:sz="4" w:space="0" w:color="auto"/>
            </w:tcBorders>
            <w:shd w:val="clear" w:color="auto" w:fill="auto"/>
            <w:noWrap/>
            <w:vAlign w:val="center"/>
            <w:hideMark/>
          </w:tcPr>
          <w:p w14:paraId="33F605F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04F5B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F7AD7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QNO6430</w:t>
            </w:r>
          </w:p>
        </w:tc>
        <w:tc>
          <w:tcPr>
            <w:tcW w:w="1280" w:type="dxa"/>
            <w:tcBorders>
              <w:top w:val="nil"/>
              <w:left w:val="nil"/>
              <w:bottom w:val="single" w:sz="4" w:space="0" w:color="auto"/>
              <w:right w:val="single" w:sz="4" w:space="0" w:color="auto"/>
            </w:tcBorders>
            <w:shd w:val="clear" w:color="auto" w:fill="auto"/>
            <w:noWrap/>
            <w:vAlign w:val="center"/>
            <w:hideMark/>
          </w:tcPr>
          <w:p w14:paraId="26B882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1138413450</w:t>
            </w:r>
          </w:p>
        </w:tc>
      </w:tr>
      <w:tr w:rsidR="004914C5" w:rsidRPr="004914C5" w14:paraId="6D6E4A2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832B9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148</w:t>
            </w:r>
          </w:p>
        </w:tc>
        <w:tc>
          <w:tcPr>
            <w:tcW w:w="2200" w:type="dxa"/>
            <w:tcBorders>
              <w:top w:val="nil"/>
              <w:left w:val="nil"/>
              <w:bottom w:val="single" w:sz="4" w:space="0" w:color="auto"/>
              <w:right w:val="single" w:sz="4" w:space="0" w:color="auto"/>
            </w:tcBorders>
            <w:shd w:val="clear" w:color="auto" w:fill="auto"/>
            <w:noWrap/>
            <w:vAlign w:val="bottom"/>
            <w:hideMark/>
          </w:tcPr>
          <w:p w14:paraId="072BE3C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9BGKL48U0JB206330</w:t>
            </w:r>
          </w:p>
        </w:tc>
        <w:tc>
          <w:tcPr>
            <w:tcW w:w="1320" w:type="dxa"/>
            <w:tcBorders>
              <w:top w:val="nil"/>
              <w:left w:val="nil"/>
              <w:bottom w:val="single" w:sz="4" w:space="0" w:color="auto"/>
              <w:right w:val="single" w:sz="4" w:space="0" w:color="auto"/>
            </w:tcBorders>
            <w:shd w:val="clear" w:color="auto" w:fill="auto"/>
            <w:noWrap/>
            <w:vAlign w:val="center"/>
            <w:hideMark/>
          </w:tcPr>
          <w:p w14:paraId="39CCF0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63152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D313A1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QNO6434</w:t>
            </w:r>
          </w:p>
        </w:tc>
        <w:tc>
          <w:tcPr>
            <w:tcW w:w="1280" w:type="dxa"/>
            <w:tcBorders>
              <w:top w:val="nil"/>
              <w:left w:val="nil"/>
              <w:bottom w:val="single" w:sz="4" w:space="0" w:color="auto"/>
              <w:right w:val="single" w:sz="4" w:space="0" w:color="auto"/>
            </w:tcBorders>
            <w:shd w:val="clear" w:color="auto" w:fill="auto"/>
            <w:noWrap/>
            <w:vAlign w:val="center"/>
            <w:hideMark/>
          </w:tcPr>
          <w:p w14:paraId="548E2D5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1138413620</w:t>
            </w:r>
          </w:p>
        </w:tc>
      </w:tr>
      <w:tr w:rsidR="004914C5" w:rsidRPr="004914C5" w14:paraId="4442F06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1FBB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149</w:t>
            </w:r>
          </w:p>
        </w:tc>
        <w:tc>
          <w:tcPr>
            <w:tcW w:w="2200" w:type="dxa"/>
            <w:tcBorders>
              <w:top w:val="nil"/>
              <w:left w:val="nil"/>
              <w:bottom w:val="single" w:sz="4" w:space="0" w:color="auto"/>
              <w:right w:val="single" w:sz="4" w:space="0" w:color="auto"/>
            </w:tcBorders>
            <w:shd w:val="clear" w:color="auto" w:fill="auto"/>
            <w:noWrap/>
            <w:vAlign w:val="bottom"/>
            <w:hideMark/>
          </w:tcPr>
          <w:p w14:paraId="4B65DE7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9BGKL48U0JB206337</w:t>
            </w:r>
          </w:p>
        </w:tc>
        <w:tc>
          <w:tcPr>
            <w:tcW w:w="1320" w:type="dxa"/>
            <w:tcBorders>
              <w:top w:val="nil"/>
              <w:left w:val="nil"/>
              <w:bottom w:val="single" w:sz="4" w:space="0" w:color="auto"/>
              <w:right w:val="single" w:sz="4" w:space="0" w:color="auto"/>
            </w:tcBorders>
            <w:shd w:val="clear" w:color="auto" w:fill="auto"/>
            <w:noWrap/>
            <w:vAlign w:val="center"/>
            <w:hideMark/>
          </w:tcPr>
          <w:p w14:paraId="1E13AE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7425E4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CAFC6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QNO6435</w:t>
            </w:r>
          </w:p>
        </w:tc>
        <w:tc>
          <w:tcPr>
            <w:tcW w:w="1280" w:type="dxa"/>
            <w:tcBorders>
              <w:top w:val="nil"/>
              <w:left w:val="nil"/>
              <w:bottom w:val="single" w:sz="4" w:space="0" w:color="auto"/>
              <w:right w:val="single" w:sz="4" w:space="0" w:color="auto"/>
            </w:tcBorders>
            <w:shd w:val="clear" w:color="auto" w:fill="auto"/>
            <w:noWrap/>
            <w:vAlign w:val="center"/>
            <w:hideMark/>
          </w:tcPr>
          <w:p w14:paraId="2E63C32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1138413965</w:t>
            </w:r>
          </w:p>
        </w:tc>
      </w:tr>
      <w:tr w:rsidR="004914C5" w:rsidRPr="004914C5" w14:paraId="5D739C5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0DB0E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150</w:t>
            </w:r>
          </w:p>
        </w:tc>
        <w:tc>
          <w:tcPr>
            <w:tcW w:w="2200" w:type="dxa"/>
            <w:tcBorders>
              <w:top w:val="nil"/>
              <w:left w:val="nil"/>
              <w:bottom w:val="single" w:sz="4" w:space="0" w:color="auto"/>
              <w:right w:val="single" w:sz="4" w:space="0" w:color="auto"/>
            </w:tcBorders>
            <w:shd w:val="clear" w:color="auto" w:fill="auto"/>
            <w:noWrap/>
            <w:vAlign w:val="bottom"/>
            <w:hideMark/>
          </w:tcPr>
          <w:p w14:paraId="43496A8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9BGKL48U0JB206359</w:t>
            </w:r>
          </w:p>
        </w:tc>
        <w:tc>
          <w:tcPr>
            <w:tcW w:w="1320" w:type="dxa"/>
            <w:tcBorders>
              <w:top w:val="nil"/>
              <w:left w:val="nil"/>
              <w:bottom w:val="single" w:sz="4" w:space="0" w:color="auto"/>
              <w:right w:val="single" w:sz="4" w:space="0" w:color="auto"/>
            </w:tcBorders>
            <w:shd w:val="clear" w:color="auto" w:fill="auto"/>
            <w:noWrap/>
            <w:vAlign w:val="center"/>
            <w:hideMark/>
          </w:tcPr>
          <w:p w14:paraId="7289D0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C0EF0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42EEE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QNO6436</w:t>
            </w:r>
          </w:p>
        </w:tc>
        <w:tc>
          <w:tcPr>
            <w:tcW w:w="1280" w:type="dxa"/>
            <w:tcBorders>
              <w:top w:val="nil"/>
              <w:left w:val="nil"/>
              <w:bottom w:val="single" w:sz="4" w:space="0" w:color="auto"/>
              <w:right w:val="single" w:sz="4" w:space="0" w:color="auto"/>
            </w:tcBorders>
            <w:shd w:val="clear" w:color="auto" w:fill="auto"/>
            <w:noWrap/>
            <w:vAlign w:val="center"/>
            <w:hideMark/>
          </w:tcPr>
          <w:p w14:paraId="278CBE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1138413140</w:t>
            </w:r>
          </w:p>
        </w:tc>
      </w:tr>
      <w:tr w:rsidR="004914C5" w:rsidRPr="004914C5" w14:paraId="68B24DA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41AF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151</w:t>
            </w:r>
          </w:p>
        </w:tc>
        <w:tc>
          <w:tcPr>
            <w:tcW w:w="2200" w:type="dxa"/>
            <w:tcBorders>
              <w:top w:val="nil"/>
              <w:left w:val="nil"/>
              <w:bottom w:val="single" w:sz="4" w:space="0" w:color="auto"/>
              <w:right w:val="single" w:sz="4" w:space="0" w:color="auto"/>
            </w:tcBorders>
            <w:shd w:val="clear" w:color="auto" w:fill="auto"/>
            <w:noWrap/>
            <w:vAlign w:val="bottom"/>
            <w:hideMark/>
          </w:tcPr>
          <w:p w14:paraId="6E05821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9BGKL48U0JB206416</w:t>
            </w:r>
          </w:p>
        </w:tc>
        <w:tc>
          <w:tcPr>
            <w:tcW w:w="1320" w:type="dxa"/>
            <w:tcBorders>
              <w:top w:val="nil"/>
              <w:left w:val="nil"/>
              <w:bottom w:val="single" w:sz="4" w:space="0" w:color="auto"/>
              <w:right w:val="single" w:sz="4" w:space="0" w:color="auto"/>
            </w:tcBorders>
            <w:shd w:val="clear" w:color="auto" w:fill="auto"/>
            <w:noWrap/>
            <w:vAlign w:val="center"/>
            <w:hideMark/>
          </w:tcPr>
          <w:p w14:paraId="645C720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98FC0C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AE34F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QNO6437</w:t>
            </w:r>
          </w:p>
        </w:tc>
        <w:tc>
          <w:tcPr>
            <w:tcW w:w="1280" w:type="dxa"/>
            <w:tcBorders>
              <w:top w:val="nil"/>
              <w:left w:val="nil"/>
              <w:bottom w:val="single" w:sz="4" w:space="0" w:color="auto"/>
              <w:right w:val="single" w:sz="4" w:space="0" w:color="auto"/>
            </w:tcBorders>
            <w:shd w:val="clear" w:color="auto" w:fill="auto"/>
            <w:noWrap/>
            <w:vAlign w:val="center"/>
            <w:hideMark/>
          </w:tcPr>
          <w:p w14:paraId="6D6577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1138414201</w:t>
            </w:r>
          </w:p>
        </w:tc>
      </w:tr>
      <w:tr w:rsidR="004914C5" w:rsidRPr="004914C5" w14:paraId="0E121E7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5A4A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152</w:t>
            </w:r>
          </w:p>
        </w:tc>
        <w:tc>
          <w:tcPr>
            <w:tcW w:w="2200" w:type="dxa"/>
            <w:tcBorders>
              <w:top w:val="nil"/>
              <w:left w:val="nil"/>
              <w:bottom w:val="single" w:sz="4" w:space="0" w:color="auto"/>
              <w:right w:val="single" w:sz="4" w:space="0" w:color="auto"/>
            </w:tcBorders>
            <w:shd w:val="clear" w:color="auto" w:fill="auto"/>
            <w:noWrap/>
            <w:vAlign w:val="bottom"/>
            <w:hideMark/>
          </w:tcPr>
          <w:p w14:paraId="71DD5F6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9BGKL48U0JB206514</w:t>
            </w:r>
          </w:p>
        </w:tc>
        <w:tc>
          <w:tcPr>
            <w:tcW w:w="1320" w:type="dxa"/>
            <w:tcBorders>
              <w:top w:val="nil"/>
              <w:left w:val="nil"/>
              <w:bottom w:val="single" w:sz="4" w:space="0" w:color="auto"/>
              <w:right w:val="single" w:sz="4" w:space="0" w:color="auto"/>
            </w:tcBorders>
            <w:shd w:val="clear" w:color="auto" w:fill="auto"/>
            <w:noWrap/>
            <w:vAlign w:val="center"/>
            <w:hideMark/>
          </w:tcPr>
          <w:p w14:paraId="54A169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F593C2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D665A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QNO6438</w:t>
            </w:r>
          </w:p>
        </w:tc>
        <w:tc>
          <w:tcPr>
            <w:tcW w:w="1280" w:type="dxa"/>
            <w:tcBorders>
              <w:top w:val="nil"/>
              <w:left w:val="nil"/>
              <w:bottom w:val="single" w:sz="4" w:space="0" w:color="auto"/>
              <w:right w:val="single" w:sz="4" w:space="0" w:color="auto"/>
            </w:tcBorders>
            <w:shd w:val="clear" w:color="auto" w:fill="auto"/>
            <w:noWrap/>
            <w:vAlign w:val="center"/>
            <w:hideMark/>
          </w:tcPr>
          <w:p w14:paraId="4AB147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1138414465</w:t>
            </w:r>
          </w:p>
        </w:tc>
      </w:tr>
      <w:tr w:rsidR="004914C5" w:rsidRPr="004914C5" w14:paraId="592C238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26E6C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153</w:t>
            </w:r>
          </w:p>
        </w:tc>
        <w:tc>
          <w:tcPr>
            <w:tcW w:w="2200" w:type="dxa"/>
            <w:tcBorders>
              <w:top w:val="nil"/>
              <w:left w:val="nil"/>
              <w:bottom w:val="single" w:sz="4" w:space="0" w:color="auto"/>
              <w:right w:val="single" w:sz="4" w:space="0" w:color="auto"/>
            </w:tcBorders>
            <w:shd w:val="clear" w:color="auto" w:fill="auto"/>
            <w:noWrap/>
            <w:vAlign w:val="bottom"/>
            <w:hideMark/>
          </w:tcPr>
          <w:p w14:paraId="3770920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9BGKL48U0JB206529</w:t>
            </w:r>
          </w:p>
        </w:tc>
        <w:tc>
          <w:tcPr>
            <w:tcW w:w="1320" w:type="dxa"/>
            <w:tcBorders>
              <w:top w:val="nil"/>
              <w:left w:val="nil"/>
              <w:bottom w:val="single" w:sz="4" w:space="0" w:color="auto"/>
              <w:right w:val="single" w:sz="4" w:space="0" w:color="auto"/>
            </w:tcBorders>
            <w:shd w:val="clear" w:color="auto" w:fill="auto"/>
            <w:noWrap/>
            <w:vAlign w:val="center"/>
            <w:hideMark/>
          </w:tcPr>
          <w:p w14:paraId="749EC4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9DE7D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77A6C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QNO6439</w:t>
            </w:r>
          </w:p>
        </w:tc>
        <w:tc>
          <w:tcPr>
            <w:tcW w:w="1280" w:type="dxa"/>
            <w:tcBorders>
              <w:top w:val="nil"/>
              <w:left w:val="nil"/>
              <w:bottom w:val="single" w:sz="4" w:space="0" w:color="auto"/>
              <w:right w:val="single" w:sz="4" w:space="0" w:color="auto"/>
            </w:tcBorders>
            <w:shd w:val="clear" w:color="auto" w:fill="auto"/>
            <w:noWrap/>
            <w:vAlign w:val="center"/>
            <w:hideMark/>
          </w:tcPr>
          <w:p w14:paraId="6E9806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1138413345</w:t>
            </w:r>
          </w:p>
        </w:tc>
      </w:tr>
      <w:tr w:rsidR="004914C5" w:rsidRPr="004914C5" w14:paraId="39D81D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5B6B3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154</w:t>
            </w:r>
          </w:p>
        </w:tc>
        <w:tc>
          <w:tcPr>
            <w:tcW w:w="2200" w:type="dxa"/>
            <w:tcBorders>
              <w:top w:val="nil"/>
              <w:left w:val="nil"/>
              <w:bottom w:val="single" w:sz="4" w:space="0" w:color="auto"/>
              <w:right w:val="single" w:sz="4" w:space="0" w:color="auto"/>
            </w:tcBorders>
            <w:shd w:val="clear" w:color="auto" w:fill="auto"/>
            <w:noWrap/>
            <w:vAlign w:val="bottom"/>
            <w:hideMark/>
          </w:tcPr>
          <w:p w14:paraId="072D559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9BGKL48U0JB206301</w:t>
            </w:r>
          </w:p>
        </w:tc>
        <w:tc>
          <w:tcPr>
            <w:tcW w:w="1320" w:type="dxa"/>
            <w:tcBorders>
              <w:top w:val="nil"/>
              <w:left w:val="nil"/>
              <w:bottom w:val="single" w:sz="4" w:space="0" w:color="auto"/>
              <w:right w:val="single" w:sz="4" w:space="0" w:color="auto"/>
            </w:tcBorders>
            <w:shd w:val="clear" w:color="auto" w:fill="auto"/>
            <w:noWrap/>
            <w:vAlign w:val="center"/>
            <w:hideMark/>
          </w:tcPr>
          <w:p w14:paraId="7139E4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54FAA1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E106E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QNO8704</w:t>
            </w:r>
          </w:p>
        </w:tc>
        <w:tc>
          <w:tcPr>
            <w:tcW w:w="1280" w:type="dxa"/>
            <w:tcBorders>
              <w:top w:val="nil"/>
              <w:left w:val="nil"/>
              <w:bottom w:val="single" w:sz="4" w:space="0" w:color="auto"/>
              <w:right w:val="single" w:sz="4" w:space="0" w:color="auto"/>
            </w:tcBorders>
            <w:shd w:val="clear" w:color="auto" w:fill="auto"/>
            <w:noWrap/>
            <w:vAlign w:val="center"/>
            <w:hideMark/>
          </w:tcPr>
          <w:p w14:paraId="476647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1138642697</w:t>
            </w:r>
          </w:p>
        </w:tc>
      </w:tr>
      <w:tr w:rsidR="004914C5" w:rsidRPr="004914C5" w14:paraId="28FF25C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FDE6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155</w:t>
            </w:r>
          </w:p>
        </w:tc>
        <w:tc>
          <w:tcPr>
            <w:tcW w:w="2200" w:type="dxa"/>
            <w:tcBorders>
              <w:top w:val="nil"/>
              <w:left w:val="nil"/>
              <w:bottom w:val="single" w:sz="4" w:space="0" w:color="auto"/>
              <w:right w:val="single" w:sz="4" w:space="0" w:color="auto"/>
            </w:tcBorders>
            <w:shd w:val="clear" w:color="auto" w:fill="auto"/>
            <w:noWrap/>
            <w:vAlign w:val="bottom"/>
            <w:hideMark/>
          </w:tcPr>
          <w:p w14:paraId="5182651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9BGKL48U0JB206312</w:t>
            </w:r>
          </w:p>
        </w:tc>
        <w:tc>
          <w:tcPr>
            <w:tcW w:w="1320" w:type="dxa"/>
            <w:tcBorders>
              <w:top w:val="nil"/>
              <w:left w:val="nil"/>
              <w:bottom w:val="single" w:sz="4" w:space="0" w:color="auto"/>
              <w:right w:val="single" w:sz="4" w:space="0" w:color="auto"/>
            </w:tcBorders>
            <w:shd w:val="clear" w:color="auto" w:fill="auto"/>
            <w:noWrap/>
            <w:vAlign w:val="center"/>
            <w:hideMark/>
          </w:tcPr>
          <w:p w14:paraId="126D3A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36C6E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1E807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QNO8705</w:t>
            </w:r>
          </w:p>
        </w:tc>
        <w:tc>
          <w:tcPr>
            <w:tcW w:w="1280" w:type="dxa"/>
            <w:tcBorders>
              <w:top w:val="nil"/>
              <w:left w:val="nil"/>
              <w:bottom w:val="single" w:sz="4" w:space="0" w:color="auto"/>
              <w:right w:val="single" w:sz="4" w:space="0" w:color="auto"/>
            </w:tcBorders>
            <w:shd w:val="clear" w:color="auto" w:fill="auto"/>
            <w:noWrap/>
            <w:vAlign w:val="center"/>
            <w:hideMark/>
          </w:tcPr>
          <w:p w14:paraId="6D77D3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1138644690</w:t>
            </w:r>
          </w:p>
        </w:tc>
      </w:tr>
      <w:tr w:rsidR="004914C5" w:rsidRPr="004914C5" w14:paraId="47F3557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5A00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156</w:t>
            </w:r>
          </w:p>
        </w:tc>
        <w:tc>
          <w:tcPr>
            <w:tcW w:w="2200" w:type="dxa"/>
            <w:tcBorders>
              <w:top w:val="nil"/>
              <w:left w:val="nil"/>
              <w:bottom w:val="single" w:sz="4" w:space="0" w:color="auto"/>
              <w:right w:val="single" w:sz="4" w:space="0" w:color="auto"/>
            </w:tcBorders>
            <w:shd w:val="clear" w:color="auto" w:fill="auto"/>
            <w:noWrap/>
            <w:vAlign w:val="bottom"/>
            <w:hideMark/>
          </w:tcPr>
          <w:p w14:paraId="1AD66A6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9BGKL48U0JB207473</w:t>
            </w:r>
          </w:p>
        </w:tc>
        <w:tc>
          <w:tcPr>
            <w:tcW w:w="1320" w:type="dxa"/>
            <w:tcBorders>
              <w:top w:val="nil"/>
              <w:left w:val="nil"/>
              <w:bottom w:val="single" w:sz="4" w:space="0" w:color="auto"/>
              <w:right w:val="single" w:sz="4" w:space="0" w:color="auto"/>
            </w:tcBorders>
            <w:shd w:val="clear" w:color="auto" w:fill="auto"/>
            <w:noWrap/>
            <w:vAlign w:val="center"/>
            <w:hideMark/>
          </w:tcPr>
          <w:p w14:paraId="2EBC52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9BA84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387E9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QNP4054</w:t>
            </w:r>
          </w:p>
        </w:tc>
        <w:tc>
          <w:tcPr>
            <w:tcW w:w="1280" w:type="dxa"/>
            <w:tcBorders>
              <w:top w:val="nil"/>
              <w:left w:val="nil"/>
              <w:bottom w:val="single" w:sz="4" w:space="0" w:color="auto"/>
              <w:right w:val="single" w:sz="4" w:space="0" w:color="auto"/>
            </w:tcBorders>
            <w:shd w:val="clear" w:color="auto" w:fill="auto"/>
            <w:noWrap/>
            <w:vAlign w:val="center"/>
            <w:hideMark/>
          </w:tcPr>
          <w:p w14:paraId="201E5D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1139102769</w:t>
            </w:r>
          </w:p>
        </w:tc>
      </w:tr>
      <w:tr w:rsidR="004914C5" w:rsidRPr="004914C5" w14:paraId="0D96112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23D1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157</w:t>
            </w:r>
          </w:p>
        </w:tc>
        <w:tc>
          <w:tcPr>
            <w:tcW w:w="2200" w:type="dxa"/>
            <w:tcBorders>
              <w:top w:val="nil"/>
              <w:left w:val="nil"/>
              <w:bottom w:val="single" w:sz="4" w:space="0" w:color="auto"/>
              <w:right w:val="single" w:sz="4" w:space="0" w:color="auto"/>
            </w:tcBorders>
            <w:shd w:val="clear" w:color="auto" w:fill="auto"/>
            <w:noWrap/>
            <w:vAlign w:val="bottom"/>
            <w:hideMark/>
          </w:tcPr>
          <w:p w14:paraId="4232090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9BGKL48U0JB207490</w:t>
            </w:r>
          </w:p>
        </w:tc>
        <w:tc>
          <w:tcPr>
            <w:tcW w:w="1320" w:type="dxa"/>
            <w:tcBorders>
              <w:top w:val="nil"/>
              <w:left w:val="nil"/>
              <w:bottom w:val="single" w:sz="4" w:space="0" w:color="auto"/>
              <w:right w:val="single" w:sz="4" w:space="0" w:color="auto"/>
            </w:tcBorders>
            <w:shd w:val="clear" w:color="auto" w:fill="auto"/>
            <w:noWrap/>
            <w:vAlign w:val="center"/>
            <w:hideMark/>
          </w:tcPr>
          <w:p w14:paraId="1490B1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DFB12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3FECE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QNP4055</w:t>
            </w:r>
          </w:p>
        </w:tc>
        <w:tc>
          <w:tcPr>
            <w:tcW w:w="1280" w:type="dxa"/>
            <w:tcBorders>
              <w:top w:val="nil"/>
              <w:left w:val="nil"/>
              <w:bottom w:val="single" w:sz="4" w:space="0" w:color="auto"/>
              <w:right w:val="single" w:sz="4" w:space="0" w:color="auto"/>
            </w:tcBorders>
            <w:shd w:val="clear" w:color="auto" w:fill="auto"/>
            <w:noWrap/>
            <w:vAlign w:val="center"/>
            <w:hideMark/>
          </w:tcPr>
          <w:p w14:paraId="11448B0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1139102580</w:t>
            </w:r>
          </w:p>
        </w:tc>
      </w:tr>
      <w:tr w:rsidR="004914C5" w:rsidRPr="004914C5" w14:paraId="32BC7EE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1D43A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158</w:t>
            </w:r>
          </w:p>
        </w:tc>
        <w:tc>
          <w:tcPr>
            <w:tcW w:w="2200" w:type="dxa"/>
            <w:tcBorders>
              <w:top w:val="nil"/>
              <w:left w:val="nil"/>
              <w:bottom w:val="single" w:sz="4" w:space="0" w:color="auto"/>
              <w:right w:val="single" w:sz="4" w:space="0" w:color="auto"/>
            </w:tcBorders>
            <w:shd w:val="clear" w:color="auto" w:fill="auto"/>
            <w:noWrap/>
            <w:vAlign w:val="bottom"/>
            <w:hideMark/>
          </w:tcPr>
          <w:p w14:paraId="6AB893B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9BGKL48U0JB207752</w:t>
            </w:r>
          </w:p>
        </w:tc>
        <w:tc>
          <w:tcPr>
            <w:tcW w:w="1320" w:type="dxa"/>
            <w:tcBorders>
              <w:top w:val="nil"/>
              <w:left w:val="nil"/>
              <w:bottom w:val="single" w:sz="4" w:space="0" w:color="auto"/>
              <w:right w:val="single" w:sz="4" w:space="0" w:color="auto"/>
            </w:tcBorders>
            <w:shd w:val="clear" w:color="auto" w:fill="auto"/>
            <w:noWrap/>
            <w:vAlign w:val="center"/>
            <w:hideMark/>
          </w:tcPr>
          <w:p w14:paraId="4607A2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DF5E6F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DAA05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QNP4056</w:t>
            </w:r>
          </w:p>
        </w:tc>
        <w:tc>
          <w:tcPr>
            <w:tcW w:w="1280" w:type="dxa"/>
            <w:tcBorders>
              <w:top w:val="nil"/>
              <w:left w:val="nil"/>
              <w:bottom w:val="single" w:sz="4" w:space="0" w:color="auto"/>
              <w:right w:val="single" w:sz="4" w:space="0" w:color="auto"/>
            </w:tcBorders>
            <w:shd w:val="clear" w:color="auto" w:fill="auto"/>
            <w:noWrap/>
            <w:vAlign w:val="center"/>
            <w:hideMark/>
          </w:tcPr>
          <w:p w14:paraId="0EB0E1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1139102238</w:t>
            </w:r>
          </w:p>
        </w:tc>
      </w:tr>
      <w:tr w:rsidR="004914C5" w:rsidRPr="004914C5" w14:paraId="04DEA9D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5C424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159</w:t>
            </w:r>
          </w:p>
        </w:tc>
        <w:tc>
          <w:tcPr>
            <w:tcW w:w="2200" w:type="dxa"/>
            <w:tcBorders>
              <w:top w:val="nil"/>
              <w:left w:val="nil"/>
              <w:bottom w:val="single" w:sz="4" w:space="0" w:color="auto"/>
              <w:right w:val="single" w:sz="4" w:space="0" w:color="auto"/>
            </w:tcBorders>
            <w:shd w:val="clear" w:color="auto" w:fill="auto"/>
            <w:noWrap/>
            <w:vAlign w:val="bottom"/>
            <w:hideMark/>
          </w:tcPr>
          <w:p w14:paraId="62683F2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9BGKL48U0JB207869</w:t>
            </w:r>
          </w:p>
        </w:tc>
        <w:tc>
          <w:tcPr>
            <w:tcW w:w="1320" w:type="dxa"/>
            <w:tcBorders>
              <w:top w:val="nil"/>
              <w:left w:val="nil"/>
              <w:bottom w:val="single" w:sz="4" w:space="0" w:color="auto"/>
              <w:right w:val="single" w:sz="4" w:space="0" w:color="auto"/>
            </w:tcBorders>
            <w:shd w:val="clear" w:color="auto" w:fill="auto"/>
            <w:noWrap/>
            <w:vAlign w:val="center"/>
            <w:hideMark/>
          </w:tcPr>
          <w:p w14:paraId="544C1B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6B997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9056D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QNP4057</w:t>
            </w:r>
          </w:p>
        </w:tc>
        <w:tc>
          <w:tcPr>
            <w:tcW w:w="1280" w:type="dxa"/>
            <w:tcBorders>
              <w:top w:val="nil"/>
              <w:left w:val="nil"/>
              <w:bottom w:val="single" w:sz="4" w:space="0" w:color="auto"/>
              <w:right w:val="single" w:sz="4" w:space="0" w:color="auto"/>
            </w:tcBorders>
            <w:shd w:val="clear" w:color="auto" w:fill="auto"/>
            <w:noWrap/>
            <w:vAlign w:val="center"/>
            <w:hideMark/>
          </w:tcPr>
          <w:p w14:paraId="004F7F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1139102696</w:t>
            </w:r>
          </w:p>
        </w:tc>
      </w:tr>
      <w:tr w:rsidR="004914C5" w:rsidRPr="004914C5" w14:paraId="731A288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2632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160</w:t>
            </w:r>
          </w:p>
        </w:tc>
        <w:tc>
          <w:tcPr>
            <w:tcW w:w="2200" w:type="dxa"/>
            <w:tcBorders>
              <w:top w:val="nil"/>
              <w:left w:val="nil"/>
              <w:bottom w:val="single" w:sz="4" w:space="0" w:color="auto"/>
              <w:right w:val="single" w:sz="4" w:space="0" w:color="auto"/>
            </w:tcBorders>
            <w:shd w:val="clear" w:color="auto" w:fill="auto"/>
            <w:noWrap/>
            <w:vAlign w:val="bottom"/>
            <w:hideMark/>
          </w:tcPr>
          <w:p w14:paraId="6D67D84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9BGKL48U0JB204210</w:t>
            </w:r>
          </w:p>
        </w:tc>
        <w:tc>
          <w:tcPr>
            <w:tcW w:w="1320" w:type="dxa"/>
            <w:tcBorders>
              <w:top w:val="nil"/>
              <w:left w:val="nil"/>
              <w:bottom w:val="single" w:sz="4" w:space="0" w:color="auto"/>
              <w:right w:val="single" w:sz="4" w:space="0" w:color="auto"/>
            </w:tcBorders>
            <w:shd w:val="clear" w:color="auto" w:fill="auto"/>
            <w:noWrap/>
            <w:vAlign w:val="center"/>
            <w:hideMark/>
          </w:tcPr>
          <w:p w14:paraId="43E17E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3CB16D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DD487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QNP6936</w:t>
            </w:r>
          </w:p>
        </w:tc>
        <w:tc>
          <w:tcPr>
            <w:tcW w:w="1280" w:type="dxa"/>
            <w:tcBorders>
              <w:top w:val="nil"/>
              <w:left w:val="nil"/>
              <w:bottom w:val="single" w:sz="4" w:space="0" w:color="auto"/>
              <w:right w:val="single" w:sz="4" w:space="0" w:color="auto"/>
            </w:tcBorders>
            <w:shd w:val="clear" w:color="auto" w:fill="auto"/>
            <w:noWrap/>
            <w:vAlign w:val="center"/>
            <w:hideMark/>
          </w:tcPr>
          <w:p w14:paraId="5D67D3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1139369420</w:t>
            </w:r>
          </w:p>
        </w:tc>
      </w:tr>
      <w:tr w:rsidR="004914C5" w:rsidRPr="004914C5" w14:paraId="431BA5F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923A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161</w:t>
            </w:r>
          </w:p>
        </w:tc>
        <w:tc>
          <w:tcPr>
            <w:tcW w:w="2200" w:type="dxa"/>
            <w:tcBorders>
              <w:top w:val="nil"/>
              <w:left w:val="nil"/>
              <w:bottom w:val="single" w:sz="4" w:space="0" w:color="auto"/>
              <w:right w:val="single" w:sz="4" w:space="0" w:color="auto"/>
            </w:tcBorders>
            <w:shd w:val="clear" w:color="auto" w:fill="auto"/>
            <w:noWrap/>
            <w:vAlign w:val="bottom"/>
            <w:hideMark/>
          </w:tcPr>
          <w:p w14:paraId="7DE4EB6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9BGKL48U0JB207930</w:t>
            </w:r>
          </w:p>
        </w:tc>
        <w:tc>
          <w:tcPr>
            <w:tcW w:w="1320" w:type="dxa"/>
            <w:tcBorders>
              <w:top w:val="nil"/>
              <w:left w:val="nil"/>
              <w:bottom w:val="single" w:sz="4" w:space="0" w:color="auto"/>
              <w:right w:val="single" w:sz="4" w:space="0" w:color="auto"/>
            </w:tcBorders>
            <w:shd w:val="clear" w:color="auto" w:fill="auto"/>
            <w:noWrap/>
            <w:vAlign w:val="center"/>
            <w:hideMark/>
          </w:tcPr>
          <w:p w14:paraId="5228DB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480CB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BFF47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QNP6938</w:t>
            </w:r>
          </w:p>
        </w:tc>
        <w:tc>
          <w:tcPr>
            <w:tcW w:w="1280" w:type="dxa"/>
            <w:tcBorders>
              <w:top w:val="nil"/>
              <w:left w:val="nil"/>
              <w:bottom w:val="single" w:sz="4" w:space="0" w:color="auto"/>
              <w:right w:val="single" w:sz="4" w:space="0" w:color="auto"/>
            </w:tcBorders>
            <w:shd w:val="clear" w:color="auto" w:fill="auto"/>
            <w:noWrap/>
            <w:vAlign w:val="center"/>
            <w:hideMark/>
          </w:tcPr>
          <w:p w14:paraId="6B73589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1139369749</w:t>
            </w:r>
          </w:p>
        </w:tc>
      </w:tr>
      <w:tr w:rsidR="004914C5" w:rsidRPr="004914C5" w14:paraId="519DA9A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BB35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162</w:t>
            </w:r>
          </w:p>
        </w:tc>
        <w:tc>
          <w:tcPr>
            <w:tcW w:w="2200" w:type="dxa"/>
            <w:tcBorders>
              <w:top w:val="nil"/>
              <w:left w:val="nil"/>
              <w:bottom w:val="single" w:sz="4" w:space="0" w:color="auto"/>
              <w:right w:val="single" w:sz="4" w:space="0" w:color="auto"/>
            </w:tcBorders>
            <w:shd w:val="clear" w:color="auto" w:fill="auto"/>
            <w:noWrap/>
            <w:vAlign w:val="bottom"/>
            <w:hideMark/>
          </w:tcPr>
          <w:p w14:paraId="2712563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9BGKL48U0JB208000</w:t>
            </w:r>
          </w:p>
        </w:tc>
        <w:tc>
          <w:tcPr>
            <w:tcW w:w="1320" w:type="dxa"/>
            <w:tcBorders>
              <w:top w:val="nil"/>
              <w:left w:val="nil"/>
              <w:bottom w:val="single" w:sz="4" w:space="0" w:color="auto"/>
              <w:right w:val="single" w:sz="4" w:space="0" w:color="auto"/>
            </w:tcBorders>
            <w:shd w:val="clear" w:color="auto" w:fill="auto"/>
            <w:noWrap/>
            <w:vAlign w:val="center"/>
            <w:hideMark/>
          </w:tcPr>
          <w:p w14:paraId="058358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AEBAC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E3CAB1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QNP6939</w:t>
            </w:r>
          </w:p>
        </w:tc>
        <w:tc>
          <w:tcPr>
            <w:tcW w:w="1280" w:type="dxa"/>
            <w:tcBorders>
              <w:top w:val="nil"/>
              <w:left w:val="nil"/>
              <w:bottom w:val="single" w:sz="4" w:space="0" w:color="auto"/>
              <w:right w:val="single" w:sz="4" w:space="0" w:color="auto"/>
            </w:tcBorders>
            <w:shd w:val="clear" w:color="auto" w:fill="auto"/>
            <w:noWrap/>
            <w:vAlign w:val="center"/>
            <w:hideMark/>
          </w:tcPr>
          <w:p w14:paraId="587D150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1139368793</w:t>
            </w:r>
          </w:p>
        </w:tc>
      </w:tr>
      <w:tr w:rsidR="004914C5" w:rsidRPr="004914C5" w14:paraId="1FC5568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8257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163</w:t>
            </w:r>
          </w:p>
        </w:tc>
        <w:tc>
          <w:tcPr>
            <w:tcW w:w="2200" w:type="dxa"/>
            <w:tcBorders>
              <w:top w:val="nil"/>
              <w:left w:val="nil"/>
              <w:bottom w:val="single" w:sz="4" w:space="0" w:color="auto"/>
              <w:right w:val="single" w:sz="4" w:space="0" w:color="auto"/>
            </w:tcBorders>
            <w:shd w:val="clear" w:color="auto" w:fill="auto"/>
            <w:noWrap/>
            <w:vAlign w:val="bottom"/>
            <w:hideMark/>
          </w:tcPr>
          <w:p w14:paraId="2B5A9F4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9BGKL48U0JB209195</w:t>
            </w:r>
          </w:p>
        </w:tc>
        <w:tc>
          <w:tcPr>
            <w:tcW w:w="1320" w:type="dxa"/>
            <w:tcBorders>
              <w:top w:val="nil"/>
              <w:left w:val="nil"/>
              <w:bottom w:val="single" w:sz="4" w:space="0" w:color="auto"/>
              <w:right w:val="single" w:sz="4" w:space="0" w:color="auto"/>
            </w:tcBorders>
            <w:shd w:val="clear" w:color="auto" w:fill="auto"/>
            <w:noWrap/>
            <w:vAlign w:val="center"/>
            <w:hideMark/>
          </w:tcPr>
          <w:p w14:paraId="4E9C22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56D267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0CDBE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QNP6943</w:t>
            </w:r>
          </w:p>
        </w:tc>
        <w:tc>
          <w:tcPr>
            <w:tcW w:w="1280" w:type="dxa"/>
            <w:tcBorders>
              <w:top w:val="nil"/>
              <w:left w:val="nil"/>
              <w:bottom w:val="single" w:sz="4" w:space="0" w:color="auto"/>
              <w:right w:val="single" w:sz="4" w:space="0" w:color="auto"/>
            </w:tcBorders>
            <w:shd w:val="clear" w:color="auto" w:fill="auto"/>
            <w:noWrap/>
            <w:vAlign w:val="center"/>
            <w:hideMark/>
          </w:tcPr>
          <w:p w14:paraId="5009B7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1139368939</w:t>
            </w:r>
          </w:p>
        </w:tc>
      </w:tr>
      <w:tr w:rsidR="004914C5" w:rsidRPr="004914C5" w14:paraId="2612D23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615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164</w:t>
            </w:r>
          </w:p>
        </w:tc>
        <w:tc>
          <w:tcPr>
            <w:tcW w:w="2200" w:type="dxa"/>
            <w:tcBorders>
              <w:top w:val="nil"/>
              <w:left w:val="nil"/>
              <w:bottom w:val="single" w:sz="4" w:space="0" w:color="auto"/>
              <w:right w:val="single" w:sz="4" w:space="0" w:color="auto"/>
            </w:tcBorders>
            <w:shd w:val="clear" w:color="auto" w:fill="auto"/>
            <w:noWrap/>
            <w:vAlign w:val="bottom"/>
            <w:hideMark/>
          </w:tcPr>
          <w:p w14:paraId="48D0E94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9BGKL48U0JB209206</w:t>
            </w:r>
          </w:p>
        </w:tc>
        <w:tc>
          <w:tcPr>
            <w:tcW w:w="1320" w:type="dxa"/>
            <w:tcBorders>
              <w:top w:val="nil"/>
              <w:left w:val="nil"/>
              <w:bottom w:val="single" w:sz="4" w:space="0" w:color="auto"/>
              <w:right w:val="single" w:sz="4" w:space="0" w:color="auto"/>
            </w:tcBorders>
            <w:shd w:val="clear" w:color="auto" w:fill="auto"/>
            <w:noWrap/>
            <w:vAlign w:val="center"/>
            <w:hideMark/>
          </w:tcPr>
          <w:p w14:paraId="1191C1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FC599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AA2ED5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QNP7226</w:t>
            </w:r>
          </w:p>
        </w:tc>
        <w:tc>
          <w:tcPr>
            <w:tcW w:w="1280" w:type="dxa"/>
            <w:tcBorders>
              <w:top w:val="nil"/>
              <w:left w:val="nil"/>
              <w:bottom w:val="single" w:sz="4" w:space="0" w:color="auto"/>
              <w:right w:val="single" w:sz="4" w:space="0" w:color="auto"/>
            </w:tcBorders>
            <w:shd w:val="clear" w:color="auto" w:fill="auto"/>
            <w:noWrap/>
            <w:vAlign w:val="center"/>
            <w:hideMark/>
          </w:tcPr>
          <w:p w14:paraId="5777B2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1139371166</w:t>
            </w:r>
          </w:p>
        </w:tc>
      </w:tr>
      <w:tr w:rsidR="004914C5" w:rsidRPr="004914C5" w14:paraId="3272149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1751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165</w:t>
            </w:r>
          </w:p>
        </w:tc>
        <w:tc>
          <w:tcPr>
            <w:tcW w:w="2200" w:type="dxa"/>
            <w:tcBorders>
              <w:top w:val="nil"/>
              <w:left w:val="nil"/>
              <w:bottom w:val="single" w:sz="4" w:space="0" w:color="auto"/>
              <w:right w:val="single" w:sz="4" w:space="0" w:color="auto"/>
            </w:tcBorders>
            <w:shd w:val="clear" w:color="auto" w:fill="auto"/>
            <w:noWrap/>
            <w:vAlign w:val="bottom"/>
            <w:hideMark/>
          </w:tcPr>
          <w:p w14:paraId="08AC428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9BGKL48U0JB209291</w:t>
            </w:r>
          </w:p>
        </w:tc>
        <w:tc>
          <w:tcPr>
            <w:tcW w:w="1320" w:type="dxa"/>
            <w:tcBorders>
              <w:top w:val="nil"/>
              <w:left w:val="nil"/>
              <w:bottom w:val="single" w:sz="4" w:space="0" w:color="auto"/>
              <w:right w:val="single" w:sz="4" w:space="0" w:color="auto"/>
            </w:tcBorders>
            <w:shd w:val="clear" w:color="auto" w:fill="auto"/>
            <w:noWrap/>
            <w:vAlign w:val="center"/>
            <w:hideMark/>
          </w:tcPr>
          <w:p w14:paraId="53804A0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7BA579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633778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QNP7228</w:t>
            </w:r>
          </w:p>
        </w:tc>
        <w:tc>
          <w:tcPr>
            <w:tcW w:w="1280" w:type="dxa"/>
            <w:tcBorders>
              <w:top w:val="nil"/>
              <w:left w:val="nil"/>
              <w:bottom w:val="single" w:sz="4" w:space="0" w:color="auto"/>
              <w:right w:val="single" w:sz="4" w:space="0" w:color="auto"/>
            </w:tcBorders>
            <w:shd w:val="clear" w:color="auto" w:fill="auto"/>
            <w:noWrap/>
            <w:vAlign w:val="center"/>
            <w:hideMark/>
          </w:tcPr>
          <w:p w14:paraId="4F7E11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1139371948</w:t>
            </w:r>
          </w:p>
        </w:tc>
      </w:tr>
      <w:tr w:rsidR="004914C5" w:rsidRPr="004914C5" w14:paraId="1111EAC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8CF4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166</w:t>
            </w:r>
          </w:p>
        </w:tc>
        <w:tc>
          <w:tcPr>
            <w:tcW w:w="2200" w:type="dxa"/>
            <w:tcBorders>
              <w:top w:val="nil"/>
              <w:left w:val="nil"/>
              <w:bottom w:val="single" w:sz="4" w:space="0" w:color="auto"/>
              <w:right w:val="single" w:sz="4" w:space="0" w:color="auto"/>
            </w:tcBorders>
            <w:shd w:val="clear" w:color="auto" w:fill="auto"/>
            <w:noWrap/>
            <w:vAlign w:val="bottom"/>
            <w:hideMark/>
          </w:tcPr>
          <w:p w14:paraId="0397E6F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9BGKL48U0JB209102</w:t>
            </w:r>
          </w:p>
        </w:tc>
        <w:tc>
          <w:tcPr>
            <w:tcW w:w="1320" w:type="dxa"/>
            <w:tcBorders>
              <w:top w:val="nil"/>
              <w:left w:val="nil"/>
              <w:bottom w:val="single" w:sz="4" w:space="0" w:color="auto"/>
              <w:right w:val="single" w:sz="4" w:space="0" w:color="auto"/>
            </w:tcBorders>
            <w:shd w:val="clear" w:color="auto" w:fill="auto"/>
            <w:noWrap/>
            <w:vAlign w:val="center"/>
            <w:hideMark/>
          </w:tcPr>
          <w:p w14:paraId="758455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70D8377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1D5049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QNQ2474</w:t>
            </w:r>
          </w:p>
        </w:tc>
        <w:tc>
          <w:tcPr>
            <w:tcW w:w="1280" w:type="dxa"/>
            <w:tcBorders>
              <w:top w:val="nil"/>
              <w:left w:val="nil"/>
              <w:bottom w:val="single" w:sz="4" w:space="0" w:color="auto"/>
              <w:right w:val="single" w:sz="4" w:space="0" w:color="auto"/>
            </w:tcBorders>
            <w:shd w:val="clear" w:color="auto" w:fill="auto"/>
            <w:noWrap/>
            <w:vAlign w:val="center"/>
            <w:hideMark/>
          </w:tcPr>
          <w:p w14:paraId="541DAA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1139860329</w:t>
            </w:r>
          </w:p>
        </w:tc>
      </w:tr>
      <w:tr w:rsidR="004914C5" w:rsidRPr="004914C5" w14:paraId="504CA75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697C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167</w:t>
            </w:r>
          </w:p>
        </w:tc>
        <w:tc>
          <w:tcPr>
            <w:tcW w:w="2200" w:type="dxa"/>
            <w:tcBorders>
              <w:top w:val="nil"/>
              <w:left w:val="nil"/>
              <w:bottom w:val="single" w:sz="4" w:space="0" w:color="auto"/>
              <w:right w:val="single" w:sz="4" w:space="0" w:color="auto"/>
            </w:tcBorders>
            <w:shd w:val="clear" w:color="auto" w:fill="auto"/>
            <w:noWrap/>
            <w:vAlign w:val="bottom"/>
            <w:hideMark/>
          </w:tcPr>
          <w:p w14:paraId="24E4FB5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9BGKL48U0JB209764</w:t>
            </w:r>
          </w:p>
        </w:tc>
        <w:tc>
          <w:tcPr>
            <w:tcW w:w="1320" w:type="dxa"/>
            <w:tcBorders>
              <w:top w:val="nil"/>
              <w:left w:val="nil"/>
              <w:bottom w:val="single" w:sz="4" w:space="0" w:color="auto"/>
              <w:right w:val="single" w:sz="4" w:space="0" w:color="auto"/>
            </w:tcBorders>
            <w:shd w:val="clear" w:color="auto" w:fill="auto"/>
            <w:noWrap/>
            <w:vAlign w:val="center"/>
            <w:hideMark/>
          </w:tcPr>
          <w:p w14:paraId="7F8B2E0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97141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8EA6A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QNP7232</w:t>
            </w:r>
          </w:p>
        </w:tc>
        <w:tc>
          <w:tcPr>
            <w:tcW w:w="1280" w:type="dxa"/>
            <w:tcBorders>
              <w:top w:val="nil"/>
              <w:left w:val="nil"/>
              <w:bottom w:val="single" w:sz="4" w:space="0" w:color="auto"/>
              <w:right w:val="single" w:sz="4" w:space="0" w:color="auto"/>
            </w:tcBorders>
            <w:shd w:val="clear" w:color="auto" w:fill="auto"/>
            <w:noWrap/>
            <w:vAlign w:val="center"/>
            <w:hideMark/>
          </w:tcPr>
          <w:p w14:paraId="43FCB2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1139372642</w:t>
            </w:r>
          </w:p>
        </w:tc>
      </w:tr>
      <w:tr w:rsidR="004914C5" w:rsidRPr="004914C5" w14:paraId="1548518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BC8E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168</w:t>
            </w:r>
          </w:p>
        </w:tc>
        <w:tc>
          <w:tcPr>
            <w:tcW w:w="2200" w:type="dxa"/>
            <w:tcBorders>
              <w:top w:val="nil"/>
              <w:left w:val="nil"/>
              <w:bottom w:val="single" w:sz="4" w:space="0" w:color="auto"/>
              <w:right w:val="single" w:sz="4" w:space="0" w:color="auto"/>
            </w:tcBorders>
            <w:shd w:val="clear" w:color="auto" w:fill="auto"/>
            <w:noWrap/>
            <w:vAlign w:val="bottom"/>
            <w:hideMark/>
          </w:tcPr>
          <w:p w14:paraId="07B45CF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9BGKL48U0JB209168</w:t>
            </w:r>
          </w:p>
        </w:tc>
        <w:tc>
          <w:tcPr>
            <w:tcW w:w="1320" w:type="dxa"/>
            <w:tcBorders>
              <w:top w:val="nil"/>
              <w:left w:val="nil"/>
              <w:bottom w:val="single" w:sz="4" w:space="0" w:color="auto"/>
              <w:right w:val="single" w:sz="4" w:space="0" w:color="auto"/>
            </w:tcBorders>
            <w:shd w:val="clear" w:color="auto" w:fill="auto"/>
            <w:noWrap/>
            <w:vAlign w:val="center"/>
            <w:hideMark/>
          </w:tcPr>
          <w:p w14:paraId="2D5EF8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F6764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C754F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QNQ2476</w:t>
            </w:r>
          </w:p>
        </w:tc>
        <w:tc>
          <w:tcPr>
            <w:tcW w:w="1280" w:type="dxa"/>
            <w:tcBorders>
              <w:top w:val="nil"/>
              <w:left w:val="nil"/>
              <w:bottom w:val="single" w:sz="4" w:space="0" w:color="auto"/>
              <w:right w:val="single" w:sz="4" w:space="0" w:color="auto"/>
            </w:tcBorders>
            <w:shd w:val="clear" w:color="auto" w:fill="auto"/>
            <w:noWrap/>
            <w:vAlign w:val="center"/>
            <w:hideMark/>
          </w:tcPr>
          <w:p w14:paraId="2B69CF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1139861228</w:t>
            </w:r>
          </w:p>
        </w:tc>
      </w:tr>
      <w:tr w:rsidR="004914C5" w:rsidRPr="004914C5" w14:paraId="6BDC966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6CB7A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169</w:t>
            </w:r>
          </w:p>
        </w:tc>
        <w:tc>
          <w:tcPr>
            <w:tcW w:w="2200" w:type="dxa"/>
            <w:tcBorders>
              <w:top w:val="nil"/>
              <w:left w:val="nil"/>
              <w:bottom w:val="single" w:sz="4" w:space="0" w:color="auto"/>
              <w:right w:val="single" w:sz="4" w:space="0" w:color="auto"/>
            </w:tcBorders>
            <w:shd w:val="clear" w:color="auto" w:fill="auto"/>
            <w:noWrap/>
            <w:vAlign w:val="bottom"/>
            <w:hideMark/>
          </w:tcPr>
          <w:p w14:paraId="6FCF6FE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9BGKL48U0JB209422</w:t>
            </w:r>
          </w:p>
        </w:tc>
        <w:tc>
          <w:tcPr>
            <w:tcW w:w="1320" w:type="dxa"/>
            <w:tcBorders>
              <w:top w:val="nil"/>
              <w:left w:val="nil"/>
              <w:bottom w:val="single" w:sz="4" w:space="0" w:color="auto"/>
              <w:right w:val="single" w:sz="4" w:space="0" w:color="auto"/>
            </w:tcBorders>
            <w:shd w:val="clear" w:color="auto" w:fill="auto"/>
            <w:noWrap/>
            <w:vAlign w:val="center"/>
            <w:hideMark/>
          </w:tcPr>
          <w:p w14:paraId="04055E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5D1346A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78B310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QNQ2480</w:t>
            </w:r>
          </w:p>
        </w:tc>
        <w:tc>
          <w:tcPr>
            <w:tcW w:w="1280" w:type="dxa"/>
            <w:tcBorders>
              <w:top w:val="nil"/>
              <w:left w:val="nil"/>
              <w:bottom w:val="single" w:sz="4" w:space="0" w:color="auto"/>
              <w:right w:val="single" w:sz="4" w:space="0" w:color="auto"/>
            </w:tcBorders>
            <w:shd w:val="clear" w:color="auto" w:fill="auto"/>
            <w:noWrap/>
            <w:vAlign w:val="center"/>
            <w:hideMark/>
          </w:tcPr>
          <w:p w14:paraId="41E43B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1139860370</w:t>
            </w:r>
          </w:p>
        </w:tc>
      </w:tr>
      <w:tr w:rsidR="004914C5" w:rsidRPr="004914C5" w14:paraId="158A181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83691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170</w:t>
            </w:r>
          </w:p>
        </w:tc>
        <w:tc>
          <w:tcPr>
            <w:tcW w:w="2200" w:type="dxa"/>
            <w:tcBorders>
              <w:top w:val="nil"/>
              <w:left w:val="nil"/>
              <w:bottom w:val="single" w:sz="4" w:space="0" w:color="auto"/>
              <w:right w:val="single" w:sz="4" w:space="0" w:color="auto"/>
            </w:tcBorders>
            <w:shd w:val="clear" w:color="auto" w:fill="auto"/>
            <w:noWrap/>
            <w:vAlign w:val="bottom"/>
            <w:hideMark/>
          </w:tcPr>
          <w:p w14:paraId="3463E96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9BGKL48U0JB209652</w:t>
            </w:r>
          </w:p>
        </w:tc>
        <w:tc>
          <w:tcPr>
            <w:tcW w:w="1320" w:type="dxa"/>
            <w:tcBorders>
              <w:top w:val="nil"/>
              <w:left w:val="nil"/>
              <w:bottom w:val="single" w:sz="4" w:space="0" w:color="auto"/>
              <w:right w:val="single" w:sz="4" w:space="0" w:color="auto"/>
            </w:tcBorders>
            <w:shd w:val="clear" w:color="auto" w:fill="auto"/>
            <w:noWrap/>
            <w:vAlign w:val="center"/>
            <w:hideMark/>
          </w:tcPr>
          <w:p w14:paraId="77FD0D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1F7CF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EA06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QNQ2486</w:t>
            </w:r>
          </w:p>
        </w:tc>
        <w:tc>
          <w:tcPr>
            <w:tcW w:w="1280" w:type="dxa"/>
            <w:tcBorders>
              <w:top w:val="nil"/>
              <w:left w:val="nil"/>
              <w:bottom w:val="single" w:sz="4" w:space="0" w:color="auto"/>
              <w:right w:val="single" w:sz="4" w:space="0" w:color="auto"/>
            </w:tcBorders>
            <w:shd w:val="clear" w:color="auto" w:fill="auto"/>
            <w:noWrap/>
            <w:vAlign w:val="center"/>
            <w:hideMark/>
          </w:tcPr>
          <w:p w14:paraId="5F1722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1139860485</w:t>
            </w:r>
          </w:p>
        </w:tc>
      </w:tr>
      <w:tr w:rsidR="004914C5" w:rsidRPr="004914C5" w14:paraId="4FFD2B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CBFE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171</w:t>
            </w:r>
          </w:p>
        </w:tc>
        <w:tc>
          <w:tcPr>
            <w:tcW w:w="2200" w:type="dxa"/>
            <w:tcBorders>
              <w:top w:val="nil"/>
              <w:left w:val="nil"/>
              <w:bottom w:val="single" w:sz="4" w:space="0" w:color="auto"/>
              <w:right w:val="single" w:sz="4" w:space="0" w:color="auto"/>
            </w:tcBorders>
            <w:shd w:val="clear" w:color="auto" w:fill="auto"/>
            <w:noWrap/>
            <w:vAlign w:val="bottom"/>
            <w:hideMark/>
          </w:tcPr>
          <w:p w14:paraId="45DF348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9BHBG51DBJP853115</w:t>
            </w:r>
          </w:p>
        </w:tc>
        <w:tc>
          <w:tcPr>
            <w:tcW w:w="1320" w:type="dxa"/>
            <w:tcBorders>
              <w:top w:val="nil"/>
              <w:left w:val="nil"/>
              <w:bottom w:val="single" w:sz="4" w:space="0" w:color="auto"/>
              <w:right w:val="single" w:sz="4" w:space="0" w:color="auto"/>
            </w:tcBorders>
            <w:shd w:val="clear" w:color="auto" w:fill="auto"/>
            <w:noWrap/>
            <w:vAlign w:val="center"/>
            <w:hideMark/>
          </w:tcPr>
          <w:p w14:paraId="1EEF3B9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5ACD14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89EF30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QNQ7816</w:t>
            </w:r>
          </w:p>
        </w:tc>
        <w:tc>
          <w:tcPr>
            <w:tcW w:w="1280" w:type="dxa"/>
            <w:tcBorders>
              <w:top w:val="nil"/>
              <w:left w:val="nil"/>
              <w:bottom w:val="single" w:sz="4" w:space="0" w:color="auto"/>
              <w:right w:val="single" w:sz="4" w:space="0" w:color="auto"/>
            </w:tcBorders>
            <w:shd w:val="clear" w:color="auto" w:fill="auto"/>
            <w:noWrap/>
            <w:vAlign w:val="center"/>
            <w:hideMark/>
          </w:tcPr>
          <w:p w14:paraId="54DD7C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1140022668</w:t>
            </w:r>
          </w:p>
        </w:tc>
      </w:tr>
      <w:tr w:rsidR="004914C5" w:rsidRPr="004914C5" w14:paraId="385EA66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7EF0F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172</w:t>
            </w:r>
          </w:p>
        </w:tc>
        <w:tc>
          <w:tcPr>
            <w:tcW w:w="2200" w:type="dxa"/>
            <w:tcBorders>
              <w:top w:val="nil"/>
              <w:left w:val="nil"/>
              <w:bottom w:val="single" w:sz="4" w:space="0" w:color="auto"/>
              <w:right w:val="single" w:sz="4" w:space="0" w:color="auto"/>
            </w:tcBorders>
            <w:shd w:val="clear" w:color="auto" w:fill="auto"/>
            <w:noWrap/>
            <w:vAlign w:val="bottom"/>
            <w:hideMark/>
          </w:tcPr>
          <w:p w14:paraId="26EEFFC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9BGKL48U0JB221738</w:t>
            </w:r>
          </w:p>
        </w:tc>
        <w:tc>
          <w:tcPr>
            <w:tcW w:w="1320" w:type="dxa"/>
            <w:tcBorders>
              <w:top w:val="nil"/>
              <w:left w:val="nil"/>
              <w:bottom w:val="single" w:sz="4" w:space="0" w:color="auto"/>
              <w:right w:val="single" w:sz="4" w:space="0" w:color="auto"/>
            </w:tcBorders>
            <w:shd w:val="clear" w:color="auto" w:fill="auto"/>
            <w:noWrap/>
            <w:vAlign w:val="center"/>
            <w:hideMark/>
          </w:tcPr>
          <w:p w14:paraId="39D783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BDCE2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EEEA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QNT7991</w:t>
            </w:r>
          </w:p>
        </w:tc>
        <w:tc>
          <w:tcPr>
            <w:tcW w:w="1280" w:type="dxa"/>
            <w:tcBorders>
              <w:top w:val="nil"/>
              <w:left w:val="nil"/>
              <w:bottom w:val="single" w:sz="4" w:space="0" w:color="auto"/>
              <w:right w:val="single" w:sz="4" w:space="0" w:color="auto"/>
            </w:tcBorders>
            <w:shd w:val="clear" w:color="auto" w:fill="auto"/>
            <w:noWrap/>
            <w:vAlign w:val="center"/>
            <w:hideMark/>
          </w:tcPr>
          <w:p w14:paraId="7F9954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1142649331</w:t>
            </w:r>
          </w:p>
        </w:tc>
      </w:tr>
      <w:tr w:rsidR="004914C5" w:rsidRPr="004914C5" w14:paraId="7A4FF25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21DF3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173</w:t>
            </w:r>
          </w:p>
        </w:tc>
        <w:tc>
          <w:tcPr>
            <w:tcW w:w="2200" w:type="dxa"/>
            <w:tcBorders>
              <w:top w:val="nil"/>
              <w:left w:val="nil"/>
              <w:bottom w:val="single" w:sz="4" w:space="0" w:color="auto"/>
              <w:right w:val="single" w:sz="4" w:space="0" w:color="auto"/>
            </w:tcBorders>
            <w:shd w:val="clear" w:color="auto" w:fill="auto"/>
            <w:noWrap/>
            <w:vAlign w:val="bottom"/>
            <w:hideMark/>
          </w:tcPr>
          <w:p w14:paraId="087DCE4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9BGKL48U0JB222211</w:t>
            </w:r>
          </w:p>
        </w:tc>
        <w:tc>
          <w:tcPr>
            <w:tcW w:w="1320" w:type="dxa"/>
            <w:tcBorders>
              <w:top w:val="nil"/>
              <w:left w:val="nil"/>
              <w:bottom w:val="single" w:sz="4" w:space="0" w:color="auto"/>
              <w:right w:val="single" w:sz="4" w:space="0" w:color="auto"/>
            </w:tcBorders>
            <w:shd w:val="clear" w:color="auto" w:fill="auto"/>
            <w:noWrap/>
            <w:vAlign w:val="center"/>
            <w:hideMark/>
          </w:tcPr>
          <w:p w14:paraId="5D5F26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64A4D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B9B27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QNT8002</w:t>
            </w:r>
          </w:p>
        </w:tc>
        <w:tc>
          <w:tcPr>
            <w:tcW w:w="1280" w:type="dxa"/>
            <w:tcBorders>
              <w:top w:val="nil"/>
              <w:left w:val="nil"/>
              <w:bottom w:val="single" w:sz="4" w:space="0" w:color="auto"/>
              <w:right w:val="single" w:sz="4" w:space="0" w:color="auto"/>
            </w:tcBorders>
            <w:shd w:val="clear" w:color="auto" w:fill="auto"/>
            <w:noWrap/>
            <w:vAlign w:val="center"/>
            <w:hideMark/>
          </w:tcPr>
          <w:p w14:paraId="5A4092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1142649455</w:t>
            </w:r>
          </w:p>
        </w:tc>
      </w:tr>
      <w:tr w:rsidR="004914C5" w:rsidRPr="004914C5" w14:paraId="02B4AE1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10F8A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174</w:t>
            </w:r>
          </w:p>
        </w:tc>
        <w:tc>
          <w:tcPr>
            <w:tcW w:w="2200" w:type="dxa"/>
            <w:tcBorders>
              <w:top w:val="nil"/>
              <w:left w:val="nil"/>
              <w:bottom w:val="single" w:sz="4" w:space="0" w:color="auto"/>
              <w:right w:val="single" w:sz="4" w:space="0" w:color="auto"/>
            </w:tcBorders>
            <w:shd w:val="clear" w:color="auto" w:fill="auto"/>
            <w:noWrap/>
            <w:vAlign w:val="bottom"/>
            <w:hideMark/>
          </w:tcPr>
          <w:p w14:paraId="6E20F57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9BGKL48U0JB222053</w:t>
            </w:r>
          </w:p>
        </w:tc>
        <w:tc>
          <w:tcPr>
            <w:tcW w:w="1320" w:type="dxa"/>
            <w:tcBorders>
              <w:top w:val="nil"/>
              <w:left w:val="nil"/>
              <w:bottom w:val="single" w:sz="4" w:space="0" w:color="auto"/>
              <w:right w:val="single" w:sz="4" w:space="0" w:color="auto"/>
            </w:tcBorders>
            <w:shd w:val="clear" w:color="auto" w:fill="auto"/>
            <w:noWrap/>
            <w:vAlign w:val="center"/>
            <w:hideMark/>
          </w:tcPr>
          <w:p w14:paraId="0175B0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AF913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08012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QNT9468</w:t>
            </w:r>
          </w:p>
        </w:tc>
        <w:tc>
          <w:tcPr>
            <w:tcW w:w="1280" w:type="dxa"/>
            <w:tcBorders>
              <w:top w:val="nil"/>
              <w:left w:val="nil"/>
              <w:bottom w:val="single" w:sz="4" w:space="0" w:color="auto"/>
              <w:right w:val="single" w:sz="4" w:space="0" w:color="auto"/>
            </w:tcBorders>
            <w:shd w:val="clear" w:color="auto" w:fill="auto"/>
            <w:noWrap/>
            <w:vAlign w:val="center"/>
            <w:hideMark/>
          </w:tcPr>
          <w:p w14:paraId="2C4F8B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1142654882</w:t>
            </w:r>
          </w:p>
        </w:tc>
      </w:tr>
      <w:tr w:rsidR="004914C5" w:rsidRPr="004914C5" w14:paraId="082EC8A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8793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175</w:t>
            </w:r>
          </w:p>
        </w:tc>
        <w:tc>
          <w:tcPr>
            <w:tcW w:w="2200" w:type="dxa"/>
            <w:tcBorders>
              <w:top w:val="nil"/>
              <w:left w:val="nil"/>
              <w:bottom w:val="single" w:sz="4" w:space="0" w:color="auto"/>
              <w:right w:val="single" w:sz="4" w:space="0" w:color="auto"/>
            </w:tcBorders>
            <w:shd w:val="clear" w:color="auto" w:fill="auto"/>
            <w:noWrap/>
            <w:vAlign w:val="bottom"/>
            <w:hideMark/>
          </w:tcPr>
          <w:p w14:paraId="3429EC5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9BGKL48U0JB220874</w:t>
            </w:r>
          </w:p>
        </w:tc>
        <w:tc>
          <w:tcPr>
            <w:tcW w:w="1320" w:type="dxa"/>
            <w:tcBorders>
              <w:top w:val="nil"/>
              <w:left w:val="nil"/>
              <w:bottom w:val="single" w:sz="4" w:space="0" w:color="auto"/>
              <w:right w:val="single" w:sz="4" w:space="0" w:color="auto"/>
            </w:tcBorders>
            <w:shd w:val="clear" w:color="auto" w:fill="auto"/>
            <w:noWrap/>
            <w:vAlign w:val="center"/>
            <w:hideMark/>
          </w:tcPr>
          <w:p w14:paraId="475D163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929BD1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14884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QNU1853</w:t>
            </w:r>
          </w:p>
        </w:tc>
        <w:tc>
          <w:tcPr>
            <w:tcW w:w="1280" w:type="dxa"/>
            <w:tcBorders>
              <w:top w:val="nil"/>
              <w:left w:val="nil"/>
              <w:bottom w:val="single" w:sz="4" w:space="0" w:color="auto"/>
              <w:right w:val="single" w:sz="4" w:space="0" w:color="auto"/>
            </w:tcBorders>
            <w:shd w:val="clear" w:color="auto" w:fill="auto"/>
            <w:noWrap/>
            <w:vAlign w:val="center"/>
            <w:hideMark/>
          </w:tcPr>
          <w:p w14:paraId="45FFFA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1142998409</w:t>
            </w:r>
          </w:p>
        </w:tc>
      </w:tr>
      <w:tr w:rsidR="004914C5" w:rsidRPr="004914C5" w14:paraId="288A28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D388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176</w:t>
            </w:r>
          </w:p>
        </w:tc>
        <w:tc>
          <w:tcPr>
            <w:tcW w:w="2200" w:type="dxa"/>
            <w:tcBorders>
              <w:top w:val="nil"/>
              <w:left w:val="nil"/>
              <w:bottom w:val="single" w:sz="4" w:space="0" w:color="auto"/>
              <w:right w:val="single" w:sz="4" w:space="0" w:color="auto"/>
            </w:tcBorders>
            <w:shd w:val="clear" w:color="auto" w:fill="auto"/>
            <w:noWrap/>
            <w:vAlign w:val="bottom"/>
            <w:hideMark/>
          </w:tcPr>
          <w:p w14:paraId="1F1EEF3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9BGKL48U0JB222595</w:t>
            </w:r>
          </w:p>
        </w:tc>
        <w:tc>
          <w:tcPr>
            <w:tcW w:w="1320" w:type="dxa"/>
            <w:tcBorders>
              <w:top w:val="nil"/>
              <w:left w:val="nil"/>
              <w:bottom w:val="single" w:sz="4" w:space="0" w:color="auto"/>
              <w:right w:val="single" w:sz="4" w:space="0" w:color="auto"/>
            </w:tcBorders>
            <w:shd w:val="clear" w:color="auto" w:fill="auto"/>
            <w:noWrap/>
            <w:vAlign w:val="center"/>
            <w:hideMark/>
          </w:tcPr>
          <w:p w14:paraId="00CB12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9A000A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46DC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QNU1874</w:t>
            </w:r>
          </w:p>
        </w:tc>
        <w:tc>
          <w:tcPr>
            <w:tcW w:w="1280" w:type="dxa"/>
            <w:tcBorders>
              <w:top w:val="nil"/>
              <w:left w:val="nil"/>
              <w:bottom w:val="single" w:sz="4" w:space="0" w:color="auto"/>
              <w:right w:val="single" w:sz="4" w:space="0" w:color="auto"/>
            </w:tcBorders>
            <w:shd w:val="clear" w:color="auto" w:fill="auto"/>
            <w:noWrap/>
            <w:vAlign w:val="center"/>
            <w:hideMark/>
          </w:tcPr>
          <w:p w14:paraId="6B9404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1142997895</w:t>
            </w:r>
          </w:p>
        </w:tc>
      </w:tr>
      <w:tr w:rsidR="004914C5" w:rsidRPr="004914C5" w14:paraId="328638D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4C675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177</w:t>
            </w:r>
          </w:p>
        </w:tc>
        <w:tc>
          <w:tcPr>
            <w:tcW w:w="2200" w:type="dxa"/>
            <w:tcBorders>
              <w:top w:val="nil"/>
              <w:left w:val="nil"/>
              <w:bottom w:val="single" w:sz="4" w:space="0" w:color="auto"/>
              <w:right w:val="single" w:sz="4" w:space="0" w:color="auto"/>
            </w:tcBorders>
            <w:shd w:val="clear" w:color="auto" w:fill="auto"/>
            <w:noWrap/>
            <w:vAlign w:val="bottom"/>
            <w:hideMark/>
          </w:tcPr>
          <w:p w14:paraId="29253BC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9BGKL48U0JB228173</w:t>
            </w:r>
          </w:p>
        </w:tc>
        <w:tc>
          <w:tcPr>
            <w:tcW w:w="1320" w:type="dxa"/>
            <w:tcBorders>
              <w:top w:val="nil"/>
              <w:left w:val="nil"/>
              <w:bottom w:val="single" w:sz="4" w:space="0" w:color="auto"/>
              <w:right w:val="single" w:sz="4" w:space="0" w:color="auto"/>
            </w:tcBorders>
            <w:shd w:val="clear" w:color="auto" w:fill="auto"/>
            <w:noWrap/>
            <w:vAlign w:val="center"/>
            <w:hideMark/>
          </w:tcPr>
          <w:p w14:paraId="14737D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D9A4F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ECD15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QNW0589</w:t>
            </w:r>
          </w:p>
        </w:tc>
        <w:tc>
          <w:tcPr>
            <w:tcW w:w="1280" w:type="dxa"/>
            <w:tcBorders>
              <w:top w:val="nil"/>
              <w:left w:val="nil"/>
              <w:bottom w:val="single" w:sz="4" w:space="0" w:color="auto"/>
              <w:right w:val="single" w:sz="4" w:space="0" w:color="auto"/>
            </w:tcBorders>
            <w:shd w:val="clear" w:color="auto" w:fill="auto"/>
            <w:noWrap/>
            <w:vAlign w:val="center"/>
            <w:hideMark/>
          </w:tcPr>
          <w:p w14:paraId="7F27BC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1144301324</w:t>
            </w:r>
          </w:p>
        </w:tc>
      </w:tr>
      <w:tr w:rsidR="004914C5" w:rsidRPr="004914C5" w14:paraId="67F5830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3F6A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178</w:t>
            </w:r>
          </w:p>
        </w:tc>
        <w:tc>
          <w:tcPr>
            <w:tcW w:w="2200" w:type="dxa"/>
            <w:tcBorders>
              <w:top w:val="nil"/>
              <w:left w:val="nil"/>
              <w:bottom w:val="single" w:sz="4" w:space="0" w:color="auto"/>
              <w:right w:val="single" w:sz="4" w:space="0" w:color="auto"/>
            </w:tcBorders>
            <w:shd w:val="clear" w:color="auto" w:fill="auto"/>
            <w:noWrap/>
            <w:vAlign w:val="bottom"/>
            <w:hideMark/>
          </w:tcPr>
          <w:p w14:paraId="35F878C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9BGKL48U0JB232732</w:t>
            </w:r>
          </w:p>
        </w:tc>
        <w:tc>
          <w:tcPr>
            <w:tcW w:w="1320" w:type="dxa"/>
            <w:tcBorders>
              <w:top w:val="nil"/>
              <w:left w:val="nil"/>
              <w:bottom w:val="single" w:sz="4" w:space="0" w:color="auto"/>
              <w:right w:val="single" w:sz="4" w:space="0" w:color="auto"/>
            </w:tcBorders>
            <w:shd w:val="clear" w:color="auto" w:fill="auto"/>
            <w:noWrap/>
            <w:vAlign w:val="center"/>
            <w:hideMark/>
          </w:tcPr>
          <w:p w14:paraId="183E30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4D1C02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DC5F2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QNW0608</w:t>
            </w:r>
          </w:p>
        </w:tc>
        <w:tc>
          <w:tcPr>
            <w:tcW w:w="1280" w:type="dxa"/>
            <w:tcBorders>
              <w:top w:val="nil"/>
              <w:left w:val="nil"/>
              <w:bottom w:val="single" w:sz="4" w:space="0" w:color="auto"/>
              <w:right w:val="single" w:sz="4" w:space="0" w:color="auto"/>
            </w:tcBorders>
            <w:shd w:val="clear" w:color="auto" w:fill="auto"/>
            <w:noWrap/>
            <w:vAlign w:val="center"/>
            <w:hideMark/>
          </w:tcPr>
          <w:p w14:paraId="4DF26A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1144302711</w:t>
            </w:r>
          </w:p>
        </w:tc>
      </w:tr>
      <w:tr w:rsidR="004914C5" w:rsidRPr="004914C5" w14:paraId="626D368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B101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179</w:t>
            </w:r>
          </w:p>
        </w:tc>
        <w:tc>
          <w:tcPr>
            <w:tcW w:w="2200" w:type="dxa"/>
            <w:tcBorders>
              <w:top w:val="nil"/>
              <w:left w:val="nil"/>
              <w:bottom w:val="single" w:sz="4" w:space="0" w:color="auto"/>
              <w:right w:val="single" w:sz="4" w:space="0" w:color="auto"/>
            </w:tcBorders>
            <w:shd w:val="clear" w:color="auto" w:fill="auto"/>
            <w:noWrap/>
            <w:vAlign w:val="bottom"/>
            <w:hideMark/>
          </w:tcPr>
          <w:p w14:paraId="318726C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9BGKL48U0JB232760</w:t>
            </w:r>
          </w:p>
        </w:tc>
        <w:tc>
          <w:tcPr>
            <w:tcW w:w="1320" w:type="dxa"/>
            <w:tcBorders>
              <w:top w:val="nil"/>
              <w:left w:val="nil"/>
              <w:bottom w:val="single" w:sz="4" w:space="0" w:color="auto"/>
              <w:right w:val="single" w:sz="4" w:space="0" w:color="auto"/>
            </w:tcBorders>
            <w:shd w:val="clear" w:color="auto" w:fill="auto"/>
            <w:noWrap/>
            <w:vAlign w:val="center"/>
            <w:hideMark/>
          </w:tcPr>
          <w:p w14:paraId="28E7EE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4B553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B44EBC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QNW0610</w:t>
            </w:r>
          </w:p>
        </w:tc>
        <w:tc>
          <w:tcPr>
            <w:tcW w:w="1280" w:type="dxa"/>
            <w:tcBorders>
              <w:top w:val="nil"/>
              <w:left w:val="nil"/>
              <w:bottom w:val="single" w:sz="4" w:space="0" w:color="auto"/>
              <w:right w:val="single" w:sz="4" w:space="0" w:color="auto"/>
            </w:tcBorders>
            <w:shd w:val="clear" w:color="auto" w:fill="auto"/>
            <w:noWrap/>
            <w:vAlign w:val="center"/>
            <w:hideMark/>
          </w:tcPr>
          <w:p w14:paraId="3E15B9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1144301111</w:t>
            </w:r>
          </w:p>
        </w:tc>
      </w:tr>
      <w:tr w:rsidR="004914C5" w:rsidRPr="004914C5" w14:paraId="78248A6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D0E0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180</w:t>
            </w:r>
          </w:p>
        </w:tc>
        <w:tc>
          <w:tcPr>
            <w:tcW w:w="2200" w:type="dxa"/>
            <w:tcBorders>
              <w:top w:val="nil"/>
              <w:left w:val="nil"/>
              <w:bottom w:val="single" w:sz="4" w:space="0" w:color="auto"/>
              <w:right w:val="single" w:sz="4" w:space="0" w:color="auto"/>
            </w:tcBorders>
            <w:shd w:val="clear" w:color="auto" w:fill="auto"/>
            <w:noWrap/>
            <w:vAlign w:val="bottom"/>
            <w:hideMark/>
          </w:tcPr>
          <w:p w14:paraId="7235456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9BGKL48U0JB232833</w:t>
            </w:r>
          </w:p>
        </w:tc>
        <w:tc>
          <w:tcPr>
            <w:tcW w:w="1320" w:type="dxa"/>
            <w:tcBorders>
              <w:top w:val="nil"/>
              <w:left w:val="nil"/>
              <w:bottom w:val="single" w:sz="4" w:space="0" w:color="auto"/>
              <w:right w:val="single" w:sz="4" w:space="0" w:color="auto"/>
            </w:tcBorders>
            <w:shd w:val="clear" w:color="auto" w:fill="auto"/>
            <w:noWrap/>
            <w:vAlign w:val="center"/>
            <w:hideMark/>
          </w:tcPr>
          <w:p w14:paraId="00B5B5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60B4F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B0575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QNW0624</w:t>
            </w:r>
          </w:p>
        </w:tc>
        <w:tc>
          <w:tcPr>
            <w:tcW w:w="1280" w:type="dxa"/>
            <w:tcBorders>
              <w:top w:val="nil"/>
              <w:left w:val="nil"/>
              <w:bottom w:val="single" w:sz="4" w:space="0" w:color="auto"/>
              <w:right w:val="single" w:sz="4" w:space="0" w:color="auto"/>
            </w:tcBorders>
            <w:shd w:val="clear" w:color="auto" w:fill="auto"/>
            <w:noWrap/>
            <w:vAlign w:val="center"/>
            <w:hideMark/>
          </w:tcPr>
          <w:p w14:paraId="6B7810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1144301464</w:t>
            </w:r>
          </w:p>
        </w:tc>
      </w:tr>
      <w:tr w:rsidR="004914C5" w:rsidRPr="004914C5" w14:paraId="34E1158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DE44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181</w:t>
            </w:r>
          </w:p>
        </w:tc>
        <w:tc>
          <w:tcPr>
            <w:tcW w:w="2200" w:type="dxa"/>
            <w:tcBorders>
              <w:top w:val="nil"/>
              <w:left w:val="nil"/>
              <w:bottom w:val="single" w:sz="4" w:space="0" w:color="auto"/>
              <w:right w:val="single" w:sz="4" w:space="0" w:color="auto"/>
            </w:tcBorders>
            <w:shd w:val="clear" w:color="auto" w:fill="auto"/>
            <w:noWrap/>
            <w:vAlign w:val="bottom"/>
            <w:hideMark/>
          </w:tcPr>
          <w:p w14:paraId="6605D6F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9BGKL48U0JB220389</w:t>
            </w:r>
          </w:p>
        </w:tc>
        <w:tc>
          <w:tcPr>
            <w:tcW w:w="1320" w:type="dxa"/>
            <w:tcBorders>
              <w:top w:val="nil"/>
              <w:left w:val="nil"/>
              <w:bottom w:val="single" w:sz="4" w:space="0" w:color="auto"/>
              <w:right w:val="single" w:sz="4" w:space="0" w:color="auto"/>
            </w:tcBorders>
            <w:shd w:val="clear" w:color="auto" w:fill="auto"/>
            <w:noWrap/>
            <w:vAlign w:val="center"/>
            <w:hideMark/>
          </w:tcPr>
          <w:p w14:paraId="0913958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F5CE5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9EF00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QNW0644</w:t>
            </w:r>
          </w:p>
        </w:tc>
        <w:tc>
          <w:tcPr>
            <w:tcW w:w="1280" w:type="dxa"/>
            <w:tcBorders>
              <w:top w:val="nil"/>
              <w:left w:val="nil"/>
              <w:bottom w:val="single" w:sz="4" w:space="0" w:color="auto"/>
              <w:right w:val="single" w:sz="4" w:space="0" w:color="auto"/>
            </w:tcBorders>
            <w:shd w:val="clear" w:color="auto" w:fill="auto"/>
            <w:noWrap/>
            <w:vAlign w:val="center"/>
            <w:hideMark/>
          </w:tcPr>
          <w:p w14:paraId="2100C06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1144308230</w:t>
            </w:r>
          </w:p>
        </w:tc>
      </w:tr>
      <w:tr w:rsidR="004914C5" w:rsidRPr="004914C5" w14:paraId="5628D6D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033F5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182</w:t>
            </w:r>
          </w:p>
        </w:tc>
        <w:tc>
          <w:tcPr>
            <w:tcW w:w="2200" w:type="dxa"/>
            <w:tcBorders>
              <w:top w:val="nil"/>
              <w:left w:val="nil"/>
              <w:bottom w:val="single" w:sz="4" w:space="0" w:color="auto"/>
              <w:right w:val="single" w:sz="4" w:space="0" w:color="auto"/>
            </w:tcBorders>
            <w:shd w:val="clear" w:color="auto" w:fill="auto"/>
            <w:noWrap/>
            <w:vAlign w:val="bottom"/>
            <w:hideMark/>
          </w:tcPr>
          <w:p w14:paraId="29A1FD5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9BGKL48U0JB231255</w:t>
            </w:r>
          </w:p>
        </w:tc>
        <w:tc>
          <w:tcPr>
            <w:tcW w:w="1320" w:type="dxa"/>
            <w:tcBorders>
              <w:top w:val="nil"/>
              <w:left w:val="nil"/>
              <w:bottom w:val="single" w:sz="4" w:space="0" w:color="auto"/>
              <w:right w:val="single" w:sz="4" w:space="0" w:color="auto"/>
            </w:tcBorders>
            <w:shd w:val="clear" w:color="auto" w:fill="auto"/>
            <w:noWrap/>
            <w:vAlign w:val="center"/>
            <w:hideMark/>
          </w:tcPr>
          <w:p w14:paraId="4681D6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E06B83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2D6D0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QNW0654</w:t>
            </w:r>
          </w:p>
        </w:tc>
        <w:tc>
          <w:tcPr>
            <w:tcW w:w="1280" w:type="dxa"/>
            <w:tcBorders>
              <w:top w:val="nil"/>
              <w:left w:val="nil"/>
              <w:bottom w:val="single" w:sz="4" w:space="0" w:color="auto"/>
              <w:right w:val="single" w:sz="4" w:space="0" w:color="auto"/>
            </w:tcBorders>
            <w:shd w:val="clear" w:color="auto" w:fill="auto"/>
            <w:noWrap/>
            <w:vAlign w:val="center"/>
            <w:hideMark/>
          </w:tcPr>
          <w:p w14:paraId="6607D95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1144303912</w:t>
            </w:r>
          </w:p>
        </w:tc>
      </w:tr>
      <w:tr w:rsidR="004914C5" w:rsidRPr="004914C5" w14:paraId="7A2A4C0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C6A4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183</w:t>
            </w:r>
          </w:p>
        </w:tc>
        <w:tc>
          <w:tcPr>
            <w:tcW w:w="2200" w:type="dxa"/>
            <w:tcBorders>
              <w:top w:val="nil"/>
              <w:left w:val="nil"/>
              <w:bottom w:val="single" w:sz="4" w:space="0" w:color="auto"/>
              <w:right w:val="single" w:sz="4" w:space="0" w:color="auto"/>
            </w:tcBorders>
            <w:shd w:val="clear" w:color="auto" w:fill="auto"/>
            <w:noWrap/>
            <w:vAlign w:val="bottom"/>
            <w:hideMark/>
          </w:tcPr>
          <w:p w14:paraId="1AA1139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9BGKL48U0JB232087</w:t>
            </w:r>
          </w:p>
        </w:tc>
        <w:tc>
          <w:tcPr>
            <w:tcW w:w="1320" w:type="dxa"/>
            <w:tcBorders>
              <w:top w:val="nil"/>
              <w:left w:val="nil"/>
              <w:bottom w:val="single" w:sz="4" w:space="0" w:color="auto"/>
              <w:right w:val="single" w:sz="4" w:space="0" w:color="auto"/>
            </w:tcBorders>
            <w:shd w:val="clear" w:color="auto" w:fill="auto"/>
            <w:noWrap/>
            <w:vAlign w:val="center"/>
            <w:hideMark/>
          </w:tcPr>
          <w:p w14:paraId="307993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31A65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6B353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QNW0656</w:t>
            </w:r>
          </w:p>
        </w:tc>
        <w:tc>
          <w:tcPr>
            <w:tcW w:w="1280" w:type="dxa"/>
            <w:tcBorders>
              <w:top w:val="nil"/>
              <w:left w:val="nil"/>
              <w:bottom w:val="single" w:sz="4" w:space="0" w:color="auto"/>
              <w:right w:val="single" w:sz="4" w:space="0" w:color="auto"/>
            </w:tcBorders>
            <w:shd w:val="clear" w:color="auto" w:fill="auto"/>
            <w:noWrap/>
            <w:vAlign w:val="center"/>
            <w:hideMark/>
          </w:tcPr>
          <w:p w14:paraId="08853A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1144306660</w:t>
            </w:r>
          </w:p>
        </w:tc>
      </w:tr>
      <w:tr w:rsidR="004914C5" w:rsidRPr="004914C5" w14:paraId="366C788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B3A8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184</w:t>
            </w:r>
          </w:p>
        </w:tc>
        <w:tc>
          <w:tcPr>
            <w:tcW w:w="2200" w:type="dxa"/>
            <w:tcBorders>
              <w:top w:val="nil"/>
              <w:left w:val="nil"/>
              <w:bottom w:val="single" w:sz="4" w:space="0" w:color="auto"/>
              <w:right w:val="single" w:sz="4" w:space="0" w:color="auto"/>
            </w:tcBorders>
            <w:shd w:val="clear" w:color="auto" w:fill="auto"/>
            <w:noWrap/>
            <w:vAlign w:val="bottom"/>
            <w:hideMark/>
          </w:tcPr>
          <w:p w14:paraId="5E5A995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9BGKL48U0JB232125</w:t>
            </w:r>
          </w:p>
        </w:tc>
        <w:tc>
          <w:tcPr>
            <w:tcW w:w="1320" w:type="dxa"/>
            <w:tcBorders>
              <w:top w:val="nil"/>
              <w:left w:val="nil"/>
              <w:bottom w:val="single" w:sz="4" w:space="0" w:color="auto"/>
              <w:right w:val="single" w:sz="4" w:space="0" w:color="auto"/>
            </w:tcBorders>
            <w:shd w:val="clear" w:color="auto" w:fill="auto"/>
            <w:noWrap/>
            <w:vAlign w:val="center"/>
            <w:hideMark/>
          </w:tcPr>
          <w:p w14:paraId="54B963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73242E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E3DB4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QNW0659</w:t>
            </w:r>
          </w:p>
        </w:tc>
        <w:tc>
          <w:tcPr>
            <w:tcW w:w="1280" w:type="dxa"/>
            <w:tcBorders>
              <w:top w:val="nil"/>
              <w:left w:val="nil"/>
              <w:bottom w:val="single" w:sz="4" w:space="0" w:color="auto"/>
              <w:right w:val="single" w:sz="4" w:space="0" w:color="auto"/>
            </w:tcBorders>
            <w:shd w:val="clear" w:color="auto" w:fill="auto"/>
            <w:noWrap/>
            <w:vAlign w:val="center"/>
            <w:hideMark/>
          </w:tcPr>
          <w:p w14:paraId="7048DD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1144306466</w:t>
            </w:r>
          </w:p>
        </w:tc>
      </w:tr>
      <w:tr w:rsidR="004914C5" w:rsidRPr="004914C5" w14:paraId="1DA383F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59C9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185</w:t>
            </w:r>
          </w:p>
        </w:tc>
        <w:tc>
          <w:tcPr>
            <w:tcW w:w="2200" w:type="dxa"/>
            <w:tcBorders>
              <w:top w:val="nil"/>
              <w:left w:val="nil"/>
              <w:bottom w:val="single" w:sz="4" w:space="0" w:color="auto"/>
              <w:right w:val="single" w:sz="4" w:space="0" w:color="auto"/>
            </w:tcBorders>
            <w:shd w:val="clear" w:color="auto" w:fill="auto"/>
            <w:noWrap/>
            <w:vAlign w:val="bottom"/>
            <w:hideMark/>
          </w:tcPr>
          <w:p w14:paraId="6198405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9BGKL48U0JB232256</w:t>
            </w:r>
          </w:p>
        </w:tc>
        <w:tc>
          <w:tcPr>
            <w:tcW w:w="1320" w:type="dxa"/>
            <w:tcBorders>
              <w:top w:val="nil"/>
              <w:left w:val="nil"/>
              <w:bottom w:val="single" w:sz="4" w:space="0" w:color="auto"/>
              <w:right w:val="single" w:sz="4" w:space="0" w:color="auto"/>
            </w:tcBorders>
            <w:shd w:val="clear" w:color="auto" w:fill="auto"/>
            <w:noWrap/>
            <w:vAlign w:val="center"/>
            <w:hideMark/>
          </w:tcPr>
          <w:p w14:paraId="28E8F4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C0B6E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D9217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QNW0663</w:t>
            </w:r>
          </w:p>
        </w:tc>
        <w:tc>
          <w:tcPr>
            <w:tcW w:w="1280" w:type="dxa"/>
            <w:tcBorders>
              <w:top w:val="nil"/>
              <w:left w:val="nil"/>
              <w:bottom w:val="single" w:sz="4" w:space="0" w:color="auto"/>
              <w:right w:val="single" w:sz="4" w:space="0" w:color="auto"/>
            </w:tcBorders>
            <w:shd w:val="clear" w:color="auto" w:fill="auto"/>
            <w:noWrap/>
            <w:vAlign w:val="center"/>
            <w:hideMark/>
          </w:tcPr>
          <w:p w14:paraId="588FBF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1144333650</w:t>
            </w:r>
          </w:p>
        </w:tc>
      </w:tr>
      <w:tr w:rsidR="004914C5" w:rsidRPr="004914C5" w14:paraId="4D4517D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0B738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186</w:t>
            </w:r>
          </w:p>
        </w:tc>
        <w:tc>
          <w:tcPr>
            <w:tcW w:w="2200" w:type="dxa"/>
            <w:tcBorders>
              <w:top w:val="nil"/>
              <w:left w:val="nil"/>
              <w:bottom w:val="single" w:sz="4" w:space="0" w:color="auto"/>
              <w:right w:val="single" w:sz="4" w:space="0" w:color="auto"/>
            </w:tcBorders>
            <w:shd w:val="clear" w:color="auto" w:fill="auto"/>
            <w:noWrap/>
            <w:vAlign w:val="bottom"/>
            <w:hideMark/>
          </w:tcPr>
          <w:p w14:paraId="435CBE9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9BGKL48U0JB232649</w:t>
            </w:r>
          </w:p>
        </w:tc>
        <w:tc>
          <w:tcPr>
            <w:tcW w:w="1320" w:type="dxa"/>
            <w:tcBorders>
              <w:top w:val="nil"/>
              <w:left w:val="nil"/>
              <w:bottom w:val="single" w:sz="4" w:space="0" w:color="auto"/>
              <w:right w:val="single" w:sz="4" w:space="0" w:color="auto"/>
            </w:tcBorders>
            <w:shd w:val="clear" w:color="auto" w:fill="auto"/>
            <w:noWrap/>
            <w:vAlign w:val="center"/>
            <w:hideMark/>
          </w:tcPr>
          <w:p w14:paraId="5809776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E37B47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A131C9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QNW0667</w:t>
            </w:r>
          </w:p>
        </w:tc>
        <w:tc>
          <w:tcPr>
            <w:tcW w:w="1280" w:type="dxa"/>
            <w:tcBorders>
              <w:top w:val="nil"/>
              <w:left w:val="nil"/>
              <w:bottom w:val="single" w:sz="4" w:space="0" w:color="auto"/>
              <w:right w:val="single" w:sz="4" w:space="0" w:color="auto"/>
            </w:tcBorders>
            <w:shd w:val="clear" w:color="auto" w:fill="auto"/>
            <w:noWrap/>
            <w:vAlign w:val="center"/>
            <w:hideMark/>
          </w:tcPr>
          <w:p w14:paraId="0A3C7A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1144334125</w:t>
            </w:r>
          </w:p>
        </w:tc>
      </w:tr>
      <w:tr w:rsidR="004914C5" w:rsidRPr="004914C5" w14:paraId="78CB906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B148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187</w:t>
            </w:r>
          </w:p>
        </w:tc>
        <w:tc>
          <w:tcPr>
            <w:tcW w:w="2200" w:type="dxa"/>
            <w:tcBorders>
              <w:top w:val="nil"/>
              <w:left w:val="nil"/>
              <w:bottom w:val="single" w:sz="4" w:space="0" w:color="auto"/>
              <w:right w:val="single" w:sz="4" w:space="0" w:color="auto"/>
            </w:tcBorders>
            <w:shd w:val="clear" w:color="auto" w:fill="auto"/>
            <w:noWrap/>
            <w:vAlign w:val="bottom"/>
            <w:hideMark/>
          </w:tcPr>
          <w:p w14:paraId="223696A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9BGKL48U0JB232750</w:t>
            </w:r>
          </w:p>
        </w:tc>
        <w:tc>
          <w:tcPr>
            <w:tcW w:w="1320" w:type="dxa"/>
            <w:tcBorders>
              <w:top w:val="nil"/>
              <w:left w:val="nil"/>
              <w:bottom w:val="single" w:sz="4" w:space="0" w:color="auto"/>
              <w:right w:val="single" w:sz="4" w:space="0" w:color="auto"/>
            </w:tcBorders>
            <w:shd w:val="clear" w:color="auto" w:fill="auto"/>
            <w:noWrap/>
            <w:vAlign w:val="center"/>
            <w:hideMark/>
          </w:tcPr>
          <w:p w14:paraId="233EB4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7A05E6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E5395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QNW0678</w:t>
            </w:r>
          </w:p>
        </w:tc>
        <w:tc>
          <w:tcPr>
            <w:tcW w:w="1280" w:type="dxa"/>
            <w:tcBorders>
              <w:top w:val="nil"/>
              <w:left w:val="nil"/>
              <w:bottom w:val="single" w:sz="4" w:space="0" w:color="auto"/>
              <w:right w:val="single" w:sz="4" w:space="0" w:color="auto"/>
            </w:tcBorders>
            <w:shd w:val="clear" w:color="auto" w:fill="auto"/>
            <w:noWrap/>
            <w:vAlign w:val="center"/>
            <w:hideMark/>
          </w:tcPr>
          <w:p w14:paraId="07984C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1144334060</w:t>
            </w:r>
          </w:p>
        </w:tc>
      </w:tr>
      <w:tr w:rsidR="004914C5" w:rsidRPr="004914C5" w14:paraId="5E00905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70F3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188</w:t>
            </w:r>
          </w:p>
        </w:tc>
        <w:tc>
          <w:tcPr>
            <w:tcW w:w="2200" w:type="dxa"/>
            <w:tcBorders>
              <w:top w:val="nil"/>
              <w:left w:val="nil"/>
              <w:bottom w:val="single" w:sz="4" w:space="0" w:color="auto"/>
              <w:right w:val="single" w:sz="4" w:space="0" w:color="auto"/>
            </w:tcBorders>
            <w:shd w:val="clear" w:color="auto" w:fill="auto"/>
            <w:noWrap/>
            <w:vAlign w:val="bottom"/>
            <w:hideMark/>
          </w:tcPr>
          <w:p w14:paraId="6C4B946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9BGKL48U0JB232797</w:t>
            </w:r>
          </w:p>
        </w:tc>
        <w:tc>
          <w:tcPr>
            <w:tcW w:w="1320" w:type="dxa"/>
            <w:tcBorders>
              <w:top w:val="nil"/>
              <w:left w:val="nil"/>
              <w:bottom w:val="single" w:sz="4" w:space="0" w:color="auto"/>
              <w:right w:val="single" w:sz="4" w:space="0" w:color="auto"/>
            </w:tcBorders>
            <w:shd w:val="clear" w:color="auto" w:fill="auto"/>
            <w:noWrap/>
            <w:vAlign w:val="center"/>
            <w:hideMark/>
          </w:tcPr>
          <w:p w14:paraId="2A893F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E57380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30CFC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QNW0682</w:t>
            </w:r>
          </w:p>
        </w:tc>
        <w:tc>
          <w:tcPr>
            <w:tcW w:w="1280" w:type="dxa"/>
            <w:tcBorders>
              <w:top w:val="nil"/>
              <w:left w:val="nil"/>
              <w:bottom w:val="single" w:sz="4" w:space="0" w:color="auto"/>
              <w:right w:val="single" w:sz="4" w:space="0" w:color="auto"/>
            </w:tcBorders>
            <w:shd w:val="clear" w:color="auto" w:fill="auto"/>
            <w:noWrap/>
            <w:vAlign w:val="center"/>
            <w:hideMark/>
          </w:tcPr>
          <w:p w14:paraId="442F19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1144307306</w:t>
            </w:r>
          </w:p>
        </w:tc>
      </w:tr>
      <w:tr w:rsidR="004914C5" w:rsidRPr="004914C5" w14:paraId="2C38C54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AD93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189</w:t>
            </w:r>
          </w:p>
        </w:tc>
        <w:tc>
          <w:tcPr>
            <w:tcW w:w="2200" w:type="dxa"/>
            <w:tcBorders>
              <w:top w:val="nil"/>
              <w:left w:val="nil"/>
              <w:bottom w:val="single" w:sz="4" w:space="0" w:color="auto"/>
              <w:right w:val="single" w:sz="4" w:space="0" w:color="auto"/>
            </w:tcBorders>
            <w:shd w:val="clear" w:color="auto" w:fill="auto"/>
            <w:noWrap/>
            <w:vAlign w:val="bottom"/>
            <w:hideMark/>
          </w:tcPr>
          <w:p w14:paraId="5C0DC18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9BGKL48U0JB232819</w:t>
            </w:r>
          </w:p>
        </w:tc>
        <w:tc>
          <w:tcPr>
            <w:tcW w:w="1320" w:type="dxa"/>
            <w:tcBorders>
              <w:top w:val="nil"/>
              <w:left w:val="nil"/>
              <w:bottom w:val="single" w:sz="4" w:space="0" w:color="auto"/>
              <w:right w:val="single" w:sz="4" w:space="0" w:color="auto"/>
            </w:tcBorders>
            <w:shd w:val="clear" w:color="auto" w:fill="auto"/>
            <w:noWrap/>
            <w:vAlign w:val="center"/>
            <w:hideMark/>
          </w:tcPr>
          <w:p w14:paraId="16C710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DC7FC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C3F3C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QNW0685</w:t>
            </w:r>
          </w:p>
        </w:tc>
        <w:tc>
          <w:tcPr>
            <w:tcW w:w="1280" w:type="dxa"/>
            <w:tcBorders>
              <w:top w:val="nil"/>
              <w:left w:val="nil"/>
              <w:bottom w:val="single" w:sz="4" w:space="0" w:color="auto"/>
              <w:right w:val="single" w:sz="4" w:space="0" w:color="auto"/>
            </w:tcBorders>
            <w:shd w:val="clear" w:color="auto" w:fill="auto"/>
            <w:noWrap/>
            <w:vAlign w:val="center"/>
            <w:hideMark/>
          </w:tcPr>
          <w:p w14:paraId="110C9EE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1144304358</w:t>
            </w:r>
          </w:p>
        </w:tc>
      </w:tr>
      <w:tr w:rsidR="004914C5" w:rsidRPr="004914C5" w14:paraId="1C4FAAA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F437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190</w:t>
            </w:r>
          </w:p>
        </w:tc>
        <w:tc>
          <w:tcPr>
            <w:tcW w:w="2200" w:type="dxa"/>
            <w:tcBorders>
              <w:top w:val="nil"/>
              <w:left w:val="nil"/>
              <w:bottom w:val="single" w:sz="4" w:space="0" w:color="auto"/>
              <w:right w:val="single" w:sz="4" w:space="0" w:color="auto"/>
            </w:tcBorders>
            <w:shd w:val="clear" w:color="auto" w:fill="auto"/>
            <w:noWrap/>
            <w:vAlign w:val="bottom"/>
            <w:hideMark/>
          </w:tcPr>
          <w:p w14:paraId="6BFFA1F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9BGKL48U0JB232126</w:t>
            </w:r>
          </w:p>
        </w:tc>
        <w:tc>
          <w:tcPr>
            <w:tcW w:w="1320" w:type="dxa"/>
            <w:tcBorders>
              <w:top w:val="nil"/>
              <w:left w:val="nil"/>
              <w:bottom w:val="single" w:sz="4" w:space="0" w:color="auto"/>
              <w:right w:val="single" w:sz="4" w:space="0" w:color="auto"/>
            </w:tcBorders>
            <w:shd w:val="clear" w:color="auto" w:fill="auto"/>
            <w:noWrap/>
            <w:vAlign w:val="center"/>
            <w:hideMark/>
          </w:tcPr>
          <w:p w14:paraId="48F4AE1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DC74E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21B23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QNW0696</w:t>
            </w:r>
          </w:p>
        </w:tc>
        <w:tc>
          <w:tcPr>
            <w:tcW w:w="1280" w:type="dxa"/>
            <w:tcBorders>
              <w:top w:val="nil"/>
              <w:left w:val="nil"/>
              <w:bottom w:val="single" w:sz="4" w:space="0" w:color="auto"/>
              <w:right w:val="single" w:sz="4" w:space="0" w:color="auto"/>
            </w:tcBorders>
            <w:shd w:val="clear" w:color="auto" w:fill="auto"/>
            <w:noWrap/>
            <w:vAlign w:val="center"/>
            <w:hideMark/>
          </w:tcPr>
          <w:p w14:paraId="361D47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1144341032</w:t>
            </w:r>
          </w:p>
        </w:tc>
      </w:tr>
      <w:tr w:rsidR="004914C5" w:rsidRPr="004914C5" w14:paraId="2757411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533A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191</w:t>
            </w:r>
          </w:p>
        </w:tc>
        <w:tc>
          <w:tcPr>
            <w:tcW w:w="2200" w:type="dxa"/>
            <w:tcBorders>
              <w:top w:val="nil"/>
              <w:left w:val="nil"/>
              <w:bottom w:val="single" w:sz="4" w:space="0" w:color="auto"/>
              <w:right w:val="single" w:sz="4" w:space="0" w:color="auto"/>
            </w:tcBorders>
            <w:shd w:val="clear" w:color="auto" w:fill="auto"/>
            <w:noWrap/>
            <w:vAlign w:val="bottom"/>
            <w:hideMark/>
          </w:tcPr>
          <w:p w14:paraId="0F07DFD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9BGKL48U0JB232712</w:t>
            </w:r>
          </w:p>
        </w:tc>
        <w:tc>
          <w:tcPr>
            <w:tcW w:w="1320" w:type="dxa"/>
            <w:tcBorders>
              <w:top w:val="nil"/>
              <w:left w:val="nil"/>
              <w:bottom w:val="single" w:sz="4" w:space="0" w:color="auto"/>
              <w:right w:val="single" w:sz="4" w:space="0" w:color="auto"/>
            </w:tcBorders>
            <w:shd w:val="clear" w:color="auto" w:fill="auto"/>
            <w:noWrap/>
            <w:vAlign w:val="center"/>
            <w:hideMark/>
          </w:tcPr>
          <w:p w14:paraId="3C2374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73B34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5C755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QNW0709</w:t>
            </w:r>
          </w:p>
        </w:tc>
        <w:tc>
          <w:tcPr>
            <w:tcW w:w="1280" w:type="dxa"/>
            <w:tcBorders>
              <w:top w:val="nil"/>
              <w:left w:val="nil"/>
              <w:bottom w:val="single" w:sz="4" w:space="0" w:color="auto"/>
              <w:right w:val="single" w:sz="4" w:space="0" w:color="auto"/>
            </w:tcBorders>
            <w:shd w:val="clear" w:color="auto" w:fill="auto"/>
            <w:noWrap/>
            <w:vAlign w:val="center"/>
            <w:hideMark/>
          </w:tcPr>
          <w:p w14:paraId="770F770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1144334940</w:t>
            </w:r>
          </w:p>
        </w:tc>
      </w:tr>
      <w:tr w:rsidR="004914C5" w:rsidRPr="004914C5" w14:paraId="7184C15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698D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192</w:t>
            </w:r>
          </w:p>
        </w:tc>
        <w:tc>
          <w:tcPr>
            <w:tcW w:w="2200" w:type="dxa"/>
            <w:tcBorders>
              <w:top w:val="nil"/>
              <w:left w:val="nil"/>
              <w:bottom w:val="single" w:sz="4" w:space="0" w:color="auto"/>
              <w:right w:val="single" w:sz="4" w:space="0" w:color="auto"/>
            </w:tcBorders>
            <w:shd w:val="clear" w:color="auto" w:fill="auto"/>
            <w:noWrap/>
            <w:vAlign w:val="bottom"/>
            <w:hideMark/>
          </w:tcPr>
          <w:p w14:paraId="416F58D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9BGKL48U0JB232718</w:t>
            </w:r>
          </w:p>
        </w:tc>
        <w:tc>
          <w:tcPr>
            <w:tcW w:w="1320" w:type="dxa"/>
            <w:tcBorders>
              <w:top w:val="nil"/>
              <w:left w:val="nil"/>
              <w:bottom w:val="single" w:sz="4" w:space="0" w:color="auto"/>
              <w:right w:val="single" w:sz="4" w:space="0" w:color="auto"/>
            </w:tcBorders>
            <w:shd w:val="clear" w:color="auto" w:fill="auto"/>
            <w:noWrap/>
            <w:vAlign w:val="center"/>
            <w:hideMark/>
          </w:tcPr>
          <w:p w14:paraId="67AFE7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23ED6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FC544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QNW0710</w:t>
            </w:r>
          </w:p>
        </w:tc>
        <w:tc>
          <w:tcPr>
            <w:tcW w:w="1280" w:type="dxa"/>
            <w:tcBorders>
              <w:top w:val="nil"/>
              <w:left w:val="nil"/>
              <w:bottom w:val="single" w:sz="4" w:space="0" w:color="auto"/>
              <w:right w:val="single" w:sz="4" w:space="0" w:color="auto"/>
            </w:tcBorders>
            <w:shd w:val="clear" w:color="auto" w:fill="auto"/>
            <w:noWrap/>
            <w:vAlign w:val="center"/>
            <w:hideMark/>
          </w:tcPr>
          <w:p w14:paraId="6DEE7E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1144340257</w:t>
            </w:r>
          </w:p>
        </w:tc>
      </w:tr>
      <w:tr w:rsidR="004914C5" w:rsidRPr="004914C5" w14:paraId="1A76968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F917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193</w:t>
            </w:r>
          </w:p>
        </w:tc>
        <w:tc>
          <w:tcPr>
            <w:tcW w:w="2200" w:type="dxa"/>
            <w:tcBorders>
              <w:top w:val="nil"/>
              <w:left w:val="nil"/>
              <w:bottom w:val="single" w:sz="4" w:space="0" w:color="auto"/>
              <w:right w:val="single" w:sz="4" w:space="0" w:color="auto"/>
            </w:tcBorders>
            <w:shd w:val="clear" w:color="auto" w:fill="auto"/>
            <w:noWrap/>
            <w:vAlign w:val="bottom"/>
            <w:hideMark/>
          </w:tcPr>
          <w:p w14:paraId="4B0FB8D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9BGKL48U0JB231282</w:t>
            </w:r>
          </w:p>
        </w:tc>
        <w:tc>
          <w:tcPr>
            <w:tcW w:w="1320" w:type="dxa"/>
            <w:tcBorders>
              <w:top w:val="nil"/>
              <w:left w:val="nil"/>
              <w:bottom w:val="single" w:sz="4" w:space="0" w:color="auto"/>
              <w:right w:val="single" w:sz="4" w:space="0" w:color="auto"/>
            </w:tcBorders>
            <w:shd w:val="clear" w:color="auto" w:fill="auto"/>
            <w:noWrap/>
            <w:vAlign w:val="center"/>
            <w:hideMark/>
          </w:tcPr>
          <w:p w14:paraId="35332F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BFA1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B3D1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QNW8754</w:t>
            </w:r>
          </w:p>
        </w:tc>
        <w:tc>
          <w:tcPr>
            <w:tcW w:w="1280" w:type="dxa"/>
            <w:tcBorders>
              <w:top w:val="nil"/>
              <w:left w:val="nil"/>
              <w:bottom w:val="single" w:sz="4" w:space="0" w:color="auto"/>
              <w:right w:val="single" w:sz="4" w:space="0" w:color="auto"/>
            </w:tcBorders>
            <w:shd w:val="clear" w:color="auto" w:fill="auto"/>
            <w:noWrap/>
            <w:vAlign w:val="center"/>
            <w:hideMark/>
          </w:tcPr>
          <w:p w14:paraId="56872A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1144555911</w:t>
            </w:r>
          </w:p>
        </w:tc>
      </w:tr>
      <w:tr w:rsidR="004914C5" w:rsidRPr="004914C5" w14:paraId="525B16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7A19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194</w:t>
            </w:r>
          </w:p>
        </w:tc>
        <w:tc>
          <w:tcPr>
            <w:tcW w:w="2200" w:type="dxa"/>
            <w:tcBorders>
              <w:top w:val="nil"/>
              <w:left w:val="nil"/>
              <w:bottom w:val="single" w:sz="4" w:space="0" w:color="auto"/>
              <w:right w:val="single" w:sz="4" w:space="0" w:color="auto"/>
            </w:tcBorders>
            <w:shd w:val="clear" w:color="auto" w:fill="auto"/>
            <w:noWrap/>
            <w:vAlign w:val="bottom"/>
            <w:hideMark/>
          </w:tcPr>
          <w:p w14:paraId="313AD0F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9BGKL48U0JB232916</w:t>
            </w:r>
          </w:p>
        </w:tc>
        <w:tc>
          <w:tcPr>
            <w:tcW w:w="1320" w:type="dxa"/>
            <w:tcBorders>
              <w:top w:val="nil"/>
              <w:left w:val="nil"/>
              <w:bottom w:val="single" w:sz="4" w:space="0" w:color="auto"/>
              <w:right w:val="single" w:sz="4" w:space="0" w:color="auto"/>
            </w:tcBorders>
            <w:shd w:val="clear" w:color="auto" w:fill="auto"/>
            <w:noWrap/>
            <w:vAlign w:val="center"/>
            <w:hideMark/>
          </w:tcPr>
          <w:p w14:paraId="387045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62796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7D877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QNX6389</w:t>
            </w:r>
          </w:p>
        </w:tc>
        <w:tc>
          <w:tcPr>
            <w:tcW w:w="1280" w:type="dxa"/>
            <w:tcBorders>
              <w:top w:val="nil"/>
              <w:left w:val="nil"/>
              <w:bottom w:val="single" w:sz="4" w:space="0" w:color="auto"/>
              <w:right w:val="single" w:sz="4" w:space="0" w:color="auto"/>
            </w:tcBorders>
            <w:shd w:val="clear" w:color="auto" w:fill="auto"/>
            <w:noWrap/>
            <w:vAlign w:val="center"/>
            <w:hideMark/>
          </w:tcPr>
          <w:p w14:paraId="466957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1145632332</w:t>
            </w:r>
          </w:p>
        </w:tc>
      </w:tr>
      <w:tr w:rsidR="004914C5" w:rsidRPr="004914C5" w14:paraId="5DDFADA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7A95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195</w:t>
            </w:r>
          </w:p>
        </w:tc>
        <w:tc>
          <w:tcPr>
            <w:tcW w:w="2200" w:type="dxa"/>
            <w:tcBorders>
              <w:top w:val="nil"/>
              <w:left w:val="nil"/>
              <w:bottom w:val="single" w:sz="4" w:space="0" w:color="auto"/>
              <w:right w:val="single" w:sz="4" w:space="0" w:color="auto"/>
            </w:tcBorders>
            <w:shd w:val="clear" w:color="auto" w:fill="auto"/>
            <w:noWrap/>
            <w:vAlign w:val="bottom"/>
            <w:hideMark/>
          </w:tcPr>
          <w:p w14:paraId="78BD6C6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9BGKL48U0JB232801</w:t>
            </w:r>
          </w:p>
        </w:tc>
        <w:tc>
          <w:tcPr>
            <w:tcW w:w="1320" w:type="dxa"/>
            <w:tcBorders>
              <w:top w:val="nil"/>
              <w:left w:val="nil"/>
              <w:bottom w:val="single" w:sz="4" w:space="0" w:color="auto"/>
              <w:right w:val="single" w:sz="4" w:space="0" w:color="auto"/>
            </w:tcBorders>
            <w:shd w:val="clear" w:color="auto" w:fill="auto"/>
            <w:noWrap/>
            <w:vAlign w:val="center"/>
            <w:hideMark/>
          </w:tcPr>
          <w:p w14:paraId="15F5952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968915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B9BFCE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QNW0619</w:t>
            </w:r>
          </w:p>
        </w:tc>
        <w:tc>
          <w:tcPr>
            <w:tcW w:w="1280" w:type="dxa"/>
            <w:tcBorders>
              <w:top w:val="nil"/>
              <w:left w:val="nil"/>
              <w:bottom w:val="single" w:sz="4" w:space="0" w:color="auto"/>
              <w:right w:val="single" w:sz="4" w:space="0" w:color="auto"/>
            </w:tcBorders>
            <w:shd w:val="clear" w:color="auto" w:fill="auto"/>
            <w:noWrap/>
            <w:vAlign w:val="center"/>
            <w:hideMark/>
          </w:tcPr>
          <w:p w14:paraId="7A4255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1144279272</w:t>
            </w:r>
          </w:p>
        </w:tc>
      </w:tr>
      <w:tr w:rsidR="004914C5" w:rsidRPr="004914C5" w14:paraId="6E2AD84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163E9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196</w:t>
            </w:r>
          </w:p>
        </w:tc>
        <w:tc>
          <w:tcPr>
            <w:tcW w:w="2200" w:type="dxa"/>
            <w:tcBorders>
              <w:top w:val="nil"/>
              <w:left w:val="nil"/>
              <w:bottom w:val="single" w:sz="4" w:space="0" w:color="auto"/>
              <w:right w:val="single" w:sz="4" w:space="0" w:color="auto"/>
            </w:tcBorders>
            <w:shd w:val="clear" w:color="auto" w:fill="auto"/>
            <w:noWrap/>
            <w:vAlign w:val="bottom"/>
            <w:hideMark/>
          </w:tcPr>
          <w:p w14:paraId="156B9C3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9BGKL48U0JB234772</w:t>
            </w:r>
          </w:p>
        </w:tc>
        <w:tc>
          <w:tcPr>
            <w:tcW w:w="1320" w:type="dxa"/>
            <w:tcBorders>
              <w:top w:val="nil"/>
              <w:left w:val="nil"/>
              <w:bottom w:val="single" w:sz="4" w:space="0" w:color="auto"/>
              <w:right w:val="single" w:sz="4" w:space="0" w:color="auto"/>
            </w:tcBorders>
            <w:shd w:val="clear" w:color="auto" w:fill="auto"/>
            <w:noWrap/>
            <w:vAlign w:val="center"/>
            <w:hideMark/>
          </w:tcPr>
          <w:p w14:paraId="5C54CB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C19D3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5CA2F2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QNX6391</w:t>
            </w:r>
          </w:p>
        </w:tc>
        <w:tc>
          <w:tcPr>
            <w:tcW w:w="1280" w:type="dxa"/>
            <w:tcBorders>
              <w:top w:val="nil"/>
              <w:left w:val="nil"/>
              <w:bottom w:val="single" w:sz="4" w:space="0" w:color="auto"/>
              <w:right w:val="single" w:sz="4" w:space="0" w:color="auto"/>
            </w:tcBorders>
            <w:shd w:val="clear" w:color="auto" w:fill="auto"/>
            <w:noWrap/>
            <w:vAlign w:val="center"/>
            <w:hideMark/>
          </w:tcPr>
          <w:p w14:paraId="788054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1145698040</w:t>
            </w:r>
          </w:p>
        </w:tc>
      </w:tr>
      <w:tr w:rsidR="004914C5" w:rsidRPr="004914C5" w14:paraId="67E49CE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B72A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197</w:t>
            </w:r>
          </w:p>
        </w:tc>
        <w:tc>
          <w:tcPr>
            <w:tcW w:w="2200" w:type="dxa"/>
            <w:tcBorders>
              <w:top w:val="nil"/>
              <w:left w:val="nil"/>
              <w:bottom w:val="single" w:sz="4" w:space="0" w:color="auto"/>
              <w:right w:val="single" w:sz="4" w:space="0" w:color="auto"/>
            </w:tcBorders>
            <w:shd w:val="clear" w:color="auto" w:fill="auto"/>
            <w:noWrap/>
            <w:vAlign w:val="bottom"/>
            <w:hideMark/>
          </w:tcPr>
          <w:p w14:paraId="19E9381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9BD5781FFJY235852</w:t>
            </w:r>
          </w:p>
        </w:tc>
        <w:tc>
          <w:tcPr>
            <w:tcW w:w="1320" w:type="dxa"/>
            <w:tcBorders>
              <w:top w:val="nil"/>
              <w:left w:val="nil"/>
              <w:bottom w:val="single" w:sz="4" w:space="0" w:color="auto"/>
              <w:right w:val="single" w:sz="4" w:space="0" w:color="auto"/>
            </w:tcBorders>
            <w:shd w:val="clear" w:color="auto" w:fill="auto"/>
            <w:noWrap/>
            <w:vAlign w:val="center"/>
            <w:hideMark/>
          </w:tcPr>
          <w:p w14:paraId="2318EF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EA1DC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282DE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QNZ1513</w:t>
            </w:r>
          </w:p>
        </w:tc>
        <w:tc>
          <w:tcPr>
            <w:tcW w:w="1280" w:type="dxa"/>
            <w:tcBorders>
              <w:top w:val="nil"/>
              <w:left w:val="nil"/>
              <w:bottom w:val="single" w:sz="4" w:space="0" w:color="auto"/>
              <w:right w:val="single" w:sz="4" w:space="0" w:color="auto"/>
            </w:tcBorders>
            <w:shd w:val="clear" w:color="auto" w:fill="auto"/>
            <w:noWrap/>
            <w:vAlign w:val="center"/>
            <w:hideMark/>
          </w:tcPr>
          <w:p w14:paraId="218E371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1146535225</w:t>
            </w:r>
          </w:p>
        </w:tc>
      </w:tr>
      <w:tr w:rsidR="004914C5" w:rsidRPr="004914C5" w14:paraId="48F59C6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6486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198</w:t>
            </w:r>
          </w:p>
        </w:tc>
        <w:tc>
          <w:tcPr>
            <w:tcW w:w="2200" w:type="dxa"/>
            <w:tcBorders>
              <w:top w:val="nil"/>
              <w:left w:val="nil"/>
              <w:bottom w:val="single" w:sz="4" w:space="0" w:color="auto"/>
              <w:right w:val="single" w:sz="4" w:space="0" w:color="auto"/>
            </w:tcBorders>
            <w:shd w:val="clear" w:color="auto" w:fill="auto"/>
            <w:noWrap/>
            <w:vAlign w:val="bottom"/>
            <w:hideMark/>
          </w:tcPr>
          <w:p w14:paraId="5397900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9BD11960DJ1145928</w:t>
            </w:r>
          </w:p>
        </w:tc>
        <w:tc>
          <w:tcPr>
            <w:tcW w:w="1320" w:type="dxa"/>
            <w:tcBorders>
              <w:top w:val="nil"/>
              <w:left w:val="nil"/>
              <w:bottom w:val="single" w:sz="4" w:space="0" w:color="auto"/>
              <w:right w:val="single" w:sz="4" w:space="0" w:color="auto"/>
            </w:tcBorders>
            <w:shd w:val="clear" w:color="auto" w:fill="auto"/>
            <w:noWrap/>
            <w:vAlign w:val="center"/>
            <w:hideMark/>
          </w:tcPr>
          <w:p w14:paraId="787E17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859FA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F1935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QNZ1508</w:t>
            </w:r>
          </w:p>
        </w:tc>
        <w:tc>
          <w:tcPr>
            <w:tcW w:w="1280" w:type="dxa"/>
            <w:tcBorders>
              <w:top w:val="nil"/>
              <w:left w:val="nil"/>
              <w:bottom w:val="single" w:sz="4" w:space="0" w:color="auto"/>
              <w:right w:val="single" w:sz="4" w:space="0" w:color="auto"/>
            </w:tcBorders>
            <w:shd w:val="clear" w:color="auto" w:fill="auto"/>
            <w:noWrap/>
            <w:vAlign w:val="center"/>
            <w:hideMark/>
          </w:tcPr>
          <w:p w14:paraId="24AE2CB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1145581428</w:t>
            </w:r>
          </w:p>
        </w:tc>
      </w:tr>
      <w:tr w:rsidR="004914C5" w:rsidRPr="004914C5" w14:paraId="7609686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7EF3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199</w:t>
            </w:r>
          </w:p>
        </w:tc>
        <w:tc>
          <w:tcPr>
            <w:tcW w:w="2200" w:type="dxa"/>
            <w:tcBorders>
              <w:top w:val="nil"/>
              <w:left w:val="nil"/>
              <w:bottom w:val="single" w:sz="4" w:space="0" w:color="auto"/>
              <w:right w:val="single" w:sz="4" w:space="0" w:color="auto"/>
            </w:tcBorders>
            <w:shd w:val="clear" w:color="auto" w:fill="auto"/>
            <w:noWrap/>
            <w:vAlign w:val="bottom"/>
            <w:hideMark/>
          </w:tcPr>
          <w:p w14:paraId="4E5B5F5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9BD11960DJ1145989</w:t>
            </w:r>
          </w:p>
        </w:tc>
        <w:tc>
          <w:tcPr>
            <w:tcW w:w="1320" w:type="dxa"/>
            <w:tcBorders>
              <w:top w:val="nil"/>
              <w:left w:val="nil"/>
              <w:bottom w:val="single" w:sz="4" w:space="0" w:color="auto"/>
              <w:right w:val="single" w:sz="4" w:space="0" w:color="auto"/>
            </w:tcBorders>
            <w:shd w:val="clear" w:color="auto" w:fill="auto"/>
            <w:noWrap/>
            <w:vAlign w:val="center"/>
            <w:hideMark/>
          </w:tcPr>
          <w:p w14:paraId="2264F6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648D6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60F0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QNZ1509</w:t>
            </w:r>
          </w:p>
        </w:tc>
        <w:tc>
          <w:tcPr>
            <w:tcW w:w="1280" w:type="dxa"/>
            <w:tcBorders>
              <w:top w:val="nil"/>
              <w:left w:val="nil"/>
              <w:bottom w:val="single" w:sz="4" w:space="0" w:color="auto"/>
              <w:right w:val="single" w:sz="4" w:space="0" w:color="auto"/>
            </w:tcBorders>
            <w:shd w:val="clear" w:color="auto" w:fill="auto"/>
            <w:noWrap/>
            <w:vAlign w:val="center"/>
            <w:hideMark/>
          </w:tcPr>
          <w:p w14:paraId="38E64C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1145582335</w:t>
            </w:r>
          </w:p>
        </w:tc>
      </w:tr>
      <w:tr w:rsidR="004914C5" w:rsidRPr="004914C5" w14:paraId="0FCBB59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F6459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200</w:t>
            </w:r>
          </w:p>
        </w:tc>
        <w:tc>
          <w:tcPr>
            <w:tcW w:w="2200" w:type="dxa"/>
            <w:tcBorders>
              <w:top w:val="nil"/>
              <w:left w:val="nil"/>
              <w:bottom w:val="single" w:sz="4" w:space="0" w:color="auto"/>
              <w:right w:val="single" w:sz="4" w:space="0" w:color="auto"/>
            </w:tcBorders>
            <w:shd w:val="clear" w:color="auto" w:fill="auto"/>
            <w:noWrap/>
            <w:vAlign w:val="bottom"/>
            <w:hideMark/>
          </w:tcPr>
          <w:p w14:paraId="3FD9023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9BD5781FFJY236075</w:t>
            </w:r>
          </w:p>
        </w:tc>
        <w:tc>
          <w:tcPr>
            <w:tcW w:w="1320" w:type="dxa"/>
            <w:tcBorders>
              <w:top w:val="nil"/>
              <w:left w:val="nil"/>
              <w:bottom w:val="single" w:sz="4" w:space="0" w:color="auto"/>
              <w:right w:val="single" w:sz="4" w:space="0" w:color="auto"/>
            </w:tcBorders>
            <w:shd w:val="clear" w:color="auto" w:fill="auto"/>
            <w:noWrap/>
            <w:vAlign w:val="center"/>
            <w:hideMark/>
          </w:tcPr>
          <w:p w14:paraId="033770B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0ED04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FD8A6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QNZ1516</w:t>
            </w:r>
          </w:p>
        </w:tc>
        <w:tc>
          <w:tcPr>
            <w:tcW w:w="1280" w:type="dxa"/>
            <w:tcBorders>
              <w:top w:val="nil"/>
              <w:left w:val="nil"/>
              <w:bottom w:val="single" w:sz="4" w:space="0" w:color="auto"/>
              <w:right w:val="single" w:sz="4" w:space="0" w:color="auto"/>
            </w:tcBorders>
            <w:shd w:val="clear" w:color="auto" w:fill="auto"/>
            <w:noWrap/>
            <w:vAlign w:val="center"/>
            <w:hideMark/>
          </w:tcPr>
          <w:p w14:paraId="5585F9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1145582890</w:t>
            </w:r>
          </w:p>
        </w:tc>
      </w:tr>
      <w:tr w:rsidR="004914C5" w:rsidRPr="004914C5" w14:paraId="49907C6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0190A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w:t>
            </w:r>
          </w:p>
        </w:tc>
        <w:tc>
          <w:tcPr>
            <w:tcW w:w="2200" w:type="dxa"/>
            <w:tcBorders>
              <w:top w:val="nil"/>
              <w:left w:val="nil"/>
              <w:bottom w:val="single" w:sz="4" w:space="0" w:color="auto"/>
              <w:right w:val="single" w:sz="4" w:space="0" w:color="auto"/>
            </w:tcBorders>
            <w:shd w:val="clear" w:color="auto" w:fill="auto"/>
            <w:noWrap/>
            <w:vAlign w:val="bottom"/>
            <w:hideMark/>
          </w:tcPr>
          <w:p w14:paraId="7816749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9BD5781FFJY236190</w:t>
            </w:r>
          </w:p>
        </w:tc>
        <w:tc>
          <w:tcPr>
            <w:tcW w:w="1320" w:type="dxa"/>
            <w:tcBorders>
              <w:top w:val="nil"/>
              <w:left w:val="nil"/>
              <w:bottom w:val="single" w:sz="4" w:space="0" w:color="auto"/>
              <w:right w:val="single" w:sz="4" w:space="0" w:color="auto"/>
            </w:tcBorders>
            <w:shd w:val="clear" w:color="auto" w:fill="auto"/>
            <w:noWrap/>
            <w:vAlign w:val="center"/>
            <w:hideMark/>
          </w:tcPr>
          <w:p w14:paraId="108381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002375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010C15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QNZ1519</w:t>
            </w:r>
          </w:p>
        </w:tc>
        <w:tc>
          <w:tcPr>
            <w:tcW w:w="1280" w:type="dxa"/>
            <w:tcBorders>
              <w:top w:val="nil"/>
              <w:left w:val="nil"/>
              <w:bottom w:val="single" w:sz="4" w:space="0" w:color="auto"/>
              <w:right w:val="single" w:sz="4" w:space="0" w:color="auto"/>
            </w:tcBorders>
            <w:shd w:val="clear" w:color="auto" w:fill="auto"/>
            <w:noWrap/>
            <w:vAlign w:val="center"/>
            <w:hideMark/>
          </w:tcPr>
          <w:p w14:paraId="6DD6192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1146535136</w:t>
            </w:r>
          </w:p>
        </w:tc>
      </w:tr>
      <w:tr w:rsidR="004914C5" w:rsidRPr="004914C5" w14:paraId="6F63756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01904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w:t>
            </w:r>
          </w:p>
        </w:tc>
        <w:tc>
          <w:tcPr>
            <w:tcW w:w="2200" w:type="dxa"/>
            <w:tcBorders>
              <w:top w:val="nil"/>
              <w:left w:val="nil"/>
              <w:bottom w:val="single" w:sz="4" w:space="0" w:color="auto"/>
              <w:right w:val="single" w:sz="4" w:space="0" w:color="auto"/>
            </w:tcBorders>
            <w:shd w:val="clear" w:color="auto" w:fill="auto"/>
            <w:noWrap/>
            <w:vAlign w:val="bottom"/>
            <w:hideMark/>
          </w:tcPr>
          <w:p w14:paraId="2209B0B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9BD5781FFJY236191</w:t>
            </w:r>
          </w:p>
        </w:tc>
        <w:tc>
          <w:tcPr>
            <w:tcW w:w="1320" w:type="dxa"/>
            <w:tcBorders>
              <w:top w:val="nil"/>
              <w:left w:val="nil"/>
              <w:bottom w:val="single" w:sz="4" w:space="0" w:color="auto"/>
              <w:right w:val="single" w:sz="4" w:space="0" w:color="auto"/>
            </w:tcBorders>
            <w:shd w:val="clear" w:color="auto" w:fill="auto"/>
            <w:noWrap/>
            <w:vAlign w:val="center"/>
            <w:hideMark/>
          </w:tcPr>
          <w:p w14:paraId="68CE29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81C55A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20F66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QNZ1520</w:t>
            </w:r>
          </w:p>
        </w:tc>
        <w:tc>
          <w:tcPr>
            <w:tcW w:w="1280" w:type="dxa"/>
            <w:tcBorders>
              <w:top w:val="nil"/>
              <w:left w:val="nil"/>
              <w:bottom w:val="single" w:sz="4" w:space="0" w:color="auto"/>
              <w:right w:val="single" w:sz="4" w:space="0" w:color="auto"/>
            </w:tcBorders>
            <w:shd w:val="clear" w:color="auto" w:fill="auto"/>
            <w:noWrap/>
            <w:vAlign w:val="center"/>
            <w:hideMark/>
          </w:tcPr>
          <w:p w14:paraId="23D64D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1146535071</w:t>
            </w:r>
          </w:p>
        </w:tc>
      </w:tr>
      <w:tr w:rsidR="004914C5" w:rsidRPr="004914C5" w14:paraId="617BE96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9BE83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203</w:t>
            </w:r>
          </w:p>
        </w:tc>
        <w:tc>
          <w:tcPr>
            <w:tcW w:w="2200" w:type="dxa"/>
            <w:tcBorders>
              <w:top w:val="nil"/>
              <w:left w:val="nil"/>
              <w:bottom w:val="single" w:sz="4" w:space="0" w:color="auto"/>
              <w:right w:val="single" w:sz="4" w:space="0" w:color="auto"/>
            </w:tcBorders>
            <w:shd w:val="clear" w:color="auto" w:fill="auto"/>
            <w:noWrap/>
            <w:vAlign w:val="bottom"/>
            <w:hideMark/>
          </w:tcPr>
          <w:p w14:paraId="5928E3F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9BD5781FFJY236197</w:t>
            </w:r>
          </w:p>
        </w:tc>
        <w:tc>
          <w:tcPr>
            <w:tcW w:w="1320" w:type="dxa"/>
            <w:tcBorders>
              <w:top w:val="nil"/>
              <w:left w:val="nil"/>
              <w:bottom w:val="single" w:sz="4" w:space="0" w:color="auto"/>
              <w:right w:val="single" w:sz="4" w:space="0" w:color="auto"/>
            </w:tcBorders>
            <w:shd w:val="clear" w:color="auto" w:fill="auto"/>
            <w:noWrap/>
            <w:vAlign w:val="center"/>
            <w:hideMark/>
          </w:tcPr>
          <w:p w14:paraId="10BF68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A2579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AC1D0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QNZ1521</w:t>
            </w:r>
          </w:p>
        </w:tc>
        <w:tc>
          <w:tcPr>
            <w:tcW w:w="1280" w:type="dxa"/>
            <w:tcBorders>
              <w:top w:val="nil"/>
              <w:left w:val="nil"/>
              <w:bottom w:val="single" w:sz="4" w:space="0" w:color="auto"/>
              <w:right w:val="single" w:sz="4" w:space="0" w:color="auto"/>
            </w:tcBorders>
            <w:shd w:val="clear" w:color="auto" w:fill="auto"/>
            <w:noWrap/>
            <w:vAlign w:val="center"/>
            <w:hideMark/>
          </w:tcPr>
          <w:p w14:paraId="68640E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1146534970</w:t>
            </w:r>
          </w:p>
        </w:tc>
      </w:tr>
      <w:tr w:rsidR="004914C5" w:rsidRPr="004914C5" w14:paraId="1A96AB3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B514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204</w:t>
            </w:r>
          </w:p>
        </w:tc>
        <w:tc>
          <w:tcPr>
            <w:tcW w:w="2200" w:type="dxa"/>
            <w:tcBorders>
              <w:top w:val="nil"/>
              <w:left w:val="nil"/>
              <w:bottom w:val="single" w:sz="4" w:space="0" w:color="auto"/>
              <w:right w:val="single" w:sz="4" w:space="0" w:color="auto"/>
            </w:tcBorders>
            <w:shd w:val="clear" w:color="auto" w:fill="auto"/>
            <w:noWrap/>
            <w:vAlign w:val="bottom"/>
            <w:hideMark/>
          </w:tcPr>
          <w:p w14:paraId="62D563F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9BD5781FFJY236225</w:t>
            </w:r>
          </w:p>
        </w:tc>
        <w:tc>
          <w:tcPr>
            <w:tcW w:w="1320" w:type="dxa"/>
            <w:tcBorders>
              <w:top w:val="nil"/>
              <w:left w:val="nil"/>
              <w:bottom w:val="single" w:sz="4" w:space="0" w:color="auto"/>
              <w:right w:val="single" w:sz="4" w:space="0" w:color="auto"/>
            </w:tcBorders>
            <w:shd w:val="clear" w:color="auto" w:fill="auto"/>
            <w:noWrap/>
            <w:vAlign w:val="center"/>
            <w:hideMark/>
          </w:tcPr>
          <w:p w14:paraId="2F69AA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CCC4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1A83C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QNZ1522</w:t>
            </w:r>
          </w:p>
        </w:tc>
        <w:tc>
          <w:tcPr>
            <w:tcW w:w="1280" w:type="dxa"/>
            <w:tcBorders>
              <w:top w:val="nil"/>
              <w:left w:val="nil"/>
              <w:bottom w:val="single" w:sz="4" w:space="0" w:color="auto"/>
              <w:right w:val="single" w:sz="4" w:space="0" w:color="auto"/>
            </w:tcBorders>
            <w:shd w:val="clear" w:color="auto" w:fill="auto"/>
            <w:noWrap/>
            <w:vAlign w:val="center"/>
            <w:hideMark/>
          </w:tcPr>
          <w:p w14:paraId="0E3176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1146534903</w:t>
            </w:r>
          </w:p>
        </w:tc>
      </w:tr>
      <w:tr w:rsidR="004914C5" w:rsidRPr="004914C5" w14:paraId="08FC79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3370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205</w:t>
            </w:r>
          </w:p>
        </w:tc>
        <w:tc>
          <w:tcPr>
            <w:tcW w:w="2200" w:type="dxa"/>
            <w:tcBorders>
              <w:top w:val="nil"/>
              <w:left w:val="nil"/>
              <w:bottom w:val="single" w:sz="4" w:space="0" w:color="auto"/>
              <w:right w:val="single" w:sz="4" w:space="0" w:color="auto"/>
            </w:tcBorders>
            <w:shd w:val="clear" w:color="auto" w:fill="auto"/>
            <w:noWrap/>
            <w:vAlign w:val="bottom"/>
            <w:hideMark/>
          </w:tcPr>
          <w:p w14:paraId="4D73244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9BD5781FFJY236891</w:t>
            </w:r>
          </w:p>
        </w:tc>
        <w:tc>
          <w:tcPr>
            <w:tcW w:w="1320" w:type="dxa"/>
            <w:tcBorders>
              <w:top w:val="nil"/>
              <w:left w:val="nil"/>
              <w:bottom w:val="single" w:sz="4" w:space="0" w:color="auto"/>
              <w:right w:val="single" w:sz="4" w:space="0" w:color="auto"/>
            </w:tcBorders>
            <w:shd w:val="clear" w:color="auto" w:fill="auto"/>
            <w:noWrap/>
            <w:vAlign w:val="center"/>
            <w:hideMark/>
          </w:tcPr>
          <w:p w14:paraId="55428B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4ECEA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FDB2F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QNZ1523</w:t>
            </w:r>
          </w:p>
        </w:tc>
        <w:tc>
          <w:tcPr>
            <w:tcW w:w="1280" w:type="dxa"/>
            <w:tcBorders>
              <w:top w:val="nil"/>
              <w:left w:val="nil"/>
              <w:bottom w:val="single" w:sz="4" w:space="0" w:color="auto"/>
              <w:right w:val="single" w:sz="4" w:space="0" w:color="auto"/>
            </w:tcBorders>
            <w:shd w:val="clear" w:color="auto" w:fill="auto"/>
            <w:noWrap/>
            <w:vAlign w:val="center"/>
            <w:hideMark/>
          </w:tcPr>
          <w:p w14:paraId="56BF6E6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1145594740</w:t>
            </w:r>
          </w:p>
        </w:tc>
      </w:tr>
      <w:tr w:rsidR="004914C5" w:rsidRPr="004914C5" w14:paraId="53F060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D11A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206</w:t>
            </w:r>
          </w:p>
        </w:tc>
        <w:tc>
          <w:tcPr>
            <w:tcW w:w="2200" w:type="dxa"/>
            <w:tcBorders>
              <w:top w:val="nil"/>
              <w:left w:val="nil"/>
              <w:bottom w:val="single" w:sz="4" w:space="0" w:color="auto"/>
              <w:right w:val="single" w:sz="4" w:space="0" w:color="auto"/>
            </w:tcBorders>
            <w:shd w:val="clear" w:color="auto" w:fill="auto"/>
            <w:noWrap/>
            <w:vAlign w:val="bottom"/>
            <w:hideMark/>
          </w:tcPr>
          <w:p w14:paraId="68E4250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9BGKL48U0JB238208</w:t>
            </w:r>
          </w:p>
        </w:tc>
        <w:tc>
          <w:tcPr>
            <w:tcW w:w="1320" w:type="dxa"/>
            <w:tcBorders>
              <w:top w:val="nil"/>
              <w:left w:val="nil"/>
              <w:bottom w:val="single" w:sz="4" w:space="0" w:color="auto"/>
              <w:right w:val="single" w:sz="4" w:space="0" w:color="auto"/>
            </w:tcBorders>
            <w:shd w:val="clear" w:color="auto" w:fill="auto"/>
            <w:noWrap/>
            <w:vAlign w:val="center"/>
            <w:hideMark/>
          </w:tcPr>
          <w:p w14:paraId="136D4A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2CFB28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5005D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QOC4238</w:t>
            </w:r>
          </w:p>
        </w:tc>
        <w:tc>
          <w:tcPr>
            <w:tcW w:w="1280" w:type="dxa"/>
            <w:tcBorders>
              <w:top w:val="nil"/>
              <w:left w:val="nil"/>
              <w:bottom w:val="single" w:sz="4" w:space="0" w:color="auto"/>
              <w:right w:val="single" w:sz="4" w:space="0" w:color="auto"/>
            </w:tcBorders>
            <w:shd w:val="clear" w:color="auto" w:fill="auto"/>
            <w:noWrap/>
            <w:vAlign w:val="center"/>
            <w:hideMark/>
          </w:tcPr>
          <w:p w14:paraId="0A149D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1149000675</w:t>
            </w:r>
          </w:p>
        </w:tc>
      </w:tr>
      <w:tr w:rsidR="004914C5" w:rsidRPr="004914C5" w14:paraId="7F94F7F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A8DE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207</w:t>
            </w:r>
          </w:p>
        </w:tc>
        <w:tc>
          <w:tcPr>
            <w:tcW w:w="2200" w:type="dxa"/>
            <w:tcBorders>
              <w:top w:val="nil"/>
              <w:left w:val="nil"/>
              <w:bottom w:val="single" w:sz="4" w:space="0" w:color="auto"/>
              <w:right w:val="single" w:sz="4" w:space="0" w:color="auto"/>
            </w:tcBorders>
            <w:shd w:val="clear" w:color="auto" w:fill="auto"/>
            <w:noWrap/>
            <w:vAlign w:val="bottom"/>
            <w:hideMark/>
          </w:tcPr>
          <w:p w14:paraId="3479164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9BGKL48U0JB237868</w:t>
            </w:r>
          </w:p>
        </w:tc>
        <w:tc>
          <w:tcPr>
            <w:tcW w:w="1320" w:type="dxa"/>
            <w:tcBorders>
              <w:top w:val="nil"/>
              <w:left w:val="nil"/>
              <w:bottom w:val="single" w:sz="4" w:space="0" w:color="auto"/>
              <w:right w:val="single" w:sz="4" w:space="0" w:color="auto"/>
            </w:tcBorders>
            <w:shd w:val="clear" w:color="auto" w:fill="auto"/>
            <w:noWrap/>
            <w:vAlign w:val="center"/>
            <w:hideMark/>
          </w:tcPr>
          <w:p w14:paraId="245767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83103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B6CCD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QOD9343</w:t>
            </w:r>
          </w:p>
        </w:tc>
        <w:tc>
          <w:tcPr>
            <w:tcW w:w="1280" w:type="dxa"/>
            <w:tcBorders>
              <w:top w:val="nil"/>
              <w:left w:val="nil"/>
              <w:bottom w:val="single" w:sz="4" w:space="0" w:color="auto"/>
              <w:right w:val="single" w:sz="4" w:space="0" w:color="auto"/>
            </w:tcBorders>
            <w:shd w:val="clear" w:color="auto" w:fill="auto"/>
            <w:noWrap/>
            <w:vAlign w:val="center"/>
            <w:hideMark/>
          </w:tcPr>
          <w:p w14:paraId="381E5A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1149787535</w:t>
            </w:r>
          </w:p>
        </w:tc>
      </w:tr>
      <w:tr w:rsidR="004914C5" w:rsidRPr="004914C5" w14:paraId="0D20372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F8D1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208</w:t>
            </w:r>
          </w:p>
        </w:tc>
        <w:tc>
          <w:tcPr>
            <w:tcW w:w="2200" w:type="dxa"/>
            <w:tcBorders>
              <w:top w:val="nil"/>
              <w:left w:val="nil"/>
              <w:bottom w:val="single" w:sz="4" w:space="0" w:color="auto"/>
              <w:right w:val="single" w:sz="4" w:space="0" w:color="auto"/>
            </w:tcBorders>
            <w:shd w:val="clear" w:color="auto" w:fill="auto"/>
            <w:noWrap/>
            <w:vAlign w:val="bottom"/>
            <w:hideMark/>
          </w:tcPr>
          <w:p w14:paraId="348C424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9BGKL48U0JB237960</w:t>
            </w:r>
          </w:p>
        </w:tc>
        <w:tc>
          <w:tcPr>
            <w:tcW w:w="1320" w:type="dxa"/>
            <w:tcBorders>
              <w:top w:val="nil"/>
              <w:left w:val="nil"/>
              <w:bottom w:val="single" w:sz="4" w:space="0" w:color="auto"/>
              <w:right w:val="single" w:sz="4" w:space="0" w:color="auto"/>
            </w:tcBorders>
            <w:shd w:val="clear" w:color="auto" w:fill="auto"/>
            <w:noWrap/>
            <w:vAlign w:val="center"/>
            <w:hideMark/>
          </w:tcPr>
          <w:p w14:paraId="03D763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91B95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24E780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QOD9344</w:t>
            </w:r>
          </w:p>
        </w:tc>
        <w:tc>
          <w:tcPr>
            <w:tcW w:w="1280" w:type="dxa"/>
            <w:tcBorders>
              <w:top w:val="nil"/>
              <w:left w:val="nil"/>
              <w:bottom w:val="single" w:sz="4" w:space="0" w:color="auto"/>
              <w:right w:val="single" w:sz="4" w:space="0" w:color="auto"/>
            </w:tcBorders>
            <w:shd w:val="clear" w:color="auto" w:fill="auto"/>
            <w:noWrap/>
            <w:vAlign w:val="center"/>
            <w:hideMark/>
          </w:tcPr>
          <w:p w14:paraId="07601C0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1149788930</w:t>
            </w:r>
          </w:p>
        </w:tc>
      </w:tr>
      <w:tr w:rsidR="004914C5" w:rsidRPr="004914C5" w14:paraId="309AE6E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F16B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209</w:t>
            </w:r>
          </w:p>
        </w:tc>
        <w:tc>
          <w:tcPr>
            <w:tcW w:w="2200" w:type="dxa"/>
            <w:tcBorders>
              <w:top w:val="nil"/>
              <w:left w:val="nil"/>
              <w:bottom w:val="single" w:sz="4" w:space="0" w:color="auto"/>
              <w:right w:val="single" w:sz="4" w:space="0" w:color="auto"/>
            </w:tcBorders>
            <w:shd w:val="clear" w:color="auto" w:fill="auto"/>
            <w:noWrap/>
            <w:vAlign w:val="bottom"/>
            <w:hideMark/>
          </w:tcPr>
          <w:p w14:paraId="73C06E2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9BGKL48U0JB238005</w:t>
            </w:r>
          </w:p>
        </w:tc>
        <w:tc>
          <w:tcPr>
            <w:tcW w:w="1320" w:type="dxa"/>
            <w:tcBorders>
              <w:top w:val="nil"/>
              <w:left w:val="nil"/>
              <w:bottom w:val="single" w:sz="4" w:space="0" w:color="auto"/>
              <w:right w:val="single" w:sz="4" w:space="0" w:color="auto"/>
            </w:tcBorders>
            <w:shd w:val="clear" w:color="auto" w:fill="auto"/>
            <w:noWrap/>
            <w:vAlign w:val="center"/>
            <w:hideMark/>
          </w:tcPr>
          <w:p w14:paraId="384DFB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2A5D0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4E24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QOD9345</w:t>
            </w:r>
          </w:p>
        </w:tc>
        <w:tc>
          <w:tcPr>
            <w:tcW w:w="1280" w:type="dxa"/>
            <w:tcBorders>
              <w:top w:val="nil"/>
              <w:left w:val="nil"/>
              <w:bottom w:val="single" w:sz="4" w:space="0" w:color="auto"/>
              <w:right w:val="single" w:sz="4" w:space="0" w:color="auto"/>
            </w:tcBorders>
            <w:shd w:val="clear" w:color="auto" w:fill="auto"/>
            <w:noWrap/>
            <w:vAlign w:val="center"/>
            <w:hideMark/>
          </w:tcPr>
          <w:p w14:paraId="26E169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1149792512</w:t>
            </w:r>
          </w:p>
        </w:tc>
      </w:tr>
      <w:tr w:rsidR="004914C5" w:rsidRPr="004914C5" w14:paraId="15D665D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989A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210</w:t>
            </w:r>
          </w:p>
        </w:tc>
        <w:tc>
          <w:tcPr>
            <w:tcW w:w="2200" w:type="dxa"/>
            <w:tcBorders>
              <w:top w:val="nil"/>
              <w:left w:val="nil"/>
              <w:bottom w:val="single" w:sz="4" w:space="0" w:color="auto"/>
              <w:right w:val="single" w:sz="4" w:space="0" w:color="auto"/>
            </w:tcBorders>
            <w:shd w:val="clear" w:color="auto" w:fill="auto"/>
            <w:noWrap/>
            <w:vAlign w:val="bottom"/>
            <w:hideMark/>
          </w:tcPr>
          <w:p w14:paraId="165EEED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9BGKL48U0JB238137</w:t>
            </w:r>
          </w:p>
        </w:tc>
        <w:tc>
          <w:tcPr>
            <w:tcW w:w="1320" w:type="dxa"/>
            <w:tcBorders>
              <w:top w:val="nil"/>
              <w:left w:val="nil"/>
              <w:bottom w:val="single" w:sz="4" w:space="0" w:color="auto"/>
              <w:right w:val="single" w:sz="4" w:space="0" w:color="auto"/>
            </w:tcBorders>
            <w:shd w:val="clear" w:color="auto" w:fill="auto"/>
            <w:noWrap/>
            <w:vAlign w:val="center"/>
            <w:hideMark/>
          </w:tcPr>
          <w:p w14:paraId="52FE51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17E05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9AFA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QOD9347</w:t>
            </w:r>
          </w:p>
        </w:tc>
        <w:tc>
          <w:tcPr>
            <w:tcW w:w="1280" w:type="dxa"/>
            <w:tcBorders>
              <w:top w:val="nil"/>
              <w:left w:val="nil"/>
              <w:bottom w:val="single" w:sz="4" w:space="0" w:color="auto"/>
              <w:right w:val="single" w:sz="4" w:space="0" w:color="auto"/>
            </w:tcBorders>
            <w:shd w:val="clear" w:color="auto" w:fill="auto"/>
            <w:noWrap/>
            <w:vAlign w:val="center"/>
            <w:hideMark/>
          </w:tcPr>
          <w:p w14:paraId="067D73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1149723464</w:t>
            </w:r>
          </w:p>
        </w:tc>
      </w:tr>
      <w:tr w:rsidR="004914C5" w:rsidRPr="004914C5" w14:paraId="22145AB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0E52F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211</w:t>
            </w:r>
          </w:p>
        </w:tc>
        <w:tc>
          <w:tcPr>
            <w:tcW w:w="2200" w:type="dxa"/>
            <w:tcBorders>
              <w:top w:val="nil"/>
              <w:left w:val="nil"/>
              <w:bottom w:val="single" w:sz="4" w:space="0" w:color="auto"/>
              <w:right w:val="single" w:sz="4" w:space="0" w:color="auto"/>
            </w:tcBorders>
            <w:shd w:val="clear" w:color="auto" w:fill="auto"/>
            <w:noWrap/>
            <w:vAlign w:val="bottom"/>
            <w:hideMark/>
          </w:tcPr>
          <w:p w14:paraId="0991570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9BGKL48U0JB238144</w:t>
            </w:r>
          </w:p>
        </w:tc>
        <w:tc>
          <w:tcPr>
            <w:tcW w:w="1320" w:type="dxa"/>
            <w:tcBorders>
              <w:top w:val="nil"/>
              <w:left w:val="nil"/>
              <w:bottom w:val="single" w:sz="4" w:space="0" w:color="auto"/>
              <w:right w:val="single" w:sz="4" w:space="0" w:color="auto"/>
            </w:tcBorders>
            <w:shd w:val="clear" w:color="auto" w:fill="auto"/>
            <w:noWrap/>
            <w:vAlign w:val="center"/>
            <w:hideMark/>
          </w:tcPr>
          <w:p w14:paraId="27C448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02740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CD0C7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QOD9348</w:t>
            </w:r>
          </w:p>
        </w:tc>
        <w:tc>
          <w:tcPr>
            <w:tcW w:w="1280" w:type="dxa"/>
            <w:tcBorders>
              <w:top w:val="nil"/>
              <w:left w:val="nil"/>
              <w:bottom w:val="single" w:sz="4" w:space="0" w:color="auto"/>
              <w:right w:val="single" w:sz="4" w:space="0" w:color="auto"/>
            </w:tcBorders>
            <w:shd w:val="clear" w:color="auto" w:fill="auto"/>
            <w:noWrap/>
            <w:vAlign w:val="center"/>
            <w:hideMark/>
          </w:tcPr>
          <w:p w14:paraId="2081793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1149786059</w:t>
            </w:r>
          </w:p>
        </w:tc>
      </w:tr>
      <w:tr w:rsidR="004914C5" w:rsidRPr="004914C5" w14:paraId="21498AB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EA1F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212</w:t>
            </w:r>
          </w:p>
        </w:tc>
        <w:tc>
          <w:tcPr>
            <w:tcW w:w="2200" w:type="dxa"/>
            <w:tcBorders>
              <w:top w:val="nil"/>
              <w:left w:val="nil"/>
              <w:bottom w:val="single" w:sz="4" w:space="0" w:color="auto"/>
              <w:right w:val="single" w:sz="4" w:space="0" w:color="auto"/>
            </w:tcBorders>
            <w:shd w:val="clear" w:color="auto" w:fill="auto"/>
            <w:noWrap/>
            <w:vAlign w:val="bottom"/>
            <w:hideMark/>
          </w:tcPr>
          <w:p w14:paraId="0DC5D60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9BGKL48U0JB238203</w:t>
            </w:r>
          </w:p>
        </w:tc>
        <w:tc>
          <w:tcPr>
            <w:tcW w:w="1320" w:type="dxa"/>
            <w:tcBorders>
              <w:top w:val="nil"/>
              <w:left w:val="nil"/>
              <w:bottom w:val="single" w:sz="4" w:space="0" w:color="auto"/>
              <w:right w:val="single" w:sz="4" w:space="0" w:color="auto"/>
            </w:tcBorders>
            <w:shd w:val="clear" w:color="auto" w:fill="auto"/>
            <w:noWrap/>
            <w:vAlign w:val="center"/>
            <w:hideMark/>
          </w:tcPr>
          <w:p w14:paraId="79B15E9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4864AE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F452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QOD9349</w:t>
            </w:r>
          </w:p>
        </w:tc>
        <w:tc>
          <w:tcPr>
            <w:tcW w:w="1280" w:type="dxa"/>
            <w:tcBorders>
              <w:top w:val="nil"/>
              <w:left w:val="nil"/>
              <w:bottom w:val="single" w:sz="4" w:space="0" w:color="auto"/>
              <w:right w:val="single" w:sz="4" w:space="0" w:color="auto"/>
            </w:tcBorders>
            <w:shd w:val="clear" w:color="auto" w:fill="auto"/>
            <w:noWrap/>
            <w:vAlign w:val="center"/>
            <w:hideMark/>
          </w:tcPr>
          <w:p w14:paraId="0E1045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1149791818</w:t>
            </w:r>
          </w:p>
        </w:tc>
      </w:tr>
      <w:tr w:rsidR="004914C5" w:rsidRPr="004914C5" w14:paraId="3D22AAC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5A78E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213</w:t>
            </w:r>
          </w:p>
        </w:tc>
        <w:tc>
          <w:tcPr>
            <w:tcW w:w="2200" w:type="dxa"/>
            <w:tcBorders>
              <w:top w:val="nil"/>
              <w:left w:val="nil"/>
              <w:bottom w:val="single" w:sz="4" w:space="0" w:color="auto"/>
              <w:right w:val="single" w:sz="4" w:space="0" w:color="auto"/>
            </w:tcBorders>
            <w:shd w:val="clear" w:color="auto" w:fill="auto"/>
            <w:noWrap/>
            <w:vAlign w:val="bottom"/>
            <w:hideMark/>
          </w:tcPr>
          <w:p w14:paraId="32DDE0A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9BGKL48U0JB238249</w:t>
            </w:r>
          </w:p>
        </w:tc>
        <w:tc>
          <w:tcPr>
            <w:tcW w:w="1320" w:type="dxa"/>
            <w:tcBorders>
              <w:top w:val="nil"/>
              <w:left w:val="nil"/>
              <w:bottom w:val="single" w:sz="4" w:space="0" w:color="auto"/>
              <w:right w:val="single" w:sz="4" w:space="0" w:color="auto"/>
            </w:tcBorders>
            <w:shd w:val="clear" w:color="auto" w:fill="auto"/>
            <w:noWrap/>
            <w:vAlign w:val="center"/>
            <w:hideMark/>
          </w:tcPr>
          <w:p w14:paraId="05006E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C9F5D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8CD8F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QOD9350</w:t>
            </w:r>
          </w:p>
        </w:tc>
        <w:tc>
          <w:tcPr>
            <w:tcW w:w="1280" w:type="dxa"/>
            <w:tcBorders>
              <w:top w:val="nil"/>
              <w:left w:val="nil"/>
              <w:bottom w:val="single" w:sz="4" w:space="0" w:color="auto"/>
              <w:right w:val="single" w:sz="4" w:space="0" w:color="auto"/>
            </w:tcBorders>
            <w:shd w:val="clear" w:color="auto" w:fill="auto"/>
            <w:noWrap/>
            <w:vAlign w:val="center"/>
            <w:hideMark/>
          </w:tcPr>
          <w:p w14:paraId="510EBA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1149786180</w:t>
            </w:r>
          </w:p>
        </w:tc>
      </w:tr>
      <w:tr w:rsidR="004914C5" w:rsidRPr="004914C5" w14:paraId="77F4A62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FDE0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214</w:t>
            </w:r>
          </w:p>
        </w:tc>
        <w:tc>
          <w:tcPr>
            <w:tcW w:w="2200" w:type="dxa"/>
            <w:tcBorders>
              <w:top w:val="nil"/>
              <w:left w:val="nil"/>
              <w:bottom w:val="single" w:sz="4" w:space="0" w:color="auto"/>
              <w:right w:val="single" w:sz="4" w:space="0" w:color="auto"/>
            </w:tcBorders>
            <w:shd w:val="clear" w:color="auto" w:fill="auto"/>
            <w:noWrap/>
            <w:vAlign w:val="bottom"/>
            <w:hideMark/>
          </w:tcPr>
          <w:p w14:paraId="27A693E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9BGKL48U0JB238272</w:t>
            </w:r>
          </w:p>
        </w:tc>
        <w:tc>
          <w:tcPr>
            <w:tcW w:w="1320" w:type="dxa"/>
            <w:tcBorders>
              <w:top w:val="nil"/>
              <w:left w:val="nil"/>
              <w:bottom w:val="single" w:sz="4" w:space="0" w:color="auto"/>
              <w:right w:val="single" w:sz="4" w:space="0" w:color="auto"/>
            </w:tcBorders>
            <w:shd w:val="clear" w:color="auto" w:fill="auto"/>
            <w:noWrap/>
            <w:vAlign w:val="center"/>
            <w:hideMark/>
          </w:tcPr>
          <w:p w14:paraId="3C8601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BFF13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A93C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QOD9351</w:t>
            </w:r>
          </w:p>
        </w:tc>
        <w:tc>
          <w:tcPr>
            <w:tcW w:w="1280" w:type="dxa"/>
            <w:tcBorders>
              <w:top w:val="nil"/>
              <w:left w:val="nil"/>
              <w:bottom w:val="single" w:sz="4" w:space="0" w:color="auto"/>
              <w:right w:val="single" w:sz="4" w:space="0" w:color="auto"/>
            </w:tcBorders>
            <w:shd w:val="clear" w:color="auto" w:fill="auto"/>
            <w:noWrap/>
            <w:vAlign w:val="center"/>
            <w:hideMark/>
          </w:tcPr>
          <w:p w14:paraId="0E83F90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1149788108</w:t>
            </w:r>
          </w:p>
        </w:tc>
      </w:tr>
      <w:tr w:rsidR="004914C5" w:rsidRPr="004914C5" w14:paraId="552C07B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9629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215</w:t>
            </w:r>
          </w:p>
        </w:tc>
        <w:tc>
          <w:tcPr>
            <w:tcW w:w="2200" w:type="dxa"/>
            <w:tcBorders>
              <w:top w:val="nil"/>
              <w:left w:val="nil"/>
              <w:bottom w:val="single" w:sz="4" w:space="0" w:color="auto"/>
              <w:right w:val="single" w:sz="4" w:space="0" w:color="auto"/>
            </w:tcBorders>
            <w:shd w:val="clear" w:color="auto" w:fill="auto"/>
            <w:noWrap/>
            <w:vAlign w:val="bottom"/>
            <w:hideMark/>
          </w:tcPr>
          <w:p w14:paraId="3EB4116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9BGKL48U0JB238276</w:t>
            </w:r>
          </w:p>
        </w:tc>
        <w:tc>
          <w:tcPr>
            <w:tcW w:w="1320" w:type="dxa"/>
            <w:tcBorders>
              <w:top w:val="nil"/>
              <w:left w:val="nil"/>
              <w:bottom w:val="single" w:sz="4" w:space="0" w:color="auto"/>
              <w:right w:val="single" w:sz="4" w:space="0" w:color="auto"/>
            </w:tcBorders>
            <w:shd w:val="clear" w:color="auto" w:fill="auto"/>
            <w:noWrap/>
            <w:vAlign w:val="center"/>
            <w:hideMark/>
          </w:tcPr>
          <w:p w14:paraId="1D0B99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11E8F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C820A2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QOD9352</w:t>
            </w:r>
          </w:p>
        </w:tc>
        <w:tc>
          <w:tcPr>
            <w:tcW w:w="1280" w:type="dxa"/>
            <w:tcBorders>
              <w:top w:val="nil"/>
              <w:left w:val="nil"/>
              <w:bottom w:val="single" w:sz="4" w:space="0" w:color="auto"/>
              <w:right w:val="single" w:sz="4" w:space="0" w:color="auto"/>
            </w:tcBorders>
            <w:shd w:val="clear" w:color="auto" w:fill="auto"/>
            <w:noWrap/>
            <w:vAlign w:val="center"/>
            <w:hideMark/>
          </w:tcPr>
          <w:p w14:paraId="53CC06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1149788264</w:t>
            </w:r>
          </w:p>
        </w:tc>
      </w:tr>
      <w:tr w:rsidR="004914C5" w:rsidRPr="004914C5" w14:paraId="5CFDD03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3187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216</w:t>
            </w:r>
          </w:p>
        </w:tc>
        <w:tc>
          <w:tcPr>
            <w:tcW w:w="2200" w:type="dxa"/>
            <w:tcBorders>
              <w:top w:val="nil"/>
              <w:left w:val="nil"/>
              <w:bottom w:val="single" w:sz="4" w:space="0" w:color="auto"/>
              <w:right w:val="single" w:sz="4" w:space="0" w:color="auto"/>
            </w:tcBorders>
            <w:shd w:val="clear" w:color="auto" w:fill="auto"/>
            <w:noWrap/>
            <w:vAlign w:val="bottom"/>
            <w:hideMark/>
          </w:tcPr>
          <w:p w14:paraId="281B6E9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9BGKL48U0JB238550</w:t>
            </w:r>
          </w:p>
        </w:tc>
        <w:tc>
          <w:tcPr>
            <w:tcW w:w="1320" w:type="dxa"/>
            <w:tcBorders>
              <w:top w:val="nil"/>
              <w:left w:val="nil"/>
              <w:bottom w:val="single" w:sz="4" w:space="0" w:color="auto"/>
              <w:right w:val="single" w:sz="4" w:space="0" w:color="auto"/>
            </w:tcBorders>
            <w:shd w:val="clear" w:color="auto" w:fill="auto"/>
            <w:noWrap/>
            <w:vAlign w:val="center"/>
            <w:hideMark/>
          </w:tcPr>
          <w:p w14:paraId="3F6E54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6BBBE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B80FD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QOD9353</w:t>
            </w:r>
          </w:p>
        </w:tc>
        <w:tc>
          <w:tcPr>
            <w:tcW w:w="1280" w:type="dxa"/>
            <w:tcBorders>
              <w:top w:val="nil"/>
              <w:left w:val="nil"/>
              <w:bottom w:val="single" w:sz="4" w:space="0" w:color="auto"/>
              <w:right w:val="single" w:sz="4" w:space="0" w:color="auto"/>
            </w:tcBorders>
            <w:shd w:val="clear" w:color="auto" w:fill="auto"/>
            <w:noWrap/>
            <w:vAlign w:val="center"/>
            <w:hideMark/>
          </w:tcPr>
          <w:p w14:paraId="4E7E43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1149785702</w:t>
            </w:r>
          </w:p>
        </w:tc>
      </w:tr>
      <w:tr w:rsidR="004914C5" w:rsidRPr="004914C5" w14:paraId="737D474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28EB6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217</w:t>
            </w:r>
          </w:p>
        </w:tc>
        <w:tc>
          <w:tcPr>
            <w:tcW w:w="2200" w:type="dxa"/>
            <w:tcBorders>
              <w:top w:val="nil"/>
              <w:left w:val="nil"/>
              <w:bottom w:val="single" w:sz="4" w:space="0" w:color="auto"/>
              <w:right w:val="single" w:sz="4" w:space="0" w:color="auto"/>
            </w:tcBorders>
            <w:shd w:val="clear" w:color="auto" w:fill="auto"/>
            <w:noWrap/>
            <w:vAlign w:val="bottom"/>
            <w:hideMark/>
          </w:tcPr>
          <w:p w14:paraId="0CDA9A3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9BGKL48U0JB238609</w:t>
            </w:r>
          </w:p>
        </w:tc>
        <w:tc>
          <w:tcPr>
            <w:tcW w:w="1320" w:type="dxa"/>
            <w:tcBorders>
              <w:top w:val="nil"/>
              <w:left w:val="nil"/>
              <w:bottom w:val="single" w:sz="4" w:space="0" w:color="auto"/>
              <w:right w:val="single" w:sz="4" w:space="0" w:color="auto"/>
            </w:tcBorders>
            <w:shd w:val="clear" w:color="auto" w:fill="auto"/>
            <w:noWrap/>
            <w:vAlign w:val="center"/>
            <w:hideMark/>
          </w:tcPr>
          <w:p w14:paraId="395B0F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77A4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9F7FA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QOD9354</w:t>
            </w:r>
          </w:p>
        </w:tc>
        <w:tc>
          <w:tcPr>
            <w:tcW w:w="1280" w:type="dxa"/>
            <w:tcBorders>
              <w:top w:val="nil"/>
              <w:left w:val="nil"/>
              <w:bottom w:val="single" w:sz="4" w:space="0" w:color="auto"/>
              <w:right w:val="single" w:sz="4" w:space="0" w:color="auto"/>
            </w:tcBorders>
            <w:shd w:val="clear" w:color="auto" w:fill="auto"/>
            <w:noWrap/>
            <w:vAlign w:val="center"/>
            <w:hideMark/>
          </w:tcPr>
          <w:p w14:paraId="09433C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1149786253</w:t>
            </w:r>
          </w:p>
        </w:tc>
      </w:tr>
      <w:tr w:rsidR="004914C5" w:rsidRPr="004914C5" w14:paraId="4B8ACFA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24EA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218</w:t>
            </w:r>
          </w:p>
        </w:tc>
        <w:tc>
          <w:tcPr>
            <w:tcW w:w="2200" w:type="dxa"/>
            <w:tcBorders>
              <w:top w:val="nil"/>
              <w:left w:val="nil"/>
              <w:bottom w:val="single" w:sz="4" w:space="0" w:color="auto"/>
              <w:right w:val="single" w:sz="4" w:space="0" w:color="auto"/>
            </w:tcBorders>
            <w:shd w:val="clear" w:color="auto" w:fill="auto"/>
            <w:noWrap/>
            <w:vAlign w:val="bottom"/>
            <w:hideMark/>
          </w:tcPr>
          <w:p w14:paraId="2B32EA0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9BGKL48U0JB240375</w:t>
            </w:r>
          </w:p>
        </w:tc>
        <w:tc>
          <w:tcPr>
            <w:tcW w:w="1320" w:type="dxa"/>
            <w:tcBorders>
              <w:top w:val="nil"/>
              <w:left w:val="nil"/>
              <w:bottom w:val="single" w:sz="4" w:space="0" w:color="auto"/>
              <w:right w:val="single" w:sz="4" w:space="0" w:color="auto"/>
            </w:tcBorders>
            <w:shd w:val="clear" w:color="auto" w:fill="auto"/>
            <w:noWrap/>
            <w:vAlign w:val="center"/>
            <w:hideMark/>
          </w:tcPr>
          <w:p w14:paraId="5B49066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B8875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0D39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QOD9377</w:t>
            </w:r>
          </w:p>
        </w:tc>
        <w:tc>
          <w:tcPr>
            <w:tcW w:w="1280" w:type="dxa"/>
            <w:tcBorders>
              <w:top w:val="nil"/>
              <w:left w:val="nil"/>
              <w:bottom w:val="single" w:sz="4" w:space="0" w:color="auto"/>
              <w:right w:val="single" w:sz="4" w:space="0" w:color="auto"/>
            </w:tcBorders>
            <w:shd w:val="clear" w:color="auto" w:fill="auto"/>
            <w:noWrap/>
            <w:vAlign w:val="center"/>
            <w:hideMark/>
          </w:tcPr>
          <w:p w14:paraId="5F75F6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1149790358</w:t>
            </w:r>
          </w:p>
        </w:tc>
      </w:tr>
      <w:tr w:rsidR="004914C5" w:rsidRPr="004914C5" w14:paraId="263E7FF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4DDD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219</w:t>
            </w:r>
          </w:p>
        </w:tc>
        <w:tc>
          <w:tcPr>
            <w:tcW w:w="2200" w:type="dxa"/>
            <w:tcBorders>
              <w:top w:val="nil"/>
              <w:left w:val="nil"/>
              <w:bottom w:val="single" w:sz="4" w:space="0" w:color="auto"/>
              <w:right w:val="single" w:sz="4" w:space="0" w:color="auto"/>
            </w:tcBorders>
            <w:shd w:val="clear" w:color="auto" w:fill="auto"/>
            <w:noWrap/>
            <w:vAlign w:val="bottom"/>
            <w:hideMark/>
          </w:tcPr>
          <w:p w14:paraId="712C57C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9BGKL48U0JB240481</w:t>
            </w:r>
          </w:p>
        </w:tc>
        <w:tc>
          <w:tcPr>
            <w:tcW w:w="1320" w:type="dxa"/>
            <w:tcBorders>
              <w:top w:val="nil"/>
              <w:left w:val="nil"/>
              <w:bottom w:val="single" w:sz="4" w:space="0" w:color="auto"/>
              <w:right w:val="single" w:sz="4" w:space="0" w:color="auto"/>
            </w:tcBorders>
            <w:shd w:val="clear" w:color="auto" w:fill="auto"/>
            <w:noWrap/>
            <w:vAlign w:val="center"/>
            <w:hideMark/>
          </w:tcPr>
          <w:p w14:paraId="4D2F59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C8D8F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DB627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QOD9378</w:t>
            </w:r>
          </w:p>
        </w:tc>
        <w:tc>
          <w:tcPr>
            <w:tcW w:w="1280" w:type="dxa"/>
            <w:tcBorders>
              <w:top w:val="nil"/>
              <w:left w:val="nil"/>
              <w:bottom w:val="single" w:sz="4" w:space="0" w:color="auto"/>
              <w:right w:val="single" w:sz="4" w:space="0" w:color="auto"/>
            </w:tcBorders>
            <w:shd w:val="clear" w:color="auto" w:fill="auto"/>
            <w:noWrap/>
            <w:vAlign w:val="center"/>
            <w:hideMark/>
          </w:tcPr>
          <w:p w14:paraId="600476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1149788493</w:t>
            </w:r>
          </w:p>
        </w:tc>
      </w:tr>
      <w:tr w:rsidR="004914C5" w:rsidRPr="004914C5" w14:paraId="71806A8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BF216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220</w:t>
            </w:r>
          </w:p>
        </w:tc>
        <w:tc>
          <w:tcPr>
            <w:tcW w:w="2200" w:type="dxa"/>
            <w:tcBorders>
              <w:top w:val="nil"/>
              <w:left w:val="nil"/>
              <w:bottom w:val="single" w:sz="4" w:space="0" w:color="auto"/>
              <w:right w:val="single" w:sz="4" w:space="0" w:color="auto"/>
            </w:tcBorders>
            <w:shd w:val="clear" w:color="auto" w:fill="auto"/>
            <w:noWrap/>
            <w:vAlign w:val="bottom"/>
            <w:hideMark/>
          </w:tcPr>
          <w:p w14:paraId="2D7273D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9BGKL48U0JB240501</w:t>
            </w:r>
          </w:p>
        </w:tc>
        <w:tc>
          <w:tcPr>
            <w:tcW w:w="1320" w:type="dxa"/>
            <w:tcBorders>
              <w:top w:val="nil"/>
              <w:left w:val="nil"/>
              <w:bottom w:val="single" w:sz="4" w:space="0" w:color="auto"/>
              <w:right w:val="single" w:sz="4" w:space="0" w:color="auto"/>
            </w:tcBorders>
            <w:shd w:val="clear" w:color="auto" w:fill="auto"/>
            <w:noWrap/>
            <w:vAlign w:val="center"/>
            <w:hideMark/>
          </w:tcPr>
          <w:p w14:paraId="1AD2FB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AF852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862B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QOD9380</w:t>
            </w:r>
          </w:p>
        </w:tc>
        <w:tc>
          <w:tcPr>
            <w:tcW w:w="1280" w:type="dxa"/>
            <w:tcBorders>
              <w:top w:val="nil"/>
              <w:left w:val="nil"/>
              <w:bottom w:val="single" w:sz="4" w:space="0" w:color="auto"/>
              <w:right w:val="single" w:sz="4" w:space="0" w:color="auto"/>
            </w:tcBorders>
            <w:shd w:val="clear" w:color="auto" w:fill="auto"/>
            <w:noWrap/>
            <w:vAlign w:val="center"/>
            <w:hideMark/>
          </w:tcPr>
          <w:p w14:paraId="1D2D64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1149789333</w:t>
            </w:r>
          </w:p>
        </w:tc>
      </w:tr>
      <w:tr w:rsidR="004914C5" w:rsidRPr="004914C5" w14:paraId="183A62D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83B26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221</w:t>
            </w:r>
          </w:p>
        </w:tc>
        <w:tc>
          <w:tcPr>
            <w:tcW w:w="2200" w:type="dxa"/>
            <w:tcBorders>
              <w:top w:val="nil"/>
              <w:left w:val="nil"/>
              <w:bottom w:val="single" w:sz="4" w:space="0" w:color="auto"/>
              <w:right w:val="single" w:sz="4" w:space="0" w:color="auto"/>
            </w:tcBorders>
            <w:shd w:val="clear" w:color="auto" w:fill="auto"/>
            <w:noWrap/>
            <w:vAlign w:val="bottom"/>
            <w:hideMark/>
          </w:tcPr>
          <w:p w14:paraId="655F1E7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9BGKL48U0JB240618</w:t>
            </w:r>
          </w:p>
        </w:tc>
        <w:tc>
          <w:tcPr>
            <w:tcW w:w="1320" w:type="dxa"/>
            <w:tcBorders>
              <w:top w:val="nil"/>
              <w:left w:val="nil"/>
              <w:bottom w:val="single" w:sz="4" w:space="0" w:color="auto"/>
              <w:right w:val="single" w:sz="4" w:space="0" w:color="auto"/>
            </w:tcBorders>
            <w:shd w:val="clear" w:color="auto" w:fill="auto"/>
            <w:noWrap/>
            <w:vAlign w:val="center"/>
            <w:hideMark/>
          </w:tcPr>
          <w:p w14:paraId="0D206BF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FD98C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7E4CC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QOD9381</w:t>
            </w:r>
          </w:p>
        </w:tc>
        <w:tc>
          <w:tcPr>
            <w:tcW w:w="1280" w:type="dxa"/>
            <w:tcBorders>
              <w:top w:val="nil"/>
              <w:left w:val="nil"/>
              <w:bottom w:val="single" w:sz="4" w:space="0" w:color="auto"/>
              <w:right w:val="single" w:sz="4" w:space="0" w:color="auto"/>
            </w:tcBorders>
            <w:shd w:val="clear" w:color="auto" w:fill="auto"/>
            <w:noWrap/>
            <w:vAlign w:val="center"/>
            <w:hideMark/>
          </w:tcPr>
          <w:p w14:paraId="2F7435A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1149714848</w:t>
            </w:r>
          </w:p>
        </w:tc>
      </w:tr>
      <w:tr w:rsidR="004914C5" w:rsidRPr="004914C5" w14:paraId="4EDAA56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EDB30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222</w:t>
            </w:r>
          </w:p>
        </w:tc>
        <w:tc>
          <w:tcPr>
            <w:tcW w:w="2200" w:type="dxa"/>
            <w:tcBorders>
              <w:top w:val="nil"/>
              <w:left w:val="nil"/>
              <w:bottom w:val="single" w:sz="4" w:space="0" w:color="auto"/>
              <w:right w:val="single" w:sz="4" w:space="0" w:color="auto"/>
            </w:tcBorders>
            <w:shd w:val="clear" w:color="auto" w:fill="auto"/>
            <w:noWrap/>
            <w:vAlign w:val="bottom"/>
            <w:hideMark/>
          </w:tcPr>
          <w:p w14:paraId="43FA223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9BGKL48U0JB240700</w:t>
            </w:r>
          </w:p>
        </w:tc>
        <w:tc>
          <w:tcPr>
            <w:tcW w:w="1320" w:type="dxa"/>
            <w:tcBorders>
              <w:top w:val="nil"/>
              <w:left w:val="nil"/>
              <w:bottom w:val="single" w:sz="4" w:space="0" w:color="auto"/>
              <w:right w:val="single" w:sz="4" w:space="0" w:color="auto"/>
            </w:tcBorders>
            <w:shd w:val="clear" w:color="auto" w:fill="auto"/>
            <w:noWrap/>
            <w:vAlign w:val="center"/>
            <w:hideMark/>
          </w:tcPr>
          <w:p w14:paraId="6DFF1F1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F58E5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0724D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QOD9382</w:t>
            </w:r>
          </w:p>
        </w:tc>
        <w:tc>
          <w:tcPr>
            <w:tcW w:w="1280" w:type="dxa"/>
            <w:tcBorders>
              <w:top w:val="nil"/>
              <w:left w:val="nil"/>
              <w:bottom w:val="single" w:sz="4" w:space="0" w:color="auto"/>
              <w:right w:val="single" w:sz="4" w:space="0" w:color="auto"/>
            </w:tcBorders>
            <w:shd w:val="clear" w:color="auto" w:fill="auto"/>
            <w:noWrap/>
            <w:vAlign w:val="center"/>
            <w:hideMark/>
          </w:tcPr>
          <w:p w14:paraId="7C1864A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1149792008</w:t>
            </w:r>
          </w:p>
        </w:tc>
      </w:tr>
      <w:tr w:rsidR="004914C5" w:rsidRPr="004914C5" w14:paraId="0E7B0D8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90E2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223</w:t>
            </w:r>
          </w:p>
        </w:tc>
        <w:tc>
          <w:tcPr>
            <w:tcW w:w="2200" w:type="dxa"/>
            <w:tcBorders>
              <w:top w:val="nil"/>
              <w:left w:val="nil"/>
              <w:bottom w:val="single" w:sz="4" w:space="0" w:color="auto"/>
              <w:right w:val="single" w:sz="4" w:space="0" w:color="auto"/>
            </w:tcBorders>
            <w:shd w:val="clear" w:color="auto" w:fill="auto"/>
            <w:noWrap/>
            <w:vAlign w:val="bottom"/>
            <w:hideMark/>
          </w:tcPr>
          <w:p w14:paraId="3770D9E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9BGKL48U0JB240737</w:t>
            </w:r>
          </w:p>
        </w:tc>
        <w:tc>
          <w:tcPr>
            <w:tcW w:w="1320" w:type="dxa"/>
            <w:tcBorders>
              <w:top w:val="nil"/>
              <w:left w:val="nil"/>
              <w:bottom w:val="single" w:sz="4" w:space="0" w:color="auto"/>
              <w:right w:val="single" w:sz="4" w:space="0" w:color="auto"/>
            </w:tcBorders>
            <w:shd w:val="clear" w:color="auto" w:fill="auto"/>
            <w:noWrap/>
            <w:vAlign w:val="center"/>
            <w:hideMark/>
          </w:tcPr>
          <w:p w14:paraId="7F64C7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845EC5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D87941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QOD9383</w:t>
            </w:r>
          </w:p>
        </w:tc>
        <w:tc>
          <w:tcPr>
            <w:tcW w:w="1280" w:type="dxa"/>
            <w:tcBorders>
              <w:top w:val="nil"/>
              <w:left w:val="nil"/>
              <w:bottom w:val="single" w:sz="4" w:space="0" w:color="auto"/>
              <w:right w:val="single" w:sz="4" w:space="0" w:color="auto"/>
            </w:tcBorders>
            <w:shd w:val="clear" w:color="auto" w:fill="auto"/>
            <w:noWrap/>
            <w:vAlign w:val="center"/>
            <w:hideMark/>
          </w:tcPr>
          <w:p w14:paraId="254977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1149785885</w:t>
            </w:r>
          </w:p>
        </w:tc>
      </w:tr>
      <w:tr w:rsidR="004914C5" w:rsidRPr="004914C5" w14:paraId="60BA68F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C195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224</w:t>
            </w:r>
          </w:p>
        </w:tc>
        <w:tc>
          <w:tcPr>
            <w:tcW w:w="2200" w:type="dxa"/>
            <w:tcBorders>
              <w:top w:val="nil"/>
              <w:left w:val="nil"/>
              <w:bottom w:val="single" w:sz="4" w:space="0" w:color="auto"/>
              <w:right w:val="single" w:sz="4" w:space="0" w:color="auto"/>
            </w:tcBorders>
            <w:shd w:val="clear" w:color="auto" w:fill="auto"/>
            <w:noWrap/>
            <w:vAlign w:val="bottom"/>
            <w:hideMark/>
          </w:tcPr>
          <w:p w14:paraId="1A8BA43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9BGKL48U0JB241102</w:t>
            </w:r>
          </w:p>
        </w:tc>
        <w:tc>
          <w:tcPr>
            <w:tcW w:w="1320" w:type="dxa"/>
            <w:tcBorders>
              <w:top w:val="nil"/>
              <w:left w:val="nil"/>
              <w:bottom w:val="single" w:sz="4" w:space="0" w:color="auto"/>
              <w:right w:val="single" w:sz="4" w:space="0" w:color="auto"/>
            </w:tcBorders>
            <w:shd w:val="clear" w:color="auto" w:fill="auto"/>
            <w:noWrap/>
            <w:vAlign w:val="center"/>
            <w:hideMark/>
          </w:tcPr>
          <w:p w14:paraId="7A26C7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CBB13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FDF52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QOD9384</w:t>
            </w:r>
          </w:p>
        </w:tc>
        <w:tc>
          <w:tcPr>
            <w:tcW w:w="1280" w:type="dxa"/>
            <w:tcBorders>
              <w:top w:val="nil"/>
              <w:left w:val="nil"/>
              <w:bottom w:val="single" w:sz="4" w:space="0" w:color="auto"/>
              <w:right w:val="single" w:sz="4" w:space="0" w:color="auto"/>
            </w:tcBorders>
            <w:shd w:val="clear" w:color="auto" w:fill="auto"/>
            <w:noWrap/>
            <w:vAlign w:val="center"/>
            <w:hideMark/>
          </w:tcPr>
          <w:p w14:paraId="65614C5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1149791630</w:t>
            </w:r>
          </w:p>
        </w:tc>
      </w:tr>
      <w:tr w:rsidR="004914C5" w:rsidRPr="004914C5" w14:paraId="497894B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59B0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225</w:t>
            </w:r>
          </w:p>
        </w:tc>
        <w:tc>
          <w:tcPr>
            <w:tcW w:w="2200" w:type="dxa"/>
            <w:tcBorders>
              <w:top w:val="nil"/>
              <w:left w:val="nil"/>
              <w:bottom w:val="single" w:sz="4" w:space="0" w:color="auto"/>
              <w:right w:val="single" w:sz="4" w:space="0" w:color="auto"/>
            </w:tcBorders>
            <w:shd w:val="clear" w:color="auto" w:fill="auto"/>
            <w:noWrap/>
            <w:vAlign w:val="bottom"/>
            <w:hideMark/>
          </w:tcPr>
          <w:p w14:paraId="0DE3B03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9BGKL48U0JB241224</w:t>
            </w:r>
          </w:p>
        </w:tc>
        <w:tc>
          <w:tcPr>
            <w:tcW w:w="1320" w:type="dxa"/>
            <w:tcBorders>
              <w:top w:val="nil"/>
              <w:left w:val="nil"/>
              <w:bottom w:val="single" w:sz="4" w:space="0" w:color="auto"/>
              <w:right w:val="single" w:sz="4" w:space="0" w:color="auto"/>
            </w:tcBorders>
            <w:shd w:val="clear" w:color="auto" w:fill="auto"/>
            <w:noWrap/>
            <w:vAlign w:val="center"/>
            <w:hideMark/>
          </w:tcPr>
          <w:p w14:paraId="72EACB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4A0D61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94141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QOD9386</w:t>
            </w:r>
          </w:p>
        </w:tc>
        <w:tc>
          <w:tcPr>
            <w:tcW w:w="1280" w:type="dxa"/>
            <w:tcBorders>
              <w:top w:val="nil"/>
              <w:left w:val="nil"/>
              <w:bottom w:val="single" w:sz="4" w:space="0" w:color="auto"/>
              <w:right w:val="single" w:sz="4" w:space="0" w:color="auto"/>
            </w:tcBorders>
            <w:shd w:val="clear" w:color="auto" w:fill="auto"/>
            <w:noWrap/>
            <w:vAlign w:val="center"/>
            <w:hideMark/>
          </w:tcPr>
          <w:p w14:paraId="7781CB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1149786474</w:t>
            </w:r>
          </w:p>
        </w:tc>
      </w:tr>
      <w:tr w:rsidR="004914C5" w:rsidRPr="004914C5" w14:paraId="18B83E3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EE20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226</w:t>
            </w:r>
          </w:p>
        </w:tc>
        <w:tc>
          <w:tcPr>
            <w:tcW w:w="2200" w:type="dxa"/>
            <w:tcBorders>
              <w:top w:val="nil"/>
              <w:left w:val="nil"/>
              <w:bottom w:val="single" w:sz="4" w:space="0" w:color="auto"/>
              <w:right w:val="single" w:sz="4" w:space="0" w:color="auto"/>
            </w:tcBorders>
            <w:shd w:val="clear" w:color="auto" w:fill="auto"/>
            <w:noWrap/>
            <w:vAlign w:val="bottom"/>
            <w:hideMark/>
          </w:tcPr>
          <w:p w14:paraId="175057F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9BGKL48U0JB241366</w:t>
            </w:r>
          </w:p>
        </w:tc>
        <w:tc>
          <w:tcPr>
            <w:tcW w:w="1320" w:type="dxa"/>
            <w:tcBorders>
              <w:top w:val="nil"/>
              <w:left w:val="nil"/>
              <w:bottom w:val="single" w:sz="4" w:space="0" w:color="auto"/>
              <w:right w:val="single" w:sz="4" w:space="0" w:color="auto"/>
            </w:tcBorders>
            <w:shd w:val="clear" w:color="auto" w:fill="auto"/>
            <w:noWrap/>
            <w:vAlign w:val="center"/>
            <w:hideMark/>
          </w:tcPr>
          <w:p w14:paraId="004B25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EC5A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F45B2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QOD9388</w:t>
            </w:r>
          </w:p>
        </w:tc>
        <w:tc>
          <w:tcPr>
            <w:tcW w:w="1280" w:type="dxa"/>
            <w:tcBorders>
              <w:top w:val="nil"/>
              <w:left w:val="nil"/>
              <w:bottom w:val="single" w:sz="4" w:space="0" w:color="auto"/>
              <w:right w:val="single" w:sz="4" w:space="0" w:color="auto"/>
            </w:tcBorders>
            <w:shd w:val="clear" w:color="auto" w:fill="auto"/>
            <w:noWrap/>
            <w:vAlign w:val="center"/>
            <w:hideMark/>
          </w:tcPr>
          <w:p w14:paraId="3FE394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1149790501</w:t>
            </w:r>
          </w:p>
        </w:tc>
      </w:tr>
      <w:tr w:rsidR="004914C5" w:rsidRPr="004914C5" w14:paraId="4BA533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37A2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227</w:t>
            </w:r>
          </w:p>
        </w:tc>
        <w:tc>
          <w:tcPr>
            <w:tcW w:w="2200" w:type="dxa"/>
            <w:tcBorders>
              <w:top w:val="nil"/>
              <w:left w:val="nil"/>
              <w:bottom w:val="single" w:sz="4" w:space="0" w:color="auto"/>
              <w:right w:val="single" w:sz="4" w:space="0" w:color="auto"/>
            </w:tcBorders>
            <w:shd w:val="clear" w:color="auto" w:fill="auto"/>
            <w:noWrap/>
            <w:vAlign w:val="bottom"/>
            <w:hideMark/>
          </w:tcPr>
          <w:p w14:paraId="446EEA4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9BGKL48U0JB244894</w:t>
            </w:r>
          </w:p>
        </w:tc>
        <w:tc>
          <w:tcPr>
            <w:tcW w:w="1320" w:type="dxa"/>
            <w:tcBorders>
              <w:top w:val="nil"/>
              <w:left w:val="nil"/>
              <w:bottom w:val="single" w:sz="4" w:space="0" w:color="auto"/>
              <w:right w:val="single" w:sz="4" w:space="0" w:color="auto"/>
            </w:tcBorders>
            <w:shd w:val="clear" w:color="auto" w:fill="auto"/>
            <w:noWrap/>
            <w:vAlign w:val="center"/>
            <w:hideMark/>
          </w:tcPr>
          <w:p w14:paraId="6E1F378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EA13E2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ADA6C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QOD9391</w:t>
            </w:r>
          </w:p>
        </w:tc>
        <w:tc>
          <w:tcPr>
            <w:tcW w:w="1280" w:type="dxa"/>
            <w:tcBorders>
              <w:top w:val="nil"/>
              <w:left w:val="nil"/>
              <w:bottom w:val="single" w:sz="4" w:space="0" w:color="auto"/>
              <w:right w:val="single" w:sz="4" w:space="0" w:color="auto"/>
            </w:tcBorders>
            <w:shd w:val="clear" w:color="auto" w:fill="auto"/>
            <w:noWrap/>
            <w:vAlign w:val="center"/>
            <w:hideMark/>
          </w:tcPr>
          <w:p w14:paraId="388B1B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1149790609</w:t>
            </w:r>
          </w:p>
        </w:tc>
      </w:tr>
      <w:tr w:rsidR="004914C5" w:rsidRPr="004914C5" w14:paraId="4A938C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B4726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228</w:t>
            </w:r>
          </w:p>
        </w:tc>
        <w:tc>
          <w:tcPr>
            <w:tcW w:w="2200" w:type="dxa"/>
            <w:tcBorders>
              <w:top w:val="nil"/>
              <w:left w:val="nil"/>
              <w:bottom w:val="single" w:sz="4" w:space="0" w:color="auto"/>
              <w:right w:val="single" w:sz="4" w:space="0" w:color="auto"/>
            </w:tcBorders>
            <w:shd w:val="clear" w:color="auto" w:fill="auto"/>
            <w:noWrap/>
            <w:vAlign w:val="bottom"/>
            <w:hideMark/>
          </w:tcPr>
          <w:p w14:paraId="74951A1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9BGKL48U0JB244900</w:t>
            </w:r>
          </w:p>
        </w:tc>
        <w:tc>
          <w:tcPr>
            <w:tcW w:w="1320" w:type="dxa"/>
            <w:tcBorders>
              <w:top w:val="nil"/>
              <w:left w:val="nil"/>
              <w:bottom w:val="single" w:sz="4" w:space="0" w:color="auto"/>
              <w:right w:val="single" w:sz="4" w:space="0" w:color="auto"/>
            </w:tcBorders>
            <w:shd w:val="clear" w:color="auto" w:fill="auto"/>
            <w:noWrap/>
            <w:vAlign w:val="center"/>
            <w:hideMark/>
          </w:tcPr>
          <w:p w14:paraId="171744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2BE8D5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40AD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QOD9392</w:t>
            </w:r>
          </w:p>
        </w:tc>
        <w:tc>
          <w:tcPr>
            <w:tcW w:w="1280" w:type="dxa"/>
            <w:tcBorders>
              <w:top w:val="nil"/>
              <w:left w:val="nil"/>
              <w:bottom w:val="single" w:sz="4" w:space="0" w:color="auto"/>
              <w:right w:val="single" w:sz="4" w:space="0" w:color="auto"/>
            </w:tcBorders>
            <w:shd w:val="clear" w:color="auto" w:fill="auto"/>
            <w:noWrap/>
            <w:vAlign w:val="center"/>
            <w:hideMark/>
          </w:tcPr>
          <w:p w14:paraId="334073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1149792210</w:t>
            </w:r>
          </w:p>
        </w:tc>
      </w:tr>
      <w:tr w:rsidR="004914C5" w:rsidRPr="004914C5" w14:paraId="5CEB95F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81708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229</w:t>
            </w:r>
          </w:p>
        </w:tc>
        <w:tc>
          <w:tcPr>
            <w:tcW w:w="2200" w:type="dxa"/>
            <w:tcBorders>
              <w:top w:val="nil"/>
              <w:left w:val="nil"/>
              <w:bottom w:val="single" w:sz="4" w:space="0" w:color="auto"/>
              <w:right w:val="single" w:sz="4" w:space="0" w:color="auto"/>
            </w:tcBorders>
            <w:shd w:val="clear" w:color="auto" w:fill="auto"/>
            <w:noWrap/>
            <w:vAlign w:val="bottom"/>
            <w:hideMark/>
          </w:tcPr>
          <w:p w14:paraId="15C5B73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9BGKL48U0JB244907</w:t>
            </w:r>
          </w:p>
        </w:tc>
        <w:tc>
          <w:tcPr>
            <w:tcW w:w="1320" w:type="dxa"/>
            <w:tcBorders>
              <w:top w:val="nil"/>
              <w:left w:val="nil"/>
              <w:bottom w:val="single" w:sz="4" w:space="0" w:color="auto"/>
              <w:right w:val="single" w:sz="4" w:space="0" w:color="auto"/>
            </w:tcBorders>
            <w:shd w:val="clear" w:color="auto" w:fill="auto"/>
            <w:noWrap/>
            <w:vAlign w:val="center"/>
            <w:hideMark/>
          </w:tcPr>
          <w:p w14:paraId="5D1295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CF34F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D4A1A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QOD9393</w:t>
            </w:r>
          </w:p>
        </w:tc>
        <w:tc>
          <w:tcPr>
            <w:tcW w:w="1280" w:type="dxa"/>
            <w:tcBorders>
              <w:top w:val="nil"/>
              <w:left w:val="nil"/>
              <w:bottom w:val="single" w:sz="4" w:space="0" w:color="auto"/>
              <w:right w:val="single" w:sz="4" w:space="0" w:color="auto"/>
            </w:tcBorders>
            <w:shd w:val="clear" w:color="auto" w:fill="auto"/>
            <w:noWrap/>
            <w:vAlign w:val="center"/>
            <w:hideMark/>
          </w:tcPr>
          <w:p w14:paraId="6EDE30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1149786679</w:t>
            </w:r>
          </w:p>
        </w:tc>
      </w:tr>
      <w:tr w:rsidR="004914C5" w:rsidRPr="004914C5" w14:paraId="03AD6C0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E476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230</w:t>
            </w:r>
          </w:p>
        </w:tc>
        <w:tc>
          <w:tcPr>
            <w:tcW w:w="2200" w:type="dxa"/>
            <w:tcBorders>
              <w:top w:val="nil"/>
              <w:left w:val="nil"/>
              <w:bottom w:val="single" w:sz="4" w:space="0" w:color="auto"/>
              <w:right w:val="single" w:sz="4" w:space="0" w:color="auto"/>
            </w:tcBorders>
            <w:shd w:val="clear" w:color="auto" w:fill="auto"/>
            <w:noWrap/>
            <w:vAlign w:val="bottom"/>
            <w:hideMark/>
          </w:tcPr>
          <w:p w14:paraId="5BA2E39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9BGKL48U0JB238110</w:t>
            </w:r>
          </w:p>
        </w:tc>
        <w:tc>
          <w:tcPr>
            <w:tcW w:w="1320" w:type="dxa"/>
            <w:tcBorders>
              <w:top w:val="nil"/>
              <w:left w:val="nil"/>
              <w:bottom w:val="single" w:sz="4" w:space="0" w:color="auto"/>
              <w:right w:val="single" w:sz="4" w:space="0" w:color="auto"/>
            </w:tcBorders>
            <w:shd w:val="clear" w:color="auto" w:fill="auto"/>
            <w:noWrap/>
            <w:vAlign w:val="center"/>
            <w:hideMark/>
          </w:tcPr>
          <w:p w14:paraId="13010E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A85543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7FD1B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QOE2495</w:t>
            </w:r>
          </w:p>
        </w:tc>
        <w:tc>
          <w:tcPr>
            <w:tcW w:w="1280" w:type="dxa"/>
            <w:tcBorders>
              <w:top w:val="nil"/>
              <w:left w:val="nil"/>
              <w:bottom w:val="single" w:sz="4" w:space="0" w:color="auto"/>
              <w:right w:val="single" w:sz="4" w:space="0" w:color="auto"/>
            </w:tcBorders>
            <w:shd w:val="clear" w:color="auto" w:fill="auto"/>
            <w:noWrap/>
            <w:vAlign w:val="center"/>
            <w:hideMark/>
          </w:tcPr>
          <w:p w14:paraId="24203C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1149891448</w:t>
            </w:r>
          </w:p>
        </w:tc>
      </w:tr>
      <w:tr w:rsidR="004914C5" w:rsidRPr="004914C5" w14:paraId="30F9563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1571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231</w:t>
            </w:r>
          </w:p>
        </w:tc>
        <w:tc>
          <w:tcPr>
            <w:tcW w:w="2200" w:type="dxa"/>
            <w:tcBorders>
              <w:top w:val="nil"/>
              <w:left w:val="nil"/>
              <w:bottom w:val="single" w:sz="4" w:space="0" w:color="auto"/>
              <w:right w:val="single" w:sz="4" w:space="0" w:color="auto"/>
            </w:tcBorders>
            <w:shd w:val="clear" w:color="auto" w:fill="auto"/>
            <w:noWrap/>
            <w:vAlign w:val="bottom"/>
            <w:hideMark/>
          </w:tcPr>
          <w:p w14:paraId="649DED6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9BGKL48U0JB238233</w:t>
            </w:r>
          </w:p>
        </w:tc>
        <w:tc>
          <w:tcPr>
            <w:tcW w:w="1320" w:type="dxa"/>
            <w:tcBorders>
              <w:top w:val="nil"/>
              <w:left w:val="nil"/>
              <w:bottom w:val="single" w:sz="4" w:space="0" w:color="auto"/>
              <w:right w:val="single" w:sz="4" w:space="0" w:color="auto"/>
            </w:tcBorders>
            <w:shd w:val="clear" w:color="auto" w:fill="auto"/>
            <w:noWrap/>
            <w:vAlign w:val="center"/>
            <w:hideMark/>
          </w:tcPr>
          <w:p w14:paraId="19A8D2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CA4E7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547C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QOE2496</w:t>
            </w:r>
          </w:p>
        </w:tc>
        <w:tc>
          <w:tcPr>
            <w:tcW w:w="1280" w:type="dxa"/>
            <w:tcBorders>
              <w:top w:val="nil"/>
              <w:left w:val="nil"/>
              <w:bottom w:val="single" w:sz="4" w:space="0" w:color="auto"/>
              <w:right w:val="single" w:sz="4" w:space="0" w:color="auto"/>
            </w:tcBorders>
            <w:shd w:val="clear" w:color="auto" w:fill="auto"/>
            <w:noWrap/>
            <w:vAlign w:val="center"/>
            <w:hideMark/>
          </w:tcPr>
          <w:p w14:paraId="0D3122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1149847791</w:t>
            </w:r>
          </w:p>
        </w:tc>
      </w:tr>
      <w:tr w:rsidR="004914C5" w:rsidRPr="004914C5" w14:paraId="67D79FA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6D60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232</w:t>
            </w:r>
          </w:p>
        </w:tc>
        <w:tc>
          <w:tcPr>
            <w:tcW w:w="2200" w:type="dxa"/>
            <w:tcBorders>
              <w:top w:val="nil"/>
              <w:left w:val="nil"/>
              <w:bottom w:val="single" w:sz="4" w:space="0" w:color="auto"/>
              <w:right w:val="single" w:sz="4" w:space="0" w:color="auto"/>
            </w:tcBorders>
            <w:shd w:val="clear" w:color="auto" w:fill="auto"/>
            <w:noWrap/>
            <w:vAlign w:val="bottom"/>
            <w:hideMark/>
          </w:tcPr>
          <w:p w14:paraId="471A589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9BGKL48U0JB238848</w:t>
            </w:r>
          </w:p>
        </w:tc>
        <w:tc>
          <w:tcPr>
            <w:tcW w:w="1320" w:type="dxa"/>
            <w:tcBorders>
              <w:top w:val="nil"/>
              <w:left w:val="nil"/>
              <w:bottom w:val="single" w:sz="4" w:space="0" w:color="auto"/>
              <w:right w:val="single" w:sz="4" w:space="0" w:color="auto"/>
            </w:tcBorders>
            <w:shd w:val="clear" w:color="auto" w:fill="auto"/>
            <w:noWrap/>
            <w:vAlign w:val="center"/>
            <w:hideMark/>
          </w:tcPr>
          <w:p w14:paraId="58C5B53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3C675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F9653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QOE2498</w:t>
            </w:r>
          </w:p>
        </w:tc>
        <w:tc>
          <w:tcPr>
            <w:tcW w:w="1280" w:type="dxa"/>
            <w:tcBorders>
              <w:top w:val="nil"/>
              <w:left w:val="nil"/>
              <w:bottom w:val="single" w:sz="4" w:space="0" w:color="auto"/>
              <w:right w:val="single" w:sz="4" w:space="0" w:color="auto"/>
            </w:tcBorders>
            <w:shd w:val="clear" w:color="auto" w:fill="auto"/>
            <w:noWrap/>
            <w:vAlign w:val="center"/>
            <w:hideMark/>
          </w:tcPr>
          <w:p w14:paraId="250FBD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1149892460</w:t>
            </w:r>
          </w:p>
        </w:tc>
      </w:tr>
      <w:tr w:rsidR="004914C5" w:rsidRPr="004914C5" w14:paraId="70B08E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15F0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233</w:t>
            </w:r>
          </w:p>
        </w:tc>
        <w:tc>
          <w:tcPr>
            <w:tcW w:w="2200" w:type="dxa"/>
            <w:tcBorders>
              <w:top w:val="nil"/>
              <w:left w:val="nil"/>
              <w:bottom w:val="single" w:sz="4" w:space="0" w:color="auto"/>
              <w:right w:val="single" w:sz="4" w:space="0" w:color="auto"/>
            </w:tcBorders>
            <w:shd w:val="clear" w:color="auto" w:fill="auto"/>
            <w:noWrap/>
            <w:vAlign w:val="bottom"/>
            <w:hideMark/>
          </w:tcPr>
          <w:p w14:paraId="22C064C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9BGKL48U0JB240461</w:t>
            </w:r>
          </w:p>
        </w:tc>
        <w:tc>
          <w:tcPr>
            <w:tcW w:w="1320" w:type="dxa"/>
            <w:tcBorders>
              <w:top w:val="nil"/>
              <w:left w:val="nil"/>
              <w:bottom w:val="single" w:sz="4" w:space="0" w:color="auto"/>
              <w:right w:val="single" w:sz="4" w:space="0" w:color="auto"/>
            </w:tcBorders>
            <w:shd w:val="clear" w:color="auto" w:fill="auto"/>
            <w:noWrap/>
            <w:vAlign w:val="center"/>
            <w:hideMark/>
          </w:tcPr>
          <w:p w14:paraId="49E757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B1D32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A344B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QOE2538</w:t>
            </w:r>
          </w:p>
        </w:tc>
        <w:tc>
          <w:tcPr>
            <w:tcW w:w="1280" w:type="dxa"/>
            <w:tcBorders>
              <w:top w:val="nil"/>
              <w:left w:val="nil"/>
              <w:bottom w:val="single" w:sz="4" w:space="0" w:color="auto"/>
              <w:right w:val="single" w:sz="4" w:space="0" w:color="auto"/>
            </w:tcBorders>
            <w:shd w:val="clear" w:color="auto" w:fill="auto"/>
            <w:noWrap/>
            <w:vAlign w:val="center"/>
            <w:hideMark/>
          </w:tcPr>
          <w:p w14:paraId="034B094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1149887726</w:t>
            </w:r>
          </w:p>
        </w:tc>
      </w:tr>
      <w:tr w:rsidR="004914C5" w:rsidRPr="004914C5" w14:paraId="5732583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6392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234</w:t>
            </w:r>
          </w:p>
        </w:tc>
        <w:tc>
          <w:tcPr>
            <w:tcW w:w="2200" w:type="dxa"/>
            <w:tcBorders>
              <w:top w:val="nil"/>
              <w:left w:val="nil"/>
              <w:bottom w:val="single" w:sz="4" w:space="0" w:color="auto"/>
              <w:right w:val="single" w:sz="4" w:space="0" w:color="auto"/>
            </w:tcBorders>
            <w:shd w:val="clear" w:color="auto" w:fill="auto"/>
            <w:noWrap/>
            <w:vAlign w:val="bottom"/>
            <w:hideMark/>
          </w:tcPr>
          <w:p w14:paraId="46E9372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9BGKL48U0JB240470</w:t>
            </w:r>
          </w:p>
        </w:tc>
        <w:tc>
          <w:tcPr>
            <w:tcW w:w="1320" w:type="dxa"/>
            <w:tcBorders>
              <w:top w:val="nil"/>
              <w:left w:val="nil"/>
              <w:bottom w:val="single" w:sz="4" w:space="0" w:color="auto"/>
              <w:right w:val="single" w:sz="4" w:space="0" w:color="auto"/>
            </w:tcBorders>
            <w:shd w:val="clear" w:color="auto" w:fill="auto"/>
            <w:noWrap/>
            <w:vAlign w:val="center"/>
            <w:hideMark/>
          </w:tcPr>
          <w:p w14:paraId="7BF4C99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8E6DF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C287B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QOE2539</w:t>
            </w:r>
          </w:p>
        </w:tc>
        <w:tc>
          <w:tcPr>
            <w:tcW w:w="1280" w:type="dxa"/>
            <w:tcBorders>
              <w:top w:val="nil"/>
              <w:left w:val="nil"/>
              <w:bottom w:val="single" w:sz="4" w:space="0" w:color="auto"/>
              <w:right w:val="single" w:sz="4" w:space="0" w:color="auto"/>
            </w:tcBorders>
            <w:shd w:val="clear" w:color="auto" w:fill="auto"/>
            <w:noWrap/>
            <w:vAlign w:val="center"/>
            <w:hideMark/>
          </w:tcPr>
          <w:p w14:paraId="481135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1149889729</w:t>
            </w:r>
          </w:p>
        </w:tc>
      </w:tr>
      <w:tr w:rsidR="004914C5" w:rsidRPr="004914C5" w14:paraId="27D99E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6E1CE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235</w:t>
            </w:r>
          </w:p>
        </w:tc>
        <w:tc>
          <w:tcPr>
            <w:tcW w:w="2200" w:type="dxa"/>
            <w:tcBorders>
              <w:top w:val="nil"/>
              <w:left w:val="nil"/>
              <w:bottom w:val="single" w:sz="4" w:space="0" w:color="auto"/>
              <w:right w:val="single" w:sz="4" w:space="0" w:color="auto"/>
            </w:tcBorders>
            <w:shd w:val="clear" w:color="auto" w:fill="auto"/>
            <w:noWrap/>
            <w:vAlign w:val="bottom"/>
            <w:hideMark/>
          </w:tcPr>
          <w:p w14:paraId="3857A03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9BGKL48U0JB241075</w:t>
            </w:r>
          </w:p>
        </w:tc>
        <w:tc>
          <w:tcPr>
            <w:tcW w:w="1320" w:type="dxa"/>
            <w:tcBorders>
              <w:top w:val="nil"/>
              <w:left w:val="nil"/>
              <w:bottom w:val="single" w:sz="4" w:space="0" w:color="auto"/>
              <w:right w:val="single" w:sz="4" w:space="0" w:color="auto"/>
            </w:tcBorders>
            <w:shd w:val="clear" w:color="auto" w:fill="auto"/>
            <w:noWrap/>
            <w:vAlign w:val="center"/>
            <w:hideMark/>
          </w:tcPr>
          <w:p w14:paraId="14AB013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F5AE95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B644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QOE2540</w:t>
            </w:r>
          </w:p>
        </w:tc>
        <w:tc>
          <w:tcPr>
            <w:tcW w:w="1280" w:type="dxa"/>
            <w:tcBorders>
              <w:top w:val="nil"/>
              <w:left w:val="nil"/>
              <w:bottom w:val="single" w:sz="4" w:space="0" w:color="auto"/>
              <w:right w:val="single" w:sz="4" w:space="0" w:color="auto"/>
            </w:tcBorders>
            <w:shd w:val="clear" w:color="auto" w:fill="auto"/>
            <w:noWrap/>
            <w:vAlign w:val="center"/>
            <w:hideMark/>
          </w:tcPr>
          <w:p w14:paraId="347C83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1149889842</w:t>
            </w:r>
          </w:p>
        </w:tc>
      </w:tr>
      <w:tr w:rsidR="004914C5" w:rsidRPr="004914C5" w14:paraId="2595F5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B0C8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236</w:t>
            </w:r>
          </w:p>
        </w:tc>
        <w:tc>
          <w:tcPr>
            <w:tcW w:w="2200" w:type="dxa"/>
            <w:tcBorders>
              <w:top w:val="nil"/>
              <w:left w:val="nil"/>
              <w:bottom w:val="single" w:sz="4" w:space="0" w:color="auto"/>
              <w:right w:val="single" w:sz="4" w:space="0" w:color="auto"/>
            </w:tcBorders>
            <w:shd w:val="clear" w:color="auto" w:fill="auto"/>
            <w:noWrap/>
            <w:vAlign w:val="bottom"/>
            <w:hideMark/>
          </w:tcPr>
          <w:p w14:paraId="33150B2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9BGKL48U0JB241111</w:t>
            </w:r>
          </w:p>
        </w:tc>
        <w:tc>
          <w:tcPr>
            <w:tcW w:w="1320" w:type="dxa"/>
            <w:tcBorders>
              <w:top w:val="nil"/>
              <w:left w:val="nil"/>
              <w:bottom w:val="single" w:sz="4" w:space="0" w:color="auto"/>
              <w:right w:val="single" w:sz="4" w:space="0" w:color="auto"/>
            </w:tcBorders>
            <w:shd w:val="clear" w:color="auto" w:fill="auto"/>
            <w:noWrap/>
            <w:vAlign w:val="center"/>
            <w:hideMark/>
          </w:tcPr>
          <w:p w14:paraId="495918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A0632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DE04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QOE2541</w:t>
            </w:r>
          </w:p>
        </w:tc>
        <w:tc>
          <w:tcPr>
            <w:tcW w:w="1280" w:type="dxa"/>
            <w:tcBorders>
              <w:top w:val="nil"/>
              <w:left w:val="nil"/>
              <w:bottom w:val="single" w:sz="4" w:space="0" w:color="auto"/>
              <w:right w:val="single" w:sz="4" w:space="0" w:color="auto"/>
            </w:tcBorders>
            <w:shd w:val="clear" w:color="auto" w:fill="auto"/>
            <w:noWrap/>
            <w:vAlign w:val="center"/>
            <w:hideMark/>
          </w:tcPr>
          <w:p w14:paraId="1256C3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1149891138</w:t>
            </w:r>
          </w:p>
        </w:tc>
      </w:tr>
      <w:tr w:rsidR="004914C5" w:rsidRPr="004914C5" w14:paraId="55AEC80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EC126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237</w:t>
            </w:r>
          </w:p>
        </w:tc>
        <w:tc>
          <w:tcPr>
            <w:tcW w:w="2200" w:type="dxa"/>
            <w:tcBorders>
              <w:top w:val="nil"/>
              <w:left w:val="nil"/>
              <w:bottom w:val="single" w:sz="4" w:space="0" w:color="auto"/>
              <w:right w:val="single" w:sz="4" w:space="0" w:color="auto"/>
            </w:tcBorders>
            <w:shd w:val="clear" w:color="auto" w:fill="auto"/>
            <w:noWrap/>
            <w:vAlign w:val="bottom"/>
            <w:hideMark/>
          </w:tcPr>
          <w:p w14:paraId="6F8B86D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9BGKL48U0JB241119</w:t>
            </w:r>
          </w:p>
        </w:tc>
        <w:tc>
          <w:tcPr>
            <w:tcW w:w="1320" w:type="dxa"/>
            <w:tcBorders>
              <w:top w:val="nil"/>
              <w:left w:val="nil"/>
              <w:bottom w:val="single" w:sz="4" w:space="0" w:color="auto"/>
              <w:right w:val="single" w:sz="4" w:space="0" w:color="auto"/>
            </w:tcBorders>
            <w:shd w:val="clear" w:color="auto" w:fill="auto"/>
            <w:noWrap/>
            <w:vAlign w:val="center"/>
            <w:hideMark/>
          </w:tcPr>
          <w:p w14:paraId="56C186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957A1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1E2C1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QOE2542</w:t>
            </w:r>
          </w:p>
        </w:tc>
        <w:tc>
          <w:tcPr>
            <w:tcW w:w="1280" w:type="dxa"/>
            <w:tcBorders>
              <w:top w:val="nil"/>
              <w:left w:val="nil"/>
              <w:bottom w:val="single" w:sz="4" w:space="0" w:color="auto"/>
              <w:right w:val="single" w:sz="4" w:space="0" w:color="auto"/>
            </w:tcBorders>
            <w:shd w:val="clear" w:color="auto" w:fill="auto"/>
            <w:noWrap/>
            <w:vAlign w:val="center"/>
            <w:hideMark/>
          </w:tcPr>
          <w:p w14:paraId="43314E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1149887955</w:t>
            </w:r>
          </w:p>
        </w:tc>
      </w:tr>
      <w:tr w:rsidR="004914C5" w:rsidRPr="004914C5" w14:paraId="5C5B25B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3D53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238</w:t>
            </w:r>
          </w:p>
        </w:tc>
        <w:tc>
          <w:tcPr>
            <w:tcW w:w="2200" w:type="dxa"/>
            <w:tcBorders>
              <w:top w:val="nil"/>
              <w:left w:val="nil"/>
              <w:bottom w:val="single" w:sz="4" w:space="0" w:color="auto"/>
              <w:right w:val="single" w:sz="4" w:space="0" w:color="auto"/>
            </w:tcBorders>
            <w:shd w:val="clear" w:color="auto" w:fill="auto"/>
            <w:noWrap/>
            <w:vAlign w:val="bottom"/>
            <w:hideMark/>
          </w:tcPr>
          <w:p w14:paraId="24B1436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9BGKL48U0JB241138</w:t>
            </w:r>
          </w:p>
        </w:tc>
        <w:tc>
          <w:tcPr>
            <w:tcW w:w="1320" w:type="dxa"/>
            <w:tcBorders>
              <w:top w:val="nil"/>
              <w:left w:val="nil"/>
              <w:bottom w:val="single" w:sz="4" w:space="0" w:color="auto"/>
              <w:right w:val="single" w:sz="4" w:space="0" w:color="auto"/>
            </w:tcBorders>
            <w:shd w:val="clear" w:color="auto" w:fill="auto"/>
            <w:noWrap/>
            <w:vAlign w:val="center"/>
            <w:hideMark/>
          </w:tcPr>
          <w:p w14:paraId="3F73BA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5C5E8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470E0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QOE2543</w:t>
            </w:r>
          </w:p>
        </w:tc>
        <w:tc>
          <w:tcPr>
            <w:tcW w:w="1280" w:type="dxa"/>
            <w:tcBorders>
              <w:top w:val="nil"/>
              <w:left w:val="nil"/>
              <w:bottom w:val="single" w:sz="4" w:space="0" w:color="auto"/>
              <w:right w:val="single" w:sz="4" w:space="0" w:color="auto"/>
            </w:tcBorders>
            <w:shd w:val="clear" w:color="auto" w:fill="auto"/>
            <w:noWrap/>
            <w:vAlign w:val="center"/>
            <w:hideMark/>
          </w:tcPr>
          <w:p w14:paraId="195E93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1149888200</w:t>
            </w:r>
          </w:p>
        </w:tc>
      </w:tr>
      <w:tr w:rsidR="004914C5" w:rsidRPr="004914C5" w14:paraId="3D7B105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C3435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239</w:t>
            </w:r>
          </w:p>
        </w:tc>
        <w:tc>
          <w:tcPr>
            <w:tcW w:w="2200" w:type="dxa"/>
            <w:tcBorders>
              <w:top w:val="nil"/>
              <w:left w:val="nil"/>
              <w:bottom w:val="single" w:sz="4" w:space="0" w:color="auto"/>
              <w:right w:val="single" w:sz="4" w:space="0" w:color="auto"/>
            </w:tcBorders>
            <w:shd w:val="clear" w:color="auto" w:fill="auto"/>
            <w:noWrap/>
            <w:vAlign w:val="bottom"/>
            <w:hideMark/>
          </w:tcPr>
          <w:p w14:paraId="70FC04C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9BGKL48U0JB241139</w:t>
            </w:r>
          </w:p>
        </w:tc>
        <w:tc>
          <w:tcPr>
            <w:tcW w:w="1320" w:type="dxa"/>
            <w:tcBorders>
              <w:top w:val="nil"/>
              <w:left w:val="nil"/>
              <w:bottom w:val="single" w:sz="4" w:space="0" w:color="auto"/>
              <w:right w:val="single" w:sz="4" w:space="0" w:color="auto"/>
            </w:tcBorders>
            <w:shd w:val="clear" w:color="auto" w:fill="auto"/>
            <w:noWrap/>
            <w:vAlign w:val="center"/>
            <w:hideMark/>
          </w:tcPr>
          <w:p w14:paraId="0F4F1B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8EE6B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D9813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QOE2544</w:t>
            </w:r>
          </w:p>
        </w:tc>
        <w:tc>
          <w:tcPr>
            <w:tcW w:w="1280" w:type="dxa"/>
            <w:tcBorders>
              <w:top w:val="nil"/>
              <w:left w:val="nil"/>
              <w:bottom w:val="single" w:sz="4" w:space="0" w:color="auto"/>
              <w:right w:val="single" w:sz="4" w:space="0" w:color="auto"/>
            </w:tcBorders>
            <w:shd w:val="clear" w:color="auto" w:fill="auto"/>
            <w:noWrap/>
            <w:vAlign w:val="center"/>
            <w:hideMark/>
          </w:tcPr>
          <w:p w14:paraId="6E1F2F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1149890638</w:t>
            </w:r>
          </w:p>
        </w:tc>
      </w:tr>
      <w:tr w:rsidR="004914C5" w:rsidRPr="004914C5" w14:paraId="7E9A216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2EAD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240</w:t>
            </w:r>
          </w:p>
        </w:tc>
        <w:tc>
          <w:tcPr>
            <w:tcW w:w="2200" w:type="dxa"/>
            <w:tcBorders>
              <w:top w:val="nil"/>
              <w:left w:val="nil"/>
              <w:bottom w:val="single" w:sz="4" w:space="0" w:color="auto"/>
              <w:right w:val="single" w:sz="4" w:space="0" w:color="auto"/>
            </w:tcBorders>
            <w:shd w:val="clear" w:color="auto" w:fill="auto"/>
            <w:noWrap/>
            <w:vAlign w:val="bottom"/>
            <w:hideMark/>
          </w:tcPr>
          <w:p w14:paraId="5AB578F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9BGKL48U0JB241164</w:t>
            </w:r>
          </w:p>
        </w:tc>
        <w:tc>
          <w:tcPr>
            <w:tcW w:w="1320" w:type="dxa"/>
            <w:tcBorders>
              <w:top w:val="nil"/>
              <w:left w:val="nil"/>
              <w:bottom w:val="single" w:sz="4" w:space="0" w:color="auto"/>
              <w:right w:val="single" w:sz="4" w:space="0" w:color="auto"/>
            </w:tcBorders>
            <w:shd w:val="clear" w:color="auto" w:fill="auto"/>
            <w:noWrap/>
            <w:vAlign w:val="center"/>
            <w:hideMark/>
          </w:tcPr>
          <w:p w14:paraId="7EEDDC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6337B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02101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QOE2545</w:t>
            </w:r>
          </w:p>
        </w:tc>
        <w:tc>
          <w:tcPr>
            <w:tcW w:w="1280" w:type="dxa"/>
            <w:tcBorders>
              <w:top w:val="nil"/>
              <w:left w:val="nil"/>
              <w:bottom w:val="single" w:sz="4" w:space="0" w:color="auto"/>
              <w:right w:val="single" w:sz="4" w:space="0" w:color="auto"/>
            </w:tcBorders>
            <w:shd w:val="clear" w:color="auto" w:fill="auto"/>
            <w:noWrap/>
            <w:vAlign w:val="center"/>
            <w:hideMark/>
          </w:tcPr>
          <w:p w14:paraId="0D4DD9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1149890344</w:t>
            </w:r>
          </w:p>
        </w:tc>
      </w:tr>
      <w:tr w:rsidR="004914C5" w:rsidRPr="004914C5" w14:paraId="5D84A96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0064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241</w:t>
            </w:r>
          </w:p>
        </w:tc>
        <w:tc>
          <w:tcPr>
            <w:tcW w:w="2200" w:type="dxa"/>
            <w:tcBorders>
              <w:top w:val="nil"/>
              <w:left w:val="nil"/>
              <w:bottom w:val="single" w:sz="4" w:space="0" w:color="auto"/>
              <w:right w:val="single" w:sz="4" w:space="0" w:color="auto"/>
            </w:tcBorders>
            <w:shd w:val="clear" w:color="auto" w:fill="auto"/>
            <w:noWrap/>
            <w:vAlign w:val="bottom"/>
            <w:hideMark/>
          </w:tcPr>
          <w:p w14:paraId="7C1FF36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9BGKL48U0JB241319</w:t>
            </w:r>
          </w:p>
        </w:tc>
        <w:tc>
          <w:tcPr>
            <w:tcW w:w="1320" w:type="dxa"/>
            <w:tcBorders>
              <w:top w:val="nil"/>
              <w:left w:val="nil"/>
              <w:bottom w:val="single" w:sz="4" w:space="0" w:color="auto"/>
              <w:right w:val="single" w:sz="4" w:space="0" w:color="auto"/>
            </w:tcBorders>
            <w:shd w:val="clear" w:color="auto" w:fill="auto"/>
            <w:noWrap/>
            <w:vAlign w:val="center"/>
            <w:hideMark/>
          </w:tcPr>
          <w:p w14:paraId="70C9D5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9FECF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5822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QOE2546</w:t>
            </w:r>
          </w:p>
        </w:tc>
        <w:tc>
          <w:tcPr>
            <w:tcW w:w="1280" w:type="dxa"/>
            <w:tcBorders>
              <w:top w:val="nil"/>
              <w:left w:val="nil"/>
              <w:bottom w:val="single" w:sz="4" w:space="0" w:color="auto"/>
              <w:right w:val="single" w:sz="4" w:space="0" w:color="auto"/>
            </w:tcBorders>
            <w:shd w:val="clear" w:color="auto" w:fill="auto"/>
            <w:noWrap/>
            <w:vAlign w:val="center"/>
            <w:hideMark/>
          </w:tcPr>
          <w:p w14:paraId="432780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1149891715</w:t>
            </w:r>
          </w:p>
        </w:tc>
      </w:tr>
      <w:tr w:rsidR="004914C5" w:rsidRPr="004914C5" w14:paraId="7F0E1BA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640D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242</w:t>
            </w:r>
          </w:p>
        </w:tc>
        <w:tc>
          <w:tcPr>
            <w:tcW w:w="2200" w:type="dxa"/>
            <w:tcBorders>
              <w:top w:val="nil"/>
              <w:left w:val="nil"/>
              <w:bottom w:val="single" w:sz="4" w:space="0" w:color="auto"/>
              <w:right w:val="single" w:sz="4" w:space="0" w:color="auto"/>
            </w:tcBorders>
            <w:shd w:val="clear" w:color="auto" w:fill="auto"/>
            <w:noWrap/>
            <w:vAlign w:val="bottom"/>
            <w:hideMark/>
          </w:tcPr>
          <w:p w14:paraId="2A71E6C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9BGKL48U0JB241372</w:t>
            </w:r>
          </w:p>
        </w:tc>
        <w:tc>
          <w:tcPr>
            <w:tcW w:w="1320" w:type="dxa"/>
            <w:tcBorders>
              <w:top w:val="nil"/>
              <w:left w:val="nil"/>
              <w:bottom w:val="single" w:sz="4" w:space="0" w:color="auto"/>
              <w:right w:val="single" w:sz="4" w:space="0" w:color="auto"/>
            </w:tcBorders>
            <w:shd w:val="clear" w:color="auto" w:fill="auto"/>
            <w:noWrap/>
            <w:vAlign w:val="center"/>
            <w:hideMark/>
          </w:tcPr>
          <w:p w14:paraId="6EAE7B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BCA5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E22C4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QOE2547</w:t>
            </w:r>
          </w:p>
        </w:tc>
        <w:tc>
          <w:tcPr>
            <w:tcW w:w="1280" w:type="dxa"/>
            <w:tcBorders>
              <w:top w:val="nil"/>
              <w:left w:val="nil"/>
              <w:bottom w:val="single" w:sz="4" w:space="0" w:color="auto"/>
              <w:right w:val="single" w:sz="4" w:space="0" w:color="auto"/>
            </w:tcBorders>
            <w:shd w:val="clear" w:color="auto" w:fill="auto"/>
            <w:noWrap/>
            <w:vAlign w:val="center"/>
            <w:hideMark/>
          </w:tcPr>
          <w:p w14:paraId="16CAD9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1149889176</w:t>
            </w:r>
          </w:p>
        </w:tc>
      </w:tr>
      <w:tr w:rsidR="004914C5" w:rsidRPr="004914C5" w14:paraId="651421B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4823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243</w:t>
            </w:r>
          </w:p>
        </w:tc>
        <w:tc>
          <w:tcPr>
            <w:tcW w:w="2200" w:type="dxa"/>
            <w:tcBorders>
              <w:top w:val="nil"/>
              <w:left w:val="nil"/>
              <w:bottom w:val="single" w:sz="4" w:space="0" w:color="auto"/>
              <w:right w:val="single" w:sz="4" w:space="0" w:color="auto"/>
            </w:tcBorders>
            <w:shd w:val="clear" w:color="auto" w:fill="auto"/>
            <w:noWrap/>
            <w:vAlign w:val="bottom"/>
            <w:hideMark/>
          </w:tcPr>
          <w:p w14:paraId="798F377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9BGKL48U0JB244899</w:t>
            </w:r>
          </w:p>
        </w:tc>
        <w:tc>
          <w:tcPr>
            <w:tcW w:w="1320" w:type="dxa"/>
            <w:tcBorders>
              <w:top w:val="nil"/>
              <w:left w:val="nil"/>
              <w:bottom w:val="single" w:sz="4" w:space="0" w:color="auto"/>
              <w:right w:val="single" w:sz="4" w:space="0" w:color="auto"/>
            </w:tcBorders>
            <w:shd w:val="clear" w:color="auto" w:fill="auto"/>
            <w:noWrap/>
            <w:vAlign w:val="center"/>
            <w:hideMark/>
          </w:tcPr>
          <w:p w14:paraId="064FA0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7BDF7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DCF1B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QOE2548</w:t>
            </w:r>
          </w:p>
        </w:tc>
        <w:tc>
          <w:tcPr>
            <w:tcW w:w="1280" w:type="dxa"/>
            <w:tcBorders>
              <w:top w:val="nil"/>
              <w:left w:val="nil"/>
              <w:bottom w:val="single" w:sz="4" w:space="0" w:color="auto"/>
              <w:right w:val="single" w:sz="4" w:space="0" w:color="auto"/>
            </w:tcBorders>
            <w:shd w:val="clear" w:color="auto" w:fill="auto"/>
            <w:noWrap/>
            <w:vAlign w:val="center"/>
            <w:hideMark/>
          </w:tcPr>
          <w:p w14:paraId="5D56C6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1149887432</w:t>
            </w:r>
          </w:p>
        </w:tc>
      </w:tr>
      <w:tr w:rsidR="004914C5" w:rsidRPr="004914C5" w14:paraId="53CAD0E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5E8B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244</w:t>
            </w:r>
          </w:p>
        </w:tc>
        <w:tc>
          <w:tcPr>
            <w:tcW w:w="2200" w:type="dxa"/>
            <w:tcBorders>
              <w:top w:val="nil"/>
              <w:left w:val="nil"/>
              <w:bottom w:val="single" w:sz="4" w:space="0" w:color="auto"/>
              <w:right w:val="single" w:sz="4" w:space="0" w:color="auto"/>
            </w:tcBorders>
            <w:shd w:val="clear" w:color="auto" w:fill="auto"/>
            <w:noWrap/>
            <w:vAlign w:val="bottom"/>
            <w:hideMark/>
          </w:tcPr>
          <w:p w14:paraId="5627F54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9BGKL48U0JB237881</w:t>
            </w:r>
          </w:p>
        </w:tc>
        <w:tc>
          <w:tcPr>
            <w:tcW w:w="1320" w:type="dxa"/>
            <w:tcBorders>
              <w:top w:val="nil"/>
              <w:left w:val="nil"/>
              <w:bottom w:val="single" w:sz="4" w:space="0" w:color="auto"/>
              <w:right w:val="single" w:sz="4" w:space="0" w:color="auto"/>
            </w:tcBorders>
            <w:shd w:val="clear" w:color="auto" w:fill="auto"/>
            <w:noWrap/>
            <w:vAlign w:val="center"/>
            <w:hideMark/>
          </w:tcPr>
          <w:p w14:paraId="55F958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9C1E0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DCD9F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QOE7192</w:t>
            </w:r>
          </w:p>
        </w:tc>
        <w:tc>
          <w:tcPr>
            <w:tcW w:w="1280" w:type="dxa"/>
            <w:tcBorders>
              <w:top w:val="nil"/>
              <w:left w:val="nil"/>
              <w:bottom w:val="single" w:sz="4" w:space="0" w:color="auto"/>
              <w:right w:val="single" w:sz="4" w:space="0" w:color="auto"/>
            </w:tcBorders>
            <w:shd w:val="clear" w:color="auto" w:fill="auto"/>
            <w:noWrap/>
            <w:vAlign w:val="center"/>
            <w:hideMark/>
          </w:tcPr>
          <w:p w14:paraId="54797D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1150301233</w:t>
            </w:r>
          </w:p>
        </w:tc>
      </w:tr>
      <w:tr w:rsidR="004914C5" w:rsidRPr="004914C5" w14:paraId="0661E0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BD9E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245</w:t>
            </w:r>
          </w:p>
        </w:tc>
        <w:tc>
          <w:tcPr>
            <w:tcW w:w="2200" w:type="dxa"/>
            <w:tcBorders>
              <w:top w:val="nil"/>
              <w:left w:val="nil"/>
              <w:bottom w:val="single" w:sz="4" w:space="0" w:color="auto"/>
              <w:right w:val="single" w:sz="4" w:space="0" w:color="auto"/>
            </w:tcBorders>
            <w:shd w:val="clear" w:color="auto" w:fill="auto"/>
            <w:noWrap/>
            <w:vAlign w:val="bottom"/>
            <w:hideMark/>
          </w:tcPr>
          <w:p w14:paraId="53740B1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9BGKL48U0JB237897</w:t>
            </w:r>
          </w:p>
        </w:tc>
        <w:tc>
          <w:tcPr>
            <w:tcW w:w="1320" w:type="dxa"/>
            <w:tcBorders>
              <w:top w:val="nil"/>
              <w:left w:val="nil"/>
              <w:bottom w:val="single" w:sz="4" w:space="0" w:color="auto"/>
              <w:right w:val="single" w:sz="4" w:space="0" w:color="auto"/>
            </w:tcBorders>
            <w:shd w:val="clear" w:color="auto" w:fill="auto"/>
            <w:noWrap/>
            <w:vAlign w:val="center"/>
            <w:hideMark/>
          </w:tcPr>
          <w:p w14:paraId="25D9B0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B4DFA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98285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QOE7193</w:t>
            </w:r>
          </w:p>
        </w:tc>
        <w:tc>
          <w:tcPr>
            <w:tcW w:w="1280" w:type="dxa"/>
            <w:tcBorders>
              <w:top w:val="nil"/>
              <w:left w:val="nil"/>
              <w:bottom w:val="single" w:sz="4" w:space="0" w:color="auto"/>
              <w:right w:val="single" w:sz="4" w:space="0" w:color="auto"/>
            </w:tcBorders>
            <w:shd w:val="clear" w:color="auto" w:fill="auto"/>
            <w:noWrap/>
            <w:vAlign w:val="center"/>
            <w:hideMark/>
          </w:tcPr>
          <w:p w14:paraId="4F3A30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1150296930</w:t>
            </w:r>
          </w:p>
        </w:tc>
      </w:tr>
      <w:tr w:rsidR="004914C5" w:rsidRPr="004914C5" w14:paraId="77F2A38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FA12A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246</w:t>
            </w:r>
          </w:p>
        </w:tc>
        <w:tc>
          <w:tcPr>
            <w:tcW w:w="2200" w:type="dxa"/>
            <w:tcBorders>
              <w:top w:val="nil"/>
              <w:left w:val="nil"/>
              <w:bottom w:val="single" w:sz="4" w:space="0" w:color="auto"/>
              <w:right w:val="single" w:sz="4" w:space="0" w:color="auto"/>
            </w:tcBorders>
            <w:shd w:val="clear" w:color="auto" w:fill="auto"/>
            <w:noWrap/>
            <w:vAlign w:val="bottom"/>
            <w:hideMark/>
          </w:tcPr>
          <w:p w14:paraId="5BAB80D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9BGKL48U0JB238147</w:t>
            </w:r>
          </w:p>
        </w:tc>
        <w:tc>
          <w:tcPr>
            <w:tcW w:w="1320" w:type="dxa"/>
            <w:tcBorders>
              <w:top w:val="nil"/>
              <w:left w:val="nil"/>
              <w:bottom w:val="single" w:sz="4" w:space="0" w:color="auto"/>
              <w:right w:val="single" w:sz="4" w:space="0" w:color="auto"/>
            </w:tcBorders>
            <w:shd w:val="clear" w:color="auto" w:fill="auto"/>
            <w:noWrap/>
            <w:vAlign w:val="center"/>
            <w:hideMark/>
          </w:tcPr>
          <w:p w14:paraId="5D7B8E9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81A8E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D995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QOE7194</w:t>
            </w:r>
          </w:p>
        </w:tc>
        <w:tc>
          <w:tcPr>
            <w:tcW w:w="1280" w:type="dxa"/>
            <w:tcBorders>
              <w:top w:val="nil"/>
              <w:left w:val="nil"/>
              <w:bottom w:val="single" w:sz="4" w:space="0" w:color="auto"/>
              <w:right w:val="single" w:sz="4" w:space="0" w:color="auto"/>
            </w:tcBorders>
            <w:shd w:val="clear" w:color="auto" w:fill="auto"/>
            <w:noWrap/>
            <w:vAlign w:val="center"/>
            <w:hideMark/>
          </w:tcPr>
          <w:p w14:paraId="7F3D91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1150296167</w:t>
            </w:r>
          </w:p>
        </w:tc>
      </w:tr>
      <w:tr w:rsidR="004914C5" w:rsidRPr="004914C5" w14:paraId="521CDE3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7812A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247</w:t>
            </w:r>
          </w:p>
        </w:tc>
        <w:tc>
          <w:tcPr>
            <w:tcW w:w="2200" w:type="dxa"/>
            <w:tcBorders>
              <w:top w:val="nil"/>
              <w:left w:val="nil"/>
              <w:bottom w:val="single" w:sz="4" w:space="0" w:color="auto"/>
              <w:right w:val="single" w:sz="4" w:space="0" w:color="auto"/>
            </w:tcBorders>
            <w:shd w:val="clear" w:color="auto" w:fill="auto"/>
            <w:noWrap/>
            <w:vAlign w:val="bottom"/>
            <w:hideMark/>
          </w:tcPr>
          <w:p w14:paraId="436FD1A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9BGKL48U0JB238182</w:t>
            </w:r>
          </w:p>
        </w:tc>
        <w:tc>
          <w:tcPr>
            <w:tcW w:w="1320" w:type="dxa"/>
            <w:tcBorders>
              <w:top w:val="nil"/>
              <w:left w:val="nil"/>
              <w:bottom w:val="single" w:sz="4" w:space="0" w:color="auto"/>
              <w:right w:val="single" w:sz="4" w:space="0" w:color="auto"/>
            </w:tcBorders>
            <w:shd w:val="clear" w:color="auto" w:fill="auto"/>
            <w:noWrap/>
            <w:vAlign w:val="center"/>
            <w:hideMark/>
          </w:tcPr>
          <w:p w14:paraId="33CAD6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9C55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9BC2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QOE7195</w:t>
            </w:r>
          </w:p>
        </w:tc>
        <w:tc>
          <w:tcPr>
            <w:tcW w:w="1280" w:type="dxa"/>
            <w:tcBorders>
              <w:top w:val="nil"/>
              <w:left w:val="nil"/>
              <w:bottom w:val="single" w:sz="4" w:space="0" w:color="auto"/>
              <w:right w:val="single" w:sz="4" w:space="0" w:color="auto"/>
            </w:tcBorders>
            <w:shd w:val="clear" w:color="auto" w:fill="auto"/>
            <w:noWrap/>
            <w:vAlign w:val="center"/>
            <w:hideMark/>
          </w:tcPr>
          <w:p w14:paraId="598158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1150301411</w:t>
            </w:r>
          </w:p>
        </w:tc>
      </w:tr>
      <w:tr w:rsidR="004914C5" w:rsidRPr="004914C5" w14:paraId="13213F6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85D3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248</w:t>
            </w:r>
          </w:p>
        </w:tc>
        <w:tc>
          <w:tcPr>
            <w:tcW w:w="2200" w:type="dxa"/>
            <w:tcBorders>
              <w:top w:val="nil"/>
              <w:left w:val="nil"/>
              <w:bottom w:val="single" w:sz="4" w:space="0" w:color="auto"/>
              <w:right w:val="single" w:sz="4" w:space="0" w:color="auto"/>
            </w:tcBorders>
            <w:shd w:val="clear" w:color="auto" w:fill="auto"/>
            <w:noWrap/>
            <w:vAlign w:val="bottom"/>
            <w:hideMark/>
          </w:tcPr>
          <w:p w14:paraId="011D0CF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9BGKL48U0JB238204</w:t>
            </w:r>
          </w:p>
        </w:tc>
        <w:tc>
          <w:tcPr>
            <w:tcW w:w="1320" w:type="dxa"/>
            <w:tcBorders>
              <w:top w:val="nil"/>
              <w:left w:val="nil"/>
              <w:bottom w:val="single" w:sz="4" w:space="0" w:color="auto"/>
              <w:right w:val="single" w:sz="4" w:space="0" w:color="auto"/>
            </w:tcBorders>
            <w:shd w:val="clear" w:color="auto" w:fill="auto"/>
            <w:noWrap/>
            <w:vAlign w:val="center"/>
            <w:hideMark/>
          </w:tcPr>
          <w:p w14:paraId="52863C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2D01C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4DB271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QOE7196</w:t>
            </w:r>
          </w:p>
        </w:tc>
        <w:tc>
          <w:tcPr>
            <w:tcW w:w="1280" w:type="dxa"/>
            <w:tcBorders>
              <w:top w:val="nil"/>
              <w:left w:val="nil"/>
              <w:bottom w:val="single" w:sz="4" w:space="0" w:color="auto"/>
              <w:right w:val="single" w:sz="4" w:space="0" w:color="auto"/>
            </w:tcBorders>
            <w:shd w:val="clear" w:color="auto" w:fill="auto"/>
            <w:noWrap/>
            <w:vAlign w:val="center"/>
            <w:hideMark/>
          </w:tcPr>
          <w:p w14:paraId="66778B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1150300610</w:t>
            </w:r>
          </w:p>
        </w:tc>
      </w:tr>
      <w:tr w:rsidR="004914C5" w:rsidRPr="004914C5" w14:paraId="1D8B2A2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8B305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249</w:t>
            </w:r>
          </w:p>
        </w:tc>
        <w:tc>
          <w:tcPr>
            <w:tcW w:w="2200" w:type="dxa"/>
            <w:tcBorders>
              <w:top w:val="nil"/>
              <w:left w:val="nil"/>
              <w:bottom w:val="single" w:sz="4" w:space="0" w:color="auto"/>
              <w:right w:val="single" w:sz="4" w:space="0" w:color="auto"/>
            </w:tcBorders>
            <w:shd w:val="clear" w:color="auto" w:fill="auto"/>
            <w:noWrap/>
            <w:vAlign w:val="bottom"/>
            <w:hideMark/>
          </w:tcPr>
          <w:p w14:paraId="5FCA10C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9BGKL48U0JB238226</w:t>
            </w:r>
          </w:p>
        </w:tc>
        <w:tc>
          <w:tcPr>
            <w:tcW w:w="1320" w:type="dxa"/>
            <w:tcBorders>
              <w:top w:val="nil"/>
              <w:left w:val="nil"/>
              <w:bottom w:val="single" w:sz="4" w:space="0" w:color="auto"/>
              <w:right w:val="single" w:sz="4" w:space="0" w:color="auto"/>
            </w:tcBorders>
            <w:shd w:val="clear" w:color="auto" w:fill="auto"/>
            <w:noWrap/>
            <w:vAlign w:val="center"/>
            <w:hideMark/>
          </w:tcPr>
          <w:p w14:paraId="65F1C1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68FF8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C3F82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QOE7197</w:t>
            </w:r>
          </w:p>
        </w:tc>
        <w:tc>
          <w:tcPr>
            <w:tcW w:w="1280" w:type="dxa"/>
            <w:tcBorders>
              <w:top w:val="nil"/>
              <w:left w:val="nil"/>
              <w:bottom w:val="single" w:sz="4" w:space="0" w:color="auto"/>
              <w:right w:val="single" w:sz="4" w:space="0" w:color="auto"/>
            </w:tcBorders>
            <w:shd w:val="clear" w:color="auto" w:fill="auto"/>
            <w:noWrap/>
            <w:vAlign w:val="center"/>
            <w:hideMark/>
          </w:tcPr>
          <w:p w14:paraId="0B74DE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1150299484</w:t>
            </w:r>
          </w:p>
        </w:tc>
      </w:tr>
      <w:tr w:rsidR="004914C5" w:rsidRPr="004914C5" w14:paraId="3EB24C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DE07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250</w:t>
            </w:r>
          </w:p>
        </w:tc>
        <w:tc>
          <w:tcPr>
            <w:tcW w:w="2200" w:type="dxa"/>
            <w:tcBorders>
              <w:top w:val="nil"/>
              <w:left w:val="nil"/>
              <w:bottom w:val="single" w:sz="4" w:space="0" w:color="auto"/>
              <w:right w:val="single" w:sz="4" w:space="0" w:color="auto"/>
            </w:tcBorders>
            <w:shd w:val="clear" w:color="auto" w:fill="auto"/>
            <w:noWrap/>
            <w:vAlign w:val="bottom"/>
            <w:hideMark/>
          </w:tcPr>
          <w:p w14:paraId="26DEC65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9BGKL48U0JB238566</w:t>
            </w:r>
          </w:p>
        </w:tc>
        <w:tc>
          <w:tcPr>
            <w:tcW w:w="1320" w:type="dxa"/>
            <w:tcBorders>
              <w:top w:val="nil"/>
              <w:left w:val="nil"/>
              <w:bottom w:val="single" w:sz="4" w:space="0" w:color="auto"/>
              <w:right w:val="single" w:sz="4" w:space="0" w:color="auto"/>
            </w:tcBorders>
            <w:shd w:val="clear" w:color="auto" w:fill="auto"/>
            <w:noWrap/>
            <w:vAlign w:val="center"/>
            <w:hideMark/>
          </w:tcPr>
          <w:p w14:paraId="4B6C34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115A9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2381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QOE7198</w:t>
            </w:r>
          </w:p>
        </w:tc>
        <w:tc>
          <w:tcPr>
            <w:tcW w:w="1280" w:type="dxa"/>
            <w:tcBorders>
              <w:top w:val="nil"/>
              <w:left w:val="nil"/>
              <w:bottom w:val="single" w:sz="4" w:space="0" w:color="auto"/>
              <w:right w:val="single" w:sz="4" w:space="0" w:color="auto"/>
            </w:tcBorders>
            <w:shd w:val="clear" w:color="auto" w:fill="auto"/>
            <w:noWrap/>
            <w:vAlign w:val="center"/>
            <w:hideMark/>
          </w:tcPr>
          <w:p w14:paraId="782BAD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1150296817</w:t>
            </w:r>
          </w:p>
        </w:tc>
      </w:tr>
      <w:tr w:rsidR="004914C5" w:rsidRPr="004914C5" w14:paraId="534D30F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2884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251</w:t>
            </w:r>
          </w:p>
        </w:tc>
        <w:tc>
          <w:tcPr>
            <w:tcW w:w="2200" w:type="dxa"/>
            <w:tcBorders>
              <w:top w:val="nil"/>
              <w:left w:val="nil"/>
              <w:bottom w:val="single" w:sz="4" w:space="0" w:color="auto"/>
              <w:right w:val="single" w:sz="4" w:space="0" w:color="auto"/>
            </w:tcBorders>
            <w:shd w:val="clear" w:color="auto" w:fill="auto"/>
            <w:noWrap/>
            <w:vAlign w:val="bottom"/>
            <w:hideMark/>
          </w:tcPr>
          <w:p w14:paraId="026FC78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9BGKL48U0JB238714</w:t>
            </w:r>
          </w:p>
        </w:tc>
        <w:tc>
          <w:tcPr>
            <w:tcW w:w="1320" w:type="dxa"/>
            <w:tcBorders>
              <w:top w:val="nil"/>
              <w:left w:val="nil"/>
              <w:bottom w:val="single" w:sz="4" w:space="0" w:color="auto"/>
              <w:right w:val="single" w:sz="4" w:space="0" w:color="auto"/>
            </w:tcBorders>
            <w:shd w:val="clear" w:color="auto" w:fill="auto"/>
            <w:noWrap/>
            <w:vAlign w:val="center"/>
            <w:hideMark/>
          </w:tcPr>
          <w:p w14:paraId="1545E2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50D4B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0D59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QOE7199</w:t>
            </w:r>
          </w:p>
        </w:tc>
        <w:tc>
          <w:tcPr>
            <w:tcW w:w="1280" w:type="dxa"/>
            <w:tcBorders>
              <w:top w:val="nil"/>
              <w:left w:val="nil"/>
              <w:bottom w:val="single" w:sz="4" w:space="0" w:color="auto"/>
              <w:right w:val="single" w:sz="4" w:space="0" w:color="auto"/>
            </w:tcBorders>
            <w:shd w:val="clear" w:color="auto" w:fill="auto"/>
            <w:noWrap/>
            <w:vAlign w:val="center"/>
            <w:hideMark/>
          </w:tcPr>
          <w:p w14:paraId="4D29AF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1150299905</w:t>
            </w:r>
          </w:p>
        </w:tc>
      </w:tr>
      <w:tr w:rsidR="004914C5" w:rsidRPr="004914C5" w14:paraId="4E3B07F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5B5E1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252</w:t>
            </w:r>
          </w:p>
        </w:tc>
        <w:tc>
          <w:tcPr>
            <w:tcW w:w="2200" w:type="dxa"/>
            <w:tcBorders>
              <w:top w:val="nil"/>
              <w:left w:val="nil"/>
              <w:bottom w:val="single" w:sz="4" w:space="0" w:color="auto"/>
              <w:right w:val="single" w:sz="4" w:space="0" w:color="auto"/>
            </w:tcBorders>
            <w:shd w:val="clear" w:color="auto" w:fill="auto"/>
            <w:noWrap/>
            <w:vAlign w:val="bottom"/>
            <w:hideMark/>
          </w:tcPr>
          <w:p w14:paraId="7335C90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9BGKL48U0JB238718</w:t>
            </w:r>
          </w:p>
        </w:tc>
        <w:tc>
          <w:tcPr>
            <w:tcW w:w="1320" w:type="dxa"/>
            <w:tcBorders>
              <w:top w:val="nil"/>
              <w:left w:val="nil"/>
              <w:bottom w:val="single" w:sz="4" w:space="0" w:color="auto"/>
              <w:right w:val="single" w:sz="4" w:space="0" w:color="auto"/>
            </w:tcBorders>
            <w:shd w:val="clear" w:color="auto" w:fill="auto"/>
            <w:noWrap/>
            <w:vAlign w:val="center"/>
            <w:hideMark/>
          </w:tcPr>
          <w:p w14:paraId="716E43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E3187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D2781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QOE7200</w:t>
            </w:r>
          </w:p>
        </w:tc>
        <w:tc>
          <w:tcPr>
            <w:tcW w:w="1280" w:type="dxa"/>
            <w:tcBorders>
              <w:top w:val="nil"/>
              <w:left w:val="nil"/>
              <w:bottom w:val="single" w:sz="4" w:space="0" w:color="auto"/>
              <w:right w:val="single" w:sz="4" w:space="0" w:color="auto"/>
            </w:tcBorders>
            <w:shd w:val="clear" w:color="auto" w:fill="auto"/>
            <w:noWrap/>
            <w:vAlign w:val="center"/>
            <w:hideMark/>
          </w:tcPr>
          <w:p w14:paraId="2FA0FD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1150295373</w:t>
            </w:r>
          </w:p>
        </w:tc>
      </w:tr>
      <w:tr w:rsidR="004914C5" w:rsidRPr="004914C5" w14:paraId="765DD8B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ACE9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253</w:t>
            </w:r>
          </w:p>
        </w:tc>
        <w:tc>
          <w:tcPr>
            <w:tcW w:w="2200" w:type="dxa"/>
            <w:tcBorders>
              <w:top w:val="nil"/>
              <w:left w:val="nil"/>
              <w:bottom w:val="single" w:sz="4" w:space="0" w:color="auto"/>
              <w:right w:val="single" w:sz="4" w:space="0" w:color="auto"/>
            </w:tcBorders>
            <w:shd w:val="clear" w:color="auto" w:fill="auto"/>
            <w:noWrap/>
            <w:vAlign w:val="bottom"/>
            <w:hideMark/>
          </w:tcPr>
          <w:p w14:paraId="098EF5A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9BGKL48U0JB238730</w:t>
            </w:r>
          </w:p>
        </w:tc>
        <w:tc>
          <w:tcPr>
            <w:tcW w:w="1320" w:type="dxa"/>
            <w:tcBorders>
              <w:top w:val="nil"/>
              <w:left w:val="nil"/>
              <w:bottom w:val="single" w:sz="4" w:space="0" w:color="auto"/>
              <w:right w:val="single" w:sz="4" w:space="0" w:color="auto"/>
            </w:tcBorders>
            <w:shd w:val="clear" w:color="auto" w:fill="auto"/>
            <w:noWrap/>
            <w:vAlign w:val="center"/>
            <w:hideMark/>
          </w:tcPr>
          <w:p w14:paraId="4C7328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8E9EF2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18920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QOE7201</w:t>
            </w:r>
          </w:p>
        </w:tc>
        <w:tc>
          <w:tcPr>
            <w:tcW w:w="1280" w:type="dxa"/>
            <w:tcBorders>
              <w:top w:val="nil"/>
              <w:left w:val="nil"/>
              <w:bottom w:val="single" w:sz="4" w:space="0" w:color="auto"/>
              <w:right w:val="single" w:sz="4" w:space="0" w:color="auto"/>
            </w:tcBorders>
            <w:shd w:val="clear" w:color="auto" w:fill="auto"/>
            <w:noWrap/>
            <w:vAlign w:val="center"/>
            <w:hideMark/>
          </w:tcPr>
          <w:p w14:paraId="44A483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1150295136</w:t>
            </w:r>
          </w:p>
        </w:tc>
      </w:tr>
      <w:tr w:rsidR="004914C5" w:rsidRPr="004914C5" w14:paraId="25E01B9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510C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254</w:t>
            </w:r>
          </w:p>
        </w:tc>
        <w:tc>
          <w:tcPr>
            <w:tcW w:w="2200" w:type="dxa"/>
            <w:tcBorders>
              <w:top w:val="nil"/>
              <w:left w:val="nil"/>
              <w:bottom w:val="single" w:sz="4" w:space="0" w:color="auto"/>
              <w:right w:val="single" w:sz="4" w:space="0" w:color="auto"/>
            </w:tcBorders>
            <w:shd w:val="clear" w:color="auto" w:fill="auto"/>
            <w:noWrap/>
            <w:vAlign w:val="bottom"/>
            <w:hideMark/>
          </w:tcPr>
          <w:p w14:paraId="0553A10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9BGKL48U0JB238735</w:t>
            </w:r>
          </w:p>
        </w:tc>
        <w:tc>
          <w:tcPr>
            <w:tcW w:w="1320" w:type="dxa"/>
            <w:tcBorders>
              <w:top w:val="nil"/>
              <w:left w:val="nil"/>
              <w:bottom w:val="single" w:sz="4" w:space="0" w:color="auto"/>
              <w:right w:val="single" w:sz="4" w:space="0" w:color="auto"/>
            </w:tcBorders>
            <w:shd w:val="clear" w:color="auto" w:fill="auto"/>
            <w:noWrap/>
            <w:vAlign w:val="center"/>
            <w:hideMark/>
          </w:tcPr>
          <w:p w14:paraId="745461B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435150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37470E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QOE7202</w:t>
            </w:r>
          </w:p>
        </w:tc>
        <w:tc>
          <w:tcPr>
            <w:tcW w:w="1280" w:type="dxa"/>
            <w:tcBorders>
              <w:top w:val="nil"/>
              <w:left w:val="nil"/>
              <w:bottom w:val="single" w:sz="4" w:space="0" w:color="auto"/>
              <w:right w:val="single" w:sz="4" w:space="0" w:color="auto"/>
            </w:tcBorders>
            <w:shd w:val="clear" w:color="auto" w:fill="auto"/>
            <w:noWrap/>
            <w:vAlign w:val="center"/>
            <w:hideMark/>
          </w:tcPr>
          <w:p w14:paraId="051C33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1150297945</w:t>
            </w:r>
          </w:p>
        </w:tc>
      </w:tr>
      <w:tr w:rsidR="004914C5" w:rsidRPr="004914C5" w14:paraId="158900E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9073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255</w:t>
            </w:r>
          </w:p>
        </w:tc>
        <w:tc>
          <w:tcPr>
            <w:tcW w:w="2200" w:type="dxa"/>
            <w:tcBorders>
              <w:top w:val="nil"/>
              <w:left w:val="nil"/>
              <w:bottom w:val="single" w:sz="4" w:space="0" w:color="auto"/>
              <w:right w:val="single" w:sz="4" w:space="0" w:color="auto"/>
            </w:tcBorders>
            <w:shd w:val="clear" w:color="auto" w:fill="auto"/>
            <w:noWrap/>
            <w:vAlign w:val="bottom"/>
            <w:hideMark/>
          </w:tcPr>
          <w:p w14:paraId="3DB2E10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9BGKL48U0JB238769</w:t>
            </w:r>
          </w:p>
        </w:tc>
        <w:tc>
          <w:tcPr>
            <w:tcW w:w="1320" w:type="dxa"/>
            <w:tcBorders>
              <w:top w:val="nil"/>
              <w:left w:val="nil"/>
              <w:bottom w:val="single" w:sz="4" w:space="0" w:color="auto"/>
              <w:right w:val="single" w:sz="4" w:space="0" w:color="auto"/>
            </w:tcBorders>
            <w:shd w:val="clear" w:color="auto" w:fill="auto"/>
            <w:noWrap/>
            <w:vAlign w:val="center"/>
            <w:hideMark/>
          </w:tcPr>
          <w:p w14:paraId="126EDA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1CCB2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4E7E1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QOE7203</w:t>
            </w:r>
          </w:p>
        </w:tc>
        <w:tc>
          <w:tcPr>
            <w:tcW w:w="1280" w:type="dxa"/>
            <w:tcBorders>
              <w:top w:val="nil"/>
              <w:left w:val="nil"/>
              <w:bottom w:val="single" w:sz="4" w:space="0" w:color="auto"/>
              <w:right w:val="single" w:sz="4" w:space="0" w:color="auto"/>
            </w:tcBorders>
            <w:shd w:val="clear" w:color="auto" w:fill="auto"/>
            <w:noWrap/>
            <w:vAlign w:val="center"/>
            <w:hideMark/>
          </w:tcPr>
          <w:p w14:paraId="2EC34D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1150295730</w:t>
            </w:r>
          </w:p>
        </w:tc>
      </w:tr>
      <w:tr w:rsidR="004914C5" w:rsidRPr="004914C5" w14:paraId="05BB00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F48A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256</w:t>
            </w:r>
          </w:p>
        </w:tc>
        <w:tc>
          <w:tcPr>
            <w:tcW w:w="2200" w:type="dxa"/>
            <w:tcBorders>
              <w:top w:val="nil"/>
              <w:left w:val="nil"/>
              <w:bottom w:val="single" w:sz="4" w:space="0" w:color="auto"/>
              <w:right w:val="single" w:sz="4" w:space="0" w:color="auto"/>
            </w:tcBorders>
            <w:shd w:val="clear" w:color="auto" w:fill="auto"/>
            <w:noWrap/>
            <w:vAlign w:val="bottom"/>
            <w:hideMark/>
          </w:tcPr>
          <w:p w14:paraId="17663F5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9BGKL48U0JB238818</w:t>
            </w:r>
          </w:p>
        </w:tc>
        <w:tc>
          <w:tcPr>
            <w:tcW w:w="1320" w:type="dxa"/>
            <w:tcBorders>
              <w:top w:val="nil"/>
              <w:left w:val="nil"/>
              <w:bottom w:val="single" w:sz="4" w:space="0" w:color="auto"/>
              <w:right w:val="single" w:sz="4" w:space="0" w:color="auto"/>
            </w:tcBorders>
            <w:shd w:val="clear" w:color="auto" w:fill="auto"/>
            <w:noWrap/>
            <w:vAlign w:val="center"/>
            <w:hideMark/>
          </w:tcPr>
          <w:p w14:paraId="48988F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FBE34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EE816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QOE7204</w:t>
            </w:r>
          </w:p>
        </w:tc>
        <w:tc>
          <w:tcPr>
            <w:tcW w:w="1280" w:type="dxa"/>
            <w:tcBorders>
              <w:top w:val="nil"/>
              <w:left w:val="nil"/>
              <w:bottom w:val="single" w:sz="4" w:space="0" w:color="auto"/>
              <w:right w:val="single" w:sz="4" w:space="0" w:color="auto"/>
            </w:tcBorders>
            <w:shd w:val="clear" w:color="auto" w:fill="auto"/>
            <w:noWrap/>
            <w:vAlign w:val="center"/>
            <w:hideMark/>
          </w:tcPr>
          <w:p w14:paraId="08C196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1150295551</w:t>
            </w:r>
          </w:p>
        </w:tc>
      </w:tr>
      <w:tr w:rsidR="004914C5" w:rsidRPr="004914C5" w14:paraId="3C1235F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0309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257</w:t>
            </w:r>
          </w:p>
        </w:tc>
        <w:tc>
          <w:tcPr>
            <w:tcW w:w="2200" w:type="dxa"/>
            <w:tcBorders>
              <w:top w:val="nil"/>
              <w:left w:val="nil"/>
              <w:bottom w:val="single" w:sz="4" w:space="0" w:color="auto"/>
              <w:right w:val="single" w:sz="4" w:space="0" w:color="auto"/>
            </w:tcBorders>
            <w:shd w:val="clear" w:color="auto" w:fill="auto"/>
            <w:noWrap/>
            <w:vAlign w:val="bottom"/>
            <w:hideMark/>
          </w:tcPr>
          <w:p w14:paraId="798C97B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9BGKL48U0JB238877</w:t>
            </w:r>
          </w:p>
        </w:tc>
        <w:tc>
          <w:tcPr>
            <w:tcW w:w="1320" w:type="dxa"/>
            <w:tcBorders>
              <w:top w:val="nil"/>
              <w:left w:val="nil"/>
              <w:bottom w:val="single" w:sz="4" w:space="0" w:color="auto"/>
              <w:right w:val="single" w:sz="4" w:space="0" w:color="auto"/>
            </w:tcBorders>
            <w:shd w:val="clear" w:color="auto" w:fill="auto"/>
            <w:noWrap/>
            <w:vAlign w:val="center"/>
            <w:hideMark/>
          </w:tcPr>
          <w:p w14:paraId="21A47B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E1FF6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B4E56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QOE7206</w:t>
            </w:r>
          </w:p>
        </w:tc>
        <w:tc>
          <w:tcPr>
            <w:tcW w:w="1280" w:type="dxa"/>
            <w:tcBorders>
              <w:top w:val="nil"/>
              <w:left w:val="nil"/>
              <w:bottom w:val="single" w:sz="4" w:space="0" w:color="auto"/>
              <w:right w:val="single" w:sz="4" w:space="0" w:color="auto"/>
            </w:tcBorders>
            <w:shd w:val="clear" w:color="auto" w:fill="auto"/>
            <w:noWrap/>
            <w:vAlign w:val="center"/>
            <w:hideMark/>
          </w:tcPr>
          <w:p w14:paraId="374DBB2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1150296310</w:t>
            </w:r>
          </w:p>
        </w:tc>
      </w:tr>
      <w:tr w:rsidR="004914C5" w:rsidRPr="004914C5" w14:paraId="70CCDBB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AD1A4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258</w:t>
            </w:r>
          </w:p>
        </w:tc>
        <w:tc>
          <w:tcPr>
            <w:tcW w:w="2200" w:type="dxa"/>
            <w:tcBorders>
              <w:top w:val="nil"/>
              <w:left w:val="nil"/>
              <w:bottom w:val="single" w:sz="4" w:space="0" w:color="auto"/>
              <w:right w:val="single" w:sz="4" w:space="0" w:color="auto"/>
            </w:tcBorders>
            <w:shd w:val="clear" w:color="auto" w:fill="auto"/>
            <w:noWrap/>
            <w:vAlign w:val="bottom"/>
            <w:hideMark/>
          </w:tcPr>
          <w:p w14:paraId="08D6C01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9BGKL48U0JB238905</w:t>
            </w:r>
          </w:p>
        </w:tc>
        <w:tc>
          <w:tcPr>
            <w:tcW w:w="1320" w:type="dxa"/>
            <w:tcBorders>
              <w:top w:val="nil"/>
              <w:left w:val="nil"/>
              <w:bottom w:val="single" w:sz="4" w:space="0" w:color="auto"/>
              <w:right w:val="single" w:sz="4" w:space="0" w:color="auto"/>
            </w:tcBorders>
            <w:shd w:val="clear" w:color="auto" w:fill="auto"/>
            <w:noWrap/>
            <w:vAlign w:val="center"/>
            <w:hideMark/>
          </w:tcPr>
          <w:p w14:paraId="3193C3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CC908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7670D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QOE7207</w:t>
            </w:r>
          </w:p>
        </w:tc>
        <w:tc>
          <w:tcPr>
            <w:tcW w:w="1280" w:type="dxa"/>
            <w:tcBorders>
              <w:top w:val="nil"/>
              <w:left w:val="nil"/>
              <w:bottom w:val="single" w:sz="4" w:space="0" w:color="auto"/>
              <w:right w:val="single" w:sz="4" w:space="0" w:color="auto"/>
            </w:tcBorders>
            <w:shd w:val="clear" w:color="auto" w:fill="auto"/>
            <w:noWrap/>
            <w:vAlign w:val="center"/>
            <w:hideMark/>
          </w:tcPr>
          <w:p w14:paraId="678B94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1150297465</w:t>
            </w:r>
          </w:p>
        </w:tc>
      </w:tr>
      <w:tr w:rsidR="004914C5" w:rsidRPr="004914C5" w14:paraId="52E05D0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153C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259</w:t>
            </w:r>
          </w:p>
        </w:tc>
        <w:tc>
          <w:tcPr>
            <w:tcW w:w="2200" w:type="dxa"/>
            <w:tcBorders>
              <w:top w:val="nil"/>
              <w:left w:val="nil"/>
              <w:bottom w:val="single" w:sz="4" w:space="0" w:color="auto"/>
              <w:right w:val="single" w:sz="4" w:space="0" w:color="auto"/>
            </w:tcBorders>
            <w:shd w:val="clear" w:color="auto" w:fill="auto"/>
            <w:noWrap/>
            <w:vAlign w:val="bottom"/>
            <w:hideMark/>
          </w:tcPr>
          <w:p w14:paraId="0FC903D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9BGKL48U0JB238915</w:t>
            </w:r>
          </w:p>
        </w:tc>
        <w:tc>
          <w:tcPr>
            <w:tcW w:w="1320" w:type="dxa"/>
            <w:tcBorders>
              <w:top w:val="nil"/>
              <w:left w:val="nil"/>
              <w:bottom w:val="single" w:sz="4" w:space="0" w:color="auto"/>
              <w:right w:val="single" w:sz="4" w:space="0" w:color="auto"/>
            </w:tcBorders>
            <w:shd w:val="clear" w:color="auto" w:fill="auto"/>
            <w:noWrap/>
            <w:vAlign w:val="center"/>
            <w:hideMark/>
          </w:tcPr>
          <w:p w14:paraId="2DA54A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933E32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69D53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QOE7208</w:t>
            </w:r>
          </w:p>
        </w:tc>
        <w:tc>
          <w:tcPr>
            <w:tcW w:w="1280" w:type="dxa"/>
            <w:tcBorders>
              <w:top w:val="nil"/>
              <w:left w:val="nil"/>
              <w:bottom w:val="single" w:sz="4" w:space="0" w:color="auto"/>
              <w:right w:val="single" w:sz="4" w:space="0" w:color="auto"/>
            </w:tcBorders>
            <w:shd w:val="clear" w:color="auto" w:fill="auto"/>
            <w:noWrap/>
            <w:vAlign w:val="center"/>
            <w:hideMark/>
          </w:tcPr>
          <w:p w14:paraId="2C97B3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1150297660</w:t>
            </w:r>
          </w:p>
        </w:tc>
      </w:tr>
      <w:tr w:rsidR="004914C5" w:rsidRPr="004914C5" w14:paraId="634D27B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5EB6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260</w:t>
            </w:r>
          </w:p>
        </w:tc>
        <w:tc>
          <w:tcPr>
            <w:tcW w:w="2200" w:type="dxa"/>
            <w:tcBorders>
              <w:top w:val="nil"/>
              <w:left w:val="nil"/>
              <w:bottom w:val="single" w:sz="4" w:space="0" w:color="auto"/>
              <w:right w:val="single" w:sz="4" w:space="0" w:color="auto"/>
            </w:tcBorders>
            <w:shd w:val="clear" w:color="auto" w:fill="auto"/>
            <w:noWrap/>
            <w:vAlign w:val="bottom"/>
            <w:hideMark/>
          </w:tcPr>
          <w:p w14:paraId="4095EDB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9BGKL48U0JB238925</w:t>
            </w:r>
          </w:p>
        </w:tc>
        <w:tc>
          <w:tcPr>
            <w:tcW w:w="1320" w:type="dxa"/>
            <w:tcBorders>
              <w:top w:val="nil"/>
              <w:left w:val="nil"/>
              <w:bottom w:val="single" w:sz="4" w:space="0" w:color="auto"/>
              <w:right w:val="single" w:sz="4" w:space="0" w:color="auto"/>
            </w:tcBorders>
            <w:shd w:val="clear" w:color="auto" w:fill="auto"/>
            <w:noWrap/>
            <w:vAlign w:val="center"/>
            <w:hideMark/>
          </w:tcPr>
          <w:p w14:paraId="52CC88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B9D713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20E09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QOE7209</w:t>
            </w:r>
          </w:p>
        </w:tc>
        <w:tc>
          <w:tcPr>
            <w:tcW w:w="1280" w:type="dxa"/>
            <w:tcBorders>
              <w:top w:val="nil"/>
              <w:left w:val="nil"/>
              <w:bottom w:val="single" w:sz="4" w:space="0" w:color="auto"/>
              <w:right w:val="single" w:sz="4" w:space="0" w:color="auto"/>
            </w:tcBorders>
            <w:shd w:val="clear" w:color="auto" w:fill="auto"/>
            <w:noWrap/>
            <w:vAlign w:val="center"/>
            <w:hideMark/>
          </w:tcPr>
          <w:p w14:paraId="5F97F2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1150297376</w:t>
            </w:r>
          </w:p>
        </w:tc>
      </w:tr>
      <w:tr w:rsidR="004914C5" w:rsidRPr="004914C5" w14:paraId="4CE9369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FA1F2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261</w:t>
            </w:r>
          </w:p>
        </w:tc>
        <w:tc>
          <w:tcPr>
            <w:tcW w:w="2200" w:type="dxa"/>
            <w:tcBorders>
              <w:top w:val="nil"/>
              <w:left w:val="nil"/>
              <w:bottom w:val="single" w:sz="4" w:space="0" w:color="auto"/>
              <w:right w:val="single" w:sz="4" w:space="0" w:color="auto"/>
            </w:tcBorders>
            <w:shd w:val="clear" w:color="auto" w:fill="auto"/>
            <w:noWrap/>
            <w:vAlign w:val="bottom"/>
            <w:hideMark/>
          </w:tcPr>
          <w:p w14:paraId="1389FC6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9BGKL48U0JB238934</w:t>
            </w:r>
          </w:p>
        </w:tc>
        <w:tc>
          <w:tcPr>
            <w:tcW w:w="1320" w:type="dxa"/>
            <w:tcBorders>
              <w:top w:val="nil"/>
              <w:left w:val="nil"/>
              <w:bottom w:val="single" w:sz="4" w:space="0" w:color="auto"/>
              <w:right w:val="single" w:sz="4" w:space="0" w:color="auto"/>
            </w:tcBorders>
            <w:shd w:val="clear" w:color="auto" w:fill="auto"/>
            <w:noWrap/>
            <w:vAlign w:val="center"/>
            <w:hideMark/>
          </w:tcPr>
          <w:p w14:paraId="2FA5B29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2C158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7198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QOE7210</w:t>
            </w:r>
          </w:p>
        </w:tc>
        <w:tc>
          <w:tcPr>
            <w:tcW w:w="1280" w:type="dxa"/>
            <w:tcBorders>
              <w:top w:val="nil"/>
              <w:left w:val="nil"/>
              <w:bottom w:val="single" w:sz="4" w:space="0" w:color="auto"/>
              <w:right w:val="single" w:sz="4" w:space="0" w:color="auto"/>
            </w:tcBorders>
            <w:shd w:val="clear" w:color="auto" w:fill="auto"/>
            <w:noWrap/>
            <w:vAlign w:val="center"/>
            <w:hideMark/>
          </w:tcPr>
          <w:p w14:paraId="76FC6C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1150300091</w:t>
            </w:r>
          </w:p>
        </w:tc>
      </w:tr>
      <w:tr w:rsidR="004914C5" w:rsidRPr="004914C5" w14:paraId="7D2C9E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E05D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262</w:t>
            </w:r>
          </w:p>
        </w:tc>
        <w:tc>
          <w:tcPr>
            <w:tcW w:w="2200" w:type="dxa"/>
            <w:tcBorders>
              <w:top w:val="nil"/>
              <w:left w:val="nil"/>
              <w:bottom w:val="single" w:sz="4" w:space="0" w:color="auto"/>
              <w:right w:val="single" w:sz="4" w:space="0" w:color="auto"/>
            </w:tcBorders>
            <w:shd w:val="clear" w:color="auto" w:fill="auto"/>
            <w:noWrap/>
            <w:vAlign w:val="bottom"/>
            <w:hideMark/>
          </w:tcPr>
          <w:p w14:paraId="1F5DC06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9BGKL48U0JB240566</w:t>
            </w:r>
          </w:p>
        </w:tc>
        <w:tc>
          <w:tcPr>
            <w:tcW w:w="1320" w:type="dxa"/>
            <w:tcBorders>
              <w:top w:val="nil"/>
              <w:left w:val="nil"/>
              <w:bottom w:val="single" w:sz="4" w:space="0" w:color="auto"/>
              <w:right w:val="single" w:sz="4" w:space="0" w:color="auto"/>
            </w:tcBorders>
            <w:shd w:val="clear" w:color="auto" w:fill="auto"/>
            <w:noWrap/>
            <w:vAlign w:val="center"/>
            <w:hideMark/>
          </w:tcPr>
          <w:p w14:paraId="6AAA96E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D6C80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7756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QOE7216</w:t>
            </w:r>
          </w:p>
        </w:tc>
        <w:tc>
          <w:tcPr>
            <w:tcW w:w="1280" w:type="dxa"/>
            <w:tcBorders>
              <w:top w:val="nil"/>
              <w:left w:val="nil"/>
              <w:bottom w:val="single" w:sz="4" w:space="0" w:color="auto"/>
              <w:right w:val="single" w:sz="4" w:space="0" w:color="auto"/>
            </w:tcBorders>
            <w:shd w:val="clear" w:color="auto" w:fill="auto"/>
            <w:noWrap/>
            <w:vAlign w:val="center"/>
            <w:hideMark/>
          </w:tcPr>
          <w:p w14:paraId="1B3FE4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1150296604</w:t>
            </w:r>
          </w:p>
        </w:tc>
      </w:tr>
      <w:tr w:rsidR="004914C5" w:rsidRPr="004914C5" w14:paraId="1672B5B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C92B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263</w:t>
            </w:r>
          </w:p>
        </w:tc>
        <w:tc>
          <w:tcPr>
            <w:tcW w:w="2200" w:type="dxa"/>
            <w:tcBorders>
              <w:top w:val="nil"/>
              <w:left w:val="nil"/>
              <w:bottom w:val="single" w:sz="4" w:space="0" w:color="auto"/>
              <w:right w:val="single" w:sz="4" w:space="0" w:color="auto"/>
            </w:tcBorders>
            <w:shd w:val="clear" w:color="auto" w:fill="auto"/>
            <w:noWrap/>
            <w:vAlign w:val="bottom"/>
            <w:hideMark/>
          </w:tcPr>
          <w:p w14:paraId="47A523F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9BGKL48U0JB240643</w:t>
            </w:r>
          </w:p>
        </w:tc>
        <w:tc>
          <w:tcPr>
            <w:tcW w:w="1320" w:type="dxa"/>
            <w:tcBorders>
              <w:top w:val="nil"/>
              <w:left w:val="nil"/>
              <w:bottom w:val="single" w:sz="4" w:space="0" w:color="auto"/>
              <w:right w:val="single" w:sz="4" w:space="0" w:color="auto"/>
            </w:tcBorders>
            <w:shd w:val="clear" w:color="auto" w:fill="auto"/>
            <w:noWrap/>
            <w:vAlign w:val="center"/>
            <w:hideMark/>
          </w:tcPr>
          <w:p w14:paraId="2562852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F9B77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A422C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QOE7217</w:t>
            </w:r>
          </w:p>
        </w:tc>
        <w:tc>
          <w:tcPr>
            <w:tcW w:w="1280" w:type="dxa"/>
            <w:tcBorders>
              <w:top w:val="nil"/>
              <w:left w:val="nil"/>
              <w:bottom w:val="single" w:sz="4" w:space="0" w:color="auto"/>
              <w:right w:val="single" w:sz="4" w:space="0" w:color="auto"/>
            </w:tcBorders>
            <w:shd w:val="clear" w:color="auto" w:fill="auto"/>
            <w:noWrap/>
            <w:vAlign w:val="center"/>
            <w:hideMark/>
          </w:tcPr>
          <w:p w14:paraId="77AF2D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1150299700</w:t>
            </w:r>
          </w:p>
        </w:tc>
      </w:tr>
      <w:tr w:rsidR="004914C5" w:rsidRPr="004914C5" w14:paraId="4D6A88B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B2EC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264</w:t>
            </w:r>
          </w:p>
        </w:tc>
        <w:tc>
          <w:tcPr>
            <w:tcW w:w="2200" w:type="dxa"/>
            <w:tcBorders>
              <w:top w:val="nil"/>
              <w:left w:val="nil"/>
              <w:bottom w:val="single" w:sz="4" w:space="0" w:color="auto"/>
              <w:right w:val="single" w:sz="4" w:space="0" w:color="auto"/>
            </w:tcBorders>
            <w:shd w:val="clear" w:color="auto" w:fill="auto"/>
            <w:noWrap/>
            <w:vAlign w:val="bottom"/>
            <w:hideMark/>
          </w:tcPr>
          <w:p w14:paraId="70371A3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9BGKL48U0JB241059</w:t>
            </w:r>
          </w:p>
        </w:tc>
        <w:tc>
          <w:tcPr>
            <w:tcW w:w="1320" w:type="dxa"/>
            <w:tcBorders>
              <w:top w:val="nil"/>
              <w:left w:val="nil"/>
              <w:bottom w:val="single" w:sz="4" w:space="0" w:color="auto"/>
              <w:right w:val="single" w:sz="4" w:space="0" w:color="auto"/>
            </w:tcBorders>
            <w:shd w:val="clear" w:color="auto" w:fill="auto"/>
            <w:noWrap/>
            <w:vAlign w:val="center"/>
            <w:hideMark/>
          </w:tcPr>
          <w:p w14:paraId="0CF537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555D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F2D9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QOE7218</w:t>
            </w:r>
          </w:p>
        </w:tc>
        <w:tc>
          <w:tcPr>
            <w:tcW w:w="1280" w:type="dxa"/>
            <w:tcBorders>
              <w:top w:val="nil"/>
              <w:left w:val="nil"/>
              <w:bottom w:val="single" w:sz="4" w:space="0" w:color="auto"/>
              <w:right w:val="single" w:sz="4" w:space="0" w:color="auto"/>
            </w:tcBorders>
            <w:shd w:val="clear" w:color="auto" w:fill="auto"/>
            <w:noWrap/>
            <w:vAlign w:val="center"/>
            <w:hideMark/>
          </w:tcPr>
          <w:p w14:paraId="168027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1150295985</w:t>
            </w:r>
          </w:p>
        </w:tc>
      </w:tr>
      <w:tr w:rsidR="004914C5" w:rsidRPr="004914C5" w14:paraId="2505021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0B98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265</w:t>
            </w:r>
          </w:p>
        </w:tc>
        <w:tc>
          <w:tcPr>
            <w:tcW w:w="2200" w:type="dxa"/>
            <w:tcBorders>
              <w:top w:val="nil"/>
              <w:left w:val="nil"/>
              <w:bottom w:val="single" w:sz="4" w:space="0" w:color="auto"/>
              <w:right w:val="single" w:sz="4" w:space="0" w:color="auto"/>
            </w:tcBorders>
            <w:shd w:val="clear" w:color="auto" w:fill="auto"/>
            <w:noWrap/>
            <w:vAlign w:val="bottom"/>
            <w:hideMark/>
          </w:tcPr>
          <w:p w14:paraId="56F5367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9BGKL48U0JB241091</w:t>
            </w:r>
          </w:p>
        </w:tc>
        <w:tc>
          <w:tcPr>
            <w:tcW w:w="1320" w:type="dxa"/>
            <w:tcBorders>
              <w:top w:val="nil"/>
              <w:left w:val="nil"/>
              <w:bottom w:val="single" w:sz="4" w:space="0" w:color="auto"/>
              <w:right w:val="single" w:sz="4" w:space="0" w:color="auto"/>
            </w:tcBorders>
            <w:shd w:val="clear" w:color="auto" w:fill="auto"/>
            <w:noWrap/>
            <w:vAlign w:val="center"/>
            <w:hideMark/>
          </w:tcPr>
          <w:p w14:paraId="1836A8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EC19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9002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QOE7219</w:t>
            </w:r>
          </w:p>
        </w:tc>
        <w:tc>
          <w:tcPr>
            <w:tcW w:w="1280" w:type="dxa"/>
            <w:tcBorders>
              <w:top w:val="nil"/>
              <w:left w:val="nil"/>
              <w:bottom w:val="single" w:sz="4" w:space="0" w:color="auto"/>
              <w:right w:val="single" w:sz="4" w:space="0" w:color="auto"/>
            </w:tcBorders>
            <w:shd w:val="clear" w:color="auto" w:fill="auto"/>
            <w:noWrap/>
            <w:vAlign w:val="center"/>
            <w:hideMark/>
          </w:tcPr>
          <w:p w14:paraId="16ADCFA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1150303279</w:t>
            </w:r>
          </w:p>
        </w:tc>
      </w:tr>
      <w:tr w:rsidR="004914C5" w:rsidRPr="004914C5" w14:paraId="39880A1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2D98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266</w:t>
            </w:r>
          </w:p>
        </w:tc>
        <w:tc>
          <w:tcPr>
            <w:tcW w:w="2200" w:type="dxa"/>
            <w:tcBorders>
              <w:top w:val="nil"/>
              <w:left w:val="nil"/>
              <w:bottom w:val="single" w:sz="4" w:space="0" w:color="auto"/>
              <w:right w:val="single" w:sz="4" w:space="0" w:color="auto"/>
            </w:tcBorders>
            <w:shd w:val="clear" w:color="auto" w:fill="auto"/>
            <w:noWrap/>
            <w:vAlign w:val="bottom"/>
            <w:hideMark/>
          </w:tcPr>
          <w:p w14:paraId="0C31DBD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9BGKL48U0JB241115</w:t>
            </w:r>
          </w:p>
        </w:tc>
        <w:tc>
          <w:tcPr>
            <w:tcW w:w="1320" w:type="dxa"/>
            <w:tcBorders>
              <w:top w:val="nil"/>
              <w:left w:val="nil"/>
              <w:bottom w:val="single" w:sz="4" w:space="0" w:color="auto"/>
              <w:right w:val="single" w:sz="4" w:space="0" w:color="auto"/>
            </w:tcBorders>
            <w:shd w:val="clear" w:color="auto" w:fill="auto"/>
            <w:noWrap/>
            <w:vAlign w:val="center"/>
            <w:hideMark/>
          </w:tcPr>
          <w:p w14:paraId="6FCAB2B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3830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CB1A2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QOE7220</w:t>
            </w:r>
          </w:p>
        </w:tc>
        <w:tc>
          <w:tcPr>
            <w:tcW w:w="1280" w:type="dxa"/>
            <w:tcBorders>
              <w:top w:val="nil"/>
              <w:left w:val="nil"/>
              <w:bottom w:val="single" w:sz="4" w:space="0" w:color="auto"/>
              <w:right w:val="single" w:sz="4" w:space="0" w:color="auto"/>
            </w:tcBorders>
            <w:shd w:val="clear" w:color="auto" w:fill="auto"/>
            <w:noWrap/>
            <w:vAlign w:val="center"/>
            <w:hideMark/>
          </w:tcPr>
          <w:p w14:paraId="25B55B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1150298534</w:t>
            </w:r>
          </w:p>
        </w:tc>
      </w:tr>
      <w:tr w:rsidR="004914C5" w:rsidRPr="004914C5" w14:paraId="4F802D3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F925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267</w:t>
            </w:r>
          </w:p>
        </w:tc>
        <w:tc>
          <w:tcPr>
            <w:tcW w:w="2200" w:type="dxa"/>
            <w:tcBorders>
              <w:top w:val="nil"/>
              <w:left w:val="nil"/>
              <w:bottom w:val="single" w:sz="4" w:space="0" w:color="auto"/>
              <w:right w:val="single" w:sz="4" w:space="0" w:color="auto"/>
            </w:tcBorders>
            <w:shd w:val="clear" w:color="auto" w:fill="auto"/>
            <w:noWrap/>
            <w:vAlign w:val="bottom"/>
            <w:hideMark/>
          </w:tcPr>
          <w:p w14:paraId="1B270C3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9BGKL48U0JB241135</w:t>
            </w:r>
          </w:p>
        </w:tc>
        <w:tc>
          <w:tcPr>
            <w:tcW w:w="1320" w:type="dxa"/>
            <w:tcBorders>
              <w:top w:val="nil"/>
              <w:left w:val="nil"/>
              <w:bottom w:val="single" w:sz="4" w:space="0" w:color="auto"/>
              <w:right w:val="single" w:sz="4" w:space="0" w:color="auto"/>
            </w:tcBorders>
            <w:shd w:val="clear" w:color="auto" w:fill="auto"/>
            <w:noWrap/>
            <w:vAlign w:val="center"/>
            <w:hideMark/>
          </w:tcPr>
          <w:p w14:paraId="440CF79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0844D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E9D1C6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QOE7222</w:t>
            </w:r>
          </w:p>
        </w:tc>
        <w:tc>
          <w:tcPr>
            <w:tcW w:w="1280" w:type="dxa"/>
            <w:tcBorders>
              <w:top w:val="nil"/>
              <w:left w:val="nil"/>
              <w:bottom w:val="single" w:sz="4" w:space="0" w:color="auto"/>
              <w:right w:val="single" w:sz="4" w:space="0" w:color="auto"/>
            </w:tcBorders>
            <w:shd w:val="clear" w:color="auto" w:fill="auto"/>
            <w:noWrap/>
            <w:vAlign w:val="center"/>
            <w:hideMark/>
          </w:tcPr>
          <w:p w14:paraId="5C58A3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1150298747</w:t>
            </w:r>
          </w:p>
        </w:tc>
      </w:tr>
      <w:tr w:rsidR="004914C5" w:rsidRPr="004914C5" w14:paraId="3994B20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531E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268</w:t>
            </w:r>
          </w:p>
        </w:tc>
        <w:tc>
          <w:tcPr>
            <w:tcW w:w="2200" w:type="dxa"/>
            <w:tcBorders>
              <w:top w:val="nil"/>
              <w:left w:val="nil"/>
              <w:bottom w:val="single" w:sz="4" w:space="0" w:color="auto"/>
              <w:right w:val="single" w:sz="4" w:space="0" w:color="auto"/>
            </w:tcBorders>
            <w:shd w:val="clear" w:color="auto" w:fill="auto"/>
            <w:noWrap/>
            <w:vAlign w:val="bottom"/>
            <w:hideMark/>
          </w:tcPr>
          <w:p w14:paraId="26D3477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9BGKL48U0JB241185</w:t>
            </w:r>
          </w:p>
        </w:tc>
        <w:tc>
          <w:tcPr>
            <w:tcW w:w="1320" w:type="dxa"/>
            <w:tcBorders>
              <w:top w:val="nil"/>
              <w:left w:val="nil"/>
              <w:bottom w:val="single" w:sz="4" w:space="0" w:color="auto"/>
              <w:right w:val="single" w:sz="4" w:space="0" w:color="auto"/>
            </w:tcBorders>
            <w:shd w:val="clear" w:color="auto" w:fill="auto"/>
            <w:noWrap/>
            <w:vAlign w:val="center"/>
            <w:hideMark/>
          </w:tcPr>
          <w:p w14:paraId="1268A76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3E9D8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D3202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QOE7223</w:t>
            </w:r>
          </w:p>
        </w:tc>
        <w:tc>
          <w:tcPr>
            <w:tcW w:w="1280" w:type="dxa"/>
            <w:tcBorders>
              <w:top w:val="nil"/>
              <w:left w:val="nil"/>
              <w:bottom w:val="single" w:sz="4" w:space="0" w:color="auto"/>
              <w:right w:val="single" w:sz="4" w:space="0" w:color="auto"/>
            </w:tcBorders>
            <w:shd w:val="clear" w:color="auto" w:fill="auto"/>
            <w:noWrap/>
            <w:vAlign w:val="center"/>
            <w:hideMark/>
          </w:tcPr>
          <w:p w14:paraId="12A0B0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1150298267</w:t>
            </w:r>
          </w:p>
        </w:tc>
      </w:tr>
      <w:tr w:rsidR="004914C5" w:rsidRPr="004914C5" w14:paraId="3F0406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7E890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269</w:t>
            </w:r>
          </w:p>
        </w:tc>
        <w:tc>
          <w:tcPr>
            <w:tcW w:w="2200" w:type="dxa"/>
            <w:tcBorders>
              <w:top w:val="nil"/>
              <w:left w:val="nil"/>
              <w:bottom w:val="single" w:sz="4" w:space="0" w:color="auto"/>
              <w:right w:val="single" w:sz="4" w:space="0" w:color="auto"/>
            </w:tcBorders>
            <w:shd w:val="clear" w:color="auto" w:fill="auto"/>
            <w:noWrap/>
            <w:vAlign w:val="bottom"/>
            <w:hideMark/>
          </w:tcPr>
          <w:p w14:paraId="495C1DF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9BGKL48U0JB241343</w:t>
            </w:r>
          </w:p>
        </w:tc>
        <w:tc>
          <w:tcPr>
            <w:tcW w:w="1320" w:type="dxa"/>
            <w:tcBorders>
              <w:top w:val="nil"/>
              <w:left w:val="nil"/>
              <w:bottom w:val="single" w:sz="4" w:space="0" w:color="auto"/>
              <w:right w:val="single" w:sz="4" w:space="0" w:color="auto"/>
            </w:tcBorders>
            <w:shd w:val="clear" w:color="auto" w:fill="auto"/>
            <w:noWrap/>
            <w:vAlign w:val="center"/>
            <w:hideMark/>
          </w:tcPr>
          <w:p w14:paraId="6DF5BA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01E9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F6D2A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QOE7224</w:t>
            </w:r>
          </w:p>
        </w:tc>
        <w:tc>
          <w:tcPr>
            <w:tcW w:w="1280" w:type="dxa"/>
            <w:tcBorders>
              <w:top w:val="nil"/>
              <w:left w:val="nil"/>
              <w:bottom w:val="single" w:sz="4" w:space="0" w:color="auto"/>
              <w:right w:val="single" w:sz="4" w:space="0" w:color="auto"/>
            </w:tcBorders>
            <w:shd w:val="clear" w:color="auto" w:fill="auto"/>
            <w:noWrap/>
            <w:vAlign w:val="center"/>
            <w:hideMark/>
          </w:tcPr>
          <w:p w14:paraId="4A0BBA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1150302531</w:t>
            </w:r>
          </w:p>
        </w:tc>
      </w:tr>
      <w:tr w:rsidR="004914C5" w:rsidRPr="004914C5" w14:paraId="2DBD68B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7E71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270</w:t>
            </w:r>
          </w:p>
        </w:tc>
        <w:tc>
          <w:tcPr>
            <w:tcW w:w="2200" w:type="dxa"/>
            <w:tcBorders>
              <w:top w:val="nil"/>
              <w:left w:val="nil"/>
              <w:bottom w:val="single" w:sz="4" w:space="0" w:color="auto"/>
              <w:right w:val="single" w:sz="4" w:space="0" w:color="auto"/>
            </w:tcBorders>
            <w:shd w:val="clear" w:color="auto" w:fill="auto"/>
            <w:noWrap/>
            <w:vAlign w:val="bottom"/>
            <w:hideMark/>
          </w:tcPr>
          <w:p w14:paraId="45C6CC6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9BGKL48U0JB244932</w:t>
            </w:r>
          </w:p>
        </w:tc>
        <w:tc>
          <w:tcPr>
            <w:tcW w:w="1320" w:type="dxa"/>
            <w:tcBorders>
              <w:top w:val="nil"/>
              <w:left w:val="nil"/>
              <w:bottom w:val="single" w:sz="4" w:space="0" w:color="auto"/>
              <w:right w:val="single" w:sz="4" w:space="0" w:color="auto"/>
            </w:tcBorders>
            <w:shd w:val="clear" w:color="auto" w:fill="auto"/>
            <w:noWrap/>
            <w:vAlign w:val="center"/>
            <w:hideMark/>
          </w:tcPr>
          <w:p w14:paraId="769BE4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58CA5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B516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QOF4805</w:t>
            </w:r>
          </w:p>
        </w:tc>
        <w:tc>
          <w:tcPr>
            <w:tcW w:w="1280" w:type="dxa"/>
            <w:tcBorders>
              <w:top w:val="nil"/>
              <w:left w:val="nil"/>
              <w:bottom w:val="single" w:sz="4" w:space="0" w:color="auto"/>
              <w:right w:val="single" w:sz="4" w:space="0" w:color="auto"/>
            </w:tcBorders>
            <w:shd w:val="clear" w:color="auto" w:fill="auto"/>
            <w:noWrap/>
            <w:vAlign w:val="center"/>
            <w:hideMark/>
          </w:tcPr>
          <w:p w14:paraId="311FD8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1150506900</w:t>
            </w:r>
          </w:p>
        </w:tc>
      </w:tr>
      <w:tr w:rsidR="004914C5" w:rsidRPr="004914C5" w14:paraId="49C3FAB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662B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271</w:t>
            </w:r>
          </w:p>
        </w:tc>
        <w:tc>
          <w:tcPr>
            <w:tcW w:w="2200" w:type="dxa"/>
            <w:tcBorders>
              <w:top w:val="nil"/>
              <w:left w:val="nil"/>
              <w:bottom w:val="single" w:sz="4" w:space="0" w:color="auto"/>
              <w:right w:val="single" w:sz="4" w:space="0" w:color="auto"/>
            </w:tcBorders>
            <w:shd w:val="clear" w:color="auto" w:fill="auto"/>
            <w:noWrap/>
            <w:vAlign w:val="bottom"/>
            <w:hideMark/>
          </w:tcPr>
          <w:p w14:paraId="28A018E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9BGKL48U0JB241370</w:t>
            </w:r>
          </w:p>
        </w:tc>
        <w:tc>
          <w:tcPr>
            <w:tcW w:w="1320" w:type="dxa"/>
            <w:tcBorders>
              <w:top w:val="nil"/>
              <w:left w:val="nil"/>
              <w:bottom w:val="single" w:sz="4" w:space="0" w:color="auto"/>
              <w:right w:val="single" w:sz="4" w:space="0" w:color="auto"/>
            </w:tcBorders>
            <w:shd w:val="clear" w:color="auto" w:fill="auto"/>
            <w:noWrap/>
            <w:vAlign w:val="center"/>
            <w:hideMark/>
          </w:tcPr>
          <w:p w14:paraId="20E942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F9E3D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4A76B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QOG5310</w:t>
            </w:r>
          </w:p>
        </w:tc>
        <w:tc>
          <w:tcPr>
            <w:tcW w:w="1280" w:type="dxa"/>
            <w:tcBorders>
              <w:top w:val="nil"/>
              <w:left w:val="nil"/>
              <w:bottom w:val="single" w:sz="4" w:space="0" w:color="auto"/>
              <w:right w:val="single" w:sz="4" w:space="0" w:color="auto"/>
            </w:tcBorders>
            <w:shd w:val="clear" w:color="auto" w:fill="auto"/>
            <w:noWrap/>
            <w:vAlign w:val="center"/>
            <w:hideMark/>
          </w:tcPr>
          <w:p w14:paraId="05DB51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1150725653</w:t>
            </w:r>
          </w:p>
        </w:tc>
      </w:tr>
      <w:tr w:rsidR="004914C5" w:rsidRPr="004914C5" w14:paraId="40CF498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75F9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272</w:t>
            </w:r>
          </w:p>
        </w:tc>
        <w:tc>
          <w:tcPr>
            <w:tcW w:w="2200" w:type="dxa"/>
            <w:tcBorders>
              <w:top w:val="nil"/>
              <w:left w:val="nil"/>
              <w:bottom w:val="single" w:sz="4" w:space="0" w:color="auto"/>
              <w:right w:val="single" w:sz="4" w:space="0" w:color="auto"/>
            </w:tcBorders>
            <w:shd w:val="clear" w:color="auto" w:fill="auto"/>
            <w:noWrap/>
            <w:vAlign w:val="bottom"/>
            <w:hideMark/>
          </w:tcPr>
          <w:p w14:paraId="0F00C7F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9BGKL48U0JB239473</w:t>
            </w:r>
          </w:p>
        </w:tc>
        <w:tc>
          <w:tcPr>
            <w:tcW w:w="1320" w:type="dxa"/>
            <w:tcBorders>
              <w:top w:val="nil"/>
              <w:left w:val="nil"/>
              <w:bottom w:val="single" w:sz="4" w:space="0" w:color="auto"/>
              <w:right w:val="single" w:sz="4" w:space="0" w:color="auto"/>
            </w:tcBorders>
            <w:shd w:val="clear" w:color="auto" w:fill="auto"/>
            <w:noWrap/>
            <w:vAlign w:val="center"/>
            <w:hideMark/>
          </w:tcPr>
          <w:p w14:paraId="2C043F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A0A92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2B197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QOD9333</w:t>
            </w:r>
          </w:p>
        </w:tc>
        <w:tc>
          <w:tcPr>
            <w:tcW w:w="1280" w:type="dxa"/>
            <w:tcBorders>
              <w:top w:val="nil"/>
              <w:left w:val="nil"/>
              <w:bottom w:val="single" w:sz="4" w:space="0" w:color="auto"/>
              <w:right w:val="single" w:sz="4" w:space="0" w:color="auto"/>
            </w:tcBorders>
            <w:shd w:val="clear" w:color="auto" w:fill="auto"/>
            <w:noWrap/>
            <w:vAlign w:val="center"/>
            <w:hideMark/>
          </w:tcPr>
          <w:p w14:paraId="321A94E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1149803476</w:t>
            </w:r>
          </w:p>
        </w:tc>
      </w:tr>
      <w:tr w:rsidR="004914C5" w:rsidRPr="004914C5" w14:paraId="0B46138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453B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273</w:t>
            </w:r>
          </w:p>
        </w:tc>
        <w:tc>
          <w:tcPr>
            <w:tcW w:w="2200" w:type="dxa"/>
            <w:tcBorders>
              <w:top w:val="nil"/>
              <w:left w:val="nil"/>
              <w:bottom w:val="single" w:sz="4" w:space="0" w:color="auto"/>
              <w:right w:val="single" w:sz="4" w:space="0" w:color="auto"/>
            </w:tcBorders>
            <w:shd w:val="clear" w:color="auto" w:fill="auto"/>
            <w:noWrap/>
            <w:vAlign w:val="bottom"/>
            <w:hideMark/>
          </w:tcPr>
          <w:p w14:paraId="5A02CE1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9BGKL48U0JB239546</w:t>
            </w:r>
          </w:p>
        </w:tc>
        <w:tc>
          <w:tcPr>
            <w:tcW w:w="1320" w:type="dxa"/>
            <w:tcBorders>
              <w:top w:val="nil"/>
              <w:left w:val="nil"/>
              <w:bottom w:val="single" w:sz="4" w:space="0" w:color="auto"/>
              <w:right w:val="single" w:sz="4" w:space="0" w:color="auto"/>
            </w:tcBorders>
            <w:shd w:val="clear" w:color="auto" w:fill="auto"/>
            <w:noWrap/>
            <w:vAlign w:val="center"/>
            <w:hideMark/>
          </w:tcPr>
          <w:p w14:paraId="38A89BC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76CD1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4BB40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QOD9336</w:t>
            </w:r>
          </w:p>
        </w:tc>
        <w:tc>
          <w:tcPr>
            <w:tcW w:w="1280" w:type="dxa"/>
            <w:tcBorders>
              <w:top w:val="nil"/>
              <w:left w:val="nil"/>
              <w:bottom w:val="single" w:sz="4" w:space="0" w:color="auto"/>
              <w:right w:val="single" w:sz="4" w:space="0" w:color="auto"/>
            </w:tcBorders>
            <w:shd w:val="clear" w:color="auto" w:fill="auto"/>
            <w:noWrap/>
            <w:vAlign w:val="center"/>
            <w:hideMark/>
          </w:tcPr>
          <w:p w14:paraId="7E9DEA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1149857363</w:t>
            </w:r>
          </w:p>
        </w:tc>
      </w:tr>
      <w:tr w:rsidR="004914C5" w:rsidRPr="004914C5" w14:paraId="107A9F6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6877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274</w:t>
            </w:r>
          </w:p>
        </w:tc>
        <w:tc>
          <w:tcPr>
            <w:tcW w:w="2200" w:type="dxa"/>
            <w:tcBorders>
              <w:top w:val="nil"/>
              <w:left w:val="nil"/>
              <w:bottom w:val="single" w:sz="4" w:space="0" w:color="auto"/>
              <w:right w:val="single" w:sz="4" w:space="0" w:color="auto"/>
            </w:tcBorders>
            <w:shd w:val="clear" w:color="auto" w:fill="auto"/>
            <w:noWrap/>
            <w:vAlign w:val="bottom"/>
            <w:hideMark/>
          </w:tcPr>
          <w:p w14:paraId="34B249E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9BGKL48U0JB246303</w:t>
            </w:r>
          </w:p>
        </w:tc>
        <w:tc>
          <w:tcPr>
            <w:tcW w:w="1320" w:type="dxa"/>
            <w:tcBorders>
              <w:top w:val="nil"/>
              <w:left w:val="nil"/>
              <w:bottom w:val="single" w:sz="4" w:space="0" w:color="auto"/>
              <w:right w:val="single" w:sz="4" w:space="0" w:color="auto"/>
            </w:tcBorders>
            <w:shd w:val="clear" w:color="auto" w:fill="auto"/>
            <w:noWrap/>
            <w:vAlign w:val="center"/>
            <w:hideMark/>
          </w:tcPr>
          <w:p w14:paraId="36CA03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EEF64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0F9A1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QOG4490</w:t>
            </w:r>
          </w:p>
        </w:tc>
        <w:tc>
          <w:tcPr>
            <w:tcW w:w="1280" w:type="dxa"/>
            <w:tcBorders>
              <w:top w:val="nil"/>
              <w:left w:val="nil"/>
              <w:bottom w:val="single" w:sz="4" w:space="0" w:color="auto"/>
              <w:right w:val="single" w:sz="4" w:space="0" w:color="auto"/>
            </w:tcBorders>
            <w:shd w:val="clear" w:color="auto" w:fill="auto"/>
            <w:noWrap/>
            <w:vAlign w:val="center"/>
            <w:hideMark/>
          </w:tcPr>
          <w:p w14:paraId="43B84D4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1151415941</w:t>
            </w:r>
          </w:p>
        </w:tc>
      </w:tr>
      <w:tr w:rsidR="004914C5" w:rsidRPr="004914C5" w14:paraId="580D7B1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42D6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275</w:t>
            </w:r>
          </w:p>
        </w:tc>
        <w:tc>
          <w:tcPr>
            <w:tcW w:w="2200" w:type="dxa"/>
            <w:tcBorders>
              <w:top w:val="nil"/>
              <w:left w:val="nil"/>
              <w:bottom w:val="single" w:sz="4" w:space="0" w:color="auto"/>
              <w:right w:val="single" w:sz="4" w:space="0" w:color="auto"/>
            </w:tcBorders>
            <w:shd w:val="clear" w:color="auto" w:fill="auto"/>
            <w:noWrap/>
            <w:vAlign w:val="bottom"/>
            <w:hideMark/>
          </w:tcPr>
          <w:p w14:paraId="5E22B4F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9BGKL48U0JB246606</w:t>
            </w:r>
          </w:p>
        </w:tc>
        <w:tc>
          <w:tcPr>
            <w:tcW w:w="1320" w:type="dxa"/>
            <w:tcBorders>
              <w:top w:val="nil"/>
              <w:left w:val="nil"/>
              <w:bottom w:val="single" w:sz="4" w:space="0" w:color="auto"/>
              <w:right w:val="single" w:sz="4" w:space="0" w:color="auto"/>
            </w:tcBorders>
            <w:shd w:val="clear" w:color="auto" w:fill="auto"/>
            <w:noWrap/>
            <w:vAlign w:val="center"/>
            <w:hideMark/>
          </w:tcPr>
          <w:p w14:paraId="74860F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61DAB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B4AF9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QOG4491</w:t>
            </w:r>
          </w:p>
        </w:tc>
        <w:tc>
          <w:tcPr>
            <w:tcW w:w="1280" w:type="dxa"/>
            <w:tcBorders>
              <w:top w:val="nil"/>
              <w:left w:val="nil"/>
              <w:bottom w:val="single" w:sz="4" w:space="0" w:color="auto"/>
              <w:right w:val="single" w:sz="4" w:space="0" w:color="auto"/>
            </w:tcBorders>
            <w:shd w:val="clear" w:color="auto" w:fill="auto"/>
            <w:noWrap/>
            <w:vAlign w:val="center"/>
            <w:hideMark/>
          </w:tcPr>
          <w:p w14:paraId="164E61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1151416824</w:t>
            </w:r>
          </w:p>
        </w:tc>
      </w:tr>
      <w:tr w:rsidR="004914C5" w:rsidRPr="004914C5" w14:paraId="319B4F4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38A5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276</w:t>
            </w:r>
          </w:p>
        </w:tc>
        <w:tc>
          <w:tcPr>
            <w:tcW w:w="2200" w:type="dxa"/>
            <w:tcBorders>
              <w:top w:val="nil"/>
              <w:left w:val="nil"/>
              <w:bottom w:val="single" w:sz="4" w:space="0" w:color="auto"/>
              <w:right w:val="single" w:sz="4" w:space="0" w:color="auto"/>
            </w:tcBorders>
            <w:shd w:val="clear" w:color="auto" w:fill="auto"/>
            <w:noWrap/>
            <w:vAlign w:val="bottom"/>
            <w:hideMark/>
          </w:tcPr>
          <w:p w14:paraId="503238E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9BGKL48U0JB246736</w:t>
            </w:r>
          </w:p>
        </w:tc>
        <w:tc>
          <w:tcPr>
            <w:tcW w:w="1320" w:type="dxa"/>
            <w:tcBorders>
              <w:top w:val="nil"/>
              <w:left w:val="nil"/>
              <w:bottom w:val="single" w:sz="4" w:space="0" w:color="auto"/>
              <w:right w:val="single" w:sz="4" w:space="0" w:color="auto"/>
            </w:tcBorders>
            <w:shd w:val="clear" w:color="auto" w:fill="auto"/>
            <w:noWrap/>
            <w:vAlign w:val="center"/>
            <w:hideMark/>
          </w:tcPr>
          <w:p w14:paraId="31BCE2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4E50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71BE3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QOG4492</w:t>
            </w:r>
          </w:p>
        </w:tc>
        <w:tc>
          <w:tcPr>
            <w:tcW w:w="1280" w:type="dxa"/>
            <w:tcBorders>
              <w:top w:val="nil"/>
              <w:left w:val="nil"/>
              <w:bottom w:val="single" w:sz="4" w:space="0" w:color="auto"/>
              <w:right w:val="single" w:sz="4" w:space="0" w:color="auto"/>
            </w:tcBorders>
            <w:shd w:val="clear" w:color="auto" w:fill="auto"/>
            <w:noWrap/>
            <w:vAlign w:val="center"/>
            <w:hideMark/>
          </w:tcPr>
          <w:p w14:paraId="279C48A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1151417650</w:t>
            </w:r>
          </w:p>
        </w:tc>
      </w:tr>
      <w:tr w:rsidR="004914C5" w:rsidRPr="004914C5" w14:paraId="44459E0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3D74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277</w:t>
            </w:r>
          </w:p>
        </w:tc>
        <w:tc>
          <w:tcPr>
            <w:tcW w:w="2200" w:type="dxa"/>
            <w:tcBorders>
              <w:top w:val="nil"/>
              <w:left w:val="nil"/>
              <w:bottom w:val="single" w:sz="4" w:space="0" w:color="auto"/>
              <w:right w:val="single" w:sz="4" w:space="0" w:color="auto"/>
            </w:tcBorders>
            <w:shd w:val="clear" w:color="auto" w:fill="auto"/>
            <w:noWrap/>
            <w:vAlign w:val="bottom"/>
            <w:hideMark/>
          </w:tcPr>
          <w:p w14:paraId="06AEB33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9BGKL48U0JB246887</w:t>
            </w:r>
          </w:p>
        </w:tc>
        <w:tc>
          <w:tcPr>
            <w:tcW w:w="1320" w:type="dxa"/>
            <w:tcBorders>
              <w:top w:val="nil"/>
              <w:left w:val="nil"/>
              <w:bottom w:val="single" w:sz="4" w:space="0" w:color="auto"/>
              <w:right w:val="single" w:sz="4" w:space="0" w:color="auto"/>
            </w:tcBorders>
            <w:shd w:val="clear" w:color="auto" w:fill="auto"/>
            <w:noWrap/>
            <w:vAlign w:val="center"/>
            <w:hideMark/>
          </w:tcPr>
          <w:p w14:paraId="771E80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843E6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F53C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QOG4493</w:t>
            </w:r>
          </w:p>
        </w:tc>
        <w:tc>
          <w:tcPr>
            <w:tcW w:w="1280" w:type="dxa"/>
            <w:tcBorders>
              <w:top w:val="nil"/>
              <w:left w:val="nil"/>
              <w:bottom w:val="single" w:sz="4" w:space="0" w:color="auto"/>
              <w:right w:val="single" w:sz="4" w:space="0" w:color="auto"/>
            </w:tcBorders>
            <w:shd w:val="clear" w:color="auto" w:fill="auto"/>
            <w:noWrap/>
            <w:vAlign w:val="center"/>
            <w:hideMark/>
          </w:tcPr>
          <w:p w14:paraId="4E26DE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1151417383</w:t>
            </w:r>
          </w:p>
        </w:tc>
      </w:tr>
      <w:tr w:rsidR="004914C5" w:rsidRPr="004914C5" w14:paraId="473B84A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CD22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278</w:t>
            </w:r>
          </w:p>
        </w:tc>
        <w:tc>
          <w:tcPr>
            <w:tcW w:w="2200" w:type="dxa"/>
            <w:tcBorders>
              <w:top w:val="nil"/>
              <w:left w:val="nil"/>
              <w:bottom w:val="single" w:sz="4" w:space="0" w:color="auto"/>
              <w:right w:val="single" w:sz="4" w:space="0" w:color="auto"/>
            </w:tcBorders>
            <w:shd w:val="clear" w:color="auto" w:fill="auto"/>
            <w:noWrap/>
            <w:vAlign w:val="bottom"/>
            <w:hideMark/>
          </w:tcPr>
          <w:p w14:paraId="01A40C5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9BGKL48U0JB246926</w:t>
            </w:r>
          </w:p>
        </w:tc>
        <w:tc>
          <w:tcPr>
            <w:tcW w:w="1320" w:type="dxa"/>
            <w:tcBorders>
              <w:top w:val="nil"/>
              <w:left w:val="nil"/>
              <w:bottom w:val="single" w:sz="4" w:space="0" w:color="auto"/>
              <w:right w:val="single" w:sz="4" w:space="0" w:color="auto"/>
            </w:tcBorders>
            <w:shd w:val="clear" w:color="auto" w:fill="auto"/>
            <w:noWrap/>
            <w:vAlign w:val="center"/>
            <w:hideMark/>
          </w:tcPr>
          <w:p w14:paraId="0D78F9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171C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29A53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QOG4494</w:t>
            </w:r>
          </w:p>
        </w:tc>
        <w:tc>
          <w:tcPr>
            <w:tcW w:w="1280" w:type="dxa"/>
            <w:tcBorders>
              <w:top w:val="nil"/>
              <w:left w:val="nil"/>
              <w:bottom w:val="single" w:sz="4" w:space="0" w:color="auto"/>
              <w:right w:val="single" w:sz="4" w:space="0" w:color="auto"/>
            </w:tcBorders>
            <w:shd w:val="clear" w:color="auto" w:fill="auto"/>
            <w:noWrap/>
            <w:vAlign w:val="center"/>
            <w:hideMark/>
          </w:tcPr>
          <w:p w14:paraId="459383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1151349523</w:t>
            </w:r>
          </w:p>
        </w:tc>
      </w:tr>
      <w:tr w:rsidR="004914C5" w:rsidRPr="004914C5" w14:paraId="0A0A772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5C21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279</w:t>
            </w:r>
          </w:p>
        </w:tc>
        <w:tc>
          <w:tcPr>
            <w:tcW w:w="2200" w:type="dxa"/>
            <w:tcBorders>
              <w:top w:val="nil"/>
              <w:left w:val="nil"/>
              <w:bottom w:val="single" w:sz="4" w:space="0" w:color="auto"/>
              <w:right w:val="single" w:sz="4" w:space="0" w:color="auto"/>
            </w:tcBorders>
            <w:shd w:val="clear" w:color="auto" w:fill="auto"/>
            <w:noWrap/>
            <w:vAlign w:val="bottom"/>
            <w:hideMark/>
          </w:tcPr>
          <w:p w14:paraId="566FC68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9BGKL48U0JB246949</w:t>
            </w:r>
          </w:p>
        </w:tc>
        <w:tc>
          <w:tcPr>
            <w:tcW w:w="1320" w:type="dxa"/>
            <w:tcBorders>
              <w:top w:val="nil"/>
              <w:left w:val="nil"/>
              <w:bottom w:val="single" w:sz="4" w:space="0" w:color="auto"/>
              <w:right w:val="single" w:sz="4" w:space="0" w:color="auto"/>
            </w:tcBorders>
            <w:shd w:val="clear" w:color="auto" w:fill="auto"/>
            <w:noWrap/>
            <w:vAlign w:val="center"/>
            <w:hideMark/>
          </w:tcPr>
          <w:p w14:paraId="191F22B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82EC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BC011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QOG4495</w:t>
            </w:r>
          </w:p>
        </w:tc>
        <w:tc>
          <w:tcPr>
            <w:tcW w:w="1280" w:type="dxa"/>
            <w:tcBorders>
              <w:top w:val="nil"/>
              <w:left w:val="nil"/>
              <w:bottom w:val="single" w:sz="4" w:space="0" w:color="auto"/>
              <w:right w:val="single" w:sz="4" w:space="0" w:color="auto"/>
            </w:tcBorders>
            <w:shd w:val="clear" w:color="auto" w:fill="auto"/>
            <w:noWrap/>
            <w:vAlign w:val="center"/>
            <w:hideMark/>
          </w:tcPr>
          <w:p w14:paraId="426A7B5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1151416158</w:t>
            </w:r>
          </w:p>
        </w:tc>
      </w:tr>
      <w:tr w:rsidR="004914C5" w:rsidRPr="004914C5" w14:paraId="30B57ED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8AA0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280</w:t>
            </w:r>
          </w:p>
        </w:tc>
        <w:tc>
          <w:tcPr>
            <w:tcW w:w="2200" w:type="dxa"/>
            <w:tcBorders>
              <w:top w:val="nil"/>
              <w:left w:val="nil"/>
              <w:bottom w:val="single" w:sz="4" w:space="0" w:color="auto"/>
              <w:right w:val="single" w:sz="4" w:space="0" w:color="auto"/>
            </w:tcBorders>
            <w:shd w:val="clear" w:color="auto" w:fill="auto"/>
            <w:noWrap/>
            <w:vAlign w:val="bottom"/>
            <w:hideMark/>
          </w:tcPr>
          <w:p w14:paraId="372F222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9BGKL48U0JB246966</w:t>
            </w:r>
          </w:p>
        </w:tc>
        <w:tc>
          <w:tcPr>
            <w:tcW w:w="1320" w:type="dxa"/>
            <w:tcBorders>
              <w:top w:val="nil"/>
              <w:left w:val="nil"/>
              <w:bottom w:val="single" w:sz="4" w:space="0" w:color="auto"/>
              <w:right w:val="single" w:sz="4" w:space="0" w:color="auto"/>
            </w:tcBorders>
            <w:shd w:val="clear" w:color="auto" w:fill="auto"/>
            <w:noWrap/>
            <w:vAlign w:val="center"/>
            <w:hideMark/>
          </w:tcPr>
          <w:p w14:paraId="263F1E0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E6F81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6C61E9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QOG4496</w:t>
            </w:r>
          </w:p>
        </w:tc>
        <w:tc>
          <w:tcPr>
            <w:tcW w:w="1280" w:type="dxa"/>
            <w:tcBorders>
              <w:top w:val="nil"/>
              <w:left w:val="nil"/>
              <w:bottom w:val="single" w:sz="4" w:space="0" w:color="auto"/>
              <w:right w:val="single" w:sz="4" w:space="0" w:color="auto"/>
            </w:tcBorders>
            <w:shd w:val="clear" w:color="auto" w:fill="auto"/>
            <w:noWrap/>
            <w:vAlign w:val="center"/>
            <w:hideMark/>
          </w:tcPr>
          <w:p w14:paraId="2990BD2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1151351552</w:t>
            </w:r>
          </w:p>
        </w:tc>
      </w:tr>
      <w:tr w:rsidR="004914C5" w:rsidRPr="004914C5" w14:paraId="4A2B23D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CF2F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281</w:t>
            </w:r>
          </w:p>
        </w:tc>
        <w:tc>
          <w:tcPr>
            <w:tcW w:w="2200" w:type="dxa"/>
            <w:tcBorders>
              <w:top w:val="nil"/>
              <w:left w:val="nil"/>
              <w:bottom w:val="single" w:sz="4" w:space="0" w:color="auto"/>
              <w:right w:val="single" w:sz="4" w:space="0" w:color="auto"/>
            </w:tcBorders>
            <w:shd w:val="clear" w:color="auto" w:fill="auto"/>
            <w:noWrap/>
            <w:vAlign w:val="bottom"/>
            <w:hideMark/>
          </w:tcPr>
          <w:p w14:paraId="5061332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9BGKL48U0JB246979</w:t>
            </w:r>
          </w:p>
        </w:tc>
        <w:tc>
          <w:tcPr>
            <w:tcW w:w="1320" w:type="dxa"/>
            <w:tcBorders>
              <w:top w:val="nil"/>
              <w:left w:val="nil"/>
              <w:bottom w:val="single" w:sz="4" w:space="0" w:color="auto"/>
              <w:right w:val="single" w:sz="4" w:space="0" w:color="auto"/>
            </w:tcBorders>
            <w:shd w:val="clear" w:color="auto" w:fill="auto"/>
            <w:noWrap/>
            <w:vAlign w:val="center"/>
            <w:hideMark/>
          </w:tcPr>
          <w:p w14:paraId="3BF553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D938B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0639B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QOG4497</w:t>
            </w:r>
          </w:p>
        </w:tc>
        <w:tc>
          <w:tcPr>
            <w:tcW w:w="1280" w:type="dxa"/>
            <w:tcBorders>
              <w:top w:val="nil"/>
              <w:left w:val="nil"/>
              <w:bottom w:val="single" w:sz="4" w:space="0" w:color="auto"/>
              <w:right w:val="single" w:sz="4" w:space="0" w:color="auto"/>
            </w:tcBorders>
            <w:shd w:val="clear" w:color="auto" w:fill="auto"/>
            <w:noWrap/>
            <w:vAlign w:val="center"/>
            <w:hideMark/>
          </w:tcPr>
          <w:p w14:paraId="784355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1151417235</w:t>
            </w:r>
          </w:p>
        </w:tc>
      </w:tr>
      <w:tr w:rsidR="004914C5" w:rsidRPr="004914C5" w14:paraId="707F556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09C4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282</w:t>
            </w:r>
          </w:p>
        </w:tc>
        <w:tc>
          <w:tcPr>
            <w:tcW w:w="2200" w:type="dxa"/>
            <w:tcBorders>
              <w:top w:val="nil"/>
              <w:left w:val="nil"/>
              <w:bottom w:val="single" w:sz="4" w:space="0" w:color="auto"/>
              <w:right w:val="single" w:sz="4" w:space="0" w:color="auto"/>
            </w:tcBorders>
            <w:shd w:val="clear" w:color="auto" w:fill="auto"/>
            <w:noWrap/>
            <w:vAlign w:val="bottom"/>
            <w:hideMark/>
          </w:tcPr>
          <w:p w14:paraId="35B87FA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9BGKL48U0JB246987</w:t>
            </w:r>
          </w:p>
        </w:tc>
        <w:tc>
          <w:tcPr>
            <w:tcW w:w="1320" w:type="dxa"/>
            <w:tcBorders>
              <w:top w:val="nil"/>
              <w:left w:val="nil"/>
              <w:bottom w:val="single" w:sz="4" w:space="0" w:color="auto"/>
              <w:right w:val="single" w:sz="4" w:space="0" w:color="auto"/>
            </w:tcBorders>
            <w:shd w:val="clear" w:color="auto" w:fill="auto"/>
            <w:noWrap/>
            <w:vAlign w:val="center"/>
            <w:hideMark/>
          </w:tcPr>
          <w:p w14:paraId="020589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979B6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D58E1F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QOG4498</w:t>
            </w:r>
          </w:p>
        </w:tc>
        <w:tc>
          <w:tcPr>
            <w:tcW w:w="1280" w:type="dxa"/>
            <w:tcBorders>
              <w:top w:val="nil"/>
              <w:left w:val="nil"/>
              <w:bottom w:val="single" w:sz="4" w:space="0" w:color="auto"/>
              <w:right w:val="single" w:sz="4" w:space="0" w:color="auto"/>
            </w:tcBorders>
            <w:shd w:val="clear" w:color="auto" w:fill="auto"/>
            <w:noWrap/>
            <w:vAlign w:val="center"/>
            <w:hideMark/>
          </w:tcPr>
          <w:p w14:paraId="15E0EA0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1151353229</w:t>
            </w:r>
          </w:p>
        </w:tc>
      </w:tr>
      <w:tr w:rsidR="004914C5" w:rsidRPr="004914C5" w14:paraId="078D91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FC2D1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283</w:t>
            </w:r>
          </w:p>
        </w:tc>
        <w:tc>
          <w:tcPr>
            <w:tcW w:w="2200" w:type="dxa"/>
            <w:tcBorders>
              <w:top w:val="nil"/>
              <w:left w:val="nil"/>
              <w:bottom w:val="single" w:sz="4" w:space="0" w:color="auto"/>
              <w:right w:val="single" w:sz="4" w:space="0" w:color="auto"/>
            </w:tcBorders>
            <w:shd w:val="clear" w:color="auto" w:fill="auto"/>
            <w:noWrap/>
            <w:vAlign w:val="bottom"/>
            <w:hideMark/>
          </w:tcPr>
          <w:p w14:paraId="685B32C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9BGKL48U0JB247029</w:t>
            </w:r>
          </w:p>
        </w:tc>
        <w:tc>
          <w:tcPr>
            <w:tcW w:w="1320" w:type="dxa"/>
            <w:tcBorders>
              <w:top w:val="nil"/>
              <w:left w:val="nil"/>
              <w:bottom w:val="single" w:sz="4" w:space="0" w:color="auto"/>
              <w:right w:val="single" w:sz="4" w:space="0" w:color="auto"/>
            </w:tcBorders>
            <w:shd w:val="clear" w:color="auto" w:fill="auto"/>
            <w:noWrap/>
            <w:vAlign w:val="center"/>
            <w:hideMark/>
          </w:tcPr>
          <w:p w14:paraId="0DB90C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1DF0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A9FA4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QOG4499</w:t>
            </w:r>
          </w:p>
        </w:tc>
        <w:tc>
          <w:tcPr>
            <w:tcW w:w="1280" w:type="dxa"/>
            <w:tcBorders>
              <w:top w:val="nil"/>
              <w:left w:val="nil"/>
              <w:bottom w:val="single" w:sz="4" w:space="0" w:color="auto"/>
              <w:right w:val="single" w:sz="4" w:space="0" w:color="auto"/>
            </w:tcBorders>
            <w:shd w:val="clear" w:color="auto" w:fill="auto"/>
            <w:noWrap/>
            <w:vAlign w:val="center"/>
            <w:hideMark/>
          </w:tcPr>
          <w:p w14:paraId="298251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1151417022</w:t>
            </w:r>
          </w:p>
        </w:tc>
      </w:tr>
      <w:tr w:rsidR="004914C5" w:rsidRPr="004914C5" w14:paraId="3E3ACB3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126E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284</w:t>
            </w:r>
          </w:p>
        </w:tc>
        <w:tc>
          <w:tcPr>
            <w:tcW w:w="2200" w:type="dxa"/>
            <w:tcBorders>
              <w:top w:val="nil"/>
              <w:left w:val="nil"/>
              <w:bottom w:val="single" w:sz="4" w:space="0" w:color="auto"/>
              <w:right w:val="single" w:sz="4" w:space="0" w:color="auto"/>
            </w:tcBorders>
            <w:shd w:val="clear" w:color="auto" w:fill="auto"/>
            <w:noWrap/>
            <w:vAlign w:val="bottom"/>
            <w:hideMark/>
          </w:tcPr>
          <w:p w14:paraId="2714D12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9BGKL48U0JB247046</w:t>
            </w:r>
          </w:p>
        </w:tc>
        <w:tc>
          <w:tcPr>
            <w:tcW w:w="1320" w:type="dxa"/>
            <w:tcBorders>
              <w:top w:val="nil"/>
              <w:left w:val="nil"/>
              <w:bottom w:val="single" w:sz="4" w:space="0" w:color="auto"/>
              <w:right w:val="single" w:sz="4" w:space="0" w:color="auto"/>
            </w:tcBorders>
            <w:shd w:val="clear" w:color="auto" w:fill="auto"/>
            <w:noWrap/>
            <w:vAlign w:val="center"/>
            <w:hideMark/>
          </w:tcPr>
          <w:p w14:paraId="64A966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1D848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1669FF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QOG4501</w:t>
            </w:r>
          </w:p>
        </w:tc>
        <w:tc>
          <w:tcPr>
            <w:tcW w:w="1280" w:type="dxa"/>
            <w:tcBorders>
              <w:top w:val="nil"/>
              <w:left w:val="nil"/>
              <w:bottom w:val="single" w:sz="4" w:space="0" w:color="auto"/>
              <w:right w:val="single" w:sz="4" w:space="0" w:color="auto"/>
            </w:tcBorders>
            <w:shd w:val="clear" w:color="auto" w:fill="auto"/>
            <w:noWrap/>
            <w:vAlign w:val="center"/>
            <w:hideMark/>
          </w:tcPr>
          <w:p w14:paraId="091323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1151416689</w:t>
            </w:r>
          </w:p>
        </w:tc>
      </w:tr>
      <w:tr w:rsidR="004914C5" w:rsidRPr="004914C5" w14:paraId="19465DB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3262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285</w:t>
            </w:r>
          </w:p>
        </w:tc>
        <w:tc>
          <w:tcPr>
            <w:tcW w:w="2200" w:type="dxa"/>
            <w:tcBorders>
              <w:top w:val="nil"/>
              <w:left w:val="nil"/>
              <w:bottom w:val="single" w:sz="4" w:space="0" w:color="auto"/>
              <w:right w:val="single" w:sz="4" w:space="0" w:color="auto"/>
            </w:tcBorders>
            <w:shd w:val="clear" w:color="auto" w:fill="auto"/>
            <w:noWrap/>
            <w:vAlign w:val="bottom"/>
            <w:hideMark/>
          </w:tcPr>
          <w:p w14:paraId="582C1F0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9BGKL48U0JB247061</w:t>
            </w:r>
          </w:p>
        </w:tc>
        <w:tc>
          <w:tcPr>
            <w:tcW w:w="1320" w:type="dxa"/>
            <w:tcBorders>
              <w:top w:val="nil"/>
              <w:left w:val="nil"/>
              <w:bottom w:val="single" w:sz="4" w:space="0" w:color="auto"/>
              <w:right w:val="single" w:sz="4" w:space="0" w:color="auto"/>
            </w:tcBorders>
            <w:shd w:val="clear" w:color="auto" w:fill="auto"/>
            <w:noWrap/>
            <w:vAlign w:val="center"/>
            <w:hideMark/>
          </w:tcPr>
          <w:p w14:paraId="2FAE4C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CA8244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98583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QOG4502</w:t>
            </w:r>
          </w:p>
        </w:tc>
        <w:tc>
          <w:tcPr>
            <w:tcW w:w="1280" w:type="dxa"/>
            <w:tcBorders>
              <w:top w:val="nil"/>
              <w:left w:val="nil"/>
              <w:bottom w:val="single" w:sz="4" w:space="0" w:color="auto"/>
              <w:right w:val="single" w:sz="4" w:space="0" w:color="auto"/>
            </w:tcBorders>
            <w:shd w:val="clear" w:color="auto" w:fill="auto"/>
            <w:noWrap/>
            <w:vAlign w:val="center"/>
            <w:hideMark/>
          </w:tcPr>
          <w:p w14:paraId="421E23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1151416310</w:t>
            </w:r>
          </w:p>
        </w:tc>
      </w:tr>
      <w:tr w:rsidR="004914C5" w:rsidRPr="004914C5" w14:paraId="305D4BE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85331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286</w:t>
            </w:r>
          </w:p>
        </w:tc>
        <w:tc>
          <w:tcPr>
            <w:tcW w:w="2200" w:type="dxa"/>
            <w:tcBorders>
              <w:top w:val="nil"/>
              <w:left w:val="nil"/>
              <w:bottom w:val="single" w:sz="4" w:space="0" w:color="auto"/>
              <w:right w:val="single" w:sz="4" w:space="0" w:color="auto"/>
            </w:tcBorders>
            <w:shd w:val="clear" w:color="auto" w:fill="auto"/>
            <w:noWrap/>
            <w:vAlign w:val="bottom"/>
            <w:hideMark/>
          </w:tcPr>
          <w:p w14:paraId="00066A8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9BGKL48U0JB247079</w:t>
            </w:r>
          </w:p>
        </w:tc>
        <w:tc>
          <w:tcPr>
            <w:tcW w:w="1320" w:type="dxa"/>
            <w:tcBorders>
              <w:top w:val="nil"/>
              <w:left w:val="nil"/>
              <w:bottom w:val="single" w:sz="4" w:space="0" w:color="auto"/>
              <w:right w:val="single" w:sz="4" w:space="0" w:color="auto"/>
            </w:tcBorders>
            <w:shd w:val="clear" w:color="auto" w:fill="auto"/>
            <w:noWrap/>
            <w:vAlign w:val="center"/>
            <w:hideMark/>
          </w:tcPr>
          <w:p w14:paraId="1132719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73CD4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3A852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QOG4503</w:t>
            </w:r>
          </w:p>
        </w:tc>
        <w:tc>
          <w:tcPr>
            <w:tcW w:w="1280" w:type="dxa"/>
            <w:tcBorders>
              <w:top w:val="nil"/>
              <w:left w:val="nil"/>
              <w:bottom w:val="single" w:sz="4" w:space="0" w:color="auto"/>
              <w:right w:val="single" w:sz="4" w:space="0" w:color="auto"/>
            </w:tcBorders>
            <w:shd w:val="clear" w:color="auto" w:fill="auto"/>
            <w:noWrap/>
            <w:vAlign w:val="center"/>
            <w:hideMark/>
          </w:tcPr>
          <w:p w14:paraId="7B7E1E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1151415763</w:t>
            </w:r>
          </w:p>
        </w:tc>
      </w:tr>
      <w:tr w:rsidR="004914C5" w:rsidRPr="004914C5" w14:paraId="042A157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35FE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287</w:t>
            </w:r>
          </w:p>
        </w:tc>
        <w:tc>
          <w:tcPr>
            <w:tcW w:w="2200" w:type="dxa"/>
            <w:tcBorders>
              <w:top w:val="nil"/>
              <w:left w:val="nil"/>
              <w:bottom w:val="single" w:sz="4" w:space="0" w:color="auto"/>
              <w:right w:val="single" w:sz="4" w:space="0" w:color="auto"/>
            </w:tcBorders>
            <w:shd w:val="clear" w:color="auto" w:fill="auto"/>
            <w:noWrap/>
            <w:vAlign w:val="bottom"/>
            <w:hideMark/>
          </w:tcPr>
          <w:p w14:paraId="607885F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9BGKL48U0JB247100</w:t>
            </w:r>
          </w:p>
        </w:tc>
        <w:tc>
          <w:tcPr>
            <w:tcW w:w="1320" w:type="dxa"/>
            <w:tcBorders>
              <w:top w:val="nil"/>
              <w:left w:val="nil"/>
              <w:bottom w:val="single" w:sz="4" w:space="0" w:color="auto"/>
              <w:right w:val="single" w:sz="4" w:space="0" w:color="auto"/>
            </w:tcBorders>
            <w:shd w:val="clear" w:color="auto" w:fill="auto"/>
            <w:noWrap/>
            <w:vAlign w:val="center"/>
            <w:hideMark/>
          </w:tcPr>
          <w:p w14:paraId="0AB95C3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41420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1E33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QOG4504</w:t>
            </w:r>
          </w:p>
        </w:tc>
        <w:tc>
          <w:tcPr>
            <w:tcW w:w="1280" w:type="dxa"/>
            <w:tcBorders>
              <w:top w:val="nil"/>
              <w:left w:val="nil"/>
              <w:bottom w:val="single" w:sz="4" w:space="0" w:color="auto"/>
              <w:right w:val="single" w:sz="4" w:space="0" w:color="auto"/>
            </w:tcBorders>
            <w:shd w:val="clear" w:color="auto" w:fill="auto"/>
            <w:noWrap/>
            <w:vAlign w:val="center"/>
            <w:hideMark/>
          </w:tcPr>
          <w:p w14:paraId="08A384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1151351960</w:t>
            </w:r>
          </w:p>
        </w:tc>
      </w:tr>
      <w:tr w:rsidR="004914C5" w:rsidRPr="004914C5" w14:paraId="36A89BC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867F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288</w:t>
            </w:r>
          </w:p>
        </w:tc>
        <w:tc>
          <w:tcPr>
            <w:tcW w:w="2200" w:type="dxa"/>
            <w:tcBorders>
              <w:top w:val="nil"/>
              <w:left w:val="nil"/>
              <w:bottom w:val="single" w:sz="4" w:space="0" w:color="auto"/>
              <w:right w:val="single" w:sz="4" w:space="0" w:color="auto"/>
            </w:tcBorders>
            <w:shd w:val="clear" w:color="auto" w:fill="auto"/>
            <w:noWrap/>
            <w:vAlign w:val="bottom"/>
            <w:hideMark/>
          </w:tcPr>
          <w:p w14:paraId="0BD6225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9BGKL48U0JB247126</w:t>
            </w:r>
          </w:p>
        </w:tc>
        <w:tc>
          <w:tcPr>
            <w:tcW w:w="1320" w:type="dxa"/>
            <w:tcBorders>
              <w:top w:val="nil"/>
              <w:left w:val="nil"/>
              <w:bottom w:val="single" w:sz="4" w:space="0" w:color="auto"/>
              <w:right w:val="single" w:sz="4" w:space="0" w:color="auto"/>
            </w:tcBorders>
            <w:shd w:val="clear" w:color="auto" w:fill="auto"/>
            <w:noWrap/>
            <w:vAlign w:val="center"/>
            <w:hideMark/>
          </w:tcPr>
          <w:p w14:paraId="30F089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6E32C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42773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QOG4506</w:t>
            </w:r>
          </w:p>
        </w:tc>
        <w:tc>
          <w:tcPr>
            <w:tcW w:w="1280" w:type="dxa"/>
            <w:tcBorders>
              <w:top w:val="nil"/>
              <w:left w:val="nil"/>
              <w:bottom w:val="single" w:sz="4" w:space="0" w:color="auto"/>
              <w:right w:val="single" w:sz="4" w:space="0" w:color="auto"/>
            </w:tcBorders>
            <w:shd w:val="clear" w:color="auto" w:fill="auto"/>
            <w:noWrap/>
            <w:vAlign w:val="center"/>
            <w:hideMark/>
          </w:tcPr>
          <w:p w14:paraId="1898BD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1151417820</w:t>
            </w:r>
          </w:p>
        </w:tc>
      </w:tr>
      <w:tr w:rsidR="004914C5" w:rsidRPr="004914C5" w14:paraId="2E21792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6CE1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289</w:t>
            </w:r>
          </w:p>
        </w:tc>
        <w:tc>
          <w:tcPr>
            <w:tcW w:w="2200" w:type="dxa"/>
            <w:tcBorders>
              <w:top w:val="nil"/>
              <w:left w:val="nil"/>
              <w:bottom w:val="single" w:sz="4" w:space="0" w:color="auto"/>
              <w:right w:val="single" w:sz="4" w:space="0" w:color="auto"/>
            </w:tcBorders>
            <w:shd w:val="clear" w:color="auto" w:fill="auto"/>
            <w:noWrap/>
            <w:vAlign w:val="bottom"/>
            <w:hideMark/>
          </w:tcPr>
          <w:p w14:paraId="550885C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9BGKL48U0JB247149</w:t>
            </w:r>
          </w:p>
        </w:tc>
        <w:tc>
          <w:tcPr>
            <w:tcW w:w="1320" w:type="dxa"/>
            <w:tcBorders>
              <w:top w:val="nil"/>
              <w:left w:val="nil"/>
              <w:bottom w:val="single" w:sz="4" w:space="0" w:color="auto"/>
              <w:right w:val="single" w:sz="4" w:space="0" w:color="auto"/>
            </w:tcBorders>
            <w:shd w:val="clear" w:color="auto" w:fill="auto"/>
            <w:noWrap/>
            <w:vAlign w:val="center"/>
            <w:hideMark/>
          </w:tcPr>
          <w:p w14:paraId="4300B66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D624D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34EDC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QOG4507</w:t>
            </w:r>
          </w:p>
        </w:tc>
        <w:tc>
          <w:tcPr>
            <w:tcW w:w="1280" w:type="dxa"/>
            <w:tcBorders>
              <w:top w:val="nil"/>
              <w:left w:val="nil"/>
              <w:bottom w:val="single" w:sz="4" w:space="0" w:color="auto"/>
              <w:right w:val="single" w:sz="4" w:space="0" w:color="auto"/>
            </w:tcBorders>
            <w:shd w:val="clear" w:color="auto" w:fill="auto"/>
            <w:noWrap/>
            <w:vAlign w:val="center"/>
            <w:hideMark/>
          </w:tcPr>
          <w:p w14:paraId="7C92FD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1151351218</w:t>
            </w:r>
          </w:p>
        </w:tc>
      </w:tr>
      <w:tr w:rsidR="004914C5" w:rsidRPr="004914C5" w14:paraId="4947B3E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308D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290</w:t>
            </w:r>
          </w:p>
        </w:tc>
        <w:tc>
          <w:tcPr>
            <w:tcW w:w="2200" w:type="dxa"/>
            <w:tcBorders>
              <w:top w:val="nil"/>
              <w:left w:val="nil"/>
              <w:bottom w:val="single" w:sz="4" w:space="0" w:color="auto"/>
              <w:right w:val="single" w:sz="4" w:space="0" w:color="auto"/>
            </w:tcBorders>
            <w:shd w:val="clear" w:color="auto" w:fill="auto"/>
            <w:noWrap/>
            <w:vAlign w:val="bottom"/>
            <w:hideMark/>
          </w:tcPr>
          <w:p w14:paraId="42BFAEA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9BGKL48U0JB247152</w:t>
            </w:r>
          </w:p>
        </w:tc>
        <w:tc>
          <w:tcPr>
            <w:tcW w:w="1320" w:type="dxa"/>
            <w:tcBorders>
              <w:top w:val="nil"/>
              <w:left w:val="nil"/>
              <w:bottom w:val="single" w:sz="4" w:space="0" w:color="auto"/>
              <w:right w:val="single" w:sz="4" w:space="0" w:color="auto"/>
            </w:tcBorders>
            <w:shd w:val="clear" w:color="auto" w:fill="auto"/>
            <w:noWrap/>
            <w:vAlign w:val="center"/>
            <w:hideMark/>
          </w:tcPr>
          <w:p w14:paraId="4E9B31A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2CD95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FAF4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QOG4508</w:t>
            </w:r>
          </w:p>
        </w:tc>
        <w:tc>
          <w:tcPr>
            <w:tcW w:w="1280" w:type="dxa"/>
            <w:tcBorders>
              <w:top w:val="nil"/>
              <w:left w:val="nil"/>
              <w:bottom w:val="single" w:sz="4" w:space="0" w:color="auto"/>
              <w:right w:val="single" w:sz="4" w:space="0" w:color="auto"/>
            </w:tcBorders>
            <w:shd w:val="clear" w:color="auto" w:fill="auto"/>
            <w:noWrap/>
            <w:vAlign w:val="center"/>
            <w:hideMark/>
          </w:tcPr>
          <w:p w14:paraId="1D9070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1151350190</w:t>
            </w:r>
          </w:p>
        </w:tc>
      </w:tr>
      <w:tr w:rsidR="004914C5" w:rsidRPr="004914C5" w14:paraId="4776033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CE171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291</w:t>
            </w:r>
          </w:p>
        </w:tc>
        <w:tc>
          <w:tcPr>
            <w:tcW w:w="2200" w:type="dxa"/>
            <w:tcBorders>
              <w:top w:val="nil"/>
              <w:left w:val="nil"/>
              <w:bottom w:val="single" w:sz="4" w:space="0" w:color="auto"/>
              <w:right w:val="single" w:sz="4" w:space="0" w:color="auto"/>
            </w:tcBorders>
            <w:shd w:val="clear" w:color="auto" w:fill="auto"/>
            <w:noWrap/>
            <w:vAlign w:val="bottom"/>
            <w:hideMark/>
          </w:tcPr>
          <w:p w14:paraId="2358833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9BGKL48U0JB247182</w:t>
            </w:r>
          </w:p>
        </w:tc>
        <w:tc>
          <w:tcPr>
            <w:tcW w:w="1320" w:type="dxa"/>
            <w:tcBorders>
              <w:top w:val="nil"/>
              <w:left w:val="nil"/>
              <w:bottom w:val="single" w:sz="4" w:space="0" w:color="auto"/>
              <w:right w:val="single" w:sz="4" w:space="0" w:color="auto"/>
            </w:tcBorders>
            <w:shd w:val="clear" w:color="auto" w:fill="auto"/>
            <w:noWrap/>
            <w:vAlign w:val="center"/>
            <w:hideMark/>
          </w:tcPr>
          <w:p w14:paraId="15AF38E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E2731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0A72E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QOG4509</w:t>
            </w:r>
          </w:p>
        </w:tc>
        <w:tc>
          <w:tcPr>
            <w:tcW w:w="1280" w:type="dxa"/>
            <w:tcBorders>
              <w:top w:val="nil"/>
              <w:left w:val="nil"/>
              <w:bottom w:val="single" w:sz="4" w:space="0" w:color="auto"/>
              <w:right w:val="single" w:sz="4" w:space="0" w:color="auto"/>
            </w:tcBorders>
            <w:shd w:val="clear" w:color="auto" w:fill="auto"/>
            <w:noWrap/>
            <w:vAlign w:val="center"/>
            <w:hideMark/>
          </w:tcPr>
          <w:p w14:paraId="68A61B6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1151418177</w:t>
            </w:r>
          </w:p>
        </w:tc>
      </w:tr>
      <w:tr w:rsidR="004914C5" w:rsidRPr="004914C5" w14:paraId="687A738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65B1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292</w:t>
            </w:r>
          </w:p>
        </w:tc>
        <w:tc>
          <w:tcPr>
            <w:tcW w:w="2200" w:type="dxa"/>
            <w:tcBorders>
              <w:top w:val="nil"/>
              <w:left w:val="nil"/>
              <w:bottom w:val="single" w:sz="4" w:space="0" w:color="auto"/>
              <w:right w:val="single" w:sz="4" w:space="0" w:color="auto"/>
            </w:tcBorders>
            <w:shd w:val="clear" w:color="auto" w:fill="auto"/>
            <w:noWrap/>
            <w:vAlign w:val="bottom"/>
            <w:hideMark/>
          </w:tcPr>
          <w:p w14:paraId="796A176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9BGKL48U0JB247193</w:t>
            </w:r>
          </w:p>
        </w:tc>
        <w:tc>
          <w:tcPr>
            <w:tcW w:w="1320" w:type="dxa"/>
            <w:tcBorders>
              <w:top w:val="nil"/>
              <w:left w:val="nil"/>
              <w:bottom w:val="single" w:sz="4" w:space="0" w:color="auto"/>
              <w:right w:val="single" w:sz="4" w:space="0" w:color="auto"/>
            </w:tcBorders>
            <w:shd w:val="clear" w:color="auto" w:fill="auto"/>
            <w:noWrap/>
            <w:vAlign w:val="center"/>
            <w:hideMark/>
          </w:tcPr>
          <w:p w14:paraId="76113B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E3443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620515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QOG4510</w:t>
            </w:r>
          </w:p>
        </w:tc>
        <w:tc>
          <w:tcPr>
            <w:tcW w:w="1280" w:type="dxa"/>
            <w:tcBorders>
              <w:top w:val="nil"/>
              <w:left w:val="nil"/>
              <w:bottom w:val="single" w:sz="4" w:space="0" w:color="auto"/>
              <w:right w:val="single" w:sz="4" w:space="0" w:color="auto"/>
            </w:tcBorders>
            <w:shd w:val="clear" w:color="auto" w:fill="auto"/>
            <w:noWrap/>
            <w:vAlign w:val="center"/>
            <w:hideMark/>
          </w:tcPr>
          <w:p w14:paraId="20DD65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1151416492</w:t>
            </w:r>
          </w:p>
        </w:tc>
      </w:tr>
      <w:tr w:rsidR="004914C5" w:rsidRPr="004914C5" w14:paraId="4687668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AEA05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293</w:t>
            </w:r>
          </w:p>
        </w:tc>
        <w:tc>
          <w:tcPr>
            <w:tcW w:w="2200" w:type="dxa"/>
            <w:tcBorders>
              <w:top w:val="nil"/>
              <w:left w:val="nil"/>
              <w:bottom w:val="single" w:sz="4" w:space="0" w:color="auto"/>
              <w:right w:val="single" w:sz="4" w:space="0" w:color="auto"/>
            </w:tcBorders>
            <w:shd w:val="clear" w:color="auto" w:fill="auto"/>
            <w:noWrap/>
            <w:vAlign w:val="bottom"/>
            <w:hideMark/>
          </w:tcPr>
          <w:p w14:paraId="1249059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9BGKL48U0JB247232</w:t>
            </w:r>
          </w:p>
        </w:tc>
        <w:tc>
          <w:tcPr>
            <w:tcW w:w="1320" w:type="dxa"/>
            <w:tcBorders>
              <w:top w:val="nil"/>
              <w:left w:val="nil"/>
              <w:bottom w:val="single" w:sz="4" w:space="0" w:color="auto"/>
              <w:right w:val="single" w:sz="4" w:space="0" w:color="auto"/>
            </w:tcBorders>
            <w:shd w:val="clear" w:color="auto" w:fill="auto"/>
            <w:noWrap/>
            <w:vAlign w:val="center"/>
            <w:hideMark/>
          </w:tcPr>
          <w:p w14:paraId="1668343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A905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D50ED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QOG4511</w:t>
            </w:r>
          </w:p>
        </w:tc>
        <w:tc>
          <w:tcPr>
            <w:tcW w:w="1280" w:type="dxa"/>
            <w:tcBorders>
              <w:top w:val="nil"/>
              <w:left w:val="nil"/>
              <w:bottom w:val="single" w:sz="4" w:space="0" w:color="auto"/>
              <w:right w:val="single" w:sz="4" w:space="0" w:color="auto"/>
            </w:tcBorders>
            <w:shd w:val="clear" w:color="auto" w:fill="auto"/>
            <w:noWrap/>
            <w:vAlign w:val="center"/>
            <w:hideMark/>
          </w:tcPr>
          <w:p w14:paraId="74C1B6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1151348845</w:t>
            </w:r>
          </w:p>
        </w:tc>
      </w:tr>
      <w:tr w:rsidR="004914C5" w:rsidRPr="004914C5" w14:paraId="6E77AE1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74F33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294</w:t>
            </w:r>
          </w:p>
        </w:tc>
        <w:tc>
          <w:tcPr>
            <w:tcW w:w="2200" w:type="dxa"/>
            <w:tcBorders>
              <w:top w:val="nil"/>
              <w:left w:val="nil"/>
              <w:bottom w:val="single" w:sz="4" w:space="0" w:color="auto"/>
              <w:right w:val="single" w:sz="4" w:space="0" w:color="auto"/>
            </w:tcBorders>
            <w:shd w:val="clear" w:color="auto" w:fill="auto"/>
            <w:noWrap/>
            <w:vAlign w:val="bottom"/>
            <w:hideMark/>
          </w:tcPr>
          <w:p w14:paraId="48A3DC0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9BGKL48U0JB247248</w:t>
            </w:r>
          </w:p>
        </w:tc>
        <w:tc>
          <w:tcPr>
            <w:tcW w:w="1320" w:type="dxa"/>
            <w:tcBorders>
              <w:top w:val="nil"/>
              <w:left w:val="nil"/>
              <w:bottom w:val="single" w:sz="4" w:space="0" w:color="auto"/>
              <w:right w:val="single" w:sz="4" w:space="0" w:color="auto"/>
            </w:tcBorders>
            <w:shd w:val="clear" w:color="auto" w:fill="auto"/>
            <w:noWrap/>
            <w:vAlign w:val="center"/>
            <w:hideMark/>
          </w:tcPr>
          <w:p w14:paraId="513CB7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16639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9A7A8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QOG4512</w:t>
            </w:r>
          </w:p>
        </w:tc>
        <w:tc>
          <w:tcPr>
            <w:tcW w:w="1280" w:type="dxa"/>
            <w:tcBorders>
              <w:top w:val="nil"/>
              <w:left w:val="nil"/>
              <w:bottom w:val="single" w:sz="4" w:space="0" w:color="auto"/>
              <w:right w:val="single" w:sz="4" w:space="0" w:color="auto"/>
            </w:tcBorders>
            <w:shd w:val="clear" w:color="auto" w:fill="auto"/>
            <w:noWrap/>
            <w:vAlign w:val="center"/>
            <w:hideMark/>
          </w:tcPr>
          <w:p w14:paraId="5FF8FF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1151352770</w:t>
            </w:r>
          </w:p>
        </w:tc>
      </w:tr>
      <w:tr w:rsidR="004914C5" w:rsidRPr="004914C5" w14:paraId="56B9962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5E2C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295</w:t>
            </w:r>
          </w:p>
        </w:tc>
        <w:tc>
          <w:tcPr>
            <w:tcW w:w="2200" w:type="dxa"/>
            <w:tcBorders>
              <w:top w:val="nil"/>
              <w:left w:val="nil"/>
              <w:bottom w:val="single" w:sz="4" w:space="0" w:color="auto"/>
              <w:right w:val="single" w:sz="4" w:space="0" w:color="auto"/>
            </w:tcBorders>
            <w:shd w:val="clear" w:color="auto" w:fill="auto"/>
            <w:noWrap/>
            <w:vAlign w:val="bottom"/>
            <w:hideMark/>
          </w:tcPr>
          <w:p w14:paraId="37EB7D2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9BGKL48U0JB247308</w:t>
            </w:r>
          </w:p>
        </w:tc>
        <w:tc>
          <w:tcPr>
            <w:tcW w:w="1320" w:type="dxa"/>
            <w:tcBorders>
              <w:top w:val="nil"/>
              <w:left w:val="nil"/>
              <w:bottom w:val="single" w:sz="4" w:space="0" w:color="auto"/>
              <w:right w:val="single" w:sz="4" w:space="0" w:color="auto"/>
            </w:tcBorders>
            <w:shd w:val="clear" w:color="auto" w:fill="auto"/>
            <w:noWrap/>
            <w:vAlign w:val="center"/>
            <w:hideMark/>
          </w:tcPr>
          <w:p w14:paraId="602C8EA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86A0E0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A865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QOG4513</w:t>
            </w:r>
          </w:p>
        </w:tc>
        <w:tc>
          <w:tcPr>
            <w:tcW w:w="1280" w:type="dxa"/>
            <w:tcBorders>
              <w:top w:val="nil"/>
              <w:left w:val="nil"/>
              <w:bottom w:val="single" w:sz="4" w:space="0" w:color="auto"/>
              <w:right w:val="single" w:sz="4" w:space="0" w:color="auto"/>
            </w:tcBorders>
            <w:shd w:val="clear" w:color="auto" w:fill="auto"/>
            <w:noWrap/>
            <w:vAlign w:val="center"/>
            <w:hideMark/>
          </w:tcPr>
          <w:p w14:paraId="6246F1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1151347199</w:t>
            </w:r>
          </w:p>
        </w:tc>
      </w:tr>
      <w:tr w:rsidR="004914C5" w:rsidRPr="004914C5" w14:paraId="76234E9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C170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296</w:t>
            </w:r>
          </w:p>
        </w:tc>
        <w:tc>
          <w:tcPr>
            <w:tcW w:w="2200" w:type="dxa"/>
            <w:tcBorders>
              <w:top w:val="nil"/>
              <w:left w:val="nil"/>
              <w:bottom w:val="single" w:sz="4" w:space="0" w:color="auto"/>
              <w:right w:val="single" w:sz="4" w:space="0" w:color="auto"/>
            </w:tcBorders>
            <w:shd w:val="clear" w:color="auto" w:fill="auto"/>
            <w:noWrap/>
            <w:vAlign w:val="bottom"/>
            <w:hideMark/>
          </w:tcPr>
          <w:p w14:paraId="2016982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9BGKL48U0JB247378</w:t>
            </w:r>
          </w:p>
        </w:tc>
        <w:tc>
          <w:tcPr>
            <w:tcW w:w="1320" w:type="dxa"/>
            <w:tcBorders>
              <w:top w:val="nil"/>
              <w:left w:val="nil"/>
              <w:bottom w:val="single" w:sz="4" w:space="0" w:color="auto"/>
              <w:right w:val="single" w:sz="4" w:space="0" w:color="auto"/>
            </w:tcBorders>
            <w:shd w:val="clear" w:color="auto" w:fill="auto"/>
            <w:noWrap/>
            <w:vAlign w:val="center"/>
            <w:hideMark/>
          </w:tcPr>
          <w:p w14:paraId="1DD8F3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6F8D69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34D07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QOG4515</w:t>
            </w:r>
          </w:p>
        </w:tc>
        <w:tc>
          <w:tcPr>
            <w:tcW w:w="1280" w:type="dxa"/>
            <w:tcBorders>
              <w:top w:val="nil"/>
              <w:left w:val="nil"/>
              <w:bottom w:val="single" w:sz="4" w:space="0" w:color="auto"/>
              <w:right w:val="single" w:sz="4" w:space="0" w:color="auto"/>
            </w:tcBorders>
            <w:shd w:val="clear" w:color="auto" w:fill="auto"/>
            <w:noWrap/>
            <w:vAlign w:val="center"/>
            <w:hideMark/>
          </w:tcPr>
          <w:p w14:paraId="2D216B6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1151417952</w:t>
            </w:r>
          </w:p>
        </w:tc>
      </w:tr>
      <w:tr w:rsidR="004914C5" w:rsidRPr="004914C5" w14:paraId="117BA8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8A41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297</w:t>
            </w:r>
          </w:p>
        </w:tc>
        <w:tc>
          <w:tcPr>
            <w:tcW w:w="2200" w:type="dxa"/>
            <w:tcBorders>
              <w:top w:val="nil"/>
              <w:left w:val="nil"/>
              <w:bottom w:val="single" w:sz="4" w:space="0" w:color="auto"/>
              <w:right w:val="single" w:sz="4" w:space="0" w:color="auto"/>
            </w:tcBorders>
            <w:shd w:val="clear" w:color="auto" w:fill="auto"/>
            <w:noWrap/>
            <w:vAlign w:val="bottom"/>
            <w:hideMark/>
          </w:tcPr>
          <w:p w14:paraId="2A05A55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9BGKL48U0JB247540</w:t>
            </w:r>
          </w:p>
        </w:tc>
        <w:tc>
          <w:tcPr>
            <w:tcW w:w="1320" w:type="dxa"/>
            <w:tcBorders>
              <w:top w:val="nil"/>
              <w:left w:val="nil"/>
              <w:bottom w:val="single" w:sz="4" w:space="0" w:color="auto"/>
              <w:right w:val="single" w:sz="4" w:space="0" w:color="auto"/>
            </w:tcBorders>
            <w:shd w:val="clear" w:color="auto" w:fill="auto"/>
            <w:noWrap/>
            <w:vAlign w:val="center"/>
            <w:hideMark/>
          </w:tcPr>
          <w:p w14:paraId="35A5F11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A1F1F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712EB0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QOG4516</w:t>
            </w:r>
          </w:p>
        </w:tc>
        <w:tc>
          <w:tcPr>
            <w:tcW w:w="1280" w:type="dxa"/>
            <w:tcBorders>
              <w:top w:val="nil"/>
              <w:left w:val="nil"/>
              <w:bottom w:val="single" w:sz="4" w:space="0" w:color="auto"/>
              <w:right w:val="single" w:sz="4" w:space="0" w:color="auto"/>
            </w:tcBorders>
            <w:shd w:val="clear" w:color="auto" w:fill="auto"/>
            <w:noWrap/>
            <w:vAlign w:val="center"/>
            <w:hideMark/>
          </w:tcPr>
          <w:p w14:paraId="0BCEA42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1151352338</w:t>
            </w:r>
          </w:p>
        </w:tc>
      </w:tr>
      <w:tr w:rsidR="004914C5" w:rsidRPr="004914C5" w14:paraId="4AA60DC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FF3C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298</w:t>
            </w:r>
          </w:p>
        </w:tc>
        <w:tc>
          <w:tcPr>
            <w:tcW w:w="2200" w:type="dxa"/>
            <w:tcBorders>
              <w:top w:val="nil"/>
              <w:left w:val="nil"/>
              <w:bottom w:val="single" w:sz="4" w:space="0" w:color="auto"/>
              <w:right w:val="single" w:sz="4" w:space="0" w:color="auto"/>
            </w:tcBorders>
            <w:shd w:val="clear" w:color="auto" w:fill="auto"/>
            <w:noWrap/>
            <w:vAlign w:val="bottom"/>
            <w:hideMark/>
          </w:tcPr>
          <w:p w14:paraId="0DB1F22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9BGKL48U0JB246820</w:t>
            </w:r>
          </w:p>
        </w:tc>
        <w:tc>
          <w:tcPr>
            <w:tcW w:w="1320" w:type="dxa"/>
            <w:tcBorders>
              <w:top w:val="nil"/>
              <w:left w:val="nil"/>
              <w:bottom w:val="single" w:sz="4" w:space="0" w:color="auto"/>
              <w:right w:val="single" w:sz="4" w:space="0" w:color="auto"/>
            </w:tcBorders>
            <w:shd w:val="clear" w:color="auto" w:fill="auto"/>
            <w:noWrap/>
            <w:vAlign w:val="center"/>
            <w:hideMark/>
          </w:tcPr>
          <w:p w14:paraId="7EA3EF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22CBA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8EB22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QOG4521</w:t>
            </w:r>
          </w:p>
        </w:tc>
        <w:tc>
          <w:tcPr>
            <w:tcW w:w="1280" w:type="dxa"/>
            <w:tcBorders>
              <w:top w:val="nil"/>
              <w:left w:val="nil"/>
              <w:bottom w:val="single" w:sz="4" w:space="0" w:color="auto"/>
              <w:right w:val="single" w:sz="4" w:space="0" w:color="auto"/>
            </w:tcBorders>
            <w:shd w:val="clear" w:color="auto" w:fill="auto"/>
            <w:noWrap/>
            <w:vAlign w:val="center"/>
            <w:hideMark/>
          </w:tcPr>
          <w:p w14:paraId="2F9A39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1151177285</w:t>
            </w:r>
          </w:p>
        </w:tc>
      </w:tr>
      <w:tr w:rsidR="004914C5" w:rsidRPr="004914C5" w14:paraId="3352627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6B90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299</w:t>
            </w:r>
          </w:p>
        </w:tc>
        <w:tc>
          <w:tcPr>
            <w:tcW w:w="2200" w:type="dxa"/>
            <w:tcBorders>
              <w:top w:val="nil"/>
              <w:left w:val="nil"/>
              <w:bottom w:val="single" w:sz="4" w:space="0" w:color="auto"/>
              <w:right w:val="single" w:sz="4" w:space="0" w:color="auto"/>
            </w:tcBorders>
            <w:shd w:val="clear" w:color="auto" w:fill="auto"/>
            <w:noWrap/>
            <w:vAlign w:val="bottom"/>
            <w:hideMark/>
          </w:tcPr>
          <w:p w14:paraId="3C9C8FC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9BGKL48U0JB246890</w:t>
            </w:r>
          </w:p>
        </w:tc>
        <w:tc>
          <w:tcPr>
            <w:tcW w:w="1320" w:type="dxa"/>
            <w:tcBorders>
              <w:top w:val="nil"/>
              <w:left w:val="nil"/>
              <w:bottom w:val="single" w:sz="4" w:space="0" w:color="auto"/>
              <w:right w:val="single" w:sz="4" w:space="0" w:color="auto"/>
            </w:tcBorders>
            <w:shd w:val="clear" w:color="auto" w:fill="auto"/>
            <w:noWrap/>
            <w:vAlign w:val="center"/>
            <w:hideMark/>
          </w:tcPr>
          <w:p w14:paraId="5D43CA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CCD1B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39C2E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QOG4522</w:t>
            </w:r>
          </w:p>
        </w:tc>
        <w:tc>
          <w:tcPr>
            <w:tcW w:w="1280" w:type="dxa"/>
            <w:tcBorders>
              <w:top w:val="nil"/>
              <w:left w:val="nil"/>
              <w:bottom w:val="single" w:sz="4" w:space="0" w:color="auto"/>
              <w:right w:val="single" w:sz="4" w:space="0" w:color="auto"/>
            </w:tcBorders>
            <w:shd w:val="clear" w:color="auto" w:fill="auto"/>
            <w:noWrap/>
            <w:vAlign w:val="center"/>
            <w:hideMark/>
          </w:tcPr>
          <w:p w14:paraId="09A5A90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1151418894</w:t>
            </w:r>
          </w:p>
        </w:tc>
      </w:tr>
      <w:tr w:rsidR="004914C5" w:rsidRPr="004914C5" w14:paraId="2D707E4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9818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300</w:t>
            </w:r>
          </w:p>
        </w:tc>
        <w:tc>
          <w:tcPr>
            <w:tcW w:w="2200" w:type="dxa"/>
            <w:tcBorders>
              <w:top w:val="nil"/>
              <w:left w:val="nil"/>
              <w:bottom w:val="single" w:sz="4" w:space="0" w:color="auto"/>
              <w:right w:val="single" w:sz="4" w:space="0" w:color="auto"/>
            </w:tcBorders>
            <w:shd w:val="clear" w:color="auto" w:fill="auto"/>
            <w:noWrap/>
            <w:vAlign w:val="bottom"/>
            <w:hideMark/>
          </w:tcPr>
          <w:p w14:paraId="37EE7D2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9BGKL48U0JB246896</w:t>
            </w:r>
          </w:p>
        </w:tc>
        <w:tc>
          <w:tcPr>
            <w:tcW w:w="1320" w:type="dxa"/>
            <w:tcBorders>
              <w:top w:val="nil"/>
              <w:left w:val="nil"/>
              <w:bottom w:val="single" w:sz="4" w:space="0" w:color="auto"/>
              <w:right w:val="single" w:sz="4" w:space="0" w:color="auto"/>
            </w:tcBorders>
            <w:shd w:val="clear" w:color="auto" w:fill="auto"/>
            <w:noWrap/>
            <w:vAlign w:val="center"/>
            <w:hideMark/>
          </w:tcPr>
          <w:p w14:paraId="5343C3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99E453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7D29F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QOG4523</w:t>
            </w:r>
          </w:p>
        </w:tc>
        <w:tc>
          <w:tcPr>
            <w:tcW w:w="1280" w:type="dxa"/>
            <w:tcBorders>
              <w:top w:val="nil"/>
              <w:left w:val="nil"/>
              <w:bottom w:val="single" w:sz="4" w:space="0" w:color="auto"/>
              <w:right w:val="single" w:sz="4" w:space="0" w:color="auto"/>
            </w:tcBorders>
            <w:shd w:val="clear" w:color="auto" w:fill="auto"/>
            <w:noWrap/>
            <w:vAlign w:val="center"/>
            <w:hideMark/>
          </w:tcPr>
          <w:p w14:paraId="664984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1151419173</w:t>
            </w:r>
          </w:p>
        </w:tc>
      </w:tr>
      <w:tr w:rsidR="004914C5" w:rsidRPr="004914C5" w14:paraId="1E0EB00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A9596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301</w:t>
            </w:r>
          </w:p>
        </w:tc>
        <w:tc>
          <w:tcPr>
            <w:tcW w:w="2200" w:type="dxa"/>
            <w:tcBorders>
              <w:top w:val="nil"/>
              <w:left w:val="nil"/>
              <w:bottom w:val="single" w:sz="4" w:space="0" w:color="auto"/>
              <w:right w:val="single" w:sz="4" w:space="0" w:color="auto"/>
            </w:tcBorders>
            <w:shd w:val="clear" w:color="auto" w:fill="auto"/>
            <w:noWrap/>
            <w:vAlign w:val="bottom"/>
            <w:hideMark/>
          </w:tcPr>
          <w:p w14:paraId="2ED8E9E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9BGKL48U0JB246915</w:t>
            </w:r>
          </w:p>
        </w:tc>
        <w:tc>
          <w:tcPr>
            <w:tcW w:w="1320" w:type="dxa"/>
            <w:tcBorders>
              <w:top w:val="nil"/>
              <w:left w:val="nil"/>
              <w:bottom w:val="single" w:sz="4" w:space="0" w:color="auto"/>
              <w:right w:val="single" w:sz="4" w:space="0" w:color="auto"/>
            </w:tcBorders>
            <w:shd w:val="clear" w:color="auto" w:fill="auto"/>
            <w:noWrap/>
            <w:vAlign w:val="center"/>
            <w:hideMark/>
          </w:tcPr>
          <w:p w14:paraId="52919F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79748C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1CF84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QOG4524</w:t>
            </w:r>
          </w:p>
        </w:tc>
        <w:tc>
          <w:tcPr>
            <w:tcW w:w="1280" w:type="dxa"/>
            <w:tcBorders>
              <w:top w:val="nil"/>
              <w:left w:val="nil"/>
              <w:bottom w:val="single" w:sz="4" w:space="0" w:color="auto"/>
              <w:right w:val="single" w:sz="4" w:space="0" w:color="auto"/>
            </w:tcBorders>
            <w:shd w:val="clear" w:color="auto" w:fill="auto"/>
            <w:noWrap/>
            <w:vAlign w:val="center"/>
            <w:hideMark/>
          </w:tcPr>
          <w:p w14:paraId="511497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1151423553</w:t>
            </w:r>
          </w:p>
        </w:tc>
      </w:tr>
      <w:tr w:rsidR="004914C5" w:rsidRPr="004914C5" w14:paraId="521D72F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8348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302</w:t>
            </w:r>
          </w:p>
        </w:tc>
        <w:tc>
          <w:tcPr>
            <w:tcW w:w="2200" w:type="dxa"/>
            <w:tcBorders>
              <w:top w:val="nil"/>
              <w:left w:val="nil"/>
              <w:bottom w:val="single" w:sz="4" w:space="0" w:color="auto"/>
              <w:right w:val="single" w:sz="4" w:space="0" w:color="auto"/>
            </w:tcBorders>
            <w:shd w:val="clear" w:color="auto" w:fill="auto"/>
            <w:noWrap/>
            <w:vAlign w:val="bottom"/>
            <w:hideMark/>
          </w:tcPr>
          <w:p w14:paraId="2B7A347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9BGKL48U0JB246918</w:t>
            </w:r>
          </w:p>
        </w:tc>
        <w:tc>
          <w:tcPr>
            <w:tcW w:w="1320" w:type="dxa"/>
            <w:tcBorders>
              <w:top w:val="nil"/>
              <w:left w:val="nil"/>
              <w:bottom w:val="single" w:sz="4" w:space="0" w:color="auto"/>
              <w:right w:val="single" w:sz="4" w:space="0" w:color="auto"/>
            </w:tcBorders>
            <w:shd w:val="clear" w:color="auto" w:fill="auto"/>
            <w:noWrap/>
            <w:vAlign w:val="center"/>
            <w:hideMark/>
          </w:tcPr>
          <w:p w14:paraId="0A3BF9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9D0FB1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13CAF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QOG4525</w:t>
            </w:r>
          </w:p>
        </w:tc>
        <w:tc>
          <w:tcPr>
            <w:tcW w:w="1280" w:type="dxa"/>
            <w:tcBorders>
              <w:top w:val="nil"/>
              <w:left w:val="nil"/>
              <w:bottom w:val="single" w:sz="4" w:space="0" w:color="auto"/>
              <w:right w:val="single" w:sz="4" w:space="0" w:color="auto"/>
            </w:tcBorders>
            <w:shd w:val="clear" w:color="auto" w:fill="auto"/>
            <w:noWrap/>
            <w:vAlign w:val="center"/>
            <w:hideMark/>
          </w:tcPr>
          <w:p w14:paraId="3015DF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1151422387</w:t>
            </w:r>
          </w:p>
        </w:tc>
      </w:tr>
      <w:tr w:rsidR="004914C5" w:rsidRPr="004914C5" w14:paraId="2E236D2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D04B3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303</w:t>
            </w:r>
          </w:p>
        </w:tc>
        <w:tc>
          <w:tcPr>
            <w:tcW w:w="2200" w:type="dxa"/>
            <w:tcBorders>
              <w:top w:val="nil"/>
              <w:left w:val="nil"/>
              <w:bottom w:val="single" w:sz="4" w:space="0" w:color="auto"/>
              <w:right w:val="single" w:sz="4" w:space="0" w:color="auto"/>
            </w:tcBorders>
            <w:shd w:val="clear" w:color="auto" w:fill="auto"/>
            <w:noWrap/>
            <w:vAlign w:val="bottom"/>
            <w:hideMark/>
          </w:tcPr>
          <w:p w14:paraId="27E3576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9BGKL48U0JB246972</w:t>
            </w:r>
          </w:p>
        </w:tc>
        <w:tc>
          <w:tcPr>
            <w:tcW w:w="1320" w:type="dxa"/>
            <w:tcBorders>
              <w:top w:val="nil"/>
              <w:left w:val="nil"/>
              <w:bottom w:val="single" w:sz="4" w:space="0" w:color="auto"/>
              <w:right w:val="single" w:sz="4" w:space="0" w:color="auto"/>
            </w:tcBorders>
            <w:shd w:val="clear" w:color="auto" w:fill="auto"/>
            <w:noWrap/>
            <w:vAlign w:val="center"/>
            <w:hideMark/>
          </w:tcPr>
          <w:p w14:paraId="579BCD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1A0B6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33B3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QOG4526</w:t>
            </w:r>
          </w:p>
        </w:tc>
        <w:tc>
          <w:tcPr>
            <w:tcW w:w="1280" w:type="dxa"/>
            <w:tcBorders>
              <w:top w:val="nil"/>
              <w:left w:val="nil"/>
              <w:bottom w:val="single" w:sz="4" w:space="0" w:color="auto"/>
              <w:right w:val="single" w:sz="4" w:space="0" w:color="auto"/>
            </w:tcBorders>
            <w:shd w:val="clear" w:color="auto" w:fill="auto"/>
            <w:noWrap/>
            <w:vAlign w:val="center"/>
            <w:hideMark/>
          </w:tcPr>
          <w:p w14:paraId="5B8C3D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1151420350</w:t>
            </w:r>
          </w:p>
        </w:tc>
      </w:tr>
      <w:tr w:rsidR="004914C5" w:rsidRPr="004914C5" w14:paraId="771332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1F13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304</w:t>
            </w:r>
          </w:p>
        </w:tc>
        <w:tc>
          <w:tcPr>
            <w:tcW w:w="2200" w:type="dxa"/>
            <w:tcBorders>
              <w:top w:val="nil"/>
              <w:left w:val="nil"/>
              <w:bottom w:val="single" w:sz="4" w:space="0" w:color="auto"/>
              <w:right w:val="single" w:sz="4" w:space="0" w:color="auto"/>
            </w:tcBorders>
            <w:shd w:val="clear" w:color="auto" w:fill="auto"/>
            <w:noWrap/>
            <w:vAlign w:val="bottom"/>
            <w:hideMark/>
          </w:tcPr>
          <w:p w14:paraId="633B5D3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9BGKL48U0JB246988</w:t>
            </w:r>
          </w:p>
        </w:tc>
        <w:tc>
          <w:tcPr>
            <w:tcW w:w="1320" w:type="dxa"/>
            <w:tcBorders>
              <w:top w:val="nil"/>
              <w:left w:val="nil"/>
              <w:bottom w:val="single" w:sz="4" w:space="0" w:color="auto"/>
              <w:right w:val="single" w:sz="4" w:space="0" w:color="auto"/>
            </w:tcBorders>
            <w:shd w:val="clear" w:color="auto" w:fill="auto"/>
            <w:noWrap/>
            <w:vAlign w:val="center"/>
            <w:hideMark/>
          </w:tcPr>
          <w:p w14:paraId="77746A7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8251C6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2BEF4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QOG4527</w:t>
            </w:r>
          </w:p>
        </w:tc>
        <w:tc>
          <w:tcPr>
            <w:tcW w:w="1280" w:type="dxa"/>
            <w:tcBorders>
              <w:top w:val="nil"/>
              <w:left w:val="nil"/>
              <w:bottom w:val="single" w:sz="4" w:space="0" w:color="auto"/>
              <w:right w:val="single" w:sz="4" w:space="0" w:color="auto"/>
            </w:tcBorders>
            <w:shd w:val="clear" w:color="auto" w:fill="auto"/>
            <w:noWrap/>
            <w:vAlign w:val="center"/>
            <w:hideMark/>
          </w:tcPr>
          <w:p w14:paraId="02C914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1151420570</w:t>
            </w:r>
          </w:p>
        </w:tc>
      </w:tr>
      <w:tr w:rsidR="004914C5" w:rsidRPr="004914C5" w14:paraId="3DB0D74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93BA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305</w:t>
            </w:r>
          </w:p>
        </w:tc>
        <w:tc>
          <w:tcPr>
            <w:tcW w:w="2200" w:type="dxa"/>
            <w:tcBorders>
              <w:top w:val="nil"/>
              <w:left w:val="nil"/>
              <w:bottom w:val="single" w:sz="4" w:space="0" w:color="auto"/>
              <w:right w:val="single" w:sz="4" w:space="0" w:color="auto"/>
            </w:tcBorders>
            <w:shd w:val="clear" w:color="auto" w:fill="auto"/>
            <w:noWrap/>
            <w:vAlign w:val="bottom"/>
            <w:hideMark/>
          </w:tcPr>
          <w:p w14:paraId="5C7066F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9BGKL48U0JB247011</w:t>
            </w:r>
          </w:p>
        </w:tc>
        <w:tc>
          <w:tcPr>
            <w:tcW w:w="1320" w:type="dxa"/>
            <w:tcBorders>
              <w:top w:val="nil"/>
              <w:left w:val="nil"/>
              <w:bottom w:val="single" w:sz="4" w:space="0" w:color="auto"/>
              <w:right w:val="single" w:sz="4" w:space="0" w:color="auto"/>
            </w:tcBorders>
            <w:shd w:val="clear" w:color="auto" w:fill="auto"/>
            <w:noWrap/>
            <w:vAlign w:val="center"/>
            <w:hideMark/>
          </w:tcPr>
          <w:p w14:paraId="5F29E3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50779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AD03B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QOG4528</w:t>
            </w:r>
          </w:p>
        </w:tc>
        <w:tc>
          <w:tcPr>
            <w:tcW w:w="1280" w:type="dxa"/>
            <w:tcBorders>
              <w:top w:val="nil"/>
              <w:left w:val="nil"/>
              <w:bottom w:val="single" w:sz="4" w:space="0" w:color="auto"/>
              <w:right w:val="single" w:sz="4" w:space="0" w:color="auto"/>
            </w:tcBorders>
            <w:shd w:val="clear" w:color="auto" w:fill="auto"/>
            <w:noWrap/>
            <w:vAlign w:val="center"/>
            <w:hideMark/>
          </w:tcPr>
          <w:p w14:paraId="51978AB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1151423286</w:t>
            </w:r>
          </w:p>
        </w:tc>
      </w:tr>
      <w:tr w:rsidR="004914C5" w:rsidRPr="004914C5" w14:paraId="4D234F1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3EDD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306</w:t>
            </w:r>
          </w:p>
        </w:tc>
        <w:tc>
          <w:tcPr>
            <w:tcW w:w="2200" w:type="dxa"/>
            <w:tcBorders>
              <w:top w:val="nil"/>
              <w:left w:val="nil"/>
              <w:bottom w:val="single" w:sz="4" w:space="0" w:color="auto"/>
              <w:right w:val="single" w:sz="4" w:space="0" w:color="auto"/>
            </w:tcBorders>
            <w:shd w:val="clear" w:color="auto" w:fill="auto"/>
            <w:noWrap/>
            <w:vAlign w:val="bottom"/>
            <w:hideMark/>
          </w:tcPr>
          <w:p w14:paraId="3AD132E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9BGKL48U0JB247031</w:t>
            </w:r>
          </w:p>
        </w:tc>
        <w:tc>
          <w:tcPr>
            <w:tcW w:w="1320" w:type="dxa"/>
            <w:tcBorders>
              <w:top w:val="nil"/>
              <w:left w:val="nil"/>
              <w:bottom w:val="single" w:sz="4" w:space="0" w:color="auto"/>
              <w:right w:val="single" w:sz="4" w:space="0" w:color="auto"/>
            </w:tcBorders>
            <w:shd w:val="clear" w:color="auto" w:fill="auto"/>
            <w:noWrap/>
            <w:vAlign w:val="center"/>
            <w:hideMark/>
          </w:tcPr>
          <w:p w14:paraId="069BCC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206BD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797C6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QOG4529</w:t>
            </w:r>
          </w:p>
        </w:tc>
        <w:tc>
          <w:tcPr>
            <w:tcW w:w="1280" w:type="dxa"/>
            <w:tcBorders>
              <w:top w:val="nil"/>
              <w:left w:val="nil"/>
              <w:bottom w:val="single" w:sz="4" w:space="0" w:color="auto"/>
              <w:right w:val="single" w:sz="4" w:space="0" w:color="auto"/>
            </w:tcBorders>
            <w:shd w:val="clear" w:color="auto" w:fill="auto"/>
            <w:noWrap/>
            <w:vAlign w:val="center"/>
            <w:hideMark/>
          </w:tcPr>
          <w:p w14:paraId="1495AD3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1151420937</w:t>
            </w:r>
          </w:p>
        </w:tc>
      </w:tr>
      <w:tr w:rsidR="004914C5" w:rsidRPr="004914C5" w14:paraId="5C267DE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9D97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307</w:t>
            </w:r>
          </w:p>
        </w:tc>
        <w:tc>
          <w:tcPr>
            <w:tcW w:w="2200" w:type="dxa"/>
            <w:tcBorders>
              <w:top w:val="nil"/>
              <w:left w:val="nil"/>
              <w:bottom w:val="single" w:sz="4" w:space="0" w:color="auto"/>
              <w:right w:val="single" w:sz="4" w:space="0" w:color="auto"/>
            </w:tcBorders>
            <w:shd w:val="clear" w:color="auto" w:fill="auto"/>
            <w:noWrap/>
            <w:vAlign w:val="bottom"/>
            <w:hideMark/>
          </w:tcPr>
          <w:p w14:paraId="5EC1063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9BGKL48U0JB247040</w:t>
            </w:r>
          </w:p>
        </w:tc>
        <w:tc>
          <w:tcPr>
            <w:tcW w:w="1320" w:type="dxa"/>
            <w:tcBorders>
              <w:top w:val="nil"/>
              <w:left w:val="nil"/>
              <w:bottom w:val="single" w:sz="4" w:space="0" w:color="auto"/>
              <w:right w:val="single" w:sz="4" w:space="0" w:color="auto"/>
            </w:tcBorders>
            <w:shd w:val="clear" w:color="auto" w:fill="auto"/>
            <w:noWrap/>
            <w:vAlign w:val="center"/>
            <w:hideMark/>
          </w:tcPr>
          <w:p w14:paraId="2E181EC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E61BE5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CFE7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QOG4530</w:t>
            </w:r>
          </w:p>
        </w:tc>
        <w:tc>
          <w:tcPr>
            <w:tcW w:w="1280" w:type="dxa"/>
            <w:tcBorders>
              <w:top w:val="nil"/>
              <w:left w:val="nil"/>
              <w:bottom w:val="single" w:sz="4" w:space="0" w:color="auto"/>
              <w:right w:val="single" w:sz="4" w:space="0" w:color="auto"/>
            </w:tcBorders>
            <w:shd w:val="clear" w:color="auto" w:fill="auto"/>
            <w:noWrap/>
            <w:vAlign w:val="center"/>
            <w:hideMark/>
          </w:tcPr>
          <w:p w14:paraId="60F96F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1151420120</w:t>
            </w:r>
          </w:p>
        </w:tc>
      </w:tr>
      <w:tr w:rsidR="004914C5" w:rsidRPr="004914C5" w14:paraId="2AE5A26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B8A62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308</w:t>
            </w:r>
          </w:p>
        </w:tc>
        <w:tc>
          <w:tcPr>
            <w:tcW w:w="2200" w:type="dxa"/>
            <w:tcBorders>
              <w:top w:val="nil"/>
              <w:left w:val="nil"/>
              <w:bottom w:val="single" w:sz="4" w:space="0" w:color="auto"/>
              <w:right w:val="single" w:sz="4" w:space="0" w:color="auto"/>
            </w:tcBorders>
            <w:shd w:val="clear" w:color="auto" w:fill="auto"/>
            <w:noWrap/>
            <w:vAlign w:val="bottom"/>
            <w:hideMark/>
          </w:tcPr>
          <w:p w14:paraId="05CB694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9BGKL48U0JB247087</w:t>
            </w:r>
          </w:p>
        </w:tc>
        <w:tc>
          <w:tcPr>
            <w:tcW w:w="1320" w:type="dxa"/>
            <w:tcBorders>
              <w:top w:val="nil"/>
              <w:left w:val="nil"/>
              <w:bottom w:val="single" w:sz="4" w:space="0" w:color="auto"/>
              <w:right w:val="single" w:sz="4" w:space="0" w:color="auto"/>
            </w:tcBorders>
            <w:shd w:val="clear" w:color="auto" w:fill="auto"/>
            <w:noWrap/>
            <w:vAlign w:val="center"/>
            <w:hideMark/>
          </w:tcPr>
          <w:p w14:paraId="6792C8B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52A30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E9FF8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QOG4531</w:t>
            </w:r>
          </w:p>
        </w:tc>
        <w:tc>
          <w:tcPr>
            <w:tcW w:w="1280" w:type="dxa"/>
            <w:tcBorders>
              <w:top w:val="nil"/>
              <w:left w:val="nil"/>
              <w:bottom w:val="single" w:sz="4" w:space="0" w:color="auto"/>
              <w:right w:val="single" w:sz="4" w:space="0" w:color="auto"/>
            </w:tcBorders>
            <w:shd w:val="clear" w:color="auto" w:fill="auto"/>
            <w:noWrap/>
            <w:vAlign w:val="center"/>
            <w:hideMark/>
          </w:tcPr>
          <w:p w14:paraId="1A0E1FC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1151425521</w:t>
            </w:r>
          </w:p>
        </w:tc>
      </w:tr>
      <w:tr w:rsidR="004914C5" w:rsidRPr="004914C5" w14:paraId="17E497F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9441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309</w:t>
            </w:r>
          </w:p>
        </w:tc>
        <w:tc>
          <w:tcPr>
            <w:tcW w:w="2200" w:type="dxa"/>
            <w:tcBorders>
              <w:top w:val="nil"/>
              <w:left w:val="nil"/>
              <w:bottom w:val="single" w:sz="4" w:space="0" w:color="auto"/>
              <w:right w:val="single" w:sz="4" w:space="0" w:color="auto"/>
            </w:tcBorders>
            <w:shd w:val="clear" w:color="auto" w:fill="auto"/>
            <w:noWrap/>
            <w:vAlign w:val="bottom"/>
            <w:hideMark/>
          </w:tcPr>
          <w:p w14:paraId="409FD88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9BGKL48U0JB247114</w:t>
            </w:r>
          </w:p>
        </w:tc>
        <w:tc>
          <w:tcPr>
            <w:tcW w:w="1320" w:type="dxa"/>
            <w:tcBorders>
              <w:top w:val="nil"/>
              <w:left w:val="nil"/>
              <w:bottom w:val="single" w:sz="4" w:space="0" w:color="auto"/>
              <w:right w:val="single" w:sz="4" w:space="0" w:color="auto"/>
            </w:tcBorders>
            <w:shd w:val="clear" w:color="auto" w:fill="auto"/>
            <w:noWrap/>
            <w:vAlign w:val="center"/>
            <w:hideMark/>
          </w:tcPr>
          <w:p w14:paraId="4F42A7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B25BD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1E7AF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QOG4532</w:t>
            </w:r>
          </w:p>
        </w:tc>
        <w:tc>
          <w:tcPr>
            <w:tcW w:w="1280" w:type="dxa"/>
            <w:tcBorders>
              <w:top w:val="nil"/>
              <w:left w:val="nil"/>
              <w:bottom w:val="single" w:sz="4" w:space="0" w:color="auto"/>
              <w:right w:val="single" w:sz="4" w:space="0" w:color="auto"/>
            </w:tcBorders>
            <w:shd w:val="clear" w:color="auto" w:fill="auto"/>
            <w:noWrap/>
            <w:vAlign w:val="center"/>
            <w:hideMark/>
          </w:tcPr>
          <w:p w14:paraId="303C64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1151422786</w:t>
            </w:r>
          </w:p>
        </w:tc>
      </w:tr>
      <w:tr w:rsidR="004914C5" w:rsidRPr="004914C5" w14:paraId="4608559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A5BE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310</w:t>
            </w:r>
          </w:p>
        </w:tc>
        <w:tc>
          <w:tcPr>
            <w:tcW w:w="2200" w:type="dxa"/>
            <w:tcBorders>
              <w:top w:val="nil"/>
              <w:left w:val="nil"/>
              <w:bottom w:val="single" w:sz="4" w:space="0" w:color="auto"/>
              <w:right w:val="single" w:sz="4" w:space="0" w:color="auto"/>
            </w:tcBorders>
            <w:shd w:val="clear" w:color="auto" w:fill="auto"/>
            <w:noWrap/>
            <w:vAlign w:val="bottom"/>
            <w:hideMark/>
          </w:tcPr>
          <w:p w14:paraId="6C96D9C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9BGKL48U0JB247134</w:t>
            </w:r>
          </w:p>
        </w:tc>
        <w:tc>
          <w:tcPr>
            <w:tcW w:w="1320" w:type="dxa"/>
            <w:tcBorders>
              <w:top w:val="nil"/>
              <w:left w:val="nil"/>
              <w:bottom w:val="single" w:sz="4" w:space="0" w:color="auto"/>
              <w:right w:val="single" w:sz="4" w:space="0" w:color="auto"/>
            </w:tcBorders>
            <w:shd w:val="clear" w:color="auto" w:fill="auto"/>
            <w:noWrap/>
            <w:vAlign w:val="center"/>
            <w:hideMark/>
          </w:tcPr>
          <w:p w14:paraId="722C9B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466B2A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2DFBB1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QOG4533</w:t>
            </w:r>
          </w:p>
        </w:tc>
        <w:tc>
          <w:tcPr>
            <w:tcW w:w="1280" w:type="dxa"/>
            <w:tcBorders>
              <w:top w:val="nil"/>
              <w:left w:val="nil"/>
              <w:bottom w:val="single" w:sz="4" w:space="0" w:color="auto"/>
              <w:right w:val="single" w:sz="4" w:space="0" w:color="auto"/>
            </w:tcBorders>
            <w:shd w:val="clear" w:color="auto" w:fill="auto"/>
            <w:noWrap/>
            <w:vAlign w:val="center"/>
            <w:hideMark/>
          </w:tcPr>
          <w:p w14:paraId="3C19D4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1151422239</w:t>
            </w:r>
          </w:p>
        </w:tc>
      </w:tr>
      <w:tr w:rsidR="004914C5" w:rsidRPr="004914C5" w14:paraId="56824DA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C84E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311</w:t>
            </w:r>
          </w:p>
        </w:tc>
        <w:tc>
          <w:tcPr>
            <w:tcW w:w="2200" w:type="dxa"/>
            <w:tcBorders>
              <w:top w:val="nil"/>
              <w:left w:val="nil"/>
              <w:bottom w:val="single" w:sz="4" w:space="0" w:color="auto"/>
              <w:right w:val="single" w:sz="4" w:space="0" w:color="auto"/>
            </w:tcBorders>
            <w:shd w:val="clear" w:color="auto" w:fill="auto"/>
            <w:noWrap/>
            <w:vAlign w:val="bottom"/>
            <w:hideMark/>
          </w:tcPr>
          <w:p w14:paraId="4787037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9BGKL48U0JB247150</w:t>
            </w:r>
          </w:p>
        </w:tc>
        <w:tc>
          <w:tcPr>
            <w:tcW w:w="1320" w:type="dxa"/>
            <w:tcBorders>
              <w:top w:val="nil"/>
              <w:left w:val="nil"/>
              <w:bottom w:val="single" w:sz="4" w:space="0" w:color="auto"/>
              <w:right w:val="single" w:sz="4" w:space="0" w:color="auto"/>
            </w:tcBorders>
            <w:shd w:val="clear" w:color="auto" w:fill="auto"/>
            <w:noWrap/>
            <w:vAlign w:val="center"/>
            <w:hideMark/>
          </w:tcPr>
          <w:p w14:paraId="219C3A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17683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A9BEC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QOG4534</w:t>
            </w:r>
          </w:p>
        </w:tc>
        <w:tc>
          <w:tcPr>
            <w:tcW w:w="1280" w:type="dxa"/>
            <w:tcBorders>
              <w:top w:val="nil"/>
              <w:left w:val="nil"/>
              <w:bottom w:val="single" w:sz="4" w:space="0" w:color="auto"/>
              <w:right w:val="single" w:sz="4" w:space="0" w:color="auto"/>
            </w:tcBorders>
            <w:shd w:val="clear" w:color="auto" w:fill="auto"/>
            <w:noWrap/>
            <w:vAlign w:val="center"/>
            <w:hideMark/>
          </w:tcPr>
          <w:p w14:paraId="0ADCDF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1151425297</w:t>
            </w:r>
          </w:p>
        </w:tc>
      </w:tr>
      <w:tr w:rsidR="004914C5" w:rsidRPr="004914C5" w14:paraId="68305A7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EAEB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312</w:t>
            </w:r>
          </w:p>
        </w:tc>
        <w:tc>
          <w:tcPr>
            <w:tcW w:w="2200" w:type="dxa"/>
            <w:tcBorders>
              <w:top w:val="nil"/>
              <w:left w:val="nil"/>
              <w:bottom w:val="single" w:sz="4" w:space="0" w:color="auto"/>
              <w:right w:val="single" w:sz="4" w:space="0" w:color="auto"/>
            </w:tcBorders>
            <w:shd w:val="clear" w:color="auto" w:fill="auto"/>
            <w:noWrap/>
            <w:vAlign w:val="bottom"/>
            <w:hideMark/>
          </w:tcPr>
          <w:p w14:paraId="5254693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9BGKL48U0JB247153</w:t>
            </w:r>
          </w:p>
        </w:tc>
        <w:tc>
          <w:tcPr>
            <w:tcW w:w="1320" w:type="dxa"/>
            <w:tcBorders>
              <w:top w:val="nil"/>
              <w:left w:val="nil"/>
              <w:bottom w:val="single" w:sz="4" w:space="0" w:color="auto"/>
              <w:right w:val="single" w:sz="4" w:space="0" w:color="auto"/>
            </w:tcBorders>
            <w:shd w:val="clear" w:color="auto" w:fill="auto"/>
            <w:noWrap/>
            <w:vAlign w:val="center"/>
            <w:hideMark/>
          </w:tcPr>
          <w:p w14:paraId="0B5524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C5F20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86515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QOG4535</w:t>
            </w:r>
          </w:p>
        </w:tc>
        <w:tc>
          <w:tcPr>
            <w:tcW w:w="1280" w:type="dxa"/>
            <w:tcBorders>
              <w:top w:val="nil"/>
              <w:left w:val="nil"/>
              <w:bottom w:val="single" w:sz="4" w:space="0" w:color="auto"/>
              <w:right w:val="single" w:sz="4" w:space="0" w:color="auto"/>
            </w:tcBorders>
            <w:shd w:val="clear" w:color="auto" w:fill="auto"/>
            <w:noWrap/>
            <w:vAlign w:val="center"/>
            <w:hideMark/>
          </w:tcPr>
          <w:p w14:paraId="68F709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1151426102</w:t>
            </w:r>
          </w:p>
        </w:tc>
      </w:tr>
      <w:tr w:rsidR="004914C5" w:rsidRPr="004914C5" w14:paraId="798554D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0C050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313</w:t>
            </w:r>
          </w:p>
        </w:tc>
        <w:tc>
          <w:tcPr>
            <w:tcW w:w="2200" w:type="dxa"/>
            <w:tcBorders>
              <w:top w:val="nil"/>
              <w:left w:val="nil"/>
              <w:bottom w:val="single" w:sz="4" w:space="0" w:color="auto"/>
              <w:right w:val="single" w:sz="4" w:space="0" w:color="auto"/>
            </w:tcBorders>
            <w:shd w:val="clear" w:color="auto" w:fill="auto"/>
            <w:noWrap/>
            <w:vAlign w:val="bottom"/>
            <w:hideMark/>
          </w:tcPr>
          <w:p w14:paraId="4229263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9BGKL48U0JB247154</w:t>
            </w:r>
          </w:p>
        </w:tc>
        <w:tc>
          <w:tcPr>
            <w:tcW w:w="1320" w:type="dxa"/>
            <w:tcBorders>
              <w:top w:val="nil"/>
              <w:left w:val="nil"/>
              <w:bottom w:val="single" w:sz="4" w:space="0" w:color="auto"/>
              <w:right w:val="single" w:sz="4" w:space="0" w:color="auto"/>
            </w:tcBorders>
            <w:shd w:val="clear" w:color="auto" w:fill="auto"/>
            <w:noWrap/>
            <w:vAlign w:val="center"/>
            <w:hideMark/>
          </w:tcPr>
          <w:p w14:paraId="3FAD16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E4FAC9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19D87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QOG4536</w:t>
            </w:r>
          </w:p>
        </w:tc>
        <w:tc>
          <w:tcPr>
            <w:tcW w:w="1280" w:type="dxa"/>
            <w:tcBorders>
              <w:top w:val="nil"/>
              <w:left w:val="nil"/>
              <w:bottom w:val="single" w:sz="4" w:space="0" w:color="auto"/>
              <w:right w:val="single" w:sz="4" w:space="0" w:color="auto"/>
            </w:tcBorders>
            <w:shd w:val="clear" w:color="auto" w:fill="auto"/>
            <w:noWrap/>
            <w:vAlign w:val="center"/>
            <w:hideMark/>
          </w:tcPr>
          <w:p w14:paraId="136DE2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1151421143</w:t>
            </w:r>
          </w:p>
        </w:tc>
      </w:tr>
      <w:tr w:rsidR="004914C5" w:rsidRPr="004914C5" w14:paraId="6B8453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141B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314</w:t>
            </w:r>
          </w:p>
        </w:tc>
        <w:tc>
          <w:tcPr>
            <w:tcW w:w="2200" w:type="dxa"/>
            <w:tcBorders>
              <w:top w:val="nil"/>
              <w:left w:val="nil"/>
              <w:bottom w:val="single" w:sz="4" w:space="0" w:color="auto"/>
              <w:right w:val="single" w:sz="4" w:space="0" w:color="auto"/>
            </w:tcBorders>
            <w:shd w:val="clear" w:color="auto" w:fill="auto"/>
            <w:noWrap/>
            <w:vAlign w:val="bottom"/>
            <w:hideMark/>
          </w:tcPr>
          <w:p w14:paraId="1D5D9AD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9BGKL48U0JB247197</w:t>
            </w:r>
          </w:p>
        </w:tc>
        <w:tc>
          <w:tcPr>
            <w:tcW w:w="1320" w:type="dxa"/>
            <w:tcBorders>
              <w:top w:val="nil"/>
              <w:left w:val="nil"/>
              <w:bottom w:val="single" w:sz="4" w:space="0" w:color="auto"/>
              <w:right w:val="single" w:sz="4" w:space="0" w:color="auto"/>
            </w:tcBorders>
            <w:shd w:val="clear" w:color="auto" w:fill="auto"/>
            <w:noWrap/>
            <w:vAlign w:val="center"/>
            <w:hideMark/>
          </w:tcPr>
          <w:p w14:paraId="2B0AB00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410E3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6F56E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QOG4537</w:t>
            </w:r>
          </w:p>
        </w:tc>
        <w:tc>
          <w:tcPr>
            <w:tcW w:w="1280" w:type="dxa"/>
            <w:tcBorders>
              <w:top w:val="nil"/>
              <w:left w:val="nil"/>
              <w:bottom w:val="single" w:sz="4" w:space="0" w:color="auto"/>
              <w:right w:val="single" w:sz="4" w:space="0" w:color="auto"/>
            </w:tcBorders>
            <w:shd w:val="clear" w:color="auto" w:fill="auto"/>
            <w:noWrap/>
            <w:vAlign w:val="center"/>
            <w:hideMark/>
          </w:tcPr>
          <w:p w14:paraId="30A601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1151420783</w:t>
            </w:r>
          </w:p>
        </w:tc>
      </w:tr>
      <w:tr w:rsidR="004914C5" w:rsidRPr="004914C5" w14:paraId="08B0600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91A8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315</w:t>
            </w:r>
          </w:p>
        </w:tc>
        <w:tc>
          <w:tcPr>
            <w:tcW w:w="2200" w:type="dxa"/>
            <w:tcBorders>
              <w:top w:val="nil"/>
              <w:left w:val="nil"/>
              <w:bottom w:val="single" w:sz="4" w:space="0" w:color="auto"/>
              <w:right w:val="single" w:sz="4" w:space="0" w:color="auto"/>
            </w:tcBorders>
            <w:shd w:val="clear" w:color="auto" w:fill="auto"/>
            <w:noWrap/>
            <w:vAlign w:val="bottom"/>
            <w:hideMark/>
          </w:tcPr>
          <w:p w14:paraId="44EC2DB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9BGKL48U0JB247211</w:t>
            </w:r>
          </w:p>
        </w:tc>
        <w:tc>
          <w:tcPr>
            <w:tcW w:w="1320" w:type="dxa"/>
            <w:tcBorders>
              <w:top w:val="nil"/>
              <w:left w:val="nil"/>
              <w:bottom w:val="single" w:sz="4" w:space="0" w:color="auto"/>
              <w:right w:val="single" w:sz="4" w:space="0" w:color="auto"/>
            </w:tcBorders>
            <w:shd w:val="clear" w:color="auto" w:fill="auto"/>
            <w:noWrap/>
            <w:vAlign w:val="center"/>
            <w:hideMark/>
          </w:tcPr>
          <w:p w14:paraId="33A3A2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79DBF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9B9F2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QOG4538</w:t>
            </w:r>
          </w:p>
        </w:tc>
        <w:tc>
          <w:tcPr>
            <w:tcW w:w="1280" w:type="dxa"/>
            <w:tcBorders>
              <w:top w:val="nil"/>
              <w:left w:val="nil"/>
              <w:bottom w:val="single" w:sz="4" w:space="0" w:color="auto"/>
              <w:right w:val="single" w:sz="4" w:space="0" w:color="auto"/>
            </w:tcBorders>
            <w:shd w:val="clear" w:color="auto" w:fill="auto"/>
            <w:noWrap/>
            <w:vAlign w:val="center"/>
            <w:hideMark/>
          </w:tcPr>
          <w:p w14:paraId="1D8815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1151425890</w:t>
            </w:r>
          </w:p>
        </w:tc>
      </w:tr>
      <w:tr w:rsidR="004914C5" w:rsidRPr="004914C5" w14:paraId="19EC9CD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5FB1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316</w:t>
            </w:r>
          </w:p>
        </w:tc>
        <w:tc>
          <w:tcPr>
            <w:tcW w:w="2200" w:type="dxa"/>
            <w:tcBorders>
              <w:top w:val="nil"/>
              <w:left w:val="nil"/>
              <w:bottom w:val="single" w:sz="4" w:space="0" w:color="auto"/>
              <w:right w:val="single" w:sz="4" w:space="0" w:color="auto"/>
            </w:tcBorders>
            <w:shd w:val="clear" w:color="auto" w:fill="auto"/>
            <w:noWrap/>
            <w:vAlign w:val="bottom"/>
            <w:hideMark/>
          </w:tcPr>
          <w:p w14:paraId="7F218D8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9BGKL48U0JB247216</w:t>
            </w:r>
          </w:p>
        </w:tc>
        <w:tc>
          <w:tcPr>
            <w:tcW w:w="1320" w:type="dxa"/>
            <w:tcBorders>
              <w:top w:val="nil"/>
              <w:left w:val="nil"/>
              <w:bottom w:val="single" w:sz="4" w:space="0" w:color="auto"/>
              <w:right w:val="single" w:sz="4" w:space="0" w:color="auto"/>
            </w:tcBorders>
            <w:shd w:val="clear" w:color="auto" w:fill="auto"/>
            <w:noWrap/>
            <w:vAlign w:val="center"/>
            <w:hideMark/>
          </w:tcPr>
          <w:p w14:paraId="453F0A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E751D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E03800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QOG4539</w:t>
            </w:r>
          </w:p>
        </w:tc>
        <w:tc>
          <w:tcPr>
            <w:tcW w:w="1280" w:type="dxa"/>
            <w:tcBorders>
              <w:top w:val="nil"/>
              <w:left w:val="nil"/>
              <w:bottom w:val="single" w:sz="4" w:space="0" w:color="auto"/>
              <w:right w:val="single" w:sz="4" w:space="0" w:color="auto"/>
            </w:tcBorders>
            <w:shd w:val="clear" w:color="auto" w:fill="auto"/>
            <w:noWrap/>
            <w:vAlign w:val="center"/>
            <w:hideMark/>
          </w:tcPr>
          <w:p w14:paraId="375383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1151423065</w:t>
            </w:r>
          </w:p>
        </w:tc>
      </w:tr>
      <w:tr w:rsidR="004914C5" w:rsidRPr="004914C5" w14:paraId="2B78ED3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499B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317</w:t>
            </w:r>
          </w:p>
        </w:tc>
        <w:tc>
          <w:tcPr>
            <w:tcW w:w="2200" w:type="dxa"/>
            <w:tcBorders>
              <w:top w:val="nil"/>
              <w:left w:val="nil"/>
              <w:bottom w:val="single" w:sz="4" w:space="0" w:color="auto"/>
              <w:right w:val="single" w:sz="4" w:space="0" w:color="auto"/>
            </w:tcBorders>
            <w:shd w:val="clear" w:color="auto" w:fill="auto"/>
            <w:noWrap/>
            <w:vAlign w:val="bottom"/>
            <w:hideMark/>
          </w:tcPr>
          <w:p w14:paraId="13D2FA9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9BGKL48U0JB247237</w:t>
            </w:r>
          </w:p>
        </w:tc>
        <w:tc>
          <w:tcPr>
            <w:tcW w:w="1320" w:type="dxa"/>
            <w:tcBorders>
              <w:top w:val="nil"/>
              <w:left w:val="nil"/>
              <w:bottom w:val="single" w:sz="4" w:space="0" w:color="auto"/>
              <w:right w:val="single" w:sz="4" w:space="0" w:color="auto"/>
            </w:tcBorders>
            <w:shd w:val="clear" w:color="auto" w:fill="auto"/>
            <w:noWrap/>
            <w:vAlign w:val="center"/>
            <w:hideMark/>
          </w:tcPr>
          <w:p w14:paraId="1FE46C9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927A33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0AE640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QOG4540</w:t>
            </w:r>
          </w:p>
        </w:tc>
        <w:tc>
          <w:tcPr>
            <w:tcW w:w="1280" w:type="dxa"/>
            <w:tcBorders>
              <w:top w:val="nil"/>
              <w:left w:val="nil"/>
              <w:bottom w:val="single" w:sz="4" w:space="0" w:color="auto"/>
              <w:right w:val="single" w:sz="4" w:space="0" w:color="auto"/>
            </w:tcBorders>
            <w:shd w:val="clear" w:color="auto" w:fill="auto"/>
            <w:noWrap/>
            <w:vAlign w:val="center"/>
            <w:hideMark/>
          </w:tcPr>
          <w:p w14:paraId="5D4141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1151421801</w:t>
            </w:r>
          </w:p>
        </w:tc>
      </w:tr>
      <w:tr w:rsidR="004914C5" w:rsidRPr="004914C5" w14:paraId="10D7D05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3103F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318</w:t>
            </w:r>
          </w:p>
        </w:tc>
        <w:tc>
          <w:tcPr>
            <w:tcW w:w="2200" w:type="dxa"/>
            <w:tcBorders>
              <w:top w:val="nil"/>
              <w:left w:val="nil"/>
              <w:bottom w:val="single" w:sz="4" w:space="0" w:color="auto"/>
              <w:right w:val="single" w:sz="4" w:space="0" w:color="auto"/>
            </w:tcBorders>
            <w:shd w:val="clear" w:color="auto" w:fill="auto"/>
            <w:noWrap/>
            <w:vAlign w:val="bottom"/>
            <w:hideMark/>
          </w:tcPr>
          <w:p w14:paraId="4870E76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9BGKL48U0JB247259</w:t>
            </w:r>
          </w:p>
        </w:tc>
        <w:tc>
          <w:tcPr>
            <w:tcW w:w="1320" w:type="dxa"/>
            <w:tcBorders>
              <w:top w:val="nil"/>
              <w:left w:val="nil"/>
              <w:bottom w:val="single" w:sz="4" w:space="0" w:color="auto"/>
              <w:right w:val="single" w:sz="4" w:space="0" w:color="auto"/>
            </w:tcBorders>
            <w:shd w:val="clear" w:color="auto" w:fill="auto"/>
            <w:noWrap/>
            <w:vAlign w:val="center"/>
            <w:hideMark/>
          </w:tcPr>
          <w:p w14:paraId="2E6B27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FCD963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D09BA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QOG4541</w:t>
            </w:r>
          </w:p>
        </w:tc>
        <w:tc>
          <w:tcPr>
            <w:tcW w:w="1280" w:type="dxa"/>
            <w:tcBorders>
              <w:top w:val="nil"/>
              <w:left w:val="nil"/>
              <w:bottom w:val="single" w:sz="4" w:space="0" w:color="auto"/>
              <w:right w:val="single" w:sz="4" w:space="0" w:color="auto"/>
            </w:tcBorders>
            <w:shd w:val="clear" w:color="auto" w:fill="auto"/>
            <w:noWrap/>
            <w:vAlign w:val="center"/>
            <w:hideMark/>
          </w:tcPr>
          <w:p w14:paraId="2935D27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1151421330</w:t>
            </w:r>
          </w:p>
        </w:tc>
      </w:tr>
      <w:tr w:rsidR="004914C5" w:rsidRPr="004914C5" w14:paraId="4B34B3B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5F3F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319</w:t>
            </w:r>
          </w:p>
        </w:tc>
        <w:tc>
          <w:tcPr>
            <w:tcW w:w="2200" w:type="dxa"/>
            <w:tcBorders>
              <w:top w:val="nil"/>
              <w:left w:val="nil"/>
              <w:bottom w:val="single" w:sz="4" w:space="0" w:color="auto"/>
              <w:right w:val="single" w:sz="4" w:space="0" w:color="auto"/>
            </w:tcBorders>
            <w:shd w:val="clear" w:color="auto" w:fill="auto"/>
            <w:noWrap/>
            <w:vAlign w:val="bottom"/>
            <w:hideMark/>
          </w:tcPr>
          <w:p w14:paraId="5B16617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9BGKL48U0JB247270</w:t>
            </w:r>
          </w:p>
        </w:tc>
        <w:tc>
          <w:tcPr>
            <w:tcW w:w="1320" w:type="dxa"/>
            <w:tcBorders>
              <w:top w:val="nil"/>
              <w:left w:val="nil"/>
              <w:bottom w:val="single" w:sz="4" w:space="0" w:color="auto"/>
              <w:right w:val="single" w:sz="4" w:space="0" w:color="auto"/>
            </w:tcBorders>
            <w:shd w:val="clear" w:color="auto" w:fill="auto"/>
            <w:noWrap/>
            <w:vAlign w:val="center"/>
            <w:hideMark/>
          </w:tcPr>
          <w:p w14:paraId="04A6BA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B533B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2495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QOG4542</w:t>
            </w:r>
          </w:p>
        </w:tc>
        <w:tc>
          <w:tcPr>
            <w:tcW w:w="1280" w:type="dxa"/>
            <w:tcBorders>
              <w:top w:val="nil"/>
              <w:left w:val="nil"/>
              <w:bottom w:val="single" w:sz="4" w:space="0" w:color="auto"/>
              <w:right w:val="single" w:sz="4" w:space="0" w:color="auto"/>
            </w:tcBorders>
            <w:shd w:val="clear" w:color="auto" w:fill="auto"/>
            <w:noWrap/>
            <w:vAlign w:val="center"/>
            <w:hideMark/>
          </w:tcPr>
          <w:p w14:paraId="7D8AA6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1151420015</w:t>
            </w:r>
          </w:p>
        </w:tc>
      </w:tr>
      <w:tr w:rsidR="004914C5" w:rsidRPr="004914C5" w14:paraId="0F3877D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DF46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320</w:t>
            </w:r>
          </w:p>
        </w:tc>
        <w:tc>
          <w:tcPr>
            <w:tcW w:w="2200" w:type="dxa"/>
            <w:tcBorders>
              <w:top w:val="nil"/>
              <w:left w:val="nil"/>
              <w:bottom w:val="single" w:sz="4" w:space="0" w:color="auto"/>
              <w:right w:val="single" w:sz="4" w:space="0" w:color="auto"/>
            </w:tcBorders>
            <w:shd w:val="clear" w:color="auto" w:fill="auto"/>
            <w:noWrap/>
            <w:vAlign w:val="bottom"/>
            <w:hideMark/>
          </w:tcPr>
          <w:p w14:paraId="73A91FD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9BGKL48U0JB247279</w:t>
            </w:r>
          </w:p>
        </w:tc>
        <w:tc>
          <w:tcPr>
            <w:tcW w:w="1320" w:type="dxa"/>
            <w:tcBorders>
              <w:top w:val="nil"/>
              <w:left w:val="nil"/>
              <w:bottom w:val="single" w:sz="4" w:space="0" w:color="auto"/>
              <w:right w:val="single" w:sz="4" w:space="0" w:color="auto"/>
            </w:tcBorders>
            <w:shd w:val="clear" w:color="auto" w:fill="auto"/>
            <w:noWrap/>
            <w:vAlign w:val="center"/>
            <w:hideMark/>
          </w:tcPr>
          <w:p w14:paraId="3A3765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A4C3C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9B744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QOG4543</w:t>
            </w:r>
          </w:p>
        </w:tc>
        <w:tc>
          <w:tcPr>
            <w:tcW w:w="1280" w:type="dxa"/>
            <w:tcBorders>
              <w:top w:val="nil"/>
              <w:left w:val="nil"/>
              <w:bottom w:val="single" w:sz="4" w:space="0" w:color="auto"/>
              <w:right w:val="single" w:sz="4" w:space="0" w:color="auto"/>
            </w:tcBorders>
            <w:shd w:val="clear" w:color="auto" w:fill="auto"/>
            <w:noWrap/>
            <w:vAlign w:val="center"/>
            <w:hideMark/>
          </w:tcPr>
          <w:p w14:paraId="66BA2C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1151418517</w:t>
            </w:r>
          </w:p>
        </w:tc>
      </w:tr>
      <w:tr w:rsidR="004914C5" w:rsidRPr="004914C5" w14:paraId="2E8A930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5B39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321</w:t>
            </w:r>
          </w:p>
        </w:tc>
        <w:tc>
          <w:tcPr>
            <w:tcW w:w="2200" w:type="dxa"/>
            <w:tcBorders>
              <w:top w:val="nil"/>
              <w:left w:val="nil"/>
              <w:bottom w:val="single" w:sz="4" w:space="0" w:color="auto"/>
              <w:right w:val="single" w:sz="4" w:space="0" w:color="auto"/>
            </w:tcBorders>
            <w:shd w:val="clear" w:color="auto" w:fill="auto"/>
            <w:noWrap/>
            <w:vAlign w:val="bottom"/>
            <w:hideMark/>
          </w:tcPr>
          <w:p w14:paraId="3AB0D9B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9BGKL48U0JB247291</w:t>
            </w:r>
          </w:p>
        </w:tc>
        <w:tc>
          <w:tcPr>
            <w:tcW w:w="1320" w:type="dxa"/>
            <w:tcBorders>
              <w:top w:val="nil"/>
              <w:left w:val="nil"/>
              <w:bottom w:val="single" w:sz="4" w:space="0" w:color="auto"/>
              <w:right w:val="single" w:sz="4" w:space="0" w:color="auto"/>
            </w:tcBorders>
            <w:shd w:val="clear" w:color="auto" w:fill="auto"/>
            <w:noWrap/>
            <w:vAlign w:val="center"/>
            <w:hideMark/>
          </w:tcPr>
          <w:p w14:paraId="2D9C3C0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B7EB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3DFE8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QOG4545</w:t>
            </w:r>
          </w:p>
        </w:tc>
        <w:tc>
          <w:tcPr>
            <w:tcW w:w="1280" w:type="dxa"/>
            <w:tcBorders>
              <w:top w:val="nil"/>
              <w:left w:val="nil"/>
              <w:bottom w:val="single" w:sz="4" w:space="0" w:color="auto"/>
              <w:right w:val="single" w:sz="4" w:space="0" w:color="auto"/>
            </w:tcBorders>
            <w:shd w:val="clear" w:color="auto" w:fill="auto"/>
            <w:noWrap/>
            <w:vAlign w:val="center"/>
            <w:hideMark/>
          </w:tcPr>
          <w:p w14:paraId="6FD737F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1151419416</w:t>
            </w:r>
          </w:p>
        </w:tc>
      </w:tr>
      <w:tr w:rsidR="004914C5" w:rsidRPr="004914C5" w14:paraId="116AE6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37A2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322</w:t>
            </w:r>
          </w:p>
        </w:tc>
        <w:tc>
          <w:tcPr>
            <w:tcW w:w="2200" w:type="dxa"/>
            <w:tcBorders>
              <w:top w:val="nil"/>
              <w:left w:val="nil"/>
              <w:bottom w:val="single" w:sz="4" w:space="0" w:color="auto"/>
              <w:right w:val="single" w:sz="4" w:space="0" w:color="auto"/>
            </w:tcBorders>
            <w:shd w:val="clear" w:color="auto" w:fill="auto"/>
            <w:noWrap/>
            <w:vAlign w:val="bottom"/>
            <w:hideMark/>
          </w:tcPr>
          <w:p w14:paraId="126D66D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9BGKL48U0JB247326</w:t>
            </w:r>
          </w:p>
        </w:tc>
        <w:tc>
          <w:tcPr>
            <w:tcW w:w="1320" w:type="dxa"/>
            <w:tcBorders>
              <w:top w:val="nil"/>
              <w:left w:val="nil"/>
              <w:bottom w:val="single" w:sz="4" w:space="0" w:color="auto"/>
              <w:right w:val="single" w:sz="4" w:space="0" w:color="auto"/>
            </w:tcBorders>
            <w:shd w:val="clear" w:color="auto" w:fill="auto"/>
            <w:noWrap/>
            <w:vAlign w:val="center"/>
            <w:hideMark/>
          </w:tcPr>
          <w:p w14:paraId="0A0F34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45175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41BFA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QOG4546</w:t>
            </w:r>
          </w:p>
        </w:tc>
        <w:tc>
          <w:tcPr>
            <w:tcW w:w="1280" w:type="dxa"/>
            <w:tcBorders>
              <w:top w:val="nil"/>
              <w:left w:val="nil"/>
              <w:bottom w:val="single" w:sz="4" w:space="0" w:color="auto"/>
              <w:right w:val="single" w:sz="4" w:space="0" w:color="auto"/>
            </w:tcBorders>
            <w:shd w:val="clear" w:color="auto" w:fill="auto"/>
            <w:noWrap/>
            <w:vAlign w:val="center"/>
            <w:hideMark/>
          </w:tcPr>
          <w:p w14:paraId="006082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1151423723</w:t>
            </w:r>
          </w:p>
        </w:tc>
      </w:tr>
      <w:tr w:rsidR="004914C5" w:rsidRPr="004914C5" w14:paraId="713E5E2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28D0C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323</w:t>
            </w:r>
          </w:p>
        </w:tc>
        <w:tc>
          <w:tcPr>
            <w:tcW w:w="2200" w:type="dxa"/>
            <w:tcBorders>
              <w:top w:val="nil"/>
              <w:left w:val="nil"/>
              <w:bottom w:val="single" w:sz="4" w:space="0" w:color="auto"/>
              <w:right w:val="single" w:sz="4" w:space="0" w:color="auto"/>
            </w:tcBorders>
            <w:shd w:val="clear" w:color="auto" w:fill="auto"/>
            <w:noWrap/>
            <w:vAlign w:val="bottom"/>
            <w:hideMark/>
          </w:tcPr>
          <w:p w14:paraId="31DE7EF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9BGKL48U0JB247351</w:t>
            </w:r>
          </w:p>
        </w:tc>
        <w:tc>
          <w:tcPr>
            <w:tcW w:w="1320" w:type="dxa"/>
            <w:tcBorders>
              <w:top w:val="nil"/>
              <w:left w:val="nil"/>
              <w:bottom w:val="single" w:sz="4" w:space="0" w:color="auto"/>
              <w:right w:val="single" w:sz="4" w:space="0" w:color="auto"/>
            </w:tcBorders>
            <w:shd w:val="clear" w:color="auto" w:fill="auto"/>
            <w:noWrap/>
            <w:vAlign w:val="center"/>
            <w:hideMark/>
          </w:tcPr>
          <w:p w14:paraId="3FB90A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8DCF1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2AF38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QOG4548</w:t>
            </w:r>
          </w:p>
        </w:tc>
        <w:tc>
          <w:tcPr>
            <w:tcW w:w="1280" w:type="dxa"/>
            <w:tcBorders>
              <w:top w:val="nil"/>
              <w:left w:val="nil"/>
              <w:bottom w:val="single" w:sz="4" w:space="0" w:color="auto"/>
              <w:right w:val="single" w:sz="4" w:space="0" w:color="auto"/>
            </w:tcBorders>
            <w:shd w:val="clear" w:color="auto" w:fill="auto"/>
            <w:noWrap/>
            <w:vAlign w:val="center"/>
            <w:hideMark/>
          </w:tcPr>
          <w:p w14:paraId="7DCE5F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1151425700</w:t>
            </w:r>
          </w:p>
        </w:tc>
      </w:tr>
      <w:tr w:rsidR="004914C5" w:rsidRPr="004914C5" w14:paraId="003A002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AE72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324</w:t>
            </w:r>
          </w:p>
        </w:tc>
        <w:tc>
          <w:tcPr>
            <w:tcW w:w="2200" w:type="dxa"/>
            <w:tcBorders>
              <w:top w:val="nil"/>
              <w:left w:val="nil"/>
              <w:bottom w:val="single" w:sz="4" w:space="0" w:color="auto"/>
              <w:right w:val="single" w:sz="4" w:space="0" w:color="auto"/>
            </w:tcBorders>
            <w:shd w:val="clear" w:color="auto" w:fill="auto"/>
            <w:noWrap/>
            <w:vAlign w:val="bottom"/>
            <w:hideMark/>
          </w:tcPr>
          <w:p w14:paraId="3F5C465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9BGKL48U0JB247446</w:t>
            </w:r>
          </w:p>
        </w:tc>
        <w:tc>
          <w:tcPr>
            <w:tcW w:w="1320" w:type="dxa"/>
            <w:tcBorders>
              <w:top w:val="nil"/>
              <w:left w:val="nil"/>
              <w:bottom w:val="single" w:sz="4" w:space="0" w:color="auto"/>
              <w:right w:val="single" w:sz="4" w:space="0" w:color="auto"/>
            </w:tcBorders>
            <w:shd w:val="clear" w:color="auto" w:fill="auto"/>
            <w:noWrap/>
            <w:vAlign w:val="center"/>
            <w:hideMark/>
          </w:tcPr>
          <w:p w14:paraId="5203F50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CDB653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C76C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QOG4557</w:t>
            </w:r>
          </w:p>
        </w:tc>
        <w:tc>
          <w:tcPr>
            <w:tcW w:w="1280" w:type="dxa"/>
            <w:tcBorders>
              <w:top w:val="nil"/>
              <w:left w:val="nil"/>
              <w:bottom w:val="single" w:sz="4" w:space="0" w:color="auto"/>
              <w:right w:val="single" w:sz="4" w:space="0" w:color="auto"/>
            </w:tcBorders>
            <w:shd w:val="clear" w:color="auto" w:fill="auto"/>
            <w:noWrap/>
            <w:vAlign w:val="center"/>
            <w:hideMark/>
          </w:tcPr>
          <w:p w14:paraId="08AA16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1151177153</w:t>
            </w:r>
          </w:p>
        </w:tc>
      </w:tr>
      <w:tr w:rsidR="004914C5" w:rsidRPr="004914C5" w14:paraId="553EB9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25BD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325</w:t>
            </w:r>
          </w:p>
        </w:tc>
        <w:tc>
          <w:tcPr>
            <w:tcW w:w="2200" w:type="dxa"/>
            <w:tcBorders>
              <w:top w:val="nil"/>
              <w:left w:val="nil"/>
              <w:bottom w:val="single" w:sz="4" w:space="0" w:color="auto"/>
              <w:right w:val="single" w:sz="4" w:space="0" w:color="auto"/>
            </w:tcBorders>
            <w:shd w:val="clear" w:color="auto" w:fill="auto"/>
            <w:noWrap/>
            <w:vAlign w:val="bottom"/>
            <w:hideMark/>
          </w:tcPr>
          <w:p w14:paraId="5EE97A7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9BGKL48U0JB247559</w:t>
            </w:r>
          </w:p>
        </w:tc>
        <w:tc>
          <w:tcPr>
            <w:tcW w:w="1320" w:type="dxa"/>
            <w:tcBorders>
              <w:top w:val="nil"/>
              <w:left w:val="nil"/>
              <w:bottom w:val="single" w:sz="4" w:space="0" w:color="auto"/>
              <w:right w:val="single" w:sz="4" w:space="0" w:color="auto"/>
            </w:tcBorders>
            <w:shd w:val="clear" w:color="auto" w:fill="auto"/>
            <w:noWrap/>
            <w:vAlign w:val="center"/>
            <w:hideMark/>
          </w:tcPr>
          <w:p w14:paraId="3E0B5A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493411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034ED6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QOG4560</w:t>
            </w:r>
          </w:p>
        </w:tc>
        <w:tc>
          <w:tcPr>
            <w:tcW w:w="1280" w:type="dxa"/>
            <w:tcBorders>
              <w:top w:val="nil"/>
              <w:left w:val="nil"/>
              <w:bottom w:val="single" w:sz="4" w:space="0" w:color="auto"/>
              <w:right w:val="single" w:sz="4" w:space="0" w:color="auto"/>
            </w:tcBorders>
            <w:shd w:val="clear" w:color="auto" w:fill="auto"/>
            <w:noWrap/>
            <w:vAlign w:val="center"/>
            <w:hideMark/>
          </w:tcPr>
          <w:p w14:paraId="7983ED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1151421631</w:t>
            </w:r>
          </w:p>
        </w:tc>
      </w:tr>
      <w:tr w:rsidR="004914C5" w:rsidRPr="004914C5" w14:paraId="02395CD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C65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326</w:t>
            </w:r>
          </w:p>
        </w:tc>
        <w:tc>
          <w:tcPr>
            <w:tcW w:w="2200" w:type="dxa"/>
            <w:tcBorders>
              <w:top w:val="nil"/>
              <w:left w:val="nil"/>
              <w:bottom w:val="single" w:sz="4" w:space="0" w:color="auto"/>
              <w:right w:val="single" w:sz="4" w:space="0" w:color="auto"/>
            </w:tcBorders>
            <w:shd w:val="clear" w:color="auto" w:fill="auto"/>
            <w:noWrap/>
            <w:vAlign w:val="bottom"/>
            <w:hideMark/>
          </w:tcPr>
          <w:p w14:paraId="27CBCB0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9BGKL48U0JB247563</w:t>
            </w:r>
          </w:p>
        </w:tc>
        <w:tc>
          <w:tcPr>
            <w:tcW w:w="1320" w:type="dxa"/>
            <w:tcBorders>
              <w:top w:val="nil"/>
              <w:left w:val="nil"/>
              <w:bottom w:val="single" w:sz="4" w:space="0" w:color="auto"/>
              <w:right w:val="single" w:sz="4" w:space="0" w:color="auto"/>
            </w:tcBorders>
            <w:shd w:val="clear" w:color="auto" w:fill="auto"/>
            <w:noWrap/>
            <w:vAlign w:val="center"/>
            <w:hideMark/>
          </w:tcPr>
          <w:p w14:paraId="50399C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D46C6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F4C679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QOG4561</w:t>
            </w:r>
          </w:p>
        </w:tc>
        <w:tc>
          <w:tcPr>
            <w:tcW w:w="1280" w:type="dxa"/>
            <w:tcBorders>
              <w:top w:val="nil"/>
              <w:left w:val="nil"/>
              <w:bottom w:val="single" w:sz="4" w:space="0" w:color="auto"/>
              <w:right w:val="single" w:sz="4" w:space="0" w:color="auto"/>
            </w:tcBorders>
            <w:shd w:val="clear" w:color="auto" w:fill="auto"/>
            <w:noWrap/>
            <w:vAlign w:val="center"/>
            <w:hideMark/>
          </w:tcPr>
          <w:p w14:paraId="212E24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1151419653</w:t>
            </w:r>
          </w:p>
        </w:tc>
      </w:tr>
      <w:tr w:rsidR="004914C5" w:rsidRPr="004914C5" w14:paraId="4A3F86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AC8B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327</w:t>
            </w:r>
          </w:p>
        </w:tc>
        <w:tc>
          <w:tcPr>
            <w:tcW w:w="2200" w:type="dxa"/>
            <w:tcBorders>
              <w:top w:val="nil"/>
              <w:left w:val="nil"/>
              <w:bottom w:val="single" w:sz="4" w:space="0" w:color="auto"/>
              <w:right w:val="single" w:sz="4" w:space="0" w:color="auto"/>
            </w:tcBorders>
            <w:shd w:val="clear" w:color="auto" w:fill="auto"/>
            <w:noWrap/>
            <w:vAlign w:val="bottom"/>
            <w:hideMark/>
          </w:tcPr>
          <w:p w14:paraId="0F74CD2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93ZC70C01K8483362</w:t>
            </w:r>
          </w:p>
        </w:tc>
        <w:tc>
          <w:tcPr>
            <w:tcW w:w="1320" w:type="dxa"/>
            <w:tcBorders>
              <w:top w:val="nil"/>
              <w:left w:val="nil"/>
              <w:bottom w:val="single" w:sz="4" w:space="0" w:color="auto"/>
              <w:right w:val="single" w:sz="4" w:space="0" w:color="auto"/>
            </w:tcBorders>
            <w:shd w:val="clear" w:color="auto" w:fill="auto"/>
            <w:noWrap/>
            <w:vAlign w:val="center"/>
            <w:hideMark/>
          </w:tcPr>
          <w:p w14:paraId="0EEEDD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CAFC36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DE744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QPT0044</w:t>
            </w:r>
          </w:p>
        </w:tc>
        <w:tc>
          <w:tcPr>
            <w:tcW w:w="1280" w:type="dxa"/>
            <w:tcBorders>
              <w:top w:val="nil"/>
              <w:left w:val="nil"/>
              <w:bottom w:val="single" w:sz="4" w:space="0" w:color="auto"/>
              <w:right w:val="single" w:sz="4" w:space="0" w:color="auto"/>
            </w:tcBorders>
            <w:shd w:val="clear" w:color="auto" w:fill="auto"/>
            <w:noWrap/>
            <w:vAlign w:val="center"/>
            <w:hideMark/>
          </w:tcPr>
          <w:p w14:paraId="2C4410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1172425482</w:t>
            </w:r>
          </w:p>
        </w:tc>
      </w:tr>
      <w:tr w:rsidR="004914C5" w:rsidRPr="004914C5" w14:paraId="3039BCE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2AC48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328</w:t>
            </w:r>
          </w:p>
        </w:tc>
        <w:tc>
          <w:tcPr>
            <w:tcW w:w="2200" w:type="dxa"/>
            <w:tcBorders>
              <w:top w:val="nil"/>
              <w:left w:val="nil"/>
              <w:bottom w:val="single" w:sz="4" w:space="0" w:color="auto"/>
              <w:right w:val="single" w:sz="4" w:space="0" w:color="auto"/>
            </w:tcBorders>
            <w:shd w:val="clear" w:color="auto" w:fill="auto"/>
            <w:noWrap/>
            <w:vAlign w:val="bottom"/>
            <w:hideMark/>
          </w:tcPr>
          <w:p w14:paraId="3DC2F58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9BM958164KB119599</w:t>
            </w:r>
          </w:p>
        </w:tc>
        <w:tc>
          <w:tcPr>
            <w:tcW w:w="1320" w:type="dxa"/>
            <w:tcBorders>
              <w:top w:val="nil"/>
              <w:left w:val="nil"/>
              <w:bottom w:val="single" w:sz="4" w:space="0" w:color="auto"/>
              <w:right w:val="single" w:sz="4" w:space="0" w:color="auto"/>
            </w:tcBorders>
            <w:shd w:val="clear" w:color="auto" w:fill="auto"/>
            <w:noWrap/>
            <w:vAlign w:val="center"/>
            <w:hideMark/>
          </w:tcPr>
          <w:p w14:paraId="7B51AD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85BB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07383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QUS1317</w:t>
            </w:r>
          </w:p>
        </w:tc>
        <w:tc>
          <w:tcPr>
            <w:tcW w:w="1280" w:type="dxa"/>
            <w:tcBorders>
              <w:top w:val="nil"/>
              <w:left w:val="nil"/>
              <w:bottom w:val="single" w:sz="4" w:space="0" w:color="auto"/>
              <w:right w:val="single" w:sz="4" w:space="0" w:color="auto"/>
            </w:tcBorders>
            <w:shd w:val="clear" w:color="auto" w:fill="auto"/>
            <w:noWrap/>
            <w:vAlign w:val="center"/>
            <w:hideMark/>
          </w:tcPr>
          <w:p w14:paraId="5A880B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1204309091</w:t>
            </w:r>
          </w:p>
        </w:tc>
      </w:tr>
      <w:tr w:rsidR="004914C5" w:rsidRPr="004914C5" w14:paraId="3023EA4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1170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329</w:t>
            </w:r>
          </w:p>
        </w:tc>
        <w:tc>
          <w:tcPr>
            <w:tcW w:w="2200" w:type="dxa"/>
            <w:tcBorders>
              <w:top w:val="nil"/>
              <w:left w:val="nil"/>
              <w:bottom w:val="single" w:sz="4" w:space="0" w:color="auto"/>
              <w:right w:val="single" w:sz="4" w:space="0" w:color="auto"/>
            </w:tcBorders>
            <w:shd w:val="clear" w:color="auto" w:fill="auto"/>
            <w:noWrap/>
            <w:vAlign w:val="bottom"/>
            <w:hideMark/>
          </w:tcPr>
          <w:p w14:paraId="6214710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9BWBH6BF9L4019882</w:t>
            </w:r>
          </w:p>
        </w:tc>
        <w:tc>
          <w:tcPr>
            <w:tcW w:w="1320" w:type="dxa"/>
            <w:tcBorders>
              <w:top w:val="nil"/>
              <w:left w:val="nil"/>
              <w:bottom w:val="single" w:sz="4" w:space="0" w:color="auto"/>
              <w:right w:val="single" w:sz="4" w:space="0" w:color="auto"/>
            </w:tcBorders>
            <w:shd w:val="clear" w:color="auto" w:fill="auto"/>
            <w:noWrap/>
            <w:vAlign w:val="center"/>
            <w:hideMark/>
          </w:tcPr>
          <w:p w14:paraId="4541E8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C74C1C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63A57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QUZ0528</w:t>
            </w:r>
          </w:p>
        </w:tc>
        <w:tc>
          <w:tcPr>
            <w:tcW w:w="1280" w:type="dxa"/>
            <w:tcBorders>
              <w:top w:val="nil"/>
              <w:left w:val="nil"/>
              <w:bottom w:val="single" w:sz="4" w:space="0" w:color="auto"/>
              <w:right w:val="single" w:sz="4" w:space="0" w:color="auto"/>
            </w:tcBorders>
            <w:shd w:val="clear" w:color="auto" w:fill="auto"/>
            <w:noWrap/>
            <w:vAlign w:val="center"/>
            <w:hideMark/>
          </w:tcPr>
          <w:p w14:paraId="374012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1208813495</w:t>
            </w:r>
          </w:p>
        </w:tc>
      </w:tr>
      <w:tr w:rsidR="004914C5" w:rsidRPr="004914C5" w14:paraId="7C222A5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DFF5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330</w:t>
            </w:r>
          </w:p>
        </w:tc>
        <w:tc>
          <w:tcPr>
            <w:tcW w:w="2200" w:type="dxa"/>
            <w:tcBorders>
              <w:top w:val="nil"/>
              <w:left w:val="nil"/>
              <w:bottom w:val="single" w:sz="4" w:space="0" w:color="auto"/>
              <w:right w:val="single" w:sz="4" w:space="0" w:color="auto"/>
            </w:tcBorders>
            <w:shd w:val="clear" w:color="auto" w:fill="auto"/>
            <w:noWrap/>
            <w:vAlign w:val="bottom"/>
            <w:hideMark/>
          </w:tcPr>
          <w:p w14:paraId="66EB0F5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9BWAB45U7LT077748</w:t>
            </w:r>
          </w:p>
        </w:tc>
        <w:tc>
          <w:tcPr>
            <w:tcW w:w="1320" w:type="dxa"/>
            <w:tcBorders>
              <w:top w:val="nil"/>
              <w:left w:val="nil"/>
              <w:bottom w:val="single" w:sz="4" w:space="0" w:color="auto"/>
              <w:right w:val="single" w:sz="4" w:space="0" w:color="auto"/>
            </w:tcBorders>
            <w:shd w:val="clear" w:color="auto" w:fill="auto"/>
            <w:noWrap/>
            <w:vAlign w:val="center"/>
            <w:hideMark/>
          </w:tcPr>
          <w:p w14:paraId="62B77E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47CD9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4BC7D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QWT7811</w:t>
            </w:r>
          </w:p>
        </w:tc>
        <w:tc>
          <w:tcPr>
            <w:tcW w:w="1280" w:type="dxa"/>
            <w:tcBorders>
              <w:top w:val="nil"/>
              <w:left w:val="nil"/>
              <w:bottom w:val="single" w:sz="4" w:space="0" w:color="auto"/>
              <w:right w:val="single" w:sz="4" w:space="0" w:color="auto"/>
            </w:tcBorders>
            <w:shd w:val="clear" w:color="auto" w:fill="auto"/>
            <w:noWrap/>
            <w:vAlign w:val="center"/>
            <w:hideMark/>
          </w:tcPr>
          <w:p w14:paraId="3E2713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1210596811</w:t>
            </w:r>
          </w:p>
        </w:tc>
      </w:tr>
      <w:tr w:rsidR="004914C5" w:rsidRPr="004914C5" w14:paraId="7E08B37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BE7C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331</w:t>
            </w:r>
          </w:p>
        </w:tc>
        <w:tc>
          <w:tcPr>
            <w:tcW w:w="2200" w:type="dxa"/>
            <w:tcBorders>
              <w:top w:val="nil"/>
              <w:left w:val="nil"/>
              <w:bottom w:val="single" w:sz="4" w:space="0" w:color="auto"/>
              <w:right w:val="single" w:sz="4" w:space="0" w:color="auto"/>
            </w:tcBorders>
            <w:shd w:val="clear" w:color="auto" w:fill="auto"/>
            <w:noWrap/>
            <w:vAlign w:val="bottom"/>
            <w:hideMark/>
          </w:tcPr>
          <w:p w14:paraId="37AEDC3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9BWAB45U1LT079527</w:t>
            </w:r>
          </w:p>
        </w:tc>
        <w:tc>
          <w:tcPr>
            <w:tcW w:w="1320" w:type="dxa"/>
            <w:tcBorders>
              <w:top w:val="nil"/>
              <w:left w:val="nil"/>
              <w:bottom w:val="single" w:sz="4" w:space="0" w:color="auto"/>
              <w:right w:val="single" w:sz="4" w:space="0" w:color="auto"/>
            </w:tcBorders>
            <w:shd w:val="clear" w:color="auto" w:fill="auto"/>
            <w:noWrap/>
            <w:vAlign w:val="center"/>
            <w:hideMark/>
          </w:tcPr>
          <w:p w14:paraId="4A43B66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2B84C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36648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QWT7810</w:t>
            </w:r>
          </w:p>
        </w:tc>
        <w:tc>
          <w:tcPr>
            <w:tcW w:w="1280" w:type="dxa"/>
            <w:tcBorders>
              <w:top w:val="nil"/>
              <w:left w:val="nil"/>
              <w:bottom w:val="single" w:sz="4" w:space="0" w:color="auto"/>
              <w:right w:val="single" w:sz="4" w:space="0" w:color="auto"/>
            </w:tcBorders>
            <w:shd w:val="clear" w:color="auto" w:fill="auto"/>
            <w:noWrap/>
            <w:vAlign w:val="center"/>
            <w:hideMark/>
          </w:tcPr>
          <w:p w14:paraId="55ECF1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1210596781</w:t>
            </w:r>
          </w:p>
        </w:tc>
      </w:tr>
      <w:tr w:rsidR="004914C5" w:rsidRPr="004914C5" w14:paraId="131BCCA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D984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332</w:t>
            </w:r>
          </w:p>
        </w:tc>
        <w:tc>
          <w:tcPr>
            <w:tcW w:w="2200" w:type="dxa"/>
            <w:tcBorders>
              <w:top w:val="nil"/>
              <w:left w:val="nil"/>
              <w:bottom w:val="single" w:sz="4" w:space="0" w:color="auto"/>
              <w:right w:val="single" w:sz="4" w:space="0" w:color="auto"/>
            </w:tcBorders>
            <w:shd w:val="clear" w:color="auto" w:fill="auto"/>
            <w:noWrap/>
            <w:vAlign w:val="bottom"/>
            <w:hideMark/>
          </w:tcPr>
          <w:p w14:paraId="69BBB7E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9BWAB45U8LT077631</w:t>
            </w:r>
          </w:p>
        </w:tc>
        <w:tc>
          <w:tcPr>
            <w:tcW w:w="1320" w:type="dxa"/>
            <w:tcBorders>
              <w:top w:val="nil"/>
              <w:left w:val="nil"/>
              <w:bottom w:val="single" w:sz="4" w:space="0" w:color="auto"/>
              <w:right w:val="single" w:sz="4" w:space="0" w:color="auto"/>
            </w:tcBorders>
            <w:shd w:val="clear" w:color="auto" w:fill="auto"/>
            <w:noWrap/>
            <w:vAlign w:val="center"/>
            <w:hideMark/>
          </w:tcPr>
          <w:p w14:paraId="618AD7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670DD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2F293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QWT7813</w:t>
            </w:r>
          </w:p>
        </w:tc>
        <w:tc>
          <w:tcPr>
            <w:tcW w:w="1280" w:type="dxa"/>
            <w:tcBorders>
              <w:top w:val="nil"/>
              <w:left w:val="nil"/>
              <w:bottom w:val="single" w:sz="4" w:space="0" w:color="auto"/>
              <w:right w:val="single" w:sz="4" w:space="0" w:color="auto"/>
            </w:tcBorders>
            <w:shd w:val="clear" w:color="auto" w:fill="auto"/>
            <w:noWrap/>
            <w:vAlign w:val="center"/>
            <w:hideMark/>
          </w:tcPr>
          <w:p w14:paraId="3F0A8E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1210596820</w:t>
            </w:r>
          </w:p>
        </w:tc>
      </w:tr>
      <w:tr w:rsidR="004914C5" w:rsidRPr="004914C5" w14:paraId="2EABBBD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873F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333</w:t>
            </w:r>
          </w:p>
        </w:tc>
        <w:tc>
          <w:tcPr>
            <w:tcW w:w="2200" w:type="dxa"/>
            <w:tcBorders>
              <w:top w:val="nil"/>
              <w:left w:val="nil"/>
              <w:bottom w:val="single" w:sz="4" w:space="0" w:color="auto"/>
              <w:right w:val="single" w:sz="4" w:space="0" w:color="auto"/>
            </w:tcBorders>
            <w:shd w:val="clear" w:color="auto" w:fill="auto"/>
            <w:noWrap/>
            <w:vAlign w:val="bottom"/>
            <w:hideMark/>
          </w:tcPr>
          <w:p w14:paraId="5BACE48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9BWAB45U2LT080184</w:t>
            </w:r>
          </w:p>
        </w:tc>
        <w:tc>
          <w:tcPr>
            <w:tcW w:w="1320" w:type="dxa"/>
            <w:tcBorders>
              <w:top w:val="nil"/>
              <w:left w:val="nil"/>
              <w:bottom w:val="single" w:sz="4" w:space="0" w:color="auto"/>
              <w:right w:val="single" w:sz="4" w:space="0" w:color="auto"/>
            </w:tcBorders>
            <w:shd w:val="clear" w:color="auto" w:fill="auto"/>
            <w:noWrap/>
            <w:vAlign w:val="center"/>
            <w:hideMark/>
          </w:tcPr>
          <w:p w14:paraId="12C70E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985B0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8D5EA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QWW2596</w:t>
            </w:r>
          </w:p>
        </w:tc>
        <w:tc>
          <w:tcPr>
            <w:tcW w:w="1280" w:type="dxa"/>
            <w:tcBorders>
              <w:top w:val="nil"/>
              <w:left w:val="nil"/>
              <w:bottom w:val="single" w:sz="4" w:space="0" w:color="auto"/>
              <w:right w:val="single" w:sz="4" w:space="0" w:color="auto"/>
            </w:tcBorders>
            <w:shd w:val="clear" w:color="auto" w:fill="auto"/>
            <w:noWrap/>
            <w:vAlign w:val="center"/>
            <w:hideMark/>
          </w:tcPr>
          <w:p w14:paraId="61A2693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1212002412</w:t>
            </w:r>
          </w:p>
        </w:tc>
      </w:tr>
      <w:tr w:rsidR="004914C5" w:rsidRPr="004914C5" w14:paraId="0D8AE94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515A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334</w:t>
            </w:r>
          </w:p>
        </w:tc>
        <w:tc>
          <w:tcPr>
            <w:tcW w:w="2200" w:type="dxa"/>
            <w:tcBorders>
              <w:top w:val="nil"/>
              <w:left w:val="nil"/>
              <w:bottom w:val="single" w:sz="4" w:space="0" w:color="auto"/>
              <w:right w:val="single" w:sz="4" w:space="0" w:color="auto"/>
            </w:tcBorders>
            <w:shd w:val="clear" w:color="auto" w:fill="auto"/>
            <w:noWrap/>
            <w:vAlign w:val="bottom"/>
            <w:hideMark/>
          </w:tcPr>
          <w:p w14:paraId="0513746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94DBCAN17LB212660</w:t>
            </w:r>
          </w:p>
        </w:tc>
        <w:tc>
          <w:tcPr>
            <w:tcW w:w="1320" w:type="dxa"/>
            <w:tcBorders>
              <w:top w:val="nil"/>
              <w:left w:val="nil"/>
              <w:bottom w:val="single" w:sz="4" w:space="0" w:color="auto"/>
              <w:right w:val="single" w:sz="4" w:space="0" w:color="auto"/>
            </w:tcBorders>
            <w:shd w:val="clear" w:color="auto" w:fill="auto"/>
            <w:noWrap/>
            <w:vAlign w:val="center"/>
            <w:hideMark/>
          </w:tcPr>
          <w:p w14:paraId="5666836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5CB6E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85E79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QXE4489</w:t>
            </w:r>
          </w:p>
        </w:tc>
        <w:tc>
          <w:tcPr>
            <w:tcW w:w="1280" w:type="dxa"/>
            <w:tcBorders>
              <w:top w:val="nil"/>
              <w:left w:val="nil"/>
              <w:bottom w:val="single" w:sz="4" w:space="0" w:color="auto"/>
              <w:right w:val="single" w:sz="4" w:space="0" w:color="auto"/>
            </w:tcBorders>
            <w:shd w:val="clear" w:color="auto" w:fill="auto"/>
            <w:noWrap/>
            <w:vAlign w:val="center"/>
            <w:hideMark/>
          </w:tcPr>
          <w:p w14:paraId="3B74DE8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1216956577</w:t>
            </w:r>
          </w:p>
        </w:tc>
      </w:tr>
      <w:tr w:rsidR="004914C5" w:rsidRPr="004914C5" w14:paraId="7D0A7D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24B7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335</w:t>
            </w:r>
          </w:p>
        </w:tc>
        <w:tc>
          <w:tcPr>
            <w:tcW w:w="2200" w:type="dxa"/>
            <w:tcBorders>
              <w:top w:val="nil"/>
              <w:left w:val="nil"/>
              <w:bottom w:val="single" w:sz="4" w:space="0" w:color="auto"/>
              <w:right w:val="single" w:sz="4" w:space="0" w:color="auto"/>
            </w:tcBorders>
            <w:shd w:val="clear" w:color="auto" w:fill="auto"/>
            <w:noWrap/>
            <w:vAlign w:val="bottom"/>
            <w:hideMark/>
          </w:tcPr>
          <w:p w14:paraId="0CAC910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94DBCAN17LB212684</w:t>
            </w:r>
          </w:p>
        </w:tc>
        <w:tc>
          <w:tcPr>
            <w:tcW w:w="1320" w:type="dxa"/>
            <w:tcBorders>
              <w:top w:val="nil"/>
              <w:left w:val="nil"/>
              <w:bottom w:val="single" w:sz="4" w:space="0" w:color="auto"/>
              <w:right w:val="single" w:sz="4" w:space="0" w:color="auto"/>
            </w:tcBorders>
            <w:shd w:val="clear" w:color="auto" w:fill="auto"/>
            <w:noWrap/>
            <w:vAlign w:val="center"/>
            <w:hideMark/>
          </w:tcPr>
          <w:p w14:paraId="5344E46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4FA3C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EEEC2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QXE4490</w:t>
            </w:r>
          </w:p>
        </w:tc>
        <w:tc>
          <w:tcPr>
            <w:tcW w:w="1280" w:type="dxa"/>
            <w:tcBorders>
              <w:top w:val="nil"/>
              <w:left w:val="nil"/>
              <w:bottom w:val="single" w:sz="4" w:space="0" w:color="auto"/>
              <w:right w:val="single" w:sz="4" w:space="0" w:color="auto"/>
            </w:tcBorders>
            <w:shd w:val="clear" w:color="auto" w:fill="auto"/>
            <w:noWrap/>
            <w:vAlign w:val="center"/>
            <w:hideMark/>
          </w:tcPr>
          <w:p w14:paraId="08AD57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1216956585</w:t>
            </w:r>
          </w:p>
        </w:tc>
      </w:tr>
      <w:tr w:rsidR="004914C5" w:rsidRPr="004914C5" w14:paraId="4843296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0E49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336</w:t>
            </w:r>
          </w:p>
        </w:tc>
        <w:tc>
          <w:tcPr>
            <w:tcW w:w="2200" w:type="dxa"/>
            <w:tcBorders>
              <w:top w:val="nil"/>
              <w:left w:val="nil"/>
              <w:bottom w:val="single" w:sz="4" w:space="0" w:color="auto"/>
              <w:right w:val="single" w:sz="4" w:space="0" w:color="auto"/>
            </w:tcBorders>
            <w:shd w:val="clear" w:color="auto" w:fill="auto"/>
            <w:noWrap/>
            <w:vAlign w:val="bottom"/>
            <w:hideMark/>
          </w:tcPr>
          <w:p w14:paraId="69CE73D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94DBCAN17LB212587</w:t>
            </w:r>
          </w:p>
        </w:tc>
        <w:tc>
          <w:tcPr>
            <w:tcW w:w="1320" w:type="dxa"/>
            <w:tcBorders>
              <w:top w:val="nil"/>
              <w:left w:val="nil"/>
              <w:bottom w:val="single" w:sz="4" w:space="0" w:color="auto"/>
              <w:right w:val="single" w:sz="4" w:space="0" w:color="auto"/>
            </w:tcBorders>
            <w:shd w:val="clear" w:color="auto" w:fill="auto"/>
            <w:noWrap/>
            <w:vAlign w:val="center"/>
            <w:hideMark/>
          </w:tcPr>
          <w:p w14:paraId="303F94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224EA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D4139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QXE4484</w:t>
            </w:r>
          </w:p>
        </w:tc>
        <w:tc>
          <w:tcPr>
            <w:tcW w:w="1280" w:type="dxa"/>
            <w:tcBorders>
              <w:top w:val="nil"/>
              <w:left w:val="nil"/>
              <w:bottom w:val="single" w:sz="4" w:space="0" w:color="auto"/>
              <w:right w:val="single" w:sz="4" w:space="0" w:color="auto"/>
            </w:tcBorders>
            <w:shd w:val="clear" w:color="auto" w:fill="auto"/>
            <w:noWrap/>
            <w:vAlign w:val="center"/>
            <w:hideMark/>
          </w:tcPr>
          <w:p w14:paraId="3A4D73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1216956488</w:t>
            </w:r>
          </w:p>
        </w:tc>
      </w:tr>
      <w:tr w:rsidR="004914C5" w:rsidRPr="004914C5" w14:paraId="038CE06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97A43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337</w:t>
            </w:r>
          </w:p>
        </w:tc>
        <w:tc>
          <w:tcPr>
            <w:tcW w:w="2200" w:type="dxa"/>
            <w:tcBorders>
              <w:top w:val="nil"/>
              <w:left w:val="nil"/>
              <w:bottom w:val="single" w:sz="4" w:space="0" w:color="auto"/>
              <w:right w:val="single" w:sz="4" w:space="0" w:color="auto"/>
            </w:tcBorders>
            <w:shd w:val="clear" w:color="auto" w:fill="auto"/>
            <w:noWrap/>
            <w:vAlign w:val="bottom"/>
            <w:hideMark/>
          </w:tcPr>
          <w:p w14:paraId="7B8499D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94DBCAN17LB212565</w:t>
            </w:r>
          </w:p>
        </w:tc>
        <w:tc>
          <w:tcPr>
            <w:tcW w:w="1320" w:type="dxa"/>
            <w:tcBorders>
              <w:top w:val="nil"/>
              <w:left w:val="nil"/>
              <w:bottom w:val="single" w:sz="4" w:space="0" w:color="auto"/>
              <w:right w:val="single" w:sz="4" w:space="0" w:color="auto"/>
            </w:tcBorders>
            <w:shd w:val="clear" w:color="auto" w:fill="auto"/>
            <w:noWrap/>
            <w:vAlign w:val="center"/>
            <w:hideMark/>
          </w:tcPr>
          <w:p w14:paraId="290FAE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9969D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223DA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QXE4482</w:t>
            </w:r>
          </w:p>
        </w:tc>
        <w:tc>
          <w:tcPr>
            <w:tcW w:w="1280" w:type="dxa"/>
            <w:tcBorders>
              <w:top w:val="nil"/>
              <w:left w:val="nil"/>
              <w:bottom w:val="single" w:sz="4" w:space="0" w:color="auto"/>
              <w:right w:val="single" w:sz="4" w:space="0" w:color="auto"/>
            </w:tcBorders>
            <w:shd w:val="clear" w:color="auto" w:fill="auto"/>
            <w:noWrap/>
            <w:vAlign w:val="center"/>
            <w:hideMark/>
          </w:tcPr>
          <w:p w14:paraId="348C405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1216956437</w:t>
            </w:r>
          </w:p>
        </w:tc>
      </w:tr>
      <w:tr w:rsidR="004914C5" w:rsidRPr="004914C5" w14:paraId="49D26EC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8908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338</w:t>
            </w:r>
          </w:p>
        </w:tc>
        <w:tc>
          <w:tcPr>
            <w:tcW w:w="2200" w:type="dxa"/>
            <w:tcBorders>
              <w:top w:val="nil"/>
              <w:left w:val="nil"/>
              <w:bottom w:val="single" w:sz="4" w:space="0" w:color="auto"/>
              <w:right w:val="single" w:sz="4" w:space="0" w:color="auto"/>
            </w:tcBorders>
            <w:shd w:val="clear" w:color="auto" w:fill="auto"/>
            <w:noWrap/>
            <w:vAlign w:val="bottom"/>
            <w:hideMark/>
          </w:tcPr>
          <w:p w14:paraId="7A24CF8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94DBCAN17LB212573</w:t>
            </w:r>
          </w:p>
        </w:tc>
        <w:tc>
          <w:tcPr>
            <w:tcW w:w="1320" w:type="dxa"/>
            <w:tcBorders>
              <w:top w:val="nil"/>
              <w:left w:val="nil"/>
              <w:bottom w:val="single" w:sz="4" w:space="0" w:color="auto"/>
              <w:right w:val="single" w:sz="4" w:space="0" w:color="auto"/>
            </w:tcBorders>
            <w:shd w:val="clear" w:color="auto" w:fill="auto"/>
            <w:noWrap/>
            <w:vAlign w:val="center"/>
            <w:hideMark/>
          </w:tcPr>
          <w:p w14:paraId="713A93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F4457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BE7DAA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QXE4483</w:t>
            </w:r>
          </w:p>
        </w:tc>
        <w:tc>
          <w:tcPr>
            <w:tcW w:w="1280" w:type="dxa"/>
            <w:tcBorders>
              <w:top w:val="nil"/>
              <w:left w:val="nil"/>
              <w:bottom w:val="single" w:sz="4" w:space="0" w:color="auto"/>
              <w:right w:val="single" w:sz="4" w:space="0" w:color="auto"/>
            </w:tcBorders>
            <w:shd w:val="clear" w:color="auto" w:fill="auto"/>
            <w:noWrap/>
            <w:vAlign w:val="center"/>
            <w:hideMark/>
          </w:tcPr>
          <w:p w14:paraId="78BB70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1216956453</w:t>
            </w:r>
          </w:p>
        </w:tc>
      </w:tr>
      <w:tr w:rsidR="004914C5" w:rsidRPr="004914C5" w14:paraId="3E0515F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EFF3B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339</w:t>
            </w:r>
          </w:p>
        </w:tc>
        <w:tc>
          <w:tcPr>
            <w:tcW w:w="2200" w:type="dxa"/>
            <w:tcBorders>
              <w:top w:val="nil"/>
              <w:left w:val="nil"/>
              <w:bottom w:val="single" w:sz="4" w:space="0" w:color="auto"/>
              <w:right w:val="single" w:sz="4" w:space="0" w:color="auto"/>
            </w:tcBorders>
            <w:shd w:val="clear" w:color="auto" w:fill="auto"/>
            <w:noWrap/>
            <w:vAlign w:val="bottom"/>
            <w:hideMark/>
          </w:tcPr>
          <w:p w14:paraId="1864F11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94DBCAN17LB212545</w:t>
            </w:r>
          </w:p>
        </w:tc>
        <w:tc>
          <w:tcPr>
            <w:tcW w:w="1320" w:type="dxa"/>
            <w:tcBorders>
              <w:top w:val="nil"/>
              <w:left w:val="nil"/>
              <w:bottom w:val="single" w:sz="4" w:space="0" w:color="auto"/>
              <w:right w:val="single" w:sz="4" w:space="0" w:color="auto"/>
            </w:tcBorders>
            <w:shd w:val="clear" w:color="auto" w:fill="auto"/>
            <w:noWrap/>
            <w:vAlign w:val="center"/>
            <w:hideMark/>
          </w:tcPr>
          <w:p w14:paraId="7382021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D979E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C9DD7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QXE4481</w:t>
            </w:r>
          </w:p>
        </w:tc>
        <w:tc>
          <w:tcPr>
            <w:tcW w:w="1280" w:type="dxa"/>
            <w:tcBorders>
              <w:top w:val="nil"/>
              <w:left w:val="nil"/>
              <w:bottom w:val="single" w:sz="4" w:space="0" w:color="auto"/>
              <w:right w:val="single" w:sz="4" w:space="0" w:color="auto"/>
            </w:tcBorders>
            <w:shd w:val="clear" w:color="auto" w:fill="auto"/>
            <w:noWrap/>
            <w:vAlign w:val="center"/>
            <w:hideMark/>
          </w:tcPr>
          <w:p w14:paraId="6E5E98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1216956410</w:t>
            </w:r>
          </w:p>
        </w:tc>
      </w:tr>
      <w:tr w:rsidR="004914C5" w:rsidRPr="004914C5" w14:paraId="33337CF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2973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340</w:t>
            </w:r>
          </w:p>
        </w:tc>
        <w:tc>
          <w:tcPr>
            <w:tcW w:w="2200" w:type="dxa"/>
            <w:tcBorders>
              <w:top w:val="nil"/>
              <w:left w:val="nil"/>
              <w:bottom w:val="single" w:sz="4" w:space="0" w:color="auto"/>
              <w:right w:val="single" w:sz="4" w:space="0" w:color="auto"/>
            </w:tcBorders>
            <w:shd w:val="clear" w:color="auto" w:fill="auto"/>
            <w:noWrap/>
            <w:vAlign w:val="bottom"/>
            <w:hideMark/>
          </w:tcPr>
          <w:p w14:paraId="2538925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94DBCAN17LB212965</w:t>
            </w:r>
          </w:p>
        </w:tc>
        <w:tc>
          <w:tcPr>
            <w:tcW w:w="1320" w:type="dxa"/>
            <w:tcBorders>
              <w:top w:val="nil"/>
              <w:left w:val="nil"/>
              <w:bottom w:val="single" w:sz="4" w:space="0" w:color="auto"/>
              <w:right w:val="single" w:sz="4" w:space="0" w:color="auto"/>
            </w:tcBorders>
            <w:shd w:val="clear" w:color="auto" w:fill="auto"/>
            <w:noWrap/>
            <w:vAlign w:val="center"/>
            <w:hideMark/>
          </w:tcPr>
          <w:p w14:paraId="0652A6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BC6FA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8C050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QXE4493</w:t>
            </w:r>
          </w:p>
        </w:tc>
        <w:tc>
          <w:tcPr>
            <w:tcW w:w="1280" w:type="dxa"/>
            <w:tcBorders>
              <w:top w:val="nil"/>
              <w:left w:val="nil"/>
              <w:bottom w:val="single" w:sz="4" w:space="0" w:color="auto"/>
              <w:right w:val="single" w:sz="4" w:space="0" w:color="auto"/>
            </w:tcBorders>
            <w:shd w:val="clear" w:color="auto" w:fill="auto"/>
            <w:noWrap/>
            <w:vAlign w:val="center"/>
            <w:hideMark/>
          </w:tcPr>
          <w:p w14:paraId="15A9EE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1216956631</w:t>
            </w:r>
          </w:p>
        </w:tc>
      </w:tr>
      <w:tr w:rsidR="004914C5" w:rsidRPr="004914C5" w14:paraId="714BDAF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4DBC3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341</w:t>
            </w:r>
          </w:p>
        </w:tc>
        <w:tc>
          <w:tcPr>
            <w:tcW w:w="2200" w:type="dxa"/>
            <w:tcBorders>
              <w:top w:val="nil"/>
              <w:left w:val="nil"/>
              <w:bottom w:val="single" w:sz="4" w:space="0" w:color="auto"/>
              <w:right w:val="single" w:sz="4" w:space="0" w:color="auto"/>
            </w:tcBorders>
            <w:shd w:val="clear" w:color="auto" w:fill="auto"/>
            <w:noWrap/>
            <w:vAlign w:val="bottom"/>
            <w:hideMark/>
          </w:tcPr>
          <w:p w14:paraId="163B45F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94DBCAN17LB212984</w:t>
            </w:r>
          </w:p>
        </w:tc>
        <w:tc>
          <w:tcPr>
            <w:tcW w:w="1320" w:type="dxa"/>
            <w:tcBorders>
              <w:top w:val="nil"/>
              <w:left w:val="nil"/>
              <w:bottom w:val="single" w:sz="4" w:space="0" w:color="auto"/>
              <w:right w:val="single" w:sz="4" w:space="0" w:color="auto"/>
            </w:tcBorders>
            <w:shd w:val="clear" w:color="auto" w:fill="auto"/>
            <w:noWrap/>
            <w:vAlign w:val="center"/>
            <w:hideMark/>
          </w:tcPr>
          <w:p w14:paraId="7AF77A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32950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30CC2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QXE4495</w:t>
            </w:r>
          </w:p>
        </w:tc>
        <w:tc>
          <w:tcPr>
            <w:tcW w:w="1280" w:type="dxa"/>
            <w:tcBorders>
              <w:top w:val="nil"/>
              <w:left w:val="nil"/>
              <w:bottom w:val="single" w:sz="4" w:space="0" w:color="auto"/>
              <w:right w:val="single" w:sz="4" w:space="0" w:color="auto"/>
            </w:tcBorders>
            <w:shd w:val="clear" w:color="auto" w:fill="auto"/>
            <w:noWrap/>
            <w:vAlign w:val="center"/>
            <w:hideMark/>
          </w:tcPr>
          <w:p w14:paraId="7B972A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1216956682</w:t>
            </w:r>
          </w:p>
        </w:tc>
      </w:tr>
      <w:tr w:rsidR="004914C5" w:rsidRPr="004914C5" w14:paraId="7BC14D6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1B826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342</w:t>
            </w:r>
          </w:p>
        </w:tc>
        <w:tc>
          <w:tcPr>
            <w:tcW w:w="2200" w:type="dxa"/>
            <w:tcBorders>
              <w:top w:val="nil"/>
              <w:left w:val="nil"/>
              <w:bottom w:val="single" w:sz="4" w:space="0" w:color="auto"/>
              <w:right w:val="single" w:sz="4" w:space="0" w:color="auto"/>
            </w:tcBorders>
            <w:shd w:val="clear" w:color="auto" w:fill="auto"/>
            <w:noWrap/>
            <w:vAlign w:val="bottom"/>
            <w:hideMark/>
          </w:tcPr>
          <w:p w14:paraId="6866996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94DBCAN17LB212893</w:t>
            </w:r>
          </w:p>
        </w:tc>
        <w:tc>
          <w:tcPr>
            <w:tcW w:w="1320" w:type="dxa"/>
            <w:tcBorders>
              <w:top w:val="nil"/>
              <w:left w:val="nil"/>
              <w:bottom w:val="single" w:sz="4" w:space="0" w:color="auto"/>
              <w:right w:val="single" w:sz="4" w:space="0" w:color="auto"/>
            </w:tcBorders>
            <w:shd w:val="clear" w:color="auto" w:fill="auto"/>
            <w:noWrap/>
            <w:vAlign w:val="center"/>
            <w:hideMark/>
          </w:tcPr>
          <w:p w14:paraId="431926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6E1C5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E5C17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QXE4492</w:t>
            </w:r>
          </w:p>
        </w:tc>
        <w:tc>
          <w:tcPr>
            <w:tcW w:w="1280" w:type="dxa"/>
            <w:tcBorders>
              <w:top w:val="nil"/>
              <w:left w:val="nil"/>
              <w:bottom w:val="single" w:sz="4" w:space="0" w:color="auto"/>
              <w:right w:val="single" w:sz="4" w:space="0" w:color="auto"/>
            </w:tcBorders>
            <w:shd w:val="clear" w:color="auto" w:fill="auto"/>
            <w:noWrap/>
            <w:vAlign w:val="center"/>
            <w:hideMark/>
          </w:tcPr>
          <w:p w14:paraId="7E0E0A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1216956623</w:t>
            </w:r>
          </w:p>
        </w:tc>
      </w:tr>
      <w:tr w:rsidR="004914C5" w:rsidRPr="004914C5" w14:paraId="1001348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C3A78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343</w:t>
            </w:r>
          </w:p>
        </w:tc>
        <w:tc>
          <w:tcPr>
            <w:tcW w:w="2200" w:type="dxa"/>
            <w:tcBorders>
              <w:top w:val="nil"/>
              <w:left w:val="nil"/>
              <w:bottom w:val="single" w:sz="4" w:space="0" w:color="auto"/>
              <w:right w:val="single" w:sz="4" w:space="0" w:color="auto"/>
            </w:tcBorders>
            <w:shd w:val="clear" w:color="auto" w:fill="auto"/>
            <w:noWrap/>
            <w:vAlign w:val="bottom"/>
            <w:hideMark/>
          </w:tcPr>
          <w:p w14:paraId="0A0000E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94DBCAN17LB212888</w:t>
            </w:r>
          </w:p>
        </w:tc>
        <w:tc>
          <w:tcPr>
            <w:tcW w:w="1320" w:type="dxa"/>
            <w:tcBorders>
              <w:top w:val="nil"/>
              <w:left w:val="nil"/>
              <w:bottom w:val="single" w:sz="4" w:space="0" w:color="auto"/>
              <w:right w:val="single" w:sz="4" w:space="0" w:color="auto"/>
            </w:tcBorders>
            <w:shd w:val="clear" w:color="auto" w:fill="auto"/>
            <w:noWrap/>
            <w:vAlign w:val="center"/>
            <w:hideMark/>
          </w:tcPr>
          <w:p w14:paraId="3D2E68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87512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63AFA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QXE4491</w:t>
            </w:r>
          </w:p>
        </w:tc>
        <w:tc>
          <w:tcPr>
            <w:tcW w:w="1280" w:type="dxa"/>
            <w:tcBorders>
              <w:top w:val="nil"/>
              <w:left w:val="nil"/>
              <w:bottom w:val="single" w:sz="4" w:space="0" w:color="auto"/>
              <w:right w:val="single" w:sz="4" w:space="0" w:color="auto"/>
            </w:tcBorders>
            <w:shd w:val="clear" w:color="auto" w:fill="auto"/>
            <w:noWrap/>
            <w:vAlign w:val="center"/>
            <w:hideMark/>
          </w:tcPr>
          <w:p w14:paraId="5156F4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1216956593</w:t>
            </w:r>
          </w:p>
        </w:tc>
      </w:tr>
      <w:tr w:rsidR="004914C5" w:rsidRPr="004914C5" w14:paraId="197652A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47DA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344</w:t>
            </w:r>
          </w:p>
        </w:tc>
        <w:tc>
          <w:tcPr>
            <w:tcW w:w="2200" w:type="dxa"/>
            <w:tcBorders>
              <w:top w:val="nil"/>
              <w:left w:val="nil"/>
              <w:bottom w:val="single" w:sz="4" w:space="0" w:color="auto"/>
              <w:right w:val="single" w:sz="4" w:space="0" w:color="auto"/>
            </w:tcBorders>
            <w:shd w:val="clear" w:color="auto" w:fill="auto"/>
            <w:noWrap/>
            <w:vAlign w:val="bottom"/>
            <w:hideMark/>
          </w:tcPr>
          <w:p w14:paraId="74A4D56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94DBCAN17LB212971</w:t>
            </w:r>
          </w:p>
        </w:tc>
        <w:tc>
          <w:tcPr>
            <w:tcW w:w="1320" w:type="dxa"/>
            <w:tcBorders>
              <w:top w:val="nil"/>
              <w:left w:val="nil"/>
              <w:bottom w:val="single" w:sz="4" w:space="0" w:color="auto"/>
              <w:right w:val="single" w:sz="4" w:space="0" w:color="auto"/>
            </w:tcBorders>
            <w:shd w:val="clear" w:color="auto" w:fill="auto"/>
            <w:noWrap/>
            <w:vAlign w:val="center"/>
            <w:hideMark/>
          </w:tcPr>
          <w:p w14:paraId="729BF7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478D20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A1F3D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QXE4494</w:t>
            </w:r>
          </w:p>
        </w:tc>
        <w:tc>
          <w:tcPr>
            <w:tcW w:w="1280" w:type="dxa"/>
            <w:tcBorders>
              <w:top w:val="nil"/>
              <w:left w:val="nil"/>
              <w:bottom w:val="single" w:sz="4" w:space="0" w:color="auto"/>
              <w:right w:val="single" w:sz="4" w:space="0" w:color="auto"/>
            </w:tcBorders>
            <w:shd w:val="clear" w:color="auto" w:fill="auto"/>
            <w:noWrap/>
            <w:vAlign w:val="center"/>
            <w:hideMark/>
          </w:tcPr>
          <w:p w14:paraId="6B93A0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1216956658</w:t>
            </w:r>
          </w:p>
        </w:tc>
      </w:tr>
      <w:tr w:rsidR="004914C5" w:rsidRPr="004914C5" w14:paraId="69DD224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4D56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345</w:t>
            </w:r>
          </w:p>
        </w:tc>
        <w:tc>
          <w:tcPr>
            <w:tcW w:w="2200" w:type="dxa"/>
            <w:tcBorders>
              <w:top w:val="nil"/>
              <w:left w:val="nil"/>
              <w:bottom w:val="single" w:sz="4" w:space="0" w:color="auto"/>
              <w:right w:val="single" w:sz="4" w:space="0" w:color="auto"/>
            </w:tcBorders>
            <w:shd w:val="clear" w:color="auto" w:fill="auto"/>
            <w:noWrap/>
            <w:vAlign w:val="bottom"/>
            <w:hideMark/>
          </w:tcPr>
          <w:p w14:paraId="11055F7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94DBCAN17LB212603</w:t>
            </w:r>
          </w:p>
        </w:tc>
        <w:tc>
          <w:tcPr>
            <w:tcW w:w="1320" w:type="dxa"/>
            <w:tcBorders>
              <w:top w:val="nil"/>
              <w:left w:val="nil"/>
              <w:bottom w:val="single" w:sz="4" w:space="0" w:color="auto"/>
              <w:right w:val="single" w:sz="4" w:space="0" w:color="auto"/>
            </w:tcBorders>
            <w:shd w:val="clear" w:color="auto" w:fill="auto"/>
            <w:noWrap/>
            <w:vAlign w:val="center"/>
            <w:hideMark/>
          </w:tcPr>
          <w:p w14:paraId="162CF5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5C6DD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92A42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QXE4485</w:t>
            </w:r>
          </w:p>
        </w:tc>
        <w:tc>
          <w:tcPr>
            <w:tcW w:w="1280" w:type="dxa"/>
            <w:tcBorders>
              <w:top w:val="nil"/>
              <w:left w:val="nil"/>
              <w:bottom w:val="single" w:sz="4" w:space="0" w:color="auto"/>
              <w:right w:val="single" w:sz="4" w:space="0" w:color="auto"/>
            </w:tcBorders>
            <w:shd w:val="clear" w:color="auto" w:fill="auto"/>
            <w:noWrap/>
            <w:vAlign w:val="center"/>
            <w:hideMark/>
          </w:tcPr>
          <w:p w14:paraId="753E15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1216956518</w:t>
            </w:r>
          </w:p>
        </w:tc>
      </w:tr>
      <w:tr w:rsidR="004914C5" w:rsidRPr="004914C5" w14:paraId="4DCF2C4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7818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346</w:t>
            </w:r>
          </w:p>
        </w:tc>
        <w:tc>
          <w:tcPr>
            <w:tcW w:w="2200" w:type="dxa"/>
            <w:tcBorders>
              <w:top w:val="nil"/>
              <w:left w:val="nil"/>
              <w:bottom w:val="single" w:sz="4" w:space="0" w:color="auto"/>
              <w:right w:val="single" w:sz="4" w:space="0" w:color="auto"/>
            </w:tcBorders>
            <w:shd w:val="clear" w:color="auto" w:fill="auto"/>
            <w:noWrap/>
            <w:vAlign w:val="bottom"/>
            <w:hideMark/>
          </w:tcPr>
          <w:p w14:paraId="1141FE1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94DBCAN17LB212617</w:t>
            </w:r>
          </w:p>
        </w:tc>
        <w:tc>
          <w:tcPr>
            <w:tcW w:w="1320" w:type="dxa"/>
            <w:tcBorders>
              <w:top w:val="nil"/>
              <w:left w:val="nil"/>
              <w:bottom w:val="single" w:sz="4" w:space="0" w:color="auto"/>
              <w:right w:val="single" w:sz="4" w:space="0" w:color="auto"/>
            </w:tcBorders>
            <w:shd w:val="clear" w:color="auto" w:fill="auto"/>
            <w:noWrap/>
            <w:vAlign w:val="center"/>
            <w:hideMark/>
          </w:tcPr>
          <w:p w14:paraId="2BBD34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4953B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C1834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QXE4486</w:t>
            </w:r>
          </w:p>
        </w:tc>
        <w:tc>
          <w:tcPr>
            <w:tcW w:w="1280" w:type="dxa"/>
            <w:tcBorders>
              <w:top w:val="nil"/>
              <w:left w:val="nil"/>
              <w:bottom w:val="single" w:sz="4" w:space="0" w:color="auto"/>
              <w:right w:val="single" w:sz="4" w:space="0" w:color="auto"/>
            </w:tcBorders>
            <w:shd w:val="clear" w:color="auto" w:fill="auto"/>
            <w:noWrap/>
            <w:vAlign w:val="center"/>
            <w:hideMark/>
          </w:tcPr>
          <w:p w14:paraId="07AE89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1216956526</w:t>
            </w:r>
          </w:p>
        </w:tc>
      </w:tr>
      <w:tr w:rsidR="004914C5" w:rsidRPr="004914C5" w14:paraId="2B7BFBF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E2543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347</w:t>
            </w:r>
          </w:p>
        </w:tc>
        <w:tc>
          <w:tcPr>
            <w:tcW w:w="2200" w:type="dxa"/>
            <w:tcBorders>
              <w:top w:val="nil"/>
              <w:left w:val="nil"/>
              <w:bottom w:val="single" w:sz="4" w:space="0" w:color="auto"/>
              <w:right w:val="single" w:sz="4" w:space="0" w:color="auto"/>
            </w:tcBorders>
            <w:shd w:val="clear" w:color="auto" w:fill="auto"/>
            <w:noWrap/>
            <w:vAlign w:val="bottom"/>
            <w:hideMark/>
          </w:tcPr>
          <w:p w14:paraId="48C6AE0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94DBCAN17LB212309</w:t>
            </w:r>
          </w:p>
        </w:tc>
        <w:tc>
          <w:tcPr>
            <w:tcW w:w="1320" w:type="dxa"/>
            <w:tcBorders>
              <w:top w:val="nil"/>
              <w:left w:val="nil"/>
              <w:bottom w:val="single" w:sz="4" w:space="0" w:color="auto"/>
              <w:right w:val="single" w:sz="4" w:space="0" w:color="auto"/>
            </w:tcBorders>
            <w:shd w:val="clear" w:color="auto" w:fill="auto"/>
            <w:noWrap/>
            <w:vAlign w:val="center"/>
            <w:hideMark/>
          </w:tcPr>
          <w:p w14:paraId="09103FA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F65D6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0E5FC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QXE1164</w:t>
            </w:r>
          </w:p>
        </w:tc>
        <w:tc>
          <w:tcPr>
            <w:tcW w:w="1280" w:type="dxa"/>
            <w:tcBorders>
              <w:top w:val="nil"/>
              <w:left w:val="nil"/>
              <w:bottom w:val="single" w:sz="4" w:space="0" w:color="auto"/>
              <w:right w:val="single" w:sz="4" w:space="0" w:color="auto"/>
            </w:tcBorders>
            <w:shd w:val="clear" w:color="auto" w:fill="auto"/>
            <w:noWrap/>
            <w:vAlign w:val="center"/>
            <w:hideMark/>
          </w:tcPr>
          <w:p w14:paraId="62211D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1216673273</w:t>
            </w:r>
          </w:p>
        </w:tc>
      </w:tr>
      <w:tr w:rsidR="004914C5" w:rsidRPr="004914C5" w14:paraId="4FA0D3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F15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348</w:t>
            </w:r>
          </w:p>
        </w:tc>
        <w:tc>
          <w:tcPr>
            <w:tcW w:w="2200" w:type="dxa"/>
            <w:tcBorders>
              <w:top w:val="nil"/>
              <w:left w:val="nil"/>
              <w:bottom w:val="single" w:sz="4" w:space="0" w:color="auto"/>
              <w:right w:val="single" w:sz="4" w:space="0" w:color="auto"/>
            </w:tcBorders>
            <w:shd w:val="clear" w:color="auto" w:fill="auto"/>
            <w:noWrap/>
            <w:vAlign w:val="bottom"/>
            <w:hideMark/>
          </w:tcPr>
          <w:p w14:paraId="7C58063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94DBCAN17LB212235</w:t>
            </w:r>
          </w:p>
        </w:tc>
        <w:tc>
          <w:tcPr>
            <w:tcW w:w="1320" w:type="dxa"/>
            <w:tcBorders>
              <w:top w:val="nil"/>
              <w:left w:val="nil"/>
              <w:bottom w:val="single" w:sz="4" w:space="0" w:color="auto"/>
              <w:right w:val="single" w:sz="4" w:space="0" w:color="auto"/>
            </w:tcBorders>
            <w:shd w:val="clear" w:color="auto" w:fill="auto"/>
            <w:noWrap/>
            <w:vAlign w:val="center"/>
            <w:hideMark/>
          </w:tcPr>
          <w:p w14:paraId="57F257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71576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D67EC5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QXE1157</w:t>
            </w:r>
          </w:p>
        </w:tc>
        <w:tc>
          <w:tcPr>
            <w:tcW w:w="1280" w:type="dxa"/>
            <w:tcBorders>
              <w:top w:val="nil"/>
              <w:left w:val="nil"/>
              <w:bottom w:val="single" w:sz="4" w:space="0" w:color="auto"/>
              <w:right w:val="single" w:sz="4" w:space="0" w:color="auto"/>
            </w:tcBorders>
            <w:shd w:val="clear" w:color="auto" w:fill="auto"/>
            <w:noWrap/>
            <w:vAlign w:val="center"/>
            <w:hideMark/>
          </w:tcPr>
          <w:p w14:paraId="76E1CD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1216673168</w:t>
            </w:r>
          </w:p>
        </w:tc>
      </w:tr>
      <w:tr w:rsidR="004914C5" w:rsidRPr="004914C5" w14:paraId="61AFEC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EF8D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349</w:t>
            </w:r>
          </w:p>
        </w:tc>
        <w:tc>
          <w:tcPr>
            <w:tcW w:w="2200" w:type="dxa"/>
            <w:tcBorders>
              <w:top w:val="nil"/>
              <w:left w:val="nil"/>
              <w:bottom w:val="single" w:sz="4" w:space="0" w:color="auto"/>
              <w:right w:val="single" w:sz="4" w:space="0" w:color="auto"/>
            </w:tcBorders>
            <w:shd w:val="clear" w:color="auto" w:fill="auto"/>
            <w:noWrap/>
            <w:vAlign w:val="bottom"/>
            <w:hideMark/>
          </w:tcPr>
          <w:p w14:paraId="6C0CD17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94DBCAN17LB212503</w:t>
            </w:r>
          </w:p>
        </w:tc>
        <w:tc>
          <w:tcPr>
            <w:tcW w:w="1320" w:type="dxa"/>
            <w:tcBorders>
              <w:top w:val="nil"/>
              <w:left w:val="nil"/>
              <w:bottom w:val="single" w:sz="4" w:space="0" w:color="auto"/>
              <w:right w:val="single" w:sz="4" w:space="0" w:color="auto"/>
            </w:tcBorders>
            <w:shd w:val="clear" w:color="auto" w:fill="auto"/>
            <w:noWrap/>
            <w:vAlign w:val="center"/>
            <w:hideMark/>
          </w:tcPr>
          <w:p w14:paraId="42CD6E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E0E05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AF1EA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QXE1178</w:t>
            </w:r>
          </w:p>
        </w:tc>
        <w:tc>
          <w:tcPr>
            <w:tcW w:w="1280" w:type="dxa"/>
            <w:tcBorders>
              <w:top w:val="nil"/>
              <w:left w:val="nil"/>
              <w:bottom w:val="single" w:sz="4" w:space="0" w:color="auto"/>
              <w:right w:val="single" w:sz="4" w:space="0" w:color="auto"/>
            </w:tcBorders>
            <w:shd w:val="clear" w:color="auto" w:fill="auto"/>
            <w:noWrap/>
            <w:vAlign w:val="center"/>
            <w:hideMark/>
          </w:tcPr>
          <w:p w14:paraId="0DADDA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1216673494</w:t>
            </w:r>
          </w:p>
        </w:tc>
      </w:tr>
      <w:tr w:rsidR="004914C5" w:rsidRPr="004914C5" w14:paraId="492FC13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23DC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350</w:t>
            </w:r>
          </w:p>
        </w:tc>
        <w:tc>
          <w:tcPr>
            <w:tcW w:w="2200" w:type="dxa"/>
            <w:tcBorders>
              <w:top w:val="nil"/>
              <w:left w:val="nil"/>
              <w:bottom w:val="single" w:sz="4" w:space="0" w:color="auto"/>
              <w:right w:val="single" w:sz="4" w:space="0" w:color="auto"/>
            </w:tcBorders>
            <w:shd w:val="clear" w:color="auto" w:fill="auto"/>
            <w:noWrap/>
            <w:vAlign w:val="bottom"/>
            <w:hideMark/>
          </w:tcPr>
          <w:p w14:paraId="3BCF5A5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94DBCAN17LB212253</w:t>
            </w:r>
          </w:p>
        </w:tc>
        <w:tc>
          <w:tcPr>
            <w:tcW w:w="1320" w:type="dxa"/>
            <w:tcBorders>
              <w:top w:val="nil"/>
              <w:left w:val="nil"/>
              <w:bottom w:val="single" w:sz="4" w:space="0" w:color="auto"/>
              <w:right w:val="single" w:sz="4" w:space="0" w:color="auto"/>
            </w:tcBorders>
            <w:shd w:val="clear" w:color="auto" w:fill="auto"/>
            <w:noWrap/>
            <w:vAlign w:val="center"/>
            <w:hideMark/>
          </w:tcPr>
          <w:p w14:paraId="1CC8AF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9F8956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0875D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QXE1160</w:t>
            </w:r>
          </w:p>
        </w:tc>
        <w:tc>
          <w:tcPr>
            <w:tcW w:w="1280" w:type="dxa"/>
            <w:tcBorders>
              <w:top w:val="nil"/>
              <w:left w:val="nil"/>
              <w:bottom w:val="single" w:sz="4" w:space="0" w:color="auto"/>
              <w:right w:val="single" w:sz="4" w:space="0" w:color="auto"/>
            </w:tcBorders>
            <w:shd w:val="clear" w:color="auto" w:fill="auto"/>
            <w:noWrap/>
            <w:vAlign w:val="center"/>
            <w:hideMark/>
          </w:tcPr>
          <w:p w14:paraId="5411C7E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1216673222</w:t>
            </w:r>
          </w:p>
        </w:tc>
      </w:tr>
      <w:tr w:rsidR="004914C5" w:rsidRPr="004914C5" w14:paraId="77D1F42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426F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351</w:t>
            </w:r>
          </w:p>
        </w:tc>
        <w:tc>
          <w:tcPr>
            <w:tcW w:w="2200" w:type="dxa"/>
            <w:tcBorders>
              <w:top w:val="nil"/>
              <w:left w:val="nil"/>
              <w:bottom w:val="single" w:sz="4" w:space="0" w:color="auto"/>
              <w:right w:val="single" w:sz="4" w:space="0" w:color="auto"/>
            </w:tcBorders>
            <w:shd w:val="clear" w:color="auto" w:fill="auto"/>
            <w:noWrap/>
            <w:vAlign w:val="bottom"/>
            <w:hideMark/>
          </w:tcPr>
          <w:p w14:paraId="482765E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94DBCAN17LB212506</w:t>
            </w:r>
          </w:p>
        </w:tc>
        <w:tc>
          <w:tcPr>
            <w:tcW w:w="1320" w:type="dxa"/>
            <w:tcBorders>
              <w:top w:val="nil"/>
              <w:left w:val="nil"/>
              <w:bottom w:val="single" w:sz="4" w:space="0" w:color="auto"/>
              <w:right w:val="single" w:sz="4" w:space="0" w:color="auto"/>
            </w:tcBorders>
            <w:shd w:val="clear" w:color="auto" w:fill="auto"/>
            <w:noWrap/>
            <w:vAlign w:val="center"/>
            <w:hideMark/>
          </w:tcPr>
          <w:p w14:paraId="2A7C89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6C65E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31848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QXE1180</w:t>
            </w:r>
          </w:p>
        </w:tc>
        <w:tc>
          <w:tcPr>
            <w:tcW w:w="1280" w:type="dxa"/>
            <w:tcBorders>
              <w:top w:val="nil"/>
              <w:left w:val="nil"/>
              <w:bottom w:val="single" w:sz="4" w:space="0" w:color="auto"/>
              <w:right w:val="single" w:sz="4" w:space="0" w:color="auto"/>
            </w:tcBorders>
            <w:shd w:val="clear" w:color="auto" w:fill="auto"/>
            <w:noWrap/>
            <w:vAlign w:val="center"/>
            <w:hideMark/>
          </w:tcPr>
          <w:p w14:paraId="55B0B9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1216673516</w:t>
            </w:r>
          </w:p>
        </w:tc>
      </w:tr>
      <w:tr w:rsidR="004914C5" w:rsidRPr="004914C5" w14:paraId="791217C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9170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352</w:t>
            </w:r>
          </w:p>
        </w:tc>
        <w:tc>
          <w:tcPr>
            <w:tcW w:w="2200" w:type="dxa"/>
            <w:tcBorders>
              <w:top w:val="nil"/>
              <w:left w:val="nil"/>
              <w:bottom w:val="single" w:sz="4" w:space="0" w:color="auto"/>
              <w:right w:val="single" w:sz="4" w:space="0" w:color="auto"/>
            </w:tcBorders>
            <w:shd w:val="clear" w:color="auto" w:fill="auto"/>
            <w:noWrap/>
            <w:vAlign w:val="bottom"/>
            <w:hideMark/>
          </w:tcPr>
          <w:p w14:paraId="02A3945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94DBCAN17LB212344</w:t>
            </w:r>
          </w:p>
        </w:tc>
        <w:tc>
          <w:tcPr>
            <w:tcW w:w="1320" w:type="dxa"/>
            <w:tcBorders>
              <w:top w:val="nil"/>
              <w:left w:val="nil"/>
              <w:bottom w:val="single" w:sz="4" w:space="0" w:color="auto"/>
              <w:right w:val="single" w:sz="4" w:space="0" w:color="auto"/>
            </w:tcBorders>
            <w:shd w:val="clear" w:color="auto" w:fill="auto"/>
            <w:noWrap/>
            <w:vAlign w:val="center"/>
            <w:hideMark/>
          </w:tcPr>
          <w:p w14:paraId="587EC7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2B5FA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A65E5B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QXE1166</w:t>
            </w:r>
          </w:p>
        </w:tc>
        <w:tc>
          <w:tcPr>
            <w:tcW w:w="1280" w:type="dxa"/>
            <w:tcBorders>
              <w:top w:val="nil"/>
              <w:left w:val="nil"/>
              <w:bottom w:val="single" w:sz="4" w:space="0" w:color="auto"/>
              <w:right w:val="single" w:sz="4" w:space="0" w:color="auto"/>
            </w:tcBorders>
            <w:shd w:val="clear" w:color="auto" w:fill="auto"/>
            <w:noWrap/>
            <w:vAlign w:val="center"/>
            <w:hideMark/>
          </w:tcPr>
          <w:p w14:paraId="6229CFB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1216673303</w:t>
            </w:r>
          </w:p>
        </w:tc>
      </w:tr>
      <w:tr w:rsidR="004914C5" w:rsidRPr="004914C5" w14:paraId="052AF54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2678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353</w:t>
            </w:r>
          </w:p>
        </w:tc>
        <w:tc>
          <w:tcPr>
            <w:tcW w:w="2200" w:type="dxa"/>
            <w:tcBorders>
              <w:top w:val="nil"/>
              <w:left w:val="nil"/>
              <w:bottom w:val="single" w:sz="4" w:space="0" w:color="auto"/>
              <w:right w:val="single" w:sz="4" w:space="0" w:color="auto"/>
            </w:tcBorders>
            <w:shd w:val="clear" w:color="auto" w:fill="auto"/>
            <w:noWrap/>
            <w:vAlign w:val="bottom"/>
            <w:hideMark/>
          </w:tcPr>
          <w:p w14:paraId="4CF6CA9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94DBCAN17LB212495</w:t>
            </w:r>
          </w:p>
        </w:tc>
        <w:tc>
          <w:tcPr>
            <w:tcW w:w="1320" w:type="dxa"/>
            <w:tcBorders>
              <w:top w:val="nil"/>
              <w:left w:val="nil"/>
              <w:bottom w:val="single" w:sz="4" w:space="0" w:color="auto"/>
              <w:right w:val="single" w:sz="4" w:space="0" w:color="auto"/>
            </w:tcBorders>
            <w:shd w:val="clear" w:color="auto" w:fill="auto"/>
            <w:noWrap/>
            <w:vAlign w:val="center"/>
            <w:hideMark/>
          </w:tcPr>
          <w:p w14:paraId="32C7C2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471FE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43235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QXE1176</w:t>
            </w:r>
          </w:p>
        </w:tc>
        <w:tc>
          <w:tcPr>
            <w:tcW w:w="1280" w:type="dxa"/>
            <w:tcBorders>
              <w:top w:val="nil"/>
              <w:left w:val="nil"/>
              <w:bottom w:val="single" w:sz="4" w:space="0" w:color="auto"/>
              <w:right w:val="single" w:sz="4" w:space="0" w:color="auto"/>
            </w:tcBorders>
            <w:shd w:val="clear" w:color="auto" w:fill="auto"/>
            <w:noWrap/>
            <w:vAlign w:val="center"/>
            <w:hideMark/>
          </w:tcPr>
          <w:p w14:paraId="654438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1216673478</w:t>
            </w:r>
          </w:p>
        </w:tc>
      </w:tr>
      <w:tr w:rsidR="004914C5" w:rsidRPr="004914C5" w14:paraId="299B61B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0F84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354</w:t>
            </w:r>
          </w:p>
        </w:tc>
        <w:tc>
          <w:tcPr>
            <w:tcW w:w="2200" w:type="dxa"/>
            <w:tcBorders>
              <w:top w:val="nil"/>
              <w:left w:val="nil"/>
              <w:bottom w:val="single" w:sz="4" w:space="0" w:color="auto"/>
              <w:right w:val="single" w:sz="4" w:space="0" w:color="auto"/>
            </w:tcBorders>
            <w:shd w:val="clear" w:color="auto" w:fill="auto"/>
            <w:noWrap/>
            <w:vAlign w:val="bottom"/>
            <w:hideMark/>
          </w:tcPr>
          <w:p w14:paraId="5A504EB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94DBCAN17LB212381</w:t>
            </w:r>
          </w:p>
        </w:tc>
        <w:tc>
          <w:tcPr>
            <w:tcW w:w="1320" w:type="dxa"/>
            <w:tcBorders>
              <w:top w:val="nil"/>
              <w:left w:val="nil"/>
              <w:bottom w:val="single" w:sz="4" w:space="0" w:color="auto"/>
              <w:right w:val="single" w:sz="4" w:space="0" w:color="auto"/>
            </w:tcBorders>
            <w:shd w:val="clear" w:color="auto" w:fill="auto"/>
            <w:noWrap/>
            <w:vAlign w:val="center"/>
            <w:hideMark/>
          </w:tcPr>
          <w:p w14:paraId="55E9357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EB53F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434BC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QXE1167</w:t>
            </w:r>
          </w:p>
        </w:tc>
        <w:tc>
          <w:tcPr>
            <w:tcW w:w="1280" w:type="dxa"/>
            <w:tcBorders>
              <w:top w:val="nil"/>
              <w:left w:val="nil"/>
              <w:bottom w:val="single" w:sz="4" w:space="0" w:color="auto"/>
              <w:right w:val="single" w:sz="4" w:space="0" w:color="auto"/>
            </w:tcBorders>
            <w:shd w:val="clear" w:color="auto" w:fill="auto"/>
            <w:noWrap/>
            <w:vAlign w:val="center"/>
            <w:hideMark/>
          </w:tcPr>
          <w:p w14:paraId="42BEB7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1216673320</w:t>
            </w:r>
          </w:p>
        </w:tc>
      </w:tr>
      <w:tr w:rsidR="004914C5" w:rsidRPr="004914C5" w14:paraId="12638B8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0183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355</w:t>
            </w:r>
          </w:p>
        </w:tc>
        <w:tc>
          <w:tcPr>
            <w:tcW w:w="2200" w:type="dxa"/>
            <w:tcBorders>
              <w:top w:val="nil"/>
              <w:left w:val="nil"/>
              <w:bottom w:val="single" w:sz="4" w:space="0" w:color="auto"/>
              <w:right w:val="single" w:sz="4" w:space="0" w:color="auto"/>
            </w:tcBorders>
            <w:shd w:val="clear" w:color="auto" w:fill="auto"/>
            <w:noWrap/>
            <w:vAlign w:val="bottom"/>
            <w:hideMark/>
          </w:tcPr>
          <w:p w14:paraId="5A21782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94DBCAN17LB212472</w:t>
            </w:r>
          </w:p>
        </w:tc>
        <w:tc>
          <w:tcPr>
            <w:tcW w:w="1320" w:type="dxa"/>
            <w:tcBorders>
              <w:top w:val="nil"/>
              <w:left w:val="nil"/>
              <w:bottom w:val="single" w:sz="4" w:space="0" w:color="auto"/>
              <w:right w:val="single" w:sz="4" w:space="0" w:color="auto"/>
            </w:tcBorders>
            <w:shd w:val="clear" w:color="auto" w:fill="auto"/>
            <w:noWrap/>
            <w:vAlign w:val="center"/>
            <w:hideMark/>
          </w:tcPr>
          <w:p w14:paraId="510BD45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DDD51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E92B4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QXE1175</w:t>
            </w:r>
          </w:p>
        </w:tc>
        <w:tc>
          <w:tcPr>
            <w:tcW w:w="1280" w:type="dxa"/>
            <w:tcBorders>
              <w:top w:val="nil"/>
              <w:left w:val="nil"/>
              <w:bottom w:val="single" w:sz="4" w:space="0" w:color="auto"/>
              <w:right w:val="single" w:sz="4" w:space="0" w:color="auto"/>
            </w:tcBorders>
            <w:shd w:val="clear" w:color="auto" w:fill="auto"/>
            <w:noWrap/>
            <w:vAlign w:val="center"/>
            <w:hideMark/>
          </w:tcPr>
          <w:p w14:paraId="1D2793F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1216673460</w:t>
            </w:r>
          </w:p>
        </w:tc>
      </w:tr>
      <w:tr w:rsidR="004914C5" w:rsidRPr="004914C5" w14:paraId="3F146B5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EB66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356</w:t>
            </w:r>
          </w:p>
        </w:tc>
        <w:tc>
          <w:tcPr>
            <w:tcW w:w="2200" w:type="dxa"/>
            <w:tcBorders>
              <w:top w:val="nil"/>
              <w:left w:val="nil"/>
              <w:bottom w:val="single" w:sz="4" w:space="0" w:color="auto"/>
              <w:right w:val="single" w:sz="4" w:space="0" w:color="auto"/>
            </w:tcBorders>
            <w:shd w:val="clear" w:color="auto" w:fill="auto"/>
            <w:noWrap/>
            <w:vAlign w:val="bottom"/>
            <w:hideMark/>
          </w:tcPr>
          <w:p w14:paraId="54BA7F9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94DBCAN17LB212382</w:t>
            </w:r>
          </w:p>
        </w:tc>
        <w:tc>
          <w:tcPr>
            <w:tcW w:w="1320" w:type="dxa"/>
            <w:tcBorders>
              <w:top w:val="nil"/>
              <w:left w:val="nil"/>
              <w:bottom w:val="single" w:sz="4" w:space="0" w:color="auto"/>
              <w:right w:val="single" w:sz="4" w:space="0" w:color="auto"/>
            </w:tcBorders>
            <w:shd w:val="clear" w:color="auto" w:fill="auto"/>
            <w:noWrap/>
            <w:vAlign w:val="center"/>
            <w:hideMark/>
          </w:tcPr>
          <w:p w14:paraId="11BCCD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3290E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91D1D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QXE1168</w:t>
            </w:r>
          </w:p>
        </w:tc>
        <w:tc>
          <w:tcPr>
            <w:tcW w:w="1280" w:type="dxa"/>
            <w:tcBorders>
              <w:top w:val="nil"/>
              <w:left w:val="nil"/>
              <w:bottom w:val="single" w:sz="4" w:space="0" w:color="auto"/>
              <w:right w:val="single" w:sz="4" w:space="0" w:color="auto"/>
            </w:tcBorders>
            <w:shd w:val="clear" w:color="auto" w:fill="auto"/>
            <w:noWrap/>
            <w:vAlign w:val="center"/>
            <w:hideMark/>
          </w:tcPr>
          <w:p w14:paraId="5CF85C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1216673346</w:t>
            </w:r>
          </w:p>
        </w:tc>
      </w:tr>
      <w:tr w:rsidR="004914C5" w:rsidRPr="004914C5" w14:paraId="578F2DC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65E3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357</w:t>
            </w:r>
          </w:p>
        </w:tc>
        <w:tc>
          <w:tcPr>
            <w:tcW w:w="2200" w:type="dxa"/>
            <w:tcBorders>
              <w:top w:val="nil"/>
              <w:left w:val="nil"/>
              <w:bottom w:val="single" w:sz="4" w:space="0" w:color="auto"/>
              <w:right w:val="single" w:sz="4" w:space="0" w:color="auto"/>
            </w:tcBorders>
            <w:shd w:val="clear" w:color="auto" w:fill="auto"/>
            <w:noWrap/>
            <w:vAlign w:val="bottom"/>
            <w:hideMark/>
          </w:tcPr>
          <w:p w14:paraId="18D9A1B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94DBCAN17LB212323</w:t>
            </w:r>
          </w:p>
        </w:tc>
        <w:tc>
          <w:tcPr>
            <w:tcW w:w="1320" w:type="dxa"/>
            <w:tcBorders>
              <w:top w:val="nil"/>
              <w:left w:val="nil"/>
              <w:bottom w:val="single" w:sz="4" w:space="0" w:color="auto"/>
              <w:right w:val="single" w:sz="4" w:space="0" w:color="auto"/>
            </w:tcBorders>
            <w:shd w:val="clear" w:color="auto" w:fill="auto"/>
            <w:noWrap/>
            <w:vAlign w:val="center"/>
            <w:hideMark/>
          </w:tcPr>
          <w:p w14:paraId="701D3B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C825C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02EF0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QXE1165</w:t>
            </w:r>
          </w:p>
        </w:tc>
        <w:tc>
          <w:tcPr>
            <w:tcW w:w="1280" w:type="dxa"/>
            <w:tcBorders>
              <w:top w:val="nil"/>
              <w:left w:val="nil"/>
              <w:bottom w:val="single" w:sz="4" w:space="0" w:color="auto"/>
              <w:right w:val="single" w:sz="4" w:space="0" w:color="auto"/>
            </w:tcBorders>
            <w:shd w:val="clear" w:color="auto" w:fill="auto"/>
            <w:noWrap/>
            <w:vAlign w:val="center"/>
            <w:hideMark/>
          </w:tcPr>
          <w:p w14:paraId="43CE2C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1216673290</w:t>
            </w:r>
          </w:p>
        </w:tc>
      </w:tr>
      <w:tr w:rsidR="004914C5" w:rsidRPr="004914C5" w14:paraId="061DAAA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DD0D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358</w:t>
            </w:r>
          </w:p>
        </w:tc>
        <w:tc>
          <w:tcPr>
            <w:tcW w:w="2200" w:type="dxa"/>
            <w:tcBorders>
              <w:top w:val="nil"/>
              <w:left w:val="nil"/>
              <w:bottom w:val="single" w:sz="4" w:space="0" w:color="auto"/>
              <w:right w:val="single" w:sz="4" w:space="0" w:color="auto"/>
            </w:tcBorders>
            <w:shd w:val="clear" w:color="auto" w:fill="auto"/>
            <w:noWrap/>
            <w:vAlign w:val="bottom"/>
            <w:hideMark/>
          </w:tcPr>
          <w:p w14:paraId="7D69521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94DBCAN17LB212393</w:t>
            </w:r>
          </w:p>
        </w:tc>
        <w:tc>
          <w:tcPr>
            <w:tcW w:w="1320" w:type="dxa"/>
            <w:tcBorders>
              <w:top w:val="nil"/>
              <w:left w:val="nil"/>
              <w:bottom w:val="single" w:sz="4" w:space="0" w:color="auto"/>
              <w:right w:val="single" w:sz="4" w:space="0" w:color="auto"/>
            </w:tcBorders>
            <w:shd w:val="clear" w:color="auto" w:fill="auto"/>
            <w:noWrap/>
            <w:vAlign w:val="center"/>
            <w:hideMark/>
          </w:tcPr>
          <w:p w14:paraId="4C800E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7B0C1C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3072F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QXE1170</w:t>
            </w:r>
          </w:p>
        </w:tc>
        <w:tc>
          <w:tcPr>
            <w:tcW w:w="1280" w:type="dxa"/>
            <w:tcBorders>
              <w:top w:val="nil"/>
              <w:left w:val="nil"/>
              <w:bottom w:val="single" w:sz="4" w:space="0" w:color="auto"/>
              <w:right w:val="single" w:sz="4" w:space="0" w:color="auto"/>
            </w:tcBorders>
            <w:shd w:val="clear" w:color="auto" w:fill="auto"/>
            <w:noWrap/>
            <w:vAlign w:val="center"/>
            <w:hideMark/>
          </w:tcPr>
          <w:p w14:paraId="45C3DD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1216673362</w:t>
            </w:r>
          </w:p>
        </w:tc>
      </w:tr>
      <w:tr w:rsidR="004914C5" w:rsidRPr="004914C5" w14:paraId="5219A36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2956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359</w:t>
            </w:r>
          </w:p>
        </w:tc>
        <w:tc>
          <w:tcPr>
            <w:tcW w:w="2200" w:type="dxa"/>
            <w:tcBorders>
              <w:top w:val="nil"/>
              <w:left w:val="nil"/>
              <w:bottom w:val="single" w:sz="4" w:space="0" w:color="auto"/>
              <w:right w:val="single" w:sz="4" w:space="0" w:color="auto"/>
            </w:tcBorders>
            <w:shd w:val="clear" w:color="auto" w:fill="auto"/>
            <w:noWrap/>
            <w:vAlign w:val="bottom"/>
            <w:hideMark/>
          </w:tcPr>
          <w:p w14:paraId="3BDF10A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94DBCAN17LB212249</w:t>
            </w:r>
          </w:p>
        </w:tc>
        <w:tc>
          <w:tcPr>
            <w:tcW w:w="1320" w:type="dxa"/>
            <w:tcBorders>
              <w:top w:val="nil"/>
              <w:left w:val="nil"/>
              <w:bottom w:val="single" w:sz="4" w:space="0" w:color="auto"/>
              <w:right w:val="single" w:sz="4" w:space="0" w:color="auto"/>
            </w:tcBorders>
            <w:shd w:val="clear" w:color="auto" w:fill="auto"/>
            <w:noWrap/>
            <w:vAlign w:val="center"/>
            <w:hideMark/>
          </w:tcPr>
          <w:p w14:paraId="778E6E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E378E9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46587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QXE1159</w:t>
            </w:r>
          </w:p>
        </w:tc>
        <w:tc>
          <w:tcPr>
            <w:tcW w:w="1280" w:type="dxa"/>
            <w:tcBorders>
              <w:top w:val="nil"/>
              <w:left w:val="nil"/>
              <w:bottom w:val="single" w:sz="4" w:space="0" w:color="auto"/>
              <w:right w:val="single" w:sz="4" w:space="0" w:color="auto"/>
            </w:tcBorders>
            <w:shd w:val="clear" w:color="auto" w:fill="auto"/>
            <w:noWrap/>
            <w:vAlign w:val="center"/>
            <w:hideMark/>
          </w:tcPr>
          <w:p w14:paraId="65FDBB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1216673214</w:t>
            </w:r>
          </w:p>
        </w:tc>
      </w:tr>
      <w:tr w:rsidR="004914C5" w:rsidRPr="004914C5" w14:paraId="474412E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9D6A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360</w:t>
            </w:r>
          </w:p>
        </w:tc>
        <w:tc>
          <w:tcPr>
            <w:tcW w:w="2200" w:type="dxa"/>
            <w:tcBorders>
              <w:top w:val="nil"/>
              <w:left w:val="nil"/>
              <w:bottom w:val="single" w:sz="4" w:space="0" w:color="auto"/>
              <w:right w:val="single" w:sz="4" w:space="0" w:color="auto"/>
            </w:tcBorders>
            <w:shd w:val="clear" w:color="auto" w:fill="auto"/>
            <w:noWrap/>
            <w:vAlign w:val="bottom"/>
            <w:hideMark/>
          </w:tcPr>
          <w:p w14:paraId="7E16F48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94DBCAN17LB212465</w:t>
            </w:r>
          </w:p>
        </w:tc>
        <w:tc>
          <w:tcPr>
            <w:tcW w:w="1320" w:type="dxa"/>
            <w:tcBorders>
              <w:top w:val="nil"/>
              <w:left w:val="nil"/>
              <w:bottom w:val="single" w:sz="4" w:space="0" w:color="auto"/>
              <w:right w:val="single" w:sz="4" w:space="0" w:color="auto"/>
            </w:tcBorders>
            <w:shd w:val="clear" w:color="auto" w:fill="auto"/>
            <w:noWrap/>
            <w:vAlign w:val="center"/>
            <w:hideMark/>
          </w:tcPr>
          <w:p w14:paraId="51B049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3032E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100A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QXE1173</w:t>
            </w:r>
          </w:p>
        </w:tc>
        <w:tc>
          <w:tcPr>
            <w:tcW w:w="1280" w:type="dxa"/>
            <w:tcBorders>
              <w:top w:val="nil"/>
              <w:left w:val="nil"/>
              <w:bottom w:val="single" w:sz="4" w:space="0" w:color="auto"/>
              <w:right w:val="single" w:sz="4" w:space="0" w:color="auto"/>
            </w:tcBorders>
            <w:shd w:val="clear" w:color="auto" w:fill="auto"/>
            <w:noWrap/>
            <w:vAlign w:val="center"/>
            <w:hideMark/>
          </w:tcPr>
          <w:p w14:paraId="6E8033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1216673427</w:t>
            </w:r>
          </w:p>
        </w:tc>
      </w:tr>
      <w:tr w:rsidR="004914C5" w:rsidRPr="004914C5" w14:paraId="66C04F9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95453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361</w:t>
            </w:r>
          </w:p>
        </w:tc>
        <w:tc>
          <w:tcPr>
            <w:tcW w:w="2200" w:type="dxa"/>
            <w:tcBorders>
              <w:top w:val="nil"/>
              <w:left w:val="nil"/>
              <w:bottom w:val="single" w:sz="4" w:space="0" w:color="auto"/>
              <w:right w:val="single" w:sz="4" w:space="0" w:color="auto"/>
            </w:tcBorders>
            <w:shd w:val="clear" w:color="auto" w:fill="auto"/>
            <w:noWrap/>
            <w:vAlign w:val="bottom"/>
            <w:hideMark/>
          </w:tcPr>
          <w:p w14:paraId="0E8E068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94DBCAN17LB212467</w:t>
            </w:r>
          </w:p>
        </w:tc>
        <w:tc>
          <w:tcPr>
            <w:tcW w:w="1320" w:type="dxa"/>
            <w:tcBorders>
              <w:top w:val="nil"/>
              <w:left w:val="nil"/>
              <w:bottom w:val="single" w:sz="4" w:space="0" w:color="auto"/>
              <w:right w:val="single" w:sz="4" w:space="0" w:color="auto"/>
            </w:tcBorders>
            <w:shd w:val="clear" w:color="auto" w:fill="auto"/>
            <w:noWrap/>
            <w:vAlign w:val="center"/>
            <w:hideMark/>
          </w:tcPr>
          <w:p w14:paraId="799D73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85C963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2FC1F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QXE1174</w:t>
            </w:r>
          </w:p>
        </w:tc>
        <w:tc>
          <w:tcPr>
            <w:tcW w:w="1280" w:type="dxa"/>
            <w:tcBorders>
              <w:top w:val="nil"/>
              <w:left w:val="nil"/>
              <w:bottom w:val="single" w:sz="4" w:space="0" w:color="auto"/>
              <w:right w:val="single" w:sz="4" w:space="0" w:color="auto"/>
            </w:tcBorders>
            <w:shd w:val="clear" w:color="auto" w:fill="auto"/>
            <w:noWrap/>
            <w:vAlign w:val="center"/>
            <w:hideMark/>
          </w:tcPr>
          <w:p w14:paraId="1D587D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1216673443</w:t>
            </w:r>
          </w:p>
        </w:tc>
      </w:tr>
      <w:tr w:rsidR="004914C5" w:rsidRPr="004914C5" w14:paraId="7662F52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B9C4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362</w:t>
            </w:r>
          </w:p>
        </w:tc>
        <w:tc>
          <w:tcPr>
            <w:tcW w:w="2200" w:type="dxa"/>
            <w:tcBorders>
              <w:top w:val="nil"/>
              <w:left w:val="nil"/>
              <w:bottom w:val="single" w:sz="4" w:space="0" w:color="auto"/>
              <w:right w:val="single" w:sz="4" w:space="0" w:color="auto"/>
            </w:tcBorders>
            <w:shd w:val="clear" w:color="auto" w:fill="auto"/>
            <w:noWrap/>
            <w:vAlign w:val="bottom"/>
            <w:hideMark/>
          </w:tcPr>
          <w:p w14:paraId="43BF8C6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94DBCAN17LB212243</w:t>
            </w:r>
          </w:p>
        </w:tc>
        <w:tc>
          <w:tcPr>
            <w:tcW w:w="1320" w:type="dxa"/>
            <w:tcBorders>
              <w:top w:val="nil"/>
              <w:left w:val="nil"/>
              <w:bottom w:val="single" w:sz="4" w:space="0" w:color="auto"/>
              <w:right w:val="single" w:sz="4" w:space="0" w:color="auto"/>
            </w:tcBorders>
            <w:shd w:val="clear" w:color="auto" w:fill="auto"/>
            <w:noWrap/>
            <w:vAlign w:val="center"/>
            <w:hideMark/>
          </w:tcPr>
          <w:p w14:paraId="2679C0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7E853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6E9423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QXE1158</w:t>
            </w:r>
          </w:p>
        </w:tc>
        <w:tc>
          <w:tcPr>
            <w:tcW w:w="1280" w:type="dxa"/>
            <w:tcBorders>
              <w:top w:val="nil"/>
              <w:left w:val="nil"/>
              <w:bottom w:val="single" w:sz="4" w:space="0" w:color="auto"/>
              <w:right w:val="single" w:sz="4" w:space="0" w:color="auto"/>
            </w:tcBorders>
            <w:shd w:val="clear" w:color="auto" w:fill="auto"/>
            <w:noWrap/>
            <w:vAlign w:val="center"/>
            <w:hideMark/>
          </w:tcPr>
          <w:p w14:paraId="0D9DB6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1216673184</w:t>
            </w:r>
          </w:p>
        </w:tc>
      </w:tr>
      <w:tr w:rsidR="004914C5" w:rsidRPr="004914C5" w14:paraId="2C3888A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62B4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363</w:t>
            </w:r>
          </w:p>
        </w:tc>
        <w:tc>
          <w:tcPr>
            <w:tcW w:w="2200" w:type="dxa"/>
            <w:tcBorders>
              <w:top w:val="nil"/>
              <w:left w:val="nil"/>
              <w:bottom w:val="single" w:sz="4" w:space="0" w:color="auto"/>
              <w:right w:val="single" w:sz="4" w:space="0" w:color="auto"/>
            </w:tcBorders>
            <w:shd w:val="clear" w:color="auto" w:fill="auto"/>
            <w:noWrap/>
            <w:vAlign w:val="bottom"/>
            <w:hideMark/>
          </w:tcPr>
          <w:p w14:paraId="5EB27CD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94DBCAN17LB212405</w:t>
            </w:r>
          </w:p>
        </w:tc>
        <w:tc>
          <w:tcPr>
            <w:tcW w:w="1320" w:type="dxa"/>
            <w:tcBorders>
              <w:top w:val="nil"/>
              <w:left w:val="nil"/>
              <w:bottom w:val="single" w:sz="4" w:space="0" w:color="auto"/>
              <w:right w:val="single" w:sz="4" w:space="0" w:color="auto"/>
            </w:tcBorders>
            <w:shd w:val="clear" w:color="auto" w:fill="auto"/>
            <w:noWrap/>
            <w:vAlign w:val="center"/>
            <w:hideMark/>
          </w:tcPr>
          <w:p w14:paraId="006D34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887DD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F4E09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QXE1171</w:t>
            </w:r>
          </w:p>
        </w:tc>
        <w:tc>
          <w:tcPr>
            <w:tcW w:w="1280" w:type="dxa"/>
            <w:tcBorders>
              <w:top w:val="nil"/>
              <w:left w:val="nil"/>
              <w:bottom w:val="single" w:sz="4" w:space="0" w:color="auto"/>
              <w:right w:val="single" w:sz="4" w:space="0" w:color="auto"/>
            </w:tcBorders>
            <w:shd w:val="clear" w:color="auto" w:fill="auto"/>
            <w:noWrap/>
            <w:vAlign w:val="center"/>
            <w:hideMark/>
          </w:tcPr>
          <w:p w14:paraId="3FC60E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1216673397</w:t>
            </w:r>
          </w:p>
        </w:tc>
      </w:tr>
      <w:tr w:rsidR="004914C5" w:rsidRPr="004914C5" w14:paraId="53B19D5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DF12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364</w:t>
            </w:r>
          </w:p>
        </w:tc>
        <w:tc>
          <w:tcPr>
            <w:tcW w:w="2200" w:type="dxa"/>
            <w:tcBorders>
              <w:top w:val="nil"/>
              <w:left w:val="nil"/>
              <w:bottom w:val="single" w:sz="4" w:space="0" w:color="auto"/>
              <w:right w:val="single" w:sz="4" w:space="0" w:color="auto"/>
            </w:tcBorders>
            <w:shd w:val="clear" w:color="auto" w:fill="auto"/>
            <w:noWrap/>
            <w:vAlign w:val="bottom"/>
            <w:hideMark/>
          </w:tcPr>
          <w:p w14:paraId="7BCC528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94DBCAN17LB212459</w:t>
            </w:r>
          </w:p>
        </w:tc>
        <w:tc>
          <w:tcPr>
            <w:tcW w:w="1320" w:type="dxa"/>
            <w:tcBorders>
              <w:top w:val="nil"/>
              <w:left w:val="nil"/>
              <w:bottom w:val="single" w:sz="4" w:space="0" w:color="auto"/>
              <w:right w:val="single" w:sz="4" w:space="0" w:color="auto"/>
            </w:tcBorders>
            <w:shd w:val="clear" w:color="auto" w:fill="auto"/>
            <w:noWrap/>
            <w:vAlign w:val="center"/>
            <w:hideMark/>
          </w:tcPr>
          <w:p w14:paraId="6886FC1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D8263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E2C978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QXE1172</w:t>
            </w:r>
          </w:p>
        </w:tc>
        <w:tc>
          <w:tcPr>
            <w:tcW w:w="1280" w:type="dxa"/>
            <w:tcBorders>
              <w:top w:val="nil"/>
              <w:left w:val="nil"/>
              <w:bottom w:val="single" w:sz="4" w:space="0" w:color="auto"/>
              <w:right w:val="single" w:sz="4" w:space="0" w:color="auto"/>
            </w:tcBorders>
            <w:shd w:val="clear" w:color="auto" w:fill="auto"/>
            <w:noWrap/>
            <w:vAlign w:val="center"/>
            <w:hideMark/>
          </w:tcPr>
          <w:p w14:paraId="7FBEBE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1216673419</w:t>
            </w:r>
          </w:p>
        </w:tc>
      </w:tr>
      <w:tr w:rsidR="004914C5" w:rsidRPr="004914C5" w14:paraId="4BA1EB1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ED09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365</w:t>
            </w:r>
          </w:p>
        </w:tc>
        <w:tc>
          <w:tcPr>
            <w:tcW w:w="2200" w:type="dxa"/>
            <w:tcBorders>
              <w:top w:val="nil"/>
              <w:left w:val="nil"/>
              <w:bottom w:val="single" w:sz="4" w:space="0" w:color="auto"/>
              <w:right w:val="single" w:sz="4" w:space="0" w:color="auto"/>
            </w:tcBorders>
            <w:shd w:val="clear" w:color="auto" w:fill="auto"/>
            <w:noWrap/>
            <w:vAlign w:val="bottom"/>
            <w:hideMark/>
          </w:tcPr>
          <w:p w14:paraId="23892B3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94DBCAN17LB212302</w:t>
            </w:r>
          </w:p>
        </w:tc>
        <w:tc>
          <w:tcPr>
            <w:tcW w:w="1320" w:type="dxa"/>
            <w:tcBorders>
              <w:top w:val="nil"/>
              <w:left w:val="nil"/>
              <w:bottom w:val="single" w:sz="4" w:space="0" w:color="auto"/>
              <w:right w:val="single" w:sz="4" w:space="0" w:color="auto"/>
            </w:tcBorders>
            <w:shd w:val="clear" w:color="auto" w:fill="auto"/>
            <w:noWrap/>
            <w:vAlign w:val="center"/>
            <w:hideMark/>
          </w:tcPr>
          <w:p w14:paraId="604B37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0AC03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1FD6E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QXE1162</w:t>
            </w:r>
          </w:p>
        </w:tc>
        <w:tc>
          <w:tcPr>
            <w:tcW w:w="1280" w:type="dxa"/>
            <w:tcBorders>
              <w:top w:val="nil"/>
              <w:left w:val="nil"/>
              <w:bottom w:val="single" w:sz="4" w:space="0" w:color="auto"/>
              <w:right w:val="single" w:sz="4" w:space="0" w:color="auto"/>
            </w:tcBorders>
            <w:shd w:val="clear" w:color="auto" w:fill="auto"/>
            <w:noWrap/>
            <w:vAlign w:val="center"/>
            <w:hideMark/>
          </w:tcPr>
          <w:p w14:paraId="129726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1216673257</w:t>
            </w:r>
          </w:p>
        </w:tc>
      </w:tr>
      <w:tr w:rsidR="004914C5" w:rsidRPr="004914C5" w14:paraId="0A4C288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3B1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366</w:t>
            </w:r>
          </w:p>
        </w:tc>
        <w:tc>
          <w:tcPr>
            <w:tcW w:w="2200" w:type="dxa"/>
            <w:tcBorders>
              <w:top w:val="nil"/>
              <w:left w:val="nil"/>
              <w:bottom w:val="single" w:sz="4" w:space="0" w:color="auto"/>
              <w:right w:val="single" w:sz="4" w:space="0" w:color="auto"/>
            </w:tcBorders>
            <w:shd w:val="clear" w:color="auto" w:fill="auto"/>
            <w:noWrap/>
            <w:vAlign w:val="bottom"/>
            <w:hideMark/>
          </w:tcPr>
          <w:p w14:paraId="778CFD1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94DBCAN17LB212279</w:t>
            </w:r>
          </w:p>
        </w:tc>
        <w:tc>
          <w:tcPr>
            <w:tcW w:w="1320" w:type="dxa"/>
            <w:tcBorders>
              <w:top w:val="nil"/>
              <w:left w:val="nil"/>
              <w:bottom w:val="single" w:sz="4" w:space="0" w:color="auto"/>
              <w:right w:val="single" w:sz="4" w:space="0" w:color="auto"/>
            </w:tcBorders>
            <w:shd w:val="clear" w:color="auto" w:fill="auto"/>
            <w:noWrap/>
            <w:vAlign w:val="center"/>
            <w:hideMark/>
          </w:tcPr>
          <w:p w14:paraId="76D6B6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63351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BBFB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QXE1161</w:t>
            </w:r>
          </w:p>
        </w:tc>
        <w:tc>
          <w:tcPr>
            <w:tcW w:w="1280" w:type="dxa"/>
            <w:tcBorders>
              <w:top w:val="nil"/>
              <w:left w:val="nil"/>
              <w:bottom w:val="single" w:sz="4" w:space="0" w:color="auto"/>
              <w:right w:val="single" w:sz="4" w:space="0" w:color="auto"/>
            </w:tcBorders>
            <w:shd w:val="clear" w:color="auto" w:fill="auto"/>
            <w:noWrap/>
            <w:vAlign w:val="center"/>
            <w:hideMark/>
          </w:tcPr>
          <w:p w14:paraId="5BB358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1216673249</w:t>
            </w:r>
          </w:p>
        </w:tc>
      </w:tr>
      <w:tr w:rsidR="004914C5" w:rsidRPr="004914C5" w14:paraId="7844304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BC52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367</w:t>
            </w:r>
          </w:p>
        </w:tc>
        <w:tc>
          <w:tcPr>
            <w:tcW w:w="2200" w:type="dxa"/>
            <w:tcBorders>
              <w:top w:val="nil"/>
              <w:left w:val="nil"/>
              <w:bottom w:val="single" w:sz="4" w:space="0" w:color="auto"/>
              <w:right w:val="single" w:sz="4" w:space="0" w:color="auto"/>
            </w:tcBorders>
            <w:shd w:val="clear" w:color="auto" w:fill="auto"/>
            <w:noWrap/>
            <w:vAlign w:val="bottom"/>
            <w:hideMark/>
          </w:tcPr>
          <w:p w14:paraId="21AD82A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9BFZH55L4L8471614</w:t>
            </w:r>
          </w:p>
        </w:tc>
        <w:tc>
          <w:tcPr>
            <w:tcW w:w="1320" w:type="dxa"/>
            <w:tcBorders>
              <w:top w:val="nil"/>
              <w:left w:val="nil"/>
              <w:bottom w:val="single" w:sz="4" w:space="0" w:color="auto"/>
              <w:right w:val="single" w:sz="4" w:space="0" w:color="auto"/>
            </w:tcBorders>
            <w:shd w:val="clear" w:color="auto" w:fill="auto"/>
            <w:noWrap/>
            <w:vAlign w:val="center"/>
            <w:hideMark/>
          </w:tcPr>
          <w:p w14:paraId="187AFD9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16056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7F311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QXD8798</w:t>
            </w:r>
          </w:p>
        </w:tc>
        <w:tc>
          <w:tcPr>
            <w:tcW w:w="1280" w:type="dxa"/>
            <w:tcBorders>
              <w:top w:val="nil"/>
              <w:left w:val="nil"/>
              <w:bottom w:val="single" w:sz="4" w:space="0" w:color="auto"/>
              <w:right w:val="single" w:sz="4" w:space="0" w:color="auto"/>
            </w:tcBorders>
            <w:shd w:val="clear" w:color="auto" w:fill="auto"/>
            <w:noWrap/>
            <w:vAlign w:val="center"/>
            <w:hideMark/>
          </w:tcPr>
          <w:p w14:paraId="32F4E6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1216496223</w:t>
            </w:r>
          </w:p>
        </w:tc>
      </w:tr>
      <w:tr w:rsidR="004914C5" w:rsidRPr="004914C5" w14:paraId="042ED10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FC20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368</w:t>
            </w:r>
          </w:p>
        </w:tc>
        <w:tc>
          <w:tcPr>
            <w:tcW w:w="2200" w:type="dxa"/>
            <w:tcBorders>
              <w:top w:val="nil"/>
              <w:left w:val="nil"/>
              <w:bottom w:val="single" w:sz="4" w:space="0" w:color="auto"/>
              <w:right w:val="single" w:sz="4" w:space="0" w:color="auto"/>
            </w:tcBorders>
            <w:shd w:val="clear" w:color="auto" w:fill="auto"/>
            <w:noWrap/>
            <w:vAlign w:val="bottom"/>
            <w:hideMark/>
          </w:tcPr>
          <w:p w14:paraId="6582532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9BFZH55L6L8466110</w:t>
            </w:r>
          </w:p>
        </w:tc>
        <w:tc>
          <w:tcPr>
            <w:tcW w:w="1320" w:type="dxa"/>
            <w:tcBorders>
              <w:top w:val="nil"/>
              <w:left w:val="nil"/>
              <w:bottom w:val="single" w:sz="4" w:space="0" w:color="auto"/>
              <w:right w:val="single" w:sz="4" w:space="0" w:color="auto"/>
            </w:tcBorders>
            <w:shd w:val="clear" w:color="auto" w:fill="auto"/>
            <w:noWrap/>
            <w:vAlign w:val="center"/>
            <w:hideMark/>
          </w:tcPr>
          <w:p w14:paraId="53BDB9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0932F2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8525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QXD8804</w:t>
            </w:r>
          </w:p>
        </w:tc>
        <w:tc>
          <w:tcPr>
            <w:tcW w:w="1280" w:type="dxa"/>
            <w:tcBorders>
              <w:top w:val="nil"/>
              <w:left w:val="nil"/>
              <w:bottom w:val="single" w:sz="4" w:space="0" w:color="auto"/>
              <w:right w:val="single" w:sz="4" w:space="0" w:color="auto"/>
            </w:tcBorders>
            <w:shd w:val="clear" w:color="auto" w:fill="auto"/>
            <w:noWrap/>
            <w:vAlign w:val="center"/>
            <w:hideMark/>
          </w:tcPr>
          <w:p w14:paraId="23F1895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1216496290</w:t>
            </w:r>
          </w:p>
        </w:tc>
      </w:tr>
      <w:tr w:rsidR="004914C5" w:rsidRPr="004914C5" w14:paraId="0487E9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16E8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369</w:t>
            </w:r>
          </w:p>
        </w:tc>
        <w:tc>
          <w:tcPr>
            <w:tcW w:w="2200" w:type="dxa"/>
            <w:tcBorders>
              <w:top w:val="nil"/>
              <w:left w:val="nil"/>
              <w:bottom w:val="single" w:sz="4" w:space="0" w:color="auto"/>
              <w:right w:val="single" w:sz="4" w:space="0" w:color="auto"/>
            </w:tcBorders>
            <w:shd w:val="clear" w:color="auto" w:fill="auto"/>
            <w:noWrap/>
            <w:vAlign w:val="bottom"/>
            <w:hideMark/>
          </w:tcPr>
          <w:p w14:paraId="70F5291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9BFZH55L1L8466161</w:t>
            </w:r>
          </w:p>
        </w:tc>
        <w:tc>
          <w:tcPr>
            <w:tcW w:w="1320" w:type="dxa"/>
            <w:tcBorders>
              <w:top w:val="nil"/>
              <w:left w:val="nil"/>
              <w:bottom w:val="single" w:sz="4" w:space="0" w:color="auto"/>
              <w:right w:val="single" w:sz="4" w:space="0" w:color="auto"/>
            </w:tcBorders>
            <w:shd w:val="clear" w:color="auto" w:fill="auto"/>
            <w:noWrap/>
            <w:vAlign w:val="center"/>
            <w:hideMark/>
          </w:tcPr>
          <w:p w14:paraId="083763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FF9ABE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845059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QXD8780</w:t>
            </w:r>
          </w:p>
        </w:tc>
        <w:tc>
          <w:tcPr>
            <w:tcW w:w="1280" w:type="dxa"/>
            <w:tcBorders>
              <w:top w:val="nil"/>
              <w:left w:val="nil"/>
              <w:bottom w:val="single" w:sz="4" w:space="0" w:color="auto"/>
              <w:right w:val="single" w:sz="4" w:space="0" w:color="auto"/>
            </w:tcBorders>
            <w:shd w:val="clear" w:color="auto" w:fill="auto"/>
            <w:noWrap/>
            <w:vAlign w:val="center"/>
            <w:hideMark/>
          </w:tcPr>
          <w:p w14:paraId="4AF3C2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1216495731</w:t>
            </w:r>
          </w:p>
        </w:tc>
      </w:tr>
      <w:tr w:rsidR="004914C5" w:rsidRPr="004914C5" w14:paraId="5711234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1519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370</w:t>
            </w:r>
          </w:p>
        </w:tc>
        <w:tc>
          <w:tcPr>
            <w:tcW w:w="2200" w:type="dxa"/>
            <w:tcBorders>
              <w:top w:val="nil"/>
              <w:left w:val="nil"/>
              <w:bottom w:val="single" w:sz="4" w:space="0" w:color="auto"/>
              <w:right w:val="single" w:sz="4" w:space="0" w:color="auto"/>
            </w:tcBorders>
            <w:shd w:val="clear" w:color="auto" w:fill="auto"/>
            <w:noWrap/>
            <w:vAlign w:val="bottom"/>
            <w:hideMark/>
          </w:tcPr>
          <w:p w14:paraId="5D77B3D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9BFZH55L6L8471209</w:t>
            </w:r>
          </w:p>
        </w:tc>
        <w:tc>
          <w:tcPr>
            <w:tcW w:w="1320" w:type="dxa"/>
            <w:tcBorders>
              <w:top w:val="nil"/>
              <w:left w:val="nil"/>
              <w:bottom w:val="single" w:sz="4" w:space="0" w:color="auto"/>
              <w:right w:val="single" w:sz="4" w:space="0" w:color="auto"/>
            </w:tcBorders>
            <w:shd w:val="clear" w:color="auto" w:fill="auto"/>
            <w:noWrap/>
            <w:vAlign w:val="center"/>
            <w:hideMark/>
          </w:tcPr>
          <w:p w14:paraId="543A89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4B545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33466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QXD8806</w:t>
            </w:r>
          </w:p>
        </w:tc>
        <w:tc>
          <w:tcPr>
            <w:tcW w:w="1280" w:type="dxa"/>
            <w:tcBorders>
              <w:top w:val="nil"/>
              <w:left w:val="nil"/>
              <w:bottom w:val="single" w:sz="4" w:space="0" w:color="auto"/>
              <w:right w:val="single" w:sz="4" w:space="0" w:color="auto"/>
            </w:tcBorders>
            <w:shd w:val="clear" w:color="auto" w:fill="auto"/>
            <w:noWrap/>
            <w:vAlign w:val="center"/>
            <w:hideMark/>
          </w:tcPr>
          <w:p w14:paraId="5F1F83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1216496320</w:t>
            </w:r>
          </w:p>
        </w:tc>
      </w:tr>
      <w:tr w:rsidR="004914C5" w:rsidRPr="004914C5" w14:paraId="058F125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8304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371</w:t>
            </w:r>
          </w:p>
        </w:tc>
        <w:tc>
          <w:tcPr>
            <w:tcW w:w="2200" w:type="dxa"/>
            <w:tcBorders>
              <w:top w:val="nil"/>
              <w:left w:val="nil"/>
              <w:bottom w:val="single" w:sz="4" w:space="0" w:color="auto"/>
              <w:right w:val="single" w:sz="4" w:space="0" w:color="auto"/>
            </w:tcBorders>
            <w:shd w:val="clear" w:color="auto" w:fill="auto"/>
            <w:noWrap/>
            <w:vAlign w:val="bottom"/>
            <w:hideMark/>
          </w:tcPr>
          <w:p w14:paraId="0848EFF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9BFZH55L5L8471377</w:t>
            </w:r>
          </w:p>
        </w:tc>
        <w:tc>
          <w:tcPr>
            <w:tcW w:w="1320" w:type="dxa"/>
            <w:tcBorders>
              <w:top w:val="nil"/>
              <w:left w:val="nil"/>
              <w:bottom w:val="single" w:sz="4" w:space="0" w:color="auto"/>
              <w:right w:val="single" w:sz="4" w:space="0" w:color="auto"/>
            </w:tcBorders>
            <w:shd w:val="clear" w:color="auto" w:fill="auto"/>
            <w:noWrap/>
            <w:vAlign w:val="center"/>
            <w:hideMark/>
          </w:tcPr>
          <w:p w14:paraId="7129AE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71BBF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EA0D4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QXD8799</w:t>
            </w:r>
          </w:p>
        </w:tc>
        <w:tc>
          <w:tcPr>
            <w:tcW w:w="1280" w:type="dxa"/>
            <w:tcBorders>
              <w:top w:val="nil"/>
              <w:left w:val="nil"/>
              <w:bottom w:val="single" w:sz="4" w:space="0" w:color="auto"/>
              <w:right w:val="single" w:sz="4" w:space="0" w:color="auto"/>
            </w:tcBorders>
            <w:shd w:val="clear" w:color="auto" w:fill="auto"/>
            <w:noWrap/>
            <w:vAlign w:val="center"/>
            <w:hideMark/>
          </w:tcPr>
          <w:p w14:paraId="6AF2F4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1216496231</w:t>
            </w:r>
          </w:p>
        </w:tc>
      </w:tr>
      <w:tr w:rsidR="004914C5" w:rsidRPr="004914C5" w14:paraId="734333B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BF1D9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372</w:t>
            </w:r>
          </w:p>
        </w:tc>
        <w:tc>
          <w:tcPr>
            <w:tcW w:w="2200" w:type="dxa"/>
            <w:tcBorders>
              <w:top w:val="nil"/>
              <w:left w:val="nil"/>
              <w:bottom w:val="single" w:sz="4" w:space="0" w:color="auto"/>
              <w:right w:val="single" w:sz="4" w:space="0" w:color="auto"/>
            </w:tcBorders>
            <w:shd w:val="clear" w:color="auto" w:fill="auto"/>
            <w:noWrap/>
            <w:vAlign w:val="bottom"/>
            <w:hideMark/>
          </w:tcPr>
          <w:p w14:paraId="2ADE49F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9BFZH55L2L8471160</w:t>
            </w:r>
          </w:p>
        </w:tc>
        <w:tc>
          <w:tcPr>
            <w:tcW w:w="1320" w:type="dxa"/>
            <w:tcBorders>
              <w:top w:val="nil"/>
              <w:left w:val="nil"/>
              <w:bottom w:val="single" w:sz="4" w:space="0" w:color="auto"/>
              <w:right w:val="single" w:sz="4" w:space="0" w:color="auto"/>
            </w:tcBorders>
            <w:shd w:val="clear" w:color="auto" w:fill="auto"/>
            <w:noWrap/>
            <w:vAlign w:val="center"/>
            <w:hideMark/>
          </w:tcPr>
          <w:p w14:paraId="2CC7B5F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49B76A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B24B7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QXD8788</w:t>
            </w:r>
          </w:p>
        </w:tc>
        <w:tc>
          <w:tcPr>
            <w:tcW w:w="1280" w:type="dxa"/>
            <w:tcBorders>
              <w:top w:val="nil"/>
              <w:left w:val="nil"/>
              <w:bottom w:val="single" w:sz="4" w:space="0" w:color="auto"/>
              <w:right w:val="single" w:sz="4" w:space="0" w:color="auto"/>
            </w:tcBorders>
            <w:shd w:val="clear" w:color="auto" w:fill="auto"/>
            <w:noWrap/>
            <w:vAlign w:val="center"/>
            <w:hideMark/>
          </w:tcPr>
          <w:p w14:paraId="2A9D65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1216496037</w:t>
            </w:r>
          </w:p>
        </w:tc>
      </w:tr>
      <w:tr w:rsidR="004914C5" w:rsidRPr="004914C5" w14:paraId="30FB1E9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2445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373</w:t>
            </w:r>
          </w:p>
        </w:tc>
        <w:tc>
          <w:tcPr>
            <w:tcW w:w="2200" w:type="dxa"/>
            <w:tcBorders>
              <w:top w:val="nil"/>
              <w:left w:val="nil"/>
              <w:bottom w:val="single" w:sz="4" w:space="0" w:color="auto"/>
              <w:right w:val="single" w:sz="4" w:space="0" w:color="auto"/>
            </w:tcBorders>
            <w:shd w:val="clear" w:color="auto" w:fill="auto"/>
            <w:noWrap/>
            <w:vAlign w:val="bottom"/>
            <w:hideMark/>
          </w:tcPr>
          <w:p w14:paraId="2E93E4C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9BFZH55L9L8471284</w:t>
            </w:r>
          </w:p>
        </w:tc>
        <w:tc>
          <w:tcPr>
            <w:tcW w:w="1320" w:type="dxa"/>
            <w:tcBorders>
              <w:top w:val="nil"/>
              <w:left w:val="nil"/>
              <w:bottom w:val="single" w:sz="4" w:space="0" w:color="auto"/>
              <w:right w:val="single" w:sz="4" w:space="0" w:color="auto"/>
            </w:tcBorders>
            <w:shd w:val="clear" w:color="auto" w:fill="auto"/>
            <w:noWrap/>
            <w:vAlign w:val="center"/>
            <w:hideMark/>
          </w:tcPr>
          <w:p w14:paraId="7ABCC2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67977B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CF1E9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QXD8823</w:t>
            </w:r>
          </w:p>
        </w:tc>
        <w:tc>
          <w:tcPr>
            <w:tcW w:w="1280" w:type="dxa"/>
            <w:tcBorders>
              <w:top w:val="nil"/>
              <w:left w:val="nil"/>
              <w:bottom w:val="single" w:sz="4" w:space="0" w:color="auto"/>
              <w:right w:val="single" w:sz="4" w:space="0" w:color="auto"/>
            </w:tcBorders>
            <w:shd w:val="clear" w:color="auto" w:fill="auto"/>
            <w:noWrap/>
            <w:vAlign w:val="center"/>
            <w:hideMark/>
          </w:tcPr>
          <w:p w14:paraId="1786FF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1216496657</w:t>
            </w:r>
          </w:p>
        </w:tc>
      </w:tr>
      <w:tr w:rsidR="004914C5" w:rsidRPr="004914C5" w14:paraId="20D43D4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D0F5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374</w:t>
            </w:r>
          </w:p>
        </w:tc>
        <w:tc>
          <w:tcPr>
            <w:tcW w:w="2200" w:type="dxa"/>
            <w:tcBorders>
              <w:top w:val="nil"/>
              <w:left w:val="nil"/>
              <w:bottom w:val="single" w:sz="4" w:space="0" w:color="auto"/>
              <w:right w:val="single" w:sz="4" w:space="0" w:color="auto"/>
            </w:tcBorders>
            <w:shd w:val="clear" w:color="auto" w:fill="auto"/>
            <w:noWrap/>
            <w:vAlign w:val="bottom"/>
            <w:hideMark/>
          </w:tcPr>
          <w:p w14:paraId="677736A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9BFZH55L6L8471677</w:t>
            </w:r>
          </w:p>
        </w:tc>
        <w:tc>
          <w:tcPr>
            <w:tcW w:w="1320" w:type="dxa"/>
            <w:tcBorders>
              <w:top w:val="nil"/>
              <w:left w:val="nil"/>
              <w:bottom w:val="single" w:sz="4" w:space="0" w:color="auto"/>
              <w:right w:val="single" w:sz="4" w:space="0" w:color="auto"/>
            </w:tcBorders>
            <w:shd w:val="clear" w:color="auto" w:fill="auto"/>
            <w:noWrap/>
            <w:vAlign w:val="center"/>
            <w:hideMark/>
          </w:tcPr>
          <w:p w14:paraId="6377746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8BABE2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F1D09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QXD8808</w:t>
            </w:r>
          </w:p>
        </w:tc>
        <w:tc>
          <w:tcPr>
            <w:tcW w:w="1280" w:type="dxa"/>
            <w:tcBorders>
              <w:top w:val="nil"/>
              <w:left w:val="nil"/>
              <w:bottom w:val="single" w:sz="4" w:space="0" w:color="auto"/>
              <w:right w:val="single" w:sz="4" w:space="0" w:color="auto"/>
            </w:tcBorders>
            <w:shd w:val="clear" w:color="auto" w:fill="auto"/>
            <w:noWrap/>
            <w:vAlign w:val="center"/>
            <w:hideMark/>
          </w:tcPr>
          <w:p w14:paraId="07F6C4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1216496355</w:t>
            </w:r>
          </w:p>
        </w:tc>
      </w:tr>
      <w:tr w:rsidR="004914C5" w:rsidRPr="004914C5" w14:paraId="171BC39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3F4E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375</w:t>
            </w:r>
          </w:p>
        </w:tc>
        <w:tc>
          <w:tcPr>
            <w:tcW w:w="2200" w:type="dxa"/>
            <w:tcBorders>
              <w:top w:val="nil"/>
              <w:left w:val="nil"/>
              <w:bottom w:val="single" w:sz="4" w:space="0" w:color="auto"/>
              <w:right w:val="single" w:sz="4" w:space="0" w:color="auto"/>
            </w:tcBorders>
            <w:shd w:val="clear" w:color="auto" w:fill="auto"/>
            <w:noWrap/>
            <w:vAlign w:val="bottom"/>
            <w:hideMark/>
          </w:tcPr>
          <w:p w14:paraId="5CAE3ED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9BFZH55L8L8466206</w:t>
            </w:r>
          </w:p>
        </w:tc>
        <w:tc>
          <w:tcPr>
            <w:tcW w:w="1320" w:type="dxa"/>
            <w:tcBorders>
              <w:top w:val="nil"/>
              <w:left w:val="nil"/>
              <w:bottom w:val="single" w:sz="4" w:space="0" w:color="auto"/>
              <w:right w:val="single" w:sz="4" w:space="0" w:color="auto"/>
            </w:tcBorders>
            <w:shd w:val="clear" w:color="auto" w:fill="auto"/>
            <w:noWrap/>
            <w:vAlign w:val="center"/>
            <w:hideMark/>
          </w:tcPr>
          <w:p w14:paraId="23AEB8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0F6FD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E777E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QXD8759</w:t>
            </w:r>
          </w:p>
        </w:tc>
        <w:tc>
          <w:tcPr>
            <w:tcW w:w="1280" w:type="dxa"/>
            <w:tcBorders>
              <w:top w:val="nil"/>
              <w:left w:val="nil"/>
              <w:bottom w:val="single" w:sz="4" w:space="0" w:color="auto"/>
              <w:right w:val="single" w:sz="4" w:space="0" w:color="auto"/>
            </w:tcBorders>
            <w:shd w:val="clear" w:color="auto" w:fill="auto"/>
            <w:noWrap/>
            <w:vAlign w:val="center"/>
            <w:hideMark/>
          </w:tcPr>
          <w:p w14:paraId="693451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1216495073</w:t>
            </w:r>
          </w:p>
        </w:tc>
      </w:tr>
      <w:tr w:rsidR="004914C5" w:rsidRPr="004914C5" w14:paraId="0B6B067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2C5B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376</w:t>
            </w:r>
          </w:p>
        </w:tc>
        <w:tc>
          <w:tcPr>
            <w:tcW w:w="2200" w:type="dxa"/>
            <w:tcBorders>
              <w:top w:val="nil"/>
              <w:left w:val="nil"/>
              <w:bottom w:val="single" w:sz="4" w:space="0" w:color="auto"/>
              <w:right w:val="single" w:sz="4" w:space="0" w:color="auto"/>
            </w:tcBorders>
            <w:shd w:val="clear" w:color="auto" w:fill="auto"/>
            <w:noWrap/>
            <w:vAlign w:val="bottom"/>
            <w:hideMark/>
          </w:tcPr>
          <w:p w14:paraId="03BDC09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9BFZH55L8L8471535</w:t>
            </w:r>
          </w:p>
        </w:tc>
        <w:tc>
          <w:tcPr>
            <w:tcW w:w="1320" w:type="dxa"/>
            <w:tcBorders>
              <w:top w:val="nil"/>
              <w:left w:val="nil"/>
              <w:bottom w:val="single" w:sz="4" w:space="0" w:color="auto"/>
              <w:right w:val="single" w:sz="4" w:space="0" w:color="auto"/>
            </w:tcBorders>
            <w:shd w:val="clear" w:color="auto" w:fill="auto"/>
            <w:noWrap/>
            <w:vAlign w:val="center"/>
            <w:hideMark/>
          </w:tcPr>
          <w:p w14:paraId="219345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9EA23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658A8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QXD8816</w:t>
            </w:r>
          </w:p>
        </w:tc>
        <w:tc>
          <w:tcPr>
            <w:tcW w:w="1280" w:type="dxa"/>
            <w:tcBorders>
              <w:top w:val="nil"/>
              <w:left w:val="nil"/>
              <w:bottom w:val="single" w:sz="4" w:space="0" w:color="auto"/>
              <w:right w:val="single" w:sz="4" w:space="0" w:color="auto"/>
            </w:tcBorders>
            <w:shd w:val="clear" w:color="auto" w:fill="auto"/>
            <w:noWrap/>
            <w:vAlign w:val="center"/>
            <w:hideMark/>
          </w:tcPr>
          <w:p w14:paraId="625253F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1216496568</w:t>
            </w:r>
          </w:p>
        </w:tc>
      </w:tr>
      <w:tr w:rsidR="004914C5" w:rsidRPr="004914C5" w14:paraId="05920D4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E4BD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377</w:t>
            </w:r>
          </w:p>
        </w:tc>
        <w:tc>
          <w:tcPr>
            <w:tcW w:w="2200" w:type="dxa"/>
            <w:tcBorders>
              <w:top w:val="nil"/>
              <w:left w:val="nil"/>
              <w:bottom w:val="single" w:sz="4" w:space="0" w:color="auto"/>
              <w:right w:val="single" w:sz="4" w:space="0" w:color="auto"/>
            </w:tcBorders>
            <w:shd w:val="clear" w:color="auto" w:fill="auto"/>
            <w:noWrap/>
            <w:vAlign w:val="bottom"/>
            <w:hideMark/>
          </w:tcPr>
          <w:p w14:paraId="193D4A4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9BFZH55L0L8471447</w:t>
            </w:r>
          </w:p>
        </w:tc>
        <w:tc>
          <w:tcPr>
            <w:tcW w:w="1320" w:type="dxa"/>
            <w:tcBorders>
              <w:top w:val="nil"/>
              <w:left w:val="nil"/>
              <w:bottom w:val="single" w:sz="4" w:space="0" w:color="auto"/>
              <w:right w:val="single" w:sz="4" w:space="0" w:color="auto"/>
            </w:tcBorders>
            <w:shd w:val="clear" w:color="auto" w:fill="auto"/>
            <w:noWrap/>
            <w:vAlign w:val="center"/>
            <w:hideMark/>
          </w:tcPr>
          <w:p w14:paraId="5F5702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815FB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E63286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QXD8774</w:t>
            </w:r>
          </w:p>
        </w:tc>
        <w:tc>
          <w:tcPr>
            <w:tcW w:w="1280" w:type="dxa"/>
            <w:tcBorders>
              <w:top w:val="nil"/>
              <w:left w:val="nil"/>
              <w:bottom w:val="single" w:sz="4" w:space="0" w:color="auto"/>
              <w:right w:val="single" w:sz="4" w:space="0" w:color="auto"/>
            </w:tcBorders>
            <w:shd w:val="clear" w:color="auto" w:fill="auto"/>
            <w:noWrap/>
            <w:vAlign w:val="center"/>
            <w:hideMark/>
          </w:tcPr>
          <w:p w14:paraId="6D12CE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1216495553</w:t>
            </w:r>
          </w:p>
        </w:tc>
      </w:tr>
      <w:tr w:rsidR="004914C5" w:rsidRPr="004914C5" w14:paraId="5195E6F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14A7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378</w:t>
            </w:r>
          </w:p>
        </w:tc>
        <w:tc>
          <w:tcPr>
            <w:tcW w:w="2200" w:type="dxa"/>
            <w:tcBorders>
              <w:top w:val="nil"/>
              <w:left w:val="nil"/>
              <w:bottom w:val="single" w:sz="4" w:space="0" w:color="auto"/>
              <w:right w:val="single" w:sz="4" w:space="0" w:color="auto"/>
            </w:tcBorders>
            <w:shd w:val="clear" w:color="auto" w:fill="auto"/>
            <w:noWrap/>
            <w:vAlign w:val="bottom"/>
            <w:hideMark/>
          </w:tcPr>
          <w:p w14:paraId="666F737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9BFZH55L4L8471595</w:t>
            </w:r>
          </w:p>
        </w:tc>
        <w:tc>
          <w:tcPr>
            <w:tcW w:w="1320" w:type="dxa"/>
            <w:tcBorders>
              <w:top w:val="nil"/>
              <w:left w:val="nil"/>
              <w:bottom w:val="single" w:sz="4" w:space="0" w:color="auto"/>
              <w:right w:val="single" w:sz="4" w:space="0" w:color="auto"/>
            </w:tcBorders>
            <w:shd w:val="clear" w:color="auto" w:fill="auto"/>
            <w:noWrap/>
            <w:vAlign w:val="center"/>
            <w:hideMark/>
          </w:tcPr>
          <w:p w14:paraId="5CAECF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94F4E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284BF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QXD8797</w:t>
            </w:r>
          </w:p>
        </w:tc>
        <w:tc>
          <w:tcPr>
            <w:tcW w:w="1280" w:type="dxa"/>
            <w:tcBorders>
              <w:top w:val="nil"/>
              <w:left w:val="nil"/>
              <w:bottom w:val="single" w:sz="4" w:space="0" w:color="auto"/>
              <w:right w:val="single" w:sz="4" w:space="0" w:color="auto"/>
            </w:tcBorders>
            <w:shd w:val="clear" w:color="auto" w:fill="auto"/>
            <w:noWrap/>
            <w:vAlign w:val="center"/>
            <w:hideMark/>
          </w:tcPr>
          <w:p w14:paraId="29AF9F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1216496207</w:t>
            </w:r>
          </w:p>
        </w:tc>
      </w:tr>
      <w:tr w:rsidR="004914C5" w:rsidRPr="004914C5" w14:paraId="129084A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CB46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379</w:t>
            </w:r>
          </w:p>
        </w:tc>
        <w:tc>
          <w:tcPr>
            <w:tcW w:w="2200" w:type="dxa"/>
            <w:tcBorders>
              <w:top w:val="nil"/>
              <w:left w:val="nil"/>
              <w:bottom w:val="single" w:sz="4" w:space="0" w:color="auto"/>
              <w:right w:val="single" w:sz="4" w:space="0" w:color="auto"/>
            </w:tcBorders>
            <w:shd w:val="clear" w:color="auto" w:fill="auto"/>
            <w:noWrap/>
            <w:vAlign w:val="bottom"/>
            <w:hideMark/>
          </w:tcPr>
          <w:p w14:paraId="5765776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9BFZH55L6L8471565</w:t>
            </w:r>
          </w:p>
        </w:tc>
        <w:tc>
          <w:tcPr>
            <w:tcW w:w="1320" w:type="dxa"/>
            <w:tcBorders>
              <w:top w:val="nil"/>
              <w:left w:val="nil"/>
              <w:bottom w:val="single" w:sz="4" w:space="0" w:color="auto"/>
              <w:right w:val="single" w:sz="4" w:space="0" w:color="auto"/>
            </w:tcBorders>
            <w:shd w:val="clear" w:color="auto" w:fill="auto"/>
            <w:noWrap/>
            <w:vAlign w:val="center"/>
            <w:hideMark/>
          </w:tcPr>
          <w:p w14:paraId="6AA3AEC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474A6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A210B1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QXD8807</w:t>
            </w:r>
          </w:p>
        </w:tc>
        <w:tc>
          <w:tcPr>
            <w:tcW w:w="1280" w:type="dxa"/>
            <w:tcBorders>
              <w:top w:val="nil"/>
              <w:left w:val="nil"/>
              <w:bottom w:val="single" w:sz="4" w:space="0" w:color="auto"/>
              <w:right w:val="single" w:sz="4" w:space="0" w:color="auto"/>
            </w:tcBorders>
            <w:shd w:val="clear" w:color="auto" w:fill="auto"/>
            <w:noWrap/>
            <w:vAlign w:val="center"/>
            <w:hideMark/>
          </w:tcPr>
          <w:p w14:paraId="50B388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1216496347</w:t>
            </w:r>
          </w:p>
        </w:tc>
      </w:tr>
      <w:tr w:rsidR="004914C5" w:rsidRPr="004914C5" w14:paraId="4A8E36E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3E19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380</w:t>
            </w:r>
          </w:p>
        </w:tc>
        <w:tc>
          <w:tcPr>
            <w:tcW w:w="2200" w:type="dxa"/>
            <w:tcBorders>
              <w:top w:val="nil"/>
              <w:left w:val="nil"/>
              <w:bottom w:val="single" w:sz="4" w:space="0" w:color="auto"/>
              <w:right w:val="single" w:sz="4" w:space="0" w:color="auto"/>
            </w:tcBorders>
            <w:shd w:val="clear" w:color="auto" w:fill="auto"/>
            <w:noWrap/>
            <w:vAlign w:val="bottom"/>
            <w:hideMark/>
          </w:tcPr>
          <w:p w14:paraId="625FFA0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9BFZH55L6L8471811</w:t>
            </w:r>
          </w:p>
        </w:tc>
        <w:tc>
          <w:tcPr>
            <w:tcW w:w="1320" w:type="dxa"/>
            <w:tcBorders>
              <w:top w:val="nil"/>
              <w:left w:val="nil"/>
              <w:bottom w:val="single" w:sz="4" w:space="0" w:color="auto"/>
              <w:right w:val="single" w:sz="4" w:space="0" w:color="auto"/>
            </w:tcBorders>
            <w:shd w:val="clear" w:color="auto" w:fill="auto"/>
            <w:noWrap/>
            <w:vAlign w:val="center"/>
            <w:hideMark/>
          </w:tcPr>
          <w:p w14:paraId="170882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C81DC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F43EF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QXD8809</w:t>
            </w:r>
          </w:p>
        </w:tc>
        <w:tc>
          <w:tcPr>
            <w:tcW w:w="1280" w:type="dxa"/>
            <w:tcBorders>
              <w:top w:val="nil"/>
              <w:left w:val="nil"/>
              <w:bottom w:val="single" w:sz="4" w:space="0" w:color="auto"/>
              <w:right w:val="single" w:sz="4" w:space="0" w:color="auto"/>
            </w:tcBorders>
            <w:shd w:val="clear" w:color="auto" w:fill="auto"/>
            <w:noWrap/>
            <w:vAlign w:val="center"/>
            <w:hideMark/>
          </w:tcPr>
          <w:p w14:paraId="211F586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1216496398</w:t>
            </w:r>
          </w:p>
        </w:tc>
      </w:tr>
      <w:tr w:rsidR="004914C5" w:rsidRPr="004914C5" w14:paraId="052590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DC7E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381</w:t>
            </w:r>
          </w:p>
        </w:tc>
        <w:tc>
          <w:tcPr>
            <w:tcW w:w="2200" w:type="dxa"/>
            <w:tcBorders>
              <w:top w:val="nil"/>
              <w:left w:val="nil"/>
              <w:bottom w:val="single" w:sz="4" w:space="0" w:color="auto"/>
              <w:right w:val="single" w:sz="4" w:space="0" w:color="auto"/>
            </w:tcBorders>
            <w:shd w:val="clear" w:color="auto" w:fill="auto"/>
            <w:noWrap/>
            <w:vAlign w:val="bottom"/>
            <w:hideMark/>
          </w:tcPr>
          <w:p w14:paraId="41EA0A6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9BFZH55L8L8466335</w:t>
            </w:r>
          </w:p>
        </w:tc>
        <w:tc>
          <w:tcPr>
            <w:tcW w:w="1320" w:type="dxa"/>
            <w:tcBorders>
              <w:top w:val="nil"/>
              <w:left w:val="nil"/>
              <w:bottom w:val="single" w:sz="4" w:space="0" w:color="auto"/>
              <w:right w:val="single" w:sz="4" w:space="0" w:color="auto"/>
            </w:tcBorders>
            <w:shd w:val="clear" w:color="auto" w:fill="auto"/>
            <w:noWrap/>
            <w:vAlign w:val="center"/>
            <w:hideMark/>
          </w:tcPr>
          <w:p w14:paraId="4A9D510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03B5E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0B0BA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QXD8812</w:t>
            </w:r>
          </w:p>
        </w:tc>
        <w:tc>
          <w:tcPr>
            <w:tcW w:w="1280" w:type="dxa"/>
            <w:tcBorders>
              <w:top w:val="nil"/>
              <w:left w:val="nil"/>
              <w:bottom w:val="single" w:sz="4" w:space="0" w:color="auto"/>
              <w:right w:val="single" w:sz="4" w:space="0" w:color="auto"/>
            </w:tcBorders>
            <w:shd w:val="clear" w:color="auto" w:fill="auto"/>
            <w:noWrap/>
            <w:vAlign w:val="center"/>
            <w:hideMark/>
          </w:tcPr>
          <w:p w14:paraId="26F7A29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1216496495</w:t>
            </w:r>
          </w:p>
        </w:tc>
      </w:tr>
      <w:tr w:rsidR="004914C5" w:rsidRPr="004914C5" w14:paraId="6307CCD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195B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382</w:t>
            </w:r>
          </w:p>
        </w:tc>
        <w:tc>
          <w:tcPr>
            <w:tcW w:w="2200" w:type="dxa"/>
            <w:tcBorders>
              <w:top w:val="nil"/>
              <w:left w:val="nil"/>
              <w:bottom w:val="single" w:sz="4" w:space="0" w:color="auto"/>
              <w:right w:val="single" w:sz="4" w:space="0" w:color="auto"/>
            </w:tcBorders>
            <w:shd w:val="clear" w:color="auto" w:fill="auto"/>
            <w:noWrap/>
            <w:vAlign w:val="bottom"/>
            <w:hideMark/>
          </w:tcPr>
          <w:p w14:paraId="20DDE3D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9BFZH55L1L8466113</w:t>
            </w:r>
          </w:p>
        </w:tc>
        <w:tc>
          <w:tcPr>
            <w:tcW w:w="1320" w:type="dxa"/>
            <w:tcBorders>
              <w:top w:val="nil"/>
              <w:left w:val="nil"/>
              <w:bottom w:val="single" w:sz="4" w:space="0" w:color="auto"/>
              <w:right w:val="single" w:sz="4" w:space="0" w:color="auto"/>
            </w:tcBorders>
            <w:shd w:val="clear" w:color="auto" w:fill="auto"/>
            <w:noWrap/>
            <w:vAlign w:val="center"/>
            <w:hideMark/>
          </w:tcPr>
          <w:p w14:paraId="7B79B41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6FE0D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B4599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QXD8779</w:t>
            </w:r>
          </w:p>
        </w:tc>
        <w:tc>
          <w:tcPr>
            <w:tcW w:w="1280" w:type="dxa"/>
            <w:tcBorders>
              <w:top w:val="nil"/>
              <w:left w:val="nil"/>
              <w:bottom w:val="single" w:sz="4" w:space="0" w:color="auto"/>
              <w:right w:val="single" w:sz="4" w:space="0" w:color="auto"/>
            </w:tcBorders>
            <w:shd w:val="clear" w:color="auto" w:fill="auto"/>
            <w:noWrap/>
            <w:vAlign w:val="center"/>
            <w:hideMark/>
          </w:tcPr>
          <w:p w14:paraId="1821C82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1216495669</w:t>
            </w:r>
          </w:p>
        </w:tc>
      </w:tr>
      <w:tr w:rsidR="004914C5" w:rsidRPr="004914C5" w14:paraId="790F522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4A44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383</w:t>
            </w:r>
          </w:p>
        </w:tc>
        <w:tc>
          <w:tcPr>
            <w:tcW w:w="2200" w:type="dxa"/>
            <w:tcBorders>
              <w:top w:val="nil"/>
              <w:left w:val="nil"/>
              <w:bottom w:val="single" w:sz="4" w:space="0" w:color="auto"/>
              <w:right w:val="single" w:sz="4" w:space="0" w:color="auto"/>
            </w:tcBorders>
            <w:shd w:val="clear" w:color="auto" w:fill="auto"/>
            <w:noWrap/>
            <w:vAlign w:val="bottom"/>
            <w:hideMark/>
          </w:tcPr>
          <w:p w14:paraId="6521686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9BFZH55L1L8466337</w:t>
            </w:r>
          </w:p>
        </w:tc>
        <w:tc>
          <w:tcPr>
            <w:tcW w:w="1320" w:type="dxa"/>
            <w:tcBorders>
              <w:top w:val="nil"/>
              <w:left w:val="nil"/>
              <w:bottom w:val="single" w:sz="4" w:space="0" w:color="auto"/>
              <w:right w:val="single" w:sz="4" w:space="0" w:color="auto"/>
            </w:tcBorders>
            <w:shd w:val="clear" w:color="auto" w:fill="auto"/>
            <w:noWrap/>
            <w:vAlign w:val="center"/>
            <w:hideMark/>
          </w:tcPr>
          <w:p w14:paraId="4DB04F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FEB9D2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CF85D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QXD8781</w:t>
            </w:r>
          </w:p>
        </w:tc>
        <w:tc>
          <w:tcPr>
            <w:tcW w:w="1280" w:type="dxa"/>
            <w:tcBorders>
              <w:top w:val="nil"/>
              <w:left w:val="nil"/>
              <w:bottom w:val="single" w:sz="4" w:space="0" w:color="auto"/>
              <w:right w:val="single" w:sz="4" w:space="0" w:color="auto"/>
            </w:tcBorders>
            <w:shd w:val="clear" w:color="auto" w:fill="auto"/>
            <w:noWrap/>
            <w:vAlign w:val="center"/>
            <w:hideMark/>
          </w:tcPr>
          <w:p w14:paraId="2F194F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1216495812</w:t>
            </w:r>
          </w:p>
        </w:tc>
      </w:tr>
      <w:tr w:rsidR="004914C5" w:rsidRPr="004914C5" w14:paraId="6581137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D0B8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384</w:t>
            </w:r>
          </w:p>
        </w:tc>
        <w:tc>
          <w:tcPr>
            <w:tcW w:w="2200" w:type="dxa"/>
            <w:tcBorders>
              <w:top w:val="nil"/>
              <w:left w:val="nil"/>
              <w:bottom w:val="single" w:sz="4" w:space="0" w:color="auto"/>
              <w:right w:val="single" w:sz="4" w:space="0" w:color="auto"/>
            </w:tcBorders>
            <w:shd w:val="clear" w:color="auto" w:fill="auto"/>
            <w:noWrap/>
            <w:vAlign w:val="bottom"/>
            <w:hideMark/>
          </w:tcPr>
          <w:p w14:paraId="713D487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9BFZH55L0L8471478</w:t>
            </w:r>
          </w:p>
        </w:tc>
        <w:tc>
          <w:tcPr>
            <w:tcW w:w="1320" w:type="dxa"/>
            <w:tcBorders>
              <w:top w:val="nil"/>
              <w:left w:val="nil"/>
              <w:bottom w:val="single" w:sz="4" w:space="0" w:color="auto"/>
              <w:right w:val="single" w:sz="4" w:space="0" w:color="auto"/>
            </w:tcBorders>
            <w:shd w:val="clear" w:color="auto" w:fill="auto"/>
            <w:noWrap/>
            <w:vAlign w:val="center"/>
            <w:hideMark/>
          </w:tcPr>
          <w:p w14:paraId="5711A2B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A9B59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4C992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QXD8776</w:t>
            </w:r>
          </w:p>
        </w:tc>
        <w:tc>
          <w:tcPr>
            <w:tcW w:w="1280" w:type="dxa"/>
            <w:tcBorders>
              <w:top w:val="nil"/>
              <w:left w:val="nil"/>
              <w:bottom w:val="single" w:sz="4" w:space="0" w:color="auto"/>
              <w:right w:val="single" w:sz="4" w:space="0" w:color="auto"/>
            </w:tcBorders>
            <w:shd w:val="clear" w:color="auto" w:fill="auto"/>
            <w:noWrap/>
            <w:vAlign w:val="center"/>
            <w:hideMark/>
          </w:tcPr>
          <w:p w14:paraId="140381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1216495570</w:t>
            </w:r>
          </w:p>
        </w:tc>
      </w:tr>
      <w:tr w:rsidR="004914C5" w:rsidRPr="004914C5" w14:paraId="701C565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D4991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385</w:t>
            </w:r>
          </w:p>
        </w:tc>
        <w:tc>
          <w:tcPr>
            <w:tcW w:w="2200" w:type="dxa"/>
            <w:tcBorders>
              <w:top w:val="nil"/>
              <w:left w:val="nil"/>
              <w:bottom w:val="single" w:sz="4" w:space="0" w:color="auto"/>
              <w:right w:val="single" w:sz="4" w:space="0" w:color="auto"/>
            </w:tcBorders>
            <w:shd w:val="clear" w:color="auto" w:fill="auto"/>
            <w:noWrap/>
            <w:vAlign w:val="bottom"/>
            <w:hideMark/>
          </w:tcPr>
          <w:p w14:paraId="2E00FD0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9BFZH55L0L8466183</w:t>
            </w:r>
          </w:p>
        </w:tc>
        <w:tc>
          <w:tcPr>
            <w:tcW w:w="1320" w:type="dxa"/>
            <w:tcBorders>
              <w:top w:val="nil"/>
              <w:left w:val="nil"/>
              <w:bottom w:val="single" w:sz="4" w:space="0" w:color="auto"/>
              <w:right w:val="single" w:sz="4" w:space="0" w:color="auto"/>
            </w:tcBorders>
            <w:shd w:val="clear" w:color="auto" w:fill="auto"/>
            <w:noWrap/>
            <w:vAlign w:val="center"/>
            <w:hideMark/>
          </w:tcPr>
          <w:p w14:paraId="76F836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B54C2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DA5B8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QXD8771</w:t>
            </w:r>
          </w:p>
        </w:tc>
        <w:tc>
          <w:tcPr>
            <w:tcW w:w="1280" w:type="dxa"/>
            <w:tcBorders>
              <w:top w:val="nil"/>
              <w:left w:val="nil"/>
              <w:bottom w:val="single" w:sz="4" w:space="0" w:color="auto"/>
              <w:right w:val="single" w:sz="4" w:space="0" w:color="auto"/>
            </w:tcBorders>
            <w:shd w:val="clear" w:color="auto" w:fill="auto"/>
            <w:noWrap/>
            <w:vAlign w:val="center"/>
            <w:hideMark/>
          </w:tcPr>
          <w:p w14:paraId="09968F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1216495480</w:t>
            </w:r>
          </w:p>
        </w:tc>
      </w:tr>
      <w:tr w:rsidR="004914C5" w:rsidRPr="004914C5" w14:paraId="5E7209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28CF8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386</w:t>
            </w:r>
          </w:p>
        </w:tc>
        <w:tc>
          <w:tcPr>
            <w:tcW w:w="2200" w:type="dxa"/>
            <w:tcBorders>
              <w:top w:val="nil"/>
              <w:left w:val="nil"/>
              <w:bottom w:val="single" w:sz="4" w:space="0" w:color="auto"/>
              <w:right w:val="single" w:sz="4" w:space="0" w:color="auto"/>
            </w:tcBorders>
            <w:shd w:val="clear" w:color="auto" w:fill="auto"/>
            <w:noWrap/>
            <w:vAlign w:val="bottom"/>
            <w:hideMark/>
          </w:tcPr>
          <w:p w14:paraId="5AAF119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9BFZH55L5L8471346</w:t>
            </w:r>
          </w:p>
        </w:tc>
        <w:tc>
          <w:tcPr>
            <w:tcW w:w="1320" w:type="dxa"/>
            <w:tcBorders>
              <w:top w:val="nil"/>
              <w:left w:val="nil"/>
              <w:bottom w:val="single" w:sz="4" w:space="0" w:color="auto"/>
              <w:right w:val="single" w:sz="4" w:space="0" w:color="auto"/>
            </w:tcBorders>
            <w:shd w:val="clear" w:color="auto" w:fill="auto"/>
            <w:noWrap/>
            <w:vAlign w:val="center"/>
            <w:hideMark/>
          </w:tcPr>
          <w:p w14:paraId="09429EA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BCC58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97E94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QXD8745</w:t>
            </w:r>
          </w:p>
        </w:tc>
        <w:tc>
          <w:tcPr>
            <w:tcW w:w="1280" w:type="dxa"/>
            <w:tcBorders>
              <w:top w:val="nil"/>
              <w:left w:val="nil"/>
              <w:bottom w:val="single" w:sz="4" w:space="0" w:color="auto"/>
              <w:right w:val="single" w:sz="4" w:space="0" w:color="auto"/>
            </w:tcBorders>
            <w:shd w:val="clear" w:color="auto" w:fill="auto"/>
            <w:noWrap/>
            <w:vAlign w:val="center"/>
            <w:hideMark/>
          </w:tcPr>
          <w:p w14:paraId="1821A9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1216494816</w:t>
            </w:r>
          </w:p>
        </w:tc>
      </w:tr>
      <w:tr w:rsidR="004914C5" w:rsidRPr="004914C5" w14:paraId="3F1E76B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DE4D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387</w:t>
            </w:r>
          </w:p>
        </w:tc>
        <w:tc>
          <w:tcPr>
            <w:tcW w:w="2200" w:type="dxa"/>
            <w:tcBorders>
              <w:top w:val="nil"/>
              <w:left w:val="nil"/>
              <w:bottom w:val="single" w:sz="4" w:space="0" w:color="auto"/>
              <w:right w:val="single" w:sz="4" w:space="0" w:color="auto"/>
            </w:tcBorders>
            <w:shd w:val="clear" w:color="auto" w:fill="auto"/>
            <w:noWrap/>
            <w:vAlign w:val="bottom"/>
            <w:hideMark/>
          </w:tcPr>
          <w:p w14:paraId="064135F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9BFZH55L1L8466340</w:t>
            </w:r>
          </w:p>
        </w:tc>
        <w:tc>
          <w:tcPr>
            <w:tcW w:w="1320" w:type="dxa"/>
            <w:tcBorders>
              <w:top w:val="nil"/>
              <w:left w:val="nil"/>
              <w:bottom w:val="single" w:sz="4" w:space="0" w:color="auto"/>
              <w:right w:val="single" w:sz="4" w:space="0" w:color="auto"/>
            </w:tcBorders>
            <w:shd w:val="clear" w:color="auto" w:fill="auto"/>
            <w:noWrap/>
            <w:vAlign w:val="center"/>
            <w:hideMark/>
          </w:tcPr>
          <w:p w14:paraId="0EBF215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56DCD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07E41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QXD8782</w:t>
            </w:r>
          </w:p>
        </w:tc>
        <w:tc>
          <w:tcPr>
            <w:tcW w:w="1280" w:type="dxa"/>
            <w:tcBorders>
              <w:top w:val="nil"/>
              <w:left w:val="nil"/>
              <w:bottom w:val="single" w:sz="4" w:space="0" w:color="auto"/>
              <w:right w:val="single" w:sz="4" w:space="0" w:color="auto"/>
            </w:tcBorders>
            <w:shd w:val="clear" w:color="auto" w:fill="auto"/>
            <w:noWrap/>
            <w:vAlign w:val="center"/>
            <w:hideMark/>
          </w:tcPr>
          <w:p w14:paraId="3692F71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1216495871</w:t>
            </w:r>
          </w:p>
        </w:tc>
      </w:tr>
      <w:tr w:rsidR="004914C5" w:rsidRPr="004914C5" w14:paraId="200599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BC1A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388</w:t>
            </w:r>
          </w:p>
        </w:tc>
        <w:tc>
          <w:tcPr>
            <w:tcW w:w="2200" w:type="dxa"/>
            <w:tcBorders>
              <w:top w:val="nil"/>
              <w:left w:val="nil"/>
              <w:bottom w:val="single" w:sz="4" w:space="0" w:color="auto"/>
              <w:right w:val="single" w:sz="4" w:space="0" w:color="auto"/>
            </w:tcBorders>
            <w:shd w:val="clear" w:color="auto" w:fill="auto"/>
            <w:noWrap/>
            <w:vAlign w:val="bottom"/>
            <w:hideMark/>
          </w:tcPr>
          <w:p w14:paraId="614D9A7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9BFZH55L6L8466186</w:t>
            </w:r>
          </w:p>
        </w:tc>
        <w:tc>
          <w:tcPr>
            <w:tcW w:w="1320" w:type="dxa"/>
            <w:tcBorders>
              <w:top w:val="nil"/>
              <w:left w:val="nil"/>
              <w:bottom w:val="single" w:sz="4" w:space="0" w:color="auto"/>
              <w:right w:val="single" w:sz="4" w:space="0" w:color="auto"/>
            </w:tcBorders>
            <w:shd w:val="clear" w:color="auto" w:fill="auto"/>
            <w:noWrap/>
            <w:vAlign w:val="center"/>
            <w:hideMark/>
          </w:tcPr>
          <w:p w14:paraId="792A9D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2E121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D23B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QXD8750</w:t>
            </w:r>
          </w:p>
        </w:tc>
        <w:tc>
          <w:tcPr>
            <w:tcW w:w="1280" w:type="dxa"/>
            <w:tcBorders>
              <w:top w:val="nil"/>
              <w:left w:val="nil"/>
              <w:bottom w:val="single" w:sz="4" w:space="0" w:color="auto"/>
              <w:right w:val="single" w:sz="4" w:space="0" w:color="auto"/>
            </w:tcBorders>
            <w:shd w:val="clear" w:color="auto" w:fill="auto"/>
            <w:noWrap/>
            <w:vAlign w:val="center"/>
            <w:hideMark/>
          </w:tcPr>
          <w:p w14:paraId="393421E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1216494930</w:t>
            </w:r>
          </w:p>
        </w:tc>
      </w:tr>
      <w:tr w:rsidR="004914C5" w:rsidRPr="004914C5" w14:paraId="1C49AFE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EBE8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389</w:t>
            </w:r>
          </w:p>
        </w:tc>
        <w:tc>
          <w:tcPr>
            <w:tcW w:w="2200" w:type="dxa"/>
            <w:tcBorders>
              <w:top w:val="nil"/>
              <w:left w:val="nil"/>
              <w:bottom w:val="single" w:sz="4" w:space="0" w:color="auto"/>
              <w:right w:val="single" w:sz="4" w:space="0" w:color="auto"/>
            </w:tcBorders>
            <w:shd w:val="clear" w:color="auto" w:fill="auto"/>
            <w:noWrap/>
            <w:vAlign w:val="bottom"/>
            <w:hideMark/>
          </w:tcPr>
          <w:p w14:paraId="2235331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9BFZH55L5L8466258</w:t>
            </w:r>
          </w:p>
        </w:tc>
        <w:tc>
          <w:tcPr>
            <w:tcW w:w="1320" w:type="dxa"/>
            <w:tcBorders>
              <w:top w:val="nil"/>
              <w:left w:val="nil"/>
              <w:bottom w:val="single" w:sz="4" w:space="0" w:color="auto"/>
              <w:right w:val="single" w:sz="4" w:space="0" w:color="auto"/>
            </w:tcBorders>
            <w:shd w:val="clear" w:color="auto" w:fill="auto"/>
            <w:noWrap/>
            <w:vAlign w:val="center"/>
            <w:hideMark/>
          </w:tcPr>
          <w:p w14:paraId="6DF527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1031E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FBEE3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QXD8743</w:t>
            </w:r>
          </w:p>
        </w:tc>
        <w:tc>
          <w:tcPr>
            <w:tcW w:w="1280" w:type="dxa"/>
            <w:tcBorders>
              <w:top w:val="nil"/>
              <w:left w:val="nil"/>
              <w:bottom w:val="single" w:sz="4" w:space="0" w:color="auto"/>
              <w:right w:val="single" w:sz="4" w:space="0" w:color="auto"/>
            </w:tcBorders>
            <w:shd w:val="clear" w:color="auto" w:fill="auto"/>
            <w:noWrap/>
            <w:vAlign w:val="center"/>
            <w:hideMark/>
          </w:tcPr>
          <w:p w14:paraId="79285B7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1216494794</w:t>
            </w:r>
          </w:p>
        </w:tc>
      </w:tr>
      <w:tr w:rsidR="004914C5" w:rsidRPr="004914C5" w14:paraId="643B343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EE42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390</w:t>
            </w:r>
          </w:p>
        </w:tc>
        <w:tc>
          <w:tcPr>
            <w:tcW w:w="2200" w:type="dxa"/>
            <w:tcBorders>
              <w:top w:val="nil"/>
              <w:left w:val="nil"/>
              <w:bottom w:val="single" w:sz="4" w:space="0" w:color="auto"/>
              <w:right w:val="single" w:sz="4" w:space="0" w:color="auto"/>
            </w:tcBorders>
            <w:shd w:val="clear" w:color="auto" w:fill="auto"/>
            <w:noWrap/>
            <w:vAlign w:val="bottom"/>
            <w:hideMark/>
          </w:tcPr>
          <w:p w14:paraId="3C85A56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9BFZH55L6L8466365</w:t>
            </w:r>
          </w:p>
        </w:tc>
        <w:tc>
          <w:tcPr>
            <w:tcW w:w="1320" w:type="dxa"/>
            <w:tcBorders>
              <w:top w:val="nil"/>
              <w:left w:val="nil"/>
              <w:bottom w:val="single" w:sz="4" w:space="0" w:color="auto"/>
              <w:right w:val="single" w:sz="4" w:space="0" w:color="auto"/>
            </w:tcBorders>
            <w:shd w:val="clear" w:color="auto" w:fill="auto"/>
            <w:noWrap/>
            <w:vAlign w:val="center"/>
            <w:hideMark/>
          </w:tcPr>
          <w:p w14:paraId="6E279F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11B59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1346D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QXD8805</w:t>
            </w:r>
          </w:p>
        </w:tc>
        <w:tc>
          <w:tcPr>
            <w:tcW w:w="1280" w:type="dxa"/>
            <w:tcBorders>
              <w:top w:val="nil"/>
              <w:left w:val="nil"/>
              <w:bottom w:val="single" w:sz="4" w:space="0" w:color="auto"/>
              <w:right w:val="single" w:sz="4" w:space="0" w:color="auto"/>
            </w:tcBorders>
            <w:shd w:val="clear" w:color="auto" w:fill="auto"/>
            <w:noWrap/>
            <w:vAlign w:val="center"/>
            <w:hideMark/>
          </w:tcPr>
          <w:p w14:paraId="2349E0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1216496304</w:t>
            </w:r>
          </w:p>
        </w:tc>
      </w:tr>
      <w:tr w:rsidR="004914C5" w:rsidRPr="004914C5" w14:paraId="04D8657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4F6BF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391</w:t>
            </w:r>
          </w:p>
        </w:tc>
        <w:tc>
          <w:tcPr>
            <w:tcW w:w="2200" w:type="dxa"/>
            <w:tcBorders>
              <w:top w:val="nil"/>
              <w:left w:val="nil"/>
              <w:bottom w:val="single" w:sz="4" w:space="0" w:color="auto"/>
              <w:right w:val="single" w:sz="4" w:space="0" w:color="auto"/>
            </w:tcBorders>
            <w:shd w:val="clear" w:color="auto" w:fill="auto"/>
            <w:noWrap/>
            <w:vAlign w:val="bottom"/>
            <w:hideMark/>
          </w:tcPr>
          <w:p w14:paraId="57ED276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9BFZH55L1L8471196</w:t>
            </w:r>
          </w:p>
        </w:tc>
        <w:tc>
          <w:tcPr>
            <w:tcW w:w="1320" w:type="dxa"/>
            <w:tcBorders>
              <w:top w:val="nil"/>
              <w:left w:val="nil"/>
              <w:bottom w:val="single" w:sz="4" w:space="0" w:color="auto"/>
              <w:right w:val="single" w:sz="4" w:space="0" w:color="auto"/>
            </w:tcBorders>
            <w:shd w:val="clear" w:color="auto" w:fill="auto"/>
            <w:noWrap/>
            <w:vAlign w:val="center"/>
            <w:hideMark/>
          </w:tcPr>
          <w:p w14:paraId="400CE0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901D9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6F636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QXD8784</w:t>
            </w:r>
          </w:p>
        </w:tc>
        <w:tc>
          <w:tcPr>
            <w:tcW w:w="1280" w:type="dxa"/>
            <w:tcBorders>
              <w:top w:val="nil"/>
              <w:left w:val="nil"/>
              <w:bottom w:val="single" w:sz="4" w:space="0" w:color="auto"/>
              <w:right w:val="single" w:sz="4" w:space="0" w:color="auto"/>
            </w:tcBorders>
            <w:shd w:val="clear" w:color="auto" w:fill="auto"/>
            <w:noWrap/>
            <w:vAlign w:val="center"/>
            <w:hideMark/>
          </w:tcPr>
          <w:p w14:paraId="0E9F003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1216495910</w:t>
            </w:r>
          </w:p>
        </w:tc>
      </w:tr>
      <w:tr w:rsidR="004914C5" w:rsidRPr="004914C5" w14:paraId="4417734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B89E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392</w:t>
            </w:r>
          </w:p>
        </w:tc>
        <w:tc>
          <w:tcPr>
            <w:tcW w:w="2200" w:type="dxa"/>
            <w:tcBorders>
              <w:top w:val="nil"/>
              <w:left w:val="nil"/>
              <w:bottom w:val="single" w:sz="4" w:space="0" w:color="auto"/>
              <w:right w:val="single" w:sz="4" w:space="0" w:color="auto"/>
            </w:tcBorders>
            <w:shd w:val="clear" w:color="auto" w:fill="auto"/>
            <w:noWrap/>
            <w:vAlign w:val="bottom"/>
            <w:hideMark/>
          </w:tcPr>
          <w:p w14:paraId="51B7D17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9BFZH55L3L8466372</w:t>
            </w:r>
          </w:p>
        </w:tc>
        <w:tc>
          <w:tcPr>
            <w:tcW w:w="1320" w:type="dxa"/>
            <w:tcBorders>
              <w:top w:val="nil"/>
              <w:left w:val="nil"/>
              <w:bottom w:val="single" w:sz="4" w:space="0" w:color="auto"/>
              <w:right w:val="single" w:sz="4" w:space="0" w:color="auto"/>
            </w:tcBorders>
            <w:shd w:val="clear" w:color="auto" w:fill="auto"/>
            <w:noWrap/>
            <w:vAlign w:val="center"/>
            <w:hideMark/>
          </w:tcPr>
          <w:p w14:paraId="13EC54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C7FB1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9C1676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QXD8791</w:t>
            </w:r>
          </w:p>
        </w:tc>
        <w:tc>
          <w:tcPr>
            <w:tcW w:w="1280" w:type="dxa"/>
            <w:tcBorders>
              <w:top w:val="nil"/>
              <w:left w:val="nil"/>
              <w:bottom w:val="single" w:sz="4" w:space="0" w:color="auto"/>
              <w:right w:val="single" w:sz="4" w:space="0" w:color="auto"/>
            </w:tcBorders>
            <w:shd w:val="clear" w:color="auto" w:fill="auto"/>
            <w:noWrap/>
            <w:vAlign w:val="center"/>
            <w:hideMark/>
          </w:tcPr>
          <w:p w14:paraId="0BA7EC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1216496100</w:t>
            </w:r>
          </w:p>
        </w:tc>
      </w:tr>
      <w:tr w:rsidR="004914C5" w:rsidRPr="004914C5" w14:paraId="459EFB0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AE72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393</w:t>
            </w:r>
          </w:p>
        </w:tc>
        <w:tc>
          <w:tcPr>
            <w:tcW w:w="2200" w:type="dxa"/>
            <w:tcBorders>
              <w:top w:val="nil"/>
              <w:left w:val="nil"/>
              <w:bottom w:val="single" w:sz="4" w:space="0" w:color="auto"/>
              <w:right w:val="single" w:sz="4" w:space="0" w:color="auto"/>
            </w:tcBorders>
            <w:shd w:val="clear" w:color="auto" w:fill="auto"/>
            <w:noWrap/>
            <w:vAlign w:val="bottom"/>
            <w:hideMark/>
          </w:tcPr>
          <w:p w14:paraId="09739CF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9BFZH55L3L8471619</w:t>
            </w:r>
          </w:p>
        </w:tc>
        <w:tc>
          <w:tcPr>
            <w:tcW w:w="1320" w:type="dxa"/>
            <w:tcBorders>
              <w:top w:val="nil"/>
              <w:left w:val="nil"/>
              <w:bottom w:val="single" w:sz="4" w:space="0" w:color="auto"/>
              <w:right w:val="single" w:sz="4" w:space="0" w:color="auto"/>
            </w:tcBorders>
            <w:shd w:val="clear" w:color="auto" w:fill="auto"/>
            <w:noWrap/>
            <w:vAlign w:val="center"/>
            <w:hideMark/>
          </w:tcPr>
          <w:p w14:paraId="335A6C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F0DCF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FDCE8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QXD8740</w:t>
            </w:r>
          </w:p>
        </w:tc>
        <w:tc>
          <w:tcPr>
            <w:tcW w:w="1280" w:type="dxa"/>
            <w:tcBorders>
              <w:top w:val="nil"/>
              <w:left w:val="nil"/>
              <w:bottom w:val="single" w:sz="4" w:space="0" w:color="auto"/>
              <w:right w:val="single" w:sz="4" w:space="0" w:color="auto"/>
            </w:tcBorders>
            <w:shd w:val="clear" w:color="auto" w:fill="auto"/>
            <w:noWrap/>
            <w:vAlign w:val="center"/>
            <w:hideMark/>
          </w:tcPr>
          <w:p w14:paraId="18DF32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1216494719</w:t>
            </w:r>
          </w:p>
        </w:tc>
      </w:tr>
      <w:tr w:rsidR="004914C5" w:rsidRPr="004914C5" w14:paraId="192ED56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12386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394</w:t>
            </w:r>
          </w:p>
        </w:tc>
        <w:tc>
          <w:tcPr>
            <w:tcW w:w="2200" w:type="dxa"/>
            <w:tcBorders>
              <w:top w:val="nil"/>
              <w:left w:val="nil"/>
              <w:bottom w:val="single" w:sz="4" w:space="0" w:color="auto"/>
              <w:right w:val="single" w:sz="4" w:space="0" w:color="auto"/>
            </w:tcBorders>
            <w:shd w:val="clear" w:color="auto" w:fill="auto"/>
            <w:noWrap/>
            <w:vAlign w:val="bottom"/>
            <w:hideMark/>
          </w:tcPr>
          <w:p w14:paraId="790AABF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9BFZH55L2L8466217</w:t>
            </w:r>
          </w:p>
        </w:tc>
        <w:tc>
          <w:tcPr>
            <w:tcW w:w="1320" w:type="dxa"/>
            <w:tcBorders>
              <w:top w:val="nil"/>
              <w:left w:val="nil"/>
              <w:bottom w:val="single" w:sz="4" w:space="0" w:color="auto"/>
              <w:right w:val="single" w:sz="4" w:space="0" w:color="auto"/>
            </w:tcBorders>
            <w:shd w:val="clear" w:color="auto" w:fill="auto"/>
            <w:noWrap/>
            <w:vAlign w:val="center"/>
            <w:hideMark/>
          </w:tcPr>
          <w:p w14:paraId="297440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BD3C9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6F472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QXD8787</w:t>
            </w:r>
          </w:p>
        </w:tc>
        <w:tc>
          <w:tcPr>
            <w:tcW w:w="1280" w:type="dxa"/>
            <w:tcBorders>
              <w:top w:val="nil"/>
              <w:left w:val="nil"/>
              <w:bottom w:val="single" w:sz="4" w:space="0" w:color="auto"/>
              <w:right w:val="single" w:sz="4" w:space="0" w:color="auto"/>
            </w:tcBorders>
            <w:shd w:val="clear" w:color="auto" w:fill="auto"/>
            <w:noWrap/>
            <w:vAlign w:val="center"/>
            <w:hideMark/>
          </w:tcPr>
          <w:p w14:paraId="5ADADB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1216496010</w:t>
            </w:r>
          </w:p>
        </w:tc>
      </w:tr>
      <w:tr w:rsidR="004914C5" w:rsidRPr="004914C5" w14:paraId="6C5AA61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BDEE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395</w:t>
            </w:r>
          </w:p>
        </w:tc>
        <w:tc>
          <w:tcPr>
            <w:tcW w:w="2200" w:type="dxa"/>
            <w:tcBorders>
              <w:top w:val="nil"/>
              <w:left w:val="nil"/>
              <w:bottom w:val="single" w:sz="4" w:space="0" w:color="auto"/>
              <w:right w:val="single" w:sz="4" w:space="0" w:color="auto"/>
            </w:tcBorders>
            <w:shd w:val="clear" w:color="auto" w:fill="auto"/>
            <w:noWrap/>
            <w:vAlign w:val="bottom"/>
            <w:hideMark/>
          </w:tcPr>
          <w:p w14:paraId="757CC17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9BFZH55L7L8471820</w:t>
            </w:r>
          </w:p>
        </w:tc>
        <w:tc>
          <w:tcPr>
            <w:tcW w:w="1320" w:type="dxa"/>
            <w:tcBorders>
              <w:top w:val="nil"/>
              <w:left w:val="nil"/>
              <w:bottom w:val="single" w:sz="4" w:space="0" w:color="auto"/>
              <w:right w:val="single" w:sz="4" w:space="0" w:color="auto"/>
            </w:tcBorders>
            <w:shd w:val="clear" w:color="auto" w:fill="auto"/>
            <w:noWrap/>
            <w:vAlign w:val="center"/>
            <w:hideMark/>
          </w:tcPr>
          <w:p w14:paraId="4E1604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DC178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230AB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QXD8811</w:t>
            </w:r>
          </w:p>
        </w:tc>
        <w:tc>
          <w:tcPr>
            <w:tcW w:w="1280" w:type="dxa"/>
            <w:tcBorders>
              <w:top w:val="nil"/>
              <w:left w:val="nil"/>
              <w:bottom w:val="single" w:sz="4" w:space="0" w:color="auto"/>
              <w:right w:val="single" w:sz="4" w:space="0" w:color="auto"/>
            </w:tcBorders>
            <w:shd w:val="clear" w:color="auto" w:fill="auto"/>
            <w:noWrap/>
            <w:vAlign w:val="center"/>
            <w:hideMark/>
          </w:tcPr>
          <w:p w14:paraId="603856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1216496452</w:t>
            </w:r>
          </w:p>
        </w:tc>
      </w:tr>
      <w:tr w:rsidR="004914C5" w:rsidRPr="004914C5" w14:paraId="25B1EB2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A1BDE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396</w:t>
            </w:r>
          </w:p>
        </w:tc>
        <w:tc>
          <w:tcPr>
            <w:tcW w:w="2200" w:type="dxa"/>
            <w:tcBorders>
              <w:top w:val="nil"/>
              <w:left w:val="nil"/>
              <w:bottom w:val="single" w:sz="4" w:space="0" w:color="auto"/>
              <w:right w:val="single" w:sz="4" w:space="0" w:color="auto"/>
            </w:tcBorders>
            <w:shd w:val="clear" w:color="auto" w:fill="auto"/>
            <w:noWrap/>
            <w:vAlign w:val="bottom"/>
            <w:hideMark/>
          </w:tcPr>
          <w:p w14:paraId="13FF3E2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9BFZH55L3L8471393</w:t>
            </w:r>
          </w:p>
        </w:tc>
        <w:tc>
          <w:tcPr>
            <w:tcW w:w="1320" w:type="dxa"/>
            <w:tcBorders>
              <w:top w:val="nil"/>
              <w:left w:val="nil"/>
              <w:bottom w:val="single" w:sz="4" w:space="0" w:color="auto"/>
              <w:right w:val="single" w:sz="4" w:space="0" w:color="auto"/>
            </w:tcBorders>
            <w:shd w:val="clear" w:color="auto" w:fill="auto"/>
            <w:noWrap/>
            <w:vAlign w:val="center"/>
            <w:hideMark/>
          </w:tcPr>
          <w:p w14:paraId="41FF51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AE784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EC7A8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QXD8793</w:t>
            </w:r>
          </w:p>
        </w:tc>
        <w:tc>
          <w:tcPr>
            <w:tcW w:w="1280" w:type="dxa"/>
            <w:tcBorders>
              <w:top w:val="nil"/>
              <w:left w:val="nil"/>
              <w:bottom w:val="single" w:sz="4" w:space="0" w:color="auto"/>
              <w:right w:val="single" w:sz="4" w:space="0" w:color="auto"/>
            </w:tcBorders>
            <w:shd w:val="clear" w:color="auto" w:fill="auto"/>
            <w:noWrap/>
            <w:vAlign w:val="center"/>
            <w:hideMark/>
          </w:tcPr>
          <w:p w14:paraId="6CA234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1216496142</w:t>
            </w:r>
          </w:p>
        </w:tc>
      </w:tr>
      <w:tr w:rsidR="004914C5" w:rsidRPr="004914C5" w14:paraId="09A5C38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97C4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397</w:t>
            </w:r>
          </w:p>
        </w:tc>
        <w:tc>
          <w:tcPr>
            <w:tcW w:w="2200" w:type="dxa"/>
            <w:tcBorders>
              <w:top w:val="nil"/>
              <w:left w:val="nil"/>
              <w:bottom w:val="single" w:sz="4" w:space="0" w:color="auto"/>
              <w:right w:val="single" w:sz="4" w:space="0" w:color="auto"/>
            </w:tcBorders>
            <w:shd w:val="clear" w:color="auto" w:fill="auto"/>
            <w:noWrap/>
            <w:vAlign w:val="bottom"/>
            <w:hideMark/>
          </w:tcPr>
          <w:p w14:paraId="1A5B958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9BFZH55L2L8471482</w:t>
            </w:r>
          </w:p>
        </w:tc>
        <w:tc>
          <w:tcPr>
            <w:tcW w:w="1320" w:type="dxa"/>
            <w:tcBorders>
              <w:top w:val="nil"/>
              <w:left w:val="nil"/>
              <w:bottom w:val="single" w:sz="4" w:space="0" w:color="auto"/>
              <w:right w:val="single" w:sz="4" w:space="0" w:color="auto"/>
            </w:tcBorders>
            <w:shd w:val="clear" w:color="auto" w:fill="auto"/>
            <w:noWrap/>
            <w:vAlign w:val="center"/>
            <w:hideMark/>
          </w:tcPr>
          <w:p w14:paraId="4684737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24EC6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320B7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QXD8789</w:t>
            </w:r>
          </w:p>
        </w:tc>
        <w:tc>
          <w:tcPr>
            <w:tcW w:w="1280" w:type="dxa"/>
            <w:tcBorders>
              <w:top w:val="nil"/>
              <w:left w:val="nil"/>
              <w:bottom w:val="single" w:sz="4" w:space="0" w:color="auto"/>
              <w:right w:val="single" w:sz="4" w:space="0" w:color="auto"/>
            </w:tcBorders>
            <w:shd w:val="clear" w:color="auto" w:fill="auto"/>
            <w:noWrap/>
            <w:vAlign w:val="center"/>
            <w:hideMark/>
          </w:tcPr>
          <w:p w14:paraId="192A5F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1216496061</w:t>
            </w:r>
          </w:p>
        </w:tc>
      </w:tr>
      <w:tr w:rsidR="004914C5" w:rsidRPr="004914C5" w14:paraId="09AF4D3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4ABB5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398</w:t>
            </w:r>
          </w:p>
        </w:tc>
        <w:tc>
          <w:tcPr>
            <w:tcW w:w="2200" w:type="dxa"/>
            <w:tcBorders>
              <w:top w:val="nil"/>
              <w:left w:val="nil"/>
              <w:bottom w:val="single" w:sz="4" w:space="0" w:color="auto"/>
              <w:right w:val="single" w:sz="4" w:space="0" w:color="auto"/>
            </w:tcBorders>
            <w:shd w:val="clear" w:color="auto" w:fill="auto"/>
            <w:noWrap/>
            <w:vAlign w:val="bottom"/>
            <w:hideMark/>
          </w:tcPr>
          <w:p w14:paraId="4901629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9BFZH55L5L8471430</w:t>
            </w:r>
          </w:p>
        </w:tc>
        <w:tc>
          <w:tcPr>
            <w:tcW w:w="1320" w:type="dxa"/>
            <w:tcBorders>
              <w:top w:val="nil"/>
              <w:left w:val="nil"/>
              <w:bottom w:val="single" w:sz="4" w:space="0" w:color="auto"/>
              <w:right w:val="single" w:sz="4" w:space="0" w:color="auto"/>
            </w:tcBorders>
            <w:shd w:val="clear" w:color="auto" w:fill="auto"/>
            <w:noWrap/>
            <w:vAlign w:val="center"/>
            <w:hideMark/>
          </w:tcPr>
          <w:p w14:paraId="552F922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D0763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F85A91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QXD8801</w:t>
            </w:r>
          </w:p>
        </w:tc>
        <w:tc>
          <w:tcPr>
            <w:tcW w:w="1280" w:type="dxa"/>
            <w:tcBorders>
              <w:top w:val="nil"/>
              <w:left w:val="nil"/>
              <w:bottom w:val="single" w:sz="4" w:space="0" w:color="auto"/>
              <w:right w:val="single" w:sz="4" w:space="0" w:color="auto"/>
            </w:tcBorders>
            <w:shd w:val="clear" w:color="auto" w:fill="auto"/>
            <w:noWrap/>
            <w:vAlign w:val="center"/>
            <w:hideMark/>
          </w:tcPr>
          <w:p w14:paraId="05B4F1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1216496240</w:t>
            </w:r>
          </w:p>
        </w:tc>
      </w:tr>
      <w:tr w:rsidR="004914C5" w:rsidRPr="004914C5" w14:paraId="43BD106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328E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399</w:t>
            </w:r>
          </w:p>
        </w:tc>
        <w:tc>
          <w:tcPr>
            <w:tcW w:w="2200" w:type="dxa"/>
            <w:tcBorders>
              <w:top w:val="nil"/>
              <w:left w:val="nil"/>
              <w:bottom w:val="single" w:sz="4" w:space="0" w:color="auto"/>
              <w:right w:val="single" w:sz="4" w:space="0" w:color="auto"/>
            </w:tcBorders>
            <w:shd w:val="clear" w:color="auto" w:fill="auto"/>
            <w:noWrap/>
            <w:vAlign w:val="bottom"/>
            <w:hideMark/>
          </w:tcPr>
          <w:p w14:paraId="1F9C209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9BFZH55L9L8471222</w:t>
            </w:r>
          </w:p>
        </w:tc>
        <w:tc>
          <w:tcPr>
            <w:tcW w:w="1320" w:type="dxa"/>
            <w:tcBorders>
              <w:top w:val="nil"/>
              <w:left w:val="nil"/>
              <w:bottom w:val="single" w:sz="4" w:space="0" w:color="auto"/>
              <w:right w:val="single" w:sz="4" w:space="0" w:color="auto"/>
            </w:tcBorders>
            <w:shd w:val="clear" w:color="auto" w:fill="auto"/>
            <w:noWrap/>
            <w:vAlign w:val="center"/>
            <w:hideMark/>
          </w:tcPr>
          <w:p w14:paraId="439A1D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A7C44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5EBB6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QXD8822</w:t>
            </w:r>
          </w:p>
        </w:tc>
        <w:tc>
          <w:tcPr>
            <w:tcW w:w="1280" w:type="dxa"/>
            <w:tcBorders>
              <w:top w:val="nil"/>
              <w:left w:val="nil"/>
              <w:bottom w:val="single" w:sz="4" w:space="0" w:color="auto"/>
              <w:right w:val="single" w:sz="4" w:space="0" w:color="auto"/>
            </w:tcBorders>
            <w:shd w:val="clear" w:color="auto" w:fill="auto"/>
            <w:noWrap/>
            <w:vAlign w:val="center"/>
            <w:hideMark/>
          </w:tcPr>
          <w:p w14:paraId="3949152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1216496630</w:t>
            </w:r>
          </w:p>
        </w:tc>
      </w:tr>
      <w:tr w:rsidR="004914C5" w:rsidRPr="004914C5" w14:paraId="7EA619E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2AD8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400</w:t>
            </w:r>
          </w:p>
        </w:tc>
        <w:tc>
          <w:tcPr>
            <w:tcW w:w="2200" w:type="dxa"/>
            <w:tcBorders>
              <w:top w:val="nil"/>
              <w:left w:val="nil"/>
              <w:bottom w:val="single" w:sz="4" w:space="0" w:color="auto"/>
              <w:right w:val="single" w:sz="4" w:space="0" w:color="auto"/>
            </w:tcBorders>
            <w:shd w:val="clear" w:color="auto" w:fill="auto"/>
            <w:noWrap/>
            <w:vAlign w:val="bottom"/>
            <w:hideMark/>
          </w:tcPr>
          <w:p w14:paraId="51BB7AA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9BFZH55L3L8471183</w:t>
            </w:r>
          </w:p>
        </w:tc>
        <w:tc>
          <w:tcPr>
            <w:tcW w:w="1320" w:type="dxa"/>
            <w:tcBorders>
              <w:top w:val="nil"/>
              <w:left w:val="nil"/>
              <w:bottom w:val="single" w:sz="4" w:space="0" w:color="auto"/>
              <w:right w:val="single" w:sz="4" w:space="0" w:color="auto"/>
            </w:tcBorders>
            <w:shd w:val="clear" w:color="auto" w:fill="auto"/>
            <w:noWrap/>
            <w:vAlign w:val="center"/>
            <w:hideMark/>
          </w:tcPr>
          <w:p w14:paraId="205CE6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6FEFA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ED4EE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QXD8792</w:t>
            </w:r>
          </w:p>
        </w:tc>
        <w:tc>
          <w:tcPr>
            <w:tcW w:w="1280" w:type="dxa"/>
            <w:tcBorders>
              <w:top w:val="nil"/>
              <w:left w:val="nil"/>
              <w:bottom w:val="single" w:sz="4" w:space="0" w:color="auto"/>
              <w:right w:val="single" w:sz="4" w:space="0" w:color="auto"/>
            </w:tcBorders>
            <w:shd w:val="clear" w:color="auto" w:fill="auto"/>
            <w:noWrap/>
            <w:vAlign w:val="center"/>
            <w:hideMark/>
          </w:tcPr>
          <w:p w14:paraId="69BC7A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1216496126</w:t>
            </w:r>
          </w:p>
        </w:tc>
      </w:tr>
      <w:tr w:rsidR="004914C5" w:rsidRPr="004914C5" w14:paraId="1EA8DB8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3DA6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401</w:t>
            </w:r>
          </w:p>
        </w:tc>
        <w:tc>
          <w:tcPr>
            <w:tcW w:w="2200" w:type="dxa"/>
            <w:tcBorders>
              <w:top w:val="nil"/>
              <w:left w:val="nil"/>
              <w:bottom w:val="single" w:sz="4" w:space="0" w:color="auto"/>
              <w:right w:val="single" w:sz="4" w:space="0" w:color="auto"/>
            </w:tcBorders>
            <w:shd w:val="clear" w:color="auto" w:fill="auto"/>
            <w:noWrap/>
            <w:vAlign w:val="bottom"/>
            <w:hideMark/>
          </w:tcPr>
          <w:p w14:paraId="6925FA2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9BFZH55L6L8450585</w:t>
            </w:r>
          </w:p>
        </w:tc>
        <w:tc>
          <w:tcPr>
            <w:tcW w:w="1320" w:type="dxa"/>
            <w:tcBorders>
              <w:top w:val="nil"/>
              <w:left w:val="nil"/>
              <w:bottom w:val="single" w:sz="4" w:space="0" w:color="auto"/>
              <w:right w:val="single" w:sz="4" w:space="0" w:color="auto"/>
            </w:tcBorders>
            <w:shd w:val="clear" w:color="auto" w:fill="auto"/>
            <w:noWrap/>
            <w:vAlign w:val="center"/>
            <w:hideMark/>
          </w:tcPr>
          <w:p w14:paraId="70FAE5F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45409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6F84B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QXD8803</w:t>
            </w:r>
          </w:p>
        </w:tc>
        <w:tc>
          <w:tcPr>
            <w:tcW w:w="1280" w:type="dxa"/>
            <w:tcBorders>
              <w:top w:val="nil"/>
              <w:left w:val="nil"/>
              <w:bottom w:val="single" w:sz="4" w:space="0" w:color="auto"/>
              <w:right w:val="single" w:sz="4" w:space="0" w:color="auto"/>
            </w:tcBorders>
            <w:shd w:val="clear" w:color="auto" w:fill="auto"/>
            <w:noWrap/>
            <w:vAlign w:val="center"/>
            <w:hideMark/>
          </w:tcPr>
          <w:p w14:paraId="7E79B8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1216496258</w:t>
            </w:r>
          </w:p>
        </w:tc>
      </w:tr>
      <w:tr w:rsidR="004914C5" w:rsidRPr="004914C5" w14:paraId="16C563F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F989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402</w:t>
            </w:r>
          </w:p>
        </w:tc>
        <w:tc>
          <w:tcPr>
            <w:tcW w:w="2200" w:type="dxa"/>
            <w:tcBorders>
              <w:top w:val="nil"/>
              <w:left w:val="nil"/>
              <w:bottom w:val="single" w:sz="4" w:space="0" w:color="auto"/>
              <w:right w:val="single" w:sz="4" w:space="0" w:color="auto"/>
            </w:tcBorders>
            <w:shd w:val="clear" w:color="auto" w:fill="auto"/>
            <w:noWrap/>
            <w:vAlign w:val="bottom"/>
            <w:hideMark/>
          </w:tcPr>
          <w:p w14:paraId="562A4D8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9BFZH55L1L8450641</w:t>
            </w:r>
          </w:p>
        </w:tc>
        <w:tc>
          <w:tcPr>
            <w:tcW w:w="1320" w:type="dxa"/>
            <w:tcBorders>
              <w:top w:val="nil"/>
              <w:left w:val="nil"/>
              <w:bottom w:val="single" w:sz="4" w:space="0" w:color="auto"/>
              <w:right w:val="single" w:sz="4" w:space="0" w:color="auto"/>
            </w:tcBorders>
            <w:shd w:val="clear" w:color="auto" w:fill="auto"/>
            <w:noWrap/>
            <w:vAlign w:val="center"/>
            <w:hideMark/>
          </w:tcPr>
          <w:p w14:paraId="2FEE26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E55C3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B456F4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QXD8777</w:t>
            </w:r>
          </w:p>
        </w:tc>
        <w:tc>
          <w:tcPr>
            <w:tcW w:w="1280" w:type="dxa"/>
            <w:tcBorders>
              <w:top w:val="nil"/>
              <w:left w:val="nil"/>
              <w:bottom w:val="single" w:sz="4" w:space="0" w:color="auto"/>
              <w:right w:val="single" w:sz="4" w:space="0" w:color="auto"/>
            </w:tcBorders>
            <w:shd w:val="clear" w:color="auto" w:fill="auto"/>
            <w:noWrap/>
            <w:vAlign w:val="center"/>
            <w:hideMark/>
          </w:tcPr>
          <w:p w14:paraId="51CBE96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1216495600</w:t>
            </w:r>
          </w:p>
        </w:tc>
      </w:tr>
      <w:tr w:rsidR="004914C5" w:rsidRPr="004914C5" w14:paraId="3CAA26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97DA6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403</w:t>
            </w:r>
          </w:p>
        </w:tc>
        <w:tc>
          <w:tcPr>
            <w:tcW w:w="2200" w:type="dxa"/>
            <w:tcBorders>
              <w:top w:val="nil"/>
              <w:left w:val="nil"/>
              <w:bottom w:val="single" w:sz="4" w:space="0" w:color="auto"/>
              <w:right w:val="single" w:sz="4" w:space="0" w:color="auto"/>
            </w:tcBorders>
            <w:shd w:val="clear" w:color="auto" w:fill="auto"/>
            <w:noWrap/>
            <w:vAlign w:val="bottom"/>
            <w:hideMark/>
          </w:tcPr>
          <w:p w14:paraId="35A1C68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9BFZH55L0L8459072</w:t>
            </w:r>
          </w:p>
        </w:tc>
        <w:tc>
          <w:tcPr>
            <w:tcW w:w="1320" w:type="dxa"/>
            <w:tcBorders>
              <w:top w:val="nil"/>
              <w:left w:val="nil"/>
              <w:bottom w:val="single" w:sz="4" w:space="0" w:color="auto"/>
              <w:right w:val="single" w:sz="4" w:space="0" w:color="auto"/>
            </w:tcBorders>
            <w:shd w:val="clear" w:color="auto" w:fill="auto"/>
            <w:noWrap/>
            <w:vAlign w:val="center"/>
            <w:hideMark/>
          </w:tcPr>
          <w:p w14:paraId="1A4A1C9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8375D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F078A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QXD8770</w:t>
            </w:r>
          </w:p>
        </w:tc>
        <w:tc>
          <w:tcPr>
            <w:tcW w:w="1280" w:type="dxa"/>
            <w:tcBorders>
              <w:top w:val="nil"/>
              <w:left w:val="nil"/>
              <w:bottom w:val="single" w:sz="4" w:space="0" w:color="auto"/>
              <w:right w:val="single" w:sz="4" w:space="0" w:color="auto"/>
            </w:tcBorders>
            <w:shd w:val="clear" w:color="auto" w:fill="auto"/>
            <w:noWrap/>
            <w:vAlign w:val="center"/>
            <w:hideMark/>
          </w:tcPr>
          <w:p w14:paraId="0F654F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1216495472</w:t>
            </w:r>
          </w:p>
        </w:tc>
      </w:tr>
      <w:tr w:rsidR="004914C5" w:rsidRPr="004914C5" w14:paraId="6F4D048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A11D0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404</w:t>
            </w:r>
          </w:p>
        </w:tc>
        <w:tc>
          <w:tcPr>
            <w:tcW w:w="2200" w:type="dxa"/>
            <w:tcBorders>
              <w:top w:val="nil"/>
              <w:left w:val="nil"/>
              <w:bottom w:val="single" w:sz="4" w:space="0" w:color="auto"/>
              <w:right w:val="single" w:sz="4" w:space="0" w:color="auto"/>
            </w:tcBorders>
            <w:shd w:val="clear" w:color="auto" w:fill="auto"/>
            <w:noWrap/>
            <w:vAlign w:val="bottom"/>
            <w:hideMark/>
          </w:tcPr>
          <w:p w14:paraId="4DE2CF2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9BFZH55L9L8458843</w:t>
            </w:r>
          </w:p>
        </w:tc>
        <w:tc>
          <w:tcPr>
            <w:tcW w:w="1320" w:type="dxa"/>
            <w:tcBorders>
              <w:top w:val="nil"/>
              <w:left w:val="nil"/>
              <w:bottom w:val="single" w:sz="4" w:space="0" w:color="auto"/>
              <w:right w:val="single" w:sz="4" w:space="0" w:color="auto"/>
            </w:tcBorders>
            <w:shd w:val="clear" w:color="auto" w:fill="auto"/>
            <w:noWrap/>
            <w:vAlign w:val="center"/>
            <w:hideMark/>
          </w:tcPr>
          <w:p w14:paraId="113328C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2B0009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51326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QXD8819</w:t>
            </w:r>
          </w:p>
        </w:tc>
        <w:tc>
          <w:tcPr>
            <w:tcW w:w="1280" w:type="dxa"/>
            <w:tcBorders>
              <w:top w:val="nil"/>
              <w:left w:val="nil"/>
              <w:bottom w:val="single" w:sz="4" w:space="0" w:color="auto"/>
              <w:right w:val="single" w:sz="4" w:space="0" w:color="auto"/>
            </w:tcBorders>
            <w:shd w:val="clear" w:color="auto" w:fill="auto"/>
            <w:noWrap/>
            <w:vAlign w:val="center"/>
            <w:hideMark/>
          </w:tcPr>
          <w:p w14:paraId="2ACC00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1216496584</w:t>
            </w:r>
          </w:p>
        </w:tc>
      </w:tr>
      <w:tr w:rsidR="004914C5" w:rsidRPr="004914C5" w14:paraId="01E95E8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B2925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405</w:t>
            </w:r>
          </w:p>
        </w:tc>
        <w:tc>
          <w:tcPr>
            <w:tcW w:w="2200" w:type="dxa"/>
            <w:tcBorders>
              <w:top w:val="nil"/>
              <w:left w:val="nil"/>
              <w:bottom w:val="single" w:sz="4" w:space="0" w:color="auto"/>
              <w:right w:val="single" w:sz="4" w:space="0" w:color="auto"/>
            </w:tcBorders>
            <w:shd w:val="clear" w:color="auto" w:fill="auto"/>
            <w:noWrap/>
            <w:vAlign w:val="bottom"/>
            <w:hideMark/>
          </w:tcPr>
          <w:p w14:paraId="75A6015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9BFZH55L2L8465990</w:t>
            </w:r>
          </w:p>
        </w:tc>
        <w:tc>
          <w:tcPr>
            <w:tcW w:w="1320" w:type="dxa"/>
            <w:tcBorders>
              <w:top w:val="nil"/>
              <w:left w:val="nil"/>
              <w:bottom w:val="single" w:sz="4" w:space="0" w:color="auto"/>
              <w:right w:val="single" w:sz="4" w:space="0" w:color="auto"/>
            </w:tcBorders>
            <w:shd w:val="clear" w:color="auto" w:fill="auto"/>
            <w:noWrap/>
            <w:vAlign w:val="center"/>
            <w:hideMark/>
          </w:tcPr>
          <w:p w14:paraId="7C8DE3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A7006B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6BFC33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QXD8786</w:t>
            </w:r>
          </w:p>
        </w:tc>
        <w:tc>
          <w:tcPr>
            <w:tcW w:w="1280" w:type="dxa"/>
            <w:tcBorders>
              <w:top w:val="nil"/>
              <w:left w:val="nil"/>
              <w:bottom w:val="single" w:sz="4" w:space="0" w:color="auto"/>
              <w:right w:val="single" w:sz="4" w:space="0" w:color="auto"/>
            </w:tcBorders>
            <w:shd w:val="clear" w:color="auto" w:fill="auto"/>
            <w:noWrap/>
            <w:vAlign w:val="center"/>
            <w:hideMark/>
          </w:tcPr>
          <w:p w14:paraId="65B23D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1216496002</w:t>
            </w:r>
          </w:p>
        </w:tc>
      </w:tr>
      <w:tr w:rsidR="004914C5" w:rsidRPr="004914C5" w14:paraId="7FFA6C1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DBFB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406</w:t>
            </w:r>
          </w:p>
        </w:tc>
        <w:tc>
          <w:tcPr>
            <w:tcW w:w="2200" w:type="dxa"/>
            <w:tcBorders>
              <w:top w:val="nil"/>
              <w:left w:val="nil"/>
              <w:bottom w:val="single" w:sz="4" w:space="0" w:color="auto"/>
              <w:right w:val="single" w:sz="4" w:space="0" w:color="auto"/>
            </w:tcBorders>
            <w:shd w:val="clear" w:color="auto" w:fill="auto"/>
            <w:noWrap/>
            <w:vAlign w:val="bottom"/>
            <w:hideMark/>
          </w:tcPr>
          <w:p w14:paraId="424ECF0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9BFZH55L3L8466016</w:t>
            </w:r>
          </w:p>
        </w:tc>
        <w:tc>
          <w:tcPr>
            <w:tcW w:w="1320" w:type="dxa"/>
            <w:tcBorders>
              <w:top w:val="nil"/>
              <w:left w:val="nil"/>
              <w:bottom w:val="single" w:sz="4" w:space="0" w:color="auto"/>
              <w:right w:val="single" w:sz="4" w:space="0" w:color="auto"/>
            </w:tcBorders>
            <w:shd w:val="clear" w:color="auto" w:fill="auto"/>
            <w:noWrap/>
            <w:vAlign w:val="center"/>
            <w:hideMark/>
          </w:tcPr>
          <w:p w14:paraId="646A33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94EAE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9B68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QXD8790</w:t>
            </w:r>
          </w:p>
        </w:tc>
        <w:tc>
          <w:tcPr>
            <w:tcW w:w="1280" w:type="dxa"/>
            <w:tcBorders>
              <w:top w:val="nil"/>
              <w:left w:val="nil"/>
              <w:bottom w:val="single" w:sz="4" w:space="0" w:color="auto"/>
              <w:right w:val="single" w:sz="4" w:space="0" w:color="auto"/>
            </w:tcBorders>
            <w:shd w:val="clear" w:color="auto" w:fill="auto"/>
            <w:noWrap/>
            <w:vAlign w:val="center"/>
            <w:hideMark/>
          </w:tcPr>
          <w:p w14:paraId="7711C6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1216496088</w:t>
            </w:r>
          </w:p>
        </w:tc>
      </w:tr>
      <w:tr w:rsidR="004914C5" w:rsidRPr="004914C5" w14:paraId="10C98B0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1134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407</w:t>
            </w:r>
          </w:p>
        </w:tc>
        <w:tc>
          <w:tcPr>
            <w:tcW w:w="2200" w:type="dxa"/>
            <w:tcBorders>
              <w:top w:val="nil"/>
              <w:left w:val="nil"/>
              <w:bottom w:val="single" w:sz="4" w:space="0" w:color="auto"/>
              <w:right w:val="single" w:sz="4" w:space="0" w:color="auto"/>
            </w:tcBorders>
            <w:shd w:val="clear" w:color="auto" w:fill="auto"/>
            <w:noWrap/>
            <w:vAlign w:val="bottom"/>
            <w:hideMark/>
          </w:tcPr>
          <w:p w14:paraId="400F48C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9BFZH55L1L8471375</w:t>
            </w:r>
          </w:p>
        </w:tc>
        <w:tc>
          <w:tcPr>
            <w:tcW w:w="1320" w:type="dxa"/>
            <w:tcBorders>
              <w:top w:val="nil"/>
              <w:left w:val="nil"/>
              <w:bottom w:val="single" w:sz="4" w:space="0" w:color="auto"/>
              <w:right w:val="single" w:sz="4" w:space="0" w:color="auto"/>
            </w:tcBorders>
            <w:shd w:val="clear" w:color="auto" w:fill="auto"/>
            <w:noWrap/>
            <w:vAlign w:val="center"/>
            <w:hideMark/>
          </w:tcPr>
          <w:p w14:paraId="2567007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B897B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44EB0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QXD8785</w:t>
            </w:r>
          </w:p>
        </w:tc>
        <w:tc>
          <w:tcPr>
            <w:tcW w:w="1280" w:type="dxa"/>
            <w:tcBorders>
              <w:top w:val="nil"/>
              <w:left w:val="nil"/>
              <w:bottom w:val="single" w:sz="4" w:space="0" w:color="auto"/>
              <w:right w:val="single" w:sz="4" w:space="0" w:color="auto"/>
            </w:tcBorders>
            <w:shd w:val="clear" w:color="auto" w:fill="auto"/>
            <w:noWrap/>
            <w:vAlign w:val="center"/>
            <w:hideMark/>
          </w:tcPr>
          <w:p w14:paraId="39D3E3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1216495979</w:t>
            </w:r>
          </w:p>
        </w:tc>
      </w:tr>
      <w:tr w:rsidR="004914C5" w:rsidRPr="004914C5" w14:paraId="619448F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7FD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408</w:t>
            </w:r>
          </w:p>
        </w:tc>
        <w:tc>
          <w:tcPr>
            <w:tcW w:w="2200" w:type="dxa"/>
            <w:tcBorders>
              <w:top w:val="nil"/>
              <w:left w:val="nil"/>
              <w:bottom w:val="single" w:sz="4" w:space="0" w:color="auto"/>
              <w:right w:val="single" w:sz="4" w:space="0" w:color="auto"/>
            </w:tcBorders>
            <w:shd w:val="clear" w:color="auto" w:fill="auto"/>
            <w:noWrap/>
            <w:vAlign w:val="bottom"/>
            <w:hideMark/>
          </w:tcPr>
          <w:p w14:paraId="44FFEB3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9BFZH55L3L8471815</w:t>
            </w:r>
          </w:p>
        </w:tc>
        <w:tc>
          <w:tcPr>
            <w:tcW w:w="1320" w:type="dxa"/>
            <w:tcBorders>
              <w:top w:val="nil"/>
              <w:left w:val="nil"/>
              <w:bottom w:val="single" w:sz="4" w:space="0" w:color="auto"/>
              <w:right w:val="single" w:sz="4" w:space="0" w:color="auto"/>
            </w:tcBorders>
            <w:shd w:val="clear" w:color="auto" w:fill="auto"/>
            <w:noWrap/>
            <w:vAlign w:val="center"/>
            <w:hideMark/>
          </w:tcPr>
          <w:p w14:paraId="28EFD6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40202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C37AE3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QXD8794</w:t>
            </w:r>
          </w:p>
        </w:tc>
        <w:tc>
          <w:tcPr>
            <w:tcW w:w="1280" w:type="dxa"/>
            <w:tcBorders>
              <w:top w:val="nil"/>
              <w:left w:val="nil"/>
              <w:bottom w:val="single" w:sz="4" w:space="0" w:color="auto"/>
              <w:right w:val="single" w:sz="4" w:space="0" w:color="auto"/>
            </w:tcBorders>
            <w:shd w:val="clear" w:color="auto" w:fill="auto"/>
            <w:noWrap/>
            <w:vAlign w:val="center"/>
            <w:hideMark/>
          </w:tcPr>
          <w:p w14:paraId="6F2460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1216496150</w:t>
            </w:r>
          </w:p>
        </w:tc>
      </w:tr>
      <w:tr w:rsidR="004914C5" w:rsidRPr="004914C5" w14:paraId="5DF486B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C0AA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409</w:t>
            </w:r>
          </w:p>
        </w:tc>
        <w:tc>
          <w:tcPr>
            <w:tcW w:w="2200" w:type="dxa"/>
            <w:tcBorders>
              <w:top w:val="nil"/>
              <w:left w:val="nil"/>
              <w:bottom w:val="single" w:sz="4" w:space="0" w:color="auto"/>
              <w:right w:val="single" w:sz="4" w:space="0" w:color="auto"/>
            </w:tcBorders>
            <w:shd w:val="clear" w:color="auto" w:fill="auto"/>
            <w:noWrap/>
            <w:vAlign w:val="bottom"/>
            <w:hideMark/>
          </w:tcPr>
          <w:p w14:paraId="4A4AE7B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93XLJKL1TLCL29056</w:t>
            </w:r>
          </w:p>
        </w:tc>
        <w:tc>
          <w:tcPr>
            <w:tcW w:w="1320" w:type="dxa"/>
            <w:tcBorders>
              <w:top w:val="nil"/>
              <w:left w:val="nil"/>
              <w:bottom w:val="single" w:sz="4" w:space="0" w:color="auto"/>
              <w:right w:val="single" w:sz="4" w:space="0" w:color="auto"/>
            </w:tcBorders>
            <w:shd w:val="clear" w:color="auto" w:fill="auto"/>
            <w:noWrap/>
            <w:vAlign w:val="center"/>
            <w:hideMark/>
          </w:tcPr>
          <w:p w14:paraId="36A80E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83D64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64E0F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QXR6E50</w:t>
            </w:r>
          </w:p>
        </w:tc>
        <w:tc>
          <w:tcPr>
            <w:tcW w:w="1280" w:type="dxa"/>
            <w:tcBorders>
              <w:top w:val="nil"/>
              <w:left w:val="nil"/>
              <w:bottom w:val="single" w:sz="4" w:space="0" w:color="auto"/>
              <w:right w:val="single" w:sz="4" w:space="0" w:color="auto"/>
            </w:tcBorders>
            <w:shd w:val="clear" w:color="auto" w:fill="auto"/>
            <w:noWrap/>
            <w:vAlign w:val="center"/>
            <w:hideMark/>
          </w:tcPr>
          <w:p w14:paraId="4BAA43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1224549136</w:t>
            </w:r>
          </w:p>
        </w:tc>
      </w:tr>
      <w:tr w:rsidR="004914C5" w:rsidRPr="004914C5" w14:paraId="4A0F645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E00B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410</w:t>
            </w:r>
          </w:p>
        </w:tc>
        <w:tc>
          <w:tcPr>
            <w:tcW w:w="2200" w:type="dxa"/>
            <w:tcBorders>
              <w:top w:val="nil"/>
              <w:left w:val="nil"/>
              <w:bottom w:val="single" w:sz="4" w:space="0" w:color="auto"/>
              <w:right w:val="single" w:sz="4" w:space="0" w:color="auto"/>
            </w:tcBorders>
            <w:shd w:val="clear" w:color="auto" w:fill="auto"/>
            <w:noWrap/>
            <w:vAlign w:val="bottom"/>
            <w:hideMark/>
          </w:tcPr>
          <w:p w14:paraId="1626B14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93XLJKL1TLCL29054</w:t>
            </w:r>
          </w:p>
        </w:tc>
        <w:tc>
          <w:tcPr>
            <w:tcW w:w="1320" w:type="dxa"/>
            <w:tcBorders>
              <w:top w:val="nil"/>
              <w:left w:val="nil"/>
              <w:bottom w:val="single" w:sz="4" w:space="0" w:color="auto"/>
              <w:right w:val="single" w:sz="4" w:space="0" w:color="auto"/>
            </w:tcBorders>
            <w:shd w:val="clear" w:color="auto" w:fill="auto"/>
            <w:noWrap/>
            <w:vAlign w:val="center"/>
            <w:hideMark/>
          </w:tcPr>
          <w:p w14:paraId="656BC0F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1D6AB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372E4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QXS0G14</w:t>
            </w:r>
          </w:p>
        </w:tc>
        <w:tc>
          <w:tcPr>
            <w:tcW w:w="1280" w:type="dxa"/>
            <w:tcBorders>
              <w:top w:val="nil"/>
              <w:left w:val="nil"/>
              <w:bottom w:val="single" w:sz="4" w:space="0" w:color="auto"/>
              <w:right w:val="single" w:sz="4" w:space="0" w:color="auto"/>
            </w:tcBorders>
            <w:shd w:val="clear" w:color="auto" w:fill="auto"/>
            <w:noWrap/>
            <w:vAlign w:val="center"/>
            <w:hideMark/>
          </w:tcPr>
          <w:p w14:paraId="79A856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1224348904</w:t>
            </w:r>
          </w:p>
        </w:tc>
      </w:tr>
      <w:tr w:rsidR="004914C5" w:rsidRPr="004914C5" w14:paraId="6EAB92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89CE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411</w:t>
            </w:r>
          </w:p>
        </w:tc>
        <w:tc>
          <w:tcPr>
            <w:tcW w:w="2200" w:type="dxa"/>
            <w:tcBorders>
              <w:top w:val="nil"/>
              <w:left w:val="nil"/>
              <w:bottom w:val="single" w:sz="4" w:space="0" w:color="auto"/>
              <w:right w:val="single" w:sz="4" w:space="0" w:color="auto"/>
            </w:tcBorders>
            <w:shd w:val="clear" w:color="auto" w:fill="auto"/>
            <w:noWrap/>
            <w:vAlign w:val="bottom"/>
            <w:hideMark/>
          </w:tcPr>
          <w:p w14:paraId="00B85DE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93XLJKL1TLCL29061</w:t>
            </w:r>
          </w:p>
        </w:tc>
        <w:tc>
          <w:tcPr>
            <w:tcW w:w="1320" w:type="dxa"/>
            <w:tcBorders>
              <w:top w:val="nil"/>
              <w:left w:val="nil"/>
              <w:bottom w:val="single" w:sz="4" w:space="0" w:color="auto"/>
              <w:right w:val="single" w:sz="4" w:space="0" w:color="auto"/>
            </w:tcBorders>
            <w:shd w:val="clear" w:color="auto" w:fill="auto"/>
            <w:noWrap/>
            <w:vAlign w:val="center"/>
            <w:hideMark/>
          </w:tcPr>
          <w:p w14:paraId="3BF67B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9E8B8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00626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QXR6E51</w:t>
            </w:r>
          </w:p>
        </w:tc>
        <w:tc>
          <w:tcPr>
            <w:tcW w:w="1280" w:type="dxa"/>
            <w:tcBorders>
              <w:top w:val="nil"/>
              <w:left w:val="nil"/>
              <w:bottom w:val="single" w:sz="4" w:space="0" w:color="auto"/>
              <w:right w:val="single" w:sz="4" w:space="0" w:color="auto"/>
            </w:tcBorders>
            <w:shd w:val="clear" w:color="auto" w:fill="auto"/>
            <w:noWrap/>
            <w:vAlign w:val="center"/>
            <w:hideMark/>
          </w:tcPr>
          <w:p w14:paraId="3705A58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1224587291</w:t>
            </w:r>
          </w:p>
        </w:tc>
      </w:tr>
      <w:tr w:rsidR="004914C5" w:rsidRPr="004914C5" w14:paraId="1BA4191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1FC7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412</w:t>
            </w:r>
          </w:p>
        </w:tc>
        <w:tc>
          <w:tcPr>
            <w:tcW w:w="2200" w:type="dxa"/>
            <w:tcBorders>
              <w:top w:val="nil"/>
              <w:left w:val="nil"/>
              <w:bottom w:val="single" w:sz="4" w:space="0" w:color="auto"/>
              <w:right w:val="single" w:sz="4" w:space="0" w:color="auto"/>
            </w:tcBorders>
            <w:shd w:val="clear" w:color="auto" w:fill="auto"/>
            <w:noWrap/>
            <w:vAlign w:val="bottom"/>
            <w:hideMark/>
          </w:tcPr>
          <w:p w14:paraId="294605D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93XLJKL1TLCL29207</w:t>
            </w:r>
          </w:p>
        </w:tc>
        <w:tc>
          <w:tcPr>
            <w:tcW w:w="1320" w:type="dxa"/>
            <w:tcBorders>
              <w:top w:val="nil"/>
              <w:left w:val="nil"/>
              <w:bottom w:val="single" w:sz="4" w:space="0" w:color="auto"/>
              <w:right w:val="single" w:sz="4" w:space="0" w:color="auto"/>
            </w:tcBorders>
            <w:shd w:val="clear" w:color="auto" w:fill="auto"/>
            <w:noWrap/>
            <w:vAlign w:val="center"/>
            <w:hideMark/>
          </w:tcPr>
          <w:p w14:paraId="7E5B30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6049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F983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QXS6C60</w:t>
            </w:r>
          </w:p>
        </w:tc>
        <w:tc>
          <w:tcPr>
            <w:tcW w:w="1280" w:type="dxa"/>
            <w:tcBorders>
              <w:top w:val="nil"/>
              <w:left w:val="nil"/>
              <w:bottom w:val="single" w:sz="4" w:space="0" w:color="auto"/>
              <w:right w:val="single" w:sz="4" w:space="0" w:color="auto"/>
            </w:tcBorders>
            <w:shd w:val="clear" w:color="auto" w:fill="auto"/>
            <w:noWrap/>
            <w:vAlign w:val="center"/>
            <w:hideMark/>
          </w:tcPr>
          <w:p w14:paraId="0A41DC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1225246048</w:t>
            </w:r>
          </w:p>
        </w:tc>
      </w:tr>
      <w:tr w:rsidR="004914C5" w:rsidRPr="004914C5" w14:paraId="1BCCB55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6297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413</w:t>
            </w:r>
          </w:p>
        </w:tc>
        <w:tc>
          <w:tcPr>
            <w:tcW w:w="2200" w:type="dxa"/>
            <w:tcBorders>
              <w:top w:val="nil"/>
              <w:left w:val="nil"/>
              <w:bottom w:val="single" w:sz="4" w:space="0" w:color="auto"/>
              <w:right w:val="single" w:sz="4" w:space="0" w:color="auto"/>
            </w:tcBorders>
            <w:shd w:val="clear" w:color="auto" w:fill="auto"/>
            <w:noWrap/>
            <w:vAlign w:val="bottom"/>
            <w:hideMark/>
          </w:tcPr>
          <w:p w14:paraId="3E57891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93XLJKL1TLCL29050</w:t>
            </w:r>
          </w:p>
        </w:tc>
        <w:tc>
          <w:tcPr>
            <w:tcW w:w="1320" w:type="dxa"/>
            <w:tcBorders>
              <w:top w:val="nil"/>
              <w:left w:val="nil"/>
              <w:bottom w:val="single" w:sz="4" w:space="0" w:color="auto"/>
              <w:right w:val="single" w:sz="4" w:space="0" w:color="auto"/>
            </w:tcBorders>
            <w:shd w:val="clear" w:color="auto" w:fill="auto"/>
            <w:noWrap/>
            <w:vAlign w:val="center"/>
            <w:hideMark/>
          </w:tcPr>
          <w:p w14:paraId="3F33DB9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37B8A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58FFE0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QXS0G13</w:t>
            </w:r>
          </w:p>
        </w:tc>
        <w:tc>
          <w:tcPr>
            <w:tcW w:w="1280" w:type="dxa"/>
            <w:tcBorders>
              <w:top w:val="nil"/>
              <w:left w:val="nil"/>
              <w:bottom w:val="single" w:sz="4" w:space="0" w:color="auto"/>
              <w:right w:val="single" w:sz="4" w:space="0" w:color="auto"/>
            </w:tcBorders>
            <w:shd w:val="clear" w:color="auto" w:fill="auto"/>
            <w:noWrap/>
            <w:vAlign w:val="center"/>
            <w:hideMark/>
          </w:tcPr>
          <w:p w14:paraId="30111E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1224348890</w:t>
            </w:r>
          </w:p>
        </w:tc>
      </w:tr>
      <w:tr w:rsidR="004914C5" w:rsidRPr="004914C5" w14:paraId="5BA0113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55F9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414</w:t>
            </w:r>
          </w:p>
        </w:tc>
        <w:tc>
          <w:tcPr>
            <w:tcW w:w="2200" w:type="dxa"/>
            <w:tcBorders>
              <w:top w:val="nil"/>
              <w:left w:val="nil"/>
              <w:bottom w:val="single" w:sz="4" w:space="0" w:color="auto"/>
              <w:right w:val="single" w:sz="4" w:space="0" w:color="auto"/>
            </w:tcBorders>
            <w:shd w:val="clear" w:color="auto" w:fill="auto"/>
            <w:noWrap/>
            <w:vAlign w:val="bottom"/>
            <w:hideMark/>
          </w:tcPr>
          <w:p w14:paraId="585C87C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93XLJKL1TLCL29046</w:t>
            </w:r>
          </w:p>
        </w:tc>
        <w:tc>
          <w:tcPr>
            <w:tcW w:w="1320" w:type="dxa"/>
            <w:tcBorders>
              <w:top w:val="nil"/>
              <w:left w:val="nil"/>
              <w:bottom w:val="single" w:sz="4" w:space="0" w:color="auto"/>
              <w:right w:val="single" w:sz="4" w:space="0" w:color="auto"/>
            </w:tcBorders>
            <w:shd w:val="clear" w:color="auto" w:fill="auto"/>
            <w:noWrap/>
            <w:vAlign w:val="center"/>
            <w:hideMark/>
          </w:tcPr>
          <w:p w14:paraId="70D1F5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D158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747A72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QXS0G12</w:t>
            </w:r>
          </w:p>
        </w:tc>
        <w:tc>
          <w:tcPr>
            <w:tcW w:w="1280" w:type="dxa"/>
            <w:tcBorders>
              <w:top w:val="nil"/>
              <w:left w:val="nil"/>
              <w:bottom w:val="single" w:sz="4" w:space="0" w:color="auto"/>
              <w:right w:val="single" w:sz="4" w:space="0" w:color="auto"/>
            </w:tcBorders>
            <w:shd w:val="clear" w:color="auto" w:fill="auto"/>
            <w:noWrap/>
            <w:vAlign w:val="center"/>
            <w:hideMark/>
          </w:tcPr>
          <w:p w14:paraId="32E378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1224348882</w:t>
            </w:r>
          </w:p>
        </w:tc>
      </w:tr>
      <w:tr w:rsidR="004914C5" w:rsidRPr="004914C5" w14:paraId="68DB9C4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C0886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415</w:t>
            </w:r>
          </w:p>
        </w:tc>
        <w:tc>
          <w:tcPr>
            <w:tcW w:w="2200" w:type="dxa"/>
            <w:tcBorders>
              <w:top w:val="nil"/>
              <w:left w:val="nil"/>
              <w:bottom w:val="single" w:sz="4" w:space="0" w:color="auto"/>
              <w:right w:val="single" w:sz="4" w:space="0" w:color="auto"/>
            </w:tcBorders>
            <w:shd w:val="clear" w:color="auto" w:fill="auto"/>
            <w:noWrap/>
            <w:vAlign w:val="bottom"/>
            <w:hideMark/>
          </w:tcPr>
          <w:p w14:paraId="433CA33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93XLJKL1TLCL29282</w:t>
            </w:r>
          </w:p>
        </w:tc>
        <w:tc>
          <w:tcPr>
            <w:tcW w:w="1320" w:type="dxa"/>
            <w:tcBorders>
              <w:top w:val="nil"/>
              <w:left w:val="nil"/>
              <w:bottom w:val="single" w:sz="4" w:space="0" w:color="auto"/>
              <w:right w:val="single" w:sz="4" w:space="0" w:color="auto"/>
            </w:tcBorders>
            <w:shd w:val="clear" w:color="auto" w:fill="auto"/>
            <w:noWrap/>
            <w:vAlign w:val="center"/>
            <w:hideMark/>
          </w:tcPr>
          <w:p w14:paraId="084E54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015B5B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BEA27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QXS6C62</w:t>
            </w:r>
          </w:p>
        </w:tc>
        <w:tc>
          <w:tcPr>
            <w:tcW w:w="1280" w:type="dxa"/>
            <w:tcBorders>
              <w:top w:val="nil"/>
              <w:left w:val="nil"/>
              <w:bottom w:val="single" w:sz="4" w:space="0" w:color="auto"/>
              <w:right w:val="single" w:sz="4" w:space="0" w:color="auto"/>
            </w:tcBorders>
            <w:shd w:val="clear" w:color="auto" w:fill="auto"/>
            <w:noWrap/>
            <w:vAlign w:val="center"/>
            <w:hideMark/>
          </w:tcPr>
          <w:p w14:paraId="00EB95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1225246072</w:t>
            </w:r>
          </w:p>
        </w:tc>
      </w:tr>
      <w:tr w:rsidR="004914C5" w:rsidRPr="004914C5" w14:paraId="0540423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07CB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416</w:t>
            </w:r>
          </w:p>
        </w:tc>
        <w:tc>
          <w:tcPr>
            <w:tcW w:w="2200" w:type="dxa"/>
            <w:tcBorders>
              <w:top w:val="nil"/>
              <w:left w:val="nil"/>
              <w:bottom w:val="single" w:sz="4" w:space="0" w:color="auto"/>
              <w:right w:val="single" w:sz="4" w:space="0" w:color="auto"/>
            </w:tcBorders>
            <w:shd w:val="clear" w:color="auto" w:fill="auto"/>
            <w:noWrap/>
            <w:vAlign w:val="bottom"/>
            <w:hideMark/>
          </w:tcPr>
          <w:p w14:paraId="6204B26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93XLJKL1TLCL29211</w:t>
            </w:r>
          </w:p>
        </w:tc>
        <w:tc>
          <w:tcPr>
            <w:tcW w:w="1320" w:type="dxa"/>
            <w:tcBorders>
              <w:top w:val="nil"/>
              <w:left w:val="nil"/>
              <w:bottom w:val="single" w:sz="4" w:space="0" w:color="auto"/>
              <w:right w:val="single" w:sz="4" w:space="0" w:color="auto"/>
            </w:tcBorders>
            <w:shd w:val="clear" w:color="auto" w:fill="auto"/>
            <w:noWrap/>
            <w:vAlign w:val="center"/>
            <w:hideMark/>
          </w:tcPr>
          <w:p w14:paraId="693D9BC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8DB9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1D89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QXS6C61</w:t>
            </w:r>
          </w:p>
        </w:tc>
        <w:tc>
          <w:tcPr>
            <w:tcW w:w="1280" w:type="dxa"/>
            <w:tcBorders>
              <w:top w:val="nil"/>
              <w:left w:val="nil"/>
              <w:bottom w:val="single" w:sz="4" w:space="0" w:color="auto"/>
              <w:right w:val="single" w:sz="4" w:space="0" w:color="auto"/>
            </w:tcBorders>
            <w:shd w:val="clear" w:color="auto" w:fill="auto"/>
            <w:noWrap/>
            <w:vAlign w:val="center"/>
            <w:hideMark/>
          </w:tcPr>
          <w:p w14:paraId="133C24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1225246064</w:t>
            </w:r>
          </w:p>
        </w:tc>
      </w:tr>
      <w:tr w:rsidR="004914C5" w:rsidRPr="004914C5" w14:paraId="3FD003C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383D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417</w:t>
            </w:r>
          </w:p>
        </w:tc>
        <w:tc>
          <w:tcPr>
            <w:tcW w:w="2200" w:type="dxa"/>
            <w:tcBorders>
              <w:top w:val="nil"/>
              <w:left w:val="nil"/>
              <w:bottom w:val="single" w:sz="4" w:space="0" w:color="auto"/>
              <w:right w:val="single" w:sz="4" w:space="0" w:color="auto"/>
            </w:tcBorders>
            <w:shd w:val="clear" w:color="auto" w:fill="auto"/>
            <w:noWrap/>
            <w:vAlign w:val="bottom"/>
            <w:hideMark/>
          </w:tcPr>
          <w:p w14:paraId="419B257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93XLJKL1TLCL29283</w:t>
            </w:r>
          </w:p>
        </w:tc>
        <w:tc>
          <w:tcPr>
            <w:tcW w:w="1320" w:type="dxa"/>
            <w:tcBorders>
              <w:top w:val="nil"/>
              <w:left w:val="nil"/>
              <w:bottom w:val="single" w:sz="4" w:space="0" w:color="auto"/>
              <w:right w:val="single" w:sz="4" w:space="0" w:color="auto"/>
            </w:tcBorders>
            <w:shd w:val="clear" w:color="auto" w:fill="auto"/>
            <w:noWrap/>
            <w:vAlign w:val="center"/>
            <w:hideMark/>
          </w:tcPr>
          <w:p w14:paraId="77F956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37CC6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4C7258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QXS6C63</w:t>
            </w:r>
          </w:p>
        </w:tc>
        <w:tc>
          <w:tcPr>
            <w:tcW w:w="1280" w:type="dxa"/>
            <w:tcBorders>
              <w:top w:val="nil"/>
              <w:left w:val="nil"/>
              <w:bottom w:val="single" w:sz="4" w:space="0" w:color="auto"/>
              <w:right w:val="single" w:sz="4" w:space="0" w:color="auto"/>
            </w:tcBorders>
            <w:shd w:val="clear" w:color="auto" w:fill="auto"/>
            <w:noWrap/>
            <w:vAlign w:val="center"/>
            <w:hideMark/>
          </w:tcPr>
          <w:p w14:paraId="76F8BF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1225246080</w:t>
            </w:r>
          </w:p>
        </w:tc>
      </w:tr>
      <w:tr w:rsidR="004914C5" w:rsidRPr="004914C5" w14:paraId="6FCF17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2EC2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418</w:t>
            </w:r>
          </w:p>
        </w:tc>
        <w:tc>
          <w:tcPr>
            <w:tcW w:w="2200" w:type="dxa"/>
            <w:tcBorders>
              <w:top w:val="nil"/>
              <w:left w:val="nil"/>
              <w:bottom w:val="single" w:sz="4" w:space="0" w:color="auto"/>
              <w:right w:val="single" w:sz="4" w:space="0" w:color="auto"/>
            </w:tcBorders>
            <w:shd w:val="clear" w:color="auto" w:fill="auto"/>
            <w:noWrap/>
            <w:vAlign w:val="bottom"/>
            <w:hideMark/>
          </w:tcPr>
          <w:p w14:paraId="5ED6C90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93XLJKL1TLCL29042</w:t>
            </w:r>
          </w:p>
        </w:tc>
        <w:tc>
          <w:tcPr>
            <w:tcW w:w="1320" w:type="dxa"/>
            <w:tcBorders>
              <w:top w:val="nil"/>
              <w:left w:val="nil"/>
              <w:bottom w:val="single" w:sz="4" w:space="0" w:color="auto"/>
              <w:right w:val="single" w:sz="4" w:space="0" w:color="auto"/>
            </w:tcBorders>
            <w:shd w:val="clear" w:color="auto" w:fill="auto"/>
            <w:noWrap/>
            <w:vAlign w:val="center"/>
            <w:hideMark/>
          </w:tcPr>
          <w:p w14:paraId="70EC0C9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AAC6D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3E158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QXS0G11</w:t>
            </w:r>
          </w:p>
        </w:tc>
        <w:tc>
          <w:tcPr>
            <w:tcW w:w="1280" w:type="dxa"/>
            <w:tcBorders>
              <w:top w:val="nil"/>
              <w:left w:val="nil"/>
              <w:bottom w:val="single" w:sz="4" w:space="0" w:color="auto"/>
              <w:right w:val="single" w:sz="4" w:space="0" w:color="auto"/>
            </w:tcBorders>
            <w:shd w:val="clear" w:color="auto" w:fill="auto"/>
            <w:noWrap/>
            <w:vAlign w:val="center"/>
            <w:hideMark/>
          </w:tcPr>
          <w:p w14:paraId="671D72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1224348874</w:t>
            </w:r>
          </w:p>
        </w:tc>
      </w:tr>
      <w:tr w:rsidR="004914C5" w:rsidRPr="004914C5" w14:paraId="53808B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D149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419</w:t>
            </w:r>
          </w:p>
        </w:tc>
        <w:tc>
          <w:tcPr>
            <w:tcW w:w="2200" w:type="dxa"/>
            <w:tcBorders>
              <w:top w:val="nil"/>
              <w:left w:val="nil"/>
              <w:bottom w:val="single" w:sz="4" w:space="0" w:color="auto"/>
              <w:right w:val="single" w:sz="4" w:space="0" w:color="auto"/>
            </w:tcBorders>
            <w:shd w:val="clear" w:color="auto" w:fill="auto"/>
            <w:noWrap/>
            <w:vAlign w:val="bottom"/>
            <w:hideMark/>
          </w:tcPr>
          <w:p w14:paraId="5610A7C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93XLJKL1TLCL29037</w:t>
            </w:r>
          </w:p>
        </w:tc>
        <w:tc>
          <w:tcPr>
            <w:tcW w:w="1320" w:type="dxa"/>
            <w:tcBorders>
              <w:top w:val="nil"/>
              <w:left w:val="nil"/>
              <w:bottom w:val="single" w:sz="4" w:space="0" w:color="auto"/>
              <w:right w:val="single" w:sz="4" w:space="0" w:color="auto"/>
            </w:tcBorders>
            <w:shd w:val="clear" w:color="auto" w:fill="auto"/>
            <w:noWrap/>
            <w:vAlign w:val="center"/>
            <w:hideMark/>
          </w:tcPr>
          <w:p w14:paraId="58009B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A5AC8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D8525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QXS0G10</w:t>
            </w:r>
          </w:p>
        </w:tc>
        <w:tc>
          <w:tcPr>
            <w:tcW w:w="1280" w:type="dxa"/>
            <w:tcBorders>
              <w:top w:val="nil"/>
              <w:left w:val="nil"/>
              <w:bottom w:val="single" w:sz="4" w:space="0" w:color="auto"/>
              <w:right w:val="single" w:sz="4" w:space="0" w:color="auto"/>
            </w:tcBorders>
            <w:shd w:val="clear" w:color="auto" w:fill="auto"/>
            <w:noWrap/>
            <w:vAlign w:val="center"/>
            <w:hideMark/>
          </w:tcPr>
          <w:p w14:paraId="40DC03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1224348866</w:t>
            </w:r>
          </w:p>
        </w:tc>
      </w:tr>
      <w:tr w:rsidR="004914C5" w:rsidRPr="004914C5" w14:paraId="06206ED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7429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420</w:t>
            </w:r>
          </w:p>
        </w:tc>
        <w:tc>
          <w:tcPr>
            <w:tcW w:w="2200" w:type="dxa"/>
            <w:tcBorders>
              <w:top w:val="nil"/>
              <w:left w:val="nil"/>
              <w:bottom w:val="single" w:sz="4" w:space="0" w:color="auto"/>
              <w:right w:val="single" w:sz="4" w:space="0" w:color="auto"/>
            </w:tcBorders>
            <w:shd w:val="clear" w:color="auto" w:fill="auto"/>
            <w:noWrap/>
            <w:vAlign w:val="bottom"/>
            <w:hideMark/>
          </w:tcPr>
          <w:p w14:paraId="5472A7C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93XLJKL1TLCL29034</w:t>
            </w:r>
          </w:p>
        </w:tc>
        <w:tc>
          <w:tcPr>
            <w:tcW w:w="1320" w:type="dxa"/>
            <w:tcBorders>
              <w:top w:val="nil"/>
              <w:left w:val="nil"/>
              <w:bottom w:val="single" w:sz="4" w:space="0" w:color="auto"/>
              <w:right w:val="single" w:sz="4" w:space="0" w:color="auto"/>
            </w:tcBorders>
            <w:shd w:val="clear" w:color="auto" w:fill="auto"/>
            <w:noWrap/>
            <w:vAlign w:val="center"/>
            <w:hideMark/>
          </w:tcPr>
          <w:p w14:paraId="4D9C69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4918B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E9009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QXS0G09</w:t>
            </w:r>
          </w:p>
        </w:tc>
        <w:tc>
          <w:tcPr>
            <w:tcW w:w="1280" w:type="dxa"/>
            <w:tcBorders>
              <w:top w:val="nil"/>
              <w:left w:val="nil"/>
              <w:bottom w:val="single" w:sz="4" w:space="0" w:color="auto"/>
              <w:right w:val="single" w:sz="4" w:space="0" w:color="auto"/>
            </w:tcBorders>
            <w:shd w:val="clear" w:color="auto" w:fill="auto"/>
            <w:noWrap/>
            <w:vAlign w:val="center"/>
            <w:hideMark/>
          </w:tcPr>
          <w:p w14:paraId="56D6B6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1224348858</w:t>
            </w:r>
          </w:p>
        </w:tc>
      </w:tr>
      <w:tr w:rsidR="004914C5" w:rsidRPr="004914C5" w14:paraId="2AA5488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4873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421</w:t>
            </w:r>
          </w:p>
        </w:tc>
        <w:tc>
          <w:tcPr>
            <w:tcW w:w="2200" w:type="dxa"/>
            <w:tcBorders>
              <w:top w:val="nil"/>
              <w:left w:val="nil"/>
              <w:bottom w:val="single" w:sz="4" w:space="0" w:color="auto"/>
              <w:right w:val="single" w:sz="4" w:space="0" w:color="auto"/>
            </w:tcBorders>
            <w:shd w:val="clear" w:color="auto" w:fill="auto"/>
            <w:noWrap/>
            <w:vAlign w:val="bottom"/>
            <w:hideMark/>
          </w:tcPr>
          <w:p w14:paraId="678720A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93XLJKL1TLCL29029</w:t>
            </w:r>
          </w:p>
        </w:tc>
        <w:tc>
          <w:tcPr>
            <w:tcW w:w="1320" w:type="dxa"/>
            <w:tcBorders>
              <w:top w:val="nil"/>
              <w:left w:val="nil"/>
              <w:bottom w:val="single" w:sz="4" w:space="0" w:color="auto"/>
              <w:right w:val="single" w:sz="4" w:space="0" w:color="auto"/>
            </w:tcBorders>
            <w:shd w:val="clear" w:color="auto" w:fill="auto"/>
            <w:noWrap/>
            <w:vAlign w:val="center"/>
            <w:hideMark/>
          </w:tcPr>
          <w:p w14:paraId="45FC74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10921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646A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QXR6E49</w:t>
            </w:r>
          </w:p>
        </w:tc>
        <w:tc>
          <w:tcPr>
            <w:tcW w:w="1280" w:type="dxa"/>
            <w:tcBorders>
              <w:top w:val="nil"/>
              <w:left w:val="nil"/>
              <w:bottom w:val="single" w:sz="4" w:space="0" w:color="auto"/>
              <w:right w:val="single" w:sz="4" w:space="0" w:color="auto"/>
            </w:tcBorders>
            <w:shd w:val="clear" w:color="auto" w:fill="auto"/>
            <w:noWrap/>
            <w:vAlign w:val="center"/>
            <w:hideMark/>
          </w:tcPr>
          <w:p w14:paraId="655C8D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1224587283</w:t>
            </w:r>
          </w:p>
        </w:tc>
      </w:tr>
      <w:tr w:rsidR="004914C5" w:rsidRPr="004914C5" w14:paraId="510A2F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DBDA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422</w:t>
            </w:r>
          </w:p>
        </w:tc>
        <w:tc>
          <w:tcPr>
            <w:tcW w:w="2200" w:type="dxa"/>
            <w:tcBorders>
              <w:top w:val="nil"/>
              <w:left w:val="nil"/>
              <w:bottom w:val="single" w:sz="4" w:space="0" w:color="auto"/>
              <w:right w:val="single" w:sz="4" w:space="0" w:color="auto"/>
            </w:tcBorders>
            <w:shd w:val="clear" w:color="auto" w:fill="auto"/>
            <w:noWrap/>
            <w:vAlign w:val="bottom"/>
            <w:hideMark/>
          </w:tcPr>
          <w:p w14:paraId="0A62E53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93XLJKL1TLCL29303</w:t>
            </w:r>
          </w:p>
        </w:tc>
        <w:tc>
          <w:tcPr>
            <w:tcW w:w="1320" w:type="dxa"/>
            <w:tcBorders>
              <w:top w:val="nil"/>
              <w:left w:val="nil"/>
              <w:bottom w:val="single" w:sz="4" w:space="0" w:color="auto"/>
              <w:right w:val="single" w:sz="4" w:space="0" w:color="auto"/>
            </w:tcBorders>
            <w:shd w:val="clear" w:color="auto" w:fill="auto"/>
            <w:noWrap/>
            <w:vAlign w:val="center"/>
            <w:hideMark/>
          </w:tcPr>
          <w:p w14:paraId="0EFF57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4CE926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3D2DB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QXS6C65</w:t>
            </w:r>
          </w:p>
        </w:tc>
        <w:tc>
          <w:tcPr>
            <w:tcW w:w="1280" w:type="dxa"/>
            <w:tcBorders>
              <w:top w:val="nil"/>
              <w:left w:val="nil"/>
              <w:bottom w:val="single" w:sz="4" w:space="0" w:color="auto"/>
              <w:right w:val="single" w:sz="4" w:space="0" w:color="auto"/>
            </w:tcBorders>
            <w:shd w:val="clear" w:color="auto" w:fill="auto"/>
            <w:noWrap/>
            <w:vAlign w:val="center"/>
            <w:hideMark/>
          </w:tcPr>
          <w:p w14:paraId="3B47EA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1225246110</w:t>
            </w:r>
          </w:p>
        </w:tc>
      </w:tr>
      <w:tr w:rsidR="004914C5" w:rsidRPr="004914C5" w14:paraId="0225341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DA72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423</w:t>
            </w:r>
          </w:p>
        </w:tc>
        <w:tc>
          <w:tcPr>
            <w:tcW w:w="2200" w:type="dxa"/>
            <w:tcBorders>
              <w:top w:val="nil"/>
              <w:left w:val="nil"/>
              <w:bottom w:val="single" w:sz="4" w:space="0" w:color="auto"/>
              <w:right w:val="single" w:sz="4" w:space="0" w:color="auto"/>
            </w:tcBorders>
            <w:shd w:val="clear" w:color="auto" w:fill="auto"/>
            <w:noWrap/>
            <w:vAlign w:val="bottom"/>
            <w:hideMark/>
          </w:tcPr>
          <w:p w14:paraId="6D6A239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93XLJKL1TLCL29025</w:t>
            </w:r>
          </w:p>
        </w:tc>
        <w:tc>
          <w:tcPr>
            <w:tcW w:w="1320" w:type="dxa"/>
            <w:tcBorders>
              <w:top w:val="nil"/>
              <w:left w:val="nil"/>
              <w:bottom w:val="single" w:sz="4" w:space="0" w:color="auto"/>
              <w:right w:val="single" w:sz="4" w:space="0" w:color="auto"/>
            </w:tcBorders>
            <w:shd w:val="clear" w:color="auto" w:fill="auto"/>
            <w:noWrap/>
            <w:vAlign w:val="center"/>
            <w:hideMark/>
          </w:tcPr>
          <w:p w14:paraId="1BE4BF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19796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F74486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QXR6E47</w:t>
            </w:r>
          </w:p>
        </w:tc>
        <w:tc>
          <w:tcPr>
            <w:tcW w:w="1280" w:type="dxa"/>
            <w:tcBorders>
              <w:top w:val="nil"/>
              <w:left w:val="nil"/>
              <w:bottom w:val="single" w:sz="4" w:space="0" w:color="auto"/>
              <w:right w:val="single" w:sz="4" w:space="0" w:color="auto"/>
            </w:tcBorders>
            <w:shd w:val="clear" w:color="auto" w:fill="auto"/>
            <w:noWrap/>
            <w:vAlign w:val="center"/>
            <w:hideMark/>
          </w:tcPr>
          <w:p w14:paraId="4B0B0E0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1224587275</w:t>
            </w:r>
          </w:p>
        </w:tc>
      </w:tr>
      <w:tr w:rsidR="004914C5" w:rsidRPr="004914C5" w14:paraId="5725D65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4C86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424</w:t>
            </w:r>
          </w:p>
        </w:tc>
        <w:tc>
          <w:tcPr>
            <w:tcW w:w="2200" w:type="dxa"/>
            <w:tcBorders>
              <w:top w:val="nil"/>
              <w:left w:val="nil"/>
              <w:bottom w:val="single" w:sz="4" w:space="0" w:color="auto"/>
              <w:right w:val="single" w:sz="4" w:space="0" w:color="auto"/>
            </w:tcBorders>
            <w:shd w:val="clear" w:color="auto" w:fill="auto"/>
            <w:noWrap/>
            <w:vAlign w:val="bottom"/>
            <w:hideMark/>
          </w:tcPr>
          <w:p w14:paraId="5AE26A1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93XLJKL1TLCL29305</w:t>
            </w:r>
          </w:p>
        </w:tc>
        <w:tc>
          <w:tcPr>
            <w:tcW w:w="1320" w:type="dxa"/>
            <w:tcBorders>
              <w:top w:val="nil"/>
              <w:left w:val="nil"/>
              <w:bottom w:val="single" w:sz="4" w:space="0" w:color="auto"/>
              <w:right w:val="single" w:sz="4" w:space="0" w:color="auto"/>
            </w:tcBorders>
            <w:shd w:val="clear" w:color="auto" w:fill="auto"/>
            <w:noWrap/>
            <w:vAlign w:val="center"/>
            <w:hideMark/>
          </w:tcPr>
          <w:p w14:paraId="3B0C62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52C7FA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2AF73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QXS6C67</w:t>
            </w:r>
          </w:p>
        </w:tc>
        <w:tc>
          <w:tcPr>
            <w:tcW w:w="1280" w:type="dxa"/>
            <w:tcBorders>
              <w:top w:val="nil"/>
              <w:left w:val="nil"/>
              <w:bottom w:val="single" w:sz="4" w:space="0" w:color="auto"/>
              <w:right w:val="single" w:sz="4" w:space="0" w:color="auto"/>
            </w:tcBorders>
            <w:shd w:val="clear" w:color="auto" w:fill="auto"/>
            <w:noWrap/>
            <w:vAlign w:val="center"/>
            <w:hideMark/>
          </w:tcPr>
          <w:p w14:paraId="465C1F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1225246129</w:t>
            </w:r>
          </w:p>
        </w:tc>
      </w:tr>
      <w:tr w:rsidR="004914C5" w:rsidRPr="004914C5" w14:paraId="6B20987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9CE0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425</w:t>
            </w:r>
          </w:p>
        </w:tc>
        <w:tc>
          <w:tcPr>
            <w:tcW w:w="2200" w:type="dxa"/>
            <w:tcBorders>
              <w:top w:val="nil"/>
              <w:left w:val="nil"/>
              <w:bottom w:val="single" w:sz="4" w:space="0" w:color="auto"/>
              <w:right w:val="single" w:sz="4" w:space="0" w:color="auto"/>
            </w:tcBorders>
            <w:shd w:val="clear" w:color="auto" w:fill="auto"/>
            <w:noWrap/>
            <w:vAlign w:val="bottom"/>
            <w:hideMark/>
          </w:tcPr>
          <w:p w14:paraId="5A61971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93XLJKL1TLCL29021</w:t>
            </w:r>
          </w:p>
        </w:tc>
        <w:tc>
          <w:tcPr>
            <w:tcW w:w="1320" w:type="dxa"/>
            <w:tcBorders>
              <w:top w:val="nil"/>
              <w:left w:val="nil"/>
              <w:bottom w:val="single" w:sz="4" w:space="0" w:color="auto"/>
              <w:right w:val="single" w:sz="4" w:space="0" w:color="auto"/>
            </w:tcBorders>
            <w:shd w:val="clear" w:color="auto" w:fill="auto"/>
            <w:noWrap/>
            <w:vAlign w:val="center"/>
            <w:hideMark/>
          </w:tcPr>
          <w:p w14:paraId="6CED2B3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19F8D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0E2EE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QXR6E46</w:t>
            </w:r>
          </w:p>
        </w:tc>
        <w:tc>
          <w:tcPr>
            <w:tcW w:w="1280" w:type="dxa"/>
            <w:tcBorders>
              <w:top w:val="nil"/>
              <w:left w:val="nil"/>
              <w:bottom w:val="single" w:sz="4" w:space="0" w:color="auto"/>
              <w:right w:val="single" w:sz="4" w:space="0" w:color="auto"/>
            </w:tcBorders>
            <w:shd w:val="clear" w:color="auto" w:fill="auto"/>
            <w:noWrap/>
            <w:vAlign w:val="center"/>
            <w:hideMark/>
          </w:tcPr>
          <w:p w14:paraId="582A55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1224587259</w:t>
            </w:r>
          </w:p>
        </w:tc>
      </w:tr>
      <w:tr w:rsidR="004914C5" w:rsidRPr="004914C5" w14:paraId="664FE21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8658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426</w:t>
            </w:r>
          </w:p>
        </w:tc>
        <w:tc>
          <w:tcPr>
            <w:tcW w:w="2200" w:type="dxa"/>
            <w:tcBorders>
              <w:top w:val="nil"/>
              <w:left w:val="nil"/>
              <w:bottom w:val="single" w:sz="4" w:space="0" w:color="auto"/>
              <w:right w:val="single" w:sz="4" w:space="0" w:color="auto"/>
            </w:tcBorders>
            <w:shd w:val="clear" w:color="auto" w:fill="auto"/>
            <w:noWrap/>
            <w:vAlign w:val="bottom"/>
            <w:hideMark/>
          </w:tcPr>
          <w:p w14:paraId="28F00C0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93XLJKL1TLCL29306</w:t>
            </w:r>
          </w:p>
        </w:tc>
        <w:tc>
          <w:tcPr>
            <w:tcW w:w="1320" w:type="dxa"/>
            <w:tcBorders>
              <w:top w:val="nil"/>
              <w:left w:val="nil"/>
              <w:bottom w:val="single" w:sz="4" w:space="0" w:color="auto"/>
              <w:right w:val="single" w:sz="4" w:space="0" w:color="auto"/>
            </w:tcBorders>
            <w:shd w:val="clear" w:color="auto" w:fill="auto"/>
            <w:noWrap/>
            <w:vAlign w:val="center"/>
            <w:hideMark/>
          </w:tcPr>
          <w:p w14:paraId="1C0B710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DFB90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6F3B23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QXS6C68</w:t>
            </w:r>
          </w:p>
        </w:tc>
        <w:tc>
          <w:tcPr>
            <w:tcW w:w="1280" w:type="dxa"/>
            <w:tcBorders>
              <w:top w:val="nil"/>
              <w:left w:val="nil"/>
              <w:bottom w:val="single" w:sz="4" w:space="0" w:color="auto"/>
              <w:right w:val="single" w:sz="4" w:space="0" w:color="auto"/>
            </w:tcBorders>
            <w:shd w:val="clear" w:color="auto" w:fill="auto"/>
            <w:noWrap/>
            <w:vAlign w:val="center"/>
            <w:hideMark/>
          </w:tcPr>
          <w:p w14:paraId="3E087A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1225246137</w:t>
            </w:r>
          </w:p>
        </w:tc>
      </w:tr>
      <w:tr w:rsidR="004914C5" w:rsidRPr="004914C5" w14:paraId="682E1DB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A0FC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427</w:t>
            </w:r>
          </w:p>
        </w:tc>
        <w:tc>
          <w:tcPr>
            <w:tcW w:w="2200" w:type="dxa"/>
            <w:tcBorders>
              <w:top w:val="nil"/>
              <w:left w:val="nil"/>
              <w:bottom w:val="single" w:sz="4" w:space="0" w:color="auto"/>
              <w:right w:val="single" w:sz="4" w:space="0" w:color="auto"/>
            </w:tcBorders>
            <w:shd w:val="clear" w:color="auto" w:fill="auto"/>
            <w:noWrap/>
            <w:vAlign w:val="bottom"/>
            <w:hideMark/>
          </w:tcPr>
          <w:p w14:paraId="3810D3A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93XLJKL1TLCL29017</w:t>
            </w:r>
          </w:p>
        </w:tc>
        <w:tc>
          <w:tcPr>
            <w:tcW w:w="1320" w:type="dxa"/>
            <w:tcBorders>
              <w:top w:val="nil"/>
              <w:left w:val="nil"/>
              <w:bottom w:val="single" w:sz="4" w:space="0" w:color="auto"/>
              <w:right w:val="single" w:sz="4" w:space="0" w:color="auto"/>
            </w:tcBorders>
            <w:shd w:val="clear" w:color="auto" w:fill="auto"/>
            <w:noWrap/>
            <w:vAlign w:val="center"/>
            <w:hideMark/>
          </w:tcPr>
          <w:p w14:paraId="789521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C40CD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D1802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QXR6E45</w:t>
            </w:r>
          </w:p>
        </w:tc>
        <w:tc>
          <w:tcPr>
            <w:tcW w:w="1280" w:type="dxa"/>
            <w:tcBorders>
              <w:top w:val="nil"/>
              <w:left w:val="nil"/>
              <w:bottom w:val="single" w:sz="4" w:space="0" w:color="auto"/>
              <w:right w:val="single" w:sz="4" w:space="0" w:color="auto"/>
            </w:tcBorders>
            <w:shd w:val="clear" w:color="auto" w:fill="auto"/>
            <w:noWrap/>
            <w:vAlign w:val="center"/>
            <w:hideMark/>
          </w:tcPr>
          <w:p w14:paraId="0D3292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1224587224</w:t>
            </w:r>
          </w:p>
        </w:tc>
      </w:tr>
      <w:tr w:rsidR="004914C5" w:rsidRPr="004914C5" w14:paraId="3D91E1A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37E4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428</w:t>
            </w:r>
          </w:p>
        </w:tc>
        <w:tc>
          <w:tcPr>
            <w:tcW w:w="2200" w:type="dxa"/>
            <w:tcBorders>
              <w:top w:val="nil"/>
              <w:left w:val="nil"/>
              <w:bottom w:val="single" w:sz="4" w:space="0" w:color="auto"/>
              <w:right w:val="single" w:sz="4" w:space="0" w:color="auto"/>
            </w:tcBorders>
            <w:shd w:val="clear" w:color="auto" w:fill="auto"/>
            <w:noWrap/>
            <w:vAlign w:val="bottom"/>
            <w:hideMark/>
          </w:tcPr>
          <w:p w14:paraId="1733D0D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93XLJKL1TLCL29307</w:t>
            </w:r>
          </w:p>
        </w:tc>
        <w:tc>
          <w:tcPr>
            <w:tcW w:w="1320" w:type="dxa"/>
            <w:tcBorders>
              <w:top w:val="nil"/>
              <w:left w:val="nil"/>
              <w:bottom w:val="single" w:sz="4" w:space="0" w:color="auto"/>
              <w:right w:val="single" w:sz="4" w:space="0" w:color="auto"/>
            </w:tcBorders>
            <w:shd w:val="clear" w:color="auto" w:fill="auto"/>
            <w:noWrap/>
            <w:vAlign w:val="center"/>
            <w:hideMark/>
          </w:tcPr>
          <w:p w14:paraId="39E06C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1AE550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006C5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QXS6C69</w:t>
            </w:r>
          </w:p>
        </w:tc>
        <w:tc>
          <w:tcPr>
            <w:tcW w:w="1280" w:type="dxa"/>
            <w:tcBorders>
              <w:top w:val="nil"/>
              <w:left w:val="nil"/>
              <w:bottom w:val="single" w:sz="4" w:space="0" w:color="auto"/>
              <w:right w:val="single" w:sz="4" w:space="0" w:color="auto"/>
            </w:tcBorders>
            <w:shd w:val="clear" w:color="auto" w:fill="auto"/>
            <w:noWrap/>
            <w:vAlign w:val="center"/>
            <w:hideMark/>
          </w:tcPr>
          <w:p w14:paraId="534949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1225246153</w:t>
            </w:r>
          </w:p>
        </w:tc>
      </w:tr>
      <w:tr w:rsidR="004914C5" w:rsidRPr="004914C5" w14:paraId="096869E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8B0A2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429</w:t>
            </w:r>
          </w:p>
        </w:tc>
        <w:tc>
          <w:tcPr>
            <w:tcW w:w="2200" w:type="dxa"/>
            <w:tcBorders>
              <w:top w:val="nil"/>
              <w:left w:val="nil"/>
              <w:bottom w:val="single" w:sz="4" w:space="0" w:color="auto"/>
              <w:right w:val="single" w:sz="4" w:space="0" w:color="auto"/>
            </w:tcBorders>
            <w:shd w:val="clear" w:color="auto" w:fill="auto"/>
            <w:noWrap/>
            <w:vAlign w:val="bottom"/>
            <w:hideMark/>
          </w:tcPr>
          <w:p w14:paraId="11115A6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93XLJKL1TLCL29015</w:t>
            </w:r>
          </w:p>
        </w:tc>
        <w:tc>
          <w:tcPr>
            <w:tcW w:w="1320" w:type="dxa"/>
            <w:tcBorders>
              <w:top w:val="nil"/>
              <w:left w:val="nil"/>
              <w:bottom w:val="single" w:sz="4" w:space="0" w:color="auto"/>
              <w:right w:val="single" w:sz="4" w:space="0" w:color="auto"/>
            </w:tcBorders>
            <w:shd w:val="clear" w:color="auto" w:fill="auto"/>
            <w:noWrap/>
            <w:vAlign w:val="center"/>
            <w:hideMark/>
          </w:tcPr>
          <w:p w14:paraId="61C4F7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5425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2210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QXR6E44</w:t>
            </w:r>
          </w:p>
        </w:tc>
        <w:tc>
          <w:tcPr>
            <w:tcW w:w="1280" w:type="dxa"/>
            <w:tcBorders>
              <w:top w:val="nil"/>
              <w:left w:val="nil"/>
              <w:bottom w:val="single" w:sz="4" w:space="0" w:color="auto"/>
              <w:right w:val="single" w:sz="4" w:space="0" w:color="auto"/>
            </w:tcBorders>
            <w:shd w:val="clear" w:color="auto" w:fill="auto"/>
            <w:noWrap/>
            <w:vAlign w:val="center"/>
            <w:hideMark/>
          </w:tcPr>
          <w:p w14:paraId="6CEE34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1224587208</w:t>
            </w:r>
          </w:p>
        </w:tc>
      </w:tr>
      <w:tr w:rsidR="004914C5" w:rsidRPr="004914C5" w14:paraId="647611C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B3A9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430</w:t>
            </w:r>
          </w:p>
        </w:tc>
        <w:tc>
          <w:tcPr>
            <w:tcW w:w="2200" w:type="dxa"/>
            <w:tcBorders>
              <w:top w:val="nil"/>
              <w:left w:val="nil"/>
              <w:bottom w:val="single" w:sz="4" w:space="0" w:color="auto"/>
              <w:right w:val="single" w:sz="4" w:space="0" w:color="auto"/>
            </w:tcBorders>
            <w:shd w:val="clear" w:color="auto" w:fill="auto"/>
            <w:noWrap/>
            <w:vAlign w:val="bottom"/>
            <w:hideMark/>
          </w:tcPr>
          <w:p w14:paraId="587FF9E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93XLJKL1TLCL29308</w:t>
            </w:r>
          </w:p>
        </w:tc>
        <w:tc>
          <w:tcPr>
            <w:tcW w:w="1320" w:type="dxa"/>
            <w:tcBorders>
              <w:top w:val="nil"/>
              <w:left w:val="nil"/>
              <w:bottom w:val="single" w:sz="4" w:space="0" w:color="auto"/>
              <w:right w:val="single" w:sz="4" w:space="0" w:color="auto"/>
            </w:tcBorders>
            <w:shd w:val="clear" w:color="auto" w:fill="auto"/>
            <w:noWrap/>
            <w:vAlign w:val="center"/>
            <w:hideMark/>
          </w:tcPr>
          <w:p w14:paraId="40A3006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52BE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95A0A8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QXS6C70</w:t>
            </w:r>
          </w:p>
        </w:tc>
        <w:tc>
          <w:tcPr>
            <w:tcW w:w="1280" w:type="dxa"/>
            <w:tcBorders>
              <w:top w:val="nil"/>
              <w:left w:val="nil"/>
              <w:bottom w:val="single" w:sz="4" w:space="0" w:color="auto"/>
              <w:right w:val="single" w:sz="4" w:space="0" w:color="auto"/>
            </w:tcBorders>
            <w:shd w:val="clear" w:color="auto" w:fill="auto"/>
            <w:noWrap/>
            <w:vAlign w:val="center"/>
            <w:hideMark/>
          </w:tcPr>
          <w:p w14:paraId="7E5380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1225246161</w:t>
            </w:r>
          </w:p>
        </w:tc>
      </w:tr>
      <w:tr w:rsidR="004914C5" w:rsidRPr="004914C5" w14:paraId="33D51AD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9416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431</w:t>
            </w:r>
          </w:p>
        </w:tc>
        <w:tc>
          <w:tcPr>
            <w:tcW w:w="2200" w:type="dxa"/>
            <w:tcBorders>
              <w:top w:val="nil"/>
              <w:left w:val="nil"/>
              <w:bottom w:val="single" w:sz="4" w:space="0" w:color="auto"/>
              <w:right w:val="single" w:sz="4" w:space="0" w:color="auto"/>
            </w:tcBorders>
            <w:shd w:val="clear" w:color="auto" w:fill="auto"/>
            <w:noWrap/>
            <w:vAlign w:val="bottom"/>
            <w:hideMark/>
          </w:tcPr>
          <w:p w14:paraId="6C234F8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93XLJKL1TLCL29010</w:t>
            </w:r>
          </w:p>
        </w:tc>
        <w:tc>
          <w:tcPr>
            <w:tcW w:w="1320" w:type="dxa"/>
            <w:tcBorders>
              <w:top w:val="nil"/>
              <w:left w:val="nil"/>
              <w:bottom w:val="single" w:sz="4" w:space="0" w:color="auto"/>
              <w:right w:val="single" w:sz="4" w:space="0" w:color="auto"/>
            </w:tcBorders>
            <w:shd w:val="clear" w:color="auto" w:fill="auto"/>
            <w:noWrap/>
            <w:vAlign w:val="center"/>
            <w:hideMark/>
          </w:tcPr>
          <w:p w14:paraId="21AEDB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C16D9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AC1B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QXR6E43</w:t>
            </w:r>
          </w:p>
        </w:tc>
        <w:tc>
          <w:tcPr>
            <w:tcW w:w="1280" w:type="dxa"/>
            <w:tcBorders>
              <w:top w:val="nil"/>
              <w:left w:val="nil"/>
              <w:bottom w:val="single" w:sz="4" w:space="0" w:color="auto"/>
              <w:right w:val="single" w:sz="4" w:space="0" w:color="auto"/>
            </w:tcBorders>
            <w:shd w:val="clear" w:color="auto" w:fill="auto"/>
            <w:noWrap/>
            <w:vAlign w:val="center"/>
            <w:hideMark/>
          </w:tcPr>
          <w:p w14:paraId="1C9C50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1224587186</w:t>
            </w:r>
          </w:p>
        </w:tc>
      </w:tr>
      <w:tr w:rsidR="004914C5" w:rsidRPr="004914C5" w14:paraId="75FE07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74B8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432</w:t>
            </w:r>
          </w:p>
        </w:tc>
        <w:tc>
          <w:tcPr>
            <w:tcW w:w="2200" w:type="dxa"/>
            <w:tcBorders>
              <w:top w:val="nil"/>
              <w:left w:val="nil"/>
              <w:bottom w:val="single" w:sz="4" w:space="0" w:color="auto"/>
              <w:right w:val="single" w:sz="4" w:space="0" w:color="auto"/>
            </w:tcBorders>
            <w:shd w:val="clear" w:color="auto" w:fill="auto"/>
            <w:noWrap/>
            <w:vAlign w:val="bottom"/>
            <w:hideMark/>
          </w:tcPr>
          <w:p w14:paraId="45DC97C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93XLJKL1TLCL29309</w:t>
            </w:r>
          </w:p>
        </w:tc>
        <w:tc>
          <w:tcPr>
            <w:tcW w:w="1320" w:type="dxa"/>
            <w:tcBorders>
              <w:top w:val="nil"/>
              <w:left w:val="nil"/>
              <w:bottom w:val="single" w:sz="4" w:space="0" w:color="auto"/>
              <w:right w:val="single" w:sz="4" w:space="0" w:color="auto"/>
            </w:tcBorders>
            <w:shd w:val="clear" w:color="auto" w:fill="auto"/>
            <w:noWrap/>
            <w:vAlign w:val="center"/>
            <w:hideMark/>
          </w:tcPr>
          <w:p w14:paraId="3AB6FD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24A2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D837D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QXS6C71</w:t>
            </w:r>
          </w:p>
        </w:tc>
        <w:tc>
          <w:tcPr>
            <w:tcW w:w="1280" w:type="dxa"/>
            <w:tcBorders>
              <w:top w:val="nil"/>
              <w:left w:val="nil"/>
              <w:bottom w:val="single" w:sz="4" w:space="0" w:color="auto"/>
              <w:right w:val="single" w:sz="4" w:space="0" w:color="auto"/>
            </w:tcBorders>
            <w:shd w:val="clear" w:color="auto" w:fill="auto"/>
            <w:noWrap/>
            <w:vAlign w:val="center"/>
            <w:hideMark/>
          </w:tcPr>
          <w:p w14:paraId="28739A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1225246170</w:t>
            </w:r>
          </w:p>
        </w:tc>
      </w:tr>
      <w:tr w:rsidR="004914C5" w:rsidRPr="004914C5" w14:paraId="65716C2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68A9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433</w:t>
            </w:r>
          </w:p>
        </w:tc>
        <w:tc>
          <w:tcPr>
            <w:tcW w:w="2200" w:type="dxa"/>
            <w:tcBorders>
              <w:top w:val="nil"/>
              <w:left w:val="nil"/>
              <w:bottom w:val="single" w:sz="4" w:space="0" w:color="auto"/>
              <w:right w:val="single" w:sz="4" w:space="0" w:color="auto"/>
            </w:tcBorders>
            <w:shd w:val="clear" w:color="auto" w:fill="auto"/>
            <w:noWrap/>
            <w:vAlign w:val="bottom"/>
            <w:hideMark/>
          </w:tcPr>
          <w:p w14:paraId="23393EA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93XLJKL1TLCL29005</w:t>
            </w:r>
          </w:p>
        </w:tc>
        <w:tc>
          <w:tcPr>
            <w:tcW w:w="1320" w:type="dxa"/>
            <w:tcBorders>
              <w:top w:val="nil"/>
              <w:left w:val="nil"/>
              <w:bottom w:val="single" w:sz="4" w:space="0" w:color="auto"/>
              <w:right w:val="single" w:sz="4" w:space="0" w:color="auto"/>
            </w:tcBorders>
            <w:shd w:val="clear" w:color="auto" w:fill="auto"/>
            <w:noWrap/>
            <w:vAlign w:val="center"/>
            <w:hideMark/>
          </w:tcPr>
          <w:p w14:paraId="662638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35390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7D76E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QXR6E42</w:t>
            </w:r>
          </w:p>
        </w:tc>
        <w:tc>
          <w:tcPr>
            <w:tcW w:w="1280" w:type="dxa"/>
            <w:tcBorders>
              <w:top w:val="nil"/>
              <w:left w:val="nil"/>
              <w:bottom w:val="single" w:sz="4" w:space="0" w:color="auto"/>
              <w:right w:val="single" w:sz="4" w:space="0" w:color="auto"/>
            </w:tcBorders>
            <w:shd w:val="clear" w:color="auto" w:fill="auto"/>
            <w:noWrap/>
            <w:vAlign w:val="center"/>
            <w:hideMark/>
          </w:tcPr>
          <w:p w14:paraId="3EB5F4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1224587178</w:t>
            </w:r>
          </w:p>
        </w:tc>
      </w:tr>
      <w:tr w:rsidR="004914C5" w:rsidRPr="004914C5" w14:paraId="1378467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4DE6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434</w:t>
            </w:r>
          </w:p>
        </w:tc>
        <w:tc>
          <w:tcPr>
            <w:tcW w:w="2200" w:type="dxa"/>
            <w:tcBorders>
              <w:top w:val="nil"/>
              <w:left w:val="nil"/>
              <w:bottom w:val="single" w:sz="4" w:space="0" w:color="auto"/>
              <w:right w:val="single" w:sz="4" w:space="0" w:color="auto"/>
            </w:tcBorders>
            <w:shd w:val="clear" w:color="auto" w:fill="auto"/>
            <w:noWrap/>
            <w:vAlign w:val="bottom"/>
            <w:hideMark/>
          </w:tcPr>
          <w:p w14:paraId="06819BE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93XLJKL1TLCL29311</w:t>
            </w:r>
          </w:p>
        </w:tc>
        <w:tc>
          <w:tcPr>
            <w:tcW w:w="1320" w:type="dxa"/>
            <w:tcBorders>
              <w:top w:val="nil"/>
              <w:left w:val="nil"/>
              <w:bottom w:val="single" w:sz="4" w:space="0" w:color="auto"/>
              <w:right w:val="single" w:sz="4" w:space="0" w:color="auto"/>
            </w:tcBorders>
            <w:shd w:val="clear" w:color="auto" w:fill="auto"/>
            <w:noWrap/>
            <w:vAlign w:val="center"/>
            <w:hideMark/>
          </w:tcPr>
          <w:p w14:paraId="354613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6807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DF46A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QXS6C72</w:t>
            </w:r>
          </w:p>
        </w:tc>
        <w:tc>
          <w:tcPr>
            <w:tcW w:w="1280" w:type="dxa"/>
            <w:tcBorders>
              <w:top w:val="nil"/>
              <w:left w:val="nil"/>
              <w:bottom w:val="single" w:sz="4" w:space="0" w:color="auto"/>
              <w:right w:val="single" w:sz="4" w:space="0" w:color="auto"/>
            </w:tcBorders>
            <w:shd w:val="clear" w:color="auto" w:fill="auto"/>
            <w:noWrap/>
            <w:vAlign w:val="center"/>
            <w:hideMark/>
          </w:tcPr>
          <w:p w14:paraId="44AF48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1225246188</w:t>
            </w:r>
          </w:p>
        </w:tc>
      </w:tr>
      <w:tr w:rsidR="004914C5" w:rsidRPr="004914C5" w14:paraId="4FA8048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3346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435</w:t>
            </w:r>
          </w:p>
        </w:tc>
        <w:tc>
          <w:tcPr>
            <w:tcW w:w="2200" w:type="dxa"/>
            <w:tcBorders>
              <w:top w:val="nil"/>
              <w:left w:val="nil"/>
              <w:bottom w:val="single" w:sz="4" w:space="0" w:color="auto"/>
              <w:right w:val="single" w:sz="4" w:space="0" w:color="auto"/>
            </w:tcBorders>
            <w:shd w:val="clear" w:color="auto" w:fill="auto"/>
            <w:noWrap/>
            <w:vAlign w:val="bottom"/>
            <w:hideMark/>
          </w:tcPr>
          <w:p w14:paraId="32209FB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93XLJKL1TLCL28997</w:t>
            </w:r>
          </w:p>
        </w:tc>
        <w:tc>
          <w:tcPr>
            <w:tcW w:w="1320" w:type="dxa"/>
            <w:tcBorders>
              <w:top w:val="nil"/>
              <w:left w:val="nil"/>
              <w:bottom w:val="single" w:sz="4" w:space="0" w:color="auto"/>
              <w:right w:val="single" w:sz="4" w:space="0" w:color="auto"/>
            </w:tcBorders>
            <w:shd w:val="clear" w:color="auto" w:fill="auto"/>
            <w:noWrap/>
            <w:vAlign w:val="center"/>
            <w:hideMark/>
          </w:tcPr>
          <w:p w14:paraId="289C99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AB048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C800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QXR6E41</w:t>
            </w:r>
          </w:p>
        </w:tc>
        <w:tc>
          <w:tcPr>
            <w:tcW w:w="1280" w:type="dxa"/>
            <w:tcBorders>
              <w:top w:val="nil"/>
              <w:left w:val="nil"/>
              <w:bottom w:val="single" w:sz="4" w:space="0" w:color="auto"/>
              <w:right w:val="single" w:sz="4" w:space="0" w:color="auto"/>
            </w:tcBorders>
            <w:shd w:val="clear" w:color="auto" w:fill="auto"/>
            <w:noWrap/>
            <w:vAlign w:val="center"/>
            <w:hideMark/>
          </w:tcPr>
          <w:p w14:paraId="4EBD4F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1224587160</w:t>
            </w:r>
          </w:p>
        </w:tc>
      </w:tr>
      <w:tr w:rsidR="004914C5" w:rsidRPr="004914C5" w14:paraId="057818F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C3BD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436</w:t>
            </w:r>
          </w:p>
        </w:tc>
        <w:tc>
          <w:tcPr>
            <w:tcW w:w="2200" w:type="dxa"/>
            <w:tcBorders>
              <w:top w:val="nil"/>
              <w:left w:val="nil"/>
              <w:bottom w:val="single" w:sz="4" w:space="0" w:color="auto"/>
              <w:right w:val="single" w:sz="4" w:space="0" w:color="auto"/>
            </w:tcBorders>
            <w:shd w:val="clear" w:color="auto" w:fill="auto"/>
            <w:noWrap/>
            <w:vAlign w:val="bottom"/>
            <w:hideMark/>
          </w:tcPr>
          <w:p w14:paraId="1F38E3D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93XLJKL1TLCL29312</w:t>
            </w:r>
          </w:p>
        </w:tc>
        <w:tc>
          <w:tcPr>
            <w:tcW w:w="1320" w:type="dxa"/>
            <w:tcBorders>
              <w:top w:val="nil"/>
              <w:left w:val="nil"/>
              <w:bottom w:val="single" w:sz="4" w:space="0" w:color="auto"/>
              <w:right w:val="single" w:sz="4" w:space="0" w:color="auto"/>
            </w:tcBorders>
            <w:shd w:val="clear" w:color="auto" w:fill="auto"/>
            <w:noWrap/>
            <w:vAlign w:val="center"/>
            <w:hideMark/>
          </w:tcPr>
          <w:p w14:paraId="648A28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47E9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8E39B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QXS6C73</w:t>
            </w:r>
          </w:p>
        </w:tc>
        <w:tc>
          <w:tcPr>
            <w:tcW w:w="1280" w:type="dxa"/>
            <w:tcBorders>
              <w:top w:val="nil"/>
              <w:left w:val="nil"/>
              <w:bottom w:val="single" w:sz="4" w:space="0" w:color="auto"/>
              <w:right w:val="single" w:sz="4" w:space="0" w:color="auto"/>
            </w:tcBorders>
            <w:shd w:val="clear" w:color="auto" w:fill="auto"/>
            <w:noWrap/>
            <w:vAlign w:val="center"/>
            <w:hideMark/>
          </w:tcPr>
          <w:p w14:paraId="6EDBE8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1225246196</w:t>
            </w:r>
          </w:p>
        </w:tc>
      </w:tr>
      <w:tr w:rsidR="004914C5" w:rsidRPr="004914C5" w14:paraId="35CF1BA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62A9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437</w:t>
            </w:r>
          </w:p>
        </w:tc>
        <w:tc>
          <w:tcPr>
            <w:tcW w:w="2200" w:type="dxa"/>
            <w:tcBorders>
              <w:top w:val="nil"/>
              <w:left w:val="nil"/>
              <w:bottom w:val="single" w:sz="4" w:space="0" w:color="auto"/>
              <w:right w:val="single" w:sz="4" w:space="0" w:color="auto"/>
            </w:tcBorders>
            <w:shd w:val="clear" w:color="auto" w:fill="auto"/>
            <w:noWrap/>
            <w:vAlign w:val="bottom"/>
            <w:hideMark/>
          </w:tcPr>
          <w:p w14:paraId="4313310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93XLJKL1TLCL29314</w:t>
            </w:r>
          </w:p>
        </w:tc>
        <w:tc>
          <w:tcPr>
            <w:tcW w:w="1320" w:type="dxa"/>
            <w:tcBorders>
              <w:top w:val="nil"/>
              <w:left w:val="nil"/>
              <w:bottom w:val="single" w:sz="4" w:space="0" w:color="auto"/>
              <w:right w:val="single" w:sz="4" w:space="0" w:color="auto"/>
            </w:tcBorders>
            <w:shd w:val="clear" w:color="auto" w:fill="auto"/>
            <w:noWrap/>
            <w:vAlign w:val="center"/>
            <w:hideMark/>
          </w:tcPr>
          <w:p w14:paraId="524DA1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33ED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E2C73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QXS6C75</w:t>
            </w:r>
          </w:p>
        </w:tc>
        <w:tc>
          <w:tcPr>
            <w:tcW w:w="1280" w:type="dxa"/>
            <w:tcBorders>
              <w:top w:val="nil"/>
              <w:left w:val="nil"/>
              <w:bottom w:val="single" w:sz="4" w:space="0" w:color="auto"/>
              <w:right w:val="single" w:sz="4" w:space="0" w:color="auto"/>
            </w:tcBorders>
            <w:shd w:val="clear" w:color="auto" w:fill="auto"/>
            <w:noWrap/>
            <w:vAlign w:val="center"/>
            <w:hideMark/>
          </w:tcPr>
          <w:p w14:paraId="3A5A50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1225246218</w:t>
            </w:r>
          </w:p>
        </w:tc>
      </w:tr>
      <w:tr w:rsidR="004914C5" w:rsidRPr="004914C5" w14:paraId="2DA1BE2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640D9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438</w:t>
            </w:r>
          </w:p>
        </w:tc>
        <w:tc>
          <w:tcPr>
            <w:tcW w:w="2200" w:type="dxa"/>
            <w:tcBorders>
              <w:top w:val="nil"/>
              <w:left w:val="nil"/>
              <w:bottom w:val="single" w:sz="4" w:space="0" w:color="auto"/>
              <w:right w:val="single" w:sz="4" w:space="0" w:color="auto"/>
            </w:tcBorders>
            <w:shd w:val="clear" w:color="auto" w:fill="auto"/>
            <w:noWrap/>
            <w:vAlign w:val="bottom"/>
            <w:hideMark/>
          </w:tcPr>
          <w:p w14:paraId="4A6A175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93XLJKL1TLCL28990</w:t>
            </w:r>
          </w:p>
        </w:tc>
        <w:tc>
          <w:tcPr>
            <w:tcW w:w="1320" w:type="dxa"/>
            <w:tcBorders>
              <w:top w:val="nil"/>
              <w:left w:val="nil"/>
              <w:bottom w:val="single" w:sz="4" w:space="0" w:color="auto"/>
              <w:right w:val="single" w:sz="4" w:space="0" w:color="auto"/>
            </w:tcBorders>
            <w:shd w:val="clear" w:color="auto" w:fill="auto"/>
            <w:noWrap/>
            <w:vAlign w:val="center"/>
            <w:hideMark/>
          </w:tcPr>
          <w:p w14:paraId="630F76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33732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7AAE1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QXR6E40</w:t>
            </w:r>
          </w:p>
        </w:tc>
        <w:tc>
          <w:tcPr>
            <w:tcW w:w="1280" w:type="dxa"/>
            <w:tcBorders>
              <w:top w:val="nil"/>
              <w:left w:val="nil"/>
              <w:bottom w:val="single" w:sz="4" w:space="0" w:color="auto"/>
              <w:right w:val="single" w:sz="4" w:space="0" w:color="auto"/>
            </w:tcBorders>
            <w:shd w:val="clear" w:color="auto" w:fill="auto"/>
            <w:noWrap/>
            <w:vAlign w:val="center"/>
            <w:hideMark/>
          </w:tcPr>
          <w:p w14:paraId="51971F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1224587135</w:t>
            </w:r>
          </w:p>
        </w:tc>
      </w:tr>
      <w:tr w:rsidR="004914C5" w:rsidRPr="004914C5" w14:paraId="3FE028F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08FA3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439</w:t>
            </w:r>
          </w:p>
        </w:tc>
        <w:tc>
          <w:tcPr>
            <w:tcW w:w="2200" w:type="dxa"/>
            <w:tcBorders>
              <w:top w:val="nil"/>
              <w:left w:val="nil"/>
              <w:bottom w:val="single" w:sz="4" w:space="0" w:color="auto"/>
              <w:right w:val="single" w:sz="4" w:space="0" w:color="auto"/>
            </w:tcBorders>
            <w:shd w:val="clear" w:color="auto" w:fill="auto"/>
            <w:noWrap/>
            <w:vAlign w:val="bottom"/>
            <w:hideMark/>
          </w:tcPr>
          <w:p w14:paraId="4075041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93XLJKL1TLCL29313</w:t>
            </w:r>
          </w:p>
        </w:tc>
        <w:tc>
          <w:tcPr>
            <w:tcW w:w="1320" w:type="dxa"/>
            <w:tcBorders>
              <w:top w:val="nil"/>
              <w:left w:val="nil"/>
              <w:bottom w:val="single" w:sz="4" w:space="0" w:color="auto"/>
              <w:right w:val="single" w:sz="4" w:space="0" w:color="auto"/>
            </w:tcBorders>
            <w:shd w:val="clear" w:color="auto" w:fill="auto"/>
            <w:noWrap/>
            <w:vAlign w:val="center"/>
            <w:hideMark/>
          </w:tcPr>
          <w:p w14:paraId="642A27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04556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F2308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QXS6C74</w:t>
            </w:r>
          </w:p>
        </w:tc>
        <w:tc>
          <w:tcPr>
            <w:tcW w:w="1280" w:type="dxa"/>
            <w:tcBorders>
              <w:top w:val="nil"/>
              <w:left w:val="nil"/>
              <w:bottom w:val="single" w:sz="4" w:space="0" w:color="auto"/>
              <w:right w:val="single" w:sz="4" w:space="0" w:color="auto"/>
            </w:tcBorders>
            <w:shd w:val="clear" w:color="auto" w:fill="auto"/>
            <w:noWrap/>
            <w:vAlign w:val="center"/>
            <w:hideMark/>
          </w:tcPr>
          <w:p w14:paraId="3E0AD0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1225246200</w:t>
            </w:r>
          </w:p>
        </w:tc>
      </w:tr>
      <w:tr w:rsidR="004914C5" w:rsidRPr="004914C5" w14:paraId="251FA38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91039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440</w:t>
            </w:r>
          </w:p>
        </w:tc>
        <w:tc>
          <w:tcPr>
            <w:tcW w:w="2200" w:type="dxa"/>
            <w:tcBorders>
              <w:top w:val="nil"/>
              <w:left w:val="nil"/>
              <w:bottom w:val="single" w:sz="4" w:space="0" w:color="auto"/>
              <w:right w:val="single" w:sz="4" w:space="0" w:color="auto"/>
            </w:tcBorders>
            <w:shd w:val="clear" w:color="auto" w:fill="auto"/>
            <w:noWrap/>
            <w:vAlign w:val="bottom"/>
            <w:hideMark/>
          </w:tcPr>
          <w:p w14:paraId="7743B2F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93XLJKL1TLCL29315</w:t>
            </w:r>
          </w:p>
        </w:tc>
        <w:tc>
          <w:tcPr>
            <w:tcW w:w="1320" w:type="dxa"/>
            <w:tcBorders>
              <w:top w:val="nil"/>
              <w:left w:val="nil"/>
              <w:bottom w:val="single" w:sz="4" w:space="0" w:color="auto"/>
              <w:right w:val="single" w:sz="4" w:space="0" w:color="auto"/>
            </w:tcBorders>
            <w:shd w:val="clear" w:color="auto" w:fill="auto"/>
            <w:noWrap/>
            <w:vAlign w:val="center"/>
            <w:hideMark/>
          </w:tcPr>
          <w:p w14:paraId="7B3571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C60033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A68FDE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QXS6C76</w:t>
            </w:r>
          </w:p>
        </w:tc>
        <w:tc>
          <w:tcPr>
            <w:tcW w:w="1280" w:type="dxa"/>
            <w:tcBorders>
              <w:top w:val="nil"/>
              <w:left w:val="nil"/>
              <w:bottom w:val="single" w:sz="4" w:space="0" w:color="auto"/>
              <w:right w:val="single" w:sz="4" w:space="0" w:color="auto"/>
            </w:tcBorders>
            <w:shd w:val="clear" w:color="auto" w:fill="auto"/>
            <w:noWrap/>
            <w:vAlign w:val="center"/>
            <w:hideMark/>
          </w:tcPr>
          <w:p w14:paraId="48E21A8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1225246242</w:t>
            </w:r>
          </w:p>
        </w:tc>
      </w:tr>
      <w:tr w:rsidR="004914C5" w:rsidRPr="004914C5" w14:paraId="7A73933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D226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441</w:t>
            </w:r>
          </w:p>
        </w:tc>
        <w:tc>
          <w:tcPr>
            <w:tcW w:w="2200" w:type="dxa"/>
            <w:tcBorders>
              <w:top w:val="nil"/>
              <w:left w:val="nil"/>
              <w:bottom w:val="single" w:sz="4" w:space="0" w:color="auto"/>
              <w:right w:val="single" w:sz="4" w:space="0" w:color="auto"/>
            </w:tcBorders>
            <w:shd w:val="clear" w:color="auto" w:fill="auto"/>
            <w:noWrap/>
            <w:vAlign w:val="bottom"/>
            <w:hideMark/>
          </w:tcPr>
          <w:p w14:paraId="1E0E560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93XLJKL1TLCL28982</w:t>
            </w:r>
          </w:p>
        </w:tc>
        <w:tc>
          <w:tcPr>
            <w:tcW w:w="1320" w:type="dxa"/>
            <w:tcBorders>
              <w:top w:val="nil"/>
              <w:left w:val="nil"/>
              <w:bottom w:val="single" w:sz="4" w:space="0" w:color="auto"/>
              <w:right w:val="single" w:sz="4" w:space="0" w:color="auto"/>
            </w:tcBorders>
            <w:shd w:val="clear" w:color="auto" w:fill="auto"/>
            <w:noWrap/>
            <w:vAlign w:val="center"/>
            <w:hideMark/>
          </w:tcPr>
          <w:p w14:paraId="2707E6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52EE5A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2DDA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QXR6E39</w:t>
            </w:r>
          </w:p>
        </w:tc>
        <w:tc>
          <w:tcPr>
            <w:tcW w:w="1280" w:type="dxa"/>
            <w:tcBorders>
              <w:top w:val="nil"/>
              <w:left w:val="nil"/>
              <w:bottom w:val="single" w:sz="4" w:space="0" w:color="auto"/>
              <w:right w:val="single" w:sz="4" w:space="0" w:color="auto"/>
            </w:tcBorders>
            <w:shd w:val="clear" w:color="auto" w:fill="auto"/>
            <w:noWrap/>
            <w:vAlign w:val="center"/>
            <w:hideMark/>
          </w:tcPr>
          <w:p w14:paraId="31147FB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1224587127</w:t>
            </w:r>
          </w:p>
        </w:tc>
      </w:tr>
      <w:tr w:rsidR="004914C5" w:rsidRPr="004914C5" w14:paraId="337288B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E4D1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442</w:t>
            </w:r>
          </w:p>
        </w:tc>
        <w:tc>
          <w:tcPr>
            <w:tcW w:w="2200" w:type="dxa"/>
            <w:tcBorders>
              <w:top w:val="nil"/>
              <w:left w:val="nil"/>
              <w:bottom w:val="single" w:sz="4" w:space="0" w:color="auto"/>
              <w:right w:val="single" w:sz="4" w:space="0" w:color="auto"/>
            </w:tcBorders>
            <w:shd w:val="clear" w:color="auto" w:fill="auto"/>
            <w:noWrap/>
            <w:vAlign w:val="bottom"/>
            <w:hideMark/>
          </w:tcPr>
          <w:p w14:paraId="6B5706B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93XLJKL1TLCL29318</w:t>
            </w:r>
          </w:p>
        </w:tc>
        <w:tc>
          <w:tcPr>
            <w:tcW w:w="1320" w:type="dxa"/>
            <w:tcBorders>
              <w:top w:val="nil"/>
              <w:left w:val="nil"/>
              <w:bottom w:val="single" w:sz="4" w:space="0" w:color="auto"/>
              <w:right w:val="single" w:sz="4" w:space="0" w:color="auto"/>
            </w:tcBorders>
            <w:shd w:val="clear" w:color="auto" w:fill="auto"/>
            <w:noWrap/>
            <w:vAlign w:val="center"/>
            <w:hideMark/>
          </w:tcPr>
          <w:p w14:paraId="04A926C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841255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6414E6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QXS6C77</w:t>
            </w:r>
          </w:p>
        </w:tc>
        <w:tc>
          <w:tcPr>
            <w:tcW w:w="1280" w:type="dxa"/>
            <w:tcBorders>
              <w:top w:val="nil"/>
              <w:left w:val="nil"/>
              <w:bottom w:val="single" w:sz="4" w:space="0" w:color="auto"/>
              <w:right w:val="single" w:sz="4" w:space="0" w:color="auto"/>
            </w:tcBorders>
            <w:shd w:val="clear" w:color="auto" w:fill="auto"/>
            <w:noWrap/>
            <w:vAlign w:val="center"/>
            <w:hideMark/>
          </w:tcPr>
          <w:p w14:paraId="326A4F5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1225246250</w:t>
            </w:r>
          </w:p>
        </w:tc>
      </w:tr>
      <w:tr w:rsidR="004914C5" w:rsidRPr="004914C5" w14:paraId="44DB660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F45C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443</w:t>
            </w:r>
          </w:p>
        </w:tc>
        <w:tc>
          <w:tcPr>
            <w:tcW w:w="2200" w:type="dxa"/>
            <w:tcBorders>
              <w:top w:val="nil"/>
              <w:left w:val="nil"/>
              <w:bottom w:val="single" w:sz="4" w:space="0" w:color="auto"/>
              <w:right w:val="single" w:sz="4" w:space="0" w:color="auto"/>
            </w:tcBorders>
            <w:shd w:val="clear" w:color="auto" w:fill="auto"/>
            <w:noWrap/>
            <w:vAlign w:val="bottom"/>
            <w:hideMark/>
          </w:tcPr>
          <w:p w14:paraId="7897246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93XLJKL1TLCL28973</w:t>
            </w:r>
          </w:p>
        </w:tc>
        <w:tc>
          <w:tcPr>
            <w:tcW w:w="1320" w:type="dxa"/>
            <w:tcBorders>
              <w:top w:val="nil"/>
              <w:left w:val="nil"/>
              <w:bottom w:val="single" w:sz="4" w:space="0" w:color="auto"/>
              <w:right w:val="single" w:sz="4" w:space="0" w:color="auto"/>
            </w:tcBorders>
            <w:shd w:val="clear" w:color="auto" w:fill="auto"/>
            <w:noWrap/>
            <w:vAlign w:val="center"/>
            <w:hideMark/>
          </w:tcPr>
          <w:p w14:paraId="595BE6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5AF0B5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75200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QXR6E38</w:t>
            </w:r>
          </w:p>
        </w:tc>
        <w:tc>
          <w:tcPr>
            <w:tcW w:w="1280" w:type="dxa"/>
            <w:tcBorders>
              <w:top w:val="nil"/>
              <w:left w:val="nil"/>
              <w:bottom w:val="single" w:sz="4" w:space="0" w:color="auto"/>
              <w:right w:val="single" w:sz="4" w:space="0" w:color="auto"/>
            </w:tcBorders>
            <w:shd w:val="clear" w:color="auto" w:fill="auto"/>
            <w:noWrap/>
            <w:vAlign w:val="center"/>
            <w:hideMark/>
          </w:tcPr>
          <w:p w14:paraId="3FEB67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1224587119</w:t>
            </w:r>
          </w:p>
        </w:tc>
      </w:tr>
      <w:tr w:rsidR="004914C5" w:rsidRPr="004914C5" w14:paraId="6C3DE14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E624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444</w:t>
            </w:r>
          </w:p>
        </w:tc>
        <w:tc>
          <w:tcPr>
            <w:tcW w:w="2200" w:type="dxa"/>
            <w:tcBorders>
              <w:top w:val="nil"/>
              <w:left w:val="nil"/>
              <w:bottom w:val="single" w:sz="4" w:space="0" w:color="auto"/>
              <w:right w:val="single" w:sz="4" w:space="0" w:color="auto"/>
            </w:tcBorders>
            <w:shd w:val="clear" w:color="auto" w:fill="auto"/>
            <w:noWrap/>
            <w:vAlign w:val="bottom"/>
            <w:hideMark/>
          </w:tcPr>
          <w:p w14:paraId="2B12923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93XLJKL1TLCL29320</w:t>
            </w:r>
          </w:p>
        </w:tc>
        <w:tc>
          <w:tcPr>
            <w:tcW w:w="1320" w:type="dxa"/>
            <w:tcBorders>
              <w:top w:val="nil"/>
              <w:left w:val="nil"/>
              <w:bottom w:val="single" w:sz="4" w:space="0" w:color="auto"/>
              <w:right w:val="single" w:sz="4" w:space="0" w:color="auto"/>
            </w:tcBorders>
            <w:shd w:val="clear" w:color="auto" w:fill="auto"/>
            <w:noWrap/>
            <w:vAlign w:val="bottom"/>
            <w:hideMark/>
          </w:tcPr>
          <w:p w14:paraId="028155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6BEB3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D005B9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QXS6C78</w:t>
            </w:r>
          </w:p>
        </w:tc>
        <w:tc>
          <w:tcPr>
            <w:tcW w:w="1280" w:type="dxa"/>
            <w:tcBorders>
              <w:top w:val="nil"/>
              <w:left w:val="nil"/>
              <w:bottom w:val="single" w:sz="4" w:space="0" w:color="auto"/>
              <w:right w:val="single" w:sz="4" w:space="0" w:color="auto"/>
            </w:tcBorders>
            <w:shd w:val="clear" w:color="auto" w:fill="auto"/>
            <w:noWrap/>
            <w:vAlign w:val="center"/>
            <w:hideMark/>
          </w:tcPr>
          <w:p w14:paraId="21C70C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1225246269</w:t>
            </w:r>
          </w:p>
        </w:tc>
      </w:tr>
      <w:tr w:rsidR="004914C5" w:rsidRPr="004914C5" w14:paraId="3FAEF26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F81C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445</w:t>
            </w:r>
          </w:p>
        </w:tc>
        <w:tc>
          <w:tcPr>
            <w:tcW w:w="2200" w:type="dxa"/>
            <w:tcBorders>
              <w:top w:val="nil"/>
              <w:left w:val="nil"/>
              <w:bottom w:val="single" w:sz="4" w:space="0" w:color="auto"/>
              <w:right w:val="single" w:sz="4" w:space="0" w:color="auto"/>
            </w:tcBorders>
            <w:shd w:val="clear" w:color="auto" w:fill="auto"/>
            <w:noWrap/>
            <w:vAlign w:val="bottom"/>
            <w:hideMark/>
          </w:tcPr>
          <w:p w14:paraId="756A9E9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93XLJKL1TLCL28970</w:t>
            </w:r>
          </w:p>
        </w:tc>
        <w:tc>
          <w:tcPr>
            <w:tcW w:w="1320" w:type="dxa"/>
            <w:tcBorders>
              <w:top w:val="nil"/>
              <w:left w:val="nil"/>
              <w:bottom w:val="single" w:sz="4" w:space="0" w:color="auto"/>
              <w:right w:val="single" w:sz="4" w:space="0" w:color="auto"/>
            </w:tcBorders>
            <w:shd w:val="clear" w:color="auto" w:fill="auto"/>
            <w:noWrap/>
            <w:vAlign w:val="bottom"/>
            <w:hideMark/>
          </w:tcPr>
          <w:p w14:paraId="1652C7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0CB69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68D78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QXR6E37</w:t>
            </w:r>
          </w:p>
        </w:tc>
        <w:tc>
          <w:tcPr>
            <w:tcW w:w="1280" w:type="dxa"/>
            <w:tcBorders>
              <w:top w:val="nil"/>
              <w:left w:val="nil"/>
              <w:bottom w:val="single" w:sz="4" w:space="0" w:color="auto"/>
              <w:right w:val="single" w:sz="4" w:space="0" w:color="auto"/>
            </w:tcBorders>
            <w:shd w:val="clear" w:color="auto" w:fill="auto"/>
            <w:noWrap/>
            <w:vAlign w:val="center"/>
            <w:hideMark/>
          </w:tcPr>
          <w:p w14:paraId="4C60FB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1224587100</w:t>
            </w:r>
          </w:p>
        </w:tc>
      </w:tr>
      <w:tr w:rsidR="004914C5" w:rsidRPr="004914C5" w14:paraId="4BBC4EA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956B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446</w:t>
            </w:r>
          </w:p>
        </w:tc>
        <w:tc>
          <w:tcPr>
            <w:tcW w:w="2200" w:type="dxa"/>
            <w:tcBorders>
              <w:top w:val="nil"/>
              <w:left w:val="nil"/>
              <w:bottom w:val="single" w:sz="4" w:space="0" w:color="auto"/>
              <w:right w:val="single" w:sz="4" w:space="0" w:color="auto"/>
            </w:tcBorders>
            <w:shd w:val="clear" w:color="auto" w:fill="auto"/>
            <w:noWrap/>
            <w:vAlign w:val="bottom"/>
            <w:hideMark/>
          </w:tcPr>
          <w:p w14:paraId="405834C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93XLJKL1TLCL29321</w:t>
            </w:r>
          </w:p>
        </w:tc>
        <w:tc>
          <w:tcPr>
            <w:tcW w:w="1320" w:type="dxa"/>
            <w:tcBorders>
              <w:top w:val="nil"/>
              <w:left w:val="nil"/>
              <w:bottom w:val="single" w:sz="4" w:space="0" w:color="auto"/>
              <w:right w:val="single" w:sz="4" w:space="0" w:color="auto"/>
            </w:tcBorders>
            <w:shd w:val="clear" w:color="auto" w:fill="auto"/>
            <w:noWrap/>
            <w:vAlign w:val="bottom"/>
            <w:hideMark/>
          </w:tcPr>
          <w:p w14:paraId="12EDD6A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950205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1F50CA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QXS6C79</w:t>
            </w:r>
          </w:p>
        </w:tc>
        <w:tc>
          <w:tcPr>
            <w:tcW w:w="1280" w:type="dxa"/>
            <w:tcBorders>
              <w:top w:val="nil"/>
              <w:left w:val="nil"/>
              <w:bottom w:val="single" w:sz="4" w:space="0" w:color="auto"/>
              <w:right w:val="single" w:sz="4" w:space="0" w:color="auto"/>
            </w:tcBorders>
            <w:shd w:val="clear" w:color="auto" w:fill="auto"/>
            <w:noWrap/>
            <w:vAlign w:val="center"/>
            <w:hideMark/>
          </w:tcPr>
          <w:p w14:paraId="50F46B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1225246285</w:t>
            </w:r>
          </w:p>
        </w:tc>
      </w:tr>
      <w:tr w:rsidR="004914C5" w:rsidRPr="004914C5" w14:paraId="25E0860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234B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447</w:t>
            </w:r>
          </w:p>
        </w:tc>
        <w:tc>
          <w:tcPr>
            <w:tcW w:w="2200" w:type="dxa"/>
            <w:tcBorders>
              <w:top w:val="nil"/>
              <w:left w:val="nil"/>
              <w:bottom w:val="single" w:sz="4" w:space="0" w:color="auto"/>
              <w:right w:val="single" w:sz="4" w:space="0" w:color="auto"/>
            </w:tcBorders>
            <w:shd w:val="clear" w:color="auto" w:fill="auto"/>
            <w:noWrap/>
            <w:vAlign w:val="bottom"/>
            <w:hideMark/>
          </w:tcPr>
          <w:p w14:paraId="6F120CE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93XLJKL1TLCL28965</w:t>
            </w:r>
          </w:p>
        </w:tc>
        <w:tc>
          <w:tcPr>
            <w:tcW w:w="1320" w:type="dxa"/>
            <w:tcBorders>
              <w:top w:val="nil"/>
              <w:left w:val="nil"/>
              <w:bottom w:val="single" w:sz="4" w:space="0" w:color="auto"/>
              <w:right w:val="single" w:sz="4" w:space="0" w:color="auto"/>
            </w:tcBorders>
            <w:shd w:val="clear" w:color="auto" w:fill="auto"/>
            <w:noWrap/>
            <w:vAlign w:val="bottom"/>
            <w:hideMark/>
          </w:tcPr>
          <w:p w14:paraId="22861E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E59C9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59960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QXR6E36</w:t>
            </w:r>
          </w:p>
        </w:tc>
        <w:tc>
          <w:tcPr>
            <w:tcW w:w="1280" w:type="dxa"/>
            <w:tcBorders>
              <w:top w:val="nil"/>
              <w:left w:val="nil"/>
              <w:bottom w:val="single" w:sz="4" w:space="0" w:color="auto"/>
              <w:right w:val="single" w:sz="4" w:space="0" w:color="auto"/>
            </w:tcBorders>
            <w:shd w:val="clear" w:color="auto" w:fill="auto"/>
            <w:noWrap/>
            <w:vAlign w:val="center"/>
            <w:hideMark/>
          </w:tcPr>
          <w:p w14:paraId="081843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1224587097</w:t>
            </w:r>
          </w:p>
        </w:tc>
      </w:tr>
      <w:tr w:rsidR="004914C5" w:rsidRPr="004914C5" w14:paraId="399FD54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822F3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448</w:t>
            </w:r>
          </w:p>
        </w:tc>
        <w:tc>
          <w:tcPr>
            <w:tcW w:w="2200" w:type="dxa"/>
            <w:tcBorders>
              <w:top w:val="nil"/>
              <w:left w:val="nil"/>
              <w:bottom w:val="single" w:sz="4" w:space="0" w:color="auto"/>
              <w:right w:val="single" w:sz="4" w:space="0" w:color="auto"/>
            </w:tcBorders>
            <w:shd w:val="clear" w:color="auto" w:fill="auto"/>
            <w:noWrap/>
            <w:vAlign w:val="bottom"/>
            <w:hideMark/>
          </w:tcPr>
          <w:p w14:paraId="6A5AB3D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93XLJKL1TLCL28957</w:t>
            </w:r>
          </w:p>
        </w:tc>
        <w:tc>
          <w:tcPr>
            <w:tcW w:w="1320" w:type="dxa"/>
            <w:tcBorders>
              <w:top w:val="nil"/>
              <w:left w:val="nil"/>
              <w:bottom w:val="single" w:sz="4" w:space="0" w:color="auto"/>
              <w:right w:val="single" w:sz="4" w:space="0" w:color="auto"/>
            </w:tcBorders>
            <w:shd w:val="clear" w:color="auto" w:fill="auto"/>
            <w:noWrap/>
            <w:vAlign w:val="bottom"/>
            <w:hideMark/>
          </w:tcPr>
          <w:p w14:paraId="34B2FF6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1FDBF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EB324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QXR6E34</w:t>
            </w:r>
          </w:p>
        </w:tc>
        <w:tc>
          <w:tcPr>
            <w:tcW w:w="1280" w:type="dxa"/>
            <w:tcBorders>
              <w:top w:val="nil"/>
              <w:left w:val="nil"/>
              <w:bottom w:val="single" w:sz="4" w:space="0" w:color="auto"/>
              <w:right w:val="single" w:sz="4" w:space="0" w:color="auto"/>
            </w:tcBorders>
            <w:shd w:val="clear" w:color="auto" w:fill="auto"/>
            <w:noWrap/>
            <w:vAlign w:val="center"/>
            <w:hideMark/>
          </w:tcPr>
          <w:p w14:paraId="098E78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1224587062</w:t>
            </w:r>
          </w:p>
        </w:tc>
      </w:tr>
      <w:tr w:rsidR="004914C5" w:rsidRPr="004914C5" w14:paraId="4E0D583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C6B1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449</w:t>
            </w:r>
          </w:p>
        </w:tc>
        <w:tc>
          <w:tcPr>
            <w:tcW w:w="2200" w:type="dxa"/>
            <w:tcBorders>
              <w:top w:val="nil"/>
              <w:left w:val="nil"/>
              <w:bottom w:val="single" w:sz="4" w:space="0" w:color="auto"/>
              <w:right w:val="single" w:sz="4" w:space="0" w:color="auto"/>
            </w:tcBorders>
            <w:shd w:val="clear" w:color="auto" w:fill="auto"/>
            <w:noWrap/>
            <w:vAlign w:val="bottom"/>
            <w:hideMark/>
          </w:tcPr>
          <w:p w14:paraId="388AF2F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93XLJKL1TLCL28961</w:t>
            </w:r>
          </w:p>
        </w:tc>
        <w:tc>
          <w:tcPr>
            <w:tcW w:w="1320" w:type="dxa"/>
            <w:tcBorders>
              <w:top w:val="nil"/>
              <w:left w:val="nil"/>
              <w:bottom w:val="single" w:sz="4" w:space="0" w:color="auto"/>
              <w:right w:val="single" w:sz="4" w:space="0" w:color="auto"/>
            </w:tcBorders>
            <w:shd w:val="clear" w:color="auto" w:fill="auto"/>
            <w:noWrap/>
            <w:vAlign w:val="bottom"/>
            <w:hideMark/>
          </w:tcPr>
          <w:p w14:paraId="4598AE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D73CE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ECF19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QXR6E35</w:t>
            </w:r>
          </w:p>
        </w:tc>
        <w:tc>
          <w:tcPr>
            <w:tcW w:w="1280" w:type="dxa"/>
            <w:tcBorders>
              <w:top w:val="nil"/>
              <w:left w:val="nil"/>
              <w:bottom w:val="single" w:sz="4" w:space="0" w:color="auto"/>
              <w:right w:val="single" w:sz="4" w:space="0" w:color="auto"/>
            </w:tcBorders>
            <w:shd w:val="clear" w:color="auto" w:fill="auto"/>
            <w:noWrap/>
            <w:vAlign w:val="center"/>
            <w:hideMark/>
          </w:tcPr>
          <w:p w14:paraId="5A06B2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1224587089</w:t>
            </w:r>
          </w:p>
        </w:tc>
      </w:tr>
      <w:tr w:rsidR="004914C5" w:rsidRPr="004914C5" w14:paraId="6C973FF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FF35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450</w:t>
            </w:r>
          </w:p>
        </w:tc>
        <w:tc>
          <w:tcPr>
            <w:tcW w:w="2200" w:type="dxa"/>
            <w:tcBorders>
              <w:top w:val="nil"/>
              <w:left w:val="nil"/>
              <w:bottom w:val="single" w:sz="4" w:space="0" w:color="auto"/>
              <w:right w:val="single" w:sz="4" w:space="0" w:color="auto"/>
            </w:tcBorders>
            <w:shd w:val="clear" w:color="auto" w:fill="auto"/>
            <w:noWrap/>
            <w:vAlign w:val="bottom"/>
            <w:hideMark/>
          </w:tcPr>
          <w:p w14:paraId="09B5C20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93XLJKL1TLCL29325</w:t>
            </w:r>
          </w:p>
        </w:tc>
        <w:tc>
          <w:tcPr>
            <w:tcW w:w="1320" w:type="dxa"/>
            <w:tcBorders>
              <w:top w:val="nil"/>
              <w:left w:val="nil"/>
              <w:bottom w:val="single" w:sz="4" w:space="0" w:color="auto"/>
              <w:right w:val="single" w:sz="4" w:space="0" w:color="auto"/>
            </w:tcBorders>
            <w:shd w:val="clear" w:color="auto" w:fill="auto"/>
            <w:noWrap/>
            <w:vAlign w:val="bottom"/>
            <w:hideMark/>
          </w:tcPr>
          <w:p w14:paraId="1CE0764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A2775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6CB616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QXS6C81</w:t>
            </w:r>
          </w:p>
        </w:tc>
        <w:tc>
          <w:tcPr>
            <w:tcW w:w="1280" w:type="dxa"/>
            <w:tcBorders>
              <w:top w:val="nil"/>
              <w:left w:val="nil"/>
              <w:bottom w:val="single" w:sz="4" w:space="0" w:color="auto"/>
              <w:right w:val="single" w:sz="4" w:space="0" w:color="auto"/>
            </w:tcBorders>
            <w:shd w:val="clear" w:color="auto" w:fill="auto"/>
            <w:noWrap/>
            <w:vAlign w:val="center"/>
            <w:hideMark/>
          </w:tcPr>
          <w:p w14:paraId="4363F41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1225246315</w:t>
            </w:r>
          </w:p>
        </w:tc>
      </w:tr>
      <w:tr w:rsidR="004914C5" w:rsidRPr="004914C5" w14:paraId="29EA093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7DB00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451</w:t>
            </w:r>
          </w:p>
        </w:tc>
        <w:tc>
          <w:tcPr>
            <w:tcW w:w="2200" w:type="dxa"/>
            <w:tcBorders>
              <w:top w:val="nil"/>
              <w:left w:val="nil"/>
              <w:bottom w:val="single" w:sz="4" w:space="0" w:color="auto"/>
              <w:right w:val="single" w:sz="4" w:space="0" w:color="auto"/>
            </w:tcBorders>
            <w:shd w:val="clear" w:color="auto" w:fill="auto"/>
            <w:noWrap/>
            <w:vAlign w:val="bottom"/>
            <w:hideMark/>
          </w:tcPr>
          <w:p w14:paraId="4DD62F7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93XLJKL1TLCL28952</w:t>
            </w:r>
          </w:p>
        </w:tc>
        <w:tc>
          <w:tcPr>
            <w:tcW w:w="1320" w:type="dxa"/>
            <w:tcBorders>
              <w:top w:val="nil"/>
              <w:left w:val="nil"/>
              <w:bottom w:val="single" w:sz="4" w:space="0" w:color="auto"/>
              <w:right w:val="single" w:sz="4" w:space="0" w:color="auto"/>
            </w:tcBorders>
            <w:shd w:val="clear" w:color="auto" w:fill="auto"/>
            <w:noWrap/>
            <w:vAlign w:val="bottom"/>
            <w:hideMark/>
          </w:tcPr>
          <w:p w14:paraId="2CE6DF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015B0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B2FC3F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QXR6E33</w:t>
            </w:r>
          </w:p>
        </w:tc>
        <w:tc>
          <w:tcPr>
            <w:tcW w:w="1280" w:type="dxa"/>
            <w:tcBorders>
              <w:top w:val="nil"/>
              <w:left w:val="nil"/>
              <w:bottom w:val="single" w:sz="4" w:space="0" w:color="auto"/>
              <w:right w:val="single" w:sz="4" w:space="0" w:color="auto"/>
            </w:tcBorders>
            <w:shd w:val="clear" w:color="auto" w:fill="auto"/>
            <w:noWrap/>
            <w:vAlign w:val="center"/>
            <w:hideMark/>
          </w:tcPr>
          <w:p w14:paraId="027DA9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1224587054</w:t>
            </w:r>
          </w:p>
        </w:tc>
      </w:tr>
      <w:tr w:rsidR="004914C5" w:rsidRPr="004914C5" w14:paraId="3E40B3A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6FF7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452</w:t>
            </w:r>
          </w:p>
        </w:tc>
        <w:tc>
          <w:tcPr>
            <w:tcW w:w="2200" w:type="dxa"/>
            <w:tcBorders>
              <w:top w:val="nil"/>
              <w:left w:val="nil"/>
              <w:bottom w:val="single" w:sz="4" w:space="0" w:color="auto"/>
              <w:right w:val="single" w:sz="4" w:space="0" w:color="auto"/>
            </w:tcBorders>
            <w:shd w:val="clear" w:color="auto" w:fill="auto"/>
            <w:noWrap/>
            <w:vAlign w:val="bottom"/>
            <w:hideMark/>
          </w:tcPr>
          <w:p w14:paraId="6C691C7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93XLJKL1TLCL29323</w:t>
            </w:r>
          </w:p>
        </w:tc>
        <w:tc>
          <w:tcPr>
            <w:tcW w:w="1320" w:type="dxa"/>
            <w:tcBorders>
              <w:top w:val="nil"/>
              <w:left w:val="nil"/>
              <w:bottom w:val="single" w:sz="4" w:space="0" w:color="auto"/>
              <w:right w:val="single" w:sz="4" w:space="0" w:color="auto"/>
            </w:tcBorders>
            <w:shd w:val="clear" w:color="auto" w:fill="auto"/>
            <w:noWrap/>
            <w:vAlign w:val="bottom"/>
            <w:hideMark/>
          </w:tcPr>
          <w:p w14:paraId="1775A26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6E4F5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89A02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QXS6C80</w:t>
            </w:r>
          </w:p>
        </w:tc>
        <w:tc>
          <w:tcPr>
            <w:tcW w:w="1280" w:type="dxa"/>
            <w:tcBorders>
              <w:top w:val="nil"/>
              <w:left w:val="nil"/>
              <w:bottom w:val="single" w:sz="4" w:space="0" w:color="auto"/>
              <w:right w:val="single" w:sz="4" w:space="0" w:color="auto"/>
            </w:tcBorders>
            <w:shd w:val="clear" w:color="auto" w:fill="auto"/>
            <w:noWrap/>
            <w:vAlign w:val="center"/>
            <w:hideMark/>
          </w:tcPr>
          <w:p w14:paraId="776023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1225246307</w:t>
            </w:r>
          </w:p>
        </w:tc>
      </w:tr>
      <w:tr w:rsidR="004914C5" w:rsidRPr="004914C5" w14:paraId="2C7AE81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383EC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453</w:t>
            </w:r>
          </w:p>
        </w:tc>
        <w:tc>
          <w:tcPr>
            <w:tcW w:w="2200" w:type="dxa"/>
            <w:tcBorders>
              <w:top w:val="nil"/>
              <w:left w:val="nil"/>
              <w:bottom w:val="single" w:sz="4" w:space="0" w:color="auto"/>
              <w:right w:val="single" w:sz="4" w:space="0" w:color="auto"/>
            </w:tcBorders>
            <w:shd w:val="clear" w:color="auto" w:fill="auto"/>
            <w:noWrap/>
            <w:vAlign w:val="bottom"/>
            <w:hideMark/>
          </w:tcPr>
          <w:p w14:paraId="2FCCDB2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93XLJKL1TLCL29326</w:t>
            </w:r>
          </w:p>
        </w:tc>
        <w:tc>
          <w:tcPr>
            <w:tcW w:w="1320" w:type="dxa"/>
            <w:tcBorders>
              <w:top w:val="nil"/>
              <w:left w:val="nil"/>
              <w:bottom w:val="single" w:sz="4" w:space="0" w:color="auto"/>
              <w:right w:val="single" w:sz="4" w:space="0" w:color="auto"/>
            </w:tcBorders>
            <w:shd w:val="clear" w:color="auto" w:fill="auto"/>
            <w:noWrap/>
            <w:vAlign w:val="bottom"/>
            <w:hideMark/>
          </w:tcPr>
          <w:p w14:paraId="60FFCA2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FFBC8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9480A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QXS6C82</w:t>
            </w:r>
          </w:p>
        </w:tc>
        <w:tc>
          <w:tcPr>
            <w:tcW w:w="1280" w:type="dxa"/>
            <w:tcBorders>
              <w:top w:val="nil"/>
              <w:left w:val="nil"/>
              <w:bottom w:val="single" w:sz="4" w:space="0" w:color="auto"/>
              <w:right w:val="single" w:sz="4" w:space="0" w:color="auto"/>
            </w:tcBorders>
            <w:shd w:val="clear" w:color="auto" w:fill="auto"/>
            <w:noWrap/>
            <w:vAlign w:val="center"/>
            <w:hideMark/>
          </w:tcPr>
          <w:p w14:paraId="2BD52F0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1225246340</w:t>
            </w:r>
          </w:p>
        </w:tc>
      </w:tr>
      <w:tr w:rsidR="004914C5" w:rsidRPr="004914C5" w14:paraId="248123B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271A3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454</w:t>
            </w:r>
          </w:p>
        </w:tc>
        <w:tc>
          <w:tcPr>
            <w:tcW w:w="2200" w:type="dxa"/>
            <w:tcBorders>
              <w:top w:val="nil"/>
              <w:left w:val="nil"/>
              <w:bottom w:val="single" w:sz="4" w:space="0" w:color="auto"/>
              <w:right w:val="single" w:sz="4" w:space="0" w:color="auto"/>
            </w:tcBorders>
            <w:shd w:val="clear" w:color="auto" w:fill="auto"/>
            <w:noWrap/>
            <w:vAlign w:val="bottom"/>
            <w:hideMark/>
          </w:tcPr>
          <w:p w14:paraId="31268C7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93XLJKL1TLCL28950</w:t>
            </w:r>
          </w:p>
        </w:tc>
        <w:tc>
          <w:tcPr>
            <w:tcW w:w="1320" w:type="dxa"/>
            <w:tcBorders>
              <w:top w:val="nil"/>
              <w:left w:val="nil"/>
              <w:bottom w:val="single" w:sz="4" w:space="0" w:color="auto"/>
              <w:right w:val="single" w:sz="4" w:space="0" w:color="auto"/>
            </w:tcBorders>
            <w:shd w:val="clear" w:color="auto" w:fill="auto"/>
            <w:noWrap/>
            <w:vAlign w:val="bottom"/>
            <w:hideMark/>
          </w:tcPr>
          <w:p w14:paraId="2EE7D0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E37C2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C26F0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QXR6E32</w:t>
            </w:r>
          </w:p>
        </w:tc>
        <w:tc>
          <w:tcPr>
            <w:tcW w:w="1280" w:type="dxa"/>
            <w:tcBorders>
              <w:top w:val="nil"/>
              <w:left w:val="nil"/>
              <w:bottom w:val="single" w:sz="4" w:space="0" w:color="auto"/>
              <w:right w:val="single" w:sz="4" w:space="0" w:color="auto"/>
            </w:tcBorders>
            <w:shd w:val="clear" w:color="auto" w:fill="auto"/>
            <w:noWrap/>
            <w:vAlign w:val="center"/>
            <w:hideMark/>
          </w:tcPr>
          <w:p w14:paraId="4CF66B5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1224587046</w:t>
            </w:r>
          </w:p>
        </w:tc>
      </w:tr>
      <w:tr w:rsidR="004914C5" w:rsidRPr="004914C5" w14:paraId="19DB1F3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4379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455</w:t>
            </w:r>
          </w:p>
        </w:tc>
        <w:tc>
          <w:tcPr>
            <w:tcW w:w="2200" w:type="dxa"/>
            <w:tcBorders>
              <w:top w:val="nil"/>
              <w:left w:val="nil"/>
              <w:bottom w:val="single" w:sz="4" w:space="0" w:color="auto"/>
              <w:right w:val="single" w:sz="4" w:space="0" w:color="auto"/>
            </w:tcBorders>
            <w:shd w:val="clear" w:color="auto" w:fill="auto"/>
            <w:noWrap/>
            <w:vAlign w:val="bottom"/>
            <w:hideMark/>
          </w:tcPr>
          <w:p w14:paraId="7C8E487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93XLJKL1TLCL28938</w:t>
            </w:r>
          </w:p>
        </w:tc>
        <w:tc>
          <w:tcPr>
            <w:tcW w:w="1320" w:type="dxa"/>
            <w:tcBorders>
              <w:top w:val="nil"/>
              <w:left w:val="nil"/>
              <w:bottom w:val="single" w:sz="4" w:space="0" w:color="auto"/>
              <w:right w:val="single" w:sz="4" w:space="0" w:color="auto"/>
            </w:tcBorders>
            <w:shd w:val="clear" w:color="auto" w:fill="auto"/>
            <w:noWrap/>
            <w:vAlign w:val="bottom"/>
            <w:hideMark/>
          </w:tcPr>
          <w:p w14:paraId="797EBF0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E72E8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95CAC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QXR6E30</w:t>
            </w:r>
          </w:p>
        </w:tc>
        <w:tc>
          <w:tcPr>
            <w:tcW w:w="1280" w:type="dxa"/>
            <w:tcBorders>
              <w:top w:val="nil"/>
              <w:left w:val="nil"/>
              <w:bottom w:val="single" w:sz="4" w:space="0" w:color="auto"/>
              <w:right w:val="single" w:sz="4" w:space="0" w:color="auto"/>
            </w:tcBorders>
            <w:shd w:val="clear" w:color="auto" w:fill="auto"/>
            <w:noWrap/>
            <w:vAlign w:val="center"/>
            <w:hideMark/>
          </w:tcPr>
          <w:p w14:paraId="2362A1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1224587020</w:t>
            </w:r>
          </w:p>
        </w:tc>
      </w:tr>
      <w:tr w:rsidR="004914C5" w:rsidRPr="004914C5" w14:paraId="4A98D33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4A62A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456</w:t>
            </w:r>
          </w:p>
        </w:tc>
        <w:tc>
          <w:tcPr>
            <w:tcW w:w="2200" w:type="dxa"/>
            <w:tcBorders>
              <w:top w:val="nil"/>
              <w:left w:val="nil"/>
              <w:bottom w:val="single" w:sz="4" w:space="0" w:color="auto"/>
              <w:right w:val="single" w:sz="4" w:space="0" w:color="auto"/>
            </w:tcBorders>
            <w:shd w:val="clear" w:color="auto" w:fill="auto"/>
            <w:noWrap/>
            <w:vAlign w:val="bottom"/>
            <w:hideMark/>
          </w:tcPr>
          <w:p w14:paraId="6EB7149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93XLJKL1TLCL29329</w:t>
            </w:r>
          </w:p>
        </w:tc>
        <w:tc>
          <w:tcPr>
            <w:tcW w:w="1320" w:type="dxa"/>
            <w:tcBorders>
              <w:top w:val="nil"/>
              <w:left w:val="nil"/>
              <w:bottom w:val="single" w:sz="4" w:space="0" w:color="auto"/>
              <w:right w:val="single" w:sz="4" w:space="0" w:color="auto"/>
            </w:tcBorders>
            <w:shd w:val="clear" w:color="auto" w:fill="auto"/>
            <w:noWrap/>
            <w:vAlign w:val="bottom"/>
            <w:hideMark/>
          </w:tcPr>
          <w:p w14:paraId="009E4EC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4412B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339DC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QXS6C83</w:t>
            </w:r>
          </w:p>
        </w:tc>
        <w:tc>
          <w:tcPr>
            <w:tcW w:w="1280" w:type="dxa"/>
            <w:tcBorders>
              <w:top w:val="nil"/>
              <w:left w:val="nil"/>
              <w:bottom w:val="single" w:sz="4" w:space="0" w:color="auto"/>
              <w:right w:val="single" w:sz="4" w:space="0" w:color="auto"/>
            </w:tcBorders>
            <w:shd w:val="clear" w:color="auto" w:fill="auto"/>
            <w:noWrap/>
            <w:vAlign w:val="center"/>
            <w:hideMark/>
          </w:tcPr>
          <w:p w14:paraId="3DBE5A3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1225246358</w:t>
            </w:r>
          </w:p>
        </w:tc>
      </w:tr>
      <w:tr w:rsidR="004914C5" w:rsidRPr="004914C5" w14:paraId="658E17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EBC4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457</w:t>
            </w:r>
          </w:p>
        </w:tc>
        <w:tc>
          <w:tcPr>
            <w:tcW w:w="2200" w:type="dxa"/>
            <w:tcBorders>
              <w:top w:val="nil"/>
              <w:left w:val="nil"/>
              <w:bottom w:val="single" w:sz="4" w:space="0" w:color="auto"/>
              <w:right w:val="single" w:sz="4" w:space="0" w:color="auto"/>
            </w:tcBorders>
            <w:shd w:val="clear" w:color="auto" w:fill="auto"/>
            <w:noWrap/>
            <w:vAlign w:val="bottom"/>
            <w:hideMark/>
          </w:tcPr>
          <w:p w14:paraId="66ED257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93XLJKL1TLCL28944</w:t>
            </w:r>
          </w:p>
        </w:tc>
        <w:tc>
          <w:tcPr>
            <w:tcW w:w="1320" w:type="dxa"/>
            <w:tcBorders>
              <w:top w:val="nil"/>
              <w:left w:val="nil"/>
              <w:bottom w:val="single" w:sz="4" w:space="0" w:color="auto"/>
              <w:right w:val="single" w:sz="4" w:space="0" w:color="auto"/>
            </w:tcBorders>
            <w:shd w:val="clear" w:color="auto" w:fill="auto"/>
            <w:noWrap/>
            <w:vAlign w:val="bottom"/>
            <w:hideMark/>
          </w:tcPr>
          <w:p w14:paraId="32C3EAE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11766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B5BB0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QXR6E31</w:t>
            </w:r>
          </w:p>
        </w:tc>
        <w:tc>
          <w:tcPr>
            <w:tcW w:w="1280" w:type="dxa"/>
            <w:tcBorders>
              <w:top w:val="nil"/>
              <w:left w:val="nil"/>
              <w:bottom w:val="single" w:sz="4" w:space="0" w:color="auto"/>
              <w:right w:val="single" w:sz="4" w:space="0" w:color="auto"/>
            </w:tcBorders>
            <w:shd w:val="clear" w:color="auto" w:fill="auto"/>
            <w:noWrap/>
            <w:vAlign w:val="center"/>
            <w:hideMark/>
          </w:tcPr>
          <w:p w14:paraId="6BD500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1224587038</w:t>
            </w:r>
          </w:p>
        </w:tc>
      </w:tr>
      <w:tr w:rsidR="004914C5" w:rsidRPr="004914C5" w14:paraId="08A6AA0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1F59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458</w:t>
            </w:r>
          </w:p>
        </w:tc>
        <w:tc>
          <w:tcPr>
            <w:tcW w:w="2200" w:type="dxa"/>
            <w:tcBorders>
              <w:top w:val="nil"/>
              <w:left w:val="nil"/>
              <w:bottom w:val="single" w:sz="4" w:space="0" w:color="auto"/>
              <w:right w:val="single" w:sz="4" w:space="0" w:color="auto"/>
            </w:tcBorders>
            <w:shd w:val="clear" w:color="auto" w:fill="auto"/>
            <w:noWrap/>
            <w:vAlign w:val="bottom"/>
            <w:hideMark/>
          </w:tcPr>
          <w:p w14:paraId="28BB6BD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93XLJKL1TLCL29331</w:t>
            </w:r>
          </w:p>
        </w:tc>
        <w:tc>
          <w:tcPr>
            <w:tcW w:w="1320" w:type="dxa"/>
            <w:tcBorders>
              <w:top w:val="nil"/>
              <w:left w:val="nil"/>
              <w:bottom w:val="single" w:sz="4" w:space="0" w:color="auto"/>
              <w:right w:val="single" w:sz="4" w:space="0" w:color="auto"/>
            </w:tcBorders>
            <w:shd w:val="clear" w:color="auto" w:fill="auto"/>
            <w:noWrap/>
            <w:vAlign w:val="bottom"/>
            <w:hideMark/>
          </w:tcPr>
          <w:p w14:paraId="3925B78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6FDAE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D2A87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QXS6C86</w:t>
            </w:r>
          </w:p>
        </w:tc>
        <w:tc>
          <w:tcPr>
            <w:tcW w:w="1280" w:type="dxa"/>
            <w:tcBorders>
              <w:top w:val="nil"/>
              <w:left w:val="nil"/>
              <w:bottom w:val="single" w:sz="4" w:space="0" w:color="auto"/>
              <w:right w:val="single" w:sz="4" w:space="0" w:color="auto"/>
            </w:tcBorders>
            <w:shd w:val="clear" w:color="auto" w:fill="auto"/>
            <w:noWrap/>
            <w:vAlign w:val="center"/>
            <w:hideMark/>
          </w:tcPr>
          <w:p w14:paraId="638F39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1225246382</w:t>
            </w:r>
          </w:p>
        </w:tc>
      </w:tr>
      <w:tr w:rsidR="004914C5" w:rsidRPr="004914C5" w14:paraId="5C88292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D69C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459</w:t>
            </w:r>
          </w:p>
        </w:tc>
        <w:tc>
          <w:tcPr>
            <w:tcW w:w="2200" w:type="dxa"/>
            <w:tcBorders>
              <w:top w:val="nil"/>
              <w:left w:val="nil"/>
              <w:bottom w:val="single" w:sz="4" w:space="0" w:color="auto"/>
              <w:right w:val="single" w:sz="4" w:space="0" w:color="auto"/>
            </w:tcBorders>
            <w:shd w:val="clear" w:color="auto" w:fill="auto"/>
            <w:noWrap/>
            <w:vAlign w:val="bottom"/>
            <w:hideMark/>
          </w:tcPr>
          <w:p w14:paraId="504D034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93XLJKL1TLCL28935</w:t>
            </w:r>
          </w:p>
        </w:tc>
        <w:tc>
          <w:tcPr>
            <w:tcW w:w="1320" w:type="dxa"/>
            <w:tcBorders>
              <w:top w:val="nil"/>
              <w:left w:val="nil"/>
              <w:bottom w:val="single" w:sz="4" w:space="0" w:color="auto"/>
              <w:right w:val="single" w:sz="4" w:space="0" w:color="auto"/>
            </w:tcBorders>
            <w:shd w:val="clear" w:color="auto" w:fill="auto"/>
            <w:noWrap/>
            <w:vAlign w:val="bottom"/>
            <w:hideMark/>
          </w:tcPr>
          <w:p w14:paraId="3583CD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C613B0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921BB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QXR6E29</w:t>
            </w:r>
          </w:p>
        </w:tc>
        <w:tc>
          <w:tcPr>
            <w:tcW w:w="1280" w:type="dxa"/>
            <w:tcBorders>
              <w:top w:val="nil"/>
              <w:left w:val="nil"/>
              <w:bottom w:val="single" w:sz="4" w:space="0" w:color="auto"/>
              <w:right w:val="single" w:sz="4" w:space="0" w:color="auto"/>
            </w:tcBorders>
            <w:shd w:val="clear" w:color="auto" w:fill="auto"/>
            <w:noWrap/>
            <w:vAlign w:val="center"/>
            <w:hideMark/>
          </w:tcPr>
          <w:p w14:paraId="7E27EB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1224587011</w:t>
            </w:r>
          </w:p>
        </w:tc>
      </w:tr>
      <w:tr w:rsidR="004914C5" w:rsidRPr="004914C5" w14:paraId="2A8BF62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A096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460</w:t>
            </w:r>
          </w:p>
        </w:tc>
        <w:tc>
          <w:tcPr>
            <w:tcW w:w="2200" w:type="dxa"/>
            <w:tcBorders>
              <w:top w:val="nil"/>
              <w:left w:val="nil"/>
              <w:bottom w:val="single" w:sz="4" w:space="0" w:color="auto"/>
              <w:right w:val="single" w:sz="4" w:space="0" w:color="auto"/>
            </w:tcBorders>
            <w:shd w:val="clear" w:color="auto" w:fill="auto"/>
            <w:noWrap/>
            <w:vAlign w:val="bottom"/>
            <w:hideMark/>
          </w:tcPr>
          <w:p w14:paraId="21BB006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93XLJKL1TLCL29330</w:t>
            </w:r>
          </w:p>
        </w:tc>
        <w:tc>
          <w:tcPr>
            <w:tcW w:w="1320" w:type="dxa"/>
            <w:tcBorders>
              <w:top w:val="nil"/>
              <w:left w:val="nil"/>
              <w:bottom w:val="single" w:sz="4" w:space="0" w:color="auto"/>
              <w:right w:val="single" w:sz="4" w:space="0" w:color="auto"/>
            </w:tcBorders>
            <w:shd w:val="clear" w:color="auto" w:fill="auto"/>
            <w:noWrap/>
            <w:vAlign w:val="bottom"/>
            <w:hideMark/>
          </w:tcPr>
          <w:p w14:paraId="1E0B16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A6F12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2152D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QXS6C85</w:t>
            </w:r>
          </w:p>
        </w:tc>
        <w:tc>
          <w:tcPr>
            <w:tcW w:w="1280" w:type="dxa"/>
            <w:tcBorders>
              <w:top w:val="nil"/>
              <w:left w:val="nil"/>
              <w:bottom w:val="single" w:sz="4" w:space="0" w:color="auto"/>
              <w:right w:val="single" w:sz="4" w:space="0" w:color="auto"/>
            </w:tcBorders>
            <w:shd w:val="clear" w:color="auto" w:fill="auto"/>
            <w:noWrap/>
            <w:vAlign w:val="center"/>
            <w:hideMark/>
          </w:tcPr>
          <w:p w14:paraId="018370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1225246366</w:t>
            </w:r>
          </w:p>
        </w:tc>
      </w:tr>
      <w:tr w:rsidR="004914C5" w:rsidRPr="004914C5" w14:paraId="7F44C41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6EA95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461</w:t>
            </w:r>
          </w:p>
        </w:tc>
        <w:tc>
          <w:tcPr>
            <w:tcW w:w="2200" w:type="dxa"/>
            <w:tcBorders>
              <w:top w:val="nil"/>
              <w:left w:val="nil"/>
              <w:bottom w:val="single" w:sz="4" w:space="0" w:color="auto"/>
              <w:right w:val="single" w:sz="4" w:space="0" w:color="auto"/>
            </w:tcBorders>
            <w:shd w:val="clear" w:color="auto" w:fill="auto"/>
            <w:noWrap/>
            <w:vAlign w:val="bottom"/>
            <w:hideMark/>
          </w:tcPr>
          <w:p w14:paraId="6E63A61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93XLJKL1TLCL28920</w:t>
            </w:r>
          </w:p>
        </w:tc>
        <w:tc>
          <w:tcPr>
            <w:tcW w:w="1320" w:type="dxa"/>
            <w:tcBorders>
              <w:top w:val="nil"/>
              <w:left w:val="nil"/>
              <w:bottom w:val="single" w:sz="4" w:space="0" w:color="auto"/>
              <w:right w:val="single" w:sz="4" w:space="0" w:color="auto"/>
            </w:tcBorders>
            <w:shd w:val="clear" w:color="auto" w:fill="auto"/>
            <w:noWrap/>
            <w:vAlign w:val="bottom"/>
            <w:hideMark/>
          </w:tcPr>
          <w:p w14:paraId="7FE6BD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201DE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CCF1F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QXR6E27</w:t>
            </w:r>
          </w:p>
        </w:tc>
        <w:tc>
          <w:tcPr>
            <w:tcW w:w="1280" w:type="dxa"/>
            <w:tcBorders>
              <w:top w:val="nil"/>
              <w:left w:val="nil"/>
              <w:bottom w:val="single" w:sz="4" w:space="0" w:color="auto"/>
              <w:right w:val="single" w:sz="4" w:space="0" w:color="auto"/>
            </w:tcBorders>
            <w:shd w:val="clear" w:color="auto" w:fill="auto"/>
            <w:noWrap/>
            <w:vAlign w:val="center"/>
            <w:hideMark/>
          </w:tcPr>
          <w:p w14:paraId="21095D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1224586970</w:t>
            </w:r>
          </w:p>
        </w:tc>
      </w:tr>
      <w:tr w:rsidR="004914C5" w:rsidRPr="004914C5" w14:paraId="7D7D1A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24BCC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462</w:t>
            </w:r>
          </w:p>
        </w:tc>
        <w:tc>
          <w:tcPr>
            <w:tcW w:w="2200" w:type="dxa"/>
            <w:tcBorders>
              <w:top w:val="nil"/>
              <w:left w:val="nil"/>
              <w:bottom w:val="single" w:sz="4" w:space="0" w:color="auto"/>
              <w:right w:val="single" w:sz="4" w:space="0" w:color="auto"/>
            </w:tcBorders>
            <w:shd w:val="clear" w:color="auto" w:fill="auto"/>
            <w:noWrap/>
            <w:vAlign w:val="bottom"/>
            <w:hideMark/>
          </w:tcPr>
          <w:p w14:paraId="786A8D6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93XLJKL1TLCL29332</w:t>
            </w:r>
          </w:p>
        </w:tc>
        <w:tc>
          <w:tcPr>
            <w:tcW w:w="1320" w:type="dxa"/>
            <w:tcBorders>
              <w:top w:val="nil"/>
              <w:left w:val="nil"/>
              <w:bottom w:val="single" w:sz="4" w:space="0" w:color="auto"/>
              <w:right w:val="single" w:sz="4" w:space="0" w:color="auto"/>
            </w:tcBorders>
            <w:shd w:val="clear" w:color="auto" w:fill="auto"/>
            <w:noWrap/>
            <w:vAlign w:val="bottom"/>
            <w:hideMark/>
          </w:tcPr>
          <w:p w14:paraId="2AC0BA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EB375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AC43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QXS6C87</w:t>
            </w:r>
          </w:p>
        </w:tc>
        <w:tc>
          <w:tcPr>
            <w:tcW w:w="1280" w:type="dxa"/>
            <w:tcBorders>
              <w:top w:val="nil"/>
              <w:left w:val="nil"/>
              <w:bottom w:val="single" w:sz="4" w:space="0" w:color="auto"/>
              <w:right w:val="single" w:sz="4" w:space="0" w:color="auto"/>
            </w:tcBorders>
            <w:shd w:val="clear" w:color="auto" w:fill="auto"/>
            <w:noWrap/>
            <w:vAlign w:val="center"/>
            <w:hideMark/>
          </w:tcPr>
          <w:p w14:paraId="3C9D66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1225246390</w:t>
            </w:r>
          </w:p>
        </w:tc>
      </w:tr>
      <w:tr w:rsidR="004914C5" w:rsidRPr="004914C5" w14:paraId="07727D9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5FB6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463</w:t>
            </w:r>
          </w:p>
        </w:tc>
        <w:tc>
          <w:tcPr>
            <w:tcW w:w="2200" w:type="dxa"/>
            <w:tcBorders>
              <w:top w:val="nil"/>
              <w:left w:val="nil"/>
              <w:bottom w:val="single" w:sz="4" w:space="0" w:color="auto"/>
              <w:right w:val="single" w:sz="4" w:space="0" w:color="auto"/>
            </w:tcBorders>
            <w:shd w:val="clear" w:color="auto" w:fill="auto"/>
            <w:noWrap/>
            <w:vAlign w:val="bottom"/>
            <w:hideMark/>
          </w:tcPr>
          <w:p w14:paraId="49E3A99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93XLJKL1TLCL28923</w:t>
            </w:r>
          </w:p>
        </w:tc>
        <w:tc>
          <w:tcPr>
            <w:tcW w:w="1320" w:type="dxa"/>
            <w:tcBorders>
              <w:top w:val="nil"/>
              <w:left w:val="nil"/>
              <w:bottom w:val="single" w:sz="4" w:space="0" w:color="auto"/>
              <w:right w:val="single" w:sz="4" w:space="0" w:color="auto"/>
            </w:tcBorders>
            <w:shd w:val="clear" w:color="auto" w:fill="auto"/>
            <w:noWrap/>
            <w:vAlign w:val="bottom"/>
            <w:hideMark/>
          </w:tcPr>
          <w:p w14:paraId="3DEDA1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0680C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2A259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QXR6E28</w:t>
            </w:r>
          </w:p>
        </w:tc>
        <w:tc>
          <w:tcPr>
            <w:tcW w:w="1280" w:type="dxa"/>
            <w:tcBorders>
              <w:top w:val="nil"/>
              <w:left w:val="nil"/>
              <w:bottom w:val="single" w:sz="4" w:space="0" w:color="auto"/>
              <w:right w:val="single" w:sz="4" w:space="0" w:color="auto"/>
            </w:tcBorders>
            <w:shd w:val="clear" w:color="auto" w:fill="auto"/>
            <w:noWrap/>
            <w:vAlign w:val="center"/>
            <w:hideMark/>
          </w:tcPr>
          <w:p w14:paraId="795D32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1224587003</w:t>
            </w:r>
          </w:p>
        </w:tc>
      </w:tr>
      <w:tr w:rsidR="004914C5" w:rsidRPr="004914C5" w14:paraId="62624F8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4927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464</w:t>
            </w:r>
          </w:p>
        </w:tc>
        <w:tc>
          <w:tcPr>
            <w:tcW w:w="2200" w:type="dxa"/>
            <w:tcBorders>
              <w:top w:val="nil"/>
              <w:left w:val="nil"/>
              <w:bottom w:val="single" w:sz="4" w:space="0" w:color="auto"/>
              <w:right w:val="single" w:sz="4" w:space="0" w:color="auto"/>
            </w:tcBorders>
            <w:shd w:val="clear" w:color="auto" w:fill="auto"/>
            <w:noWrap/>
            <w:vAlign w:val="bottom"/>
            <w:hideMark/>
          </w:tcPr>
          <w:p w14:paraId="676F00F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93XLJKL1TLCL28800</w:t>
            </w:r>
          </w:p>
        </w:tc>
        <w:tc>
          <w:tcPr>
            <w:tcW w:w="1320" w:type="dxa"/>
            <w:tcBorders>
              <w:top w:val="nil"/>
              <w:left w:val="nil"/>
              <w:bottom w:val="single" w:sz="4" w:space="0" w:color="auto"/>
              <w:right w:val="single" w:sz="4" w:space="0" w:color="auto"/>
            </w:tcBorders>
            <w:shd w:val="clear" w:color="auto" w:fill="auto"/>
            <w:noWrap/>
            <w:vAlign w:val="bottom"/>
            <w:hideMark/>
          </w:tcPr>
          <w:p w14:paraId="2884033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B7CB4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A27F9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QXR6E25</w:t>
            </w:r>
          </w:p>
        </w:tc>
        <w:tc>
          <w:tcPr>
            <w:tcW w:w="1280" w:type="dxa"/>
            <w:tcBorders>
              <w:top w:val="nil"/>
              <w:left w:val="nil"/>
              <w:bottom w:val="single" w:sz="4" w:space="0" w:color="auto"/>
              <w:right w:val="single" w:sz="4" w:space="0" w:color="auto"/>
            </w:tcBorders>
            <w:shd w:val="clear" w:color="auto" w:fill="auto"/>
            <w:noWrap/>
            <w:vAlign w:val="center"/>
            <w:hideMark/>
          </w:tcPr>
          <w:p w14:paraId="5A8CB0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1224586953</w:t>
            </w:r>
          </w:p>
        </w:tc>
      </w:tr>
      <w:tr w:rsidR="004914C5" w:rsidRPr="004914C5" w14:paraId="07A52A8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121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465</w:t>
            </w:r>
          </w:p>
        </w:tc>
        <w:tc>
          <w:tcPr>
            <w:tcW w:w="2200" w:type="dxa"/>
            <w:tcBorders>
              <w:top w:val="nil"/>
              <w:left w:val="nil"/>
              <w:bottom w:val="single" w:sz="4" w:space="0" w:color="auto"/>
              <w:right w:val="single" w:sz="4" w:space="0" w:color="auto"/>
            </w:tcBorders>
            <w:shd w:val="clear" w:color="auto" w:fill="auto"/>
            <w:noWrap/>
            <w:vAlign w:val="bottom"/>
            <w:hideMark/>
          </w:tcPr>
          <w:p w14:paraId="0AC6599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93XLJKL1TLCL29336</w:t>
            </w:r>
          </w:p>
        </w:tc>
        <w:tc>
          <w:tcPr>
            <w:tcW w:w="1320" w:type="dxa"/>
            <w:tcBorders>
              <w:top w:val="nil"/>
              <w:left w:val="nil"/>
              <w:bottom w:val="single" w:sz="4" w:space="0" w:color="auto"/>
              <w:right w:val="single" w:sz="4" w:space="0" w:color="auto"/>
            </w:tcBorders>
            <w:shd w:val="clear" w:color="auto" w:fill="auto"/>
            <w:noWrap/>
            <w:vAlign w:val="bottom"/>
            <w:hideMark/>
          </w:tcPr>
          <w:p w14:paraId="7668E5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145D1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E7A73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QXS6C90</w:t>
            </w:r>
          </w:p>
        </w:tc>
        <w:tc>
          <w:tcPr>
            <w:tcW w:w="1280" w:type="dxa"/>
            <w:tcBorders>
              <w:top w:val="nil"/>
              <w:left w:val="nil"/>
              <w:bottom w:val="single" w:sz="4" w:space="0" w:color="auto"/>
              <w:right w:val="single" w:sz="4" w:space="0" w:color="auto"/>
            </w:tcBorders>
            <w:shd w:val="clear" w:color="auto" w:fill="auto"/>
            <w:noWrap/>
            <w:vAlign w:val="center"/>
            <w:hideMark/>
          </w:tcPr>
          <w:p w14:paraId="1ABE0A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1225246439</w:t>
            </w:r>
          </w:p>
        </w:tc>
      </w:tr>
      <w:tr w:rsidR="004914C5" w:rsidRPr="004914C5" w14:paraId="7E21A0C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5CB9E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466</w:t>
            </w:r>
          </w:p>
        </w:tc>
        <w:tc>
          <w:tcPr>
            <w:tcW w:w="2200" w:type="dxa"/>
            <w:tcBorders>
              <w:top w:val="nil"/>
              <w:left w:val="nil"/>
              <w:bottom w:val="single" w:sz="4" w:space="0" w:color="auto"/>
              <w:right w:val="single" w:sz="4" w:space="0" w:color="auto"/>
            </w:tcBorders>
            <w:shd w:val="clear" w:color="auto" w:fill="auto"/>
            <w:noWrap/>
            <w:vAlign w:val="bottom"/>
            <w:hideMark/>
          </w:tcPr>
          <w:p w14:paraId="0E54DCB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93XLJKL1TLCL28808</w:t>
            </w:r>
          </w:p>
        </w:tc>
        <w:tc>
          <w:tcPr>
            <w:tcW w:w="1320" w:type="dxa"/>
            <w:tcBorders>
              <w:top w:val="nil"/>
              <w:left w:val="nil"/>
              <w:bottom w:val="single" w:sz="4" w:space="0" w:color="auto"/>
              <w:right w:val="single" w:sz="4" w:space="0" w:color="auto"/>
            </w:tcBorders>
            <w:shd w:val="clear" w:color="auto" w:fill="auto"/>
            <w:noWrap/>
            <w:vAlign w:val="bottom"/>
            <w:hideMark/>
          </w:tcPr>
          <w:p w14:paraId="68A40D6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8A225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F7AAD2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QXR6E26</w:t>
            </w:r>
          </w:p>
        </w:tc>
        <w:tc>
          <w:tcPr>
            <w:tcW w:w="1280" w:type="dxa"/>
            <w:tcBorders>
              <w:top w:val="nil"/>
              <w:left w:val="nil"/>
              <w:bottom w:val="single" w:sz="4" w:space="0" w:color="auto"/>
              <w:right w:val="single" w:sz="4" w:space="0" w:color="auto"/>
            </w:tcBorders>
            <w:shd w:val="clear" w:color="auto" w:fill="auto"/>
            <w:noWrap/>
            <w:vAlign w:val="center"/>
            <w:hideMark/>
          </w:tcPr>
          <w:p w14:paraId="2051D33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1224586961</w:t>
            </w:r>
          </w:p>
        </w:tc>
      </w:tr>
      <w:tr w:rsidR="004914C5" w:rsidRPr="004914C5" w14:paraId="409D3FE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22C9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467</w:t>
            </w:r>
          </w:p>
        </w:tc>
        <w:tc>
          <w:tcPr>
            <w:tcW w:w="2200" w:type="dxa"/>
            <w:tcBorders>
              <w:top w:val="nil"/>
              <w:left w:val="nil"/>
              <w:bottom w:val="single" w:sz="4" w:space="0" w:color="auto"/>
              <w:right w:val="single" w:sz="4" w:space="0" w:color="auto"/>
            </w:tcBorders>
            <w:shd w:val="clear" w:color="auto" w:fill="auto"/>
            <w:noWrap/>
            <w:vAlign w:val="bottom"/>
            <w:hideMark/>
          </w:tcPr>
          <w:p w14:paraId="30A8F02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93XLJKL1TLCL29333</w:t>
            </w:r>
          </w:p>
        </w:tc>
        <w:tc>
          <w:tcPr>
            <w:tcW w:w="1320" w:type="dxa"/>
            <w:tcBorders>
              <w:top w:val="nil"/>
              <w:left w:val="nil"/>
              <w:bottom w:val="single" w:sz="4" w:space="0" w:color="auto"/>
              <w:right w:val="single" w:sz="4" w:space="0" w:color="auto"/>
            </w:tcBorders>
            <w:shd w:val="clear" w:color="auto" w:fill="auto"/>
            <w:noWrap/>
            <w:vAlign w:val="bottom"/>
            <w:hideMark/>
          </w:tcPr>
          <w:p w14:paraId="5C11A9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C8F9A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C2E1D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QXS6C88</w:t>
            </w:r>
          </w:p>
        </w:tc>
        <w:tc>
          <w:tcPr>
            <w:tcW w:w="1280" w:type="dxa"/>
            <w:tcBorders>
              <w:top w:val="nil"/>
              <w:left w:val="nil"/>
              <w:bottom w:val="single" w:sz="4" w:space="0" w:color="auto"/>
              <w:right w:val="single" w:sz="4" w:space="0" w:color="auto"/>
            </w:tcBorders>
            <w:shd w:val="clear" w:color="auto" w:fill="auto"/>
            <w:noWrap/>
            <w:vAlign w:val="center"/>
            <w:hideMark/>
          </w:tcPr>
          <w:p w14:paraId="30301B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1225246412</w:t>
            </w:r>
          </w:p>
        </w:tc>
      </w:tr>
      <w:tr w:rsidR="004914C5" w:rsidRPr="004914C5" w14:paraId="49F3F1E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A907F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468</w:t>
            </w:r>
          </w:p>
        </w:tc>
        <w:tc>
          <w:tcPr>
            <w:tcW w:w="2200" w:type="dxa"/>
            <w:tcBorders>
              <w:top w:val="nil"/>
              <w:left w:val="nil"/>
              <w:bottom w:val="single" w:sz="4" w:space="0" w:color="auto"/>
              <w:right w:val="single" w:sz="4" w:space="0" w:color="auto"/>
            </w:tcBorders>
            <w:shd w:val="clear" w:color="auto" w:fill="auto"/>
            <w:noWrap/>
            <w:vAlign w:val="bottom"/>
            <w:hideMark/>
          </w:tcPr>
          <w:p w14:paraId="4EA3450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93XLJKL1TLCL28788</w:t>
            </w:r>
          </w:p>
        </w:tc>
        <w:tc>
          <w:tcPr>
            <w:tcW w:w="1320" w:type="dxa"/>
            <w:tcBorders>
              <w:top w:val="nil"/>
              <w:left w:val="nil"/>
              <w:bottom w:val="single" w:sz="4" w:space="0" w:color="auto"/>
              <w:right w:val="single" w:sz="4" w:space="0" w:color="auto"/>
            </w:tcBorders>
            <w:shd w:val="clear" w:color="auto" w:fill="auto"/>
            <w:noWrap/>
            <w:vAlign w:val="bottom"/>
            <w:hideMark/>
          </w:tcPr>
          <w:p w14:paraId="689CF81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8E641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460403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QXR6E23</w:t>
            </w:r>
          </w:p>
        </w:tc>
        <w:tc>
          <w:tcPr>
            <w:tcW w:w="1280" w:type="dxa"/>
            <w:tcBorders>
              <w:top w:val="nil"/>
              <w:left w:val="nil"/>
              <w:bottom w:val="single" w:sz="4" w:space="0" w:color="auto"/>
              <w:right w:val="single" w:sz="4" w:space="0" w:color="auto"/>
            </w:tcBorders>
            <w:shd w:val="clear" w:color="auto" w:fill="auto"/>
            <w:noWrap/>
            <w:vAlign w:val="center"/>
            <w:hideMark/>
          </w:tcPr>
          <w:p w14:paraId="5B8CF7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1224586910</w:t>
            </w:r>
          </w:p>
        </w:tc>
      </w:tr>
      <w:tr w:rsidR="004914C5" w:rsidRPr="004914C5" w14:paraId="3B88E5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358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469</w:t>
            </w:r>
          </w:p>
        </w:tc>
        <w:tc>
          <w:tcPr>
            <w:tcW w:w="2200" w:type="dxa"/>
            <w:tcBorders>
              <w:top w:val="nil"/>
              <w:left w:val="nil"/>
              <w:bottom w:val="single" w:sz="4" w:space="0" w:color="auto"/>
              <w:right w:val="single" w:sz="4" w:space="0" w:color="auto"/>
            </w:tcBorders>
            <w:shd w:val="clear" w:color="auto" w:fill="auto"/>
            <w:noWrap/>
            <w:vAlign w:val="bottom"/>
            <w:hideMark/>
          </w:tcPr>
          <w:p w14:paraId="65AB61F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93XLJKL1TLCL29343</w:t>
            </w:r>
          </w:p>
        </w:tc>
        <w:tc>
          <w:tcPr>
            <w:tcW w:w="1320" w:type="dxa"/>
            <w:tcBorders>
              <w:top w:val="nil"/>
              <w:left w:val="nil"/>
              <w:bottom w:val="single" w:sz="4" w:space="0" w:color="auto"/>
              <w:right w:val="single" w:sz="4" w:space="0" w:color="auto"/>
            </w:tcBorders>
            <w:shd w:val="clear" w:color="auto" w:fill="auto"/>
            <w:noWrap/>
            <w:vAlign w:val="bottom"/>
            <w:hideMark/>
          </w:tcPr>
          <w:p w14:paraId="7ADAE8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B2960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D64C4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QXS6C93</w:t>
            </w:r>
          </w:p>
        </w:tc>
        <w:tc>
          <w:tcPr>
            <w:tcW w:w="1280" w:type="dxa"/>
            <w:tcBorders>
              <w:top w:val="nil"/>
              <w:left w:val="nil"/>
              <w:bottom w:val="single" w:sz="4" w:space="0" w:color="auto"/>
              <w:right w:val="single" w:sz="4" w:space="0" w:color="auto"/>
            </w:tcBorders>
            <w:shd w:val="clear" w:color="auto" w:fill="auto"/>
            <w:noWrap/>
            <w:vAlign w:val="center"/>
            <w:hideMark/>
          </w:tcPr>
          <w:p w14:paraId="5DCDCE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1225246480</w:t>
            </w:r>
          </w:p>
        </w:tc>
      </w:tr>
      <w:tr w:rsidR="004914C5" w:rsidRPr="004914C5" w14:paraId="6B69740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D41D9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470</w:t>
            </w:r>
          </w:p>
        </w:tc>
        <w:tc>
          <w:tcPr>
            <w:tcW w:w="2200" w:type="dxa"/>
            <w:tcBorders>
              <w:top w:val="nil"/>
              <w:left w:val="nil"/>
              <w:bottom w:val="single" w:sz="4" w:space="0" w:color="auto"/>
              <w:right w:val="single" w:sz="4" w:space="0" w:color="auto"/>
            </w:tcBorders>
            <w:shd w:val="clear" w:color="auto" w:fill="auto"/>
            <w:noWrap/>
            <w:vAlign w:val="bottom"/>
            <w:hideMark/>
          </w:tcPr>
          <w:p w14:paraId="1D81016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93XLJKL1TLCL28792</w:t>
            </w:r>
          </w:p>
        </w:tc>
        <w:tc>
          <w:tcPr>
            <w:tcW w:w="1320" w:type="dxa"/>
            <w:tcBorders>
              <w:top w:val="nil"/>
              <w:left w:val="nil"/>
              <w:bottom w:val="single" w:sz="4" w:space="0" w:color="auto"/>
              <w:right w:val="single" w:sz="4" w:space="0" w:color="auto"/>
            </w:tcBorders>
            <w:shd w:val="clear" w:color="auto" w:fill="auto"/>
            <w:noWrap/>
            <w:vAlign w:val="bottom"/>
            <w:hideMark/>
          </w:tcPr>
          <w:p w14:paraId="791F9F6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D346F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FA32C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QXR6E24</w:t>
            </w:r>
          </w:p>
        </w:tc>
        <w:tc>
          <w:tcPr>
            <w:tcW w:w="1280" w:type="dxa"/>
            <w:tcBorders>
              <w:top w:val="nil"/>
              <w:left w:val="nil"/>
              <w:bottom w:val="single" w:sz="4" w:space="0" w:color="auto"/>
              <w:right w:val="single" w:sz="4" w:space="0" w:color="auto"/>
            </w:tcBorders>
            <w:shd w:val="clear" w:color="auto" w:fill="auto"/>
            <w:noWrap/>
            <w:vAlign w:val="center"/>
            <w:hideMark/>
          </w:tcPr>
          <w:p w14:paraId="61F768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1224586929</w:t>
            </w:r>
          </w:p>
        </w:tc>
      </w:tr>
      <w:tr w:rsidR="004914C5" w:rsidRPr="004914C5" w14:paraId="0DE9A52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959F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471</w:t>
            </w:r>
          </w:p>
        </w:tc>
        <w:tc>
          <w:tcPr>
            <w:tcW w:w="2200" w:type="dxa"/>
            <w:tcBorders>
              <w:top w:val="nil"/>
              <w:left w:val="nil"/>
              <w:bottom w:val="single" w:sz="4" w:space="0" w:color="auto"/>
              <w:right w:val="single" w:sz="4" w:space="0" w:color="auto"/>
            </w:tcBorders>
            <w:shd w:val="clear" w:color="auto" w:fill="auto"/>
            <w:noWrap/>
            <w:vAlign w:val="bottom"/>
            <w:hideMark/>
          </w:tcPr>
          <w:p w14:paraId="521741E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93XLJKL1TLCL29338</w:t>
            </w:r>
          </w:p>
        </w:tc>
        <w:tc>
          <w:tcPr>
            <w:tcW w:w="1320" w:type="dxa"/>
            <w:tcBorders>
              <w:top w:val="nil"/>
              <w:left w:val="nil"/>
              <w:bottom w:val="single" w:sz="4" w:space="0" w:color="auto"/>
              <w:right w:val="single" w:sz="4" w:space="0" w:color="auto"/>
            </w:tcBorders>
            <w:shd w:val="clear" w:color="auto" w:fill="auto"/>
            <w:noWrap/>
            <w:vAlign w:val="bottom"/>
            <w:hideMark/>
          </w:tcPr>
          <w:p w14:paraId="614959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60997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F2D6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QXS6C92</w:t>
            </w:r>
          </w:p>
        </w:tc>
        <w:tc>
          <w:tcPr>
            <w:tcW w:w="1280" w:type="dxa"/>
            <w:tcBorders>
              <w:top w:val="nil"/>
              <w:left w:val="nil"/>
              <w:bottom w:val="single" w:sz="4" w:space="0" w:color="auto"/>
              <w:right w:val="single" w:sz="4" w:space="0" w:color="auto"/>
            </w:tcBorders>
            <w:shd w:val="clear" w:color="auto" w:fill="auto"/>
            <w:noWrap/>
            <w:vAlign w:val="center"/>
            <w:hideMark/>
          </w:tcPr>
          <w:p w14:paraId="272693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1225246463</w:t>
            </w:r>
          </w:p>
        </w:tc>
      </w:tr>
      <w:tr w:rsidR="004914C5" w:rsidRPr="004914C5" w14:paraId="216E1D0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71A7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472</w:t>
            </w:r>
          </w:p>
        </w:tc>
        <w:tc>
          <w:tcPr>
            <w:tcW w:w="2200" w:type="dxa"/>
            <w:tcBorders>
              <w:top w:val="nil"/>
              <w:left w:val="nil"/>
              <w:bottom w:val="single" w:sz="4" w:space="0" w:color="auto"/>
              <w:right w:val="single" w:sz="4" w:space="0" w:color="auto"/>
            </w:tcBorders>
            <w:shd w:val="clear" w:color="auto" w:fill="auto"/>
            <w:noWrap/>
            <w:vAlign w:val="bottom"/>
            <w:hideMark/>
          </w:tcPr>
          <w:p w14:paraId="3E398D6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93XLJKL1TLCL29337</w:t>
            </w:r>
          </w:p>
        </w:tc>
        <w:tc>
          <w:tcPr>
            <w:tcW w:w="1320" w:type="dxa"/>
            <w:tcBorders>
              <w:top w:val="nil"/>
              <w:left w:val="nil"/>
              <w:bottom w:val="single" w:sz="4" w:space="0" w:color="auto"/>
              <w:right w:val="single" w:sz="4" w:space="0" w:color="auto"/>
            </w:tcBorders>
            <w:shd w:val="clear" w:color="auto" w:fill="auto"/>
            <w:noWrap/>
            <w:vAlign w:val="bottom"/>
            <w:hideMark/>
          </w:tcPr>
          <w:p w14:paraId="40F1A8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1E067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8E45A3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QXS6C91</w:t>
            </w:r>
          </w:p>
        </w:tc>
        <w:tc>
          <w:tcPr>
            <w:tcW w:w="1280" w:type="dxa"/>
            <w:tcBorders>
              <w:top w:val="nil"/>
              <w:left w:val="nil"/>
              <w:bottom w:val="single" w:sz="4" w:space="0" w:color="auto"/>
              <w:right w:val="single" w:sz="4" w:space="0" w:color="auto"/>
            </w:tcBorders>
            <w:shd w:val="clear" w:color="auto" w:fill="auto"/>
            <w:noWrap/>
            <w:vAlign w:val="center"/>
            <w:hideMark/>
          </w:tcPr>
          <w:p w14:paraId="1B658A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1225246447</w:t>
            </w:r>
          </w:p>
        </w:tc>
      </w:tr>
      <w:tr w:rsidR="004914C5" w:rsidRPr="004914C5" w14:paraId="2689FB8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5C0B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473</w:t>
            </w:r>
          </w:p>
        </w:tc>
        <w:tc>
          <w:tcPr>
            <w:tcW w:w="2200" w:type="dxa"/>
            <w:tcBorders>
              <w:top w:val="nil"/>
              <w:left w:val="nil"/>
              <w:bottom w:val="single" w:sz="4" w:space="0" w:color="auto"/>
              <w:right w:val="single" w:sz="4" w:space="0" w:color="auto"/>
            </w:tcBorders>
            <w:shd w:val="clear" w:color="auto" w:fill="auto"/>
            <w:noWrap/>
            <w:vAlign w:val="bottom"/>
            <w:hideMark/>
          </w:tcPr>
          <w:p w14:paraId="1E3DA02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93XLJKL1TLCL28776</w:t>
            </w:r>
          </w:p>
        </w:tc>
        <w:tc>
          <w:tcPr>
            <w:tcW w:w="1320" w:type="dxa"/>
            <w:tcBorders>
              <w:top w:val="nil"/>
              <w:left w:val="nil"/>
              <w:bottom w:val="single" w:sz="4" w:space="0" w:color="auto"/>
              <w:right w:val="single" w:sz="4" w:space="0" w:color="auto"/>
            </w:tcBorders>
            <w:shd w:val="clear" w:color="auto" w:fill="auto"/>
            <w:noWrap/>
            <w:vAlign w:val="bottom"/>
            <w:hideMark/>
          </w:tcPr>
          <w:p w14:paraId="3D35A2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D999B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8DD9A5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QXR6E20</w:t>
            </w:r>
          </w:p>
        </w:tc>
        <w:tc>
          <w:tcPr>
            <w:tcW w:w="1280" w:type="dxa"/>
            <w:tcBorders>
              <w:top w:val="nil"/>
              <w:left w:val="nil"/>
              <w:bottom w:val="single" w:sz="4" w:space="0" w:color="auto"/>
              <w:right w:val="single" w:sz="4" w:space="0" w:color="auto"/>
            </w:tcBorders>
            <w:shd w:val="clear" w:color="auto" w:fill="auto"/>
            <w:noWrap/>
            <w:vAlign w:val="center"/>
            <w:hideMark/>
          </w:tcPr>
          <w:p w14:paraId="0875B4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1224586880</w:t>
            </w:r>
          </w:p>
        </w:tc>
      </w:tr>
      <w:tr w:rsidR="004914C5" w:rsidRPr="004914C5" w14:paraId="7E0E7A0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3D7A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474</w:t>
            </w:r>
          </w:p>
        </w:tc>
        <w:tc>
          <w:tcPr>
            <w:tcW w:w="2200" w:type="dxa"/>
            <w:tcBorders>
              <w:top w:val="nil"/>
              <w:left w:val="nil"/>
              <w:bottom w:val="single" w:sz="4" w:space="0" w:color="auto"/>
              <w:right w:val="single" w:sz="4" w:space="0" w:color="auto"/>
            </w:tcBorders>
            <w:shd w:val="clear" w:color="auto" w:fill="auto"/>
            <w:noWrap/>
            <w:vAlign w:val="bottom"/>
            <w:hideMark/>
          </w:tcPr>
          <w:p w14:paraId="5AF487B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93XLJKL1TLCL29347</w:t>
            </w:r>
          </w:p>
        </w:tc>
        <w:tc>
          <w:tcPr>
            <w:tcW w:w="1320" w:type="dxa"/>
            <w:tcBorders>
              <w:top w:val="nil"/>
              <w:left w:val="nil"/>
              <w:bottom w:val="single" w:sz="4" w:space="0" w:color="auto"/>
              <w:right w:val="single" w:sz="4" w:space="0" w:color="auto"/>
            </w:tcBorders>
            <w:shd w:val="clear" w:color="auto" w:fill="auto"/>
            <w:noWrap/>
            <w:vAlign w:val="bottom"/>
            <w:hideMark/>
          </w:tcPr>
          <w:p w14:paraId="720863B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6E5EE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09AB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QXS6C96</w:t>
            </w:r>
          </w:p>
        </w:tc>
        <w:tc>
          <w:tcPr>
            <w:tcW w:w="1280" w:type="dxa"/>
            <w:tcBorders>
              <w:top w:val="nil"/>
              <w:left w:val="nil"/>
              <w:bottom w:val="single" w:sz="4" w:space="0" w:color="auto"/>
              <w:right w:val="single" w:sz="4" w:space="0" w:color="auto"/>
            </w:tcBorders>
            <w:shd w:val="clear" w:color="auto" w:fill="auto"/>
            <w:noWrap/>
            <w:vAlign w:val="center"/>
            <w:hideMark/>
          </w:tcPr>
          <w:p w14:paraId="541328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1225246528</w:t>
            </w:r>
          </w:p>
        </w:tc>
      </w:tr>
      <w:tr w:rsidR="004914C5" w:rsidRPr="004914C5" w14:paraId="5B5779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6D49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475</w:t>
            </w:r>
          </w:p>
        </w:tc>
        <w:tc>
          <w:tcPr>
            <w:tcW w:w="2200" w:type="dxa"/>
            <w:tcBorders>
              <w:top w:val="nil"/>
              <w:left w:val="nil"/>
              <w:bottom w:val="single" w:sz="4" w:space="0" w:color="auto"/>
              <w:right w:val="single" w:sz="4" w:space="0" w:color="auto"/>
            </w:tcBorders>
            <w:shd w:val="clear" w:color="auto" w:fill="auto"/>
            <w:noWrap/>
            <w:vAlign w:val="bottom"/>
            <w:hideMark/>
          </w:tcPr>
          <w:p w14:paraId="579822C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93XLJKL1TLCL28780</w:t>
            </w:r>
          </w:p>
        </w:tc>
        <w:tc>
          <w:tcPr>
            <w:tcW w:w="1320" w:type="dxa"/>
            <w:tcBorders>
              <w:top w:val="nil"/>
              <w:left w:val="nil"/>
              <w:bottom w:val="single" w:sz="4" w:space="0" w:color="auto"/>
              <w:right w:val="single" w:sz="4" w:space="0" w:color="auto"/>
            </w:tcBorders>
            <w:shd w:val="clear" w:color="auto" w:fill="auto"/>
            <w:noWrap/>
            <w:vAlign w:val="bottom"/>
            <w:hideMark/>
          </w:tcPr>
          <w:p w14:paraId="027C23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F71CB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8BD4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QXR6E21</w:t>
            </w:r>
          </w:p>
        </w:tc>
        <w:tc>
          <w:tcPr>
            <w:tcW w:w="1280" w:type="dxa"/>
            <w:tcBorders>
              <w:top w:val="nil"/>
              <w:left w:val="nil"/>
              <w:bottom w:val="single" w:sz="4" w:space="0" w:color="auto"/>
              <w:right w:val="single" w:sz="4" w:space="0" w:color="auto"/>
            </w:tcBorders>
            <w:shd w:val="clear" w:color="auto" w:fill="auto"/>
            <w:noWrap/>
            <w:vAlign w:val="center"/>
            <w:hideMark/>
          </w:tcPr>
          <w:p w14:paraId="3E72F61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1224586899</w:t>
            </w:r>
          </w:p>
        </w:tc>
      </w:tr>
      <w:tr w:rsidR="004914C5" w:rsidRPr="004914C5" w14:paraId="1B7DF8E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EDE5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476</w:t>
            </w:r>
          </w:p>
        </w:tc>
        <w:tc>
          <w:tcPr>
            <w:tcW w:w="2200" w:type="dxa"/>
            <w:tcBorders>
              <w:top w:val="nil"/>
              <w:left w:val="nil"/>
              <w:bottom w:val="single" w:sz="4" w:space="0" w:color="auto"/>
              <w:right w:val="single" w:sz="4" w:space="0" w:color="auto"/>
            </w:tcBorders>
            <w:shd w:val="clear" w:color="auto" w:fill="auto"/>
            <w:noWrap/>
            <w:vAlign w:val="bottom"/>
            <w:hideMark/>
          </w:tcPr>
          <w:p w14:paraId="527BB68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93XLJKL1TLCL29345</w:t>
            </w:r>
          </w:p>
        </w:tc>
        <w:tc>
          <w:tcPr>
            <w:tcW w:w="1320" w:type="dxa"/>
            <w:tcBorders>
              <w:top w:val="nil"/>
              <w:left w:val="nil"/>
              <w:bottom w:val="single" w:sz="4" w:space="0" w:color="auto"/>
              <w:right w:val="single" w:sz="4" w:space="0" w:color="auto"/>
            </w:tcBorders>
            <w:shd w:val="clear" w:color="auto" w:fill="auto"/>
            <w:noWrap/>
            <w:vAlign w:val="bottom"/>
            <w:hideMark/>
          </w:tcPr>
          <w:p w14:paraId="6F16DB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B0295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D3CED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QXS6C95</w:t>
            </w:r>
          </w:p>
        </w:tc>
        <w:tc>
          <w:tcPr>
            <w:tcW w:w="1280" w:type="dxa"/>
            <w:tcBorders>
              <w:top w:val="nil"/>
              <w:left w:val="nil"/>
              <w:bottom w:val="single" w:sz="4" w:space="0" w:color="auto"/>
              <w:right w:val="single" w:sz="4" w:space="0" w:color="auto"/>
            </w:tcBorders>
            <w:shd w:val="clear" w:color="auto" w:fill="auto"/>
            <w:noWrap/>
            <w:vAlign w:val="center"/>
            <w:hideMark/>
          </w:tcPr>
          <w:p w14:paraId="7574C3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1225246510</w:t>
            </w:r>
          </w:p>
        </w:tc>
      </w:tr>
      <w:tr w:rsidR="004914C5" w:rsidRPr="004914C5" w14:paraId="7658617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C3385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477</w:t>
            </w:r>
          </w:p>
        </w:tc>
        <w:tc>
          <w:tcPr>
            <w:tcW w:w="2200" w:type="dxa"/>
            <w:tcBorders>
              <w:top w:val="nil"/>
              <w:left w:val="nil"/>
              <w:bottom w:val="single" w:sz="4" w:space="0" w:color="auto"/>
              <w:right w:val="single" w:sz="4" w:space="0" w:color="auto"/>
            </w:tcBorders>
            <w:shd w:val="clear" w:color="auto" w:fill="auto"/>
            <w:noWrap/>
            <w:vAlign w:val="bottom"/>
            <w:hideMark/>
          </w:tcPr>
          <w:p w14:paraId="3E55742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93XLJKL1TLCL28785</w:t>
            </w:r>
          </w:p>
        </w:tc>
        <w:tc>
          <w:tcPr>
            <w:tcW w:w="1320" w:type="dxa"/>
            <w:tcBorders>
              <w:top w:val="nil"/>
              <w:left w:val="nil"/>
              <w:bottom w:val="single" w:sz="4" w:space="0" w:color="auto"/>
              <w:right w:val="single" w:sz="4" w:space="0" w:color="auto"/>
            </w:tcBorders>
            <w:shd w:val="clear" w:color="auto" w:fill="auto"/>
            <w:noWrap/>
            <w:vAlign w:val="bottom"/>
            <w:hideMark/>
          </w:tcPr>
          <w:p w14:paraId="6F5654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DE882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BE79E7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QXR6E22</w:t>
            </w:r>
          </w:p>
        </w:tc>
        <w:tc>
          <w:tcPr>
            <w:tcW w:w="1280" w:type="dxa"/>
            <w:tcBorders>
              <w:top w:val="nil"/>
              <w:left w:val="nil"/>
              <w:bottom w:val="single" w:sz="4" w:space="0" w:color="auto"/>
              <w:right w:val="single" w:sz="4" w:space="0" w:color="auto"/>
            </w:tcBorders>
            <w:shd w:val="clear" w:color="auto" w:fill="auto"/>
            <w:noWrap/>
            <w:vAlign w:val="center"/>
            <w:hideMark/>
          </w:tcPr>
          <w:p w14:paraId="3FB74E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1224586902</w:t>
            </w:r>
          </w:p>
        </w:tc>
      </w:tr>
      <w:tr w:rsidR="004914C5" w:rsidRPr="004914C5" w14:paraId="5B004AD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A14B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478</w:t>
            </w:r>
          </w:p>
        </w:tc>
        <w:tc>
          <w:tcPr>
            <w:tcW w:w="2200" w:type="dxa"/>
            <w:tcBorders>
              <w:top w:val="nil"/>
              <w:left w:val="nil"/>
              <w:bottom w:val="single" w:sz="4" w:space="0" w:color="auto"/>
              <w:right w:val="single" w:sz="4" w:space="0" w:color="auto"/>
            </w:tcBorders>
            <w:shd w:val="clear" w:color="auto" w:fill="auto"/>
            <w:noWrap/>
            <w:vAlign w:val="bottom"/>
            <w:hideMark/>
          </w:tcPr>
          <w:p w14:paraId="41E2414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93XLJKL1TLCL29344</w:t>
            </w:r>
          </w:p>
        </w:tc>
        <w:tc>
          <w:tcPr>
            <w:tcW w:w="1320" w:type="dxa"/>
            <w:tcBorders>
              <w:top w:val="nil"/>
              <w:left w:val="nil"/>
              <w:bottom w:val="single" w:sz="4" w:space="0" w:color="auto"/>
              <w:right w:val="single" w:sz="4" w:space="0" w:color="auto"/>
            </w:tcBorders>
            <w:shd w:val="clear" w:color="auto" w:fill="auto"/>
            <w:noWrap/>
            <w:vAlign w:val="bottom"/>
            <w:hideMark/>
          </w:tcPr>
          <w:p w14:paraId="1FEF61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D8B2F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FAB6E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QXS6C94</w:t>
            </w:r>
          </w:p>
        </w:tc>
        <w:tc>
          <w:tcPr>
            <w:tcW w:w="1280" w:type="dxa"/>
            <w:tcBorders>
              <w:top w:val="nil"/>
              <w:left w:val="nil"/>
              <w:bottom w:val="single" w:sz="4" w:space="0" w:color="auto"/>
              <w:right w:val="single" w:sz="4" w:space="0" w:color="auto"/>
            </w:tcBorders>
            <w:shd w:val="clear" w:color="auto" w:fill="auto"/>
            <w:noWrap/>
            <w:vAlign w:val="center"/>
            <w:hideMark/>
          </w:tcPr>
          <w:p w14:paraId="0EAB419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1225246498</w:t>
            </w:r>
          </w:p>
        </w:tc>
      </w:tr>
      <w:tr w:rsidR="004914C5" w:rsidRPr="004914C5" w14:paraId="7614677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45210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479</w:t>
            </w:r>
          </w:p>
        </w:tc>
        <w:tc>
          <w:tcPr>
            <w:tcW w:w="2200" w:type="dxa"/>
            <w:tcBorders>
              <w:top w:val="nil"/>
              <w:left w:val="nil"/>
              <w:bottom w:val="single" w:sz="4" w:space="0" w:color="auto"/>
              <w:right w:val="single" w:sz="4" w:space="0" w:color="auto"/>
            </w:tcBorders>
            <w:shd w:val="clear" w:color="auto" w:fill="auto"/>
            <w:noWrap/>
            <w:vAlign w:val="bottom"/>
            <w:hideMark/>
          </w:tcPr>
          <w:p w14:paraId="381014F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9BFZH55L5M8047781</w:t>
            </w:r>
          </w:p>
        </w:tc>
        <w:tc>
          <w:tcPr>
            <w:tcW w:w="1320" w:type="dxa"/>
            <w:tcBorders>
              <w:top w:val="nil"/>
              <w:left w:val="nil"/>
              <w:bottom w:val="single" w:sz="4" w:space="0" w:color="auto"/>
              <w:right w:val="single" w:sz="4" w:space="0" w:color="auto"/>
            </w:tcBorders>
            <w:shd w:val="clear" w:color="auto" w:fill="auto"/>
            <w:noWrap/>
            <w:vAlign w:val="bottom"/>
            <w:hideMark/>
          </w:tcPr>
          <w:p w14:paraId="5C00BC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34EDE0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3A91D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RFI7E30</w:t>
            </w:r>
          </w:p>
        </w:tc>
        <w:tc>
          <w:tcPr>
            <w:tcW w:w="1280" w:type="dxa"/>
            <w:tcBorders>
              <w:top w:val="nil"/>
              <w:left w:val="nil"/>
              <w:bottom w:val="single" w:sz="4" w:space="0" w:color="auto"/>
              <w:right w:val="single" w:sz="4" w:space="0" w:color="auto"/>
            </w:tcBorders>
            <w:shd w:val="clear" w:color="auto" w:fill="auto"/>
            <w:noWrap/>
            <w:vAlign w:val="center"/>
            <w:hideMark/>
          </w:tcPr>
          <w:p w14:paraId="29ECA2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1235533058</w:t>
            </w:r>
          </w:p>
        </w:tc>
      </w:tr>
      <w:tr w:rsidR="004914C5" w:rsidRPr="004914C5" w14:paraId="64A8B9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D2F3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480</w:t>
            </w:r>
          </w:p>
        </w:tc>
        <w:tc>
          <w:tcPr>
            <w:tcW w:w="2200" w:type="dxa"/>
            <w:tcBorders>
              <w:top w:val="nil"/>
              <w:left w:val="nil"/>
              <w:bottom w:val="single" w:sz="4" w:space="0" w:color="auto"/>
              <w:right w:val="single" w:sz="4" w:space="0" w:color="auto"/>
            </w:tcBorders>
            <w:shd w:val="clear" w:color="auto" w:fill="auto"/>
            <w:noWrap/>
            <w:vAlign w:val="bottom"/>
            <w:hideMark/>
          </w:tcPr>
          <w:p w14:paraId="42CC1F7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9BFZH55L7M8047474</w:t>
            </w:r>
          </w:p>
        </w:tc>
        <w:tc>
          <w:tcPr>
            <w:tcW w:w="1320" w:type="dxa"/>
            <w:tcBorders>
              <w:top w:val="nil"/>
              <w:left w:val="nil"/>
              <w:bottom w:val="single" w:sz="4" w:space="0" w:color="auto"/>
              <w:right w:val="single" w:sz="4" w:space="0" w:color="auto"/>
            </w:tcBorders>
            <w:shd w:val="clear" w:color="auto" w:fill="auto"/>
            <w:noWrap/>
            <w:vAlign w:val="bottom"/>
            <w:hideMark/>
          </w:tcPr>
          <w:p w14:paraId="2BDF2F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C38DD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C9858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RFJ1I75</w:t>
            </w:r>
          </w:p>
        </w:tc>
        <w:tc>
          <w:tcPr>
            <w:tcW w:w="1280" w:type="dxa"/>
            <w:tcBorders>
              <w:top w:val="nil"/>
              <w:left w:val="nil"/>
              <w:bottom w:val="single" w:sz="4" w:space="0" w:color="auto"/>
              <w:right w:val="single" w:sz="4" w:space="0" w:color="auto"/>
            </w:tcBorders>
            <w:shd w:val="clear" w:color="auto" w:fill="auto"/>
            <w:noWrap/>
            <w:vAlign w:val="center"/>
            <w:hideMark/>
          </w:tcPr>
          <w:p w14:paraId="1B88A8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1235816580</w:t>
            </w:r>
          </w:p>
        </w:tc>
      </w:tr>
      <w:tr w:rsidR="004914C5" w:rsidRPr="004914C5" w14:paraId="52F61E4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E497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481</w:t>
            </w:r>
          </w:p>
        </w:tc>
        <w:tc>
          <w:tcPr>
            <w:tcW w:w="2200" w:type="dxa"/>
            <w:tcBorders>
              <w:top w:val="nil"/>
              <w:left w:val="nil"/>
              <w:bottom w:val="single" w:sz="4" w:space="0" w:color="auto"/>
              <w:right w:val="single" w:sz="4" w:space="0" w:color="auto"/>
            </w:tcBorders>
            <w:shd w:val="clear" w:color="auto" w:fill="auto"/>
            <w:noWrap/>
            <w:vAlign w:val="bottom"/>
            <w:hideMark/>
          </w:tcPr>
          <w:p w14:paraId="578BFB7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9BFZH55L6M8042105</w:t>
            </w:r>
          </w:p>
        </w:tc>
        <w:tc>
          <w:tcPr>
            <w:tcW w:w="1320" w:type="dxa"/>
            <w:tcBorders>
              <w:top w:val="nil"/>
              <w:left w:val="nil"/>
              <w:bottom w:val="single" w:sz="4" w:space="0" w:color="auto"/>
              <w:right w:val="single" w:sz="4" w:space="0" w:color="auto"/>
            </w:tcBorders>
            <w:shd w:val="clear" w:color="auto" w:fill="auto"/>
            <w:noWrap/>
            <w:vAlign w:val="bottom"/>
            <w:hideMark/>
          </w:tcPr>
          <w:p w14:paraId="303C11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B6F97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3261A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RFJ6C28</w:t>
            </w:r>
          </w:p>
        </w:tc>
        <w:tc>
          <w:tcPr>
            <w:tcW w:w="1280" w:type="dxa"/>
            <w:tcBorders>
              <w:top w:val="nil"/>
              <w:left w:val="nil"/>
              <w:bottom w:val="single" w:sz="4" w:space="0" w:color="auto"/>
              <w:right w:val="single" w:sz="4" w:space="0" w:color="auto"/>
            </w:tcBorders>
            <w:shd w:val="clear" w:color="auto" w:fill="auto"/>
            <w:noWrap/>
            <w:vAlign w:val="center"/>
            <w:hideMark/>
          </w:tcPr>
          <w:p w14:paraId="77DC21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1236013317</w:t>
            </w:r>
          </w:p>
        </w:tc>
      </w:tr>
      <w:tr w:rsidR="004914C5" w:rsidRPr="004914C5" w14:paraId="04BB3AE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F450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482</w:t>
            </w:r>
          </w:p>
        </w:tc>
        <w:tc>
          <w:tcPr>
            <w:tcW w:w="2200" w:type="dxa"/>
            <w:tcBorders>
              <w:top w:val="nil"/>
              <w:left w:val="nil"/>
              <w:bottom w:val="single" w:sz="4" w:space="0" w:color="auto"/>
              <w:right w:val="single" w:sz="4" w:space="0" w:color="auto"/>
            </w:tcBorders>
            <w:shd w:val="clear" w:color="auto" w:fill="auto"/>
            <w:noWrap/>
            <w:vAlign w:val="bottom"/>
            <w:hideMark/>
          </w:tcPr>
          <w:p w14:paraId="25B3B12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9BFZH55L9M8048075</w:t>
            </w:r>
          </w:p>
        </w:tc>
        <w:tc>
          <w:tcPr>
            <w:tcW w:w="1320" w:type="dxa"/>
            <w:tcBorders>
              <w:top w:val="nil"/>
              <w:left w:val="nil"/>
              <w:bottom w:val="single" w:sz="4" w:space="0" w:color="auto"/>
              <w:right w:val="single" w:sz="4" w:space="0" w:color="auto"/>
            </w:tcBorders>
            <w:shd w:val="clear" w:color="auto" w:fill="auto"/>
            <w:noWrap/>
            <w:vAlign w:val="bottom"/>
            <w:hideMark/>
          </w:tcPr>
          <w:p w14:paraId="799FD5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3CE49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BD5180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RFJ6C30</w:t>
            </w:r>
          </w:p>
        </w:tc>
        <w:tc>
          <w:tcPr>
            <w:tcW w:w="1280" w:type="dxa"/>
            <w:tcBorders>
              <w:top w:val="nil"/>
              <w:left w:val="nil"/>
              <w:bottom w:val="single" w:sz="4" w:space="0" w:color="auto"/>
              <w:right w:val="single" w:sz="4" w:space="0" w:color="auto"/>
            </w:tcBorders>
            <w:shd w:val="clear" w:color="auto" w:fill="auto"/>
            <w:noWrap/>
            <w:vAlign w:val="center"/>
            <w:hideMark/>
          </w:tcPr>
          <w:p w14:paraId="590736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1236013341</w:t>
            </w:r>
          </w:p>
        </w:tc>
      </w:tr>
      <w:tr w:rsidR="004914C5" w:rsidRPr="004914C5" w14:paraId="177F3A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FB7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483</w:t>
            </w:r>
          </w:p>
        </w:tc>
        <w:tc>
          <w:tcPr>
            <w:tcW w:w="2200" w:type="dxa"/>
            <w:tcBorders>
              <w:top w:val="nil"/>
              <w:left w:val="nil"/>
              <w:bottom w:val="single" w:sz="4" w:space="0" w:color="auto"/>
              <w:right w:val="single" w:sz="4" w:space="0" w:color="auto"/>
            </w:tcBorders>
            <w:shd w:val="clear" w:color="auto" w:fill="auto"/>
            <w:noWrap/>
            <w:vAlign w:val="bottom"/>
            <w:hideMark/>
          </w:tcPr>
          <w:p w14:paraId="44C6B9D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9BFZH55L6M8047949</w:t>
            </w:r>
          </w:p>
        </w:tc>
        <w:tc>
          <w:tcPr>
            <w:tcW w:w="1320" w:type="dxa"/>
            <w:tcBorders>
              <w:top w:val="nil"/>
              <w:left w:val="nil"/>
              <w:bottom w:val="single" w:sz="4" w:space="0" w:color="auto"/>
              <w:right w:val="single" w:sz="4" w:space="0" w:color="auto"/>
            </w:tcBorders>
            <w:shd w:val="clear" w:color="auto" w:fill="auto"/>
            <w:noWrap/>
            <w:vAlign w:val="bottom"/>
            <w:hideMark/>
          </w:tcPr>
          <w:p w14:paraId="16D57F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77C88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F9489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RFI1H86</w:t>
            </w:r>
          </w:p>
        </w:tc>
        <w:tc>
          <w:tcPr>
            <w:tcW w:w="1280" w:type="dxa"/>
            <w:tcBorders>
              <w:top w:val="nil"/>
              <w:left w:val="nil"/>
              <w:bottom w:val="single" w:sz="4" w:space="0" w:color="auto"/>
              <w:right w:val="single" w:sz="4" w:space="0" w:color="auto"/>
            </w:tcBorders>
            <w:shd w:val="clear" w:color="auto" w:fill="auto"/>
            <w:noWrap/>
            <w:vAlign w:val="center"/>
            <w:hideMark/>
          </w:tcPr>
          <w:p w14:paraId="20632B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1234844467</w:t>
            </w:r>
          </w:p>
        </w:tc>
      </w:tr>
      <w:tr w:rsidR="004914C5" w:rsidRPr="004914C5" w14:paraId="623B47D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026A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484</w:t>
            </w:r>
          </w:p>
        </w:tc>
        <w:tc>
          <w:tcPr>
            <w:tcW w:w="2200" w:type="dxa"/>
            <w:tcBorders>
              <w:top w:val="nil"/>
              <w:left w:val="nil"/>
              <w:bottom w:val="single" w:sz="4" w:space="0" w:color="auto"/>
              <w:right w:val="single" w:sz="4" w:space="0" w:color="auto"/>
            </w:tcBorders>
            <w:shd w:val="clear" w:color="auto" w:fill="auto"/>
            <w:noWrap/>
            <w:vAlign w:val="bottom"/>
            <w:hideMark/>
          </w:tcPr>
          <w:p w14:paraId="02B0598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9BFZH55L1M8047616</w:t>
            </w:r>
          </w:p>
        </w:tc>
        <w:tc>
          <w:tcPr>
            <w:tcW w:w="1320" w:type="dxa"/>
            <w:tcBorders>
              <w:top w:val="nil"/>
              <w:left w:val="nil"/>
              <w:bottom w:val="single" w:sz="4" w:space="0" w:color="auto"/>
              <w:right w:val="single" w:sz="4" w:space="0" w:color="auto"/>
            </w:tcBorders>
            <w:shd w:val="clear" w:color="auto" w:fill="auto"/>
            <w:noWrap/>
            <w:vAlign w:val="bottom"/>
            <w:hideMark/>
          </w:tcPr>
          <w:p w14:paraId="426667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DAA12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08810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RFI1H85</w:t>
            </w:r>
          </w:p>
        </w:tc>
        <w:tc>
          <w:tcPr>
            <w:tcW w:w="1280" w:type="dxa"/>
            <w:tcBorders>
              <w:top w:val="nil"/>
              <w:left w:val="nil"/>
              <w:bottom w:val="single" w:sz="4" w:space="0" w:color="auto"/>
              <w:right w:val="single" w:sz="4" w:space="0" w:color="auto"/>
            </w:tcBorders>
            <w:shd w:val="clear" w:color="auto" w:fill="auto"/>
            <w:noWrap/>
            <w:vAlign w:val="center"/>
            <w:hideMark/>
          </w:tcPr>
          <w:p w14:paraId="6EFC5A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1234844459</w:t>
            </w:r>
          </w:p>
        </w:tc>
      </w:tr>
      <w:tr w:rsidR="004914C5" w:rsidRPr="004914C5" w14:paraId="1BCA648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3F07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485</w:t>
            </w:r>
          </w:p>
        </w:tc>
        <w:tc>
          <w:tcPr>
            <w:tcW w:w="2200" w:type="dxa"/>
            <w:tcBorders>
              <w:top w:val="nil"/>
              <w:left w:val="nil"/>
              <w:bottom w:val="single" w:sz="4" w:space="0" w:color="auto"/>
              <w:right w:val="single" w:sz="4" w:space="0" w:color="auto"/>
            </w:tcBorders>
            <w:shd w:val="clear" w:color="auto" w:fill="auto"/>
            <w:noWrap/>
            <w:vAlign w:val="bottom"/>
            <w:hideMark/>
          </w:tcPr>
          <w:p w14:paraId="681CF16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9BFZH55L8M8047953</w:t>
            </w:r>
          </w:p>
        </w:tc>
        <w:tc>
          <w:tcPr>
            <w:tcW w:w="1320" w:type="dxa"/>
            <w:tcBorders>
              <w:top w:val="nil"/>
              <w:left w:val="nil"/>
              <w:bottom w:val="single" w:sz="4" w:space="0" w:color="auto"/>
              <w:right w:val="single" w:sz="4" w:space="0" w:color="auto"/>
            </w:tcBorders>
            <w:shd w:val="clear" w:color="auto" w:fill="auto"/>
            <w:noWrap/>
            <w:vAlign w:val="bottom"/>
            <w:hideMark/>
          </w:tcPr>
          <w:p w14:paraId="39654F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EB49B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1C470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RFI1H87</w:t>
            </w:r>
          </w:p>
        </w:tc>
        <w:tc>
          <w:tcPr>
            <w:tcW w:w="1280" w:type="dxa"/>
            <w:tcBorders>
              <w:top w:val="nil"/>
              <w:left w:val="nil"/>
              <w:bottom w:val="single" w:sz="4" w:space="0" w:color="auto"/>
              <w:right w:val="single" w:sz="4" w:space="0" w:color="auto"/>
            </w:tcBorders>
            <w:shd w:val="clear" w:color="auto" w:fill="auto"/>
            <w:noWrap/>
            <w:vAlign w:val="center"/>
            <w:hideMark/>
          </w:tcPr>
          <w:p w14:paraId="1829EF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1234844483</w:t>
            </w:r>
          </w:p>
        </w:tc>
      </w:tr>
      <w:tr w:rsidR="004914C5" w:rsidRPr="004914C5" w14:paraId="5D51DF6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8033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486</w:t>
            </w:r>
          </w:p>
        </w:tc>
        <w:tc>
          <w:tcPr>
            <w:tcW w:w="2200" w:type="dxa"/>
            <w:tcBorders>
              <w:top w:val="nil"/>
              <w:left w:val="nil"/>
              <w:bottom w:val="single" w:sz="4" w:space="0" w:color="auto"/>
              <w:right w:val="single" w:sz="4" w:space="0" w:color="auto"/>
            </w:tcBorders>
            <w:shd w:val="clear" w:color="auto" w:fill="auto"/>
            <w:noWrap/>
            <w:vAlign w:val="bottom"/>
            <w:hideMark/>
          </w:tcPr>
          <w:p w14:paraId="574CB9B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9BFZH55L0M8047820</w:t>
            </w:r>
          </w:p>
        </w:tc>
        <w:tc>
          <w:tcPr>
            <w:tcW w:w="1320" w:type="dxa"/>
            <w:tcBorders>
              <w:top w:val="nil"/>
              <w:left w:val="nil"/>
              <w:bottom w:val="single" w:sz="4" w:space="0" w:color="auto"/>
              <w:right w:val="single" w:sz="4" w:space="0" w:color="auto"/>
            </w:tcBorders>
            <w:shd w:val="clear" w:color="auto" w:fill="auto"/>
            <w:noWrap/>
            <w:vAlign w:val="bottom"/>
            <w:hideMark/>
          </w:tcPr>
          <w:p w14:paraId="357C765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2D4ECE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D9139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RFI1H84</w:t>
            </w:r>
          </w:p>
        </w:tc>
        <w:tc>
          <w:tcPr>
            <w:tcW w:w="1280" w:type="dxa"/>
            <w:tcBorders>
              <w:top w:val="nil"/>
              <w:left w:val="nil"/>
              <w:bottom w:val="single" w:sz="4" w:space="0" w:color="auto"/>
              <w:right w:val="single" w:sz="4" w:space="0" w:color="auto"/>
            </w:tcBorders>
            <w:shd w:val="clear" w:color="auto" w:fill="auto"/>
            <w:noWrap/>
            <w:vAlign w:val="center"/>
            <w:hideMark/>
          </w:tcPr>
          <w:p w14:paraId="074781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1234844432</w:t>
            </w:r>
          </w:p>
        </w:tc>
      </w:tr>
      <w:tr w:rsidR="004914C5" w:rsidRPr="004914C5" w14:paraId="159E497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F5851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487</w:t>
            </w:r>
          </w:p>
        </w:tc>
        <w:tc>
          <w:tcPr>
            <w:tcW w:w="2200" w:type="dxa"/>
            <w:tcBorders>
              <w:top w:val="nil"/>
              <w:left w:val="nil"/>
              <w:bottom w:val="single" w:sz="4" w:space="0" w:color="auto"/>
              <w:right w:val="single" w:sz="4" w:space="0" w:color="auto"/>
            </w:tcBorders>
            <w:shd w:val="clear" w:color="auto" w:fill="auto"/>
            <w:noWrap/>
            <w:vAlign w:val="bottom"/>
            <w:hideMark/>
          </w:tcPr>
          <w:p w14:paraId="6DFF55B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9BFZH55L0M8047493</w:t>
            </w:r>
          </w:p>
        </w:tc>
        <w:tc>
          <w:tcPr>
            <w:tcW w:w="1320" w:type="dxa"/>
            <w:tcBorders>
              <w:top w:val="nil"/>
              <w:left w:val="nil"/>
              <w:bottom w:val="single" w:sz="4" w:space="0" w:color="auto"/>
              <w:right w:val="single" w:sz="4" w:space="0" w:color="auto"/>
            </w:tcBorders>
            <w:shd w:val="clear" w:color="auto" w:fill="auto"/>
            <w:noWrap/>
            <w:vAlign w:val="bottom"/>
            <w:hideMark/>
          </w:tcPr>
          <w:p w14:paraId="778814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A7C47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CCD7C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RFI1H83</w:t>
            </w:r>
          </w:p>
        </w:tc>
        <w:tc>
          <w:tcPr>
            <w:tcW w:w="1280" w:type="dxa"/>
            <w:tcBorders>
              <w:top w:val="nil"/>
              <w:left w:val="nil"/>
              <w:bottom w:val="single" w:sz="4" w:space="0" w:color="auto"/>
              <w:right w:val="single" w:sz="4" w:space="0" w:color="auto"/>
            </w:tcBorders>
            <w:shd w:val="clear" w:color="auto" w:fill="auto"/>
            <w:noWrap/>
            <w:vAlign w:val="center"/>
            <w:hideMark/>
          </w:tcPr>
          <w:p w14:paraId="02230C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1234844424</w:t>
            </w:r>
          </w:p>
        </w:tc>
      </w:tr>
      <w:tr w:rsidR="004914C5" w:rsidRPr="004914C5" w14:paraId="413B439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743E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488</w:t>
            </w:r>
          </w:p>
        </w:tc>
        <w:tc>
          <w:tcPr>
            <w:tcW w:w="2200" w:type="dxa"/>
            <w:tcBorders>
              <w:top w:val="nil"/>
              <w:left w:val="nil"/>
              <w:bottom w:val="single" w:sz="4" w:space="0" w:color="auto"/>
              <w:right w:val="single" w:sz="4" w:space="0" w:color="auto"/>
            </w:tcBorders>
            <w:shd w:val="clear" w:color="auto" w:fill="auto"/>
            <w:noWrap/>
            <w:vAlign w:val="bottom"/>
            <w:hideMark/>
          </w:tcPr>
          <w:p w14:paraId="2AA1063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9BFZH55LXM8047887</w:t>
            </w:r>
          </w:p>
        </w:tc>
        <w:tc>
          <w:tcPr>
            <w:tcW w:w="1320" w:type="dxa"/>
            <w:tcBorders>
              <w:top w:val="nil"/>
              <w:left w:val="nil"/>
              <w:bottom w:val="single" w:sz="4" w:space="0" w:color="auto"/>
              <w:right w:val="single" w:sz="4" w:space="0" w:color="auto"/>
            </w:tcBorders>
            <w:shd w:val="clear" w:color="auto" w:fill="auto"/>
            <w:noWrap/>
            <w:vAlign w:val="bottom"/>
            <w:hideMark/>
          </w:tcPr>
          <w:p w14:paraId="7E79311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A5D44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72839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RFI7E28</w:t>
            </w:r>
          </w:p>
        </w:tc>
        <w:tc>
          <w:tcPr>
            <w:tcW w:w="1280" w:type="dxa"/>
            <w:tcBorders>
              <w:top w:val="nil"/>
              <w:left w:val="nil"/>
              <w:bottom w:val="single" w:sz="4" w:space="0" w:color="auto"/>
              <w:right w:val="single" w:sz="4" w:space="0" w:color="auto"/>
            </w:tcBorders>
            <w:shd w:val="clear" w:color="auto" w:fill="auto"/>
            <w:noWrap/>
            <w:vAlign w:val="center"/>
            <w:hideMark/>
          </w:tcPr>
          <w:p w14:paraId="1D36252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1235533031</w:t>
            </w:r>
          </w:p>
        </w:tc>
      </w:tr>
      <w:tr w:rsidR="004914C5" w:rsidRPr="004914C5" w14:paraId="3D1461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9C17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489</w:t>
            </w:r>
          </w:p>
        </w:tc>
        <w:tc>
          <w:tcPr>
            <w:tcW w:w="2200" w:type="dxa"/>
            <w:tcBorders>
              <w:top w:val="nil"/>
              <w:left w:val="nil"/>
              <w:bottom w:val="single" w:sz="4" w:space="0" w:color="auto"/>
              <w:right w:val="single" w:sz="4" w:space="0" w:color="auto"/>
            </w:tcBorders>
            <w:shd w:val="clear" w:color="auto" w:fill="auto"/>
            <w:noWrap/>
            <w:vAlign w:val="bottom"/>
            <w:hideMark/>
          </w:tcPr>
          <w:p w14:paraId="142D0D7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9BFZH55L5M8042144</w:t>
            </w:r>
          </w:p>
        </w:tc>
        <w:tc>
          <w:tcPr>
            <w:tcW w:w="1320" w:type="dxa"/>
            <w:tcBorders>
              <w:top w:val="nil"/>
              <w:left w:val="nil"/>
              <w:bottom w:val="single" w:sz="4" w:space="0" w:color="auto"/>
              <w:right w:val="single" w:sz="4" w:space="0" w:color="auto"/>
            </w:tcBorders>
            <w:shd w:val="clear" w:color="auto" w:fill="auto"/>
            <w:noWrap/>
            <w:vAlign w:val="bottom"/>
            <w:hideMark/>
          </w:tcPr>
          <w:p w14:paraId="1F6B3D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035FA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1EA7A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RFI7E29</w:t>
            </w:r>
          </w:p>
        </w:tc>
        <w:tc>
          <w:tcPr>
            <w:tcW w:w="1280" w:type="dxa"/>
            <w:tcBorders>
              <w:top w:val="nil"/>
              <w:left w:val="nil"/>
              <w:bottom w:val="single" w:sz="4" w:space="0" w:color="auto"/>
              <w:right w:val="single" w:sz="4" w:space="0" w:color="auto"/>
            </w:tcBorders>
            <w:shd w:val="clear" w:color="auto" w:fill="auto"/>
            <w:noWrap/>
            <w:vAlign w:val="center"/>
            <w:hideMark/>
          </w:tcPr>
          <w:p w14:paraId="7B77C6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1235533040</w:t>
            </w:r>
          </w:p>
        </w:tc>
      </w:tr>
      <w:tr w:rsidR="004914C5" w:rsidRPr="004914C5" w14:paraId="72C1350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FBAF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490</w:t>
            </w:r>
          </w:p>
        </w:tc>
        <w:tc>
          <w:tcPr>
            <w:tcW w:w="2200" w:type="dxa"/>
            <w:tcBorders>
              <w:top w:val="nil"/>
              <w:left w:val="nil"/>
              <w:bottom w:val="single" w:sz="4" w:space="0" w:color="auto"/>
              <w:right w:val="single" w:sz="4" w:space="0" w:color="auto"/>
            </w:tcBorders>
            <w:shd w:val="clear" w:color="auto" w:fill="auto"/>
            <w:noWrap/>
            <w:vAlign w:val="bottom"/>
            <w:hideMark/>
          </w:tcPr>
          <w:p w14:paraId="3F908AB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9BFZH55L6M8047434</w:t>
            </w:r>
          </w:p>
        </w:tc>
        <w:tc>
          <w:tcPr>
            <w:tcW w:w="1320" w:type="dxa"/>
            <w:tcBorders>
              <w:top w:val="nil"/>
              <w:left w:val="nil"/>
              <w:bottom w:val="single" w:sz="4" w:space="0" w:color="auto"/>
              <w:right w:val="single" w:sz="4" w:space="0" w:color="auto"/>
            </w:tcBorders>
            <w:shd w:val="clear" w:color="auto" w:fill="auto"/>
            <w:noWrap/>
            <w:vAlign w:val="bottom"/>
            <w:hideMark/>
          </w:tcPr>
          <w:p w14:paraId="272698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EA6D0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0AAE5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RFJ1I74</w:t>
            </w:r>
          </w:p>
        </w:tc>
        <w:tc>
          <w:tcPr>
            <w:tcW w:w="1280" w:type="dxa"/>
            <w:tcBorders>
              <w:top w:val="nil"/>
              <w:left w:val="nil"/>
              <w:bottom w:val="single" w:sz="4" w:space="0" w:color="auto"/>
              <w:right w:val="single" w:sz="4" w:space="0" w:color="auto"/>
            </w:tcBorders>
            <w:shd w:val="clear" w:color="auto" w:fill="auto"/>
            <w:noWrap/>
            <w:vAlign w:val="center"/>
            <w:hideMark/>
          </w:tcPr>
          <w:p w14:paraId="2733369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1235816564</w:t>
            </w:r>
          </w:p>
        </w:tc>
      </w:tr>
      <w:tr w:rsidR="004914C5" w:rsidRPr="004914C5" w14:paraId="4A622D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1D7F3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491</w:t>
            </w:r>
          </w:p>
        </w:tc>
        <w:tc>
          <w:tcPr>
            <w:tcW w:w="2200" w:type="dxa"/>
            <w:tcBorders>
              <w:top w:val="nil"/>
              <w:left w:val="nil"/>
              <w:bottom w:val="single" w:sz="4" w:space="0" w:color="auto"/>
              <w:right w:val="single" w:sz="4" w:space="0" w:color="auto"/>
            </w:tcBorders>
            <w:shd w:val="clear" w:color="auto" w:fill="auto"/>
            <w:noWrap/>
            <w:vAlign w:val="bottom"/>
            <w:hideMark/>
          </w:tcPr>
          <w:p w14:paraId="7BA6BAC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9BFZH55L1M8048068</w:t>
            </w:r>
          </w:p>
        </w:tc>
        <w:tc>
          <w:tcPr>
            <w:tcW w:w="1320" w:type="dxa"/>
            <w:tcBorders>
              <w:top w:val="nil"/>
              <w:left w:val="nil"/>
              <w:bottom w:val="single" w:sz="4" w:space="0" w:color="auto"/>
              <w:right w:val="single" w:sz="4" w:space="0" w:color="auto"/>
            </w:tcBorders>
            <w:shd w:val="clear" w:color="auto" w:fill="auto"/>
            <w:noWrap/>
            <w:vAlign w:val="bottom"/>
            <w:hideMark/>
          </w:tcPr>
          <w:p w14:paraId="4658FF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F4122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0E6D5C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RFJ6C26</w:t>
            </w:r>
          </w:p>
        </w:tc>
        <w:tc>
          <w:tcPr>
            <w:tcW w:w="1280" w:type="dxa"/>
            <w:tcBorders>
              <w:top w:val="nil"/>
              <w:left w:val="nil"/>
              <w:bottom w:val="single" w:sz="4" w:space="0" w:color="auto"/>
              <w:right w:val="single" w:sz="4" w:space="0" w:color="auto"/>
            </w:tcBorders>
            <w:shd w:val="clear" w:color="auto" w:fill="auto"/>
            <w:noWrap/>
            <w:vAlign w:val="center"/>
            <w:hideMark/>
          </w:tcPr>
          <w:p w14:paraId="12A476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1236013295</w:t>
            </w:r>
          </w:p>
        </w:tc>
      </w:tr>
      <w:tr w:rsidR="004914C5" w:rsidRPr="004914C5" w14:paraId="0F53CE8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6C88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492</w:t>
            </w:r>
          </w:p>
        </w:tc>
        <w:tc>
          <w:tcPr>
            <w:tcW w:w="2200" w:type="dxa"/>
            <w:tcBorders>
              <w:top w:val="nil"/>
              <w:left w:val="nil"/>
              <w:bottom w:val="single" w:sz="4" w:space="0" w:color="auto"/>
              <w:right w:val="single" w:sz="4" w:space="0" w:color="auto"/>
            </w:tcBorders>
            <w:shd w:val="clear" w:color="auto" w:fill="auto"/>
            <w:noWrap/>
            <w:vAlign w:val="bottom"/>
            <w:hideMark/>
          </w:tcPr>
          <w:p w14:paraId="65CA8A5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9BFZH55LXM8048098</w:t>
            </w:r>
          </w:p>
        </w:tc>
        <w:tc>
          <w:tcPr>
            <w:tcW w:w="1320" w:type="dxa"/>
            <w:tcBorders>
              <w:top w:val="nil"/>
              <w:left w:val="nil"/>
              <w:bottom w:val="single" w:sz="4" w:space="0" w:color="auto"/>
              <w:right w:val="single" w:sz="4" w:space="0" w:color="auto"/>
            </w:tcBorders>
            <w:shd w:val="clear" w:color="auto" w:fill="auto"/>
            <w:noWrap/>
            <w:vAlign w:val="bottom"/>
            <w:hideMark/>
          </w:tcPr>
          <w:p w14:paraId="262A8E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9A08BF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F2549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RFJ6C23</w:t>
            </w:r>
          </w:p>
        </w:tc>
        <w:tc>
          <w:tcPr>
            <w:tcW w:w="1280" w:type="dxa"/>
            <w:tcBorders>
              <w:top w:val="nil"/>
              <w:left w:val="nil"/>
              <w:bottom w:val="single" w:sz="4" w:space="0" w:color="auto"/>
              <w:right w:val="single" w:sz="4" w:space="0" w:color="auto"/>
            </w:tcBorders>
            <w:shd w:val="clear" w:color="auto" w:fill="auto"/>
            <w:noWrap/>
            <w:vAlign w:val="center"/>
            <w:hideMark/>
          </w:tcPr>
          <w:p w14:paraId="448A79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1236013244</w:t>
            </w:r>
          </w:p>
        </w:tc>
      </w:tr>
      <w:tr w:rsidR="004914C5" w:rsidRPr="004914C5" w14:paraId="1B48782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27F2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493</w:t>
            </w:r>
          </w:p>
        </w:tc>
        <w:tc>
          <w:tcPr>
            <w:tcW w:w="2200" w:type="dxa"/>
            <w:tcBorders>
              <w:top w:val="nil"/>
              <w:left w:val="nil"/>
              <w:bottom w:val="single" w:sz="4" w:space="0" w:color="auto"/>
              <w:right w:val="single" w:sz="4" w:space="0" w:color="auto"/>
            </w:tcBorders>
            <w:shd w:val="clear" w:color="auto" w:fill="auto"/>
            <w:noWrap/>
            <w:vAlign w:val="bottom"/>
            <w:hideMark/>
          </w:tcPr>
          <w:p w14:paraId="2096CA6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9BFZH55L0M8048093</w:t>
            </w:r>
          </w:p>
        </w:tc>
        <w:tc>
          <w:tcPr>
            <w:tcW w:w="1320" w:type="dxa"/>
            <w:tcBorders>
              <w:top w:val="nil"/>
              <w:left w:val="nil"/>
              <w:bottom w:val="single" w:sz="4" w:space="0" w:color="auto"/>
              <w:right w:val="single" w:sz="4" w:space="0" w:color="auto"/>
            </w:tcBorders>
            <w:shd w:val="clear" w:color="auto" w:fill="auto"/>
            <w:noWrap/>
            <w:vAlign w:val="bottom"/>
            <w:hideMark/>
          </w:tcPr>
          <w:p w14:paraId="53E03B5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C517B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D0D29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RFJ6C25</w:t>
            </w:r>
          </w:p>
        </w:tc>
        <w:tc>
          <w:tcPr>
            <w:tcW w:w="1280" w:type="dxa"/>
            <w:tcBorders>
              <w:top w:val="nil"/>
              <w:left w:val="nil"/>
              <w:bottom w:val="single" w:sz="4" w:space="0" w:color="auto"/>
              <w:right w:val="single" w:sz="4" w:space="0" w:color="auto"/>
            </w:tcBorders>
            <w:shd w:val="clear" w:color="auto" w:fill="auto"/>
            <w:noWrap/>
            <w:vAlign w:val="center"/>
            <w:hideMark/>
          </w:tcPr>
          <w:p w14:paraId="3CFB99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1236013279</w:t>
            </w:r>
          </w:p>
        </w:tc>
      </w:tr>
      <w:tr w:rsidR="004914C5" w:rsidRPr="004914C5" w14:paraId="3211CED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368E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494</w:t>
            </w:r>
          </w:p>
        </w:tc>
        <w:tc>
          <w:tcPr>
            <w:tcW w:w="2200" w:type="dxa"/>
            <w:tcBorders>
              <w:top w:val="nil"/>
              <w:left w:val="nil"/>
              <w:bottom w:val="single" w:sz="4" w:space="0" w:color="auto"/>
              <w:right w:val="single" w:sz="4" w:space="0" w:color="auto"/>
            </w:tcBorders>
            <w:shd w:val="clear" w:color="auto" w:fill="auto"/>
            <w:noWrap/>
            <w:vAlign w:val="bottom"/>
            <w:hideMark/>
          </w:tcPr>
          <w:p w14:paraId="35F9CAB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9BFZH55L7M8038287</w:t>
            </w:r>
          </w:p>
        </w:tc>
        <w:tc>
          <w:tcPr>
            <w:tcW w:w="1320" w:type="dxa"/>
            <w:tcBorders>
              <w:top w:val="nil"/>
              <w:left w:val="nil"/>
              <w:bottom w:val="single" w:sz="4" w:space="0" w:color="auto"/>
              <w:right w:val="single" w:sz="4" w:space="0" w:color="auto"/>
            </w:tcBorders>
            <w:shd w:val="clear" w:color="auto" w:fill="auto"/>
            <w:noWrap/>
            <w:vAlign w:val="bottom"/>
            <w:hideMark/>
          </w:tcPr>
          <w:p w14:paraId="4AE28A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FF956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B6B1A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RFJ6C29</w:t>
            </w:r>
          </w:p>
        </w:tc>
        <w:tc>
          <w:tcPr>
            <w:tcW w:w="1280" w:type="dxa"/>
            <w:tcBorders>
              <w:top w:val="nil"/>
              <w:left w:val="nil"/>
              <w:bottom w:val="single" w:sz="4" w:space="0" w:color="auto"/>
              <w:right w:val="single" w:sz="4" w:space="0" w:color="auto"/>
            </w:tcBorders>
            <w:shd w:val="clear" w:color="auto" w:fill="auto"/>
            <w:noWrap/>
            <w:vAlign w:val="center"/>
            <w:hideMark/>
          </w:tcPr>
          <w:p w14:paraId="66D5C5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1236013325</w:t>
            </w:r>
          </w:p>
        </w:tc>
      </w:tr>
      <w:tr w:rsidR="004914C5" w:rsidRPr="004914C5" w14:paraId="24DE7DA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39F7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495</w:t>
            </w:r>
          </w:p>
        </w:tc>
        <w:tc>
          <w:tcPr>
            <w:tcW w:w="2200" w:type="dxa"/>
            <w:tcBorders>
              <w:top w:val="nil"/>
              <w:left w:val="nil"/>
              <w:bottom w:val="single" w:sz="4" w:space="0" w:color="auto"/>
              <w:right w:val="single" w:sz="4" w:space="0" w:color="auto"/>
            </w:tcBorders>
            <w:shd w:val="clear" w:color="auto" w:fill="auto"/>
            <w:noWrap/>
            <w:vAlign w:val="bottom"/>
            <w:hideMark/>
          </w:tcPr>
          <w:p w14:paraId="7AD82BE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9BFZH55L9M8048304</w:t>
            </w:r>
          </w:p>
        </w:tc>
        <w:tc>
          <w:tcPr>
            <w:tcW w:w="1320" w:type="dxa"/>
            <w:tcBorders>
              <w:top w:val="nil"/>
              <w:left w:val="nil"/>
              <w:bottom w:val="single" w:sz="4" w:space="0" w:color="auto"/>
              <w:right w:val="single" w:sz="4" w:space="0" w:color="auto"/>
            </w:tcBorders>
            <w:shd w:val="clear" w:color="auto" w:fill="auto"/>
            <w:noWrap/>
            <w:vAlign w:val="bottom"/>
            <w:hideMark/>
          </w:tcPr>
          <w:p w14:paraId="521957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149F1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CD48E2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RFJ6C31</w:t>
            </w:r>
          </w:p>
        </w:tc>
        <w:tc>
          <w:tcPr>
            <w:tcW w:w="1280" w:type="dxa"/>
            <w:tcBorders>
              <w:top w:val="nil"/>
              <w:left w:val="nil"/>
              <w:bottom w:val="single" w:sz="4" w:space="0" w:color="auto"/>
              <w:right w:val="single" w:sz="4" w:space="0" w:color="auto"/>
            </w:tcBorders>
            <w:shd w:val="clear" w:color="auto" w:fill="auto"/>
            <w:noWrap/>
            <w:vAlign w:val="center"/>
            <w:hideMark/>
          </w:tcPr>
          <w:p w14:paraId="015E97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1236013350</w:t>
            </w:r>
          </w:p>
        </w:tc>
      </w:tr>
      <w:tr w:rsidR="004914C5" w:rsidRPr="004914C5" w14:paraId="393B73C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8710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496</w:t>
            </w:r>
          </w:p>
        </w:tc>
        <w:tc>
          <w:tcPr>
            <w:tcW w:w="2200" w:type="dxa"/>
            <w:tcBorders>
              <w:top w:val="nil"/>
              <w:left w:val="nil"/>
              <w:bottom w:val="single" w:sz="4" w:space="0" w:color="auto"/>
              <w:right w:val="single" w:sz="4" w:space="0" w:color="auto"/>
            </w:tcBorders>
            <w:shd w:val="clear" w:color="auto" w:fill="auto"/>
            <w:noWrap/>
            <w:vAlign w:val="bottom"/>
            <w:hideMark/>
          </w:tcPr>
          <w:p w14:paraId="06961F9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9BFZH55LXM8048294</w:t>
            </w:r>
          </w:p>
        </w:tc>
        <w:tc>
          <w:tcPr>
            <w:tcW w:w="1320" w:type="dxa"/>
            <w:tcBorders>
              <w:top w:val="nil"/>
              <w:left w:val="nil"/>
              <w:bottom w:val="single" w:sz="4" w:space="0" w:color="auto"/>
              <w:right w:val="single" w:sz="4" w:space="0" w:color="auto"/>
            </w:tcBorders>
            <w:shd w:val="clear" w:color="auto" w:fill="auto"/>
            <w:noWrap/>
            <w:vAlign w:val="bottom"/>
            <w:hideMark/>
          </w:tcPr>
          <w:p w14:paraId="484587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E5BEF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7FE2D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RFJ6C24</w:t>
            </w:r>
          </w:p>
        </w:tc>
        <w:tc>
          <w:tcPr>
            <w:tcW w:w="1280" w:type="dxa"/>
            <w:tcBorders>
              <w:top w:val="nil"/>
              <w:left w:val="nil"/>
              <w:bottom w:val="single" w:sz="4" w:space="0" w:color="auto"/>
              <w:right w:val="single" w:sz="4" w:space="0" w:color="auto"/>
            </w:tcBorders>
            <w:shd w:val="clear" w:color="auto" w:fill="auto"/>
            <w:noWrap/>
            <w:vAlign w:val="center"/>
            <w:hideMark/>
          </w:tcPr>
          <w:p w14:paraId="0D34AF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1236013260</w:t>
            </w:r>
          </w:p>
        </w:tc>
      </w:tr>
      <w:tr w:rsidR="004914C5" w:rsidRPr="004914C5" w14:paraId="5BB28D9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D6023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497</w:t>
            </w:r>
          </w:p>
        </w:tc>
        <w:tc>
          <w:tcPr>
            <w:tcW w:w="2200" w:type="dxa"/>
            <w:tcBorders>
              <w:top w:val="nil"/>
              <w:left w:val="nil"/>
              <w:bottom w:val="single" w:sz="4" w:space="0" w:color="auto"/>
              <w:right w:val="single" w:sz="4" w:space="0" w:color="auto"/>
            </w:tcBorders>
            <w:shd w:val="clear" w:color="auto" w:fill="auto"/>
            <w:noWrap/>
            <w:vAlign w:val="bottom"/>
            <w:hideMark/>
          </w:tcPr>
          <w:p w14:paraId="0520FA0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9BFZH55L2M8048242</w:t>
            </w:r>
          </w:p>
        </w:tc>
        <w:tc>
          <w:tcPr>
            <w:tcW w:w="1320" w:type="dxa"/>
            <w:tcBorders>
              <w:top w:val="nil"/>
              <w:left w:val="nil"/>
              <w:bottom w:val="single" w:sz="4" w:space="0" w:color="auto"/>
              <w:right w:val="single" w:sz="4" w:space="0" w:color="auto"/>
            </w:tcBorders>
            <w:shd w:val="clear" w:color="auto" w:fill="auto"/>
            <w:noWrap/>
            <w:vAlign w:val="bottom"/>
            <w:hideMark/>
          </w:tcPr>
          <w:p w14:paraId="5D2417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CAF6E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130D63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RFJ6C27</w:t>
            </w:r>
          </w:p>
        </w:tc>
        <w:tc>
          <w:tcPr>
            <w:tcW w:w="1280" w:type="dxa"/>
            <w:tcBorders>
              <w:top w:val="nil"/>
              <w:left w:val="nil"/>
              <w:bottom w:val="single" w:sz="4" w:space="0" w:color="auto"/>
              <w:right w:val="single" w:sz="4" w:space="0" w:color="auto"/>
            </w:tcBorders>
            <w:shd w:val="clear" w:color="auto" w:fill="auto"/>
            <w:noWrap/>
            <w:vAlign w:val="center"/>
            <w:hideMark/>
          </w:tcPr>
          <w:p w14:paraId="4997B2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1236013309</w:t>
            </w:r>
          </w:p>
        </w:tc>
      </w:tr>
      <w:tr w:rsidR="004914C5" w:rsidRPr="004914C5" w14:paraId="5DAAF17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EE53C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498</w:t>
            </w:r>
          </w:p>
        </w:tc>
        <w:tc>
          <w:tcPr>
            <w:tcW w:w="2200" w:type="dxa"/>
            <w:tcBorders>
              <w:top w:val="nil"/>
              <w:left w:val="nil"/>
              <w:bottom w:val="single" w:sz="4" w:space="0" w:color="auto"/>
              <w:right w:val="single" w:sz="4" w:space="0" w:color="auto"/>
            </w:tcBorders>
            <w:shd w:val="clear" w:color="auto" w:fill="auto"/>
            <w:noWrap/>
            <w:vAlign w:val="bottom"/>
            <w:hideMark/>
          </w:tcPr>
          <w:p w14:paraId="31112AE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9BFZH55L3M8048198</w:t>
            </w:r>
          </w:p>
        </w:tc>
        <w:tc>
          <w:tcPr>
            <w:tcW w:w="1320" w:type="dxa"/>
            <w:tcBorders>
              <w:top w:val="nil"/>
              <w:left w:val="nil"/>
              <w:bottom w:val="single" w:sz="4" w:space="0" w:color="auto"/>
              <w:right w:val="single" w:sz="4" w:space="0" w:color="auto"/>
            </w:tcBorders>
            <w:shd w:val="clear" w:color="auto" w:fill="auto"/>
            <w:noWrap/>
            <w:vAlign w:val="bottom"/>
            <w:hideMark/>
          </w:tcPr>
          <w:p w14:paraId="7AA699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4648A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0199C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RFK2J49</w:t>
            </w:r>
          </w:p>
        </w:tc>
        <w:tc>
          <w:tcPr>
            <w:tcW w:w="1280" w:type="dxa"/>
            <w:tcBorders>
              <w:top w:val="nil"/>
              <w:left w:val="nil"/>
              <w:bottom w:val="single" w:sz="4" w:space="0" w:color="auto"/>
              <w:right w:val="single" w:sz="4" w:space="0" w:color="auto"/>
            </w:tcBorders>
            <w:shd w:val="clear" w:color="auto" w:fill="auto"/>
            <w:noWrap/>
            <w:vAlign w:val="center"/>
            <w:hideMark/>
          </w:tcPr>
          <w:p w14:paraId="719AE0B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1236369022</w:t>
            </w:r>
          </w:p>
        </w:tc>
      </w:tr>
      <w:tr w:rsidR="004914C5" w:rsidRPr="004914C5" w14:paraId="5D27782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FD6F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499</w:t>
            </w:r>
          </w:p>
        </w:tc>
        <w:tc>
          <w:tcPr>
            <w:tcW w:w="2200" w:type="dxa"/>
            <w:tcBorders>
              <w:top w:val="nil"/>
              <w:left w:val="nil"/>
              <w:bottom w:val="single" w:sz="4" w:space="0" w:color="auto"/>
              <w:right w:val="single" w:sz="4" w:space="0" w:color="auto"/>
            </w:tcBorders>
            <w:shd w:val="clear" w:color="auto" w:fill="auto"/>
            <w:noWrap/>
            <w:vAlign w:val="bottom"/>
            <w:hideMark/>
          </w:tcPr>
          <w:p w14:paraId="72A6318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9BFZH55L3M8048122</w:t>
            </w:r>
          </w:p>
        </w:tc>
        <w:tc>
          <w:tcPr>
            <w:tcW w:w="1320" w:type="dxa"/>
            <w:tcBorders>
              <w:top w:val="nil"/>
              <w:left w:val="nil"/>
              <w:bottom w:val="single" w:sz="4" w:space="0" w:color="auto"/>
              <w:right w:val="single" w:sz="4" w:space="0" w:color="auto"/>
            </w:tcBorders>
            <w:shd w:val="clear" w:color="auto" w:fill="auto"/>
            <w:noWrap/>
            <w:vAlign w:val="bottom"/>
            <w:hideMark/>
          </w:tcPr>
          <w:p w14:paraId="6CC6F3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780A5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D46AB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RFK2J48</w:t>
            </w:r>
          </w:p>
        </w:tc>
        <w:tc>
          <w:tcPr>
            <w:tcW w:w="1280" w:type="dxa"/>
            <w:tcBorders>
              <w:top w:val="nil"/>
              <w:left w:val="nil"/>
              <w:bottom w:val="single" w:sz="4" w:space="0" w:color="auto"/>
              <w:right w:val="single" w:sz="4" w:space="0" w:color="auto"/>
            </w:tcBorders>
            <w:shd w:val="clear" w:color="auto" w:fill="auto"/>
            <w:noWrap/>
            <w:vAlign w:val="center"/>
            <w:hideMark/>
          </w:tcPr>
          <w:p w14:paraId="6B34A1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1236369014</w:t>
            </w:r>
          </w:p>
        </w:tc>
      </w:tr>
      <w:tr w:rsidR="004914C5" w:rsidRPr="004914C5" w14:paraId="1F84820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39D5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500</w:t>
            </w:r>
          </w:p>
        </w:tc>
        <w:tc>
          <w:tcPr>
            <w:tcW w:w="2200" w:type="dxa"/>
            <w:tcBorders>
              <w:top w:val="nil"/>
              <w:left w:val="nil"/>
              <w:bottom w:val="single" w:sz="4" w:space="0" w:color="auto"/>
              <w:right w:val="single" w:sz="4" w:space="0" w:color="auto"/>
            </w:tcBorders>
            <w:shd w:val="clear" w:color="auto" w:fill="auto"/>
            <w:noWrap/>
            <w:vAlign w:val="bottom"/>
            <w:hideMark/>
          </w:tcPr>
          <w:p w14:paraId="1BC14F9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9BFZH55L2M8048211</w:t>
            </w:r>
          </w:p>
        </w:tc>
        <w:tc>
          <w:tcPr>
            <w:tcW w:w="1320" w:type="dxa"/>
            <w:tcBorders>
              <w:top w:val="nil"/>
              <w:left w:val="nil"/>
              <w:bottom w:val="single" w:sz="4" w:space="0" w:color="auto"/>
              <w:right w:val="single" w:sz="4" w:space="0" w:color="auto"/>
            </w:tcBorders>
            <w:shd w:val="clear" w:color="auto" w:fill="auto"/>
            <w:noWrap/>
            <w:vAlign w:val="bottom"/>
            <w:hideMark/>
          </w:tcPr>
          <w:p w14:paraId="621752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3D297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0FF01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RFK2J47</w:t>
            </w:r>
          </w:p>
        </w:tc>
        <w:tc>
          <w:tcPr>
            <w:tcW w:w="1280" w:type="dxa"/>
            <w:tcBorders>
              <w:top w:val="nil"/>
              <w:left w:val="nil"/>
              <w:bottom w:val="single" w:sz="4" w:space="0" w:color="auto"/>
              <w:right w:val="single" w:sz="4" w:space="0" w:color="auto"/>
            </w:tcBorders>
            <w:shd w:val="clear" w:color="auto" w:fill="auto"/>
            <w:noWrap/>
            <w:vAlign w:val="center"/>
            <w:hideMark/>
          </w:tcPr>
          <w:p w14:paraId="41E594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1236368999</w:t>
            </w:r>
          </w:p>
        </w:tc>
      </w:tr>
      <w:tr w:rsidR="004914C5" w:rsidRPr="004914C5" w14:paraId="116B117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7D9C6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501</w:t>
            </w:r>
          </w:p>
        </w:tc>
        <w:tc>
          <w:tcPr>
            <w:tcW w:w="2200" w:type="dxa"/>
            <w:tcBorders>
              <w:top w:val="nil"/>
              <w:left w:val="nil"/>
              <w:bottom w:val="single" w:sz="4" w:space="0" w:color="auto"/>
              <w:right w:val="single" w:sz="4" w:space="0" w:color="auto"/>
            </w:tcBorders>
            <w:shd w:val="clear" w:color="auto" w:fill="auto"/>
            <w:noWrap/>
            <w:vAlign w:val="bottom"/>
            <w:hideMark/>
          </w:tcPr>
          <w:p w14:paraId="22E56B3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9BD5781FFLY423896</w:t>
            </w:r>
          </w:p>
        </w:tc>
        <w:tc>
          <w:tcPr>
            <w:tcW w:w="1320" w:type="dxa"/>
            <w:tcBorders>
              <w:top w:val="nil"/>
              <w:left w:val="nil"/>
              <w:bottom w:val="single" w:sz="4" w:space="0" w:color="auto"/>
              <w:right w:val="single" w:sz="4" w:space="0" w:color="auto"/>
            </w:tcBorders>
            <w:shd w:val="clear" w:color="auto" w:fill="auto"/>
            <w:noWrap/>
            <w:vAlign w:val="bottom"/>
            <w:hideMark/>
          </w:tcPr>
          <w:p w14:paraId="564FE4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20BED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E9380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RFJ1I72</w:t>
            </w:r>
          </w:p>
        </w:tc>
        <w:tc>
          <w:tcPr>
            <w:tcW w:w="1280" w:type="dxa"/>
            <w:tcBorders>
              <w:top w:val="nil"/>
              <w:left w:val="nil"/>
              <w:bottom w:val="single" w:sz="4" w:space="0" w:color="auto"/>
              <w:right w:val="single" w:sz="4" w:space="0" w:color="auto"/>
            </w:tcBorders>
            <w:shd w:val="clear" w:color="auto" w:fill="auto"/>
            <w:noWrap/>
            <w:vAlign w:val="center"/>
            <w:hideMark/>
          </w:tcPr>
          <w:p w14:paraId="6BB171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1235816548</w:t>
            </w:r>
          </w:p>
        </w:tc>
      </w:tr>
      <w:tr w:rsidR="004914C5" w:rsidRPr="004914C5" w14:paraId="29803E8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88FF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502</w:t>
            </w:r>
          </w:p>
        </w:tc>
        <w:tc>
          <w:tcPr>
            <w:tcW w:w="2200" w:type="dxa"/>
            <w:tcBorders>
              <w:top w:val="nil"/>
              <w:left w:val="nil"/>
              <w:bottom w:val="single" w:sz="4" w:space="0" w:color="auto"/>
              <w:right w:val="single" w:sz="4" w:space="0" w:color="auto"/>
            </w:tcBorders>
            <w:shd w:val="clear" w:color="auto" w:fill="auto"/>
            <w:noWrap/>
            <w:vAlign w:val="bottom"/>
            <w:hideMark/>
          </w:tcPr>
          <w:p w14:paraId="49B26D7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9BD5781FFLY424024</w:t>
            </w:r>
          </w:p>
        </w:tc>
        <w:tc>
          <w:tcPr>
            <w:tcW w:w="1320" w:type="dxa"/>
            <w:tcBorders>
              <w:top w:val="nil"/>
              <w:left w:val="nil"/>
              <w:bottom w:val="single" w:sz="4" w:space="0" w:color="auto"/>
              <w:right w:val="single" w:sz="4" w:space="0" w:color="auto"/>
            </w:tcBorders>
            <w:shd w:val="clear" w:color="auto" w:fill="auto"/>
            <w:noWrap/>
            <w:vAlign w:val="bottom"/>
            <w:hideMark/>
          </w:tcPr>
          <w:p w14:paraId="5D1E3B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BD702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27C1B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RFI7E27</w:t>
            </w:r>
          </w:p>
        </w:tc>
        <w:tc>
          <w:tcPr>
            <w:tcW w:w="1280" w:type="dxa"/>
            <w:tcBorders>
              <w:top w:val="nil"/>
              <w:left w:val="nil"/>
              <w:bottom w:val="single" w:sz="4" w:space="0" w:color="auto"/>
              <w:right w:val="single" w:sz="4" w:space="0" w:color="auto"/>
            </w:tcBorders>
            <w:shd w:val="clear" w:color="auto" w:fill="auto"/>
            <w:noWrap/>
            <w:vAlign w:val="center"/>
            <w:hideMark/>
          </w:tcPr>
          <w:p w14:paraId="5E3B71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1235533023</w:t>
            </w:r>
          </w:p>
        </w:tc>
      </w:tr>
      <w:tr w:rsidR="004914C5" w:rsidRPr="004914C5" w14:paraId="7704940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EBE1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503</w:t>
            </w:r>
          </w:p>
        </w:tc>
        <w:tc>
          <w:tcPr>
            <w:tcW w:w="2200" w:type="dxa"/>
            <w:tcBorders>
              <w:top w:val="nil"/>
              <w:left w:val="nil"/>
              <w:bottom w:val="single" w:sz="4" w:space="0" w:color="auto"/>
              <w:right w:val="single" w:sz="4" w:space="0" w:color="auto"/>
            </w:tcBorders>
            <w:shd w:val="clear" w:color="auto" w:fill="auto"/>
            <w:noWrap/>
            <w:vAlign w:val="bottom"/>
            <w:hideMark/>
          </w:tcPr>
          <w:p w14:paraId="6F3567F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9BD5781FFLY423991</w:t>
            </w:r>
          </w:p>
        </w:tc>
        <w:tc>
          <w:tcPr>
            <w:tcW w:w="1320" w:type="dxa"/>
            <w:tcBorders>
              <w:top w:val="nil"/>
              <w:left w:val="nil"/>
              <w:bottom w:val="single" w:sz="4" w:space="0" w:color="auto"/>
              <w:right w:val="single" w:sz="4" w:space="0" w:color="auto"/>
            </w:tcBorders>
            <w:shd w:val="clear" w:color="auto" w:fill="auto"/>
            <w:noWrap/>
            <w:vAlign w:val="bottom"/>
            <w:hideMark/>
          </w:tcPr>
          <w:p w14:paraId="6EE1A7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1DCF1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41A0C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RFJ1I73</w:t>
            </w:r>
          </w:p>
        </w:tc>
        <w:tc>
          <w:tcPr>
            <w:tcW w:w="1280" w:type="dxa"/>
            <w:tcBorders>
              <w:top w:val="nil"/>
              <w:left w:val="nil"/>
              <w:bottom w:val="single" w:sz="4" w:space="0" w:color="auto"/>
              <w:right w:val="single" w:sz="4" w:space="0" w:color="auto"/>
            </w:tcBorders>
            <w:shd w:val="clear" w:color="auto" w:fill="auto"/>
            <w:noWrap/>
            <w:vAlign w:val="center"/>
            <w:hideMark/>
          </w:tcPr>
          <w:p w14:paraId="2667CB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1235816556</w:t>
            </w:r>
          </w:p>
        </w:tc>
      </w:tr>
      <w:tr w:rsidR="004914C5" w:rsidRPr="004914C5" w14:paraId="209319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B0D4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504</w:t>
            </w:r>
          </w:p>
        </w:tc>
        <w:tc>
          <w:tcPr>
            <w:tcW w:w="2200" w:type="dxa"/>
            <w:tcBorders>
              <w:top w:val="nil"/>
              <w:left w:val="nil"/>
              <w:bottom w:val="single" w:sz="4" w:space="0" w:color="auto"/>
              <w:right w:val="single" w:sz="4" w:space="0" w:color="auto"/>
            </w:tcBorders>
            <w:shd w:val="clear" w:color="auto" w:fill="auto"/>
            <w:noWrap/>
            <w:vAlign w:val="bottom"/>
            <w:hideMark/>
          </w:tcPr>
          <w:p w14:paraId="6BE1605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9BGKL48U0LB209904</w:t>
            </w:r>
          </w:p>
        </w:tc>
        <w:tc>
          <w:tcPr>
            <w:tcW w:w="1320" w:type="dxa"/>
            <w:tcBorders>
              <w:top w:val="nil"/>
              <w:left w:val="nil"/>
              <w:bottom w:val="single" w:sz="4" w:space="0" w:color="auto"/>
              <w:right w:val="single" w:sz="4" w:space="0" w:color="auto"/>
            </w:tcBorders>
            <w:shd w:val="clear" w:color="auto" w:fill="auto"/>
            <w:noWrap/>
            <w:vAlign w:val="bottom"/>
            <w:hideMark/>
          </w:tcPr>
          <w:p w14:paraId="4038F01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35ECB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6A10D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RFF7B42</w:t>
            </w:r>
          </w:p>
        </w:tc>
        <w:tc>
          <w:tcPr>
            <w:tcW w:w="1280" w:type="dxa"/>
            <w:tcBorders>
              <w:top w:val="nil"/>
              <w:left w:val="nil"/>
              <w:bottom w:val="single" w:sz="4" w:space="0" w:color="auto"/>
              <w:right w:val="single" w:sz="4" w:space="0" w:color="auto"/>
            </w:tcBorders>
            <w:shd w:val="clear" w:color="auto" w:fill="auto"/>
            <w:noWrap/>
            <w:vAlign w:val="center"/>
            <w:hideMark/>
          </w:tcPr>
          <w:p w14:paraId="2B9224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1233127699</w:t>
            </w:r>
          </w:p>
        </w:tc>
      </w:tr>
      <w:tr w:rsidR="004914C5" w:rsidRPr="004914C5" w14:paraId="3F39A6B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3C05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505</w:t>
            </w:r>
          </w:p>
        </w:tc>
        <w:tc>
          <w:tcPr>
            <w:tcW w:w="2200" w:type="dxa"/>
            <w:tcBorders>
              <w:top w:val="nil"/>
              <w:left w:val="nil"/>
              <w:bottom w:val="single" w:sz="4" w:space="0" w:color="auto"/>
              <w:right w:val="single" w:sz="4" w:space="0" w:color="auto"/>
            </w:tcBorders>
            <w:shd w:val="clear" w:color="auto" w:fill="auto"/>
            <w:noWrap/>
            <w:vAlign w:val="bottom"/>
            <w:hideMark/>
          </w:tcPr>
          <w:p w14:paraId="07A0D07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9BGKL48U0LB210074</w:t>
            </w:r>
          </w:p>
        </w:tc>
        <w:tc>
          <w:tcPr>
            <w:tcW w:w="1320" w:type="dxa"/>
            <w:tcBorders>
              <w:top w:val="nil"/>
              <w:left w:val="nil"/>
              <w:bottom w:val="single" w:sz="4" w:space="0" w:color="auto"/>
              <w:right w:val="single" w:sz="4" w:space="0" w:color="auto"/>
            </w:tcBorders>
            <w:shd w:val="clear" w:color="auto" w:fill="auto"/>
            <w:noWrap/>
            <w:vAlign w:val="bottom"/>
            <w:hideMark/>
          </w:tcPr>
          <w:p w14:paraId="3F6A5B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E57F5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F6A05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RFF7B47</w:t>
            </w:r>
          </w:p>
        </w:tc>
        <w:tc>
          <w:tcPr>
            <w:tcW w:w="1280" w:type="dxa"/>
            <w:tcBorders>
              <w:top w:val="nil"/>
              <w:left w:val="nil"/>
              <w:bottom w:val="single" w:sz="4" w:space="0" w:color="auto"/>
              <w:right w:val="single" w:sz="4" w:space="0" w:color="auto"/>
            </w:tcBorders>
            <w:shd w:val="clear" w:color="auto" w:fill="auto"/>
            <w:noWrap/>
            <w:vAlign w:val="center"/>
            <w:hideMark/>
          </w:tcPr>
          <w:p w14:paraId="616D75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1233127745</w:t>
            </w:r>
          </w:p>
        </w:tc>
      </w:tr>
      <w:tr w:rsidR="004914C5" w:rsidRPr="004914C5" w14:paraId="6A15FC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BCDC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506</w:t>
            </w:r>
          </w:p>
        </w:tc>
        <w:tc>
          <w:tcPr>
            <w:tcW w:w="2200" w:type="dxa"/>
            <w:tcBorders>
              <w:top w:val="nil"/>
              <w:left w:val="nil"/>
              <w:bottom w:val="single" w:sz="4" w:space="0" w:color="auto"/>
              <w:right w:val="single" w:sz="4" w:space="0" w:color="auto"/>
            </w:tcBorders>
            <w:shd w:val="clear" w:color="auto" w:fill="auto"/>
            <w:noWrap/>
            <w:vAlign w:val="bottom"/>
            <w:hideMark/>
          </w:tcPr>
          <w:p w14:paraId="6561DCD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9BGKL48U0LB210047</w:t>
            </w:r>
          </w:p>
        </w:tc>
        <w:tc>
          <w:tcPr>
            <w:tcW w:w="1320" w:type="dxa"/>
            <w:tcBorders>
              <w:top w:val="nil"/>
              <w:left w:val="nil"/>
              <w:bottom w:val="single" w:sz="4" w:space="0" w:color="auto"/>
              <w:right w:val="single" w:sz="4" w:space="0" w:color="auto"/>
            </w:tcBorders>
            <w:shd w:val="clear" w:color="auto" w:fill="auto"/>
            <w:noWrap/>
            <w:vAlign w:val="bottom"/>
            <w:hideMark/>
          </w:tcPr>
          <w:p w14:paraId="76617B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4CE5F9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C36E0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RFF7B43</w:t>
            </w:r>
          </w:p>
        </w:tc>
        <w:tc>
          <w:tcPr>
            <w:tcW w:w="1280" w:type="dxa"/>
            <w:tcBorders>
              <w:top w:val="nil"/>
              <w:left w:val="nil"/>
              <w:bottom w:val="single" w:sz="4" w:space="0" w:color="auto"/>
              <w:right w:val="single" w:sz="4" w:space="0" w:color="auto"/>
            </w:tcBorders>
            <w:shd w:val="clear" w:color="auto" w:fill="auto"/>
            <w:noWrap/>
            <w:vAlign w:val="center"/>
            <w:hideMark/>
          </w:tcPr>
          <w:p w14:paraId="7046E0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1233127702</w:t>
            </w:r>
          </w:p>
        </w:tc>
      </w:tr>
      <w:tr w:rsidR="004914C5" w:rsidRPr="004914C5" w14:paraId="50B7026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97A55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507</w:t>
            </w:r>
          </w:p>
        </w:tc>
        <w:tc>
          <w:tcPr>
            <w:tcW w:w="2200" w:type="dxa"/>
            <w:tcBorders>
              <w:top w:val="nil"/>
              <w:left w:val="nil"/>
              <w:bottom w:val="single" w:sz="4" w:space="0" w:color="auto"/>
              <w:right w:val="single" w:sz="4" w:space="0" w:color="auto"/>
            </w:tcBorders>
            <w:shd w:val="clear" w:color="auto" w:fill="auto"/>
            <w:noWrap/>
            <w:vAlign w:val="bottom"/>
            <w:hideMark/>
          </w:tcPr>
          <w:p w14:paraId="1CADF6B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9BGKL48U0LB210059</w:t>
            </w:r>
          </w:p>
        </w:tc>
        <w:tc>
          <w:tcPr>
            <w:tcW w:w="1320" w:type="dxa"/>
            <w:tcBorders>
              <w:top w:val="nil"/>
              <w:left w:val="nil"/>
              <w:bottom w:val="single" w:sz="4" w:space="0" w:color="auto"/>
              <w:right w:val="single" w:sz="4" w:space="0" w:color="auto"/>
            </w:tcBorders>
            <w:shd w:val="clear" w:color="auto" w:fill="auto"/>
            <w:noWrap/>
            <w:vAlign w:val="bottom"/>
            <w:hideMark/>
          </w:tcPr>
          <w:p w14:paraId="58DF49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91D91E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E7369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RFF7B45</w:t>
            </w:r>
          </w:p>
        </w:tc>
        <w:tc>
          <w:tcPr>
            <w:tcW w:w="1280" w:type="dxa"/>
            <w:tcBorders>
              <w:top w:val="nil"/>
              <w:left w:val="nil"/>
              <w:bottom w:val="single" w:sz="4" w:space="0" w:color="auto"/>
              <w:right w:val="single" w:sz="4" w:space="0" w:color="auto"/>
            </w:tcBorders>
            <w:shd w:val="clear" w:color="auto" w:fill="auto"/>
            <w:noWrap/>
            <w:vAlign w:val="center"/>
            <w:hideMark/>
          </w:tcPr>
          <w:p w14:paraId="3CB040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1233127729</w:t>
            </w:r>
          </w:p>
        </w:tc>
      </w:tr>
      <w:tr w:rsidR="004914C5" w:rsidRPr="004914C5" w14:paraId="579EE5B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E35E5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508</w:t>
            </w:r>
          </w:p>
        </w:tc>
        <w:tc>
          <w:tcPr>
            <w:tcW w:w="2200" w:type="dxa"/>
            <w:tcBorders>
              <w:top w:val="nil"/>
              <w:left w:val="nil"/>
              <w:bottom w:val="single" w:sz="4" w:space="0" w:color="auto"/>
              <w:right w:val="single" w:sz="4" w:space="0" w:color="auto"/>
            </w:tcBorders>
            <w:shd w:val="clear" w:color="auto" w:fill="auto"/>
            <w:noWrap/>
            <w:vAlign w:val="bottom"/>
            <w:hideMark/>
          </w:tcPr>
          <w:p w14:paraId="08A7094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9BGKL48U0LB210054</w:t>
            </w:r>
          </w:p>
        </w:tc>
        <w:tc>
          <w:tcPr>
            <w:tcW w:w="1320" w:type="dxa"/>
            <w:tcBorders>
              <w:top w:val="nil"/>
              <w:left w:val="nil"/>
              <w:bottom w:val="single" w:sz="4" w:space="0" w:color="auto"/>
              <w:right w:val="single" w:sz="4" w:space="0" w:color="auto"/>
            </w:tcBorders>
            <w:shd w:val="clear" w:color="auto" w:fill="auto"/>
            <w:noWrap/>
            <w:vAlign w:val="bottom"/>
            <w:hideMark/>
          </w:tcPr>
          <w:p w14:paraId="0B1C6C5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C754D9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B2EDA6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RFF7B44</w:t>
            </w:r>
          </w:p>
        </w:tc>
        <w:tc>
          <w:tcPr>
            <w:tcW w:w="1280" w:type="dxa"/>
            <w:tcBorders>
              <w:top w:val="nil"/>
              <w:left w:val="nil"/>
              <w:bottom w:val="single" w:sz="4" w:space="0" w:color="auto"/>
              <w:right w:val="single" w:sz="4" w:space="0" w:color="auto"/>
            </w:tcBorders>
            <w:shd w:val="clear" w:color="auto" w:fill="auto"/>
            <w:noWrap/>
            <w:vAlign w:val="center"/>
            <w:hideMark/>
          </w:tcPr>
          <w:p w14:paraId="6F7E34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1233127710</w:t>
            </w:r>
          </w:p>
        </w:tc>
      </w:tr>
      <w:tr w:rsidR="004914C5" w:rsidRPr="004914C5" w14:paraId="11FD108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E014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509</w:t>
            </w:r>
          </w:p>
        </w:tc>
        <w:tc>
          <w:tcPr>
            <w:tcW w:w="2200" w:type="dxa"/>
            <w:tcBorders>
              <w:top w:val="nil"/>
              <w:left w:val="nil"/>
              <w:bottom w:val="single" w:sz="4" w:space="0" w:color="auto"/>
              <w:right w:val="single" w:sz="4" w:space="0" w:color="auto"/>
            </w:tcBorders>
            <w:shd w:val="clear" w:color="auto" w:fill="auto"/>
            <w:noWrap/>
            <w:vAlign w:val="bottom"/>
            <w:hideMark/>
          </w:tcPr>
          <w:p w14:paraId="006EC7E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9BGKL48U0LB210066</w:t>
            </w:r>
          </w:p>
        </w:tc>
        <w:tc>
          <w:tcPr>
            <w:tcW w:w="1320" w:type="dxa"/>
            <w:tcBorders>
              <w:top w:val="nil"/>
              <w:left w:val="nil"/>
              <w:bottom w:val="single" w:sz="4" w:space="0" w:color="auto"/>
              <w:right w:val="single" w:sz="4" w:space="0" w:color="auto"/>
            </w:tcBorders>
            <w:shd w:val="clear" w:color="auto" w:fill="auto"/>
            <w:noWrap/>
            <w:vAlign w:val="bottom"/>
            <w:hideMark/>
          </w:tcPr>
          <w:p w14:paraId="34F819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CF8086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266BA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RFF7B46</w:t>
            </w:r>
          </w:p>
        </w:tc>
        <w:tc>
          <w:tcPr>
            <w:tcW w:w="1280" w:type="dxa"/>
            <w:tcBorders>
              <w:top w:val="nil"/>
              <w:left w:val="nil"/>
              <w:bottom w:val="single" w:sz="4" w:space="0" w:color="auto"/>
              <w:right w:val="single" w:sz="4" w:space="0" w:color="auto"/>
            </w:tcBorders>
            <w:shd w:val="clear" w:color="auto" w:fill="auto"/>
            <w:noWrap/>
            <w:vAlign w:val="center"/>
            <w:hideMark/>
          </w:tcPr>
          <w:p w14:paraId="79FDA05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1233127737</w:t>
            </w:r>
          </w:p>
        </w:tc>
      </w:tr>
      <w:tr w:rsidR="004914C5" w:rsidRPr="004914C5" w14:paraId="2BEEC0D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7107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510</w:t>
            </w:r>
          </w:p>
        </w:tc>
        <w:tc>
          <w:tcPr>
            <w:tcW w:w="2200" w:type="dxa"/>
            <w:tcBorders>
              <w:top w:val="nil"/>
              <w:left w:val="nil"/>
              <w:bottom w:val="single" w:sz="4" w:space="0" w:color="auto"/>
              <w:right w:val="single" w:sz="4" w:space="0" w:color="auto"/>
            </w:tcBorders>
            <w:shd w:val="clear" w:color="auto" w:fill="auto"/>
            <w:noWrap/>
            <w:vAlign w:val="bottom"/>
            <w:hideMark/>
          </w:tcPr>
          <w:p w14:paraId="6F3D8DF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9BGKL48U0LB209896</w:t>
            </w:r>
          </w:p>
        </w:tc>
        <w:tc>
          <w:tcPr>
            <w:tcW w:w="1320" w:type="dxa"/>
            <w:tcBorders>
              <w:top w:val="nil"/>
              <w:left w:val="nil"/>
              <w:bottom w:val="single" w:sz="4" w:space="0" w:color="auto"/>
              <w:right w:val="single" w:sz="4" w:space="0" w:color="auto"/>
            </w:tcBorders>
            <w:shd w:val="clear" w:color="auto" w:fill="auto"/>
            <w:noWrap/>
            <w:vAlign w:val="bottom"/>
            <w:hideMark/>
          </w:tcPr>
          <w:p w14:paraId="277D04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212D6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7C828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RFF7B41</w:t>
            </w:r>
          </w:p>
        </w:tc>
        <w:tc>
          <w:tcPr>
            <w:tcW w:w="1280" w:type="dxa"/>
            <w:tcBorders>
              <w:top w:val="nil"/>
              <w:left w:val="nil"/>
              <w:bottom w:val="single" w:sz="4" w:space="0" w:color="auto"/>
              <w:right w:val="single" w:sz="4" w:space="0" w:color="auto"/>
            </w:tcBorders>
            <w:shd w:val="clear" w:color="auto" w:fill="auto"/>
            <w:noWrap/>
            <w:vAlign w:val="center"/>
            <w:hideMark/>
          </w:tcPr>
          <w:p w14:paraId="44D149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1233127680</w:t>
            </w:r>
          </w:p>
        </w:tc>
      </w:tr>
      <w:tr w:rsidR="004914C5" w:rsidRPr="004914C5" w14:paraId="007EAA8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67DF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511</w:t>
            </w:r>
          </w:p>
        </w:tc>
        <w:tc>
          <w:tcPr>
            <w:tcW w:w="2200" w:type="dxa"/>
            <w:tcBorders>
              <w:top w:val="nil"/>
              <w:left w:val="nil"/>
              <w:bottom w:val="single" w:sz="4" w:space="0" w:color="auto"/>
              <w:right w:val="single" w:sz="4" w:space="0" w:color="auto"/>
            </w:tcBorders>
            <w:shd w:val="clear" w:color="auto" w:fill="auto"/>
            <w:noWrap/>
            <w:vAlign w:val="bottom"/>
            <w:hideMark/>
          </w:tcPr>
          <w:p w14:paraId="08EC857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9BGJP7520MB129123</w:t>
            </w:r>
          </w:p>
        </w:tc>
        <w:tc>
          <w:tcPr>
            <w:tcW w:w="1320" w:type="dxa"/>
            <w:tcBorders>
              <w:top w:val="nil"/>
              <w:left w:val="nil"/>
              <w:bottom w:val="single" w:sz="4" w:space="0" w:color="auto"/>
              <w:right w:val="single" w:sz="4" w:space="0" w:color="auto"/>
            </w:tcBorders>
            <w:shd w:val="clear" w:color="auto" w:fill="auto"/>
            <w:noWrap/>
            <w:vAlign w:val="bottom"/>
            <w:hideMark/>
          </w:tcPr>
          <w:p w14:paraId="74C94A0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929B0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F54635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RFK2J50</w:t>
            </w:r>
          </w:p>
        </w:tc>
        <w:tc>
          <w:tcPr>
            <w:tcW w:w="1280" w:type="dxa"/>
            <w:tcBorders>
              <w:top w:val="nil"/>
              <w:left w:val="nil"/>
              <w:bottom w:val="single" w:sz="4" w:space="0" w:color="auto"/>
              <w:right w:val="single" w:sz="4" w:space="0" w:color="auto"/>
            </w:tcBorders>
            <w:shd w:val="clear" w:color="auto" w:fill="auto"/>
            <w:noWrap/>
            <w:vAlign w:val="center"/>
            <w:hideMark/>
          </w:tcPr>
          <w:p w14:paraId="6374521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1236369030</w:t>
            </w:r>
          </w:p>
        </w:tc>
      </w:tr>
      <w:tr w:rsidR="004914C5" w:rsidRPr="004914C5" w14:paraId="09B6B01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61CDC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512</w:t>
            </w:r>
          </w:p>
        </w:tc>
        <w:tc>
          <w:tcPr>
            <w:tcW w:w="2200" w:type="dxa"/>
            <w:tcBorders>
              <w:top w:val="nil"/>
              <w:left w:val="nil"/>
              <w:bottom w:val="single" w:sz="4" w:space="0" w:color="auto"/>
              <w:right w:val="single" w:sz="4" w:space="0" w:color="auto"/>
            </w:tcBorders>
            <w:shd w:val="clear" w:color="auto" w:fill="auto"/>
            <w:noWrap/>
            <w:vAlign w:val="bottom"/>
            <w:hideMark/>
          </w:tcPr>
          <w:p w14:paraId="411FE3A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9BG144DK0LC444849</w:t>
            </w:r>
          </w:p>
        </w:tc>
        <w:tc>
          <w:tcPr>
            <w:tcW w:w="1320" w:type="dxa"/>
            <w:tcBorders>
              <w:top w:val="nil"/>
              <w:left w:val="nil"/>
              <w:bottom w:val="single" w:sz="4" w:space="0" w:color="auto"/>
              <w:right w:val="single" w:sz="4" w:space="0" w:color="auto"/>
            </w:tcBorders>
            <w:shd w:val="clear" w:color="auto" w:fill="auto"/>
            <w:noWrap/>
            <w:vAlign w:val="bottom"/>
            <w:hideMark/>
          </w:tcPr>
          <w:p w14:paraId="7F6D178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72D863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83C2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RFF7B70</w:t>
            </w:r>
          </w:p>
        </w:tc>
        <w:tc>
          <w:tcPr>
            <w:tcW w:w="1280" w:type="dxa"/>
            <w:tcBorders>
              <w:top w:val="nil"/>
              <w:left w:val="nil"/>
              <w:bottom w:val="single" w:sz="4" w:space="0" w:color="auto"/>
              <w:right w:val="single" w:sz="4" w:space="0" w:color="auto"/>
            </w:tcBorders>
            <w:shd w:val="clear" w:color="auto" w:fill="auto"/>
            <w:noWrap/>
            <w:vAlign w:val="center"/>
            <w:hideMark/>
          </w:tcPr>
          <w:p w14:paraId="01C8A6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1233127982</w:t>
            </w:r>
          </w:p>
        </w:tc>
      </w:tr>
      <w:tr w:rsidR="004914C5" w:rsidRPr="004914C5" w14:paraId="3536127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8D946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513</w:t>
            </w:r>
          </w:p>
        </w:tc>
        <w:tc>
          <w:tcPr>
            <w:tcW w:w="2200" w:type="dxa"/>
            <w:tcBorders>
              <w:top w:val="nil"/>
              <w:left w:val="nil"/>
              <w:bottom w:val="single" w:sz="4" w:space="0" w:color="auto"/>
              <w:right w:val="single" w:sz="4" w:space="0" w:color="auto"/>
            </w:tcBorders>
            <w:shd w:val="clear" w:color="auto" w:fill="auto"/>
            <w:noWrap/>
            <w:vAlign w:val="bottom"/>
            <w:hideMark/>
          </w:tcPr>
          <w:p w14:paraId="1284346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9BG144DK0LC444257</w:t>
            </w:r>
          </w:p>
        </w:tc>
        <w:tc>
          <w:tcPr>
            <w:tcW w:w="1320" w:type="dxa"/>
            <w:tcBorders>
              <w:top w:val="nil"/>
              <w:left w:val="nil"/>
              <w:bottom w:val="single" w:sz="4" w:space="0" w:color="auto"/>
              <w:right w:val="single" w:sz="4" w:space="0" w:color="auto"/>
            </w:tcBorders>
            <w:shd w:val="clear" w:color="auto" w:fill="auto"/>
            <w:noWrap/>
            <w:vAlign w:val="bottom"/>
            <w:hideMark/>
          </w:tcPr>
          <w:p w14:paraId="74DAB5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5671D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F02A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RFF7B62</w:t>
            </w:r>
          </w:p>
        </w:tc>
        <w:tc>
          <w:tcPr>
            <w:tcW w:w="1280" w:type="dxa"/>
            <w:tcBorders>
              <w:top w:val="nil"/>
              <w:left w:val="nil"/>
              <w:bottom w:val="single" w:sz="4" w:space="0" w:color="auto"/>
              <w:right w:val="single" w:sz="4" w:space="0" w:color="auto"/>
            </w:tcBorders>
            <w:shd w:val="clear" w:color="auto" w:fill="auto"/>
            <w:noWrap/>
            <w:vAlign w:val="center"/>
            <w:hideMark/>
          </w:tcPr>
          <w:p w14:paraId="1BA8C9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1233127893</w:t>
            </w:r>
          </w:p>
        </w:tc>
      </w:tr>
      <w:tr w:rsidR="004914C5" w:rsidRPr="004914C5" w14:paraId="1CAD9C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6EA2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514</w:t>
            </w:r>
          </w:p>
        </w:tc>
        <w:tc>
          <w:tcPr>
            <w:tcW w:w="2200" w:type="dxa"/>
            <w:tcBorders>
              <w:top w:val="nil"/>
              <w:left w:val="nil"/>
              <w:bottom w:val="single" w:sz="4" w:space="0" w:color="auto"/>
              <w:right w:val="single" w:sz="4" w:space="0" w:color="auto"/>
            </w:tcBorders>
            <w:shd w:val="clear" w:color="auto" w:fill="auto"/>
            <w:noWrap/>
            <w:vAlign w:val="bottom"/>
            <w:hideMark/>
          </w:tcPr>
          <w:p w14:paraId="0D6F9C4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9BG144DK0LC443870</w:t>
            </w:r>
          </w:p>
        </w:tc>
        <w:tc>
          <w:tcPr>
            <w:tcW w:w="1320" w:type="dxa"/>
            <w:tcBorders>
              <w:top w:val="nil"/>
              <w:left w:val="nil"/>
              <w:bottom w:val="single" w:sz="4" w:space="0" w:color="auto"/>
              <w:right w:val="single" w:sz="4" w:space="0" w:color="auto"/>
            </w:tcBorders>
            <w:shd w:val="clear" w:color="auto" w:fill="auto"/>
            <w:noWrap/>
            <w:vAlign w:val="bottom"/>
            <w:hideMark/>
          </w:tcPr>
          <w:p w14:paraId="0DCA231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EB0C2A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2976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RFF7B56</w:t>
            </w:r>
          </w:p>
        </w:tc>
        <w:tc>
          <w:tcPr>
            <w:tcW w:w="1280" w:type="dxa"/>
            <w:tcBorders>
              <w:top w:val="nil"/>
              <w:left w:val="nil"/>
              <w:bottom w:val="single" w:sz="4" w:space="0" w:color="auto"/>
              <w:right w:val="single" w:sz="4" w:space="0" w:color="auto"/>
            </w:tcBorders>
            <w:shd w:val="clear" w:color="auto" w:fill="auto"/>
            <w:noWrap/>
            <w:vAlign w:val="center"/>
            <w:hideMark/>
          </w:tcPr>
          <w:p w14:paraId="17A7D5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1233127834</w:t>
            </w:r>
          </w:p>
        </w:tc>
      </w:tr>
      <w:tr w:rsidR="004914C5" w:rsidRPr="004914C5" w14:paraId="4543B60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CAF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515</w:t>
            </w:r>
          </w:p>
        </w:tc>
        <w:tc>
          <w:tcPr>
            <w:tcW w:w="2200" w:type="dxa"/>
            <w:tcBorders>
              <w:top w:val="nil"/>
              <w:left w:val="nil"/>
              <w:bottom w:val="single" w:sz="4" w:space="0" w:color="auto"/>
              <w:right w:val="single" w:sz="4" w:space="0" w:color="auto"/>
            </w:tcBorders>
            <w:shd w:val="clear" w:color="auto" w:fill="auto"/>
            <w:noWrap/>
            <w:vAlign w:val="bottom"/>
            <w:hideMark/>
          </w:tcPr>
          <w:p w14:paraId="23A19BD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9BG144DK0LC443727</w:t>
            </w:r>
          </w:p>
        </w:tc>
        <w:tc>
          <w:tcPr>
            <w:tcW w:w="1320" w:type="dxa"/>
            <w:tcBorders>
              <w:top w:val="nil"/>
              <w:left w:val="nil"/>
              <w:bottom w:val="single" w:sz="4" w:space="0" w:color="auto"/>
              <w:right w:val="single" w:sz="4" w:space="0" w:color="auto"/>
            </w:tcBorders>
            <w:shd w:val="clear" w:color="auto" w:fill="auto"/>
            <w:noWrap/>
            <w:vAlign w:val="bottom"/>
            <w:hideMark/>
          </w:tcPr>
          <w:p w14:paraId="09E4B32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5B947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00116F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RFF7B52</w:t>
            </w:r>
          </w:p>
        </w:tc>
        <w:tc>
          <w:tcPr>
            <w:tcW w:w="1280" w:type="dxa"/>
            <w:tcBorders>
              <w:top w:val="nil"/>
              <w:left w:val="nil"/>
              <w:bottom w:val="single" w:sz="4" w:space="0" w:color="auto"/>
              <w:right w:val="single" w:sz="4" w:space="0" w:color="auto"/>
            </w:tcBorders>
            <w:shd w:val="clear" w:color="auto" w:fill="auto"/>
            <w:noWrap/>
            <w:vAlign w:val="center"/>
            <w:hideMark/>
          </w:tcPr>
          <w:p w14:paraId="54D9DE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1233127796</w:t>
            </w:r>
          </w:p>
        </w:tc>
      </w:tr>
      <w:tr w:rsidR="004914C5" w:rsidRPr="004914C5" w14:paraId="605761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AC216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516</w:t>
            </w:r>
          </w:p>
        </w:tc>
        <w:tc>
          <w:tcPr>
            <w:tcW w:w="2200" w:type="dxa"/>
            <w:tcBorders>
              <w:top w:val="nil"/>
              <w:left w:val="nil"/>
              <w:bottom w:val="single" w:sz="4" w:space="0" w:color="auto"/>
              <w:right w:val="single" w:sz="4" w:space="0" w:color="auto"/>
            </w:tcBorders>
            <w:shd w:val="clear" w:color="auto" w:fill="auto"/>
            <w:noWrap/>
            <w:vAlign w:val="bottom"/>
            <w:hideMark/>
          </w:tcPr>
          <w:p w14:paraId="538A895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9BG144DK0LC443770</w:t>
            </w:r>
          </w:p>
        </w:tc>
        <w:tc>
          <w:tcPr>
            <w:tcW w:w="1320" w:type="dxa"/>
            <w:tcBorders>
              <w:top w:val="nil"/>
              <w:left w:val="nil"/>
              <w:bottom w:val="single" w:sz="4" w:space="0" w:color="auto"/>
              <w:right w:val="single" w:sz="4" w:space="0" w:color="auto"/>
            </w:tcBorders>
            <w:shd w:val="clear" w:color="auto" w:fill="auto"/>
            <w:noWrap/>
            <w:vAlign w:val="bottom"/>
            <w:hideMark/>
          </w:tcPr>
          <w:p w14:paraId="04C2CFE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0AEA4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6F690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RFF7B53</w:t>
            </w:r>
          </w:p>
        </w:tc>
        <w:tc>
          <w:tcPr>
            <w:tcW w:w="1280" w:type="dxa"/>
            <w:tcBorders>
              <w:top w:val="nil"/>
              <w:left w:val="nil"/>
              <w:bottom w:val="single" w:sz="4" w:space="0" w:color="auto"/>
              <w:right w:val="single" w:sz="4" w:space="0" w:color="auto"/>
            </w:tcBorders>
            <w:shd w:val="clear" w:color="auto" w:fill="auto"/>
            <w:noWrap/>
            <w:vAlign w:val="center"/>
            <w:hideMark/>
          </w:tcPr>
          <w:p w14:paraId="3C0D2B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1233127800</w:t>
            </w:r>
          </w:p>
        </w:tc>
      </w:tr>
      <w:tr w:rsidR="004914C5" w:rsidRPr="004914C5" w14:paraId="2F4DA35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3F4E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517</w:t>
            </w:r>
          </w:p>
        </w:tc>
        <w:tc>
          <w:tcPr>
            <w:tcW w:w="2200" w:type="dxa"/>
            <w:tcBorders>
              <w:top w:val="nil"/>
              <w:left w:val="nil"/>
              <w:bottom w:val="single" w:sz="4" w:space="0" w:color="auto"/>
              <w:right w:val="single" w:sz="4" w:space="0" w:color="auto"/>
            </w:tcBorders>
            <w:shd w:val="clear" w:color="auto" w:fill="auto"/>
            <w:noWrap/>
            <w:vAlign w:val="bottom"/>
            <w:hideMark/>
          </w:tcPr>
          <w:p w14:paraId="7EC3DCF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9BG144DK0LC444171</w:t>
            </w:r>
          </w:p>
        </w:tc>
        <w:tc>
          <w:tcPr>
            <w:tcW w:w="1320" w:type="dxa"/>
            <w:tcBorders>
              <w:top w:val="nil"/>
              <w:left w:val="nil"/>
              <w:bottom w:val="single" w:sz="4" w:space="0" w:color="auto"/>
              <w:right w:val="single" w:sz="4" w:space="0" w:color="auto"/>
            </w:tcBorders>
            <w:shd w:val="clear" w:color="auto" w:fill="auto"/>
            <w:noWrap/>
            <w:vAlign w:val="bottom"/>
            <w:hideMark/>
          </w:tcPr>
          <w:p w14:paraId="3B0208F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81FB0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2C4AE2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RFF7B60</w:t>
            </w:r>
          </w:p>
        </w:tc>
        <w:tc>
          <w:tcPr>
            <w:tcW w:w="1280" w:type="dxa"/>
            <w:tcBorders>
              <w:top w:val="nil"/>
              <w:left w:val="nil"/>
              <w:bottom w:val="single" w:sz="4" w:space="0" w:color="auto"/>
              <w:right w:val="single" w:sz="4" w:space="0" w:color="auto"/>
            </w:tcBorders>
            <w:shd w:val="clear" w:color="auto" w:fill="auto"/>
            <w:noWrap/>
            <w:vAlign w:val="center"/>
            <w:hideMark/>
          </w:tcPr>
          <w:p w14:paraId="5E599F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1233127877</w:t>
            </w:r>
          </w:p>
        </w:tc>
      </w:tr>
      <w:tr w:rsidR="004914C5" w:rsidRPr="004914C5" w14:paraId="1BF0B54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7F9E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518</w:t>
            </w:r>
          </w:p>
        </w:tc>
        <w:tc>
          <w:tcPr>
            <w:tcW w:w="2200" w:type="dxa"/>
            <w:tcBorders>
              <w:top w:val="nil"/>
              <w:left w:val="nil"/>
              <w:bottom w:val="single" w:sz="4" w:space="0" w:color="auto"/>
              <w:right w:val="single" w:sz="4" w:space="0" w:color="auto"/>
            </w:tcBorders>
            <w:shd w:val="clear" w:color="auto" w:fill="auto"/>
            <w:noWrap/>
            <w:vAlign w:val="bottom"/>
            <w:hideMark/>
          </w:tcPr>
          <w:p w14:paraId="4ADFAFC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9BG144DK0LC444637</w:t>
            </w:r>
          </w:p>
        </w:tc>
        <w:tc>
          <w:tcPr>
            <w:tcW w:w="1320" w:type="dxa"/>
            <w:tcBorders>
              <w:top w:val="nil"/>
              <w:left w:val="nil"/>
              <w:bottom w:val="single" w:sz="4" w:space="0" w:color="auto"/>
              <w:right w:val="single" w:sz="4" w:space="0" w:color="auto"/>
            </w:tcBorders>
            <w:shd w:val="clear" w:color="auto" w:fill="auto"/>
            <w:noWrap/>
            <w:vAlign w:val="bottom"/>
            <w:hideMark/>
          </w:tcPr>
          <w:p w14:paraId="0266D7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E74BF3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FD93B3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RFF7B68</w:t>
            </w:r>
          </w:p>
        </w:tc>
        <w:tc>
          <w:tcPr>
            <w:tcW w:w="1280" w:type="dxa"/>
            <w:tcBorders>
              <w:top w:val="nil"/>
              <w:left w:val="nil"/>
              <w:bottom w:val="single" w:sz="4" w:space="0" w:color="auto"/>
              <w:right w:val="single" w:sz="4" w:space="0" w:color="auto"/>
            </w:tcBorders>
            <w:shd w:val="clear" w:color="auto" w:fill="auto"/>
            <w:noWrap/>
            <w:vAlign w:val="center"/>
            <w:hideMark/>
          </w:tcPr>
          <w:p w14:paraId="6BC266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1233127958</w:t>
            </w:r>
          </w:p>
        </w:tc>
      </w:tr>
      <w:tr w:rsidR="004914C5" w:rsidRPr="004914C5" w14:paraId="63C964B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6736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519</w:t>
            </w:r>
          </w:p>
        </w:tc>
        <w:tc>
          <w:tcPr>
            <w:tcW w:w="2200" w:type="dxa"/>
            <w:tcBorders>
              <w:top w:val="nil"/>
              <w:left w:val="nil"/>
              <w:bottom w:val="single" w:sz="4" w:space="0" w:color="auto"/>
              <w:right w:val="single" w:sz="4" w:space="0" w:color="auto"/>
            </w:tcBorders>
            <w:shd w:val="clear" w:color="auto" w:fill="auto"/>
            <w:noWrap/>
            <w:vAlign w:val="bottom"/>
            <w:hideMark/>
          </w:tcPr>
          <w:p w14:paraId="1EAFABF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9BG144DK0LC443999</w:t>
            </w:r>
          </w:p>
        </w:tc>
        <w:tc>
          <w:tcPr>
            <w:tcW w:w="1320" w:type="dxa"/>
            <w:tcBorders>
              <w:top w:val="nil"/>
              <w:left w:val="nil"/>
              <w:bottom w:val="single" w:sz="4" w:space="0" w:color="auto"/>
              <w:right w:val="single" w:sz="4" w:space="0" w:color="auto"/>
            </w:tcBorders>
            <w:shd w:val="clear" w:color="auto" w:fill="auto"/>
            <w:noWrap/>
            <w:vAlign w:val="bottom"/>
            <w:hideMark/>
          </w:tcPr>
          <w:p w14:paraId="54654F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DAB2F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B46F45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RFF7B59</w:t>
            </w:r>
          </w:p>
        </w:tc>
        <w:tc>
          <w:tcPr>
            <w:tcW w:w="1280" w:type="dxa"/>
            <w:tcBorders>
              <w:top w:val="nil"/>
              <w:left w:val="nil"/>
              <w:bottom w:val="single" w:sz="4" w:space="0" w:color="auto"/>
              <w:right w:val="single" w:sz="4" w:space="0" w:color="auto"/>
            </w:tcBorders>
            <w:shd w:val="clear" w:color="auto" w:fill="auto"/>
            <w:noWrap/>
            <w:vAlign w:val="center"/>
            <w:hideMark/>
          </w:tcPr>
          <w:p w14:paraId="2C195B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1233127869</w:t>
            </w:r>
          </w:p>
        </w:tc>
      </w:tr>
      <w:tr w:rsidR="004914C5" w:rsidRPr="004914C5" w14:paraId="07CC67E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2A948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520</w:t>
            </w:r>
          </w:p>
        </w:tc>
        <w:tc>
          <w:tcPr>
            <w:tcW w:w="2200" w:type="dxa"/>
            <w:tcBorders>
              <w:top w:val="nil"/>
              <w:left w:val="nil"/>
              <w:bottom w:val="single" w:sz="4" w:space="0" w:color="auto"/>
              <w:right w:val="single" w:sz="4" w:space="0" w:color="auto"/>
            </w:tcBorders>
            <w:shd w:val="clear" w:color="auto" w:fill="auto"/>
            <w:noWrap/>
            <w:vAlign w:val="bottom"/>
            <w:hideMark/>
          </w:tcPr>
          <w:p w14:paraId="3C8FFDA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9BG144DK0LC444228</w:t>
            </w:r>
          </w:p>
        </w:tc>
        <w:tc>
          <w:tcPr>
            <w:tcW w:w="1320" w:type="dxa"/>
            <w:tcBorders>
              <w:top w:val="nil"/>
              <w:left w:val="nil"/>
              <w:bottom w:val="single" w:sz="4" w:space="0" w:color="auto"/>
              <w:right w:val="single" w:sz="4" w:space="0" w:color="auto"/>
            </w:tcBorders>
            <w:shd w:val="clear" w:color="auto" w:fill="auto"/>
            <w:noWrap/>
            <w:vAlign w:val="bottom"/>
            <w:hideMark/>
          </w:tcPr>
          <w:p w14:paraId="7B02622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57D643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7B56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RFF7B61</w:t>
            </w:r>
          </w:p>
        </w:tc>
        <w:tc>
          <w:tcPr>
            <w:tcW w:w="1280" w:type="dxa"/>
            <w:tcBorders>
              <w:top w:val="nil"/>
              <w:left w:val="nil"/>
              <w:bottom w:val="single" w:sz="4" w:space="0" w:color="auto"/>
              <w:right w:val="single" w:sz="4" w:space="0" w:color="auto"/>
            </w:tcBorders>
            <w:shd w:val="clear" w:color="auto" w:fill="auto"/>
            <w:noWrap/>
            <w:vAlign w:val="center"/>
            <w:hideMark/>
          </w:tcPr>
          <w:p w14:paraId="54BD93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1233127885</w:t>
            </w:r>
          </w:p>
        </w:tc>
      </w:tr>
      <w:tr w:rsidR="004914C5" w:rsidRPr="004914C5" w14:paraId="1DF87D1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B9E29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521</w:t>
            </w:r>
          </w:p>
        </w:tc>
        <w:tc>
          <w:tcPr>
            <w:tcW w:w="2200" w:type="dxa"/>
            <w:tcBorders>
              <w:top w:val="nil"/>
              <w:left w:val="nil"/>
              <w:bottom w:val="single" w:sz="4" w:space="0" w:color="auto"/>
              <w:right w:val="single" w:sz="4" w:space="0" w:color="auto"/>
            </w:tcBorders>
            <w:shd w:val="clear" w:color="auto" w:fill="auto"/>
            <w:noWrap/>
            <w:vAlign w:val="bottom"/>
            <w:hideMark/>
          </w:tcPr>
          <w:p w14:paraId="4136185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9BG144DK0LC444314</w:t>
            </w:r>
          </w:p>
        </w:tc>
        <w:tc>
          <w:tcPr>
            <w:tcW w:w="1320" w:type="dxa"/>
            <w:tcBorders>
              <w:top w:val="nil"/>
              <w:left w:val="nil"/>
              <w:bottom w:val="single" w:sz="4" w:space="0" w:color="auto"/>
              <w:right w:val="single" w:sz="4" w:space="0" w:color="auto"/>
            </w:tcBorders>
            <w:shd w:val="clear" w:color="auto" w:fill="auto"/>
            <w:noWrap/>
            <w:vAlign w:val="bottom"/>
            <w:hideMark/>
          </w:tcPr>
          <w:p w14:paraId="534F990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FAE142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44722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RFF7B63</w:t>
            </w:r>
          </w:p>
        </w:tc>
        <w:tc>
          <w:tcPr>
            <w:tcW w:w="1280" w:type="dxa"/>
            <w:tcBorders>
              <w:top w:val="nil"/>
              <w:left w:val="nil"/>
              <w:bottom w:val="single" w:sz="4" w:space="0" w:color="auto"/>
              <w:right w:val="single" w:sz="4" w:space="0" w:color="auto"/>
            </w:tcBorders>
            <w:shd w:val="clear" w:color="auto" w:fill="auto"/>
            <w:noWrap/>
            <w:vAlign w:val="center"/>
            <w:hideMark/>
          </w:tcPr>
          <w:p w14:paraId="7802C9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1233127907</w:t>
            </w:r>
          </w:p>
        </w:tc>
      </w:tr>
      <w:tr w:rsidR="004914C5" w:rsidRPr="004914C5" w14:paraId="4E4931B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E42D6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522</w:t>
            </w:r>
          </w:p>
        </w:tc>
        <w:tc>
          <w:tcPr>
            <w:tcW w:w="2200" w:type="dxa"/>
            <w:tcBorders>
              <w:top w:val="nil"/>
              <w:left w:val="nil"/>
              <w:bottom w:val="single" w:sz="4" w:space="0" w:color="auto"/>
              <w:right w:val="single" w:sz="4" w:space="0" w:color="auto"/>
            </w:tcBorders>
            <w:shd w:val="clear" w:color="auto" w:fill="auto"/>
            <w:noWrap/>
            <w:vAlign w:val="bottom"/>
            <w:hideMark/>
          </w:tcPr>
          <w:p w14:paraId="2CADC16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9BG144DK0LC444486</w:t>
            </w:r>
          </w:p>
        </w:tc>
        <w:tc>
          <w:tcPr>
            <w:tcW w:w="1320" w:type="dxa"/>
            <w:tcBorders>
              <w:top w:val="nil"/>
              <w:left w:val="nil"/>
              <w:bottom w:val="single" w:sz="4" w:space="0" w:color="auto"/>
              <w:right w:val="single" w:sz="4" w:space="0" w:color="auto"/>
            </w:tcBorders>
            <w:shd w:val="clear" w:color="auto" w:fill="auto"/>
            <w:noWrap/>
            <w:vAlign w:val="bottom"/>
            <w:hideMark/>
          </w:tcPr>
          <w:p w14:paraId="20E133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A8B5A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F27C66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RFF7B66</w:t>
            </w:r>
          </w:p>
        </w:tc>
        <w:tc>
          <w:tcPr>
            <w:tcW w:w="1280" w:type="dxa"/>
            <w:tcBorders>
              <w:top w:val="nil"/>
              <w:left w:val="nil"/>
              <w:bottom w:val="single" w:sz="4" w:space="0" w:color="auto"/>
              <w:right w:val="single" w:sz="4" w:space="0" w:color="auto"/>
            </w:tcBorders>
            <w:shd w:val="clear" w:color="auto" w:fill="auto"/>
            <w:noWrap/>
            <w:vAlign w:val="center"/>
            <w:hideMark/>
          </w:tcPr>
          <w:p w14:paraId="43F2A24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1233127931</w:t>
            </w:r>
          </w:p>
        </w:tc>
      </w:tr>
      <w:tr w:rsidR="004914C5" w:rsidRPr="004914C5" w14:paraId="632C8EC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065B0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523</w:t>
            </w:r>
          </w:p>
        </w:tc>
        <w:tc>
          <w:tcPr>
            <w:tcW w:w="2200" w:type="dxa"/>
            <w:tcBorders>
              <w:top w:val="nil"/>
              <w:left w:val="nil"/>
              <w:bottom w:val="single" w:sz="4" w:space="0" w:color="auto"/>
              <w:right w:val="single" w:sz="4" w:space="0" w:color="auto"/>
            </w:tcBorders>
            <w:shd w:val="clear" w:color="auto" w:fill="auto"/>
            <w:noWrap/>
            <w:vAlign w:val="bottom"/>
            <w:hideMark/>
          </w:tcPr>
          <w:p w14:paraId="33E00CC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9BG144DK0LC444589</w:t>
            </w:r>
          </w:p>
        </w:tc>
        <w:tc>
          <w:tcPr>
            <w:tcW w:w="1320" w:type="dxa"/>
            <w:tcBorders>
              <w:top w:val="nil"/>
              <w:left w:val="nil"/>
              <w:bottom w:val="single" w:sz="4" w:space="0" w:color="auto"/>
              <w:right w:val="single" w:sz="4" w:space="0" w:color="auto"/>
            </w:tcBorders>
            <w:shd w:val="clear" w:color="auto" w:fill="auto"/>
            <w:noWrap/>
            <w:vAlign w:val="bottom"/>
            <w:hideMark/>
          </w:tcPr>
          <w:p w14:paraId="3557800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8D7031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B9EDA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RFF7B67</w:t>
            </w:r>
          </w:p>
        </w:tc>
        <w:tc>
          <w:tcPr>
            <w:tcW w:w="1280" w:type="dxa"/>
            <w:tcBorders>
              <w:top w:val="nil"/>
              <w:left w:val="nil"/>
              <w:bottom w:val="single" w:sz="4" w:space="0" w:color="auto"/>
              <w:right w:val="single" w:sz="4" w:space="0" w:color="auto"/>
            </w:tcBorders>
            <w:shd w:val="clear" w:color="auto" w:fill="auto"/>
            <w:noWrap/>
            <w:vAlign w:val="center"/>
            <w:hideMark/>
          </w:tcPr>
          <w:p w14:paraId="483638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1233127940</w:t>
            </w:r>
          </w:p>
        </w:tc>
      </w:tr>
      <w:tr w:rsidR="004914C5" w:rsidRPr="004914C5" w14:paraId="3A04349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6EE8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524</w:t>
            </w:r>
          </w:p>
        </w:tc>
        <w:tc>
          <w:tcPr>
            <w:tcW w:w="2200" w:type="dxa"/>
            <w:tcBorders>
              <w:top w:val="nil"/>
              <w:left w:val="nil"/>
              <w:bottom w:val="single" w:sz="4" w:space="0" w:color="auto"/>
              <w:right w:val="single" w:sz="4" w:space="0" w:color="auto"/>
            </w:tcBorders>
            <w:shd w:val="clear" w:color="auto" w:fill="auto"/>
            <w:noWrap/>
            <w:vAlign w:val="bottom"/>
            <w:hideMark/>
          </w:tcPr>
          <w:p w14:paraId="1CDC24C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9BG144DK0LC444428</w:t>
            </w:r>
          </w:p>
        </w:tc>
        <w:tc>
          <w:tcPr>
            <w:tcW w:w="1320" w:type="dxa"/>
            <w:tcBorders>
              <w:top w:val="nil"/>
              <w:left w:val="nil"/>
              <w:bottom w:val="single" w:sz="4" w:space="0" w:color="auto"/>
              <w:right w:val="single" w:sz="4" w:space="0" w:color="auto"/>
            </w:tcBorders>
            <w:shd w:val="clear" w:color="auto" w:fill="auto"/>
            <w:noWrap/>
            <w:vAlign w:val="bottom"/>
            <w:hideMark/>
          </w:tcPr>
          <w:p w14:paraId="447C42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E18E8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CA078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RFF7B64</w:t>
            </w:r>
          </w:p>
        </w:tc>
        <w:tc>
          <w:tcPr>
            <w:tcW w:w="1280" w:type="dxa"/>
            <w:tcBorders>
              <w:top w:val="nil"/>
              <w:left w:val="nil"/>
              <w:bottom w:val="single" w:sz="4" w:space="0" w:color="auto"/>
              <w:right w:val="single" w:sz="4" w:space="0" w:color="auto"/>
            </w:tcBorders>
            <w:shd w:val="clear" w:color="auto" w:fill="auto"/>
            <w:noWrap/>
            <w:vAlign w:val="center"/>
            <w:hideMark/>
          </w:tcPr>
          <w:p w14:paraId="434E9D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1233127915</w:t>
            </w:r>
          </w:p>
        </w:tc>
      </w:tr>
      <w:tr w:rsidR="004914C5" w:rsidRPr="004914C5" w14:paraId="44D266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6356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525</w:t>
            </w:r>
          </w:p>
        </w:tc>
        <w:tc>
          <w:tcPr>
            <w:tcW w:w="2200" w:type="dxa"/>
            <w:tcBorders>
              <w:top w:val="nil"/>
              <w:left w:val="nil"/>
              <w:bottom w:val="single" w:sz="4" w:space="0" w:color="auto"/>
              <w:right w:val="single" w:sz="4" w:space="0" w:color="auto"/>
            </w:tcBorders>
            <w:shd w:val="clear" w:color="auto" w:fill="auto"/>
            <w:noWrap/>
            <w:vAlign w:val="bottom"/>
            <w:hideMark/>
          </w:tcPr>
          <w:p w14:paraId="53F6B8C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9BG144DK0LC443159</w:t>
            </w:r>
          </w:p>
        </w:tc>
        <w:tc>
          <w:tcPr>
            <w:tcW w:w="1320" w:type="dxa"/>
            <w:tcBorders>
              <w:top w:val="nil"/>
              <w:left w:val="nil"/>
              <w:bottom w:val="single" w:sz="4" w:space="0" w:color="auto"/>
              <w:right w:val="single" w:sz="4" w:space="0" w:color="auto"/>
            </w:tcBorders>
            <w:shd w:val="clear" w:color="auto" w:fill="auto"/>
            <w:noWrap/>
            <w:vAlign w:val="bottom"/>
            <w:hideMark/>
          </w:tcPr>
          <w:p w14:paraId="3B1BCB2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44DE36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B1A85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RFF7B49</w:t>
            </w:r>
          </w:p>
        </w:tc>
        <w:tc>
          <w:tcPr>
            <w:tcW w:w="1280" w:type="dxa"/>
            <w:tcBorders>
              <w:top w:val="nil"/>
              <w:left w:val="nil"/>
              <w:bottom w:val="single" w:sz="4" w:space="0" w:color="auto"/>
              <w:right w:val="single" w:sz="4" w:space="0" w:color="auto"/>
            </w:tcBorders>
            <w:shd w:val="clear" w:color="auto" w:fill="auto"/>
            <w:noWrap/>
            <w:vAlign w:val="center"/>
            <w:hideMark/>
          </w:tcPr>
          <w:p w14:paraId="339060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1233127761</w:t>
            </w:r>
          </w:p>
        </w:tc>
      </w:tr>
      <w:tr w:rsidR="004914C5" w:rsidRPr="004914C5" w14:paraId="2D23730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AA03C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526</w:t>
            </w:r>
          </w:p>
        </w:tc>
        <w:tc>
          <w:tcPr>
            <w:tcW w:w="2200" w:type="dxa"/>
            <w:tcBorders>
              <w:top w:val="nil"/>
              <w:left w:val="nil"/>
              <w:bottom w:val="single" w:sz="4" w:space="0" w:color="auto"/>
              <w:right w:val="single" w:sz="4" w:space="0" w:color="auto"/>
            </w:tcBorders>
            <w:shd w:val="clear" w:color="auto" w:fill="auto"/>
            <w:noWrap/>
            <w:vAlign w:val="bottom"/>
            <w:hideMark/>
          </w:tcPr>
          <w:p w14:paraId="536021F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9BG144DK0LC443115</w:t>
            </w:r>
          </w:p>
        </w:tc>
        <w:tc>
          <w:tcPr>
            <w:tcW w:w="1320" w:type="dxa"/>
            <w:tcBorders>
              <w:top w:val="nil"/>
              <w:left w:val="nil"/>
              <w:bottom w:val="single" w:sz="4" w:space="0" w:color="auto"/>
              <w:right w:val="single" w:sz="4" w:space="0" w:color="auto"/>
            </w:tcBorders>
            <w:shd w:val="clear" w:color="auto" w:fill="auto"/>
            <w:noWrap/>
            <w:vAlign w:val="bottom"/>
            <w:hideMark/>
          </w:tcPr>
          <w:p w14:paraId="2A04DD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7AA86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3E93B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RFF7B48</w:t>
            </w:r>
          </w:p>
        </w:tc>
        <w:tc>
          <w:tcPr>
            <w:tcW w:w="1280" w:type="dxa"/>
            <w:tcBorders>
              <w:top w:val="nil"/>
              <w:left w:val="nil"/>
              <w:bottom w:val="single" w:sz="4" w:space="0" w:color="auto"/>
              <w:right w:val="single" w:sz="4" w:space="0" w:color="auto"/>
            </w:tcBorders>
            <w:shd w:val="clear" w:color="auto" w:fill="auto"/>
            <w:noWrap/>
            <w:vAlign w:val="center"/>
            <w:hideMark/>
          </w:tcPr>
          <w:p w14:paraId="25AE5C9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1233127753</w:t>
            </w:r>
          </w:p>
        </w:tc>
      </w:tr>
      <w:tr w:rsidR="004914C5" w:rsidRPr="004914C5" w14:paraId="5EFA854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00FA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527</w:t>
            </w:r>
          </w:p>
        </w:tc>
        <w:tc>
          <w:tcPr>
            <w:tcW w:w="2200" w:type="dxa"/>
            <w:tcBorders>
              <w:top w:val="nil"/>
              <w:left w:val="nil"/>
              <w:bottom w:val="single" w:sz="4" w:space="0" w:color="auto"/>
              <w:right w:val="single" w:sz="4" w:space="0" w:color="auto"/>
            </w:tcBorders>
            <w:shd w:val="clear" w:color="auto" w:fill="auto"/>
            <w:noWrap/>
            <w:vAlign w:val="bottom"/>
            <w:hideMark/>
          </w:tcPr>
          <w:p w14:paraId="7487D5D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9BG144DK0LC443446</w:t>
            </w:r>
          </w:p>
        </w:tc>
        <w:tc>
          <w:tcPr>
            <w:tcW w:w="1320" w:type="dxa"/>
            <w:tcBorders>
              <w:top w:val="nil"/>
              <w:left w:val="nil"/>
              <w:bottom w:val="single" w:sz="4" w:space="0" w:color="auto"/>
              <w:right w:val="single" w:sz="4" w:space="0" w:color="auto"/>
            </w:tcBorders>
            <w:shd w:val="clear" w:color="auto" w:fill="auto"/>
            <w:noWrap/>
            <w:vAlign w:val="bottom"/>
            <w:hideMark/>
          </w:tcPr>
          <w:p w14:paraId="1A2398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2ABFE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44A36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RFF7B50</w:t>
            </w:r>
          </w:p>
        </w:tc>
        <w:tc>
          <w:tcPr>
            <w:tcW w:w="1280" w:type="dxa"/>
            <w:tcBorders>
              <w:top w:val="nil"/>
              <w:left w:val="nil"/>
              <w:bottom w:val="single" w:sz="4" w:space="0" w:color="auto"/>
              <w:right w:val="single" w:sz="4" w:space="0" w:color="auto"/>
            </w:tcBorders>
            <w:shd w:val="clear" w:color="auto" w:fill="auto"/>
            <w:noWrap/>
            <w:vAlign w:val="center"/>
            <w:hideMark/>
          </w:tcPr>
          <w:p w14:paraId="133E7A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1233127770</w:t>
            </w:r>
          </w:p>
        </w:tc>
      </w:tr>
      <w:tr w:rsidR="004914C5" w:rsidRPr="004914C5" w14:paraId="096B86C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D70C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528</w:t>
            </w:r>
          </w:p>
        </w:tc>
        <w:tc>
          <w:tcPr>
            <w:tcW w:w="2200" w:type="dxa"/>
            <w:tcBorders>
              <w:top w:val="nil"/>
              <w:left w:val="nil"/>
              <w:bottom w:val="single" w:sz="4" w:space="0" w:color="auto"/>
              <w:right w:val="single" w:sz="4" w:space="0" w:color="auto"/>
            </w:tcBorders>
            <w:shd w:val="clear" w:color="auto" w:fill="auto"/>
            <w:noWrap/>
            <w:vAlign w:val="bottom"/>
            <w:hideMark/>
          </w:tcPr>
          <w:p w14:paraId="14185CD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9BG144DK0LC443885</w:t>
            </w:r>
          </w:p>
        </w:tc>
        <w:tc>
          <w:tcPr>
            <w:tcW w:w="1320" w:type="dxa"/>
            <w:tcBorders>
              <w:top w:val="nil"/>
              <w:left w:val="nil"/>
              <w:bottom w:val="single" w:sz="4" w:space="0" w:color="auto"/>
              <w:right w:val="single" w:sz="4" w:space="0" w:color="auto"/>
            </w:tcBorders>
            <w:shd w:val="clear" w:color="auto" w:fill="auto"/>
            <w:noWrap/>
            <w:vAlign w:val="bottom"/>
            <w:hideMark/>
          </w:tcPr>
          <w:p w14:paraId="05AE24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4C2F89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6C8761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RFF7B57</w:t>
            </w:r>
          </w:p>
        </w:tc>
        <w:tc>
          <w:tcPr>
            <w:tcW w:w="1280" w:type="dxa"/>
            <w:tcBorders>
              <w:top w:val="nil"/>
              <w:left w:val="nil"/>
              <w:bottom w:val="single" w:sz="4" w:space="0" w:color="auto"/>
              <w:right w:val="single" w:sz="4" w:space="0" w:color="auto"/>
            </w:tcBorders>
            <w:shd w:val="clear" w:color="auto" w:fill="auto"/>
            <w:noWrap/>
            <w:vAlign w:val="center"/>
            <w:hideMark/>
          </w:tcPr>
          <w:p w14:paraId="13679F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1233127842</w:t>
            </w:r>
          </w:p>
        </w:tc>
      </w:tr>
      <w:tr w:rsidR="004914C5" w:rsidRPr="004914C5" w14:paraId="5DE65B1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1F00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529</w:t>
            </w:r>
          </w:p>
        </w:tc>
        <w:tc>
          <w:tcPr>
            <w:tcW w:w="2200" w:type="dxa"/>
            <w:tcBorders>
              <w:top w:val="nil"/>
              <w:left w:val="nil"/>
              <w:bottom w:val="single" w:sz="4" w:space="0" w:color="auto"/>
              <w:right w:val="single" w:sz="4" w:space="0" w:color="auto"/>
            </w:tcBorders>
            <w:shd w:val="clear" w:color="auto" w:fill="auto"/>
            <w:noWrap/>
            <w:vAlign w:val="bottom"/>
            <w:hideMark/>
          </w:tcPr>
          <w:p w14:paraId="2961FC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9BD2651JHM9159996</w:t>
            </w:r>
          </w:p>
        </w:tc>
        <w:tc>
          <w:tcPr>
            <w:tcW w:w="1320" w:type="dxa"/>
            <w:tcBorders>
              <w:top w:val="nil"/>
              <w:left w:val="nil"/>
              <w:bottom w:val="single" w:sz="4" w:space="0" w:color="auto"/>
              <w:right w:val="single" w:sz="4" w:space="0" w:color="auto"/>
            </w:tcBorders>
            <w:shd w:val="clear" w:color="auto" w:fill="auto"/>
            <w:noWrap/>
            <w:vAlign w:val="bottom"/>
            <w:hideMark/>
          </w:tcPr>
          <w:p w14:paraId="2F30B0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A02D02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8F80D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RFE3D54</w:t>
            </w:r>
          </w:p>
        </w:tc>
        <w:tc>
          <w:tcPr>
            <w:tcW w:w="1280" w:type="dxa"/>
            <w:tcBorders>
              <w:top w:val="nil"/>
              <w:left w:val="nil"/>
              <w:bottom w:val="single" w:sz="4" w:space="0" w:color="auto"/>
              <w:right w:val="single" w:sz="4" w:space="0" w:color="auto"/>
            </w:tcBorders>
            <w:shd w:val="clear" w:color="auto" w:fill="auto"/>
            <w:noWrap/>
            <w:vAlign w:val="center"/>
            <w:hideMark/>
          </w:tcPr>
          <w:p w14:paraId="3F2733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1231828134</w:t>
            </w:r>
          </w:p>
        </w:tc>
      </w:tr>
      <w:tr w:rsidR="004914C5" w:rsidRPr="004914C5" w14:paraId="170C3FE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4091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530</w:t>
            </w:r>
          </w:p>
        </w:tc>
        <w:tc>
          <w:tcPr>
            <w:tcW w:w="2200" w:type="dxa"/>
            <w:tcBorders>
              <w:top w:val="nil"/>
              <w:left w:val="nil"/>
              <w:bottom w:val="single" w:sz="4" w:space="0" w:color="auto"/>
              <w:right w:val="single" w:sz="4" w:space="0" w:color="auto"/>
            </w:tcBorders>
            <w:shd w:val="clear" w:color="auto" w:fill="auto"/>
            <w:noWrap/>
            <w:vAlign w:val="bottom"/>
            <w:hideMark/>
          </w:tcPr>
          <w:p w14:paraId="6D0EBB7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9BD2651JHM9160021</w:t>
            </w:r>
          </w:p>
        </w:tc>
        <w:tc>
          <w:tcPr>
            <w:tcW w:w="1320" w:type="dxa"/>
            <w:tcBorders>
              <w:top w:val="nil"/>
              <w:left w:val="nil"/>
              <w:bottom w:val="single" w:sz="4" w:space="0" w:color="auto"/>
              <w:right w:val="single" w:sz="4" w:space="0" w:color="auto"/>
            </w:tcBorders>
            <w:shd w:val="clear" w:color="auto" w:fill="auto"/>
            <w:noWrap/>
            <w:vAlign w:val="bottom"/>
            <w:hideMark/>
          </w:tcPr>
          <w:p w14:paraId="693BE7E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A3C70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BC7A59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RFE3D58</w:t>
            </w:r>
          </w:p>
        </w:tc>
        <w:tc>
          <w:tcPr>
            <w:tcW w:w="1280" w:type="dxa"/>
            <w:tcBorders>
              <w:top w:val="nil"/>
              <w:left w:val="nil"/>
              <w:bottom w:val="single" w:sz="4" w:space="0" w:color="auto"/>
              <w:right w:val="single" w:sz="4" w:space="0" w:color="auto"/>
            </w:tcBorders>
            <w:shd w:val="clear" w:color="auto" w:fill="auto"/>
            <w:noWrap/>
            <w:vAlign w:val="center"/>
            <w:hideMark/>
          </w:tcPr>
          <w:p w14:paraId="7527E8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1231828967</w:t>
            </w:r>
          </w:p>
        </w:tc>
      </w:tr>
      <w:tr w:rsidR="004914C5" w:rsidRPr="004914C5" w14:paraId="709E61D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FCD55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531</w:t>
            </w:r>
          </w:p>
        </w:tc>
        <w:tc>
          <w:tcPr>
            <w:tcW w:w="2200" w:type="dxa"/>
            <w:tcBorders>
              <w:top w:val="nil"/>
              <w:left w:val="nil"/>
              <w:bottom w:val="single" w:sz="4" w:space="0" w:color="auto"/>
              <w:right w:val="single" w:sz="4" w:space="0" w:color="auto"/>
            </w:tcBorders>
            <w:shd w:val="clear" w:color="auto" w:fill="auto"/>
            <w:noWrap/>
            <w:vAlign w:val="bottom"/>
            <w:hideMark/>
          </w:tcPr>
          <w:p w14:paraId="3D91429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9BD2651JHM9160009</w:t>
            </w:r>
          </w:p>
        </w:tc>
        <w:tc>
          <w:tcPr>
            <w:tcW w:w="1320" w:type="dxa"/>
            <w:tcBorders>
              <w:top w:val="nil"/>
              <w:left w:val="nil"/>
              <w:bottom w:val="single" w:sz="4" w:space="0" w:color="auto"/>
              <w:right w:val="single" w:sz="4" w:space="0" w:color="auto"/>
            </w:tcBorders>
            <w:shd w:val="clear" w:color="auto" w:fill="auto"/>
            <w:noWrap/>
            <w:vAlign w:val="bottom"/>
            <w:hideMark/>
          </w:tcPr>
          <w:p w14:paraId="08B3BE5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2991D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6FECC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RFE3D57</w:t>
            </w:r>
          </w:p>
        </w:tc>
        <w:tc>
          <w:tcPr>
            <w:tcW w:w="1280" w:type="dxa"/>
            <w:tcBorders>
              <w:top w:val="nil"/>
              <w:left w:val="nil"/>
              <w:bottom w:val="single" w:sz="4" w:space="0" w:color="auto"/>
              <w:right w:val="single" w:sz="4" w:space="0" w:color="auto"/>
            </w:tcBorders>
            <w:shd w:val="clear" w:color="auto" w:fill="auto"/>
            <w:noWrap/>
            <w:vAlign w:val="center"/>
            <w:hideMark/>
          </w:tcPr>
          <w:p w14:paraId="280205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1231829408</w:t>
            </w:r>
          </w:p>
        </w:tc>
      </w:tr>
      <w:tr w:rsidR="004914C5" w:rsidRPr="004914C5" w14:paraId="5E91A34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1BDD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532</w:t>
            </w:r>
          </w:p>
        </w:tc>
        <w:tc>
          <w:tcPr>
            <w:tcW w:w="2200" w:type="dxa"/>
            <w:tcBorders>
              <w:top w:val="nil"/>
              <w:left w:val="nil"/>
              <w:bottom w:val="single" w:sz="4" w:space="0" w:color="auto"/>
              <w:right w:val="single" w:sz="4" w:space="0" w:color="auto"/>
            </w:tcBorders>
            <w:shd w:val="clear" w:color="auto" w:fill="auto"/>
            <w:noWrap/>
            <w:vAlign w:val="bottom"/>
            <w:hideMark/>
          </w:tcPr>
          <w:p w14:paraId="5304CF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9BD2651JHM9160921</w:t>
            </w:r>
          </w:p>
        </w:tc>
        <w:tc>
          <w:tcPr>
            <w:tcW w:w="1320" w:type="dxa"/>
            <w:tcBorders>
              <w:top w:val="nil"/>
              <w:left w:val="nil"/>
              <w:bottom w:val="single" w:sz="4" w:space="0" w:color="auto"/>
              <w:right w:val="single" w:sz="4" w:space="0" w:color="auto"/>
            </w:tcBorders>
            <w:shd w:val="clear" w:color="auto" w:fill="auto"/>
            <w:noWrap/>
            <w:vAlign w:val="bottom"/>
            <w:hideMark/>
          </w:tcPr>
          <w:p w14:paraId="7AA976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23366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8F085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RFG4B46</w:t>
            </w:r>
          </w:p>
        </w:tc>
        <w:tc>
          <w:tcPr>
            <w:tcW w:w="1280" w:type="dxa"/>
            <w:tcBorders>
              <w:top w:val="nil"/>
              <w:left w:val="nil"/>
              <w:bottom w:val="single" w:sz="4" w:space="0" w:color="auto"/>
              <w:right w:val="single" w:sz="4" w:space="0" w:color="auto"/>
            </w:tcBorders>
            <w:shd w:val="clear" w:color="auto" w:fill="auto"/>
            <w:noWrap/>
            <w:vAlign w:val="center"/>
            <w:hideMark/>
          </w:tcPr>
          <w:p w14:paraId="5E50D8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1233568164</w:t>
            </w:r>
          </w:p>
        </w:tc>
      </w:tr>
      <w:tr w:rsidR="004914C5" w:rsidRPr="004914C5" w14:paraId="222F4B5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31716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533</w:t>
            </w:r>
          </w:p>
        </w:tc>
        <w:tc>
          <w:tcPr>
            <w:tcW w:w="2200" w:type="dxa"/>
            <w:tcBorders>
              <w:top w:val="nil"/>
              <w:left w:val="nil"/>
              <w:bottom w:val="single" w:sz="4" w:space="0" w:color="auto"/>
              <w:right w:val="single" w:sz="4" w:space="0" w:color="auto"/>
            </w:tcBorders>
            <w:shd w:val="clear" w:color="auto" w:fill="auto"/>
            <w:noWrap/>
            <w:vAlign w:val="bottom"/>
            <w:hideMark/>
          </w:tcPr>
          <w:p w14:paraId="47D9108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9BD2651JHM9160008</w:t>
            </w:r>
          </w:p>
        </w:tc>
        <w:tc>
          <w:tcPr>
            <w:tcW w:w="1320" w:type="dxa"/>
            <w:tcBorders>
              <w:top w:val="nil"/>
              <w:left w:val="nil"/>
              <w:bottom w:val="single" w:sz="4" w:space="0" w:color="auto"/>
              <w:right w:val="single" w:sz="4" w:space="0" w:color="auto"/>
            </w:tcBorders>
            <w:shd w:val="clear" w:color="auto" w:fill="auto"/>
            <w:noWrap/>
            <w:vAlign w:val="bottom"/>
            <w:hideMark/>
          </w:tcPr>
          <w:p w14:paraId="6D5BF22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B654C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84353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RFG7F63</w:t>
            </w:r>
          </w:p>
        </w:tc>
        <w:tc>
          <w:tcPr>
            <w:tcW w:w="1280" w:type="dxa"/>
            <w:tcBorders>
              <w:top w:val="nil"/>
              <w:left w:val="nil"/>
              <w:bottom w:val="single" w:sz="4" w:space="0" w:color="auto"/>
              <w:right w:val="single" w:sz="4" w:space="0" w:color="auto"/>
            </w:tcBorders>
            <w:shd w:val="clear" w:color="auto" w:fill="auto"/>
            <w:noWrap/>
            <w:vAlign w:val="center"/>
            <w:hideMark/>
          </w:tcPr>
          <w:p w14:paraId="49D597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1233887529</w:t>
            </w:r>
          </w:p>
        </w:tc>
      </w:tr>
      <w:tr w:rsidR="004914C5" w:rsidRPr="004914C5" w14:paraId="4F0F66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AAE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534</w:t>
            </w:r>
          </w:p>
        </w:tc>
        <w:tc>
          <w:tcPr>
            <w:tcW w:w="2200" w:type="dxa"/>
            <w:tcBorders>
              <w:top w:val="nil"/>
              <w:left w:val="nil"/>
              <w:bottom w:val="single" w:sz="4" w:space="0" w:color="auto"/>
              <w:right w:val="single" w:sz="4" w:space="0" w:color="auto"/>
            </w:tcBorders>
            <w:shd w:val="clear" w:color="auto" w:fill="auto"/>
            <w:noWrap/>
            <w:vAlign w:val="bottom"/>
            <w:hideMark/>
          </w:tcPr>
          <w:p w14:paraId="16BA6F1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9BD2651JHM9161378</w:t>
            </w:r>
          </w:p>
        </w:tc>
        <w:tc>
          <w:tcPr>
            <w:tcW w:w="1320" w:type="dxa"/>
            <w:tcBorders>
              <w:top w:val="nil"/>
              <w:left w:val="nil"/>
              <w:bottom w:val="single" w:sz="4" w:space="0" w:color="auto"/>
              <w:right w:val="single" w:sz="4" w:space="0" w:color="auto"/>
            </w:tcBorders>
            <w:shd w:val="clear" w:color="auto" w:fill="auto"/>
            <w:noWrap/>
            <w:vAlign w:val="bottom"/>
            <w:hideMark/>
          </w:tcPr>
          <w:p w14:paraId="0945AB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0DD23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E9C57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RFG7F64</w:t>
            </w:r>
          </w:p>
        </w:tc>
        <w:tc>
          <w:tcPr>
            <w:tcW w:w="1280" w:type="dxa"/>
            <w:tcBorders>
              <w:top w:val="nil"/>
              <w:left w:val="nil"/>
              <w:bottom w:val="single" w:sz="4" w:space="0" w:color="auto"/>
              <w:right w:val="single" w:sz="4" w:space="0" w:color="auto"/>
            </w:tcBorders>
            <w:shd w:val="clear" w:color="auto" w:fill="auto"/>
            <w:noWrap/>
            <w:vAlign w:val="center"/>
            <w:hideMark/>
          </w:tcPr>
          <w:p w14:paraId="5EC88E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1233887545</w:t>
            </w:r>
          </w:p>
        </w:tc>
      </w:tr>
      <w:tr w:rsidR="004914C5" w:rsidRPr="004914C5" w14:paraId="3F23BE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D701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535</w:t>
            </w:r>
          </w:p>
        </w:tc>
        <w:tc>
          <w:tcPr>
            <w:tcW w:w="2200" w:type="dxa"/>
            <w:tcBorders>
              <w:top w:val="nil"/>
              <w:left w:val="nil"/>
              <w:bottom w:val="single" w:sz="4" w:space="0" w:color="auto"/>
              <w:right w:val="single" w:sz="4" w:space="0" w:color="auto"/>
            </w:tcBorders>
            <w:shd w:val="clear" w:color="auto" w:fill="auto"/>
            <w:noWrap/>
            <w:vAlign w:val="bottom"/>
            <w:hideMark/>
          </w:tcPr>
          <w:p w14:paraId="7F701DD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9BD2651JHM9161411</w:t>
            </w:r>
          </w:p>
        </w:tc>
        <w:tc>
          <w:tcPr>
            <w:tcW w:w="1320" w:type="dxa"/>
            <w:tcBorders>
              <w:top w:val="nil"/>
              <w:left w:val="nil"/>
              <w:bottom w:val="single" w:sz="4" w:space="0" w:color="auto"/>
              <w:right w:val="single" w:sz="4" w:space="0" w:color="auto"/>
            </w:tcBorders>
            <w:shd w:val="clear" w:color="auto" w:fill="auto"/>
            <w:noWrap/>
            <w:vAlign w:val="bottom"/>
            <w:hideMark/>
          </w:tcPr>
          <w:p w14:paraId="0B3643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BD524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AD914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RFG7F66</w:t>
            </w:r>
          </w:p>
        </w:tc>
        <w:tc>
          <w:tcPr>
            <w:tcW w:w="1280" w:type="dxa"/>
            <w:tcBorders>
              <w:top w:val="nil"/>
              <w:left w:val="nil"/>
              <w:bottom w:val="single" w:sz="4" w:space="0" w:color="auto"/>
              <w:right w:val="single" w:sz="4" w:space="0" w:color="auto"/>
            </w:tcBorders>
            <w:shd w:val="clear" w:color="auto" w:fill="auto"/>
            <w:noWrap/>
            <w:vAlign w:val="center"/>
            <w:hideMark/>
          </w:tcPr>
          <w:p w14:paraId="74ECE5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1233887561</w:t>
            </w:r>
          </w:p>
        </w:tc>
      </w:tr>
      <w:tr w:rsidR="004914C5" w:rsidRPr="004914C5" w14:paraId="7B7C4D8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46ED7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536</w:t>
            </w:r>
          </w:p>
        </w:tc>
        <w:tc>
          <w:tcPr>
            <w:tcW w:w="2200" w:type="dxa"/>
            <w:tcBorders>
              <w:top w:val="nil"/>
              <w:left w:val="nil"/>
              <w:bottom w:val="single" w:sz="4" w:space="0" w:color="auto"/>
              <w:right w:val="single" w:sz="4" w:space="0" w:color="auto"/>
            </w:tcBorders>
            <w:shd w:val="clear" w:color="auto" w:fill="auto"/>
            <w:noWrap/>
            <w:vAlign w:val="bottom"/>
            <w:hideMark/>
          </w:tcPr>
          <w:p w14:paraId="111132B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9BD2651JHM9161396</w:t>
            </w:r>
          </w:p>
        </w:tc>
        <w:tc>
          <w:tcPr>
            <w:tcW w:w="1320" w:type="dxa"/>
            <w:tcBorders>
              <w:top w:val="nil"/>
              <w:left w:val="nil"/>
              <w:bottom w:val="single" w:sz="4" w:space="0" w:color="auto"/>
              <w:right w:val="single" w:sz="4" w:space="0" w:color="auto"/>
            </w:tcBorders>
            <w:shd w:val="clear" w:color="auto" w:fill="auto"/>
            <w:noWrap/>
            <w:vAlign w:val="bottom"/>
            <w:hideMark/>
          </w:tcPr>
          <w:p w14:paraId="5BD294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88B876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BD704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RFG7F65</w:t>
            </w:r>
          </w:p>
        </w:tc>
        <w:tc>
          <w:tcPr>
            <w:tcW w:w="1280" w:type="dxa"/>
            <w:tcBorders>
              <w:top w:val="nil"/>
              <w:left w:val="nil"/>
              <w:bottom w:val="single" w:sz="4" w:space="0" w:color="auto"/>
              <w:right w:val="single" w:sz="4" w:space="0" w:color="auto"/>
            </w:tcBorders>
            <w:shd w:val="clear" w:color="auto" w:fill="auto"/>
            <w:noWrap/>
            <w:vAlign w:val="center"/>
            <w:hideMark/>
          </w:tcPr>
          <w:p w14:paraId="62D4097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1233887553</w:t>
            </w:r>
          </w:p>
        </w:tc>
      </w:tr>
      <w:tr w:rsidR="004914C5" w:rsidRPr="004914C5" w14:paraId="2BD290D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B74D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537</w:t>
            </w:r>
          </w:p>
        </w:tc>
        <w:tc>
          <w:tcPr>
            <w:tcW w:w="2200" w:type="dxa"/>
            <w:tcBorders>
              <w:top w:val="nil"/>
              <w:left w:val="nil"/>
              <w:bottom w:val="single" w:sz="4" w:space="0" w:color="auto"/>
              <w:right w:val="single" w:sz="4" w:space="0" w:color="auto"/>
            </w:tcBorders>
            <w:shd w:val="clear" w:color="auto" w:fill="auto"/>
            <w:noWrap/>
            <w:vAlign w:val="bottom"/>
            <w:hideMark/>
          </w:tcPr>
          <w:p w14:paraId="15305A7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9BD5781FFLY423283</w:t>
            </w:r>
          </w:p>
        </w:tc>
        <w:tc>
          <w:tcPr>
            <w:tcW w:w="1320" w:type="dxa"/>
            <w:tcBorders>
              <w:top w:val="nil"/>
              <w:left w:val="nil"/>
              <w:bottom w:val="single" w:sz="4" w:space="0" w:color="auto"/>
              <w:right w:val="single" w:sz="4" w:space="0" w:color="auto"/>
            </w:tcBorders>
            <w:shd w:val="clear" w:color="auto" w:fill="auto"/>
            <w:noWrap/>
            <w:vAlign w:val="bottom"/>
            <w:hideMark/>
          </w:tcPr>
          <w:p w14:paraId="7B0B22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5264D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98A30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RFH5E07</w:t>
            </w:r>
          </w:p>
        </w:tc>
        <w:tc>
          <w:tcPr>
            <w:tcW w:w="1280" w:type="dxa"/>
            <w:tcBorders>
              <w:top w:val="nil"/>
              <w:left w:val="nil"/>
              <w:bottom w:val="single" w:sz="4" w:space="0" w:color="auto"/>
              <w:right w:val="single" w:sz="4" w:space="0" w:color="auto"/>
            </w:tcBorders>
            <w:shd w:val="clear" w:color="auto" w:fill="auto"/>
            <w:noWrap/>
            <w:vAlign w:val="center"/>
            <w:hideMark/>
          </w:tcPr>
          <w:p w14:paraId="256196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1234486625</w:t>
            </w:r>
          </w:p>
        </w:tc>
      </w:tr>
      <w:tr w:rsidR="004914C5" w:rsidRPr="004914C5" w14:paraId="3D1D5F8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0AF8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538</w:t>
            </w:r>
          </w:p>
        </w:tc>
        <w:tc>
          <w:tcPr>
            <w:tcW w:w="2200" w:type="dxa"/>
            <w:tcBorders>
              <w:top w:val="nil"/>
              <w:left w:val="nil"/>
              <w:bottom w:val="single" w:sz="4" w:space="0" w:color="auto"/>
              <w:right w:val="single" w:sz="4" w:space="0" w:color="auto"/>
            </w:tcBorders>
            <w:shd w:val="clear" w:color="auto" w:fill="auto"/>
            <w:noWrap/>
            <w:vAlign w:val="bottom"/>
            <w:hideMark/>
          </w:tcPr>
          <w:p w14:paraId="67EA08A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9BD5781FFLY423854</w:t>
            </w:r>
          </w:p>
        </w:tc>
        <w:tc>
          <w:tcPr>
            <w:tcW w:w="1320" w:type="dxa"/>
            <w:tcBorders>
              <w:top w:val="nil"/>
              <w:left w:val="nil"/>
              <w:bottom w:val="single" w:sz="4" w:space="0" w:color="auto"/>
              <w:right w:val="single" w:sz="4" w:space="0" w:color="auto"/>
            </w:tcBorders>
            <w:shd w:val="clear" w:color="auto" w:fill="auto"/>
            <w:noWrap/>
            <w:vAlign w:val="bottom"/>
            <w:hideMark/>
          </w:tcPr>
          <w:p w14:paraId="185BB7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1A817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8A71B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RFJ1I71</w:t>
            </w:r>
          </w:p>
        </w:tc>
        <w:tc>
          <w:tcPr>
            <w:tcW w:w="1280" w:type="dxa"/>
            <w:tcBorders>
              <w:top w:val="nil"/>
              <w:left w:val="nil"/>
              <w:bottom w:val="single" w:sz="4" w:space="0" w:color="auto"/>
              <w:right w:val="single" w:sz="4" w:space="0" w:color="auto"/>
            </w:tcBorders>
            <w:shd w:val="clear" w:color="auto" w:fill="auto"/>
            <w:noWrap/>
            <w:vAlign w:val="center"/>
            <w:hideMark/>
          </w:tcPr>
          <w:p w14:paraId="3DDF5D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1235816530</w:t>
            </w:r>
          </w:p>
        </w:tc>
      </w:tr>
      <w:tr w:rsidR="004914C5" w:rsidRPr="004914C5" w14:paraId="7424273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E790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539</w:t>
            </w:r>
          </w:p>
        </w:tc>
        <w:tc>
          <w:tcPr>
            <w:tcW w:w="2200" w:type="dxa"/>
            <w:tcBorders>
              <w:top w:val="nil"/>
              <w:left w:val="nil"/>
              <w:bottom w:val="single" w:sz="4" w:space="0" w:color="auto"/>
              <w:right w:val="single" w:sz="4" w:space="0" w:color="auto"/>
            </w:tcBorders>
            <w:shd w:val="clear" w:color="auto" w:fill="auto"/>
            <w:noWrap/>
            <w:vAlign w:val="bottom"/>
            <w:hideMark/>
          </w:tcPr>
          <w:p w14:paraId="10967E1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9BD5781FFLY423837</w:t>
            </w:r>
          </w:p>
        </w:tc>
        <w:tc>
          <w:tcPr>
            <w:tcW w:w="1320" w:type="dxa"/>
            <w:tcBorders>
              <w:top w:val="nil"/>
              <w:left w:val="nil"/>
              <w:bottom w:val="single" w:sz="4" w:space="0" w:color="auto"/>
              <w:right w:val="single" w:sz="4" w:space="0" w:color="auto"/>
            </w:tcBorders>
            <w:shd w:val="clear" w:color="auto" w:fill="auto"/>
            <w:noWrap/>
            <w:vAlign w:val="bottom"/>
            <w:hideMark/>
          </w:tcPr>
          <w:p w14:paraId="786EDA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FCF53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B718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RFJ1I70</w:t>
            </w:r>
          </w:p>
        </w:tc>
        <w:tc>
          <w:tcPr>
            <w:tcW w:w="1280" w:type="dxa"/>
            <w:tcBorders>
              <w:top w:val="nil"/>
              <w:left w:val="nil"/>
              <w:bottom w:val="single" w:sz="4" w:space="0" w:color="auto"/>
              <w:right w:val="single" w:sz="4" w:space="0" w:color="auto"/>
            </w:tcBorders>
            <w:shd w:val="clear" w:color="auto" w:fill="auto"/>
            <w:noWrap/>
            <w:vAlign w:val="center"/>
            <w:hideMark/>
          </w:tcPr>
          <w:p w14:paraId="0E33CBF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1235816521</w:t>
            </w:r>
          </w:p>
        </w:tc>
      </w:tr>
      <w:tr w:rsidR="004914C5" w:rsidRPr="004914C5" w14:paraId="1CA4AFB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01E93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540</w:t>
            </w:r>
          </w:p>
        </w:tc>
        <w:tc>
          <w:tcPr>
            <w:tcW w:w="2200" w:type="dxa"/>
            <w:tcBorders>
              <w:top w:val="nil"/>
              <w:left w:val="nil"/>
              <w:bottom w:val="single" w:sz="4" w:space="0" w:color="auto"/>
              <w:right w:val="single" w:sz="4" w:space="0" w:color="auto"/>
            </w:tcBorders>
            <w:shd w:val="clear" w:color="auto" w:fill="auto"/>
            <w:noWrap/>
            <w:vAlign w:val="bottom"/>
            <w:hideMark/>
          </w:tcPr>
          <w:p w14:paraId="265D84B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9BGJP7520MB138068</w:t>
            </w:r>
          </w:p>
        </w:tc>
        <w:tc>
          <w:tcPr>
            <w:tcW w:w="1320" w:type="dxa"/>
            <w:tcBorders>
              <w:top w:val="nil"/>
              <w:left w:val="nil"/>
              <w:bottom w:val="single" w:sz="4" w:space="0" w:color="auto"/>
              <w:right w:val="single" w:sz="4" w:space="0" w:color="auto"/>
            </w:tcBorders>
            <w:shd w:val="clear" w:color="auto" w:fill="auto"/>
            <w:noWrap/>
            <w:vAlign w:val="bottom"/>
            <w:hideMark/>
          </w:tcPr>
          <w:p w14:paraId="6CB9BC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C916C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1EAD8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RFK2J51</w:t>
            </w:r>
          </w:p>
        </w:tc>
        <w:tc>
          <w:tcPr>
            <w:tcW w:w="1280" w:type="dxa"/>
            <w:tcBorders>
              <w:top w:val="nil"/>
              <w:left w:val="nil"/>
              <w:bottom w:val="single" w:sz="4" w:space="0" w:color="auto"/>
              <w:right w:val="single" w:sz="4" w:space="0" w:color="auto"/>
            </w:tcBorders>
            <w:shd w:val="clear" w:color="auto" w:fill="auto"/>
            <w:noWrap/>
            <w:vAlign w:val="center"/>
            <w:hideMark/>
          </w:tcPr>
          <w:p w14:paraId="098A60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1236369049</w:t>
            </w:r>
          </w:p>
        </w:tc>
      </w:tr>
      <w:tr w:rsidR="004914C5" w:rsidRPr="004914C5" w14:paraId="114C934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F5050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541</w:t>
            </w:r>
          </w:p>
        </w:tc>
        <w:tc>
          <w:tcPr>
            <w:tcW w:w="2200" w:type="dxa"/>
            <w:tcBorders>
              <w:top w:val="nil"/>
              <w:left w:val="nil"/>
              <w:bottom w:val="single" w:sz="4" w:space="0" w:color="auto"/>
              <w:right w:val="single" w:sz="4" w:space="0" w:color="auto"/>
            </w:tcBorders>
            <w:shd w:val="clear" w:color="auto" w:fill="auto"/>
            <w:noWrap/>
            <w:vAlign w:val="bottom"/>
            <w:hideMark/>
          </w:tcPr>
          <w:p w14:paraId="76CF7ED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9BD2651JHM9161558</w:t>
            </w:r>
          </w:p>
        </w:tc>
        <w:tc>
          <w:tcPr>
            <w:tcW w:w="1320" w:type="dxa"/>
            <w:tcBorders>
              <w:top w:val="nil"/>
              <w:left w:val="nil"/>
              <w:bottom w:val="single" w:sz="4" w:space="0" w:color="auto"/>
              <w:right w:val="single" w:sz="4" w:space="0" w:color="auto"/>
            </w:tcBorders>
            <w:shd w:val="clear" w:color="auto" w:fill="auto"/>
            <w:noWrap/>
            <w:vAlign w:val="bottom"/>
            <w:hideMark/>
          </w:tcPr>
          <w:p w14:paraId="1141E41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7D7DB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F14A60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RFH5D83</w:t>
            </w:r>
          </w:p>
        </w:tc>
        <w:tc>
          <w:tcPr>
            <w:tcW w:w="1280" w:type="dxa"/>
            <w:tcBorders>
              <w:top w:val="nil"/>
              <w:left w:val="nil"/>
              <w:bottom w:val="single" w:sz="4" w:space="0" w:color="auto"/>
              <w:right w:val="single" w:sz="4" w:space="0" w:color="auto"/>
            </w:tcBorders>
            <w:shd w:val="clear" w:color="auto" w:fill="auto"/>
            <w:noWrap/>
            <w:vAlign w:val="center"/>
            <w:hideMark/>
          </w:tcPr>
          <w:p w14:paraId="7632AE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1234486358</w:t>
            </w:r>
          </w:p>
        </w:tc>
      </w:tr>
      <w:tr w:rsidR="004914C5" w:rsidRPr="004914C5" w14:paraId="37608DE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B9C6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542</w:t>
            </w:r>
          </w:p>
        </w:tc>
        <w:tc>
          <w:tcPr>
            <w:tcW w:w="2200" w:type="dxa"/>
            <w:tcBorders>
              <w:top w:val="nil"/>
              <w:left w:val="nil"/>
              <w:bottom w:val="single" w:sz="4" w:space="0" w:color="auto"/>
              <w:right w:val="single" w:sz="4" w:space="0" w:color="auto"/>
            </w:tcBorders>
            <w:shd w:val="clear" w:color="auto" w:fill="auto"/>
            <w:noWrap/>
            <w:vAlign w:val="bottom"/>
            <w:hideMark/>
          </w:tcPr>
          <w:p w14:paraId="0EFD5A8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9BD2651JHM9161659</w:t>
            </w:r>
          </w:p>
        </w:tc>
        <w:tc>
          <w:tcPr>
            <w:tcW w:w="1320" w:type="dxa"/>
            <w:tcBorders>
              <w:top w:val="nil"/>
              <w:left w:val="nil"/>
              <w:bottom w:val="single" w:sz="4" w:space="0" w:color="auto"/>
              <w:right w:val="single" w:sz="4" w:space="0" w:color="auto"/>
            </w:tcBorders>
            <w:shd w:val="clear" w:color="auto" w:fill="auto"/>
            <w:noWrap/>
            <w:vAlign w:val="bottom"/>
            <w:hideMark/>
          </w:tcPr>
          <w:p w14:paraId="288793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43B7C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9186F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RFH5E04</w:t>
            </w:r>
          </w:p>
        </w:tc>
        <w:tc>
          <w:tcPr>
            <w:tcW w:w="1280" w:type="dxa"/>
            <w:tcBorders>
              <w:top w:val="nil"/>
              <w:left w:val="nil"/>
              <w:bottom w:val="single" w:sz="4" w:space="0" w:color="auto"/>
              <w:right w:val="single" w:sz="4" w:space="0" w:color="auto"/>
            </w:tcBorders>
            <w:shd w:val="clear" w:color="auto" w:fill="auto"/>
            <w:noWrap/>
            <w:vAlign w:val="center"/>
            <w:hideMark/>
          </w:tcPr>
          <w:p w14:paraId="297638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1234486595</w:t>
            </w:r>
          </w:p>
        </w:tc>
      </w:tr>
      <w:tr w:rsidR="004914C5" w:rsidRPr="004914C5" w14:paraId="23110F3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31005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543</w:t>
            </w:r>
          </w:p>
        </w:tc>
        <w:tc>
          <w:tcPr>
            <w:tcW w:w="2200" w:type="dxa"/>
            <w:tcBorders>
              <w:top w:val="nil"/>
              <w:left w:val="nil"/>
              <w:bottom w:val="single" w:sz="4" w:space="0" w:color="auto"/>
              <w:right w:val="single" w:sz="4" w:space="0" w:color="auto"/>
            </w:tcBorders>
            <w:shd w:val="clear" w:color="auto" w:fill="auto"/>
            <w:noWrap/>
            <w:vAlign w:val="bottom"/>
            <w:hideMark/>
          </w:tcPr>
          <w:p w14:paraId="08E68AC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9BD2651JHM9161658</w:t>
            </w:r>
          </w:p>
        </w:tc>
        <w:tc>
          <w:tcPr>
            <w:tcW w:w="1320" w:type="dxa"/>
            <w:tcBorders>
              <w:top w:val="nil"/>
              <w:left w:val="nil"/>
              <w:bottom w:val="single" w:sz="4" w:space="0" w:color="auto"/>
              <w:right w:val="single" w:sz="4" w:space="0" w:color="auto"/>
            </w:tcBorders>
            <w:shd w:val="clear" w:color="auto" w:fill="auto"/>
            <w:noWrap/>
            <w:vAlign w:val="bottom"/>
            <w:hideMark/>
          </w:tcPr>
          <w:p w14:paraId="0F67D7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DB2F6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5B01CF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RFH5E03</w:t>
            </w:r>
          </w:p>
        </w:tc>
        <w:tc>
          <w:tcPr>
            <w:tcW w:w="1280" w:type="dxa"/>
            <w:tcBorders>
              <w:top w:val="nil"/>
              <w:left w:val="nil"/>
              <w:bottom w:val="single" w:sz="4" w:space="0" w:color="auto"/>
              <w:right w:val="single" w:sz="4" w:space="0" w:color="auto"/>
            </w:tcBorders>
            <w:shd w:val="clear" w:color="auto" w:fill="auto"/>
            <w:noWrap/>
            <w:vAlign w:val="center"/>
            <w:hideMark/>
          </w:tcPr>
          <w:p w14:paraId="00539F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1234486587</w:t>
            </w:r>
          </w:p>
        </w:tc>
      </w:tr>
      <w:tr w:rsidR="004914C5" w:rsidRPr="004914C5" w14:paraId="4E7E642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81E7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544</w:t>
            </w:r>
          </w:p>
        </w:tc>
        <w:tc>
          <w:tcPr>
            <w:tcW w:w="2200" w:type="dxa"/>
            <w:tcBorders>
              <w:top w:val="nil"/>
              <w:left w:val="nil"/>
              <w:bottom w:val="single" w:sz="4" w:space="0" w:color="auto"/>
              <w:right w:val="single" w:sz="4" w:space="0" w:color="auto"/>
            </w:tcBorders>
            <w:shd w:val="clear" w:color="auto" w:fill="auto"/>
            <w:noWrap/>
            <w:vAlign w:val="bottom"/>
            <w:hideMark/>
          </w:tcPr>
          <w:p w14:paraId="72A0FA1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9BD2651JHM9161656</w:t>
            </w:r>
          </w:p>
        </w:tc>
        <w:tc>
          <w:tcPr>
            <w:tcW w:w="1320" w:type="dxa"/>
            <w:tcBorders>
              <w:top w:val="nil"/>
              <w:left w:val="nil"/>
              <w:bottom w:val="single" w:sz="4" w:space="0" w:color="auto"/>
              <w:right w:val="single" w:sz="4" w:space="0" w:color="auto"/>
            </w:tcBorders>
            <w:shd w:val="clear" w:color="auto" w:fill="auto"/>
            <w:noWrap/>
            <w:vAlign w:val="bottom"/>
            <w:hideMark/>
          </w:tcPr>
          <w:p w14:paraId="24A7FB7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B6697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9DFA3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RFH5E02</w:t>
            </w:r>
          </w:p>
        </w:tc>
        <w:tc>
          <w:tcPr>
            <w:tcW w:w="1280" w:type="dxa"/>
            <w:tcBorders>
              <w:top w:val="nil"/>
              <w:left w:val="nil"/>
              <w:bottom w:val="single" w:sz="4" w:space="0" w:color="auto"/>
              <w:right w:val="single" w:sz="4" w:space="0" w:color="auto"/>
            </w:tcBorders>
            <w:shd w:val="clear" w:color="auto" w:fill="auto"/>
            <w:noWrap/>
            <w:vAlign w:val="center"/>
            <w:hideMark/>
          </w:tcPr>
          <w:p w14:paraId="6387095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1234486579</w:t>
            </w:r>
          </w:p>
        </w:tc>
      </w:tr>
      <w:tr w:rsidR="004914C5" w:rsidRPr="004914C5" w14:paraId="639208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D5680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545</w:t>
            </w:r>
          </w:p>
        </w:tc>
        <w:tc>
          <w:tcPr>
            <w:tcW w:w="2200" w:type="dxa"/>
            <w:tcBorders>
              <w:top w:val="nil"/>
              <w:left w:val="nil"/>
              <w:bottom w:val="single" w:sz="4" w:space="0" w:color="auto"/>
              <w:right w:val="single" w:sz="4" w:space="0" w:color="auto"/>
            </w:tcBorders>
            <w:shd w:val="clear" w:color="auto" w:fill="auto"/>
            <w:noWrap/>
            <w:vAlign w:val="bottom"/>
            <w:hideMark/>
          </w:tcPr>
          <w:p w14:paraId="5304233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9BD2651JHM9161642</w:t>
            </w:r>
          </w:p>
        </w:tc>
        <w:tc>
          <w:tcPr>
            <w:tcW w:w="1320" w:type="dxa"/>
            <w:tcBorders>
              <w:top w:val="nil"/>
              <w:left w:val="nil"/>
              <w:bottom w:val="single" w:sz="4" w:space="0" w:color="auto"/>
              <w:right w:val="single" w:sz="4" w:space="0" w:color="auto"/>
            </w:tcBorders>
            <w:shd w:val="clear" w:color="auto" w:fill="auto"/>
            <w:noWrap/>
            <w:vAlign w:val="bottom"/>
            <w:hideMark/>
          </w:tcPr>
          <w:p w14:paraId="60C8C7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197B2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3B56A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RFH5E01</w:t>
            </w:r>
          </w:p>
        </w:tc>
        <w:tc>
          <w:tcPr>
            <w:tcW w:w="1280" w:type="dxa"/>
            <w:tcBorders>
              <w:top w:val="nil"/>
              <w:left w:val="nil"/>
              <w:bottom w:val="single" w:sz="4" w:space="0" w:color="auto"/>
              <w:right w:val="single" w:sz="4" w:space="0" w:color="auto"/>
            </w:tcBorders>
            <w:shd w:val="clear" w:color="auto" w:fill="auto"/>
            <w:noWrap/>
            <w:vAlign w:val="center"/>
            <w:hideMark/>
          </w:tcPr>
          <w:p w14:paraId="61D5D6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1234486552</w:t>
            </w:r>
          </w:p>
        </w:tc>
      </w:tr>
      <w:tr w:rsidR="004914C5" w:rsidRPr="004914C5" w14:paraId="5C4180C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5BD0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546</w:t>
            </w:r>
          </w:p>
        </w:tc>
        <w:tc>
          <w:tcPr>
            <w:tcW w:w="2200" w:type="dxa"/>
            <w:tcBorders>
              <w:top w:val="nil"/>
              <w:left w:val="nil"/>
              <w:bottom w:val="single" w:sz="4" w:space="0" w:color="auto"/>
              <w:right w:val="single" w:sz="4" w:space="0" w:color="auto"/>
            </w:tcBorders>
            <w:shd w:val="clear" w:color="auto" w:fill="auto"/>
            <w:noWrap/>
            <w:vAlign w:val="bottom"/>
            <w:hideMark/>
          </w:tcPr>
          <w:p w14:paraId="016D5B3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9BD2651JHM9161640</w:t>
            </w:r>
          </w:p>
        </w:tc>
        <w:tc>
          <w:tcPr>
            <w:tcW w:w="1320" w:type="dxa"/>
            <w:tcBorders>
              <w:top w:val="nil"/>
              <w:left w:val="nil"/>
              <w:bottom w:val="single" w:sz="4" w:space="0" w:color="auto"/>
              <w:right w:val="single" w:sz="4" w:space="0" w:color="auto"/>
            </w:tcBorders>
            <w:shd w:val="clear" w:color="auto" w:fill="auto"/>
            <w:noWrap/>
            <w:vAlign w:val="bottom"/>
            <w:hideMark/>
          </w:tcPr>
          <w:p w14:paraId="5B5231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B444B8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613A7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RFH5E00</w:t>
            </w:r>
          </w:p>
        </w:tc>
        <w:tc>
          <w:tcPr>
            <w:tcW w:w="1280" w:type="dxa"/>
            <w:tcBorders>
              <w:top w:val="nil"/>
              <w:left w:val="nil"/>
              <w:bottom w:val="single" w:sz="4" w:space="0" w:color="auto"/>
              <w:right w:val="single" w:sz="4" w:space="0" w:color="auto"/>
            </w:tcBorders>
            <w:shd w:val="clear" w:color="auto" w:fill="auto"/>
            <w:noWrap/>
            <w:vAlign w:val="center"/>
            <w:hideMark/>
          </w:tcPr>
          <w:p w14:paraId="3B202BE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1234486544</w:t>
            </w:r>
          </w:p>
        </w:tc>
      </w:tr>
      <w:tr w:rsidR="004914C5" w:rsidRPr="004914C5" w14:paraId="57F1B78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F64B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547</w:t>
            </w:r>
          </w:p>
        </w:tc>
        <w:tc>
          <w:tcPr>
            <w:tcW w:w="2200" w:type="dxa"/>
            <w:tcBorders>
              <w:top w:val="nil"/>
              <w:left w:val="nil"/>
              <w:bottom w:val="single" w:sz="4" w:space="0" w:color="auto"/>
              <w:right w:val="single" w:sz="4" w:space="0" w:color="auto"/>
            </w:tcBorders>
            <w:shd w:val="clear" w:color="auto" w:fill="auto"/>
            <w:noWrap/>
            <w:vAlign w:val="bottom"/>
            <w:hideMark/>
          </w:tcPr>
          <w:p w14:paraId="1EADF07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9BD2651JHM9161639</w:t>
            </w:r>
          </w:p>
        </w:tc>
        <w:tc>
          <w:tcPr>
            <w:tcW w:w="1320" w:type="dxa"/>
            <w:tcBorders>
              <w:top w:val="nil"/>
              <w:left w:val="nil"/>
              <w:bottom w:val="single" w:sz="4" w:space="0" w:color="auto"/>
              <w:right w:val="single" w:sz="4" w:space="0" w:color="auto"/>
            </w:tcBorders>
            <w:shd w:val="clear" w:color="auto" w:fill="auto"/>
            <w:noWrap/>
            <w:vAlign w:val="bottom"/>
            <w:hideMark/>
          </w:tcPr>
          <w:p w14:paraId="11EF8C4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DE65C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96C4F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RFH5D99</w:t>
            </w:r>
          </w:p>
        </w:tc>
        <w:tc>
          <w:tcPr>
            <w:tcW w:w="1280" w:type="dxa"/>
            <w:tcBorders>
              <w:top w:val="nil"/>
              <w:left w:val="nil"/>
              <w:bottom w:val="single" w:sz="4" w:space="0" w:color="auto"/>
              <w:right w:val="single" w:sz="4" w:space="0" w:color="auto"/>
            </w:tcBorders>
            <w:shd w:val="clear" w:color="auto" w:fill="auto"/>
            <w:noWrap/>
            <w:vAlign w:val="center"/>
            <w:hideMark/>
          </w:tcPr>
          <w:p w14:paraId="4B27FBB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1234486528</w:t>
            </w:r>
          </w:p>
        </w:tc>
      </w:tr>
      <w:tr w:rsidR="004914C5" w:rsidRPr="004914C5" w14:paraId="61CB83F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19F0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548</w:t>
            </w:r>
          </w:p>
        </w:tc>
        <w:tc>
          <w:tcPr>
            <w:tcW w:w="2200" w:type="dxa"/>
            <w:tcBorders>
              <w:top w:val="nil"/>
              <w:left w:val="nil"/>
              <w:bottom w:val="single" w:sz="4" w:space="0" w:color="auto"/>
              <w:right w:val="single" w:sz="4" w:space="0" w:color="auto"/>
            </w:tcBorders>
            <w:shd w:val="clear" w:color="auto" w:fill="auto"/>
            <w:noWrap/>
            <w:vAlign w:val="bottom"/>
            <w:hideMark/>
          </w:tcPr>
          <w:p w14:paraId="5126D61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9BD2651JHM9161626</w:t>
            </w:r>
          </w:p>
        </w:tc>
        <w:tc>
          <w:tcPr>
            <w:tcW w:w="1320" w:type="dxa"/>
            <w:tcBorders>
              <w:top w:val="nil"/>
              <w:left w:val="nil"/>
              <w:bottom w:val="single" w:sz="4" w:space="0" w:color="auto"/>
              <w:right w:val="single" w:sz="4" w:space="0" w:color="auto"/>
            </w:tcBorders>
            <w:shd w:val="clear" w:color="auto" w:fill="auto"/>
            <w:noWrap/>
            <w:vAlign w:val="bottom"/>
            <w:hideMark/>
          </w:tcPr>
          <w:p w14:paraId="59F0BE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3BC7B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0CF05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RFH5D98</w:t>
            </w:r>
          </w:p>
        </w:tc>
        <w:tc>
          <w:tcPr>
            <w:tcW w:w="1280" w:type="dxa"/>
            <w:tcBorders>
              <w:top w:val="nil"/>
              <w:left w:val="nil"/>
              <w:bottom w:val="single" w:sz="4" w:space="0" w:color="auto"/>
              <w:right w:val="single" w:sz="4" w:space="0" w:color="auto"/>
            </w:tcBorders>
            <w:shd w:val="clear" w:color="auto" w:fill="auto"/>
            <w:noWrap/>
            <w:vAlign w:val="center"/>
            <w:hideMark/>
          </w:tcPr>
          <w:p w14:paraId="511305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1234486510</w:t>
            </w:r>
          </w:p>
        </w:tc>
      </w:tr>
      <w:tr w:rsidR="004914C5" w:rsidRPr="004914C5" w14:paraId="3F1BB88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93A2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549</w:t>
            </w:r>
          </w:p>
        </w:tc>
        <w:tc>
          <w:tcPr>
            <w:tcW w:w="2200" w:type="dxa"/>
            <w:tcBorders>
              <w:top w:val="nil"/>
              <w:left w:val="nil"/>
              <w:bottom w:val="single" w:sz="4" w:space="0" w:color="auto"/>
              <w:right w:val="single" w:sz="4" w:space="0" w:color="auto"/>
            </w:tcBorders>
            <w:shd w:val="clear" w:color="auto" w:fill="auto"/>
            <w:noWrap/>
            <w:vAlign w:val="bottom"/>
            <w:hideMark/>
          </w:tcPr>
          <w:p w14:paraId="55C66DE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9BD2651JHM9161624</w:t>
            </w:r>
          </w:p>
        </w:tc>
        <w:tc>
          <w:tcPr>
            <w:tcW w:w="1320" w:type="dxa"/>
            <w:tcBorders>
              <w:top w:val="nil"/>
              <w:left w:val="nil"/>
              <w:bottom w:val="single" w:sz="4" w:space="0" w:color="auto"/>
              <w:right w:val="single" w:sz="4" w:space="0" w:color="auto"/>
            </w:tcBorders>
            <w:shd w:val="clear" w:color="auto" w:fill="auto"/>
            <w:noWrap/>
            <w:vAlign w:val="bottom"/>
            <w:hideMark/>
          </w:tcPr>
          <w:p w14:paraId="3873933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4E332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B2812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RFH5D97</w:t>
            </w:r>
          </w:p>
        </w:tc>
        <w:tc>
          <w:tcPr>
            <w:tcW w:w="1280" w:type="dxa"/>
            <w:tcBorders>
              <w:top w:val="nil"/>
              <w:left w:val="nil"/>
              <w:bottom w:val="single" w:sz="4" w:space="0" w:color="auto"/>
              <w:right w:val="single" w:sz="4" w:space="0" w:color="auto"/>
            </w:tcBorders>
            <w:shd w:val="clear" w:color="auto" w:fill="auto"/>
            <w:noWrap/>
            <w:vAlign w:val="center"/>
            <w:hideMark/>
          </w:tcPr>
          <w:p w14:paraId="2B6790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1234486501</w:t>
            </w:r>
          </w:p>
        </w:tc>
      </w:tr>
      <w:tr w:rsidR="004914C5" w:rsidRPr="004914C5" w14:paraId="0307CAC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81F4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550</w:t>
            </w:r>
          </w:p>
        </w:tc>
        <w:tc>
          <w:tcPr>
            <w:tcW w:w="2200" w:type="dxa"/>
            <w:tcBorders>
              <w:top w:val="nil"/>
              <w:left w:val="nil"/>
              <w:bottom w:val="single" w:sz="4" w:space="0" w:color="auto"/>
              <w:right w:val="single" w:sz="4" w:space="0" w:color="auto"/>
            </w:tcBorders>
            <w:shd w:val="clear" w:color="auto" w:fill="auto"/>
            <w:noWrap/>
            <w:vAlign w:val="bottom"/>
            <w:hideMark/>
          </w:tcPr>
          <w:p w14:paraId="0596181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9BD2651JHM9161622</w:t>
            </w:r>
          </w:p>
        </w:tc>
        <w:tc>
          <w:tcPr>
            <w:tcW w:w="1320" w:type="dxa"/>
            <w:tcBorders>
              <w:top w:val="nil"/>
              <w:left w:val="nil"/>
              <w:bottom w:val="single" w:sz="4" w:space="0" w:color="auto"/>
              <w:right w:val="single" w:sz="4" w:space="0" w:color="auto"/>
            </w:tcBorders>
            <w:shd w:val="clear" w:color="auto" w:fill="auto"/>
            <w:noWrap/>
            <w:vAlign w:val="bottom"/>
            <w:hideMark/>
          </w:tcPr>
          <w:p w14:paraId="6A276E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5C4CC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9E44B1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RFH5D96</w:t>
            </w:r>
          </w:p>
        </w:tc>
        <w:tc>
          <w:tcPr>
            <w:tcW w:w="1280" w:type="dxa"/>
            <w:tcBorders>
              <w:top w:val="nil"/>
              <w:left w:val="nil"/>
              <w:bottom w:val="single" w:sz="4" w:space="0" w:color="auto"/>
              <w:right w:val="single" w:sz="4" w:space="0" w:color="auto"/>
            </w:tcBorders>
            <w:shd w:val="clear" w:color="auto" w:fill="auto"/>
            <w:noWrap/>
            <w:vAlign w:val="center"/>
            <w:hideMark/>
          </w:tcPr>
          <w:p w14:paraId="7621A01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1234486498</w:t>
            </w:r>
          </w:p>
        </w:tc>
      </w:tr>
      <w:tr w:rsidR="004914C5" w:rsidRPr="004914C5" w14:paraId="742CF6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FA28B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551</w:t>
            </w:r>
          </w:p>
        </w:tc>
        <w:tc>
          <w:tcPr>
            <w:tcW w:w="2200" w:type="dxa"/>
            <w:tcBorders>
              <w:top w:val="nil"/>
              <w:left w:val="nil"/>
              <w:bottom w:val="single" w:sz="4" w:space="0" w:color="auto"/>
              <w:right w:val="single" w:sz="4" w:space="0" w:color="auto"/>
            </w:tcBorders>
            <w:shd w:val="clear" w:color="auto" w:fill="auto"/>
            <w:noWrap/>
            <w:vAlign w:val="bottom"/>
            <w:hideMark/>
          </w:tcPr>
          <w:p w14:paraId="03F84C0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9BD2651JHM9161620</w:t>
            </w:r>
          </w:p>
        </w:tc>
        <w:tc>
          <w:tcPr>
            <w:tcW w:w="1320" w:type="dxa"/>
            <w:tcBorders>
              <w:top w:val="nil"/>
              <w:left w:val="nil"/>
              <w:bottom w:val="single" w:sz="4" w:space="0" w:color="auto"/>
              <w:right w:val="single" w:sz="4" w:space="0" w:color="auto"/>
            </w:tcBorders>
            <w:shd w:val="clear" w:color="auto" w:fill="auto"/>
            <w:noWrap/>
            <w:vAlign w:val="bottom"/>
            <w:hideMark/>
          </w:tcPr>
          <w:p w14:paraId="678949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8D03D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7DB7F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RFH5D95</w:t>
            </w:r>
          </w:p>
        </w:tc>
        <w:tc>
          <w:tcPr>
            <w:tcW w:w="1280" w:type="dxa"/>
            <w:tcBorders>
              <w:top w:val="nil"/>
              <w:left w:val="nil"/>
              <w:bottom w:val="single" w:sz="4" w:space="0" w:color="auto"/>
              <w:right w:val="single" w:sz="4" w:space="0" w:color="auto"/>
            </w:tcBorders>
            <w:shd w:val="clear" w:color="auto" w:fill="auto"/>
            <w:noWrap/>
            <w:vAlign w:val="center"/>
            <w:hideMark/>
          </w:tcPr>
          <w:p w14:paraId="0AA4ED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1234486480</w:t>
            </w:r>
          </w:p>
        </w:tc>
      </w:tr>
      <w:tr w:rsidR="004914C5" w:rsidRPr="004914C5" w14:paraId="0AB441A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08BDE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552</w:t>
            </w:r>
          </w:p>
        </w:tc>
        <w:tc>
          <w:tcPr>
            <w:tcW w:w="2200" w:type="dxa"/>
            <w:tcBorders>
              <w:top w:val="nil"/>
              <w:left w:val="nil"/>
              <w:bottom w:val="single" w:sz="4" w:space="0" w:color="auto"/>
              <w:right w:val="single" w:sz="4" w:space="0" w:color="auto"/>
            </w:tcBorders>
            <w:shd w:val="clear" w:color="auto" w:fill="auto"/>
            <w:noWrap/>
            <w:vAlign w:val="bottom"/>
            <w:hideMark/>
          </w:tcPr>
          <w:p w14:paraId="766B2E5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9BD2651JHM9161618</w:t>
            </w:r>
          </w:p>
        </w:tc>
        <w:tc>
          <w:tcPr>
            <w:tcW w:w="1320" w:type="dxa"/>
            <w:tcBorders>
              <w:top w:val="nil"/>
              <w:left w:val="nil"/>
              <w:bottom w:val="single" w:sz="4" w:space="0" w:color="auto"/>
              <w:right w:val="single" w:sz="4" w:space="0" w:color="auto"/>
            </w:tcBorders>
            <w:shd w:val="clear" w:color="auto" w:fill="auto"/>
            <w:noWrap/>
            <w:vAlign w:val="bottom"/>
            <w:hideMark/>
          </w:tcPr>
          <w:p w14:paraId="08DDF2E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5BCA1B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095F2B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RFH5D94</w:t>
            </w:r>
          </w:p>
        </w:tc>
        <w:tc>
          <w:tcPr>
            <w:tcW w:w="1280" w:type="dxa"/>
            <w:tcBorders>
              <w:top w:val="nil"/>
              <w:left w:val="nil"/>
              <w:bottom w:val="single" w:sz="4" w:space="0" w:color="auto"/>
              <w:right w:val="single" w:sz="4" w:space="0" w:color="auto"/>
            </w:tcBorders>
            <w:shd w:val="clear" w:color="auto" w:fill="auto"/>
            <w:noWrap/>
            <w:vAlign w:val="center"/>
            <w:hideMark/>
          </w:tcPr>
          <w:p w14:paraId="438CC6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1234486471</w:t>
            </w:r>
          </w:p>
        </w:tc>
      </w:tr>
      <w:tr w:rsidR="004914C5" w:rsidRPr="004914C5" w14:paraId="113D219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4681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553</w:t>
            </w:r>
          </w:p>
        </w:tc>
        <w:tc>
          <w:tcPr>
            <w:tcW w:w="2200" w:type="dxa"/>
            <w:tcBorders>
              <w:top w:val="nil"/>
              <w:left w:val="nil"/>
              <w:bottom w:val="single" w:sz="4" w:space="0" w:color="auto"/>
              <w:right w:val="single" w:sz="4" w:space="0" w:color="auto"/>
            </w:tcBorders>
            <w:shd w:val="clear" w:color="auto" w:fill="auto"/>
            <w:noWrap/>
            <w:vAlign w:val="bottom"/>
            <w:hideMark/>
          </w:tcPr>
          <w:p w14:paraId="6BD2899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9BD2651JHM9161616</w:t>
            </w:r>
          </w:p>
        </w:tc>
        <w:tc>
          <w:tcPr>
            <w:tcW w:w="1320" w:type="dxa"/>
            <w:tcBorders>
              <w:top w:val="nil"/>
              <w:left w:val="nil"/>
              <w:bottom w:val="single" w:sz="4" w:space="0" w:color="auto"/>
              <w:right w:val="single" w:sz="4" w:space="0" w:color="auto"/>
            </w:tcBorders>
            <w:shd w:val="clear" w:color="auto" w:fill="auto"/>
            <w:noWrap/>
            <w:vAlign w:val="bottom"/>
            <w:hideMark/>
          </w:tcPr>
          <w:p w14:paraId="06F588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47AC40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4BEC9A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RFH5D93</w:t>
            </w:r>
          </w:p>
        </w:tc>
        <w:tc>
          <w:tcPr>
            <w:tcW w:w="1280" w:type="dxa"/>
            <w:tcBorders>
              <w:top w:val="nil"/>
              <w:left w:val="nil"/>
              <w:bottom w:val="single" w:sz="4" w:space="0" w:color="auto"/>
              <w:right w:val="single" w:sz="4" w:space="0" w:color="auto"/>
            </w:tcBorders>
            <w:shd w:val="clear" w:color="auto" w:fill="auto"/>
            <w:noWrap/>
            <w:vAlign w:val="center"/>
            <w:hideMark/>
          </w:tcPr>
          <w:p w14:paraId="664C1E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1234486463</w:t>
            </w:r>
          </w:p>
        </w:tc>
      </w:tr>
      <w:tr w:rsidR="004914C5" w:rsidRPr="004914C5" w14:paraId="29A9298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3DE52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554</w:t>
            </w:r>
          </w:p>
        </w:tc>
        <w:tc>
          <w:tcPr>
            <w:tcW w:w="2200" w:type="dxa"/>
            <w:tcBorders>
              <w:top w:val="nil"/>
              <w:left w:val="nil"/>
              <w:bottom w:val="single" w:sz="4" w:space="0" w:color="auto"/>
              <w:right w:val="single" w:sz="4" w:space="0" w:color="auto"/>
            </w:tcBorders>
            <w:shd w:val="clear" w:color="auto" w:fill="auto"/>
            <w:noWrap/>
            <w:vAlign w:val="bottom"/>
            <w:hideMark/>
          </w:tcPr>
          <w:p w14:paraId="6E8C364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9BD2651JHM9161615</w:t>
            </w:r>
          </w:p>
        </w:tc>
        <w:tc>
          <w:tcPr>
            <w:tcW w:w="1320" w:type="dxa"/>
            <w:tcBorders>
              <w:top w:val="nil"/>
              <w:left w:val="nil"/>
              <w:bottom w:val="single" w:sz="4" w:space="0" w:color="auto"/>
              <w:right w:val="single" w:sz="4" w:space="0" w:color="auto"/>
            </w:tcBorders>
            <w:shd w:val="clear" w:color="auto" w:fill="auto"/>
            <w:noWrap/>
            <w:vAlign w:val="bottom"/>
            <w:hideMark/>
          </w:tcPr>
          <w:p w14:paraId="140BDF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68F95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D5ECAE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RFH5D92</w:t>
            </w:r>
          </w:p>
        </w:tc>
        <w:tc>
          <w:tcPr>
            <w:tcW w:w="1280" w:type="dxa"/>
            <w:tcBorders>
              <w:top w:val="nil"/>
              <w:left w:val="nil"/>
              <w:bottom w:val="single" w:sz="4" w:space="0" w:color="auto"/>
              <w:right w:val="single" w:sz="4" w:space="0" w:color="auto"/>
            </w:tcBorders>
            <w:shd w:val="clear" w:color="auto" w:fill="auto"/>
            <w:noWrap/>
            <w:vAlign w:val="center"/>
            <w:hideMark/>
          </w:tcPr>
          <w:p w14:paraId="689B521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1234486455</w:t>
            </w:r>
          </w:p>
        </w:tc>
      </w:tr>
      <w:tr w:rsidR="004914C5" w:rsidRPr="004914C5" w14:paraId="3374B3A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AAEC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555</w:t>
            </w:r>
          </w:p>
        </w:tc>
        <w:tc>
          <w:tcPr>
            <w:tcW w:w="2200" w:type="dxa"/>
            <w:tcBorders>
              <w:top w:val="nil"/>
              <w:left w:val="nil"/>
              <w:bottom w:val="single" w:sz="4" w:space="0" w:color="auto"/>
              <w:right w:val="single" w:sz="4" w:space="0" w:color="auto"/>
            </w:tcBorders>
            <w:shd w:val="clear" w:color="auto" w:fill="auto"/>
            <w:noWrap/>
            <w:vAlign w:val="bottom"/>
            <w:hideMark/>
          </w:tcPr>
          <w:p w14:paraId="0D3E9BE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9BD2651JHM9161614</w:t>
            </w:r>
          </w:p>
        </w:tc>
        <w:tc>
          <w:tcPr>
            <w:tcW w:w="1320" w:type="dxa"/>
            <w:tcBorders>
              <w:top w:val="nil"/>
              <w:left w:val="nil"/>
              <w:bottom w:val="single" w:sz="4" w:space="0" w:color="auto"/>
              <w:right w:val="single" w:sz="4" w:space="0" w:color="auto"/>
            </w:tcBorders>
            <w:shd w:val="clear" w:color="auto" w:fill="auto"/>
            <w:noWrap/>
            <w:vAlign w:val="bottom"/>
            <w:hideMark/>
          </w:tcPr>
          <w:p w14:paraId="35F08E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8A698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A3DA7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RFH5D91</w:t>
            </w:r>
          </w:p>
        </w:tc>
        <w:tc>
          <w:tcPr>
            <w:tcW w:w="1280" w:type="dxa"/>
            <w:tcBorders>
              <w:top w:val="nil"/>
              <w:left w:val="nil"/>
              <w:bottom w:val="single" w:sz="4" w:space="0" w:color="auto"/>
              <w:right w:val="single" w:sz="4" w:space="0" w:color="auto"/>
            </w:tcBorders>
            <w:shd w:val="clear" w:color="auto" w:fill="auto"/>
            <w:noWrap/>
            <w:vAlign w:val="center"/>
            <w:hideMark/>
          </w:tcPr>
          <w:p w14:paraId="0A427A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1234486447</w:t>
            </w:r>
          </w:p>
        </w:tc>
      </w:tr>
      <w:tr w:rsidR="004914C5" w:rsidRPr="004914C5" w14:paraId="051CE1B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1D81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556</w:t>
            </w:r>
          </w:p>
        </w:tc>
        <w:tc>
          <w:tcPr>
            <w:tcW w:w="2200" w:type="dxa"/>
            <w:tcBorders>
              <w:top w:val="nil"/>
              <w:left w:val="nil"/>
              <w:bottom w:val="single" w:sz="4" w:space="0" w:color="auto"/>
              <w:right w:val="single" w:sz="4" w:space="0" w:color="auto"/>
            </w:tcBorders>
            <w:shd w:val="clear" w:color="auto" w:fill="auto"/>
            <w:noWrap/>
            <w:vAlign w:val="bottom"/>
            <w:hideMark/>
          </w:tcPr>
          <w:p w14:paraId="4A05EDB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9BD2651JHM9161613</w:t>
            </w:r>
          </w:p>
        </w:tc>
        <w:tc>
          <w:tcPr>
            <w:tcW w:w="1320" w:type="dxa"/>
            <w:tcBorders>
              <w:top w:val="nil"/>
              <w:left w:val="nil"/>
              <w:bottom w:val="single" w:sz="4" w:space="0" w:color="auto"/>
              <w:right w:val="single" w:sz="4" w:space="0" w:color="auto"/>
            </w:tcBorders>
            <w:shd w:val="clear" w:color="auto" w:fill="auto"/>
            <w:noWrap/>
            <w:vAlign w:val="bottom"/>
            <w:hideMark/>
          </w:tcPr>
          <w:p w14:paraId="607E8EE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23E12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255FB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RFH5D90</w:t>
            </w:r>
          </w:p>
        </w:tc>
        <w:tc>
          <w:tcPr>
            <w:tcW w:w="1280" w:type="dxa"/>
            <w:tcBorders>
              <w:top w:val="nil"/>
              <w:left w:val="nil"/>
              <w:bottom w:val="single" w:sz="4" w:space="0" w:color="auto"/>
              <w:right w:val="single" w:sz="4" w:space="0" w:color="auto"/>
            </w:tcBorders>
            <w:shd w:val="clear" w:color="auto" w:fill="auto"/>
            <w:noWrap/>
            <w:vAlign w:val="center"/>
            <w:hideMark/>
          </w:tcPr>
          <w:p w14:paraId="47939D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1234486439</w:t>
            </w:r>
          </w:p>
        </w:tc>
      </w:tr>
      <w:tr w:rsidR="004914C5" w:rsidRPr="004914C5" w14:paraId="5B64DFC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0AD6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557</w:t>
            </w:r>
          </w:p>
        </w:tc>
        <w:tc>
          <w:tcPr>
            <w:tcW w:w="2200" w:type="dxa"/>
            <w:tcBorders>
              <w:top w:val="nil"/>
              <w:left w:val="nil"/>
              <w:bottom w:val="single" w:sz="4" w:space="0" w:color="auto"/>
              <w:right w:val="single" w:sz="4" w:space="0" w:color="auto"/>
            </w:tcBorders>
            <w:shd w:val="clear" w:color="auto" w:fill="auto"/>
            <w:noWrap/>
            <w:vAlign w:val="bottom"/>
            <w:hideMark/>
          </w:tcPr>
          <w:p w14:paraId="7ADBB95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9BD2651JHM9161609</w:t>
            </w:r>
          </w:p>
        </w:tc>
        <w:tc>
          <w:tcPr>
            <w:tcW w:w="1320" w:type="dxa"/>
            <w:tcBorders>
              <w:top w:val="nil"/>
              <w:left w:val="nil"/>
              <w:bottom w:val="single" w:sz="4" w:space="0" w:color="auto"/>
              <w:right w:val="single" w:sz="4" w:space="0" w:color="auto"/>
            </w:tcBorders>
            <w:shd w:val="clear" w:color="auto" w:fill="auto"/>
            <w:noWrap/>
            <w:vAlign w:val="bottom"/>
            <w:hideMark/>
          </w:tcPr>
          <w:p w14:paraId="5A6130E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D9E6E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20CA61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RFH5D89</w:t>
            </w:r>
          </w:p>
        </w:tc>
        <w:tc>
          <w:tcPr>
            <w:tcW w:w="1280" w:type="dxa"/>
            <w:tcBorders>
              <w:top w:val="nil"/>
              <w:left w:val="nil"/>
              <w:bottom w:val="single" w:sz="4" w:space="0" w:color="auto"/>
              <w:right w:val="single" w:sz="4" w:space="0" w:color="auto"/>
            </w:tcBorders>
            <w:shd w:val="clear" w:color="auto" w:fill="auto"/>
            <w:noWrap/>
            <w:vAlign w:val="center"/>
            <w:hideMark/>
          </w:tcPr>
          <w:p w14:paraId="5A4D1D2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1234486420</w:t>
            </w:r>
          </w:p>
        </w:tc>
      </w:tr>
      <w:tr w:rsidR="004914C5" w:rsidRPr="004914C5" w14:paraId="3A91D84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E9910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558</w:t>
            </w:r>
          </w:p>
        </w:tc>
        <w:tc>
          <w:tcPr>
            <w:tcW w:w="2200" w:type="dxa"/>
            <w:tcBorders>
              <w:top w:val="nil"/>
              <w:left w:val="nil"/>
              <w:bottom w:val="single" w:sz="4" w:space="0" w:color="auto"/>
              <w:right w:val="single" w:sz="4" w:space="0" w:color="auto"/>
            </w:tcBorders>
            <w:shd w:val="clear" w:color="auto" w:fill="auto"/>
            <w:noWrap/>
            <w:vAlign w:val="bottom"/>
            <w:hideMark/>
          </w:tcPr>
          <w:p w14:paraId="666CF10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9BD2651JHM9161604</w:t>
            </w:r>
          </w:p>
        </w:tc>
        <w:tc>
          <w:tcPr>
            <w:tcW w:w="1320" w:type="dxa"/>
            <w:tcBorders>
              <w:top w:val="nil"/>
              <w:left w:val="nil"/>
              <w:bottom w:val="single" w:sz="4" w:space="0" w:color="auto"/>
              <w:right w:val="single" w:sz="4" w:space="0" w:color="auto"/>
            </w:tcBorders>
            <w:shd w:val="clear" w:color="auto" w:fill="auto"/>
            <w:noWrap/>
            <w:vAlign w:val="bottom"/>
            <w:hideMark/>
          </w:tcPr>
          <w:p w14:paraId="7C66E0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1C045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840C5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RFH5D88</w:t>
            </w:r>
          </w:p>
        </w:tc>
        <w:tc>
          <w:tcPr>
            <w:tcW w:w="1280" w:type="dxa"/>
            <w:tcBorders>
              <w:top w:val="nil"/>
              <w:left w:val="nil"/>
              <w:bottom w:val="single" w:sz="4" w:space="0" w:color="auto"/>
              <w:right w:val="single" w:sz="4" w:space="0" w:color="auto"/>
            </w:tcBorders>
            <w:shd w:val="clear" w:color="auto" w:fill="auto"/>
            <w:noWrap/>
            <w:vAlign w:val="center"/>
            <w:hideMark/>
          </w:tcPr>
          <w:p w14:paraId="07DCBE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1234486412</w:t>
            </w:r>
          </w:p>
        </w:tc>
      </w:tr>
      <w:tr w:rsidR="004914C5" w:rsidRPr="004914C5" w14:paraId="3E43A99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221E8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559</w:t>
            </w:r>
          </w:p>
        </w:tc>
        <w:tc>
          <w:tcPr>
            <w:tcW w:w="2200" w:type="dxa"/>
            <w:tcBorders>
              <w:top w:val="nil"/>
              <w:left w:val="nil"/>
              <w:bottom w:val="single" w:sz="4" w:space="0" w:color="auto"/>
              <w:right w:val="single" w:sz="4" w:space="0" w:color="auto"/>
            </w:tcBorders>
            <w:shd w:val="clear" w:color="auto" w:fill="auto"/>
            <w:noWrap/>
            <w:vAlign w:val="bottom"/>
            <w:hideMark/>
          </w:tcPr>
          <w:p w14:paraId="1FF96CD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9BD2651JHM9161600</w:t>
            </w:r>
          </w:p>
        </w:tc>
        <w:tc>
          <w:tcPr>
            <w:tcW w:w="1320" w:type="dxa"/>
            <w:tcBorders>
              <w:top w:val="nil"/>
              <w:left w:val="nil"/>
              <w:bottom w:val="single" w:sz="4" w:space="0" w:color="auto"/>
              <w:right w:val="single" w:sz="4" w:space="0" w:color="auto"/>
            </w:tcBorders>
            <w:shd w:val="clear" w:color="auto" w:fill="auto"/>
            <w:noWrap/>
            <w:vAlign w:val="bottom"/>
            <w:hideMark/>
          </w:tcPr>
          <w:p w14:paraId="3ED076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E7121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523B19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RFH5D87</w:t>
            </w:r>
          </w:p>
        </w:tc>
        <w:tc>
          <w:tcPr>
            <w:tcW w:w="1280" w:type="dxa"/>
            <w:tcBorders>
              <w:top w:val="nil"/>
              <w:left w:val="nil"/>
              <w:bottom w:val="single" w:sz="4" w:space="0" w:color="auto"/>
              <w:right w:val="single" w:sz="4" w:space="0" w:color="auto"/>
            </w:tcBorders>
            <w:shd w:val="clear" w:color="auto" w:fill="auto"/>
            <w:noWrap/>
            <w:vAlign w:val="center"/>
            <w:hideMark/>
          </w:tcPr>
          <w:p w14:paraId="355FFB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1234486404</w:t>
            </w:r>
          </w:p>
        </w:tc>
      </w:tr>
      <w:tr w:rsidR="004914C5" w:rsidRPr="004914C5" w14:paraId="66CB5A1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CF03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560</w:t>
            </w:r>
          </w:p>
        </w:tc>
        <w:tc>
          <w:tcPr>
            <w:tcW w:w="2200" w:type="dxa"/>
            <w:tcBorders>
              <w:top w:val="nil"/>
              <w:left w:val="nil"/>
              <w:bottom w:val="single" w:sz="4" w:space="0" w:color="auto"/>
              <w:right w:val="single" w:sz="4" w:space="0" w:color="auto"/>
            </w:tcBorders>
            <w:shd w:val="clear" w:color="auto" w:fill="auto"/>
            <w:noWrap/>
            <w:vAlign w:val="bottom"/>
            <w:hideMark/>
          </w:tcPr>
          <w:p w14:paraId="54C4C9B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9BD2651JHM9161599</w:t>
            </w:r>
          </w:p>
        </w:tc>
        <w:tc>
          <w:tcPr>
            <w:tcW w:w="1320" w:type="dxa"/>
            <w:tcBorders>
              <w:top w:val="nil"/>
              <w:left w:val="nil"/>
              <w:bottom w:val="single" w:sz="4" w:space="0" w:color="auto"/>
              <w:right w:val="single" w:sz="4" w:space="0" w:color="auto"/>
            </w:tcBorders>
            <w:shd w:val="clear" w:color="auto" w:fill="auto"/>
            <w:noWrap/>
            <w:vAlign w:val="bottom"/>
            <w:hideMark/>
          </w:tcPr>
          <w:p w14:paraId="1C7C4B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7779F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33483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RFH5D86</w:t>
            </w:r>
          </w:p>
        </w:tc>
        <w:tc>
          <w:tcPr>
            <w:tcW w:w="1280" w:type="dxa"/>
            <w:tcBorders>
              <w:top w:val="nil"/>
              <w:left w:val="nil"/>
              <w:bottom w:val="single" w:sz="4" w:space="0" w:color="auto"/>
              <w:right w:val="single" w:sz="4" w:space="0" w:color="auto"/>
            </w:tcBorders>
            <w:shd w:val="clear" w:color="auto" w:fill="auto"/>
            <w:noWrap/>
            <w:vAlign w:val="center"/>
            <w:hideMark/>
          </w:tcPr>
          <w:p w14:paraId="40B47A7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1234486390</w:t>
            </w:r>
          </w:p>
        </w:tc>
      </w:tr>
      <w:tr w:rsidR="004914C5" w:rsidRPr="004914C5" w14:paraId="1BF0B46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4BC7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561</w:t>
            </w:r>
          </w:p>
        </w:tc>
        <w:tc>
          <w:tcPr>
            <w:tcW w:w="2200" w:type="dxa"/>
            <w:tcBorders>
              <w:top w:val="nil"/>
              <w:left w:val="nil"/>
              <w:bottom w:val="single" w:sz="4" w:space="0" w:color="auto"/>
              <w:right w:val="single" w:sz="4" w:space="0" w:color="auto"/>
            </w:tcBorders>
            <w:shd w:val="clear" w:color="auto" w:fill="auto"/>
            <w:noWrap/>
            <w:vAlign w:val="bottom"/>
            <w:hideMark/>
          </w:tcPr>
          <w:p w14:paraId="5034141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9BD2651JHM9161587</w:t>
            </w:r>
          </w:p>
        </w:tc>
        <w:tc>
          <w:tcPr>
            <w:tcW w:w="1320" w:type="dxa"/>
            <w:tcBorders>
              <w:top w:val="nil"/>
              <w:left w:val="nil"/>
              <w:bottom w:val="single" w:sz="4" w:space="0" w:color="auto"/>
              <w:right w:val="single" w:sz="4" w:space="0" w:color="auto"/>
            </w:tcBorders>
            <w:shd w:val="clear" w:color="auto" w:fill="auto"/>
            <w:noWrap/>
            <w:vAlign w:val="bottom"/>
            <w:hideMark/>
          </w:tcPr>
          <w:p w14:paraId="78F481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725DE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2DFA7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RFH5D84</w:t>
            </w:r>
          </w:p>
        </w:tc>
        <w:tc>
          <w:tcPr>
            <w:tcW w:w="1280" w:type="dxa"/>
            <w:tcBorders>
              <w:top w:val="nil"/>
              <w:left w:val="nil"/>
              <w:bottom w:val="single" w:sz="4" w:space="0" w:color="auto"/>
              <w:right w:val="single" w:sz="4" w:space="0" w:color="auto"/>
            </w:tcBorders>
            <w:shd w:val="clear" w:color="auto" w:fill="auto"/>
            <w:noWrap/>
            <w:vAlign w:val="center"/>
            <w:hideMark/>
          </w:tcPr>
          <w:p w14:paraId="392D5A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1234486374</w:t>
            </w:r>
          </w:p>
        </w:tc>
      </w:tr>
      <w:tr w:rsidR="004914C5" w:rsidRPr="004914C5" w14:paraId="6E68606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658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562</w:t>
            </w:r>
          </w:p>
        </w:tc>
        <w:tc>
          <w:tcPr>
            <w:tcW w:w="2200" w:type="dxa"/>
            <w:tcBorders>
              <w:top w:val="nil"/>
              <w:left w:val="nil"/>
              <w:bottom w:val="single" w:sz="4" w:space="0" w:color="auto"/>
              <w:right w:val="single" w:sz="4" w:space="0" w:color="auto"/>
            </w:tcBorders>
            <w:shd w:val="clear" w:color="auto" w:fill="auto"/>
            <w:noWrap/>
            <w:vAlign w:val="bottom"/>
            <w:hideMark/>
          </w:tcPr>
          <w:p w14:paraId="31C8469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9BD2651JHM9161674</w:t>
            </w:r>
          </w:p>
        </w:tc>
        <w:tc>
          <w:tcPr>
            <w:tcW w:w="1320" w:type="dxa"/>
            <w:tcBorders>
              <w:top w:val="nil"/>
              <w:left w:val="nil"/>
              <w:bottom w:val="single" w:sz="4" w:space="0" w:color="auto"/>
              <w:right w:val="single" w:sz="4" w:space="0" w:color="auto"/>
            </w:tcBorders>
            <w:shd w:val="clear" w:color="auto" w:fill="auto"/>
            <w:noWrap/>
            <w:vAlign w:val="bottom"/>
            <w:hideMark/>
          </w:tcPr>
          <w:p w14:paraId="6B4A1F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5A72D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9986D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RFH5E05</w:t>
            </w:r>
          </w:p>
        </w:tc>
        <w:tc>
          <w:tcPr>
            <w:tcW w:w="1280" w:type="dxa"/>
            <w:tcBorders>
              <w:top w:val="nil"/>
              <w:left w:val="nil"/>
              <w:bottom w:val="single" w:sz="4" w:space="0" w:color="auto"/>
              <w:right w:val="single" w:sz="4" w:space="0" w:color="auto"/>
            </w:tcBorders>
            <w:shd w:val="clear" w:color="auto" w:fill="auto"/>
            <w:noWrap/>
            <w:vAlign w:val="center"/>
            <w:hideMark/>
          </w:tcPr>
          <w:p w14:paraId="77A41F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1234486609</w:t>
            </w:r>
          </w:p>
        </w:tc>
      </w:tr>
      <w:tr w:rsidR="004914C5" w:rsidRPr="004914C5" w14:paraId="54CBBF1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46D2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563</w:t>
            </w:r>
          </w:p>
        </w:tc>
        <w:tc>
          <w:tcPr>
            <w:tcW w:w="2200" w:type="dxa"/>
            <w:tcBorders>
              <w:top w:val="nil"/>
              <w:left w:val="nil"/>
              <w:bottom w:val="single" w:sz="4" w:space="0" w:color="auto"/>
              <w:right w:val="single" w:sz="4" w:space="0" w:color="auto"/>
            </w:tcBorders>
            <w:shd w:val="clear" w:color="auto" w:fill="auto"/>
            <w:noWrap/>
            <w:vAlign w:val="bottom"/>
            <w:hideMark/>
          </w:tcPr>
          <w:p w14:paraId="78FA70F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9BD2651JHM9161597</w:t>
            </w:r>
          </w:p>
        </w:tc>
        <w:tc>
          <w:tcPr>
            <w:tcW w:w="1320" w:type="dxa"/>
            <w:tcBorders>
              <w:top w:val="nil"/>
              <w:left w:val="nil"/>
              <w:bottom w:val="single" w:sz="4" w:space="0" w:color="auto"/>
              <w:right w:val="single" w:sz="4" w:space="0" w:color="auto"/>
            </w:tcBorders>
            <w:shd w:val="clear" w:color="auto" w:fill="auto"/>
            <w:noWrap/>
            <w:vAlign w:val="bottom"/>
            <w:hideMark/>
          </w:tcPr>
          <w:p w14:paraId="3ACDE6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814F82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781490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RFH5D85</w:t>
            </w:r>
          </w:p>
        </w:tc>
        <w:tc>
          <w:tcPr>
            <w:tcW w:w="1280" w:type="dxa"/>
            <w:tcBorders>
              <w:top w:val="nil"/>
              <w:left w:val="nil"/>
              <w:bottom w:val="single" w:sz="4" w:space="0" w:color="auto"/>
              <w:right w:val="single" w:sz="4" w:space="0" w:color="auto"/>
            </w:tcBorders>
            <w:shd w:val="clear" w:color="auto" w:fill="auto"/>
            <w:noWrap/>
            <w:vAlign w:val="center"/>
            <w:hideMark/>
          </w:tcPr>
          <w:p w14:paraId="25DAC5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1234486382</w:t>
            </w:r>
          </w:p>
        </w:tc>
      </w:tr>
      <w:tr w:rsidR="004914C5" w:rsidRPr="004914C5" w14:paraId="7DD701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6FC5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564</w:t>
            </w:r>
          </w:p>
        </w:tc>
        <w:tc>
          <w:tcPr>
            <w:tcW w:w="2200" w:type="dxa"/>
            <w:tcBorders>
              <w:top w:val="nil"/>
              <w:left w:val="nil"/>
              <w:bottom w:val="single" w:sz="4" w:space="0" w:color="auto"/>
              <w:right w:val="single" w:sz="4" w:space="0" w:color="auto"/>
            </w:tcBorders>
            <w:shd w:val="clear" w:color="auto" w:fill="auto"/>
            <w:noWrap/>
            <w:vAlign w:val="bottom"/>
            <w:hideMark/>
          </w:tcPr>
          <w:p w14:paraId="05F202C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9BD2651JHM9161794</w:t>
            </w:r>
          </w:p>
        </w:tc>
        <w:tc>
          <w:tcPr>
            <w:tcW w:w="1320" w:type="dxa"/>
            <w:tcBorders>
              <w:top w:val="nil"/>
              <w:left w:val="nil"/>
              <w:bottom w:val="single" w:sz="4" w:space="0" w:color="auto"/>
              <w:right w:val="single" w:sz="4" w:space="0" w:color="auto"/>
            </w:tcBorders>
            <w:shd w:val="clear" w:color="auto" w:fill="auto"/>
            <w:noWrap/>
            <w:vAlign w:val="bottom"/>
            <w:hideMark/>
          </w:tcPr>
          <w:p w14:paraId="30616F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4F6A83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5A14E3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RFH5E06</w:t>
            </w:r>
          </w:p>
        </w:tc>
        <w:tc>
          <w:tcPr>
            <w:tcW w:w="1280" w:type="dxa"/>
            <w:tcBorders>
              <w:top w:val="nil"/>
              <w:left w:val="nil"/>
              <w:bottom w:val="single" w:sz="4" w:space="0" w:color="auto"/>
              <w:right w:val="single" w:sz="4" w:space="0" w:color="auto"/>
            </w:tcBorders>
            <w:shd w:val="clear" w:color="auto" w:fill="auto"/>
            <w:noWrap/>
            <w:vAlign w:val="center"/>
            <w:hideMark/>
          </w:tcPr>
          <w:p w14:paraId="384303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1234486617</w:t>
            </w:r>
          </w:p>
        </w:tc>
      </w:tr>
      <w:tr w:rsidR="004914C5" w:rsidRPr="004914C5" w14:paraId="72FC3CF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605D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565</w:t>
            </w:r>
          </w:p>
        </w:tc>
        <w:tc>
          <w:tcPr>
            <w:tcW w:w="2200" w:type="dxa"/>
            <w:tcBorders>
              <w:top w:val="nil"/>
              <w:left w:val="nil"/>
              <w:bottom w:val="single" w:sz="4" w:space="0" w:color="auto"/>
              <w:right w:val="single" w:sz="4" w:space="0" w:color="auto"/>
            </w:tcBorders>
            <w:shd w:val="clear" w:color="auto" w:fill="auto"/>
            <w:noWrap/>
            <w:vAlign w:val="bottom"/>
            <w:hideMark/>
          </w:tcPr>
          <w:p w14:paraId="57DF346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9BD2651JHM9162557</w:t>
            </w:r>
          </w:p>
        </w:tc>
        <w:tc>
          <w:tcPr>
            <w:tcW w:w="1320" w:type="dxa"/>
            <w:tcBorders>
              <w:top w:val="nil"/>
              <w:left w:val="nil"/>
              <w:bottom w:val="single" w:sz="4" w:space="0" w:color="auto"/>
              <w:right w:val="single" w:sz="4" w:space="0" w:color="auto"/>
            </w:tcBorders>
            <w:shd w:val="clear" w:color="auto" w:fill="auto"/>
            <w:noWrap/>
            <w:vAlign w:val="bottom"/>
            <w:hideMark/>
          </w:tcPr>
          <w:p w14:paraId="28EA74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590332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806D5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RFI7E22</w:t>
            </w:r>
          </w:p>
        </w:tc>
        <w:tc>
          <w:tcPr>
            <w:tcW w:w="1280" w:type="dxa"/>
            <w:tcBorders>
              <w:top w:val="nil"/>
              <w:left w:val="nil"/>
              <w:bottom w:val="single" w:sz="4" w:space="0" w:color="auto"/>
              <w:right w:val="single" w:sz="4" w:space="0" w:color="auto"/>
            </w:tcBorders>
            <w:shd w:val="clear" w:color="auto" w:fill="auto"/>
            <w:noWrap/>
            <w:vAlign w:val="center"/>
            <w:hideMark/>
          </w:tcPr>
          <w:p w14:paraId="4930DF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1235532973</w:t>
            </w:r>
          </w:p>
        </w:tc>
      </w:tr>
      <w:tr w:rsidR="004914C5" w:rsidRPr="004914C5" w14:paraId="22B280C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BBEA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566</w:t>
            </w:r>
          </w:p>
        </w:tc>
        <w:tc>
          <w:tcPr>
            <w:tcW w:w="2200" w:type="dxa"/>
            <w:tcBorders>
              <w:top w:val="nil"/>
              <w:left w:val="nil"/>
              <w:bottom w:val="single" w:sz="4" w:space="0" w:color="auto"/>
              <w:right w:val="single" w:sz="4" w:space="0" w:color="auto"/>
            </w:tcBorders>
            <w:shd w:val="clear" w:color="auto" w:fill="auto"/>
            <w:noWrap/>
            <w:vAlign w:val="bottom"/>
            <w:hideMark/>
          </w:tcPr>
          <w:p w14:paraId="3129E74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9BD2651JHM9162553</w:t>
            </w:r>
          </w:p>
        </w:tc>
        <w:tc>
          <w:tcPr>
            <w:tcW w:w="1320" w:type="dxa"/>
            <w:tcBorders>
              <w:top w:val="nil"/>
              <w:left w:val="nil"/>
              <w:bottom w:val="single" w:sz="4" w:space="0" w:color="auto"/>
              <w:right w:val="single" w:sz="4" w:space="0" w:color="auto"/>
            </w:tcBorders>
            <w:shd w:val="clear" w:color="auto" w:fill="auto"/>
            <w:noWrap/>
            <w:vAlign w:val="bottom"/>
            <w:hideMark/>
          </w:tcPr>
          <w:p w14:paraId="2F9A37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A4695C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0EBB8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RFI7E20</w:t>
            </w:r>
          </w:p>
        </w:tc>
        <w:tc>
          <w:tcPr>
            <w:tcW w:w="1280" w:type="dxa"/>
            <w:tcBorders>
              <w:top w:val="nil"/>
              <w:left w:val="nil"/>
              <w:bottom w:val="single" w:sz="4" w:space="0" w:color="auto"/>
              <w:right w:val="single" w:sz="4" w:space="0" w:color="auto"/>
            </w:tcBorders>
            <w:shd w:val="clear" w:color="auto" w:fill="auto"/>
            <w:noWrap/>
            <w:vAlign w:val="center"/>
            <w:hideMark/>
          </w:tcPr>
          <w:p w14:paraId="3E03612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1235532957</w:t>
            </w:r>
          </w:p>
        </w:tc>
      </w:tr>
      <w:tr w:rsidR="004914C5" w:rsidRPr="004914C5" w14:paraId="6E4FA48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38FA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567</w:t>
            </w:r>
          </w:p>
        </w:tc>
        <w:tc>
          <w:tcPr>
            <w:tcW w:w="2200" w:type="dxa"/>
            <w:tcBorders>
              <w:top w:val="nil"/>
              <w:left w:val="nil"/>
              <w:bottom w:val="single" w:sz="4" w:space="0" w:color="auto"/>
              <w:right w:val="single" w:sz="4" w:space="0" w:color="auto"/>
            </w:tcBorders>
            <w:shd w:val="clear" w:color="auto" w:fill="auto"/>
            <w:noWrap/>
            <w:vAlign w:val="bottom"/>
            <w:hideMark/>
          </w:tcPr>
          <w:p w14:paraId="64AA3A4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9BD2651JHM9162562</w:t>
            </w:r>
          </w:p>
        </w:tc>
        <w:tc>
          <w:tcPr>
            <w:tcW w:w="1320" w:type="dxa"/>
            <w:tcBorders>
              <w:top w:val="nil"/>
              <w:left w:val="nil"/>
              <w:bottom w:val="single" w:sz="4" w:space="0" w:color="auto"/>
              <w:right w:val="single" w:sz="4" w:space="0" w:color="auto"/>
            </w:tcBorders>
            <w:shd w:val="clear" w:color="auto" w:fill="auto"/>
            <w:noWrap/>
            <w:vAlign w:val="bottom"/>
            <w:hideMark/>
          </w:tcPr>
          <w:p w14:paraId="718A9C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D9DB5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64A3E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RFI7E23</w:t>
            </w:r>
          </w:p>
        </w:tc>
        <w:tc>
          <w:tcPr>
            <w:tcW w:w="1280" w:type="dxa"/>
            <w:tcBorders>
              <w:top w:val="nil"/>
              <w:left w:val="nil"/>
              <w:bottom w:val="single" w:sz="4" w:space="0" w:color="auto"/>
              <w:right w:val="single" w:sz="4" w:space="0" w:color="auto"/>
            </w:tcBorders>
            <w:shd w:val="clear" w:color="auto" w:fill="auto"/>
            <w:noWrap/>
            <w:vAlign w:val="center"/>
            <w:hideMark/>
          </w:tcPr>
          <w:p w14:paraId="794BDC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1235532981</w:t>
            </w:r>
          </w:p>
        </w:tc>
      </w:tr>
      <w:tr w:rsidR="004914C5" w:rsidRPr="004914C5" w14:paraId="5C66358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68BE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568</w:t>
            </w:r>
          </w:p>
        </w:tc>
        <w:tc>
          <w:tcPr>
            <w:tcW w:w="2200" w:type="dxa"/>
            <w:tcBorders>
              <w:top w:val="nil"/>
              <w:left w:val="nil"/>
              <w:bottom w:val="single" w:sz="4" w:space="0" w:color="auto"/>
              <w:right w:val="single" w:sz="4" w:space="0" w:color="auto"/>
            </w:tcBorders>
            <w:shd w:val="clear" w:color="auto" w:fill="auto"/>
            <w:noWrap/>
            <w:vAlign w:val="bottom"/>
            <w:hideMark/>
          </w:tcPr>
          <w:p w14:paraId="4D52595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9BD2651JHM9162555</w:t>
            </w:r>
          </w:p>
        </w:tc>
        <w:tc>
          <w:tcPr>
            <w:tcW w:w="1320" w:type="dxa"/>
            <w:tcBorders>
              <w:top w:val="nil"/>
              <w:left w:val="nil"/>
              <w:bottom w:val="single" w:sz="4" w:space="0" w:color="auto"/>
              <w:right w:val="single" w:sz="4" w:space="0" w:color="auto"/>
            </w:tcBorders>
            <w:shd w:val="clear" w:color="auto" w:fill="auto"/>
            <w:noWrap/>
            <w:vAlign w:val="bottom"/>
            <w:hideMark/>
          </w:tcPr>
          <w:p w14:paraId="6B3A53A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7A7BE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94515F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RFI7E21</w:t>
            </w:r>
          </w:p>
        </w:tc>
        <w:tc>
          <w:tcPr>
            <w:tcW w:w="1280" w:type="dxa"/>
            <w:tcBorders>
              <w:top w:val="nil"/>
              <w:left w:val="nil"/>
              <w:bottom w:val="single" w:sz="4" w:space="0" w:color="auto"/>
              <w:right w:val="single" w:sz="4" w:space="0" w:color="auto"/>
            </w:tcBorders>
            <w:shd w:val="clear" w:color="auto" w:fill="auto"/>
            <w:noWrap/>
            <w:vAlign w:val="center"/>
            <w:hideMark/>
          </w:tcPr>
          <w:p w14:paraId="2A676A5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1235532965</w:t>
            </w:r>
          </w:p>
        </w:tc>
      </w:tr>
      <w:tr w:rsidR="004914C5" w:rsidRPr="004914C5" w14:paraId="115DEDA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20A4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569</w:t>
            </w:r>
          </w:p>
        </w:tc>
        <w:tc>
          <w:tcPr>
            <w:tcW w:w="2200" w:type="dxa"/>
            <w:tcBorders>
              <w:top w:val="nil"/>
              <w:left w:val="nil"/>
              <w:bottom w:val="single" w:sz="4" w:space="0" w:color="auto"/>
              <w:right w:val="single" w:sz="4" w:space="0" w:color="auto"/>
            </w:tcBorders>
            <w:shd w:val="clear" w:color="auto" w:fill="auto"/>
            <w:noWrap/>
            <w:vAlign w:val="bottom"/>
            <w:hideMark/>
          </w:tcPr>
          <w:p w14:paraId="7758A8D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9BD2651JHM9162433</w:t>
            </w:r>
          </w:p>
        </w:tc>
        <w:tc>
          <w:tcPr>
            <w:tcW w:w="1320" w:type="dxa"/>
            <w:tcBorders>
              <w:top w:val="nil"/>
              <w:left w:val="nil"/>
              <w:bottom w:val="single" w:sz="4" w:space="0" w:color="auto"/>
              <w:right w:val="single" w:sz="4" w:space="0" w:color="auto"/>
            </w:tcBorders>
            <w:shd w:val="clear" w:color="auto" w:fill="auto"/>
            <w:noWrap/>
            <w:vAlign w:val="bottom"/>
            <w:hideMark/>
          </w:tcPr>
          <w:p w14:paraId="1F52906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D7ABE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8DC8B0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RFI7E19</w:t>
            </w:r>
          </w:p>
        </w:tc>
        <w:tc>
          <w:tcPr>
            <w:tcW w:w="1280" w:type="dxa"/>
            <w:tcBorders>
              <w:top w:val="nil"/>
              <w:left w:val="nil"/>
              <w:bottom w:val="single" w:sz="4" w:space="0" w:color="auto"/>
              <w:right w:val="single" w:sz="4" w:space="0" w:color="auto"/>
            </w:tcBorders>
            <w:shd w:val="clear" w:color="auto" w:fill="auto"/>
            <w:noWrap/>
            <w:vAlign w:val="center"/>
            <w:hideMark/>
          </w:tcPr>
          <w:p w14:paraId="2FCE1DE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1235532930</w:t>
            </w:r>
          </w:p>
        </w:tc>
      </w:tr>
      <w:tr w:rsidR="004914C5" w:rsidRPr="004914C5" w14:paraId="7744DBE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72E5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570</w:t>
            </w:r>
          </w:p>
        </w:tc>
        <w:tc>
          <w:tcPr>
            <w:tcW w:w="2200" w:type="dxa"/>
            <w:tcBorders>
              <w:top w:val="nil"/>
              <w:left w:val="nil"/>
              <w:bottom w:val="single" w:sz="4" w:space="0" w:color="auto"/>
              <w:right w:val="single" w:sz="4" w:space="0" w:color="auto"/>
            </w:tcBorders>
            <w:shd w:val="clear" w:color="auto" w:fill="auto"/>
            <w:noWrap/>
            <w:vAlign w:val="bottom"/>
            <w:hideMark/>
          </w:tcPr>
          <w:p w14:paraId="61CCE51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9BGCA8030LB209418</w:t>
            </w:r>
          </w:p>
        </w:tc>
        <w:tc>
          <w:tcPr>
            <w:tcW w:w="1320" w:type="dxa"/>
            <w:tcBorders>
              <w:top w:val="nil"/>
              <w:left w:val="nil"/>
              <w:bottom w:val="single" w:sz="4" w:space="0" w:color="auto"/>
              <w:right w:val="single" w:sz="4" w:space="0" w:color="auto"/>
            </w:tcBorders>
            <w:shd w:val="clear" w:color="auto" w:fill="auto"/>
            <w:noWrap/>
            <w:vAlign w:val="bottom"/>
            <w:hideMark/>
          </w:tcPr>
          <w:p w14:paraId="0C7CEB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F6A73F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1F07B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RFF7B37</w:t>
            </w:r>
          </w:p>
        </w:tc>
        <w:tc>
          <w:tcPr>
            <w:tcW w:w="1280" w:type="dxa"/>
            <w:tcBorders>
              <w:top w:val="nil"/>
              <w:left w:val="nil"/>
              <w:bottom w:val="single" w:sz="4" w:space="0" w:color="auto"/>
              <w:right w:val="single" w:sz="4" w:space="0" w:color="auto"/>
            </w:tcBorders>
            <w:shd w:val="clear" w:color="auto" w:fill="auto"/>
            <w:noWrap/>
            <w:vAlign w:val="center"/>
            <w:hideMark/>
          </w:tcPr>
          <w:p w14:paraId="21BD53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1233127621</w:t>
            </w:r>
          </w:p>
        </w:tc>
      </w:tr>
      <w:tr w:rsidR="004914C5" w:rsidRPr="004914C5" w14:paraId="460D237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B607F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571</w:t>
            </w:r>
          </w:p>
        </w:tc>
        <w:tc>
          <w:tcPr>
            <w:tcW w:w="2200" w:type="dxa"/>
            <w:tcBorders>
              <w:top w:val="nil"/>
              <w:left w:val="nil"/>
              <w:bottom w:val="single" w:sz="4" w:space="0" w:color="auto"/>
              <w:right w:val="single" w:sz="4" w:space="0" w:color="auto"/>
            </w:tcBorders>
            <w:shd w:val="clear" w:color="auto" w:fill="auto"/>
            <w:noWrap/>
            <w:vAlign w:val="bottom"/>
            <w:hideMark/>
          </w:tcPr>
          <w:p w14:paraId="0D5D362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9BGCA8030LB210088</w:t>
            </w:r>
          </w:p>
        </w:tc>
        <w:tc>
          <w:tcPr>
            <w:tcW w:w="1320" w:type="dxa"/>
            <w:tcBorders>
              <w:top w:val="nil"/>
              <w:left w:val="nil"/>
              <w:bottom w:val="single" w:sz="4" w:space="0" w:color="auto"/>
              <w:right w:val="single" w:sz="4" w:space="0" w:color="auto"/>
            </w:tcBorders>
            <w:shd w:val="clear" w:color="auto" w:fill="auto"/>
            <w:noWrap/>
            <w:vAlign w:val="bottom"/>
            <w:hideMark/>
          </w:tcPr>
          <w:p w14:paraId="4BF417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E4375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CFF02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RFF7B38</w:t>
            </w:r>
          </w:p>
        </w:tc>
        <w:tc>
          <w:tcPr>
            <w:tcW w:w="1280" w:type="dxa"/>
            <w:tcBorders>
              <w:top w:val="nil"/>
              <w:left w:val="nil"/>
              <w:bottom w:val="single" w:sz="4" w:space="0" w:color="auto"/>
              <w:right w:val="single" w:sz="4" w:space="0" w:color="auto"/>
            </w:tcBorders>
            <w:shd w:val="clear" w:color="auto" w:fill="auto"/>
            <w:noWrap/>
            <w:vAlign w:val="center"/>
            <w:hideMark/>
          </w:tcPr>
          <w:p w14:paraId="4E1CE8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1233127630</w:t>
            </w:r>
          </w:p>
        </w:tc>
      </w:tr>
      <w:tr w:rsidR="004914C5" w:rsidRPr="004914C5" w14:paraId="2AA79ED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15865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572</w:t>
            </w:r>
          </w:p>
        </w:tc>
        <w:tc>
          <w:tcPr>
            <w:tcW w:w="2200" w:type="dxa"/>
            <w:tcBorders>
              <w:top w:val="nil"/>
              <w:left w:val="nil"/>
              <w:bottom w:val="single" w:sz="4" w:space="0" w:color="auto"/>
              <w:right w:val="single" w:sz="4" w:space="0" w:color="auto"/>
            </w:tcBorders>
            <w:shd w:val="clear" w:color="auto" w:fill="auto"/>
            <w:noWrap/>
            <w:vAlign w:val="bottom"/>
            <w:hideMark/>
          </w:tcPr>
          <w:p w14:paraId="31CF546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9BGCA8030LB210125</w:t>
            </w:r>
          </w:p>
        </w:tc>
        <w:tc>
          <w:tcPr>
            <w:tcW w:w="1320" w:type="dxa"/>
            <w:tcBorders>
              <w:top w:val="nil"/>
              <w:left w:val="nil"/>
              <w:bottom w:val="single" w:sz="4" w:space="0" w:color="auto"/>
              <w:right w:val="single" w:sz="4" w:space="0" w:color="auto"/>
            </w:tcBorders>
            <w:shd w:val="clear" w:color="auto" w:fill="auto"/>
            <w:noWrap/>
            <w:vAlign w:val="bottom"/>
            <w:hideMark/>
          </w:tcPr>
          <w:p w14:paraId="79E4DD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C11D7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39809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RFF7B39</w:t>
            </w:r>
          </w:p>
        </w:tc>
        <w:tc>
          <w:tcPr>
            <w:tcW w:w="1280" w:type="dxa"/>
            <w:tcBorders>
              <w:top w:val="nil"/>
              <w:left w:val="nil"/>
              <w:bottom w:val="single" w:sz="4" w:space="0" w:color="auto"/>
              <w:right w:val="single" w:sz="4" w:space="0" w:color="auto"/>
            </w:tcBorders>
            <w:shd w:val="clear" w:color="auto" w:fill="auto"/>
            <w:noWrap/>
            <w:vAlign w:val="center"/>
            <w:hideMark/>
          </w:tcPr>
          <w:p w14:paraId="6ABB33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1233127656</w:t>
            </w:r>
          </w:p>
        </w:tc>
      </w:tr>
      <w:tr w:rsidR="004914C5" w:rsidRPr="004914C5" w14:paraId="5E89B8E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8669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573</w:t>
            </w:r>
          </w:p>
        </w:tc>
        <w:tc>
          <w:tcPr>
            <w:tcW w:w="2200" w:type="dxa"/>
            <w:tcBorders>
              <w:top w:val="nil"/>
              <w:left w:val="nil"/>
              <w:bottom w:val="single" w:sz="4" w:space="0" w:color="auto"/>
              <w:right w:val="single" w:sz="4" w:space="0" w:color="auto"/>
            </w:tcBorders>
            <w:shd w:val="clear" w:color="auto" w:fill="auto"/>
            <w:noWrap/>
            <w:vAlign w:val="bottom"/>
            <w:hideMark/>
          </w:tcPr>
          <w:p w14:paraId="6E934F4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9BGCA8030LB210140</w:t>
            </w:r>
          </w:p>
        </w:tc>
        <w:tc>
          <w:tcPr>
            <w:tcW w:w="1320" w:type="dxa"/>
            <w:tcBorders>
              <w:top w:val="nil"/>
              <w:left w:val="nil"/>
              <w:bottom w:val="single" w:sz="4" w:space="0" w:color="auto"/>
              <w:right w:val="single" w:sz="4" w:space="0" w:color="auto"/>
            </w:tcBorders>
            <w:shd w:val="clear" w:color="auto" w:fill="auto"/>
            <w:noWrap/>
            <w:vAlign w:val="bottom"/>
            <w:hideMark/>
          </w:tcPr>
          <w:p w14:paraId="245431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CED819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E91B6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RFF7B40</w:t>
            </w:r>
          </w:p>
        </w:tc>
        <w:tc>
          <w:tcPr>
            <w:tcW w:w="1280" w:type="dxa"/>
            <w:tcBorders>
              <w:top w:val="nil"/>
              <w:left w:val="nil"/>
              <w:bottom w:val="single" w:sz="4" w:space="0" w:color="auto"/>
              <w:right w:val="single" w:sz="4" w:space="0" w:color="auto"/>
            </w:tcBorders>
            <w:shd w:val="clear" w:color="auto" w:fill="auto"/>
            <w:noWrap/>
            <w:vAlign w:val="center"/>
            <w:hideMark/>
          </w:tcPr>
          <w:p w14:paraId="471DD5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1233127672</w:t>
            </w:r>
          </w:p>
        </w:tc>
      </w:tr>
      <w:tr w:rsidR="004914C5" w:rsidRPr="004914C5" w14:paraId="43DD4DC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86936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574</w:t>
            </w:r>
          </w:p>
        </w:tc>
        <w:tc>
          <w:tcPr>
            <w:tcW w:w="2200" w:type="dxa"/>
            <w:tcBorders>
              <w:top w:val="nil"/>
              <w:left w:val="nil"/>
              <w:bottom w:val="single" w:sz="4" w:space="0" w:color="auto"/>
              <w:right w:val="single" w:sz="4" w:space="0" w:color="auto"/>
            </w:tcBorders>
            <w:shd w:val="clear" w:color="auto" w:fill="auto"/>
            <w:noWrap/>
            <w:vAlign w:val="bottom"/>
            <w:hideMark/>
          </w:tcPr>
          <w:p w14:paraId="19D11C4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9BD5781FFLY425440</w:t>
            </w:r>
          </w:p>
        </w:tc>
        <w:tc>
          <w:tcPr>
            <w:tcW w:w="1320" w:type="dxa"/>
            <w:tcBorders>
              <w:top w:val="nil"/>
              <w:left w:val="nil"/>
              <w:bottom w:val="single" w:sz="4" w:space="0" w:color="auto"/>
              <w:right w:val="single" w:sz="4" w:space="0" w:color="auto"/>
            </w:tcBorders>
            <w:shd w:val="clear" w:color="auto" w:fill="auto"/>
            <w:noWrap/>
            <w:vAlign w:val="bottom"/>
            <w:hideMark/>
          </w:tcPr>
          <w:p w14:paraId="0636851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49BBCA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5A07C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RFL2C42</w:t>
            </w:r>
          </w:p>
        </w:tc>
        <w:tc>
          <w:tcPr>
            <w:tcW w:w="1280" w:type="dxa"/>
            <w:tcBorders>
              <w:top w:val="nil"/>
              <w:left w:val="nil"/>
              <w:bottom w:val="single" w:sz="4" w:space="0" w:color="auto"/>
              <w:right w:val="single" w:sz="4" w:space="0" w:color="auto"/>
            </w:tcBorders>
            <w:shd w:val="clear" w:color="auto" w:fill="auto"/>
            <w:noWrap/>
            <w:vAlign w:val="center"/>
            <w:hideMark/>
          </w:tcPr>
          <w:p w14:paraId="48D238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1237102305</w:t>
            </w:r>
          </w:p>
        </w:tc>
      </w:tr>
      <w:tr w:rsidR="004914C5" w:rsidRPr="004914C5" w14:paraId="1A0220B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FCD7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575</w:t>
            </w:r>
          </w:p>
        </w:tc>
        <w:tc>
          <w:tcPr>
            <w:tcW w:w="2200" w:type="dxa"/>
            <w:tcBorders>
              <w:top w:val="nil"/>
              <w:left w:val="nil"/>
              <w:bottom w:val="single" w:sz="4" w:space="0" w:color="auto"/>
              <w:right w:val="single" w:sz="4" w:space="0" w:color="auto"/>
            </w:tcBorders>
            <w:shd w:val="clear" w:color="auto" w:fill="auto"/>
            <w:noWrap/>
            <w:vAlign w:val="bottom"/>
            <w:hideMark/>
          </w:tcPr>
          <w:p w14:paraId="4DE53DE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9BD5781FFLY425433</w:t>
            </w:r>
          </w:p>
        </w:tc>
        <w:tc>
          <w:tcPr>
            <w:tcW w:w="1320" w:type="dxa"/>
            <w:tcBorders>
              <w:top w:val="nil"/>
              <w:left w:val="nil"/>
              <w:bottom w:val="single" w:sz="4" w:space="0" w:color="auto"/>
              <w:right w:val="single" w:sz="4" w:space="0" w:color="auto"/>
            </w:tcBorders>
            <w:shd w:val="clear" w:color="auto" w:fill="auto"/>
            <w:noWrap/>
            <w:vAlign w:val="bottom"/>
            <w:hideMark/>
          </w:tcPr>
          <w:p w14:paraId="6E844A9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42E58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11450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RFL2C41</w:t>
            </w:r>
          </w:p>
        </w:tc>
        <w:tc>
          <w:tcPr>
            <w:tcW w:w="1280" w:type="dxa"/>
            <w:tcBorders>
              <w:top w:val="nil"/>
              <w:left w:val="nil"/>
              <w:bottom w:val="single" w:sz="4" w:space="0" w:color="auto"/>
              <w:right w:val="single" w:sz="4" w:space="0" w:color="auto"/>
            </w:tcBorders>
            <w:shd w:val="clear" w:color="auto" w:fill="auto"/>
            <w:noWrap/>
            <w:vAlign w:val="center"/>
            <w:hideMark/>
          </w:tcPr>
          <w:p w14:paraId="6371A63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1237102291</w:t>
            </w:r>
          </w:p>
        </w:tc>
      </w:tr>
      <w:tr w:rsidR="004914C5" w:rsidRPr="004914C5" w14:paraId="74B22B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AEB2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576</w:t>
            </w:r>
          </w:p>
        </w:tc>
        <w:tc>
          <w:tcPr>
            <w:tcW w:w="2200" w:type="dxa"/>
            <w:tcBorders>
              <w:top w:val="nil"/>
              <w:left w:val="nil"/>
              <w:bottom w:val="single" w:sz="4" w:space="0" w:color="auto"/>
              <w:right w:val="single" w:sz="4" w:space="0" w:color="auto"/>
            </w:tcBorders>
            <w:shd w:val="clear" w:color="auto" w:fill="auto"/>
            <w:noWrap/>
            <w:vAlign w:val="bottom"/>
            <w:hideMark/>
          </w:tcPr>
          <w:p w14:paraId="6EF7299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9BD5781FFLY425441</w:t>
            </w:r>
          </w:p>
        </w:tc>
        <w:tc>
          <w:tcPr>
            <w:tcW w:w="1320" w:type="dxa"/>
            <w:tcBorders>
              <w:top w:val="nil"/>
              <w:left w:val="nil"/>
              <w:bottom w:val="single" w:sz="4" w:space="0" w:color="auto"/>
              <w:right w:val="single" w:sz="4" w:space="0" w:color="auto"/>
            </w:tcBorders>
            <w:shd w:val="clear" w:color="auto" w:fill="auto"/>
            <w:noWrap/>
            <w:vAlign w:val="bottom"/>
            <w:hideMark/>
          </w:tcPr>
          <w:p w14:paraId="1B026D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73943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ACF38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RFL2C43</w:t>
            </w:r>
          </w:p>
        </w:tc>
        <w:tc>
          <w:tcPr>
            <w:tcW w:w="1280" w:type="dxa"/>
            <w:tcBorders>
              <w:top w:val="nil"/>
              <w:left w:val="nil"/>
              <w:bottom w:val="single" w:sz="4" w:space="0" w:color="auto"/>
              <w:right w:val="single" w:sz="4" w:space="0" w:color="auto"/>
            </w:tcBorders>
            <w:shd w:val="clear" w:color="auto" w:fill="auto"/>
            <w:noWrap/>
            <w:vAlign w:val="center"/>
            <w:hideMark/>
          </w:tcPr>
          <w:p w14:paraId="7AB45F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1237102313</w:t>
            </w:r>
          </w:p>
        </w:tc>
      </w:tr>
      <w:tr w:rsidR="004914C5" w:rsidRPr="004914C5" w14:paraId="73BB09F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28EA9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577</w:t>
            </w:r>
          </w:p>
        </w:tc>
        <w:tc>
          <w:tcPr>
            <w:tcW w:w="2200" w:type="dxa"/>
            <w:tcBorders>
              <w:top w:val="nil"/>
              <w:left w:val="nil"/>
              <w:bottom w:val="single" w:sz="4" w:space="0" w:color="auto"/>
              <w:right w:val="single" w:sz="4" w:space="0" w:color="auto"/>
            </w:tcBorders>
            <w:shd w:val="clear" w:color="auto" w:fill="auto"/>
            <w:noWrap/>
            <w:vAlign w:val="bottom"/>
            <w:hideMark/>
          </w:tcPr>
          <w:p w14:paraId="26BC1D8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9BD5781FFLY425473</w:t>
            </w:r>
          </w:p>
        </w:tc>
        <w:tc>
          <w:tcPr>
            <w:tcW w:w="1320" w:type="dxa"/>
            <w:tcBorders>
              <w:top w:val="nil"/>
              <w:left w:val="nil"/>
              <w:bottom w:val="single" w:sz="4" w:space="0" w:color="auto"/>
              <w:right w:val="single" w:sz="4" w:space="0" w:color="auto"/>
            </w:tcBorders>
            <w:shd w:val="clear" w:color="auto" w:fill="auto"/>
            <w:noWrap/>
            <w:vAlign w:val="bottom"/>
            <w:hideMark/>
          </w:tcPr>
          <w:p w14:paraId="19C5EE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9616D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9AD43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RFL2C45</w:t>
            </w:r>
          </w:p>
        </w:tc>
        <w:tc>
          <w:tcPr>
            <w:tcW w:w="1280" w:type="dxa"/>
            <w:tcBorders>
              <w:top w:val="nil"/>
              <w:left w:val="nil"/>
              <w:bottom w:val="single" w:sz="4" w:space="0" w:color="auto"/>
              <w:right w:val="single" w:sz="4" w:space="0" w:color="auto"/>
            </w:tcBorders>
            <w:shd w:val="clear" w:color="auto" w:fill="auto"/>
            <w:noWrap/>
            <w:vAlign w:val="center"/>
            <w:hideMark/>
          </w:tcPr>
          <w:p w14:paraId="57019B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1237102330</w:t>
            </w:r>
          </w:p>
        </w:tc>
      </w:tr>
      <w:tr w:rsidR="004914C5" w:rsidRPr="004914C5" w14:paraId="6A0A370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7AD4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578</w:t>
            </w:r>
          </w:p>
        </w:tc>
        <w:tc>
          <w:tcPr>
            <w:tcW w:w="2200" w:type="dxa"/>
            <w:tcBorders>
              <w:top w:val="nil"/>
              <w:left w:val="nil"/>
              <w:bottom w:val="single" w:sz="4" w:space="0" w:color="auto"/>
              <w:right w:val="single" w:sz="4" w:space="0" w:color="auto"/>
            </w:tcBorders>
            <w:shd w:val="clear" w:color="auto" w:fill="auto"/>
            <w:noWrap/>
            <w:vAlign w:val="bottom"/>
            <w:hideMark/>
          </w:tcPr>
          <w:p w14:paraId="283239D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9BFZH55L6M8057283</w:t>
            </w:r>
          </w:p>
        </w:tc>
        <w:tc>
          <w:tcPr>
            <w:tcW w:w="1320" w:type="dxa"/>
            <w:tcBorders>
              <w:top w:val="nil"/>
              <w:left w:val="nil"/>
              <w:bottom w:val="single" w:sz="4" w:space="0" w:color="auto"/>
              <w:right w:val="single" w:sz="4" w:space="0" w:color="auto"/>
            </w:tcBorders>
            <w:shd w:val="clear" w:color="auto" w:fill="auto"/>
            <w:noWrap/>
            <w:vAlign w:val="bottom"/>
            <w:hideMark/>
          </w:tcPr>
          <w:p w14:paraId="29E10A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94B699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D1FA48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F75F2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0C9617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EDFB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579</w:t>
            </w:r>
          </w:p>
        </w:tc>
        <w:tc>
          <w:tcPr>
            <w:tcW w:w="2200" w:type="dxa"/>
            <w:tcBorders>
              <w:top w:val="nil"/>
              <w:left w:val="nil"/>
              <w:bottom w:val="single" w:sz="4" w:space="0" w:color="auto"/>
              <w:right w:val="single" w:sz="4" w:space="0" w:color="auto"/>
            </w:tcBorders>
            <w:shd w:val="clear" w:color="auto" w:fill="auto"/>
            <w:noWrap/>
            <w:vAlign w:val="bottom"/>
            <w:hideMark/>
          </w:tcPr>
          <w:p w14:paraId="58E5D07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9BFZH55L5M8057274</w:t>
            </w:r>
          </w:p>
        </w:tc>
        <w:tc>
          <w:tcPr>
            <w:tcW w:w="1320" w:type="dxa"/>
            <w:tcBorders>
              <w:top w:val="nil"/>
              <w:left w:val="nil"/>
              <w:bottom w:val="single" w:sz="4" w:space="0" w:color="auto"/>
              <w:right w:val="single" w:sz="4" w:space="0" w:color="auto"/>
            </w:tcBorders>
            <w:shd w:val="clear" w:color="auto" w:fill="auto"/>
            <w:noWrap/>
            <w:vAlign w:val="bottom"/>
            <w:hideMark/>
          </w:tcPr>
          <w:p w14:paraId="037C4A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2341A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3E18E5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1E199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2BD906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AE07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580</w:t>
            </w:r>
          </w:p>
        </w:tc>
        <w:tc>
          <w:tcPr>
            <w:tcW w:w="2200" w:type="dxa"/>
            <w:tcBorders>
              <w:top w:val="nil"/>
              <w:left w:val="nil"/>
              <w:bottom w:val="single" w:sz="4" w:space="0" w:color="auto"/>
              <w:right w:val="single" w:sz="4" w:space="0" w:color="auto"/>
            </w:tcBorders>
            <w:shd w:val="clear" w:color="auto" w:fill="auto"/>
            <w:noWrap/>
            <w:vAlign w:val="bottom"/>
            <w:hideMark/>
          </w:tcPr>
          <w:p w14:paraId="475AD76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9BFZH55L6M8057266</w:t>
            </w:r>
          </w:p>
        </w:tc>
        <w:tc>
          <w:tcPr>
            <w:tcW w:w="1320" w:type="dxa"/>
            <w:tcBorders>
              <w:top w:val="nil"/>
              <w:left w:val="nil"/>
              <w:bottom w:val="single" w:sz="4" w:space="0" w:color="auto"/>
              <w:right w:val="single" w:sz="4" w:space="0" w:color="auto"/>
            </w:tcBorders>
            <w:shd w:val="clear" w:color="auto" w:fill="auto"/>
            <w:noWrap/>
            <w:vAlign w:val="bottom"/>
            <w:hideMark/>
          </w:tcPr>
          <w:p w14:paraId="03079B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5EB702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43B104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ECE29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C2F1D9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5A69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581</w:t>
            </w:r>
          </w:p>
        </w:tc>
        <w:tc>
          <w:tcPr>
            <w:tcW w:w="2200" w:type="dxa"/>
            <w:tcBorders>
              <w:top w:val="nil"/>
              <w:left w:val="nil"/>
              <w:bottom w:val="single" w:sz="4" w:space="0" w:color="auto"/>
              <w:right w:val="single" w:sz="4" w:space="0" w:color="auto"/>
            </w:tcBorders>
            <w:shd w:val="clear" w:color="auto" w:fill="auto"/>
            <w:noWrap/>
            <w:vAlign w:val="bottom"/>
            <w:hideMark/>
          </w:tcPr>
          <w:p w14:paraId="709622D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9BWBH6BF0M4008318</w:t>
            </w:r>
          </w:p>
        </w:tc>
        <w:tc>
          <w:tcPr>
            <w:tcW w:w="1320" w:type="dxa"/>
            <w:tcBorders>
              <w:top w:val="nil"/>
              <w:left w:val="nil"/>
              <w:bottom w:val="single" w:sz="4" w:space="0" w:color="auto"/>
              <w:right w:val="single" w:sz="4" w:space="0" w:color="auto"/>
            </w:tcBorders>
            <w:shd w:val="clear" w:color="auto" w:fill="auto"/>
            <w:noWrap/>
            <w:vAlign w:val="bottom"/>
            <w:hideMark/>
          </w:tcPr>
          <w:p w14:paraId="4AC457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95E5E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44B4FF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48CEB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A9549D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F25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582</w:t>
            </w:r>
          </w:p>
        </w:tc>
        <w:tc>
          <w:tcPr>
            <w:tcW w:w="2200" w:type="dxa"/>
            <w:tcBorders>
              <w:top w:val="nil"/>
              <w:left w:val="nil"/>
              <w:bottom w:val="single" w:sz="4" w:space="0" w:color="auto"/>
              <w:right w:val="single" w:sz="4" w:space="0" w:color="auto"/>
            </w:tcBorders>
            <w:shd w:val="clear" w:color="auto" w:fill="auto"/>
            <w:noWrap/>
            <w:vAlign w:val="bottom"/>
            <w:hideMark/>
          </w:tcPr>
          <w:p w14:paraId="0C955B6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9BFZH55L3M8057158</w:t>
            </w:r>
          </w:p>
        </w:tc>
        <w:tc>
          <w:tcPr>
            <w:tcW w:w="1320" w:type="dxa"/>
            <w:tcBorders>
              <w:top w:val="nil"/>
              <w:left w:val="nil"/>
              <w:bottom w:val="single" w:sz="4" w:space="0" w:color="auto"/>
              <w:right w:val="single" w:sz="4" w:space="0" w:color="auto"/>
            </w:tcBorders>
            <w:shd w:val="clear" w:color="auto" w:fill="auto"/>
            <w:noWrap/>
            <w:vAlign w:val="bottom"/>
            <w:hideMark/>
          </w:tcPr>
          <w:p w14:paraId="58E02C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B1DB8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E4BD65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6A2EE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162662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3E06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583</w:t>
            </w:r>
          </w:p>
        </w:tc>
        <w:tc>
          <w:tcPr>
            <w:tcW w:w="2200" w:type="dxa"/>
            <w:tcBorders>
              <w:top w:val="nil"/>
              <w:left w:val="nil"/>
              <w:bottom w:val="single" w:sz="4" w:space="0" w:color="auto"/>
              <w:right w:val="single" w:sz="4" w:space="0" w:color="auto"/>
            </w:tcBorders>
            <w:shd w:val="clear" w:color="auto" w:fill="auto"/>
            <w:noWrap/>
            <w:vAlign w:val="bottom"/>
            <w:hideMark/>
          </w:tcPr>
          <w:p w14:paraId="428E6CC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9BFZH55L0M8054430</w:t>
            </w:r>
          </w:p>
        </w:tc>
        <w:tc>
          <w:tcPr>
            <w:tcW w:w="1320" w:type="dxa"/>
            <w:tcBorders>
              <w:top w:val="nil"/>
              <w:left w:val="nil"/>
              <w:bottom w:val="single" w:sz="4" w:space="0" w:color="auto"/>
              <w:right w:val="single" w:sz="4" w:space="0" w:color="auto"/>
            </w:tcBorders>
            <w:shd w:val="clear" w:color="auto" w:fill="auto"/>
            <w:noWrap/>
            <w:vAlign w:val="bottom"/>
            <w:hideMark/>
          </w:tcPr>
          <w:p w14:paraId="6CF0A79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75987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0B3C04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E4AA3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D856E2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F4E6A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584</w:t>
            </w:r>
          </w:p>
        </w:tc>
        <w:tc>
          <w:tcPr>
            <w:tcW w:w="2200" w:type="dxa"/>
            <w:tcBorders>
              <w:top w:val="nil"/>
              <w:left w:val="nil"/>
              <w:bottom w:val="single" w:sz="4" w:space="0" w:color="auto"/>
              <w:right w:val="single" w:sz="4" w:space="0" w:color="auto"/>
            </w:tcBorders>
            <w:shd w:val="clear" w:color="auto" w:fill="auto"/>
            <w:noWrap/>
            <w:vAlign w:val="bottom"/>
            <w:hideMark/>
          </w:tcPr>
          <w:p w14:paraId="5C40F5B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9BFZH55L4M8057072</w:t>
            </w:r>
          </w:p>
        </w:tc>
        <w:tc>
          <w:tcPr>
            <w:tcW w:w="1320" w:type="dxa"/>
            <w:tcBorders>
              <w:top w:val="nil"/>
              <w:left w:val="nil"/>
              <w:bottom w:val="single" w:sz="4" w:space="0" w:color="auto"/>
              <w:right w:val="single" w:sz="4" w:space="0" w:color="auto"/>
            </w:tcBorders>
            <w:shd w:val="clear" w:color="auto" w:fill="auto"/>
            <w:noWrap/>
            <w:vAlign w:val="bottom"/>
            <w:hideMark/>
          </w:tcPr>
          <w:p w14:paraId="431F93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D6583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A66ED4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A9AE0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655413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E079F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585</w:t>
            </w:r>
          </w:p>
        </w:tc>
        <w:tc>
          <w:tcPr>
            <w:tcW w:w="2200" w:type="dxa"/>
            <w:tcBorders>
              <w:top w:val="nil"/>
              <w:left w:val="nil"/>
              <w:bottom w:val="single" w:sz="4" w:space="0" w:color="auto"/>
              <w:right w:val="single" w:sz="4" w:space="0" w:color="auto"/>
            </w:tcBorders>
            <w:shd w:val="clear" w:color="auto" w:fill="auto"/>
            <w:noWrap/>
            <w:vAlign w:val="bottom"/>
            <w:hideMark/>
          </w:tcPr>
          <w:p w14:paraId="08B37C0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9BFZH55L6M8057199</w:t>
            </w:r>
          </w:p>
        </w:tc>
        <w:tc>
          <w:tcPr>
            <w:tcW w:w="1320" w:type="dxa"/>
            <w:tcBorders>
              <w:top w:val="nil"/>
              <w:left w:val="nil"/>
              <w:bottom w:val="single" w:sz="4" w:space="0" w:color="auto"/>
              <w:right w:val="single" w:sz="4" w:space="0" w:color="auto"/>
            </w:tcBorders>
            <w:shd w:val="clear" w:color="auto" w:fill="auto"/>
            <w:noWrap/>
            <w:vAlign w:val="bottom"/>
            <w:hideMark/>
          </w:tcPr>
          <w:p w14:paraId="68A9F2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AB8EB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33A8E4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7046B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8722BA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B45D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586</w:t>
            </w:r>
          </w:p>
        </w:tc>
        <w:tc>
          <w:tcPr>
            <w:tcW w:w="2200" w:type="dxa"/>
            <w:tcBorders>
              <w:top w:val="nil"/>
              <w:left w:val="nil"/>
              <w:bottom w:val="single" w:sz="4" w:space="0" w:color="auto"/>
              <w:right w:val="single" w:sz="4" w:space="0" w:color="auto"/>
            </w:tcBorders>
            <w:shd w:val="clear" w:color="auto" w:fill="auto"/>
            <w:noWrap/>
            <w:vAlign w:val="bottom"/>
            <w:hideMark/>
          </w:tcPr>
          <w:p w14:paraId="1564CB7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9BFZH55L8M8054420</w:t>
            </w:r>
          </w:p>
        </w:tc>
        <w:tc>
          <w:tcPr>
            <w:tcW w:w="1320" w:type="dxa"/>
            <w:tcBorders>
              <w:top w:val="nil"/>
              <w:left w:val="nil"/>
              <w:bottom w:val="single" w:sz="4" w:space="0" w:color="auto"/>
              <w:right w:val="single" w:sz="4" w:space="0" w:color="auto"/>
            </w:tcBorders>
            <w:shd w:val="clear" w:color="auto" w:fill="auto"/>
            <w:noWrap/>
            <w:vAlign w:val="bottom"/>
            <w:hideMark/>
          </w:tcPr>
          <w:p w14:paraId="56DF96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A917B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A2CF2E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6F934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9E247C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01F1E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587</w:t>
            </w:r>
          </w:p>
        </w:tc>
        <w:tc>
          <w:tcPr>
            <w:tcW w:w="2200" w:type="dxa"/>
            <w:tcBorders>
              <w:top w:val="nil"/>
              <w:left w:val="nil"/>
              <w:bottom w:val="single" w:sz="4" w:space="0" w:color="auto"/>
              <w:right w:val="single" w:sz="4" w:space="0" w:color="auto"/>
            </w:tcBorders>
            <w:shd w:val="clear" w:color="auto" w:fill="auto"/>
            <w:noWrap/>
            <w:vAlign w:val="bottom"/>
            <w:hideMark/>
          </w:tcPr>
          <w:p w14:paraId="78AACA6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9BFZH55LXM8054371</w:t>
            </w:r>
          </w:p>
        </w:tc>
        <w:tc>
          <w:tcPr>
            <w:tcW w:w="1320" w:type="dxa"/>
            <w:tcBorders>
              <w:top w:val="nil"/>
              <w:left w:val="nil"/>
              <w:bottom w:val="single" w:sz="4" w:space="0" w:color="auto"/>
              <w:right w:val="single" w:sz="4" w:space="0" w:color="auto"/>
            </w:tcBorders>
            <w:shd w:val="clear" w:color="auto" w:fill="auto"/>
            <w:noWrap/>
            <w:vAlign w:val="bottom"/>
            <w:hideMark/>
          </w:tcPr>
          <w:p w14:paraId="4B2442F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92AAE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57F5A4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B78E7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46DE9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E936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588</w:t>
            </w:r>
          </w:p>
        </w:tc>
        <w:tc>
          <w:tcPr>
            <w:tcW w:w="2200" w:type="dxa"/>
            <w:tcBorders>
              <w:top w:val="nil"/>
              <w:left w:val="nil"/>
              <w:bottom w:val="single" w:sz="4" w:space="0" w:color="auto"/>
              <w:right w:val="single" w:sz="4" w:space="0" w:color="auto"/>
            </w:tcBorders>
            <w:shd w:val="clear" w:color="auto" w:fill="auto"/>
            <w:noWrap/>
            <w:vAlign w:val="bottom"/>
            <w:hideMark/>
          </w:tcPr>
          <w:p w14:paraId="25E2717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9BFZH55LXM8054421</w:t>
            </w:r>
          </w:p>
        </w:tc>
        <w:tc>
          <w:tcPr>
            <w:tcW w:w="1320" w:type="dxa"/>
            <w:tcBorders>
              <w:top w:val="nil"/>
              <w:left w:val="nil"/>
              <w:bottom w:val="single" w:sz="4" w:space="0" w:color="auto"/>
              <w:right w:val="single" w:sz="4" w:space="0" w:color="auto"/>
            </w:tcBorders>
            <w:shd w:val="clear" w:color="auto" w:fill="auto"/>
            <w:noWrap/>
            <w:vAlign w:val="bottom"/>
            <w:hideMark/>
          </w:tcPr>
          <w:p w14:paraId="7B27E97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534C1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3FD2AC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5DD2D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383F66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90AB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589</w:t>
            </w:r>
          </w:p>
        </w:tc>
        <w:tc>
          <w:tcPr>
            <w:tcW w:w="2200" w:type="dxa"/>
            <w:tcBorders>
              <w:top w:val="nil"/>
              <w:left w:val="nil"/>
              <w:bottom w:val="single" w:sz="4" w:space="0" w:color="auto"/>
              <w:right w:val="single" w:sz="4" w:space="0" w:color="auto"/>
            </w:tcBorders>
            <w:shd w:val="clear" w:color="auto" w:fill="auto"/>
            <w:noWrap/>
            <w:vAlign w:val="bottom"/>
            <w:hideMark/>
          </w:tcPr>
          <w:p w14:paraId="63FEC37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9BFZH55LXM8057044</w:t>
            </w:r>
          </w:p>
        </w:tc>
        <w:tc>
          <w:tcPr>
            <w:tcW w:w="1320" w:type="dxa"/>
            <w:tcBorders>
              <w:top w:val="nil"/>
              <w:left w:val="nil"/>
              <w:bottom w:val="single" w:sz="4" w:space="0" w:color="auto"/>
              <w:right w:val="single" w:sz="4" w:space="0" w:color="auto"/>
            </w:tcBorders>
            <w:shd w:val="clear" w:color="auto" w:fill="auto"/>
            <w:noWrap/>
            <w:vAlign w:val="center"/>
            <w:hideMark/>
          </w:tcPr>
          <w:p w14:paraId="3F9DEA2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82D856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564B8E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1778D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944A13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8F76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590</w:t>
            </w:r>
          </w:p>
        </w:tc>
        <w:tc>
          <w:tcPr>
            <w:tcW w:w="2200" w:type="dxa"/>
            <w:tcBorders>
              <w:top w:val="nil"/>
              <w:left w:val="nil"/>
              <w:bottom w:val="single" w:sz="4" w:space="0" w:color="auto"/>
              <w:right w:val="single" w:sz="4" w:space="0" w:color="auto"/>
            </w:tcBorders>
            <w:shd w:val="clear" w:color="auto" w:fill="auto"/>
            <w:noWrap/>
            <w:vAlign w:val="bottom"/>
            <w:hideMark/>
          </w:tcPr>
          <w:p w14:paraId="32C88E5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9BFZH55L5M8057016</w:t>
            </w:r>
          </w:p>
        </w:tc>
        <w:tc>
          <w:tcPr>
            <w:tcW w:w="1320" w:type="dxa"/>
            <w:tcBorders>
              <w:top w:val="nil"/>
              <w:left w:val="nil"/>
              <w:bottom w:val="single" w:sz="4" w:space="0" w:color="auto"/>
              <w:right w:val="single" w:sz="4" w:space="0" w:color="auto"/>
            </w:tcBorders>
            <w:shd w:val="clear" w:color="auto" w:fill="auto"/>
            <w:noWrap/>
            <w:vAlign w:val="center"/>
            <w:hideMark/>
          </w:tcPr>
          <w:p w14:paraId="530A2C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4F678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943008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772EA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93EF53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E8B24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591</w:t>
            </w:r>
          </w:p>
        </w:tc>
        <w:tc>
          <w:tcPr>
            <w:tcW w:w="2200" w:type="dxa"/>
            <w:tcBorders>
              <w:top w:val="nil"/>
              <w:left w:val="nil"/>
              <w:bottom w:val="single" w:sz="4" w:space="0" w:color="auto"/>
              <w:right w:val="single" w:sz="4" w:space="0" w:color="auto"/>
            </w:tcBorders>
            <w:shd w:val="clear" w:color="auto" w:fill="auto"/>
            <w:noWrap/>
            <w:vAlign w:val="bottom"/>
            <w:hideMark/>
          </w:tcPr>
          <w:p w14:paraId="120D74E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9BFZH55L7M8057034</w:t>
            </w:r>
          </w:p>
        </w:tc>
        <w:tc>
          <w:tcPr>
            <w:tcW w:w="1320" w:type="dxa"/>
            <w:tcBorders>
              <w:top w:val="nil"/>
              <w:left w:val="nil"/>
              <w:bottom w:val="single" w:sz="4" w:space="0" w:color="auto"/>
              <w:right w:val="single" w:sz="4" w:space="0" w:color="auto"/>
            </w:tcBorders>
            <w:shd w:val="clear" w:color="auto" w:fill="auto"/>
            <w:noWrap/>
            <w:vAlign w:val="center"/>
            <w:hideMark/>
          </w:tcPr>
          <w:p w14:paraId="294B04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DF2FE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E1E819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5D317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8370B4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5178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592</w:t>
            </w:r>
          </w:p>
        </w:tc>
        <w:tc>
          <w:tcPr>
            <w:tcW w:w="2200" w:type="dxa"/>
            <w:tcBorders>
              <w:top w:val="nil"/>
              <w:left w:val="nil"/>
              <w:bottom w:val="single" w:sz="4" w:space="0" w:color="auto"/>
              <w:right w:val="single" w:sz="4" w:space="0" w:color="auto"/>
            </w:tcBorders>
            <w:shd w:val="clear" w:color="auto" w:fill="auto"/>
            <w:noWrap/>
            <w:vAlign w:val="bottom"/>
            <w:hideMark/>
          </w:tcPr>
          <w:p w14:paraId="039BB5D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9BFZH55L1M8054436</w:t>
            </w:r>
          </w:p>
        </w:tc>
        <w:tc>
          <w:tcPr>
            <w:tcW w:w="1320" w:type="dxa"/>
            <w:tcBorders>
              <w:top w:val="nil"/>
              <w:left w:val="nil"/>
              <w:bottom w:val="single" w:sz="4" w:space="0" w:color="auto"/>
              <w:right w:val="single" w:sz="4" w:space="0" w:color="auto"/>
            </w:tcBorders>
            <w:shd w:val="clear" w:color="auto" w:fill="auto"/>
            <w:noWrap/>
            <w:vAlign w:val="center"/>
            <w:hideMark/>
          </w:tcPr>
          <w:p w14:paraId="079ACA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86987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3749A1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B47AFF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796559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B937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593</w:t>
            </w:r>
          </w:p>
        </w:tc>
        <w:tc>
          <w:tcPr>
            <w:tcW w:w="2200" w:type="dxa"/>
            <w:tcBorders>
              <w:top w:val="nil"/>
              <w:left w:val="nil"/>
              <w:bottom w:val="single" w:sz="4" w:space="0" w:color="auto"/>
              <w:right w:val="single" w:sz="4" w:space="0" w:color="auto"/>
            </w:tcBorders>
            <w:shd w:val="clear" w:color="auto" w:fill="auto"/>
            <w:noWrap/>
            <w:vAlign w:val="bottom"/>
            <w:hideMark/>
          </w:tcPr>
          <w:p w14:paraId="2698E1B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9BFZH55L0M8057148</w:t>
            </w:r>
          </w:p>
        </w:tc>
        <w:tc>
          <w:tcPr>
            <w:tcW w:w="1320" w:type="dxa"/>
            <w:tcBorders>
              <w:top w:val="nil"/>
              <w:left w:val="nil"/>
              <w:bottom w:val="single" w:sz="4" w:space="0" w:color="auto"/>
              <w:right w:val="single" w:sz="4" w:space="0" w:color="auto"/>
            </w:tcBorders>
            <w:shd w:val="clear" w:color="auto" w:fill="auto"/>
            <w:noWrap/>
            <w:vAlign w:val="center"/>
            <w:hideMark/>
          </w:tcPr>
          <w:p w14:paraId="5218712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EBA34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88B15F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D6A57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CD36F5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5E64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594</w:t>
            </w:r>
          </w:p>
        </w:tc>
        <w:tc>
          <w:tcPr>
            <w:tcW w:w="2200" w:type="dxa"/>
            <w:tcBorders>
              <w:top w:val="nil"/>
              <w:left w:val="nil"/>
              <w:bottom w:val="single" w:sz="4" w:space="0" w:color="auto"/>
              <w:right w:val="single" w:sz="4" w:space="0" w:color="auto"/>
            </w:tcBorders>
            <w:shd w:val="clear" w:color="auto" w:fill="auto"/>
            <w:noWrap/>
            <w:vAlign w:val="bottom"/>
            <w:hideMark/>
          </w:tcPr>
          <w:p w14:paraId="194C5DB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9BFZH55L9M8063868</w:t>
            </w:r>
          </w:p>
        </w:tc>
        <w:tc>
          <w:tcPr>
            <w:tcW w:w="1320" w:type="dxa"/>
            <w:tcBorders>
              <w:top w:val="nil"/>
              <w:left w:val="nil"/>
              <w:bottom w:val="single" w:sz="4" w:space="0" w:color="auto"/>
              <w:right w:val="single" w:sz="4" w:space="0" w:color="auto"/>
            </w:tcBorders>
            <w:shd w:val="clear" w:color="auto" w:fill="auto"/>
            <w:noWrap/>
            <w:vAlign w:val="center"/>
            <w:hideMark/>
          </w:tcPr>
          <w:p w14:paraId="21B302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B6FFE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28794A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5F307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7D2FB6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625C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595</w:t>
            </w:r>
          </w:p>
        </w:tc>
        <w:tc>
          <w:tcPr>
            <w:tcW w:w="2200" w:type="dxa"/>
            <w:tcBorders>
              <w:top w:val="nil"/>
              <w:left w:val="nil"/>
              <w:bottom w:val="single" w:sz="4" w:space="0" w:color="auto"/>
              <w:right w:val="single" w:sz="4" w:space="0" w:color="auto"/>
            </w:tcBorders>
            <w:shd w:val="clear" w:color="auto" w:fill="auto"/>
            <w:noWrap/>
            <w:vAlign w:val="bottom"/>
            <w:hideMark/>
          </w:tcPr>
          <w:p w14:paraId="068B3CF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9BFZH55L7M8056983</w:t>
            </w:r>
          </w:p>
        </w:tc>
        <w:tc>
          <w:tcPr>
            <w:tcW w:w="1320" w:type="dxa"/>
            <w:tcBorders>
              <w:top w:val="nil"/>
              <w:left w:val="nil"/>
              <w:bottom w:val="single" w:sz="4" w:space="0" w:color="auto"/>
              <w:right w:val="single" w:sz="4" w:space="0" w:color="auto"/>
            </w:tcBorders>
            <w:shd w:val="clear" w:color="auto" w:fill="auto"/>
            <w:noWrap/>
            <w:vAlign w:val="center"/>
            <w:hideMark/>
          </w:tcPr>
          <w:p w14:paraId="26AF4FF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E9C58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EFB29A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7A6DC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47FC91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04A0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596</w:t>
            </w:r>
          </w:p>
        </w:tc>
        <w:tc>
          <w:tcPr>
            <w:tcW w:w="2200" w:type="dxa"/>
            <w:tcBorders>
              <w:top w:val="nil"/>
              <w:left w:val="nil"/>
              <w:bottom w:val="single" w:sz="4" w:space="0" w:color="auto"/>
              <w:right w:val="single" w:sz="4" w:space="0" w:color="auto"/>
            </w:tcBorders>
            <w:shd w:val="clear" w:color="auto" w:fill="auto"/>
            <w:noWrap/>
            <w:vAlign w:val="bottom"/>
            <w:hideMark/>
          </w:tcPr>
          <w:p w14:paraId="20894E8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9BFZH55L5M8054312</w:t>
            </w:r>
          </w:p>
        </w:tc>
        <w:tc>
          <w:tcPr>
            <w:tcW w:w="1320" w:type="dxa"/>
            <w:tcBorders>
              <w:top w:val="nil"/>
              <w:left w:val="nil"/>
              <w:bottom w:val="single" w:sz="4" w:space="0" w:color="auto"/>
              <w:right w:val="single" w:sz="4" w:space="0" w:color="auto"/>
            </w:tcBorders>
            <w:shd w:val="clear" w:color="auto" w:fill="auto"/>
            <w:noWrap/>
            <w:vAlign w:val="center"/>
            <w:hideMark/>
          </w:tcPr>
          <w:p w14:paraId="4E9762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0AE46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8C8CCD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67A05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0F38EE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52E8E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597</w:t>
            </w:r>
          </w:p>
        </w:tc>
        <w:tc>
          <w:tcPr>
            <w:tcW w:w="2200" w:type="dxa"/>
            <w:tcBorders>
              <w:top w:val="nil"/>
              <w:left w:val="nil"/>
              <w:bottom w:val="single" w:sz="4" w:space="0" w:color="auto"/>
              <w:right w:val="single" w:sz="4" w:space="0" w:color="auto"/>
            </w:tcBorders>
            <w:shd w:val="clear" w:color="auto" w:fill="auto"/>
            <w:noWrap/>
            <w:vAlign w:val="bottom"/>
            <w:hideMark/>
          </w:tcPr>
          <w:p w14:paraId="28BE96F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9BFZH55L5M8054360</w:t>
            </w:r>
          </w:p>
        </w:tc>
        <w:tc>
          <w:tcPr>
            <w:tcW w:w="1320" w:type="dxa"/>
            <w:tcBorders>
              <w:top w:val="nil"/>
              <w:left w:val="nil"/>
              <w:bottom w:val="single" w:sz="4" w:space="0" w:color="auto"/>
              <w:right w:val="single" w:sz="4" w:space="0" w:color="auto"/>
            </w:tcBorders>
            <w:shd w:val="clear" w:color="auto" w:fill="auto"/>
            <w:noWrap/>
            <w:vAlign w:val="center"/>
            <w:hideMark/>
          </w:tcPr>
          <w:p w14:paraId="32B1D3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B144C2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4BB50B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11515D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4B2A14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BE1D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598</w:t>
            </w:r>
          </w:p>
        </w:tc>
        <w:tc>
          <w:tcPr>
            <w:tcW w:w="2200" w:type="dxa"/>
            <w:tcBorders>
              <w:top w:val="nil"/>
              <w:left w:val="nil"/>
              <w:bottom w:val="single" w:sz="4" w:space="0" w:color="auto"/>
              <w:right w:val="single" w:sz="4" w:space="0" w:color="auto"/>
            </w:tcBorders>
            <w:shd w:val="clear" w:color="auto" w:fill="auto"/>
            <w:noWrap/>
            <w:vAlign w:val="bottom"/>
            <w:hideMark/>
          </w:tcPr>
          <w:p w14:paraId="4A89C17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9BFZH55L0M8057084</w:t>
            </w:r>
          </w:p>
        </w:tc>
        <w:tc>
          <w:tcPr>
            <w:tcW w:w="1320" w:type="dxa"/>
            <w:tcBorders>
              <w:top w:val="nil"/>
              <w:left w:val="nil"/>
              <w:bottom w:val="single" w:sz="4" w:space="0" w:color="auto"/>
              <w:right w:val="single" w:sz="4" w:space="0" w:color="auto"/>
            </w:tcBorders>
            <w:shd w:val="clear" w:color="auto" w:fill="auto"/>
            <w:noWrap/>
            <w:vAlign w:val="center"/>
            <w:hideMark/>
          </w:tcPr>
          <w:p w14:paraId="21D018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7541B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0BAA10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2C1179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4DA82C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E0C5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599</w:t>
            </w:r>
          </w:p>
        </w:tc>
        <w:tc>
          <w:tcPr>
            <w:tcW w:w="2200" w:type="dxa"/>
            <w:tcBorders>
              <w:top w:val="nil"/>
              <w:left w:val="nil"/>
              <w:bottom w:val="single" w:sz="4" w:space="0" w:color="auto"/>
              <w:right w:val="single" w:sz="4" w:space="0" w:color="auto"/>
            </w:tcBorders>
            <w:shd w:val="clear" w:color="auto" w:fill="auto"/>
            <w:noWrap/>
            <w:vAlign w:val="bottom"/>
            <w:hideMark/>
          </w:tcPr>
          <w:p w14:paraId="0100705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9BFZH55L3M8054373</w:t>
            </w:r>
          </w:p>
        </w:tc>
        <w:tc>
          <w:tcPr>
            <w:tcW w:w="1320" w:type="dxa"/>
            <w:tcBorders>
              <w:top w:val="nil"/>
              <w:left w:val="nil"/>
              <w:bottom w:val="single" w:sz="4" w:space="0" w:color="auto"/>
              <w:right w:val="single" w:sz="4" w:space="0" w:color="auto"/>
            </w:tcBorders>
            <w:shd w:val="clear" w:color="auto" w:fill="auto"/>
            <w:noWrap/>
            <w:vAlign w:val="center"/>
            <w:hideMark/>
          </w:tcPr>
          <w:p w14:paraId="08E1A8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40493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EA8BEE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B174C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C08D69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D745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600</w:t>
            </w:r>
          </w:p>
        </w:tc>
        <w:tc>
          <w:tcPr>
            <w:tcW w:w="2200" w:type="dxa"/>
            <w:tcBorders>
              <w:top w:val="nil"/>
              <w:left w:val="nil"/>
              <w:bottom w:val="single" w:sz="4" w:space="0" w:color="auto"/>
              <w:right w:val="single" w:sz="4" w:space="0" w:color="auto"/>
            </w:tcBorders>
            <w:shd w:val="clear" w:color="auto" w:fill="auto"/>
            <w:noWrap/>
            <w:vAlign w:val="bottom"/>
            <w:hideMark/>
          </w:tcPr>
          <w:p w14:paraId="169A2CE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9BFZH55L9M8054409</w:t>
            </w:r>
          </w:p>
        </w:tc>
        <w:tc>
          <w:tcPr>
            <w:tcW w:w="1320" w:type="dxa"/>
            <w:tcBorders>
              <w:top w:val="nil"/>
              <w:left w:val="nil"/>
              <w:bottom w:val="single" w:sz="4" w:space="0" w:color="auto"/>
              <w:right w:val="single" w:sz="4" w:space="0" w:color="auto"/>
            </w:tcBorders>
            <w:shd w:val="clear" w:color="auto" w:fill="auto"/>
            <w:noWrap/>
            <w:vAlign w:val="center"/>
            <w:hideMark/>
          </w:tcPr>
          <w:p w14:paraId="33B9BFA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FA88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145AD6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1B6BF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801A66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1E2B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601</w:t>
            </w:r>
          </w:p>
        </w:tc>
        <w:tc>
          <w:tcPr>
            <w:tcW w:w="2200" w:type="dxa"/>
            <w:tcBorders>
              <w:top w:val="nil"/>
              <w:left w:val="nil"/>
              <w:bottom w:val="single" w:sz="4" w:space="0" w:color="auto"/>
              <w:right w:val="single" w:sz="4" w:space="0" w:color="auto"/>
            </w:tcBorders>
            <w:shd w:val="clear" w:color="auto" w:fill="auto"/>
            <w:noWrap/>
            <w:vAlign w:val="bottom"/>
            <w:hideMark/>
          </w:tcPr>
          <w:p w14:paraId="327BF31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9BFZH55L0M8056985</w:t>
            </w:r>
          </w:p>
        </w:tc>
        <w:tc>
          <w:tcPr>
            <w:tcW w:w="1320" w:type="dxa"/>
            <w:tcBorders>
              <w:top w:val="nil"/>
              <w:left w:val="nil"/>
              <w:bottom w:val="single" w:sz="4" w:space="0" w:color="auto"/>
              <w:right w:val="single" w:sz="4" w:space="0" w:color="auto"/>
            </w:tcBorders>
            <w:shd w:val="clear" w:color="auto" w:fill="auto"/>
            <w:noWrap/>
            <w:vAlign w:val="center"/>
            <w:hideMark/>
          </w:tcPr>
          <w:p w14:paraId="58287C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43018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426A84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13787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7DCC61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58AA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602</w:t>
            </w:r>
          </w:p>
        </w:tc>
        <w:tc>
          <w:tcPr>
            <w:tcW w:w="2200" w:type="dxa"/>
            <w:tcBorders>
              <w:top w:val="nil"/>
              <w:left w:val="nil"/>
              <w:bottom w:val="single" w:sz="4" w:space="0" w:color="auto"/>
              <w:right w:val="single" w:sz="4" w:space="0" w:color="auto"/>
            </w:tcBorders>
            <w:shd w:val="clear" w:color="auto" w:fill="auto"/>
            <w:noWrap/>
            <w:vAlign w:val="bottom"/>
            <w:hideMark/>
          </w:tcPr>
          <w:p w14:paraId="6E99C8E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9BFZH55L9M8057309</w:t>
            </w:r>
          </w:p>
        </w:tc>
        <w:tc>
          <w:tcPr>
            <w:tcW w:w="1320" w:type="dxa"/>
            <w:tcBorders>
              <w:top w:val="nil"/>
              <w:left w:val="nil"/>
              <w:bottom w:val="single" w:sz="4" w:space="0" w:color="auto"/>
              <w:right w:val="single" w:sz="4" w:space="0" w:color="auto"/>
            </w:tcBorders>
            <w:shd w:val="clear" w:color="auto" w:fill="auto"/>
            <w:noWrap/>
            <w:vAlign w:val="center"/>
            <w:hideMark/>
          </w:tcPr>
          <w:p w14:paraId="1CBE30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765AF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31469A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265D7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DD4A1C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A7759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603</w:t>
            </w:r>
          </w:p>
        </w:tc>
        <w:tc>
          <w:tcPr>
            <w:tcW w:w="2200" w:type="dxa"/>
            <w:tcBorders>
              <w:top w:val="nil"/>
              <w:left w:val="nil"/>
              <w:bottom w:val="single" w:sz="4" w:space="0" w:color="auto"/>
              <w:right w:val="single" w:sz="4" w:space="0" w:color="auto"/>
            </w:tcBorders>
            <w:shd w:val="clear" w:color="auto" w:fill="auto"/>
            <w:noWrap/>
            <w:vAlign w:val="bottom"/>
            <w:hideMark/>
          </w:tcPr>
          <w:p w14:paraId="3256B53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9BFZH55L9M8057391</w:t>
            </w:r>
          </w:p>
        </w:tc>
        <w:tc>
          <w:tcPr>
            <w:tcW w:w="1320" w:type="dxa"/>
            <w:tcBorders>
              <w:top w:val="nil"/>
              <w:left w:val="nil"/>
              <w:bottom w:val="single" w:sz="4" w:space="0" w:color="auto"/>
              <w:right w:val="single" w:sz="4" w:space="0" w:color="auto"/>
            </w:tcBorders>
            <w:shd w:val="clear" w:color="auto" w:fill="auto"/>
            <w:noWrap/>
            <w:vAlign w:val="center"/>
            <w:hideMark/>
          </w:tcPr>
          <w:p w14:paraId="4371C7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ED5A8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2B6674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AA4C2D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7538B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4F350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604</w:t>
            </w:r>
          </w:p>
        </w:tc>
        <w:tc>
          <w:tcPr>
            <w:tcW w:w="2200" w:type="dxa"/>
            <w:tcBorders>
              <w:top w:val="nil"/>
              <w:left w:val="nil"/>
              <w:bottom w:val="single" w:sz="4" w:space="0" w:color="auto"/>
              <w:right w:val="single" w:sz="4" w:space="0" w:color="auto"/>
            </w:tcBorders>
            <w:shd w:val="clear" w:color="auto" w:fill="auto"/>
            <w:noWrap/>
            <w:vAlign w:val="bottom"/>
            <w:hideMark/>
          </w:tcPr>
          <w:p w14:paraId="36B2DA9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9BFZH55L3M8057340</w:t>
            </w:r>
          </w:p>
        </w:tc>
        <w:tc>
          <w:tcPr>
            <w:tcW w:w="1320" w:type="dxa"/>
            <w:tcBorders>
              <w:top w:val="nil"/>
              <w:left w:val="nil"/>
              <w:bottom w:val="single" w:sz="4" w:space="0" w:color="auto"/>
              <w:right w:val="single" w:sz="4" w:space="0" w:color="auto"/>
            </w:tcBorders>
            <w:shd w:val="clear" w:color="auto" w:fill="auto"/>
            <w:noWrap/>
            <w:vAlign w:val="center"/>
            <w:hideMark/>
          </w:tcPr>
          <w:p w14:paraId="067976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CD43D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53FF58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BB3E5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F25C59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08D2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605</w:t>
            </w:r>
          </w:p>
        </w:tc>
        <w:tc>
          <w:tcPr>
            <w:tcW w:w="2200" w:type="dxa"/>
            <w:tcBorders>
              <w:top w:val="nil"/>
              <w:left w:val="nil"/>
              <w:bottom w:val="single" w:sz="4" w:space="0" w:color="auto"/>
              <w:right w:val="single" w:sz="4" w:space="0" w:color="auto"/>
            </w:tcBorders>
            <w:shd w:val="clear" w:color="auto" w:fill="auto"/>
            <w:noWrap/>
            <w:vAlign w:val="bottom"/>
            <w:hideMark/>
          </w:tcPr>
          <w:p w14:paraId="7C72D08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9BFZH55L0M8057344</w:t>
            </w:r>
          </w:p>
        </w:tc>
        <w:tc>
          <w:tcPr>
            <w:tcW w:w="1320" w:type="dxa"/>
            <w:tcBorders>
              <w:top w:val="nil"/>
              <w:left w:val="nil"/>
              <w:bottom w:val="single" w:sz="4" w:space="0" w:color="auto"/>
              <w:right w:val="single" w:sz="4" w:space="0" w:color="auto"/>
            </w:tcBorders>
            <w:shd w:val="clear" w:color="auto" w:fill="auto"/>
            <w:noWrap/>
            <w:vAlign w:val="center"/>
            <w:hideMark/>
          </w:tcPr>
          <w:p w14:paraId="5BB775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81FFC0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E13C1C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FDBC1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2B9464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1A797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606</w:t>
            </w:r>
          </w:p>
        </w:tc>
        <w:tc>
          <w:tcPr>
            <w:tcW w:w="2200" w:type="dxa"/>
            <w:tcBorders>
              <w:top w:val="nil"/>
              <w:left w:val="nil"/>
              <w:bottom w:val="single" w:sz="4" w:space="0" w:color="auto"/>
              <w:right w:val="single" w:sz="4" w:space="0" w:color="auto"/>
            </w:tcBorders>
            <w:shd w:val="clear" w:color="auto" w:fill="auto"/>
            <w:noWrap/>
            <w:vAlign w:val="bottom"/>
            <w:hideMark/>
          </w:tcPr>
          <w:p w14:paraId="4DB29FD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9BFZH55L3M8057449</w:t>
            </w:r>
          </w:p>
        </w:tc>
        <w:tc>
          <w:tcPr>
            <w:tcW w:w="1320" w:type="dxa"/>
            <w:tcBorders>
              <w:top w:val="nil"/>
              <w:left w:val="nil"/>
              <w:bottom w:val="single" w:sz="4" w:space="0" w:color="auto"/>
              <w:right w:val="single" w:sz="4" w:space="0" w:color="auto"/>
            </w:tcBorders>
            <w:shd w:val="clear" w:color="auto" w:fill="auto"/>
            <w:noWrap/>
            <w:vAlign w:val="center"/>
            <w:hideMark/>
          </w:tcPr>
          <w:p w14:paraId="58AC1F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E425F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3435E7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8CB2E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782E4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C9E8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607</w:t>
            </w:r>
          </w:p>
        </w:tc>
        <w:tc>
          <w:tcPr>
            <w:tcW w:w="2200" w:type="dxa"/>
            <w:tcBorders>
              <w:top w:val="nil"/>
              <w:left w:val="nil"/>
              <w:bottom w:val="single" w:sz="4" w:space="0" w:color="auto"/>
              <w:right w:val="single" w:sz="4" w:space="0" w:color="auto"/>
            </w:tcBorders>
            <w:shd w:val="clear" w:color="auto" w:fill="auto"/>
            <w:noWrap/>
            <w:vAlign w:val="bottom"/>
            <w:hideMark/>
          </w:tcPr>
          <w:p w14:paraId="54E01D5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9BFZH55L1M8057241</w:t>
            </w:r>
          </w:p>
        </w:tc>
        <w:tc>
          <w:tcPr>
            <w:tcW w:w="1320" w:type="dxa"/>
            <w:tcBorders>
              <w:top w:val="nil"/>
              <w:left w:val="nil"/>
              <w:bottom w:val="single" w:sz="4" w:space="0" w:color="auto"/>
              <w:right w:val="single" w:sz="4" w:space="0" w:color="auto"/>
            </w:tcBorders>
            <w:shd w:val="clear" w:color="auto" w:fill="auto"/>
            <w:noWrap/>
            <w:vAlign w:val="center"/>
            <w:hideMark/>
          </w:tcPr>
          <w:p w14:paraId="34D28B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C514CA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5F6005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784F3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4CDD06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761A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608</w:t>
            </w:r>
          </w:p>
        </w:tc>
        <w:tc>
          <w:tcPr>
            <w:tcW w:w="2200" w:type="dxa"/>
            <w:tcBorders>
              <w:top w:val="nil"/>
              <w:left w:val="nil"/>
              <w:bottom w:val="single" w:sz="4" w:space="0" w:color="auto"/>
              <w:right w:val="single" w:sz="4" w:space="0" w:color="auto"/>
            </w:tcBorders>
            <w:shd w:val="clear" w:color="auto" w:fill="auto"/>
            <w:noWrap/>
            <w:vAlign w:val="bottom"/>
            <w:hideMark/>
          </w:tcPr>
          <w:p w14:paraId="64D6406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9BFZH55LXM8057206</w:t>
            </w:r>
          </w:p>
        </w:tc>
        <w:tc>
          <w:tcPr>
            <w:tcW w:w="1320" w:type="dxa"/>
            <w:tcBorders>
              <w:top w:val="nil"/>
              <w:left w:val="nil"/>
              <w:bottom w:val="single" w:sz="4" w:space="0" w:color="auto"/>
              <w:right w:val="single" w:sz="4" w:space="0" w:color="auto"/>
            </w:tcBorders>
            <w:shd w:val="clear" w:color="auto" w:fill="auto"/>
            <w:noWrap/>
            <w:vAlign w:val="center"/>
            <w:hideMark/>
          </w:tcPr>
          <w:p w14:paraId="0A71A16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44911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21E3C7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035B2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114380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C0A6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609</w:t>
            </w:r>
          </w:p>
        </w:tc>
        <w:tc>
          <w:tcPr>
            <w:tcW w:w="2200" w:type="dxa"/>
            <w:tcBorders>
              <w:top w:val="nil"/>
              <w:left w:val="nil"/>
              <w:bottom w:val="single" w:sz="4" w:space="0" w:color="auto"/>
              <w:right w:val="single" w:sz="4" w:space="0" w:color="auto"/>
            </w:tcBorders>
            <w:shd w:val="clear" w:color="auto" w:fill="auto"/>
            <w:noWrap/>
            <w:vAlign w:val="bottom"/>
            <w:hideMark/>
          </w:tcPr>
          <w:p w14:paraId="27D2C16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9BFZH55L5M8057064</w:t>
            </w:r>
          </w:p>
        </w:tc>
        <w:tc>
          <w:tcPr>
            <w:tcW w:w="1320" w:type="dxa"/>
            <w:tcBorders>
              <w:top w:val="nil"/>
              <w:left w:val="nil"/>
              <w:bottom w:val="single" w:sz="4" w:space="0" w:color="auto"/>
              <w:right w:val="single" w:sz="4" w:space="0" w:color="auto"/>
            </w:tcBorders>
            <w:shd w:val="clear" w:color="auto" w:fill="auto"/>
            <w:noWrap/>
            <w:vAlign w:val="center"/>
            <w:hideMark/>
          </w:tcPr>
          <w:p w14:paraId="5B534F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60CD1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4DABAF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4430E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121E16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B71E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610</w:t>
            </w:r>
          </w:p>
        </w:tc>
        <w:tc>
          <w:tcPr>
            <w:tcW w:w="2200" w:type="dxa"/>
            <w:tcBorders>
              <w:top w:val="nil"/>
              <w:left w:val="nil"/>
              <w:bottom w:val="single" w:sz="4" w:space="0" w:color="auto"/>
              <w:right w:val="single" w:sz="4" w:space="0" w:color="auto"/>
            </w:tcBorders>
            <w:shd w:val="clear" w:color="auto" w:fill="auto"/>
            <w:noWrap/>
            <w:vAlign w:val="bottom"/>
            <w:hideMark/>
          </w:tcPr>
          <w:p w14:paraId="0F16C49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9BFZH55L8M8063862</w:t>
            </w:r>
          </w:p>
        </w:tc>
        <w:tc>
          <w:tcPr>
            <w:tcW w:w="1320" w:type="dxa"/>
            <w:tcBorders>
              <w:top w:val="nil"/>
              <w:left w:val="nil"/>
              <w:bottom w:val="single" w:sz="4" w:space="0" w:color="auto"/>
              <w:right w:val="single" w:sz="4" w:space="0" w:color="auto"/>
            </w:tcBorders>
            <w:shd w:val="clear" w:color="auto" w:fill="auto"/>
            <w:noWrap/>
            <w:vAlign w:val="center"/>
            <w:hideMark/>
          </w:tcPr>
          <w:p w14:paraId="7780A6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D8FC1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F0A1C2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E6DFB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92D111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D1D9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611</w:t>
            </w:r>
          </w:p>
        </w:tc>
        <w:tc>
          <w:tcPr>
            <w:tcW w:w="2200" w:type="dxa"/>
            <w:tcBorders>
              <w:top w:val="nil"/>
              <w:left w:val="nil"/>
              <w:bottom w:val="single" w:sz="4" w:space="0" w:color="auto"/>
              <w:right w:val="single" w:sz="4" w:space="0" w:color="auto"/>
            </w:tcBorders>
            <w:shd w:val="clear" w:color="auto" w:fill="auto"/>
            <w:noWrap/>
            <w:vAlign w:val="bottom"/>
            <w:hideMark/>
          </w:tcPr>
          <w:p w14:paraId="0CA2564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9BFZH55L3M8057192</w:t>
            </w:r>
          </w:p>
        </w:tc>
        <w:tc>
          <w:tcPr>
            <w:tcW w:w="1320" w:type="dxa"/>
            <w:tcBorders>
              <w:top w:val="nil"/>
              <w:left w:val="nil"/>
              <w:bottom w:val="single" w:sz="4" w:space="0" w:color="auto"/>
              <w:right w:val="single" w:sz="4" w:space="0" w:color="auto"/>
            </w:tcBorders>
            <w:shd w:val="clear" w:color="auto" w:fill="auto"/>
            <w:noWrap/>
            <w:vAlign w:val="center"/>
            <w:hideMark/>
          </w:tcPr>
          <w:p w14:paraId="4AD5C1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6633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E0184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C0F11D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2E4607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F690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612</w:t>
            </w:r>
          </w:p>
        </w:tc>
        <w:tc>
          <w:tcPr>
            <w:tcW w:w="2200" w:type="dxa"/>
            <w:tcBorders>
              <w:top w:val="nil"/>
              <w:left w:val="nil"/>
              <w:bottom w:val="single" w:sz="4" w:space="0" w:color="auto"/>
              <w:right w:val="single" w:sz="4" w:space="0" w:color="auto"/>
            </w:tcBorders>
            <w:shd w:val="clear" w:color="auto" w:fill="auto"/>
            <w:noWrap/>
            <w:vAlign w:val="bottom"/>
            <w:hideMark/>
          </w:tcPr>
          <w:p w14:paraId="0E1EE23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9BFZH55L1M8057255</w:t>
            </w:r>
          </w:p>
        </w:tc>
        <w:tc>
          <w:tcPr>
            <w:tcW w:w="1320" w:type="dxa"/>
            <w:tcBorders>
              <w:top w:val="nil"/>
              <w:left w:val="nil"/>
              <w:bottom w:val="single" w:sz="4" w:space="0" w:color="auto"/>
              <w:right w:val="single" w:sz="4" w:space="0" w:color="auto"/>
            </w:tcBorders>
            <w:shd w:val="clear" w:color="auto" w:fill="auto"/>
            <w:noWrap/>
            <w:vAlign w:val="center"/>
            <w:hideMark/>
          </w:tcPr>
          <w:p w14:paraId="51D84F1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25EE9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E3C47B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9984D9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FDADEA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5640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613</w:t>
            </w:r>
          </w:p>
        </w:tc>
        <w:tc>
          <w:tcPr>
            <w:tcW w:w="2200" w:type="dxa"/>
            <w:tcBorders>
              <w:top w:val="nil"/>
              <w:left w:val="nil"/>
              <w:bottom w:val="single" w:sz="4" w:space="0" w:color="auto"/>
              <w:right w:val="single" w:sz="4" w:space="0" w:color="auto"/>
            </w:tcBorders>
            <w:shd w:val="clear" w:color="auto" w:fill="auto"/>
            <w:noWrap/>
            <w:vAlign w:val="bottom"/>
            <w:hideMark/>
          </w:tcPr>
          <w:p w14:paraId="6DEF853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9BFZH55L8M8057107</w:t>
            </w:r>
          </w:p>
        </w:tc>
        <w:tc>
          <w:tcPr>
            <w:tcW w:w="1320" w:type="dxa"/>
            <w:tcBorders>
              <w:top w:val="nil"/>
              <w:left w:val="nil"/>
              <w:bottom w:val="single" w:sz="4" w:space="0" w:color="auto"/>
              <w:right w:val="single" w:sz="4" w:space="0" w:color="auto"/>
            </w:tcBorders>
            <w:shd w:val="clear" w:color="auto" w:fill="auto"/>
            <w:noWrap/>
            <w:vAlign w:val="center"/>
            <w:hideMark/>
          </w:tcPr>
          <w:p w14:paraId="18D6D5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4C256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E87B54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743673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42A9BF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9C7F5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614</w:t>
            </w:r>
          </w:p>
        </w:tc>
        <w:tc>
          <w:tcPr>
            <w:tcW w:w="2200" w:type="dxa"/>
            <w:tcBorders>
              <w:top w:val="nil"/>
              <w:left w:val="nil"/>
              <w:bottom w:val="single" w:sz="4" w:space="0" w:color="auto"/>
              <w:right w:val="single" w:sz="4" w:space="0" w:color="auto"/>
            </w:tcBorders>
            <w:shd w:val="clear" w:color="auto" w:fill="auto"/>
            <w:noWrap/>
            <w:vAlign w:val="bottom"/>
            <w:hideMark/>
          </w:tcPr>
          <w:p w14:paraId="10CD075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9BFZH55L6M8057395</w:t>
            </w:r>
          </w:p>
        </w:tc>
        <w:tc>
          <w:tcPr>
            <w:tcW w:w="1320" w:type="dxa"/>
            <w:tcBorders>
              <w:top w:val="nil"/>
              <w:left w:val="nil"/>
              <w:bottom w:val="single" w:sz="4" w:space="0" w:color="auto"/>
              <w:right w:val="single" w:sz="4" w:space="0" w:color="auto"/>
            </w:tcBorders>
            <w:shd w:val="clear" w:color="auto" w:fill="auto"/>
            <w:noWrap/>
            <w:vAlign w:val="center"/>
            <w:hideMark/>
          </w:tcPr>
          <w:p w14:paraId="249E6D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CD958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92BA96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0EDC6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B154F9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AEE55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615</w:t>
            </w:r>
          </w:p>
        </w:tc>
        <w:tc>
          <w:tcPr>
            <w:tcW w:w="2200" w:type="dxa"/>
            <w:tcBorders>
              <w:top w:val="nil"/>
              <w:left w:val="nil"/>
              <w:bottom w:val="single" w:sz="4" w:space="0" w:color="auto"/>
              <w:right w:val="single" w:sz="4" w:space="0" w:color="auto"/>
            </w:tcBorders>
            <w:shd w:val="clear" w:color="auto" w:fill="auto"/>
            <w:noWrap/>
            <w:vAlign w:val="bottom"/>
            <w:hideMark/>
          </w:tcPr>
          <w:p w14:paraId="6DA12FC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9BFZH55SXM8051137</w:t>
            </w:r>
          </w:p>
        </w:tc>
        <w:tc>
          <w:tcPr>
            <w:tcW w:w="1320" w:type="dxa"/>
            <w:tcBorders>
              <w:top w:val="nil"/>
              <w:left w:val="nil"/>
              <w:bottom w:val="single" w:sz="4" w:space="0" w:color="auto"/>
              <w:right w:val="single" w:sz="4" w:space="0" w:color="auto"/>
            </w:tcBorders>
            <w:shd w:val="clear" w:color="auto" w:fill="auto"/>
            <w:noWrap/>
            <w:vAlign w:val="center"/>
            <w:hideMark/>
          </w:tcPr>
          <w:p w14:paraId="5BB35B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AD8BE8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812EBB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E9595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404B5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9B77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616</w:t>
            </w:r>
          </w:p>
        </w:tc>
        <w:tc>
          <w:tcPr>
            <w:tcW w:w="2200" w:type="dxa"/>
            <w:tcBorders>
              <w:top w:val="nil"/>
              <w:left w:val="nil"/>
              <w:bottom w:val="single" w:sz="4" w:space="0" w:color="auto"/>
              <w:right w:val="single" w:sz="4" w:space="0" w:color="auto"/>
            </w:tcBorders>
            <w:shd w:val="clear" w:color="auto" w:fill="auto"/>
            <w:noWrap/>
            <w:vAlign w:val="bottom"/>
            <w:hideMark/>
          </w:tcPr>
          <w:p w14:paraId="5635D89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9BFZH55S8M8060757</w:t>
            </w:r>
          </w:p>
        </w:tc>
        <w:tc>
          <w:tcPr>
            <w:tcW w:w="1320" w:type="dxa"/>
            <w:tcBorders>
              <w:top w:val="nil"/>
              <w:left w:val="nil"/>
              <w:bottom w:val="single" w:sz="4" w:space="0" w:color="auto"/>
              <w:right w:val="single" w:sz="4" w:space="0" w:color="auto"/>
            </w:tcBorders>
            <w:shd w:val="clear" w:color="auto" w:fill="auto"/>
            <w:noWrap/>
            <w:vAlign w:val="center"/>
            <w:hideMark/>
          </w:tcPr>
          <w:p w14:paraId="6AC334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DC136C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85FB0A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081B1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22C61A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C6D3A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617</w:t>
            </w:r>
          </w:p>
        </w:tc>
        <w:tc>
          <w:tcPr>
            <w:tcW w:w="2200" w:type="dxa"/>
            <w:tcBorders>
              <w:top w:val="nil"/>
              <w:left w:val="nil"/>
              <w:bottom w:val="single" w:sz="4" w:space="0" w:color="auto"/>
              <w:right w:val="single" w:sz="4" w:space="0" w:color="auto"/>
            </w:tcBorders>
            <w:shd w:val="clear" w:color="auto" w:fill="auto"/>
            <w:noWrap/>
            <w:vAlign w:val="bottom"/>
            <w:hideMark/>
          </w:tcPr>
          <w:p w14:paraId="0DB2633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9BFZH54L1M8053482</w:t>
            </w:r>
          </w:p>
        </w:tc>
        <w:tc>
          <w:tcPr>
            <w:tcW w:w="1320" w:type="dxa"/>
            <w:tcBorders>
              <w:top w:val="nil"/>
              <w:left w:val="nil"/>
              <w:bottom w:val="single" w:sz="4" w:space="0" w:color="auto"/>
              <w:right w:val="single" w:sz="4" w:space="0" w:color="auto"/>
            </w:tcBorders>
            <w:shd w:val="clear" w:color="auto" w:fill="auto"/>
            <w:noWrap/>
            <w:vAlign w:val="center"/>
            <w:hideMark/>
          </w:tcPr>
          <w:p w14:paraId="0F9616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E9B8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065CF0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CC30F3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913595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AA99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618</w:t>
            </w:r>
          </w:p>
        </w:tc>
        <w:tc>
          <w:tcPr>
            <w:tcW w:w="2200" w:type="dxa"/>
            <w:tcBorders>
              <w:top w:val="nil"/>
              <w:left w:val="nil"/>
              <w:bottom w:val="single" w:sz="4" w:space="0" w:color="auto"/>
              <w:right w:val="single" w:sz="4" w:space="0" w:color="auto"/>
            </w:tcBorders>
            <w:shd w:val="clear" w:color="auto" w:fill="auto"/>
            <w:noWrap/>
            <w:vAlign w:val="bottom"/>
            <w:hideMark/>
          </w:tcPr>
          <w:p w14:paraId="3AC93A0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9BFZH54L3M8061728</w:t>
            </w:r>
          </w:p>
        </w:tc>
        <w:tc>
          <w:tcPr>
            <w:tcW w:w="1320" w:type="dxa"/>
            <w:tcBorders>
              <w:top w:val="nil"/>
              <w:left w:val="nil"/>
              <w:bottom w:val="single" w:sz="4" w:space="0" w:color="auto"/>
              <w:right w:val="single" w:sz="4" w:space="0" w:color="auto"/>
            </w:tcBorders>
            <w:shd w:val="clear" w:color="auto" w:fill="auto"/>
            <w:noWrap/>
            <w:vAlign w:val="center"/>
            <w:hideMark/>
          </w:tcPr>
          <w:p w14:paraId="54C40A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FDFB9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4DAAC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28B77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02B638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57949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619</w:t>
            </w:r>
          </w:p>
        </w:tc>
        <w:tc>
          <w:tcPr>
            <w:tcW w:w="2200" w:type="dxa"/>
            <w:tcBorders>
              <w:top w:val="nil"/>
              <w:left w:val="nil"/>
              <w:bottom w:val="single" w:sz="4" w:space="0" w:color="auto"/>
              <w:right w:val="single" w:sz="4" w:space="0" w:color="auto"/>
            </w:tcBorders>
            <w:shd w:val="clear" w:color="auto" w:fill="auto"/>
            <w:noWrap/>
            <w:vAlign w:val="bottom"/>
            <w:hideMark/>
          </w:tcPr>
          <w:p w14:paraId="18ECE01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9BFZH54LXM8053416</w:t>
            </w:r>
          </w:p>
        </w:tc>
        <w:tc>
          <w:tcPr>
            <w:tcW w:w="1320" w:type="dxa"/>
            <w:tcBorders>
              <w:top w:val="nil"/>
              <w:left w:val="nil"/>
              <w:bottom w:val="single" w:sz="4" w:space="0" w:color="auto"/>
              <w:right w:val="single" w:sz="4" w:space="0" w:color="auto"/>
            </w:tcBorders>
            <w:shd w:val="clear" w:color="auto" w:fill="auto"/>
            <w:noWrap/>
            <w:vAlign w:val="center"/>
            <w:hideMark/>
          </w:tcPr>
          <w:p w14:paraId="525DAD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EE308F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6DCC3B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4D8D1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2A0B2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9541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620</w:t>
            </w:r>
          </w:p>
        </w:tc>
        <w:tc>
          <w:tcPr>
            <w:tcW w:w="2200" w:type="dxa"/>
            <w:tcBorders>
              <w:top w:val="nil"/>
              <w:left w:val="nil"/>
              <w:bottom w:val="single" w:sz="4" w:space="0" w:color="auto"/>
              <w:right w:val="single" w:sz="4" w:space="0" w:color="auto"/>
            </w:tcBorders>
            <w:shd w:val="clear" w:color="auto" w:fill="auto"/>
            <w:noWrap/>
            <w:vAlign w:val="bottom"/>
            <w:hideMark/>
          </w:tcPr>
          <w:p w14:paraId="37F04CC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9BFZH54LXM8061726</w:t>
            </w:r>
          </w:p>
        </w:tc>
        <w:tc>
          <w:tcPr>
            <w:tcW w:w="1320" w:type="dxa"/>
            <w:tcBorders>
              <w:top w:val="nil"/>
              <w:left w:val="nil"/>
              <w:bottom w:val="single" w:sz="4" w:space="0" w:color="auto"/>
              <w:right w:val="single" w:sz="4" w:space="0" w:color="auto"/>
            </w:tcBorders>
            <w:shd w:val="clear" w:color="auto" w:fill="auto"/>
            <w:noWrap/>
            <w:vAlign w:val="center"/>
            <w:hideMark/>
          </w:tcPr>
          <w:p w14:paraId="18BF4F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48AC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503BBE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4C8B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E1C967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D99E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621</w:t>
            </w:r>
          </w:p>
        </w:tc>
        <w:tc>
          <w:tcPr>
            <w:tcW w:w="2200" w:type="dxa"/>
            <w:tcBorders>
              <w:top w:val="nil"/>
              <w:left w:val="nil"/>
              <w:bottom w:val="single" w:sz="4" w:space="0" w:color="auto"/>
              <w:right w:val="single" w:sz="4" w:space="0" w:color="auto"/>
            </w:tcBorders>
            <w:shd w:val="clear" w:color="auto" w:fill="auto"/>
            <w:noWrap/>
            <w:vAlign w:val="bottom"/>
            <w:hideMark/>
          </w:tcPr>
          <w:p w14:paraId="5CB431F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9BFZH54L9M8061670</w:t>
            </w:r>
          </w:p>
        </w:tc>
        <w:tc>
          <w:tcPr>
            <w:tcW w:w="1320" w:type="dxa"/>
            <w:tcBorders>
              <w:top w:val="nil"/>
              <w:left w:val="nil"/>
              <w:bottom w:val="single" w:sz="4" w:space="0" w:color="auto"/>
              <w:right w:val="single" w:sz="4" w:space="0" w:color="auto"/>
            </w:tcBorders>
            <w:shd w:val="clear" w:color="auto" w:fill="auto"/>
            <w:noWrap/>
            <w:vAlign w:val="center"/>
            <w:hideMark/>
          </w:tcPr>
          <w:p w14:paraId="07ED9F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FDA8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B35FA3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0CDB16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638A73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C419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622</w:t>
            </w:r>
          </w:p>
        </w:tc>
        <w:tc>
          <w:tcPr>
            <w:tcW w:w="2200" w:type="dxa"/>
            <w:tcBorders>
              <w:top w:val="nil"/>
              <w:left w:val="nil"/>
              <w:bottom w:val="single" w:sz="4" w:space="0" w:color="auto"/>
              <w:right w:val="single" w:sz="4" w:space="0" w:color="auto"/>
            </w:tcBorders>
            <w:shd w:val="clear" w:color="auto" w:fill="auto"/>
            <w:noWrap/>
            <w:vAlign w:val="bottom"/>
            <w:hideMark/>
          </w:tcPr>
          <w:p w14:paraId="731278D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9BFZH54L2M8044662</w:t>
            </w:r>
          </w:p>
        </w:tc>
        <w:tc>
          <w:tcPr>
            <w:tcW w:w="1320" w:type="dxa"/>
            <w:tcBorders>
              <w:top w:val="nil"/>
              <w:left w:val="nil"/>
              <w:bottom w:val="single" w:sz="4" w:space="0" w:color="auto"/>
              <w:right w:val="single" w:sz="4" w:space="0" w:color="auto"/>
            </w:tcBorders>
            <w:shd w:val="clear" w:color="auto" w:fill="auto"/>
            <w:noWrap/>
            <w:vAlign w:val="center"/>
            <w:hideMark/>
          </w:tcPr>
          <w:p w14:paraId="26B3E0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DAAE3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FDCF91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4D0EA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6FC4CC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72B9F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623</w:t>
            </w:r>
          </w:p>
        </w:tc>
        <w:tc>
          <w:tcPr>
            <w:tcW w:w="2200" w:type="dxa"/>
            <w:tcBorders>
              <w:top w:val="nil"/>
              <w:left w:val="nil"/>
              <w:bottom w:val="single" w:sz="4" w:space="0" w:color="auto"/>
              <w:right w:val="single" w:sz="4" w:space="0" w:color="auto"/>
            </w:tcBorders>
            <w:shd w:val="clear" w:color="auto" w:fill="auto"/>
            <w:noWrap/>
            <w:vAlign w:val="bottom"/>
            <w:hideMark/>
          </w:tcPr>
          <w:p w14:paraId="6A546D2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9BFZH54L5M8053355</w:t>
            </w:r>
          </w:p>
        </w:tc>
        <w:tc>
          <w:tcPr>
            <w:tcW w:w="1320" w:type="dxa"/>
            <w:tcBorders>
              <w:top w:val="nil"/>
              <w:left w:val="nil"/>
              <w:bottom w:val="single" w:sz="4" w:space="0" w:color="auto"/>
              <w:right w:val="single" w:sz="4" w:space="0" w:color="auto"/>
            </w:tcBorders>
            <w:shd w:val="clear" w:color="auto" w:fill="auto"/>
            <w:noWrap/>
            <w:vAlign w:val="center"/>
            <w:hideMark/>
          </w:tcPr>
          <w:p w14:paraId="43EB5A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6F29C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47AE8B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3FA72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00DD8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1923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624</w:t>
            </w:r>
          </w:p>
        </w:tc>
        <w:tc>
          <w:tcPr>
            <w:tcW w:w="2200" w:type="dxa"/>
            <w:tcBorders>
              <w:top w:val="nil"/>
              <w:left w:val="nil"/>
              <w:bottom w:val="single" w:sz="4" w:space="0" w:color="auto"/>
              <w:right w:val="single" w:sz="4" w:space="0" w:color="auto"/>
            </w:tcBorders>
            <w:shd w:val="clear" w:color="auto" w:fill="auto"/>
            <w:noWrap/>
            <w:vAlign w:val="bottom"/>
            <w:hideMark/>
          </w:tcPr>
          <w:p w14:paraId="17724B2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9BFZH54L8M8053334</w:t>
            </w:r>
          </w:p>
        </w:tc>
        <w:tc>
          <w:tcPr>
            <w:tcW w:w="1320" w:type="dxa"/>
            <w:tcBorders>
              <w:top w:val="nil"/>
              <w:left w:val="nil"/>
              <w:bottom w:val="single" w:sz="4" w:space="0" w:color="auto"/>
              <w:right w:val="single" w:sz="4" w:space="0" w:color="auto"/>
            </w:tcBorders>
            <w:shd w:val="clear" w:color="auto" w:fill="auto"/>
            <w:noWrap/>
            <w:vAlign w:val="center"/>
            <w:hideMark/>
          </w:tcPr>
          <w:p w14:paraId="16BAA0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0B17C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3F8D12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B7CDB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3BA1BA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2E28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625</w:t>
            </w:r>
          </w:p>
        </w:tc>
        <w:tc>
          <w:tcPr>
            <w:tcW w:w="2200" w:type="dxa"/>
            <w:tcBorders>
              <w:top w:val="nil"/>
              <w:left w:val="nil"/>
              <w:bottom w:val="single" w:sz="4" w:space="0" w:color="auto"/>
              <w:right w:val="single" w:sz="4" w:space="0" w:color="auto"/>
            </w:tcBorders>
            <w:shd w:val="clear" w:color="auto" w:fill="auto"/>
            <w:noWrap/>
            <w:vAlign w:val="bottom"/>
            <w:hideMark/>
          </w:tcPr>
          <w:p w14:paraId="3BD97B5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9BFZH54L4M8053329</w:t>
            </w:r>
          </w:p>
        </w:tc>
        <w:tc>
          <w:tcPr>
            <w:tcW w:w="1320" w:type="dxa"/>
            <w:tcBorders>
              <w:top w:val="nil"/>
              <w:left w:val="nil"/>
              <w:bottom w:val="single" w:sz="4" w:space="0" w:color="auto"/>
              <w:right w:val="single" w:sz="4" w:space="0" w:color="auto"/>
            </w:tcBorders>
            <w:shd w:val="clear" w:color="auto" w:fill="auto"/>
            <w:noWrap/>
            <w:vAlign w:val="center"/>
            <w:hideMark/>
          </w:tcPr>
          <w:p w14:paraId="215E5B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BF695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DD08C7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AA48D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07228A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2C5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626</w:t>
            </w:r>
          </w:p>
        </w:tc>
        <w:tc>
          <w:tcPr>
            <w:tcW w:w="2200" w:type="dxa"/>
            <w:tcBorders>
              <w:top w:val="nil"/>
              <w:left w:val="nil"/>
              <w:bottom w:val="single" w:sz="4" w:space="0" w:color="auto"/>
              <w:right w:val="single" w:sz="4" w:space="0" w:color="auto"/>
            </w:tcBorders>
            <w:shd w:val="clear" w:color="auto" w:fill="auto"/>
            <w:noWrap/>
            <w:vAlign w:val="bottom"/>
            <w:hideMark/>
          </w:tcPr>
          <w:p w14:paraId="3C0E948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9BFZH54L1M8053319</w:t>
            </w:r>
          </w:p>
        </w:tc>
        <w:tc>
          <w:tcPr>
            <w:tcW w:w="1320" w:type="dxa"/>
            <w:tcBorders>
              <w:top w:val="nil"/>
              <w:left w:val="nil"/>
              <w:bottom w:val="single" w:sz="4" w:space="0" w:color="auto"/>
              <w:right w:val="single" w:sz="4" w:space="0" w:color="auto"/>
            </w:tcBorders>
            <w:shd w:val="clear" w:color="auto" w:fill="auto"/>
            <w:noWrap/>
            <w:vAlign w:val="center"/>
            <w:hideMark/>
          </w:tcPr>
          <w:p w14:paraId="166610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482EEA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E0B843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DD221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768EF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8E1CA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627</w:t>
            </w:r>
          </w:p>
        </w:tc>
        <w:tc>
          <w:tcPr>
            <w:tcW w:w="2200" w:type="dxa"/>
            <w:tcBorders>
              <w:top w:val="nil"/>
              <w:left w:val="nil"/>
              <w:bottom w:val="single" w:sz="4" w:space="0" w:color="auto"/>
              <w:right w:val="single" w:sz="4" w:space="0" w:color="auto"/>
            </w:tcBorders>
            <w:shd w:val="clear" w:color="auto" w:fill="auto"/>
            <w:noWrap/>
            <w:vAlign w:val="bottom"/>
            <w:hideMark/>
          </w:tcPr>
          <w:p w14:paraId="44EF17C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9BFZH54L9M8041256</w:t>
            </w:r>
          </w:p>
        </w:tc>
        <w:tc>
          <w:tcPr>
            <w:tcW w:w="1320" w:type="dxa"/>
            <w:tcBorders>
              <w:top w:val="nil"/>
              <w:left w:val="nil"/>
              <w:bottom w:val="single" w:sz="4" w:space="0" w:color="auto"/>
              <w:right w:val="single" w:sz="4" w:space="0" w:color="auto"/>
            </w:tcBorders>
            <w:shd w:val="clear" w:color="auto" w:fill="auto"/>
            <w:noWrap/>
            <w:vAlign w:val="center"/>
            <w:hideMark/>
          </w:tcPr>
          <w:p w14:paraId="236FFBB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A1988A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09D613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A6507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377D06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B3CDB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628</w:t>
            </w:r>
          </w:p>
        </w:tc>
        <w:tc>
          <w:tcPr>
            <w:tcW w:w="2200" w:type="dxa"/>
            <w:tcBorders>
              <w:top w:val="nil"/>
              <w:left w:val="nil"/>
              <w:bottom w:val="single" w:sz="4" w:space="0" w:color="auto"/>
              <w:right w:val="single" w:sz="4" w:space="0" w:color="auto"/>
            </w:tcBorders>
            <w:shd w:val="clear" w:color="auto" w:fill="auto"/>
            <w:noWrap/>
            <w:vAlign w:val="bottom"/>
            <w:hideMark/>
          </w:tcPr>
          <w:p w14:paraId="5FE7431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9BFZH54L6M8044647</w:t>
            </w:r>
          </w:p>
        </w:tc>
        <w:tc>
          <w:tcPr>
            <w:tcW w:w="1320" w:type="dxa"/>
            <w:tcBorders>
              <w:top w:val="nil"/>
              <w:left w:val="nil"/>
              <w:bottom w:val="single" w:sz="4" w:space="0" w:color="auto"/>
              <w:right w:val="single" w:sz="4" w:space="0" w:color="auto"/>
            </w:tcBorders>
            <w:shd w:val="clear" w:color="auto" w:fill="auto"/>
            <w:noWrap/>
            <w:vAlign w:val="center"/>
            <w:hideMark/>
          </w:tcPr>
          <w:p w14:paraId="460594F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305F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DC901E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5AF50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787254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831A1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629</w:t>
            </w:r>
          </w:p>
        </w:tc>
        <w:tc>
          <w:tcPr>
            <w:tcW w:w="2200" w:type="dxa"/>
            <w:tcBorders>
              <w:top w:val="nil"/>
              <w:left w:val="nil"/>
              <w:bottom w:val="single" w:sz="4" w:space="0" w:color="auto"/>
              <w:right w:val="single" w:sz="4" w:space="0" w:color="auto"/>
            </w:tcBorders>
            <w:shd w:val="clear" w:color="auto" w:fill="auto"/>
            <w:noWrap/>
            <w:vAlign w:val="bottom"/>
            <w:hideMark/>
          </w:tcPr>
          <w:p w14:paraId="5E8BFAC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9BFZH54L2M8053295</w:t>
            </w:r>
          </w:p>
        </w:tc>
        <w:tc>
          <w:tcPr>
            <w:tcW w:w="1320" w:type="dxa"/>
            <w:tcBorders>
              <w:top w:val="nil"/>
              <w:left w:val="nil"/>
              <w:bottom w:val="single" w:sz="4" w:space="0" w:color="auto"/>
              <w:right w:val="single" w:sz="4" w:space="0" w:color="auto"/>
            </w:tcBorders>
            <w:shd w:val="clear" w:color="auto" w:fill="auto"/>
            <w:noWrap/>
            <w:vAlign w:val="center"/>
            <w:hideMark/>
          </w:tcPr>
          <w:p w14:paraId="3B20A7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EB809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548F1C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6FA12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1752F3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AEA8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630</w:t>
            </w:r>
          </w:p>
        </w:tc>
        <w:tc>
          <w:tcPr>
            <w:tcW w:w="2200" w:type="dxa"/>
            <w:tcBorders>
              <w:top w:val="nil"/>
              <w:left w:val="nil"/>
              <w:bottom w:val="single" w:sz="4" w:space="0" w:color="auto"/>
              <w:right w:val="single" w:sz="4" w:space="0" w:color="auto"/>
            </w:tcBorders>
            <w:shd w:val="clear" w:color="auto" w:fill="auto"/>
            <w:noWrap/>
            <w:vAlign w:val="bottom"/>
            <w:hideMark/>
          </w:tcPr>
          <w:p w14:paraId="75814DC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9BFZH54L1M8053353</w:t>
            </w:r>
          </w:p>
        </w:tc>
        <w:tc>
          <w:tcPr>
            <w:tcW w:w="1320" w:type="dxa"/>
            <w:tcBorders>
              <w:top w:val="nil"/>
              <w:left w:val="nil"/>
              <w:bottom w:val="single" w:sz="4" w:space="0" w:color="auto"/>
              <w:right w:val="single" w:sz="4" w:space="0" w:color="auto"/>
            </w:tcBorders>
            <w:shd w:val="clear" w:color="auto" w:fill="auto"/>
            <w:noWrap/>
            <w:vAlign w:val="center"/>
            <w:hideMark/>
          </w:tcPr>
          <w:p w14:paraId="7C9254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4D06BB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AC0920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8AE4AB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C6AEA1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A117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631</w:t>
            </w:r>
          </w:p>
        </w:tc>
        <w:tc>
          <w:tcPr>
            <w:tcW w:w="2200" w:type="dxa"/>
            <w:tcBorders>
              <w:top w:val="nil"/>
              <w:left w:val="nil"/>
              <w:bottom w:val="single" w:sz="4" w:space="0" w:color="auto"/>
              <w:right w:val="single" w:sz="4" w:space="0" w:color="auto"/>
            </w:tcBorders>
            <w:shd w:val="clear" w:color="auto" w:fill="auto"/>
            <w:noWrap/>
            <w:vAlign w:val="bottom"/>
            <w:hideMark/>
          </w:tcPr>
          <w:p w14:paraId="4A11CD3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9BFZH54L1M8061677</w:t>
            </w:r>
          </w:p>
        </w:tc>
        <w:tc>
          <w:tcPr>
            <w:tcW w:w="1320" w:type="dxa"/>
            <w:tcBorders>
              <w:top w:val="nil"/>
              <w:left w:val="nil"/>
              <w:bottom w:val="single" w:sz="4" w:space="0" w:color="auto"/>
              <w:right w:val="single" w:sz="4" w:space="0" w:color="auto"/>
            </w:tcBorders>
            <w:shd w:val="clear" w:color="auto" w:fill="auto"/>
            <w:noWrap/>
            <w:vAlign w:val="center"/>
            <w:hideMark/>
          </w:tcPr>
          <w:p w14:paraId="27F9F3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F9D9B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E219A9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3488A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BF622F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A397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632</w:t>
            </w:r>
          </w:p>
        </w:tc>
        <w:tc>
          <w:tcPr>
            <w:tcW w:w="2200" w:type="dxa"/>
            <w:tcBorders>
              <w:top w:val="nil"/>
              <w:left w:val="nil"/>
              <w:bottom w:val="single" w:sz="4" w:space="0" w:color="auto"/>
              <w:right w:val="single" w:sz="4" w:space="0" w:color="auto"/>
            </w:tcBorders>
            <w:shd w:val="clear" w:color="auto" w:fill="auto"/>
            <w:noWrap/>
            <w:vAlign w:val="bottom"/>
            <w:hideMark/>
          </w:tcPr>
          <w:p w14:paraId="3B0546B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9BFZH54L4M8053377</w:t>
            </w:r>
          </w:p>
        </w:tc>
        <w:tc>
          <w:tcPr>
            <w:tcW w:w="1320" w:type="dxa"/>
            <w:tcBorders>
              <w:top w:val="nil"/>
              <w:left w:val="nil"/>
              <w:bottom w:val="single" w:sz="4" w:space="0" w:color="auto"/>
              <w:right w:val="single" w:sz="4" w:space="0" w:color="auto"/>
            </w:tcBorders>
            <w:shd w:val="clear" w:color="auto" w:fill="auto"/>
            <w:noWrap/>
            <w:vAlign w:val="center"/>
            <w:hideMark/>
          </w:tcPr>
          <w:p w14:paraId="547676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B2C9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8F83F3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9EFA5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1DBEF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A804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633</w:t>
            </w:r>
          </w:p>
        </w:tc>
        <w:tc>
          <w:tcPr>
            <w:tcW w:w="2200" w:type="dxa"/>
            <w:tcBorders>
              <w:top w:val="nil"/>
              <w:left w:val="nil"/>
              <w:bottom w:val="single" w:sz="4" w:space="0" w:color="auto"/>
              <w:right w:val="single" w:sz="4" w:space="0" w:color="auto"/>
            </w:tcBorders>
            <w:shd w:val="clear" w:color="auto" w:fill="auto"/>
            <w:noWrap/>
            <w:vAlign w:val="bottom"/>
            <w:hideMark/>
          </w:tcPr>
          <w:p w14:paraId="34D1853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9BFZH54L3M8053287</w:t>
            </w:r>
          </w:p>
        </w:tc>
        <w:tc>
          <w:tcPr>
            <w:tcW w:w="1320" w:type="dxa"/>
            <w:tcBorders>
              <w:top w:val="nil"/>
              <w:left w:val="nil"/>
              <w:bottom w:val="single" w:sz="4" w:space="0" w:color="auto"/>
              <w:right w:val="single" w:sz="4" w:space="0" w:color="auto"/>
            </w:tcBorders>
            <w:shd w:val="clear" w:color="auto" w:fill="auto"/>
            <w:noWrap/>
            <w:vAlign w:val="center"/>
            <w:hideMark/>
          </w:tcPr>
          <w:p w14:paraId="64F03A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EF902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1D905A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BAC9C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FFEEDA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92EA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634</w:t>
            </w:r>
          </w:p>
        </w:tc>
        <w:tc>
          <w:tcPr>
            <w:tcW w:w="2200" w:type="dxa"/>
            <w:tcBorders>
              <w:top w:val="nil"/>
              <w:left w:val="nil"/>
              <w:bottom w:val="single" w:sz="4" w:space="0" w:color="auto"/>
              <w:right w:val="single" w:sz="4" w:space="0" w:color="auto"/>
            </w:tcBorders>
            <w:shd w:val="clear" w:color="auto" w:fill="auto"/>
            <w:noWrap/>
            <w:vAlign w:val="bottom"/>
            <w:hideMark/>
          </w:tcPr>
          <w:p w14:paraId="183BC4D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9BFZH54L1M8053367</w:t>
            </w:r>
          </w:p>
        </w:tc>
        <w:tc>
          <w:tcPr>
            <w:tcW w:w="1320" w:type="dxa"/>
            <w:tcBorders>
              <w:top w:val="nil"/>
              <w:left w:val="nil"/>
              <w:bottom w:val="single" w:sz="4" w:space="0" w:color="auto"/>
              <w:right w:val="single" w:sz="4" w:space="0" w:color="auto"/>
            </w:tcBorders>
            <w:shd w:val="clear" w:color="auto" w:fill="auto"/>
            <w:noWrap/>
            <w:vAlign w:val="center"/>
            <w:hideMark/>
          </w:tcPr>
          <w:p w14:paraId="47FB1B6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5670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A152FF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9DEB62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98DC3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F0FB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635</w:t>
            </w:r>
          </w:p>
        </w:tc>
        <w:tc>
          <w:tcPr>
            <w:tcW w:w="2200" w:type="dxa"/>
            <w:tcBorders>
              <w:top w:val="nil"/>
              <w:left w:val="nil"/>
              <w:bottom w:val="single" w:sz="4" w:space="0" w:color="auto"/>
              <w:right w:val="single" w:sz="4" w:space="0" w:color="auto"/>
            </w:tcBorders>
            <w:shd w:val="clear" w:color="auto" w:fill="auto"/>
            <w:noWrap/>
            <w:vAlign w:val="bottom"/>
            <w:hideMark/>
          </w:tcPr>
          <w:p w14:paraId="74E1252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9BFZH54L0M8053361</w:t>
            </w:r>
          </w:p>
        </w:tc>
        <w:tc>
          <w:tcPr>
            <w:tcW w:w="1320" w:type="dxa"/>
            <w:tcBorders>
              <w:top w:val="nil"/>
              <w:left w:val="nil"/>
              <w:bottom w:val="single" w:sz="4" w:space="0" w:color="auto"/>
              <w:right w:val="single" w:sz="4" w:space="0" w:color="auto"/>
            </w:tcBorders>
            <w:shd w:val="clear" w:color="auto" w:fill="auto"/>
            <w:noWrap/>
            <w:vAlign w:val="center"/>
            <w:hideMark/>
          </w:tcPr>
          <w:p w14:paraId="7C5AEB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71A14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E8F7DE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DD157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C431CF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7F0D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636</w:t>
            </w:r>
          </w:p>
        </w:tc>
        <w:tc>
          <w:tcPr>
            <w:tcW w:w="2200" w:type="dxa"/>
            <w:tcBorders>
              <w:top w:val="nil"/>
              <w:left w:val="nil"/>
              <w:bottom w:val="single" w:sz="4" w:space="0" w:color="auto"/>
              <w:right w:val="single" w:sz="4" w:space="0" w:color="auto"/>
            </w:tcBorders>
            <w:shd w:val="clear" w:color="auto" w:fill="auto"/>
            <w:noWrap/>
            <w:vAlign w:val="bottom"/>
            <w:hideMark/>
          </w:tcPr>
          <w:p w14:paraId="4B45192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9BFZH54L9M8053326</w:t>
            </w:r>
          </w:p>
        </w:tc>
        <w:tc>
          <w:tcPr>
            <w:tcW w:w="1320" w:type="dxa"/>
            <w:tcBorders>
              <w:top w:val="nil"/>
              <w:left w:val="nil"/>
              <w:bottom w:val="single" w:sz="4" w:space="0" w:color="auto"/>
              <w:right w:val="single" w:sz="4" w:space="0" w:color="auto"/>
            </w:tcBorders>
            <w:shd w:val="clear" w:color="auto" w:fill="auto"/>
            <w:noWrap/>
            <w:vAlign w:val="center"/>
            <w:hideMark/>
          </w:tcPr>
          <w:p w14:paraId="34E2DCE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40C3A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59E0F8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C629E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05D934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BA64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637</w:t>
            </w:r>
          </w:p>
        </w:tc>
        <w:tc>
          <w:tcPr>
            <w:tcW w:w="2200" w:type="dxa"/>
            <w:tcBorders>
              <w:top w:val="nil"/>
              <w:left w:val="nil"/>
              <w:bottom w:val="single" w:sz="4" w:space="0" w:color="auto"/>
              <w:right w:val="single" w:sz="4" w:space="0" w:color="auto"/>
            </w:tcBorders>
            <w:shd w:val="clear" w:color="auto" w:fill="auto"/>
            <w:noWrap/>
            <w:vAlign w:val="bottom"/>
            <w:hideMark/>
          </w:tcPr>
          <w:p w14:paraId="7AAB94B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9BFZH54L6M8053347</w:t>
            </w:r>
          </w:p>
        </w:tc>
        <w:tc>
          <w:tcPr>
            <w:tcW w:w="1320" w:type="dxa"/>
            <w:tcBorders>
              <w:top w:val="nil"/>
              <w:left w:val="nil"/>
              <w:bottom w:val="single" w:sz="4" w:space="0" w:color="auto"/>
              <w:right w:val="single" w:sz="4" w:space="0" w:color="auto"/>
            </w:tcBorders>
            <w:shd w:val="clear" w:color="auto" w:fill="auto"/>
            <w:noWrap/>
            <w:vAlign w:val="center"/>
            <w:hideMark/>
          </w:tcPr>
          <w:p w14:paraId="237633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8A1FCA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9658B7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A56D4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8958A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E8193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638</w:t>
            </w:r>
          </w:p>
        </w:tc>
        <w:tc>
          <w:tcPr>
            <w:tcW w:w="2200" w:type="dxa"/>
            <w:tcBorders>
              <w:top w:val="nil"/>
              <w:left w:val="nil"/>
              <w:bottom w:val="single" w:sz="4" w:space="0" w:color="auto"/>
              <w:right w:val="single" w:sz="4" w:space="0" w:color="auto"/>
            </w:tcBorders>
            <w:shd w:val="clear" w:color="auto" w:fill="auto"/>
            <w:noWrap/>
            <w:vAlign w:val="bottom"/>
            <w:hideMark/>
          </w:tcPr>
          <w:p w14:paraId="031CD1B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9BFZH54L1M8061680</w:t>
            </w:r>
          </w:p>
        </w:tc>
        <w:tc>
          <w:tcPr>
            <w:tcW w:w="1320" w:type="dxa"/>
            <w:tcBorders>
              <w:top w:val="nil"/>
              <w:left w:val="nil"/>
              <w:bottom w:val="single" w:sz="4" w:space="0" w:color="auto"/>
              <w:right w:val="single" w:sz="4" w:space="0" w:color="auto"/>
            </w:tcBorders>
            <w:shd w:val="clear" w:color="auto" w:fill="auto"/>
            <w:noWrap/>
            <w:vAlign w:val="center"/>
            <w:hideMark/>
          </w:tcPr>
          <w:p w14:paraId="03A717B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C4518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1C13BF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D27528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1AD1D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F287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639</w:t>
            </w:r>
          </w:p>
        </w:tc>
        <w:tc>
          <w:tcPr>
            <w:tcW w:w="2200" w:type="dxa"/>
            <w:tcBorders>
              <w:top w:val="nil"/>
              <w:left w:val="nil"/>
              <w:bottom w:val="single" w:sz="4" w:space="0" w:color="auto"/>
              <w:right w:val="single" w:sz="4" w:space="0" w:color="auto"/>
            </w:tcBorders>
            <w:shd w:val="clear" w:color="auto" w:fill="auto"/>
            <w:noWrap/>
            <w:vAlign w:val="bottom"/>
            <w:hideMark/>
          </w:tcPr>
          <w:p w14:paraId="223C0F5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9BFZH54L8M8053348</w:t>
            </w:r>
          </w:p>
        </w:tc>
        <w:tc>
          <w:tcPr>
            <w:tcW w:w="1320" w:type="dxa"/>
            <w:tcBorders>
              <w:top w:val="nil"/>
              <w:left w:val="nil"/>
              <w:bottom w:val="single" w:sz="4" w:space="0" w:color="auto"/>
              <w:right w:val="single" w:sz="4" w:space="0" w:color="auto"/>
            </w:tcBorders>
            <w:shd w:val="clear" w:color="auto" w:fill="auto"/>
            <w:noWrap/>
            <w:vAlign w:val="center"/>
            <w:hideMark/>
          </w:tcPr>
          <w:p w14:paraId="7524B1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BC9C11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6013EA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8CCBE4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66B4A8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4766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640</w:t>
            </w:r>
          </w:p>
        </w:tc>
        <w:tc>
          <w:tcPr>
            <w:tcW w:w="2200" w:type="dxa"/>
            <w:tcBorders>
              <w:top w:val="nil"/>
              <w:left w:val="nil"/>
              <w:bottom w:val="single" w:sz="4" w:space="0" w:color="auto"/>
              <w:right w:val="single" w:sz="4" w:space="0" w:color="auto"/>
            </w:tcBorders>
            <w:shd w:val="clear" w:color="auto" w:fill="auto"/>
            <w:noWrap/>
            <w:vAlign w:val="bottom"/>
            <w:hideMark/>
          </w:tcPr>
          <w:p w14:paraId="733074E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9BFZH54L6M8061738</w:t>
            </w:r>
          </w:p>
        </w:tc>
        <w:tc>
          <w:tcPr>
            <w:tcW w:w="1320" w:type="dxa"/>
            <w:tcBorders>
              <w:top w:val="nil"/>
              <w:left w:val="nil"/>
              <w:bottom w:val="single" w:sz="4" w:space="0" w:color="auto"/>
              <w:right w:val="single" w:sz="4" w:space="0" w:color="auto"/>
            </w:tcBorders>
            <w:shd w:val="clear" w:color="auto" w:fill="auto"/>
            <w:noWrap/>
            <w:vAlign w:val="center"/>
            <w:hideMark/>
          </w:tcPr>
          <w:p w14:paraId="2502B4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3D10E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6306C7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BED7D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5F2DC3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177E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641</w:t>
            </w:r>
          </w:p>
        </w:tc>
        <w:tc>
          <w:tcPr>
            <w:tcW w:w="2200" w:type="dxa"/>
            <w:tcBorders>
              <w:top w:val="nil"/>
              <w:left w:val="nil"/>
              <w:bottom w:val="single" w:sz="4" w:space="0" w:color="auto"/>
              <w:right w:val="single" w:sz="4" w:space="0" w:color="auto"/>
            </w:tcBorders>
            <w:shd w:val="clear" w:color="auto" w:fill="auto"/>
            <w:noWrap/>
            <w:vAlign w:val="bottom"/>
            <w:hideMark/>
          </w:tcPr>
          <w:p w14:paraId="6962A36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9BFZH54LXM8053397</w:t>
            </w:r>
          </w:p>
        </w:tc>
        <w:tc>
          <w:tcPr>
            <w:tcW w:w="1320" w:type="dxa"/>
            <w:tcBorders>
              <w:top w:val="nil"/>
              <w:left w:val="nil"/>
              <w:bottom w:val="single" w:sz="4" w:space="0" w:color="auto"/>
              <w:right w:val="single" w:sz="4" w:space="0" w:color="auto"/>
            </w:tcBorders>
            <w:shd w:val="clear" w:color="auto" w:fill="auto"/>
            <w:noWrap/>
            <w:vAlign w:val="center"/>
            <w:hideMark/>
          </w:tcPr>
          <w:p w14:paraId="0824C0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4EE4D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51D33D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5A0EB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49CFA9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F6249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642</w:t>
            </w:r>
          </w:p>
        </w:tc>
        <w:tc>
          <w:tcPr>
            <w:tcW w:w="2200" w:type="dxa"/>
            <w:tcBorders>
              <w:top w:val="nil"/>
              <w:left w:val="nil"/>
              <w:bottom w:val="single" w:sz="4" w:space="0" w:color="auto"/>
              <w:right w:val="single" w:sz="4" w:space="0" w:color="auto"/>
            </w:tcBorders>
            <w:shd w:val="clear" w:color="auto" w:fill="auto"/>
            <w:noWrap/>
            <w:vAlign w:val="bottom"/>
            <w:hideMark/>
          </w:tcPr>
          <w:p w14:paraId="7DE7423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9BFZH54L4M8053394</w:t>
            </w:r>
          </w:p>
        </w:tc>
        <w:tc>
          <w:tcPr>
            <w:tcW w:w="1320" w:type="dxa"/>
            <w:tcBorders>
              <w:top w:val="nil"/>
              <w:left w:val="nil"/>
              <w:bottom w:val="single" w:sz="4" w:space="0" w:color="auto"/>
              <w:right w:val="single" w:sz="4" w:space="0" w:color="auto"/>
            </w:tcBorders>
            <w:shd w:val="clear" w:color="auto" w:fill="auto"/>
            <w:noWrap/>
            <w:vAlign w:val="center"/>
            <w:hideMark/>
          </w:tcPr>
          <w:p w14:paraId="2BE45E7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3091E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D866F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F3D77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8D9671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466C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643</w:t>
            </w:r>
          </w:p>
        </w:tc>
        <w:tc>
          <w:tcPr>
            <w:tcW w:w="2200" w:type="dxa"/>
            <w:tcBorders>
              <w:top w:val="nil"/>
              <w:left w:val="nil"/>
              <w:bottom w:val="single" w:sz="4" w:space="0" w:color="auto"/>
              <w:right w:val="single" w:sz="4" w:space="0" w:color="auto"/>
            </w:tcBorders>
            <w:shd w:val="clear" w:color="auto" w:fill="auto"/>
            <w:noWrap/>
            <w:vAlign w:val="bottom"/>
            <w:hideMark/>
          </w:tcPr>
          <w:p w14:paraId="49BBE38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9BFZH54LXM8053433</w:t>
            </w:r>
          </w:p>
        </w:tc>
        <w:tc>
          <w:tcPr>
            <w:tcW w:w="1320" w:type="dxa"/>
            <w:tcBorders>
              <w:top w:val="nil"/>
              <w:left w:val="nil"/>
              <w:bottom w:val="single" w:sz="4" w:space="0" w:color="auto"/>
              <w:right w:val="single" w:sz="4" w:space="0" w:color="auto"/>
            </w:tcBorders>
            <w:shd w:val="clear" w:color="auto" w:fill="auto"/>
            <w:noWrap/>
            <w:vAlign w:val="center"/>
            <w:hideMark/>
          </w:tcPr>
          <w:p w14:paraId="481390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192A1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1393E7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C1E7E1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FF749C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55CD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644</w:t>
            </w:r>
          </w:p>
        </w:tc>
        <w:tc>
          <w:tcPr>
            <w:tcW w:w="2200" w:type="dxa"/>
            <w:tcBorders>
              <w:top w:val="nil"/>
              <w:left w:val="nil"/>
              <w:bottom w:val="single" w:sz="4" w:space="0" w:color="auto"/>
              <w:right w:val="single" w:sz="4" w:space="0" w:color="auto"/>
            </w:tcBorders>
            <w:shd w:val="clear" w:color="auto" w:fill="auto"/>
            <w:noWrap/>
            <w:vAlign w:val="bottom"/>
            <w:hideMark/>
          </w:tcPr>
          <w:p w14:paraId="31B8AA8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9BFZH54L0M8053392</w:t>
            </w:r>
          </w:p>
        </w:tc>
        <w:tc>
          <w:tcPr>
            <w:tcW w:w="1320" w:type="dxa"/>
            <w:tcBorders>
              <w:top w:val="nil"/>
              <w:left w:val="nil"/>
              <w:bottom w:val="single" w:sz="4" w:space="0" w:color="auto"/>
              <w:right w:val="single" w:sz="4" w:space="0" w:color="auto"/>
            </w:tcBorders>
            <w:shd w:val="clear" w:color="auto" w:fill="auto"/>
            <w:noWrap/>
            <w:vAlign w:val="center"/>
            <w:hideMark/>
          </w:tcPr>
          <w:p w14:paraId="14728B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94D70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AE784F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E4F0D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5DFD2A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D65E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645</w:t>
            </w:r>
          </w:p>
        </w:tc>
        <w:tc>
          <w:tcPr>
            <w:tcW w:w="2200" w:type="dxa"/>
            <w:tcBorders>
              <w:top w:val="nil"/>
              <w:left w:val="nil"/>
              <w:bottom w:val="single" w:sz="4" w:space="0" w:color="auto"/>
              <w:right w:val="single" w:sz="4" w:space="0" w:color="auto"/>
            </w:tcBorders>
            <w:shd w:val="clear" w:color="auto" w:fill="auto"/>
            <w:noWrap/>
            <w:vAlign w:val="bottom"/>
            <w:hideMark/>
          </w:tcPr>
          <w:p w14:paraId="2704080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9BWAB45U0MT066530</w:t>
            </w:r>
          </w:p>
        </w:tc>
        <w:tc>
          <w:tcPr>
            <w:tcW w:w="1320" w:type="dxa"/>
            <w:tcBorders>
              <w:top w:val="nil"/>
              <w:left w:val="nil"/>
              <w:bottom w:val="single" w:sz="4" w:space="0" w:color="auto"/>
              <w:right w:val="single" w:sz="4" w:space="0" w:color="auto"/>
            </w:tcBorders>
            <w:shd w:val="clear" w:color="auto" w:fill="auto"/>
            <w:noWrap/>
            <w:vAlign w:val="center"/>
            <w:hideMark/>
          </w:tcPr>
          <w:p w14:paraId="60B3F5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2E82D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0191FE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EA197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0E7093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A23F2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646</w:t>
            </w:r>
          </w:p>
        </w:tc>
        <w:tc>
          <w:tcPr>
            <w:tcW w:w="2200" w:type="dxa"/>
            <w:tcBorders>
              <w:top w:val="nil"/>
              <w:left w:val="nil"/>
              <w:bottom w:val="single" w:sz="4" w:space="0" w:color="auto"/>
              <w:right w:val="single" w:sz="4" w:space="0" w:color="auto"/>
            </w:tcBorders>
            <w:shd w:val="clear" w:color="auto" w:fill="auto"/>
            <w:noWrap/>
            <w:vAlign w:val="bottom"/>
            <w:hideMark/>
          </w:tcPr>
          <w:p w14:paraId="695D316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9BWAB45U9MT068177</w:t>
            </w:r>
          </w:p>
        </w:tc>
        <w:tc>
          <w:tcPr>
            <w:tcW w:w="1320" w:type="dxa"/>
            <w:tcBorders>
              <w:top w:val="nil"/>
              <w:left w:val="nil"/>
              <w:bottom w:val="single" w:sz="4" w:space="0" w:color="auto"/>
              <w:right w:val="single" w:sz="4" w:space="0" w:color="auto"/>
            </w:tcBorders>
            <w:shd w:val="clear" w:color="auto" w:fill="auto"/>
            <w:noWrap/>
            <w:vAlign w:val="center"/>
            <w:hideMark/>
          </w:tcPr>
          <w:p w14:paraId="373E0B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2434CC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AE4572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F0B1F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EA4045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58A8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647</w:t>
            </w:r>
          </w:p>
        </w:tc>
        <w:tc>
          <w:tcPr>
            <w:tcW w:w="2200" w:type="dxa"/>
            <w:tcBorders>
              <w:top w:val="nil"/>
              <w:left w:val="nil"/>
              <w:bottom w:val="single" w:sz="4" w:space="0" w:color="auto"/>
              <w:right w:val="single" w:sz="4" w:space="0" w:color="auto"/>
            </w:tcBorders>
            <w:shd w:val="clear" w:color="auto" w:fill="auto"/>
            <w:noWrap/>
            <w:vAlign w:val="bottom"/>
            <w:hideMark/>
          </w:tcPr>
          <w:p w14:paraId="06384DC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9BWAB45U1MT074233</w:t>
            </w:r>
          </w:p>
        </w:tc>
        <w:tc>
          <w:tcPr>
            <w:tcW w:w="1320" w:type="dxa"/>
            <w:tcBorders>
              <w:top w:val="nil"/>
              <w:left w:val="nil"/>
              <w:bottom w:val="single" w:sz="4" w:space="0" w:color="auto"/>
              <w:right w:val="single" w:sz="4" w:space="0" w:color="auto"/>
            </w:tcBorders>
            <w:shd w:val="clear" w:color="auto" w:fill="auto"/>
            <w:noWrap/>
            <w:vAlign w:val="center"/>
            <w:hideMark/>
          </w:tcPr>
          <w:p w14:paraId="390C31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CEC2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E153D7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E4FBF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93FC7B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4803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648</w:t>
            </w:r>
          </w:p>
        </w:tc>
        <w:tc>
          <w:tcPr>
            <w:tcW w:w="2200" w:type="dxa"/>
            <w:tcBorders>
              <w:top w:val="nil"/>
              <w:left w:val="nil"/>
              <w:bottom w:val="single" w:sz="4" w:space="0" w:color="auto"/>
              <w:right w:val="single" w:sz="4" w:space="0" w:color="auto"/>
            </w:tcBorders>
            <w:shd w:val="clear" w:color="auto" w:fill="auto"/>
            <w:noWrap/>
            <w:vAlign w:val="bottom"/>
            <w:hideMark/>
          </w:tcPr>
          <w:p w14:paraId="16A919E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9BWAB45U9MT074254</w:t>
            </w:r>
          </w:p>
        </w:tc>
        <w:tc>
          <w:tcPr>
            <w:tcW w:w="1320" w:type="dxa"/>
            <w:tcBorders>
              <w:top w:val="nil"/>
              <w:left w:val="nil"/>
              <w:bottom w:val="single" w:sz="4" w:space="0" w:color="auto"/>
              <w:right w:val="single" w:sz="4" w:space="0" w:color="auto"/>
            </w:tcBorders>
            <w:shd w:val="clear" w:color="auto" w:fill="auto"/>
            <w:noWrap/>
            <w:vAlign w:val="center"/>
            <w:hideMark/>
          </w:tcPr>
          <w:p w14:paraId="705498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87E71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5C81B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E3E11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BABFBE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DE6BF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649</w:t>
            </w:r>
          </w:p>
        </w:tc>
        <w:tc>
          <w:tcPr>
            <w:tcW w:w="2200" w:type="dxa"/>
            <w:tcBorders>
              <w:top w:val="nil"/>
              <w:left w:val="nil"/>
              <w:bottom w:val="single" w:sz="4" w:space="0" w:color="auto"/>
              <w:right w:val="single" w:sz="4" w:space="0" w:color="auto"/>
            </w:tcBorders>
            <w:shd w:val="clear" w:color="auto" w:fill="auto"/>
            <w:noWrap/>
            <w:vAlign w:val="bottom"/>
            <w:hideMark/>
          </w:tcPr>
          <w:p w14:paraId="05E08F1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9BWAB45U5MT074266</w:t>
            </w:r>
          </w:p>
        </w:tc>
        <w:tc>
          <w:tcPr>
            <w:tcW w:w="1320" w:type="dxa"/>
            <w:tcBorders>
              <w:top w:val="nil"/>
              <w:left w:val="nil"/>
              <w:bottom w:val="single" w:sz="4" w:space="0" w:color="auto"/>
              <w:right w:val="single" w:sz="4" w:space="0" w:color="auto"/>
            </w:tcBorders>
            <w:shd w:val="clear" w:color="auto" w:fill="auto"/>
            <w:noWrap/>
            <w:vAlign w:val="center"/>
            <w:hideMark/>
          </w:tcPr>
          <w:p w14:paraId="12DE2D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07951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946CF5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8E56F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4CFE22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EBBE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650</w:t>
            </w:r>
          </w:p>
        </w:tc>
        <w:tc>
          <w:tcPr>
            <w:tcW w:w="2200" w:type="dxa"/>
            <w:tcBorders>
              <w:top w:val="nil"/>
              <w:left w:val="nil"/>
              <w:bottom w:val="single" w:sz="4" w:space="0" w:color="auto"/>
              <w:right w:val="single" w:sz="4" w:space="0" w:color="auto"/>
            </w:tcBorders>
            <w:shd w:val="clear" w:color="auto" w:fill="auto"/>
            <w:noWrap/>
            <w:vAlign w:val="bottom"/>
            <w:hideMark/>
          </w:tcPr>
          <w:p w14:paraId="51F8692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9BWAB45U2MT074287</w:t>
            </w:r>
          </w:p>
        </w:tc>
        <w:tc>
          <w:tcPr>
            <w:tcW w:w="1320" w:type="dxa"/>
            <w:tcBorders>
              <w:top w:val="nil"/>
              <w:left w:val="nil"/>
              <w:bottom w:val="single" w:sz="4" w:space="0" w:color="auto"/>
              <w:right w:val="single" w:sz="4" w:space="0" w:color="auto"/>
            </w:tcBorders>
            <w:shd w:val="clear" w:color="auto" w:fill="auto"/>
            <w:noWrap/>
            <w:vAlign w:val="center"/>
            <w:hideMark/>
          </w:tcPr>
          <w:p w14:paraId="41E6D4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F745D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E3A310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78A7F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D34110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23D9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651</w:t>
            </w:r>
          </w:p>
        </w:tc>
        <w:tc>
          <w:tcPr>
            <w:tcW w:w="2200" w:type="dxa"/>
            <w:tcBorders>
              <w:top w:val="nil"/>
              <w:left w:val="nil"/>
              <w:bottom w:val="single" w:sz="4" w:space="0" w:color="auto"/>
              <w:right w:val="single" w:sz="4" w:space="0" w:color="auto"/>
            </w:tcBorders>
            <w:shd w:val="clear" w:color="auto" w:fill="auto"/>
            <w:noWrap/>
            <w:vAlign w:val="bottom"/>
            <w:hideMark/>
          </w:tcPr>
          <w:p w14:paraId="186CE25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9BWAB45U5MT074302</w:t>
            </w:r>
          </w:p>
        </w:tc>
        <w:tc>
          <w:tcPr>
            <w:tcW w:w="1320" w:type="dxa"/>
            <w:tcBorders>
              <w:top w:val="nil"/>
              <w:left w:val="nil"/>
              <w:bottom w:val="single" w:sz="4" w:space="0" w:color="auto"/>
              <w:right w:val="single" w:sz="4" w:space="0" w:color="auto"/>
            </w:tcBorders>
            <w:shd w:val="clear" w:color="auto" w:fill="auto"/>
            <w:noWrap/>
            <w:vAlign w:val="center"/>
            <w:hideMark/>
          </w:tcPr>
          <w:p w14:paraId="243424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F5A0D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BF24F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BF9E78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330985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7E95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652</w:t>
            </w:r>
          </w:p>
        </w:tc>
        <w:tc>
          <w:tcPr>
            <w:tcW w:w="2200" w:type="dxa"/>
            <w:tcBorders>
              <w:top w:val="nil"/>
              <w:left w:val="nil"/>
              <w:bottom w:val="single" w:sz="4" w:space="0" w:color="auto"/>
              <w:right w:val="single" w:sz="4" w:space="0" w:color="auto"/>
            </w:tcBorders>
            <w:shd w:val="clear" w:color="auto" w:fill="auto"/>
            <w:noWrap/>
            <w:vAlign w:val="bottom"/>
            <w:hideMark/>
          </w:tcPr>
          <w:p w14:paraId="102D084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9BWAB45U6MT074308</w:t>
            </w:r>
          </w:p>
        </w:tc>
        <w:tc>
          <w:tcPr>
            <w:tcW w:w="1320" w:type="dxa"/>
            <w:tcBorders>
              <w:top w:val="nil"/>
              <w:left w:val="nil"/>
              <w:bottom w:val="single" w:sz="4" w:space="0" w:color="auto"/>
              <w:right w:val="single" w:sz="4" w:space="0" w:color="auto"/>
            </w:tcBorders>
            <w:shd w:val="clear" w:color="auto" w:fill="auto"/>
            <w:noWrap/>
            <w:vAlign w:val="center"/>
            <w:hideMark/>
          </w:tcPr>
          <w:p w14:paraId="2AA389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EDCCBB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77FAAC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C888A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FA2BF6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50F1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653</w:t>
            </w:r>
          </w:p>
        </w:tc>
        <w:tc>
          <w:tcPr>
            <w:tcW w:w="2200" w:type="dxa"/>
            <w:tcBorders>
              <w:top w:val="nil"/>
              <w:left w:val="nil"/>
              <w:bottom w:val="single" w:sz="4" w:space="0" w:color="auto"/>
              <w:right w:val="single" w:sz="4" w:space="0" w:color="auto"/>
            </w:tcBorders>
            <w:shd w:val="clear" w:color="auto" w:fill="auto"/>
            <w:noWrap/>
            <w:vAlign w:val="bottom"/>
            <w:hideMark/>
          </w:tcPr>
          <w:p w14:paraId="4E445EE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9BWAB45U8MT074245</w:t>
            </w:r>
          </w:p>
        </w:tc>
        <w:tc>
          <w:tcPr>
            <w:tcW w:w="1320" w:type="dxa"/>
            <w:tcBorders>
              <w:top w:val="nil"/>
              <w:left w:val="nil"/>
              <w:bottom w:val="single" w:sz="4" w:space="0" w:color="auto"/>
              <w:right w:val="single" w:sz="4" w:space="0" w:color="auto"/>
            </w:tcBorders>
            <w:shd w:val="clear" w:color="auto" w:fill="auto"/>
            <w:noWrap/>
            <w:vAlign w:val="center"/>
            <w:hideMark/>
          </w:tcPr>
          <w:p w14:paraId="2FF962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D5572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21CF00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30F13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4E14C5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96500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654</w:t>
            </w:r>
          </w:p>
        </w:tc>
        <w:tc>
          <w:tcPr>
            <w:tcW w:w="2200" w:type="dxa"/>
            <w:tcBorders>
              <w:top w:val="nil"/>
              <w:left w:val="nil"/>
              <w:bottom w:val="single" w:sz="4" w:space="0" w:color="auto"/>
              <w:right w:val="single" w:sz="4" w:space="0" w:color="auto"/>
            </w:tcBorders>
            <w:shd w:val="clear" w:color="auto" w:fill="auto"/>
            <w:noWrap/>
            <w:vAlign w:val="bottom"/>
            <w:hideMark/>
          </w:tcPr>
          <w:p w14:paraId="4E89D6F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9BWAB45U4MT074386</w:t>
            </w:r>
          </w:p>
        </w:tc>
        <w:tc>
          <w:tcPr>
            <w:tcW w:w="1320" w:type="dxa"/>
            <w:tcBorders>
              <w:top w:val="nil"/>
              <w:left w:val="nil"/>
              <w:bottom w:val="single" w:sz="4" w:space="0" w:color="auto"/>
              <w:right w:val="single" w:sz="4" w:space="0" w:color="auto"/>
            </w:tcBorders>
            <w:shd w:val="clear" w:color="auto" w:fill="auto"/>
            <w:noWrap/>
            <w:vAlign w:val="center"/>
            <w:hideMark/>
          </w:tcPr>
          <w:p w14:paraId="1907BB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8B804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6838B3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80379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4F3E57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3A46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655</w:t>
            </w:r>
          </w:p>
        </w:tc>
        <w:tc>
          <w:tcPr>
            <w:tcW w:w="2200" w:type="dxa"/>
            <w:tcBorders>
              <w:top w:val="nil"/>
              <w:left w:val="nil"/>
              <w:bottom w:val="single" w:sz="4" w:space="0" w:color="auto"/>
              <w:right w:val="single" w:sz="4" w:space="0" w:color="auto"/>
            </w:tcBorders>
            <w:shd w:val="clear" w:color="auto" w:fill="auto"/>
            <w:noWrap/>
            <w:vAlign w:val="bottom"/>
            <w:hideMark/>
          </w:tcPr>
          <w:p w14:paraId="30B80BF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9BWAB45U9MT074383</w:t>
            </w:r>
          </w:p>
        </w:tc>
        <w:tc>
          <w:tcPr>
            <w:tcW w:w="1320" w:type="dxa"/>
            <w:tcBorders>
              <w:top w:val="nil"/>
              <w:left w:val="nil"/>
              <w:bottom w:val="single" w:sz="4" w:space="0" w:color="auto"/>
              <w:right w:val="single" w:sz="4" w:space="0" w:color="auto"/>
            </w:tcBorders>
            <w:shd w:val="clear" w:color="auto" w:fill="auto"/>
            <w:noWrap/>
            <w:vAlign w:val="center"/>
            <w:hideMark/>
          </w:tcPr>
          <w:p w14:paraId="1FB0A8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72F9F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9005E7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E33D15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88EB5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B678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656</w:t>
            </w:r>
          </w:p>
        </w:tc>
        <w:tc>
          <w:tcPr>
            <w:tcW w:w="2200" w:type="dxa"/>
            <w:tcBorders>
              <w:top w:val="nil"/>
              <w:left w:val="nil"/>
              <w:bottom w:val="single" w:sz="4" w:space="0" w:color="auto"/>
              <w:right w:val="single" w:sz="4" w:space="0" w:color="auto"/>
            </w:tcBorders>
            <w:shd w:val="clear" w:color="auto" w:fill="auto"/>
            <w:noWrap/>
            <w:vAlign w:val="bottom"/>
            <w:hideMark/>
          </w:tcPr>
          <w:p w14:paraId="624B962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9BWAB45UXMT074392</w:t>
            </w:r>
          </w:p>
        </w:tc>
        <w:tc>
          <w:tcPr>
            <w:tcW w:w="1320" w:type="dxa"/>
            <w:tcBorders>
              <w:top w:val="nil"/>
              <w:left w:val="nil"/>
              <w:bottom w:val="single" w:sz="4" w:space="0" w:color="auto"/>
              <w:right w:val="single" w:sz="4" w:space="0" w:color="auto"/>
            </w:tcBorders>
            <w:shd w:val="clear" w:color="auto" w:fill="auto"/>
            <w:noWrap/>
            <w:vAlign w:val="center"/>
            <w:hideMark/>
          </w:tcPr>
          <w:p w14:paraId="08CC9B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C7494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F82DFA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CAFE6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811CA9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D4A6B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657</w:t>
            </w:r>
          </w:p>
        </w:tc>
        <w:tc>
          <w:tcPr>
            <w:tcW w:w="2200" w:type="dxa"/>
            <w:tcBorders>
              <w:top w:val="nil"/>
              <w:left w:val="nil"/>
              <w:bottom w:val="single" w:sz="4" w:space="0" w:color="auto"/>
              <w:right w:val="single" w:sz="4" w:space="0" w:color="auto"/>
            </w:tcBorders>
            <w:shd w:val="clear" w:color="auto" w:fill="auto"/>
            <w:noWrap/>
            <w:vAlign w:val="bottom"/>
            <w:hideMark/>
          </w:tcPr>
          <w:p w14:paraId="6A0BB5E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9BWAB45U8MT074407</w:t>
            </w:r>
          </w:p>
        </w:tc>
        <w:tc>
          <w:tcPr>
            <w:tcW w:w="1320" w:type="dxa"/>
            <w:tcBorders>
              <w:top w:val="nil"/>
              <w:left w:val="nil"/>
              <w:bottom w:val="single" w:sz="4" w:space="0" w:color="auto"/>
              <w:right w:val="single" w:sz="4" w:space="0" w:color="auto"/>
            </w:tcBorders>
            <w:shd w:val="clear" w:color="auto" w:fill="auto"/>
            <w:noWrap/>
            <w:vAlign w:val="center"/>
            <w:hideMark/>
          </w:tcPr>
          <w:p w14:paraId="5E4F5F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607DFC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720576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EC5747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FEA07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9659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658</w:t>
            </w:r>
          </w:p>
        </w:tc>
        <w:tc>
          <w:tcPr>
            <w:tcW w:w="2200" w:type="dxa"/>
            <w:tcBorders>
              <w:top w:val="nil"/>
              <w:left w:val="nil"/>
              <w:bottom w:val="single" w:sz="4" w:space="0" w:color="auto"/>
              <w:right w:val="single" w:sz="4" w:space="0" w:color="auto"/>
            </w:tcBorders>
            <w:shd w:val="clear" w:color="auto" w:fill="auto"/>
            <w:noWrap/>
            <w:vAlign w:val="bottom"/>
            <w:hideMark/>
          </w:tcPr>
          <w:p w14:paraId="7C00D25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9BWAB45U5MT074431</w:t>
            </w:r>
          </w:p>
        </w:tc>
        <w:tc>
          <w:tcPr>
            <w:tcW w:w="1320" w:type="dxa"/>
            <w:tcBorders>
              <w:top w:val="nil"/>
              <w:left w:val="nil"/>
              <w:bottom w:val="single" w:sz="4" w:space="0" w:color="auto"/>
              <w:right w:val="single" w:sz="4" w:space="0" w:color="auto"/>
            </w:tcBorders>
            <w:shd w:val="clear" w:color="auto" w:fill="auto"/>
            <w:noWrap/>
            <w:vAlign w:val="center"/>
            <w:hideMark/>
          </w:tcPr>
          <w:p w14:paraId="469304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10ECDC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FF8EC1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B86DD7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45387B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3BFA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659</w:t>
            </w:r>
          </w:p>
        </w:tc>
        <w:tc>
          <w:tcPr>
            <w:tcW w:w="2200" w:type="dxa"/>
            <w:tcBorders>
              <w:top w:val="nil"/>
              <w:left w:val="nil"/>
              <w:bottom w:val="single" w:sz="4" w:space="0" w:color="auto"/>
              <w:right w:val="single" w:sz="4" w:space="0" w:color="auto"/>
            </w:tcBorders>
            <w:shd w:val="clear" w:color="auto" w:fill="auto"/>
            <w:noWrap/>
            <w:vAlign w:val="bottom"/>
            <w:hideMark/>
          </w:tcPr>
          <w:p w14:paraId="78127F8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9BWAB45U6MT074437</w:t>
            </w:r>
          </w:p>
        </w:tc>
        <w:tc>
          <w:tcPr>
            <w:tcW w:w="1320" w:type="dxa"/>
            <w:tcBorders>
              <w:top w:val="nil"/>
              <w:left w:val="nil"/>
              <w:bottom w:val="single" w:sz="4" w:space="0" w:color="auto"/>
              <w:right w:val="single" w:sz="4" w:space="0" w:color="auto"/>
            </w:tcBorders>
            <w:shd w:val="clear" w:color="auto" w:fill="auto"/>
            <w:noWrap/>
            <w:vAlign w:val="center"/>
            <w:hideMark/>
          </w:tcPr>
          <w:p w14:paraId="78B3B9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1EEEA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5A8AF6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5F267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CAC89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8A1A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660</w:t>
            </w:r>
          </w:p>
        </w:tc>
        <w:tc>
          <w:tcPr>
            <w:tcW w:w="2200" w:type="dxa"/>
            <w:tcBorders>
              <w:top w:val="nil"/>
              <w:left w:val="nil"/>
              <w:bottom w:val="single" w:sz="4" w:space="0" w:color="auto"/>
              <w:right w:val="single" w:sz="4" w:space="0" w:color="auto"/>
            </w:tcBorders>
            <w:shd w:val="clear" w:color="auto" w:fill="auto"/>
            <w:noWrap/>
            <w:vAlign w:val="bottom"/>
            <w:hideMark/>
          </w:tcPr>
          <w:p w14:paraId="7434C67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9BWAB45U4MT074467</w:t>
            </w:r>
          </w:p>
        </w:tc>
        <w:tc>
          <w:tcPr>
            <w:tcW w:w="1320" w:type="dxa"/>
            <w:tcBorders>
              <w:top w:val="nil"/>
              <w:left w:val="nil"/>
              <w:bottom w:val="single" w:sz="4" w:space="0" w:color="auto"/>
              <w:right w:val="single" w:sz="4" w:space="0" w:color="auto"/>
            </w:tcBorders>
            <w:shd w:val="clear" w:color="auto" w:fill="auto"/>
            <w:noWrap/>
            <w:vAlign w:val="center"/>
            <w:hideMark/>
          </w:tcPr>
          <w:p w14:paraId="27AF39B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8471E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B7AD32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0248B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E3B615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1EC2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661</w:t>
            </w:r>
          </w:p>
        </w:tc>
        <w:tc>
          <w:tcPr>
            <w:tcW w:w="2200" w:type="dxa"/>
            <w:tcBorders>
              <w:top w:val="nil"/>
              <w:left w:val="nil"/>
              <w:bottom w:val="single" w:sz="4" w:space="0" w:color="auto"/>
              <w:right w:val="single" w:sz="4" w:space="0" w:color="auto"/>
            </w:tcBorders>
            <w:shd w:val="clear" w:color="auto" w:fill="auto"/>
            <w:noWrap/>
            <w:vAlign w:val="bottom"/>
            <w:hideMark/>
          </w:tcPr>
          <w:p w14:paraId="412307C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9BWAB45U0MT074482</w:t>
            </w:r>
          </w:p>
        </w:tc>
        <w:tc>
          <w:tcPr>
            <w:tcW w:w="1320" w:type="dxa"/>
            <w:tcBorders>
              <w:top w:val="nil"/>
              <w:left w:val="nil"/>
              <w:bottom w:val="single" w:sz="4" w:space="0" w:color="auto"/>
              <w:right w:val="single" w:sz="4" w:space="0" w:color="auto"/>
            </w:tcBorders>
            <w:shd w:val="clear" w:color="auto" w:fill="auto"/>
            <w:noWrap/>
            <w:vAlign w:val="center"/>
            <w:hideMark/>
          </w:tcPr>
          <w:p w14:paraId="77EE8C6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58D11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FF2A82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B29660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59D2F6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13631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662</w:t>
            </w:r>
          </w:p>
        </w:tc>
        <w:tc>
          <w:tcPr>
            <w:tcW w:w="2200" w:type="dxa"/>
            <w:tcBorders>
              <w:top w:val="nil"/>
              <w:left w:val="nil"/>
              <w:bottom w:val="single" w:sz="4" w:space="0" w:color="auto"/>
              <w:right w:val="single" w:sz="4" w:space="0" w:color="auto"/>
            </w:tcBorders>
            <w:shd w:val="clear" w:color="auto" w:fill="auto"/>
            <w:noWrap/>
            <w:vAlign w:val="bottom"/>
            <w:hideMark/>
          </w:tcPr>
          <w:p w14:paraId="4DCD1A4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9BWAB45U6MT074485</w:t>
            </w:r>
          </w:p>
        </w:tc>
        <w:tc>
          <w:tcPr>
            <w:tcW w:w="1320" w:type="dxa"/>
            <w:tcBorders>
              <w:top w:val="nil"/>
              <w:left w:val="nil"/>
              <w:bottom w:val="single" w:sz="4" w:space="0" w:color="auto"/>
              <w:right w:val="single" w:sz="4" w:space="0" w:color="auto"/>
            </w:tcBorders>
            <w:shd w:val="clear" w:color="auto" w:fill="auto"/>
            <w:noWrap/>
            <w:vAlign w:val="center"/>
            <w:hideMark/>
          </w:tcPr>
          <w:p w14:paraId="50762D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0BA60D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9218CD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725F10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4C0367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2F63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663</w:t>
            </w:r>
          </w:p>
        </w:tc>
        <w:tc>
          <w:tcPr>
            <w:tcW w:w="2200" w:type="dxa"/>
            <w:tcBorders>
              <w:top w:val="nil"/>
              <w:left w:val="nil"/>
              <w:bottom w:val="single" w:sz="4" w:space="0" w:color="auto"/>
              <w:right w:val="single" w:sz="4" w:space="0" w:color="auto"/>
            </w:tcBorders>
            <w:shd w:val="clear" w:color="auto" w:fill="auto"/>
            <w:noWrap/>
            <w:vAlign w:val="bottom"/>
            <w:hideMark/>
          </w:tcPr>
          <w:p w14:paraId="17144E7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9BWAB45U6MT074518</w:t>
            </w:r>
          </w:p>
        </w:tc>
        <w:tc>
          <w:tcPr>
            <w:tcW w:w="1320" w:type="dxa"/>
            <w:tcBorders>
              <w:top w:val="nil"/>
              <w:left w:val="nil"/>
              <w:bottom w:val="single" w:sz="4" w:space="0" w:color="auto"/>
              <w:right w:val="single" w:sz="4" w:space="0" w:color="auto"/>
            </w:tcBorders>
            <w:shd w:val="clear" w:color="auto" w:fill="auto"/>
            <w:noWrap/>
            <w:vAlign w:val="center"/>
            <w:hideMark/>
          </w:tcPr>
          <w:p w14:paraId="011419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19B8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4C87AF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233BF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B66BE2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F654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664</w:t>
            </w:r>
          </w:p>
        </w:tc>
        <w:tc>
          <w:tcPr>
            <w:tcW w:w="2200" w:type="dxa"/>
            <w:tcBorders>
              <w:top w:val="nil"/>
              <w:left w:val="nil"/>
              <w:bottom w:val="single" w:sz="4" w:space="0" w:color="auto"/>
              <w:right w:val="single" w:sz="4" w:space="0" w:color="auto"/>
            </w:tcBorders>
            <w:shd w:val="clear" w:color="auto" w:fill="auto"/>
            <w:noWrap/>
            <w:vAlign w:val="bottom"/>
            <w:hideMark/>
          </w:tcPr>
          <w:p w14:paraId="61226FD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9BWAB45U7MT074530</w:t>
            </w:r>
          </w:p>
        </w:tc>
        <w:tc>
          <w:tcPr>
            <w:tcW w:w="1320" w:type="dxa"/>
            <w:tcBorders>
              <w:top w:val="nil"/>
              <w:left w:val="nil"/>
              <w:bottom w:val="single" w:sz="4" w:space="0" w:color="auto"/>
              <w:right w:val="single" w:sz="4" w:space="0" w:color="auto"/>
            </w:tcBorders>
            <w:shd w:val="clear" w:color="auto" w:fill="auto"/>
            <w:noWrap/>
            <w:vAlign w:val="center"/>
            <w:hideMark/>
          </w:tcPr>
          <w:p w14:paraId="01293E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64FCB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E4F46F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6297D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439F64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99FC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665</w:t>
            </w:r>
          </w:p>
        </w:tc>
        <w:tc>
          <w:tcPr>
            <w:tcW w:w="2200" w:type="dxa"/>
            <w:tcBorders>
              <w:top w:val="nil"/>
              <w:left w:val="nil"/>
              <w:bottom w:val="single" w:sz="4" w:space="0" w:color="auto"/>
              <w:right w:val="single" w:sz="4" w:space="0" w:color="auto"/>
            </w:tcBorders>
            <w:shd w:val="clear" w:color="auto" w:fill="auto"/>
            <w:noWrap/>
            <w:vAlign w:val="bottom"/>
            <w:hideMark/>
          </w:tcPr>
          <w:p w14:paraId="016CC0B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9BWAB45U3MT074539</w:t>
            </w:r>
          </w:p>
        </w:tc>
        <w:tc>
          <w:tcPr>
            <w:tcW w:w="1320" w:type="dxa"/>
            <w:tcBorders>
              <w:top w:val="nil"/>
              <w:left w:val="nil"/>
              <w:bottom w:val="single" w:sz="4" w:space="0" w:color="auto"/>
              <w:right w:val="single" w:sz="4" w:space="0" w:color="auto"/>
            </w:tcBorders>
            <w:shd w:val="clear" w:color="auto" w:fill="auto"/>
            <w:noWrap/>
            <w:vAlign w:val="center"/>
            <w:hideMark/>
          </w:tcPr>
          <w:p w14:paraId="4429E8F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6DA7C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6D9F39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26267E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65D9FD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A982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666</w:t>
            </w:r>
          </w:p>
        </w:tc>
        <w:tc>
          <w:tcPr>
            <w:tcW w:w="2200" w:type="dxa"/>
            <w:tcBorders>
              <w:top w:val="nil"/>
              <w:left w:val="nil"/>
              <w:bottom w:val="single" w:sz="4" w:space="0" w:color="auto"/>
              <w:right w:val="single" w:sz="4" w:space="0" w:color="auto"/>
            </w:tcBorders>
            <w:shd w:val="clear" w:color="auto" w:fill="auto"/>
            <w:noWrap/>
            <w:vAlign w:val="bottom"/>
            <w:hideMark/>
          </w:tcPr>
          <w:p w14:paraId="1804D82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9BWAB45U9MT074545</w:t>
            </w:r>
          </w:p>
        </w:tc>
        <w:tc>
          <w:tcPr>
            <w:tcW w:w="1320" w:type="dxa"/>
            <w:tcBorders>
              <w:top w:val="nil"/>
              <w:left w:val="nil"/>
              <w:bottom w:val="single" w:sz="4" w:space="0" w:color="auto"/>
              <w:right w:val="single" w:sz="4" w:space="0" w:color="auto"/>
            </w:tcBorders>
            <w:shd w:val="clear" w:color="auto" w:fill="auto"/>
            <w:noWrap/>
            <w:vAlign w:val="center"/>
            <w:hideMark/>
          </w:tcPr>
          <w:p w14:paraId="0CE5AB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1E7E14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7BB87D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570B6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F7A4DD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CA26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667</w:t>
            </w:r>
          </w:p>
        </w:tc>
        <w:tc>
          <w:tcPr>
            <w:tcW w:w="2200" w:type="dxa"/>
            <w:tcBorders>
              <w:top w:val="nil"/>
              <w:left w:val="nil"/>
              <w:bottom w:val="single" w:sz="4" w:space="0" w:color="auto"/>
              <w:right w:val="single" w:sz="4" w:space="0" w:color="auto"/>
            </w:tcBorders>
            <w:shd w:val="clear" w:color="auto" w:fill="auto"/>
            <w:noWrap/>
            <w:vAlign w:val="bottom"/>
            <w:hideMark/>
          </w:tcPr>
          <w:p w14:paraId="66328CF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9BWAB45U7MT074561</w:t>
            </w:r>
          </w:p>
        </w:tc>
        <w:tc>
          <w:tcPr>
            <w:tcW w:w="1320" w:type="dxa"/>
            <w:tcBorders>
              <w:top w:val="nil"/>
              <w:left w:val="nil"/>
              <w:bottom w:val="single" w:sz="4" w:space="0" w:color="auto"/>
              <w:right w:val="single" w:sz="4" w:space="0" w:color="auto"/>
            </w:tcBorders>
            <w:shd w:val="clear" w:color="auto" w:fill="auto"/>
            <w:noWrap/>
            <w:vAlign w:val="center"/>
            <w:hideMark/>
          </w:tcPr>
          <w:p w14:paraId="3C5651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8CC6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19FF42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0664BE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2AD5CF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09B7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668</w:t>
            </w:r>
          </w:p>
        </w:tc>
        <w:tc>
          <w:tcPr>
            <w:tcW w:w="2200" w:type="dxa"/>
            <w:tcBorders>
              <w:top w:val="nil"/>
              <w:left w:val="nil"/>
              <w:bottom w:val="single" w:sz="4" w:space="0" w:color="auto"/>
              <w:right w:val="single" w:sz="4" w:space="0" w:color="auto"/>
            </w:tcBorders>
            <w:shd w:val="clear" w:color="auto" w:fill="auto"/>
            <w:noWrap/>
            <w:vAlign w:val="bottom"/>
            <w:hideMark/>
          </w:tcPr>
          <w:p w14:paraId="29C62E4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9BWAB45U4MT074565</w:t>
            </w:r>
          </w:p>
        </w:tc>
        <w:tc>
          <w:tcPr>
            <w:tcW w:w="1320" w:type="dxa"/>
            <w:tcBorders>
              <w:top w:val="nil"/>
              <w:left w:val="nil"/>
              <w:bottom w:val="single" w:sz="4" w:space="0" w:color="auto"/>
              <w:right w:val="single" w:sz="4" w:space="0" w:color="auto"/>
            </w:tcBorders>
            <w:shd w:val="clear" w:color="auto" w:fill="auto"/>
            <w:noWrap/>
            <w:vAlign w:val="center"/>
            <w:hideMark/>
          </w:tcPr>
          <w:p w14:paraId="32E9C18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CB1C4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ACBB99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49BA8F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4E53C2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D4AF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669</w:t>
            </w:r>
          </w:p>
        </w:tc>
        <w:tc>
          <w:tcPr>
            <w:tcW w:w="2200" w:type="dxa"/>
            <w:tcBorders>
              <w:top w:val="nil"/>
              <w:left w:val="nil"/>
              <w:bottom w:val="single" w:sz="4" w:space="0" w:color="auto"/>
              <w:right w:val="single" w:sz="4" w:space="0" w:color="auto"/>
            </w:tcBorders>
            <w:shd w:val="clear" w:color="auto" w:fill="auto"/>
            <w:noWrap/>
            <w:vAlign w:val="bottom"/>
            <w:hideMark/>
          </w:tcPr>
          <w:p w14:paraId="1D5C87E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9BWAB45U7MT074592</w:t>
            </w:r>
          </w:p>
        </w:tc>
        <w:tc>
          <w:tcPr>
            <w:tcW w:w="1320" w:type="dxa"/>
            <w:tcBorders>
              <w:top w:val="nil"/>
              <w:left w:val="nil"/>
              <w:bottom w:val="single" w:sz="4" w:space="0" w:color="auto"/>
              <w:right w:val="single" w:sz="4" w:space="0" w:color="auto"/>
            </w:tcBorders>
            <w:shd w:val="clear" w:color="auto" w:fill="auto"/>
            <w:noWrap/>
            <w:vAlign w:val="center"/>
            <w:hideMark/>
          </w:tcPr>
          <w:p w14:paraId="01D685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DD618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988FCD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57F88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7EE480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40EB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670</w:t>
            </w:r>
          </w:p>
        </w:tc>
        <w:tc>
          <w:tcPr>
            <w:tcW w:w="2200" w:type="dxa"/>
            <w:tcBorders>
              <w:top w:val="nil"/>
              <w:left w:val="nil"/>
              <w:bottom w:val="single" w:sz="4" w:space="0" w:color="auto"/>
              <w:right w:val="single" w:sz="4" w:space="0" w:color="auto"/>
            </w:tcBorders>
            <w:shd w:val="clear" w:color="auto" w:fill="auto"/>
            <w:noWrap/>
            <w:vAlign w:val="bottom"/>
            <w:hideMark/>
          </w:tcPr>
          <w:p w14:paraId="5A8FA19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9BWAB45U2MT074581</w:t>
            </w:r>
          </w:p>
        </w:tc>
        <w:tc>
          <w:tcPr>
            <w:tcW w:w="1320" w:type="dxa"/>
            <w:tcBorders>
              <w:top w:val="nil"/>
              <w:left w:val="nil"/>
              <w:bottom w:val="single" w:sz="4" w:space="0" w:color="auto"/>
              <w:right w:val="single" w:sz="4" w:space="0" w:color="auto"/>
            </w:tcBorders>
            <w:shd w:val="clear" w:color="auto" w:fill="auto"/>
            <w:noWrap/>
            <w:vAlign w:val="center"/>
            <w:hideMark/>
          </w:tcPr>
          <w:p w14:paraId="533810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8DED4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78FBFD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BF5A0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B44890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4D8A2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671</w:t>
            </w:r>
          </w:p>
        </w:tc>
        <w:tc>
          <w:tcPr>
            <w:tcW w:w="2200" w:type="dxa"/>
            <w:tcBorders>
              <w:top w:val="nil"/>
              <w:left w:val="nil"/>
              <w:bottom w:val="single" w:sz="4" w:space="0" w:color="auto"/>
              <w:right w:val="single" w:sz="4" w:space="0" w:color="auto"/>
            </w:tcBorders>
            <w:shd w:val="clear" w:color="auto" w:fill="auto"/>
            <w:noWrap/>
            <w:vAlign w:val="bottom"/>
            <w:hideMark/>
          </w:tcPr>
          <w:p w14:paraId="78B91B8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9BWAB45U6MT074583</w:t>
            </w:r>
          </w:p>
        </w:tc>
        <w:tc>
          <w:tcPr>
            <w:tcW w:w="1320" w:type="dxa"/>
            <w:tcBorders>
              <w:top w:val="nil"/>
              <w:left w:val="nil"/>
              <w:bottom w:val="single" w:sz="4" w:space="0" w:color="auto"/>
              <w:right w:val="single" w:sz="4" w:space="0" w:color="auto"/>
            </w:tcBorders>
            <w:shd w:val="clear" w:color="auto" w:fill="auto"/>
            <w:noWrap/>
            <w:vAlign w:val="center"/>
            <w:hideMark/>
          </w:tcPr>
          <w:p w14:paraId="706220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F911D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D2A9C8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C2D3C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C02FE6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49FA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672</w:t>
            </w:r>
          </w:p>
        </w:tc>
        <w:tc>
          <w:tcPr>
            <w:tcW w:w="2200" w:type="dxa"/>
            <w:tcBorders>
              <w:top w:val="nil"/>
              <w:left w:val="nil"/>
              <w:bottom w:val="single" w:sz="4" w:space="0" w:color="auto"/>
              <w:right w:val="single" w:sz="4" w:space="0" w:color="auto"/>
            </w:tcBorders>
            <w:shd w:val="clear" w:color="auto" w:fill="auto"/>
            <w:noWrap/>
            <w:vAlign w:val="bottom"/>
            <w:hideMark/>
          </w:tcPr>
          <w:p w14:paraId="040DB85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9BWAB45U4MT074632</w:t>
            </w:r>
          </w:p>
        </w:tc>
        <w:tc>
          <w:tcPr>
            <w:tcW w:w="1320" w:type="dxa"/>
            <w:tcBorders>
              <w:top w:val="nil"/>
              <w:left w:val="nil"/>
              <w:bottom w:val="single" w:sz="4" w:space="0" w:color="auto"/>
              <w:right w:val="single" w:sz="4" w:space="0" w:color="auto"/>
            </w:tcBorders>
            <w:shd w:val="clear" w:color="auto" w:fill="auto"/>
            <w:noWrap/>
            <w:vAlign w:val="center"/>
            <w:hideMark/>
          </w:tcPr>
          <w:p w14:paraId="1D6631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49849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148426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C2895A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B3A2A8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E6156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673</w:t>
            </w:r>
          </w:p>
        </w:tc>
        <w:tc>
          <w:tcPr>
            <w:tcW w:w="2200" w:type="dxa"/>
            <w:tcBorders>
              <w:top w:val="nil"/>
              <w:left w:val="nil"/>
              <w:bottom w:val="single" w:sz="4" w:space="0" w:color="auto"/>
              <w:right w:val="single" w:sz="4" w:space="0" w:color="auto"/>
            </w:tcBorders>
            <w:shd w:val="clear" w:color="auto" w:fill="auto"/>
            <w:noWrap/>
            <w:vAlign w:val="bottom"/>
            <w:hideMark/>
          </w:tcPr>
          <w:p w14:paraId="0AD0BAF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9BWAB45U2MT074600</w:t>
            </w:r>
          </w:p>
        </w:tc>
        <w:tc>
          <w:tcPr>
            <w:tcW w:w="1320" w:type="dxa"/>
            <w:tcBorders>
              <w:top w:val="nil"/>
              <w:left w:val="nil"/>
              <w:bottom w:val="single" w:sz="4" w:space="0" w:color="auto"/>
              <w:right w:val="single" w:sz="4" w:space="0" w:color="auto"/>
            </w:tcBorders>
            <w:shd w:val="clear" w:color="auto" w:fill="auto"/>
            <w:noWrap/>
            <w:vAlign w:val="center"/>
            <w:hideMark/>
          </w:tcPr>
          <w:p w14:paraId="04A02F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04A2E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8DAE39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5A173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3DD655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7EF6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674</w:t>
            </w:r>
          </w:p>
        </w:tc>
        <w:tc>
          <w:tcPr>
            <w:tcW w:w="2200" w:type="dxa"/>
            <w:tcBorders>
              <w:top w:val="nil"/>
              <w:left w:val="nil"/>
              <w:bottom w:val="single" w:sz="4" w:space="0" w:color="auto"/>
              <w:right w:val="single" w:sz="4" w:space="0" w:color="auto"/>
            </w:tcBorders>
            <w:shd w:val="clear" w:color="auto" w:fill="auto"/>
            <w:noWrap/>
            <w:vAlign w:val="bottom"/>
            <w:hideMark/>
          </w:tcPr>
          <w:p w14:paraId="2ED0F9A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9BWAB45U8MT074620</w:t>
            </w:r>
          </w:p>
        </w:tc>
        <w:tc>
          <w:tcPr>
            <w:tcW w:w="1320" w:type="dxa"/>
            <w:tcBorders>
              <w:top w:val="nil"/>
              <w:left w:val="nil"/>
              <w:bottom w:val="single" w:sz="4" w:space="0" w:color="auto"/>
              <w:right w:val="single" w:sz="4" w:space="0" w:color="auto"/>
            </w:tcBorders>
            <w:shd w:val="clear" w:color="auto" w:fill="auto"/>
            <w:noWrap/>
            <w:vAlign w:val="center"/>
            <w:hideMark/>
          </w:tcPr>
          <w:p w14:paraId="2206BA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3F3E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058B9E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E0A9C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574619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84DF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675</w:t>
            </w:r>
          </w:p>
        </w:tc>
        <w:tc>
          <w:tcPr>
            <w:tcW w:w="2200" w:type="dxa"/>
            <w:tcBorders>
              <w:top w:val="nil"/>
              <w:left w:val="nil"/>
              <w:bottom w:val="single" w:sz="4" w:space="0" w:color="auto"/>
              <w:right w:val="single" w:sz="4" w:space="0" w:color="auto"/>
            </w:tcBorders>
            <w:shd w:val="clear" w:color="auto" w:fill="auto"/>
            <w:noWrap/>
            <w:vAlign w:val="bottom"/>
            <w:hideMark/>
          </w:tcPr>
          <w:p w14:paraId="2787630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9BWAB45U5MT074624</w:t>
            </w:r>
          </w:p>
        </w:tc>
        <w:tc>
          <w:tcPr>
            <w:tcW w:w="1320" w:type="dxa"/>
            <w:tcBorders>
              <w:top w:val="nil"/>
              <w:left w:val="nil"/>
              <w:bottom w:val="single" w:sz="4" w:space="0" w:color="auto"/>
              <w:right w:val="single" w:sz="4" w:space="0" w:color="auto"/>
            </w:tcBorders>
            <w:shd w:val="clear" w:color="auto" w:fill="auto"/>
            <w:noWrap/>
            <w:vAlign w:val="center"/>
            <w:hideMark/>
          </w:tcPr>
          <w:p w14:paraId="0FEE94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EBA48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B7C038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FA0589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708B2A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CFCC0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676</w:t>
            </w:r>
          </w:p>
        </w:tc>
        <w:tc>
          <w:tcPr>
            <w:tcW w:w="2200" w:type="dxa"/>
            <w:tcBorders>
              <w:top w:val="nil"/>
              <w:left w:val="nil"/>
              <w:bottom w:val="single" w:sz="4" w:space="0" w:color="auto"/>
              <w:right w:val="single" w:sz="4" w:space="0" w:color="auto"/>
            </w:tcBorders>
            <w:shd w:val="clear" w:color="auto" w:fill="auto"/>
            <w:noWrap/>
            <w:vAlign w:val="bottom"/>
            <w:hideMark/>
          </w:tcPr>
          <w:p w14:paraId="2AD3B01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9BWAB45U1MT074636</w:t>
            </w:r>
          </w:p>
        </w:tc>
        <w:tc>
          <w:tcPr>
            <w:tcW w:w="1320" w:type="dxa"/>
            <w:tcBorders>
              <w:top w:val="nil"/>
              <w:left w:val="nil"/>
              <w:bottom w:val="single" w:sz="4" w:space="0" w:color="auto"/>
              <w:right w:val="single" w:sz="4" w:space="0" w:color="auto"/>
            </w:tcBorders>
            <w:shd w:val="clear" w:color="auto" w:fill="auto"/>
            <w:noWrap/>
            <w:vAlign w:val="center"/>
            <w:hideMark/>
          </w:tcPr>
          <w:p w14:paraId="16164F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0F4946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1ED0D8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2CC83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0E98B6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BB7D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677</w:t>
            </w:r>
          </w:p>
        </w:tc>
        <w:tc>
          <w:tcPr>
            <w:tcW w:w="2200" w:type="dxa"/>
            <w:tcBorders>
              <w:top w:val="nil"/>
              <w:left w:val="nil"/>
              <w:bottom w:val="single" w:sz="4" w:space="0" w:color="auto"/>
              <w:right w:val="single" w:sz="4" w:space="0" w:color="auto"/>
            </w:tcBorders>
            <w:shd w:val="clear" w:color="auto" w:fill="auto"/>
            <w:noWrap/>
            <w:vAlign w:val="bottom"/>
            <w:hideMark/>
          </w:tcPr>
          <w:p w14:paraId="7ACA6B7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9BWAB45U6MT074647</w:t>
            </w:r>
          </w:p>
        </w:tc>
        <w:tc>
          <w:tcPr>
            <w:tcW w:w="1320" w:type="dxa"/>
            <w:tcBorders>
              <w:top w:val="nil"/>
              <w:left w:val="nil"/>
              <w:bottom w:val="single" w:sz="4" w:space="0" w:color="auto"/>
              <w:right w:val="single" w:sz="4" w:space="0" w:color="auto"/>
            </w:tcBorders>
            <w:shd w:val="clear" w:color="auto" w:fill="auto"/>
            <w:noWrap/>
            <w:vAlign w:val="center"/>
            <w:hideMark/>
          </w:tcPr>
          <w:p w14:paraId="428AB2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DEC61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06B443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25F30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EEADE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9657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678</w:t>
            </w:r>
          </w:p>
        </w:tc>
        <w:tc>
          <w:tcPr>
            <w:tcW w:w="2200" w:type="dxa"/>
            <w:tcBorders>
              <w:top w:val="nil"/>
              <w:left w:val="nil"/>
              <w:bottom w:val="single" w:sz="4" w:space="0" w:color="auto"/>
              <w:right w:val="single" w:sz="4" w:space="0" w:color="auto"/>
            </w:tcBorders>
            <w:shd w:val="clear" w:color="auto" w:fill="auto"/>
            <w:noWrap/>
            <w:vAlign w:val="bottom"/>
            <w:hideMark/>
          </w:tcPr>
          <w:p w14:paraId="64B9A59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9BWAB45U2MT074628</w:t>
            </w:r>
          </w:p>
        </w:tc>
        <w:tc>
          <w:tcPr>
            <w:tcW w:w="1320" w:type="dxa"/>
            <w:tcBorders>
              <w:top w:val="nil"/>
              <w:left w:val="nil"/>
              <w:bottom w:val="single" w:sz="4" w:space="0" w:color="auto"/>
              <w:right w:val="single" w:sz="4" w:space="0" w:color="auto"/>
            </w:tcBorders>
            <w:shd w:val="clear" w:color="auto" w:fill="auto"/>
            <w:noWrap/>
            <w:vAlign w:val="center"/>
            <w:hideMark/>
          </w:tcPr>
          <w:p w14:paraId="4112DC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B499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A7CF05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1C18A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8CDC1C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778B5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679</w:t>
            </w:r>
          </w:p>
        </w:tc>
        <w:tc>
          <w:tcPr>
            <w:tcW w:w="2200" w:type="dxa"/>
            <w:tcBorders>
              <w:top w:val="nil"/>
              <w:left w:val="nil"/>
              <w:bottom w:val="single" w:sz="4" w:space="0" w:color="auto"/>
              <w:right w:val="single" w:sz="4" w:space="0" w:color="auto"/>
            </w:tcBorders>
            <w:shd w:val="clear" w:color="auto" w:fill="auto"/>
            <w:noWrap/>
            <w:vAlign w:val="bottom"/>
            <w:hideMark/>
          </w:tcPr>
          <w:p w14:paraId="3C29162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9BWAB45U3MT074640</w:t>
            </w:r>
          </w:p>
        </w:tc>
        <w:tc>
          <w:tcPr>
            <w:tcW w:w="1320" w:type="dxa"/>
            <w:tcBorders>
              <w:top w:val="nil"/>
              <w:left w:val="nil"/>
              <w:bottom w:val="single" w:sz="4" w:space="0" w:color="auto"/>
              <w:right w:val="single" w:sz="4" w:space="0" w:color="auto"/>
            </w:tcBorders>
            <w:shd w:val="clear" w:color="auto" w:fill="auto"/>
            <w:noWrap/>
            <w:vAlign w:val="center"/>
            <w:hideMark/>
          </w:tcPr>
          <w:p w14:paraId="0F4444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90DED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664496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611E2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EBDF04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90282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680</w:t>
            </w:r>
          </w:p>
        </w:tc>
        <w:tc>
          <w:tcPr>
            <w:tcW w:w="2200" w:type="dxa"/>
            <w:tcBorders>
              <w:top w:val="nil"/>
              <w:left w:val="nil"/>
              <w:bottom w:val="single" w:sz="4" w:space="0" w:color="auto"/>
              <w:right w:val="single" w:sz="4" w:space="0" w:color="auto"/>
            </w:tcBorders>
            <w:shd w:val="clear" w:color="auto" w:fill="auto"/>
            <w:noWrap/>
            <w:vAlign w:val="bottom"/>
            <w:hideMark/>
          </w:tcPr>
          <w:p w14:paraId="0D60CB0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9BWAB45UXMT074652</w:t>
            </w:r>
          </w:p>
        </w:tc>
        <w:tc>
          <w:tcPr>
            <w:tcW w:w="1320" w:type="dxa"/>
            <w:tcBorders>
              <w:top w:val="nil"/>
              <w:left w:val="nil"/>
              <w:bottom w:val="single" w:sz="4" w:space="0" w:color="auto"/>
              <w:right w:val="single" w:sz="4" w:space="0" w:color="auto"/>
            </w:tcBorders>
            <w:shd w:val="clear" w:color="auto" w:fill="auto"/>
            <w:noWrap/>
            <w:vAlign w:val="center"/>
            <w:hideMark/>
          </w:tcPr>
          <w:p w14:paraId="555A0F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21FA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18EF15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CD86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B9DF7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B817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681</w:t>
            </w:r>
          </w:p>
        </w:tc>
        <w:tc>
          <w:tcPr>
            <w:tcW w:w="2200" w:type="dxa"/>
            <w:tcBorders>
              <w:top w:val="nil"/>
              <w:left w:val="nil"/>
              <w:bottom w:val="single" w:sz="4" w:space="0" w:color="auto"/>
              <w:right w:val="single" w:sz="4" w:space="0" w:color="auto"/>
            </w:tcBorders>
            <w:shd w:val="clear" w:color="auto" w:fill="auto"/>
            <w:noWrap/>
            <w:vAlign w:val="bottom"/>
            <w:hideMark/>
          </w:tcPr>
          <w:p w14:paraId="0C6D7AA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9BWAB45U5MT074672</w:t>
            </w:r>
          </w:p>
        </w:tc>
        <w:tc>
          <w:tcPr>
            <w:tcW w:w="1320" w:type="dxa"/>
            <w:tcBorders>
              <w:top w:val="nil"/>
              <w:left w:val="nil"/>
              <w:bottom w:val="single" w:sz="4" w:space="0" w:color="auto"/>
              <w:right w:val="single" w:sz="4" w:space="0" w:color="auto"/>
            </w:tcBorders>
            <w:shd w:val="clear" w:color="auto" w:fill="auto"/>
            <w:noWrap/>
            <w:vAlign w:val="center"/>
            <w:hideMark/>
          </w:tcPr>
          <w:p w14:paraId="5F075C7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8732E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5CAD1B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DC39B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02E87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2B8A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682</w:t>
            </w:r>
          </w:p>
        </w:tc>
        <w:tc>
          <w:tcPr>
            <w:tcW w:w="2200" w:type="dxa"/>
            <w:tcBorders>
              <w:top w:val="nil"/>
              <w:left w:val="nil"/>
              <w:bottom w:val="single" w:sz="4" w:space="0" w:color="auto"/>
              <w:right w:val="single" w:sz="4" w:space="0" w:color="auto"/>
            </w:tcBorders>
            <w:shd w:val="clear" w:color="auto" w:fill="auto"/>
            <w:noWrap/>
            <w:vAlign w:val="bottom"/>
            <w:hideMark/>
          </w:tcPr>
          <w:p w14:paraId="5F7EED6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9BWAB45U2MT074676</w:t>
            </w:r>
          </w:p>
        </w:tc>
        <w:tc>
          <w:tcPr>
            <w:tcW w:w="1320" w:type="dxa"/>
            <w:tcBorders>
              <w:top w:val="nil"/>
              <w:left w:val="nil"/>
              <w:bottom w:val="single" w:sz="4" w:space="0" w:color="auto"/>
              <w:right w:val="single" w:sz="4" w:space="0" w:color="auto"/>
            </w:tcBorders>
            <w:shd w:val="clear" w:color="auto" w:fill="auto"/>
            <w:noWrap/>
            <w:vAlign w:val="center"/>
            <w:hideMark/>
          </w:tcPr>
          <w:p w14:paraId="2367B50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97E6F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A84786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0B1B9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081AEF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1CF8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683</w:t>
            </w:r>
          </w:p>
        </w:tc>
        <w:tc>
          <w:tcPr>
            <w:tcW w:w="2200" w:type="dxa"/>
            <w:tcBorders>
              <w:top w:val="nil"/>
              <w:left w:val="nil"/>
              <w:bottom w:val="single" w:sz="4" w:space="0" w:color="auto"/>
              <w:right w:val="single" w:sz="4" w:space="0" w:color="auto"/>
            </w:tcBorders>
            <w:shd w:val="clear" w:color="auto" w:fill="auto"/>
            <w:noWrap/>
            <w:vAlign w:val="bottom"/>
            <w:hideMark/>
          </w:tcPr>
          <w:p w14:paraId="1667BAF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9BWAB45U1MT074684</w:t>
            </w:r>
          </w:p>
        </w:tc>
        <w:tc>
          <w:tcPr>
            <w:tcW w:w="1320" w:type="dxa"/>
            <w:tcBorders>
              <w:top w:val="nil"/>
              <w:left w:val="nil"/>
              <w:bottom w:val="single" w:sz="4" w:space="0" w:color="auto"/>
              <w:right w:val="single" w:sz="4" w:space="0" w:color="auto"/>
            </w:tcBorders>
            <w:shd w:val="clear" w:color="auto" w:fill="auto"/>
            <w:noWrap/>
            <w:vAlign w:val="center"/>
            <w:hideMark/>
          </w:tcPr>
          <w:p w14:paraId="247D74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E443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F04640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7DBB2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9709F4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21435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684</w:t>
            </w:r>
          </w:p>
        </w:tc>
        <w:tc>
          <w:tcPr>
            <w:tcW w:w="2200" w:type="dxa"/>
            <w:tcBorders>
              <w:top w:val="nil"/>
              <w:left w:val="nil"/>
              <w:bottom w:val="single" w:sz="4" w:space="0" w:color="auto"/>
              <w:right w:val="single" w:sz="4" w:space="0" w:color="auto"/>
            </w:tcBorders>
            <w:shd w:val="clear" w:color="auto" w:fill="auto"/>
            <w:noWrap/>
            <w:vAlign w:val="bottom"/>
            <w:hideMark/>
          </w:tcPr>
          <w:p w14:paraId="3921611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9BWAB45U9MT074660</w:t>
            </w:r>
          </w:p>
        </w:tc>
        <w:tc>
          <w:tcPr>
            <w:tcW w:w="1320" w:type="dxa"/>
            <w:tcBorders>
              <w:top w:val="nil"/>
              <w:left w:val="nil"/>
              <w:bottom w:val="single" w:sz="4" w:space="0" w:color="auto"/>
              <w:right w:val="single" w:sz="4" w:space="0" w:color="auto"/>
            </w:tcBorders>
            <w:shd w:val="clear" w:color="auto" w:fill="auto"/>
            <w:noWrap/>
            <w:vAlign w:val="center"/>
            <w:hideMark/>
          </w:tcPr>
          <w:p w14:paraId="509741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5C646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27B26B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989E05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FA8DE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C5F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685</w:t>
            </w:r>
          </w:p>
        </w:tc>
        <w:tc>
          <w:tcPr>
            <w:tcW w:w="2200" w:type="dxa"/>
            <w:tcBorders>
              <w:top w:val="nil"/>
              <w:left w:val="nil"/>
              <w:bottom w:val="single" w:sz="4" w:space="0" w:color="auto"/>
              <w:right w:val="single" w:sz="4" w:space="0" w:color="auto"/>
            </w:tcBorders>
            <w:shd w:val="clear" w:color="auto" w:fill="auto"/>
            <w:noWrap/>
            <w:vAlign w:val="bottom"/>
            <w:hideMark/>
          </w:tcPr>
          <w:p w14:paraId="3A09C95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9BWAB45U0MT074692</w:t>
            </w:r>
          </w:p>
        </w:tc>
        <w:tc>
          <w:tcPr>
            <w:tcW w:w="1320" w:type="dxa"/>
            <w:tcBorders>
              <w:top w:val="nil"/>
              <w:left w:val="nil"/>
              <w:bottom w:val="single" w:sz="4" w:space="0" w:color="auto"/>
              <w:right w:val="single" w:sz="4" w:space="0" w:color="auto"/>
            </w:tcBorders>
            <w:shd w:val="clear" w:color="auto" w:fill="auto"/>
            <w:noWrap/>
            <w:vAlign w:val="center"/>
            <w:hideMark/>
          </w:tcPr>
          <w:p w14:paraId="247DB5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A887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D50F2B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57CCBF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EED47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7A262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686</w:t>
            </w:r>
          </w:p>
        </w:tc>
        <w:tc>
          <w:tcPr>
            <w:tcW w:w="2200" w:type="dxa"/>
            <w:tcBorders>
              <w:top w:val="nil"/>
              <w:left w:val="nil"/>
              <w:bottom w:val="single" w:sz="4" w:space="0" w:color="auto"/>
              <w:right w:val="single" w:sz="4" w:space="0" w:color="auto"/>
            </w:tcBorders>
            <w:shd w:val="clear" w:color="auto" w:fill="auto"/>
            <w:noWrap/>
            <w:vAlign w:val="bottom"/>
            <w:hideMark/>
          </w:tcPr>
          <w:p w14:paraId="3516F28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9BWAB45U2MT074712</w:t>
            </w:r>
          </w:p>
        </w:tc>
        <w:tc>
          <w:tcPr>
            <w:tcW w:w="1320" w:type="dxa"/>
            <w:tcBorders>
              <w:top w:val="nil"/>
              <w:left w:val="nil"/>
              <w:bottom w:val="single" w:sz="4" w:space="0" w:color="auto"/>
              <w:right w:val="single" w:sz="4" w:space="0" w:color="auto"/>
            </w:tcBorders>
            <w:shd w:val="clear" w:color="auto" w:fill="auto"/>
            <w:noWrap/>
            <w:vAlign w:val="center"/>
            <w:hideMark/>
          </w:tcPr>
          <w:p w14:paraId="4C61D8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0C6916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C4017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791A2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86AE7B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EC14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687</w:t>
            </w:r>
          </w:p>
        </w:tc>
        <w:tc>
          <w:tcPr>
            <w:tcW w:w="2200" w:type="dxa"/>
            <w:tcBorders>
              <w:top w:val="nil"/>
              <w:left w:val="nil"/>
              <w:bottom w:val="single" w:sz="4" w:space="0" w:color="auto"/>
              <w:right w:val="single" w:sz="4" w:space="0" w:color="auto"/>
            </w:tcBorders>
            <w:shd w:val="clear" w:color="auto" w:fill="auto"/>
            <w:noWrap/>
            <w:vAlign w:val="bottom"/>
            <w:hideMark/>
          </w:tcPr>
          <w:p w14:paraId="7ED96E1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9BWAB45UXMT074697</w:t>
            </w:r>
          </w:p>
        </w:tc>
        <w:tc>
          <w:tcPr>
            <w:tcW w:w="1320" w:type="dxa"/>
            <w:tcBorders>
              <w:top w:val="nil"/>
              <w:left w:val="nil"/>
              <w:bottom w:val="single" w:sz="4" w:space="0" w:color="auto"/>
              <w:right w:val="single" w:sz="4" w:space="0" w:color="auto"/>
            </w:tcBorders>
            <w:shd w:val="clear" w:color="auto" w:fill="auto"/>
            <w:noWrap/>
            <w:vAlign w:val="center"/>
            <w:hideMark/>
          </w:tcPr>
          <w:p w14:paraId="766090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19E7C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80DD2F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64004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A2956E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47A4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688</w:t>
            </w:r>
          </w:p>
        </w:tc>
        <w:tc>
          <w:tcPr>
            <w:tcW w:w="2200" w:type="dxa"/>
            <w:tcBorders>
              <w:top w:val="nil"/>
              <w:left w:val="nil"/>
              <w:bottom w:val="single" w:sz="4" w:space="0" w:color="auto"/>
              <w:right w:val="single" w:sz="4" w:space="0" w:color="auto"/>
            </w:tcBorders>
            <w:shd w:val="clear" w:color="auto" w:fill="auto"/>
            <w:noWrap/>
            <w:vAlign w:val="bottom"/>
            <w:hideMark/>
          </w:tcPr>
          <w:p w14:paraId="4F7CDB9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9BWAB45UXMT074425</w:t>
            </w:r>
          </w:p>
        </w:tc>
        <w:tc>
          <w:tcPr>
            <w:tcW w:w="1320" w:type="dxa"/>
            <w:tcBorders>
              <w:top w:val="nil"/>
              <w:left w:val="nil"/>
              <w:bottom w:val="single" w:sz="4" w:space="0" w:color="auto"/>
              <w:right w:val="single" w:sz="4" w:space="0" w:color="auto"/>
            </w:tcBorders>
            <w:shd w:val="clear" w:color="auto" w:fill="auto"/>
            <w:noWrap/>
            <w:vAlign w:val="center"/>
            <w:hideMark/>
          </w:tcPr>
          <w:p w14:paraId="04012D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C4745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52EF2E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2A7DC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04EC25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F69FB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689</w:t>
            </w:r>
          </w:p>
        </w:tc>
        <w:tc>
          <w:tcPr>
            <w:tcW w:w="2200" w:type="dxa"/>
            <w:tcBorders>
              <w:top w:val="nil"/>
              <w:left w:val="nil"/>
              <w:bottom w:val="single" w:sz="4" w:space="0" w:color="auto"/>
              <w:right w:val="single" w:sz="4" w:space="0" w:color="auto"/>
            </w:tcBorders>
            <w:shd w:val="clear" w:color="auto" w:fill="auto"/>
            <w:noWrap/>
            <w:vAlign w:val="bottom"/>
            <w:hideMark/>
          </w:tcPr>
          <w:p w14:paraId="0659651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9BWAB45U7MT074656</w:t>
            </w:r>
          </w:p>
        </w:tc>
        <w:tc>
          <w:tcPr>
            <w:tcW w:w="1320" w:type="dxa"/>
            <w:tcBorders>
              <w:top w:val="nil"/>
              <w:left w:val="nil"/>
              <w:bottom w:val="single" w:sz="4" w:space="0" w:color="auto"/>
              <w:right w:val="single" w:sz="4" w:space="0" w:color="auto"/>
            </w:tcBorders>
            <w:shd w:val="clear" w:color="auto" w:fill="auto"/>
            <w:noWrap/>
            <w:vAlign w:val="center"/>
            <w:hideMark/>
          </w:tcPr>
          <w:p w14:paraId="2E877C0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EAD97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4A527A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EEE200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5C5225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8381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690</w:t>
            </w:r>
          </w:p>
        </w:tc>
        <w:tc>
          <w:tcPr>
            <w:tcW w:w="2200" w:type="dxa"/>
            <w:tcBorders>
              <w:top w:val="nil"/>
              <w:left w:val="nil"/>
              <w:bottom w:val="single" w:sz="4" w:space="0" w:color="auto"/>
              <w:right w:val="single" w:sz="4" w:space="0" w:color="auto"/>
            </w:tcBorders>
            <w:shd w:val="clear" w:color="auto" w:fill="auto"/>
            <w:noWrap/>
            <w:vAlign w:val="bottom"/>
            <w:hideMark/>
          </w:tcPr>
          <w:p w14:paraId="380F57D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9BWAB45U9MT074707</w:t>
            </w:r>
          </w:p>
        </w:tc>
        <w:tc>
          <w:tcPr>
            <w:tcW w:w="1320" w:type="dxa"/>
            <w:tcBorders>
              <w:top w:val="nil"/>
              <w:left w:val="nil"/>
              <w:bottom w:val="single" w:sz="4" w:space="0" w:color="auto"/>
              <w:right w:val="single" w:sz="4" w:space="0" w:color="auto"/>
            </w:tcBorders>
            <w:shd w:val="clear" w:color="auto" w:fill="auto"/>
            <w:noWrap/>
            <w:vAlign w:val="center"/>
            <w:hideMark/>
          </w:tcPr>
          <w:p w14:paraId="3FA9D9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1F9A56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14BA27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A533E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6CCCBC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C38C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691</w:t>
            </w:r>
          </w:p>
        </w:tc>
        <w:tc>
          <w:tcPr>
            <w:tcW w:w="2200" w:type="dxa"/>
            <w:tcBorders>
              <w:top w:val="nil"/>
              <w:left w:val="nil"/>
              <w:bottom w:val="single" w:sz="4" w:space="0" w:color="auto"/>
              <w:right w:val="single" w:sz="4" w:space="0" w:color="auto"/>
            </w:tcBorders>
            <w:shd w:val="clear" w:color="auto" w:fill="auto"/>
            <w:noWrap/>
            <w:vAlign w:val="bottom"/>
            <w:hideMark/>
          </w:tcPr>
          <w:p w14:paraId="26FA474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9BWAB45U1MT074717</w:t>
            </w:r>
          </w:p>
        </w:tc>
        <w:tc>
          <w:tcPr>
            <w:tcW w:w="1320" w:type="dxa"/>
            <w:tcBorders>
              <w:top w:val="nil"/>
              <w:left w:val="nil"/>
              <w:bottom w:val="single" w:sz="4" w:space="0" w:color="auto"/>
              <w:right w:val="single" w:sz="4" w:space="0" w:color="auto"/>
            </w:tcBorders>
            <w:shd w:val="clear" w:color="auto" w:fill="auto"/>
            <w:noWrap/>
            <w:vAlign w:val="center"/>
            <w:hideMark/>
          </w:tcPr>
          <w:p w14:paraId="6A8C95B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E57F5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F6C6B2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D58128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2A96F4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B30E7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692</w:t>
            </w:r>
          </w:p>
        </w:tc>
        <w:tc>
          <w:tcPr>
            <w:tcW w:w="2200" w:type="dxa"/>
            <w:tcBorders>
              <w:top w:val="nil"/>
              <w:left w:val="nil"/>
              <w:bottom w:val="single" w:sz="4" w:space="0" w:color="auto"/>
              <w:right w:val="single" w:sz="4" w:space="0" w:color="auto"/>
            </w:tcBorders>
            <w:shd w:val="clear" w:color="auto" w:fill="auto"/>
            <w:noWrap/>
            <w:vAlign w:val="bottom"/>
            <w:hideMark/>
          </w:tcPr>
          <w:p w14:paraId="153F2F1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9BWAB45U1MT074748</w:t>
            </w:r>
          </w:p>
        </w:tc>
        <w:tc>
          <w:tcPr>
            <w:tcW w:w="1320" w:type="dxa"/>
            <w:tcBorders>
              <w:top w:val="nil"/>
              <w:left w:val="nil"/>
              <w:bottom w:val="single" w:sz="4" w:space="0" w:color="auto"/>
              <w:right w:val="single" w:sz="4" w:space="0" w:color="auto"/>
            </w:tcBorders>
            <w:shd w:val="clear" w:color="auto" w:fill="auto"/>
            <w:noWrap/>
            <w:vAlign w:val="center"/>
            <w:hideMark/>
          </w:tcPr>
          <w:p w14:paraId="33FE7E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53CDD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B0273D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23DB8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9712CE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1F018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693</w:t>
            </w:r>
          </w:p>
        </w:tc>
        <w:tc>
          <w:tcPr>
            <w:tcW w:w="2200" w:type="dxa"/>
            <w:tcBorders>
              <w:top w:val="nil"/>
              <w:left w:val="nil"/>
              <w:bottom w:val="single" w:sz="4" w:space="0" w:color="auto"/>
              <w:right w:val="single" w:sz="4" w:space="0" w:color="auto"/>
            </w:tcBorders>
            <w:shd w:val="clear" w:color="auto" w:fill="auto"/>
            <w:noWrap/>
            <w:vAlign w:val="bottom"/>
            <w:hideMark/>
          </w:tcPr>
          <w:p w14:paraId="458BB41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9BWAB45U4MT074727</w:t>
            </w:r>
          </w:p>
        </w:tc>
        <w:tc>
          <w:tcPr>
            <w:tcW w:w="1320" w:type="dxa"/>
            <w:tcBorders>
              <w:top w:val="nil"/>
              <w:left w:val="nil"/>
              <w:bottom w:val="single" w:sz="4" w:space="0" w:color="auto"/>
              <w:right w:val="single" w:sz="4" w:space="0" w:color="auto"/>
            </w:tcBorders>
            <w:shd w:val="clear" w:color="auto" w:fill="auto"/>
            <w:noWrap/>
            <w:vAlign w:val="center"/>
            <w:hideMark/>
          </w:tcPr>
          <w:p w14:paraId="1B8810A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DF473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5F32CE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0EBCE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46B5C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D55F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694</w:t>
            </w:r>
          </w:p>
        </w:tc>
        <w:tc>
          <w:tcPr>
            <w:tcW w:w="2200" w:type="dxa"/>
            <w:tcBorders>
              <w:top w:val="nil"/>
              <w:left w:val="nil"/>
              <w:bottom w:val="single" w:sz="4" w:space="0" w:color="auto"/>
              <w:right w:val="single" w:sz="4" w:space="0" w:color="auto"/>
            </w:tcBorders>
            <w:shd w:val="clear" w:color="auto" w:fill="auto"/>
            <w:noWrap/>
            <w:vAlign w:val="bottom"/>
            <w:hideMark/>
          </w:tcPr>
          <w:p w14:paraId="35BCD44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9BWAB45U5MT074753</w:t>
            </w:r>
          </w:p>
        </w:tc>
        <w:tc>
          <w:tcPr>
            <w:tcW w:w="1320" w:type="dxa"/>
            <w:tcBorders>
              <w:top w:val="nil"/>
              <w:left w:val="nil"/>
              <w:bottom w:val="single" w:sz="4" w:space="0" w:color="auto"/>
              <w:right w:val="single" w:sz="4" w:space="0" w:color="auto"/>
            </w:tcBorders>
            <w:shd w:val="clear" w:color="auto" w:fill="auto"/>
            <w:noWrap/>
            <w:vAlign w:val="center"/>
            <w:hideMark/>
          </w:tcPr>
          <w:p w14:paraId="2828F6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67AAC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B308CF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9BCF4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835B76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B99A6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695</w:t>
            </w:r>
          </w:p>
        </w:tc>
        <w:tc>
          <w:tcPr>
            <w:tcW w:w="2200" w:type="dxa"/>
            <w:tcBorders>
              <w:top w:val="nil"/>
              <w:left w:val="nil"/>
              <w:bottom w:val="single" w:sz="4" w:space="0" w:color="auto"/>
              <w:right w:val="single" w:sz="4" w:space="0" w:color="auto"/>
            </w:tcBorders>
            <w:shd w:val="clear" w:color="auto" w:fill="auto"/>
            <w:noWrap/>
            <w:vAlign w:val="bottom"/>
            <w:hideMark/>
          </w:tcPr>
          <w:p w14:paraId="0C65416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9BWAB45U2MT074791</w:t>
            </w:r>
          </w:p>
        </w:tc>
        <w:tc>
          <w:tcPr>
            <w:tcW w:w="1320" w:type="dxa"/>
            <w:tcBorders>
              <w:top w:val="nil"/>
              <w:left w:val="nil"/>
              <w:bottom w:val="single" w:sz="4" w:space="0" w:color="auto"/>
              <w:right w:val="single" w:sz="4" w:space="0" w:color="auto"/>
            </w:tcBorders>
            <w:shd w:val="clear" w:color="auto" w:fill="auto"/>
            <w:noWrap/>
            <w:vAlign w:val="center"/>
            <w:hideMark/>
          </w:tcPr>
          <w:p w14:paraId="238ADA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0DBB8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84AA48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9639D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5531FE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CAFE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696</w:t>
            </w:r>
          </w:p>
        </w:tc>
        <w:tc>
          <w:tcPr>
            <w:tcW w:w="2200" w:type="dxa"/>
            <w:tcBorders>
              <w:top w:val="nil"/>
              <w:left w:val="nil"/>
              <w:bottom w:val="single" w:sz="4" w:space="0" w:color="auto"/>
              <w:right w:val="single" w:sz="4" w:space="0" w:color="auto"/>
            </w:tcBorders>
            <w:shd w:val="clear" w:color="auto" w:fill="auto"/>
            <w:noWrap/>
            <w:vAlign w:val="bottom"/>
            <w:hideMark/>
          </w:tcPr>
          <w:p w14:paraId="598CCB8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9BWAB45U5MT074557</w:t>
            </w:r>
          </w:p>
        </w:tc>
        <w:tc>
          <w:tcPr>
            <w:tcW w:w="1320" w:type="dxa"/>
            <w:tcBorders>
              <w:top w:val="nil"/>
              <w:left w:val="nil"/>
              <w:bottom w:val="single" w:sz="4" w:space="0" w:color="auto"/>
              <w:right w:val="single" w:sz="4" w:space="0" w:color="auto"/>
            </w:tcBorders>
            <w:shd w:val="clear" w:color="auto" w:fill="auto"/>
            <w:noWrap/>
            <w:vAlign w:val="center"/>
            <w:hideMark/>
          </w:tcPr>
          <w:p w14:paraId="096854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27EB2A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197953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F43565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9B758E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FC40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697</w:t>
            </w:r>
          </w:p>
        </w:tc>
        <w:tc>
          <w:tcPr>
            <w:tcW w:w="2200" w:type="dxa"/>
            <w:tcBorders>
              <w:top w:val="nil"/>
              <w:left w:val="nil"/>
              <w:bottom w:val="single" w:sz="4" w:space="0" w:color="auto"/>
              <w:right w:val="single" w:sz="4" w:space="0" w:color="auto"/>
            </w:tcBorders>
            <w:shd w:val="clear" w:color="auto" w:fill="auto"/>
            <w:noWrap/>
            <w:vAlign w:val="bottom"/>
            <w:hideMark/>
          </w:tcPr>
          <w:p w14:paraId="58464F2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9BWAB45U9MT074688</w:t>
            </w:r>
          </w:p>
        </w:tc>
        <w:tc>
          <w:tcPr>
            <w:tcW w:w="1320" w:type="dxa"/>
            <w:tcBorders>
              <w:top w:val="nil"/>
              <w:left w:val="nil"/>
              <w:bottom w:val="single" w:sz="4" w:space="0" w:color="auto"/>
              <w:right w:val="single" w:sz="4" w:space="0" w:color="auto"/>
            </w:tcBorders>
            <w:shd w:val="clear" w:color="auto" w:fill="auto"/>
            <w:noWrap/>
            <w:vAlign w:val="center"/>
            <w:hideMark/>
          </w:tcPr>
          <w:p w14:paraId="1C5829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D4CFB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D5A5E1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ED9199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0941E3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DB2F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698</w:t>
            </w:r>
          </w:p>
        </w:tc>
        <w:tc>
          <w:tcPr>
            <w:tcW w:w="2200" w:type="dxa"/>
            <w:tcBorders>
              <w:top w:val="nil"/>
              <w:left w:val="nil"/>
              <w:bottom w:val="single" w:sz="4" w:space="0" w:color="auto"/>
              <w:right w:val="single" w:sz="4" w:space="0" w:color="auto"/>
            </w:tcBorders>
            <w:shd w:val="clear" w:color="auto" w:fill="auto"/>
            <w:noWrap/>
            <w:vAlign w:val="bottom"/>
            <w:hideMark/>
          </w:tcPr>
          <w:p w14:paraId="08C86B9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9BWAB45U7MT074771</w:t>
            </w:r>
          </w:p>
        </w:tc>
        <w:tc>
          <w:tcPr>
            <w:tcW w:w="1320" w:type="dxa"/>
            <w:tcBorders>
              <w:top w:val="nil"/>
              <w:left w:val="nil"/>
              <w:bottom w:val="single" w:sz="4" w:space="0" w:color="auto"/>
              <w:right w:val="single" w:sz="4" w:space="0" w:color="auto"/>
            </w:tcBorders>
            <w:shd w:val="clear" w:color="auto" w:fill="auto"/>
            <w:noWrap/>
            <w:vAlign w:val="center"/>
            <w:hideMark/>
          </w:tcPr>
          <w:p w14:paraId="0BD315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BFA42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ACDA83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B9FFB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596CC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5825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699</w:t>
            </w:r>
          </w:p>
        </w:tc>
        <w:tc>
          <w:tcPr>
            <w:tcW w:w="2200" w:type="dxa"/>
            <w:tcBorders>
              <w:top w:val="nil"/>
              <w:left w:val="nil"/>
              <w:bottom w:val="single" w:sz="4" w:space="0" w:color="auto"/>
              <w:right w:val="single" w:sz="4" w:space="0" w:color="auto"/>
            </w:tcBorders>
            <w:shd w:val="clear" w:color="auto" w:fill="auto"/>
            <w:noWrap/>
            <w:vAlign w:val="bottom"/>
            <w:hideMark/>
          </w:tcPr>
          <w:p w14:paraId="59964F1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9BWAB45U8MT074763</w:t>
            </w:r>
          </w:p>
        </w:tc>
        <w:tc>
          <w:tcPr>
            <w:tcW w:w="1320" w:type="dxa"/>
            <w:tcBorders>
              <w:top w:val="nil"/>
              <w:left w:val="nil"/>
              <w:bottom w:val="single" w:sz="4" w:space="0" w:color="auto"/>
              <w:right w:val="single" w:sz="4" w:space="0" w:color="auto"/>
            </w:tcBorders>
            <w:shd w:val="clear" w:color="auto" w:fill="auto"/>
            <w:noWrap/>
            <w:vAlign w:val="center"/>
            <w:hideMark/>
          </w:tcPr>
          <w:p w14:paraId="766409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6C7BB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763B1F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AE3E3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05A8BE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3428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700</w:t>
            </w:r>
          </w:p>
        </w:tc>
        <w:tc>
          <w:tcPr>
            <w:tcW w:w="2200" w:type="dxa"/>
            <w:tcBorders>
              <w:top w:val="nil"/>
              <w:left w:val="nil"/>
              <w:bottom w:val="single" w:sz="4" w:space="0" w:color="auto"/>
              <w:right w:val="single" w:sz="4" w:space="0" w:color="auto"/>
            </w:tcBorders>
            <w:shd w:val="clear" w:color="auto" w:fill="auto"/>
            <w:noWrap/>
            <w:vAlign w:val="bottom"/>
            <w:hideMark/>
          </w:tcPr>
          <w:p w14:paraId="4CFD00E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9BWAB45U9MT074786</w:t>
            </w:r>
          </w:p>
        </w:tc>
        <w:tc>
          <w:tcPr>
            <w:tcW w:w="1320" w:type="dxa"/>
            <w:tcBorders>
              <w:top w:val="nil"/>
              <w:left w:val="nil"/>
              <w:bottom w:val="single" w:sz="4" w:space="0" w:color="auto"/>
              <w:right w:val="single" w:sz="4" w:space="0" w:color="auto"/>
            </w:tcBorders>
            <w:shd w:val="clear" w:color="auto" w:fill="auto"/>
            <w:noWrap/>
            <w:vAlign w:val="center"/>
            <w:hideMark/>
          </w:tcPr>
          <w:p w14:paraId="211964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62147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5B7695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5141E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AB0637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B59A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701</w:t>
            </w:r>
          </w:p>
        </w:tc>
        <w:tc>
          <w:tcPr>
            <w:tcW w:w="2200" w:type="dxa"/>
            <w:tcBorders>
              <w:top w:val="nil"/>
              <w:left w:val="nil"/>
              <w:bottom w:val="single" w:sz="4" w:space="0" w:color="auto"/>
              <w:right w:val="single" w:sz="4" w:space="0" w:color="auto"/>
            </w:tcBorders>
            <w:shd w:val="clear" w:color="auto" w:fill="auto"/>
            <w:noWrap/>
            <w:vAlign w:val="bottom"/>
            <w:hideMark/>
          </w:tcPr>
          <w:p w14:paraId="7DF5C15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9BWAB45U3MT074332</w:t>
            </w:r>
          </w:p>
        </w:tc>
        <w:tc>
          <w:tcPr>
            <w:tcW w:w="1320" w:type="dxa"/>
            <w:tcBorders>
              <w:top w:val="nil"/>
              <w:left w:val="nil"/>
              <w:bottom w:val="single" w:sz="4" w:space="0" w:color="auto"/>
              <w:right w:val="single" w:sz="4" w:space="0" w:color="auto"/>
            </w:tcBorders>
            <w:shd w:val="clear" w:color="auto" w:fill="auto"/>
            <w:noWrap/>
            <w:vAlign w:val="center"/>
            <w:hideMark/>
          </w:tcPr>
          <w:p w14:paraId="580755C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C72F3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104F19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B4F88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23926F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E473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702</w:t>
            </w:r>
          </w:p>
        </w:tc>
        <w:tc>
          <w:tcPr>
            <w:tcW w:w="2200" w:type="dxa"/>
            <w:tcBorders>
              <w:top w:val="nil"/>
              <w:left w:val="nil"/>
              <w:bottom w:val="single" w:sz="4" w:space="0" w:color="auto"/>
              <w:right w:val="single" w:sz="4" w:space="0" w:color="auto"/>
            </w:tcBorders>
            <w:shd w:val="clear" w:color="auto" w:fill="auto"/>
            <w:noWrap/>
            <w:vAlign w:val="bottom"/>
            <w:hideMark/>
          </w:tcPr>
          <w:p w14:paraId="3638291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9BWAB45U3MT074542</w:t>
            </w:r>
          </w:p>
        </w:tc>
        <w:tc>
          <w:tcPr>
            <w:tcW w:w="1320" w:type="dxa"/>
            <w:tcBorders>
              <w:top w:val="nil"/>
              <w:left w:val="nil"/>
              <w:bottom w:val="single" w:sz="4" w:space="0" w:color="auto"/>
              <w:right w:val="single" w:sz="4" w:space="0" w:color="auto"/>
            </w:tcBorders>
            <w:shd w:val="clear" w:color="auto" w:fill="auto"/>
            <w:noWrap/>
            <w:vAlign w:val="center"/>
            <w:hideMark/>
          </w:tcPr>
          <w:p w14:paraId="238E44A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EBC1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6689D3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63EAF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8CD2FE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97F4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703</w:t>
            </w:r>
          </w:p>
        </w:tc>
        <w:tc>
          <w:tcPr>
            <w:tcW w:w="2200" w:type="dxa"/>
            <w:tcBorders>
              <w:top w:val="nil"/>
              <w:left w:val="nil"/>
              <w:bottom w:val="single" w:sz="4" w:space="0" w:color="auto"/>
              <w:right w:val="single" w:sz="4" w:space="0" w:color="auto"/>
            </w:tcBorders>
            <w:shd w:val="clear" w:color="auto" w:fill="auto"/>
            <w:noWrap/>
            <w:vAlign w:val="bottom"/>
            <w:hideMark/>
          </w:tcPr>
          <w:p w14:paraId="2186ADE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9BWAB45U2MT074886</w:t>
            </w:r>
          </w:p>
        </w:tc>
        <w:tc>
          <w:tcPr>
            <w:tcW w:w="1320" w:type="dxa"/>
            <w:tcBorders>
              <w:top w:val="nil"/>
              <w:left w:val="nil"/>
              <w:bottom w:val="single" w:sz="4" w:space="0" w:color="auto"/>
              <w:right w:val="single" w:sz="4" w:space="0" w:color="auto"/>
            </w:tcBorders>
            <w:shd w:val="clear" w:color="auto" w:fill="auto"/>
            <w:noWrap/>
            <w:vAlign w:val="center"/>
            <w:hideMark/>
          </w:tcPr>
          <w:p w14:paraId="46CAB5D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9AEA5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C172DB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4100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32D334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B4A1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704</w:t>
            </w:r>
          </w:p>
        </w:tc>
        <w:tc>
          <w:tcPr>
            <w:tcW w:w="2200" w:type="dxa"/>
            <w:tcBorders>
              <w:top w:val="nil"/>
              <w:left w:val="nil"/>
              <w:bottom w:val="single" w:sz="4" w:space="0" w:color="auto"/>
              <w:right w:val="single" w:sz="4" w:space="0" w:color="auto"/>
            </w:tcBorders>
            <w:shd w:val="clear" w:color="auto" w:fill="auto"/>
            <w:noWrap/>
            <w:vAlign w:val="bottom"/>
            <w:hideMark/>
          </w:tcPr>
          <w:p w14:paraId="069B857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9BWAB45U1MT074801</w:t>
            </w:r>
          </w:p>
        </w:tc>
        <w:tc>
          <w:tcPr>
            <w:tcW w:w="1320" w:type="dxa"/>
            <w:tcBorders>
              <w:top w:val="nil"/>
              <w:left w:val="nil"/>
              <w:bottom w:val="single" w:sz="4" w:space="0" w:color="auto"/>
              <w:right w:val="single" w:sz="4" w:space="0" w:color="auto"/>
            </w:tcBorders>
            <w:shd w:val="clear" w:color="auto" w:fill="auto"/>
            <w:noWrap/>
            <w:vAlign w:val="center"/>
            <w:hideMark/>
          </w:tcPr>
          <w:p w14:paraId="175B34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10503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853B3A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1F55D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432063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1630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705</w:t>
            </w:r>
          </w:p>
        </w:tc>
        <w:tc>
          <w:tcPr>
            <w:tcW w:w="2200" w:type="dxa"/>
            <w:tcBorders>
              <w:top w:val="nil"/>
              <w:left w:val="nil"/>
              <w:bottom w:val="single" w:sz="4" w:space="0" w:color="auto"/>
              <w:right w:val="single" w:sz="4" w:space="0" w:color="auto"/>
            </w:tcBorders>
            <w:shd w:val="clear" w:color="auto" w:fill="auto"/>
            <w:noWrap/>
            <w:vAlign w:val="bottom"/>
            <w:hideMark/>
          </w:tcPr>
          <w:p w14:paraId="364F46F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9BWAB45UXMT074831</w:t>
            </w:r>
          </w:p>
        </w:tc>
        <w:tc>
          <w:tcPr>
            <w:tcW w:w="1320" w:type="dxa"/>
            <w:tcBorders>
              <w:top w:val="nil"/>
              <w:left w:val="nil"/>
              <w:bottom w:val="single" w:sz="4" w:space="0" w:color="auto"/>
              <w:right w:val="single" w:sz="4" w:space="0" w:color="auto"/>
            </w:tcBorders>
            <w:shd w:val="clear" w:color="auto" w:fill="auto"/>
            <w:noWrap/>
            <w:vAlign w:val="center"/>
            <w:hideMark/>
          </w:tcPr>
          <w:p w14:paraId="1A62288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2B8AE3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20117A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F6268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908CCF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24D2F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706</w:t>
            </w:r>
          </w:p>
        </w:tc>
        <w:tc>
          <w:tcPr>
            <w:tcW w:w="2200" w:type="dxa"/>
            <w:tcBorders>
              <w:top w:val="nil"/>
              <w:left w:val="nil"/>
              <w:bottom w:val="single" w:sz="4" w:space="0" w:color="auto"/>
              <w:right w:val="single" w:sz="4" w:space="0" w:color="auto"/>
            </w:tcBorders>
            <w:shd w:val="clear" w:color="auto" w:fill="auto"/>
            <w:noWrap/>
            <w:vAlign w:val="bottom"/>
            <w:hideMark/>
          </w:tcPr>
          <w:p w14:paraId="35BDC13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9BWAB45U9MT074836</w:t>
            </w:r>
          </w:p>
        </w:tc>
        <w:tc>
          <w:tcPr>
            <w:tcW w:w="1320" w:type="dxa"/>
            <w:tcBorders>
              <w:top w:val="nil"/>
              <w:left w:val="nil"/>
              <w:bottom w:val="single" w:sz="4" w:space="0" w:color="auto"/>
              <w:right w:val="single" w:sz="4" w:space="0" w:color="auto"/>
            </w:tcBorders>
            <w:shd w:val="clear" w:color="auto" w:fill="auto"/>
            <w:noWrap/>
            <w:vAlign w:val="center"/>
            <w:hideMark/>
          </w:tcPr>
          <w:p w14:paraId="4BAA4E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8D61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DF01C7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8128D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6D97CE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AC32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707</w:t>
            </w:r>
          </w:p>
        </w:tc>
        <w:tc>
          <w:tcPr>
            <w:tcW w:w="2200" w:type="dxa"/>
            <w:tcBorders>
              <w:top w:val="nil"/>
              <w:left w:val="nil"/>
              <w:bottom w:val="single" w:sz="4" w:space="0" w:color="auto"/>
              <w:right w:val="single" w:sz="4" w:space="0" w:color="auto"/>
            </w:tcBorders>
            <w:shd w:val="clear" w:color="auto" w:fill="auto"/>
            <w:noWrap/>
            <w:vAlign w:val="bottom"/>
            <w:hideMark/>
          </w:tcPr>
          <w:p w14:paraId="161AC56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9BWAB45U9MT074920</w:t>
            </w:r>
          </w:p>
        </w:tc>
        <w:tc>
          <w:tcPr>
            <w:tcW w:w="1320" w:type="dxa"/>
            <w:tcBorders>
              <w:top w:val="nil"/>
              <w:left w:val="nil"/>
              <w:bottom w:val="single" w:sz="4" w:space="0" w:color="auto"/>
              <w:right w:val="single" w:sz="4" w:space="0" w:color="auto"/>
            </w:tcBorders>
            <w:shd w:val="clear" w:color="auto" w:fill="auto"/>
            <w:noWrap/>
            <w:vAlign w:val="center"/>
            <w:hideMark/>
          </w:tcPr>
          <w:p w14:paraId="1C14A7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67458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7E42D5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7ABDA1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820FC0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9911F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708</w:t>
            </w:r>
          </w:p>
        </w:tc>
        <w:tc>
          <w:tcPr>
            <w:tcW w:w="2200" w:type="dxa"/>
            <w:tcBorders>
              <w:top w:val="nil"/>
              <w:left w:val="nil"/>
              <w:bottom w:val="single" w:sz="4" w:space="0" w:color="auto"/>
              <w:right w:val="single" w:sz="4" w:space="0" w:color="auto"/>
            </w:tcBorders>
            <w:shd w:val="clear" w:color="auto" w:fill="auto"/>
            <w:noWrap/>
            <w:vAlign w:val="bottom"/>
            <w:hideMark/>
          </w:tcPr>
          <w:p w14:paraId="6B521F9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9BWAB45U4MT074923</w:t>
            </w:r>
          </w:p>
        </w:tc>
        <w:tc>
          <w:tcPr>
            <w:tcW w:w="1320" w:type="dxa"/>
            <w:tcBorders>
              <w:top w:val="nil"/>
              <w:left w:val="nil"/>
              <w:bottom w:val="single" w:sz="4" w:space="0" w:color="auto"/>
              <w:right w:val="single" w:sz="4" w:space="0" w:color="auto"/>
            </w:tcBorders>
            <w:shd w:val="clear" w:color="auto" w:fill="auto"/>
            <w:noWrap/>
            <w:vAlign w:val="center"/>
            <w:hideMark/>
          </w:tcPr>
          <w:p w14:paraId="4892EA4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7327A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693C45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DF3C8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DB5133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725A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709</w:t>
            </w:r>
          </w:p>
        </w:tc>
        <w:tc>
          <w:tcPr>
            <w:tcW w:w="2200" w:type="dxa"/>
            <w:tcBorders>
              <w:top w:val="nil"/>
              <w:left w:val="nil"/>
              <w:bottom w:val="single" w:sz="4" w:space="0" w:color="auto"/>
              <w:right w:val="single" w:sz="4" w:space="0" w:color="auto"/>
            </w:tcBorders>
            <w:shd w:val="clear" w:color="auto" w:fill="auto"/>
            <w:noWrap/>
            <w:vAlign w:val="bottom"/>
            <w:hideMark/>
          </w:tcPr>
          <w:p w14:paraId="720FBA3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9BWAB45UXMT074988</w:t>
            </w:r>
          </w:p>
        </w:tc>
        <w:tc>
          <w:tcPr>
            <w:tcW w:w="1320" w:type="dxa"/>
            <w:tcBorders>
              <w:top w:val="nil"/>
              <w:left w:val="nil"/>
              <w:bottom w:val="single" w:sz="4" w:space="0" w:color="auto"/>
              <w:right w:val="single" w:sz="4" w:space="0" w:color="auto"/>
            </w:tcBorders>
            <w:shd w:val="clear" w:color="auto" w:fill="auto"/>
            <w:noWrap/>
            <w:vAlign w:val="center"/>
            <w:hideMark/>
          </w:tcPr>
          <w:p w14:paraId="606864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FEE8C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D8EB1B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441A6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E23EC8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AE26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710</w:t>
            </w:r>
          </w:p>
        </w:tc>
        <w:tc>
          <w:tcPr>
            <w:tcW w:w="2200" w:type="dxa"/>
            <w:tcBorders>
              <w:top w:val="nil"/>
              <w:left w:val="nil"/>
              <w:bottom w:val="single" w:sz="4" w:space="0" w:color="auto"/>
              <w:right w:val="single" w:sz="4" w:space="0" w:color="auto"/>
            </w:tcBorders>
            <w:shd w:val="clear" w:color="auto" w:fill="auto"/>
            <w:noWrap/>
            <w:vAlign w:val="bottom"/>
            <w:hideMark/>
          </w:tcPr>
          <w:p w14:paraId="0210850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9BWAB45U4MT074596</w:t>
            </w:r>
          </w:p>
        </w:tc>
        <w:tc>
          <w:tcPr>
            <w:tcW w:w="1320" w:type="dxa"/>
            <w:tcBorders>
              <w:top w:val="nil"/>
              <w:left w:val="nil"/>
              <w:bottom w:val="single" w:sz="4" w:space="0" w:color="auto"/>
              <w:right w:val="single" w:sz="4" w:space="0" w:color="auto"/>
            </w:tcBorders>
            <w:shd w:val="clear" w:color="auto" w:fill="auto"/>
            <w:noWrap/>
            <w:vAlign w:val="center"/>
            <w:hideMark/>
          </w:tcPr>
          <w:p w14:paraId="4ECB9C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45126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84AF92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45A6F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AF12B6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3524B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711</w:t>
            </w:r>
          </w:p>
        </w:tc>
        <w:tc>
          <w:tcPr>
            <w:tcW w:w="2200" w:type="dxa"/>
            <w:tcBorders>
              <w:top w:val="nil"/>
              <w:left w:val="nil"/>
              <w:bottom w:val="single" w:sz="4" w:space="0" w:color="auto"/>
              <w:right w:val="single" w:sz="4" w:space="0" w:color="auto"/>
            </w:tcBorders>
            <w:shd w:val="clear" w:color="auto" w:fill="auto"/>
            <w:noWrap/>
            <w:vAlign w:val="bottom"/>
            <w:hideMark/>
          </w:tcPr>
          <w:p w14:paraId="38CDA8F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9BWAB45U2MT075844</w:t>
            </w:r>
          </w:p>
        </w:tc>
        <w:tc>
          <w:tcPr>
            <w:tcW w:w="1320" w:type="dxa"/>
            <w:tcBorders>
              <w:top w:val="nil"/>
              <w:left w:val="nil"/>
              <w:bottom w:val="single" w:sz="4" w:space="0" w:color="auto"/>
              <w:right w:val="single" w:sz="4" w:space="0" w:color="auto"/>
            </w:tcBorders>
            <w:shd w:val="clear" w:color="auto" w:fill="auto"/>
            <w:noWrap/>
            <w:vAlign w:val="center"/>
            <w:hideMark/>
          </w:tcPr>
          <w:p w14:paraId="44D7DF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8A8EE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3C17F4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3BB73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0A64E1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19CC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712</w:t>
            </w:r>
          </w:p>
        </w:tc>
        <w:tc>
          <w:tcPr>
            <w:tcW w:w="2200" w:type="dxa"/>
            <w:tcBorders>
              <w:top w:val="nil"/>
              <w:left w:val="nil"/>
              <w:bottom w:val="single" w:sz="4" w:space="0" w:color="auto"/>
              <w:right w:val="single" w:sz="4" w:space="0" w:color="auto"/>
            </w:tcBorders>
            <w:shd w:val="clear" w:color="auto" w:fill="auto"/>
            <w:noWrap/>
            <w:vAlign w:val="bottom"/>
            <w:hideMark/>
          </w:tcPr>
          <w:p w14:paraId="75CD072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9BWAB45U1MT075883</w:t>
            </w:r>
          </w:p>
        </w:tc>
        <w:tc>
          <w:tcPr>
            <w:tcW w:w="1320" w:type="dxa"/>
            <w:tcBorders>
              <w:top w:val="nil"/>
              <w:left w:val="nil"/>
              <w:bottom w:val="single" w:sz="4" w:space="0" w:color="auto"/>
              <w:right w:val="single" w:sz="4" w:space="0" w:color="auto"/>
            </w:tcBorders>
            <w:shd w:val="clear" w:color="auto" w:fill="auto"/>
            <w:noWrap/>
            <w:vAlign w:val="center"/>
            <w:hideMark/>
          </w:tcPr>
          <w:p w14:paraId="559806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43F85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3EE36E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4BE393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8AB4D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0DE6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713</w:t>
            </w:r>
          </w:p>
        </w:tc>
        <w:tc>
          <w:tcPr>
            <w:tcW w:w="2200" w:type="dxa"/>
            <w:tcBorders>
              <w:top w:val="nil"/>
              <w:left w:val="nil"/>
              <w:bottom w:val="single" w:sz="4" w:space="0" w:color="auto"/>
              <w:right w:val="single" w:sz="4" w:space="0" w:color="auto"/>
            </w:tcBorders>
            <w:shd w:val="clear" w:color="auto" w:fill="auto"/>
            <w:noWrap/>
            <w:vAlign w:val="bottom"/>
            <w:hideMark/>
          </w:tcPr>
          <w:p w14:paraId="7B5EED2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9BWAB45UXMT075848</w:t>
            </w:r>
          </w:p>
        </w:tc>
        <w:tc>
          <w:tcPr>
            <w:tcW w:w="1320" w:type="dxa"/>
            <w:tcBorders>
              <w:top w:val="nil"/>
              <w:left w:val="nil"/>
              <w:bottom w:val="single" w:sz="4" w:space="0" w:color="auto"/>
              <w:right w:val="single" w:sz="4" w:space="0" w:color="auto"/>
            </w:tcBorders>
            <w:shd w:val="clear" w:color="auto" w:fill="auto"/>
            <w:noWrap/>
            <w:vAlign w:val="center"/>
            <w:hideMark/>
          </w:tcPr>
          <w:p w14:paraId="03BCB9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A243B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B1480E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A1DD1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838954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BD0D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714</w:t>
            </w:r>
          </w:p>
        </w:tc>
        <w:tc>
          <w:tcPr>
            <w:tcW w:w="2200" w:type="dxa"/>
            <w:tcBorders>
              <w:top w:val="nil"/>
              <w:left w:val="nil"/>
              <w:bottom w:val="single" w:sz="4" w:space="0" w:color="auto"/>
              <w:right w:val="single" w:sz="4" w:space="0" w:color="auto"/>
            </w:tcBorders>
            <w:shd w:val="clear" w:color="auto" w:fill="auto"/>
            <w:noWrap/>
            <w:vAlign w:val="bottom"/>
            <w:hideMark/>
          </w:tcPr>
          <w:p w14:paraId="45AD1A3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9BWAB45U2MT075889</w:t>
            </w:r>
          </w:p>
        </w:tc>
        <w:tc>
          <w:tcPr>
            <w:tcW w:w="1320" w:type="dxa"/>
            <w:tcBorders>
              <w:top w:val="nil"/>
              <w:left w:val="nil"/>
              <w:bottom w:val="single" w:sz="4" w:space="0" w:color="auto"/>
              <w:right w:val="single" w:sz="4" w:space="0" w:color="auto"/>
            </w:tcBorders>
            <w:shd w:val="clear" w:color="auto" w:fill="auto"/>
            <w:noWrap/>
            <w:vAlign w:val="center"/>
            <w:hideMark/>
          </w:tcPr>
          <w:p w14:paraId="1CD322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AE7C0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7E0A33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FE1E5C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E8548D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C38F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715</w:t>
            </w:r>
          </w:p>
        </w:tc>
        <w:tc>
          <w:tcPr>
            <w:tcW w:w="2200" w:type="dxa"/>
            <w:tcBorders>
              <w:top w:val="nil"/>
              <w:left w:val="nil"/>
              <w:bottom w:val="single" w:sz="4" w:space="0" w:color="auto"/>
              <w:right w:val="single" w:sz="4" w:space="0" w:color="auto"/>
            </w:tcBorders>
            <w:shd w:val="clear" w:color="auto" w:fill="auto"/>
            <w:noWrap/>
            <w:vAlign w:val="bottom"/>
            <w:hideMark/>
          </w:tcPr>
          <w:p w14:paraId="4253998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9BWAB45U6MT075863</w:t>
            </w:r>
          </w:p>
        </w:tc>
        <w:tc>
          <w:tcPr>
            <w:tcW w:w="1320" w:type="dxa"/>
            <w:tcBorders>
              <w:top w:val="nil"/>
              <w:left w:val="nil"/>
              <w:bottom w:val="single" w:sz="4" w:space="0" w:color="auto"/>
              <w:right w:val="single" w:sz="4" w:space="0" w:color="auto"/>
            </w:tcBorders>
            <w:shd w:val="clear" w:color="auto" w:fill="auto"/>
            <w:noWrap/>
            <w:vAlign w:val="center"/>
            <w:hideMark/>
          </w:tcPr>
          <w:p w14:paraId="1C348AA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6B924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7B9526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B9B43D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A7611D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486E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716</w:t>
            </w:r>
          </w:p>
        </w:tc>
        <w:tc>
          <w:tcPr>
            <w:tcW w:w="2200" w:type="dxa"/>
            <w:tcBorders>
              <w:top w:val="nil"/>
              <w:left w:val="nil"/>
              <w:bottom w:val="single" w:sz="4" w:space="0" w:color="auto"/>
              <w:right w:val="single" w:sz="4" w:space="0" w:color="auto"/>
            </w:tcBorders>
            <w:shd w:val="clear" w:color="auto" w:fill="auto"/>
            <w:noWrap/>
            <w:vAlign w:val="bottom"/>
            <w:hideMark/>
          </w:tcPr>
          <w:p w14:paraId="07D12F4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9BWAB45U8MT075895</w:t>
            </w:r>
          </w:p>
        </w:tc>
        <w:tc>
          <w:tcPr>
            <w:tcW w:w="1320" w:type="dxa"/>
            <w:tcBorders>
              <w:top w:val="nil"/>
              <w:left w:val="nil"/>
              <w:bottom w:val="single" w:sz="4" w:space="0" w:color="auto"/>
              <w:right w:val="single" w:sz="4" w:space="0" w:color="auto"/>
            </w:tcBorders>
            <w:shd w:val="clear" w:color="auto" w:fill="auto"/>
            <w:noWrap/>
            <w:vAlign w:val="center"/>
            <w:hideMark/>
          </w:tcPr>
          <w:p w14:paraId="7F0FBC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C69C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36DEDE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4D95B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2D15A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7E0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717</w:t>
            </w:r>
          </w:p>
        </w:tc>
        <w:tc>
          <w:tcPr>
            <w:tcW w:w="2200" w:type="dxa"/>
            <w:tcBorders>
              <w:top w:val="nil"/>
              <w:left w:val="nil"/>
              <w:bottom w:val="single" w:sz="4" w:space="0" w:color="auto"/>
              <w:right w:val="single" w:sz="4" w:space="0" w:color="auto"/>
            </w:tcBorders>
            <w:shd w:val="clear" w:color="auto" w:fill="auto"/>
            <w:noWrap/>
            <w:vAlign w:val="bottom"/>
            <w:hideMark/>
          </w:tcPr>
          <w:p w14:paraId="137DA56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9BWAB45U4MT075893</w:t>
            </w:r>
          </w:p>
        </w:tc>
        <w:tc>
          <w:tcPr>
            <w:tcW w:w="1320" w:type="dxa"/>
            <w:tcBorders>
              <w:top w:val="nil"/>
              <w:left w:val="nil"/>
              <w:bottom w:val="single" w:sz="4" w:space="0" w:color="auto"/>
              <w:right w:val="single" w:sz="4" w:space="0" w:color="auto"/>
            </w:tcBorders>
            <w:shd w:val="clear" w:color="auto" w:fill="auto"/>
            <w:noWrap/>
            <w:vAlign w:val="center"/>
            <w:hideMark/>
          </w:tcPr>
          <w:p w14:paraId="563F5DB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7FA6A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D3AAF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531EC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792841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7AFA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718</w:t>
            </w:r>
          </w:p>
        </w:tc>
        <w:tc>
          <w:tcPr>
            <w:tcW w:w="2200" w:type="dxa"/>
            <w:tcBorders>
              <w:top w:val="nil"/>
              <w:left w:val="nil"/>
              <w:bottom w:val="single" w:sz="4" w:space="0" w:color="auto"/>
              <w:right w:val="single" w:sz="4" w:space="0" w:color="auto"/>
            </w:tcBorders>
            <w:shd w:val="clear" w:color="auto" w:fill="auto"/>
            <w:noWrap/>
            <w:vAlign w:val="bottom"/>
            <w:hideMark/>
          </w:tcPr>
          <w:p w14:paraId="3CF661C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9BWAB45U5MT075899</w:t>
            </w:r>
          </w:p>
        </w:tc>
        <w:tc>
          <w:tcPr>
            <w:tcW w:w="1320" w:type="dxa"/>
            <w:tcBorders>
              <w:top w:val="nil"/>
              <w:left w:val="nil"/>
              <w:bottom w:val="single" w:sz="4" w:space="0" w:color="auto"/>
              <w:right w:val="single" w:sz="4" w:space="0" w:color="auto"/>
            </w:tcBorders>
            <w:shd w:val="clear" w:color="auto" w:fill="auto"/>
            <w:noWrap/>
            <w:vAlign w:val="center"/>
            <w:hideMark/>
          </w:tcPr>
          <w:p w14:paraId="5310D3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78CAE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B07C3C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EE49C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B5D023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E2EE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719</w:t>
            </w:r>
          </w:p>
        </w:tc>
        <w:tc>
          <w:tcPr>
            <w:tcW w:w="2200" w:type="dxa"/>
            <w:tcBorders>
              <w:top w:val="nil"/>
              <w:left w:val="nil"/>
              <w:bottom w:val="single" w:sz="4" w:space="0" w:color="auto"/>
              <w:right w:val="single" w:sz="4" w:space="0" w:color="auto"/>
            </w:tcBorders>
            <w:shd w:val="clear" w:color="auto" w:fill="auto"/>
            <w:noWrap/>
            <w:vAlign w:val="bottom"/>
            <w:hideMark/>
          </w:tcPr>
          <w:p w14:paraId="1ED263C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9BWAB45U9MT075906</w:t>
            </w:r>
          </w:p>
        </w:tc>
        <w:tc>
          <w:tcPr>
            <w:tcW w:w="1320" w:type="dxa"/>
            <w:tcBorders>
              <w:top w:val="nil"/>
              <w:left w:val="nil"/>
              <w:bottom w:val="single" w:sz="4" w:space="0" w:color="auto"/>
              <w:right w:val="single" w:sz="4" w:space="0" w:color="auto"/>
            </w:tcBorders>
            <w:shd w:val="clear" w:color="auto" w:fill="auto"/>
            <w:noWrap/>
            <w:vAlign w:val="center"/>
            <w:hideMark/>
          </w:tcPr>
          <w:p w14:paraId="084B80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39222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84B715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4912A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55083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2A82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720</w:t>
            </w:r>
          </w:p>
        </w:tc>
        <w:tc>
          <w:tcPr>
            <w:tcW w:w="2200" w:type="dxa"/>
            <w:tcBorders>
              <w:top w:val="nil"/>
              <w:left w:val="nil"/>
              <w:bottom w:val="single" w:sz="4" w:space="0" w:color="auto"/>
              <w:right w:val="single" w:sz="4" w:space="0" w:color="auto"/>
            </w:tcBorders>
            <w:shd w:val="clear" w:color="auto" w:fill="auto"/>
            <w:noWrap/>
            <w:vAlign w:val="bottom"/>
            <w:hideMark/>
          </w:tcPr>
          <w:p w14:paraId="2BF03F0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9BWAB45U9MT075923</w:t>
            </w:r>
          </w:p>
        </w:tc>
        <w:tc>
          <w:tcPr>
            <w:tcW w:w="1320" w:type="dxa"/>
            <w:tcBorders>
              <w:top w:val="nil"/>
              <w:left w:val="nil"/>
              <w:bottom w:val="single" w:sz="4" w:space="0" w:color="auto"/>
              <w:right w:val="single" w:sz="4" w:space="0" w:color="auto"/>
            </w:tcBorders>
            <w:shd w:val="clear" w:color="auto" w:fill="auto"/>
            <w:noWrap/>
            <w:vAlign w:val="center"/>
            <w:hideMark/>
          </w:tcPr>
          <w:p w14:paraId="3AAE2F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76BCF6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E0010F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977AD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2F8683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C896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721</w:t>
            </w:r>
          </w:p>
        </w:tc>
        <w:tc>
          <w:tcPr>
            <w:tcW w:w="2200" w:type="dxa"/>
            <w:tcBorders>
              <w:top w:val="nil"/>
              <w:left w:val="nil"/>
              <w:bottom w:val="single" w:sz="4" w:space="0" w:color="auto"/>
              <w:right w:val="single" w:sz="4" w:space="0" w:color="auto"/>
            </w:tcBorders>
            <w:shd w:val="clear" w:color="auto" w:fill="auto"/>
            <w:noWrap/>
            <w:vAlign w:val="bottom"/>
            <w:hideMark/>
          </w:tcPr>
          <w:p w14:paraId="0643962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9BWAB45U5MT075949</w:t>
            </w:r>
          </w:p>
        </w:tc>
        <w:tc>
          <w:tcPr>
            <w:tcW w:w="1320" w:type="dxa"/>
            <w:tcBorders>
              <w:top w:val="nil"/>
              <w:left w:val="nil"/>
              <w:bottom w:val="single" w:sz="4" w:space="0" w:color="auto"/>
              <w:right w:val="single" w:sz="4" w:space="0" w:color="auto"/>
            </w:tcBorders>
            <w:shd w:val="clear" w:color="auto" w:fill="auto"/>
            <w:noWrap/>
            <w:vAlign w:val="center"/>
            <w:hideMark/>
          </w:tcPr>
          <w:p w14:paraId="69E534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0BED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9A372E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7D2B7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36B489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C1E6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722</w:t>
            </w:r>
          </w:p>
        </w:tc>
        <w:tc>
          <w:tcPr>
            <w:tcW w:w="2200" w:type="dxa"/>
            <w:tcBorders>
              <w:top w:val="nil"/>
              <w:left w:val="nil"/>
              <w:bottom w:val="single" w:sz="4" w:space="0" w:color="auto"/>
              <w:right w:val="single" w:sz="4" w:space="0" w:color="auto"/>
            </w:tcBorders>
            <w:shd w:val="clear" w:color="auto" w:fill="auto"/>
            <w:noWrap/>
            <w:vAlign w:val="bottom"/>
            <w:hideMark/>
          </w:tcPr>
          <w:p w14:paraId="2FC71A9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9BWAB45U8MT075945</w:t>
            </w:r>
          </w:p>
        </w:tc>
        <w:tc>
          <w:tcPr>
            <w:tcW w:w="1320" w:type="dxa"/>
            <w:tcBorders>
              <w:top w:val="nil"/>
              <w:left w:val="nil"/>
              <w:bottom w:val="single" w:sz="4" w:space="0" w:color="auto"/>
              <w:right w:val="single" w:sz="4" w:space="0" w:color="auto"/>
            </w:tcBorders>
            <w:shd w:val="clear" w:color="auto" w:fill="auto"/>
            <w:noWrap/>
            <w:vAlign w:val="center"/>
            <w:hideMark/>
          </w:tcPr>
          <w:p w14:paraId="045463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47E0D1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2C93F1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871CD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CB1F99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CD925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723</w:t>
            </w:r>
          </w:p>
        </w:tc>
        <w:tc>
          <w:tcPr>
            <w:tcW w:w="2200" w:type="dxa"/>
            <w:tcBorders>
              <w:top w:val="nil"/>
              <w:left w:val="nil"/>
              <w:bottom w:val="single" w:sz="4" w:space="0" w:color="auto"/>
              <w:right w:val="single" w:sz="4" w:space="0" w:color="auto"/>
            </w:tcBorders>
            <w:shd w:val="clear" w:color="auto" w:fill="auto"/>
            <w:noWrap/>
            <w:vAlign w:val="bottom"/>
            <w:hideMark/>
          </w:tcPr>
          <w:p w14:paraId="1A72FAC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9BWAB45U4MT075974</w:t>
            </w:r>
          </w:p>
        </w:tc>
        <w:tc>
          <w:tcPr>
            <w:tcW w:w="1320" w:type="dxa"/>
            <w:tcBorders>
              <w:top w:val="nil"/>
              <w:left w:val="nil"/>
              <w:bottom w:val="single" w:sz="4" w:space="0" w:color="auto"/>
              <w:right w:val="single" w:sz="4" w:space="0" w:color="auto"/>
            </w:tcBorders>
            <w:shd w:val="clear" w:color="auto" w:fill="auto"/>
            <w:noWrap/>
            <w:vAlign w:val="center"/>
            <w:hideMark/>
          </w:tcPr>
          <w:p w14:paraId="480A82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4F61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E5D2E1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BD1A9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4621EA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C0A41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724</w:t>
            </w:r>
          </w:p>
        </w:tc>
        <w:tc>
          <w:tcPr>
            <w:tcW w:w="2200" w:type="dxa"/>
            <w:tcBorders>
              <w:top w:val="nil"/>
              <w:left w:val="nil"/>
              <w:bottom w:val="single" w:sz="4" w:space="0" w:color="auto"/>
              <w:right w:val="single" w:sz="4" w:space="0" w:color="auto"/>
            </w:tcBorders>
            <w:shd w:val="clear" w:color="auto" w:fill="auto"/>
            <w:noWrap/>
            <w:vAlign w:val="bottom"/>
            <w:hideMark/>
          </w:tcPr>
          <w:p w14:paraId="1363F3D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9BWAB45UXMT075977</w:t>
            </w:r>
          </w:p>
        </w:tc>
        <w:tc>
          <w:tcPr>
            <w:tcW w:w="1320" w:type="dxa"/>
            <w:tcBorders>
              <w:top w:val="nil"/>
              <w:left w:val="nil"/>
              <w:bottom w:val="single" w:sz="4" w:space="0" w:color="auto"/>
              <w:right w:val="single" w:sz="4" w:space="0" w:color="auto"/>
            </w:tcBorders>
            <w:shd w:val="clear" w:color="auto" w:fill="auto"/>
            <w:noWrap/>
            <w:vAlign w:val="center"/>
            <w:hideMark/>
          </w:tcPr>
          <w:p w14:paraId="7C8DCDF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722DD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97C1C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F1C01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E3C838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3F85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725</w:t>
            </w:r>
          </w:p>
        </w:tc>
        <w:tc>
          <w:tcPr>
            <w:tcW w:w="2200" w:type="dxa"/>
            <w:tcBorders>
              <w:top w:val="nil"/>
              <w:left w:val="nil"/>
              <w:bottom w:val="single" w:sz="4" w:space="0" w:color="auto"/>
              <w:right w:val="single" w:sz="4" w:space="0" w:color="auto"/>
            </w:tcBorders>
            <w:shd w:val="clear" w:color="auto" w:fill="auto"/>
            <w:noWrap/>
            <w:vAlign w:val="bottom"/>
            <w:hideMark/>
          </w:tcPr>
          <w:p w14:paraId="36FCD0B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9BWAB45U3MT075979</w:t>
            </w:r>
          </w:p>
        </w:tc>
        <w:tc>
          <w:tcPr>
            <w:tcW w:w="1320" w:type="dxa"/>
            <w:tcBorders>
              <w:top w:val="nil"/>
              <w:left w:val="nil"/>
              <w:bottom w:val="single" w:sz="4" w:space="0" w:color="auto"/>
              <w:right w:val="single" w:sz="4" w:space="0" w:color="auto"/>
            </w:tcBorders>
            <w:shd w:val="clear" w:color="auto" w:fill="auto"/>
            <w:noWrap/>
            <w:vAlign w:val="center"/>
            <w:hideMark/>
          </w:tcPr>
          <w:p w14:paraId="1BE065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AAE98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728F22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DF6BE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DF62B1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8E5B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726</w:t>
            </w:r>
          </w:p>
        </w:tc>
        <w:tc>
          <w:tcPr>
            <w:tcW w:w="2200" w:type="dxa"/>
            <w:tcBorders>
              <w:top w:val="nil"/>
              <w:left w:val="nil"/>
              <w:bottom w:val="single" w:sz="4" w:space="0" w:color="auto"/>
              <w:right w:val="single" w:sz="4" w:space="0" w:color="auto"/>
            </w:tcBorders>
            <w:shd w:val="clear" w:color="auto" w:fill="auto"/>
            <w:noWrap/>
            <w:vAlign w:val="bottom"/>
            <w:hideMark/>
          </w:tcPr>
          <w:p w14:paraId="7A473A5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9BWAB45U6MT075992</w:t>
            </w:r>
          </w:p>
        </w:tc>
        <w:tc>
          <w:tcPr>
            <w:tcW w:w="1320" w:type="dxa"/>
            <w:tcBorders>
              <w:top w:val="nil"/>
              <w:left w:val="nil"/>
              <w:bottom w:val="single" w:sz="4" w:space="0" w:color="auto"/>
              <w:right w:val="single" w:sz="4" w:space="0" w:color="auto"/>
            </w:tcBorders>
            <w:shd w:val="clear" w:color="auto" w:fill="auto"/>
            <w:noWrap/>
            <w:vAlign w:val="center"/>
            <w:hideMark/>
          </w:tcPr>
          <w:p w14:paraId="19950B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DF1C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B5090C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CFE0F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E4FC09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DEDB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727</w:t>
            </w:r>
          </w:p>
        </w:tc>
        <w:tc>
          <w:tcPr>
            <w:tcW w:w="2200" w:type="dxa"/>
            <w:tcBorders>
              <w:top w:val="nil"/>
              <w:left w:val="nil"/>
              <w:bottom w:val="single" w:sz="4" w:space="0" w:color="auto"/>
              <w:right w:val="single" w:sz="4" w:space="0" w:color="auto"/>
            </w:tcBorders>
            <w:shd w:val="clear" w:color="auto" w:fill="auto"/>
            <w:noWrap/>
            <w:vAlign w:val="bottom"/>
            <w:hideMark/>
          </w:tcPr>
          <w:p w14:paraId="7B9D838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9BWAB45U3MT075996</w:t>
            </w:r>
          </w:p>
        </w:tc>
        <w:tc>
          <w:tcPr>
            <w:tcW w:w="1320" w:type="dxa"/>
            <w:tcBorders>
              <w:top w:val="nil"/>
              <w:left w:val="nil"/>
              <w:bottom w:val="single" w:sz="4" w:space="0" w:color="auto"/>
              <w:right w:val="single" w:sz="4" w:space="0" w:color="auto"/>
            </w:tcBorders>
            <w:shd w:val="clear" w:color="auto" w:fill="auto"/>
            <w:noWrap/>
            <w:vAlign w:val="center"/>
            <w:hideMark/>
          </w:tcPr>
          <w:p w14:paraId="64CB1D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3284D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01E7F2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00AF3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418009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9BCC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728</w:t>
            </w:r>
          </w:p>
        </w:tc>
        <w:tc>
          <w:tcPr>
            <w:tcW w:w="2200" w:type="dxa"/>
            <w:tcBorders>
              <w:top w:val="nil"/>
              <w:left w:val="nil"/>
              <w:bottom w:val="single" w:sz="4" w:space="0" w:color="auto"/>
              <w:right w:val="single" w:sz="4" w:space="0" w:color="auto"/>
            </w:tcBorders>
            <w:shd w:val="clear" w:color="auto" w:fill="auto"/>
            <w:noWrap/>
            <w:vAlign w:val="bottom"/>
            <w:hideMark/>
          </w:tcPr>
          <w:p w14:paraId="38030E7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9BWAB45U3MT076002</w:t>
            </w:r>
          </w:p>
        </w:tc>
        <w:tc>
          <w:tcPr>
            <w:tcW w:w="1320" w:type="dxa"/>
            <w:tcBorders>
              <w:top w:val="nil"/>
              <w:left w:val="nil"/>
              <w:bottom w:val="single" w:sz="4" w:space="0" w:color="auto"/>
              <w:right w:val="single" w:sz="4" w:space="0" w:color="auto"/>
            </w:tcBorders>
            <w:shd w:val="clear" w:color="auto" w:fill="auto"/>
            <w:noWrap/>
            <w:vAlign w:val="center"/>
            <w:hideMark/>
          </w:tcPr>
          <w:p w14:paraId="684E01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396E70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F29279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E0D35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D01D44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DAF7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729</w:t>
            </w:r>
          </w:p>
        </w:tc>
        <w:tc>
          <w:tcPr>
            <w:tcW w:w="2200" w:type="dxa"/>
            <w:tcBorders>
              <w:top w:val="nil"/>
              <w:left w:val="nil"/>
              <w:bottom w:val="single" w:sz="4" w:space="0" w:color="auto"/>
              <w:right w:val="single" w:sz="4" w:space="0" w:color="auto"/>
            </w:tcBorders>
            <w:shd w:val="clear" w:color="auto" w:fill="auto"/>
            <w:noWrap/>
            <w:vAlign w:val="bottom"/>
            <w:hideMark/>
          </w:tcPr>
          <w:p w14:paraId="4644539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9BWAB45U0MT075986</w:t>
            </w:r>
          </w:p>
        </w:tc>
        <w:tc>
          <w:tcPr>
            <w:tcW w:w="1320" w:type="dxa"/>
            <w:tcBorders>
              <w:top w:val="nil"/>
              <w:left w:val="nil"/>
              <w:bottom w:val="single" w:sz="4" w:space="0" w:color="auto"/>
              <w:right w:val="single" w:sz="4" w:space="0" w:color="auto"/>
            </w:tcBorders>
            <w:shd w:val="clear" w:color="auto" w:fill="auto"/>
            <w:noWrap/>
            <w:vAlign w:val="center"/>
            <w:hideMark/>
          </w:tcPr>
          <w:p w14:paraId="46468A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B453C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A3AF4B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CA112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E3DEFE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385A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730</w:t>
            </w:r>
          </w:p>
        </w:tc>
        <w:tc>
          <w:tcPr>
            <w:tcW w:w="2200" w:type="dxa"/>
            <w:tcBorders>
              <w:top w:val="nil"/>
              <w:left w:val="nil"/>
              <w:bottom w:val="single" w:sz="4" w:space="0" w:color="auto"/>
              <w:right w:val="single" w:sz="4" w:space="0" w:color="auto"/>
            </w:tcBorders>
            <w:shd w:val="clear" w:color="auto" w:fill="auto"/>
            <w:noWrap/>
            <w:vAlign w:val="bottom"/>
            <w:hideMark/>
          </w:tcPr>
          <w:p w14:paraId="1EE5F39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9BWAB45U7MT076004</w:t>
            </w:r>
          </w:p>
        </w:tc>
        <w:tc>
          <w:tcPr>
            <w:tcW w:w="1320" w:type="dxa"/>
            <w:tcBorders>
              <w:top w:val="nil"/>
              <w:left w:val="nil"/>
              <w:bottom w:val="single" w:sz="4" w:space="0" w:color="auto"/>
              <w:right w:val="single" w:sz="4" w:space="0" w:color="auto"/>
            </w:tcBorders>
            <w:shd w:val="clear" w:color="auto" w:fill="auto"/>
            <w:noWrap/>
            <w:vAlign w:val="center"/>
            <w:hideMark/>
          </w:tcPr>
          <w:p w14:paraId="76BE8E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65B4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3B94AA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7128F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55A806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28B4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731</w:t>
            </w:r>
          </w:p>
        </w:tc>
        <w:tc>
          <w:tcPr>
            <w:tcW w:w="2200" w:type="dxa"/>
            <w:tcBorders>
              <w:top w:val="nil"/>
              <w:left w:val="nil"/>
              <w:bottom w:val="single" w:sz="4" w:space="0" w:color="auto"/>
              <w:right w:val="single" w:sz="4" w:space="0" w:color="auto"/>
            </w:tcBorders>
            <w:shd w:val="clear" w:color="auto" w:fill="auto"/>
            <w:noWrap/>
            <w:vAlign w:val="bottom"/>
            <w:hideMark/>
          </w:tcPr>
          <w:p w14:paraId="69B3A8A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9BWAB45U5MT076017</w:t>
            </w:r>
          </w:p>
        </w:tc>
        <w:tc>
          <w:tcPr>
            <w:tcW w:w="1320" w:type="dxa"/>
            <w:tcBorders>
              <w:top w:val="nil"/>
              <w:left w:val="nil"/>
              <w:bottom w:val="single" w:sz="4" w:space="0" w:color="auto"/>
              <w:right w:val="single" w:sz="4" w:space="0" w:color="auto"/>
            </w:tcBorders>
            <w:shd w:val="clear" w:color="auto" w:fill="auto"/>
            <w:noWrap/>
            <w:vAlign w:val="center"/>
            <w:hideMark/>
          </w:tcPr>
          <w:p w14:paraId="2C5A9D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B62FC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F6CAA7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D430A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18D268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FDE4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732</w:t>
            </w:r>
          </w:p>
        </w:tc>
        <w:tc>
          <w:tcPr>
            <w:tcW w:w="2200" w:type="dxa"/>
            <w:tcBorders>
              <w:top w:val="nil"/>
              <w:left w:val="nil"/>
              <w:bottom w:val="single" w:sz="4" w:space="0" w:color="auto"/>
              <w:right w:val="single" w:sz="4" w:space="0" w:color="auto"/>
            </w:tcBorders>
            <w:shd w:val="clear" w:color="auto" w:fill="auto"/>
            <w:noWrap/>
            <w:vAlign w:val="bottom"/>
            <w:hideMark/>
          </w:tcPr>
          <w:p w14:paraId="7622129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9BWAB45U9MT076019</w:t>
            </w:r>
          </w:p>
        </w:tc>
        <w:tc>
          <w:tcPr>
            <w:tcW w:w="1320" w:type="dxa"/>
            <w:tcBorders>
              <w:top w:val="nil"/>
              <w:left w:val="nil"/>
              <w:bottom w:val="single" w:sz="4" w:space="0" w:color="auto"/>
              <w:right w:val="single" w:sz="4" w:space="0" w:color="auto"/>
            </w:tcBorders>
            <w:shd w:val="clear" w:color="auto" w:fill="auto"/>
            <w:noWrap/>
            <w:vAlign w:val="center"/>
            <w:hideMark/>
          </w:tcPr>
          <w:p w14:paraId="142F5B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C517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F180E0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DF820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313D84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0CFC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733</w:t>
            </w:r>
          </w:p>
        </w:tc>
        <w:tc>
          <w:tcPr>
            <w:tcW w:w="2200" w:type="dxa"/>
            <w:tcBorders>
              <w:top w:val="nil"/>
              <w:left w:val="nil"/>
              <w:bottom w:val="single" w:sz="4" w:space="0" w:color="auto"/>
              <w:right w:val="single" w:sz="4" w:space="0" w:color="auto"/>
            </w:tcBorders>
            <w:shd w:val="clear" w:color="auto" w:fill="auto"/>
            <w:noWrap/>
            <w:vAlign w:val="bottom"/>
            <w:hideMark/>
          </w:tcPr>
          <w:p w14:paraId="4049A35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9BWAB45U2MT076010</w:t>
            </w:r>
          </w:p>
        </w:tc>
        <w:tc>
          <w:tcPr>
            <w:tcW w:w="1320" w:type="dxa"/>
            <w:tcBorders>
              <w:top w:val="nil"/>
              <w:left w:val="nil"/>
              <w:bottom w:val="single" w:sz="4" w:space="0" w:color="auto"/>
              <w:right w:val="single" w:sz="4" w:space="0" w:color="auto"/>
            </w:tcBorders>
            <w:shd w:val="clear" w:color="auto" w:fill="auto"/>
            <w:noWrap/>
            <w:vAlign w:val="center"/>
            <w:hideMark/>
          </w:tcPr>
          <w:p w14:paraId="640B82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8A83E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97AB19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FB05A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0C8E95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5D70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734</w:t>
            </w:r>
          </w:p>
        </w:tc>
        <w:tc>
          <w:tcPr>
            <w:tcW w:w="2200" w:type="dxa"/>
            <w:tcBorders>
              <w:top w:val="nil"/>
              <w:left w:val="nil"/>
              <w:bottom w:val="single" w:sz="4" w:space="0" w:color="auto"/>
              <w:right w:val="single" w:sz="4" w:space="0" w:color="auto"/>
            </w:tcBorders>
            <w:shd w:val="clear" w:color="auto" w:fill="auto"/>
            <w:noWrap/>
            <w:vAlign w:val="bottom"/>
            <w:hideMark/>
          </w:tcPr>
          <w:p w14:paraId="3ABDC4E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9BWAB45U0MT076023</w:t>
            </w:r>
          </w:p>
        </w:tc>
        <w:tc>
          <w:tcPr>
            <w:tcW w:w="1320" w:type="dxa"/>
            <w:tcBorders>
              <w:top w:val="nil"/>
              <w:left w:val="nil"/>
              <w:bottom w:val="single" w:sz="4" w:space="0" w:color="auto"/>
              <w:right w:val="single" w:sz="4" w:space="0" w:color="auto"/>
            </w:tcBorders>
            <w:shd w:val="clear" w:color="auto" w:fill="auto"/>
            <w:noWrap/>
            <w:vAlign w:val="center"/>
            <w:hideMark/>
          </w:tcPr>
          <w:p w14:paraId="1D381E5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CF01D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2A5150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242C6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0F73E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ACEB6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735</w:t>
            </w:r>
          </w:p>
        </w:tc>
        <w:tc>
          <w:tcPr>
            <w:tcW w:w="2200" w:type="dxa"/>
            <w:tcBorders>
              <w:top w:val="nil"/>
              <w:left w:val="nil"/>
              <w:bottom w:val="single" w:sz="4" w:space="0" w:color="auto"/>
              <w:right w:val="single" w:sz="4" w:space="0" w:color="auto"/>
            </w:tcBorders>
            <w:shd w:val="clear" w:color="auto" w:fill="auto"/>
            <w:noWrap/>
            <w:vAlign w:val="bottom"/>
            <w:hideMark/>
          </w:tcPr>
          <w:p w14:paraId="22D0844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9BWAB45UXMT076031</w:t>
            </w:r>
          </w:p>
        </w:tc>
        <w:tc>
          <w:tcPr>
            <w:tcW w:w="1320" w:type="dxa"/>
            <w:tcBorders>
              <w:top w:val="nil"/>
              <w:left w:val="nil"/>
              <w:bottom w:val="single" w:sz="4" w:space="0" w:color="auto"/>
              <w:right w:val="single" w:sz="4" w:space="0" w:color="auto"/>
            </w:tcBorders>
            <w:shd w:val="clear" w:color="auto" w:fill="auto"/>
            <w:noWrap/>
            <w:vAlign w:val="center"/>
            <w:hideMark/>
          </w:tcPr>
          <w:p w14:paraId="346E4D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69C9D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162317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112CF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74C3FC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33D8F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736</w:t>
            </w:r>
          </w:p>
        </w:tc>
        <w:tc>
          <w:tcPr>
            <w:tcW w:w="2200" w:type="dxa"/>
            <w:tcBorders>
              <w:top w:val="nil"/>
              <w:left w:val="nil"/>
              <w:bottom w:val="single" w:sz="4" w:space="0" w:color="auto"/>
              <w:right w:val="single" w:sz="4" w:space="0" w:color="auto"/>
            </w:tcBorders>
            <w:shd w:val="clear" w:color="auto" w:fill="auto"/>
            <w:noWrap/>
            <w:vAlign w:val="bottom"/>
            <w:hideMark/>
          </w:tcPr>
          <w:p w14:paraId="6816468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9BWAB45U4MT076025</w:t>
            </w:r>
          </w:p>
        </w:tc>
        <w:tc>
          <w:tcPr>
            <w:tcW w:w="1320" w:type="dxa"/>
            <w:tcBorders>
              <w:top w:val="nil"/>
              <w:left w:val="nil"/>
              <w:bottom w:val="single" w:sz="4" w:space="0" w:color="auto"/>
              <w:right w:val="single" w:sz="4" w:space="0" w:color="auto"/>
            </w:tcBorders>
            <w:shd w:val="clear" w:color="auto" w:fill="auto"/>
            <w:noWrap/>
            <w:vAlign w:val="center"/>
            <w:hideMark/>
          </w:tcPr>
          <w:p w14:paraId="399D92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D1CA4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ED2B83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4F1476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E31F9C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36E8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737</w:t>
            </w:r>
          </w:p>
        </w:tc>
        <w:tc>
          <w:tcPr>
            <w:tcW w:w="2200" w:type="dxa"/>
            <w:tcBorders>
              <w:top w:val="nil"/>
              <w:left w:val="nil"/>
              <w:bottom w:val="single" w:sz="4" w:space="0" w:color="auto"/>
              <w:right w:val="single" w:sz="4" w:space="0" w:color="auto"/>
            </w:tcBorders>
            <w:shd w:val="clear" w:color="auto" w:fill="auto"/>
            <w:noWrap/>
            <w:vAlign w:val="bottom"/>
            <w:hideMark/>
          </w:tcPr>
          <w:p w14:paraId="1C81FCA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9BWAB45U7MT076035</w:t>
            </w:r>
          </w:p>
        </w:tc>
        <w:tc>
          <w:tcPr>
            <w:tcW w:w="1320" w:type="dxa"/>
            <w:tcBorders>
              <w:top w:val="nil"/>
              <w:left w:val="nil"/>
              <w:bottom w:val="single" w:sz="4" w:space="0" w:color="auto"/>
              <w:right w:val="single" w:sz="4" w:space="0" w:color="auto"/>
            </w:tcBorders>
            <w:shd w:val="clear" w:color="auto" w:fill="auto"/>
            <w:noWrap/>
            <w:vAlign w:val="center"/>
            <w:hideMark/>
          </w:tcPr>
          <w:p w14:paraId="41C61B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82894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7C4A69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E37CFF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978665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48AA0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738</w:t>
            </w:r>
          </w:p>
        </w:tc>
        <w:tc>
          <w:tcPr>
            <w:tcW w:w="2200" w:type="dxa"/>
            <w:tcBorders>
              <w:top w:val="nil"/>
              <w:left w:val="nil"/>
              <w:bottom w:val="single" w:sz="4" w:space="0" w:color="auto"/>
              <w:right w:val="single" w:sz="4" w:space="0" w:color="auto"/>
            </w:tcBorders>
            <w:shd w:val="clear" w:color="auto" w:fill="auto"/>
            <w:noWrap/>
            <w:vAlign w:val="bottom"/>
            <w:hideMark/>
          </w:tcPr>
          <w:p w14:paraId="74AF9AB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9BWAB45U9MT076053</w:t>
            </w:r>
          </w:p>
        </w:tc>
        <w:tc>
          <w:tcPr>
            <w:tcW w:w="1320" w:type="dxa"/>
            <w:tcBorders>
              <w:top w:val="nil"/>
              <w:left w:val="nil"/>
              <w:bottom w:val="single" w:sz="4" w:space="0" w:color="auto"/>
              <w:right w:val="single" w:sz="4" w:space="0" w:color="auto"/>
            </w:tcBorders>
            <w:shd w:val="clear" w:color="auto" w:fill="auto"/>
            <w:noWrap/>
            <w:vAlign w:val="center"/>
            <w:hideMark/>
          </w:tcPr>
          <w:p w14:paraId="0FD060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21B3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FF65A5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F5D1A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BF303F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FA97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739</w:t>
            </w:r>
          </w:p>
        </w:tc>
        <w:tc>
          <w:tcPr>
            <w:tcW w:w="2200" w:type="dxa"/>
            <w:tcBorders>
              <w:top w:val="nil"/>
              <w:left w:val="nil"/>
              <w:bottom w:val="single" w:sz="4" w:space="0" w:color="auto"/>
              <w:right w:val="single" w:sz="4" w:space="0" w:color="auto"/>
            </w:tcBorders>
            <w:shd w:val="clear" w:color="auto" w:fill="auto"/>
            <w:noWrap/>
            <w:vAlign w:val="bottom"/>
            <w:hideMark/>
          </w:tcPr>
          <w:p w14:paraId="6AA54E8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9BWAB45U4MT076073</w:t>
            </w:r>
          </w:p>
        </w:tc>
        <w:tc>
          <w:tcPr>
            <w:tcW w:w="1320" w:type="dxa"/>
            <w:tcBorders>
              <w:top w:val="nil"/>
              <w:left w:val="nil"/>
              <w:bottom w:val="single" w:sz="4" w:space="0" w:color="auto"/>
              <w:right w:val="single" w:sz="4" w:space="0" w:color="auto"/>
            </w:tcBorders>
            <w:shd w:val="clear" w:color="auto" w:fill="auto"/>
            <w:noWrap/>
            <w:vAlign w:val="center"/>
            <w:hideMark/>
          </w:tcPr>
          <w:p w14:paraId="62C167E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0BCF0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B6BCC3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185254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B9BA95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EBA39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740</w:t>
            </w:r>
          </w:p>
        </w:tc>
        <w:tc>
          <w:tcPr>
            <w:tcW w:w="2200" w:type="dxa"/>
            <w:tcBorders>
              <w:top w:val="nil"/>
              <w:left w:val="nil"/>
              <w:bottom w:val="single" w:sz="4" w:space="0" w:color="auto"/>
              <w:right w:val="single" w:sz="4" w:space="0" w:color="auto"/>
            </w:tcBorders>
            <w:shd w:val="clear" w:color="auto" w:fill="auto"/>
            <w:noWrap/>
            <w:vAlign w:val="bottom"/>
            <w:hideMark/>
          </w:tcPr>
          <w:p w14:paraId="4EEF02A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9BWAB45U1MT076127</w:t>
            </w:r>
          </w:p>
        </w:tc>
        <w:tc>
          <w:tcPr>
            <w:tcW w:w="1320" w:type="dxa"/>
            <w:tcBorders>
              <w:top w:val="nil"/>
              <w:left w:val="nil"/>
              <w:bottom w:val="single" w:sz="4" w:space="0" w:color="auto"/>
              <w:right w:val="single" w:sz="4" w:space="0" w:color="auto"/>
            </w:tcBorders>
            <w:shd w:val="clear" w:color="auto" w:fill="auto"/>
            <w:noWrap/>
            <w:vAlign w:val="center"/>
            <w:hideMark/>
          </w:tcPr>
          <w:p w14:paraId="4245F9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17F3B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908EA6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15C10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B53E31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BC99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741</w:t>
            </w:r>
          </w:p>
        </w:tc>
        <w:tc>
          <w:tcPr>
            <w:tcW w:w="2200" w:type="dxa"/>
            <w:tcBorders>
              <w:top w:val="nil"/>
              <w:left w:val="nil"/>
              <w:bottom w:val="single" w:sz="4" w:space="0" w:color="auto"/>
              <w:right w:val="single" w:sz="4" w:space="0" w:color="auto"/>
            </w:tcBorders>
            <w:shd w:val="clear" w:color="auto" w:fill="auto"/>
            <w:noWrap/>
            <w:vAlign w:val="bottom"/>
            <w:hideMark/>
          </w:tcPr>
          <w:p w14:paraId="3765C2A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9BWAB45U6MT074776</w:t>
            </w:r>
          </w:p>
        </w:tc>
        <w:tc>
          <w:tcPr>
            <w:tcW w:w="1320" w:type="dxa"/>
            <w:tcBorders>
              <w:top w:val="nil"/>
              <w:left w:val="nil"/>
              <w:bottom w:val="single" w:sz="4" w:space="0" w:color="auto"/>
              <w:right w:val="single" w:sz="4" w:space="0" w:color="auto"/>
            </w:tcBorders>
            <w:shd w:val="clear" w:color="auto" w:fill="auto"/>
            <w:noWrap/>
            <w:vAlign w:val="center"/>
            <w:hideMark/>
          </w:tcPr>
          <w:p w14:paraId="55E8CD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25F2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DC2F47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2A92F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58541A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3CDF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742</w:t>
            </w:r>
          </w:p>
        </w:tc>
        <w:tc>
          <w:tcPr>
            <w:tcW w:w="2200" w:type="dxa"/>
            <w:tcBorders>
              <w:top w:val="nil"/>
              <w:left w:val="nil"/>
              <w:bottom w:val="single" w:sz="4" w:space="0" w:color="auto"/>
              <w:right w:val="single" w:sz="4" w:space="0" w:color="auto"/>
            </w:tcBorders>
            <w:shd w:val="clear" w:color="auto" w:fill="auto"/>
            <w:noWrap/>
            <w:vAlign w:val="bottom"/>
            <w:hideMark/>
          </w:tcPr>
          <w:p w14:paraId="664D5C8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9BWAB45U4MT076008</w:t>
            </w:r>
          </w:p>
        </w:tc>
        <w:tc>
          <w:tcPr>
            <w:tcW w:w="1320" w:type="dxa"/>
            <w:tcBorders>
              <w:top w:val="nil"/>
              <w:left w:val="nil"/>
              <w:bottom w:val="single" w:sz="4" w:space="0" w:color="auto"/>
              <w:right w:val="single" w:sz="4" w:space="0" w:color="auto"/>
            </w:tcBorders>
            <w:shd w:val="clear" w:color="auto" w:fill="auto"/>
            <w:noWrap/>
            <w:vAlign w:val="center"/>
            <w:hideMark/>
          </w:tcPr>
          <w:p w14:paraId="40E4D0A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524CC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FBD186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5D2C9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64FB8B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355D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743</w:t>
            </w:r>
          </w:p>
        </w:tc>
        <w:tc>
          <w:tcPr>
            <w:tcW w:w="2200" w:type="dxa"/>
            <w:tcBorders>
              <w:top w:val="nil"/>
              <w:left w:val="nil"/>
              <w:bottom w:val="single" w:sz="4" w:space="0" w:color="auto"/>
              <w:right w:val="single" w:sz="4" w:space="0" w:color="auto"/>
            </w:tcBorders>
            <w:shd w:val="clear" w:color="auto" w:fill="auto"/>
            <w:noWrap/>
            <w:vAlign w:val="bottom"/>
            <w:hideMark/>
          </w:tcPr>
          <w:p w14:paraId="4E63B27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9BWAB45U7MT076102</w:t>
            </w:r>
          </w:p>
        </w:tc>
        <w:tc>
          <w:tcPr>
            <w:tcW w:w="1320" w:type="dxa"/>
            <w:tcBorders>
              <w:top w:val="nil"/>
              <w:left w:val="nil"/>
              <w:bottom w:val="single" w:sz="4" w:space="0" w:color="auto"/>
              <w:right w:val="single" w:sz="4" w:space="0" w:color="auto"/>
            </w:tcBorders>
            <w:shd w:val="clear" w:color="auto" w:fill="auto"/>
            <w:noWrap/>
            <w:vAlign w:val="center"/>
            <w:hideMark/>
          </w:tcPr>
          <w:p w14:paraId="61C1525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081DE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146915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B42A20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FB0BE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6D54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744</w:t>
            </w:r>
          </w:p>
        </w:tc>
        <w:tc>
          <w:tcPr>
            <w:tcW w:w="2200" w:type="dxa"/>
            <w:tcBorders>
              <w:top w:val="nil"/>
              <w:left w:val="nil"/>
              <w:bottom w:val="single" w:sz="4" w:space="0" w:color="auto"/>
              <w:right w:val="single" w:sz="4" w:space="0" w:color="auto"/>
            </w:tcBorders>
            <w:shd w:val="clear" w:color="auto" w:fill="auto"/>
            <w:noWrap/>
            <w:vAlign w:val="bottom"/>
            <w:hideMark/>
          </w:tcPr>
          <w:p w14:paraId="1C56BD7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9BWAB45U5MT076132</w:t>
            </w:r>
          </w:p>
        </w:tc>
        <w:tc>
          <w:tcPr>
            <w:tcW w:w="1320" w:type="dxa"/>
            <w:tcBorders>
              <w:top w:val="nil"/>
              <w:left w:val="nil"/>
              <w:bottom w:val="single" w:sz="4" w:space="0" w:color="auto"/>
              <w:right w:val="single" w:sz="4" w:space="0" w:color="auto"/>
            </w:tcBorders>
            <w:shd w:val="clear" w:color="auto" w:fill="auto"/>
            <w:noWrap/>
            <w:vAlign w:val="center"/>
            <w:hideMark/>
          </w:tcPr>
          <w:p w14:paraId="46AFCD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16AD1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9F627A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5CF1B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D9B44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8D40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745</w:t>
            </w:r>
          </w:p>
        </w:tc>
        <w:tc>
          <w:tcPr>
            <w:tcW w:w="2200" w:type="dxa"/>
            <w:tcBorders>
              <w:top w:val="nil"/>
              <w:left w:val="nil"/>
              <w:bottom w:val="single" w:sz="4" w:space="0" w:color="auto"/>
              <w:right w:val="single" w:sz="4" w:space="0" w:color="auto"/>
            </w:tcBorders>
            <w:shd w:val="clear" w:color="auto" w:fill="auto"/>
            <w:noWrap/>
            <w:vAlign w:val="bottom"/>
            <w:hideMark/>
          </w:tcPr>
          <w:p w14:paraId="07DF740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9BWAB45U1MT076144</w:t>
            </w:r>
          </w:p>
        </w:tc>
        <w:tc>
          <w:tcPr>
            <w:tcW w:w="1320" w:type="dxa"/>
            <w:tcBorders>
              <w:top w:val="nil"/>
              <w:left w:val="nil"/>
              <w:bottom w:val="single" w:sz="4" w:space="0" w:color="auto"/>
              <w:right w:val="single" w:sz="4" w:space="0" w:color="auto"/>
            </w:tcBorders>
            <w:shd w:val="clear" w:color="auto" w:fill="auto"/>
            <w:noWrap/>
            <w:vAlign w:val="center"/>
            <w:hideMark/>
          </w:tcPr>
          <w:p w14:paraId="22736F6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84F4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4B5A26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72550D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61568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90D7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746</w:t>
            </w:r>
          </w:p>
        </w:tc>
        <w:tc>
          <w:tcPr>
            <w:tcW w:w="2200" w:type="dxa"/>
            <w:tcBorders>
              <w:top w:val="nil"/>
              <w:left w:val="nil"/>
              <w:bottom w:val="single" w:sz="4" w:space="0" w:color="auto"/>
              <w:right w:val="single" w:sz="4" w:space="0" w:color="auto"/>
            </w:tcBorders>
            <w:shd w:val="clear" w:color="auto" w:fill="auto"/>
            <w:noWrap/>
            <w:vAlign w:val="bottom"/>
            <w:hideMark/>
          </w:tcPr>
          <w:p w14:paraId="17AC7C0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9BWAB45U3MT076159</w:t>
            </w:r>
          </w:p>
        </w:tc>
        <w:tc>
          <w:tcPr>
            <w:tcW w:w="1320" w:type="dxa"/>
            <w:tcBorders>
              <w:top w:val="nil"/>
              <w:left w:val="nil"/>
              <w:bottom w:val="single" w:sz="4" w:space="0" w:color="auto"/>
              <w:right w:val="single" w:sz="4" w:space="0" w:color="auto"/>
            </w:tcBorders>
            <w:shd w:val="clear" w:color="auto" w:fill="auto"/>
            <w:noWrap/>
            <w:vAlign w:val="center"/>
            <w:hideMark/>
          </w:tcPr>
          <w:p w14:paraId="4F1ED1C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C6303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D8B476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3E3F7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777304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6775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747</w:t>
            </w:r>
          </w:p>
        </w:tc>
        <w:tc>
          <w:tcPr>
            <w:tcW w:w="2200" w:type="dxa"/>
            <w:tcBorders>
              <w:top w:val="nil"/>
              <w:left w:val="nil"/>
              <w:bottom w:val="single" w:sz="4" w:space="0" w:color="auto"/>
              <w:right w:val="single" w:sz="4" w:space="0" w:color="auto"/>
            </w:tcBorders>
            <w:shd w:val="clear" w:color="auto" w:fill="auto"/>
            <w:noWrap/>
            <w:vAlign w:val="bottom"/>
            <w:hideMark/>
          </w:tcPr>
          <w:p w14:paraId="7208710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9BWAB45U0MT076149</w:t>
            </w:r>
          </w:p>
        </w:tc>
        <w:tc>
          <w:tcPr>
            <w:tcW w:w="1320" w:type="dxa"/>
            <w:tcBorders>
              <w:top w:val="nil"/>
              <w:left w:val="nil"/>
              <w:bottom w:val="single" w:sz="4" w:space="0" w:color="auto"/>
              <w:right w:val="single" w:sz="4" w:space="0" w:color="auto"/>
            </w:tcBorders>
            <w:shd w:val="clear" w:color="auto" w:fill="auto"/>
            <w:noWrap/>
            <w:vAlign w:val="center"/>
            <w:hideMark/>
          </w:tcPr>
          <w:p w14:paraId="48E526A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A07EF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D8ACBE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BD411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81014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84DA1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748</w:t>
            </w:r>
          </w:p>
        </w:tc>
        <w:tc>
          <w:tcPr>
            <w:tcW w:w="2200" w:type="dxa"/>
            <w:tcBorders>
              <w:top w:val="nil"/>
              <w:left w:val="nil"/>
              <w:bottom w:val="single" w:sz="4" w:space="0" w:color="auto"/>
              <w:right w:val="single" w:sz="4" w:space="0" w:color="auto"/>
            </w:tcBorders>
            <w:shd w:val="clear" w:color="auto" w:fill="auto"/>
            <w:noWrap/>
            <w:vAlign w:val="bottom"/>
            <w:hideMark/>
          </w:tcPr>
          <w:p w14:paraId="7DB0195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9BWAB45U4MT076171</w:t>
            </w:r>
          </w:p>
        </w:tc>
        <w:tc>
          <w:tcPr>
            <w:tcW w:w="1320" w:type="dxa"/>
            <w:tcBorders>
              <w:top w:val="nil"/>
              <w:left w:val="nil"/>
              <w:bottom w:val="single" w:sz="4" w:space="0" w:color="auto"/>
              <w:right w:val="single" w:sz="4" w:space="0" w:color="auto"/>
            </w:tcBorders>
            <w:shd w:val="clear" w:color="auto" w:fill="auto"/>
            <w:noWrap/>
            <w:vAlign w:val="center"/>
            <w:hideMark/>
          </w:tcPr>
          <w:p w14:paraId="67CA2A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1BA2FC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EC7766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152A9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48CB3B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FB325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749</w:t>
            </w:r>
          </w:p>
        </w:tc>
        <w:tc>
          <w:tcPr>
            <w:tcW w:w="2200" w:type="dxa"/>
            <w:tcBorders>
              <w:top w:val="nil"/>
              <w:left w:val="nil"/>
              <w:bottom w:val="single" w:sz="4" w:space="0" w:color="auto"/>
              <w:right w:val="single" w:sz="4" w:space="0" w:color="auto"/>
            </w:tcBorders>
            <w:shd w:val="clear" w:color="auto" w:fill="auto"/>
            <w:noWrap/>
            <w:vAlign w:val="bottom"/>
            <w:hideMark/>
          </w:tcPr>
          <w:p w14:paraId="5EC66D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9BWAB45U4MT076185</w:t>
            </w:r>
          </w:p>
        </w:tc>
        <w:tc>
          <w:tcPr>
            <w:tcW w:w="1320" w:type="dxa"/>
            <w:tcBorders>
              <w:top w:val="nil"/>
              <w:left w:val="nil"/>
              <w:bottom w:val="single" w:sz="4" w:space="0" w:color="auto"/>
              <w:right w:val="single" w:sz="4" w:space="0" w:color="auto"/>
            </w:tcBorders>
            <w:shd w:val="clear" w:color="auto" w:fill="auto"/>
            <w:noWrap/>
            <w:vAlign w:val="center"/>
            <w:hideMark/>
          </w:tcPr>
          <w:p w14:paraId="7D73D3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82A42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1E08F2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E00E2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DC343A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D7EF8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750</w:t>
            </w:r>
          </w:p>
        </w:tc>
        <w:tc>
          <w:tcPr>
            <w:tcW w:w="2200" w:type="dxa"/>
            <w:tcBorders>
              <w:top w:val="nil"/>
              <w:left w:val="nil"/>
              <w:bottom w:val="single" w:sz="4" w:space="0" w:color="auto"/>
              <w:right w:val="single" w:sz="4" w:space="0" w:color="auto"/>
            </w:tcBorders>
            <w:shd w:val="clear" w:color="auto" w:fill="auto"/>
            <w:noWrap/>
            <w:vAlign w:val="bottom"/>
            <w:hideMark/>
          </w:tcPr>
          <w:p w14:paraId="4B0D5C7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9BWAB45U3MT076193</w:t>
            </w:r>
          </w:p>
        </w:tc>
        <w:tc>
          <w:tcPr>
            <w:tcW w:w="1320" w:type="dxa"/>
            <w:tcBorders>
              <w:top w:val="nil"/>
              <w:left w:val="nil"/>
              <w:bottom w:val="single" w:sz="4" w:space="0" w:color="auto"/>
              <w:right w:val="single" w:sz="4" w:space="0" w:color="auto"/>
            </w:tcBorders>
            <w:shd w:val="clear" w:color="auto" w:fill="auto"/>
            <w:noWrap/>
            <w:vAlign w:val="center"/>
            <w:hideMark/>
          </w:tcPr>
          <w:p w14:paraId="5AA151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9C215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5B3CE8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E06965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9FA211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073D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751</w:t>
            </w:r>
          </w:p>
        </w:tc>
        <w:tc>
          <w:tcPr>
            <w:tcW w:w="2200" w:type="dxa"/>
            <w:tcBorders>
              <w:top w:val="nil"/>
              <w:left w:val="nil"/>
              <w:bottom w:val="single" w:sz="4" w:space="0" w:color="auto"/>
              <w:right w:val="single" w:sz="4" w:space="0" w:color="auto"/>
            </w:tcBorders>
            <w:shd w:val="clear" w:color="auto" w:fill="auto"/>
            <w:noWrap/>
            <w:vAlign w:val="bottom"/>
            <w:hideMark/>
          </w:tcPr>
          <w:p w14:paraId="5BDABD0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9BWAB45U6MT076205</w:t>
            </w:r>
          </w:p>
        </w:tc>
        <w:tc>
          <w:tcPr>
            <w:tcW w:w="1320" w:type="dxa"/>
            <w:tcBorders>
              <w:top w:val="nil"/>
              <w:left w:val="nil"/>
              <w:bottom w:val="single" w:sz="4" w:space="0" w:color="auto"/>
              <w:right w:val="single" w:sz="4" w:space="0" w:color="auto"/>
            </w:tcBorders>
            <w:shd w:val="clear" w:color="auto" w:fill="auto"/>
            <w:noWrap/>
            <w:vAlign w:val="center"/>
            <w:hideMark/>
          </w:tcPr>
          <w:p w14:paraId="7192DA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9DF32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29498D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B7C47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E39411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D3565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752</w:t>
            </w:r>
          </w:p>
        </w:tc>
        <w:tc>
          <w:tcPr>
            <w:tcW w:w="2200" w:type="dxa"/>
            <w:tcBorders>
              <w:top w:val="nil"/>
              <w:left w:val="nil"/>
              <w:bottom w:val="single" w:sz="4" w:space="0" w:color="auto"/>
              <w:right w:val="single" w:sz="4" w:space="0" w:color="auto"/>
            </w:tcBorders>
            <w:shd w:val="clear" w:color="auto" w:fill="auto"/>
            <w:noWrap/>
            <w:vAlign w:val="bottom"/>
            <w:hideMark/>
          </w:tcPr>
          <w:p w14:paraId="75A497F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9BWAB45U0MT074272</w:t>
            </w:r>
          </w:p>
        </w:tc>
        <w:tc>
          <w:tcPr>
            <w:tcW w:w="1320" w:type="dxa"/>
            <w:tcBorders>
              <w:top w:val="nil"/>
              <w:left w:val="nil"/>
              <w:bottom w:val="single" w:sz="4" w:space="0" w:color="auto"/>
              <w:right w:val="single" w:sz="4" w:space="0" w:color="auto"/>
            </w:tcBorders>
            <w:shd w:val="clear" w:color="auto" w:fill="auto"/>
            <w:noWrap/>
            <w:vAlign w:val="center"/>
            <w:hideMark/>
          </w:tcPr>
          <w:p w14:paraId="4667579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9738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559DD5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8E1E9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6315D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837B0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753</w:t>
            </w:r>
          </w:p>
        </w:tc>
        <w:tc>
          <w:tcPr>
            <w:tcW w:w="2200" w:type="dxa"/>
            <w:tcBorders>
              <w:top w:val="nil"/>
              <w:left w:val="nil"/>
              <w:bottom w:val="single" w:sz="4" w:space="0" w:color="auto"/>
              <w:right w:val="single" w:sz="4" w:space="0" w:color="auto"/>
            </w:tcBorders>
            <w:shd w:val="clear" w:color="auto" w:fill="auto"/>
            <w:noWrap/>
            <w:vAlign w:val="bottom"/>
            <w:hideMark/>
          </w:tcPr>
          <w:p w14:paraId="4012B93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9BWAB45U0MT076037</w:t>
            </w:r>
          </w:p>
        </w:tc>
        <w:tc>
          <w:tcPr>
            <w:tcW w:w="1320" w:type="dxa"/>
            <w:tcBorders>
              <w:top w:val="nil"/>
              <w:left w:val="nil"/>
              <w:bottom w:val="single" w:sz="4" w:space="0" w:color="auto"/>
              <w:right w:val="single" w:sz="4" w:space="0" w:color="auto"/>
            </w:tcBorders>
            <w:shd w:val="clear" w:color="auto" w:fill="auto"/>
            <w:noWrap/>
            <w:vAlign w:val="center"/>
            <w:hideMark/>
          </w:tcPr>
          <w:p w14:paraId="29595E3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480EE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13942C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C3FF9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42B3D1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E0F90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754</w:t>
            </w:r>
          </w:p>
        </w:tc>
        <w:tc>
          <w:tcPr>
            <w:tcW w:w="2200" w:type="dxa"/>
            <w:tcBorders>
              <w:top w:val="nil"/>
              <w:left w:val="nil"/>
              <w:bottom w:val="single" w:sz="4" w:space="0" w:color="auto"/>
              <w:right w:val="single" w:sz="4" w:space="0" w:color="auto"/>
            </w:tcBorders>
            <w:shd w:val="clear" w:color="auto" w:fill="auto"/>
            <w:noWrap/>
            <w:vAlign w:val="bottom"/>
            <w:hideMark/>
          </w:tcPr>
          <w:p w14:paraId="17BE1C5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9BWAB45UXMT076157</w:t>
            </w:r>
          </w:p>
        </w:tc>
        <w:tc>
          <w:tcPr>
            <w:tcW w:w="1320" w:type="dxa"/>
            <w:tcBorders>
              <w:top w:val="nil"/>
              <w:left w:val="nil"/>
              <w:bottom w:val="single" w:sz="4" w:space="0" w:color="auto"/>
              <w:right w:val="single" w:sz="4" w:space="0" w:color="auto"/>
            </w:tcBorders>
            <w:shd w:val="clear" w:color="auto" w:fill="auto"/>
            <w:noWrap/>
            <w:vAlign w:val="center"/>
            <w:hideMark/>
          </w:tcPr>
          <w:p w14:paraId="73531D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9388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4E8EDE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FC328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A0F950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D338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755</w:t>
            </w:r>
          </w:p>
        </w:tc>
        <w:tc>
          <w:tcPr>
            <w:tcW w:w="2200" w:type="dxa"/>
            <w:tcBorders>
              <w:top w:val="nil"/>
              <w:left w:val="nil"/>
              <w:bottom w:val="single" w:sz="4" w:space="0" w:color="auto"/>
              <w:right w:val="single" w:sz="4" w:space="0" w:color="auto"/>
            </w:tcBorders>
            <w:shd w:val="clear" w:color="auto" w:fill="auto"/>
            <w:noWrap/>
            <w:vAlign w:val="bottom"/>
            <w:hideMark/>
          </w:tcPr>
          <w:p w14:paraId="3739D8F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9BWAB45U1MT076175</w:t>
            </w:r>
          </w:p>
        </w:tc>
        <w:tc>
          <w:tcPr>
            <w:tcW w:w="1320" w:type="dxa"/>
            <w:tcBorders>
              <w:top w:val="nil"/>
              <w:left w:val="nil"/>
              <w:bottom w:val="single" w:sz="4" w:space="0" w:color="auto"/>
              <w:right w:val="single" w:sz="4" w:space="0" w:color="auto"/>
            </w:tcBorders>
            <w:shd w:val="clear" w:color="auto" w:fill="auto"/>
            <w:noWrap/>
            <w:vAlign w:val="center"/>
            <w:hideMark/>
          </w:tcPr>
          <w:p w14:paraId="414481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C1E42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FDF485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3E818E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591F7F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D522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756</w:t>
            </w:r>
          </w:p>
        </w:tc>
        <w:tc>
          <w:tcPr>
            <w:tcW w:w="2200" w:type="dxa"/>
            <w:tcBorders>
              <w:top w:val="nil"/>
              <w:left w:val="nil"/>
              <w:bottom w:val="single" w:sz="4" w:space="0" w:color="auto"/>
              <w:right w:val="single" w:sz="4" w:space="0" w:color="auto"/>
            </w:tcBorders>
            <w:shd w:val="clear" w:color="auto" w:fill="auto"/>
            <w:noWrap/>
            <w:vAlign w:val="bottom"/>
            <w:hideMark/>
          </w:tcPr>
          <w:p w14:paraId="258E1DF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9BWAB45U9MT076392</w:t>
            </w:r>
          </w:p>
        </w:tc>
        <w:tc>
          <w:tcPr>
            <w:tcW w:w="1320" w:type="dxa"/>
            <w:tcBorders>
              <w:top w:val="nil"/>
              <w:left w:val="nil"/>
              <w:bottom w:val="single" w:sz="4" w:space="0" w:color="auto"/>
              <w:right w:val="single" w:sz="4" w:space="0" w:color="auto"/>
            </w:tcBorders>
            <w:shd w:val="clear" w:color="auto" w:fill="auto"/>
            <w:noWrap/>
            <w:vAlign w:val="center"/>
            <w:hideMark/>
          </w:tcPr>
          <w:p w14:paraId="5820C7A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C99191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864F1C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9D534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3F507B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E342C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757</w:t>
            </w:r>
          </w:p>
        </w:tc>
        <w:tc>
          <w:tcPr>
            <w:tcW w:w="2200" w:type="dxa"/>
            <w:tcBorders>
              <w:top w:val="nil"/>
              <w:left w:val="nil"/>
              <w:bottom w:val="single" w:sz="4" w:space="0" w:color="auto"/>
              <w:right w:val="single" w:sz="4" w:space="0" w:color="auto"/>
            </w:tcBorders>
            <w:shd w:val="clear" w:color="auto" w:fill="auto"/>
            <w:noWrap/>
            <w:vAlign w:val="bottom"/>
            <w:hideMark/>
          </w:tcPr>
          <w:p w14:paraId="5886C4F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9BWAB45U8MT076187</w:t>
            </w:r>
          </w:p>
        </w:tc>
        <w:tc>
          <w:tcPr>
            <w:tcW w:w="1320" w:type="dxa"/>
            <w:tcBorders>
              <w:top w:val="nil"/>
              <w:left w:val="nil"/>
              <w:bottom w:val="single" w:sz="4" w:space="0" w:color="auto"/>
              <w:right w:val="single" w:sz="4" w:space="0" w:color="auto"/>
            </w:tcBorders>
            <w:shd w:val="clear" w:color="auto" w:fill="auto"/>
            <w:noWrap/>
            <w:vAlign w:val="center"/>
            <w:hideMark/>
          </w:tcPr>
          <w:p w14:paraId="453EC9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4B35CE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FFBC5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E95F2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C83985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3573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758</w:t>
            </w:r>
          </w:p>
        </w:tc>
        <w:tc>
          <w:tcPr>
            <w:tcW w:w="2200" w:type="dxa"/>
            <w:tcBorders>
              <w:top w:val="nil"/>
              <w:left w:val="nil"/>
              <w:bottom w:val="single" w:sz="4" w:space="0" w:color="auto"/>
              <w:right w:val="single" w:sz="4" w:space="0" w:color="auto"/>
            </w:tcBorders>
            <w:shd w:val="clear" w:color="auto" w:fill="auto"/>
            <w:noWrap/>
            <w:vAlign w:val="bottom"/>
            <w:hideMark/>
          </w:tcPr>
          <w:p w14:paraId="3FA5C9F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9BWAB45U4MT076395</w:t>
            </w:r>
          </w:p>
        </w:tc>
        <w:tc>
          <w:tcPr>
            <w:tcW w:w="1320" w:type="dxa"/>
            <w:tcBorders>
              <w:top w:val="nil"/>
              <w:left w:val="nil"/>
              <w:bottom w:val="single" w:sz="4" w:space="0" w:color="auto"/>
              <w:right w:val="single" w:sz="4" w:space="0" w:color="auto"/>
            </w:tcBorders>
            <w:shd w:val="clear" w:color="auto" w:fill="auto"/>
            <w:noWrap/>
            <w:vAlign w:val="center"/>
            <w:hideMark/>
          </w:tcPr>
          <w:p w14:paraId="5642CE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0514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A016CC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B687C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F7D54B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77FA2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759</w:t>
            </w:r>
          </w:p>
        </w:tc>
        <w:tc>
          <w:tcPr>
            <w:tcW w:w="2200" w:type="dxa"/>
            <w:tcBorders>
              <w:top w:val="nil"/>
              <w:left w:val="nil"/>
              <w:bottom w:val="single" w:sz="4" w:space="0" w:color="auto"/>
              <w:right w:val="single" w:sz="4" w:space="0" w:color="auto"/>
            </w:tcBorders>
            <w:shd w:val="clear" w:color="auto" w:fill="auto"/>
            <w:noWrap/>
            <w:vAlign w:val="bottom"/>
            <w:hideMark/>
          </w:tcPr>
          <w:p w14:paraId="18C56F9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9BWAB45U8MT076402</w:t>
            </w:r>
          </w:p>
        </w:tc>
        <w:tc>
          <w:tcPr>
            <w:tcW w:w="1320" w:type="dxa"/>
            <w:tcBorders>
              <w:top w:val="nil"/>
              <w:left w:val="nil"/>
              <w:bottom w:val="single" w:sz="4" w:space="0" w:color="auto"/>
              <w:right w:val="single" w:sz="4" w:space="0" w:color="auto"/>
            </w:tcBorders>
            <w:shd w:val="clear" w:color="auto" w:fill="auto"/>
            <w:noWrap/>
            <w:vAlign w:val="center"/>
            <w:hideMark/>
          </w:tcPr>
          <w:p w14:paraId="69567BC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5D824B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0045D2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275E27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3D870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2772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760</w:t>
            </w:r>
          </w:p>
        </w:tc>
        <w:tc>
          <w:tcPr>
            <w:tcW w:w="2200" w:type="dxa"/>
            <w:tcBorders>
              <w:top w:val="nil"/>
              <w:left w:val="nil"/>
              <w:bottom w:val="single" w:sz="4" w:space="0" w:color="auto"/>
              <w:right w:val="single" w:sz="4" w:space="0" w:color="auto"/>
            </w:tcBorders>
            <w:shd w:val="clear" w:color="auto" w:fill="auto"/>
            <w:noWrap/>
            <w:vAlign w:val="bottom"/>
            <w:hideMark/>
          </w:tcPr>
          <w:p w14:paraId="324F6CD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9BWAB45U4MT076235</w:t>
            </w:r>
          </w:p>
        </w:tc>
        <w:tc>
          <w:tcPr>
            <w:tcW w:w="1320" w:type="dxa"/>
            <w:tcBorders>
              <w:top w:val="nil"/>
              <w:left w:val="nil"/>
              <w:bottom w:val="single" w:sz="4" w:space="0" w:color="auto"/>
              <w:right w:val="single" w:sz="4" w:space="0" w:color="auto"/>
            </w:tcBorders>
            <w:shd w:val="clear" w:color="auto" w:fill="auto"/>
            <w:noWrap/>
            <w:vAlign w:val="center"/>
            <w:hideMark/>
          </w:tcPr>
          <w:p w14:paraId="2C0E26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5E22C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0DC9F3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D4E16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DA4112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63CC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761</w:t>
            </w:r>
          </w:p>
        </w:tc>
        <w:tc>
          <w:tcPr>
            <w:tcW w:w="2200" w:type="dxa"/>
            <w:tcBorders>
              <w:top w:val="nil"/>
              <w:left w:val="nil"/>
              <w:bottom w:val="single" w:sz="4" w:space="0" w:color="auto"/>
              <w:right w:val="single" w:sz="4" w:space="0" w:color="auto"/>
            </w:tcBorders>
            <w:shd w:val="clear" w:color="auto" w:fill="auto"/>
            <w:noWrap/>
            <w:vAlign w:val="bottom"/>
            <w:hideMark/>
          </w:tcPr>
          <w:p w14:paraId="0CA0E34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9BWAB45U5MT076406</w:t>
            </w:r>
          </w:p>
        </w:tc>
        <w:tc>
          <w:tcPr>
            <w:tcW w:w="1320" w:type="dxa"/>
            <w:tcBorders>
              <w:top w:val="nil"/>
              <w:left w:val="nil"/>
              <w:bottom w:val="single" w:sz="4" w:space="0" w:color="auto"/>
              <w:right w:val="single" w:sz="4" w:space="0" w:color="auto"/>
            </w:tcBorders>
            <w:shd w:val="clear" w:color="auto" w:fill="auto"/>
            <w:noWrap/>
            <w:vAlign w:val="center"/>
            <w:hideMark/>
          </w:tcPr>
          <w:p w14:paraId="133C4E6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9861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FE4C31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61CE5A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8EAE29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3340A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762</w:t>
            </w:r>
          </w:p>
        </w:tc>
        <w:tc>
          <w:tcPr>
            <w:tcW w:w="2200" w:type="dxa"/>
            <w:tcBorders>
              <w:top w:val="nil"/>
              <w:left w:val="nil"/>
              <w:bottom w:val="single" w:sz="4" w:space="0" w:color="auto"/>
              <w:right w:val="single" w:sz="4" w:space="0" w:color="auto"/>
            </w:tcBorders>
            <w:shd w:val="clear" w:color="auto" w:fill="auto"/>
            <w:noWrap/>
            <w:vAlign w:val="bottom"/>
            <w:hideMark/>
          </w:tcPr>
          <w:p w14:paraId="4B4398E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9BWAB45U7MT076410</w:t>
            </w:r>
          </w:p>
        </w:tc>
        <w:tc>
          <w:tcPr>
            <w:tcW w:w="1320" w:type="dxa"/>
            <w:tcBorders>
              <w:top w:val="nil"/>
              <w:left w:val="nil"/>
              <w:bottom w:val="single" w:sz="4" w:space="0" w:color="auto"/>
              <w:right w:val="single" w:sz="4" w:space="0" w:color="auto"/>
            </w:tcBorders>
            <w:shd w:val="clear" w:color="auto" w:fill="auto"/>
            <w:noWrap/>
            <w:vAlign w:val="center"/>
            <w:hideMark/>
          </w:tcPr>
          <w:p w14:paraId="7B4D16F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7775ED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97E5F3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0174CD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D5C7F5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038D9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763</w:t>
            </w:r>
          </w:p>
        </w:tc>
        <w:tc>
          <w:tcPr>
            <w:tcW w:w="2200" w:type="dxa"/>
            <w:tcBorders>
              <w:top w:val="nil"/>
              <w:left w:val="nil"/>
              <w:bottom w:val="single" w:sz="4" w:space="0" w:color="auto"/>
              <w:right w:val="single" w:sz="4" w:space="0" w:color="auto"/>
            </w:tcBorders>
            <w:shd w:val="clear" w:color="auto" w:fill="auto"/>
            <w:noWrap/>
            <w:vAlign w:val="bottom"/>
            <w:hideMark/>
          </w:tcPr>
          <w:p w14:paraId="715B2E9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9BWAB45U0MT076412</w:t>
            </w:r>
          </w:p>
        </w:tc>
        <w:tc>
          <w:tcPr>
            <w:tcW w:w="1320" w:type="dxa"/>
            <w:tcBorders>
              <w:top w:val="nil"/>
              <w:left w:val="nil"/>
              <w:bottom w:val="single" w:sz="4" w:space="0" w:color="auto"/>
              <w:right w:val="single" w:sz="4" w:space="0" w:color="auto"/>
            </w:tcBorders>
            <w:shd w:val="clear" w:color="auto" w:fill="auto"/>
            <w:noWrap/>
            <w:vAlign w:val="center"/>
            <w:hideMark/>
          </w:tcPr>
          <w:p w14:paraId="52186B0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DCE6F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3AA25B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75557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B58CA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8ED10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764</w:t>
            </w:r>
          </w:p>
        </w:tc>
        <w:tc>
          <w:tcPr>
            <w:tcW w:w="2200" w:type="dxa"/>
            <w:tcBorders>
              <w:top w:val="nil"/>
              <w:left w:val="nil"/>
              <w:bottom w:val="single" w:sz="4" w:space="0" w:color="auto"/>
              <w:right w:val="single" w:sz="4" w:space="0" w:color="auto"/>
            </w:tcBorders>
            <w:shd w:val="clear" w:color="auto" w:fill="auto"/>
            <w:noWrap/>
            <w:vAlign w:val="bottom"/>
            <w:hideMark/>
          </w:tcPr>
          <w:p w14:paraId="21F6B76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9BWAB45U4MT076414</w:t>
            </w:r>
          </w:p>
        </w:tc>
        <w:tc>
          <w:tcPr>
            <w:tcW w:w="1320" w:type="dxa"/>
            <w:tcBorders>
              <w:top w:val="nil"/>
              <w:left w:val="nil"/>
              <w:bottom w:val="single" w:sz="4" w:space="0" w:color="auto"/>
              <w:right w:val="single" w:sz="4" w:space="0" w:color="auto"/>
            </w:tcBorders>
            <w:shd w:val="clear" w:color="auto" w:fill="auto"/>
            <w:noWrap/>
            <w:vAlign w:val="center"/>
            <w:hideMark/>
          </w:tcPr>
          <w:p w14:paraId="10E63E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C01901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302458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3257A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977943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6CCC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765</w:t>
            </w:r>
          </w:p>
        </w:tc>
        <w:tc>
          <w:tcPr>
            <w:tcW w:w="2200" w:type="dxa"/>
            <w:tcBorders>
              <w:top w:val="nil"/>
              <w:left w:val="nil"/>
              <w:bottom w:val="single" w:sz="4" w:space="0" w:color="auto"/>
              <w:right w:val="single" w:sz="4" w:space="0" w:color="auto"/>
            </w:tcBorders>
            <w:shd w:val="clear" w:color="auto" w:fill="auto"/>
            <w:noWrap/>
            <w:vAlign w:val="bottom"/>
            <w:hideMark/>
          </w:tcPr>
          <w:p w14:paraId="20F68FB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9BWAB45U8MT076416</w:t>
            </w:r>
          </w:p>
        </w:tc>
        <w:tc>
          <w:tcPr>
            <w:tcW w:w="1320" w:type="dxa"/>
            <w:tcBorders>
              <w:top w:val="nil"/>
              <w:left w:val="nil"/>
              <w:bottom w:val="single" w:sz="4" w:space="0" w:color="auto"/>
              <w:right w:val="single" w:sz="4" w:space="0" w:color="auto"/>
            </w:tcBorders>
            <w:shd w:val="clear" w:color="auto" w:fill="auto"/>
            <w:noWrap/>
            <w:vAlign w:val="center"/>
            <w:hideMark/>
          </w:tcPr>
          <w:p w14:paraId="2DF4A71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DBAF3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809121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F07634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76BAB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7E1F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766</w:t>
            </w:r>
          </w:p>
        </w:tc>
        <w:tc>
          <w:tcPr>
            <w:tcW w:w="2200" w:type="dxa"/>
            <w:tcBorders>
              <w:top w:val="nil"/>
              <w:left w:val="nil"/>
              <w:bottom w:val="single" w:sz="4" w:space="0" w:color="auto"/>
              <w:right w:val="single" w:sz="4" w:space="0" w:color="auto"/>
            </w:tcBorders>
            <w:shd w:val="clear" w:color="auto" w:fill="auto"/>
            <w:noWrap/>
            <w:vAlign w:val="bottom"/>
            <w:hideMark/>
          </w:tcPr>
          <w:p w14:paraId="1098E38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9BWAB45UXMT076420</w:t>
            </w:r>
          </w:p>
        </w:tc>
        <w:tc>
          <w:tcPr>
            <w:tcW w:w="1320" w:type="dxa"/>
            <w:tcBorders>
              <w:top w:val="nil"/>
              <w:left w:val="nil"/>
              <w:bottom w:val="single" w:sz="4" w:space="0" w:color="auto"/>
              <w:right w:val="single" w:sz="4" w:space="0" w:color="auto"/>
            </w:tcBorders>
            <w:shd w:val="clear" w:color="auto" w:fill="auto"/>
            <w:noWrap/>
            <w:vAlign w:val="center"/>
            <w:hideMark/>
          </w:tcPr>
          <w:p w14:paraId="545DC3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C210E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B42263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BFFD7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CE80A0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B259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767</w:t>
            </w:r>
          </w:p>
        </w:tc>
        <w:tc>
          <w:tcPr>
            <w:tcW w:w="2200" w:type="dxa"/>
            <w:tcBorders>
              <w:top w:val="nil"/>
              <w:left w:val="nil"/>
              <w:bottom w:val="single" w:sz="4" w:space="0" w:color="auto"/>
              <w:right w:val="single" w:sz="4" w:space="0" w:color="auto"/>
            </w:tcBorders>
            <w:shd w:val="clear" w:color="auto" w:fill="auto"/>
            <w:noWrap/>
            <w:vAlign w:val="bottom"/>
            <w:hideMark/>
          </w:tcPr>
          <w:p w14:paraId="6D2C43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9BWAB45U5MT076325</w:t>
            </w:r>
          </w:p>
        </w:tc>
        <w:tc>
          <w:tcPr>
            <w:tcW w:w="1320" w:type="dxa"/>
            <w:tcBorders>
              <w:top w:val="nil"/>
              <w:left w:val="nil"/>
              <w:bottom w:val="single" w:sz="4" w:space="0" w:color="auto"/>
              <w:right w:val="single" w:sz="4" w:space="0" w:color="auto"/>
            </w:tcBorders>
            <w:shd w:val="clear" w:color="auto" w:fill="auto"/>
            <w:noWrap/>
            <w:vAlign w:val="center"/>
            <w:hideMark/>
          </w:tcPr>
          <w:p w14:paraId="563699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BD5B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66BC48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5FE52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88EC7C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D4783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768</w:t>
            </w:r>
          </w:p>
        </w:tc>
        <w:tc>
          <w:tcPr>
            <w:tcW w:w="2200" w:type="dxa"/>
            <w:tcBorders>
              <w:top w:val="nil"/>
              <w:left w:val="nil"/>
              <w:bottom w:val="single" w:sz="4" w:space="0" w:color="auto"/>
              <w:right w:val="single" w:sz="4" w:space="0" w:color="auto"/>
            </w:tcBorders>
            <w:shd w:val="clear" w:color="auto" w:fill="auto"/>
            <w:noWrap/>
            <w:vAlign w:val="bottom"/>
            <w:hideMark/>
          </w:tcPr>
          <w:p w14:paraId="7E15BEF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9BWAB45U3MT076422</w:t>
            </w:r>
          </w:p>
        </w:tc>
        <w:tc>
          <w:tcPr>
            <w:tcW w:w="1320" w:type="dxa"/>
            <w:tcBorders>
              <w:top w:val="nil"/>
              <w:left w:val="nil"/>
              <w:bottom w:val="single" w:sz="4" w:space="0" w:color="auto"/>
              <w:right w:val="single" w:sz="4" w:space="0" w:color="auto"/>
            </w:tcBorders>
            <w:shd w:val="clear" w:color="auto" w:fill="auto"/>
            <w:noWrap/>
            <w:vAlign w:val="center"/>
            <w:hideMark/>
          </w:tcPr>
          <w:p w14:paraId="234CA9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EFF54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4683C2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D8FDD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89566F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29F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769</w:t>
            </w:r>
          </w:p>
        </w:tc>
        <w:tc>
          <w:tcPr>
            <w:tcW w:w="2200" w:type="dxa"/>
            <w:tcBorders>
              <w:top w:val="nil"/>
              <w:left w:val="nil"/>
              <w:bottom w:val="single" w:sz="4" w:space="0" w:color="auto"/>
              <w:right w:val="single" w:sz="4" w:space="0" w:color="auto"/>
            </w:tcBorders>
            <w:shd w:val="clear" w:color="auto" w:fill="auto"/>
            <w:noWrap/>
            <w:vAlign w:val="bottom"/>
            <w:hideMark/>
          </w:tcPr>
          <w:p w14:paraId="7C0DBB8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9BWAB45U7MT076424</w:t>
            </w:r>
          </w:p>
        </w:tc>
        <w:tc>
          <w:tcPr>
            <w:tcW w:w="1320" w:type="dxa"/>
            <w:tcBorders>
              <w:top w:val="nil"/>
              <w:left w:val="nil"/>
              <w:bottom w:val="single" w:sz="4" w:space="0" w:color="auto"/>
              <w:right w:val="single" w:sz="4" w:space="0" w:color="auto"/>
            </w:tcBorders>
            <w:shd w:val="clear" w:color="auto" w:fill="auto"/>
            <w:noWrap/>
            <w:vAlign w:val="center"/>
            <w:hideMark/>
          </w:tcPr>
          <w:p w14:paraId="35E137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C27F35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3AE5DD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51EA4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C7447D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9C86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770</w:t>
            </w:r>
          </w:p>
        </w:tc>
        <w:tc>
          <w:tcPr>
            <w:tcW w:w="2200" w:type="dxa"/>
            <w:tcBorders>
              <w:top w:val="nil"/>
              <w:left w:val="nil"/>
              <w:bottom w:val="single" w:sz="4" w:space="0" w:color="auto"/>
              <w:right w:val="single" w:sz="4" w:space="0" w:color="auto"/>
            </w:tcBorders>
            <w:shd w:val="clear" w:color="auto" w:fill="auto"/>
            <w:noWrap/>
            <w:vAlign w:val="bottom"/>
            <w:hideMark/>
          </w:tcPr>
          <w:p w14:paraId="5DD0470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9BWAB45U0MT076426</w:t>
            </w:r>
          </w:p>
        </w:tc>
        <w:tc>
          <w:tcPr>
            <w:tcW w:w="1320" w:type="dxa"/>
            <w:tcBorders>
              <w:top w:val="nil"/>
              <w:left w:val="nil"/>
              <w:bottom w:val="single" w:sz="4" w:space="0" w:color="auto"/>
              <w:right w:val="single" w:sz="4" w:space="0" w:color="auto"/>
            </w:tcBorders>
            <w:shd w:val="clear" w:color="auto" w:fill="auto"/>
            <w:noWrap/>
            <w:vAlign w:val="center"/>
            <w:hideMark/>
          </w:tcPr>
          <w:p w14:paraId="1A4237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946E7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02E19C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9F2C5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29E10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F5CF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771</w:t>
            </w:r>
          </w:p>
        </w:tc>
        <w:tc>
          <w:tcPr>
            <w:tcW w:w="2200" w:type="dxa"/>
            <w:tcBorders>
              <w:top w:val="nil"/>
              <w:left w:val="nil"/>
              <w:bottom w:val="single" w:sz="4" w:space="0" w:color="auto"/>
              <w:right w:val="single" w:sz="4" w:space="0" w:color="auto"/>
            </w:tcBorders>
            <w:shd w:val="clear" w:color="auto" w:fill="auto"/>
            <w:noWrap/>
            <w:vAlign w:val="bottom"/>
            <w:hideMark/>
          </w:tcPr>
          <w:p w14:paraId="182E5E9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9BWAB45UXMT076465</w:t>
            </w:r>
          </w:p>
        </w:tc>
        <w:tc>
          <w:tcPr>
            <w:tcW w:w="1320" w:type="dxa"/>
            <w:tcBorders>
              <w:top w:val="nil"/>
              <w:left w:val="nil"/>
              <w:bottom w:val="single" w:sz="4" w:space="0" w:color="auto"/>
              <w:right w:val="single" w:sz="4" w:space="0" w:color="auto"/>
            </w:tcBorders>
            <w:shd w:val="clear" w:color="auto" w:fill="auto"/>
            <w:noWrap/>
            <w:vAlign w:val="center"/>
            <w:hideMark/>
          </w:tcPr>
          <w:p w14:paraId="45EEDE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DFAD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B07D1D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0901F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3EE4D7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DFF4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772</w:t>
            </w:r>
          </w:p>
        </w:tc>
        <w:tc>
          <w:tcPr>
            <w:tcW w:w="2200" w:type="dxa"/>
            <w:tcBorders>
              <w:top w:val="nil"/>
              <w:left w:val="nil"/>
              <w:bottom w:val="single" w:sz="4" w:space="0" w:color="auto"/>
              <w:right w:val="single" w:sz="4" w:space="0" w:color="auto"/>
            </w:tcBorders>
            <w:shd w:val="clear" w:color="auto" w:fill="auto"/>
            <w:noWrap/>
            <w:vAlign w:val="bottom"/>
            <w:hideMark/>
          </w:tcPr>
          <w:p w14:paraId="4EA099C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9BWAB45U5MT076471</w:t>
            </w:r>
          </w:p>
        </w:tc>
        <w:tc>
          <w:tcPr>
            <w:tcW w:w="1320" w:type="dxa"/>
            <w:tcBorders>
              <w:top w:val="nil"/>
              <w:left w:val="nil"/>
              <w:bottom w:val="single" w:sz="4" w:space="0" w:color="auto"/>
              <w:right w:val="single" w:sz="4" w:space="0" w:color="auto"/>
            </w:tcBorders>
            <w:shd w:val="clear" w:color="auto" w:fill="auto"/>
            <w:noWrap/>
            <w:vAlign w:val="center"/>
            <w:hideMark/>
          </w:tcPr>
          <w:p w14:paraId="0238A2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1C05E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C05846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AB66FD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4E56D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1DF8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773</w:t>
            </w:r>
          </w:p>
        </w:tc>
        <w:tc>
          <w:tcPr>
            <w:tcW w:w="2200" w:type="dxa"/>
            <w:tcBorders>
              <w:top w:val="nil"/>
              <w:left w:val="nil"/>
              <w:bottom w:val="single" w:sz="4" w:space="0" w:color="auto"/>
              <w:right w:val="single" w:sz="4" w:space="0" w:color="auto"/>
            </w:tcBorders>
            <w:shd w:val="clear" w:color="auto" w:fill="auto"/>
            <w:noWrap/>
            <w:vAlign w:val="bottom"/>
            <w:hideMark/>
          </w:tcPr>
          <w:p w14:paraId="00CAFB9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9BWAB45U7MT076505</w:t>
            </w:r>
          </w:p>
        </w:tc>
        <w:tc>
          <w:tcPr>
            <w:tcW w:w="1320" w:type="dxa"/>
            <w:tcBorders>
              <w:top w:val="nil"/>
              <w:left w:val="nil"/>
              <w:bottom w:val="single" w:sz="4" w:space="0" w:color="auto"/>
              <w:right w:val="single" w:sz="4" w:space="0" w:color="auto"/>
            </w:tcBorders>
            <w:shd w:val="clear" w:color="auto" w:fill="auto"/>
            <w:noWrap/>
            <w:vAlign w:val="center"/>
            <w:hideMark/>
          </w:tcPr>
          <w:p w14:paraId="0623698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79398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445273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FEB15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243F8F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9C90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774</w:t>
            </w:r>
          </w:p>
        </w:tc>
        <w:tc>
          <w:tcPr>
            <w:tcW w:w="2200" w:type="dxa"/>
            <w:tcBorders>
              <w:top w:val="nil"/>
              <w:left w:val="nil"/>
              <w:bottom w:val="single" w:sz="4" w:space="0" w:color="auto"/>
              <w:right w:val="single" w:sz="4" w:space="0" w:color="auto"/>
            </w:tcBorders>
            <w:shd w:val="clear" w:color="auto" w:fill="auto"/>
            <w:noWrap/>
            <w:vAlign w:val="bottom"/>
            <w:hideMark/>
          </w:tcPr>
          <w:p w14:paraId="714E58B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9BWAB45U8MT076481</w:t>
            </w:r>
          </w:p>
        </w:tc>
        <w:tc>
          <w:tcPr>
            <w:tcW w:w="1320" w:type="dxa"/>
            <w:tcBorders>
              <w:top w:val="nil"/>
              <w:left w:val="nil"/>
              <w:bottom w:val="single" w:sz="4" w:space="0" w:color="auto"/>
              <w:right w:val="single" w:sz="4" w:space="0" w:color="auto"/>
            </w:tcBorders>
            <w:shd w:val="clear" w:color="auto" w:fill="auto"/>
            <w:noWrap/>
            <w:vAlign w:val="center"/>
            <w:hideMark/>
          </w:tcPr>
          <w:p w14:paraId="65ADA4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17B0B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87E586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1171B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E68AFD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B29E6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775</w:t>
            </w:r>
          </w:p>
        </w:tc>
        <w:tc>
          <w:tcPr>
            <w:tcW w:w="2200" w:type="dxa"/>
            <w:tcBorders>
              <w:top w:val="nil"/>
              <w:left w:val="nil"/>
              <w:bottom w:val="single" w:sz="4" w:space="0" w:color="auto"/>
              <w:right w:val="single" w:sz="4" w:space="0" w:color="auto"/>
            </w:tcBorders>
            <w:shd w:val="clear" w:color="auto" w:fill="auto"/>
            <w:noWrap/>
            <w:vAlign w:val="bottom"/>
            <w:hideMark/>
          </w:tcPr>
          <w:p w14:paraId="6374AA1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9BWAB45U1MT076483</w:t>
            </w:r>
          </w:p>
        </w:tc>
        <w:tc>
          <w:tcPr>
            <w:tcW w:w="1320" w:type="dxa"/>
            <w:tcBorders>
              <w:top w:val="nil"/>
              <w:left w:val="nil"/>
              <w:bottom w:val="single" w:sz="4" w:space="0" w:color="auto"/>
              <w:right w:val="single" w:sz="4" w:space="0" w:color="auto"/>
            </w:tcBorders>
            <w:shd w:val="clear" w:color="auto" w:fill="auto"/>
            <w:noWrap/>
            <w:vAlign w:val="center"/>
            <w:hideMark/>
          </w:tcPr>
          <w:p w14:paraId="0DAF17A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12BBBA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5CA1EC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0A90F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D07A1A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2FCA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776</w:t>
            </w:r>
          </w:p>
        </w:tc>
        <w:tc>
          <w:tcPr>
            <w:tcW w:w="2200" w:type="dxa"/>
            <w:tcBorders>
              <w:top w:val="nil"/>
              <w:left w:val="nil"/>
              <w:bottom w:val="single" w:sz="4" w:space="0" w:color="auto"/>
              <w:right w:val="single" w:sz="4" w:space="0" w:color="auto"/>
            </w:tcBorders>
            <w:shd w:val="clear" w:color="auto" w:fill="auto"/>
            <w:noWrap/>
            <w:vAlign w:val="bottom"/>
            <w:hideMark/>
          </w:tcPr>
          <w:p w14:paraId="11846E5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9BWAB45U4MT076509</w:t>
            </w:r>
          </w:p>
        </w:tc>
        <w:tc>
          <w:tcPr>
            <w:tcW w:w="1320" w:type="dxa"/>
            <w:tcBorders>
              <w:top w:val="nil"/>
              <w:left w:val="nil"/>
              <w:bottom w:val="single" w:sz="4" w:space="0" w:color="auto"/>
              <w:right w:val="single" w:sz="4" w:space="0" w:color="auto"/>
            </w:tcBorders>
            <w:shd w:val="clear" w:color="auto" w:fill="auto"/>
            <w:noWrap/>
            <w:vAlign w:val="center"/>
            <w:hideMark/>
          </w:tcPr>
          <w:p w14:paraId="208B001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F8E3F9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F29DB7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D5681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FFC69D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D19F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777</w:t>
            </w:r>
          </w:p>
        </w:tc>
        <w:tc>
          <w:tcPr>
            <w:tcW w:w="2200" w:type="dxa"/>
            <w:tcBorders>
              <w:top w:val="nil"/>
              <w:left w:val="nil"/>
              <w:bottom w:val="single" w:sz="4" w:space="0" w:color="auto"/>
              <w:right w:val="single" w:sz="4" w:space="0" w:color="auto"/>
            </w:tcBorders>
            <w:shd w:val="clear" w:color="auto" w:fill="auto"/>
            <w:noWrap/>
            <w:vAlign w:val="bottom"/>
            <w:hideMark/>
          </w:tcPr>
          <w:p w14:paraId="1CE743B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9BWAB45U5MT076485</w:t>
            </w:r>
          </w:p>
        </w:tc>
        <w:tc>
          <w:tcPr>
            <w:tcW w:w="1320" w:type="dxa"/>
            <w:tcBorders>
              <w:top w:val="nil"/>
              <w:left w:val="nil"/>
              <w:bottom w:val="single" w:sz="4" w:space="0" w:color="auto"/>
              <w:right w:val="single" w:sz="4" w:space="0" w:color="auto"/>
            </w:tcBorders>
            <w:shd w:val="clear" w:color="auto" w:fill="auto"/>
            <w:noWrap/>
            <w:vAlign w:val="center"/>
            <w:hideMark/>
          </w:tcPr>
          <w:p w14:paraId="6F1D2F7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DB322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C2E388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3C14F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FF174A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756CD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778</w:t>
            </w:r>
          </w:p>
        </w:tc>
        <w:tc>
          <w:tcPr>
            <w:tcW w:w="2200" w:type="dxa"/>
            <w:tcBorders>
              <w:top w:val="nil"/>
              <w:left w:val="nil"/>
              <w:bottom w:val="single" w:sz="4" w:space="0" w:color="auto"/>
              <w:right w:val="single" w:sz="4" w:space="0" w:color="auto"/>
            </w:tcBorders>
            <w:shd w:val="clear" w:color="auto" w:fill="auto"/>
            <w:noWrap/>
            <w:vAlign w:val="bottom"/>
            <w:hideMark/>
          </w:tcPr>
          <w:p w14:paraId="30DC769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9BWAB45U2MT076511</w:t>
            </w:r>
          </w:p>
        </w:tc>
        <w:tc>
          <w:tcPr>
            <w:tcW w:w="1320" w:type="dxa"/>
            <w:tcBorders>
              <w:top w:val="nil"/>
              <w:left w:val="nil"/>
              <w:bottom w:val="single" w:sz="4" w:space="0" w:color="auto"/>
              <w:right w:val="single" w:sz="4" w:space="0" w:color="auto"/>
            </w:tcBorders>
            <w:shd w:val="clear" w:color="auto" w:fill="auto"/>
            <w:noWrap/>
            <w:vAlign w:val="center"/>
            <w:hideMark/>
          </w:tcPr>
          <w:p w14:paraId="14BEC2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52FA0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1E6A9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EB74E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20256B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15DCC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779</w:t>
            </w:r>
          </w:p>
        </w:tc>
        <w:tc>
          <w:tcPr>
            <w:tcW w:w="2200" w:type="dxa"/>
            <w:tcBorders>
              <w:top w:val="nil"/>
              <w:left w:val="nil"/>
              <w:bottom w:val="single" w:sz="4" w:space="0" w:color="auto"/>
              <w:right w:val="single" w:sz="4" w:space="0" w:color="auto"/>
            </w:tcBorders>
            <w:shd w:val="clear" w:color="auto" w:fill="auto"/>
            <w:noWrap/>
            <w:vAlign w:val="bottom"/>
            <w:hideMark/>
          </w:tcPr>
          <w:p w14:paraId="3AC28BA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9BWAB45U6MT076513</w:t>
            </w:r>
          </w:p>
        </w:tc>
        <w:tc>
          <w:tcPr>
            <w:tcW w:w="1320" w:type="dxa"/>
            <w:tcBorders>
              <w:top w:val="nil"/>
              <w:left w:val="nil"/>
              <w:bottom w:val="single" w:sz="4" w:space="0" w:color="auto"/>
              <w:right w:val="single" w:sz="4" w:space="0" w:color="auto"/>
            </w:tcBorders>
            <w:shd w:val="clear" w:color="auto" w:fill="auto"/>
            <w:noWrap/>
            <w:vAlign w:val="center"/>
            <w:hideMark/>
          </w:tcPr>
          <w:p w14:paraId="5474D16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0920B5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DC93DC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52DD5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7A4634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51A2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780</w:t>
            </w:r>
          </w:p>
        </w:tc>
        <w:tc>
          <w:tcPr>
            <w:tcW w:w="2200" w:type="dxa"/>
            <w:tcBorders>
              <w:top w:val="nil"/>
              <w:left w:val="nil"/>
              <w:bottom w:val="single" w:sz="4" w:space="0" w:color="auto"/>
              <w:right w:val="single" w:sz="4" w:space="0" w:color="auto"/>
            </w:tcBorders>
            <w:shd w:val="clear" w:color="auto" w:fill="auto"/>
            <w:noWrap/>
            <w:vAlign w:val="bottom"/>
            <w:hideMark/>
          </w:tcPr>
          <w:p w14:paraId="7A88E6B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9BWAB45UXMT076515</w:t>
            </w:r>
          </w:p>
        </w:tc>
        <w:tc>
          <w:tcPr>
            <w:tcW w:w="1320" w:type="dxa"/>
            <w:tcBorders>
              <w:top w:val="nil"/>
              <w:left w:val="nil"/>
              <w:bottom w:val="single" w:sz="4" w:space="0" w:color="auto"/>
              <w:right w:val="single" w:sz="4" w:space="0" w:color="auto"/>
            </w:tcBorders>
            <w:shd w:val="clear" w:color="auto" w:fill="auto"/>
            <w:noWrap/>
            <w:vAlign w:val="center"/>
            <w:hideMark/>
          </w:tcPr>
          <w:p w14:paraId="7107DC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596F1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ACA39D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1A365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4D9DFF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817E4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781</w:t>
            </w:r>
          </w:p>
        </w:tc>
        <w:tc>
          <w:tcPr>
            <w:tcW w:w="2200" w:type="dxa"/>
            <w:tcBorders>
              <w:top w:val="nil"/>
              <w:left w:val="nil"/>
              <w:bottom w:val="single" w:sz="4" w:space="0" w:color="auto"/>
              <w:right w:val="single" w:sz="4" w:space="0" w:color="auto"/>
            </w:tcBorders>
            <w:shd w:val="clear" w:color="auto" w:fill="auto"/>
            <w:noWrap/>
            <w:vAlign w:val="bottom"/>
            <w:hideMark/>
          </w:tcPr>
          <w:p w14:paraId="3AD70BD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9BWAB45U9MT076487</w:t>
            </w:r>
          </w:p>
        </w:tc>
        <w:tc>
          <w:tcPr>
            <w:tcW w:w="1320" w:type="dxa"/>
            <w:tcBorders>
              <w:top w:val="nil"/>
              <w:left w:val="nil"/>
              <w:bottom w:val="single" w:sz="4" w:space="0" w:color="auto"/>
              <w:right w:val="single" w:sz="4" w:space="0" w:color="auto"/>
            </w:tcBorders>
            <w:shd w:val="clear" w:color="auto" w:fill="auto"/>
            <w:noWrap/>
            <w:vAlign w:val="center"/>
            <w:hideMark/>
          </w:tcPr>
          <w:p w14:paraId="66EE15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CD7C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43E3B8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27F9DE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D6A5D7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72DF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782</w:t>
            </w:r>
          </w:p>
        </w:tc>
        <w:tc>
          <w:tcPr>
            <w:tcW w:w="2200" w:type="dxa"/>
            <w:tcBorders>
              <w:top w:val="nil"/>
              <w:left w:val="nil"/>
              <w:bottom w:val="single" w:sz="4" w:space="0" w:color="auto"/>
              <w:right w:val="single" w:sz="4" w:space="0" w:color="auto"/>
            </w:tcBorders>
            <w:shd w:val="clear" w:color="auto" w:fill="auto"/>
            <w:noWrap/>
            <w:vAlign w:val="bottom"/>
            <w:hideMark/>
          </w:tcPr>
          <w:p w14:paraId="02FFB13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9BWAB45U3MT076517</w:t>
            </w:r>
          </w:p>
        </w:tc>
        <w:tc>
          <w:tcPr>
            <w:tcW w:w="1320" w:type="dxa"/>
            <w:tcBorders>
              <w:top w:val="nil"/>
              <w:left w:val="nil"/>
              <w:bottom w:val="single" w:sz="4" w:space="0" w:color="auto"/>
              <w:right w:val="single" w:sz="4" w:space="0" w:color="auto"/>
            </w:tcBorders>
            <w:shd w:val="clear" w:color="auto" w:fill="auto"/>
            <w:noWrap/>
            <w:vAlign w:val="center"/>
            <w:hideMark/>
          </w:tcPr>
          <w:p w14:paraId="263EF9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8F2BD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35D13F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4D2FE1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6B5CF7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8FB4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783</w:t>
            </w:r>
          </w:p>
        </w:tc>
        <w:tc>
          <w:tcPr>
            <w:tcW w:w="2200" w:type="dxa"/>
            <w:tcBorders>
              <w:top w:val="nil"/>
              <w:left w:val="nil"/>
              <w:bottom w:val="single" w:sz="4" w:space="0" w:color="auto"/>
              <w:right w:val="single" w:sz="4" w:space="0" w:color="auto"/>
            </w:tcBorders>
            <w:shd w:val="clear" w:color="auto" w:fill="auto"/>
            <w:noWrap/>
            <w:vAlign w:val="bottom"/>
            <w:hideMark/>
          </w:tcPr>
          <w:p w14:paraId="081B0D1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9BWAB45U7MT076519</w:t>
            </w:r>
          </w:p>
        </w:tc>
        <w:tc>
          <w:tcPr>
            <w:tcW w:w="1320" w:type="dxa"/>
            <w:tcBorders>
              <w:top w:val="nil"/>
              <w:left w:val="nil"/>
              <w:bottom w:val="single" w:sz="4" w:space="0" w:color="auto"/>
              <w:right w:val="single" w:sz="4" w:space="0" w:color="auto"/>
            </w:tcBorders>
            <w:shd w:val="clear" w:color="auto" w:fill="auto"/>
            <w:noWrap/>
            <w:vAlign w:val="center"/>
            <w:hideMark/>
          </w:tcPr>
          <w:p w14:paraId="10D297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A1783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326072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ED828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30709C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E4A7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784</w:t>
            </w:r>
          </w:p>
        </w:tc>
        <w:tc>
          <w:tcPr>
            <w:tcW w:w="2200" w:type="dxa"/>
            <w:tcBorders>
              <w:top w:val="nil"/>
              <w:left w:val="nil"/>
              <w:bottom w:val="single" w:sz="4" w:space="0" w:color="auto"/>
              <w:right w:val="single" w:sz="4" w:space="0" w:color="auto"/>
            </w:tcBorders>
            <w:shd w:val="clear" w:color="auto" w:fill="auto"/>
            <w:noWrap/>
            <w:vAlign w:val="bottom"/>
            <w:hideMark/>
          </w:tcPr>
          <w:p w14:paraId="5A0822D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9BWAB45UXMT076823</w:t>
            </w:r>
          </w:p>
        </w:tc>
        <w:tc>
          <w:tcPr>
            <w:tcW w:w="1320" w:type="dxa"/>
            <w:tcBorders>
              <w:top w:val="nil"/>
              <w:left w:val="nil"/>
              <w:bottom w:val="single" w:sz="4" w:space="0" w:color="auto"/>
              <w:right w:val="single" w:sz="4" w:space="0" w:color="auto"/>
            </w:tcBorders>
            <w:shd w:val="clear" w:color="auto" w:fill="auto"/>
            <w:noWrap/>
            <w:vAlign w:val="center"/>
            <w:hideMark/>
          </w:tcPr>
          <w:p w14:paraId="052DB1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5071C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D1101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63141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7EA715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0FED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785</w:t>
            </w:r>
          </w:p>
        </w:tc>
        <w:tc>
          <w:tcPr>
            <w:tcW w:w="2200" w:type="dxa"/>
            <w:tcBorders>
              <w:top w:val="nil"/>
              <w:left w:val="nil"/>
              <w:bottom w:val="single" w:sz="4" w:space="0" w:color="auto"/>
              <w:right w:val="single" w:sz="4" w:space="0" w:color="auto"/>
            </w:tcBorders>
            <w:shd w:val="clear" w:color="auto" w:fill="auto"/>
            <w:noWrap/>
            <w:vAlign w:val="bottom"/>
            <w:hideMark/>
          </w:tcPr>
          <w:p w14:paraId="1E2802A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9BWAB45U6MT076110</w:t>
            </w:r>
          </w:p>
        </w:tc>
        <w:tc>
          <w:tcPr>
            <w:tcW w:w="1320" w:type="dxa"/>
            <w:tcBorders>
              <w:top w:val="nil"/>
              <w:left w:val="nil"/>
              <w:bottom w:val="single" w:sz="4" w:space="0" w:color="auto"/>
              <w:right w:val="single" w:sz="4" w:space="0" w:color="auto"/>
            </w:tcBorders>
            <w:shd w:val="clear" w:color="auto" w:fill="auto"/>
            <w:noWrap/>
            <w:vAlign w:val="center"/>
            <w:hideMark/>
          </w:tcPr>
          <w:p w14:paraId="7FFB95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1A98D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0A2589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F2DB7A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E21EC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0B900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786</w:t>
            </w:r>
          </w:p>
        </w:tc>
        <w:tc>
          <w:tcPr>
            <w:tcW w:w="2200" w:type="dxa"/>
            <w:tcBorders>
              <w:top w:val="nil"/>
              <w:left w:val="nil"/>
              <w:bottom w:val="single" w:sz="4" w:space="0" w:color="auto"/>
              <w:right w:val="single" w:sz="4" w:space="0" w:color="auto"/>
            </w:tcBorders>
            <w:shd w:val="clear" w:color="auto" w:fill="auto"/>
            <w:noWrap/>
            <w:vAlign w:val="bottom"/>
            <w:hideMark/>
          </w:tcPr>
          <w:p w14:paraId="4EA1C39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9BWAB45U7MT076150</w:t>
            </w:r>
          </w:p>
        </w:tc>
        <w:tc>
          <w:tcPr>
            <w:tcW w:w="1320" w:type="dxa"/>
            <w:tcBorders>
              <w:top w:val="nil"/>
              <w:left w:val="nil"/>
              <w:bottom w:val="single" w:sz="4" w:space="0" w:color="auto"/>
              <w:right w:val="single" w:sz="4" w:space="0" w:color="auto"/>
            </w:tcBorders>
            <w:shd w:val="clear" w:color="auto" w:fill="auto"/>
            <w:noWrap/>
            <w:vAlign w:val="center"/>
            <w:hideMark/>
          </w:tcPr>
          <w:p w14:paraId="2EDA8B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1264D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58069B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64F54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ABF61F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75DAF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787</w:t>
            </w:r>
          </w:p>
        </w:tc>
        <w:tc>
          <w:tcPr>
            <w:tcW w:w="2200" w:type="dxa"/>
            <w:tcBorders>
              <w:top w:val="nil"/>
              <w:left w:val="nil"/>
              <w:bottom w:val="single" w:sz="4" w:space="0" w:color="auto"/>
              <w:right w:val="single" w:sz="4" w:space="0" w:color="auto"/>
            </w:tcBorders>
            <w:shd w:val="clear" w:color="auto" w:fill="auto"/>
            <w:noWrap/>
            <w:vAlign w:val="bottom"/>
            <w:hideMark/>
          </w:tcPr>
          <w:p w14:paraId="225E29A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9BWAB45U3MT074248</w:t>
            </w:r>
          </w:p>
        </w:tc>
        <w:tc>
          <w:tcPr>
            <w:tcW w:w="1320" w:type="dxa"/>
            <w:tcBorders>
              <w:top w:val="nil"/>
              <w:left w:val="nil"/>
              <w:bottom w:val="single" w:sz="4" w:space="0" w:color="auto"/>
              <w:right w:val="single" w:sz="4" w:space="0" w:color="auto"/>
            </w:tcBorders>
            <w:shd w:val="clear" w:color="auto" w:fill="auto"/>
            <w:noWrap/>
            <w:vAlign w:val="center"/>
            <w:hideMark/>
          </w:tcPr>
          <w:p w14:paraId="117078C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2D662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58709E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93D78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98D0F2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1EA63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788</w:t>
            </w:r>
          </w:p>
        </w:tc>
        <w:tc>
          <w:tcPr>
            <w:tcW w:w="2200" w:type="dxa"/>
            <w:tcBorders>
              <w:top w:val="nil"/>
              <w:left w:val="nil"/>
              <w:bottom w:val="single" w:sz="4" w:space="0" w:color="auto"/>
              <w:right w:val="single" w:sz="4" w:space="0" w:color="auto"/>
            </w:tcBorders>
            <w:shd w:val="clear" w:color="auto" w:fill="auto"/>
            <w:noWrap/>
            <w:vAlign w:val="bottom"/>
            <w:hideMark/>
          </w:tcPr>
          <w:p w14:paraId="61DC33A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9BWAB45U1MT074278</w:t>
            </w:r>
          </w:p>
        </w:tc>
        <w:tc>
          <w:tcPr>
            <w:tcW w:w="1320" w:type="dxa"/>
            <w:tcBorders>
              <w:top w:val="nil"/>
              <w:left w:val="nil"/>
              <w:bottom w:val="single" w:sz="4" w:space="0" w:color="auto"/>
              <w:right w:val="single" w:sz="4" w:space="0" w:color="auto"/>
            </w:tcBorders>
            <w:shd w:val="clear" w:color="auto" w:fill="auto"/>
            <w:noWrap/>
            <w:vAlign w:val="center"/>
            <w:hideMark/>
          </w:tcPr>
          <w:p w14:paraId="57B637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4898A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B85B97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29902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C43B33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8B07D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789</w:t>
            </w:r>
          </w:p>
        </w:tc>
        <w:tc>
          <w:tcPr>
            <w:tcW w:w="2200" w:type="dxa"/>
            <w:tcBorders>
              <w:top w:val="nil"/>
              <w:left w:val="nil"/>
              <w:bottom w:val="single" w:sz="4" w:space="0" w:color="auto"/>
              <w:right w:val="single" w:sz="4" w:space="0" w:color="auto"/>
            </w:tcBorders>
            <w:shd w:val="clear" w:color="auto" w:fill="auto"/>
            <w:noWrap/>
            <w:vAlign w:val="bottom"/>
            <w:hideMark/>
          </w:tcPr>
          <w:p w14:paraId="07B961B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9BWAB45U4MT074257</w:t>
            </w:r>
          </w:p>
        </w:tc>
        <w:tc>
          <w:tcPr>
            <w:tcW w:w="1320" w:type="dxa"/>
            <w:tcBorders>
              <w:top w:val="nil"/>
              <w:left w:val="nil"/>
              <w:bottom w:val="single" w:sz="4" w:space="0" w:color="auto"/>
              <w:right w:val="single" w:sz="4" w:space="0" w:color="auto"/>
            </w:tcBorders>
            <w:shd w:val="clear" w:color="auto" w:fill="auto"/>
            <w:noWrap/>
            <w:vAlign w:val="center"/>
            <w:hideMark/>
          </w:tcPr>
          <w:p w14:paraId="6DE62D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27EA5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AA10D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55E51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17CC4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4061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790</w:t>
            </w:r>
          </w:p>
        </w:tc>
        <w:tc>
          <w:tcPr>
            <w:tcW w:w="2200" w:type="dxa"/>
            <w:tcBorders>
              <w:top w:val="nil"/>
              <w:left w:val="nil"/>
              <w:bottom w:val="single" w:sz="4" w:space="0" w:color="auto"/>
              <w:right w:val="single" w:sz="4" w:space="0" w:color="auto"/>
            </w:tcBorders>
            <w:shd w:val="clear" w:color="auto" w:fill="auto"/>
            <w:noWrap/>
            <w:vAlign w:val="bottom"/>
            <w:hideMark/>
          </w:tcPr>
          <w:p w14:paraId="2CF3429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9BWAB45U0MT074305</w:t>
            </w:r>
          </w:p>
        </w:tc>
        <w:tc>
          <w:tcPr>
            <w:tcW w:w="1320" w:type="dxa"/>
            <w:tcBorders>
              <w:top w:val="nil"/>
              <w:left w:val="nil"/>
              <w:bottom w:val="single" w:sz="4" w:space="0" w:color="auto"/>
              <w:right w:val="single" w:sz="4" w:space="0" w:color="auto"/>
            </w:tcBorders>
            <w:shd w:val="clear" w:color="auto" w:fill="auto"/>
            <w:noWrap/>
            <w:vAlign w:val="center"/>
            <w:hideMark/>
          </w:tcPr>
          <w:p w14:paraId="0B4D8E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9612FA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06CE68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D4242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3951B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89D53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791</w:t>
            </w:r>
          </w:p>
        </w:tc>
        <w:tc>
          <w:tcPr>
            <w:tcW w:w="2200" w:type="dxa"/>
            <w:tcBorders>
              <w:top w:val="nil"/>
              <w:left w:val="nil"/>
              <w:bottom w:val="single" w:sz="4" w:space="0" w:color="auto"/>
              <w:right w:val="single" w:sz="4" w:space="0" w:color="auto"/>
            </w:tcBorders>
            <w:shd w:val="clear" w:color="auto" w:fill="auto"/>
            <w:noWrap/>
            <w:vAlign w:val="bottom"/>
            <w:hideMark/>
          </w:tcPr>
          <w:p w14:paraId="04C5332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9BWAB45U4MT074579</w:t>
            </w:r>
          </w:p>
        </w:tc>
        <w:tc>
          <w:tcPr>
            <w:tcW w:w="1320" w:type="dxa"/>
            <w:tcBorders>
              <w:top w:val="nil"/>
              <w:left w:val="nil"/>
              <w:bottom w:val="single" w:sz="4" w:space="0" w:color="auto"/>
              <w:right w:val="single" w:sz="4" w:space="0" w:color="auto"/>
            </w:tcBorders>
            <w:shd w:val="clear" w:color="auto" w:fill="auto"/>
            <w:noWrap/>
            <w:vAlign w:val="center"/>
            <w:hideMark/>
          </w:tcPr>
          <w:p w14:paraId="1C47A5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3AE01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57FC95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5C221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0EB8BC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50F3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792</w:t>
            </w:r>
          </w:p>
        </w:tc>
        <w:tc>
          <w:tcPr>
            <w:tcW w:w="2200" w:type="dxa"/>
            <w:tcBorders>
              <w:top w:val="nil"/>
              <w:left w:val="nil"/>
              <w:bottom w:val="single" w:sz="4" w:space="0" w:color="auto"/>
              <w:right w:val="single" w:sz="4" w:space="0" w:color="auto"/>
            </w:tcBorders>
            <w:shd w:val="clear" w:color="auto" w:fill="auto"/>
            <w:noWrap/>
            <w:vAlign w:val="bottom"/>
            <w:hideMark/>
          </w:tcPr>
          <w:p w14:paraId="0E8E1EC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9BWAB45U4MT074260</w:t>
            </w:r>
          </w:p>
        </w:tc>
        <w:tc>
          <w:tcPr>
            <w:tcW w:w="1320" w:type="dxa"/>
            <w:tcBorders>
              <w:top w:val="nil"/>
              <w:left w:val="nil"/>
              <w:bottom w:val="single" w:sz="4" w:space="0" w:color="auto"/>
              <w:right w:val="single" w:sz="4" w:space="0" w:color="auto"/>
            </w:tcBorders>
            <w:shd w:val="clear" w:color="auto" w:fill="auto"/>
            <w:noWrap/>
            <w:vAlign w:val="center"/>
            <w:hideMark/>
          </w:tcPr>
          <w:p w14:paraId="7D40784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D5466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9F613D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63D4E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A8CBFF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5EB77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793</w:t>
            </w:r>
          </w:p>
        </w:tc>
        <w:tc>
          <w:tcPr>
            <w:tcW w:w="2200" w:type="dxa"/>
            <w:tcBorders>
              <w:top w:val="nil"/>
              <w:left w:val="nil"/>
              <w:bottom w:val="single" w:sz="4" w:space="0" w:color="auto"/>
              <w:right w:val="single" w:sz="4" w:space="0" w:color="auto"/>
            </w:tcBorders>
            <w:shd w:val="clear" w:color="auto" w:fill="auto"/>
            <w:noWrap/>
            <w:vAlign w:val="bottom"/>
            <w:hideMark/>
          </w:tcPr>
          <w:p w14:paraId="17B176C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9BWAB45U2MT074239</w:t>
            </w:r>
          </w:p>
        </w:tc>
        <w:tc>
          <w:tcPr>
            <w:tcW w:w="1320" w:type="dxa"/>
            <w:tcBorders>
              <w:top w:val="nil"/>
              <w:left w:val="nil"/>
              <w:bottom w:val="single" w:sz="4" w:space="0" w:color="auto"/>
              <w:right w:val="single" w:sz="4" w:space="0" w:color="auto"/>
            </w:tcBorders>
            <w:shd w:val="clear" w:color="auto" w:fill="auto"/>
            <w:noWrap/>
            <w:vAlign w:val="center"/>
            <w:hideMark/>
          </w:tcPr>
          <w:p w14:paraId="0E2741C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3136F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B97ED9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825F3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556012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AC420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794</w:t>
            </w:r>
          </w:p>
        </w:tc>
        <w:tc>
          <w:tcPr>
            <w:tcW w:w="2200" w:type="dxa"/>
            <w:tcBorders>
              <w:top w:val="nil"/>
              <w:left w:val="nil"/>
              <w:bottom w:val="single" w:sz="4" w:space="0" w:color="auto"/>
              <w:right w:val="single" w:sz="4" w:space="0" w:color="auto"/>
            </w:tcBorders>
            <w:shd w:val="clear" w:color="auto" w:fill="auto"/>
            <w:noWrap/>
            <w:vAlign w:val="bottom"/>
            <w:hideMark/>
          </w:tcPr>
          <w:p w14:paraId="0F6E4A0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9BWAB45U3MT074380</w:t>
            </w:r>
          </w:p>
        </w:tc>
        <w:tc>
          <w:tcPr>
            <w:tcW w:w="1320" w:type="dxa"/>
            <w:tcBorders>
              <w:top w:val="nil"/>
              <w:left w:val="nil"/>
              <w:bottom w:val="single" w:sz="4" w:space="0" w:color="auto"/>
              <w:right w:val="single" w:sz="4" w:space="0" w:color="auto"/>
            </w:tcBorders>
            <w:shd w:val="clear" w:color="auto" w:fill="auto"/>
            <w:noWrap/>
            <w:vAlign w:val="center"/>
            <w:hideMark/>
          </w:tcPr>
          <w:p w14:paraId="151AEB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4B62D8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BFD554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0BE733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4B3301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782E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795</w:t>
            </w:r>
          </w:p>
        </w:tc>
        <w:tc>
          <w:tcPr>
            <w:tcW w:w="2200" w:type="dxa"/>
            <w:tcBorders>
              <w:top w:val="nil"/>
              <w:left w:val="nil"/>
              <w:bottom w:val="single" w:sz="4" w:space="0" w:color="auto"/>
              <w:right w:val="single" w:sz="4" w:space="0" w:color="auto"/>
            </w:tcBorders>
            <w:shd w:val="clear" w:color="auto" w:fill="auto"/>
            <w:noWrap/>
            <w:vAlign w:val="bottom"/>
            <w:hideMark/>
          </w:tcPr>
          <w:p w14:paraId="509D012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9BWAB45U4MT074369</w:t>
            </w:r>
          </w:p>
        </w:tc>
        <w:tc>
          <w:tcPr>
            <w:tcW w:w="1320" w:type="dxa"/>
            <w:tcBorders>
              <w:top w:val="nil"/>
              <w:left w:val="nil"/>
              <w:bottom w:val="single" w:sz="4" w:space="0" w:color="auto"/>
              <w:right w:val="single" w:sz="4" w:space="0" w:color="auto"/>
            </w:tcBorders>
            <w:shd w:val="clear" w:color="auto" w:fill="auto"/>
            <w:noWrap/>
            <w:vAlign w:val="center"/>
            <w:hideMark/>
          </w:tcPr>
          <w:p w14:paraId="3242EDE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CAE30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18D602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AF21D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9067D9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48D88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796</w:t>
            </w:r>
          </w:p>
        </w:tc>
        <w:tc>
          <w:tcPr>
            <w:tcW w:w="2200" w:type="dxa"/>
            <w:tcBorders>
              <w:top w:val="nil"/>
              <w:left w:val="nil"/>
              <w:bottom w:val="single" w:sz="4" w:space="0" w:color="auto"/>
              <w:right w:val="single" w:sz="4" w:space="0" w:color="auto"/>
            </w:tcBorders>
            <w:shd w:val="clear" w:color="auto" w:fill="auto"/>
            <w:noWrap/>
            <w:vAlign w:val="bottom"/>
            <w:hideMark/>
          </w:tcPr>
          <w:p w14:paraId="7AA72AF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9BWAB45U4MT076400</w:t>
            </w:r>
          </w:p>
        </w:tc>
        <w:tc>
          <w:tcPr>
            <w:tcW w:w="1320" w:type="dxa"/>
            <w:tcBorders>
              <w:top w:val="nil"/>
              <w:left w:val="nil"/>
              <w:bottom w:val="single" w:sz="4" w:space="0" w:color="auto"/>
              <w:right w:val="single" w:sz="4" w:space="0" w:color="auto"/>
            </w:tcBorders>
            <w:shd w:val="clear" w:color="auto" w:fill="auto"/>
            <w:noWrap/>
            <w:vAlign w:val="center"/>
            <w:hideMark/>
          </w:tcPr>
          <w:p w14:paraId="7A2794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B8465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12EF2F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2AFBB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5D6F42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0D938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797</w:t>
            </w:r>
          </w:p>
        </w:tc>
        <w:tc>
          <w:tcPr>
            <w:tcW w:w="2200" w:type="dxa"/>
            <w:tcBorders>
              <w:top w:val="nil"/>
              <w:left w:val="nil"/>
              <w:bottom w:val="single" w:sz="4" w:space="0" w:color="auto"/>
              <w:right w:val="single" w:sz="4" w:space="0" w:color="auto"/>
            </w:tcBorders>
            <w:shd w:val="clear" w:color="auto" w:fill="auto"/>
            <w:noWrap/>
            <w:vAlign w:val="bottom"/>
            <w:hideMark/>
          </w:tcPr>
          <w:p w14:paraId="58E0DEE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9BWAB45U8MT077341</w:t>
            </w:r>
          </w:p>
        </w:tc>
        <w:tc>
          <w:tcPr>
            <w:tcW w:w="1320" w:type="dxa"/>
            <w:tcBorders>
              <w:top w:val="nil"/>
              <w:left w:val="nil"/>
              <w:bottom w:val="single" w:sz="4" w:space="0" w:color="auto"/>
              <w:right w:val="single" w:sz="4" w:space="0" w:color="auto"/>
            </w:tcBorders>
            <w:shd w:val="clear" w:color="auto" w:fill="auto"/>
            <w:noWrap/>
            <w:vAlign w:val="center"/>
            <w:hideMark/>
          </w:tcPr>
          <w:p w14:paraId="45D44D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CB61A6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11EDE3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3FE23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DB844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6287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798</w:t>
            </w:r>
          </w:p>
        </w:tc>
        <w:tc>
          <w:tcPr>
            <w:tcW w:w="2200" w:type="dxa"/>
            <w:tcBorders>
              <w:top w:val="nil"/>
              <w:left w:val="nil"/>
              <w:bottom w:val="single" w:sz="4" w:space="0" w:color="auto"/>
              <w:right w:val="single" w:sz="4" w:space="0" w:color="auto"/>
            </w:tcBorders>
            <w:shd w:val="clear" w:color="auto" w:fill="auto"/>
            <w:noWrap/>
            <w:vAlign w:val="bottom"/>
            <w:hideMark/>
          </w:tcPr>
          <w:p w14:paraId="08F4AD2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9BWAB45U3MT077344</w:t>
            </w:r>
          </w:p>
        </w:tc>
        <w:tc>
          <w:tcPr>
            <w:tcW w:w="1320" w:type="dxa"/>
            <w:tcBorders>
              <w:top w:val="nil"/>
              <w:left w:val="nil"/>
              <w:bottom w:val="single" w:sz="4" w:space="0" w:color="auto"/>
              <w:right w:val="single" w:sz="4" w:space="0" w:color="auto"/>
            </w:tcBorders>
            <w:shd w:val="clear" w:color="auto" w:fill="auto"/>
            <w:noWrap/>
            <w:vAlign w:val="center"/>
            <w:hideMark/>
          </w:tcPr>
          <w:p w14:paraId="2DA2F2A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44C45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C2C3FB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95966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0B857B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1EA90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799</w:t>
            </w:r>
          </w:p>
        </w:tc>
        <w:tc>
          <w:tcPr>
            <w:tcW w:w="2200" w:type="dxa"/>
            <w:tcBorders>
              <w:top w:val="nil"/>
              <w:left w:val="nil"/>
              <w:bottom w:val="single" w:sz="4" w:space="0" w:color="auto"/>
              <w:right w:val="single" w:sz="4" w:space="0" w:color="auto"/>
            </w:tcBorders>
            <w:shd w:val="clear" w:color="auto" w:fill="auto"/>
            <w:noWrap/>
            <w:vAlign w:val="bottom"/>
            <w:hideMark/>
          </w:tcPr>
          <w:p w14:paraId="50468B3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9BWAB45U4MT077711</w:t>
            </w:r>
          </w:p>
        </w:tc>
        <w:tc>
          <w:tcPr>
            <w:tcW w:w="1320" w:type="dxa"/>
            <w:tcBorders>
              <w:top w:val="nil"/>
              <w:left w:val="nil"/>
              <w:bottom w:val="single" w:sz="4" w:space="0" w:color="auto"/>
              <w:right w:val="single" w:sz="4" w:space="0" w:color="auto"/>
            </w:tcBorders>
            <w:shd w:val="clear" w:color="auto" w:fill="auto"/>
            <w:noWrap/>
            <w:vAlign w:val="center"/>
            <w:hideMark/>
          </w:tcPr>
          <w:p w14:paraId="3D56AB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111D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89CAC6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D8F623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413ECC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09B8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800</w:t>
            </w:r>
          </w:p>
        </w:tc>
        <w:tc>
          <w:tcPr>
            <w:tcW w:w="2200" w:type="dxa"/>
            <w:tcBorders>
              <w:top w:val="nil"/>
              <w:left w:val="nil"/>
              <w:bottom w:val="single" w:sz="4" w:space="0" w:color="auto"/>
              <w:right w:val="single" w:sz="4" w:space="0" w:color="auto"/>
            </w:tcBorders>
            <w:shd w:val="clear" w:color="auto" w:fill="auto"/>
            <w:noWrap/>
            <w:vAlign w:val="bottom"/>
            <w:hideMark/>
          </w:tcPr>
          <w:p w14:paraId="3EFCFEA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9BWAB45U2MT077707</w:t>
            </w:r>
          </w:p>
        </w:tc>
        <w:tc>
          <w:tcPr>
            <w:tcW w:w="1320" w:type="dxa"/>
            <w:tcBorders>
              <w:top w:val="nil"/>
              <w:left w:val="nil"/>
              <w:bottom w:val="single" w:sz="4" w:space="0" w:color="auto"/>
              <w:right w:val="single" w:sz="4" w:space="0" w:color="auto"/>
            </w:tcBorders>
            <w:shd w:val="clear" w:color="auto" w:fill="auto"/>
            <w:noWrap/>
            <w:vAlign w:val="center"/>
            <w:hideMark/>
          </w:tcPr>
          <w:p w14:paraId="0AC365B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2173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F6AD92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1A2B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87CD6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6E70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801</w:t>
            </w:r>
          </w:p>
        </w:tc>
        <w:tc>
          <w:tcPr>
            <w:tcW w:w="2200" w:type="dxa"/>
            <w:tcBorders>
              <w:top w:val="nil"/>
              <w:left w:val="nil"/>
              <w:bottom w:val="single" w:sz="4" w:space="0" w:color="auto"/>
              <w:right w:val="single" w:sz="4" w:space="0" w:color="auto"/>
            </w:tcBorders>
            <w:shd w:val="clear" w:color="auto" w:fill="auto"/>
            <w:noWrap/>
            <w:vAlign w:val="bottom"/>
            <w:hideMark/>
          </w:tcPr>
          <w:p w14:paraId="36ECDCC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9BWAB45U0MT077446</w:t>
            </w:r>
          </w:p>
        </w:tc>
        <w:tc>
          <w:tcPr>
            <w:tcW w:w="1320" w:type="dxa"/>
            <w:tcBorders>
              <w:top w:val="nil"/>
              <w:left w:val="nil"/>
              <w:bottom w:val="single" w:sz="4" w:space="0" w:color="auto"/>
              <w:right w:val="single" w:sz="4" w:space="0" w:color="auto"/>
            </w:tcBorders>
            <w:shd w:val="clear" w:color="auto" w:fill="auto"/>
            <w:noWrap/>
            <w:vAlign w:val="center"/>
            <w:hideMark/>
          </w:tcPr>
          <w:p w14:paraId="37DF6A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100F7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D15C2C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DDDD3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7E1007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2ADFC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802</w:t>
            </w:r>
          </w:p>
        </w:tc>
        <w:tc>
          <w:tcPr>
            <w:tcW w:w="2200" w:type="dxa"/>
            <w:tcBorders>
              <w:top w:val="nil"/>
              <w:left w:val="nil"/>
              <w:bottom w:val="single" w:sz="4" w:space="0" w:color="auto"/>
              <w:right w:val="single" w:sz="4" w:space="0" w:color="auto"/>
            </w:tcBorders>
            <w:shd w:val="clear" w:color="auto" w:fill="auto"/>
            <w:noWrap/>
            <w:vAlign w:val="bottom"/>
            <w:hideMark/>
          </w:tcPr>
          <w:p w14:paraId="0FD768A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9BWAB45U4MT077403</w:t>
            </w:r>
          </w:p>
        </w:tc>
        <w:tc>
          <w:tcPr>
            <w:tcW w:w="1320" w:type="dxa"/>
            <w:tcBorders>
              <w:top w:val="nil"/>
              <w:left w:val="nil"/>
              <w:bottom w:val="single" w:sz="4" w:space="0" w:color="auto"/>
              <w:right w:val="single" w:sz="4" w:space="0" w:color="auto"/>
            </w:tcBorders>
            <w:shd w:val="clear" w:color="auto" w:fill="auto"/>
            <w:noWrap/>
            <w:vAlign w:val="center"/>
            <w:hideMark/>
          </w:tcPr>
          <w:p w14:paraId="55D596B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03ED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7B9687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E9514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38F9F6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DBBAF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803</w:t>
            </w:r>
          </w:p>
        </w:tc>
        <w:tc>
          <w:tcPr>
            <w:tcW w:w="2200" w:type="dxa"/>
            <w:tcBorders>
              <w:top w:val="nil"/>
              <w:left w:val="nil"/>
              <w:bottom w:val="single" w:sz="4" w:space="0" w:color="auto"/>
              <w:right w:val="single" w:sz="4" w:space="0" w:color="auto"/>
            </w:tcBorders>
            <w:shd w:val="clear" w:color="auto" w:fill="auto"/>
            <w:noWrap/>
            <w:vAlign w:val="bottom"/>
            <w:hideMark/>
          </w:tcPr>
          <w:p w14:paraId="41A122C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9BFZH54S1M8063100</w:t>
            </w:r>
          </w:p>
        </w:tc>
        <w:tc>
          <w:tcPr>
            <w:tcW w:w="1320" w:type="dxa"/>
            <w:tcBorders>
              <w:top w:val="nil"/>
              <w:left w:val="nil"/>
              <w:bottom w:val="single" w:sz="4" w:space="0" w:color="auto"/>
              <w:right w:val="single" w:sz="4" w:space="0" w:color="auto"/>
            </w:tcBorders>
            <w:shd w:val="clear" w:color="auto" w:fill="auto"/>
            <w:noWrap/>
            <w:vAlign w:val="center"/>
            <w:hideMark/>
          </w:tcPr>
          <w:p w14:paraId="5DC0D05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9065AF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3DCDE7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4F7D8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FED2F9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E1FEF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804</w:t>
            </w:r>
          </w:p>
        </w:tc>
        <w:tc>
          <w:tcPr>
            <w:tcW w:w="2200" w:type="dxa"/>
            <w:tcBorders>
              <w:top w:val="nil"/>
              <w:left w:val="nil"/>
              <w:bottom w:val="single" w:sz="4" w:space="0" w:color="auto"/>
              <w:right w:val="single" w:sz="4" w:space="0" w:color="auto"/>
            </w:tcBorders>
            <w:shd w:val="clear" w:color="auto" w:fill="auto"/>
            <w:noWrap/>
            <w:vAlign w:val="bottom"/>
            <w:hideMark/>
          </w:tcPr>
          <w:p w14:paraId="43FF227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9BFZH54S6M8063092</w:t>
            </w:r>
          </w:p>
        </w:tc>
        <w:tc>
          <w:tcPr>
            <w:tcW w:w="1320" w:type="dxa"/>
            <w:tcBorders>
              <w:top w:val="nil"/>
              <w:left w:val="nil"/>
              <w:bottom w:val="single" w:sz="4" w:space="0" w:color="auto"/>
              <w:right w:val="single" w:sz="4" w:space="0" w:color="auto"/>
            </w:tcBorders>
            <w:shd w:val="clear" w:color="auto" w:fill="auto"/>
            <w:noWrap/>
            <w:vAlign w:val="center"/>
            <w:hideMark/>
          </w:tcPr>
          <w:p w14:paraId="2DD94B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43810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5D04A6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C3785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CA816A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46DF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805</w:t>
            </w:r>
          </w:p>
        </w:tc>
        <w:tc>
          <w:tcPr>
            <w:tcW w:w="2200" w:type="dxa"/>
            <w:tcBorders>
              <w:top w:val="nil"/>
              <w:left w:val="nil"/>
              <w:bottom w:val="single" w:sz="4" w:space="0" w:color="auto"/>
              <w:right w:val="single" w:sz="4" w:space="0" w:color="auto"/>
            </w:tcBorders>
            <w:shd w:val="clear" w:color="auto" w:fill="auto"/>
            <w:noWrap/>
            <w:vAlign w:val="bottom"/>
            <w:hideMark/>
          </w:tcPr>
          <w:p w14:paraId="6EED048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9BFZH54S7M8063067</w:t>
            </w:r>
          </w:p>
        </w:tc>
        <w:tc>
          <w:tcPr>
            <w:tcW w:w="1320" w:type="dxa"/>
            <w:tcBorders>
              <w:top w:val="nil"/>
              <w:left w:val="nil"/>
              <w:bottom w:val="single" w:sz="4" w:space="0" w:color="auto"/>
              <w:right w:val="single" w:sz="4" w:space="0" w:color="auto"/>
            </w:tcBorders>
            <w:shd w:val="clear" w:color="auto" w:fill="auto"/>
            <w:noWrap/>
            <w:vAlign w:val="center"/>
            <w:hideMark/>
          </w:tcPr>
          <w:p w14:paraId="15D3DC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B667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FBA40A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74E29D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75FAB8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795CE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806</w:t>
            </w:r>
          </w:p>
        </w:tc>
        <w:tc>
          <w:tcPr>
            <w:tcW w:w="2200" w:type="dxa"/>
            <w:tcBorders>
              <w:top w:val="nil"/>
              <w:left w:val="nil"/>
              <w:bottom w:val="single" w:sz="4" w:space="0" w:color="auto"/>
              <w:right w:val="single" w:sz="4" w:space="0" w:color="auto"/>
            </w:tcBorders>
            <w:shd w:val="clear" w:color="auto" w:fill="auto"/>
            <w:noWrap/>
            <w:vAlign w:val="bottom"/>
            <w:hideMark/>
          </w:tcPr>
          <w:p w14:paraId="05ED12A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9BFZH54S8M8063062</w:t>
            </w:r>
          </w:p>
        </w:tc>
        <w:tc>
          <w:tcPr>
            <w:tcW w:w="1320" w:type="dxa"/>
            <w:tcBorders>
              <w:top w:val="nil"/>
              <w:left w:val="nil"/>
              <w:bottom w:val="single" w:sz="4" w:space="0" w:color="auto"/>
              <w:right w:val="single" w:sz="4" w:space="0" w:color="auto"/>
            </w:tcBorders>
            <w:shd w:val="clear" w:color="auto" w:fill="auto"/>
            <w:noWrap/>
            <w:vAlign w:val="center"/>
            <w:hideMark/>
          </w:tcPr>
          <w:p w14:paraId="72F0A4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4D425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9A9D89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E806F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684CA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43979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807</w:t>
            </w:r>
          </w:p>
        </w:tc>
        <w:tc>
          <w:tcPr>
            <w:tcW w:w="2200" w:type="dxa"/>
            <w:tcBorders>
              <w:top w:val="nil"/>
              <w:left w:val="nil"/>
              <w:bottom w:val="single" w:sz="4" w:space="0" w:color="auto"/>
              <w:right w:val="single" w:sz="4" w:space="0" w:color="auto"/>
            </w:tcBorders>
            <w:shd w:val="clear" w:color="auto" w:fill="auto"/>
            <w:noWrap/>
            <w:vAlign w:val="bottom"/>
            <w:hideMark/>
          </w:tcPr>
          <w:p w14:paraId="681B048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9BFZH54SXM8063077</w:t>
            </w:r>
          </w:p>
        </w:tc>
        <w:tc>
          <w:tcPr>
            <w:tcW w:w="1320" w:type="dxa"/>
            <w:tcBorders>
              <w:top w:val="nil"/>
              <w:left w:val="nil"/>
              <w:bottom w:val="single" w:sz="4" w:space="0" w:color="auto"/>
              <w:right w:val="single" w:sz="4" w:space="0" w:color="auto"/>
            </w:tcBorders>
            <w:shd w:val="clear" w:color="auto" w:fill="auto"/>
            <w:noWrap/>
            <w:vAlign w:val="center"/>
            <w:hideMark/>
          </w:tcPr>
          <w:p w14:paraId="6F8A4B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77B480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87ACA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F6862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2A7769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68BF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808</w:t>
            </w:r>
          </w:p>
        </w:tc>
        <w:tc>
          <w:tcPr>
            <w:tcW w:w="2200" w:type="dxa"/>
            <w:tcBorders>
              <w:top w:val="nil"/>
              <w:left w:val="nil"/>
              <w:bottom w:val="single" w:sz="4" w:space="0" w:color="auto"/>
              <w:right w:val="single" w:sz="4" w:space="0" w:color="auto"/>
            </w:tcBorders>
            <w:shd w:val="clear" w:color="auto" w:fill="auto"/>
            <w:noWrap/>
            <w:vAlign w:val="bottom"/>
            <w:hideMark/>
          </w:tcPr>
          <w:p w14:paraId="3091460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9BFZH54S8M8063076</w:t>
            </w:r>
          </w:p>
        </w:tc>
        <w:tc>
          <w:tcPr>
            <w:tcW w:w="1320" w:type="dxa"/>
            <w:tcBorders>
              <w:top w:val="nil"/>
              <w:left w:val="nil"/>
              <w:bottom w:val="single" w:sz="4" w:space="0" w:color="auto"/>
              <w:right w:val="single" w:sz="4" w:space="0" w:color="auto"/>
            </w:tcBorders>
            <w:shd w:val="clear" w:color="auto" w:fill="auto"/>
            <w:noWrap/>
            <w:vAlign w:val="center"/>
            <w:hideMark/>
          </w:tcPr>
          <w:p w14:paraId="5038382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7CE56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1C7370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97551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EDB6D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7D84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809</w:t>
            </w:r>
          </w:p>
        </w:tc>
        <w:tc>
          <w:tcPr>
            <w:tcW w:w="2200" w:type="dxa"/>
            <w:tcBorders>
              <w:top w:val="nil"/>
              <w:left w:val="nil"/>
              <w:bottom w:val="single" w:sz="4" w:space="0" w:color="auto"/>
              <w:right w:val="single" w:sz="4" w:space="0" w:color="auto"/>
            </w:tcBorders>
            <w:shd w:val="clear" w:color="auto" w:fill="auto"/>
            <w:noWrap/>
            <w:vAlign w:val="bottom"/>
            <w:hideMark/>
          </w:tcPr>
          <w:p w14:paraId="733DEBA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9BFZH54S9M8063068</w:t>
            </w:r>
          </w:p>
        </w:tc>
        <w:tc>
          <w:tcPr>
            <w:tcW w:w="1320" w:type="dxa"/>
            <w:tcBorders>
              <w:top w:val="nil"/>
              <w:left w:val="nil"/>
              <w:bottom w:val="single" w:sz="4" w:space="0" w:color="auto"/>
              <w:right w:val="single" w:sz="4" w:space="0" w:color="auto"/>
            </w:tcBorders>
            <w:shd w:val="clear" w:color="auto" w:fill="auto"/>
            <w:noWrap/>
            <w:vAlign w:val="center"/>
            <w:hideMark/>
          </w:tcPr>
          <w:p w14:paraId="29868F4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A34862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0BE98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09B11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BCAB51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108FB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810</w:t>
            </w:r>
          </w:p>
        </w:tc>
        <w:tc>
          <w:tcPr>
            <w:tcW w:w="2200" w:type="dxa"/>
            <w:tcBorders>
              <w:top w:val="nil"/>
              <w:left w:val="nil"/>
              <w:bottom w:val="single" w:sz="4" w:space="0" w:color="auto"/>
              <w:right w:val="single" w:sz="4" w:space="0" w:color="auto"/>
            </w:tcBorders>
            <w:shd w:val="clear" w:color="auto" w:fill="auto"/>
            <w:noWrap/>
            <w:vAlign w:val="bottom"/>
            <w:hideMark/>
          </w:tcPr>
          <w:p w14:paraId="6D66408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9BFZH54S9M8063071</w:t>
            </w:r>
          </w:p>
        </w:tc>
        <w:tc>
          <w:tcPr>
            <w:tcW w:w="1320" w:type="dxa"/>
            <w:tcBorders>
              <w:top w:val="nil"/>
              <w:left w:val="nil"/>
              <w:bottom w:val="single" w:sz="4" w:space="0" w:color="auto"/>
              <w:right w:val="single" w:sz="4" w:space="0" w:color="auto"/>
            </w:tcBorders>
            <w:shd w:val="clear" w:color="auto" w:fill="auto"/>
            <w:noWrap/>
            <w:vAlign w:val="center"/>
            <w:hideMark/>
          </w:tcPr>
          <w:p w14:paraId="06C5C4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BFECDE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92E3D6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DF6AFF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E8F79A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91D2C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811</w:t>
            </w:r>
          </w:p>
        </w:tc>
        <w:tc>
          <w:tcPr>
            <w:tcW w:w="2200" w:type="dxa"/>
            <w:tcBorders>
              <w:top w:val="nil"/>
              <w:left w:val="nil"/>
              <w:bottom w:val="single" w:sz="4" w:space="0" w:color="auto"/>
              <w:right w:val="single" w:sz="4" w:space="0" w:color="auto"/>
            </w:tcBorders>
            <w:shd w:val="clear" w:color="auto" w:fill="auto"/>
            <w:noWrap/>
            <w:vAlign w:val="bottom"/>
            <w:hideMark/>
          </w:tcPr>
          <w:p w14:paraId="674EEDB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9BFZH54S1M8063081</w:t>
            </w:r>
          </w:p>
        </w:tc>
        <w:tc>
          <w:tcPr>
            <w:tcW w:w="1320" w:type="dxa"/>
            <w:tcBorders>
              <w:top w:val="nil"/>
              <w:left w:val="nil"/>
              <w:bottom w:val="single" w:sz="4" w:space="0" w:color="auto"/>
              <w:right w:val="single" w:sz="4" w:space="0" w:color="auto"/>
            </w:tcBorders>
            <w:shd w:val="clear" w:color="auto" w:fill="auto"/>
            <w:noWrap/>
            <w:vAlign w:val="center"/>
            <w:hideMark/>
          </w:tcPr>
          <w:p w14:paraId="5A0230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1082F6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20FFEB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AB094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EC3269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3AD0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812</w:t>
            </w:r>
          </w:p>
        </w:tc>
        <w:tc>
          <w:tcPr>
            <w:tcW w:w="2200" w:type="dxa"/>
            <w:tcBorders>
              <w:top w:val="nil"/>
              <w:left w:val="nil"/>
              <w:bottom w:val="single" w:sz="4" w:space="0" w:color="auto"/>
              <w:right w:val="single" w:sz="4" w:space="0" w:color="auto"/>
            </w:tcBorders>
            <w:shd w:val="clear" w:color="auto" w:fill="auto"/>
            <w:noWrap/>
            <w:vAlign w:val="bottom"/>
            <w:hideMark/>
          </w:tcPr>
          <w:p w14:paraId="485D169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9BFZH54S5M8063083</w:t>
            </w:r>
          </w:p>
        </w:tc>
        <w:tc>
          <w:tcPr>
            <w:tcW w:w="1320" w:type="dxa"/>
            <w:tcBorders>
              <w:top w:val="nil"/>
              <w:left w:val="nil"/>
              <w:bottom w:val="single" w:sz="4" w:space="0" w:color="auto"/>
              <w:right w:val="single" w:sz="4" w:space="0" w:color="auto"/>
            </w:tcBorders>
            <w:shd w:val="clear" w:color="auto" w:fill="auto"/>
            <w:noWrap/>
            <w:vAlign w:val="center"/>
            <w:hideMark/>
          </w:tcPr>
          <w:p w14:paraId="3637734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84E050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4235A5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4CDCE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369E07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AD44A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813</w:t>
            </w:r>
          </w:p>
        </w:tc>
        <w:tc>
          <w:tcPr>
            <w:tcW w:w="2200" w:type="dxa"/>
            <w:tcBorders>
              <w:top w:val="nil"/>
              <w:left w:val="nil"/>
              <w:bottom w:val="single" w:sz="4" w:space="0" w:color="auto"/>
              <w:right w:val="single" w:sz="4" w:space="0" w:color="auto"/>
            </w:tcBorders>
            <w:shd w:val="clear" w:color="auto" w:fill="auto"/>
            <w:noWrap/>
            <w:vAlign w:val="bottom"/>
            <w:hideMark/>
          </w:tcPr>
          <w:p w14:paraId="3530936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9BFZH54S3M8063101</w:t>
            </w:r>
          </w:p>
        </w:tc>
        <w:tc>
          <w:tcPr>
            <w:tcW w:w="1320" w:type="dxa"/>
            <w:tcBorders>
              <w:top w:val="nil"/>
              <w:left w:val="nil"/>
              <w:bottom w:val="single" w:sz="4" w:space="0" w:color="auto"/>
              <w:right w:val="single" w:sz="4" w:space="0" w:color="auto"/>
            </w:tcBorders>
            <w:shd w:val="clear" w:color="auto" w:fill="auto"/>
            <w:noWrap/>
            <w:vAlign w:val="center"/>
            <w:hideMark/>
          </w:tcPr>
          <w:p w14:paraId="2394190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39030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DAEEDD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E7385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F9EAEB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D3F95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814</w:t>
            </w:r>
          </w:p>
        </w:tc>
        <w:tc>
          <w:tcPr>
            <w:tcW w:w="2200" w:type="dxa"/>
            <w:tcBorders>
              <w:top w:val="nil"/>
              <w:left w:val="nil"/>
              <w:bottom w:val="single" w:sz="4" w:space="0" w:color="auto"/>
              <w:right w:val="single" w:sz="4" w:space="0" w:color="auto"/>
            </w:tcBorders>
            <w:shd w:val="clear" w:color="auto" w:fill="auto"/>
            <w:noWrap/>
            <w:vAlign w:val="bottom"/>
            <w:hideMark/>
          </w:tcPr>
          <w:p w14:paraId="7210369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9BFZH54S1M8063078</w:t>
            </w:r>
          </w:p>
        </w:tc>
        <w:tc>
          <w:tcPr>
            <w:tcW w:w="1320" w:type="dxa"/>
            <w:tcBorders>
              <w:top w:val="nil"/>
              <w:left w:val="nil"/>
              <w:bottom w:val="single" w:sz="4" w:space="0" w:color="auto"/>
              <w:right w:val="single" w:sz="4" w:space="0" w:color="auto"/>
            </w:tcBorders>
            <w:shd w:val="clear" w:color="auto" w:fill="auto"/>
            <w:noWrap/>
            <w:vAlign w:val="center"/>
            <w:hideMark/>
          </w:tcPr>
          <w:p w14:paraId="730C535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E537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68CF55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8ACFE2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64581B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A1F4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815</w:t>
            </w:r>
          </w:p>
        </w:tc>
        <w:tc>
          <w:tcPr>
            <w:tcW w:w="2200" w:type="dxa"/>
            <w:tcBorders>
              <w:top w:val="nil"/>
              <w:left w:val="nil"/>
              <w:bottom w:val="single" w:sz="4" w:space="0" w:color="auto"/>
              <w:right w:val="single" w:sz="4" w:space="0" w:color="auto"/>
            </w:tcBorders>
            <w:shd w:val="clear" w:color="auto" w:fill="auto"/>
            <w:noWrap/>
            <w:vAlign w:val="bottom"/>
            <w:hideMark/>
          </w:tcPr>
          <w:p w14:paraId="013C376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9BFZH54S6M8063061</w:t>
            </w:r>
          </w:p>
        </w:tc>
        <w:tc>
          <w:tcPr>
            <w:tcW w:w="1320" w:type="dxa"/>
            <w:tcBorders>
              <w:top w:val="nil"/>
              <w:left w:val="nil"/>
              <w:bottom w:val="single" w:sz="4" w:space="0" w:color="auto"/>
              <w:right w:val="single" w:sz="4" w:space="0" w:color="auto"/>
            </w:tcBorders>
            <w:shd w:val="clear" w:color="auto" w:fill="auto"/>
            <w:noWrap/>
            <w:vAlign w:val="center"/>
            <w:hideMark/>
          </w:tcPr>
          <w:p w14:paraId="7E253D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5AECF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E5977F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5C556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51C4C1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8D80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816</w:t>
            </w:r>
          </w:p>
        </w:tc>
        <w:tc>
          <w:tcPr>
            <w:tcW w:w="2200" w:type="dxa"/>
            <w:tcBorders>
              <w:top w:val="nil"/>
              <w:left w:val="nil"/>
              <w:bottom w:val="single" w:sz="4" w:space="0" w:color="auto"/>
              <w:right w:val="single" w:sz="4" w:space="0" w:color="auto"/>
            </w:tcBorders>
            <w:shd w:val="clear" w:color="auto" w:fill="auto"/>
            <w:noWrap/>
            <w:vAlign w:val="bottom"/>
            <w:hideMark/>
          </w:tcPr>
          <w:p w14:paraId="16902B1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9BFZH54S4M8063088</w:t>
            </w:r>
          </w:p>
        </w:tc>
        <w:tc>
          <w:tcPr>
            <w:tcW w:w="1320" w:type="dxa"/>
            <w:tcBorders>
              <w:top w:val="nil"/>
              <w:left w:val="nil"/>
              <w:bottom w:val="single" w:sz="4" w:space="0" w:color="auto"/>
              <w:right w:val="single" w:sz="4" w:space="0" w:color="auto"/>
            </w:tcBorders>
            <w:shd w:val="clear" w:color="auto" w:fill="auto"/>
            <w:noWrap/>
            <w:vAlign w:val="center"/>
            <w:hideMark/>
          </w:tcPr>
          <w:p w14:paraId="33D23B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4224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B738B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ACBBCF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72DAB6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9F96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817</w:t>
            </w:r>
          </w:p>
        </w:tc>
        <w:tc>
          <w:tcPr>
            <w:tcW w:w="2200" w:type="dxa"/>
            <w:tcBorders>
              <w:top w:val="nil"/>
              <w:left w:val="nil"/>
              <w:bottom w:val="single" w:sz="4" w:space="0" w:color="auto"/>
              <w:right w:val="single" w:sz="4" w:space="0" w:color="auto"/>
            </w:tcBorders>
            <w:shd w:val="clear" w:color="auto" w:fill="auto"/>
            <w:noWrap/>
            <w:vAlign w:val="bottom"/>
            <w:hideMark/>
          </w:tcPr>
          <w:p w14:paraId="3A4A45B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9BFZH54S0M8063086</w:t>
            </w:r>
          </w:p>
        </w:tc>
        <w:tc>
          <w:tcPr>
            <w:tcW w:w="1320" w:type="dxa"/>
            <w:tcBorders>
              <w:top w:val="nil"/>
              <w:left w:val="nil"/>
              <w:bottom w:val="single" w:sz="4" w:space="0" w:color="auto"/>
              <w:right w:val="single" w:sz="4" w:space="0" w:color="auto"/>
            </w:tcBorders>
            <w:shd w:val="clear" w:color="auto" w:fill="auto"/>
            <w:noWrap/>
            <w:vAlign w:val="center"/>
            <w:hideMark/>
          </w:tcPr>
          <w:p w14:paraId="4E61041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AE626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A5219B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B1EF1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9109C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167AA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818</w:t>
            </w:r>
          </w:p>
        </w:tc>
        <w:tc>
          <w:tcPr>
            <w:tcW w:w="2200" w:type="dxa"/>
            <w:tcBorders>
              <w:top w:val="nil"/>
              <w:left w:val="nil"/>
              <w:bottom w:val="single" w:sz="4" w:space="0" w:color="auto"/>
              <w:right w:val="single" w:sz="4" w:space="0" w:color="auto"/>
            </w:tcBorders>
            <w:shd w:val="clear" w:color="auto" w:fill="auto"/>
            <w:noWrap/>
            <w:vAlign w:val="bottom"/>
            <w:hideMark/>
          </w:tcPr>
          <w:p w14:paraId="7F6BE40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9BFZH54S9M8053639</w:t>
            </w:r>
          </w:p>
        </w:tc>
        <w:tc>
          <w:tcPr>
            <w:tcW w:w="1320" w:type="dxa"/>
            <w:tcBorders>
              <w:top w:val="nil"/>
              <w:left w:val="nil"/>
              <w:bottom w:val="single" w:sz="4" w:space="0" w:color="auto"/>
              <w:right w:val="single" w:sz="4" w:space="0" w:color="auto"/>
            </w:tcBorders>
            <w:shd w:val="clear" w:color="auto" w:fill="auto"/>
            <w:noWrap/>
            <w:vAlign w:val="center"/>
            <w:hideMark/>
          </w:tcPr>
          <w:p w14:paraId="6918DE4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A151B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6CCA3B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B16F8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F249A3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47606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819</w:t>
            </w:r>
          </w:p>
        </w:tc>
        <w:tc>
          <w:tcPr>
            <w:tcW w:w="2200" w:type="dxa"/>
            <w:tcBorders>
              <w:top w:val="nil"/>
              <w:left w:val="nil"/>
              <w:bottom w:val="single" w:sz="4" w:space="0" w:color="auto"/>
              <w:right w:val="single" w:sz="4" w:space="0" w:color="auto"/>
            </w:tcBorders>
            <w:shd w:val="clear" w:color="auto" w:fill="auto"/>
            <w:noWrap/>
            <w:vAlign w:val="bottom"/>
            <w:hideMark/>
          </w:tcPr>
          <w:p w14:paraId="164918E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9BFZH54S0M8063105</w:t>
            </w:r>
          </w:p>
        </w:tc>
        <w:tc>
          <w:tcPr>
            <w:tcW w:w="1320" w:type="dxa"/>
            <w:tcBorders>
              <w:top w:val="nil"/>
              <w:left w:val="nil"/>
              <w:bottom w:val="single" w:sz="4" w:space="0" w:color="auto"/>
              <w:right w:val="single" w:sz="4" w:space="0" w:color="auto"/>
            </w:tcBorders>
            <w:shd w:val="clear" w:color="auto" w:fill="auto"/>
            <w:noWrap/>
            <w:vAlign w:val="center"/>
            <w:hideMark/>
          </w:tcPr>
          <w:p w14:paraId="0D4CD0C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F11B2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AAAC8D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4E7794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2D5CB8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3C3E3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820</w:t>
            </w:r>
          </w:p>
        </w:tc>
        <w:tc>
          <w:tcPr>
            <w:tcW w:w="2200" w:type="dxa"/>
            <w:tcBorders>
              <w:top w:val="nil"/>
              <w:left w:val="nil"/>
              <w:bottom w:val="single" w:sz="4" w:space="0" w:color="auto"/>
              <w:right w:val="single" w:sz="4" w:space="0" w:color="auto"/>
            </w:tcBorders>
            <w:shd w:val="clear" w:color="auto" w:fill="auto"/>
            <w:noWrap/>
            <w:vAlign w:val="bottom"/>
            <w:hideMark/>
          </w:tcPr>
          <w:p w14:paraId="742C8E5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9BFZH54S6M8063075</w:t>
            </w:r>
          </w:p>
        </w:tc>
        <w:tc>
          <w:tcPr>
            <w:tcW w:w="1320" w:type="dxa"/>
            <w:tcBorders>
              <w:top w:val="nil"/>
              <w:left w:val="nil"/>
              <w:bottom w:val="single" w:sz="4" w:space="0" w:color="auto"/>
              <w:right w:val="single" w:sz="4" w:space="0" w:color="auto"/>
            </w:tcBorders>
            <w:shd w:val="clear" w:color="auto" w:fill="auto"/>
            <w:noWrap/>
            <w:vAlign w:val="center"/>
            <w:hideMark/>
          </w:tcPr>
          <w:p w14:paraId="6C5D73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83425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398556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11C59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851B23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EEEC0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821</w:t>
            </w:r>
          </w:p>
        </w:tc>
        <w:tc>
          <w:tcPr>
            <w:tcW w:w="2200" w:type="dxa"/>
            <w:tcBorders>
              <w:top w:val="nil"/>
              <w:left w:val="nil"/>
              <w:bottom w:val="single" w:sz="4" w:space="0" w:color="auto"/>
              <w:right w:val="single" w:sz="4" w:space="0" w:color="auto"/>
            </w:tcBorders>
            <w:shd w:val="clear" w:color="auto" w:fill="auto"/>
            <w:noWrap/>
            <w:vAlign w:val="bottom"/>
            <w:hideMark/>
          </w:tcPr>
          <w:p w14:paraId="5EE2133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9BFZH54S9M8063149</w:t>
            </w:r>
          </w:p>
        </w:tc>
        <w:tc>
          <w:tcPr>
            <w:tcW w:w="1320" w:type="dxa"/>
            <w:tcBorders>
              <w:top w:val="nil"/>
              <w:left w:val="nil"/>
              <w:bottom w:val="single" w:sz="4" w:space="0" w:color="auto"/>
              <w:right w:val="single" w:sz="4" w:space="0" w:color="auto"/>
            </w:tcBorders>
            <w:shd w:val="clear" w:color="auto" w:fill="auto"/>
            <w:noWrap/>
            <w:vAlign w:val="center"/>
            <w:hideMark/>
          </w:tcPr>
          <w:p w14:paraId="2208589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53B350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B6E32C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9E989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18127C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2E2F5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822</w:t>
            </w:r>
          </w:p>
        </w:tc>
        <w:tc>
          <w:tcPr>
            <w:tcW w:w="2200" w:type="dxa"/>
            <w:tcBorders>
              <w:top w:val="nil"/>
              <w:left w:val="nil"/>
              <w:bottom w:val="single" w:sz="4" w:space="0" w:color="auto"/>
              <w:right w:val="single" w:sz="4" w:space="0" w:color="auto"/>
            </w:tcBorders>
            <w:shd w:val="clear" w:color="auto" w:fill="auto"/>
            <w:noWrap/>
            <w:vAlign w:val="bottom"/>
            <w:hideMark/>
          </w:tcPr>
          <w:p w14:paraId="33DAC3C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9BFZH54S5M8063021</w:t>
            </w:r>
          </w:p>
        </w:tc>
        <w:tc>
          <w:tcPr>
            <w:tcW w:w="1320" w:type="dxa"/>
            <w:tcBorders>
              <w:top w:val="nil"/>
              <w:left w:val="nil"/>
              <w:bottom w:val="single" w:sz="4" w:space="0" w:color="auto"/>
              <w:right w:val="single" w:sz="4" w:space="0" w:color="auto"/>
            </w:tcBorders>
            <w:shd w:val="clear" w:color="auto" w:fill="auto"/>
            <w:noWrap/>
            <w:vAlign w:val="center"/>
            <w:hideMark/>
          </w:tcPr>
          <w:p w14:paraId="6A961C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BD098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C6F52C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C6AA5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F6E50F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E050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823</w:t>
            </w:r>
          </w:p>
        </w:tc>
        <w:tc>
          <w:tcPr>
            <w:tcW w:w="2200" w:type="dxa"/>
            <w:tcBorders>
              <w:top w:val="nil"/>
              <w:left w:val="nil"/>
              <w:bottom w:val="single" w:sz="4" w:space="0" w:color="auto"/>
              <w:right w:val="single" w:sz="4" w:space="0" w:color="auto"/>
            </w:tcBorders>
            <w:shd w:val="clear" w:color="auto" w:fill="auto"/>
            <w:noWrap/>
            <w:vAlign w:val="bottom"/>
            <w:hideMark/>
          </w:tcPr>
          <w:p w14:paraId="728EF2D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9BFZH54S8M8063093</w:t>
            </w:r>
          </w:p>
        </w:tc>
        <w:tc>
          <w:tcPr>
            <w:tcW w:w="1320" w:type="dxa"/>
            <w:tcBorders>
              <w:top w:val="nil"/>
              <w:left w:val="nil"/>
              <w:bottom w:val="single" w:sz="4" w:space="0" w:color="auto"/>
              <w:right w:val="single" w:sz="4" w:space="0" w:color="auto"/>
            </w:tcBorders>
            <w:shd w:val="clear" w:color="auto" w:fill="auto"/>
            <w:noWrap/>
            <w:vAlign w:val="center"/>
            <w:hideMark/>
          </w:tcPr>
          <w:p w14:paraId="710602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EA0E9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E3B35E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8F2AE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ED4672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24D42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824</w:t>
            </w:r>
          </w:p>
        </w:tc>
        <w:tc>
          <w:tcPr>
            <w:tcW w:w="2200" w:type="dxa"/>
            <w:tcBorders>
              <w:top w:val="nil"/>
              <w:left w:val="nil"/>
              <w:bottom w:val="single" w:sz="4" w:space="0" w:color="auto"/>
              <w:right w:val="single" w:sz="4" w:space="0" w:color="auto"/>
            </w:tcBorders>
            <w:shd w:val="clear" w:color="auto" w:fill="auto"/>
            <w:noWrap/>
            <w:vAlign w:val="bottom"/>
            <w:hideMark/>
          </w:tcPr>
          <w:p w14:paraId="2DEC578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9BFZH54S7M8063117</w:t>
            </w:r>
          </w:p>
        </w:tc>
        <w:tc>
          <w:tcPr>
            <w:tcW w:w="1320" w:type="dxa"/>
            <w:tcBorders>
              <w:top w:val="nil"/>
              <w:left w:val="nil"/>
              <w:bottom w:val="single" w:sz="4" w:space="0" w:color="auto"/>
              <w:right w:val="single" w:sz="4" w:space="0" w:color="auto"/>
            </w:tcBorders>
            <w:shd w:val="clear" w:color="auto" w:fill="auto"/>
            <w:noWrap/>
            <w:vAlign w:val="center"/>
            <w:hideMark/>
          </w:tcPr>
          <w:p w14:paraId="5EE7A59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C7BA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452CEC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D483E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464774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85BB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825</w:t>
            </w:r>
          </w:p>
        </w:tc>
        <w:tc>
          <w:tcPr>
            <w:tcW w:w="2200" w:type="dxa"/>
            <w:tcBorders>
              <w:top w:val="nil"/>
              <w:left w:val="nil"/>
              <w:bottom w:val="single" w:sz="4" w:space="0" w:color="auto"/>
              <w:right w:val="single" w:sz="4" w:space="0" w:color="auto"/>
            </w:tcBorders>
            <w:shd w:val="clear" w:color="auto" w:fill="auto"/>
            <w:noWrap/>
            <w:vAlign w:val="bottom"/>
            <w:hideMark/>
          </w:tcPr>
          <w:p w14:paraId="56750FD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9BFZH54S5M8063150</w:t>
            </w:r>
          </w:p>
        </w:tc>
        <w:tc>
          <w:tcPr>
            <w:tcW w:w="1320" w:type="dxa"/>
            <w:tcBorders>
              <w:top w:val="nil"/>
              <w:left w:val="nil"/>
              <w:bottom w:val="single" w:sz="4" w:space="0" w:color="auto"/>
              <w:right w:val="single" w:sz="4" w:space="0" w:color="auto"/>
            </w:tcBorders>
            <w:shd w:val="clear" w:color="auto" w:fill="auto"/>
            <w:noWrap/>
            <w:vAlign w:val="center"/>
            <w:hideMark/>
          </w:tcPr>
          <w:p w14:paraId="63EE1FA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41DE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702C11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FB6D70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CE310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3F72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826</w:t>
            </w:r>
          </w:p>
        </w:tc>
        <w:tc>
          <w:tcPr>
            <w:tcW w:w="2200" w:type="dxa"/>
            <w:tcBorders>
              <w:top w:val="nil"/>
              <w:left w:val="nil"/>
              <w:bottom w:val="single" w:sz="4" w:space="0" w:color="auto"/>
              <w:right w:val="single" w:sz="4" w:space="0" w:color="auto"/>
            </w:tcBorders>
            <w:shd w:val="clear" w:color="auto" w:fill="auto"/>
            <w:noWrap/>
            <w:vAlign w:val="bottom"/>
            <w:hideMark/>
          </w:tcPr>
          <w:p w14:paraId="2625A2D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9BFZH54SXM8063144</w:t>
            </w:r>
          </w:p>
        </w:tc>
        <w:tc>
          <w:tcPr>
            <w:tcW w:w="1320" w:type="dxa"/>
            <w:tcBorders>
              <w:top w:val="nil"/>
              <w:left w:val="nil"/>
              <w:bottom w:val="single" w:sz="4" w:space="0" w:color="auto"/>
              <w:right w:val="single" w:sz="4" w:space="0" w:color="auto"/>
            </w:tcBorders>
            <w:shd w:val="clear" w:color="auto" w:fill="auto"/>
            <w:noWrap/>
            <w:vAlign w:val="center"/>
            <w:hideMark/>
          </w:tcPr>
          <w:p w14:paraId="0CE4A1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1335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DEA509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217DC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FB1560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FC53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827</w:t>
            </w:r>
          </w:p>
        </w:tc>
        <w:tc>
          <w:tcPr>
            <w:tcW w:w="2200" w:type="dxa"/>
            <w:tcBorders>
              <w:top w:val="nil"/>
              <w:left w:val="nil"/>
              <w:bottom w:val="single" w:sz="4" w:space="0" w:color="auto"/>
              <w:right w:val="single" w:sz="4" w:space="0" w:color="auto"/>
            </w:tcBorders>
            <w:shd w:val="clear" w:color="auto" w:fill="auto"/>
            <w:noWrap/>
            <w:vAlign w:val="bottom"/>
            <w:hideMark/>
          </w:tcPr>
          <w:p w14:paraId="740D793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9BFZH54S0M8053688</w:t>
            </w:r>
          </w:p>
        </w:tc>
        <w:tc>
          <w:tcPr>
            <w:tcW w:w="1320" w:type="dxa"/>
            <w:tcBorders>
              <w:top w:val="nil"/>
              <w:left w:val="nil"/>
              <w:bottom w:val="single" w:sz="4" w:space="0" w:color="auto"/>
              <w:right w:val="single" w:sz="4" w:space="0" w:color="auto"/>
            </w:tcBorders>
            <w:shd w:val="clear" w:color="auto" w:fill="auto"/>
            <w:noWrap/>
            <w:vAlign w:val="center"/>
            <w:hideMark/>
          </w:tcPr>
          <w:p w14:paraId="43F032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0D164D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C17008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97BDBF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7C8E26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3F6F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828</w:t>
            </w:r>
          </w:p>
        </w:tc>
        <w:tc>
          <w:tcPr>
            <w:tcW w:w="2200" w:type="dxa"/>
            <w:tcBorders>
              <w:top w:val="nil"/>
              <w:left w:val="nil"/>
              <w:bottom w:val="single" w:sz="4" w:space="0" w:color="auto"/>
              <w:right w:val="single" w:sz="4" w:space="0" w:color="auto"/>
            </w:tcBorders>
            <w:shd w:val="clear" w:color="auto" w:fill="auto"/>
            <w:noWrap/>
            <w:vAlign w:val="bottom"/>
            <w:hideMark/>
          </w:tcPr>
          <w:p w14:paraId="79A219F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9BFZH54S2M8063140</w:t>
            </w:r>
          </w:p>
        </w:tc>
        <w:tc>
          <w:tcPr>
            <w:tcW w:w="1320" w:type="dxa"/>
            <w:tcBorders>
              <w:top w:val="nil"/>
              <w:left w:val="nil"/>
              <w:bottom w:val="single" w:sz="4" w:space="0" w:color="auto"/>
              <w:right w:val="single" w:sz="4" w:space="0" w:color="auto"/>
            </w:tcBorders>
            <w:shd w:val="clear" w:color="auto" w:fill="auto"/>
            <w:noWrap/>
            <w:vAlign w:val="center"/>
            <w:hideMark/>
          </w:tcPr>
          <w:p w14:paraId="5ACBC8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DD16C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ABF393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502CE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9D993D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A2DC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829</w:t>
            </w:r>
          </w:p>
        </w:tc>
        <w:tc>
          <w:tcPr>
            <w:tcW w:w="2200" w:type="dxa"/>
            <w:tcBorders>
              <w:top w:val="nil"/>
              <w:left w:val="nil"/>
              <w:bottom w:val="single" w:sz="4" w:space="0" w:color="auto"/>
              <w:right w:val="single" w:sz="4" w:space="0" w:color="auto"/>
            </w:tcBorders>
            <w:shd w:val="clear" w:color="auto" w:fill="auto"/>
            <w:noWrap/>
            <w:vAlign w:val="bottom"/>
            <w:hideMark/>
          </w:tcPr>
          <w:p w14:paraId="62F47B4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9BFZH54S7M8063134</w:t>
            </w:r>
          </w:p>
        </w:tc>
        <w:tc>
          <w:tcPr>
            <w:tcW w:w="1320" w:type="dxa"/>
            <w:tcBorders>
              <w:top w:val="nil"/>
              <w:left w:val="nil"/>
              <w:bottom w:val="single" w:sz="4" w:space="0" w:color="auto"/>
              <w:right w:val="single" w:sz="4" w:space="0" w:color="auto"/>
            </w:tcBorders>
            <w:shd w:val="clear" w:color="auto" w:fill="auto"/>
            <w:noWrap/>
            <w:vAlign w:val="center"/>
            <w:hideMark/>
          </w:tcPr>
          <w:p w14:paraId="5829E2A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9E9F42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F48EFF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2B72A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FD3FF6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092A3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830</w:t>
            </w:r>
          </w:p>
        </w:tc>
        <w:tc>
          <w:tcPr>
            <w:tcW w:w="2200" w:type="dxa"/>
            <w:tcBorders>
              <w:top w:val="nil"/>
              <w:left w:val="nil"/>
              <w:bottom w:val="single" w:sz="4" w:space="0" w:color="auto"/>
              <w:right w:val="single" w:sz="4" w:space="0" w:color="auto"/>
            </w:tcBorders>
            <w:shd w:val="clear" w:color="auto" w:fill="auto"/>
            <w:noWrap/>
            <w:vAlign w:val="bottom"/>
            <w:hideMark/>
          </w:tcPr>
          <w:p w14:paraId="39A4958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9BFZH54S4M8063124</w:t>
            </w:r>
          </w:p>
        </w:tc>
        <w:tc>
          <w:tcPr>
            <w:tcW w:w="1320" w:type="dxa"/>
            <w:tcBorders>
              <w:top w:val="nil"/>
              <w:left w:val="nil"/>
              <w:bottom w:val="single" w:sz="4" w:space="0" w:color="auto"/>
              <w:right w:val="single" w:sz="4" w:space="0" w:color="auto"/>
            </w:tcBorders>
            <w:shd w:val="clear" w:color="auto" w:fill="auto"/>
            <w:noWrap/>
            <w:vAlign w:val="center"/>
            <w:hideMark/>
          </w:tcPr>
          <w:p w14:paraId="7A0871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10263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3A5398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9CD63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90B8C7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B294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831</w:t>
            </w:r>
          </w:p>
        </w:tc>
        <w:tc>
          <w:tcPr>
            <w:tcW w:w="2200" w:type="dxa"/>
            <w:tcBorders>
              <w:top w:val="nil"/>
              <w:left w:val="nil"/>
              <w:bottom w:val="single" w:sz="4" w:space="0" w:color="auto"/>
              <w:right w:val="single" w:sz="4" w:space="0" w:color="auto"/>
            </w:tcBorders>
            <w:shd w:val="clear" w:color="auto" w:fill="auto"/>
            <w:noWrap/>
            <w:vAlign w:val="bottom"/>
            <w:hideMark/>
          </w:tcPr>
          <w:p w14:paraId="786B6E9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9BFZH54S7M8054725</w:t>
            </w:r>
          </w:p>
        </w:tc>
        <w:tc>
          <w:tcPr>
            <w:tcW w:w="1320" w:type="dxa"/>
            <w:tcBorders>
              <w:top w:val="nil"/>
              <w:left w:val="nil"/>
              <w:bottom w:val="single" w:sz="4" w:space="0" w:color="auto"/>
              <w:right w:val="single" w:sz="4" w:space="0" w:color="auto"/>
            </w:tcBorders>
            <w:shd w:val="clear" w:color="auto" w:fill="auto"/>
            <w:noWrap/>
            <w:vAlign w:val="center"/>
            <w:hideMark/>
          </w:tcPr>
          <w:p w14:paraId="4C7F9DD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D6DDA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C02316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2D045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19B7AD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18806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832</w:t>
            </w:r>
          </w:p>
        </w:tc>
        <w:tc>
          <w:tcPr>
            <w:tcW w:w="2200" w:type="dxa"/>
            <w:tcBorders>
              <w:top w:val="nil"/>
              <w:left w:val="nil"/>
              <w:bottom w:val="single" w:sz="4" w:space="0" w:color="auto"/>
              <w:right w:val="single" w:sz="4" w:space="0" w:color="auto"/>
            </w:tcBorders>
            <w:shd w:val="clear" w:color="auto" w:fill="auto"/>
            <w:noWrap/>
            <w:vAlign w:val="bottom"/>
            <w:hideMark/>
          </w:tcPr>
          <w:p w14:paraId="2603D59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9BFZH54S8M8063109</w:t>
            </w:r>
          </w:p>
        </w:tc>
        <w:tc>
          <w:tcPr>
            <w:tcW w:w="1320" w:type="dxa"/>
            <w:tcBorders>
              <w:top w:val="nil"/>
              <w:left w:val="nil"/>
              <w:bottom w:val="single" w:sz="4" w:space="0" w:color="auto"/>
              <w:right w:val="single" w:sz="4" w:space="0" w:color="auto"/>
            </w:tcBorders>
            <w:shd w:val="clear" w:color="auto" w:fill="auto"/>
            <w:noWrap/>
            <w:vAlign w:val="center"/>
            <w:hideMark/>
          </w:tcPr>
          <w:p w14:paraId="7C254B8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DCF862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D5AA02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BE8FB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E6BB08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C4D94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833</w:t>
            </w:r>
          </w:p>
        </w:tc>
        <w:tc>
          <w:tcPr>
            <w:tcW w:w="2200" w:type="dxa"/>
            <w:tcBorders>
              <w:top w:val="nil"/>
              <w:left w:val="nil"/>
              <w:bottom w:val="single" w:sz="4" w:space="0" w:color="auto"/>
              <w:right w:val="single" w:sz="4" w:space="0" w:color="auto"/>
            </w:tcBorders>
            <w:shd w:val="clear" w:color="auto" w:fill="auto"/>
            <w:noWrap/>
            <w:vAlign w:val="bottom"/>
            <w:hideMark/>
          </w:tcPr>
          <w:p w14:paraId="0ED0821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9BFZH54S9M8063104</w:t>
            </w:r>
          </w:p>
        </w:tc>
        <w:tc>
          <w:tcPr>
            <w:tcW w:w="1320" w:type="dxa"/>
            <w:tcBorders>
              <w:top w:val="nil"/>
              <w:left w:val="nil"/>
              <w:bottom w:val="single" w:sz="4" w:space="0" w:color="auto"/>
              <w:right w:val="single" w:sz="4" w:space="0" w:color="auto"/>
            </w:tcBorders>
            <w:shd w:val="clear" w:color="auto" w:fill="auto"/>
            <w:noWrap/>
            <w:vAlign w:val="center"/>
            <w:hideMark/>
          </w:tcPr>
          <w:p w14:paraId="701A70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60DCD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05B94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A13B4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2B4D85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607C3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834</w:t>
            </w:r>
          </w:p>
        </w:tc>
        <w:tc>
          <w:tcPr>
            <w:tcW w:w="2200" w:type="dxa"/>
            <w:tcBorders>
              <w:top w:val="nil"/>
              <w:left w:val="nil"/>
              <w:bottom w:val="single" w:sz="4" w:space="0" w:color="auto"/>
              <w:right w:val="single" w:sz="4" w:space="0" w:color="auto"/>
            </w:tcBorders>
            <w:shd w:val="clear" w:color="auto" w:fill="auto"/>
            <w:noWrap/>
            <w:vAlign w:val="bottom"/>
            <w:hideMark/>
          </w:tcPr>
          <w:p w14:paraId="448B35C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9BFZH54S5M8063116</w:t>
            </w:r>
          </w:p>
        </w:tc>
        <w:tc>
          <w:tcPr>
            <w:tcW w:w="1320" w:type="dxa"/>
            <w:tcBorders>
              <w:top w:val="nil"/>
              <w:left w:val="nil"/>
              <w:bottom w:val="single" w:sz="4" w:space="0" w:color="auto"/>
              <w:right w:val="single" w:sz="4" w:space="0" w:color="auto"/>
            </w:tcBorders>
            <w:shd w:val="clear" w:color="auto" w:fill="auto"/>
            <w:noWrap/>
            <w:vAlign w:val="center"/>
            <w:hideMark/>
          </w:tcPr>
          <w:p w14:paraId="2B9A28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402F70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0CB640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5C8C83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BE8080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DD5C7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835</w:t>
            </w:r>
          </w:p>
        </w:tc>
        <w:tc>
          <w:tcPr>
            <w:tcW w:w="2200" w:type="dxa"/>
            <w:tcBorders>
              <w:top w:val="nil"/>
              <w:left w:val="nil"/>
              <w:bottom w:val="single" w:sz="4" w:space="0" w:color="auto"/>
              <w:right w:val="single" w:sz="4" w:space="0" w:color="auto"/>
            </w:tcBorders>
            <w:shd w:val="clear" w:color="auto" w:fill="auto"/>
            <w:noWrap/>
            <w:vAlign w:val="bottom"/>
            <w:hideMark/>
          </w:tcPr>
          <w:p w14:paraId="1D307A8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9BFZH54S6M8063108</w:t>
            </w:r>
          </w:p>
        </w:tc>
        <w:tc>
          <w:tcPr>
            <w:tcW w:w="1320" w:type="dxa"/>
            <w:tcBorders>
              <w:top w:val="nil"/>
              <w:left w:val="nil"/>
              <w:bottom w:val="single" w:sz="4" w:space="0" w:color="auto"/>
              <w:right w:val="single" w:sz="4" w:space="0" w:color="auto"/>
            </w:tcBorders>
            <w:shd w:val="clear" w:color="auto" w:fill="auto"/>
            <w:noWrap/>
            <w:vAlign w:val="center"/>
            <w:hideMark/>
          </w:tcPr>
          <w:p w14:paraId="67D8485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F5CAC5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14B706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24C6B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E7F8F8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892B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836</w:t>
            </w:r>
          </w:p>
        </w:tc>
        <w:tc>
          <w:tcPr>
            <w:tcW w:w="2200" w:type="dxa"/>
            <w:tcBorders>
              <w:top w:val="nil"/>
              <w:left w:val="nil"/>
              <w:bottom w:val="single" w:sz="4" w:space="0" w:color="auto"/>
              <w:right w:val="single" w:sz="4" w:space="0" w:color="auto"/>
            </w:tcBorders>
            <w:shd w:val="clear" w:color="auto" w:fill="auto"/>
            <w:noWrap/>
            <w:vAlign w:val="bottom"/>
            <w:hideMark/>
          </w:tcPr>
          <w:p w14:paraId="7C65B5D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9BFZH54S1M8063128</w:t>
            </w:r>
          </w:p>
        </w:tc>
        <w:tc>
          <w:tcPr>
            <w:tcW w:w="1320" w:type="dxa"/>
            <w:tcBorders>
              <w:top w:val="nil"/>
              <w:left w:val="nil"/>
              <w:bottom w:val="single" w:sz="4" w:space="0" w:color="auto"/>
              <w:right w:val="single" w:sz="4" w:space="0" w:color="auto"/>
            </w:tcBorders>
            <w:shd w:val="clear" w:color="auto" w:fill="auto"/>
            <w:noWrap/>
            <w:vAlign w:val="center"/>
            <w:hideMark/>
          </w:tcPr>
          <w:p w14:paraId="64FF298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BE890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3F7DAD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94334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629C5E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B1B6A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837</w:t>
            </w:r>
          </w:p>
        </w:tc>
        <w:tc>
          <w:tcPr>
            <w:tcW w:w="2200" w:type="dxa"/>
            <w:tcBorders>
              <w:top w:val="nil"/>
              <w:left w:val="nil"/>
              <w:bottom w:val="single" w:sz="4" w:space="0" w:color="auto"/>
              <w:right w:val="single" w:sz="4" w:space="0" w:color="auto"/>
            </w:tcBorders>
            <w:shd w:val="clear" w:color="auto" w:fill="auto"/>
            <w:noWrap/>
            <w:vAlign w:val="bottom"/>
            <w:hideMark/>
          </w:tcPr>
          <w:p w14:paraId="22B946F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9BFZH54S8M8063112</w:t>
            </w:r>
          </w:p>
        </w:tc>
        <w:tc>
          <w:tcPr>
            <w:tcW w:w="1320" w:type="dxa"/>
            <w:tcBorders>
              <w:top w:val="nil"/>
              <w:left w:val="nil"/>
              <w:bottom w:val="single" w:sz="4" w:space="0" w:color="auto"/>
              <w:right w:val="single" w:sz="4" w:space="0" w:color="auto"/>
            </w:tcBorders>
            <w:shd w:val="clear" w:color="auto" w:fill="auto"/>
            <w:noWrap/>
            <w:vAlign w:val="center"/>
            <w:hideMark/>
          </w:tcPr>
          <w:p w14:paraId="38E435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5F257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D08B83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8FEAA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9E1D77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99584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838</w:t>
            </w:r>
          </w:p>
        </w:tc>
        <w:tc>
          <w:tcPr>
            <w:tcW w:w="2200" w:type="dxa"/>
            <w:tcBorders>
              <w:top w:val="nil"/>
              <w:left w:val="nil"/>
              <w:bottom w:val="single" w:sz="4" w:space="0" w:color="auto"/>
              <w:right w:val="single" w:sz="4" w:space="0" w:color="auto"/>
            </w:tcBorders>
            <w:shd w:val="clear" w:color="auto" w:fill="auto"/>
            <w:noWrap/>
            <w:vAlign w:val="bottom"/>
            <w:hideMark/>
          </w:tcPr>
          <w:p w14:paraId="64DD5CB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9BFZH54S6M8063111</w:t>
            </w:r>
          </w:p>
        </w:tc>
        <w:tc>
          <w:tcPr>
            <w:tcW w:w="1320" w:type="dxa"/>
            <w:tcBorders>
              <w:top w:val="nil"/>
              <w:left w:val="nil"/>
              <w:bottom w:val="single" w:sz="4" w:space="0" w:color="auto"/>
              <w:right w:val="single" w:sz="4" w:space="0" w:color="auto"/>
            </w:tcBorders>
            <w:shd w:val="clear" w:color="auto" w:fill="auto"/>
            <w:noWrap/>
            <w:vAlign w:val="center"/>
            <w:hideMark/>
          </w:tcPr>
          <w:p w14:paraId="1B3A8AA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FE729E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23E491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870BF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23846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1301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839</w:t>
            </w:r>
          </w:p>
        </w:tc>
        <w:tc>
          <w:tcPr>
            <w:tcW w:w="2200" w:type="dxa"/>
            <w:tcBorders>
              <w:top w:val="nil"/>
              <w:left w:val="nil"/>
              <w:bottom w:val="single" w:sz="4" w:space="0" w:color="auto"/>
              <w:right w:val="single" w:sz="4" w:space="0" w:color="auto"/>
            </w:tcBorders>
            <w:shd w:val="clear" w:color="auto" w:fill="auto"/>
            <w:noWrap/>
            <w:vAlign w:val="bottom"/>
            <w:hideMark/>
          </w:tcPr>
          <w:p w14:paraId="2C2A008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9BFZH54S0M8063153</w:t>
            </w:r>
          </w:p>
        </w:tc>
        <w:tc>
          <w:tcPr>
            <w:tcW w:w="1320" w:type="dxa"/>
            <w:tcBorders>
              <w:top w:val="nil"/>
              <w:left w:val="nil"/>
              <w:bottom w:val="single" w:sz="4" w:space="0" w:color="auto"/>
              <w:right w:val="single" w:sz="4" w:space="0" w:color="auto"/>
            </w:tcBorders>
            <w:shd w:val="clear" w:color="auto" w:fill="auto"/>
            <w:noWrap/>
            <w:vAlign w:val="center"/>
            <w:hideMark/>
          </w:tcPr>
          <w:p w14:paraId="6263C7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8F53EF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37C8F3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8F583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4FF07B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F05ED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840</w:t>
            </w:r>
          </w:p>
        </w:tc>
        <w:tc>
          <w:tcPr>
            <w:tcW w:w="2200" w:type="dxa"/>
            <w:tcBorders>
              <w:top w:val="nil"/>
              <w:left w:val="nil"/>
              <w:bottom w:val="single" w:sz="4" w:space="0" w:color="auto"/>
              <w:right w:val="single" w:sz="4" w:space="0" w:color="auto"/>
            </w:tcBorders>
            <w:shd w:val="clear" w:color="auto" w:fill="auto"/>
            <w:noWrap/>
            <w:vAlign w:val="bottom"/>
            <w:hideMark/>
          </w:tcPr>
          <w:p w14:paraId="5772232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9BFZH54S7M8063165</w:t>
            </w:r>
          </w:p>
        </w:tc>
        <w:tc>
          <w:tcPr>
            <w:tcW w:w="1320" w:type="dxa"/>
            <w:tcBorders>
              <w:top w:val="nil"/>
              <w:left w:val="nil"/>
              <w:bottom w:val="single" w:sz="4" w:space="0" w:color="auto"/>
              <w:right w:val="single" w:sz="4" w:space="0" w:color="auto"/>
            </w:tcBorders>
            <w:shd w:val="clear" w:color="auto" w:fill="auto"/>
            <w:noWrap/>
            <w:vAlign w:val="center"/>
            <w:hideMark/>
          </w:tcPr>
          <w:p w14:paraId="50BBAE5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B1B2BC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C6B164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43A43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3D5C6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D844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841</w:t>
            </w:r>
          </w:p>
        </w:tc>
        <w:tc>
          <w:tcPr>
            <w:tcW w:w="2200" w:type="dxa"/>
            <w:tcBorders>
              <w:top w:val="nil"/>
              <w:left w:val="nil"/>
              <w:bottom w:val="single" w:sz="4" w:space="0" w:color="auto"/>
              <w:right w:val="single" w:sz="4" w:space="0" w:color="auto"/>
            </w:tcBorders>
            <w:shd w:val="clear" w:color="auto" w:fill="auto"/>
            <w:noWrap/>
            <w:vAlign w:val="bottom"/>
            <w:hideMark/>
          </w:tcPr>
          <w:p w14:paraId="21BCA23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9BFZH54S3M8063051</w:t>
            </w:r>
          </w:p>
        </w:tc>
        <w:tc>
          <w:tcPr>
            <w:tcW w:w="1320" w:type="dxa"/>
            <w:tcBorders>
              <w:top w:val="nil"/>
              <w:left w:val="nil"/>
              <w:bottom w:val="single" w:sz="4" w:space="0" w:color="auto"/>
              <w:right w:val="single" w:sz="4" w:space="0" w:color="auto"/>
            </w:tcBorders>
            <w:shd w:val="clear" w:color="auto" w:fill="auto"/>
            <w:noWrap/>
            <w:vAlign w:val="center"/>
            <w:hideMark/>
          </w:tcPr>
          <w:p w14:paraId="5CA78A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27EA90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027E15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FB9D7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2DF43B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1E0A1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842</w:t>
            </w:r>
          </w:p>
        </w:tc>
        <w:tc>
          <w:tcPr>
            <w:tcW w:w="2200" w:type="dxa"/>
            <w:tcBorders>
              <w:top w:val="nil"/>
              <w:left w:val="nil"/>
              <w:bottom w:val="single" w:sz="4" w:space="0" w:color="auto"/>
              <w:right w:val="single" w:sz="4" w:space="0" w:color="auto"/>
            </w:tcBorders>
            <w:shd w:val="clear" w:color="auto" w:fill="auto"/>
            <w:noWrap/>
            <w:vAlign w:val="bottom"/>
            <w:hideMark/>
          </w:tcPr>
          <w:p w14:paraId="0A771AF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9BFZH54S5M8063066</w:t>
            </w:r>
          </w:p>
        </w:tc>
        <w:tc>
          <w:tcPr>
            <w:tcW w:w="1320" w:type="dxa"/>
            <w:tcBorders>
              <w:top w:val="nil"/>
              <w:left w:val="nil"/>
              <w:bottom w:val="single" w:sz="4" w:space="0" w:color="auto"/>
              <w:right w:val="single" w:sz="4" w:space="0" w:color="auto"/>
            </w:tcBorders>
            <w:shd w:val="clear" w:color="auto" w:fill="auto"/>
            <w:noWrap/>
            <w:vAlign w:val="center"/>
            <w:hideMark/>
          </w:tcPr>
          <w:p w14:paraId="1651FE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2A5D1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E59807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AA2CEA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4FAB1D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36D7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843</w:t>
            </w:r>
          </w:p>
        </w:tc>
        <w:tc>
          <w:tcPr>
            <w:tcW w:w="2200" w:type="dxa"/>
            <w:tcBorders>
              <w:top w:val="nil"/>
              <w:left w:val="nil"/>
              <w:bottom w:val="single" w:sz="4" w:space="0" w:color="auto"/>
              <w:right w:val="single" w:sz="4" w:space="0" w:color="auto"/>
            </w:tcBorders>
            <w:shd w:val="clear" w:color="auto" w:fill="auto"/>
            <w:noWrap/>
            <w:vAlign w:val="bottom"/>
            <w:hideMark/>
          </w:tcPr>
          <w:p w14:paraId="24E786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9BFZH54S1M8072086</w:t>
            </w:r>
          </w:p>
        </w:tc>
        <w:tc>
          <w:tcPr>
            <w:tcW w:w="1320" w:type="dxa"/>
            <w:tcBorders>
              <w:top w:val="nil"/>
              <w:left w:val="nil"/>
              <w:bottom w:val="single" w:sz="4" w:space="0" w:color="auto"/>
              <w:right w:val="single" w:sz="4" w:space="0" w:color="auto"/>
            </w:tcBorders>
            <w:shd w:val="clear" w:color="auto" w:fill="auto"/>
            <w:noWrap/>
            <w:vAlign w:val="center"/>
            <w:hideMark/>
          </w:tcPr>
          <w:p w14:paraId="612FCA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170B9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C7BC41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1E85A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BE3231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861C5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844</w:t>
            </w:r>
          </w:p>
        </w:tc>
        <w:tc>
          <w:tcPr>
            <w:tcW w:w="2200" w:type="dxa"/>
            <w:tcBorders>
              <w:top w:val="nil"/>
              <w:left w:val="nil"/>
              <w:bottom w:val="single" w:sz="4" w:space="0" w:color="auto"/>
              <w:right w:val="single" w:sz="4" w:space="0" w:color="auto"/>
            </w:tcBorders>
            <w:shd w:val="clear" w:color="auto" w:fill="auto"/>
            <w:noWrap/>
            <w:vAlign w:val="bottom"/>
            <w:hideMark/>
          </w:tcPr>
          <w:p w14:paraId="63FAF4A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9BFZH54S7M8053655</w:t>
            </w:r>
          </w:p>
        </w:tc>
        <w:tc>
          <w:tcPr>
            <w:tcW w:w="1320" w:type="dxa"/>
            <w:tcBorders>
              <w:top w:val="nil"/>
              <w:left w:val="nil"/>
              <w:bottom w:val="single" w:sz="4" w:space="0" w:color="auto"/>
              <w:right w:val="single" w:sz="4" w:space="0" w:color="auto"/>
            </w:tcBorders>
            <w:shd w:val="clear" w:color="auto" w:fill="auto"/>
            <w:noWrap/>
            <w:vAlign w:val="center"/>
            <w:hideMark/>
          </w:tcPr>
          <w:p w14:paraId="2D886E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608E6A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E85C8D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D77E6E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A827FA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C5C8C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845</w:t>
            </w:r>
          </w:p>
        </w:tc>
        <w:tc>
          <w:tcPr>
            <w:tcW w:w="2200" w:type="dxa"/>
            <w:tcBorders>
              <w:top w:val="nil"/>
              <w:left w:val="nil"/>
              <w:bottom w:val="single" w:sz="4" w:space="0" w:color="auto"/>
              <w:right w:val="single" w:sz="4" w:space="0" w:color="auto"/>
            </w:tcBorders>
            <w:shd w:val="clear" w:color="auto" w:fill="auto"/>
            <w:noWrap/>
            <w:vAlign w:val="bottom"/>
            <w:hideMark/>
          </w:tcPr>
          <w:p w14:paraId="15B34BB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9BFZH54S3M8063132</w:t>
            </w:r>
          </w:p>
        </w:tc>
        <w:tc>
          <w:tcPr>
            <w:tcW w:w="1320" w:type="dxa"/>
            <w:tcBorders>
              <w:top w:val="nil"/>
              <w:left w:val="nil"/>
              <w:bottom w:val="single" w:sz="4" w:space="0" w:color="auto"/>
              <w:right w:val="single" w:sz="4" w:space="0" w:color="auto"/>
            </w:tcBorders>
            <w:shd w:val="clear" w:color="auto" w:fill="auto"/>
            <w:noWrap/>
            <w:vAlign w:val="center"/>
            <w:hideMark/>
          </w:tcPr>
          <w:p w14:paraId="1A6C56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93BFD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D75D4B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6DC74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6918CF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67FE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846</w:t>
            </w:r>
          </w:p>
        </w:tc>
        <w:tc>
          <w:tcPr>
            <w:tcW w:w="2200" w:type="dxa"/>
            <w:tcBorders>
              <w:top w:val="nil"/>
              <w:left w:val="nil"/>
              <w:bottom w:val="single" w:sz="4" w:space="0" w:color="auto"/>
              <w:right w:val="single" w:sz="4" w:space="0" w:color="auto"/>
            </w:tcBorders>
            <w:shd w:val="clear" w:color="auto" w:fill="auto"/>
            <w:noWrap/>
            <w:vAlign w:val="bottom"/>
            <w:hideMark/>
          </w:tcPr>
          <w:p w14:paraId="0F9ACC9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9BFZH54S6M8063044</w:t>
            </w:r>
          </w:p>
        </w:tc>
        <w:tc>
          <w:tcPr>
            <w:tcW w:w="1320" w:type="dxa"/>
            <w:tcBorders>
              <w:top w:val="nil"/>
              <w:left w:val="nil"/>
              <w:bottom w:val="single" w:sz="4" w:space="0" w:color="auto"/>
              <w:right w:val="single" w:sz="4" w:space="0" w:color="auto"/>
            </w:tcBorders>
            <w:shd w:val="clear" w:color="auto" w:fill="auto"/>
            <w:noWrap/>
            <w:vAlign w:val="center"/>
            <w:hideMark/>
          </w:tcPr>
          <w:p w14:paraId="40A6915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122BF6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D16860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41F79D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E0375A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D9962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847</w:t>
            </w:r>
          </w:p>
        </w:tc>
        <w:tc>
          <w:tcPr>
            <w:tcW w:w="2200" w:type="dxa"/>
            <w:tcBorders>
              <w:top w:val="nil"/>
              <w:left w:val="nil"/>
              <w:bottom w:val="single" w:sz="4" w:space="0" w:color="auto"/>
              <w:right w:val="single" w:sz="4" w:space="0" w:color="auto"/>
            </w:tcBorders>
            <w:shd w:val="clear" w:color="auto" w:fill="auto"/>
            <w:noWrap/>
            <w:vAlign w:val="bottom"/>
            <w:hideMark/>
          </w:tcPr>
          <w:p w14:paraId="4E6144E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9BFZH54S4M8063060</w:t>
            </w:r>
          </w:p>
        </w:tc>
        <w:tc>
          <w:tcPr>
            <w:tcW w:w="1320" w:type="dxa"/>
            <w:tcBorders>
              <w:top w:val="nil"/>
              <w:left w:val="nil"/>
              <w:bottom w:val="single" w:sz="4" w:space="0" w:color="auto"/>
              <w:right w:val="single" w:sz="4" w:space="0" w:color="auto"/>
            </w:tcBorders>
            <w:shd w:val="clear" w:color="auto" w:fill="auto"/>
            <w:noWrap/>
            <w:vAlign w:val="center"/>
            <w:hideMark/>
          </w:tcPr>
          <w:p w14:paraId="049C644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C09B6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E17094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CAAAB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B013F9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6A0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848</w:t>
            </w:r>
          </w:p>
        </w:tc>
        <w:tc>
          <w:tcPr>
            <w:tcW w:w="2200" w:type="dxa"/>
            <w:tcBorders>
              <w:top w:val="nil"/>
              <w:left w:val="nil"/>
              <w:bottom w:val="single" w:sz="4" w:space="0" w:color="auto"/>
              <w:right w:val="single" w:sz="4" w:space="0" w:color="auto"/>
            </w:tcBorders>
            <w:shd w:val="clear" w:color="auto" w:fill="auto"/>
            <w:noWrap/>
            <w:vAlign w:val="bottom"/>
            <w:hideMark/>
          </w:tcPr>
          <w:p w14:paraId="500A233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9BFZH54S0M8063055</w:t>
            </w:r>
          </w:p>
        </w:tc>
        <w:tc>
          <w:tcPr>
            <w:tcW w:w="1320" w:type="dxa"/>
            <w:tcBorders>
              <w:top w:val="nil"/>
              <w:left w:val="nil"/>
              <w:bottom w:val="single" w:sz="4" w:space="0" w:color="auto"/>
              <w:right w:val="single" w:sz="4" w:space="0" w:color="auto"/>
            </w:tcBorders>
            <w:shd w:val="clear" w:color="auto" w:fill="auto"/>
            <w:noWrap/>
            <w:vAlign w:val="center"/>
            <w:hideMark/>
          </w:tcPr>
          <w:p w14:paraId="2FF6586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8A9B28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132690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F389F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E80604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F27DA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849</w:t>
            </w:r>
          </w:p>
        </w:tc>
        <w:tc>
          <w:tcPr>
            <w:tcW w:w="2200" w:type="dxa"/>
            <w:tcBorders>
              <w:top w:val="nil"/>
              <w:left w:val="nil"/>
              <w:bottom w:val="single" w:sz="4" w:space="0" w:color="auto"/>
              <w:right w:val="single" w:sz="4" w:space="0" w:color="auto"/>
            </w:tcBorders>
            <w:shd w:val="clear" w:color="auto" w:fill="auto"/>
            <w:noWrap/>
            <w:vAlign w:val="bottom"/>
            <w:hideMark/>
          </w:tcPr>
          <w:p w14:paraId="16CAF65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9BFZH54S6M8053646</w:t>
            </w:r>
          </w:p>
        </w:tc>
        <w:tc>
          <w:tcPr>
            <w:tcW w:w="1320" w:type="dxa"/>
            <w:tcBorders>
              <w:top w:val="nil"/>
              <w:left w:val="nil"/>
              <w:bottom w:val="single" w:sz="4" w:space="0" w:color="auto"/>
              <w:right w:val="single" w:sz="4" w:space="0" w:color="auto"/>
            </w:tcBorders>
            <w:shd w:val="clear" w:color="auto" w:fill="auto"/>
            <w:noWrap/>
            <w:vAlign w:val="center"/>
            <w:hideMark/>
          </w:tcPr>
          <w:p w14:paraId="0359217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D651B5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AD57A1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B8CC3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EC6F39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FA8A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850</w:t>
            </w:r>
          </w:p>
        </w:tc>
        <w:tc>
          <w:tcPr>
            <w:tcW w:w="2200" w:type="dxa"/>
            <w:tcBorders>
              <w:top w:val="nil"/>
              <w:left w:val="nil"/>
              <w:bottom w:val="single" w:sz="4" w:space="0" w:color="auto"/>
              <w:right w:val="single" w:sz="4" w:space="0" w:color="auto"/>
            </w:tcBorders>
            <w:shd w:val="clear" w:color="auto" w:fill="auto"/>
            <w:noWrap/>
            <w:vAlign w:val="bottom"/>
            <w:hideMark/>
          </w:tcPr>
          <w:p w14:paraId="7F9AF45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9BFZH54S2M8053661</w:t>
            </w:r>
          </w:p>
        </w:tc>
        <w:tc>
          <w:tcPr>
            <w:tcW w:w="1320" w:type="dxa"/>
            <w:tcBorders>
              <w:top w:val="nil"/>
              <w:left w:val="nil"/>
              <w:bottom w:val="single" w:sz="4" w:space="0" w:color="auto"/>
              <w:right w:val="single" w:sz="4" w:space="0" w:color="auto"/>
            </w:tcBorders>
            <w:shd w:val="clear" w:color="auto" w:fill="auto"/>
            <w:noWrap/>
            <w:vAlign w:val="center"/>
            <w:hideMark/>
          </w:tcPr>
          <w:p w14:paraId="769B9B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AB4A8F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FC2ED1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0D56C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57F666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7B1BB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851</w:t>
            </w:r>
          </w:p>
        </w:tc>
        <w:tc>
          <w:tcPr>
            <w:tcW w:w="2200" w:type="dxa"/>
            <w:tcBorders>
              <w:top w:val="nil"/>
              <w:left w:val="nil"/>
              <w:bottom w:val="single" w:sz="4" w:space="0" w:color="auto"/>
              <w:right w:val="single" w:sz="4" w:space="0" w:color="auto"/>
            </w:tcBorders>
            <w:shd w:val="clear" w:color="auto" w:fill="auto"/>
            <w:noWrap/>
            <w:vAlign w:val="bottom"/>
            <w:hideMark/>
          </w:tcPr>
          <w:p w14:paraId="2AE399C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9BFZH54S1M8063050</w:t>
            </w:r>
          </w:p>
        </w:tc>
        <w:tc>
          <w:tcPr>
            <w:tcW w:w="1320" w:type="dxa"/>
            <w:tcBorders>
              <w:top w:val="nil"/>
              <w:left w:val="nil"/>
              <w:bottom w:val="single" w:sz="4" w:space="0" w:color="auto"/>
              <w:right w:val="single" w:sz="4" w:space="0" w:color="auto"/>
            </w:tcBorders>
            <w:shd w:val="clear" w:color="auto" w:fill="auto"/>
            <w:noWrap/>
            <w:vAlign w:val="center"/>
            <w:hideMark/>
          </w:tcPr>
          <w:p w14:paraId="788FD7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5722F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6E49CC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5EF8E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3F6F8C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881E8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852</w:t>
            </w:r>
          </w:p>
        </w:tc>
        <w:tc>
          <w:tcPr>
            <w:tcW w:w="2200" w:type="dxa"/>
            <w:tcBorders>
              <w:top w:val="nil"/>
              <w:left w:val="nil"/>
              <w:bottom w:val="single" w:sz="4" w:space="0" w:color="auto"/>
              <w:right w:val="single" w:sz="4" w:space="0" w:color="auto"/>
            </w:tcBorders>
            <w:shd w:val="clear" w:color="auto" w:fill="auto"/>
            <w:noWrap/>
            <w:vAlign w:val="bottom"/>
            <w:hideMark/>
          </w:tcPr>
          <w:p w14:paraId="2808528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9BFZH54S3M8053698</w:t>
            </w:r>
          </w:p>
        </w:tc>
        <w:tc>
          <w:tcPr>
            <w:tcW w:w="1320" w:type="dxa"/>
            <w:tcBorders>
              <w:top w:val="nil"/>
              <w:left w:val="nil"/>
              <w:bottom w:val="single" w:sz="4" w:space="0" w:color="auto"/>
              <w:right w:val="single" w:sz="4" w:space="0" w:color="auto"/>
            </w:tcBorders>
            <w:shd w:val="clear" w:color="auto" w:fill="auto"/>
            <w:noWrap/>
            <w:vAlign w:val="center"/>
            <w:hideMark/>
          </w:tcPr>
          <w:p w14:paraId="6253AA7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EBF566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D623F4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215CE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EC4FB0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B25D0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853</w:t>
            </w:r>
          </w:p>
        </w:tc>
        <w:tc>
          <w:tcPr>
            <w:tcW w:w="2200" w:type="dxa"/>
            <w:tcBorders>
              <w:top w:val="nil"/>
              <w:left w:val="nil"/>
              <w:bottom w:val="single" w:sz="4" w:space="0" w:color="auto"/>
              <w:right w:val="single" w:sz="4" w:space="0" w:color="auto"/>
            </w:tcBorders>
            <w:shd w:val="clear" w:color="auto" w:fill="auto"/>
            <w:noWrap/>
            <w:vAlign w:val="bottom"/>
            <w:hideMark/>
          </w:tcPr>
          <w:p w14:paraId="49A7CFF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9BFZH54S9M8063099</w:t>
            </w:r>
          </w:p>
        </w:tc>
        <w:tc>
          <w:tcPr>
            <w:tcW w:w="1320" w:type="dxa"/>
            <w:tcBorders>
              <w:top w:val="nil"/>
              <w:left w:val="nil"/>
              <w:bottom w:val="single" w:sz="4" w:space="0" w:color="auto"/>
              <w:right w:val="single" w:sz="4" w:space="0" w:color="auto"/>
            </w:tcBorders>
            <w:shd w:val="clear" w:color="auto" w:fill="auto"/>
            <w:noWrap/>
            <w:vAlign w:val="center"/>
            <w:hideMark/>
          </w:tcPr>
          <w:p w14:paraId="45E27C0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CBC89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7EA80B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58E13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52A9AB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DF4C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854</w:t>
            </w:r>
          </w:p>
        </w:tc>
        <w:tc>
          <w:tcPr>
            <w:tcW w:w="2200" w:type="dxa"/>
            <w:tcBorders>
              <w:top w:val="nil"/>
              <w:left w:val="nil"/>
              <w:bottom w:val="single" w:sz="4" w:space="0" w:color="auto"/>
              <w:right w:val="single" w:sz="4" w:space="0" w:color="auto"/>
            </w:tcBorders>
            <w:shd w:val="clear" w:color="auto" w:fill="auto"/>
            <w:noWrap/>
            <w:vAlign w:val="bottom"/>
            <w:hideMark/>
          </w:tcPr>
          <w:p w14:paraId="1273A3F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9BFZH54S3M8063065</w:t>
            </w:r>
          </w:p>
        </w:tc>
        <w:tc>
          <w:tcPr>
            <w:tcW w:w="1320" w:type="dxa"/>
            <w:tcBorders>
              <w:top w:val="nil"/>
              <w:left w:val="nil"/>
              <w:bottom w:val="single" w:sz="4" w:space="0" w:color="auto"/>
              <w:right w:val="single" w:sz="4" w:space="0" w:color="auto"/>
            </w:tcBorders>
            <w:shd w:val="clear" w:color="auto" w:fill="auto"/>
            <w:noWrap/>
            <w:vAlign w:val="center"/>
            <w:hideMark/>
          </w:tcPr>
          <w:p w14:paraId="79673B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8567A3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89AE7B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B94F7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E41BA8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E3C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855</w:t>
            </w:r>
          </w:p>
        </w:tc>
        <w:tc>
          <w:tcPr>
            <w:tcW w:w="2200" w:type="dxa"/>
            <w:tcBorders>
              <w:top w:val="nil"/>
              <w:left w:val="nil"/>
              <w:bottom w:val="single" w:sz="4" w:space="0" w:color="auto"/>
              <w:right w:val="single" w:sz="4" w:space="0" w:color="auto"/>
            </w:tcBorders>
            <w:shd w:val="clear" w:color="auto" w:fill="auto"/>
            <w:noWrap/>
            <w:vAlign w:val="bottom"/>
            <w:hideMark/>
          </w:tcPr>
          <w:p w14:paraId="5BE18C5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9BFZH54S7M8063070</w:t>
            </w:r>
          </w:p>
        </w:tc>
        <w:tc>
          <w:tcPr>
            <w:tcW w:w="1320" w:type="dxa"/>
            <w:tcBorders>
              <w:top w:val="nil"/>
              <w:left w:val="nil"/>
              <w:bottom w:val="single" w:sz="4" w:space="0" w:color="auto"/>
              <w:right w:val="single" w:sz="4" w:space="0" w:color="auto"/>
            </w:tcBorders>
            <w:shd w:val="clear" w:color="auto" w:fill="auto"/>
            <w:noWrap/>
            <w:vAlign w:val="center"/>
            <w:hideMark/>
          </w:tcPr>
          <w:p w14:paraId="76D20F3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39FA0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DD78D0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4990B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C4811F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9CFB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856</w:t>
            </w:r>
          </w:p>
        </w:tc>
        <w:tc>
          <w:tcPr>
            <w:tcW w:w="2200" w:type="dxa"/>
            <w:tcBorders>
              <w:top w:val="nil"/>
              <w:left w:val="nil"/>
              <w:bottom w:val="single" w:sz="4" w:space="0" w:color="auto"/>
              <w:right w:val="single" w:sz="4" w:space="0" w:color="auto"/>
            </w:tcBorders>
            <w:shd w:val="clear" w:color="auto" w:fill="auto"/>
            <w:noWrap/>
            <w:vAlign w:val="bottom"/>
            <w:hideMark/>
          </w:tcPr>
          <w:p w14:paraId="1355E67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9BFZH54S2M8063090</w:t>
            </w:r>
          </w:p>
        </w:tc>
        <w:tc>
          <w:tcPr>
            <w:tcW w:w="1320" w:type="dxa"/>
            <w:tcBorders>
              <w:top w:val="nil"/>
              <w:left w:val="nil"/>
              <w:bottom w:val="single" w:sz="4" w:space="0" w:color="auto"/>
              <w:right w:val="single" w:sz="4" w:space="0" w:color="auto"/>
            </w:tcBorders>
            <w:shd w:val="clear" w:color="auto" w:fill="auto"/>
            <w:noWrap/>
            <w:vAlign w:val="center"/>
            <w:hideMark/>
          </w:tcPr>
          <w:p w14:paraId="61768D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C115C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12492B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1DE0D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DC1080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E70E5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857</w:t>
            </w:r>
          </w:p>
        </w:tc>
        <w:tc>
          <w:tcPr>
            <w:tcW w:w="2200" w:type="dxa"/>
            <w:tcBorders>
              <w:top w:val="nil"/>
              <w:left w:val="nil"/>
              <w:bottom w:val="single" w:sz="4" w:space="0" w:color="auto"/>
              <w:right w:val="single" w:sz="4" w:space="0" w:color="auto"/>
            </w:tcBorders>
            <w:shd w:val="clear" w:color="auto" w:fill="auto"/>
            <w:noWrap/>
            <w:vAlign w:val="bottom"/>
            <w:hideMark/>
          </w:tcPr>
          <w:p w14:paraId="421E345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9BFZH54S9M8063085</w:t>
            </w:r>
          </w:p>
        </w:tc>
        <w:tc>
          <w:tcPr>
            <w:tcW w:w="1320" w:type="dxa"/>
            <w:tcBorders>
              <w:top w:val="nil"/>
              <w:left w:val="nil"/>
              <w:bottom w:val="single" w:sz="4" w:space="0" w:color="auto"/>
              <w:right w:val="single" w:sz="4" w:space="0" w:color="auto"/>
            </w:tcBorders>
            <w:shd w:val="clear" w:color="auto" w:fill="auto"/>
            <w:noWrap/>
            <w:vAlign w:val="center"/>
            <w:hideMark/>
          </w:tcPr>
          <w:p w14:paraId="1BCAB6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AC5AF7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CE86A3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3F12C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838720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5CFDC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858</w:t>
            </w:r>
          </w:p>
        </w:tc>
        <w:tc>
          <w:tcPr>
            <w:tcW w:w="2200" w:type="dxa"/>
            <w:tcBorders>
              <w:top w:val="nil"/>
              <w:left w:val="nil"/>
              <w:bottom w:val="single" w:sz="4" w:space="0" w:color="auto"/>
              <w:right w:val="single" w:sz="4" w:space="0" w:color="auto"/>
            </w:tcBorders>
            <w:shd w:val="clear" w:color="auto" w:fill="auto"/>
            <w:noWrap/>
            <w:vAlign w:val="bottom"/>
            <w:hideMark/>
          </w:tcPr>
          <w:p w14:paraId="7780BF5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9BFZH54S7M8063103</w:t>
            </w:r>
          </w:p>
        </w:tc>
        <w:tc>
          <w:tcPr>
            <w:tcW w:w="1320" w:type="dxa"/>
            <w:tcBorders>
              <w:top w:val="nil"/>
              <w:left w:val="nil"/>
              <w:bottom w:val="single" w:sz="4" w:space="0" w:color="auto"/>
              <w:right w:val="single" w:sz="4" w:space="0" w:color="auto"/>
            </w:tcBorders>
            <w:shd w:val="clear" w:color="auto" w:fill="auto"/>
            <w:noWrap/>
            <w:vAlign w:val="center"/>
            <w:hideMark/>
          </w:tcPr>
          <w:p w14:paraId="2138623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1C9F1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40FF74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8ECC1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2BDA47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7AA6E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859</w:t>
            </w:r>
          </w:p>
        </w:tc>
        <w:tc>
          <w:tcPr>
            <w:tcW w:w="2200" w:type="dxa"/>
            <w:tcBorders>
              <w:top w:val="nil"/>
              <w:left w:val="nil"/>
              <w:bottom w:val="single" w:sz="4" w:space="0" w:color="auto"/>
              <w:right w:val="single" w:sz="4" w:space="0" w:color="auto"/>
            </w:tcBorders>
            <w:shd w:val="clear" w:color="auto" w:fill="auto"/>
            <w:noWrap/>
            <w:vAlign w:val="bottom"/>
            <w:hideMark/>
          </w:tcPr>
          <w:p w14:paraId="346175C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9BFZH54S4M8063107</w:t>
            </w:r>
          </w:p>
        </w:tc>
        <w:tc>
          <w:tcPr>
            <w:tcW w:w="1320" w:type="dxa"/>
            <w:tcBorders>
              <w:top w:val="nil"/>
              <w:left w:val="nil"/>
              <w:bottom w:val="single" w:sz="4" w:space="0" w:color="auto"/>
              <w:right w:val="single" w:sz="4" w:space="0" w:color="auto"/>
            </w:tcBorders>
            <w:shd w:val="clear" w:color="auto" w:fill="auto"/>
            <w:noWrap/>
            <w:vAlign w:val="center"/>
            <w:hideMark/>
          </w:tcPr>
          <w:p w14:paraId="19F15F2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BDBB2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669600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96295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C0F02F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5A136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860</w:t>
            </w:r>
          </w:p>
        </w:tc>
        <w:tc>
          <w:tcPr>
            <w:tcW w:w="2200" w:type="dxa"/>
            <w:tcBorders>
              <w:top w:val="nil"/>
              <w:left w:val="nil"/>
              <w:bottom w:val="single" w:sz="4" w:space="0" w:color="auto"/>
              <w:right w:val="single" w:sz="4" w:space="0" w:color="auto"/>
            </w:tcBorders>
            <w:shd w:val="clear" w:color="auto" w:fill="auto"/>
            <w:noWrap/>
            <w:vAlign w:val="bottom"/>
            <w:hideMark/>
          </w:tcPr>
          <w:p w14:paraId="6AA6875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9BFZH54S8M8061957</w:t>
            </w:r>
          </w:p>
        </w:tc>
        <w:tc>
          <w:tcPr>
            <w:tcW w:w="1320" w:type="dxa"/>
            <w:tcBorders>
              <w:top w:val="nil"/>
              <w:left w:val="nil"/>
              <w:bottom w:val="single" w:sz="4" w:space="0" w:color="auto"/>
              <w:right w:val="single" w:sz="4" w:space="0" w:color="auto"/>
            </w:tcBorders>
            <w:shd w:val="clear" w:color="auto" w:fill="auto"/>
            <w:noWrap/>
            <w:vAlign w:val="center"/>
            <w:hideMark/>
          </w:tcPr>
          <w:p w14:paraId="11A4092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FFD52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DA093D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45500D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A18E61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F282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861</w:t>
            </w:r>
          </w:p>
        </w:tc>
        <w:tc>
          <w:tcPr>
            <w:tcW w:w="2200" w:type="dxa"/>
            <w:tcBorders>
              <w:top w:val="nil"/>
              <w:left w:val="nil"/>
              <w:bottom w:val="single" w:sz="4" w:space="0" w:color="auto"/>
              <w:right w:val="single" w:sz="4" w:space="0" w:color="auto"/>
            </w:tcBorders>
            <w:shd w:val="clear" w:color="auto" w:fill="auto"/>
            <w:noWrap/>
            <w:vAlign w:val="bottom"/>
            <w:hideMark/>
          </w:tcPr>
          <w:p w14:paraId="0086F83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9BG148TA0MC425186</w:t>
            </w:r>
          </w:p>
        </w:tc>
        <w:tc>
          <w:tcPr>
            <w:tcW w:w="1320" w:type="dxa"/>
            <w:tcBorders>
              <w:top w:val="nil"/>
              <w:left w:val="nil"/>
              <w:bottom w:val="single" w:sz="4" w:space="0" w:color="auto"/>
              <w:right w:val="single" w:sz="4" w:space="0" w:color="auto"/>
            </w:tcBorders>
            <w:shd w:val="clear" w:color="auto" w:fill="auto"/>
            <w:noWrap/>
            <w:vAlign w:val="center"/>
            <w:hideMark/>
          </w:tcPr>
          <w:p w14:paraId="54ED61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1C2273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0676BB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A9CBD5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29ABB9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3EB6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862</w:t>
            </w:r>
          </w:p>
        </w:tc>
        <w:tc>
          <w:tcPr>
            <w:tcW w:w="2200" w:type="dxa"/>
            <w:tcBorders>
              <w:top w:val="nil"/>
              <w:left w:val="nil"/>
              <w:bottom w:val="single" w:sz="4" w:space="0" w:color="auto"/>
              <w:right w:val="single" w:sz="4" w:space="0" w:color="auto"/>
            </w:tcBorders>
            <w:shd w:val="clear" w:color="auto" w:fill="auto"/>
            <w:noWrap/>
            <w:vAlign w:val="bottom"/>
            <w:hideMark/>
          </w:tcPr>
          <w:p w14:paraId="18F6E0D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9BG148TA0MC423629</w:t>
            </w:r>
          </w:p>
        </w:tc>
        <w:tc>
          <w:tcPr>
            <w:tcW w:w="1320" w:type="dxa"/>
            <w:tcBorders>
              <w:top w:val="nil"/>
              <w:left w:val="nil"/>
              <w:bottom w:val="single" w:sz="4" w:space="0" w:color="auto"/>
              <w:right w:val="single" w:sz="4" w:space="0" w:color="auto"/>
            </w:tcBorders>
            <w:shd w:val="clear" w:color="auto" w:fill="auto"/>
            <w:noWrap/>
            <w:vAlign w:val="center"/>
            <w:hideMark/>
          </w:tcPr>
          <w:p w14:paraId="521B8CF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5FBAD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3479C0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3919A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43A67C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1C77F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863</w:t>
            </w:r>
          </w:p>
        </w:tc>
        <w:tc>
          <w:tcPr>
            <w:tcW w:w="2200" w:type="dxa"/>
            <w:tcBorders>
              <w:top w:val="nil"/>
              <w:left w:val="nil"/>
              <w:bottom w:val="single" w:sz="4" w:space="0" w:color="auto"/>
              <w:right w:val="single" w:sz="4" w:space="0" w:color="auto"/>
            </w:tcBorders>
            <w:shd w:val="clear" w:color="auto" w:fill="auto"/>
            <w:noWrap/>
            <w:vAlign w:val="bottom"/>
            <w:hideMark/>
          </w:tcPr>
          <w:p w14:paraId="1032F0D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9BG148TA0MC426485</w:t>
            </w:r>
          </w:p>
        </w:tc>
        <w:tc>
          <w:tcPr>
            <w:tcW w:w="1320" w:type="dxa"/>
            <w:tcBorders>
              <w:top w:val="nil"/>
              <w:left w:val="nil"/>
              <w:bottom w:val="single" w:sz="4" w:space="0" w:color="auto"/>
              <w:right w:val="single" w:sz="4" w:space="0" w:color="auto"/>
            </w:tcBorders>
            <w:shd w:val="clear" w:color="auto" w:fill="auto"/>
            <w:noWrap/>
            <w:vAlign w:val="center"/>
            <w:hideMark/>
          </w:tcPr>
          <w:p w14:paraId="0D4EEF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83D67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6B6BAF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303A5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ABA282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AB3CA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864</w:t>
            </w:r>
          </w:p>
        </w:tc>
        <w:tc>
          <w:tcPr>
            <w:tcW w:w="2200" w:type="dxa"/>
            <w:tcBorders>
              <w:top w:val="nil"/>
              <w:left w:val="nil"/>
              <w:bottom w:val="single" w:sz="4" w:space="0" w:color="auto"/>
              <w:right w:val="single" w:sz="4" w:space="0" w:color="auto"/>
            </w:tcBorders>
            <w:shd w:val="clear" w:color="auto" w:fill="auto"/>
            <w:noWrap/>
            <w:vAlign w:val="bottom"/>
            <w:hideMark/>
          </w:tcPr>
          <w:p w14:paraId="37423E2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9BG148TA0MC426292</w:t>
            </w:r>
          </w:p>
        </w:tc>
        <w:tc>
          <w:tcPr>
            <w:tcW w:w="1320" w:type="dxa"/>
            <w:tcBorders>
              <w:top w:val="nil"/>
              <w:left w:val="nil"/>
              <w:bottom w:val="single" w:sz="4" w:space="0" w:color="auto"/>
              <w:right w:val="single" w:sz="4" w:space="0" w:color="auto"/>
            </w:tcBorders>
            <w:shd w:val="clear" w:color="auto" w:fill="auto"/>
            <w:noWrap/>
            <w:vAlign w:val="center"/>
            <w:hideMark/>
          </w:tcPr>
          <w:p w14:paraId="0356A76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E60B0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E4CAF7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F43C4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ACD23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A3DD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865</w:t>
            </w:r>
          </w:p>
        </w:tc>
        <w:tc>
          <w:tcPr>
            <w:tcW w:w="2200" w:type="dxa"/>
            <w:tcBorders>
              <w:top w:val="nil"/>
              <w:left w:val="nil"/>
              <w:bottom w:val="single" w:sz="4" w:space="0" w:color="auto"/>
              <w:right w:val="single" w:sz="4" w:space="0" w:color="auto"/>
            </w:tcBorders>
            <w:shd w:val="clear" w:color="auto" w:fill="auto"/>
            <w:noWrap/>
            <w:vAlign w:val="bottom"/>
            <w:hideMark/>
          </w:tcPr>
          <w:p w14:paraId="2375563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9BG148TA0MC426227</w:t>
            </w:r>
          </w:p>
        </w:tc>
        <w:tc>
          <w:tcPr>
            <w:tcW w:w="1320" w:type="dxa"/>
            <w:tcBorders>
              <w:top w:val="nil"/>
              <w:left w:val="nil"/>
              <w:bottom w:val="single" w:sz="4" w:space="0" w:color="auto"/>
              <w:right w:val="single" w:sz="4" w:space="0" w:color="auto"/>
            </w:tcBorders>
            <w:shd w:val="clear" w:color="auto" w:fill="auto"/>
            <w:noWrap/>
            <w:vAlign w:val="center"/>
            <w:hideMark/>
          </w:tcPr>
          <w:p w14:paraId="67791FD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CC888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419277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40C66B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3F5BC6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D673D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866</w:t>
            </w:r>
          </w:p>
        </w:tc>
        <w:tc>
          <w:tcPr>
            <w:tcW w:w="2200" w:type="dxa"/>
            <w:tcBorders>
              <w:top w:val="nil"/>
              <w:left w:val="nil"/>
              <w:bottom w:val="single" w:sz="4" w:space="0" w:color="auto"/>
              <w:right w:val="single" w:sz="4" w:space="0" w:color="auto"/>
            </w:tcBorders>
            <w:shd w:val="clear" w:color="auto" w:fill="auto"/>
            <w:noWrap/>
            <w:vAlign w:val="bottom"/>
            <w:hideMark/>
          </w:tcPr>
          <w:p w14:paraId="20277A6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9BG148TA0MC425942</w:t>
            </w:r>
          </w:p>
        </w:tc>
        <w:tc>
          <w:tcPr>
            <w:tcW w:w="1320" w:type="dxa"/>
            <w:tcBorders>
              <w:top w:val="nil"/>
              <w:left w:val="nil"/>
              <w:bottom w:val="single" w:sz="4" w:space="0" w:color="auto"/>
              <w:right w:val="single" w:sz="4" w:space="0" w:color="auto"/>
            </w:tcBorders>
            <w:shd w:val="clear" w:color="auto" w:fill="auto"/>
            <w:noWrap/>
            <w:vAlign w:val="center"/>
            <w:hideMark/>
          </w:tcPr>
          <w:p w14:paraId="259016E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3CAEF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B49AD4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89C27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804A76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4A64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867</w:t>
            </w:r>
          </w:p>
        </w:tc>
        <w:tc>
          <w:tcPr>
            <w:tcW w:w="2200" w:type="dxa"/>
            <w:tcBorders>
              <w:top w:val="nil"/>
              <w:left w:val="nil"/>
              <w:bottom w:val="single" w:sz="4" w:space="0" w:color="auto"/>
              <w:right w:val="single" w:sz="4" w:space="0" w:color="auto"/>
            </w:tcBorders>
            <w:shd w:val="clear" w:color="auto" w:fill="auto"/>
            <w:noWrap/>
            <w:vAlign w:val="bottom"/>
            <w:hideMark/>
          </w:tcPr>
          <w:p w14:paraId="1207508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9BG148TA0MC425938</w:t>
            </w:r>
          </w:p>
        </w:tc>
        <w:tc>
          <w:tcPr>
            <w:tcW w:w="1320" w:type="dxa"/>
            <w:tcBorders>
              <w:top w:val="nil"/>
              <w:left w:val="nil"/>
              <w:bottom w:val="single" w:sz="4" w:space="0" w:color="auto"/>
              <w:right w:val="single" w:sz="4" w:space="0" w:color="auto"/>
            </w:tcBorders>
            <w:shd w:val="clear" w:color="auto" w:fill="auto"/>
            <w:noWrap/>
            <w:vAlign w:val="center"/>
            <w:hideMark/>
          </w:tcPr>
          <w:p w14:paraId="3DA9D2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70E37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76E3C5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0D4B0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40D720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9631E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868</w:t>
            </w:r>
          </w:p>
        </w:tc>
        <w:tc>
          <w:tcPr>
            <w:tcW w:w="2200" w:type="dxa"/>
            <w:tcBorders>
              <w:top w:val="nil"/>
              <w:left w:val="nil"/>
              <w:bottom w:val="single" w:sz="4" w:space="0" w:color="auto"/>
              <w:right w:val="single" w:sz="4" w:space="0" w:color="auto"/>
            </w:tcBorders>
            <w:shd w:val="clear" w:color="auto" w:fill="auto"/>
            <w:noWrap/>
            <w:vAlign w:val="bottom"/>
            <w:hideMark/>
          </w:tcPr>
          <w:p w14:paraId="3E04E91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9BG148TA0MC426006</w:t>
            </w:r>
          </w:p>
        </w:tc>
        <w:tc>
          <w:tcPr>
            <w:tcW w:w="1320" w:type="dxa"/>
            <w:tcBorders>
              <w:top w:val="nil"/>
              <w:left w:val="nil"/>
              <w:bottom w:val="single" w:sz="4" w:space="0" w:color="auto"/>
              <w:right w:val="single" w:sz="4" w:space="0" w:color="auto"/>
            </w:tcBorders>
            <w:shd w:val="clear" w:color="auto" w:fill="auto"/>
            <w:noWrap/>
            <w:vAlign w:val="center"/>
            <w:hideMark/>
          </w:tcPr>
          <w:p w14:paraId="5D70165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014E2E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C51FB6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0269AC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7EFF5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DC62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869</w:t>
            </w:r>
          </w:p>
        </w:tc>
        <w:tc>
          <w:tcPr>
            <w:tcW w:w="2200" w:type="dxa"/>
            <w:tcBorders>
              <w:top w:val="nil"/>
              <w:left w:val="nil"/>
              <w:bottom w:val="single" w:sz="4" w:space="0" w:color="auto"/>
              <w:right w:val="single" w:sz="4" w:space="0" w:color="auto"/>
            </w:tcBorders>
            <w:shd w:val="clear" w:color="auto" w:fill="auto"/>
            <w:noWrap/>
            <w:vAlign w:val="bottom"/>
            <w:hideMark/>
          </w:tcPr>
          <w:p w14:paraId="6BB3925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9BG148TA0MC425825</w:t>
            </w:r>
          </w:p>
        </w:tc>
        <w:tc>
          <w:tcPr>
            <w:tcW w:w="1320" w:type="dxa"/>
            <w:tcBorders>
              <w:top w:val="nil"/>
              <w:left w:val="nil"/>
              <w:bottom w:val="single" w:sz="4" w:space="0" w:color="auto"/>
              <w:right w:val="single" w:sz="4" w:space="0" w:color="auto"/>
            </w:tcBorders>
            <w:shd w:val="clear" w:color="auto" w:fill="auto"/>
            <w:noWrap/>
            <w:vAlign w:val="center"/>
            <w:hideMark/>
          </w:tcPr>
          <w:p w14:paraId="6302DF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04C3D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7F26DE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6ECE5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E58216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9AFF6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870</w:t>
            </w:r>
          </w:p>
        </w:tc>
        <w:tc>
          <w:tcPr>
            <w:tcW w:w="2200" w:type="dxa"/>
            <w:tcBorders>
              <w:top w:val="nil"/>
              <w:left w:val="nil"/>
              <w:bottom w:val="single" w:sz="4" w:space="0" w:color="auto"/>
              <w:right w:val="single" w:sz="4" w:space="0" w:color="auto"/>
            </w:tcBorders>
            <w:shd w:val="clear" w:color="auto" w:fill="auto"/>
            <w:noWrap/>
            <w:vAlign w:val="bottom"/>
            <w:hideMark/>
          </w:tcPr>
          <w:p w14:paraId="2443D54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9BG148TA0MC426039</w:t>
            </w:r>
          </w:p>
        </w:tc>
        <w:tc>
          <w:tcPr>
            <w:tcW w:w="1320" w:type="dxa"/>
            <w:tcBorders>
              <w:top w:val="nil"/>
              <w:left w:val="nil"/>
              <w:bottom w:val="single" w:sz="4" w:space="0" w:color="auto"/>
              <w:right w:val="single" w:sz="4" w:space="0" w:color="auto"/>
            </w:tcBorders>
            <w:shd w:val="clear" w:color="auto" w:fill="auto"/>
            <w:noWrap/>
            <w:vAlign w:val="center"/>
            <w:hideMark/>
          </w:tcPr>
          <w:p w14:paraId="595AB3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796CF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AD05F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CBA3C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9C0C19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073BB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871</w:t>
            </w:r>
          </w:p>
        </w:tc>
        <w:tc>
          <w:tcPr>
            <w:tcW w:w="2200" w:type="dxa"/>
            <w:tcBorders>
              <w:top w:val="nil"/>
              <w:left w:val="nil"/>
              <w:bottom w:val="single" w:sz="4" w:space="0" w:color="auto"/>
              <w:right w:val="single" w:sz="4" w:space="0" w:color="auto"/>
            </w:tcBorders>
            <w:shd w:val="clear" w:color="auto" w:fill="auto"/>
            <w:noWrap/>
            <w:vAlign w:val="bottom"/>
            <w:hideMark/>
          </w:tcPr>
          <w:p w14:paraId="2E8AFC0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9BG148TA0MC425901</w:t>
            </w:r>
          </w:p>
        </w:tc>
        <w:tc>
          <w:tcPr>
            <w:tcW w:w="1320" w:type="dxa"/>
            <w:tcBorders>
              <w:top w:val="nil"/>
              <w:left w:val="nil"/>
              <w:bottom w:val="single" w:sz="4" w:space="0" w:color="auto"/>
              <w:right w:val="single" w:sz="4" w:space="0" w:color="auto"/>
            </w:tcBorders>
            <w:shd w:val="clear" w:color="auto" w:fill="auto"/>
            <w:noWrap/>
            <w:vAlign w:val="center"/>
            <w:hideMark/>
          </w:tcPr>
          <w:p w14:paraId="24F4626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E6EED0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088959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2E080F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D56ACB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CFEF0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872</w:t>
            </w:r>
          </w:p>
        </w:tc>
        <w:tc>
          <w:tcPr>
            <w:tcW w:w="2200" w:type="dxa"/>
            <w:tcBorders>
              <w:top w:val="nil"/>
              <w:left w:val="nil"/>
              <w:bottom w:val="single" w:sz="4" w:space="0" w:color="auto"/>
              <w:right w:val="single" w:sz="4" w:space="0" w:color="auto"/>
            </w:tcBorders>
            <w:shd w:val="clear" w:color="auto" w:fill="auto"/>
            <w:noWrap/>
            <w:vAlign w:val="bottom"/>
            <w:hideMark/>
          </w:tcPr>
          <w:p w14:paraId="0E13028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9BG148TA0MC425716</w:t>
            </w:r>
          </w:p>
        </w:tc>
        <w:tc>
          <w:tcPr>
            <w:tcW w:w="1320" w:type="dxa"/>
            <w:tcBorders>
              <w:top w:val="nil"/>
              <w:left w:val="nil"/>
              <w:bottom w:val="single" w:sz="4" w:space="0" w:color="auto"/>
              <w:right w:val="single" w:sz="4" w:space="0" w:color="auto"/>
            </w:tcBorders>
            <w:shd w:val="clear" w:color="auto" w:fill="auto"/>
            <w:noWrap/>
            <w:vAlign w:val="center"/>
            <w:hideMark/>
          </w:tcPr>
          <w:p w14:paraId="0A555E2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8098E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1ACB54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9B2D9B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20FDE3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2D295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873</w:t>
            </w:r>
          </w:p>
        </w:tc>
        <w:tc>
          <w:tcPr>
            <w:tcW w:w="2200" w:type="dxa"/>
            <w:tcBorders>
              <w:top w:val="nil"/>
              <w:left w:val="nil"/>
              <w:bottom w:val="single" w:sz="4" w:space="0" w:color="auto"/>
              <w:right w:val="single" w:sz="4" w:space="0" w:color="auto"/>
            </w:tcBorders>
            <w:shd w:val="clear" w:color="auto" w:fill="auto"/>
            <w:noWrap/>
            <w:vAlign w:val="bottom"/>
            <w:hideMark/>
          </w:tcPr>
          <w:p w14:paraId="6C9803A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9BG148TA0MC425913</w:t>
            </w:r>
          </w:p>
        </w:tc>
        <w:tc>
          <w:tcPr>
            <w:tcW w:w="1320" w:type="dxa"/>
            <w:tcBorders>
              <w:top w:val="nil"/>
              <w:left w:val="nil"/>
              <w:bottom w:val="single" w:sz="4" w:space="0" w:color="auto"/>
              <w:right w:val="single" w:sz="4" w:space="0" w:color="auto"/>
            </w:tcBorders>
            <w:shd w:val="clear" w:color="auto" w:fill="auto"/>
            <w:noWrap/>
            <w:vAlign w:val="center"/>
            <w:hideMark/>
          </w:tcPr>
          <w:p w14:paraId="1ED068F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C58BD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37BFFC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10295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579B57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CC4FA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874</w:t>
            </w:r>
          </w:p>
        </w:tc>
        <w:tc>
          <w:tcPr>
            <w:tcW w:w="2200" w:type="dxa"/>
            <w:tcBorders>
              <w:top w:val="nil"/>
              <w:left w:val="nil"/>
              <w:bottom w:val="single" w:sz="4" w:space="0" w:color="auto"/>
              <w:right w:val="single" w:sz="4" w:space="0" w:color="auto"/>
            </w:tcBorders>
            <w:shd w:val="clear" w:color="auto" w:fill="auto"/>
            <w:noWrap/>
            <w:vAlign w:val="bottom"/>
            <w:hideMark/>
          </w:tcPr>
          <w:p w14:paraId="7A19711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9BWAG45U2NT036769</w:t>
            </w:r>
          </w:p>
        </w:tc>
        <w:tc>
          <w:tcPr>
            <w:tcW w:w="1320" w:type="dxa"/>
            <w:tcBorders>
              <w:top w:val="nil"/>
              <w:left w:val="nil"/>
              <w:bottom w:val="single" w:sz="4" w:space="0" w:color="auto"/>
              <w:right w:val="single" w:sz="4" w:space="0" w:color="auto"/>
            </w:tcBorders>
            <w:shd w:val="clear" w:color="auto" w:fill="auto"/>
            <w:noWrap/>
            <w:vAlign w:val="center"/>
            <w:hideMark/>
          </w:tcPr>
          <w:p w14:paraId="3D13AC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6CCEF1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EFCD0E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E6B9F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733434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3363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875</w:t>
            </w:r>
          </w:p>
        </w:tc>
        <w:tc>
          <w:tcPr>
            <w:tcW w:w="2200" w:type="dxa"/>
            <w:tcBorders>
              <w:top w:val="nil"/>
              <w:left w:val="nil"/>
              <w:bottom w:val="single" w:sz="4" w:space="0" w:color="auto"/>
              <w:right w:val="single" w:sz="4" w:space="0" w:color="auto"/>
            </w:tcBorders>
            <w:shd w:val="clear" w:color="auto" w:fill="auto"/>
            <w:noWrap/>
            <w:vAlign w:val="bottom"/>
            <w:hideMark/>
          </w:tcPr>
          <w:p w14:paraId="238209C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9BWAG45U8NT036906</w:t>
            </w:r>
          </w:p>
        </w:tc>
        <w:tc>
          <w:tcPr>
            <w:tcW w:w="1320" w:type="dxa"/>
            <w:tcBorders>
              <w:top w:val="nil"/>
              <w:left w:val="nil"/>
              <w:bottom w:val="single" w:sz="4" w:space="0" w:color="auto"/>
              <w:right w:val="single" w:sz="4" w:space="0" w:color="auto"/>
            </w:tcBorders>
            <w:shd w:val="clear" w:color="auto" w:fill="auto"/>
            <w:noWrap/>
            <w:vAlign w:val="center"/>
            <w:hideMark/>
          </w:tcPr>
          <w:p w14:paraId="4EBD0B0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55CE42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7AAB45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D5629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A73D5E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A88B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876</w:t>
            </w:r>
          </w:p>
        </w:tc>
        <w:tc>
          <w:tcPr>
            <w:tcW w:w="2200" w:type="dxa"/>
            <w:tcBorders>
              <w:top w:val="nil"/>
              <w:left w:val="nil"/>
              <w:bottom w:val="single" w:sz="4" w:space="0" w:color="auto"/>
              <w:right w:val="single" w:sz="4" w:space="0" w:color="auto"/>
            </w:tcBorders>
            <w:shd w:val="clear" w:color="auto" w:fill="auto"/>
            <w:noWrap/>
            <w:vAlign w:val="bottom"/>
            <w:hideMark/>
          </w:tcPr>
          <w:p w14:paraId="11081A3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9BWAG45U1NT036911</w:t>
            </w:r>
          </w:p>
        </w:tc>
        <w:tc>
          <w:tcPr>
            <w:tcW w:w="1320" w:type="dxa"/>
            <w:tcBorders>
              <w:top w:val="nil"/>
              <w:left w:val="nil"/>
              <w:bottom w:val="single" w:sz="4" w:space="0" w:color="auto"/>
              <w:right w:val="single" w:sz="4" w:space="0" w:color="auto"/>
            </w:tcBorders>
            <w:shd w:val="clear" w:color="auto" w:fill="auto"/>
            <w:noWrap/>
            <w:vAlign w:val="center"/>
            <w:hideMark/>
          </w:tcPr>
          <w:p w14:paraId="7EE30C5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75D6DA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6455A4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DA5BD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7D6552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E30B7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877</w:t>
            </w:r>
          </w:p>
        </w:tc>
        <w:tc>
          <w:tcPr>
            <w:tcW w:w="2200" w:type="dxa"/>
            <w:tcBorders>
              <w:top w:val="nil"/>
              <w:left w:val="nil"/>
              <w:bottom w:val="single" w:sz="4" w:space="0" w:color="auto"/>
              <w:right w:val="single" w:sz="4" w:space="0" w:color="auto"/>
            </w:tcBorders>
            <w:shd w:val="clear" w:color="auto" w:fill="auto"/>
            <w:noWrap/>
            <w:vAlign w:val="bottom"/>
            <w:hideMark/>
          </w:tcPr>
          <w:p w14:paraId="193AAAD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9BWAG45U7NT036802</w:t>
            </w:r>
          </w:p>
        </w:tc>
        <w:tc>
          <w:tcPr>
            <w:tcW w:w="1320" w:type="dxa"/>
            <w:tcBorders>
              <w:top w:val="nil"/>
              <w:left w:val="nil"/>
              <w:bottom w:val="single" w:sz="4" w:space="0" w:color="auto"/>
              <w:right w:val="single" w:sz="4" w:space="0" w:color="auto"/>
            </w:tcBorders>
            <w:shd w:val="clear" w:color="auto" w:fill="auto"/>
            <w:noWrap/>
            <w:vAlign w:val="center"/>
            <w:hideMark/>
          </w:tcPr>
          <w:p w14:paraId="7AB7F9A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EF2554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31BFB47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7AB09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7F7706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8D4BA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878</w:t>
            </w:r>
          </w:p>
        </w:tc>
        <w:tc>
          <w:tcPr>
            <w:tcW w:w="2200" w:type="dxa"/>
            <w:tcBorders>
              <w:top w:val="nil"/>
              <w:left w:val="nil"/>
              <w:bottom w:val="single" w:sz="4" w:space="0" w:color="auto"/>
              <w:right w:val="single" w:sz="4" w:space="0" w:color="auto"/>
            </w:tcBorders>
            <w:shd w:val="clear" w:color="auto" w:fill="auto"/>
            <w:noWrap/>
            <w:vAlign w:val="bottom"/>
            <w:hideMark/>
          </w:tcPr>
          <w:p w14:paraId="4B9D008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9BWAG45U0NT036804</w:t>
            </w:r>
          </w:p>
        </w:tc>
        <w:tc>
          <w:tcPr>
            <w:tcW w:w="1320" w:type="dxa"/>
            <w:tcBorders>
              <w:top w:val="nil"/>
              <w:left w:val="nil"/>
              <w:bottom w:val="single" w:sz="4" w:space="0" w:color="auto"/>
              <w:right w:val="single" w:sz="4" w:space="0" w:color="auto"/>
            </w:tcBorders>
            <w:shd w:val="clear" w:color="auto" w:fill="auto"/>
            <w:noWrap/>
            <w:vAlign w:val="center"/>
            <w:hideMark/>
          </w:tcPr>
          <w:p w14:paraId="6129AB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6A6699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92E3A0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75B6E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10E61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9FCBC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879</w:t>
            </w:r>
          </w:p>
        </w:tc>
        <w:tc>
          <w:tcPr>
            <w:tcW w:w="2200" w:type="dxa"/>
            <w:tcBorders>
              <w:top w:val="nil"/>
              <w:left w:val="nil"/>
              <w:bottom w:val="single" w:sz="4" w:space="0" w:color="auto"/>
              <w:right w:val="single" w:sz="4" w:space="0" w:color="auto"/>
            </w:tcBorders>
            <w:shd w:val="clear" w:color="auto" w:fill="auto"/>
            <w:noWrap/>
            <w:vAlign w:val="bottom"/>
            <w:hideMark/>
          </w:tcPr>
          <w:p w14:paraId="4F59592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9BWAG45U3NT035808</w:t>
            </w:r>
          </w:p>
        </w:tc>
        <w:tc>
          <w:tcPr>
            <w:tcW w:w="1320" w:type="dxa"/>
            <w:tcBorders>
              <w:top w:val="nil"/>
              <w:left w:val="nil"/>
              <w:bottom w:val="single" w:sz="4" w:space="0" w:color="auto"/>
              <w:right w:val="single" w:sz="4" w:space="0" w:color="auto"/>
            </w:tcBorders>
            <w:shd w:val="clear" w:color="auto" w:fill="auto"/>
            <w:noWrap/>
            <w:vAlign w:val="center"/>
            <w:hideMark/>
          </w:tcPr>
          <w:p w14:paraId="31BDE81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D7C7EC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C19B29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E58AE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3FA4C8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CFF9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880</w:t>
            </w:r>
          </w:p>
        </w:tc>
        <w:tc>
          <w:tcPr>
            <w:tcW w:w="2200" w:type="dxa"/>
            <w:tcBorders>
              <w:top w:val="nil"/>
              <w:left w:val="nil"/>
              <w:bottom w:val="single" w:sz="4" w:space="0" w:color="auto"/>
              <w:right w:val="single" w:sz="4" w:space="0" w:color="auto"/>
            </w:tcBorders>
            <w:shd w:val="clear" w:color="auto" w:fill="auto"/>
            <w:noWrap/>
            <w:vAlign w:val="bottom"/>
            <w:hideMark/>
          </w:tcPr>
          <w:p w14:paraId="18A357A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9BWAG45U3NT036926</w:t>
            </w:r>
          </w:p>
        </w:tc>
        <w:tc>
          <w:tcPr>
            <w:tcW w:w="1320" w:type="dxa"/>
            <w:tcBorders>
              <w:top w:val="nil"/>
              <w:left w:val="nil"/>
              <w:bottom w:val="single" w:sz="4" w:space="0" w:color="auto"/>
              <w:right w:val="single" w:sz="4" w:space="0" w:color="auto"/>
            </w:tcBorders>
            <w:shd w:val="clear" w:color="auto" w:fill="auto"/>
            <w:noWrap/>
            <w:vAlign w:val="center"/>
            <w:hideMark/>
          </w:tcPr>
          <w:p w14:paraId="4D66655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C4A222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730E104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D94793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D72801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57B1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881</w:t>
            </w:r>
          </w:p>
        </w:tc>
        <w:tc>
          <w:tcPr>
            <w:tcW w:w="2200" w:type="dxa"/>
            <w:tcBorders>
              <w:top w:val="nil"/>
              <w:left w:val="nil"/>
              <w:bottom w:val="single" w:sz="4" w:space="0" w:color="auto"/>
              <w:right w:val="single" w:sz="4" w:space="0" w:color="auto"/>
            </w:tcBorders>
            <w:shd w:val="clear" w:color="auto" w:fill="auto"/>
            <w:noWrap/>
            <w:vAlign w:val="bottom"/>
            <w:hideMark/>
          </w:tcPr>
          <w:p w14:paraId="6350242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9BWAG45U9NT036834</w:t>
            </w:r>
          </w:p>
        </w:tc>
        <w:tc>
          <w:tcPr>
            <w:tcW w:w="1320" w:type="dxa"/>
            <w:tcBorders>
              <w:top w:val="nil"/>
              <w:left w:val="nil"/>
              <w:bottom w:val="single" w:sz="4" w:space="0" w:color="auto"/>
              <w:right w:val="single" w:sz="4" w:space="0" w:color="auto"/>
            </w:tcBorders>
            <w:shd w:val="clear" w:color="auto" w:fill="auto"/>
            <w:noWrap/>
            <w:vAlign w:val="center"/>
            <w:hideMark/>
          </w:tcPr>
          <w:p w14:paraId="14890D4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8CFD78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88B40D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441F5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2F0C8D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A9543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882</w:t>
            </w:r>
          </w:p>
        </w:tc>
        <w:tc>
          <w:tcPr>
            <w:tcW w:w="2200" w:type="dxa"/>
            <w:tcBorders>
              <w:top w:val="nil"/>
              <w:left w:val="nil"/>
              <w:bottom w:val="single" w:sz="4" w:space="0" w:color="auto"/>
              <w:right w:val="single" w:sz="4" w:space="0" w:color="auto"/>
            </w:tcBorders>
            <w:shd w:val="clear" w:color="auto" w:fill="auto"/>
            <w:noWrap/>
            <w:vAlign w:val="bottom"/>
            <w:hideMark/>
          </w:tcPr>
          <w:p w14:paraId="070FA11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9BWAG45U7NT036962</w:t>
            </w:r>
          </w:p>
        </w:tc>
        <w:tc>
          <w:tcPr>
            <w:tcW w:w="1320" w:type="dxa"/>
            <w:tcBorders>
              <w:top w:val="nil"/>
              <w:left w:val="nil"/>
              <w:bottom w:val="single" w:sz="4" w:space="0" w:color="auto"/>
              <w:right w:val="single" w:sz="4" w:space="0" w:color="auto"/>
            </w:tcBorders>
            <w:shd w:val="clear" w:color="auto" w:fill="auto"/>
            <w:noWrap/>
            <w:vAlign w:val="center"/>
            <w:hideMark/>
          </w:tcPr>
          <w:p w14:paraId="7DA489C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C45C8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C287A2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7E262B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4B0A03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559DD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883</w:t>
            </w:r>
          </w:p>
        </w:tc>
        <w:tc>
          <w:tcPr>
            <w:tcW w:w="2200" w:type="dxa"/>
            <w:tcBorders>
              <w:top w:val="nil"/>
              <w:left w:val="nil"/>
              <w:bottom w:val="single" w:sz="4" w:space="0" w:color="auto"/>
              <w:right w:val="single" w:sz="4" w:space="0" w:color="auto"/>
            </w:tcBorders>
            <w:shd w:val="clear" w:color="auto" w:fill="auto"/>
            <w:noWrap/>
            <w:vAlign w:val="bottom"/>
            <w:hideMark/>
          </w:tcPr>
          <w:p w14:paraId="01955B1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9BWAG45U4NT036966</w:t>
            </w:r>
          </w:p>
        </w:tc>
        <w:tc>
          <w:tcPr>
            <w:tcW w:w="1320" w:type="dxa"/>
            <w:tcBorders>
              <w:top w:val="nil"/>
              <w:left w:val="nil"/>
              <w:bottom w:val="single" w:sz="4" w:space="0" w:color="auto"/>
              <w:right w:val="single" w:sz="4" w:space="0" w:color="auto"/>
            </w:tcBorders>
            <w:shd w:val="clear" w:color="auto" w:fill="auto"/>
            <w:noWrap/>
            <w:vAlign w:val="center"/>
            <w:hideMark/>
          </w:tcPr>
          <w:p w14:paraId="59D418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8CB71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FC60B5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AE9C5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1676E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FFBD1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lastRenderedPageBreak/>
              <w:t>884</w:t>
            </w:r>
          </w:p>
        </w:tc>
        <w:tc>
          <w:tcPr>
            <w:tcW w:w="2200" w:type="dxa"/>
            <w:tcBorders>
              <w:top w:val="nil"/>
              <w:left w:val="nil"/>
              <w:bottom w:val="single" w:sz="4" w:space="0" w:color="auto"/>
              <w:right w:val="single" w:sz="4" w:space="0" w:color="auto"/>
            </w:tcBorders>
            <w:shd w:val="clear" w:color="auto" w:fill="auto"/>
            <w:noWrap/>
            <w:vAlign w:val="bottom"/>
            <w:hideMark/>
          </w:tcPr>
          <w:p w14:paraId="2C06FEE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9BWAG45U6NT036970</w:t>
            </w:r>
          </w:p>
        </w:tc>
        <w:tc>
          <w:tcPr>
            <w:tcW w:w="1320" w:type="dxa"/>
            <w:tcBorders>
              <w:top w:val="nil"/>
              <w:left w:val="nil"/>
              <w:bottom w:val="single" w:sz="4" w:space="0" w:color="auto"/>
              <w:right w:val="single" w:sz="4" w:space="0" w:color="auto"/>
            </w:tcBorders>
            <w:shd w:val="clear" w:color="auto" w:fill="auto"/>
            <w:noWrap/>
            <w:vAlign w:val="center"/>
            <w:hideMark/>
          </w:tcPr>
          <w:p w14:paraId="236D464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22CBB6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791F049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5FFCCF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55243A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0B1DB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885</w:t>
            </w:r>
          </w:p>
        </w:tc>
        <w:tc>
          <w:tcPr>
            <w:tcW w:w="2200" w:type="dxa"/>
            <w:tcBorders>
              <w:top w:val="nil"/>
              <w:left w:val="nil"/>
              <w:bottom w:val="single" w:sz="4" w:space="0" w:color="auto"/>
              <w:right w:val="single" w:sz="4" w:space="0" w:color="auto"/>
            </w:tcBorders>
            <w:shd w:val="clear" w:color="auto" w:fill="auto"/>
            <w:noWrap/>
            <w:vAlign w:val="bottom"/>
            <w:hideMark/>
          </w:tcPr>
          <w:p w14:paraId="0D7F63B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9BWAG45U0NT037029</w:t>
            </w:r>
          </w:p>
        </w:tc>
        <w:tc>
          <w:tcPr>
            <w:tcW w:w="1320" w:type="dxa"/>
            <w:tcBorders>
              <w:top w:val="nil"/>
              <w:left w:val="nil"/>
              <w:bottom w:val="single" w:sz="4" w:space="0" w:color="auto"/>
              <w:right w:val="single" w:sz="4" w:space="0" w:color="auto"/>
            </w:tcBorders>
            <w:shd w:val="clear" w:color="auto" w:fill="auto"/>
            <w:noWrap/>
            <w:vAlign w:val="center"/>
            <w:hideMark/>
          </w:tcPr>
          <w:p w14:paraId="6B2188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071E3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2C28751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72158A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17743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FA95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886</w:t>
            </w:r>
          </w:p>
        </w:tc>
        <w:tc>
          <w:tcPr>
            <w:tcW w:w="2200" w:type="dxa"/>
            <w:tcBorders>
              <w:top w:val="nil"/>
              <w:left w:val="nil"/>
              <w:bottom w:val="single" w:sz="4" w:space="0" w:color="auto"/>
              <w:right w:val="single" w:sz="4" w:space="0" w:color="auto"/>
            </w:tcBorders>
            <w:shd w:val="clear" w:color="auto" w:fill="auto"/>
            <w:noWrap/>
            <w:vAlign w:val="bottom"/>
            <w:hideMark/>
          </w:tcPr>
          <w:p w14:paraId="4B51D51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9BWAG45U8NT036985</w:t>
            </w:r>
          </w:p>
        </w:tc>
        <w:tc>
          <w:tcPr>
            <w:tcW w:w="1320" w:type="dxa"/>
            <w:tcBorders>
              <w:top w:val="nil"/>
              <w:left w:val="nil"/>
              <w:bottom w:val="single" w:sz="4" w:space="0" w:color="auto"/>
              <w:right w:val="single" w:sz="4" w:space="0" w:color="auto"/>
            </w:tcBorders>
            <w:shd w:val="clear" w:color="auto" w:fill="auto"/>
            <w:noWrap/>
            <w:vAlign w:val="center"/>
            <w:hideMark/>
          </w:tcPr>
          <w:p w14:paraId="1D693B9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91EB3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59CA5B6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20EED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ED9F86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6996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887</w:t>
            </w:r>
          </w:p>
        </w:tc>
        <w:tc>
          <w:tcPr>
            <w:tcW w:w="2200" w:type="dxa"/>
            <w:tcBorders>
              <w:top w:val="nil"/>
              <w:left w:val="nil"/>
              <w:bottom w:val="single" w:sz="4" w:space="0" w:color="auto"/>
              <w:right w:val="single" w:sz="4" w:space="0" w:color="auto"/>
            </w:tcBorders>
            <w:shd w:val="clear" w:color="auto" w:fill="auto"/>
            <w:noWrap/>
            <w:vAlign w:val="bottom"/>
            <w:hideMark/>
          </w:tcPr>
          <w:p w14:paraId="68C0B79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9BWAG45U1NT036990</w:t>
            </w:r>
          </w:p>
        </w:tc>
        <w:tc>
          <w:tcPr>
            <w:tcW w:w="1320" w:type="dxa"/>
            <w:tcBorders>
              <w:top w:val="nil"/>
              <w:left w:val="nil"/>
              <w:bottom w:val="single" w:sz="4" w:space="0" w:color="auto"/>
              <w:right w:val="single" w:sz="4" w:space="0" w:color="auto"/>
            </w:tcBorders>
            <w:shd w:val="clear" w:color="auto" w:fill="auto"/>
            <w:noWrap/>
            <w:vAlign w:val="center"/>
            <w:hideMark/>
          </w:tcPr>
          <w:p w14:paraId="44503A6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4DD68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4D082D5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C1620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657F42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1ACC0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888</w:t>
            </w:r>
          </w:p>
        </w:tc>
        <w:tc>
          <w:tcPr>
            <w:tcW w:w="2200" w:type="dxa"/>
            <w:tcBorders>
              <w:top w:val="nil"/>
              <w:left w:val="nil"/>
              <w:bottom w:val="single" w:sz="4" w:space="0" w:color="auto"/>
              <w:right w:val="single" w:sz="4" w:space="0" w:color="auto"/>
            </w:tcBorders>
            <w:shd w:val="clear" w:color="auto" w:fill="auto"/>
            <w:noWrap/>
            <w:vAlign w:val="bottom"/>
            <w:hideMark/>
          </w:tcPr>
          <w:p w14:paraId="2E10F44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9BWAG45U6NT037049</w:t>
            </w:r>
          </w:p>
        </w:tc>
        <w:tc>
          <w:tcPr>
            <w:tcW w:w="1320" w:type="dxa"/>
            <w:tcBorders>
              <w:top w:val="nil"/>
              <w:left w:val="nil"/>
              <w:bottom w:val="single" w:sz="4" w:space="0" w:color="auto"/>
              <w:right w:val="single" w:sz="4" w:space="0" w:color="auto"/>
            </w:tcBorders>
            <w:shd w:val="clear" w:color="auto" w:fill="auto"/>
            <w:noWrap/>
            <w:vAlign w:val="center"/>
            <w:hideMark/>
          </w:tcPr>
          <w:p w14:paraId="5B77AD7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9479DF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B846C8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44D97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F7A15D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3EB6B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889</w:t>
            </w:r>
          </w:p>
        </w:tc>
        <w:tc>
          <w:tcPr>
            <w:tcW w:w="2200" w:type="dxa"/>
            <w:tcBorders>
              <w:top w:val="nil"/>
              <w:left w:val="nil"/>
              <w:bottom w:val="single" w:sz="4" w:space="0" w:color="auto"/>
              <w:right w:val="single" w:sz="4" w:space="0" w:color="auto"/>
            </w:tcBorders>
            <w:shd w:val="clear" w:color="auto" w:fill="auto"/>
            <w:noWrap/>
            <w:vAlign w:val="bottom"/>
            <w:hideMark/>
          </w:tcPr>
          <w:p w14:paraId="6BF5557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9BWAG45U4NT037051</w:t>
            </w:r>
          </w:p>
        </w:tc>
        <w:tc>
          <w:tcPr>
            <w:tcW w:w="1320" w:type="dxa"/>
            <w:tcBorders>
              <w:top w:val="nil"/>
              <w:left w:val="nil"/>
              <w:bottom w:val="single" w:sz="4" w:space="0" w:color="auto"/>
              <w:right w:val="single" w:sz="4" w:space="0" w:color="auto"/>
            </w:tcBorders>
            <w:shd w:val="clear" w:color="auto" w:fill="auto"/>
            <w:noWrap/>
            <w:vAlign w:val="center"/>
            <w:hideMark/>
          </w:tcPr>
          <w:p w14:paraId="3DDB8F4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B14EF6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5D316DB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4A751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7CBD9E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A4E54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890</w:t>
            </w:r>
          </w:p>
        </w:tc>
        <w:tc>
          <w:tcPr>
            <w:tcW w:w="2200" w:type="dxa"/>
            <w:tcBorders>
              <w:top w:val="nil"/>
              <w:left w:val="nil"/>
              <w:bottom w:val="single" w:sz="4" w:space="0" w:color="auto"/>
              <w:right w:val="single" w:sz="4" w:space="0" w:color="auto"/>
            </w:tcBorders>
            <w:shd w:val="clear" w:color="auto" w:fill="auto"/>
            <w:noWrap/>
            <w:vAlign w:val="bottom"/>
            <w:hideMark/>
          </w:tcPr>
          <w:p w14:paraId="75FD68A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9BWAG45U7NT037061</w:t>
            </w:r>
          </w:p>
        </w:tc>
        <w:tc>
          <w:tcPr>
            <w:tcW w:w="1320" w:type="dxa"/>
            <w:tcBorders>
              <w:top w:val="nil"/>
              <w:left w:val="nil"/>
              <w:bottom w:val="single" w:sz="4" w:space="0" w:color="auto"/>
              <w:right w:val="single" w:sz="4" w:space="0" w:color="auto"/>
            </w:tcBorders>
            <w:shd w:val="clear" w:color="auto" w:fill="auto"/>
            <w:noWrap/>
            <w:vAlign w:val="center"/>
            <w:hideMark/>
          </w:tcPr>
          <w:p w14:paraId="15A5AD6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FFA52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141FC1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B71621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26124B8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724CF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891</w:t>
            </w:r>
          </w:p>
        </w:tc>
        <w:tc>
          <w:tcPr>
            <w:tcW w:w="2200" w:type="dxa"/>
            <w:tcBorders>
              <w:top w:val="nil"/>
              <w:left w:val="nil"/>
              <w:bottom w:val="single" w:sz="4" w:space="0" w:color="auto"/>
              <w:right w:val="single" w:sz="4" w:space="0" w:color="auto"/>
            </w:tcBorders>
            <w:shd w:val="clear" w:color="auto" w:fill="auto"/>
            <w:noWrap/>
            <w:vAlign w:val="bottom"/>
            <w:hideMark/>
          </w:tcPr>
          <w:p w14:paraId="15FEF9A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9BWAG45U4NT037079</w:t>
            </w:r>
          </w:p>
        </w:tc>
        <w:tc>
          <w:tcPr>
            <w:tcW w:w="1320" w:type="dxa"/>
            <w:tcBorders>
              <w:top w:val="nil"/>
              <w:left w:val="nil"/>
              <w:bottom w:val="single" w:sz="4" w:space="0" w:color="auto"/>
              <w:right w:val="single" w:sz="4" w:space="0" w:color="auto"/>
            </w:tcBorders>
            <w:shd w:val="clear" w:color="auto" w:fill="auto"/>
            <w:noWrap/>
            <w:vAlign w:val="center"/>
            <w:hideMark/>
          </w:tcPr>
          <w:p w14:paraId="71BCE4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695B72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89FE17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899F9D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88B453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E84A2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892</w:t>
            </w:r>
          </w:p>
        </w:tc>
        <w:tc>
          <w:tcPr>
            <w:tcW w:w="2200" w:type="dxa"/>
            <w:tcBorders>
              <w:top w:val="nil"/>
              <w:left w:val="nil"/>
              <w:bottom w:val="single" w:sz="4" w:space="0" w:color="auto"/>
              <w:right w:val="single" w:sz="4" w:space="0" w:color="auto"/>
            </w:tcBorders>
            <w:shd w:val="clear" w:color="auto" w:fill="auto"/>
            <w:noWrap/>
            <w:vAlign w:val="bottom"/>
            <w:hideMark/>
          </w:tcPr>
          <w:p w14:paraId="3871279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9BWAG45U1NT037086</w:t>
            </w:r>
          </w:p>
        </w:tc>
        <w:tc>
          <w:tcPr>
            <w:tcW w:w="1320" w:type="dxa"/>
            <w:tcBorders>
              <w:top w:val="nil"/>
              <w:left w:val="nil"/>
              <w:bottom w:val="single" w:sz="4" w:space="0" w:color="auto"/>
              <w:right w:val="single" w:sz="4" w:space="0" w:color="auto"/>
            </w:tcBorders>
            <w:shd w:val="clear" w:color="auto" w:fill="auto"/>
            <w:noWrap/>
            <w:vAlign w:val="center"/>
            <w:hideMark/>
          </w:tcPr>
          <w:p w14:paraId="68087D8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8C4B4A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D535A3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1B99B6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4879A0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EBFCF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893</w:t>
            </w:r>
          </w:p>
        </w:tc>
        <w:tc>
          <w:tcPr>
            <w:tcW w:w="2200" w:type="dxa"/>
            <w:tcBorders>
              <w:top w:val="nil"/>
              <w:left w:val="nil"/>
              <w:bottom w:val="single" w:sz="4" w:space="0" w:color="auto"/>
              <w:right w:val="single" w:sz="4" w:space="0" w:color="auto"/>
            </w:tcBorders>
            <w:shd w:val="clear" w:color="auto" w:fill="auto"/>
            <w:noWrap/>
            <w:vAlign w:val="bottom"/>
            <w:hideMark/>
          </w:tcPr>
          <w:p w14:paraId="155383D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9BWAG45U4NT037048</w:t>
            </w:r>
          </w:p>
        </w:tc>
        <w:tc>
          <w:tcPr>
            <w:tcW w:w="1320" w:type="dxa"/>
            <w:tcBorders>
              <w:top w:val="nil"/>
              <w:left w:val="nil"/>
              <w:bottom w:val="single" w:sz="4" w:space="0" w:color="auto"/>
              <w:right w:val="single" w:sz="4" w:space="0" w:color="auto"/>
            </w:tcBorders>
            <w:shd w:val="clear" w:color="auto" w:fill="auto"/>
            <w:noWrap/>
            <w:vAlign w:val="center"/>
            <w:hideMark/>
          </w:tcPr>
          <w:p w14:paraId="3FF5A4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DAA05B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EAACDC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A4DB8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5F8DFF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2C9DE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894</w:t>
            </w:r>
          </w:p>
        </w:tc>
        <w:tc>
          <w:tcPr>
            <w:tcW w:w="2200" w:type="dxa"/>
            <w:tcBorders>
              <w:top w:val="nil"/>
              <w:left w:val="nil"/>
              <w:bottom w:val="single" w:sz="4" w:space="0" w:color="auto"/>
              <w:right w:val="single" w:sz="4" w:space="0" w:color="auto"/>
            </w:tcBorders>
            <w:shd w:val="clear" w:color="auto" w:fill="auto"/>
            <w:noWrap/>
            <w:vAlign w:val="bottom"/>
            <w:hideMark/>
          </w:tcPr>
          <w:p w14:paraId="57B3DE2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9BWAG45U6NT037052</w:t>
            </w:r>
          </w:p>
        </w:tc>
        <w:tc>
          <w:tcPr>
            <w:tcW w:w="1320" w:type="dxa"/>
            <w:tcBorders>
              <w:top w:val="nil"/>
              <w:left w:val="nil"/>
              <w:bottom w:val="single" w:sz="4" w:space="0" w:color="auto"/>
              <w:right w:val="single" w:sz="4" w:space="0" w:color="auto"/>
            </w:tcBorders>
            <w:shd w:val="clear" w:color="auto" w:fill="auto"/>
            <w:noWrap/>
            <w:vAlign w:val="center"/>
            <w:hideMark/>
          </w:tcPr>
          <w:p w14:paraId="2A5E29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96167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28BD04A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69052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3D4417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B43B2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895</w:t>
            </w:r>
          </w:p>
        </w:tc>
        <w:tc>
          <w:tcPr>
            <w:tcW w:w="2200" w:type="dxa"/>
            <w:tcBorders>
              <w:top w:val="nil"/>
              <w:left w:val="nil"/>
              <w:bottom w:val="single" w:sz="4" w:space="0" w:color="auto"/>
              <w:right w:val="single" w:sz="4" w:space="0" w:color="auto"/>
            </w:tcBorders>
            <w:shd w:val="clear" w:color="auto" w:fill="auto"/>
            <w:noWrap/>
            <w:vAlign w:val="bottom"/>
            <w:hideMark/>
          </w:tcPr>
          <w:p w14:paraId="484D304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9BWAG45U6NT037102</w:t>
            </w:r>
          </w:p>
        </w:tc>
        <w:tc>
          <w:tcPr>
            <w:tcW w:w="1320" w:type="dxa"/>
            <w:tcBorders>
              <w:top w:val="nil"/>
              <w:left w:val="nil"/>
              <w:bottom w:val="single" w:sz="4" w:space="0" w:color="auto"/>
              <w:right w:val="single" w:sz="4" w:space="0" w:color="auto"/>
            </w:tcBorders>
            <w:shd w:val="clear" w:color="auto" w:fill="auto"/>
            <w:noWrap/>
            <w:vAlign w:val="center"/>
            <w:hideMark/>
          </w:tcPr>
          <w:p w14:paraId="54415AE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A49EEB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3158D52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F602C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2C99E8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E0312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896</w:t>
            </w:r>
          </w:p>
        </w:tc>
        <w:tc>
          <w:tcPr>
            <w:tcW w:w="2200" w:type="dxa"/>
            <w:tcBorders>
              <w:top w:val="nil"/>
              <w:left w:val="nil"/>
              <w:bottom w:val="single" w:sz="4" w:space="0" w:color="auto"/>
              <w:right w:val="single" w:sz="4" w:space="0" w:color="auto"/>
            </w:tcBorders>
            <w:shd w:val="clear" w:color="auto" w:fill="auto"/>
            <w:noWrap/>
            <w:vAlign w:val="bottom"/>
            <w:hideMark/>
          </w:tcPr>
          <w:p w14:paraId="23CB2EA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9BWAG45U9NT037045</w:t>
            </w:r>
          </w:p>
        </w:tc>
        <w:tc>
          <w:tcPr>
            <w:tcW w:w="1320" w:type="dxa"/>
            <w:tcBorders>
              <w:top w:val="nil"/>
              <w:left w:val="nil"/>
              <w:bottom w:val="single" w:sz="4" w:space="0" w:color="auto"/>
              <w:right w:val="single" w:sz="4" w:space="0" w:color="auto"/>
            </w:tcBorders>
            <w:shd w:val="clear" w:color="auto" w:fill="auto"/>
            <w:noWrap/>
            <w:vAlign w:val="center"/>
            <w:hideMark/>
          </w:tcPr>
          <w:p w14:paraId="44C9124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0CE4F2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35BFA1E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B3C64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490781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D4797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897</w:t>
            </w:r>
          </w:p>
        </w:tc>
        <w:tc>
          <w:tcPr>
            <w:tcW w:w="2200" w:type="dxa"/>
            <w:tcBorders>
              <w:top w:val="nil"/>
              <w:left w:val="nil"/>
              <w:bottom w:val="single" w:sz="4" w:space="0" w:color="auto"/>
              <w:right w:val="single" w:sz="4" w:space="0" w:color="auto"/>
            </w:tcBorders>
            <w:shd w:val="clear" w:color="auto" w:fill="auto"/>
            <w:noWrap/>
            <w:vAlign w:val="bottom"/>
            <w:hideMark/>
          </w:tcPr>
          <w:p w14:paraId="61458A6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9BWAG45U7NT037058</w:t>
            </w:r>
          </w:p>
        </w:tc>
        <w:tc>
          <w:tcPr>
            <w:tcW w:w="1320" w:type="dxa"/>
            <w:tcBorders>
              <w:top w:val="nil"/>
              <w:left w:val="nil"/>
              <w:bottom w:val="single" w:sz="4" w:space="0" w:color="auto"/>
              <w:right w:val="single" w:sz="4" w:space="0" w:color="auto"/>
            </w:tcBorders>
            <w:shd w:val="clear" w:color="auto" w:fill="auto"/>
            <w:noWrap/>
            <w:vAlign w:val="center"/>
            <w:hideMark/>
          </w:tcPr>
          <w:p w14:paraId="43DB4AA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ECC2CE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9E38F4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9FB9BA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11ADB9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5B08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898</w:t>
            </w:r>
          </w:p>
        </w:tc>
        <w:tc>
          <w:tcPr>
            <w:tcW w:w="2200" w:type="dxa"/>
            <w:tcBorders>
              <w:top w:val="nil"/>
              <w:left w:val="nil"/>
              <w:bottom w:val="single" w:sz="4" w:space="0" w:color="auto"/>
              <w:right w:val="single" w:sz="4" w:space="0" w:color="auto"/>
            </w:tcBorders>
            <w:shd w:val="clear" w:color="auto" w:fill="auto"/>
            <w:noWrap/>
            <w:vAlign w:val="bottom"/>
            <w:hideMark/>
          </w:tcPr>
          <w:p w14:paraId="406D9E8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9BWAG45U5NT037107</w:t>
            </w:r>
          </w:p>
        </w:tc>
        <w:tc>
          <w:tcPr>
            <w:tcW w:w="1320" w:type="dxa"/>
            <w:tcBorders>
              <w:top w:val="nil"/>
              <w:left w:val="nil"/>
              <w:bottom w:val="single" w:sz="4" w:space="0" w:color="auto"/>
              <w:right w:val="single" w:sz="4" w:space="0" w:color="auto"/>
            </w:tcBorders>
            <w:shd w:val="clear" w:color="auto" w:fill="auto"/>
            <w:noWrap/>
            <w:vAlign w:val="center"/>
            <w:hideMark/>
          </w:tcPr>
          <w:p w14:paraId="4866826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FA62E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455744E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FFA51A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AB4A25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680A7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899</w:t>
            </w:r>
          </w:p>
        </w:tc>
        <w:tc>
          <w:tcPr>
            <w:tcW w:w="2200" w:type="dxa"/>
            <w:tcBorders>
              <w:top w:val="nil"/>
              <w:left w:val="nil"/>
              <w:bottom w:val="single" w:sz="4" w:space="0" w:color="auto"/>
              <w:right w:val="single" w:sz="4" w:space="0" w:color="auto"/>
            </w:tcBorders>
            <w:shd w:val="clear" w:color="auto" w:fill="auto"/>
            <w:noWrap/>
            <w:vAlign w:val="bottom"/>
            <w:hideMark/>
          </w:tcPr>
          <w:p w14:paraId="7866A82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9BWAG45U7NT037190</w:t>
            </w:r>
          </w:p>
        </w:tc>
        <w:tc>
          <w:tcPr>
            <w:tcW w:w="1320" w:type="dxa"/>
            <w:tcBorders>
              <w:top w:val="nil"/>
              <w:left w:val="nil"/>
              <w:bottom w:val="single" w:sz="4" w:space="0" w:color="auto"/>
              <w:right w:val="single" w:sz="4" w:space="0" w:color="auto"/>
            </w:tcBorders>
            <w:shd w:val="clear" w:color="auto" w:fill="auto"/>
            <w:noWrap/>
            <w:vAlign w:val="center"/>
            <w:hideMark/>
          </w:tcPr>
          <w:p w14:paraId="154D268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BCCAE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661E97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47487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E2EF4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C5205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900</w:t>
            </w:r>
          </w:p>
        </w:tc>
        <w:tc>
          <w:tcPr>
            <w:tcW w:w="2200" w:type="dxa"/>
            <w:tcBorders>
              <w:top w:val="nil"/>
              <w:left w:val="nil"/>
              <w:bottom w:val="single" w:sz="4" w:space="0" w:color="auto"/>
              <w:right w:val="single" w:sz="4" w:space="0" w:color="auto"/>
            </w:tcBorders>
            <w:shd w:val="clear" w:color="auto" w:fill="auto"/>
            <w:noWrap/>
            <w:vAlign w:val="bottom"/>
            <w:hideMark/>
          </w:tcPr>
          <w:p w14:paraId="3B76E56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9BWAG45U6NT037214</w:t>
            </w:r>
          </w:p>
        </w:tc>
        <w:tc>
          <w:tcPr>
            <w:tcW w:w="1320" w:type="dxa"/>
            <w:tcBorders>
              <w:top w:val="nil"/>
              <w:left w:val="nil"/>
              <w:bottom w:val="single" w:sz="4" w:space="0" w:color="auto"/>
              <w:right w:val="single" w:sz="4" w:space="0" w:color="auto"/>
            </w:tcBorders>
            <w:shd w:val="clear" w:color="auto" w:fill="auto"/>
            <w:noWrap/>
            <w:vAlign w:val="center"/>
            <w:hideMark/>
          </w:tcPr>
          <w:p w14:paraId="5B4A750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2798A7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BC255D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9640C0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8AABE2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5D884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901</w:t>
            </w:r>
          </w:p>
        </w:tc>
        <w:tc>
          <w:tcPr>
            <w:tcW w:w="2200" w:type="dxa"/>
            <w:tcBorders>
              <w:top w:val="nil"/>
              <w:left w:val="nil"/>
              <w:bottom w:val="single" w:sz="4" w:space="0" w:color="auto"/>
              <w:right w:val="single" w:sz="4" w:space="0" w:color="auto"/>
            </w:tcBorders>
            <w:shd w:val="clear" w:color="auto" w:fill="auto"/>
            <w:noWrap/>
            <w:vAlign w:val="bottom"/>
            <w:hideMark/>
          </w:tcPr>
          <w:p w14:paraId="0140FE4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9BWAG45U8NT037070</w:t>
            </w:r>
          </w:p>
        </w:tc>
        <w:tc>
          <w:tcPr>
            <w:tcW w:w="1320" w:type="dxa"/>
            <w:tcBorders>
              <w:top w:val="nil"/>
              <w:left w:val="nil"/>
              <w:bottom w:val="single" w:sz="4" w:space="0" w:color="auto"/>
              <w:right w:val="single" w:sz="4" w:space="0" w:color="auto"/>
            </w:tcBorders>
            <w:shd w:val="clear" w:color="auto" w:fill="auto"/>
            <w:noWrap/>
            <w:vAlign w:val="center"/>
            <w:hideMark/>
          </w:tcPr>
          <w:p w14:paraId="3566D8E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59B24B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BDBE11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D56DEB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73F85A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4E27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902</w:t>
            </w:r>
          </w:p>
        </w:tc>
        <w:tc>
          <w:tcPr>
            <w:tcW w:w="2200" w:type="dxa"/>
            <w:tcBorders>
              <w:top w:val="nil"/>
              <w:left w:val="nil"/>
              <w:bottom w:val="single" w:sz="4" w:space="0" w:color="auto"/>
              <w:right w:val="single" w:sz="4" w:space="0" w:color="auto"/>
            </w:tcBorders>
            <w:shd w:val="clear" w:color="auto" w:fill="auto"/>
            <w:noWrap/>
            <w:vAlign w:val="bottom"/>
            <w:hideMark/>
          </w:tcPr>
          <w:p w14:paraId="1642B67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9BWAG45U7NT037206</w:t>
            </w:r>
          </w:p>
        </w:tc>
        <w:tc>
          <w:tcPr>
            <w:tcW w:w="1320" w:type="dxa"/>
            <w:tcBorders>
              <w:top w:val="nil"/>
              <w:left w:val="nil"/>
              <w:bottom w:val="single" w:sz="4" w:space="0" w:color="auto"/>
              <w:right w:val="single" w:sz="4" w:space="0" w:color="auto"/>
            </w:tcBorders>
            <w:shd w:val="clear" w:color="auto" w:fill="auto"/>
            <w:noWrap/>
            <w:vAlign w:val="center"/>
            <w:hideMark/>
          </w:tcPr>
          <w:p w14:paraId="185F563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C7A508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B70CDE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198A00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BF6778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F74D7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903</w:t>
            </w:r>
          </w:p>
        </w:tc>
        <w:tc>
          <w:tcPr>
            <w:tcW w:w="2200" w:type="dxa"/>
            <w:tcBorders>
              <w:top w:val="nil"/>
              <w:left w:val="nil"/>
              <w:bottom w:val="single" w:sz="4" w:space="0" w:color="auto"/>
              <w:right w:val="single" w:sz="4" w:space="0" w:color="auto"/>
            </w:tcBorders>
            <w:shd w:val="clear" w:color="auto" w:fill="auto"/>
            <w:noWrap/>
            <w:vAlign w:val="bottom"/>
            <w:hideMark/>
          </w:tcPr>
          <w:p w14:paraId="4C6349A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9BWAG45U4NT037230</w:t>
            </w:r>
          </w:p>
        </w:tc>
        <w:tc>
          <w:tcPr>
            <w:tcW w:w="1320" w:type="dxa"/>
            <w:tcBorders>
              <w:top w:val="nil"/>
              <w:left w:val="nil"/>
              <w:bottom w:val="single" w:sz="4" w:space="0" w:color="auto"/>
              <w:right w:val="single" w:sz="4" w:space="0" w:color="auto"/>
            </w:tcBorders>
            <w:shd w:val="clear" w:color="auto" w:fill="auto"/>
            <w:noWrap/>
            <w:vAlign w:val="center"/>
            <w:hideMark/>
          </w:tcPr>
          <w:p w14:paraId="180DAF2A"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0059EC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52A8D47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EBBE7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8CAE3E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554F6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904</w:t>
            </w:r>
          </w:p>
        </w:tc>
        <w:tc>
          <w:tcPr>
            <w:tcW w:w="2200" w:type="dxa"/>
            <w:tcBorders>
              <w:top w:val="nil"/>
              <w:left w:val="nil"/>
              <w:bottom w:val="single" w:sz="4" w:space="0" w:color="auto"/>
              <w:right w:val="single" w:sz="4" w:space="0" w:color="auto"/>
            </w:tcBorders>
            <w:shd w:val="clear" w:color="auto" w:fill="auto"/>
            <w:noWrap/>
            <w:vAlign w:val="bottom"/>
            <w:hideMark/>
          </w:tcPr>
          <w:p w14:paraId="58D369C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9BWAG45U2NT037226</w:t>
            </w:r>
          </w:p>
        </w:tc>
        <w:tc>
          <w:tcPr>
            <w:tcW w:w="1320" w:type="dxa"/>
            <w:tcBorders>
              <w:top w:val="nil"/>
              <w:left w:val="nil"/>
              <w:bottom w:val="single" w:sz="4" w:space="0" w:color="auto"/>
              <w:right w:val="single" w:sz="4" w:space="0" w:color="auto"/>
            </w:tcBorders>
            <w:shd w:val="clear" w:color="auto" w:fill="auto"/>
            <w:noWrap/>
            <w:vAlign w:val="center"/>
            <w:hideMark/>
          </w:tcPr>
          <w:p w14:paraId="418D9E7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105AE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2023C7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D7184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13D0E0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955D9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905</w:t>
            </w:r>
          </w:p>
        </w:tc>
        <w:tc>
          <w:tcPr>
            <w:tcW w:w="2200" w:type="dxa"/>
            <w:tcBorders>
              <w:top w:val="nil"/>
              <w:left w:val="nil"/>
              <w:bottom w:val="single" w:sz="4" w:space="0" w:color="auto"/>
              <w:right w:val="single" w:sz="4" w:space="0" w:color="auto"/>
            </w:tcBorders>
            <w:shd w:val="clear" w:color="auto" w:fill="auto"/>
            <w:noWrap/>
            <w:vAlign w:val="bottom"/>
            <w:hideMark/>
          </w:tcPr>
          <w:p w14:paraId="0F3574A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9BWAG45U1NT037234</w:t>
            </w:r>
          </w:p>
        </w:tc>
        <w:tc>
          <w:tcPr>
            <w:tcW w:w="1320" w:type="dxa"/>
            <w:tcBorders>
              <w:top w:val="nil"/>
              <w:left w:val="nil"/>
              <w:bottom w:val="single" w:sz="4" w:space="0" w:color="auto"/>
              <w:right w:val="single" w:sz="4" w:space="0" w:color="auto"/>
            </w:tcBorders>
            <w:shd w:val="clear" w:color="auto" w:fill="auto"/>
            <w:noWrap/>
            <w:vAlign w:val="center"/>
            <w:hideMark/>
          </w:tcPr>
          <w:p w14:paraId="10C906F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B1D9CA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A0EB75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9C38D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289D6D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4F394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906</w:t>
            </w:r>
          </w:p>
        </w:tc>
        <w:tc>
          <w:tcPr>
            <w:tcW w:w="2200" w:type="dxa"/>
            <w:tcBorders>
              <w:top w:val="nil"/>
              <w:left w:val="nil"/>
              <w:bottom w:val="single" w:sz="4" w:space="0" w:color="auto"/>
              <w:right w:val="single" w:sz="4" w:space="0" w:color="auto"/>
            </w:tcBorders>
            <w:shd w:val="clear" w:color="auto" w:fill="auto"/>
            <w:noWrap/>
            <w:vAlign w:val="bottom"/>
            <w:hideMark/>
          </w:tcPr>
          <w:p w14:paraId="7054DE0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9BWAG45U1NT037282</w:t>
            </w:r>
          </w:p>
        </w:tc>
        <w:tc>
          <w:tcPr>
            <w:tcW w:w="1320" w:type="dxa"/>
            <w:tcBorders>
              <w:top w:val="nil"/>
              <w:left w:val="nil"/>
              <w:bottom w:val="single" w:sz="4" w:space="0" w:color="auto"/>
              <w:right w:val="single" w:sz="4" w:space="0" w:color="auto"/>
            </w:tcBorders>
            <w:shd w:val="clear" w:color="auto" w:fill="auto"/>
            <w:noWrap/>
            <w:vAlign w:val="center"/>
            <w:hideMark/>
          </w:tcPr>
          <w:p w14:paraId="02D6F4B0"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B75A95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3BEDC77F"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0B24A7"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6BC469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03A41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907</w:t>
            </w:r>
          </w:p>
        </w:tc>
        <w:tc>
          <w:tcPr>
            <w:tcW w:w="2200" w:type="dxa"/>
            <w:tcBorders>
              <w:top w:val="nil"/>
              <w:left w:val="nil"/>
              <w:bottom w:val="single" w:sz="4" w:space="0" w:color="auto"/>
              <w:right w:val="single" w:sz="4" w:space="0" w:color="auto"/>
            </w:tcBorders>
            <w:shd w:val="clear" w:color="auto" w:fill="auto"/>
            <w:noWrap/>
            <w:vAlign w:val="bottom"/>
            <w:hideMark/>
          </w:tcPr>
          <w:p w14:paraId="4FBBB43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9BWAG45U5NT037284</w:t>
            </w:r>
          </w:p>
        </w:tc>
        <w:tc>
          <w:tcPr>
            <w:tcW w:w="1320" w:type="dxa"/>
            <w:tcBorders>
              <w:top w:val="nil"/>
              <w:left w:val="nil"/>
              <w:bottom w:val="single" w:sz="4" w:space="0" w:color="auto"/>
              <w:right w:val="single" w:sz="4" w:space="0" w:color="auto"/>
            </w:tcBorders>
            <w:shd w:val="clear" w:color="auto" w:fill="auto"/>
            <w:noWrap/>
            <w:vAlign w:val="center"/>
            <w:hideMark/>
          </w:tcPr>
          <w:p w14:paraId="6EFE81D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4C814B6"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7ACF4A7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D692BA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A4E038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EBD24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908</w:t>
            </w:r>
          </w:p>
        </w:tc>
        <w:tc>
          <w:tcPr>
            <w:tcW w:w="2200" w:type="dxa"/>
            <w:tcBorders>
              <w:top w:val="nil"/>
              <w:left w:val="nil"/>
              <w:bottom w:val="single" w:sz="4" w:space="0" w:color="auto"/>
              <w:right w:val="single" w:sz="4" w:space="0" w:color="auto"/>
            </w:tcBorders>
            <w:shd w:val="clear" w:color="auto" w:fill="auto"/>
            <w:noWrap/>
            <w:vAlign w:val="bottom"/>
            <w:hideMark/>
          </w:tcPr>
          <w:p w14:paraId="54EE26E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9BWAG45U1NT037198</w:t>
            </w:r>
          </w:p>
        </w:tc>
        <w:tc>
          <w:tcPr>
            <w:tcW w:w="1320" w:type="dxa"/>
            <w:tcBorders>
              <w:top w:val="nil"/>
              <w:left w:val="nil"/>
              <w:bottom w:val="single" w:sz="4" w:space="0" w:color="auto"/>
              <w:right w:val="single" w:sz="4" w:space="0" w:color="auto"/>
            </w:tcBorders>
            <w:shd w:val="clear" w:color="auto" w:fill="auto"/>
            <w:noWrap/>
            <w:vAlign w:val="center"/>
            <w:hideMark/>
          </w:tcPr>
          <w:p w14:paraId="4F5798E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E92A5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AE7AED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2AE98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0E49596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EA85C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909</w:t>
            </w:r>
          </w:p>
        </w:tc>
        <w:tc>
          <w:tcPr>
            <w:tcW w:w="2200" w:type="dxa"/>
            <w:tcBorders>
              <w:top w:val="nil"/>
              <w:left w:val="nil"/>
              <w:bottom w:val="single" w:sz="4" w:space="0" w:color="auto"/>
              <w:right w:val="single" w:sz="4" w:space="0" w:color="auto"/>
            </w:tcBorders>
            <w:shd w:val="clear" w:color="auto" w:fill="auto"/>
            <w:noWrap/>
            <w:vAlign w:val="bottom"/>
            <w:hideMark/>
          </w:tcPr>
          <w:p w14:paraId="591BB39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9BWAG45U4NT037356</w:t>
            </w:r>
          </w:p>
        </w:tc>
        <w:tc>
          <w:tcPr>
            <w:tcW w:w="1320" w:type="dxa"/>
            <w:tcBorders>
              <w:top w:val="nil"/>
              <w:left w:val="nil"/>
              <w:bottom w:val="single" w:sz="4" w:space="0" w:color="auto"/>
              <w:right w:val="single" w:sz="4" w:space="0" w:color="auto"/>
            </w:tcBorders>
            <w:shd w:val="clear" w:color="auto" w:fill="auto"/>
            <w:noWrap/>
            <w:vAlign w:val="center"/>
            <w:hideMark/>
          </w:tcPr>
          <w:p w14:paraId="16C5384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70C5A1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FE86EC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EECD5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41F5D2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F79E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910</w:t>
            </w:r>
          </w:p>
        </w:tc>
        <w:tc>
          <w:tcPr>
            <w:tcW w:w="2200" w:type="dxa"/>
            <w:tcBorders>
              <w:top w:val="nil"/>
              <w:left w:val="nil"/>
              <w:bottom w:val="single" w:sz="4" w:space="0" w:color="auto"/>
              <w:right w:val="single" w:sz="4" w:space="0" w:color="auto"/>
            </w:tcBorders>
            <w:shd w:val="clear" w:color="auto" w:fill="auto"/>
            <w:noWrap/>
            <w:vAlign w:val="bottom"/>
            <w:hideMark/>
          </w:tcPr>
          <w:p w14:paraId="6C87BB42"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9BWAG45U8NT037358</w:t>
            </w:r>
          </w:p>
        </w:tc>
        <w:tc>
          <w:tcPr>
            <w:tcW w:w="1320" w:type="dxa"/>
            <w:tcBorders>
              <w:top w:val="nil"/>
              <w:left w:val="nil"/>
              <w:bottom w:val="single" w:sz="4" w:space="0" w:color="auto"/>
              <w:right w:val="single" w:sz="4" w:space="0" w:color="auto"/>
            </w:tcBorders>
            <w:shd w:val="clear" w:color="auto" w:fill="auto"/>
            <w:noWrap/>
            <w:vAlign w:val="center"/>
            <w:hideMark/>
          </w:tcPr>
          <w:p w14:paraId="2E27C6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6F1D3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464B96B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CE0B8D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4B1D1B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458D97"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911</w:t>
            </w:r>
          </w:p>
        </w:tc>
        <w:tc>
          <w:tcPr>
            <w:tcW w:w="2200" w:type="dxa"/>
            <w:tcBorders>
              <w:top w:val="nil"/>
              <w:left w:val="nil"/>
              <w:bottom w:val="single" w:sz="4" w:space="0" w:color="auto"/>
              <w:right w:val="single" w:sz="4" w:space="0" w:color="auto"/>
            </w:tcBorders>
            <w:shd w:val="clear" w:color="auto" w:fill="auto"/>
            <w:noWrap/>
            <w:vAlign w:val="bottom"/>
            <w:hideMark/>
          </w:tcPr>
          <w:p w14:paraId="3155AD5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9BWAG45U9NT037398</w:t>
            </w:r>
          </w:p>
        </w:tc>
        <w:tc>
          <w:tcPr>
            <w:tcW w:w="1320" w:type="dxa"/>
            <w:tcBorders>
              <w:top w:val="nil"/>
              <w:left w:val="nil"/>
              <w:bottom w:val="single" w:sz="4" w:space="0" w:color="auto"/>
              <w:right w:val="single" w:sz="4" w:space="0" w:color="auto"/>
            </w:tcBorders>
            <w:shd w:val="clear" w:color="auto" w:fill="auto"/>
            <w:noWrap/>
            <w:vAlign w:val="center"/>
            <w:hideMark/>
          </w:tcPr>
          <w:p w14:paraId="3EE7305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635E4E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C9C2CD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711EA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6D97BDE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C8677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912</w:t>
            </w:r>
          </w:p>
        </w:tc>
        <w:tc>
          <w:tcPr>
            <w:tcW w:w="2200" w:type="dxa"/>
            <w:tcBorders>
              <w:top w:val="nil"/>
              <w:left w:val="nil"/>
              <w:bottom w:val="single" w:sz="4" w:space="0" w:color="auto"/>
              <w:right w:val="single" w:sz="4" w:space="0" w:color="auto"/>
            </w:tcBorders>
            <w:shd w:val="clear" w:color="auto" w:fill="auto"/>
            <w:noWrap/>
            <w:vAlign w:val="bottom"/>
            <w:hideMark/>
          </w:tcPr>
          <w:p w14:paraId="47376E8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9BWAG45U3NT037400</w:t>
            </w:r>
          </w:p>
        </w:tc>
        <w:tc>
          <w:tcPr>
            <w:tcW w:w="1320" w:type="dxa"/>
            <w:tcBorders>
              <w:top w:val="nil"/>
              <w:left w:val="nil"/>
              <w:bottom w:val="single" w:sz="4" w:space="0" w:color="auto"/>
              <w:right w:val="single" w:sz="4" w:space="0" w:color="auto"/>
            </w:tcBorders>
            <w:shd w:val="clear" w:color="auto" w:fill="auto"/>
            <w:noWrap/>
            <w:vAlign w:val="center"/>
            <w:hideMark/>
          </w:tcPr>
          <w:p w14:paraId="3498AAA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FD6BE0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4C45D13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D77F250"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B64A1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5D34C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913</w:t>
            </w:r>
          </w:p>
        </w:tc>
        <w:tc>
          <w:tcPr>
            <w:tcW w:w="2200" w:type="dxa"/>
            <w:tcBorders>
              <w:top w:val="nil"/>
              <w:left w:val="nil"/>
              <w:bottom w:val="single" w:sz="4" w:space="0" w:color="auto"/>
              <w:right w:val="single" w:sz="4" w:space="0" w:color="auto"/>
            </w:tcBorders>
            <w:shd w:val="clear" w:color="auto" w:fill="auto"/>
            <w:noWrap/>
            <w:vAlign w:val="bottom"/>
            <w:hideMark/>
          </w:tcPr>
          <w:p w14:paraId="1FBE01C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9BWAG45U7NT037402</w:t>
            </w:r>
          </w:p>
        </w:tc>
        <w:tc>
          <w:tcPr>
            <w:tcW w:w="1320" w:type="dxa"/>
            <w:tcBorders>
              <w:top w:val="nil"/>
              <w:left w:val="nil"/>
              <w:bottom w:val="single" w:sz="4" w:space="0" w:color="auto"/>
              <w:right w:val="single" w:sz="4" w:space="0" w:color="auto"/>
            </w:tcBorders>
            <w:shd w:val="clear" w:color="auto" w:fill="auto"/>
            <w:noWrap/>
            <w:vAlign w:val="center"/>
            <w:hideMark/>
          </w:tcPr>
          <w:p w14:paraId="5756AFD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3A3C92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2D69C4E6"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B3879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2EE85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98D901"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914</w:t>
            </w:r>
          </w:p>
        </w:tc>
        <w:tc>
          <w:tcPr>
            <w:tcW w:w="2200" w:type="dxa"/>
            <w:tcBorders>
              <w:top w:val="nil"/>
              <w:left w:val="nil"/>
              <w:bottom w:val="single" w:sz="4" w:space="0" w:color="auto"/>
              <w:right w:val="single" w:sz="4" w:space="0" w:color="auto"/>
            </w:tcBorders>
            <w:shd w:val="clear" w:color="auto" w:fill="auto"/>
            <w:noWrap/>
            <w:vAlign w:val="bottom"/>
            <w:hideMark/>
          </w:tcPr>
          <w:p w14:paraId="28C9D49B"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9BWAG45U4NT037406</w:t>
            </w:r>
          </w:p>
        </w:tc>
        <w:tc>
          <w:tcPr>
            <w:tcW w:w="1320" w:type="dxa"/>
            <w:tcBorders>
              <w:top w:val="nil"/>
              <w:left w:val="nil"/>
              <w:bottom w:val="single" w:sz="4" w:space="0" w:color="auto"/>
              <w:right w:val="single" w:sz="4" w:space="0" w:color="auto"/>
            </w:tcBorders>
            <w:shd w:val="clear" w:color="auto" w:fill="auto"/>
            <w:noWrap/>
            <w:vAlign w:val="center"/>
            <w:hideMark/>
          </w:tcPr>
          <w:p w14:paraId="61EDFE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24D079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02883FE"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5C8F3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E88FAF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93916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915</w:t>
            </w:r>
          </w:p>
        </w:tc>
        <w:tc>
          <w:tcPr>
            <w:tcW w:w="2200" w:type="dxa"/>
            <w:tcBorders>
              <w:top w:val="nil"/>
              <w:left w:val="nil"/>
              <w:bottom w:val="single" w:sz="4" w:space="0" w:color="auto"/>
              <w:right w:val="single" w:sz="4" w:space="0" w:color="auto"/>
            </w:tcBorders>
            <w:shd w:val="clear" w:color="auto" w:fill="auto"/>
            <w:noWrap/>
            <w:vAlign w:val="bottom"/>
            <w:hideMark/>
          </w:tcPr>
          <w:p w14:paraId="4F3D4BB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9BWAG45U6NT037410</w:t>
            </w:r>
          </w:p>
        </w:tc>
        <w:tc>
          <w:tcPr>
            <w:tcW w:w="1320" w:type="dxa"/>
            <w:tcBorders>
              <w:top w:val="nil"/>
              <w:left w:val="nil"/>
              <w:bottom w:val="single" w:sz="4" w:space="0" w:color="auto"/>
              <w:right w:val="single" w:sz="4" w:space="0" w:color="auto"/>
            </w:tcBorders>
            <w:shd w:val="clear" w:color="auto" w:fill="auto"/>
            <w:noWrap/>
            <w:vAlign w:val="center"/>
            <w:hideMark/>
          </w:tcPr>
          <w:p w14:paraId="7D8EB9F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782318B"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8B38D7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47049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30AA8D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0FA56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916</w:t>
            </w:r>
          </w:p>
        </w:tc>
        <w:tc>
          <w:tcPr>
            <w:tcW w:w="2200" w:type="dxa"/>
            <w:tcBorders>
              <w:top w:val="nil"/>
              <w:left w:val="nil"/>
              <w:bottom w:val="single" w:sz="4" w:space="0" w:color="auto"/>
              <w:right w:val="single" w:sz="4" w:space="0" w:color="auto"/>
            </w:tcBorders>
            <w:shd w:val="clear" w:color="auto" w:fill="auto"/>
            <w:noWrap/>
            <w:vAlign w:val="bottom"/>
            <w:hideMark/>
          </w:tcPr>
          <w:p w14:paraId="5B4A111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9BWAG45UXNT037412</w:t>
            </w:r>
          </w:p>
        </w:tc>
        <w:tc>
          <w:tcPr>
            <w:tcW w:w="1320" w:type="dxa"/>
            <w:tcBorders>
              <w:top w:val="nil"/>
              <w:left w:val="nil"/>
              <w:bottom w:val="single" w:sz="4" w:space="0" w:color="auto"/>
              <w:right w:val="single" w:sz="4" w:space="0" w:color="auto"/>
            </w:tcBorders>
            <w:shd w:val="clear" w:color="auto" w:fill="auto"/>
            <w:noWrap/>
            <w:vAlign w:val="center"/>
            <w:hideMark/>
          </w:tcPr>
          <w:p w14:paraId="437DF4DF"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227E93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02B243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19637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78E377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FD539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917</w:t>
            </w:r>
          </w:p>
        </w:tc>
        <w:tc>
          <w:tcPr>
            <w:tcW w:w="2200" w:type="dxa"/>
            <w:tcBorders>
              <w:top w:val="nil"/>
              <w:left w:val="nil"/>
              <w:bottom w:val="single" w:sz="4" w:space="0" w:color="auto"/>
              <w:right w:val="single" w:sz="4" w:space="0" w:color="auto"/>
            </w:tcBorders>
            <w:shd w:val="clear" w:color="auto" w:fill="auto"/>
            <w:noWrap/>
            <w:vAlign w:val="bottom"/>
            <w:hideMark/>
          </w:tcPr>
          <w:p w14:paraId="437CCD3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9BWAG45U7NT037478</w:t>
            </w:r>
          </w:p>
        </w:tc>
        <w:tc>
          <w:tcPr>
            <w:tcW w:w="1320" w:type="dxa"/>
            <w:tcBorders>
              <w:top w:val="nil"/>
              <w:left w:val="nil"/>
              <w:bottom w:val="single" w:sz="4" w:space="0" w:color="auto"/>
              <w:right w:val="single" w:sz="4" w:space="0" w:color="auto"/>
            </w:tcBorders>
            <w:shd w:val="clear" w:color="auto" w:fill="auto"/>
            <w:noWrap/>
            <w:vAlign w:val="center"/>
            <w:hideMark/>
          </w:tcPr>
          <w:p w14:paraId="25DA1033"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9AC3E1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FD779E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6BB868"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11FC371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F18C5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918</w:t>
            </w:r>
          </w:p>
        </w:tc>
        <w:tc>
          <w:tcPr>
            <w:tcW w:w="2200" w:type="dxa"/>
            <w:tcBorders>
              <w:top w:val="nil"/>
              <w:left w:val="nil"/>
              <w:bottom w:val="single" w:sz="4" w:space="0" w:color="auto"/>
              <w:right w:val="single" w:sz="4" w:space="0" w:color="auto"/>
            </w:tcBorders>
            <w:shd w:val="clear" w:color="auto" w:fill="auto"/>
            <w:noWrap/>
            <w:vAlign w:val="bottom"/>
            <w:hideMark/>
          </w:tcPr>
          <w:p w14:paraId="0EA2D35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9BWAG45U7NT037416</w:t>
            </w:r>
          </w:p>
        </w:tc>
        <w:tc>
          <w:tcPr>
            <w:tcW w:w="1320" w:type="dxa"/>
            <w:tcBorders>
              <w:top w:val="nil"/>
              <w:left w:val="nil"/>
              <w:bottom w:val="single" w:sz="4" w:space="0" w:color="auto"/>
              <w:right w:val="single" w:sz="4" w:space="0" w:color="auto"/>
            </w:tcBorders>
            <w:shd w:val="clear" w:color="auto" w:fill="auto"/>
            <w:noWrap/>
            <w:vAlign w:val="center"/>
            <w:hideMark/>
          </w:tcPr>
          <w:p w14:paraId="17922DE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DF808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F76936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02156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4DA8210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D913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919</w:t>
            </w:r>
          </w:p>
        </w:tc>
        <w:tc>
          <w:tcPr>
            <w:tcW w:w="2200" w:type="dxa"/>
            <w:tcBorders>
              <w:top w:val="nil"/>
              <w:left w:val="nil"/>
              <w:bottom w:val="single" w:sz="4" w:space="0" w:color="auto"/>
              <w:right w:val="single" w:sz="4" w:space="0" w:color="auto"/>
            </w:tcBorders>
            <w:shd w:val="clear" w:color="auto" w:fill="auto"/>
            <w:noWrap/>
            <w:vAlign w:val="bottom"/>
            <w:hideMark/>
          </w:tcPr>
          <w:p w14:paraId="09BE2EA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9BWAG45U2NT037484</w:t>
            </w:r>
          </w:p>
        </w:tc>
        <w:tc>
          <w:tcPr>
            <w:tcW w:w="1320" w:type="dxa"/>
            <w:tcBorders>
              <w:top w:val="nil"/>
              <w:left w:val="nil"/>
              <w:bottom w:val="single" w:sz="4" w:space="0" w:color="auto"/>
              <w:right w:val="single" w:sz="4" w:space="0" w:color="auto"/>
            </w:tcBorders>
            <w:shd w:val="clear" w:color="auto" w:fill="auto"/>
            <w:noWrap/>
            <w:vAlign w:val="center"/>
            <w:hideMark/>
          </w:tcPr>
          <w:p w14:paraId="600F7EB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D7D6DCD"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5FEA2F3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621E703"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7E42837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06DEB5"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920</w:t>
            </w:r>
          </w:p>
        </w:tc>
        <w:tc>
          <w:tcPr>
            <w:tcW w:w="2200" w:type="dxa"/>
            <w:tcBorders>
              <w:top w:val="nil"/>
              <w:left w:val="nil"/>
              <w:bottom w:val="single" w:sz="4" w:space="0" w:color="auto"/>
              <w:right w:val="single" w:sz="4" w:space="0" w:color="auto"/>
            </w:tcBorders>
            <w:shd w:val="clear" w:color="auto" w:fill="auto"/>
            <w:noWrap/>
            <w:vAlign w:val="bottom"/>
            <w:hideMark/>
          </w:tcPr>
          <w:p w14:paraId="109A9A34"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9BG148TA0MC424576</w:t>
            </w:r>
          </w:p>
        </w:tc>
        <w:tc>
          <w:tcPr>
            <w:tcW w:w="1320" w:type="dxa"/>
            <w:tcBorders>
              <w:top w:val="nil"/>
              <w:left w:val="nil"/>
              <w:bottom w:val="single" w:sz="4" w:space="0" w:color="auto"/>
              <w:right w:val="single" w:sz="4" w:space="0" w:color="auto"/>
            </w:tcBorders>
            <w:shd w:val="clear" w:color="auto" w:fill="auto"/>
            <w:noWrap/>
            <w:vAlign w:val="center"/>
            <w:hideMark/>
          </w:tcPr>
          <w:p w14:paraId="161A6534"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DA94B1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2B28AF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8A2F3A"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516AD99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BA12F8"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921</w:t>
            </w:r>
          </w:p>
        </w:tc>
        <w:tc>
          <w:tcPr>
            <w:tcW w:w="2200" w:type="dxa"/>
            <w:tcBorders>
              <w:top w:val="nil"/>
              <w:left w:val="nil"/>
              <w:bottom w:val="single" w:sz="4" w:space="0" w:color="auto"/>
              <w:right w:val="single" w:sz="4" w:space="0" w:color="auto"/>
            </w:tcBorders>
            <w:shd w:val="clear" w:color="auto" w:fill="auto"/>
            <w:noWrap/>
            <w:vAlign w:val="bottom"/>
            <w:hideMark/>
          </w:tcPr>
          <w:p w14:paraId="75768A7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9BG148TA0MC423636</w:t>
            </w:r>
          </w:p>
        </w:tc>
        <w:tc>
          <w:tcPr>
            <w:tcW w:w="1320" w:type="dxa"/>
            <w:tcBorders>
              <w:top w:val="nil"/>
              <w:left w:val="nil"/>
              <w:bottom w:val="single" w:sz="4" w:space="0" w:color="auto"/>
              <w:right w:val="single" w:sz="4" w:space="0" w:color="auto"/>
            </w:tcBorders>
            <w:shd w:val="clear" w:color="auto" w:fill="auto"/>
            <w:noWrap/>
            <w:vAlign w:val="center"/>
            <w:hideMark/>
          </w:tcPr>
          <w:p w14:paraId="5FABA17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65D698E"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8A74FF1"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25B2A4D9"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r w:rsidR="004914C5" w:rsidRPr="004914C5" w14:paraId="3115E04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298D7C"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922</w:t>
            </w:r>
          </w:p>
        </w:tc>
        <w:tc>
          <w:tcPr>
            <w:tcW w:w="2200" w:type="dxa"/>
            <w:tcBorders>
              <w:top w:val="nil"/>
              <w:left w:val="nil"/>
              <w:bottom w:val="single" w:sz="4" w:space="0" w:color="auto"/>
              <w:right w:val="single" w:sz="4" w:space="0" w:color="auto"/>
            </w:tcBorders>
            <w:shd w:val="clear" w:color="auto" w:fill="auto"/>
            <w:noWrap/>
            <w:vAlign w:val="bottom"/>
            <w:hideMark/>
          </w:tcPr>
          <w:p w14:paraId="5425808C"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9BG148TA0MC424574</w:t>
            </w:r>
          </w:p>
        </w:tc>
        <w:tc>
          <w:tcPr>
            <w:tcW w:w="1320" w:type="dxa"/>
            <w:tcBorders>
              <w:top w:val="nil"/>
              <w:left w:val="nil"/>
              <w:bottom w:val="single" w:sz="4" w:space="0" w:color="auto"/>
              <w:right w:val="single" w:sz="4" w:space="0" w:color="auto"/>
            </w:tcBorders>
            <w:shd w:val="clear" w:color="auto" w:fill="auto"/>
            <w:noWrap/>
            <w:vAlign w:val="center"/>
            <w:hideMark/>
          </w:tcPr>
          <w:p w14:paraId="3DC16509"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F4DCC82" w14:textId="77777777" w:rsidR="004914C5" w:rsidRPr="004914C5" w:rsidRDefault="004914C5" w:rsidP="004914C5">
            <w:pPr>
              <w:autoSpaceDE/>
              <w:autoSpaceDN/>
              <w:adjustRightInd/>
              <w:jc w:val="center"/>
              <w:rPr>
                <w:rFonts w:ascii="Calibri" w:hAnsi="Calibri" w:cs="Calibri"/>
                <w:color w:val="000000"/>
                <w:sz w:val="18"/>
                <w:szCs w:val="18"/>
              </w:rPr>
            </w:pPr>
            <w:r w:rsidRPr="004914C5">
              <w:rPr>
                <w:rFonts w:ascii="Calibri" w:hAnsi="Calibri" w:cs="Calibri"/>
                <w:color w:val="000000"/>
                <w:sz w:val="18"/>
                <w:szCs w:val="18"/>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6AB6095"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A5074D" w14:textId="77777777" w:rsidR="004914C5" w:rsidRPr="004914C5" w:rsidRDefault="004914C5" w:rsidP="004914C5">
            <w:pPr>
              <w:autoSpaceDE/>
              <w:autoSpaceDN/>
              <w:adjustRightInd/>
              <w:rPr>
                <w:rFonts w:ascii="Calibri" w:hAnsi="Calibri" w:cs="Calibri"/>
                <w:color w:val="000000"/>
                <w:sz w:val="18"/>
                <w:szCs w:val="18"/>
              </w:rPr>
            </w:pPr>
            <w:r w:rsidRPr="004914C5">
              <w:rPr>
                <w:rFonts w:ascii="Calibri" w:hAnsi="Calibri" w:cs="Calibri"/>
                <w:color w:val="000000"/>
                <w:sz w:val="18"/>
                <w:szCs w:val="18"/>
              </w:rPr>
              <w:t> </w:t>
            </w:r>
          </w:p>
        </w:tc>
      </w:tr>
    </w:tbl>
    <w:p w14:paraId="3B83E20D" w14:textId="77777777" w:rsidR="007429A1" w:rsidRPr="00043917" w:rsidRDefault="007429A1" w:rsidP="000E45E3">
      <w:pPr>
        <w:pStyle w:val="PargrafodaLista"/>
        <w:keepNext/>
        <w:spacing w:line="300" w:lineRule="exact"/>
        <w:ind w:left="0"/>
        <w:jc w:val="both"/>
        <w:rPr>
          <w:rFonts w:ascii="Arial" w:hAnsi="Arial" w:cs="Arial"/>
          <w:sz w:val="22"/>
          <w:szCs w:val="22"/>
          <w:shd w:val="clear" w:color="auto" w:fill="FFFFFF"/>
        </w:rPr>
      </w:pPr>
    </w:p>
    <w:bookmarkEnd w:id="0"/>
    <w:p w14:paraId="64F71B15" w14:textId="77777777" w:rsidR="002043FC" w:rsidRPr="0019710F" w:rsidRDefault="002043FC">
      <w:pPr>
        <w:spacing w:line="300" w:lineRule="auto"/>
        <w:jc w:val="both"/>
        <w:rPr>
          <w:rFonts w:ascii="Arial" w:hAnsi="Arial" w:cs="Arial"/>
          <w:sz w:val="22"/>
          <w:szCs w:val="22"/>
        </w:rPr>
      </w:pPr>
    </w:p>
    <w:p w14:paraId="76D6D489"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lastRenderedPageBreak/>
        <w:t>CLAUSULA V – DISPOSIÇÕES GERAIS</w:t>
      </w:r>
    </w:p>
    <w:p w14:paraId="2AA48FCB" w14:textId="77777777" w:rsidR="002043FC" w:rsidRPr="0019710F" w:rsidRDefault="002043FC">
      <w:pPr>
        <w:spacing w:line="300" w:lineRule="auto"/>
        <w:jc w:val="both"/>
        <w:rPr>
          <w:rFonts w:ascii="Arial" w:hAnsi="Arial" w:cs="Arial"/>
          <w:b/>
          <w:sz w:val="22"/>
          <w:szCs w:val="22"/>
        </w:rPr>
      </w:pPr>
    </w:p>
    <w:p w14:paraId="062D3AB0" w14:textId="7D4647B0"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5.1.</w:t>
      </w:r>
      <w:r w:rsidRPr="0019710F">
        <w:rPr>
          <w:rFonts w:ascii="Arial" w:hAnsi="Arial" w:cs="Arial"/>
          <w:sz w:val="22"/>
          <w:szCs w:val="22"/>
        </w:rPr>
        <w:tab/>
        <w:t xml:space="preserve">Todos os termos e condições do Contrato que não tenham sido expressamente alterados pelo presente </w:t>
      </w:r>
      <w:r w:rsidR="000E45E3">
        <w:rPr>
          <w:rFonts w:ascii="Arial" w:hAnsi="Arial" w:cs="Arial"/>
          <w:sz w:val="22"/>
          <w:szCs w:val="22"/>
        </w:rPr>
        <w:t>Segundo</w:t>
      </w:r>
      <w:r w:rsidRPr="0019710F">
        <w:rPr>
          <w:rFonts w:ascii="Arial" w:hAnsi="Arial" w:cs="Arial"/>
          <w:sz w:val="22"/>
          <w:szCs w:val="22"/>
        </w:rPr>
        <w:t xml:space="preserve"> Aditamento são neste ato ratificados e permanecem em pleno vigor e efeito. </w:t>
      </w:r>
    </w:p>
    <w:p w14:paraId="1031208C" w14:textId="77777777" w:rsidR="002043FC" w:rsidRPr="0019710F" w:rsidRDefault="002043FC">
      <w:pPr>
        <w:tabs>
          <w:tab w:val="left" w:pos="709"/>
        </w:tabs>
        <w:spacing w:line="300" w:lineRule="auto"/>
        <w:jc w:val="both"/>
        <w:rPr>
          <w:rFonts w:ascii="Arial" w:hAnsi="Arial" w:cs="Arial"/>
          <w:sz w:val="22"/>
          <w:szCs w:val="22"/>
        </w:rPr>
      </w:pPr>
    </w:p>
    <w:p w14:paraId="47BA4D96" w14:textId="773DFFD0"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5.2.</w:t>
      </w:r>
      <w:r w:rsidRPr="0019710F">
        <w:rPr>
          <w:rFonts w:ascii="Arial" w:hAnsi="Arial" w:cs="Arial"/>
          <w:sz w:val="22"/>
          <w:szCs w:val="22"/>
        </w:rPr>
        <w:tab/>
        <w:t xml:space="preserve">Este </w:t>
      </w:r>
      <w:r w:rsidR="000E45E3">
        <w:rPr>
          <w:rFonts w:ascii="Arial" w:hAnsi="Arial" w:cs="Arial"/>
          <w:sz w:val="22"/>
          <w:szCs w:val="22"/>
        </w:rPr>
        <w:t>Segundo</w:t>
      </w:r>
      <w:r w:rsidRPr="0019710F">
        <w:rPr>
          <w:rFonts w:ascii="Arial" w:hAnsi="Arial" w:cs="Arial"/>
          <w:sz w:val="22"/>
          <w:szCs w:val="22"/>
        </w:rPr>
        <w:t xml:space="preserve"> Aditamento é celebrado em caráter irrevogável e irretratável, obrigando-se as Partes ao seu fiel, pontual e integral cumprimento por si e por seus sucessores e cessionários, a qualquer título. </w:t>
      </w:r>
    </w:p>
    <w:p w14:paraId="513F4C35" w14:textId="77777777" w:rsidR="002043FC" w:rsidRPr="0019710F" w:rsidRDefault="002043FC">
      <w:pPr>
        <w:tabs>
          <w:tab w:val="left" w:pos="709"/>
        </w:tabs>
        <w:spacing w:line="300" w:lineRule="auto"/>
        <w:jc w:val="both"/>
        <w:rPr>
          <w:rFonts w:ascii="Arial" w:hAnsi="Arial" w:cs="Arial"/>
          <w:sz w:val="22"/>
          <w:szCs w:val="22"/>
        </w:rPr>
      </w:pPr>
    </w:p>
    <w:p w14:paraId="045B697F" w14:textId="3447E3DE"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5.3.</w:t>
      </w:r>
      <w:r w:rsidRPr="0019710F">
        <w:rPr>
          <w:rFonts w:ascii="Arial" w:hAnsi="Arial" w:cs="Arial"/>
          <w:sz w:val="22"/>
          <w:szCs w:val="22"/>
        </w:rPr>
        <w:tab/>
        <w:t xml:space="preserve">As Partes reconhecem este </w:t>
      </w:r>
      <w:r w:rsidR="000E45E3">
        <w:rPr>
          <w:rFonts w:ascii="Arial" w:hAnsi="Arial" w:cs="Arial"/>
          <w:sz w:val="22"/>
          <w:szCs w:val="22"/>
        </w:rPr>
        <w:t>Segundo</w:t>
      </w:r>
      <w:r w:rsidRPr="0019710F">
        <w:rPr>
          <w:rFonts w:ascii="Arial" w:hAnsi="Arial" w:cs="Arial"/>
          <w:sz w:val="22"/>
          <w:szCs w:val="22"/>
        </w:rPr>
        <w:t xml:space="preserve"> Aditamento como título executivo extrajudicial, nos termos do artigo 784, do Código de Processo Civil</w:t>
      </w:r>
      <w:r w:rsidR="00CD41DE">
        <w:rPr>
          <w:rFonts w:ascii="Arial" w:eastAsia="Arial Unicode MS" w:hAnsi="Arial" w:cs="Arial"/>
          <w:w w:val="0"/>
          <w:sz w:val="22"/>
          <w:szCs w:val="22"/>
        </w:rPr>
        <w:t xml:space="preserve">, reconhecendo as Partes desde já que, independentemente de quaisquer outras medidas cabíveis, as obrigações assumidas nos termos deste </w:t>
      </w:r>
      <w:r w:rsidR="000E45E3">
        <w:rPr>
          <w:rFonts w:ascii="Arial" w:hAnsi="Arial" w:cs="Arial"/>
          <w:sz w:val="22"/>
          <w:szCs w:val="22"/>
        </w:rPr>
        <w:t>Segundo</w:t>
      </w:r>
      <w:r w:rsidR="00CD41DE" w:rsidRPr="0019710F">
        <w:rPr>
          <w:rFonts w:ascii="Arial" w:hAnsi="Arial" w:cs="Arial"/>
          <w:sz w:val="22"/>
          <w:szCs w:val="22"/>
        </w:rPr>
        <w:t xml:space="preserve"> Aditamento</w:t>
      </w:r>
      <w:r w:rsidR="00CD41DE">
        <w:rPr>
          <w:rFonts w:ascii="Arial" w:eastAsia="Arial Unicode MS" w:hAnsi="Arial" w:cs="Arial"/>
          <w:w w:val="0"/>
          <w:sz w:val="22"/>
          <w:szCs w:val="22"/>
        </w:rPr>
        <w:t xml:space="preserve"> comportam execução específica e se submetem às disposições dos artigos 815 e seguintes do Código de Processo Civil</w:t>
      </w:r>
      <w:r w:rsidRPr="0019710F">
        <w:rPr>
          <w:rFonts w:ascii="Arial" w:hAnsi="Arial" w:cs="Arial"/>
          <w:sz w:val="22"/>
          <w:szCs w:val="22"/>
        </w:rPr>
        <w:t xml:space="preserve">. </w:t>
      </w:r>
    </w:p>
    <w:p w14:paraId="41EAD141" w14:textId="77777777" w:rsidR="002043FC" w:rsidRPr="0019710F" w:rsidRDefault="002043FC">
      <w:pPr>
        <w:tabs>
          <w:tab w:val="left" w:pos="709"/>
        </w:tabs>
        <w:spacing w:line="300" w:lineRule="auto"/>
        <w:jc w:val="both"/>
        <w:rPr>
          <w:rFonts w:ascii="Arial" w:hAnsi="Arial" w:cs="Arial"/>
          <w:sz w:val="22"/>
          <w:szCs w:val="22"/>
        </w:rPr>
      </w:pPr>
    </w:p>
    <w:p w14:paraId="686A7337" w14:textId="37F69B90"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5.4.</w:t>
      </w:r>
      <w:r w:rsidRPr="0019710F">
        <w:rPr>
          <w:rFonts w:ascii="Arial" w:hAnsi="Arial" w:cs="Arial"/>
          <w:sz w:val="22"/>
          <w:szCs w:val="22"/>
        </w:rPr>
        <w:tab/>
        <w:t xml:space="preserve">Este </w:t>
      </w:r>
      <w:r w:rsidR="000E45E3">
        <w:rPr>
          <w:rFonts w:ascii="Arial" w:hAnsi="Arial" w:cs="Arial"/>
          <w:sz w:val="22"/>
          <w:szCs w:val="22"/>
        </w:rPr>
        <w:t>Segundo</w:t>
      </w:r>
      <w:r w:rsidRPr="0019710F">
        <w:rPr>
          <w:rFonts w:ascii="Arial" w:hAnsi="Arial" w:cs="Arial"/>
          <w:sz w:val="22"/>
          <w:szCs w:val="22"/>
        </w:rPr>
        <w:t xml:space="preserve"> Aditamento é regido pelas Leis da República Federativa do Brasil. </w:t>
      </w:r>
    </w:p>
    <w:p w14:paraId="209A49A5" w14:textId="77777777" w:rsidR="001A57D7" w:rsidRPr="0019710F" w:rsidRDefault="001A57D7">
      <w:pPr>
        <w:tabs>
          <w:tab w:val="left" w:pos="709"/>
        </w:tabs>
        <w:spacing w:line="300" w:lineRule="auto"/>
        <w:jc w:val="both"/>
        <w:rPr>
          <w:rFonts w:ascii="Arial" w:hAnsi="Arial" w:cs="Arial"/>
          <w:sz w:val="22"/>
          <w:szCs w:val="22"/>
        </w:rPr>
      </w:pPr>
    </w:p>
    <w:p w14:paraId="78890D19" w14:textId="4709F57B"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w:t>
      </w:r>
      <w:r w:rsidR="007429A1">
        <w:rPr>
          <w:rFonts w:ascii="Arial" w:hAnsi="Arial" w:cs="Arial"/>
          <w:sz w:val="22"/>
          <w:szCs w:val="22"/>
        </w:rPr>
        <w:t>5</w:t>
      </w:r>
      <w:r w:rsidRPr="0019710F">
        <w:rPr>
          <w:rFonts w:ascii="Arial" w:hAnsi="Arial" w:cs="Arial"/>
          <w:sz w:val="22"/>
          <w:szCs w:val="22"/>
        </w:rPr>
        <w:t>.</w:t>
      </w:r>
      <w:r w:rsidRPr="0019710F">
        <w:rPr>
          <w:rFonts w:ascii="Arial" w:hAnsi="Arial" w:cs="Arial"/>
          <w:sz w:val="22"/>
          <w:szCs w:val="22"/>
        </w:rPr>
        <w:tab/>
        <w:t>Fica</w:t>
      </w:r>
      <w:r w:rsidRPr="0019710F">
        <w:rPr>
          <w:rFonts w:ascii="Arial" w:eastAsia="Arial Unicode MS" w:hAnsi="Arial" w:cs="Arial"/>
          <w:w w:val="0"/>
          <w:sz w:val="22"/>
          <w:szCs w:val="22"/>
        </w:rPr>
        <w:t xml:space="preserve"> eleito o foro da Comarca da Cidade de São Paulo, Estado de São Paulo, para dirimir quaisquer dúvidas ou controvérsias oriundas deste </w:t>
      </w:r>
      <w:r w:rsidR="000E45E3">
        <w:rPr>
          <w:rFonts w:ascii="Arial" w:hAnsi="Arial" w:cs="Arial"/>
          <w:sz w:val="22"/>
          <w:szCs w:val="22"/>
        </w:rPr>
        <w:t>Segundo</w:t>
      </w:r>
      <w:r w:rsidRPr="0019710F">
        <w:rPr>
          <w:rFonts w:ascii="Arial" w:hAnsi="Arial" w:cs="Arial"/>
          <w:sz w:val="22"/>
          <w:szCs w:val="22"/>
        </w:rPr>
        <w:t xml:space="preserve"> Aditamento</w:t>
      </w:r>
      <w:r w:rsidRPr="0019710F">
        <w:rPr>
          <w:rFonts w:ascii="Arial" w:eastAsia="Arial Unicode MS" w:hAnsi="Arial" w:cs="Arial"/>
          <w:w w:val="0"/>
          <w:sz w:val="22"/>
          <w:szCs w:val="22"/>
        </w:rPr>
        <w:t>, com renúncia a qualquer outro, por mais privilegiado que seja ou possa vir a ser.</w:t>
      </w:r>
    </w:p>
    <w:p w14:paraId="3CC8633B" w14:textId="77777777" w:rsidR="002043FC" w:rsidRPr="0019710F" w:rsidRDefault="002043FC">
      <w:pPr>
        <w:tabs>
          <w:tab w:val="left" w:pos="709"/>
        </w:tabs>
        <w:spacing w:line="300" w:lineRule="auto"/>
        <w:jc w:val="both"/>
        <w:rPr>
          <w:rFonts w:ascii="Arial" w:hAnsi="Arial" w:cs="Arial"/>
          <w:sz w:val="22"/>
          <w:szCs w:val="22"/>
        </w:rPr>
      </w:pPr>
    </w:p>
    <w:p w14:paraId="6E939EAE" w14:textId="4DD66122" w:rsidR="002043FC" w:rsidRPr="0019710F" w:rsidRDefault="0019710F">
      <w:pPr>
        <w:spacing w:line="300" w:lineRule="auto"/>
        <w:jc w:val="both"/>
        <w:rPr>
          <w:rFonts w:ascii="Arial" w:hAnsi="Arial" w:cs="Arial"/>
          <w:sz w:val="22"/>
          <w:szCs w:val="22"/>
        </w:rPr>
      </w:pPr>
      <w:r w:rsidRPr="0019710F">
        <w:rPr>
          <w:rFonts w:ascii="Arial" w:hAnsi="Arial" w:cs="Arial"/>
          <w:sz w:val="22"/>
          <w:szCs w:val="22"/>
        </w:rPr>
        <w:t xml:space="preserve">E, por estarem assim justas e contratadas, as Partes firmam este </w:t>
      </w:r>
      <w:r w:rsidR="000E45E3">
        <w:rPr>
          <w:rFonts w:ascii="Arial" w:hAnsi="Arial" w:cs="Arial"/>
          <w:sz w:val="22"/>
          <w:szCs w:val="22"/>
        </w:rPr>
        <w:t>Segundo</w:t>
      </w:r>
      <w:r w:rsidRPr="0019710F">
        <w:rPr>
          <w:rFonts w:ascii="Arial" w:hAnsi="Arial" w:cs="Arial"/>
          <w:sz w:val="22"/>
          <w:szCs w:val="22"/>
        </w:rPr>
        <w:t xml:space="preserve"> Aditamento, em </w:t>
      </w:r>
      <w:r w:rsidR="007429A1">
        <w:rPr>
          <w:rFonts w:ascii="Arial" w:hAnsi="Arial" w:cs="Arial"/>
          <w:color w:val="000000"/>
          <w:sz w:val="22"/>
          <w:szCs w:val="22"/>
        </w:rPr>
        <w:t>3</w:t>
      </w:r>
      <w:r w:rsidR="008C1D78" w:rsidRPr="0019710F">
        <w:rPr>
          <w:rFonts w:ascii="Arial" w:hAnsi="Arial" w:cs="Arial"/>
          <w:color w:val="000000"/>
          <w:sz w:val="22"/>
          <w:szCs w:val="22"/>
        </w:rPr>
        <w:t xml:space="preserve"> </w:t>
      </w:r>
      <w:r w:rsidRPr="0019710F">
        <w:rPr>
          <w:rFonts w:ascii="Arial" w:hAnsi="Arial" w:cs="Arial"/>
          <w:color w:val="000000"/>
          <w:sz w:val="22"/>
          <w:szCs w:val="22"/>
        </w:rPr>
        <w:t>(</w:t>
      </w:r>
      <w:r w:rsidR="007429A1">
        <w:rPr>
          <w:rFonts w:ascii="Arial" w:hAnsi="Arial" w:cs="Arial"/>
          <w:color w:val="000000"/>
          <w:sz w:val="22"/>
          <w:szCs w:val="22"/>
        </w:rPr>
        <w:t>três</w:t>
      </w:r>
      <w:r w:rsidRPr="0019710F">
        <w:rPr>
          <w:rFonts w:ascii="Arial" w:hAnsi="Arial" w:cs="Arial"/>
          <w:color w:val="000000"/>
          <w:sz w:val="22"/>
          <w:szCs w:val="22"/>
        </w:rPr>
        <w:t xml:space="preserve">) vias </w:t>
      </w:r>
      <w:r w:rsidRPr="0019710F">
        <w:rPr>
          <w:rFonts w:ascii="Arial" w:hAnsi="Arial" w:cs="Arial"/>
          <w:sz w:val="22"/>
          <w:szCs w:val="22"/>
        </w:rPr>
        <w:t xml:space="preserve">de igual teor conteúdo, na presença das 2 (duas) testemunhas abaixo-assinadas. </w:t>
      </w:r>
    </w:p>
    <w:p w14:paraId="303B67A8" w14:textId="77777777" w:rsidR="002043FC" w:rsidRPr="0019710F" w:rsidRDefault="002043FC">
      <w:pPr>
        <w:spacing w:line="300" w:lineRule="auto"/>
        <w:jc w:val="both"/>
        <w:rPr>
          <w:rFonts w:ascii="Arial" w:hAnsi="Arial" w:cs="Arial"/>
          <w:sz w:val="22"/>
          <w:szCs w:val="22"/>
        </w:rPr>
      </w:pPr>
    </w:p>
    <w:p w14:paraId="720467FA" w14:textId="1320ABFF" w:rsidR="002043FC" w:rsidRPr="0019710F" w:rsidRDefault="0019710F">
      <w:pPr>
        <w:widowControl w:val="0"/>
        <w:spacing w:line="298" w:lineRule="auto"/>
        <w:jc w:val="center"/>
        <w:rPr>
          <w:rFonts w:ascii="Arial" w:eastAsia="Arial Unicode MS" w:hAnsi="Arial" w:cs="Arial"/>
          <w:color w:val="000000"/>
          <w:sz w:val="22"/>
          <w:szCs w:val="22"/>
        </w:rPr>
      </w:pPr>
      <w:r w:rsidRPr="0019710F">
        <w:rPr>
          <w:rFonts w:ascii="Arial" w:eastAsia="Arial Unicode MS" w:hAnsi="Arial" w:cs="Arial"/>
          <w:sz w:val="22"/>
          <w:szCs w:val="22"/>
        </w:rPr>
        <w:t>São Paulo</w:t>
      </w:r>
      <w:r w:rsidRPr="0019710F">
        <w:rPr>
          <w:rFonts w:ascii="Arial" w:eastAsia="Arial Unicode MS" w:hAnsi="Arial" w:cs="Arial"/>
          <w:color w:val="000000"/>
          <w:sz w:val="22"/>
          <w:szCs w:val="22"/>
        </w:rPr>
        <w:t xml:space="preserve">, </w:t>
      </w:r>
      <w:r w:rsidR="000E45E3" w:rsidRPr="000E45E3">
        <w:rPr>
          <w:rFonts w:ascii="Arial" w:eastAsia="Arial Unicode MS" w:hAnsi="Arial" w:cs="Arial"/>
          <w:sz w:val="22"/>
          <w:szCs w:val="22"/>
          <w:highlight w:val="yellow"/>
        </w:rPr>
        <w:t>[.]</w:t>
      </w:r>
      <w:r w:rsidR="00CE1CB4">
        <w:rPr>
          <w:rFonts w:ascii="Arial" w:eastAsia="Arial Unicode MS" w:hAnsi="Arial" w:cs="Arial"/>
          <w:sz w:val="22"/>
          <w:szCs w:val="22"/>
        </w:rPr>
        <w:t xml:space="preserve"> </w:t>
      </w:r>
      <w:r w:rsidRPr="0019710F">
        <w:rPr>
          <w:rFonts w:ascii="Arial" w:eastAsia="Arial Unicode MS" w:hAnsi="Arial" w:cs="Arial"/>
          <w:sz w:val="22"/>
          <w:szCs w:val="22"/>
        </w:rPr>
        <w:t xml:space="preserve">de </w:t>
      </w:r>
      <w:r w:rsidR="000E45E3" w:rsidRPr="000E45E3">
        <w:rPr>
          <w:rFonts w:ascii="Arial" w:eastAsia="Arial Unicode MS" w:hAnsi="Arial" w:cs="Arial"/>
          <w:sz w:val="22"/>
          <w:szCs w:val="22"/>
          <w:highlight w:val="yellow"/>
        </w:rPr>
        <w:t>[.]</w:t>
      </w:r>
      <w:r w:rsidR="00CE1CB4" w:rsidRPr="0019710F">
        <w:rPr>
          <w:rFonts w:ascii="Arial" w:eastAsia="Arial Unicode MS" w:hAnsi="Arial" w:cs="Arial"/>
          <w:sz w:val="22"/>
          <w:szCs w:val="22"/>
        </w:rPr>
        <w:t xml:space="preserve"> </w:t>
      </w:r>
      <w:r w:rsidRPr="0019710F">
        <w:rPr>
          <w:rFonts w:ascii="Arial" w:eastAsia="Arial Unicode MS" w:hAnsi="Arial" w:cs="Arial"/>
          <w:sz w:val="22"/>
          <w:szCs w:val="22"/>
        </w:rPr>
        <w:t>de 20</w:t>
      </w:r>
      <w:r w:rsidR="003A1776">
        <w:rPr>
          <w:rFonts w:ascii="Arial" w:eastAsia="Arial Unicode MS" w:hAnsi="Arial" w:cs="Arial"/>
          <w:sz w:val="22"/>
          <w:szCs w:val="22"/>
        </w:rPr>
        <w:t>2</w:t>
      </w:r>
      <w:r w:rsidR="000E45E3">
        <w:rPr>
          <w:rFonts w:ascii="Arial" w:eastAsia="Arial Unicode MS" w:hAnsi="Arial" w:cs="Arial"/>
          <w:sz w:val="22"/>
          <w:szCs w:val="22"/>
        </w:rPr>
        <w:t>1</w:t>
      </w:r>
      <w:r w:rsidRPr="0019710F">
        <w:rPr>
          <w:rFonts w:ascii="Arial" w:eastAsia="Arial Unicode MS" w:hAnsi="Arial" w:cs="Arial"/>
          <w:color w:val="000000"/>
          <w:sz w:val="22"/>
          <w:szCs w:val="22"/>
        </w:rPr>
        <w:t>.</w:t>
      </w:r>
    </w:p>
    <w:p w14:paraId="2E15DAC2" w14:textId="77777777" w:rsidR="002043FC" w:rsidRPr="0019710F" w:rsidRDefault="002043FC">
      <w:pPr>
        <w:widowControl w:val="0"/>
        <w:spacing w:line="298" w:lineRule="auto"/>
        <w:jc w:val="center"/>
        <w:rPr>
          <w:rFonts w:ascii="Arial" w:eastAsia="Arial Unicode MS" w:hAnsi="Arial" w:cs="Arial"/>
          <w:color w:val="000000"/>
          <w:sz w:val="22"/>
          <w:szCs w:val="22"/>
        </w:rPr>
      </w:pPr>
    </w:p>
    <w:p w14:paraId="1775FE8C" w14:textId="77777777" w:rsidR="002043FC" w:rsidRPr="0019710F" w:rsidRDefault="0019710F">
      <w:pPr>
        <w:widowControl w:val="0"/>
        <w:jc w:val="center"/>
        <w:rPr>
          <w:rFonts w:ascii="Arial" w:hAnsi="Arial" w:cs="Arial"/>
          <w:bCs/>
          <w:i/>
          <w:sz w:val="22"/>
          <w:szCs w:val="22"/>
        </w:rPr>
      </w:pPr>
      <w:r w:rsidRPr="0019710F">
        <w:rPr>
          <w:rFonts w:ascii="Arial" w:hAnsi="Arial" w:cs="Arial"/>
          <w:bCs/>
          <w:i/>
          <w:sz w:val="22"/>
          <w:szCs w:val="22"/>
        </w:rPr>
        <w:t>[Restante da página intencionalmente deixado em branco.]</w:t>
      </w:r>
    </w:p>
    <w:p w14:paraId="24B311EF" w14:textId="77777777" w:rsidR="002043FC" w:rsidRPr="0019710F" w:rsidRDefault="0019710F">
      <w:pPr>
        <w:autoSpaceDE/>
        <w:autoSpaceDN/>
        <w:adjustRightInd/>
        <w:rPr>
          <w:rStyle w:val="Nmerodepgina"/>
          <w:rFonts w:ascii="Arial" w:hAnsi="Arial" w:cs="Arial"/>
          <w:sz w:val="22"/>
          <w:szCs w:val="22"/>
        </w:rPr>
      </w:pPr>
      <w:r w:rsidRPr="0019710F">
        <w:rPr>
          <w:rStyle w:val="Nmerodepgina"/>
          <w:rFonts w:ascii="Arial" w:hAnsi="Arial" w:cs="Arial"/>
          <w:sz w:val="22"/>
          <w:szCs w:val="22"/>
        </w:rPr>
        <w:br w:type="page"/>
      </w:r>
    </w:p>
    <w:p w14:paraId="04C3C5D6" w14:textId="77777777" w:rsidR="002043FC" w:rsidRPr="0019710F" w:rsidRDefault="002043FC">
      <w:pPr>
        <w:autoSpaceDE/>
        <w:autoSpaceDN/>
        <w:adjustRightInd/>
        <w:rPr>
          <w:rStyle w:val="Nmerodepgina"/>
          <w:rFonts w:ascii="Arial" w:hAnsi="Arial" w:cs="Arial"/>
          <w:sz w:val="22"/>
          <w:szCs w:val="22"/>
        </w:rPr>
      </w:pPr>
    </w:p>
    <w:p w14:paraId="65894535" w14:textId="55C2CD0F" w:rsidR="002043FC" w:rsidRPr="0019710F" w:rsidRDefault="0019710F">
      <w:pPr>
        <w:widowControl w:val="0"/>
        <w:spacing w:line="295" w:lineRule="auto"/>
        <w:jc w:val="both"/>
        <w:rPr>
          <w:rFonts w:ascii="Arial" w:hAnsi="Arial" w:cs="Arial"/>
          <w:i/>
          <w:sz w:val="22"/>
          <w:szCs w:val="22"/>
        </w:rPr>
      </w:pPr>
      <w:r w:rsidRPr="0019710F">
        <w:rPr>
          <w:rFonts w:ascii="Arial" w:eastAsia="Arial Unicode MS" w:hAnsi="Arial" w:cs="Arial"/>
          <w:i/>
          <w:color w:val="000000"/>
          <w:sz w:val="22"/>
          <w:szCs w:val="22"/>
        </w:rPr>
        <w:t>[</w:t>
      </w:r>
      <w:r w:rsidRPr="0019710F">
        <w:rPr>
          <w:rFonts w:ascii="Arial" w:hAnsi="Arial" w:cs="Arial"/>
          <w:i/>
          <w:sz w:val="22"/>
          <w:szCs w:val="22"/>
        </w:rPr>
        <w:t>Página de assinaturas (1/4) do “</w:t>
      </w:r>
      <w:r w:rsidR="00841E32">
        <w:rPr>
          <w:rFonts w:ascii="Arial" w:hAnsi="Arial" w:cs="Arial"/>
          <w:i/>
          <w:sz w:val="22"/>
          <w:szCs w:val="22"/>
        </w:rPr>
        <w:t>Segundo</w:t>
      </w:r>
      <w:r w:rsidRPr="0019710F">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5E30F15F" w14:textId="77777777" w:rsidR="002043FC" w:rsidRPr="0019710F" w:rsidRDefault="002043FC">
      <w:pPr>
        <w:widowControl w:val="0"/>
        <w:spacing w:line="295" w:lineRule="auto"/>
        <w:rPr>
          <w:rFonts w:ascii="Arial" w:hAnsi="Arial" w:cs="Arial"/>
          <w:sz w:val="22"/>
          <w:szCs w:val="22"/>
        </w:rPr>
      </w:pPr>
    </w:p>
    <w:p w14:paraId="2E5CBDCF" w14:textId="77777777" w:rsidR="003F322E" w:rsidRDefault="003F322E">
      <w:pPr>
        <w:widowControl w:val="0"/>
        <w:spacing w:line="295" w:lineRule="auto"/>
        <w:jc w:val="center"/>
        <w:rPr>
          <w:rFonts w:ascii="Arial" w:hAnsi="Arial" w:cs="Arial"/>
          <w:b/>
          <w:color w:val="000000"/>
          <w:sz w:val="22"/>
          <w:szCs w:val="22"/>
        </w:rPr>
      </w:pPr>
    </w:p>
    <w:p w14:paraId="16A8B1AA" w14:textId="1EEABCE1" w:rsidR="002043FC" w:rsidRPr="0019710F" w:rsidRDefault="0019710F">
      <w:pPr>
        <w:widowControl w:val="0"/>
        <w:spacing w:line="295" w:lineRule="auto"/>
        <w:jc w:val="center"/>
        <w:rPr>
          <w:rFonts w:ascii="Arial" w:hAnsi="Arial" w:cs="Arial"/>
          <w:b/>
          <w:sz w:val="22"/>
          <w:szCs w:val="22"/>
        </w:rPr>
      </w:pPr>
      <w:r w:rsidRPr="0019710F">
        <w:rPr>
          <w:rFonts w:ascii="Arial" w:hAnsi="Arial" w:cs="Arial"/>
          <w:b/>
          <w:color w:val="000000"/>
          <w:sz w:val="22"/>
          <w:szCs w:val="22"/>
        </w:rPr>
        <w:t>LM TRANSPORTES INTERESTADUAIS SERVIÇOS E COMÉRCIO</w:t>
      </w:r>
      <w:r w:rsidRPr="0019710F">
        <w:rPr>
          <w:rFonts w:ascii="Arial" w:hAnsi="Arial" w:cs="Arial"/>
          <w:b/>
          <w:sz w:val="22"/>
          <w:szCs w:val="22"/>
        </w:rPr>
        <w:t xml:space="preserve"> S.A.</w:t>
      </w:r>
    </w:p>
    <w:p w14:paraId="60B48CAA" w14:textId="77777777" w:rsidR="002043FC" w:rsidRPr="0019710F" w:rsidRDefault="002043FC">
      <w:pPr>
        <w:pStyle w:val="Body"/>
        <w:widowControl w:val="0"/>
        <w:spacing w:after="0" w:line="295" w:lineRule="auto"/>
        <w:rPr>
          <w:rFonts w:cs="Arial"/>
          <w:color w:val="000000"/>
          <w:w w:val="0"/>
          <w:kern w:val="0"/>
          <w:sz w:val="22"/>
          <w:szCs w:val="22"/>
          <w:lang w:val="pt-BR"/>
        </w:rPr>
      </w:pPr>
    </w:p>
    <w:p w14:paraId="098541A8" w14:textId="77777777" w:rsidR="002043FC" w:rsidRPr="0019710F" w:rsidRDefault="002043FC">
      <w:pPr>
        <w:widowControl w:val="0"/>
        <w:spacing w:line="295" w:lineRule="auto"/>
        <w:rPr>
          <w:rFonts w:ascii="Arial" w:hAnsi="Arial" w:cs="Arial"/>
          <w:sz w:val="22"/>
          <w:szCs w:val="22"/>
        </w:rPr>
      </w:pPr>
    </w:p>
    <w:p w14:paraId="58349316" w14:textId="77777777" w:rsidR="002043FC" w:rsidRPr="0019710F" w:rsidRDefault="002043F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19710F" w14:paraId="361B66A1" w14:textId="77777777">
        <w:tc>
          <w:tcPr>
            <w:tcW w:w="4077" w:type="dxa"/>
          </w:tcPr>
          <w:p w14:paraId="73FB90A6"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Nome:</w:t>
            </w:r>
          </w:p>
          <w:p w14:paraId="14E93275"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Cargo:</w:t>
            </w:r>
          </w:p>
        </w:tc>
        <w:tc>
          <w:tcPr>
            <w:tcW w:w="993" w:type="dxa"/>
            <w:tcBorders>
              <w:top w:val="nil"/>
            </w:tcBorders>
          </w:tcPr>
          <w:p w14:paraId="5141799C" w14:textId="77777777" w:rsidR="002043FC" w:rsidRPr="0019710F" w:rsidRDefault="002043FC">
            <w:pPr>
              <w:pStyle w:val="Body"/>
              <w:widowControl w:val="0"/>
              <w:spacing w:after="0" w:line="295" w:lineRule="auto"/>
              <w:rPr>
                <w:rFonts w:cs="Arial"/>
                <w:color w:val="000000"/>
                <w:w w:val="0"/>
                <w:kern w:val="0"/>
                <w:sz w:val="22"/>
                <w:szCs w:val="22"/>
                <w:lang w:val="pt-BR"/>
              </w:rPr>
            </w:pPr>
          </w:p>
        </w:tc>
        <w:tc>
          <w:tcPr>
            <w:tcW w:w="3543" w:type="dxa"/>
          </w:tcPr>
          <w:p w14:paraId="57E33DF9"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Nome:</w:t>
            </w:r>
          </w:p>
          <w:p w14:paraId="43CD4D4D"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Cargo:</w:t>
            </w:r>
          </w:p>
        </w:tc>
      </w:tr>
    </w:tbl>
    <w:p w14:paraId="543CF84B" w14:textId="77777777" w:rsidR="002043FC" w:rsidRPr="0019710F" w:rsidRDefault="002043FC">
      <w:pPr>
        <w:widowControl w:val="0"/>
        <w:spacing w:line="298" w:lineRule="auto"/>
        <w:jc w:val="center"/>
        <w:rPr>
          <w:rFonts w:ascii="Arial" w:eastAsia="Arial Unicode MS" w:hAnsi="Arial" w:cs="Arial"/>
          <w:color w:val="000000"/>
          <w:sz w:val="22"/>
          <w:szCs w:val="22"/>
        </w:rPr>
      </w:pPr>
    </w:p>
    <w:p w14:paraId="420E2BDD" w14:textId="77777777" w:rsidR="002043FC" w:rsidRPr="0019710F" w:rsidRDefault="002043FC">
      <w:pPr>
        <w:spacing w:line="300" w:lineRule="auto"/>
        <w:jc w:val="center"/>
        <w:rPr>
          <w:rFonts w:ascii="Arial" w:hAnsi="Arial" w:cs="Arial"/>
          <w:color w:val="000000"/>
          <w:sz w:val="22"/>
          <w:szCs w:val="22"/>
        </w:rPr>
      </w:pPr>
    </w:p>
    <w:p w14:paraId="34B5963A" w14:textId="77777777" w:rsidR="002043FC" w:rsidRPr="0019710F" w:rsidRDefault="002043FC">
      <w:pPr>
        <w:spacing w:line="300" w:lineRule="auto"/>
        <w:jc w:val="center"/>
        <w:rPr>
          <w:rFonts w:ascii="Arial" w:hAnsi="Arial" w:cs="Arial"/>
          <w:color w:val="000000"/>
          <w:sz w:val="22"/>
          <w:szCs w:val="22"/>
        </w:rPr>
      </w:pPr>
    </w:p>
    <w:p w14:paraId="3550F9DA" w14:textId="77777777" w:rsidR="002043FC" w:rsidRPr="0019710F" w:rsidRDefault="0019710F">
      <w:pPr>
        <w:widowControl w:val="0"/>
        <w:spacing w:line="295" w:lineRule="auto"/>
        <w:jc w:val="both"/>
        <w:rPr>
          <w:rFonts w:ascii="Arial" w:hAnsi="Arial" w:cs="Arial"/>
          <w:color w:val="000000"/>
          <w:sz w:val="22"/>
          <w:szCs w:val="22"/>
        </w:rPr>
      </w:pPr>
      <w:r w:rsidRPr="0019710F">
        <w:rPr>
          <w:rFonts w:ascii="Arial" w:hAnsi="Arial" w:cs="Arial"/>
          <w:color w:val="000000"/>
          <w:sz w:val="22"/>
          <w:szCs w:val="22"/>
        </w:rPr>
        <w:br w:type="page"/>
      </w:r>
    </w:p>
    <w:p w14:paraId="4CD78D0B" w14:textId="36A2124A" w:rsidR="00511CFE" w:rsidRPr="0019710F" w:rsidRDefault="00511CFE" w:rsidP="00511CFE">
      <w:pPr>
        <w:widowControl w:val="0"/>
        <w:spacing w:line="295" w:lineRule="auto"/>
        <w:jc w:val="both"/>
        <w:rPr>
          <w:rFonts w:ascii="Arial" w:hAnsi="Arial" w:cs="Arial"/>
          <w:i/>
          <w:sz w:val="22"/>
          <w:szCs w:val="22"/>
        </w:rPr>
      </w:pPr>
      <w:r w:rsidRPr="0019710F">
        <w:rPr>
          <w:rFonts w:ascii="Arial" w:eastAsia="Arial Unicode MS" w:hAnsi="Arial" w:cs="Arial"/>
          <w:i/>
          <w:color w:val="000000"/>
          <w:sz w:val="22"/>
          <w:szCs w:val="22"/>
        </w:rPr>
        <w:lastRenderedPageBreak/>
        <w:t>[</w:t>
      </w:r>
      <w:r w:rsidRPr="0019710F">
        <w:rPr>
          <w:rFonts w:ascii="Arial" w:hAnsi="Arial" w:cs="Arial"/>
          <w:i/>
          <w:sz w:val="22"/>
          <w:szCs w:val="22"/>
        </w:rPr>
        <w:t>Página de assinaturas (</w:t>
      </w:r>
      <w:r>
        <w:rPr>
          <w:rFonts w:ascii="Arial" w:hAnsi="Arial" w:cs="Arial"/>
          <w:i/>
          <w:sz w:val="22"/>
          <w:szCs w:val="22"/>
        </w:rPr>
        <w:t>2</w:t>
      </w:r>
      <w:r w:rsidRPr="0019710F">
        <w:rPr>
          <w:rFonts w:ascii="Arial" w:hAnsi="Arial" w:cs="Arial"/>
          <w:i/>
          <w:sz w:val="22"/>
          <w:szCs w:val="22"/>
        </w:rPr>
        <w:t>/4) do “</w:t>
      </w:r>
      <w:r w:rsidR="00841E32">
        <w:rPr>
          <w:rFonts w:ascii="Arial" w:hAnsi="Arial" w:cs="Arial"/>
          <w:i/>
          <w:sz w:val="22"/>
          <w:szCs w:val="22"/>
        </w:rPr>
        <w:t>Segundo</w:t>
      </w:r>
      <w:r w:rsidRPr="0019710F">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23966CCB" w14:textId="77777777" w:rsidR="002043FC" w:rsidRDefault="002043FC">
      <w:pPr>
        <w:widowControl w:val="0"/>
        <w:spacing w:line="295" w:lineRule="auto"/>
        <w:jc w:val="both"/>
        <w:rPr>
          <w:rFonts w:ascii="Verdana" w:hAnsi="Verdana"/>
          <w:i/>
          <w:sz w:val="20"/>
          <w:szCs w:val="20"/>
        </w:rPr>
      </w:pPr>
    </w:p>
    <w:p w14:paraId="5CD87765" w14:textId="77777777" w:rsidR="002043FC" w:rsidRDefault="0019710F">
      <w:pPr>
        <w:pStyle w:val="Body"/>
        <w:widowControl w:val="0"/>
        <w:spacing w:after="0" w:line="295" w:lineRule="auto"/>
        <w:jc w:val="center"/>
        <w:rPr>
          <w:rFonts w:ascii="Verdana" w:hAnsi="Verdana"/>
          <w:color w:val="000000"/>
          <w:w w:val="0"/>
          <w:kern w:val="0"/>
          <w:szCs w:val="20"/>
          <w:lang w:val="pt-BR"/>
        </w:rPr>
      </w:pPr>
      <w:r>
        <w:rPr>
          <w:rFonts w:ascii="Verdana" w:hAnsi="Verdana"/>
          <w:b/>
          <w:smallCaps/>
          <w:szCs w:val="20"/>
          <w:lang w:val="pt-BR"/>
        </w:rPr>
        <w:t>LM TRANSPORTES E SERVIÇOS E COMÉRCIO LTDA.</w:t>
      </w:r>
    </w:p>
    <w:p w14:paraId="77693AC0" w14:textId="77777777" w:rsidR="002043FC" w:rsidRDefault="002043FC">
      <w:pPr>
        <w:widowControl w:val="0"/>
        <w:spacing w:line="295" w:lineRule="auto"/>
        <w:rPr>
          <w:rFonts w:ascii="Verdana" w:hAnsi="Verdana"/>
          <w:sz w:val="20"/>
          <w:szCs w:val="20"/>
        </w:rPr>
      </w:pPr>
    </w:p>
    <w:p w14:paraId="1AFFC885" w14:textId="77777777" w:rsidR="002043FC" w:rsidRDefault="002043FC">
      <w:pPr>
        <w:widowControl w:val="0"/>
        <w:spacing w:line="295" w:lineRule="auto"/>
        <w:rPr>
          <w:rFonts w:ascii="Verdana" w:hAnsi="Verdana"/>
          <w:sz w:val="20"/>
          <w:szCs w:val="20"/>
        </w:rPr>
      </w:pPr>
    </w:p>
    <w:p w14:paraId="61BC5807" w14:textId="77777777" w:rsidR="002043FC" w:rsidRDefault="002043FC">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14:paraId="03959E34" w14:textId="77777777">
        <w:tc>
          <w:tcPr>
            <w:tcW w:w="4077" w:type="dxa"/>
          </w:tcPr>
          <w:p w14:paraId="1189E9D9"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72DCF37C"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2175CB18" w14:textId="77777777" w:rsidR="002043FC" w:rsidRDefault="002043FC">
            <w:pPr>
              <w:pStyle w:val="Body"/>
              <w:widowControl w:val="0"/>
              <w:spacing w:after="0" w:line="295" w:lineRule="auto"/>
              <w:rPr>
                <w:rFonts w:ascii="Verdana" w:hAnsi="Verdana"/>
                <w:color w:val="000000"/>
                <w:w w:val="0"/>
                <w:kern w:val="0"/>
                <w:szCs w:val="20"/>
                <w:lang w:val="pt-BR"/>
              </w:rPr>
            </w:pPr>
          </w:p>
        </w:tc>
        <w:tc>
          <w:tcPr>
            <w:tcW w:w="3543" w:type="dxa"/>
          </w:tcPr>
          <w:p w14:paraId="3EFD12B0"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DC2C1E8"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14:paraId="1DE2D7DB" w14:textId="77777777" w:rsidR="002043FC" w:rsidRDefault="0019710F">
      <w:pPr>
        <w:autoSpaceDE/>
        <w:autoSpaceDN/>
        <w:adjustRightInd/>
        <w:rPr>
          <w:rFonts w:ascii="Verdana" w:hAnsi="Verdana"/>
          <w:color w:val="000000"/>
          <w:sz w:val="20"/>
          <w:szCs w:val="20"/>
        </w:rPr>
      </w:pPr>
      <w:r>
        <w:rPr>
          <w:rFonts w:ascii="Verdana" w:hAnsi="Verdana"/>
          <w:color w:val="000000"/>
          <w:sz w:val="20"/>
          <w:szCs w:val="20"/>
        </w:rPr>
        <w:br w:type="page"/>
      </w:r>
    </w:p>
    <w:p w14:paraId="227FB16B" w14:textId="4E8C7F1E" w:rsidR="002043FC" w:rsidRDefault="0019710F">
      <w:pPr>
        <w:widowControl w:val="0"/>
        <w:spacing w:line="295" w:lineRule="auto"/>
        <w:jc w:val="both"/>
        <w:rPr>
          <w:rFonts w:ascii="Verdana" w:hAnsi="Verdana"/>
          <w:i/>
          <w:sz w:val="20"/>
          <w:szCs w:val="20"/>
        </w:rPr>
      </w:pPr>
      <w:r>
        <w:rPr>
          <w:rFonts w:ascii="Verdana" w:eastAsia="Arial Unicode MS" w:hAnsi="Verdana"/>
          <w:i/>
          <w:color w:val="000000"/>
          <w:sz w:val="20"/>
          <w:szCs w:val="20"/>
        </w:rPr>
        <w:lastRenderedPageBreak/>
        <w:t>[</w:t>
      </w:r>
      <w:r>
        <w:rPr>
          <w:rFonts w:ascii="Verdana" w:hAnsi="Verdana"/>
          <w:i/>
          <w:sz w:val="20"/>
          <w:szCs w:val="20"/>
        </w:rPr>
        <w:t>Página de assinaturas (3/4) do “</w:t>
      </w:r>
      <w:r w:rsidR="00841E32">
        <w:rPr>
          <w:rFonts w:ascii="Verdana" w:hAnsi="Verdana"/>
          <w:i/>
          <w:sz w:val="20"/>
          <w:szCs w:val="20"/>
        </w:rPr>
        <w:t>Segundo</w:t>
      </w:r>
      <w:r>
        <w:rPr>
          <w:rFonts w:ascii="Verdana" w:hAnsi="Verdana"/>
          <w:i/>
          <w:sz w:val="20"/>
          <w:szCs w:val="20"/>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17C62CF1" w14:textId="77777777" w:rsidR="002043FC" w:rsidRDefault="002043FC">
      <w:pPr>
        <w:widowControl w:val="0"/>
        <w:spacing w:line="295" w:lineRule="auto"/>
        <w:jc w:val="both"/>
        <w:rPr>
          <w:rFonts w:ascii="Verdana" w:hAnsi="Verdana"/>
          <w:i/>
          <w:sz w:val="20"/>
          <w:szCs w:val="20"/>
        </w:rPr>
      </w:pPr>
    </w:p>
    <w:p w14:paraId="28B6CF93" w14:textId="77777777" w:rsidR="002043FC" w:rsidRDefault="002043FC">
      <w:pPr>
        <w:widowControl w:val="0"/>
        <w:spacing w:line="295" w:lineRule="auto"/>
        <w:rPr>
          <w:rFonts w:ascii="Verdana" w:hAnsi="Verdana"/>
          <w:sz w:val="20"/>
          <w:szCs w:val="20"/>
        </w:rPr>
      </w:pPr>
    </w:p>
    <w:p w14:paraId="084612D2" w14:textId="77777777" w:rsidR="002043FC" w:rsidRDefault="0019710F">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14:paraId="034CC2A8" w14:textId="77777777" w:rsidR="002043FC" w:rsidRDefault="002043FC">
      <w:pPr>
        <w:widowControl w:val="0"/>
        <w:spacing w:line="295" w:lineRule="auto"/>
        <w:jc w:val="both"/>
        <w:rPr>
          <w:rFonts w:ascii="Verdana" w:hAnsi="Verdana"/>
          <w:sz w:val="20"/>
          <w:szCs w:val="20"/>
        </w:rPr>
      </w:pPr>
    </w:p>
    <w:p w14:paraId="32D45BA2" w14:textId="77777777" w:rsidR="002043FC" w:rsidRDefault="002043FC">
      <w:pPr>
        <w:widowControl w:val="0"/>
        <w:spacing w:line="295" w:lineRule="auto"/>
        <w:jc w:val="both"/>
        <w:rPr>
          <w:rFonts w:ascii="Verdana" w:hAnsi="Verdana"/>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2043FC" w14:paraId="733A1BCC" w14:textId="77777777">
        <w:trPr>
          <w:jc w:val="center"/>
        </w:trPr>
        <w:tc>
          <w:tcPr>
            <w:tcW w:w="4077" w:type="dxa"/>
          </w:tcPr>
          <w:p w14:paraId="17CC1CF7"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C7FE24F"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2119BB7B" w14:textId="77777777" w:rsidR="002043FC" w:rsidRDefault="002043FC">
            <w:pPr>
              <w:pStyle w:val="Body"/>
              <w:widowControl w:val="0"/>
              <w:spacing w:after="0" w:line="295" w:lineRule="auto"/>
              <w:rPr>
                <w:rFonts w:ascii="Verdana" w:hAnsi="Verdana"/>
                <w:color w:val="000000"/>
                <w:w w:val="0"/>
                <w:kern w:val="0"/>
                <w:szCs w:val="20"/>
                <w:lang w:val="pt-BR"/>
              </w:rPr>
            </w:pPr>
          </w:p>
        </w:tc>
      </w:tr>
    </w:tbl>
    <w:p w14:paraId="17495134" w14:textId="77777777" w:rsidR="002043FC" w:rsidRDefault="002043FC">
      <w:pPr>
        <w:widowControl w:val="0"/>
        <w:spacing w:line="298" w:lineRule="auto"/>
        <w:jc w:val="center"/>
        <w:rPr>
          <w:rFonts w:ascii="Verdana" w:eastAsia="Arial Unicode MS" w:hAnsi="Verdana"/>
          <w:color w:val="000000"/>
          <w:sz w:val="20"/>
          <w:szCs w:val="20"/>
        </w:rPr>
      </w:pPr>
    </w:p>
    <w:p w14:paraId="72BD0789" w14:textId="77777777" w:rsidR="002043FC" w:rsidRDefault="002043FC">
      <w:pPr>
        <w:spacing w:line="300" w:lineRule="auto"/>
        <w:jc w:val="center"/>
        <w:rPr>
          <w:rFonts w:ascii="Verdana" w:hAnsi="Verdana"/>
          <w:color w:val="000000"/>
          <w:sz w:val="20"/>
          <w:szCs w:val="20"/>
        </w:rPr>
      </w:pPr>
    </w:p>
    <w:p w14:paraId="58D71631" w14:textId="7C0476F6" w:rsidR="002043FC" w:rsidRDefault="0019710F">
      <w:pPr>
        <w:widowControl w:val="0"/>
        <w:spacing w:line="295" w:lineRule="auto"/>
        <w:jc w:val="both"/>
        <w:rPr>
          <w:rFonts w:ascii="Verdana" w:hAnsi="Verdana"/>
          <w:sz w:val="20"/>
          <w:szCs w:val="20"/>
        </w:rPr>
      </w:pPr>
      <w:r>
        <w:rPr>
          <w:rFonts w:ascii="Verdana" w:hAnsi="Verdana"/>
          <w:color w:val="000000"/>
          <w:sz w:val="20"/>
          <w:szCs w:val="20"/>
        </w:rPr>
        <w:br w:type="page"/>
      </w:r>
      <w:r>
        <w:rPr>
          <w:rFonts w:ascii="Verdana" w:eastAsia="Arial Unicode MS" w:hAnsi="Verdana"/>
          <w:i/>
          <w:color w:val="000000"/>
          <w:sz w:val="20"/>
          <w:szCs w:val="20"/>
        </w:rPr>
        <w:lastRenderedPageBreak/>
        <w:t>[</w:t>
      </w:r>
      <w:r>
        <w:rPr>
          <w:rFonts w:ascii="Verdana" w:hAnsi="Verdana"/>
          <w:i/>
          <w:sz w:val="20"/>
          <w:szCs w:val="20"/>
        </w:rPr>
        <w:t>Página de assinaturas (4/4) do “</w:t>
      </w:r>
      <w:r w:rsidR="00841E32">
        <w:rPr>
          <w:rFonts w:ascii="Verdana" w:hAnsi="Verdana"/>
          <w:i/>
          <w:sz w:val="20"/>
          <w:szCs w:val="20"/>
        </w:rPr>
        <w:t>Segundo</w:t>
      </w:r>
      <w:r>
        <w:rPr>
          <w:rFonts w:ascii="Verdana" w:hAnsi="Verdana"/>
          <w:i/>
          <w:sz w:val="20"/>
          <w:szCs w:val="20"/>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4E7B46B8" w14:textId="77777777" w:rsidR="002043FC" w:rsidRDefault="002043FC">
      <w:pPr>
        <w:widowControl w:val="0"/>
        <w:spacing w:line="295" w:lineRule="auto"/>
        <w:jc w:val="both"/>
        <w:rPr>
          <w:rFonts w:ascii="Verdana" w:hAnsi="Verdana"/>
          <w:sz w:val="20"/>
          <w:szCs w:val="20"/>
        </w:rPr>
      </w:pPr>
    </w:p>
    <w:p w14:paraId="6A54D06A" w14:textId="77777777" w:rsidR="002043FC" w:rsidRDefault="0019710F">
      <w:pPr>
        <w:widowControl w:val="0"/>
        <w:spacing w:line="295" w:lineRule="auto"/>
        <w:rPr>
          <w:rFonts w:ascii="Verdana" w:hAnsi="Verdana"/>
          <w:b/>
          <w:sz w:val="20"/>
          <w:szCs w:val="20"/>
        </w:rPr>
      </w:pPr>
      <w:r>
        <w:rPr>
          <w:rFonts w:ascii="Verdana" w:hAnsi="Verdana"/>
          <w:b/>
          <w:sz w:val="20"/>
          <w:szCs w:val="20"/>
        </w:rPr>
        <w:t>Testemunhas:</w:t>
      </w:r>
    </w:p>
    <w:p w14:paraId="52CC6EF6" w14:textId="77777777" w:rsidR="002043FC" w:rsidRDefault="002043FC">
      <w:pPr>
        <w:widowControl w:val="0"/>
        <w:spacing w:line="295" w:lineRule="auto"/>
        <w:rPr>
          <w:rFonts w:ascii="Verdana" w:hAnsi="Verdana"/>
          <w:sz w:val="20"/>
          <w:szCs w:val="20"/>
        </w:rPr>
      </w:pPr>
    </w:p>
    <w:p w14:paraId="07C9C842" w14:textId="77777777" w:rsidR="002043FC" w:rsidRDefault="002043FC">
      <w:pPr>
        <w:widowControl w:val="0"/>
        <w:spacing w:line="295" w:lineRule="auto"/>
        <w:rPr>
          <w:rFonts w:ascii="Verdana" w:hAnsi="Verdana"/>
          <w:sz w:val="20"/>
          <w:szCs w:val="20"/>
        </w:rPr>
      </w:pPr>
    </w:p>
    <w:p w14:paraId="63144D3D" w14:textId="77777777" w:rsidR="002043FC" w:rsidRDefault="002043FC">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14:paraId="2A899725" w14:textId="77777777">
        <w:trPr>
          <w:trHeight w:val="50"/>
        </w:trPr>
        <w:tc>
          <w:tcPr>
            <w:tcW w:w="4077" w:type="dxa"/>
          </w:tcPr>
          <w:p w14:paraId="1CE3FF05"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14:paraId="71BB1ED5"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14:paraId="329ABE2D" w14:textId="77777777" w:rsidR="002043FC" w:rsidRDefault="002043FC">
            <w:pPr>
              <w:pStyle w:val="Body"/>
              <w:widowControl w:val="0"/>
              <w:spacing w:after="0" w:line="295" w:lineRule="auto"/>
              <w:rPr>
                <w:rFonts w:ascii="Verdana" w:hAnsi="Verdana"/>
                <w:color w:val="000000"/>
                <w:w w:val="0"/>
                <w:kern w:val="0"/>
                <w:szCs w:val="20"/>
                <w:lang w:val="pt-BR"/>
              </w:rPr>
            </w:pPr>
          </w:p>
        </w:tc>
        <w:tc>
          <w:tcPr>
            <w:tcW w:w="3543" w:type="dxa"/>
          </w:tcPr>
          <w:p w14:paraId="757E944B"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140BFA2F"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14:paraId="71C53D66" w14:textId="3B745D74" w:rsidR="00CE1CB4" w:rsidRDefault="00CE1CB4" w:rsidP="001C5536">
      <w:pPr>
        <w:pStyle w:val="PargrafodaLista"/>
        <w:tabs>
          <w:tab w:val="left" w:pos="0"/>
        </w:tabs>
        <w:autoSpaceDE/>
        <w:autoSpaceDN/>
        <w:adjustRightInd/>
        <w:spacing w:line="300" w:lineRule="auto"/>
        <w:ind w:left="0"/>
        <w:jc w:val="both"/>
        <w:rPr>
          <w:rFonts w:ascii="Arial" w:hAnsi="Arial" w:cs="Arial"/>
          <w:sz w:val="22"/>
          <w:szCs w:val="22"/>
        </w:rPr>
      </w:pPr>
      <w:bookmarkStart w:id="1" w:name="_DV_M1"/>
      <w:bookmarkStart w:id="2" w:name="_DV_M33"/>
      <w:bookmarkStart w:id="3" w:name="_DV_M34"/>
      <w:bookmarkStart w:id="4" w:name="_DV_M35"/>
      <w:bookmarkStart w:id="5" w:name="_DV_M137"/>
      <w:bookmarkStart w:id="6" w:name="_DV_M143"/>
      <w:bookmarkStart w:id="7" w:name="_DV_M152"/>
      <w:bookmarkStart w:id="8" w:name="_DV_M156"/>
      <w:bookmarkStart w:id="9" w:name="_DV_M158"/>
      <w:bookmarkStart w:id="10" w:name="_DV_M161"/>
      <w:bookmarkStart w:id="11" w:name="_DV_M164"/>
      <w:bookmarkStart w:id="12" w:name="_DV_M166"/>
      <w:bookmarkStart w:id="13" w:name="_DV_M167"/>
      <w:bookmarkStart w:id="14" w:name="_DV_M173"/>
      <w:bookmarkStart w:id="15" w:name="_DV_M174"/>
      <w:bookmarkStart w:id="16" w:name="_DV_M176"/>
      <w:bookmarkStart w:id="17" w:name="_DV_M232"/>
      <w:bookmarkStart w:id="18" w:name="_DV_M267"/>
      <w:bookmarkStart w:id="19" w:name="_DV_M277"/>
      <w:bookmarkStart w:id="20" w:name="_DV_M235"/>
      <w:bookmarkStart w:id="21" w:name="_DV_M155"/>
      <w:bookmarkStart w:id="22" w:name="_DV_M282"/>
      <w:bookmarkStart w:id="23" w:name="_DV_M284"/>
      <w:bookmarkStart w:id="24" w:name="_DV_M286"/>
      <w:bookmarkStart w:id="25" w:name="_DV_M62"/>
      <w:bookmarkStart w:id="26" w:name="_DV_M84"/>
      <w:bookmarkStart w:id="27" w:name="_DV_M182"/>
      <w:bookmarkStart w:id="28" w:name="_DV_M222"/>
      <w:bookmarkStart w:id="29" w:name="_DV_M414"/>
      <w:bookmarkStart w:id="30" w:name="_DV_M471"/>
      <w:bookmarkStart w:id="31" w:name="_DV_M472"/>
      <w:bookmarkStart w:id="32" w:name="_DV_M474"/>
      <w:bookmarkStart w:id="33" w:name="_DV_M475"/>
      <w:bookmarkStart w:id="34" w:name="_DV_M476"/>
      <w:bookmarkStart w:id="35" w:name="_DV_M477"/>
      <w:bookmarkStart w:id="36" w:name="_DV_M480"/>
      <w:bookmarkStart w:id="37" w:name="_DV_M483"/>
      <w:bookmarkStart w:id="38" w:name="_DV_M481"/>
      <w:bookmarkStart w:id="39" w:name="_DV_M482"/>
      <w:bookmarkStart w:id="40" w:name="_DV_M484"/>
      <w:bookmarkStart w:id="41" w:name="_DV_M485"/>
      <w:bookmarkStart w:id="42" w:name="_DV_M488"/>
      <w:bookmarkStart w:id="43" w:name="_DV_M129"/>
      <w:bookmarkStart w:id="44" w:name="_DV_M432"/>
      <w:bookmarkStart w:id="45" w:name="_DV_M461"/>
      <w:bookmarkStart w:id="46" w:name="_DV_M464"/>
      <w:bookmarkStart w:id="47" w:name="_DV_M469"/>
      <w:bookmarkStart w:id="48" w:name="_DV_M470"/>
      <w:bookmarkStart w:id="49" w:name="_DV_M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A737C4C" w14:textId="77777777" w:rsidR="001C5536" w:rsidRPr="00932FF4" w:rsidRDefault="001C5536" w:rsidP="004914C5">
      <w:pPr>
        <w:rPr>
          <w:rFonts w:ascii="Arial" w:hAnsi="Arial" w:cs="Arial"/>
          <w:sz w:val="18"/>
          <w:szCs w:val="18"/>
        </w:rPr>
      </w:pPr>
    </w:p>
    <w:sectPr w:rsidR="001C5536" w:rsidRPr="00932FF4" w:rsidSect="004914C5">
      <w:headerReference w:type="default" r:id="rId9"/>
      <w:footerReference w:type="default" r:id="rId10"/>
      <w:footerReference w:type="first" r:id="rId11"/>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48E6" w14:textId="77777777" w:rsidR="000E45E3" w:rsidRDefault="000E45E3">
      <w:r>
        <w:separator/>
      </w:r>
    </w:p>
  </w:endnote>
  <w:endnote w:type="continuationSeparator" w:id="0">
    <w:p w14:paraId="7EC93953" w14:textId="77777777" w:rsidR="000E45E3" w:rsidRDefault="000E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9B78" w14:textId="57F8EA72" w:rsidR="000E45E3" w:rsidRPr="00DF7CB5" w:rsidRDefault="000E45E3" w:rsidP="00582353">
    <w:pPr>
      <w:pStyle w:val="Rodap"/>
      <w:rPr>
        <w:sz w:val="20"/>
        <w:szCs w:val="20"/>
      </w:rPr>
    </w:pPr>
  </w:p>
  <w:p w14:paraId="721D67DA" w14:textId="459987F5" w:rsidR="000E45E3" w:rsidRDefault="000E45E3">
    <w:pPr>
      <w:pStyle w:val="Rodap"/>
      <w:spacing w:line="240" w:lineRule="auto"/>
      <w:jc w:val="center"/>
      <w:rPr>
        <w:color w:val="FFFFFF" w:themeColor="background1"/>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410193"/>
      <w:docPartObj>
        <w:docPartGallery w:val="Page Numbers (Bottom of Page)"/>
        <w:docPartUnique/>
      </w:docPartObj>
    </w:sdtPr>
    <w:sdtEndPr>
      <w:rPr>
        <w:noProof/>
        <w:sz w:val="20"/>
        <w:szCs w:val="20"/>
      </w:rPr>
    </w:sdtEndPr>
    <w:sdtContent>
      <w:p w14:paraId="6D7F63FD" w14:textId="446CD7B9" w:rsidR="000E45E3" w:rsidRPr="00C67E20" w:rsidRDefault="00606589">
        <w:pPr>
          <w:pStyle w:val="Rodap"/>
          <w:jc w:val="center"/>
          <w:rPr>
            <w:sz w:val="20"/>
            <w:szCs w:val="20"/>
          </w:rPr>
        </w:pPr>
      </w:p>
    </w:sdtContent>
  </w:sdt>
  <w:p w14:paraId="3649C51A" w14:textId="77777777" w:rsidR="000E45E3" w:rsidRDefault="000E45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1F45" w14:textId="77777777" w:rsidR="000E45E3" w:rsidRDefault="000E45E3">
      <w:r>
        <w:separator/>
      </w:r>
    </w:p>
  </w:footnote>
  <w:footnote w:type="continuationSeparator" w:id="0">
    <w:p w14:paraId="075F8251" w14:textId="77777777" w:rsidR="000E45E3" w:rsidRDefault="000E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780A" w14:textId="77777777" w:rsidR="000E45E3" w:rsidRDefault="000E45E3">
    <w:pPr>
      <w:pStyle w:val="Cabealho"/>
      <w:spacing w:line="40" w:lineRule="exact"/>
      <w:jc w:val="both"/>
      <w:rPr>
        <w:color w:val="FFFFFF" w:themeColor="background1"/>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D44EDF"/>
    <w:multiLevelType w:val="hybridMultilevel"/>
    <w:tmpl w:val="C44C4B96"/>
    <w:lvl w:ilvl="0" w:tplc="CF2C482E">
      <w:start w:val="1"/>
      <w:numFmt w:val="lowerRoman"/>
      <w:lvlText w:val="(%1)"/>
      <w:lvlJc w:val="left"/>
      <w:pPr>
        <w:ind w:left="1069" w:hanging="360"/>
      </w:pPr>
      <w:rPr>
        <w:rFonts w:ascii="Verdana" w:hAnsi="Verdana" w:cs="Arial" w:hint="default"/>
        <w:b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DE9481B"/>
    <w:multiLevelType w:val="hybridMultilevel"/>
    <w:tmpl w:val="4D9E1424"/>
    <w:lvl w:ilvl="0" w:tplc="C4AA5230">
      <w:start w:val="5"/>
      <w:numFmt w:val="lowerRoman"/>
      <w:lvlText w:val="(%1)"/>
      <w:lvlJc w:val="left"/>
      <w:pPr>
        <w:ind w:left="1287" w:hanging="72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5"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7" w15:restartNumberingAfterBreak="0">
    <w:nsid w:val="5CB547DE"/>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3"/>
      <w:lvlText w:val="(%4)"/>
      <w:lvlJc w:val="left"/>
      <w:pPr>
        <w:tabs>
          <w:tab w:val="num" w:pos="1391"/>
        </w:tabs>
        <w:ind w:left="1391" w:hanging="681"/>
      </w:pPr>
      <w:rPr>
        <w:rFonts w:cs="Times New Roman" w:hint="default"/>
        <w:b/>
        <w:sz w:val="18"/>
        <w:szCs w:val="18"/>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1"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num w:numId="1">
    <w:abstractNumId w:val="16"/>
  </w:num>
  <w:num w:numId="2">
    <w:abstractNumId w:val="20"/>
  </w:num>
  <w:num w:numId="3">
    <w:abstractNumId w:val="3"/>
  </w:num>
  <w:num w:numId="4">
    <w:abstractNumId w:val="10"/>
  </w:num>
  <w:num w:numId="5">
    <w:abstractNumId w:val="14"/>
  </w:num>
  <w:num w:numId="6">
    <w:abstractNumId w:val="9"/>
  </w:num>
  <w:num w:numId="7">
    <w:abstractNumId w:val="1"/>
  </w:num>
  <w:num w:numId="8">
    <w:abstractNumId w:val="0"/>
  </w:num>
  <w:num w:numId="9">
    <w:abstractNumId w:val="18"/>
  </w:num>
  <w:num w:numId="10">
    <w:abstractNumId w:val="13"/>
  </w:num>
  <w:num w:numId="11">
    <w:abstractNumId w:val="15"/>
  </w:num>
  <w:num w:numId="12">
    <w:abstractNumId w:val="5"/>
  </w:num>
  <w:num w:numId="13">
    <w:abstractNumId w:val="8"/>
  </w:num>
  <w:num w:numId="14">
    <w:abstractNumId w:val="7"/>
  </w:num>
  <w:num w:numId="15">
    <w:abstractNumId w:val="11"/>
  </w:num>
  <w:num w:numId="16">
    <w:abstractNumId w:val="2"/>
  </w:num>
  <w:num w:numId="17">
    <w:abstractNumId w:val="4"/>
  </w:num>
  <w:num w:numId="18">
    <w:abstractNumId w:val="17"/>
  </w:num>
  <w:num w:numId="19">
    <w:abstractNumId w:val="21"/>
  </w:num>
  <w:num w:numId="20">
    <w:abstractNumId w:val="19"/>
  </w:num>
  <w:num w:numId="21">
    <w:abstractNumId w:val="6"/>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3FC"/>
    <w:rsid w:val="00043917"/>
    <w:rsid w:val="000713A9"/>
    <w:rsid w:val="000A4CC6"/>
    <w:rsid w:val="000E45E3"/>
    <w:rsid w:val="001616ED"/>
    <w:rsid w:val="0018624E"/>
    <w:rsid w:val="0019710F"/>
    <w:rsid w:val="001A57D7"/>
    <w:rsid w:val="001B47CB"/>
    <w:rsid w:val="001C5536"/>
    <w:rsid w:val="002043FC"/>
    <w:rsid w:val="00214A89"/>
    <w:rsid w:val="0025183E"/>
    <w:rsid w:val="00355134"/>
    <w:rsid w:val="003A1776"/>
    <w:rsid w:val="003C4525"/>
    <w:rsid w:val="003E7695"/>
    <w:rsid w:val="003F322E"/>
    <w:rsid w:val="004914C5"/>
    <w:rsid w:val="004D5DE2"/>
    <w:rsid w:val="004F4267"/>
    <w:rsid w:val="00511CFE"/>
    <w:rsid w:val="00582353"/>
    <w:rsid w:val="00606589"/>
    <w:rsid w:val="00655E41"/>
    <w:rsid w:val="006E46A1"/>
    <w:rsid w:val="00707DA0"/>
    <w:rsid w:val="007429A1"/>
    <w:rsid w:val="0079130E"/>
    <w:rsid w:val="00841E32"/>
    <w:rsid w:val="008864A4"/>
    <w:rsid w:val="008C1D78"/>
    <w:rsid w:val="008C2C92"/>
    <w:rsid w:val="00932FF4"/>
    <w:rsid w:val="00AE4A48"/>
    <w:rsid w:val="00B51354"/>
    <w:rsid w:val="00B80752"/>
    <w:rsid w:val="00C02C24"/>
    <w:rsid w:val="00C67E20"/>
    <w:rsid w:val="00CD41DE"/>
    <w:rsid w:val="00CE1CB4"/>
    <w:rsid w:val="00DA6134"/>
    <w:rsid w:val="00DB72BA"/>
    <w:rsid w:val="00DF7CB5"/>
    <w:rsid w:val="00E95390"/>
    <w:rsid w:val="00EE1502"/>
    <w:rsid w:val="00F071F3"/>
    <w:rsid w:val="00FF4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44FA223"/>
  <w15:docId w15:val="{7DF186EE-C6A7-4C4F-BE6C-9DC8CD67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eastAsia="Times New Roman"/>
      <w:sz w:val="24"/>
      <w:szCs w:val="24"/>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pPr>
      <w:tabs>
        <w:tab w:val="num" w:pos="2880"/>
      </w:tabs>
      <w:spacing w:after="240"/>
      <w:ind w:firstLine="2160"/>
      <w:jc w:val="both"/>
      <w:outlineLvl w:val="3"/>
    </w:pPr>
    <w:rPr>
      <w:lang w:val="en-GB"/>
    </w:rPr>
  </w:style>
  <w:style w:type="paragraph" w:styleId="Ttulo5">
    <w:name w:val="heading 5"/>
    <w:basedOn w:val="Normal"/>
    <w:next w:val="Normal"/>
    <w:link w:val="Ttulo5Char"/>
    <w:qFormat/>
    <w:pPr>
      <w:numPr>
        <w:ilvl w:val="4"/>
        <w:numId w:val="7"/>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eastAsia="Times New Roman"/>
      <w:b/>
      <w:caps/>
      <w:noProof/>
      <w:sz w:val="24"/>
      <w:szCs w:val="24"/>
    </w:rPr>
  </w:style>
  <w:style w:type="character" w:customStyle="1" w:styleId="Ttulo2Char">
    <w:name w:val="Título 2 Char"/>
    <w:link w:val="Ttulo2"/>
    <w:rPr>
      <w:rFonts w:eastAsia="Times New Roman"/>
      <w:b/>
      <w:sz w:val="24"/>
      <w:szCs w:val="24"/>
    </w:rPr>
  </w:style>
  <w:style w:type="character" w:customStyle="1" w:styleId="Ttulo3Char">
    <w:name w:val="Título 3 Char"/>
    <w:link w:val="Ttulo3"/>
    <w:rPr>
      <w:rFonts w:eastAsia="Times New Roman"/>
      <w:b/>
      <w:sz w:val="24"/>
      <w:szCs w:val="24"/>
    </w:rPr>
  </w:style>
  <w:style w:type="character" w:customStyle="1" w:styleId="Ttulo4Char">
    <w:name w:val="Título 4 Char"/>
    <w:basedOn w:val="Fontepargpadro"/>
    <w:link w:val="Ttulo4"/>
    <w:rPr>
      <w:rFonts w:eastAsia="Times New Roman"/>
      <w:sz w:val="24"/>
      <w:szCs w:val="24"/>
      <w:lang w:val="en-GB"/>
    </w:rPr>
  </w:style>
  <w:style w:type="character" w:customStyle="1" w:styleId="Ttulo5Char">
    <w:name w:val="Título 5 Char"/>
    <w:basedOn w:val="Fontepargpadro"/>
    <w:link w:val="Ttulo5"/>
    <w:rPr>
      <w:rFonts w:eastAsia="Times New Roman"/>
      <w:sz w:val="24"/>
      <w:szCs w:val="24"/>
      <w:lang w:val="en-US"/>
    </w:rPr>
  </w:style>
  <w:style w:type="character" w:customStyle="1" w:styleId="Ttulo6Char">
    <w:name w:val="Título 6 Char"/>
    <w:basedOn w:val="Fontepargpadro"/>
    <w:link w:val="Ttulo6"/>
    <w:rPr>
      <w:rFonts w:eastAsia="Times New Roman"/>
      <w:b/>
      <w:bCs/>
      <w:smallCaps/>
      <w:sz w:val="24"/>
      <w:szCs w:val="24"/>
    </w:rPr>
  </w:style>
  <w:style w:type="character" w:customStyle="1" w:styleId="Ttulo7Char">
    <w:name w:val="Título 7 Char"/>
    <w:basedOn w:val="Fontepargpadro"/>
    <w:link w:val="Ttulo7"/>
    <w:rPr>
      <w:rFonts w:eastAsia="Times New Roman"/>
      <w:sz w:val="24"/>
      <w:szCs w:val="24"/>
    </w:rPr>
  </w:style>
  <w:style w:type="character" w:customStyle="1" w:styleId="Ttulo8Char">
    <w:name w:val="Título 8 Char"/>
    <w:basedOn w:val="Fontepargpadro"/>
    <w:link w:val="Ttulo8"/>
    <w:rPr>
      <w:rFonts w:eastAsia="Times New Roman"/>
      <w:b/>
      <w:bCs/>
      <w:smallCaps/>
      <w:sz w:val="24"/>
      <w:szCs w:val="24"/>
    </w:rPr>
  </w:style>
  <w:style w:type="character" w:customStyle="1" w:styleId="Ttulo9Char">
    <w:name w:val="Título 9 Char"/>
    <w:basedOn w:val="Fontepargpadro"/>
    <w:link w:val="Ttulo9"/>
    <w:rPr>
      <w:rFonts w:eastAsia="Times New Roman"/>
      <w:b/>
      <w:bCs/>
      <w:color w:val="000000"/>
      <w:sz w:val="24"/>
      <w:szCs w:val="24"/>
    </w:rPr>
  </w:style>
  <w:style w:type="paragraph" w:styleId="Cabealho">
    <w:name w:val="header"/>
    <w:basedOn w:val="Normal"/>
    <w:link w:val="CabealhoChar"/>
    <w:uiPriority w:val="99"/>
    <w:pPr>
      <w:jc w:val="right"/>
    </w:pPr>
  </w:style>
  <w:style w:type="character" w:customStyle="1" w:styleId="CabealhoChar">
    <w:name w:val="Cabeçalho Char"/>
    <w:link w:val="Cabealho"/>
    <w:uiPriority w:val="99"/>
    <w:rPr>
      <w:rFonts w:eastAsia="Times New Roman"/>
      <w:sz w:val="24"/>
      <w:szCs w:val="24"/>
    </w:rPr>
  </w:style>
  <w:style w:type="character" w:styleId="Nmerodepgina">
    <w:name w:val="page number"/>
    <w:basedOn w:val="Fontepargpadro"/>
  </w:style>
  <w:style w:type="paragraph" w:styleId="Rodap">
    <w:name w:val="footer"/>
    <w:basedOn w:val="Normal"/>
    <w:link w:val="RodapChar"/>
    <w:uiPriority w:val="99"/>
    <w:pPr>
      <w:spacing w:line="1440" w:lineRule="auto"/>
    </w:pPr>
    <w:rPr>
      <w:sz w:val="14"/>
      <w:lang w:val="en-US"/>
    </w:rPr>
  </w:style>
  <w:style w:type="character" w:customStyle="1" w:styleId="RodapChar">
    <w:name w:val="Rodapé Char"/>
    <w:link w:val="Rodap"/>
    <w:uiPriority w:val="99"/>
    <w:rPr>
      <w:rFonts w:eastAsia="Times New Roman"/>
      <w:sz w:val="14"/>
      <w:szCs w:val="2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TextodenotaderodapChar">
    <w:name w:val="Texto de nota de rodapé Char"/>
    <w:link w:val="Textodenotaderodap"/>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basedOn w:val="Fontepargpadro"/>
    <w:link w:val="Corpodetexto"/>
    <w:rPr>
      <w:rFonts w:eastAsia="Times New Roman"/>
      <w:sz w:val="24"/>
      <w:szCs w:val="24"/>
    </w:rPr>
  </w:style>
  <w:style w:type="paragraph" w:customStyle="1" w:styleId="NormalPlain">
    <w:name w:val="NormalPlain"/>
    <w:basedOn w:val="Normal"/>
    <w:pPr>
      <w:suppressAutoHyphens/>
    </w:pPr>
    <w:rPr>
      <w:lang w:val="en-US"/>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character" w:customStyle="1" w:styleId="Level2Char">
    <w:name w:val="Level 2 Char"/>
    <w:link w:val="Level2"/>
    <w:rsid w:val="001C5536"/>
    <w:rPr>
      <w:rFonts w:ascii="Arial" w:eastAsia="Times New Roman" w:hAnsi="Arial"/>
      <w:kern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tabs>
        <w:tab w:val="num" w:pos="1391"/>
      </w:tabs>
      <w:autoSpaceDE/>
      <w:autoSpaceDN/>
      <w:adjustRightInd/>
      <w:spacing w:after="140" w:line="290" w:lineRule="auto"/>
      <w:ind w:left="1391"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basedOn w:val="Fontepargpadro"/>
    <w:link w:val="Corpodetexto2"/>
    <w:rPr>
      <w:rFonts w:eastAsia="Times New Roman"/>
      <w:i/>
      <w:iC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character" w:customStyle="1" w:styleId="Recuodecorpodetexto2Char">
    <w:name w:val="Recuo de corpo de texto 2 Char"/>
    <w:link w:val="Recuodecorpodetexto2"/>
    <w:rPr>
      <w:rFonts w:eastAsia="Times New Roman"/>
      <w:sz w:val="24"/>
      <w:szCs w:val="24"/>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basedOn w:val="Fontepargpadro"/>
    <w:uiPriority w:val="99"/>
    <w:rPr>
      <w:rFonts w:eastAsia="Times New Roman"/>
      <w:sz w:val="24"/>
      <w:szCs w:val="24"/>
    </w:rPr>
  </w:style>
  <w:style w:type="character" w:customStyle="1" w:styleId="Corpodetexto3Char">
    <w:name w:val="Corpo de texto 3 Char"/>
    <w:link w:val="Corpodetexto3"/>
    <w:rPr>
      <w:rFonts w:eastAsia="Times New Roman"/>
      <w:b/>
      <w:bCs/>
      <w:smallCaps/>
      <w:sz w:val="24"/>
      <w:szCs w:val="24"/>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basedOn w:val="Fontepargpadro"/>
    <w:uiPriority w:val="99"/>
    <w:rPr>
      <w:rFonts w:eastAsia="Times New Roman"/>
      <w:sz w:val="16"/>
      <w:szCs w:val="16"/>
    </w:rPr>
  </w:style>
  <w:style w:type="character" w:customStyle="1" w:styleId="Recuodecorpodetexto3Char">
    <w:name w:val="Recuo de corpo de texto 3 Char"/>
    <w:link w:val="Recuodecorpodetexto3"/>
    <w:rPr>
      <w:rFonts w:eastAsia="Times New Roman"/>
      <w:b/>
      <w:bCs/>
      <w:sz w:val="24"/>
      <w:szCs w:val="24"/>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basedOn w:val="Fontepargpadro"/>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rPr>
  </w:style>
  <w:style w:type="paragraph" w:styleId="MapadoDocumento">
    <w:name w:val="Document Map"/>
    <w:basedOn w:val="Normal"/>
    <w:link w:val="MapadoDocumentoChar"/>
    <w:pPr>
      <w:shd w:val="clear" w:color="auto" w:fill="000080"/>
    </w:pPr>
    <w:rPr>
      <w:rFonts w:ascii="Tahoma" w:hAnsi="Tahoma" w:cs="Tahoma"/>
    </w:rPr>
  </w:style>
  <w:style w:type="character" w:customStyle="1" w:styleId="MapadoDocumentoChar1">
    <w:name w:val="Mapa do Documento Char1"/>
    <w:basedOn w:val="Fontepargpadro"/>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8"/>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Pr>
      <w:rFonts w:ascii="Akzidenz Grotesk Light" w:eastAsia="Times New Roman" w:hAnsi="Akzidenz Grotesk Light"/>
      <w:b/>
      <w:sz w:val="22"/>
      <w:lang w:eastAsia="en-US"/>
    </w:rPr>
  </w:style>
  <w:style w:type="character" w:customStyle="1" w:styleId="PrimeirorecuodecorpodetextoChar">
    <w:name w:val="Primeiro recuo de corpo de texto Char"/>
    <w:basedOn w:val="CorpodetextoChar"/>
    <w:link w:val="Primeirorecuodecorpodetexto"/>
    <w:rPr>
      <w:rFonts w:eastAsia="Times New Roman"/>
      <w:sz w:val="24"/>
      <w:szCs w:val="24"/>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eastAsia="Times New Roman"/>
      <w:sz w:val="24"/>
      <w:szCs w:val="24"/>
    </w:rPr>
  </w:style>
  <w:style w:type="character" w:customStyle="1" w:styleId="RecuodecorpodetextoChar">
    <w:name w:val="Recuo de corpo de texto Char"/>
    <w:link w:val="Recuodecorpodetexto"/>
    <w:rPr>
      <w:rFonts w:eastAsia="Times New Roman"/>
      <w:sz w:val="24"/>
      <w:szCs w:val="24"/>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uiPriority w:val="99"/>
    <w:rPr>
      <w:rFonts w:eastAsia="Times New Roman"/>
      <w:sz w:val="24"/>
      <w:szCs w:val="24"/>
    </w:rPr>
  </w:style>
  <w:style w:type="character" w:customStyle="1" w:styleId="Primeirorecuodecorpodetexto2Char">
    <w:name w:val="Primeiro recuo de corpo de texto 2 Char"/>
    <w:basedOn w:val="RecuodecorpodetextoChar"/>
    <w:link w:val="Primeirorecuodecorpodetexto2"/>
    <w:rPr>
      <w:rFonts w:eastAsia="Times New Roman"/>
      <w:sz w:val="24"/>
      <w:szCs w:val="24"/>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AssuntodocomentrioChar">
    <w:name w:val="Assunto do comentário Char"/>
    <w:link w:val="Assuntodocomentrio"/>
    <w:rPr>
      <w:rFonts w:eastAsia="Times New Roman"/>
      <w:b/>
      <w:bCs/>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rPr>
      <w:rFonts w:eastAsia="Times New Roman"/>
      <w:b/>
      <w:bCs/>
    </w:rPr>
  </w:style>
  <w:style w:type="character" w:customStyle="1" w:styleId="TextodebaloChar">
    <w:name w:val="Texto de balão Char"/>
    <w:link w:val="Textodebalo"/>
    <w:rPr>
      <w:rFonts w:ascii="Tahoma" w:eastAsia="Times New Roman" w:hAnsi="Tahoma" w:cs="Tahoma"/>
      <w:sz w:val="16"/>
      <w:szCs w:val="16"/>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basedOn w:val="Fontepargpadro"/>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Next/>
      <w:numPr>
        <w:numId w:val="15"/>
      </w:numPr>
      <w:spacing w:line="340" w:lineRule="exact"/>
      <w:jc w:val="center"/>
    </w:pPr>
    <w:rPr>
      <w:rFonts w:ascii="Verdana" w:hAnsi="Verdana" w:cs="Arial"/>
      <w:iCs/>
      <w:caps w:val="0"/>
      <w:noProof w:val="0"/>
      <w:color w:val="000000"/>
      <w:sz w:val="20"/>
      <w:szCs w:val="20"/>
      <w:lang w:val="en-US"/>
    </w:rPr>
  </w:style>
  <w:style w:type="paragraph" w:styleId="Remetente">
    <w:name w:val="envelope return"/>
    <w:basedOn w:val="Normal"/>
    <w:rsid w:val="001C5536"/>
    <w:pPr>
      <w:overflowPunct w:val="0"/>
      <w:textAlignment w:val="baseline"/>
    </w:pPr>
    <w:rPr>
      <w:rFonts w:cs="Courier New"/>
      <w:szCs w:val="20"/>
      <w:lang w:val="en-US" w:eastAsia="en-US"/>
    </w:rPr>
  </w:style>
  <w:style w:type="character" w:styleId="Refdecomentrio">
    <w:name w:val="annotation reference"/>
    <w:basedOn w:val="Fontepargpadro"/>
    <w:uiPriority w:val="99"/>
    <w:unhideWhenUsed/>
    <w:rsid w:val="004D5DE2"/>
    <w:rPr>
      <w:sz w:val="16"/>
      <w:szCs w:val="16"/>
    </w:rPr>
  </w:style>
  <w:style w:type="paragraph" w:customStyle="1" w:styleId="Nvel1">
    <w:name w:val="Nível 1"/>
    <w:basedOn w:val="Normal"/>
    <w:next w:val="Nvel11"/>
    <w:qFormat/>
    <w:rsid w:val="004D5DE2"/>
    <w:pPr>
      <w:keepNext/>
      <w:numPr>
        <w:numId w:val="19"/>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4D5DE2"/>
    <w:pPr>
      <w:numPr>
        <w:ilvl w:val="1"/>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4D5DE2"/>
    <w:pPr>
      <w:numPr>
        <w:ilvl w:val="2"/>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4D5DE2"/>
    <w:pPr>
      <w:numPr>
        <w:ilvl w:val="3"/>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4D5DE2"/>
    <w:pPr>
      <w:numPr>
        <w:ilvl w:val="4"/>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4D5DE2"/>
    <w:pPr>
      <w:numPr>
        <w:ilvl w:val="5"/>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4D5DE2"/>
    <w:pPr>
      <w:numPr>
        <w:ilvl w:val="6"/>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D5DE2"/>
    <w:pPr>
      <w:numPr>
        <w:ilvl w:val="7"/>
      </w:numPr>
    </w:pPr>
  </w:style>
  <w:style w:type="paragraph" w:customStyle="1" w:styleId="Level1">
    <w:name w:val="Level 1"/>
    <w:basedOn w:val="Normal"/>
    <w:rsid w:val="004D5DE2"/>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paragraph" w:customStyle="1" w:styleId="xl64">
    <w:name w:val="xl64"/>
    <w:basedOn w:val="Normal"/>
    <w:rsid w:val="004D5DE2"/>
    <w:pPr>
      <w:autoSpaceDE/>
      <w:autoSpaceDN/>
      <w:adjustRightInd/>
      <w:spacing w:before="100" w:beforeAutospacing="1" w:after="100" w:afterAutospacing="1"/>
      <w:jc w:val="center"/>
    </w:pPr>
  </w:style>
  <w:style w:type="paragraph" w:customStyle="1" w:styleId="msonormal0">
    <w:name w:val="msonormal"/>
    <w:basedOn w:val="Normal"/>
    <w:rsid w:val="000A4CC6"/>
    <w:pPr>
      <w:autoSpaceDE/>
      <w:autoSpaceDN/>
      <w:adjustRightInd/>
      <w:spacing w:before="100" w:beforeAutospacing="1" w:after="100" w:afterAutospacing="1"/>
    </w:pPr>
  </w:style>
  <w:style w:type="paragraph" w:customStyle="1" w:styleId="font5">
    <w:name w:val="font5"/>
    <w:basedOn w:val="Normal"/>
    <w:rsid w:val="000A4CC6"/>
    <w:pPr>
      <w:autoSpaceDE/>
      <w:autoSpaceDN/>
      <w:adjustRightInd/>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0A4CC6"/>
    <w:pPr>
      <w:autoSpaceDE/>
      <w:autoSpaceDN/>
      <w:adjustRightInd/>
      <w:spacing w:before="100" w:beforeAutospacing="1" w:after="100" w:afterAutospacing="1"/>
    </w:pPr>
    <w:rPr>
      <w:rFonts w:ascii="Segoe UI" w:hAnsi="Segoe UI" w:cs="Segoe UI"/>
      <w:color w:val="000000"/>
      <w:sz w:val="18"/>
      <w:szCs w:val="18"/>
    </w:rPr>
  </w:style>
  <w:style w:type="paragraph" w:customStyle="1" w:styleId="xl63">
    <w:name w:val="xl63"/>
    <w:basedOn w:val="Normal"/>
    <w:rsid w:val="000A4CC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1257">
      <w:bodyDiv w:val="1"/>
      <w:marLeft w:val="0"/>
      <w:marRight w:val="0"/>
      <w:marTop w:val="0"/>
      <w:marBottom w:val="0"/>
      <w:divBdr>
        <w:top w:val="none" w:sz="0" w:space="0" w:color="auto"/>
        <w:left w:val="none" w:sz="0" w:space="0" w:color="auto"/>
        <w:bottom w:val="none" w:sz="0" w:space="0" w:color="auto"/>
        <w:right w:val="none" w:sz="0" w:space="0" w:color="auto"/>
      </w:divBdr>
    </w:div>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0996">
      <w:bodyDiv w:val="1"/>
      <w:marLeft w:val="0"/>
      <w:marRight w:val="0"/>
      <w:marTop w:val="0"/>
      <w:marBottom w:val="0"/>
      <w:divBdr>
        <w:top w:val="none" w:sz="0" w:space="0" w:color="auto"/>
        <w:left w:val="none" w:sz="0" w:space="0" w:color="auto"/>
        <w:bottom w:val="none" w:sz="0" w:space="0" w:color="auto"/>
        <w:right w:val="none" w:sz="0" w:space="0" w:color="auto"/>
      </w:divBdr>
    </w:div>
    <w:div w:id="773787934">
      <w:bodyDiv w:val="1"/>
      <w:marLeft w:val="0"/>
      <w:marRight w:val="0"/>
      <w:marTop w:val="0"/>
      <w:marBottom w:val="0"/>
      <w:divBdr>
        <w:top w:val="none" w:sz="0" w:space="0" w:color="auto"/>
        <w:left w:val="none" w:sz="0" w:space="0" w:color="auto"/>
        <w:bottom w:val="none" w:sz="0" w:space="0" w:color="auto"/>
        <w:right w:val="none" w:sz="0" w:space="0" w:color="auto"/>
      </w:divBdr>
    </w:div>
    <w:div w:id="781455543">
      <w:bodyDiv w:val="1"/>
      <w:marLeft w:val="0"/>
      <w:marRight w:val="0"/>
      <w:marTop w:val="0"/>
      <w:marBottom w:val="0"/>
      <w:divBdr>
        <w:top w:val="none" w:sz="0" w:space="0" w:color="auto"/>
        <w:left w:val="none" w:sz="0" w:space="0" w:color="auto"/>
        <w:bottom w:val="none" w:sz="0" w:space="0" w:color="auto"/>
        <w:right w:val="none" w:sz="0" w:space="0" w:color="auto"/>
      </w:divBdr>
    </w:div>
    <w:div w:id="835221911">
      <w:bodyDiv w:val="1"/>
      <w:marLeft w:val="0"/>
      <w:marRight w:val="0"/>
      <w:marTop w:val="0"/>
      <w:marBottom w:val="0"/>
      <w:divBdr>
        <w:top w:val="none" w:sz="0" w:space="0" w:color="auto"/>
        <w:left w:val="none" w:sz="0" w:space="0" w:color="auto"/>
        <w:bottom w:val="none" w:sz="0" w:space="0" w:color="auto"/>
        <w:right w:val="none" w:sz="0" w:space="0" w:color="auto"/>
      </w:divBdr>
    </w:div>
    <w:div w:id="839780299">
      <w:bodyDiv w:val="1"/>
      <w:marLeft w:val="0"/>
      <w:marRight w:val="0"/>
      <w:marTop w:val="0"/>
      <w:marBottom w:val="0"/>
      <w:divBdr>
        <w:top w:val="none" w:sz="0" w:space="0" w:color="auto"/>
        <w:left w:val="none" w:sz="0" w:space="0" w:color="auto"/>
        <w:bottom w:val="none" w:sz="0" w:space="0" w:color="auto"/>
        <w:right w:val="none" w:sz="0" w:space="0" w:color="auto"/>
      </w:divBdr>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1065639138">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 J U R _ S P ! 3 2 8 2 7 5 0 4 . 8 < / d o c u m e n t i d >  
     < s e n d e r i d > H S N < / s e n d e r i d >  
     < s e n d e r e m a i l > T A M B R O S A N O @ P N . C O M . B R < / s e n d e r e m a i l >  
     < l a s t m o d i f i e d > 2 0 1 9 - 0 3 - 1 5 T 1 4 : 4 1 : 0 0 . 0 0 0 0 0 0 0 - 0 3 : 0 0 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BBDB-DDCC-4A11-B835-B14A9C5C3C42}">
  <ds:schemaRefs>
    <ds:schemaRef ds:uri="http://www.imanage.com/work/xmlschema"/>
  </ds:schemaRefs>
</ds:datastoreItem>
</file>

<file path=customXml/itemProps2.xml><?xml version="1.0" encoding="utf-8"?>
<ds:datastoreItem xmlns:ds="http://schemas.openxmlformats.org/officeDocument/2006/customXml" ds:itemID="{FEAD6F29-87A1-404D-AE96-7ADA5C7D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8637</Words>
  <Characters>46644</Characters>
  <Application>Microsoft Office Word</Application>
  <DocSecurity>0</DocSecurity>
  <Lines>388</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Pinheiro Neto Advogados</Company>
  <LinksUpToDate>false</LinksUpToDate>
  <CharactersWithSpaces>55171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Giselle Gomes</cp:lastModifiedBy>
  <cp:revision>5</cp:revision>
  <cp:lastPrinted>2020-10-05T14:38:00Z</cp:lastPrinted>
  <dcterms:created xsi:type="dcterms:W3CDTF">2021-07-22T14:31:00Z</dcterms:created>
  <dcterms:modified xsi:type="dcterms:W3CDTF">2021-07-22T15:26:00Z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- 32827504v8 - 12070002.435575</vt:lpwstr>
  </property>
</Properties>
</file>