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Entre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pPr>
        <w:widowControl w:val="0"/>
        <w:spacing w:line="340" w:lineRule="exact"/>
        <w:jc w:val="center"/>
        <w:rPr>
          <w:rFonts w:ascii="Arial" w:hAnsi="Arial" w:cs="Arial"/>
          <w:b/>
          <w:bCs/>
          <w:sz w:val="22"/>
          <w:szCs w:val="22"/>
        </w:rPr>
      </w:pPr>
      <w:r>
        <w:rPr>
          <w:rFonts w:ascii="Arial" w:hAnsi="Arial" w:cs="Arial"/>
          <w:b/>
          <w:bCs/>
          <w:sz w:val="22"/>
          <w:szCs w:val="22"/>
        </w:rPr>
        <w:t>13 de junho de 2020</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w:t>
      </w:r>
      <w:r>
        <w:rPr>
          <w:rFonts w:ascii="Arial" w:hAnsi="Arial" w:cs="Arial"/>
          <w:i/>
          <w:snapToGrid w:val="0"/>
          <w:sz w:val="22"/>
          <w:szCs w:val="22"/>
        </w:rPr>
        <w:lastRenderedPageBreak/>
        <w:t>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bookmarkStart w:id="0" w:name="_Ref40196957"/>
      <w:r>
        <w:rPr>
          <w:rFonts w:ascii="Arial" w:hAnsi="Arial" w:cs="Arial"/>
          <w:b/>
          <w:bCs/>
          <w:sz w:val="22"/>
          <w:szCs w:val="22"/>
        </w:rPr>
        <w:t>Arquivamento e Publicação</w:t>
      </w:r>
      <w:bookmarkEnd w:id="0"/>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bookmarkStart w:id="1"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1"/>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xml:space="preserve">. Os eventuais aditamentos a esta Escritura deverão ser </w:t>
      </w:r>
      <w:r>
        <w:rPr>
          <w:rFonts w:ascii="Arial" w:hAnsi="Arial" w:cs="Arial"/>
          <w:sz w:val="22"/>
          <w:szCs w:val="22"/>
        </w:rPr>
        <w:lastRenderedPageBreak/>
        <w:t>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r>
        <w:rPr>
          <w:rFonts w:ascii="Arial" w:hAnsi="Arial" w:cs="Arial"/>
          <w:i/>
          <w:sz w:val="22"/>
          <w:szCs w:val="22"/>
        </w:rPr>
        <w:t>pdf</w:t>
      </w:r>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2" w:name="_Ref42807839"/>
      <w:r>
        <w:rPr>
          <w:rFonts w:ascii="Arial" w:hAnsi="Arial" w:cs="Arial"/>
          <w:b/>
          <w:bCs/>
          <w:sz w:val="22"/>
          <w:szCs w:val="22"/>
        </w:rPr>
        <w:t>Constituição e Registro da Fiança</w:t>
      </w:r>
      <w:bookmarkEnd w:id="2"/>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line="340" w:lineRule="exact"/>
        <w:jc w:val="both"/>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bookmarkStart w:id="3"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3"/>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4" w:name="_Ref42807873"/>
      <w:r>
        <w:rPr>
          <w:rFonts w:ascii="Arial" w:hAnsi="Arial" w:cs="Arial"/>
          <w:b/>
          <w:bCs/>
          <w:sz w:val="22"/>
          <w:szCs w:val="22"/>
        </w:rPr>
        <w:t>Constituição e Registro das Garantias Reais</w:t>
      </w:r>
      <w:bookmarkEnd w:id="4"/>
    </w:p>
    <w:p>
      <w:pPr>
        <w:widowControl w:val="0"/>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xml:space="preserve">”),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line="340" w:lineRule="exact"/>
        <w:jc w:val="both"/>
        <w:rPr>
          <w:rFonts w:ascii="Arial" w:hAnsi="Arial" w:cs="Arial"/>
          <w:sz w:val="22"/>
          <w:szCs w:val="22"/>
        </w:rPr>
      </w:pPr>
    </w:p>
    <w:p>
      <w:pPr>
        <w:pStyle w:val="PargrafodaLista"/>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bookmarkStart w:id="5"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5"/>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 xml:space="preserve">de quaisquer instituições financeiras </w:t>
      </w:r>
      <w:r>
        <w:rPr>
          <w:rFonts w:ascii="Arial" w:hAnsi="Arial" w:cs="Arial"/>
          <w:sz w:val="22"/>
          <w:szCs w:val="22"/>
        </w:rPr>
        <w:lastRenderedPageBreak/>
        <w:t>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bookmarkStart w:id="6" w:name="_Ref394418780"/>
      <w:r>
        <w:rPr>
          <w:rFonts w:ascii="Arial" w:hAnsi="Arial" w:cs="Arial"/>
          <w:sz w:val="22"/>
          <w:szCs w:val="22"/>
        </w:rPr>
        <w:t>Não obstante o disposto na Cláusula 2.1.7.1 acima, as Debêntures poderão ser negociadas pelos Debenturistas de forma privada, fora d</w:t>
      </w:r>
      <w:bookmarkEnd w:id="6"/>
      <w:r>
        <w:rPr>
          <w:rFonts w:ascii="Arial" w:hAnsi="Arial" w:cs="Arial"/>
          <w:sz w:val="22"/>
          <w:szCs w:val="22"/>
        </w:rPr>
        <w:t>o âmbito da B3</w:t>
      </w:r>
      <w:bookmarkStart w:id="7" w:name="_Ref518309797"/>
      <w:r>
        <w:rPr>
          <w:rFonts w:ascii="Arial" w:hAnsi="Arial" w:cs="Arial"/>
          <w:sz w:val="22"/>
          <w:szCs w:val="22"/>
        </w:rPr>
        <w:t>.</w:t>
      </w:r>
      <w:bookmarkEnd w:id="7"/>
      <w:r>
        <w:t xml:space="preserve"> </w:t>
      </w:r>
      <w:r>
        <w:rPr>
          <w:rFonts w:ascii="Arial" w:hAnsi="Arial" w:cs="Arial"/>
          <w:sz w:val="22"/>
          <w:szCs w:val="22"/>
        </w:rPr>
        <w:t>Devendo o Debenturista vendedor comunicar ao Agente Fiduciário sobre a intenção e efetivação da negociação.</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bookmarkStart w:id="8"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8"/>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pPr>
        <w:widowControl w:val="0"/>
        <w:spacing w:line="340" w:lineRule="exact"/>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w:t>
      </w:r>
      <w:r>
        <w:rPr>
          <w:rFonts w:ascii="Arial" w:hAnsi="Arial" w:cs="Arial"/>
          <w:sz w:val="22"/>
          <w:szCs w:val="22"/>
        </w:rPr>
        <w:lastRenderedPageBreak/>
        <w:t xml:space="preserve">Debenturistas. </w:t>
      </w:r>
    </w:p>
    <w:p>
      <w:pPr>
        <w:pStyle w:val="PargrafodaLista"/>
        <w:widowControl w:val="0"/>
        <w:spacing w:line="340" w:lineRule="exact"/>
        <w:ind w:left="0"/>
        <w:jc w:val="both"/>
        <w:rPr>
          <w:rFonts w:ascii="Arial"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9" w:name="_DV_M4"/>
      <w:bookmarkEnd w:id="9"/>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0" w:name="OLE_LINK3"/>
      <w:bookmarkStart w:id="11"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0"/>
      <w:bookmarkEnd w:id="11"/>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2" w:name="_DV_M117"/>
      <w:bookmarkStart w:id="13" w:name="_DV_M118"/>
      <w:bookmarkStart w:id="14" w:name="_DV_M119"/>
      <w:bookmarkEnd w:id="12"/>
      <w:bookmarkEnd w:id="13"/>
      <w:bookmarkEnd w:id="14"/>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conforme aplicável.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5" w:name="_DV_C91"/>
      <w:bookmarkStart w:id="16" w:name="_GoBack"/>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lastRenderedPageBreak/>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bookmarkStart w:id="17" w:name="_Ref40197244"/>
      <w:r>
        <w:rPr>
          <w:rFonts w:ascii="Arial" w:eastAsia="Arial Unicode MS" w:hAnsi="Arial" w:cs="Arial"/>
          <w:i/>
          <w:iCs/>
          <w:sz w:val="22"/>
          <w:szCs w:val="22"/>
        </w:rPr>
        <w:t>Forma de Cálculo dos Juros Remuneratórios</w:t>
      </w:r>
      <w:bookmarkEnd w:id="17"/>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lastRenderedPageBreak/>
        <w:t>k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66" o:title=""/>
          </v:shape>
          <o:OLEObject Type="Embed" ProgID="Equation.3" ShapeID="_x0000_i1025" DrawAspect="Content" ObjectID="_1653735446" r:id="rId67"/>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8"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8"/>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9"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9"/>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incluindo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20" w:name="_DV_C292"/>
      <w:bookmarkEnd w:id="20"/>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21" w:name="_DV_M112"/>
      <w:bookmarkStart w:id="22" w:name="_DV_M126"/>
      <w:bookmarkStart w:id="23" w:name="_DV_M132"/>
      <w:bookmarkStart w:id="24" w:name="_DV_M138"/>
      <w:bookmarkEnd w:id="21"/>
      <w:bookmarkEnd w:id="22"/>
      <w:bookmarkEnd w:id="23"/>
      <w:bookmarkEnd w:id="24"/>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 xml:space="preserve">O Valor Nominal Unitário das Debêntures será amortizado em parcelas </w:t>
      </w:r>
      <w:r>
        <w:rPr>
          <w:rFonts w:ascii="Arial" w:hAnsi="Arial" w:cs="Arial"/>
          <w:sz w:val="22"/>
          <w:szCs w:val="22"/>
        </w:rPr>
        <w:lastRenderedPageBreak/>
        <w:t>trimestrais, a partir do 13º (décimo terceiro) mês (inclusive) contado da Data de Emissão, sendo, portanto, o primeiro pagamento devido em 13 de julho de 2021, e a última parcela será paga na Data de Vencimento,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944"/>
      </w:tblGrid>
      <w:tr>
        <w:trPr>
          <w:trHeight w:val="20"/>
        </w:trPr>
        <w:tc>
          <w:tcPr>
            <w:tcW w:w="2248"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Data de Vencimento</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5" w:name="_DV_M139"/>
      <w:bookmarkEnd w:id="25"/>
    </w:p>
    <w:p>
      <w:pPr>
        <w:widowControl w:val="0"/>
        <w:spacing w:line="340" w:lineRule="exact"/>
        <w:ind w:left="720"/>
        <w:jc w:val="both"/>
        <w:rPr>
          <w:rFonts w:ascii="Arial" w:hAnsi="Arial" w:cs="Arial"/>
          <w:b/>
          <w:iCs/>
          <w:w w:val="0"/>
          <w:sz w:val="22"/>
          <w:szCs w:val="22"/>
        </w:rPr>
      </w:pPr>
    </w:p>
    <w:p>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6" w:name="_DV_M140"/>
      <w:bookmarkEnd w:id="26"/>
    </w:p>
    <w:p>
      <w:pPr>
        <w:widowControl w:val="0"/>
        <w:spacing w:line="340" w:lineRule="exact"/>
        <w:jc w:val="both"/>
        <w:rPr>
          <w:rFonts w:ascii="Arial" w:hAnsi="Arial" w:cs="Arial"/>
          <w:b/>
          <w:iCs/>
          <w:w w:val="0"/>
          <w:sz w:val="22"/>
          <w:szCs w:val="22"/>
        </w:rPr>
      </w:pPr>
    </w:p>
    <w:p>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7"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7"/>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8" w:name="_DV_M143"/>
      <w:bookmarkEnd w:id="28"/>
      <w:r>
        <w:rPr>
          <w:rFonts w:ascii="Arial" w:eastAsia="Arial Unicode MS" w:hAnsi="Arial" w:cs="Arial"/>
          <w:w w:val="0"/>
          <w:sz w:val="22"/>
          <w:szCs w:val="22"/>
        </w:rPr>
        <w:t xml:space="preserve">O Debenturista que tenha apresentado documentação comprobatória de </w:t>
      </w:r>
      <w:r>
        <w:rPr>
          <w:rFonts w:ascii="Arial" w:eastAsia="Arial Unicode MS" w:hAnsi="Arial" w:cs="Arial"/>
          <w:w w:val="0"/>
          <w:sz w:val="22"/>
          <w:szCs w:val="22"/>
        </w:rPr>
        <w:lastRenderedPageBreak/>
        <w:t xml:space="preserve">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9" w:name="_DV_M144"/>
      <w:bookmarkEnd w:id="29"/>
      <w:r>
        <w:rPr>
          <w:rFonts w:ascii="Arial" w:eastAsia="Arial Unicode MS" w:hAnsi="Arial" w:cs="Arial"/>
          <w:w w:val="0"/>
          <w:sz w:val="22"/>
          <w:szCs w:val="22"/>
        </w:rPr>
        <w:t xml:space="preserve">Considerar-se-ão automaticamente </w:t>
      </w:r>
      <w:bookmarkStart w:id="30" w:name="_DV_C294"/>
      <w:r>
        <w:rPr>
          <w:rFonts w:ascii="Arial" w:eastAsia="Arial Unicode MS" w:hAnsi="Arial" w:cs="Arial"/>
          <w:w w:val="0"/>
          <w:sz w:val="22"/>
          <w:szCs w:val="22"/>
        </w:rPr>
        <w:t xml:space="preserve">prorrogadas as datas de pagamento de qualquer obrigação prevista nesta Escritura </w:t>
      </w:r>
      <w:bookmarkStart w:id="31" w:name="_DV_M145"/>
      <w:bookmarkEnd w:id="30"/>
      <w:bookmarkEnd w:id="31"/>
      <w:r>
        <w:rPr>
          <w:rFonts w:ascii="Arial" w:eastAsia="Arial Unicode MS" w:hAnsi="Arial" w:cs="Arial"/>
          <w:w w:val="0"/>
          <w:sz w:val="22"/>
          <w:szCs w:val="22"/>
        </w:rPr>
        <w:t xml:space="preserve">até o primeiro Dia Útil subsequente, se </w:t>
      </w:r>
      <w:bookmarkStart w:id="32" w:name="_DV_C296"/>
      <w:r>
        <w:rPr>
          <w:rFonts w:ascii="Arial" w:eastAsia="Arial Unicode MS" w:hAnsi="Arial" w:cs="Arial"/>
          <w:w w:val="0"/>
          <w:sz w:val="22"/>
          <w:szCs w:val="22"/>
        </w:rPr>
        <w:t xml:space="preserve">a data de </w:t>
      </w:r>
      <w:bookmarkStart w:id="33" w:name="_DV_M146"/>
      <w:bookmarkEnd w:id="32"/>
      <w:bookmarkEnd w:id="33"/>
      <w:r>
        <w:rPr>
          <w:rFonts w:ascii="Arial" w:eastAsia="Arial Unicode MS" w:hAnsi="Arial" w:cs="Arial"/>
          <w:w w:val="0"/>
          <w:sz w:val="22"/>
          <w:szCs w:val="22"/>
        </w:rPr>
        <w:t>vencimento da respectiva obrigação coincidir com um dia que não seja Dia Útil, sem</w:t>
      </w:r>
      <w:bookmarkStart w:id="34" w:name="_DV_M147"/>
      <w:bookmarkEnd w:id="34"/>
      <w:r>
        <w:rPr>
          <w:rFonts w:ascii="Arial" w:eastAsia="Arial Unicode MS" w:hAnsi="Arial" w:cs="Arial"/>
          <w:w w:val="0"/>
          <w:sz w:val="22"/>
          <w:szCs w:val="22"/>
        </w:rPr>
        <w:t xml:space="preserve"> qualquer acréscimo</w:t>
      </w:r>
      <w:bookmarkStart w:id="35" w:name="_DV_M148"/>
      <w:bookmarkEnd w:id="35"/>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i/>
          <w:w w:val="0"/>
          <w:sz w:val="22"/>
          <w:szCs w:val="22"/>
        </w:rPr>
      </w:pPr>
      <w:bookmarkStart w:id="36" w:name="_DV_M149"/>
      <w:bookmarkEnd w:id="36"/>
      <w:r>
        <w:rPr>
          <w:rFonts w:ascii="Arial" w:hAnsi="Arial" w:cs="Arial"/>
          <w:bCs/>
          <w:i/>
          <w:w w:val="0"/>
          <w:sz w:val="22"/>
          <w:szCs w:val="22"/>
        </w:rPr>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7"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7"/>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lastRenderedPageBreak/>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8" w:name="_DV_M150"/>
      <w:bookmarkEnd w:id="38"/>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4"/>
        </w:numPr>
        <w:spacing w:line="340" w:lineRule="exact"/>
        <w:ind w:hanging="720"/>
        <w:jc w:val="both"/>
        <w:rPr>
          <w:rFonts w:ascii="Arial" w:hAnsi="Arial" w:cs="Arial"/>
          <w:b/>
          <w:w w:val="0"/>
          <w:sz w:val="22"/>
          <w:szCs w:val="22"/>
        </w:rPr>
      </w:pPr>
      <w:bookmarkStart w:id="39" w:name="_DV_M154"/>
      <w:bookmarkStart w:id="40" w:name="_DV_M155"/>
      <w:bookmarkStart w:id="41" w:name="_DV_M159"/>
      <w:bookmarkStart w:id="42" w:name="_Ref40198971"/>
      <w:bookmarkEnd w:id="15"/>
      <w:bookmarkEnd w:id="39"/>
      <w:bookmarkEnd w:id="40"/>
      <w:bookmarkEnd w:id="41"/>
      <w:r>
        <w:rPr>
          <w:rFonts w:ascii="Arial" w:hAnsi="Arial" w:cs="Arial"/>
          <w:b/>
          <w:w w:val="0"/>
          <w:sz w:val="22"/>
          <w:szCs w:val="22"/>
        </w:rPr>
        <w:t>Publicidade</w:t>
      </w:r>
      <w:bookmarkStart w:id="43" w:name="_DV_M161"/>
      <w:bookmarkEnd w:id="42"/>
      <w:bookmarkEnd w:id="43"/>
    </w:p>
    <w:p>
      <w:pPr>
        <w:widowControl w:val="0"/>
        <w:spacing w:line="340" w:lineRule="exact"/>
        <w:ind w:left="720"/>
        <w:jc w:val="both"/>
        <w:rPr>
          <w:rFonts w:ascii="Arial" w:hAnsi="Arial" w:cs="Arial"/>
          <w:b/>
          <w:w w:val="0"/>
          <w:sz w:val="22"/>
          <w:szCs w:val="22"/>
        </w:rPr>
      </w:pPr>
    </w:p>
    <w:p>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bookmarkStart w:id="44"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4"/>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bookmarkStart w:id="45"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xml:space="preserve">”), conforme aplicável, quando devidos, seja nas respectivas datas de pagamento, na Data de Vencimento, ou em virtude do resgate total antecipado das Debêntures ou do vencimento antecipado das obrigações </w:t>
      </w:r>
      <w:r>
        <w:rPr>
          <w:rFonts w:ascii="Arial" w:hAnsi="Arial" w:cs="Arial"/>
          <w:snapToGrid w:val="0"/>
          <w:sz w:val="22"/>
          <w:szCs w:val="22"/>
        </w:rPr>
        <w:lastRenderedPageBreak/>
        <w:t>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5"/>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lastRenderedPageBreak/>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A Emissora e o Fiador deverão, constituir a alienação fiduciária sobre os veículos de sua respectiva titularidade, em valor mínimo correspondente a 80% (oitenta por cento) do saldo devedor das Debêntures, devido nos termos desta Escritura, do </w:t>
      </w:r>
      <w:r>
        <w:rPr>
          <w:rFonts w:ascii="Arial" w:hAnsi="Arial" w:cs="Arial"/>
          <w:sz w:val="22"/>
          <w:szCs w:val="22"/>
        </w:rPr>
        <w:lastRenderedPageBreak/>
        <w:t>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46" w:name="_DV_M164"/>
      <w:bookmarkStart w:id="47" w:name="_DV_M184"/>
      <w:bookmarkStart w:id="48" w:name="_DV_M115"/>
      <w:bookmarkStart w:id="49" w:name="_DV_M186"/>
      <w:bookmarkStart w:id="50" w:name="_DV_M187"/>
      <w:bookmarkEnd w:id="46"/>
      <w:bookmarkEnd w:id="47"/>
      <w:bookmarkEnd w:id="48"/>
      <w:bookmarkEnd w:id="49"/>
      <w:bookmarkEnd w:id="50"/>
      <w:r>
        <w:rPr>
          <w:rFonts w:ascii="Arial" w:hAnsi="Arial" w:cs="Arial"/>
          <w:b/>
          <w:w w:val="0"/>
          <w:sz w:val="22"/>
          <w:szCs w:val="22"/>
        </w:rPr>
        <w:t>DO RESGATE ANTECIPADO,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pPr>
        <w:widowControl w:val="0"/>
        <w:tabs>
          <w:tab w:val="left" w:pos="851"/>
        </w:tabs>
        <w:spacing w:line="340" w:lineRule="exact"/>
        <w:jc w:val="both"/>
        <w:rPr>
          <w:rFonts w:ascii="Arial" w:eastAsia="Arial Unicode MS" w:hAnsi="Arial" w:cs="Arial"/>
          <w:b/>
          <w:bCs/>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lastRenderedPageBreak/>
        <w:t>As Debêntures não poderão ser objeto de amortização extraordinária.</w:t>
      </w:r>
    </w:p>
    <w:p>
      <w:pPr>
        <w:widowControl w:val="0"/>
        <w:spacing w:line="340" w:lineRule="exact"/>
        <w:jc w:val="both"/>
        <w:rPr>
          <w:rFonts w:ascii="Arial" w:hAnsi="Arial" w:cs="Arial"/>
          <w:color w:val="00000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A Aquisição Antecipada Facultativa será realizada de forma privada entre a Emissora e os Debenturistas, fora do âmbito da B3. </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bookmarkStart w:id="51" w:name="_Ref40197437"/>
      <w:r>
        <w:rPr>
          <w:rFonts w:ascii="Arial" w:eastAsia="Arial Unicode MS" w:hAnsi="Arial" w:cs="Arial"/>
          <w:b/>
          <w:bCs/>
          <w:w w:val="0"/>
          <w:sz w:val="22"/>
          <w:szCs w:val="22"/>
        </w:rPr>
        <w:t>Vencimento Antecipado</w:t>
      </w:r>
      <w:bookmarkEnd w:id="51"/>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2" w:name="_DV_M268"/>
      <w:bookmarkStart w:id="53" w:name="_DV_M301"/>
      <w:bookmarkEnd w:id="52"/>
      <w:bookmarkEnd w:id="53"/>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54"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4"/>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55" w:name="_DV_M34"/>
      <w:bookmarkEnd w:id="55"/>
      <w:r>
        <w:rPr>
          <w:rFonts w:ascii="Arial" w:hAnsi="Arial" w:cs="Arial"/>
          <w:sz w:val="22"/>
          <w:szCs w:val="22"/>
        </w:rPr>
        <w:t xml:space="preserve">, não sanada em até 2 </w:t>
      </w:r>
      <w:r>
        <w:rPr>
          <w:rFonts w:ascii="Arial" w:hAnsi="Arial" w:cs="Arial"/>
          <w:sz w:val="22"/>
          <w:szCs w:val="22"/>
        </w:rPr>
        <w:lastRenderedPageBreak/>
        <w:t xml:space="preserve">(dois)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w:t>
      </w:r>
      <w:r>
        <w:rPr>
          <w:rFonts w:ascii="Arial" w:hAnsi="Arial" w:cs="Arial"/>
          <w:sz w:val="22"/>
          <w:szCs w:val="22"/>
        </w:rPr>
        <w:lastRenderedPageBreak/>
        <w:t>recurso cabível, no prazo legal, e cujos efeitos tenham sido suspensos ou revertidos pela Emissora, pelas Controladas e/ou pelo Fiador,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da obrigação de providenciar a anotação da Alienação Fiduciária no certificado de registro dos Veículos Alienados Fiduciariamente, perante a repartição competente para o licenciamento de tais veículos, nos prazos definidos no </w:t>
      </w:r>
      <w:r>
        <w:rPr>
          <w:rFonts w:ascii="Arial" w:hAnsi="Arial" w:cs="Arial"/>
          <w:sz w:val="22"/>
          <w:szCs w:val="22"/>
        </w:rPr>
        <w:lastRenderedPageBreak/>
        <w:t>Contrato de Alienação Fiduciária;</w:t>
      </w:r>
    </w:p>
    <w:p>
      <w:pPr>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6"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6"/>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7"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7"/>
    </w:p>
    <w:p>
      <w:pPr>
        <w:pStyle w:val="PargrafodaLista"/>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e/ou pelo Fiador, de qualquer obrigação não </w:t>
      </w:r>
      <w:r>
        <w:rPr>
          <w:rFonts w:ascii="Arial" w:hAnsi="Arial" w:cs="Arial"/>
          <w:sz w:val="22"/>
          <w:szCs w:val="22"/>
        </w:rPr>
        <w:lastRenderedPageBreak/>
        <w:t>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58" w:name="_Hlk15044892"/>
      <w:r>
        <w:rPr>
          <w:rFonts w:ascii="Arial" w:eastAsiaTheme="minorHAnsi" w:hAnsi="Arial" w:cs="Arial"/>
          <w:sz w:val="22"/>
          <w:szCs w:val="22"/>
        </w:rPr>
        <w:t>atuação,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CNEP</w:t>
      </w:r>
      <w:bookmarkEnd w:id="58"/>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w:t>
      </w:r>
      <w:r>
        <w:rPr>
          <w:rFonts w:ascii="Arial" w:hAnsi="Arial" w:cs="Arial"/>
          <w:sz w:val="22"/>
          <w:szCs w:val="22"/>
        </w:rPr>
        <w:lastRenderedPageBreak/>
        <w:t xml:space="preserve">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lastRenderedPageBreak/>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autoSpaceDE w:val="0"/>
        <w:autoSpaceDN w:val="0"/>
        <w:spacing w:line="340" w:lineRule="exact"/>
        <w:ind w:left="709"/>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xml:space="preserve">”, os titulares de direitos que assegurem a preponderância nas deliberações e o poder de eleger a maioria dos administradores, direta ou indiretamente da Emissora e/ou do Fiador, sendo eles, na Data de </w:t>
      </w:r>
      <w:r>
        <w:rPr>
          <w:rFonts w:ascii="Arial" w:eastAsia="MS Mincho" w:hAnsi="Arial" w:cs="Arial"/>
          <w:color w:val="000000"/>
        </w:rPr>
        <w:lastRenderedPageBreak/>
        <w:t>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59"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59"/>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autoSpaceDE w:val="0"/>
        <w:autoSpaceDN w:val="0"/>
        <w:spacing w:line="340" w:lineRule="exact"/>
        <w:jc w:val="both"/>
        <w:rPr>
          <w:rFonts w:ascii="Arial" w:eastAsia="Arial Unicode MS"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0"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w:t>
      </w:r>
      <w:r>
        <w:rPr>
          <w:rFonts w:ascii="Arial" w:eastAsia="Arial Unicode MS" w:hAnsi="Arial" w:cs="Arial"/>
        </w:rPr>
        <w:lastRenderedPageBreak/>
        <w:t xml:space="preserve">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primeira Data de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0"/>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61" w:name="_DV_M188"/>
      <w:bookmarkEnd w:id="61"/>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 xml:space="preserve">com atestado da Emissora e/ou do Fiador acerca da sua efetiva legalidade, legitimidade, </w:t>
      </w:r>
      <w:r>
        <w:rPr>
          <w:rFonts w:ascii="Arial" w:hAnsi="Arial" w:cs="Arial"/>
          <w:color w:val="000000"/>
          <w:sz w:val="22"/>
          <w:szCs w:val="22"/>
        </w:rPr>
        <w:lastRenderedPageBreak/>
        <w:t>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w:t>
      </w:r>
      <w:r>
        <w:rPr>
          <w:rFonts w:ascii="Arial" w:hAnsi="Arial" w:cs="Arial"/>
          <w:color w:val="000000"/>
          <w:sz w:val="22"/>
          <w:szCs w:val="22"/>
        </w:rPr>
        <w:lastRenderedPageBreak/>
        <w:t>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2"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beneficio das respectivas companhias, do disposto na Legislação Socioambiental, desde que </w:t>
      </w:r>
      <w:r>
        <w:rPr>
          <w:rFonts w:ascii="Arial" w:hAnsi="Arial" w:cs="Arial"/>
          <w:sz w:val="22"/>
          <w:szCs w:val="22"/>
        </w:rPr>
        <w:lastRenderedPageBreak/>
        <w:t>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2"/>
    </w:p>
    <w:p>
      <w:pPr>
        <w:widowControl w:val="0"/>
        <w:spacing w:line="340" w:lineRule="exact"/>
        <w:ind w:hanging="7"/>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63" w:name="_DV_M91"/>
      <w:bookmarkEnd w:id="63"/>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 xml:space="preserve">manter sempre válidas, eficazes, em perfeita ordem e em pleno vigor todas as autorizações necessárias à assinatura dos Contratos da Emissão de que seja parte, e </w:t>
      </w:r>
      <w:r>
        <w:rPr>
          <w:rFonts w:ascii="Arial" w:hAnsi="Arial" w:cs="Arial"/>
          <w:kern w:val="16"/>
          <w:sz w:val="22"/>
          <w:szCs w:val="22"/>
        </w:rPr>
        <w:lastRenderedPageBreak/>
        <w:t>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estatuto/contrato social, objeto social, com os Contratos da Emissão, conforme aplicável,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 xml:space="preserve">do prazo para divulgação das suas </w:t>
      </w:r>
      <w:r>
        <w:rPr>
          <w:rFonts w:ascii="Arial" w:hAnsi="Arial" w:cs="Arial"/>
          <w:color w:val="000000"/>
          <w:sz w:val="22"/>
          <w:szCs w:val="22"/>
        </w:rPr>
        <w:lastRenderedPageBreak/>
        <w:t>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xml:space="preserve">, sendo certo que nesta hipótese o derivativo não será alavancado e a Emissora e/ou o Fiador deverá(ão) disponibilizar o respectivo contrato 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efetuar o pagamento de todas as despesas comprovadas pelo Agente Fiduciário, desde que, sempre que possível, previamente aprovadas pela Emissora, que venham a ser necessárias para proteger os direitos e interesses dos Debenturistas ou para </w:t>
      </w:r>
      <w:r>
        <w:rPr>
          <w:rFonts w:ascii="Arial" w:hAnsi="Arial" w:cs="Arial"/>
          <w:sz w:val="22"/>
          <w:szCs w:val="22"/>
        </w:rPr>
        <w:lastRenderedPageBreak/>
        <w:t>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deverão incluir, na qualidade de fiadora da Emissão qualquer empresa que seja beneficiária da Emissora e/ou o Fiador e/ou de novos fiadores da Emissão que sejam beneficiários de operação de mútuo ou equivalente, em </w:t>
      </w:r>
      <w:r>
        <w:rPr>
          <w:rFonts w:ascii="Arial" w:hAnsi="Arial" w:cs="Arial"/>
          <w:color w:val="000000"/>
          <w:sz w:val="22"/>
          <w:szCs w:val="22"/>
        </w:rPr>
        <w:lastRenderedPageBreak/>
        <w:t>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w:t>
      </w:r>
    </w:p>
    <w:p>
      <w:pPr>
        <w:widowControl w:val="0"/>
        <w:spacing w:line="340" w:lineRule="exact"/>
        <w:ind w:left="360"/>
        <w:jc w:val="both"/>
        <w:rPr>
          <w:rFonts w:ascii="Arial" w:hAnsi="Arial" w:cs="Arial"/>
          <w:color w:val="000000"/>
          <w:sz w:val="22"/>
          <w:szCs w:val="22"/>
          <w:shd w:val="clear" w:color="auto" w:fill="FFFF00"/>
        </w:rPr>
      </w:pPr>
    </w:p>
    <w:tbl>
      <w:tblPr>
        <w:tblStyle w:val="Tabelacomgrade"/>
        <w:tblW w:w="0" w:type="auto"/>
        <w:tblInd w:w="360" w:type="dxa"/>
        <w:tblLook w:val="04A0" w:firstRow="1" w:lastRow="0" w:firstColumn="1" w:lastColumn="0" w:noHBand="0" w:noVBand="1"/>
      </w:tblPr>
      <w:tblGrid>
        <w:gridCol w:w="2141"/>
        <w:gridCol w:w="2009"/>
        <w:gridCol w:w="2009"/>
        <w:gridCol w:w="1975"/>
      </w:tblGrid>
      <w:tr>
        <w:tc>
          <w:tcPr>
            <w:tcW w:w="2161" w:type="dxa"/>
          </w:tcPr>
          <w:p>
            <w:pPr>
              <w:spacing w:line="340" w:lineRule="exact"/>
              <w:jc w:val="both"/>
              <w:rPr>
                <w:rFonts w:ascii="Arial" w:hAnsi="Arial" w:cs="Arial"/>
                <w:sz w:val="22"/>
                <w:szCs w:val="22"/>
              </w:rPr>
            </w:pPr>
            <w:r>
              <w:rPr>
                <w:rFonts w:ascii="Arial" w:hAnsi="Arial" w:cs="Arial"/>
                <w:color w:val="000000"/>
                <w:sz w:val="22"/>
                <w:szCs w:val="22"/>
              </w:rPr>
              <w:t>Empresa </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2020 </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2021</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2022</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AuraBrasil – Transportes, Máquinas e Equipamentos Ltda.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R$85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 xml:space="preserve">R$40 milhões </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Bravo Caminhões e Empreendimentos Ltda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R$8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R$4 milhões</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Aero Santo Antônio</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R$6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LM Participações e Empreendimentos S.A.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R$2 milhões</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bl>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no dia 11 dos meses de junho,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Fiador. </w:t>
      </w:r>
    </w:p>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superado, a Emissora e o Fiador deverão celebrar aditamento a esta Escritura, no prazo de 10 (dez) Dias Úteis da respectiva Data de Verificação para inclusão da(s) sociedades(s) beneficiárias das operações mencionadas nesta Cláusula 6.2, como fiadora desta Emissão. </w:t>
      </w:r>
    </w:p>
    <w:p>
      <w:pPr>
        <w:widowControl w:val="0"/>
        <w:spacing w:line="340" w:lineRule="exact"/>
        <w:jc w:val="both"/>
        <w:rPr>
          <w:rFonts w:ascii="Arial" w:hAnsi="Arial" w:cs="Arial"/>
          <w:color w:val="00000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64" w:name="_DV_M189"/>
      <w:bookmarkStart w:id="65" w:name="_DV_M190"/>
      <w:bookmarkStart w:id="66" w:name="_DV_M191"/>
      <w:bookmarkStart w:id="67" w:name="_DV_M194"/>
      <w:bookmarkStart w:id="68" w:name="_DV_M199"/>
      <w:bookmarkStart w:id="69" w:name="_DV_M203"/>
      <w:bookmarkStart w:id="70" w:name="_DV_M205"/>
      <w:bookmarkStart w:id="71" w:name="_DV_M206"/>
      <w:bookmarkStart w:id="72" w:name="_DV_M207"/>
      <w:bookmarkStart w:id="73" w:name="_DV_M208"/>
      <w:bookmarkStart w:id="74" w:name="_DV_M210"/>
      <w:bookmarkStart w:id="75" w:name="_DV_M211"/>
      <w:bookmarkStart w:id="76" w:name="_DV_M76"/>
      <w:bookmarkStart w:id="77" w:name="_DV_M77"/>
      <w:bookmarkStart w:id="78" w:name="_DV_M78"/>
      <w:bookmarkStart w:id="79" w:name="_DV_M75"/>
      <w:bookmarkStart w:id="80" w:name="_DV_M79"/>
      <w:bookmarkStart w:id="81" w:name="_DV_M80"/>
      <w:bookmarkStart w:id="82" w:name="_DV_M212"/>
      <w:bookmarkStart w:id="83" w:name="_DV_M213"/>
      <w:bookmarkStart w:id="84" w:name="_DV_M214"/>
      <w:bookmarkStart w:id="85" w:name="_DV_M217"/>
      <w:bookmarkStart w:id="86" w:name="_DV_M218"/>
      <w:bookmarkStart w:id="87" w:name="_DV_M219"/>
      <w:bookmarkStart w:id="88" w:name="_DV_M223"/>
      <w:bookmarkStart w:id="89" w:name="_DV_M225"/>
      <w:bookmarkStart w:id="90" w:name="_DV_M2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Arial" w:eastAsia="Arial Unicode MS" w:hAnsi="Arial" w:cs="Arial"/>
          <w:b/>
          <w:bCs/>
          <w:w w:val="0"/>
          <w:sz w:val="22"/>
          <w:szCs w:val="22"/>
        </w:rPr>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w:t>
      </w:r>
      <w:r>
        <w:rPr>
          <w:rFonts w:ascii="Arial" w:eastAsia="Arial Unicode MS" w:hAnsi="Arial" w:cs="Arial"/>
          <w:w w:val="0"/>
          <w:sz w:val="22"/>
          <w:szCs w:val="22"/>
        </w:rPr>
        <w:lastRenderedPageBreak/>
        <w:t xml:space="preserve">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1" w:name="_DV_M243"/>
      <w:bookmarkEnd w:id="91"/>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2" w:name="_DV_C424"/>
      <w:r>
        <w:rPr>
          <w:rFonts w:ascii="Arial" w:eastAsia="Arial Unicode MS" w:hAnsi="Arial" w:cs="Arial"/>
          <w:sz w:val="22"/>
          <w:szCs w:val="22"/>
        </w:rPr>
        <w:t xml:space="preserve">que </w:t>
      </w:r>
      <w:bookmarkStart w:id="93" w:name="_DV_X465"/>
      <w:bookmarkStart w:id="94" w:name="_DV_C425"/>
      <w:bookmarkEnd w:id="92"/>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5" w:name="_DV_C426"/>
      <w:bookmarkEnd w:id="93"/>
      <w:bookmarkEnd w:id="94"/>
      <w:r>
        <w:rPr>
          <w:rFonts w:ascii="Arial" w:eastAsia="Arial Unicode MS" w:hAnsi="Arial" w:cs="Arial"/>
          <w:sz w:val="22"/>
          <w:szCs w:val="22"/>
        </w:rPr>
        <w:t>, vinculativa e eficaz</w:t>
      </w:r>
      <w:bookmarkStart w:id="96" w:name="_DV_X467"/>
      <w:bookmarkStart w:id="97" w:name="_DV_C427"/>
      <w:bookmarkEnd w:id="95"/>
      <w:r>
        <w:rPr>
          <w:rFonts w:ascii="Arial" w:eastAsia="Arial Unicode MS" w:hAnsi="Arial" w:cs="Arial"/>
          <w:sz w:val="22"/>
          <w:szCs w:val="22"/>
        </w:rPr>
        <w:t xml:space="preserve"> do Agente Fiduciário, exequível de acordo com os seus termos e condições;</w:t>
      </w:r>
      <w:bookmarkEnd w:id="96"/>
      <w:bookmarkEnd w:id="97"/>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w:t>
      </w:r>
      <w:r>
        <w:rPr>
          <w:rFonts w:ascii="Arial" w:hAnsi="Arial" w:cs="Arial"/>
          <w:sz w:val="22"/>
          <w:szCs w:val="22"/>
        </w:rPr>
        <w:lastRenderedPageBreak/>
        <w:t xml:space="preserve">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lastRenderedPageBreak/>
              <w:t>Volume Total da Operação: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98"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98"/>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caberá à Emissora efetuá-la, observado o prazo de 15 (quinze) dias para a primeira convocação e 8 (oito) dias para a segunda </w:t>
      </w:r>
      <w:r>
        <w:rPr>
          <w:rFonts w:ascii="Arial" w:eastAsia="Arial Unicode MS" w:hAnsi="Arial" w:cs="Arial"/>
          <w:w w:val="0"/>
          <w:sz w:val="22"/>
          <w:szCs w:val="22"/>
        </w:rPr>
        <w:lastRenderedPageBreak/>
        <w:t>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proteger os direitos e interesses dos Debenturistas, empregando no exercício da </w:t>
      </w:r>
      <w:r>
        <w:rPr>
          <w:rFonts w:ascii="Arial" w:hAnsi="Arial" w:cs="Arial"/>
          <w:sz w:val="22"/>
          <w:szCs w:val="22"/>
        </w:rPr>
        <w:lastRenderedPageBreak/>
        <w:t>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9" w:name="_Ref420334695"/>
      <w:r>
        <w:rPr>
          <w:rFonts w:ascii="Arial" w:hAnsi="Arial" w:cs="Arial"/>
          <w:sz w:val="22"/>
          <w:szCs w:val="22"/>
        </w:rPr>
        <w:t>diligenciar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99"/>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 xml:space="preserve">solicitar, quando julgar necessário para o fiel cumprimento de suas funções, certidões atualizadas dos distribuidores cíveis, das varas da Fazenda Pública, cartórios de protesto, varas trabalhistas e procuradoria da Fazenda Pública da localidade da sede </w:t>
      </w:r>
      <w:r>
        <w:rPr>
          <w:rFonts w:ascii="Arial" w:eastAsia="Arial Unicode MS" w:hAnsi="Arial" w:cs="Arial"/>
          <w:w w:val="0"/>
          <w:sz w:val="22"/>
          <w:szCs w:val="22"/>
        </w:rPr>
        <w:lastRenderedPageBreak/>
        <w:t>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e pelo Fiador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e do Fiado relacionados a Cláusulas destinadas a proteger o interesse dos titulares dos valores mobiliários e que estabelecem condições que não devem ser descumpridas pela Emissora e pelo Fiador;</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lastRenderedPageBreak/>
        <w:t>cumprimento de outras obrigações assumidas pela Emissora e pelo Fiador nesta Escritura e no Contrato de Alienação Fiduciária;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disponibilizar, diariamente, o cálculo do Valor Nominal Unitário ou o saldo do Valor Nominal Unitário, conforme o caso, efetuado pela Emissora, aos Debenturistas e aos </w:t>
      </w:r>
      <w:r>
        <w:rPr>
          <w:rFonts w:ascii="Arial" w:eastAsia="Arial Unicode MS" w:hAnsi="Arial" w:cs="Arial"/>
          <w:w w:val="0"/>
          <w:sz w:val="22"/>
          <w:szCs w:val="22"/>
        </w:rPr>
        <w:lastRenderedPageBreak/>
        <w:t>demais participantes do mercado, por meio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0"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0"/>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1" w:name="_Ref340059128"/>
      <w:r>
        <w:rPr>
          <w:rFonts w:ascii="Arial" w:eastAsia="Arial Unicode MS" w:hAnsi="Arial" w:cs="Arial"/>
          <w:w w:val="0"/>
          <w:sz w:val="22"/>
          <w:szCs w:val="22"/>
        </w:rPr>
        <w:t xml:space="preserve">As parcelas citadas nas Cláusulas 7.6.1 e 7.6.3 acima serão acrescidas dos seguintes impostos: ISS (Imposto Sobre Serviços de Qualquer Natureza), PIS (Contribuição ao Programa de Integração Social), COFINS (Contribuição para o </w:t>
      </w:r>
      <w:r>
        <w:rPr>
          <w:rFonts w:ascii="Arial" w:eastAsia="Arial Unicode MS" w:hAnsi="Arial" w:cs="Arial"/>
          <w:w w:val="0"/>
          <w:sz w:val="22"/>
          <w:szCs w:val="22"/>
        </w:rPr>
        <w:lastRenderedPageBreak/>
        <w:t>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1"/>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2"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2"/>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No caso de inadimplemento da Emissora e/ou do Fiador, todas as despesas com procedimentos legais, inclusive as administrativas, que tenham sido incorridas pelo Agente Fiduciário para resguardar os interesses dos Debenturistas, deverão ser </w:t>
      </w:r>
      <w:r>
        <w:rPr>
          <w:rFonts w:ascii="Arial" w:hAnsi="Arial" w:cs="Arial"/>
          <w:color w:val="000000"/>
          <w:sz w:val="22"/>
          <w:szCs w:val="22"/>
        </w:rPr>
        <w:lastRenderedPageBreak/>
        <w:t>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3"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3"/>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4" w:name="_DV_M371"/>
      <w:bookmarkEnd w:id="104"/>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05" w:name="_DV_M231"/>
      <w:bookmarkStart w:id="106" w:name="_DV_M232"/>
      <w:bookmarkStart w:id="107" w:name="_DV_M240"/>
      <w:bookmarkStart w:id="108" w:name="_DV_M241"/>
      <w:bookmarkStart w:id="109" w:name="_DV_M246"/>
      <w:bookmarkStart w:id="110" w:name="_DV_M247"/>
      <w:bookmarkStart w:id="111" w:name="_DV_M248"/>
      <w:bookmarkStart w:id="112" w:name="_DV_M249"/>
      <w:bookmarkStart w:id="113" w:name="_DV_M250"/>
      <w:bookmarkStart w:id="114" w:name="_DV_M256"/>
      <w:bookmarkStart w:id="115" w:name="_DV_M257"/>
      <w:bookmarkStart w:id="116" w:name="_DV_M263"/>
      <w:bookmarkStart w:id="117" w:name="_DV_M265"/>
      <w:bookmarkStart w:id="118" w:name="_DV_M266"/>
      <w:bookmarkStart w:id="119" w:name="_DV_M267"/>
      <w:bookmarkStart w:id="120" w:name="_DV_M269"/>
      <w:bookmarkStart w:id="121" w:name="_DV_M270"/>
      <w:bookmarkStart w:id="122" w:name="_DV_M272"/>
      <w:bookmarkStart w:id="123" w:name="_DV_M273"/>
      <w:bookmarkStart w:id="124" w:name="_DV_M274"/>
      <w:bookmarkStart w:id="125" w:name="_DV_M275"/>
      <w:bookmarkStart w:id="126" w:name="_DV_M276"/>
      <w:bookmarkStart w:id="127" w:name="_DV_M277"/>
      <w:bookmarkStart w:id="128" w:name="_DV_M278"/>
      <w:bookmarkStart w:id="129" w:name="_DV_M279"/>
      <w:bookmarkStart w:id="130" w:name="_DV_M280"/>
      <w:bookmarkStart w:id="131" w:name="_DV_M281"/>
      <w:bookmarkStart w:id="132" w:name="_DV_M282"/>
      <w:bookmarkStart w:id="133" w:name="_DV_M285"/>
      <w:bookmarkStart w:id="134" w:name="_DV_M286"/>
      <w:bookmarkStart w:id="135" w:name="_DV_M287"/>
      <w:bookmarkStart w:id="136" w:name="_DV_M288"/>
      <w:bookmarkStart w:id="137" w:name="_DV_M289"/>
      <w:bookmarkStart w:id="138" w:name="_DV_M291"/>
      <w:bookmarkStart w:id="139" w:name="_DV_M293"/>
      <w:bookmarkStart w:id="140" w:name="_DV_M295"/>
      <w:bookmarkStart w:id="141" w:name="_DV_M296"/>
      <w:bookmarkStart w:id="142" w:name="_DV_M298"/>
      <w:bookmarkStart w:id="143" w:name="_DV_M300"/>
      <w:bookmarkStart w:id="144" w:name="_DV_M302"/>
      <w:bookmarkStart w:id="145" w:name="_DV_M304"/>
      <w:bookmarkStart w:id="146" w:name="_DV_M306"/>
      <w:bookmarkStart w:id="147" w:name="_DV_M308"/>
      <w:bookmarkStart w:id="148" w:name="_DV_M309"/>
      <w:bookmarkStart w:id="149" w:name="_DV_M310"/>
      <w:bookmarkStart w:id="150" w:name="_DV_M313"/>
      <w:bookmarkStart w:id="151" w:name="_DV_M315"/>
      <w:bookmarkStart w:id="152" w:name="_DV_M317"/>
      <w:bookmarkStart w:id="153" w:name="_DV_M318"/>
      <w:bookmarkStart w:id="154" w:name="_DV_M319"/>
      <w:bookmarkStart w:id="155" w:name="_DV_M320"/>
      <w:bookmarkStart w:id="156" w:name="_DV_M323"/>
      <w:bookmarkStart w:id="157" w:name="_DV_M324"/>
      <w:bookmarkStart w:id="158" w:name="_DV_M325"/>
      <w:bookmarkStart w:id="159" w:name="_DV_M326"/>
      <w:bookmarkStart w:id="160" w:name="_DV_M331"/>
      <w:bookmarkStart w:id="161" w:name="_DV_M338"/>
      <w:bookmarkStart w:id="162" w:name="_DV_M339"/>
      <w:bookmarkStart w:id="163" w:name="_DV_M343"/>
      <w:bookmarkStart w:id="164" w:name="_DV_M345"/>
      <w:bookmarkStart w:id="165" w:name="_DV_M346"/>
      <w:bookmarkStart w:id="166" w:name="_DV_M347"/>
      <w:bookmarkStart w:id="167" w:name="_DV_M348"/>
      <w:bookmarkStart w:id="168" w:name="_DV_M349"/>
      <w:bookmarkStart w:id="169" w:name="_DV_M353"/>
      <w:bookmarkStart w:id="170" w:name="_Ref401979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ascii="Arial" w:hAnsi="Arial" w:cs="Arial"/>
          <w:b/>
          <w:iCs/>
          <w:w w:val="0"/>
          <w:sz w:val="22"/>
          <w:szCs w:val="22"/>
        </w:rPr>
        <w:t>DA ASSEMBLEIA GERAL DE DEBENTURISTAS</w:t>
      </w:r>
      <w:bookmarkEnd w:id="170"/>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1" w:name="_DV_C607"/>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172"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3"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4" w:name="_DV_M375"/>
      <w:bookmarkEnd w:id="173"/>
      <w:bookmarkEnd w:id="174"/>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lastRenderedPageBreak/>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175"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5"/>
    </w:p>
    <w:p>
      <w:pPr>
        <w:pStyle w:val="citpet"/>
        <w:shd w:val="clear" w:color="auto" w:fill="FFFFFF"/>
        <w:tabs>
          <w:tab w:val="left" w:pos="0"/>
          <w:tab w:val="left" w:pos="709"/>
        </w:tabs>
        <w:spacing w:line="340" w:lineRule="exact"/>
        <w:ind w:left="0"/>
        <w:rPr>
          <w:rFonts w:ascii="Arial" w:hAnsi="Arial" w:cs="Arial"/>
          <w:sz w:val="22"/>
          <w:szCs w:val="22"/>
        </w:rPr>
      </w:pPr>
      <w:bookmarkStart w:id="176" w:name="_Ref392020841"/>
    </w:p>
    <w:p>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6"/>
    </w:p>
    <w:p>
      <w:pPr>
        <w:pStyle w:val="Level4"/>
        <w:widowControl w:val="0"/>
        <w:numPr>
          <w:ilvl w:val="0"/>
          <w:numId w:val="0"/>
        </w:numPr>
        <w:tabs>
          <w:tab w:val="num" w:pos="2041"/>
        </w:tabs>
        <w:spacing w:after="120" w:line="340" w:lineRule="exact"/>
        <w:ind w:left="1360"/>
        <w:outlineLvl w:val="3"/>
        <w:rPr>
          <w:rFonts w:cs="Arial"/>
          <w:sz w:val="22"/>
          <w:szCs w:val="22"/>
        </w:rPr>
      </w:pP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7"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177"/>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 xml:space="preserve">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w:t>
      </w:r>
      <w:r>
        <w:rPr>
          <w:rFonts w:ascii="Arial" w:hAnsi="Arial" w:cs="Arial"/>
          <w:sz w:val="22"/>
          <w:szCs w:val="22"/>
        </w:rPr>
        <w:lastRenderedPageBreak/>
        <w:t>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78" w:name="_DV_M382"/>
      <w:bookmarkEnd w:id="178"/>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79" w:name="_DV_M384"/>
      <w:bookmarkStart w:id="180" w:name="_DV_M387"/>
      <w:bookmarkStart w:id="181" w:name="_DV_M393"/>
      <w:bookmarkEnd w:id="171"/>
      <w:bookmarkEnd w:id="172"/>
      <w:bookmarkEnd w:id="179"/>
      <w:bookmarkEnd w:id="180"/>
      <w:bookmarkEnd w:id="181"/>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2" w:name="_DV_M394"/>
      <w:bookmarkEnd w:id="182"/>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3" w:name="_DV_M398"/>
      <w:bookmarkStart w:id="184" w:name="_DV_M400"/>
      <w:bookmarkStart w:id="185" w:name="_DV_M401"/>
      <w:bookmarkStart w:id="186" w:name="_DV_M402"/>
      <w:bookmarkStart w:id="187" w:name="_DV_M403"/>
      <w:bookmarkStart w:id="188" w:name="_DV_M404"/>
      <w:bookmarkStart w:id="189" w:name="_DV_M405"/>
      <w:bookmarkStart w:id="190" w:name="_DV_M409"/>
      <w:bookmarkEnd w:id="183"/>
      <w:bookmarkEnd w:id="184"/>
      <w:bookmarkEnd w:id="185"/>
      <w:bookmarkEnd w:id="186"/>
      <w:bookmarkEnd w:id="187"/>
      <w:bookmarkEnd w:id="188"/>
      <w:bookmarkEnd w:id="189"/>
      <w:bookmarkEnd w:id="190"/>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91" w:name="_DV_M222"/>
      <w:bookmarkEnd w:id="191"/>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lastRenderedPageBreak/>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92"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2"/>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e faz cumprir, por si, seus Controladores, Controladas, administradores, </w:t>
      </w:r>
      <w:r>
        <w:rPr>
          <w:rFonts w:ascii="Arial" w:hAnsi="Arial" w:cs="Arial"/>
          <w:sz w:val="22"/>
          <w:szCs w:val="22"/>
        </w:rPr>
        <w:lastRenderedPageBreak/>
        <w:t>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w:t>
      </w:r>
      <w:r>
        <w:rPr>
          <w:rFonts w:ascii="Arial" w:hAnsi="Arial" w:cs="Arial"/>
          <w:sz w:val="22"/>
          <w:szCs w:val="22"/>
        </w:rPr>
        <w:lastRenderedPageBreak/>
        <w:t>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lastRenderedPageBreak/>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w:t>
      </w:r>
      <w:r>
        <w:rPr>
          <w:rFonts w:ascii="Arial" w:hAnsi="Arial" w:cs="Arial"/>
          <w:kern w:val="16"/>
          <w:sz w:val="22"/>
          <w:szCs w:val="22"/>
        </w:rPr>
        <w:lastRenderedPageBreak/>
        <w:t>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nenhum registro, consentimento, autorização, aprovação, licença, ordem de, ou </w:t>
      </w:r>
      <w:r>
        <w:rPr>
          <w:rFonts w:ascii="Arial" w:hAnsi="Arial" w:cs="Arial"/>
          <w:sz w:val="22"/>
          <w:szCs w:val="22"/>
        </w:rPr>
        <w:lastRenderedPageBreak/>
        <w:t>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193" w:name="_DV_M410"/>
      <w:bookmarkEnd w:id="193"/>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94" w:name="_DV_M165"/>
      <w:bookmarkEnd w:id="194"/>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5" w:name="_DV_M166"/>
      <w:bookmarkEnd w:id="195"/>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202"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bookmarkStart w:id="203" w:name="_DV_M468"/>
      <w:bookmarkEnd w:id="203"/>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4" w:name="_DV_M469"/>
      <w:bookmarkEnd w:id="204"/>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5" w:name="_DV_M470"/>
      <w:bookmarkStart w:id="206" w:name="_DV_M471"/>
      <w:bookmarkEnd w:id="205"/>
      <w:bookmarkEnd w:id="206"/>
      <w:r>
        <w:rPr>
          <w:rFonts w:ascii="Arial" w:eastAsia="Arial Unicode MS" w:hAnsi="Arial" w:cs="Arial"/>
          <w:w w:val="0"/>
          <w:sz w:val="22"/>
          <w:szCs w:val="22"/>
        </w:rPr>
        <w:t xml:space="preserve">E-mail: </w:t>
      </w:r>
      <w:bookmarkEnd w:id="202"/>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68"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7" w:name="_DV_M174"/>
      <w:bookmarkEnd w:id="207"/>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69"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2"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serão consideradas entregues quando recebidas sob protocolo ou com aviso de recebimento expedido pela Empresa Brasileira de Correios </w:t>
      </w:r>
      <w:r>
        <w:rPr>
          <w:rFonts w:ascii="Arial" w:eastAsia="Arial Unicode MS" w:hAnsi="Arial" w:cs="Arial"/>
          <w:w w:val="0"/>
          <w:sz w:val="22"/>
          <w:szCs w:val="22"/>
        </w:rPr>
        <w:lastRenderedPageBreak/>
        <w:t>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08" w:name="_DV_M182"/>
      <w:bookmarkEnd w:id="208"/>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09" w:name="_DV_M183"/>
      <w:bookmarkEnd w:id="209"/>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0" w:name="_DV_M412"/>
      <w:bookmarkEnd w:id="210"/>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11" w:name="_DV_M413"/>
      <w:bookmarkEnd w:id="211"/>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2" w:name="_DV_M414"/>
      <w:bookmarkEnd w:id="212"/>
      <w:r>
        <w:rPr>
          <w:rFonts w:ascii="Arial" w:hAnsi="Arial" w:cs="Arial"/>
          <w:sz w:val="22"/>
          <w:szCs w:val="22"/>
        </w:rPr>
        <w:t>Fica</w:t>
      </w:r>
      <w:r>
        <w:rPr>
          <w:rFonts w:ascii="Arial" w:eastAsia="Arial Unicode MS" w:hAnsi="Arial" w:cs="Arial"/>
          <w:w w:val="0"/>
          <w:sz w:val="22"/>
          <w:szCs w:val="22"/>
        </w:rPr>
        <w:t xml:space="preserve"> eleito o </w:t>
      </w:r>
      <w:bookmarkStart w:id="213" w:name="_DV_C683"/>
      <w:r>
        <w:rPr>
          <w:rFonts w:ascii="Arial" w:eastAsia="Arial Unicode MS" w:hAnsi="Arial" w:cs="Arial"/>
          <w:w w:val="0"/>
          <w:sz w:val="22"/>
          <w:szCs w:val="22"/>
        </w:rPr>
        <w:t>foro da Comarca da Cidade</w:t>
      </w:r>
      <w:bookmarkStart w:id="214" w:name="_DV_M415"/>
      <w:bookmarkEnd w:id="213"/>
      <w:bookmarkEnd w:id="214"/>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pPr>
        <w:widowControl w:val="0"/>
        <w:spacing w:line="340" w:lineRule="exact"/>
        <w:rPr>
          <w:rFonts w:ascii="Arial" w:eastAsia="Arial Unicode MS" w:hAnsi="Arial" w:cs="Arial"/>
          <w:color w:val="000000"/>
          <w:sz w:val="22"/>
          <w:szCs w:val="22"/>
        </w:rPr>
      </w:pPr>
      <w:bookmarkStart w:id="215" w:name="_DV_M416"/>
      <w:bookmarkEnd w:id="215"/>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13 de junho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footerReference w:type="even" r:id="rId73"/>
      <w:headerReference w:type="first" r:id="rId74"/>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092E" w16cid:durableId="228F84CC"/>
  <w16cid:commentId w16cid:paraId="268C1D41" w16cid:durableId="228F84FC"/>
  <w16cid:commentId w16cid:paraId="684AFDAF" w16cid:durableId="228F8549"/>
  <w16cid:commentId w16cid:paraId="1FF30FD2" w16cid:durableId="228F8571"/>
  <w16cid:commentId w16cid:paraId="4AB2BEAF" w16cid:durableId="228F8575"/>
  <w16cid:commentId w16cid:paraId="464A1FC8" w16cid:durableId="228F857C"/>
  <w16cid:commentId w16cid:paraId="24B21E30" w16cid:durableId="228F858B"/>
  <w16cid:commentId w16cid:paraId="603CEBCE" w16cid:durableId="228F858E"/>
  <w16cid:commentId w16cid:paraId="1C2F2BE8" w16cid:durableId="228F8592"/>
  <w16cid:commentId w16cid:paraId="149F8B30" w16cid:durableId="228F8618"/>
  <w16cid:commentId w16cid:paraId="41E2EE17" w16cid:durableId="228F887C"/>
  <w16cid:commentId w16cid:paraId="47AB70BA" w16cid:durableId="228F8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- 36826494v18 - 12070002.459232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AD51C9F-71D3-47B4-B8CB-9A562FF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072657892">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yperlink" Target="mailto:katia.nozela@grupolm.com.br" TargetMode="External" Id="rId68"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image" Target="media/image3.wmf" Id="rId66" /><Relationship Type="http://schemas.openxmlformats.org/officeDocument/2006/relationships/header" Target="header1.xml" Id="rId74" /><Relationship Type="http://schemas.openxmlformats.org/officeDocument/2006/relationships/customXml" Target="../customXml/item5.xml" Id="rId5" /><Relationship Type="http://schemas.openxmlformats.org/officeDocument/2006/relationships/webSettings" Target="webSettings.xml" Id="rId61"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image" Target="media/image1.wmf" Id="rId64" /><Relationship Type="http://schemas.openxmlformats.org/officeDocument/2006/relationships/hyperlink" Target="mailto:cliveraldo.bastos@grupolm.com.br;%20financeiro@grupolm.com.br" TargetMode="Externa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dac.debentures@bradesco.com.br" TargetMode="External" Id="rId72"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oleObject" Target="embeddings/oleObject1.bin"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marcio.targa@grupolm.com.br" TargetMode="Externa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footer" Target="footer1.xml" Id="rId73" /><Relationship Type="http://schemas.microsoft.com/office/2016/09/relationships/commentsIds" Target="commentsIds.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theme" Target="theme/theme1.xml" Id="rId76" /><Relationship Type="http://schemas.openxmlformats.org/officeDocument/2006/relationships/customXml" Target="../customXml/item7.xml" Id="rId7" /><Relationship Type="http://schemas.openxmlformats.org/officeDocument/2006/relationships/hyperlink" Target="mailto:katia.nozela@grupolm.com.br" TargetMode="External"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 J U R _ S P ! 3 6 8 2 6 4 9 4 . 1 8 < / d o c u m e n t i d >  
     < s e n d e r i d > H S N < / s e n d e r i d >  
     < s e n d e r e m a i l > T A M B R O S A N O @ P N . C O M . B R < / s e n d e r e m a i l >  
     < l a s t m o d i f i e d > 2 0 2 0 - 0 6 - 1 5 T 1 4 : 1 1 : 0 0 . 0 0 0 0 0 0 0 - 0 3 : 0 0 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10.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11.xml><?xml version="1.0" encoding="utf-8"?>
<ds:datastoreItem xmlns:ds="http://schemas.openxmlformats.org/officeDocument/2006/customXml" ds:itemID="{3FC14648-7C51-46DB-B3D5-D10846CF6B35}">
  <ds:schemaRefs>
    <ds:schemaRef ds:uri="http://schemas.openxmlformats.org/officeDocument/2006/bibliography"/>
  </ds:schemaRefs>
</ds:datastoreItem>
</file>

<file path=customXml/itemProps12.xml><?xml version="1.0" encoding="utf-8"?>
<ds:datastoreItem xmlns:ds="http://schemas.openxmlformats.org/officeDocument/2006/customXml" ds:itemID="{C735E99E-F9C0-4A7D-9E67-4D4E72CDD167}">
  <ds:schemaRefs>
    <ds:schemaRef ds:uri="http://schemas.openxmlformats.org/officeDocument/2006/bibliography"/>
  </ds:schemaRefs>
</ds:datastoreItem>
</file>

<file path=customXml/itemProps13.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14.xml><?xml version="1.0" encoding="utf-8"?>
<ds:datastoreItem xmlns:ds="http://schemas.openxmlformats.org/officeDocument/2006/customXml" ds:itemID="{5C60484F-EC94-4C19-A1A5-75908FEE4544}">
  <ds:schemaRefs>
    <ds:schemaRef ds:uri="http://schemas.openxmlformats.org/officeDocument/2006/bibliography"/>
  </ds:schemaRefs>
</ds:datastoreItem>
</file>

<file path=customXml/itemProps15.xml><?xml version="1.0" encoding="utf-8"?>
<ds:datastoreItem xmlns:ds="http://schemas.openxmlformats.org/officeDocument/2006/customXml" ds:itemID="{9A9C1196-5351-4D50-83FD-5F13F01917E7}">
  <ds:schemaRefs>
    <ds:schemaRef ds:uri="http://schemas.openxmlformats.org/officeDocument/2006/bibliography"/>
  </ds:schemaRefs>
</ds:datastoreItem>
</file>

<file path=customXml/itemProps16.xml><?xml version="1.0" encoding="utf-8"?>
<ds:datastoreItem xmlns:ds="http://schemas.openxmlformats.org/officeDocument/2006/customXml" ds:itemID="{615420A6-AD45-4F05-B953-244C9AC90F47}">
  <ds:schemaRefs>
    <ds:schemaRef ds:uri="http://schemas.openxmlformats.org/officeDocument/2006/bibliography"/>
  </ds:schemaRefs>
</ds:datastoreItem>
</file>

<file path=customXml/itemProps17.xml><?xml version="1.0" encoding="utf-8"?>
<ds:datastoreItem xmlns:ds="http://schemas.openxmlformats.org/officeDocument/2006/customXml" ds:itemID="{BCF8EC8B-4683-4E2E-9E04-22C125338AA5}">
  <ds:schemaRefs>
    <ds:schemaRef ds:uri="http://schemas.openxmlformats.org/officeDocument/2006/bibliography"/>
  </ds:schemaRefs>
</ds:datastoreItem>
</file>

<file path=customXml/itemProps18.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customXml/itemProps19.xml><?xml version="1.0" encoding="utf-8"?>
<ds:datastoreItem xmlns:ds="http://schemas.openxmlformats.org/officeDocument/2006/customXml" ds:itemID="{0F114248-9FBC-4455-8A4F-97F8E7D7E180}">
  <ds:schemaRefs>
    <ds:schemaRef ds:uri="http://schemas.openxmlformats.org/officeDocument/2006/bibliography"/>
  </ds:schemaRefs>
</ds:datastoreItem>
</file>

<file path=customXml/itemProps2.xml><?xml version="1.0" encoding="utf-8"?>
<ds:datastoreItem xmlns:ds="http://schemas.openxmlformats.org/officeDocument/2006/customXml" ds:itemID="{93DF275D-2630-4D5A-9480-2BCDB12A653F}">
  <ds:schemaRefs>
    <ds:schemaRef ds:uri="http://schemas.openxmlformats.org/officeDocument/2006/bibliography"/>
  </ds:schemaRefs>
</ds:datastoreItem>
</file>

<file path=customXml/itemProps20.xml><?xml version="1.0" encoding="utf-8"?>
<ds:datastoreItem xmlns:ds="http://schemas.openxmlformats.org/officeDocument/2006/customXml" ds:itemID="{C93B3543-DBAD-4404-AC8B-F85FA757FC7D}">
  <ds:schemaRefs>
    <ds:schemaRef ds:uri="http://schemas.openxmlformats.org/officeDocument/2006/bibliography"/>
  </ds:schemaRefs>
</ds:datastoreItem>
</file>

<file path=customXml/itemProps21.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22.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customXml/itemProps23.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24.xml><?xml version="1.0" encoding="utf-8"?>
<ds:datastoreItem xmlns:ds="http://schemas.openxmlformats.org/officeDocument/2006/customXml" ds:itemID="{16EFB27E-5CB7-475F-A905-72C047BDBE26}">
  <ds:schemaRefs>
    <ds:schemaRef ds:uri="http://schemas.openxmlformats.org/officeDocument/2006/bibliography"/>
  </ds:schemaRefs>
</ds:datastoreItem>
</file>

<file path=customXml/itemProps25.xml><?xml version="1.0" encoding="utf-8"?>
<ds:datastoreItem xmlns:ds="http://schemas.openxmlformats.org/officeDocument/2006/customXml" ds:itemID="{FCAA6F6A-1CCC-4B08-800B-7C6F780DA6E1}">
  <ds:schemaRefs>
    <ds:schemaRef ds:uri="http://schemas.openxmlformats.org/officeDocument/2006/bibliography"/>
  </ds:schemaRefs>
</ds:datastoreItem>
</file>

<file path=customXml/itemProps26.xml><?xml version="1.0" encoding="utf-8"?>
<ds:datastoreItem xmlns:ds="http://schemas.openxmlformats.org/officeDocument/2006/customXml" ds:itemID="{35A201A3-0CC5-42F7-938D-4F952FDB3C9D}">
  <ds:schemaRefs>
    <ds:schemaRef ds:uri="http://schemas.openxmlformats.org/officeDocument/2006/bibliography"/>
  </ds:schemaRefs>
</ds:datastoreItem>
</file>

<file path=customXml/itemProps27.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28.xml><?xml version="1.0" encoding="utf-8"?>
<ds:datastoreItem xmlns:ds="http://schemas.openxmlformats.org/officeDocument/2006/customXml" ds:itemID="{BA58B790-2129-4600-9B10-437D77E257A5}">
  <ds:schemaRefs>
    <ds:schemaRef ds:uri="http://schemas.openxmlformats.org/officeDocument/2006/bibliography"/>
  </ds:schemaRefs>
</ds:datastoreItem>
</file>

<file path=customXml/itemProps29.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3.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30.xml><?xml version="1.0" encoding="utf-8"?>
<ds:datastoreItem xmlns:ds="http://schemas.openxmlformats.org/officeDocument/2006/customXml" ds:itemID="{6CB43D96-5508-4888-A155-ACAD09E57FBE}">
  <ds:schemaRefs>
    <ds:schemaRef ds:uri="http://schemas.openxmlformats.org/officeDocument/2006/bibliography"/>
  </ds:schemaRefs>
</ds:datastoreItem>
</file>

<file path=customXml/itemProps31.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32.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3.xml><?xml version="1.0" encoding="utf-8"?>
<ds:datastoreItem xmlns:ds="http://schemas.openxmlformats.org/officeDocument/2006/customXml" ds:itemID="{B7B79197-907C-46DF-9B58-D61B9D90395F}">
  <ds:schemaRefs>
    <ds:schemaRef ds:uri="http://schemas.openxmlformats.org/officeDocument/2006/bibliography"/>
  </ds:schemaRefs>
</ds:datastoreItem>
</file>

<file path=customXml/itemProps34.xml><?xml version="1.0" encoding="utf-8"?>
<ds:datastoreItem xmlns:ds="http://schemas.openxmlformats.org/officeDocument/2006/customXml" ds:itemID="{85183DA2-6BD5-4F03-BE46-679FEF70C007}">
  <ds:schemaRefs>
    <ds:schemaRef ds:uri="http://schemas.openxmlformats.org/officeDocument/2006/bibliography"/>
  </ds:schemaRefs>
</ds:datastoreItem>
</file>

<file path=customXml/itemProps35.xml><?xml version="1.0" encoding="utf-8"?>
<ds:datastoreItem xmlns:ds="http://schemas.openxmlformats.org/officeDocument/2006/customXml" ds:itemID="{09EEA343-1BC5-48A1-8CCB-19EB8CA88490}">
  <ds:schemaRefs>
    <ds:schemaRef ds:uri="http://schemas.openxmlformats.org/officeDocument/2006/bibliography"/>
  </ds:schemaRefs>
</ds:datastoreItem>
</file>

<file path=customXml/itemProps36.xml><?xml version="1.0" encoding="utf-8"?>
<ds:datastoreItem xmlns:ds="http://schemas.openxmlformats.org/officeDocument/2006/customXml" ds:itemID="{00E968A0-1342-4ABB-AE4E-B15864E58141}">
  <ds:schemaRefs>
    <ds:schemaRef ds:uri="http://schemas.openxmlformats.org/officeDocument/2006/bibliography"/>
  </ds:schemaRefs>
</ds:datastoreItem>
</file>

<file path=customXml/itemProps37.xml><?xml version="1.0" encoding="utf-8"?>
<ds:datastoreItem xmlns:ds="http://schemas.openxmlformats.org/officeDocument/2006/customXml" ds:itemID="{E9817E41-AAA6-4426-8F56-BEBBB5E9638D}">
  <ds:schemaRefs>
    <ds:schemaRef ds:uri="http://schemas.openxmlformats.org/officeDocument/2006/bibliography"/>
  </ds:schemaRefs>
</ds:datastoreItem>
</file>

<file path=customXml/itemProps38.xml><?xml version="1.0" encoding="utf-8"?>
<ds:datastoreItem xmlns:ds="http://schemas.openxmlformats.org/officeDocument/2006/customXml" ds:itemID="{E578073A-5411-465E-BE17-9B6B49C46CC0}">
  <ds:schemaRefs>
    <ds:schemaRef ds:uri="http://schemas.openxmlformats.org/officeDocument/2006/bibliography"/>
  </ds:schemaRefs>
</ds:datastoreItem>
</file>

<file path=customXml/itemProps39.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4.xml><?xml version="1.0" encoding="utf-8"?>
<ds:datastoreItem xmlns:ds="http://schemas.openxmlformats.org/officeDocument/2006/customXml" ds:itemID="{F17FF12A-6588-42FC-8C26-AD35DEA411CE}">
  <ds:schemaRefs>
    <ds:schemaRef ds:uri="http://schemas.openxmlformats.org/officeDocument/2006/bibliography"/>
  </ds:schemaRefs>
</ds:datastoreItem>
</file>

<file path=customXml/itemProps40.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41.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42.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43.xml><?xml version="1.0" encoding="utf-8"?>
<ds:datastoreItem xmlns:ds="http://schemas.openxmlformats.org/officeDocument/2006/customXml" ds:itemID="{A5F5EE23-A821-4395-87AB-B21D3E4A75A4}">
  <ds:schemaRefs>
    <ds:schemaRef ds:uri="http://schemas.openxmlformats.org/officeDocument/2006/bibliography"/>
  </ds:schemaRefs>
</ds:datastoreItem>
</file>

<file path=customXml/itemProps44.xml><?xml version="1.0" encoding="utf-8"?>
<ds:datastoreItem xmlns:ds="http://schemas.openxmlformats.org/officeDocument/2006/customXml" ds:itemID="{4B8B3539-1777-4FDB-A7A5-8467FE13A640}">
  <ds:schemaRefs>
    <ds:schemaRef ds:uri="http://schemas.openxmlformats.org/officeDocument/2006/bibliography"/>
  </ds:schemaRefs>
</ds:datastoreItem>
</file>

<file path=customXml/itemProps45.xml><?xml version="1.0" encoding="utf-8"?>
<ds:datastoreItem xmlns:ds="http://schemas.openxmlformats.org/officeDocument/2006/customXml" ds:itemID="{3F4DEFA7-5D9B-4A7F-821D-AC6DD9871A8F}">
  <ds:schemaRefs>
    <ds:schemaRef ds:uri="http://schemas.openxmlformats.org/officeDocument/2006/bibliography"/>
  </ds:schemaRefs>
</ds:datastoreItem>
</file>

<file path=customXml/itemProps46.xml><?xml version="1.0" encoding="utf-8"?>
<ds:datastoreItem xmlns:ds="http://schemas.openxmlformats.org/officeDocument/2006/customXml" ds:itemID="{6F81610D-5BF1-4559-BB8A-C4A2698F86A8}">
  <ds:schemaRefs>
    <ds:schemaRef ds:uri="http://schemas.openxmlformats.org/officeDocument/2006/bibliography"/>
  </ds:schemaRefs>
</ds:datastoreItem>
</file>

<file path=customXml/itemProps47.xml><?xml version="1.0" encoding="utf-8"?>
<ds:datastoreItem xmlns:ds="http://schemas.openxmlformats.org/officeDocument/2006/customXml" ds:itemID="{A56E2460-4A86-4EC3-9169-69C78DBDF1D8}">
  <ds:schemaRefs>
    <ds:schemaRef ds:uri="http://schemas.openxmlformats.org/officeDocument/2006/bibliography"/>
  </ds:schemaRefs>
</ds:datastoreItem>
</file>

<file path=customXml/itemProps48.xml><?xml version="1.0" encoding="utf-8"?>
<ds:datastoreItem xmlns:ds="http://schemas.openxmlformats.org/officeDocument/2006/customXml" ds:itemID="{97FBA472-6862-4742-A034-D2C0452D86D9}">
  <ds:schemaRefs>
    <ds:schemaRef ds:uri="http://schemas.openxmlformats.org/officeDocument/2006/bibliography"/>
  </ds:schemaRefs>
</ds:datastoreItem>
</file>

<file path=customXml/itemProps49.xml><?xml version="1.0" encoding="utf-8"?>
<ds:datastoreItem xmlns:ds="http://schemas.openxmlformats.org/officeDocument/2006/customXml" ds:itemID="{58AD8F44-1D78-42DA-A221-EE5D7424CEBE}">
  <ds:schemaRefs>
    <ds:schemaRef ds:uri="http://schemas.openxmlformats.org/officeDocument/2006/bibliography"/>
  </ds:schemaRefs>
</ds:datastoreItem>
</file>

<file path=customXml/itemProps5.xml><?xml version="1.0" encoding="utf-8"?>
<ds:datastoreItem xmlns:ds="http://schemas.openxmlformats.org/officeDocument/2006/customXml" ds:itemID="{F2DA5F8D-9177-472D-8CF4-12DD1ED043B4}">
  <ds:schemaRefs>
    <ds:schemaRef ds:uri="http://schemas.openxmlformats.org/officeDocument/2006/bibliography"/>
  </ds:schemaRefs>
</ds:datastoreItem>
</file>

<file path=customXml/itemProps50.xml><?xml version="1.0" encoding="utf-8"?>
<ds:datastoreItem xmlns:ds="http://schemas.openxmlformats.org/officeDocument/2006/customXml" ds:itemID="{BA28AB06-004B-444E-AADD-0CA0EF1F0341}">
  <ds:schemaRefs>
    <ds:schemaRef ds:uri="http://schemas.openxmlformats.org/officeDocument/2006/bibliography"/>
  </ds:schemaRefs>
</ds:datastoreItem>
</file>

<file path=customXml/itemProps51.xml><?xml version="1.0" encoding="utf-8"?>
<ds:datastoreItem xmlns:ds="http://schemas.openxmlformats.org/officeDocument/2006/customXml" ds:itemID="{7CEF89E3-B020-47C2-9D51-8D5C9E039C64}">
  <ds:schemaRefs>
    <ds:schemaRef ds:uri="http://schemas.openxmlformats.org/officeDocument/2006/bibliography"/>
  </ds:schemaRefs>
</ds:datastoreItem>
</file>

<file path=customXml/itemProps52.xml><?xml version="1.0" encoding="utf-8"?>
<ds:datastoreItem xmlns:ds="http://schemas.openxmlformats.org/officeDocument/2006/customXml" ds:itemID="{09F64818-8B2A-4ACC-9563-87F6CBEAFBC5}">
  <ds:schemaRefs>
    <ds:schemaRef ds:uri="http://schemas.openxmlformats.org/officeDocument/2006/bibliography"/>
  </ds:schemaRefs>
</ds:datastoreItem>
</file>

<file path=customXml/itemProps53.xml><?xml version="1.0" encoding="utf-8"?>
<ds:datastoreItem xmlns:ds="http://schemas.openxmlformats.org/officeDocument/2006/customXml" ds:itemID="{199CD2BD-5407-4F38-9BD7-8EBE26EC0F9F}">
  <ds:schemaRefs>
    <ds:schemaRef ds:uri="http://schemas.openxmlformats.org/officeDocument/2006/bibliography"/>
  </ds:schemaRefs>
</ds:datastoreItem>
</file>

<file path=customXml/itemProps54.xml><?xml version="1.0" encoding="utf-8"?>
<ds:datastoreItem xmlns:ds="http://schemas.openxmlformats.org/officeDocument/2006/customXml" ds:itemID="{A95491DD-9C53-4A07-A90D-6D3516D76BD2}">
  <ds:schemaRefs>
    <ds:schemaRef ds:uri="http://schemas.openxmlformats.org/officeDocument/2006/bibliography"/>
  </ds:schemaRefs>
</ds:datastoreItem>
</file>

<file path=customXml/itemProps55.xml><?xml version="1.0" encoding="utf-8"?>
<ds:datastoreItem xmlns:ds="http://schemas.openxmlformats.org/officeDocument/2006/customXml" ds:itemID="{215CBD2A-4D37-4A9F-9781-7BE3FB04A7DC}">
  <ds:schemaRefs>
    <ds:schemaRef ds:uri="http://schemas.openxmlformats.org/officeDocument/2006/bibliography"/>
  </ds:schemaRefs>
</ds:datastoreItem>
</file>

<file path=customXml/itemProps56.xml><?xml version="1.0" encoding="utf-8"?>
<ds:datastoreItem xmlns:ds="http://schemas.openxmlformats.org/officeDocument/2006/customXml" ds:itemID="{E5FA5994-7899-4497-8373-AC5936F01CC9}">
  <ds:schemaRefs>
    <ds:schemaRef ds:uri="http://schemas.openxmlformats.org/officeDocument/2006/bibliography"/>
  </ds:schemaRefs>
</ds:datastoreItem>
</file>

<file path=customXml/itemProps57.xml><?xml version="1.0" encoding="utf-8"?>
<ds:datastoreItem xmlns:ds="http://schemas.openxmlformats.org/officeDocument/2006/customXml" ds:itemID="{E6030938-42E8-4DCD-881C-A7FC3C47A488}">
  <ds:schemaRefs>
    <ds:schemaRef ds:uri="http://schemas.openxmlformats.org/officeDocument/2006/bibliography"/>
  </ds:schemaRefs>
</ds:datastoreItem>
</file>

<file path=customXml/itemProps6.xml><?xml version="1.0" encoding="utf-8"?>
<ds:datastoreItem xmlns:ds="http://schemas.openxmlformats.org/officeDocument/2006/customXml" ds:itemID="{7089FB68-E1CD-41CE-8409-C30C33EFA740}">
  <ds:schemaRefs>
    <ds:schemaRef ds:uri="http://schemas.openxmlformats.org/officeDocument/2006/bibliography"/>
  </ds:schemaRefs>
</ds:datastoreItem>
</file>

<file path=customXml/itemProps7.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8.xml><?xml version="1.0" encoding="utf-8"?>
<ds:datastoreItem xmlns:ds="http://schemas.openxmlformats.org/officeDocument/2006/customXml" ds:itemID="{276101FB-D822-4076-BD2D-C1BF933C3057}">
  <ds:schemaRefs>
    <ds:schemaRef ds:uri="http://schemas.openxmlformats.org/officeDocument/2006/bibliography"/>
  </ds:schemaRefs>
</ds:datastoreItem>
</file>

<file path=customXml/itemProps9.xml><?xml version="1.0" encoding="utf-8"?>
<ds:datastoreItem xmlns:ds="http://schemas.openxmlformats.org/officeDocument/2006/customXml" ds:itemID="{77CBAD0D-C9DC-4548-8CA4-E9ADB2D1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64</Pages>
  <Words>20618</Words>
  <Characters>119522</Characters>
  <Application>Microsoft Office Word</Application>
  <DocSecurity>0</DocSecurity>
  <Lines>996</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9</cp:revision>
  <cp:lastPrinted>2020-06-15T17:11:00Z</cp:lastPrinted>
  <dcterms:created xsi:type="dcterms:W3CDTF">2020-06-15T15:14:00Z</dcterms:created>
  <dcterms:modified xsi:type="dcterms:W3CDTF">2020-06-15T17:11:00Z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- 36826494v18 - 12070002.459232</vt:lpwstr>
  </property>
</Properties>
</file>