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bookmarkStart w:id="1" w:name="_Hlk96352836"/>
      <w:r w:rsidRPr="00357215">
        <w:rPr>
          <w:rFonts w:ascii="Verdana" w:hAnsi="Verdana"/>
          <w:b/>
          <w:sz w:val="20"/>
          <w:szCs w:val="20"/>
          <w:lang w:val="pt-BR"/>
        </w:rPr>
        <w:t>LUMINAE S.A.</w:t>
      </w:r>
    </w:p>
    <w:p w14:paraId="53DBA607" w14:textId="77777777" w:rsidR="00C82F87" w:rsidRPr="00A0586D" w:rsidRDefault="00E806C7" w:rsidP="00A0586D">
      <w:pPr>
        <w:pStyle w:val="SemEspaamento"/>
        <w:jc w:val="center"/>
        <w:rPr>
          <w:rFonts w:ascii="Verdana" w:hAnsi="Verdana"/>
          <w:b/>
          <w:bCs/>
          <w:sz w:val="20"/>
          <w:szCs w:val="20"/>
          <w:lang w:val="pt-BR"/>
        </w:rPr>
      </w:pPr>
      <w:bookmarkStart w:id="2" w:name="_DV_M2"/>
      <w:bookmarkEnd w:id="2"/>
      <w:r w:rsidRPr="00A0586D">
        <w:rPr>
          <w:rFonts w:ascii="Verdana" w:eastAsia="MS Mincho" w:hAnsi="Verdana"/>
          <w:b/>
          <w:bCs/>
          <w:sz w:val="20"/>
          <w:szCs w:val="20"/>
          <w:lang w:val="pt-BR" w:eastAsia="pt-BR"/>
        </w:rPr>
        <w:t>CNPJ/M</w:t>
      </w:r>
      <w:r w:rsidR="00881B0F" w:rsidRPr="00A0586D">
        <w:rPr>
          <w:rFonts w:ascii="Verdana" w:eastAsia="MS Mincho" w:hAnsi="Verdana"/>
          <w:b/>
          <w:bCs/>
          <w:sz w:val="20"/>
          <w:szCs w:val="20"/>
          <w:lang w:val="pt-BR" w:eastAsia="pt-BR"/>
        </w:rPr>
        <w:t>E</w:t>
      </w:r>
      <w:r w:rsidRPr="00A0586D">
        <w:rPr>
          <w:rFonts w:ascii="Verdana" w:eastAsia="MS Mincho" w:hAnsi="Verdana"/>
          <w:b/>
          <w:bCs/>
          <w:sz w:val="20"/>
          <w:szCs w:val="20"/>
          <w:lang w:val="pt-BR" w:eastAsia="pt-BR"/>
        </w:rPr>
        <w:t xml:space="preserve"> </w:t>
      </w:r>
      <w:bookmarkStart w:id="3" w:name="_DV_M3"/>
      <w:bookmarkEnd w:id="3"/>
      <w:r w:rsidR="00C82F87" w:rsidRPr="00A0586D">
        <w:rPr>
          <w:rFonts w:ascii="Verdana" w:hAnsi="Verdana"/>
          <w:b/>
          <w:bCs/>
          <w:sz w:val="20"/>
          <w:szCs w:val="20"/>
          <w:lang w:val="pt-BR"/>
        </w:rPr>
        <w:t>09.584.001/0002-86</w:t>
      </w:r>
    </w:p>
    <w:p w14:paraId="2C7D3D4D" w14:textId="77777777" w:rsidR="00CB04A4" w:rsidRPr="00A0586D" w:rsidRDefault="00E806C7" w:rsidP="00A0586D">
      <w:pPr>
        <w:pStyle w:val="SemEspaamento"/>
        <w:jc w:val="center"/>
        <w:rPr>
          <w:rFonts w:ascii="Verdana" w:eastAsia="MS Mincho" w:hAnsi="Verdana"/>
          <w:b/>
          <w:bCs/>
          <w:sz w:val="20"/>
          <w:szCs w:val="20"/>
          <w:lang w:val="pt-BR" w:eastAsia="pt-BR"/>
        </w:rPr>
      </w:pPr>
      <w:r w:rsidRPr="00A0586D">
        <w:rPr>
          <w:rFonts w:ascii="Verdana" w:eastAsia="MS Mincho" w:hAnsi="Verdana"/>
          <w:b/>
          <w:bCs/>
          <w:sz w:val="20"/>
          <w:szCs w:val="20"/>
          <w:lang w:val="pt-BR" w:eastAsia="pt-BR"/>
        </w:rPr>
        <w:t xml:space="preserve">NIRE </w:t>
      </w:r>
      <w:r w:rsidR="00881B0F" w:rsidRPr="00A0586D">
        <w:rPr>
          <w:rFonts w:ascii="Verdana" w:eastAsia="MS Mincho" w:hAnsi="Verdana"/>
          <w:b/>
          <w:bCs/>
          <w:sz w:val="20"/>
          <w:szCs w:val="20"/>
          <w:lang w:val="pt-BR" w:eastAsia="pt-BR"/>
        </w:rPr>
        <w:t>35.300.504.194</w:t>
      </w:r>
    </w:p>
    <w:p w14:paraId="7CA20421" w14:textId="77777777" w:rsidR="00673AB4" w:rsidRPr="00A945CB"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945CB" w:rsidRDefault="00E806C7" w:rsidP="00A0586D">
      <w:pPr>
        <w:suppressAutoHyphens/>
        <w:spacing w:after="0" w:line="360" w:lineRule="auto"/>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035419D8"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FF68D0">
        <w:rPr>
          <w:rFonts w:ascii="Verdana" w:hAnsi="Verdana"/>
          <w:b/>
          <w:snapToGrid w:val="0"/>
          <w:sz w:val="20"/>
          <w:szCs w:val="20"/>
          <w:lang w:val="pt-BR" w:eastAsia="pt-BR"/>
        </w:rPr>
        <w:t>[</w:t>
      </w:r>
      <w:r w:rsidR="00FF68D0" w:rsidRPr="00FF68D0">
        <w:rPr>
          <w:rFonts w:ascii="Verdana" w:hAnsi="Verdana"/>
          <w:b/>
          <w:snapToGrid w:val="0"/>
          <w:sz w:val="20"/>
          <w:szCs w:val="20"/>
          <w:highlight w:val="yellow"/>
          <w:lang w:val="pt-BR" w:eastAsia="pt-BR"/>
        </w:rPr>
        <w:t>...</w:t>
      </w:r>
      <w:r w:rsidR="00FF68D0">
        <w:rPr>
          <w:rFonts w:ascii="Verdana" w:hAnsi="Verdana"/>
          <w:b/>
          <w:snapToGrid w:val="0"/>
          <w:sz w:val="20"/>
          <w:szCs w:val="20"/>
          <w:lang w:val="pt-BR" w:eastAsia="pt-BR"/>
        </w:rPr>
        <w:t>]</w:t>
      </w:r>
      <w:r w:rsidR="00FE484F">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FF68D0">
        <w:rPr>
          <w:rFonts w:ascii="Verdana" w:hAnsi="Verdana"/>
          <w:b/>
          <w:snapToGrid w:val="0"/>
          <w:sz w:val="20"/>
          <w:szCs w:val="20"/>
          <w:lang w:val="pt-BR" w:eastAsia="pt-BR"/>
        </w:rPr>
        <w:t>FEVEREIRO</w:t>
      </w:r>
      <w:r w:rsidR="00265666">
        <w:rPr>
          <w:rFonts w:ascii="Verdana" w:hAnsi="Verdana"/>
          <w:b/>
          <w:snapToGrid w:val="0"/>
          <w:sz w:val="20"/>
          <w:szCs w:val="20"/>
          <w:lang w:val="pt-BR" w:eastAsia="pt-BR"/>
        </w:rPr>
        <w:t xml:space="preserve"> DE 202</w:t>
      </w:r>
      <w:r w:rsidR="007675C2">
        <w:rPr>
          <w:rFonts w:ascii="Verdana" w:hAnsi="Verdana"/>
          <w:b/>
          <w:snapToGrid w:val="0"/>
          <w:sz w:val="20"/>
          <w:szCs w:val="20"/>
          <w:lang w:val="pt-BR" w:eastAsia="pt-BR"/>
        </w:rPr>
        <w:t>2</w:t>
      </w: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0AFF373B"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FE484F">
        <w:rPr>
          <w:rFonts w:ascii="Verdana" w:eastAsia="MS Mincho" w:hAnsi="Verdana"/>
          <w:bCs/>
          <w:sz w:val="20"/>
          <w:szCs w:val="20"/>
          <w:lang w:val="pt-BR" w:eastAsia="pt-BR"/>
        </w:rPr>
        <w:t>0</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FF68D0" w:rsidRPr="00FF68D0">
        <w:rPr>
          <w:rFonts w:ascii="Verdana" w:hAnsi="Verdana"/>
          <w:sz w:val="20"/>
          <w:szCs w:val="20"/>
          <w:lang w:val="pt-BR"/>
        </w:rPr>
        <w:t>[</w:t>
      </w:r>
      <w:r w:rsidR="00FF68D0" w:rsidRPr="00FF68D0">
        <w:rPr>
          <w:rFonts w:ascii="Verdana" w:hAnsi="Verdana"/>
          <w:sz w:val="20"/>
          <w:szCs w:val="20"/>
          <w:highlight w:val="yellow"/>
          <w:lang w:val="pt-BR"/>
        </w:rPr>
        <w:t>...</w:t>
      </w:r>
      <w:r w:rsidR="00FF68D0" w:rsidRPr="00FF68D0">
        <w:rPr>
          <w:rFonts w:ascii="Verdana" w:hAnsi="Verdana"/>
          <w:sz w:val="20"/>
          <w:szCs w:val="20"/>
          <w:lang w:val="pt-BR"/>
        </w:rPr>
        <w:t>]</w:t>
      </w:r>
      <w:r w:rsidR="00265666">
        <w:rPr>
          <w:rFonts w:ascii="Verdana" w:hAnsi="Verdana"/>
          <w:sz w:val="20"/>
          <w:szCs w:val="20"/>
          <w:lang w:val="pt-BR"/>
        </w:rPr>
        <w:t xml:space="preserve"> de </w:t>
      </w:r>
      <w:r w:rsidR="00FF68D0">
        <w:rPr>
          <w:rFonts w:ascii="Verdana" w:hAnsi="Verdana"/>
          <w:sz w:val="20"/>
          <w:szCs w:val="20"/>
          <w:lang w:val="pt-BR"/>
        </w:rPr>
        <w:t>fevereiro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w:t>
      </w:r>
      <w:r w:rsidR="00F76388">
        <w:rPr>
          <w:rFonts w:ascii="Verdana" w:hAnsi="Verdana"/>
          <w:sz w:val="20"/>
          <w:szCs w:val="20"/>
          <w:lang w:val="pt-BR"/>
        </w:rPr>
        <w:t>2</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FF68D0">
        <w:rPr>
          <w:rFonts w:ascii="Verdana" w:hAnsi="Verdana"/>
          <w:sz w:val="20"/>
          <w:szCs w:val="20"/>
          <w:lang w:val="pt-BR"/>
        </w:rPr>
        <w:t>SIMPLIFIC PAVARINI DISTRIBUIDORA DE TÍTULOS E VALORES MOBILIÁRIOS LTDA.,</w:t>
      </w:r>
      <w:r w:rsidR="00DA38CF" w:rsidRPr="00DA38CF">
        <w:rPr>
          <w:rFonts w:ascii="Verdana" w:hAnsi="Verdana"/>
          <w:sz w:val="20"/>
          <w:szCs w:val="20"/>
          <w:lang w:val="pt-BR"/>
        </w:rPr>
        <w:t xml:space="preserve">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lastRenderedPageBreak/>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55530621"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4"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871933">
        <w:rPr>
          <w:rFonts w:ascii="Verdana" w:hAnsi="Verdana"/>
          <w:sz w:val="20"/>
          <w:szCs w:val="20"/>
          <w:lang w:val="pt-BR"/>
        </w:rPr>
        <w:t xml:space="preserve">. </w:t>
      </w:r>
      <w:r w:rsidR="00FE484F">
        <w:rPr>
          <w:rFonts w:ascii="Verdana" w:hAnsi="Verdana"/>
          <w:sz w:val="20"/>
          <w:szCs w:val="20"/>
          <w:lang w:val="pt-BR"/>
        </w:rPr>
        <w:t>Pedro Paulo Farme D’</w:t>
      </w:r>
      <w:proofErr w:type="spellStart"/>
      <w:r w:rsidR="00FE484F">
        <w:rPr>
          <w:rFonts w:ascii="Verdana" w:hAnsi="Verdana"/>
          <w:sz w:val="20"/>
          <w:szCs w:val="20"/>
          <w:lang w:val="pt-BR"/>
        </w:rPr>
        <w:t>Amoed</w:t>
      </w:r>
      <w:proofErr w:type="spellEnd"/>
      <w:r w:rsidR="00FE484F">
        <w:rPr>
          <w:rFonts w:ascii="Verdana" w:hAnsi="Verdana"/>
          <w:sz w:val="20"/>
          <w:szCs w:val="20"/>
          <w:lang w:val="pt-BR"/>
        </w:rPr>
        <w:t xml:space="preserve"> Fernandes de Oliveira</w:t>
      </w:r>
      <w:r w:rsidR="0013313C" w:rsidRPr="0016610F">
        <w:rPr>
          <w:rFonts w:ascii="Verdana" w:hAnsi="Verdana"/>
          <w:sz w:val="20"/>
          <w:szCs w:val="20"/>
          <w:lang w:val="pt-BR"/>
        </w:rPr>
        <w:t xml:space="preserve"> </w:t>
      </w:r>
      <w:r w:rsidRPr="0016610F">
        <w:rPr>
          <w:rFonts w:ascii="Verdana" w:hAnsi="Verdana"/>
          <w:sz w:val="20"/>
          <w:szCs w:val="20"/>
          <w:lang w:val="pt-BR"/>
        </w:rPr>
        <w:t>e</w:t>
      </w:r>
      <w:r w:rsidR="00247D6B" w:rsidRPr="0016610F">
        <w:rPr>
          <w:rFonts w:ascii="Verdana" w:hAnsi="Verdana"/>
          <w:sz w:val="20"/>
          <w:szCs w:val="20"/>
          <w:lang w:val="pt-BR"/>
        </w:rPr>
        <w:t xml:space="preserve"> </w:t>
      </w:r>
      <w:r w:rsidR="00DA38CF" w:rsidRPr="0016610F">
        <w:rPr>
          <w:rFonts w:ascii="Verdana" w:hAnsi="Verdana"/>
          <w:sz w:val="20"/>
          <w:szCs w:val="20"/>
          <w:lang w:val="pt-BR"/>
        </w:rPr>
        <w:t xml:space="preserve">o </w:t>
      </w:r>
      <w:r w:rsidR="00DA38CF" w:rsidRPr="0016610F">
        <w:rPr>
          <w:rFonts w:ascii="Verdana" w:eastAsia="MS Mincho" w:hAnsi="Verdana"/>
          <w:bCs/>
          <w:sz w:val="20"/>
          <w:szCs w:val="20"/>
          <w:lang w:val="pt-BR" w:eastAsia="pt-BR"/>
        </w:rPr>
        <w:t>Sr</w:t>
      </w:r>
      <w:r w:rsidR="00816D10" w:rsidRPr="0016610F">
        <w:rPr>
          <w:rFonts w:ascii="Verdana" w:eastAsia="MS Mincho" w:hAnsi="Verdana"/>
          <w:bCs/>
          <w:sz w:val="20"/>
          <w:szCs w:val="20"/>
          <w:lang w:val="pt-BR" w:eastAsia="pt-BR"/>
        </w:rPr>
        <w:t>.</w:t>
      </w:r>
      <w:r w:rsidR="00D23D45" w:rsidRPr="0016610F">
        <w:rPr>
          <w:rFonts w:ascii="Verdana" w:eastAsia="MS Mincho" w:hAnsi="Verdana"/>
          <w:bCs/>
          <w:sz w:val="20"/>
          <w:szCs w:val="20"/>
          <w:lang w:val="pt-BR" w:eastAsia="pt-BR"/>
        </w:rPr>
        <w:t xml:space="preserve"> </w:t>
      </w:r>
      <w:r w:rsidR="00FE484F">
        <w:rPr>
          <w:rFonts w:ascii="Verdana" w:eastAsia="MS Mincho" w:hAnsi="Verdana"/>
          <w:bCs/>
          <w:sz w:val="20"/>
          <w:szCs w:val="20"/>
          <w:lang w:val="pt-BR" w:eastAsia="pt-BR"/>
        </w:rPr>
        <w:t xml:space="preserve">José Paulo Lema Perri </w:t>
      </w:r>
      <w:r w:rsidRPr="0016610F">
        <w:rPr>
          <w:rFonts w:ascii="Verdana" w:hAnsi="Verdana"/>
          <w:sz w:val="20"/>
          <w:szCs w:val="20"/>
          <w:lang w:val="pt-BR"/>
        </w:rPr>
        <w:t>como secretário.</w:t>
      </w:r>
      <w:bookmarkEnd w:id="4"/>
    </w:p>
    <w:bookmarkEnd w:id="1"/>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E577A23" w14:textId="6D140019" w:rsidR="002F18C4" w:rsidRDefault="00E806C7" w:rsidP="00D92F6B">
      <w:pPr>
        <w:suppressAutoHyphens/>
        <w:spacing w:after="0" w:line="360" w:lineRule="auto"/>
        <w:rPr>
          <w:rFonts w:ascii="Verdana" w:hAnsi="Verdana"/>
          <w:b/>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w:t>
      </w:r>
      <w:r w:rsidR="002F18C4">
        <w:rPr>
          <w:rFonts w:ascii="Verdana" w:hAnsi="Verdana"/>
          <w:b/>
          <w:sz w:val="20"/>
          <w:szCs w:val="20"/>
          <w:u w:val="single"/>
          <w:lang w:val="pt-BR"/>
        </w:rPr>
        <w:t>ENS</w:t>
      </w:r>
      <w:r w:rsidRPr="00A945CB">
        <w:rPr>
          <w:rFonts w:ascii="Verdana" w:hAnsi="Verdana"/>
          <w:b/>
          <w:sz w:val="20"/>
          <w:szCs w:val="20"/>
          <w:u w:val="single"/>
          <w:lang w:val="pt-BR"/>
        </w:rPr>
        <w:t xml:space="preserve"> DO DIA</w:t>
      </w:r>
      <w:r w:rsidRPr="00A945CB">
        <w:rPr>
          <w:rFonts w:ascii="Verdana" w:hAnsi="Verdana"/>
          <w:b/>
          <w:sz w:val="20"/>
          <w:szCs w:val="20"/>
          <w:lang w:val="pt-BR"/>
        </w:rPr>
        <w:t xml:space="preserve">: </w:t>
      </w:r>
    </w:p>
    <w:p w14:paraId="165B2049" w14:textId="77777777" w:rsidR="002F18C4" w:rsidRDefault="002F18C4" w:rsidP="00D92F6B">
      <w:pPr>
        <w:suppressAutoHyphens/>
        <w:spacing w:after="0" w:line="360" w:lineRule="auto"/>
        <w:rPr>
          <w:rFonts w:ascii="Verdana" w:hAnsi="Verdana"/>
          <w:b/>
          <w:sz w:val="20"/>
          <w:szCs w:val="20"/>
          <w:lang w:val="pt-BR"/>
        </w:rPr>
      </w:pPr>
    </w:p>
    <w:p w14:paraId="6F9C0E28" w14:textId="1CA2E8B0"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7675C2" w:rsidRPr="002F18C4">
        <w:rPr>
          <w:rFonts w:ascii="Verdana" w:hAnsi="Verdana"/>
          <w:bCs/>
          <w:sz w:val="20"/>
          <w:szCs w:val="20"/>
          <w:lang w:val="pt-BR"/>
        </w:rPr>
        <w:t xml:space="preserve">Discutir e deliberar sobre a </w:t>
      </w:r>
      <w:r w:rsidR="00FF68D0" w:rsidRPr="005C6621">
        <w:rPr>
          <w:rFonts w:ascii="Verdana" w:hAnsi="Verdana"/>
          <w:bCs/>
          <w:sz w:val="20"/>
          <w:szCs w:val="20"/>
          <w:highlight w:val="cyan"/>
          <w:lang w:val="pt-BR"/>
        </w:rPr>
        <w:t>alteração</w:t>
      </w:r>
      <w:r w:rsidR="00FF68D0">
        <w:rPr>
          <w:rFonts w:ascii="Verdana" w:hAnsi="Verdana"/>
          <w:bCs/>
          <w:sz w:val="20"/>
          <w:szCs w:val="20"/>
          <w:lang w:val="pt-BR"/>
        </w:rPr>
        <w:t xml:space="preserve"> </w:t>
      </w:r>
      <w:r w:rsidR="00A0586D" w:rsidRPr="00A0586D">
        <w:rPr>
          <w:rFonts w:ascii="Verdana" w:hAnsi="Verdana"/>
          <w:b/>
          <w:sz w:val="20"/>
          <w:szCs w:val="20"/>
          <w:lang w:val="pt-BR"/>
        </w:rPr>
        <w:t>(i)</w:t>
      </w:r>
      <w:r w:rsidR="00A0586D">
        <w:rPr>
          <w:rFonts w:ascii="Verdana" w:hAnsi="Verdana"/>
          <w:bCs/>
          <w:sz w:val="20"/>
          <w:szCs w:val="20"/>
          <w:lang w:val="pt-BR"/>
        </w:rPr>
        <w:t xml:space="preserve"> </w:t>
      </w:r>
      <w:r w:rsidR="00D37919">
        <w:rPr>
          <w:rFonts w:ascii="Verdana" w:hAnsi="Verdana"/>
          <w:bCs/>
          <w:sz w:val="20"/>
          <w:szCs w:val="20"/>
          <w:lang w:val="pt-BR"/>
        </w:rPr>
        <w:t xml:space="preserve">da Data de Vencimento </w:t>
      </w:r>
      <w:r w:rsidR="00D37919">
        <w:rPr>
          <w:rFonts w:ascii="Verdana" w:hAnsi="Verdana"/>
          <w:bCs/>
          <w:sz w:val="20"/>
          <w:szCs w:val="20"/>
          <w:lang w:val="pt-BR"/>
        </w:rPr>
        <w:t>da 1ª série e da 2ª série</w:t>
      </w:r>
      <w:r w:rsidR="00D37919">
        <w:rPr>
          <w:rFonts w:ascii="Verdana" w:hAnsi="Verdana"/>
          <w:bCs/>
          <w:sz w:val="20"/>
          <w:szCs w:val="20"/>
          <w:lang w:val="pt-BR"/>
        </w:rPr>
        <w:t xml:space="preserve"> para [</w:t>
      </w:r>
      <w:r w:rsidR="00D37919" w:rsidRPr="00D37919">
        <w:rPr>
          <w:rFonts w:ascii="Verdana" w:hAnsi="Verdana"/>
          <w:bCs/>
          <w:sz w:val="20"/>
          <w:szCs w:val="20"/>
          <w:highlight w:val="yellow"/>
          <w:lang w:val="pt-BR"/>
        </w:rPr>
        <w:t xml:space="preserve">25 de </w:t>
      </w:r>
      <w:r w:rsidR="00A0586D">
        <w:rPr>
          <w:rFonts w:ascii="Verdana" w:hAnsi="Verdana"/>
          <w:bCs/>
          <w:sz w:val="20"/>
          <w:szCs w:val="20"/>
          <w:highlight w:val="yellow"/>
          <w:lang w:val="pt-BR"/>
        </w:rPr>
        <w:t>janeiro</w:t>
      </w:r>
      <w:r w:rsidR="00D37919" w:rsidRPr="00D37919">
        <w:rPr>
          <w:rFonts w:ascii="Verdana" w:hAnsi="Verdana"/>
          <w:bCs/>
          <w:sz w:val="20"/>
          <w:szCs w:val="20"/>
          <w:highlight w:val="yellow"/>
          <w:lang w:val="pt-BR"/>
        </w:rPr>
        <w:t xml:space="preserve"> de 20</w:t>
      </w:r>
      <w:r w:rsidR="00A0586D" w:rsidRPr="00A0586D">
        <w:rPr>
          <w:rFonts w:ascii="Verdana" w:hAnsi="Verdana"/>
          <w:bCs/>
          <w:sz w:val="20"/>
          <w:szCs w:val="20"/>
          <w:highlight w:val="yellow"/>
          <w:lang w:val="pt-BR"/>
        </w:rPr>
        <w:t>26</w:t>
      </w:r>
      <w:r w:rsidR="00D37919">
        <w:rPr>
          <w:rFonts w:ascii="Verdana" w:hAnsi="Verdana"/>
          <w:bCs/>
          <w:sz w:val="20"/>
          <w:szCs w:val="20"/>
          <w:lang w:val="pt-BR"/>
        </w:rPr>
        <w:t xml:space="preserve">] e </w:t>
      </w:r>
      <w:proofErr w:type="spellStart"/>
      <w:r w:rsidR="00D37919">
        <w:rPr>
          <w:rFonts w:ascii="Verdana" w:hAnsi="Verdana"/>
          <w:bCs/>
          <w:sz w:val="20"/>
          <w:szCs w:val="20"/>
          <w:lang w:val="pt-BR"/>
        </w:rPr>
        <w:t>conseguentemente</w:t>
      </w:r>
      <w:proofErr w:type="spellEnd"/>
      <w:r w:rsidR="00D37919">
        <w:rPr>
          <w:rFonts w:ascii="Verdana" w:hAnsi="Verdana"/>
          <w:bCs/>
          <w:sz w:val="20"/>
          <w:szCs w:val="20"/>
          <w:lang w:val="pt-BR"/>
        </w:rPr>
        <w:t xml:space="preserve"> a alteração </w:t>
      </w:r>
      <w:r w:rsidR="007675C2" w:rsidRPr="00455971">
        <w:rPr>
          <w:rFonts w:ascii="Verdana" w:hAnsi="Verdana"/>
          <w:bCs/>
          <w:sz w:val="20"/>
          <w:szCs w:val="20"/>
          <w:lang w:val="pt-BR"/>
        </w:rPr>
        <w:t xml:space="preserve">do pagamento </w:t>
      </w:r>
      <w:r w:rsidR="007675C2">
        <w:rPr>
          <w:rFonts w:ascii="Verdana" w:hAnsi="Verdana"/>
          <w:bCs/>
          <w:sz w:val="20"/>
          <w:szCs w:val="20"/>
          <w:lang w:val="pt-BR"/>
        </w:rPr>
        <w:t>d</w:t>
      </w:r>
      <w:r w:rsidR="00FF68D0">
        <w:rPr>
          <w:rFonts w:ascii="Verdana" w:hAnsi="Verdana"/>
          <w:bCs/>
          <w:sz w:val="20"/>
          <w:szCs w:val="20"/>
          <w:lang w:val="pt-BR"/>
        </w:rPr>
        <w:t>as</w:t>
      </w:r>
      <w:r w:rsidR="00D37919">
        <w:rPr>
          <w:rFonts w:ascii="Verdana" w:hAnsi="Verdana"/>
          <w:bCs/>
          <w:sz w:val="20"/>
          <w:szCs w:val="20"/>
          <w:lang w:val="pt-BR"/>
        </w:rPr>
        <w:t xml:space="preserve"> Datas de A</w:t>
      </w:r>
      <w:r w:rsidR="007675C2" w:rsidRPr="00455971">
        <w:rPr>
          <w:rFonts w:ascii="Verdana" w:hAnsi="Verdana"/>
          <w:bCs/>
          <w:sz w:val="20"/>
          <w:szCs w:val="20"/>
          <w:lang w:val="pt-BR"/>
        </w:rPr>
        <w:t>mortizaç</w:t>
      </w:r>
      <w:r w:rsidR="007675C2">
        <w:rPr>
          <w:rFonts w:ascii="Verdana" w:hAnsi="Verdana"/>
          <w:bCs/>
          <w:sz w:val="20"/>
          <w:szCs w:val="20"/>
          <w:lang w:val="pt-BR"/>
        </w:rPr>
        <w:t>ão</w:t>
      </w:r>
      <w:r w:rsidR="00FF68D0">
        <w:rPr>
          <w:rFonts w:ascii="Verdana" w:hAnsi="Verdana"/>
          <w:bCs/>
          <w:sz w:val="20"/>
          <w:szCs w:val="20"/>
          <w:lang w:val="pt-BR"/>
        </w:rPr>
        <w:t xml:space="preserve"> e Juros Remuneratórios</w:t>
      </w:r>
      <w:r w:rsidR="007675C2">
        <w:rPr>
          <w:rFonts w:ascii="Verdana" w:hAnsi="Verdana"/>
          <w:bCs/>
          <w:sz w:val="20"/>
          <w:szCs w:val="20"/>
          <w:lang w:val="pt-BR"/>
        </w:rPr>
        <w:t xml:space="preserve"> da 1ª série e da 2ª série, conforme atualmente definidas nas cláusulas 4.6.1 e 4.6.2 da Escritura de Emissão</w:t>
      </w:r>
      <w:r w:rsidR="00A0586D">
        <w:rPr>
          <w:rFonts w:ascii="Verdana" w:hAnsi="Verdana"/>
          <w:bCs/>
          <w:sz w:val="20"/>
          <w:szCs w:val="20"/>
          <w:lang w:val="pt-BR"/>
        </w:rPr>
        <w:t xml:space="preserve"> </w:t>
      </w:r>
      <w:r w:rsidR="00A0586D" w:rsidRPr="00A0586D">
        <w:rPr>
          <w:rFonts w:ascii="Verdana" w:hAnsi="Verdana"/>
          <w:b/>
          <w:sz w:val="20"/>
          <w:szCs w:val="20"/>
          <w:lang w:val="pt-BR"/>
        </w:rPr>
        <w:t>(</w:t>
      </w:r>
      <w:proofErr w:type="spellStart"/>
      <w:r w:rsidR="00A0586D" w:rsidRPr="00A0586D">
        <w:rPr>
          <w:rFonts w:ascii="Verdana" w:hAnsi="Verdana"/>
          <w:b/>
          <w:sz w:val="20"/>
          <w:szCs w:val="20"/>
          <w:lang w:val="pt-BR"/>
        </w:rPr>
        <w:t>ii</w:t>
      </w:r>
      <w:proofErr w:type="spellEnd"/>
      <w:r w:rsidR="00A0586D" w:rsidRPr="00A0586D">
        <w:rPr>
          <w:rFonts w:ascii="Verdana" w:hAnsi="Verdana"/>
          <w:b/>
          <w:sz w:val="20"/>
          <w:szCs w:val="20"/>
          <w:lang w:val="pt-BR"/>
        </w:rPr>
        <w:t>)</w:t>
      </w:r>
      <w:r w:rsidR="00A0586D">
        <w:rPr>
          <w:rFonts w:ascii="Verdana" w:hAnsi="Verdana"/>
          <w:bCs/>
          <w:sz w:val="20"/>
          <w:szCs w:val="20"/>
          <w:lang w:val="pt-BR"/>
        </w:rPr>
        <w:t xml:space="preserve"> do spread de juros para 6,00%aa (seis por cento), </w:t>
      </w:r>
      <w:r w:rsidR="00446910" w:rsidRPr="00A0586D">
        <w:rPr>
          <w:rFonts w:ascii="Verdana" w:hAnsi="Verdana"/>
          <w:b/>
          <w:sz w:val="20"/>
          <w:szCs w:val="20"/>
          <w:lang w:val="pt-BR"/>
        </w:rPr>
        <w:t>(</w:t>
      </w:r>
      <w:proofErr w:type="spellStart"/>
      <w:r w:rsidR="00446910" w:rsidRPr="00A0586D">
        <w:rPr>
          <w:rFonts w:ascii="Verdana" w:hAnsi="Verdana"/>
          <w:b/>
          <w:sz w:val="20"/>
          <w:szCs w:val="20"/>
          <w:lang w:val="pt-BR"/>
        </w:rPr>
        <w:t>ii</w:t>
      </w:r>
      <w:r w:rsidR="00446910">
        <w:rPr>
          <w:rFonts w:ascii="Verdana" w:hAnsi="Verdana"/>
          <w:b/>
          <w:sz w:val="20"/>
          <w:szCs w:val="20"/>
          <w:lang w:val="pt-BR"/>
        </w:rPr>
        <w:t>i</w:t>
      </w:r>
      <w:proofErr w:type="spellEnd"/>
      <w:r w:rsidR="00446910" w:rsidRPr="00A0586D">
        <w:rPr>
          <w:rFonts w:ascii="Verdana" w:hAnsi="Verdana"/>
          <w:b/>
          <w:sz w:val="20"/>
          <w:szCs w:val="20"/>
          <w:lang w:val="pt-BR"/>
        </w:rPr>
        <w:t>)</w:t>
      </w:r>
      <w:r w:rsidR="00446910">
        <w:rPr>
          <w:rFonts w:ascii="Verdana" w:hAnsi="Verdana"/>
          <w:bCs/>
          <w:sz w:val="20"/>
          <w:szCs w:val="20"/>
          <w:lang w:val="pt-BR"/>
        </w:rPr>
        <w:t xml:space="preserve"> </w:t>
      </w:r>
      <w:r w:rsidR="00446910">
        <w:rPr>
          <w:rFonts w:ascii="Verdana" w:hAnsi="Verdana"/>
          <w:bCs/>
          <w:sz w:val="20"/>
          <w:szCs w:val="20"/>
          <w:lang w:val="pt-BR"/>
        </w:rPr>
        <w:t xml:space="preserve">o </w:t>
      </w:r>
      <w:commentRangeStart w:id="5"/>
      <w:r w:rsidR="00446910">
        <w:rPr>
          <w:rFonts w:ascii="Verdana" w:hAnsi="Verdana"/>
          <w:bCs/>
          <w:sz w:val="20"/>
          <w:szCs w:val="20"/>
          <w:lang w:val="pt-BR"/>
        </w:rPr>
        <w:t>percentual do Mon</w:t>
      </w:r>
      <w:r w:rsidR="005C6621">
        <w:rPr>
          <w:rFonts w:ascii="Verdana" w:hAnsi="Verdana"/>
          <w:bCs/>
          <w:sz w:val="20"/>
          <w:szCs w:val="20"/>
          <w:lang w:val="pt-BR"/>
        </w:rPr>
        <w:t>tante Mínimo</w:t>
      </w:r>
      <w:commentRangeEnd w:id="5"/>
      <w:r w:rsidR="005C6621">
        <w:rPr>
          <w:rStyle w:val="Refdecomentrio"/>
        </w:rPr>
        <w:commentReference w:id="5"/>
      </w:r>
      <w:r w:rsidR="005C6621">
        <w:rPr>
          <w:rFonts w:ascii="Verdana" w:hAnsi="Verdana"/>
          <w:bCs/>
          <w:sz w:val="20"/>
          <w:szCs w:val="20"/>
          <w:lang w:val="pt-BR"/>
        </w:rPr>
        <w:t xml:space="preserve">, </w:t>
      </w:r>
      <w:r w:rsidR="00A0586D">
        <w:rPr>
          <w:rFonts w:ascii="Verdana" w:hAnsi="Verdana"/>
          <w:bCs/>
          <w:sz w:val="20"/>
          <w:szCs w:val="20"/>
          <w:lang w:val="pt-BR"/>
        </w:rPr>
        <w:t xml:space="preserve">que passarão a </w:t>
      </w:r>
      <w:r w:rsidR="00A0586D" w:rsidRPr="00D37919">
        <w:rPr>
          <w:rFonts w:ascii="Verdana" w:hAnsi="Verdana"/>
          <w:bCs/>
          <w:sz w:val="20"/>
          <w:szCs w:val="20"/>
          <w:lang w:val="pt-BR"/>
        </w:rPr>
        <w:t xml:space="preserve">ser </w:t>
      </w:r>
      <w:r w:rsidR="00A0586D">
        <w:rPr>
          <w:rFonts w:ascii="Verdana" w:hAnsi="Verdana"/>
          <w:bCs/>
          <w:sz w:val="20"/>
          <w:szCs w:val="20"/>
          <w:lang w:val="pt-BR"/>
        </w:rPr>
        <w:t>conforme redação abaixo</w:t>
      </w:r>
      <w:r w:rsidR="00D37919">
        <w:rPr>
          <w:rFonts w:ascii="Verdana" w:hAnsi="Verdana"/>
          <w:bCs/>
          <w:sz w:val="20"/>
          <w:szCs w:val="20"/>
          <w:lang w:val="pt-BR"/>
        </w:rPr>
        <w:t xml:space="preserve">: </w:t>
      </w:r>
    </w:p>
    <w:p w14:paraId="3F26E364" w14:textId="3DE25292" w:rsidR="007675C2" w:rsidRDefault="007675C2" w:rsidP="002F18C4">
      <w:pPr>
        <w:suppressAutoHyphens/>
        <w:spacing w:after="0" w:line="360" w:lineRule="auto"/>
        <w:rPr>
          <w:rFonts w:ascii="Verdana" w:hAnsi="Verdana"/>
          <w:bCs/>
          <w:sz w:val="20"/>
          <w:szCs w:val="20"/>
          <w:lang w:val="pt-BR"/>
        </w:rPr>
      </w:pPr>
    </w:p>
    <w:p w14:paraId="2E8683AE" w14:textId="76B367F1" w:rsidR="00A0586D" w:rsidRDefault="00A0586D" w:rsidP="002F18C4">
      <w:pPr>
        <w:suppressAutoHyphens/>
        <w:spacing w:after="0" w:line="360" w:lineRule="auto"/>
        <w:rPr>
          <w:rFonts w:ascii="Verdana" w:hAnsi="Verdana"/>
          <w:bCs/>
          <w:sz w:val="20"/>
          <w:szCs w:val="20"/>
          <w:lang w:val="pt-BR"/>
        </w:rPr>
      </w:pPr>
      <w:r>
        <w:rPr>
          <w:rFonts w:ascii="Verdana" w:hAnsi="Verdana"/>
          <w:bCs/>
          <w:sz w:val="20"/>
          <w:szCs w:val="20"/>
          <w:lang w:val="pt-BR"/>
        </w:rPr>
        <w:t>[</w:t>
      </w:r>
      <w:r w:rsidRPr="00A0586D">
        <w:rPr>
          <w:rFonts w:ascii="Verdana" w:hAnsi="Verdana"/>
          <w:bCs/>
          <w:sz w:val="20"/>
          <w:szCs w:val="20"/>
          <w:highlight w:val="yellow"/>
          <w:lang w:val="pt-BR"/>
        </w:rPr>
        <w:t>inserir</w:t>
      </w:r>
      <w:r>
        <w:rPr>
          <w:rFonts w:ascii="Verdana" w:hAnsi="Verdana"/>
          <w:bCs/>
          <w:sz w:val="20"/>
          <w:szCs w:val="20"/>
          <w:lang w:val="pt-BR"/>
        </w:rPr>
        <w:t>]</w:t>
      </w:r>
    </w:p>
    <w:p w14:paraId="52056048" w14:textId="0893FF9A" w:rsidR="00A0586D" w:rsidRDefault="00A0586D" w:rsidP="002F18C4">
      <w:pPr>
        <w:suppressAutoHyphens/>
        <w:spacing w:after="0" w:line="360" w:lineRule="auto"/>
        <w:rPr>
          <w:rFonts w:ascii="Verdana" w:hAnsi="Verdana"/>
          <w:bCs/>
          <w:sz w:val="20"/>
          <w:szCs w:val="20"/>
          <w:lang w:val="pt-BR"/>
        </w:rPr>
      </w:pPr>
    </w:p>
    <w:p w14:paraId="3641DBD8" w14:textId="6C917527" w:rsidR="00A0586D" w:rsidRDefault="00A0586D" w:rsidP="00A0586D">
      <w:pPr>
        <w:suppressAutoHyphens/>
        <w:spacing w:after="0" w:line="360" w:lineRule="auto"/>
        <w:rPr>
          <w:rFonts w:ascii="Verdana" w:hAnsi="Verdana"/>
          <w:bCs/>
          <w:sz w:val="20"/>
          <w:szCs w:val="20"/>
          <w:lang w:val="pt-BR"/>
        </w:rPr>
      </w:pPr>
      <w:r>
        <w:rPr>
          <w:rFonts w:ascii="Verdana" w:hAnsi="Verdana"/>
          <w:sz w:val="20"/>
          <w:szCs w:val="20"/>
          <w:lang w:val="pt-BR"/>
        </w:rPr>
        <w:t>5.</w:t>
      </w:r>
      <w:r>
        <w:rPr>
          <w:rFonts w:ascii="Verdana" w:hAnsi="Verdana"/>
          <w:sz w:val="20"/>
          <w:szCs w:val="20"/>
          <w:lang w:val="pt-BR"/>
        </w:rPr>
        <w:t>2</w:t>
      </w:r>
      <w:r>
        <w:rPr>
          <w:rFonts w:ascii="Verdana" w:hAnsi="Verdana"/>
          <w:sz w:val="20"/>
          <w:szCs w:val="20"/>
          <w:lang w:val="pt-BR"/>
        </w:rPr>
        <w:tab/>
      </w:r>
      <w:r w:rsidRPr="002F18C4">
        <w:rPr>
          <w:rFonts w:ascii="Verdana" w:hAnsi="Verdana"/>
          <w:bCs/>
          <w:sz w:val="20"/>
          <w:szCs w:val="20"/>
          <w:lang w:val="pt-BR"/>
        </w:rPr>
        <w:t xml:space="preserve">Discutir e deliberar sobre a </w:t>
      </w:r>
      <w:r w:rsidRPr="005C6621">
        <w:rPr>
          <w:rFonts w:ascii="Verdana" w:hAnsi="Verdana"/>
          <w:bCs/>
          <w:sz w:val="20"/>
          <w:szCs w:val="20"/>
          <w:highlight w:val="cyan"/>
          <w:lang w:val="pt-BR"/>
        </w:rPr>
        <w:t>inclusão</w:t>
      </w:r>
      <w:r>
        <w:rPr>
          <w:rFonts w:ascii="Verdana" w:hAnsi="Verdana"/>
          <w:bCs/>
          <w:sz w:val="20"/>
          <w:szCs w:val="20"/>
          <w:lang w:val="pt-BR"/>
        </w:rPr>
        <w:t xml:space="preserve"> </w:t>
      </w:r>
      <w:r w:rsidR="006C2347">
        <w:rPr>
          <w:rFonts w:ascii="Verdana" w:hAnsi="Verdana"/>
          <w:bCs/>
          <w:sz w:val="20"/>
          <w:szCs w:val="20"/>
          <w:lang w:val="pt-BR"/>
        </w:rPr>
        <w:t xml:space="preserve">na </w:t>
      </w:r>
      <w:proofErr w:type="spellStart"/>
      <w:r w:rsidR="006C2347">
        <w:rPr>
          <w:rFonts w:ascii="Verdana" w:hAnsi="Verdana"/>
          <w:bCs/>
          <w:sz w:val="20"/>
          <w:szCs w:val="20"/>
          <w:lang w:val="pt-BR"/>
        </w:rPr>
        <w:t>Escritua</w:t>
      </w:r>
      <w:proofErr w:type="spellEnd"/>
      <w:r w:rsidR="006C2347">
        <w:rPr>
          <w:rFonts w:ascii="Verdana" w:hAnsi="Verdana"/>
          <w:bCs/>
          <w:sz w:val="20"/>
          <w:szCs w:val="20"/>
          <w:lang w:val="pt-BR"/>
        </w:rPr>
        <w:t xml:space="preserve"> de Emissão </w:t>
      </w:r>
      <w:r w:rsidR="006C2347" w:rsidRPr="006C2347">
        <w:rPr>
          <w:rFonts w:ascii="Verdana" w:hAnsi="Verdana"/>
          <w:b/>
          <w:sz w:val="20"/>
          <w:szCs w:val="20"/>
          <w:lang w:val="pt-BR"/>
        </w:rPr>
        <w:t>(i)</w:t>
      </w:r>
      <w:r w:rsidR="006C2347">
        <w:rPr>
          <w:rFonts w:ascii="Verdana" w:hAnsi="Verdana"/>
          <w:bCs/>
          <w:sz w:val="20"/>
          <w:szCs w:val="20"/>
          <w:lang w:val="pt-BR"/>
        </w:rPr>
        <w:t xml:space="preserve"> </w:t>
      </w:r>
      <w:r>
        <w:rPr>
          <w:rFonts w:ascii="Verdana" w:hAnsi="Verdana"/>
          <w:bCs/>
          <w:sz w:val="20"/>
          <w:szCs w:val="20"/>
          <w:lang w:val="pt-BR"/>
        </w:rPr>
        <w:t>d</w:t>
      </w:r>
      <w:r w:rsidR="006C2347">
        <w:rPr>
          <w:rFonts w:ascii="Verdana" w:hAnsi="Verdana"/>
          <w:bCs/>
          <w:sz w:val="20"/>
          <w:szCs w:val="20"/>
          <w:lang w:val="pt-BR"/>
        </w:rPr>
        <w:t>e</w:t>
      </w:r>
      <w:r>
        <w:rPr>
          <w:rFonts w:ascii="Verdana" w:hAnsi="Verdana"/>
          <w:bCs/>
          <w:sz w:val="20"/>
          <w:szCs w:val="20"/>
          <w:lang w:val="pt-BR"/>
        </w:rPr>
        <w:t xml:space="preserve"> mecanismo de a</w:t>
      </w:r>
      <w:r w:rsidRPr="00A0586D">
        <w:rPr>
          <w:rFonts w:ascii="Verdana" w:hAnsi="Verdana"/>
          <w:bCs/>
          <w:sz w:val="20"/>
          <w:szCs w:val="20"/>
          <w:lang w:val="pt-BR"/>
        </w:rPr>
        <w:t>celeração da amortização</w:t>
      </w:r>
      <w:r>
        <w:rPr>
          <w:rFonts w:ascii="Verdana" w:hAnsi="Verdana"/>
          <w:bCs/>
          <w:sz w:val="20"/>
          <w:szCs w:val="20"/>
          <w:lang w:val="pt-BR"/>
        </w:rPr>
        <w:t xml:space="preserve"> </w:t>
      </w:r>
      <w:r w:rsidR="006C2347" w:rsidRPr="006C2347">
        <w:rPr>
          <w:rFonts w:ascii="Verdana" w:hAnsi="Verdana"/>
          <w:b/>
          <w:sz w:val="20"/>
          <w:szCs w:val="20"/>
          <w:lang w:val="pt-BR"/>
        </w:rPr>
        <w:t>(</w:t>
      </w:r>
      <w:proofErr w:type="spellStart"/>
      <w:r w:rsidR="006C2347" w:rsidRPr="006C2347">
        <w:rPr>
          <w:rFonts w:ascii="Verdana" w:hAnsi="Verdana"/>
          <w:b/>
          <w:sz w:val="20"/>
          <w:szCs w:val="20"/>
          <w:lang w:val="pt-BR"/>
        </w:rPr>
        <w:t>ii</w:t>
      </w:r>
      <w:proofErr w:type="spellEnd"/>
      <w:r w:rsidR="006C2347" w:rsidRPr="006C2347">
        <w:rPr>
          <w:rFonts w:ascii="Verdana" w:hAnsi="Verdana"/>
          <w:b/>
          <w:sz w:val="20"/>
          <w:szCs w:val="20"/>
          <w:lang w:val="pt-BR"/>
        </w:rPr>
        <w:t>)</w:t>
      </w:r>
      <w:r w:rsidR="006C2347">
        <w:rPr>
          <w:rFonts w:ascii="Verdana" w:hAnsi="Verdana"/>
          <w:bCs/>
          <w:sz w:val="20"/>
          <w:szCs w:val="20"/>
          <w:lang w:val="pt-BR"/>
        </w:rPr>
        <w:t xml:space="preserve"> do compromisso dos </w:t>
      </w:r>
      <w:commentRangeStart w:id="6"/>
      <w:r w:rsidR="006C2347">
        <w:rPr>
          <w:rFonts w:ascii="Verdana" w:hAnsi="Verdana"/>
          <w:bCs/>
          <w:sz w:val="20"/>
          <w:szCs w:val="20"/>
          <w:lang w:val="pt-BR"/>
        </w:rPr>
        <w:t>sócios</w:t>
      </w:r>
      <w:commentRangeEnd w:id="6"/>
      <w:r w:rsidR="006C2347">
        <w:rPr>
          <w:rStyle w:val="Refdecomentrio"/>
        </w:rPr>
        <w:commentReference w:id="6"/>
      </w:r>
      <w:r w:rsidR="006C2347">
        <w:rPr>
          <w:rFonts w:ascii="Verdana" w:hAnsi="Verdana"/>
          <w:bCs/>
          <w:sz w:val="20"/>
          <w:szCs w:val="20"/>
          <w:lang w:val="pt-BR"/>
        </w:rPr>
        <w:t xml:space="preserve"> de aportar recursos na Emissora </w:t>
      </w:r>
      <w:r w:rsidR="006C2347" w:rsidRPr="006C2347">
        <w:rPr>
          <w:rFonts w:ascii="Verdana" w:hAnsi="Verdana"/>
          <w:bCs/>
          <w:sz w:val="20"/>
          <w:szCs w:val="20"/>
          <w:lang w:val="pt-BR"/>
        </w:rPr>
        <w:t>caso</w:t>
      </w:r>
      <w:r w:rsidR="006C2347">
        <w:rPr>
          <w:rFonts w:ascii="Verdana" w:hAnsi="Verdana"/>
          <w:bCs/>
          <w:sz w:val="20"/>
          <w:szCs w:val="20"/>
          <w:lang w:val="pt-BR"/>
        </w:rPr>
        <w:t>,</w:t>
      </w:r>
      <w:r w:rsidR="006C2347" w:rsidRPr="006C2347">
        <w:rPr>
          <w:rFonts w:ascii="Verdana" w:hAnsi="Verdana"/>
          <w:bCs/>
          <w:sz w:val="20"/>
          <w:szCs w:val="20"/>
          <w:lang w:val="pt-BR"/>
        </w:rPr>
        <w:t xml:space="preserve"> em algum momento</w:t>
      </w:r>
      <w:r w:rsidR="006C2347">
        <w:rPr>
          <w:rFonts w:ascii="Verdana" w:hAnsi="Verdana"/>
          <w:bCs/>
          <w:sz w:val="20"/>
          <w:szCs w:val="20"/>
          <w:lang w:val="pt-BR"/>
        </w:rPr>
        <w:t>,</w:t>
      </w:r>
      <w:r w:rsidR="006C2347" w:rsidRPr="006C2347">
        <w:rPr>
          <w:rFonts w:ascii="Verdana" w:hAnsi="Verdana"/>
          <w:bCs/>
          <w:sz w:val="20"/>
          <w:szCs w:val="20"/>
          <w:lang w:val="pt-BR"/>
        </w:rPr>
        <w:t xml:space="preserve"> necessite de </w:t>
      </w:r>
      <w:commentRangeStart w:id="7"/>
      <w:r w:rsidR="006C2347" w:rsidRPr="006C2347">
        <w:rPr>
          <w:rFonts w:ascii="Verdana" w:hAnsi="Verdana"/>
          <w:bCs/>
          <w:sz w:val="20"/>
          <w:szCs w:val="20"/>
          <w:lang w:val="pt-BR"/>
        </w:rPr>
        <w:t>recurso emergencial para continuar suas operações</w:t>
      </w:r>
      <w:commentRangeEnd w:id="7"/>
      <w:r w:rsidR="006C2347">
        <w:rPr>
          <w:rStyle w:val="Refdecomentrio"/>
        </w:rPr>
        <w:commentReference w:id="7"/>
      </w:r>
      <w:r w:rsidR="006C2347" w:rsidRPr="006C2347">
        <w:rPr>
          <w:rFonts w:ascii="Verdana" w:hAnsi="Verdana"/>
          <w:bCs/>
          <w:sz w:val="20"/>
          <w:szCs w:val="20"/>
          <w:lang w:val="pt-BR"/>
        </w:rPr>
        <w:t xml:space="preserve"> </w:t>
      </w:r>
      <w:r w:rsidR="006C2347">
        <w:rPr>
          <w:rFonts w:ascii="Verdana" w:hAnsi="Verdana"/>
          <w:bCs/>
          <w:sz w:val="20"/>
          <w:szCs w:val="20"/>
          <w:lang w:val="pt-BR"/>
        </w:rPr>
        <w:t xml:space="preserve"> </w:t>
      </w:r>
      <w:r w:rsidR="006C2347" w:rsidRPr="006C2347">
        <w:rPr>
          <w:rFonts w:ascii="Verdana" w:hAnsi="Verdana"/>
          <w:b/>
          <w:sz w:val="20"/>
          <w:szCs w:val="20"/>
          <w:lang w:val="pt-BR"/>
        </w:rPr>
        <w:t>(</w:t>
      </w:r>
      <w:proofErr w:type="spellStart"/>
      <w:r w:rsidR="006C2347" w:rsidRPr="006C2347">
        <w:rPr>
          <w:rFonts w:ascii="Verdana" w:hAnsi="Verdana"/>
          <w:b/>
          <w:sz w:val="20"/>
          <w:szCs w:val="20"/>
          <w:lang w:val="pt-BR"/>
        </w:rPr>
        <w:t>iii</w:t>
      </w:r>
      <w:proofErr w:type="spellEnd"/>
      <w:r w:rsidR="006C2347" w:rsidRPr="006C2347">
        <w:rPr>
          <w:rFonts w:ascii="Verdana" w:hAnsi="Verdana"/>
          <w:b/>
          <w:sz w:val="20"/>
          <w:szCs w:val="20"/>
          <w:lang w:val="pt-BR"/>
        </w:rPr>
        <w:t>)</w:t>
      </w:r>
      <w:r w:rsidR="006C2347">
        <w:rPr>
          <w:rFonts w:ascii="Verdana" w:hAnsi="Verdana"/>
          <w:bCs/>
          <w:sz w:val="20"/>
          <w:szCs w:val="20"/>
          <w:lang w:val="pt-BR"/>
        </w:rPr>
        <w:t xml:space="preserve"> de vedação à distribuição de Dividendos </w:t>
      </w:r>
      <w:r w:rsidR="006C2347" w:rsidRPr="006C2347">
        <w:rPr>
          <w:rFonts w:ascii="Verdana" w:hAnsi="Verdana"/>
          <w:b/>
          <w:sz w:val="20"/>
          <w:szCs w:val="20"/>
          <w:lang w:val="pt-BR"/>
        </w:rPr>
        <w:t>(</w:t>
      </w:r>
      <w:proofErr w:type="spellStart"/>
      <w:r w:rsidR="006C2347" w:rsidRPr="006C2347">
        <w:rPr>
          <w:rFonts w:ascii="Verdana" w:hAnsi="Verdana"/>
          <w:b/>
          <w:sz w:val="20"/>
          <w:szCs w:val="20"/>
          <w:lang w:val="pt-BR"/>
        </w:rPr>
        <w:t>iv</w:t>
      </w:r>
      <w:proofErr w:type="spellEnd"/>
      <w:r w:rsidR="006C2347" w:rsidRPr="006C2347">
        <w:rPr>
          <w:rFonts w:ascii="Verdana" w:hAnsi="Verdana"/>
          <w:b/>
          <w:sz w:val="20"/>
          <w:szCs w:val="20"/>
          <w:lang w:val="pt-BR"/>
        </w:rPr>
        <w:t>)</w:t>
      </w:r>
      <w:r w:rsidR="006C2347">
        <w:rPr>
          <w:rFonts w:ascii="Verdana" w:hAnsi="Verdana"/>
          <w:bCs/>
          <w:sz w:val="20"/>
          <w:szCs w:val="20"/>
          <w:lang w:val="pt-BR"/>
        </w:rPr>
        <w:t xml:space="preserve"> [</w:t>
      </w:r>
      <w:commentRangeStart w:id="8"/>
      <w:r w:rsidR="006C2347" w:rsidRPr="006C2347">
        <w:rPr>
          <w:rFonts w:ascii="Verdana" w:hAnsi="Verdana"/>
          <w:bCs/>
          <w:sz w:val="20"/>
          <w:szCs w:val="20"/>
          <w:lang w:val="pt-BR"/>
        </w:rPr>
        <w:t>Dívida conversível da GEF deve ser subordinada à debênture</w:t>
      </w:r>
      <w:commentRangeEnd w:id="8"/>
      <w:r w:rsidR="006C2347">
        <w:rPr>
          <w:rStyle w:val="Refdecomentrio"/>
        </w:rPr>
        <w:commentReference w:id="8"/>
      </w:r>
      <w:r w:rsidR="006C2347">
        <w:rPr>
          <w:rFonts w:ascii="Verdana" w:hAnsi="Verdana"/>
          <w:bCs/>
          <w:sz w:val="20"/>
          <w:szCs w:val="20"/>
          <w:lang w:val="pt-BR"/>
        </w:rPr>
        <w:t xml:space="preserve">] </w:t>
      </w:r>
      <w:r w:rsidR="006C2347" w:rsidRPr="00446910">
        <w:rPr>
          <w:rFonts w:ascii="Verdana" w:hAnsi="Verdana"/>
          <w:b/>
          <w:sz w:val="20"/>
          <w:szCs w:val="20"/>
          <w:lang w:val="pt-BR"/>
        </w:rPr>
        <w:t>(v)</w:t>
      </w:r>
      <w:r w:rsidR="006C2347">
        <w:rPr>
          <w:rFonts w:ascii="Verdana" w:hAnsi="Verdana"/>
          <w:bCs/>
          <w:sz w:val="20"/>
          <w:szCs w:val="20"/>
          <w:lang w:val="pt-BR"/>
        </w:rPr>
        <w:t xml:space="preserve"> de uma nova garantia de ações da Emissora no montante de [</w:t>
      </w:r>
      <w:r w:rsidR="006C2347" w:rsidRPr="00446910">
        <w:rPr>
          <w:rFonts w:ascii="Verdana" w:hAnsi="Verdana"/>
          <w:bCs/>
          <w:sz w:val="20"/>
          <w:szCs w:val="20"/>
          <w:highlight w:val="yellow"/>
          <w:lang w:val="pt-BR"/>
        </w:rPr>
        <w:t>nº de ações</w:t>
      </w:r>
      <w:r w:rsidR="006C2347">
        <w:rPr>
          <w:rFonts w:ascii="Verdana" w:hAnsi="Verdana"/>
          <w:bCs/>
          <w:sz w:val="20"/>
          <w:szCs w:val="20"/>
          <w:lang w:val="pt-BR"/>
        </w:rPr>
        <w:t xml:space="preserve">], que </w:t>
      </w:r>
      <w:proofErr w:type="spellStart"/>
      <w:r w:rsidR="006C2347">
        <w:rPr>
          <w:rFonts w:ascii="Verdana" w:hAnsi="Verdana"/>
          <w:bCs/>
          <w:sz w:val="20"/>
          <w:szCs w:val="20"/>
          <w:lang w:val="pt-BR"/>
        </w:rPr>
        <w:t>reseprenta</w:t>
      </w:r>
      <w:proofErr w:type="spellEnd"/>
      <w:r w:rsidR="006C2347">
        <w:rPr>
          <w:rFonts w:ascii="Verdana" w:hAnsi="Verdana"/>
          <w:bCs/>
          <w:sz w:val="20"/>
          <w:szCs w:val="20"/>
          <w:lang w:val="pt-BR"/>
        </w:rPr>
        <w:t xml:space="preserve"> 25% do Saldo Devedor </w:t>
      </w:r>
      <w:r w:rsidR="006C2347" w:rsidRPr="006C2347">
        <w:rPr>
          <w:rFonts w:ascii="Verdana" w:hAnsi="Verdana"/>
          <w:bCs/>
          <w:sz w:val="20"/>
          <w:szCs w:val="20"/>
          <w:lang w:val="pt-BR"/>
        </w:rPr>
        <w:t>da 1ª série e da 2ª série</w:t>
      </w:r>
      <w:r w:rsidR="006C2347">
        <w:rPr>
          <w:rFonts w:ascii="Verdana" w:hAnsi="Verdana"/>
          <w:bCs/>
          <w:sz w:val="20"/>
          <w:szCs w:val="20"/>
          <w:lang w:val="pt-BR"/>
        </w:rPr>
        <w:t xml:space="preserve"> em </w:t>
      </w:r>
      <w:r w:rsidR="00446910">
        <w:rPr>
          <w:rFonts w:ascii="Verdana" w:hAnsi="Verdana"/>
          <w:bCs/>
          <w:sz w:val="20"/>
          <w:szCs w:val="20"/>
          <w:lang w:val="pt-BR"/>
        </w:rPr>
        <w:t>[</w:t>
      </w:r>
      <w:r w:rsidR="006C2347" w:rsidRPr="00446910">
        <w:rPr>
          <w:rFonts w:ascii="Verdana" w:hAnsi="Verdana"/>
          <w:bCs/>
          <w:sz w:val="20"/>
          <w:szCs w:val="20"/>
          <w:highlight w:val="yellow"/>
          <w:lang w:val="pt-BR"/>
        </w:rPr>
        <w:t xml:space="preserve">22 de </w:t>
      </w:r>
      <w:proofErr w:type="spellStart"/>
      <w:r w:rsidR="006C2347" w:rsidRPr="00446910">
        <w:rPr>
          <w:rFonts w:ascii="Verdana" w:hAnsi="Verdana"/>
          <w:bCs/>
          <w:sz w:val="20"/>
          <w:szCs w:val="20"/>
          <w:highlight w:val="yellow"/>
          <w:lang w:val="pt-BR"/>
        </w:rPr>
        <w:t>feveriero</w:t>
      </w:r>
      <w:proofErr w:type="spellEnd"/>
      <w:r w:rsidR="006C2347" w:rsidRPr="00446910">
        <w:rPr>
          <w:rFonts w:ascii="Verdana" w:hAnsi="Verdana"/>
          <w:bCs/>
          <w:sz w:val="20"/>
          <w:szCs w:val="20"/>
          <w:highlight w:val="yellow"/>
          <w:lang w:val="pt-BR"/>
        </w:rPr>
        <w:t xml:space="preserve"> de 202</w:t>
      </w:r>
      <w:r w:rsidR="00446910" w:rsidRPr="00446910">
        <w:rPr>
          <w:rFonts w:ascii="Verdana" w:hAnsi="Verdana"/>
          <w:bCs/>
          <w:sz w:val="20"/>
          <w:szCs w:val="20"/>
          <w:highlight w:val="yellow"/>
          <w:lang w:val="pt-BR"/>
        </w:rPr>
        <w:t>2</w:t>
      </w:r>
      <w:r w:rsidR="00446910">
        <w:rPr>
          <w:rFonts w:ascii="Verdana" w:hAnsi="Verdana"/>
          <w:bCs/>
          <w:sz w:val="20"/>
          <w:szCs w:val="20"/>
          <w:lang w:val="pt-BR"/>
        </w:rPr>
        <w:t xml:space="preserve">] </w:t>
      </w:r>
      <w:r w:rsidR="005C6621">
        <w:rPr>
          <w:rFonts w:ascii="Verdana" w:hAnsi="Verdana"/>
          <w:bCs/>
          <w:sz w:val="20"/>
          <w:szCs w:val="20"/>
          <w:lang w:val="pt-BR"/>
        </w:rPr>
        <w:t xml:space="preserve">(vi) </w:t>
      </w:r>
      <w:r w:rsidR="00446910">
        <w:rPr>
          <w:rFonts w:ascii="Verdana" w:hAnsi="Verdana"/>
          <w:bCs/>
          <w:sz w:val="20"/>
          <w:szCs w:val="20"/>
          <w:lang w:val="pt-BR"/>
        </w:rPr>
        <w:t xml:space="preserve"> </w:t>
      </w:r>
      <w:r w:rsidR="005C6621">
        <w:rPr>
          <w:rFonts w:ascii="Verdana" w:hAnsi="Verdana"/>
          <w:bCs/>
          <w:sz w:val="20"/>
          <w:szCs w:val="20"/>
          <w:lang w:val="pt-BR"/>
        </w:rPr>
        <w:t>[</w:t>
      </w:r>
      <w:commentRangeStart w:id="9"/>
      <w:proofErr w:type="spellStart"/>
      <w:r w:rsidR="005C6621" w:rsidRPr="005C6621">
        <w:rPr>
          <w:rFonts w:ascii="Verdana" w:hAnsi="Verdana"/>
          <w:bCs/>
          <w:sz w:val="20"/>
          <w:szCs w:val="20"/>
          <w:lang w:val="pt-BR"/>
        </w:rPr>
        <w:t>Kicker</w:t>
      </w:r>
      <w:proofErr w:type="spellEnd"/>
      <w:r w:rsidR="005C6621" w:rsidRPr="005C6621">
        <w:rPr>
          <w:rFonts w:ascii="Verdana" w:hAnsi="Verdana"/>
          <w:bCs/>
          <w:sz w:val="20"/>
          <w:szCs w:val="20"/>
          <w:lang w:val="pt-BR"/>
        </w:rPr>
        <w:t xml:space="preserve"> de evento de liquidez:  </w:t>
      </w:r>
      <w:proofErr w:type="spellStart"/>
      <w:r w:rsidR="005C6621" w:rsidRPr="005C6621">
        <w:rPr>
          <w:rFonts w:ascii="Verdana" w:hAnsi="Verdana"/>
          <w:bCs/>
          <w:sz w:val="20"/>
          <w:szCs w:val="20"/>
          <w:lang w:val="pt-BR"/>
        </w:rPr>
        <w:t>Equity</w:t>
      </w:r>
      <w:proofErr w:type="spellEnd"/>
      <w:r w:rsidR="005C6621" w:rsidRPr="005C6621">
        <w:rPr>
          <w:rFonts w:ascii="Verdana" w:hAnsi="Verdana"/>
          <w:bCs/>
          <w:sz w:val="20"/>
          <w:szCs w:val="20"/>
          <w:lang w:val="pt-BR"/>
        </w:rPr>
        <w:t xml:space="preserve"> </w:t>
      </w:r>
      <w:proofErr w:type="spellStart"/>
      <w:r w:rsidR="005C6621" w:rsidRPr="005C6621">
        <w:rPr>
          <w:rFonts w:ascii="Verdana" w:hAnsi="Verdana"/>
          <w:bCs/>
          <w:sz w:val="20"/>
          <w:szCs w:val="20"/>
          <w:lang w:val="pt-BR"/>
        </w:rPr>
        <w:t>Value</w:t>
      </w:r>
      <w:proofErr w:type="spellEnd"/>
      <w:r w:rsidR="005C6621" w:rsidRPr="005C6621">
        <w:rPr>
          <w:rFonts w:ascii="Verdana" w:hAnsi="Verdana"/>
          <w:bCs/>
          <w:sz w:val="20"/>
          <w:szCs w:val="20"/>
          <w:lang w:val="pt-BR"/>
        </w:rPr>
        <w:t xml:space="preserve"> mínimo de R$ 40MM </w:t>
      </w:r>
      <w:proofErr w:type="spellStart"/>
      <w:r w:rsidR="005C6621" w:rsidRPr="005C6621">
        <w:rPr>
          <w:rFonts w:ascii="Verdana" w:hAnsi="Verdana"/>
          <w:bCs/>
          <w:sz w:val="20"/>
          <w:szCs w:val="20"/>
          <w:lang w:val="pt-BR"/>
        </w:rPr>
        <w:t>Kicker</w:t>
      </w:r>
      <w:proofErr w:type="spellEnd"/>
      <w:r w:rsidR="005C6621" w:rsidRPr="005C6621">
        <w:rPr>
          <w:rFonts w:ascii="Verdana" w:hAnsi="Verdana"/>
          <w:bCs/>
          <w:sz w:val="20"/>
          <w:szCs w:val="20"/>
          <w:lang w:val="pt-BR"/>
        </w:rPr>
        <w:t xml:space="preserve"> de 7,5%, limitado a R$ 9MM</w:t>
      </w:r>
      <w:commentRangeEnd w:id="9"/>
      <w:r w:rsidR="005C6621">
        <w:rPr>
          <w:rStyle w:val="Refdecomentrio"/>
        </w:rPr>
        <w:commentReference w:id="9"/>
      </w:r>
      <w:r w:rsidR="005C6621">
        <w:rPr>
          <w:rFonts w:ascii="Verdana" w:hAnsi="Verdana"/>
          <w:bCs/>
          <w:sz w:val="20"/>
          <w:szCs w:val="20"/>
          <w:lang w:val="pt-BR"/>
        </w:rPr>
        <w:t>], q</w:t>
      </w:r>
      <w:r>
        <w:rPr>
          <w:rFonts w:ascii="Verdana" w:hAnsi="Verdana"/>
          <w:bCs/>
          <w:sz w:val="20"/>
          <w:szCs w:val="20"/>
          <w:lang w:val="pt-BR"/>
        </w:rPr>
        <w:t xml:space="preserve">ue passarão a </w:t>
      </w:r>
      <w:r w:rsidRPr="00D37919">
        <w:rPr>
          <w:rFonts w:ascii="Verdana" w:hAnsi="Verdana"/>
          <w:bCs/>
          <w:sz w:val="20"/>
          <w:szCs w:val="20"/>
          <w:lang w:val="pt-BR"/>
        </w:rPr>
        <w:t xml:space="preserve">ser </w:t>
      </w:r>
      <w:r>
        <w:rPr>
          <w:rFonts w:ascii="Verdana" w:hAnsi="Verdana"/>
          <w:bCs/>
          <w:sz w:val="20"/>
          <w:szCs w:val="20"/>
          <w:lang w:val="pt-BR"/>
        </w:rPr>
        <w:t xml:space="preserve">conforme redação abaixo: </w:t>
      </w:r>
    </w:p>
    <w:p w14:paraId="30C17B5B" w14:textId="24E7D952" w:rsidR="00A0586D" w:rsidRDefault="00A0586D" w:rsidP="002F18C4">
      <w:pPr>
        <w:suppressAutoHyphens/>
        <w:spacing w:after="0" w:line="360" w:lineRule="auto"/>
        <w:rPr>
          <w:rFonts w:ascii="Verdana" w:hAnsi="Verdana"/>
          <w:bCs/>
          <w:sz w:val="20"/>
          <w:szCs w:val="20"/>
          <w:lang w:val="pt-BR"/>
        </w:rPr>
      </w:pPr>
    </w:p>
    <w:p w14:paraId="3561A797" w14:textId="77777777" w:rsidR="005C6621" w:rsidRDefault="005C6621" w:rsidP="005C6621">
      <w:pPr>
        <w:suppressAutoHyphens/>
        <w:spacing w:after="0" w:line="360" w:lineRule="auto"/>
        <w:rPr>
          <w:rFonts w:ascii="Verdana" w:hAnsi="Verdana"/>
          <w:bCs/>
          <w:sz w:val="20"/>
          <w:szCs w:val="20"/>
          <w:lang w:val="pt-BR"/>
        </w:rPr>
      </w:pPr>
      <w:r>
        <w:rPr>
          <w:rFonts w:ascii="Verdana" w:hAnsi="Verdana"/>
          <w:bCs/>
          <w:sz w:val="20"/>
          <w:szCs w:val="20"/>
          <w:lang w:val="pt-BR"/>
        </w:rPr>
        <w:t>[</w:t>
      </w:r>
      <w:r w:rsidRPr="00A0586D">
        <w:rPr>
          <w:rFonts w:ascii="Verdana" w:hAnsi="Verdana"/>
          <w:bCs/>
          <w:sz w:val="20"/>
          <w:szCs w:val="20"/>
          <w:highlight w:val="yellow"/>
          <w:lang w:val="pt-BR"/>
        </w:rPr>
        <w:t>inserir</w:t>
      </w:r>
      <w:r>
        <w:rPr>
          <w:rFonts w:ascii="Verdana" w:hAnsi="Verdana"/>
          <w:bCs/>
          <w:sz w:val="20"/>
          <w:szCs w:val="20"/>
          <w:lang w:val="pt-BR"/>
        </w:rPr>
        <w:t>]</w:t>
      </w:r>
    </w:p>
    <w:p w14:paraId="7429F474" w14:textId="77777777" w:rsidR="00A0586D" w:rsidRDefault="00A0586D" w:rsidP="002F18C4">
      <w:pPr>
        <w:suppressAutoHyphens/>
        <w:spacing w:after="0" w:line="360" w:lineRule="auto"/>
        <w:rPr>
          <w:rFonts w:ascii="Verdana" w:hAnsi="Verdana"/>
          <w:bCs/>
          <w:sz w:val="20"/>
          <w:szCs w:val="20"/>
          <w:lang w:val="pt-BR"/>
        </w:rPr>
      </w:pPr>
    </w:p>
    <w:p w14:paraId="468E97B9" w14:textId="6B6DEEDA" w:rsidR="007675C2" w:rsidRDefault="007675C2" w:rsidP="002F18C4">
      <w:pPr>
        <w:suppressAutoHyphens/>
        <w:spacing w:after="0" w:line="360" w:lineRule="auto"/>
        <w:rPr>
          <w:rFonts w:ascii="Verdana" w:hAnsi="Verdana"/>
          <w:bCs/>
          <w:sz w:val="20"/>
          <w:szCs w:val="20"/>
          <w:lang w:val="pt-BR"/>
        </w:rPr>
      </w:pPr>
      <w:r>
        <w:rPr>
          <w:rFonts w:ascii="Verdana" w:hAnsi="Verdana"/>
          <w:bCs/>
          <w:sz w:val="20"/>
          <w:szCs w:val="20"/>
          <w:lang w:val="pt-BR"/>
        </w:rPr>
        <w:t>5.</w:t>
      </w:r>
      <w:r w:rsidR="00A0586D">
        <w:rPr>
          <w:rFonts w:ascii="Verdana" w:hAnsi="Verdana"/>
          <w:bCs/>
          <w:sz w:val="20"/>
          <w:szCs w:val="20"/>
          <w:lang w:val="pt-BR"/>
        </w:rPr>
        <w:t>3</w:t>
      </w:r>
      <w:r>
        <w:rPr>
          <w:rFonts w:ascii="Verdana" w:hAnsi="Verdana"/>
          <w:bCs/>
          <w:sz w:val="20"/>
          <w:szCs w:val="20"/>
          <w:lang w:val="pt-BR"/>
        </w:rPr>
        <w:tab/>
        <w:t>D</w:t>
      </w:r>
      <w:r w:rsidRPr="00265666">
        <w:rPr>
          <w:rFonts w:ascii="Verdana" w:hAnsi="Verdana"/>
          <w:bCs/>
          <w:sz w:val="20"/>
          <w:szCs w:val="20"/>
          <w:lang w:val="pt-BR"/>
        </w:rPr>
        <w:t xml:space="preserve">iscutir e deliberar sobre a </w:t>
      </w:r>
      <w:r w:rsidR="00A0586D">
        <w:rPr>
          <w:rFonts w:ascii="Verdana" w:hAnsi="Verdana"/>
          <w:bCs/>
          <w:sz w:val="20"/>
          <w:szCs w:val="20"/>
          <w:lang w:val="pt-BR"/>
        </w:rPr>
        <w:t>[</w:t>
      </w:r>
      <w:r w:rsidRPr="00A0586D">
        <w:rPr>
          <w:rFonts w:ascii="Verdana" w:hAnsi="Verdana"/>
          <w:bCs/>
          <w:sz w:val="20"/>
          <w:szCs w:val="20"/>
          <w:highlight w:val="yellow"/>
          <w:lang w:val="pt-BR"/>
        </w:rPr>
        <w:t>não decretação de vencimento antecipado das Debêntures em razão do descumprimento</w:t>
      </w:r>
      <w:r w:rsidR="005F6041" w:rsidRPr="00A0586D">
        <w:rPr>
          <w:rFonts w:ascii="Verdana" w:hAnsi="Verdana"/>
          <w:bCs/>
          <w:sz w:val="20"/>
          <w:szCs w:val="20"/>
          <w:highlight w:val="yellow"/>
          <w:lang w:val="pt-BR"/>
        </w:rPr>
        <w:t xml:space="preserve"> do Reforço de Garantia, previsto na alínea “(</w:t>
      </w:r>
      <w:proofErr w:type="spellStart"/>
      <w:r w:rsidR="005F6041" w:rsidRPr="00A0586D">
        <w:rPr>
          <w:rFonts w:ascii="Verdana" w:hAnsi="Verdana"/>
          <w:bCs/>
          <w:sz w:val="20"/>
          <w:szCs w:val="20"/>
          <w:highlight w:val="yellow"/>
          <w:lang w:val="pt-BR"/>
        </w:rPr>
        <w:t>ii</w:t>
      </w:r>
      <w:proofErr w:type="spellEnd"/>
      <w:r w:rsidR="005F6041" w:rsidRPr="00A0586D">
        <w:rPr>
          <w:rFonts w:ascii="Verdana" w:hAnsi="Verdana"/>
          <w:bCs/>
          <w:sz w:val="20"/>
          <w:szCs w:val="20"/>
          <w:highlight w:val="yellow"/>
          <w:lang w:val="pt-BR"/>
        </w:rPr>
        <w:t>)” da cláusula 5.6 do Contrato de Cessão Fiduciária, decorrente do descumprimento</w:t>
      </w:r>
      <w:r w:rsidRPr="00A0586D">
        <w:rPr>
          <w:rFonts w:ascii="Verdana" w:hAnsi="Verdana"/>
          <w:bCs/>
          <w:sz w:val="20"/>
          <w:szCs w:val="20"/>
          <w:highlight w:val="yellow"/>
          <w:lang w:val="pt-BR"/>
        </w:rPr>
        <w:t xml:space="preserve"> </w:t>
      </w:r>
      <w:r w:rsidR="003C242A" w:rsidRPr="00A0586D">
        <w:rPr>
          <w:rFonts w:ascii="Verdana" w:hAnsi="Verdana"/>
          <w:bCs/>
          <w:sz w:val="20"/>
          <w:szCs w:val="20"/>
          <w:highlight w:val="yellow"/>
          <w:lang w:val="pt-BR"/>
        </w:rPr>
        <w:t>do Montante Mínimo de Duplicatas Virtuais cedidas fiduciariamente</w:t>
      </w:r>
      <w:r w:rsidRPr="00A0586D">
        <w:rPr>
          <w:rFonts w:ascii="Verdana" w:hAnsi="Verdana"/>
          <w:bCs/>
          <w:sz w:val="20"/>
          <w:szCs w:val="20"/>
          <w:highlight w:val="yellow"/>
          <w:lang w:val="pt-BR"/>
        </w:rPr>
        <w:t xml:space="preserve"> (“</w:t>
      </w:r>
      <w:r w:rsidR="003C242A" w:rsidRPr="00A0586D">
        <w:rPr>
          <w:rFonts w:ascii="Verdana" w:hAnsi="Verdana"/>
          <w:bCs/>
          <w:sz w:val="20"/>
          <w:szCs w:val="20"/>
          <w:highlight w:val="yellow"/>
          <w:lang w:val="pt-BR"/>
        </w:rPr>
        <w:t>Montante Mínimo</w:t>
      </w:r>
      <w:r w:rsidRPr="00A0586D">
        <w:rPr>
          <w:rFonts w:ascii="Verdana" w:hAnsi="Verdana"/>
          <w:bCs/>
          <w:sz w:val="20"/>
          <w:szCs w:val="20"/>
          <w:highlight w:val="yellow"/>
          <w:lang w:val="pt-BR"/>
        </w:rPr>
        <w:t>”) n</w:t>
      </w:r>
      <w:r w:rsidR="003C242A" w:rsidRPr="00A0586D">
        <w:rPr>
          <w:rFonts w:ascii="Verdana" w:hAnsi="Verdana"/>
          <w:bCs/>
          <w:sz w:val="20"/>
          <w:szCs w:val="20"/>
          <w:highlight w:val="yellow"/>
          <w:lang w:val="pt-BR"/>
        </w:rPr>
        <w:t xml:space="preserve">a data de verificação de </w:t>
      </w:r>
      <w:r w:rsidR="00A0586D" w:rsidRPr="00A0586D">
        <w:rPr>
          <w:rFonts w:ascii="Verdana" w:hAnsi="Verdana"/>
          <w:sz w:val="20"/>
          <w:szCs w:val="20"/>
          <w:highlight w:val="yellow"/>
          <w:lang w:val="pt-BR"/>
        </w:rPr>
        <w:t>fevereiro</w:t>
      </w:r>
      <w:r w:rsidRPr="00A0586D">
        <w:rPr>
          <w:rFonts w:ascii="Verdana" w:hAnsi="Verdana"/>
          <w:sz w:val="20"/>
          <w:szCs w:val="20"/>
          <w:highlight w:val="yellow"/>
          <w:lang w:val="pt-BR"/>
        </w:rPr>
        <w:t xml:space="preserve"> de 202</w:t>
      </w:r>
      <w:r w:rsidR="003C242A" w:rsidRPr="00A0586D">
        <w:rPr>
          <w:rFonts w:ascii="Verdana" w:hAnsi="Verdana"/>
          <w:sz w:val="20"/>
          <w:szCs w:val="20"/>
          <w:highlight w:val="yellow"/>
          <w:lang w:val="pt-BR"/>
        </w:rPr>
        <w:t>2</w:t>
      </w:r>
      <w:r w:rsidR="00406563" w:rsidRPr="00A0586D">
        <w:rPr>
          <w:rFonts w:ascii="Verdana" w:hAnsi="Verdana"/>
          <w:sz w:val="20"/>
          <w:szCs w:val="20"/>
          <w:highlight w:val="yellow"/>
          <w:lang w:val="pt-BR"/>
        </w:rPr>
        <w:t xml:space="preserve">, sendo que as Contas Vinculadas </w:t>
      </w:r>
      <w:proofErr w:type="spellStart"/>
      <w:r w:rsidR="00406563" w:rsidRPr="00A0586D">
        <w:rPr>
          <w:rFonts w:ascii="Verdana" w:hAnsi="Verdana"/>
          <w:sz w:val="20"/>
          <w:szCs w:val="20"/>
          <w:highlight w:val="yellow"/>
          <w:lang w:val="pt-BR"/>
        </w:rPr>
        <w:t>permenecerão</w:t>
      </w:r>
      <w:proofErr w:type="spellEnd"/>
      <w:r w:rsidR="00406563" w:rsidRPr="00A0586D">
        <w:rPr>
          <w:rFonts w:ascii="Verdana" w:hAnsi="Verdana"/>
          <w:sz w:val="20"/>
          <w:szCs w:val="20"/>
          <w:highlight w:val="yellow"/>
          <w:lang w:val="pt-BR"/>
        </w:rPr>
        <w:t xml:space="preserve"> bloqueadas</w:t>
      </w:r>
      <w:r w:rsidR="005F6041" w:rsidRPr="00A0586D">
        <w:rPr>
          <w:rFonts w:ascii="Verdana" w:hAnsi="Verdana"/>
          <w:sz w:val="20"/>
          <w:szCs w:val="20"/>
          <w:highlight w:val="yellow"/>
          <w:lang w:val="pt-BR"/>
        </w:rPr>
        <w:t>;</w:t>
      </w:r>
      <w:r w:rsidR="00A0586D">
        <w:rPr>
          <w:rFonts w:ascii="Verdana" w:hAnsi="Verdana"/>
          <w:sz w:val="20"/>
          <w:szCs w:val="20"/>
          <w:lang w:val="pt-BR"/>
        </w:rPr>
        <w:t>] [</w:t>
      </w:r>
      <w:r w:rsidR="00A0586D" w:rsidRPr="00A0586D">
        <w:rPr>
          <w:rFonts w:ascii="Verdana" w:hAnsi="Verdana"/>
          <w:sz w:val="20"/>
          <w:szCs w:val="20"/>
          <w:highlight w:val="green"/>
          <w:lang w:val="pt-BR"/>
        </w:rPr>
        <w:t>Nota Pavarini: Item incluído caso a AGD não seja realizada até 22/02/2022</w:t>
      </w:r>
      <w:r w:rsidR="00A0586D">
        <w:rPr>
          <w:rFonts w:ascii="Verdana" w:hAnsi="Verdana"/>
          <w:sz w:val="20"/>
          <w:szCs w:val="20"/>
          <w:lang w:val="pt-BR"/>
        </w:rPr>
        <w:t>]</w:t>
      </w:r>
    </w:p>
    <w:p w14:paraId="6B5A0BBC" w14:textId="0BF9FA26" w:rsidR="00363852" w:rsidRDefault="00363852" w:rsidP="002F18C4">
      <w:pPr>
        <w:suppressAutoHyphens/>
        <w:spacing w:after="0" w:line="360" w:lineRule="auto"/>
        <w:rPr>
          <w:rFonts w:ascii="Verdana" w:hAnsi="Verdana"/>
          <w:bCs/>
          <w:sz w:val="20"/>
          <w:szCs w:val="20"/>
          <w:lang w:val="pt-BR"/>
        </w:rPr>
      </w:pPr>
    </w:p>
    <w:p w14:paraId="0FFE33B0" w14:textId="47ED23DE" w:rsidR="00363852" w:rsidRDefault="00363852" w:rsidP="002F18C4">
      <w:pPr>
        <w:suppressAutoHyphens/>
        <w:spacing w:after="0" w:line="360" w:lineRule="auto"/>
        <w:rPr>
          <w:rFonts w:ascii="Verdana" w:hAnsi="Verdana"/>
          <w:bCs/>
          <w:sz w:val="20"/>
          <w:szCs w:val="20"/>
          <w:lang w:val="pt-BR"/>
        </w:rPr>
      </w:pPr>
      <w:r>
        <w:rPr>
          <w:rFonts w:ascii="Verdana" w:hAnsi="Verdana"/>
          <w:bCs/>
          <w:sz w:val="20"/>
          <w:szCs w:val="20"/>
          <w:lang w:val="pt-BR"/>
        </w:rPr>
        <w:t>5.</w:t>
      </w:r>
      <w:r w:rsidR="007675C2">
        <w:rPr>
          <w:rFonts w:ascii="Verdana" w:hAnsi="Verdana"/>
          <w:bCs/>
          <w:sz w:val="20"/>
          <w:szCs w:val="20"/>
          <w:lang w:val="pt-BR"/>
        </w:rPr>
        <w:t>4</w:t>
      </w:r>
      <w:r>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Default="00A0586D" w:rsidP="002F18C4">
      <w:pPr>
        <w:suppressAutoHyphens/>
        <w:spacing w:after="0" w:line="360" w:lineRule="auto"/>
        <w:rPr>
          <w:rFonts w:ascii="Verdana" w:hAnsi="Verdana"/>
          <w:bCs/>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27BE4A7E" w14:textId="696CD512" w:rsidR="005156A9" w:rsidRDefault="005156A9" w:rsidP="005156A9">
      <w:pPr>
        <w:suppressAutoHyphens/>
        <w:spacing w:after="0" w:line="360" w:lineRule="auto"/>
        <w:rPr>
          <w:rFonts w:ascii="Verdana" w:hAnsi="Verdana"/>
          <w:bCs/>
          <w:sz w:val="20"/>
          <w:szCs w:val="20"/>
          <w:lang w:val="pt-BR"/>
        </w:rPr>
      </w:pPr>
      <w:r>
        <w:rPr>
          <w:rFonts w:ascii="Verdana" w:hAnsi="Verdana"/>
          <w:bCs/>
          <w:sz w:val="20"/>
          <w:szCs w:val="20"/>
          <w:lang w:val="pt-BR"/>
        </w:rPr>
        <w:t>[</w:t>
      </w:r>
      <w:r w:rsidRPr="005156A9">
        <w:rPr>
          <w:rFonts w:ascii="Verdana" w:hAnsi="Verdana"/>
          <w:bCs/>
          <w:sz w:val="20"/>
          <w:szCs w:val="20"/>
          <w:highlight w:val="yellow"/>
          <w:lang w:val="pt-BR"/>
        </w:rPr>
        <w:t>inserir após definição da ordem do dia</w:t>
      </w:r>
      <w:r>
        <w:rPr>
          <w:rFonts w:ascii="Verdana" w:hAnsi="Verdana"/>
          <w:bCs/>
          <w:sz w:val="20"/>
          <w:szCs w:val="20"/>
          <w:lang w:val="pt-BR"/>
        </w:rPr>
        <w:t>]</w:t>
      </w:r>
    </w:p>
    <w:p w14:paraId="5A9A1E0E" w14:textId="77777777" w:rsidR="00D63645" w:rsidRDefault="00D63645" w:rsidP="005F6041">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xml:space="preserve">)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w:t>
      </w:r>
      <w:r w:rsidR="006B5AAD" w:rsidRPr="006B5AAD">
        <w:rPr>
          <w:rFonts w:ascii="Verdana" w:hAnsi="Verdana"/>
          <w:sz w:val="20"/>
          <w:szCs w:val="20"/>
          <w:lang w:val="pt-BR"/>
        </w:rPr>
        <w:lastRenderedPageBreak/>
        <w:t>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10"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11" w:name="_Hlk18506704"/>
      <w:bookmarkEnd w:id="10"/>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11"/>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5810C90C"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5156A9">
        <w:rPr>
          <w:rFonts w:ascii="Verdana" w:hAnsi="Verdana"/>
          <w:sz w:val="20"/>
          <w:szCs w:val="20"/>
          <w:lang w:val="pt-BR"/>
        </w:rPr>
        <w:t>[</w:t>
      </w:r>
      <w:r w:rsidR="005156A9" w:rsidRPr="005156A9">
        <w:rPr>
          <w:rFonts w:ascii="Verdana" w:hAnsi="Verdana"/>
          <w:sz w:val="20"/>
          <w:szCs w:val="20"/>
          <w:highlight w:val="yellow"/>
          <w:lang w:val="pt-BR"/>
        </w:rPr>
        <w:t>...</w:t>
      </w:r>
      <w:r w:rsidR="005156A9">
        <w:rPr>
          <w:rFonts w:ascii="Verdana" w:hAnsi="Verdana"/>
          <w:sz w:val="20"/>
          <w:szCs w:val="20"/>
          <w:lang w:val="pt-BR"/>
        </w:rPr>
        <w:t>]</w:t>
      </w:r>
      <w:r w:rsidR="00FB4F53">
        <w:rPr>
          <w:rFonts w:ascii="Verdana" w:hAnsi="Verdana"/>
          <w:sz w:val="20"/>
          <w:szCs w:val="20"/>
          <w:lang w:val="pt-BR"/>
        </w:rPr>
        <w:t xml:space="preserve"> de </w:t>
      </w:r>
      <w:r w:rsidR="005156A9">
        <w:rPr>
          <w:rFonts w:ascii="Verdana" w:hAnsi="Verdana"/>
          <w:sz w:val="20"/>
          <w:szCs w:val="20"/>
          <w:lang w:val="pt-BR"/>
        </w:rPr>
        <w:t>fevereiro</w:t>
      </w:r>
      <w:r w:rsidR="00265666">
        <w:rPr>
          <w:rFonts w:ascii="Verdana" w:hAnsi="Verdana"/>
          <w:sz w:val="20"/>
          <w:szCs w:val="20"/>
          <w:lang w:val="pt-BR"/>
        </w:rPr>
        <w:t xml:space="preserve"> de 202</w:t>
      </w:r>
      <w:r w:rsidR="00B37C39">
        <w:rPr>
          <w:rFonts w:ascii="Verdana" w:hAnsi="Verdana"/>
          <w:sz w:val="20"/>
          <w:szCs w:val="20"/>
          <w:lang w:val="pt-BR"/>
        </w:rPr>
        <w:t>2</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410FD673" w:rsidR="00CB04A4" w:rsidRPr="00FE484F" w:rsidRDefault="005156A9" w:rsidP="008D40FE">
            <w:pPr>
              <w:tabs>
                <w:tab w:val="left" w:pos="0"/>
              </w:tabs>
              <w:suppressAutoHyphens/>
              <w:spacing w:after="0" w:line="360" w:lineRule="auto"/>
              <w:jc w:val="center"/>
              <w:rPr>
                <w:rFonts w:ascii="Verdana" w:hAnsi="Verdana"/>
                <w:bCs/>
                <w:sz w:val="20"/>
                <w:szCs w:val="20"/>
                <w:lang w:val="pt-BR"/>
              </w:rPr>
            </w:pPr>
            <w:r w:rsidRPr="005156A9">
              <w:rPr>
                <w:rFonts w:ascii="Verdana" w:hAnsi="Verdana"/>
                <w:bCs/>
                <w:sz w:val="20"/>
                <w:szCs w:val="20"/>
                <w:lang w:val="pt-BR"/>
              </w:rPr>
              <w:t>Pedro Paulo Farme D’</w:t>
            </w:r>
            <w:proofErr w:type="spellStart"/>
            <w:r w:rsidRPr="005156A9">
              <w:rPr>
                <w:rFonts w:ascii="Verdana" w:hAnsi="Verdana"/>
                <w:bCs/>
                <w:sz w:val="20"/>
                <w:szCs w:val="20"/>
                <w:lang w:val="pt-BR"/>
              </w:rPr>
              <w:t>Amoed</w:t>
            </w:r>
            <w:proofErr w:type="spellEnd"/>
            <w:r w:rsidRPr="005156A9">
              <w:rPr>
                <w:rFonts w:ascii="Verdana" w:hAnsi="Verdana"/>
                <w:bCs/>
                <w:sz w:val="20"/>
                <w:szCs w:val="20"/>
                <w:lang w:val="pt-BR"/>
              </w:rPr>
              <w:t xml:space="preserve"> Fernandes de Oliveira</w:t>
            </w:r>
            <w:r w:rsidR="00FE484F" w:rsidRPr="00FE484F">
              <w:rPr>
                <w:rFonts w:ascii="Verdana" w:hAnsi="Verdana"/>
                <w:bCs/>
                <w:sz w:val="20"/>
                <w:szCs w:val="20"/>
                <w:lang w:val="pt-BR"/>
              </w:rPr>
              <w:t xml:space="preserve"> </w:t>
            </w:r>
          </w:p>
        </w:tc>
        <w:tc>
          <w:tcPr>
            <w:tcW w:w="4585" w:type="dxa"/>
          </w:tcPr>
          <w:p w14:paraId="599AC8BA" w14:textId="77777777" w:rsidR="005156A9" w:rsidRDefault="00FE484F" w:rsidP="008D40FE">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 xml:space="preserve">José Paulo </w:t>
            </w:r>
          </w:p>
          <w:p w14:paraId="54EA9BC7" w14:textId="17A2BF8A" w:rsidR="00CB04A4" w:rsidRPr="000B30F8" w:rsidRDefault="00FE484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Lema Perri</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0260B340"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 xml:space="preserve">CPF: </w:t>
            </w:r>
            <w:r w:rsidR="000A018F">
              <w:rPr>
                <w:rFonts w:ascii="Verdana" w:hAnsi="Verdana" w:cstheme="minorHAnsi"/>
                <w:sz w:val="20"/>
                <w:szCs w:val="20"/>
              </w:rPr>
              <w:t>060.883.727-02</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7F544A4A"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 xml:space="preserve">CPF: </w:t>
            </w:r>
            <w:r w:rsidR="00FE484F">
              <w:rPr>
                <w:rFonts w:ascii="Verdana" w:hAnsi="Verdana" w:cs="Segoe UI"/>
                <w:color w:val="242424"/>
                <w:sz w:val="20"/>
                <w:szCs w:val="20"/>
                <w:shd w:val="clear" w:color="auto" w:fill="FFFFFF"/>
              </w:rPr>
              <w:t>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25BE226A"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156A9">
        <w:rPr>
          <w:rFonts w:ascii="Verdana" w:eastAsia="SimSun" w:hAnsi="Verdana"/>
          <w:b/>
          <w:bCs/>
          <w:i/>
          <w:sz w:val="20"/>
          <w:szCs w:val="20"/>
          <w:lang w:val="pt-BR"/>
        </w:rPr>
        <w:t>[</w:t>
      </w:r>
      <w:r w:rsidR="005156A9" w:rsidRPr="005156A9">
        <w:rPr>
          <w:rFonts w:ascii="Verdana" w:eastAsia="SimSun" w:hAnsi="Verdana"/>
          <w:b/>
          <w:bCs/>
          <w:i/>
          <w:sz w:val="20"/>
          <w:szCs w:val="20"/>
          <w:highlight w:val="yellow"/>
          <w:lang w:val="pt-BR"/>
        </w:rPr>
        <w:t>...</w:t>
      </w:r>
      <w:r w:rsidR="005156A9">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5156A9">
        <w:rPr>
          <w:rFonts w:ascii="Verdana" w:eastAsia="SimSun" w:hAnsi="Verdana"/>
          <w:b/>
          <w:bCs/>
          <w:i/>
          <w:sz w:val="20"/>
          <w:szCs w:val="20"/>
          <w:lang w:val="pt-BR"/>
        </w:rPr>
        <w:t>FEVEREIRO</w:t>
      </w:r>
      <w:r w:rsidR="0038016A" w:rsidRPr="00EC2A5B">
        <w:rPr>
          <w:rFonts w:ascii="Verdana" w:eastAsia="SimSun" w:hAnsi="Verdana"/>
          <w:b/>
          <w:bCs/>
          <w:i/>
          <w:sz w:val="20"/>
          <w:szCs w:val="20"/>
          <w:lang w:val="pt-BR"/>
        </w:rPr>
        <w:t xml:space="preserve"> DE 202</w:t>
      </w:r>
      <w:r w:rsidR="00B37C39">
        <w:rPr>
          <w:rFonts w:ascii="Verdana" w:eastAsia="SimSun" w:hAnsi="Verdana"/>
          <w:b/>
          <w:bCs/>
          <w:i/>
          <w:sz w:val="20"/>
          <w:szCs w:val="20"/>
          <w:lang w:val="pt-BR"/>
        </w:rPr>
        <w:t>2</w:t>
      </w: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713D2E"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945CB" w14:paraId="46AA26C5" w14:textId="77777777" w:rsidTr="002D3D59">
        <w:trPr>
          <w:jc w:val="center"/>
        </w:trPr>
        <w:tc>
          <w:tcPr>
            <w:tcW w:w="4584" w:type="dxa"/>
          </w:tcPr>
          <w:p w14:paraId="7FC51456" w14:textId="6A09E9DE" w:rsidR="00D51A51"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D51A51" w:rsidRPr="00A945CB" w14:paraId="694E6EDA" w14:textId="77777777" w:rsidTr="002D3D59">
        <w:trPr>
          <w:jc w:val="center"/>
        </w:trPr>
        <w:tc>
          <w:tcPr>
            <w:tcW w:w="4584" w:type="dxa"/>
          </w:tcPr>
          <w:p w14:paraId="402512C9" w14:textId="066F5CE7" w:rsidR="00D51A51" w:rsidRPr="00A945CB" w:rsidRDefault="00713D2E" w:rsidP="00D51A51">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6C318064"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6748B0AD"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713D2E" w14:paraId="392E9DAF" w14:textId="77777777" w:rsidTr="002D3D59">
        <w:trPr>
          <w:jc w:val="center"/>
        </w:trPr>
        <w:tc>
          <w:tcPr>
            <w:tcW w:w="4584" w:type="dxa"/>
          </w:tcPr>
          <w:p w14:paraId="15AD6CAB"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37440473" w14:textId="77777777" w:rsidTr="002D3D59">
        <w:trPr>
          <w:jc w:val="center"/>
        </w:trPr>
        <w:tc>
          <w:tcPr>
            <w:tcW w:w="4584" w:type="dxa"/>
          </w:tcPr>
          <w:p w14:paraId="4C6419F1"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2F496D6C" w14:textId="6AAECDFD"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713D2E" w14:paraId="00DC42FC" w14:textId="77777777" w:rsidTr="002D3D59">
        <w:trPr>
          <w:jc w:val="center"/>
        </w:trPr>
        <w:tc>
          <w:tcPr>
            <w:tcW w:w="4584" w:type="dxa"/>
          </w:tcPr>
          <w:p w14:paraId="476B77B5"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7FC57B39" w14:textId="77777777" w:rsidTr="002D3D59">
        <w:trPr>
          <w:jc w:val="center"/>
        </w:trPr>
        <w:tc>
          <w:tcPr>
            <w:tcW w:w="4584" w:type="dxa"/>
          </w:tcPr>
          <w:p w14:paraId="1D026410"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52E6980E" w14:textId="4E2F095B"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tbl>
      <w:tblPr>
        <w:tblW w:w="0" w:type="auto"/>
        <w:jc w:val="center"/>
        <w:tblLook w:val="04A0" w:firstRow="1" w:lastRow="0" w:firstColumn="1" w:lastColumn="0" w:noHBand="0" w:noVBand="1"/>
      </w:tblPr>
      <w:tblGrid>
        <w:gridCol w:w="4584"/>
      </w:tblGrid>
      <w:tr w:rsidR="00713D2E" w:rsidRPr="00713D2E" w14:paraId="069F29D4" w14:textId="77777777" w:rsidTr="002D3D59">
        <w:trPr>
          <w:jc w:val="center"/>
        </w:trPr>
        <w:tc>
          <w:tcPr>
            <w:tcW w:w="4584" w:type="dxa"/>
          </w:tcPr>
          <w:p w14:paraId="56153500"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5FFD14D0" w14:textId="77777777" w:rsidTr="002D3D59">
        <w:trPr>
          <w:jc w:val="center"/>
        </w:trPr>
        <w:tc>
          <w:tcPr>
            <w:tcW w:w="4584" w:type="dxa"/>
          </w:tcPr>
          <w:p w14:paraId="231461EA"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73F00ED2" w:rsidR="00B37C39" w:rsidRDefault="00432DAA"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432DAA">
        <w:rPr>
          <w:rFonts w:ascii="Verdana" w:eastAsia="SimSun" w:hAnsi="Verdana"/>
          <w:b/>
          <w:bCs/>
          <w:i/>
          <w:sz w:val="20"/>
          <w:szCs w:val="20"/>
          <w:lang w:val="pt-BR"/>
        </w:rPr>
        <w:lastRenderedPageBreak/>
        <w:t xml:space="preserve">PÚBLICA COM ESFORÇOS RESTRITOS, DA LUMINAE S.A., </w:t>
      </w:r>
      <w:r w:rsidR="00B37C39" w:rsidRPr="00EC2A5B">
        <w:rPr>
          <w:rFonts w:ascii="Verdana" w:eastAsia="SimSun" w:hAnsi="Verdana"/>
          <w:b/>
          <w:bCs/>
          <w:i/>
          <w:sz w:val="20"/>
          <w:szCs w:val="20"/>
          <w:lang w:val="pt-BR"/>
        </w:rPr>
        <w:t xml:space="preserve">REALIZADA EM </w:t>
      </w:r>
      <w:r w:rsidR="005156A9">
        <w:rPr>
          <w:rFonts w:ascii="Verdana" w:eastAsia="SimSun" w:hAnsi="Verdana"/>
          <w:b/>
          <w:bCs/>
          <w:i/>
          <w:sz w:val="20"/>
          <w:szCs w:val="20"/>
          <w:lang w:val="pt-BR"/>
        </w:rPr>
        <w:t>[</w:t>
      </w:r>
      <w:r w:rsidR="005156A9" w:rsidRPr="005156A9">
        <w:rPr>
          <w:rFonts w:ascii="Verdana" w:eastAsia="SimSun" w:hAnsi="Verdana"/>
          <w:b/>
          <w:bCs/>
          <w:i/>
          <w:sz w:val="20"/>
          <w:szCs w:val="20"/>
          <w:highlight w:val="yellow"/>
          <w:lang w:val="pt-BR"/>
        </w:rPr>
        <w:t>...</w:t>
      </w:r>
      <w:r w:rsidR="005156A9">
        <w:rPr>
          <w:rFonts w:ascii="Verdana" w:eastAsia="SimSun" w:hAnsi="Verdana"/>
          <w:b/>
          <w:bCs/>
          <w:i/>
          <w:sz w:val="20"/>
          <w:szCs w:val="20"/>
          <w:lang w:val="pt-BR"/>
        </w:rPr>
        <w:t>] DE FEVEREIRO</w:t>
      </w:r>
      <w:r w:rsidR="005156A9" w:rsidRPr="00EC2A5B">
        <w:rPr>
          <w:rFonts w:ascii="Verdana" w:eastAsia="SimSun" w:hAnsi="Verdana"/>
          <w:b/>
          <w:bCs/>
          <w:i/>
          <w:sz w:val="20"/>
          <w:szCs w:val="20"/>
          <w:lang w:val="pt-BR"/>
        </w:rPr>
        <w:t xml:space="preserve"> DE 202</w:t>
      </w:r>
      <w:r w:rsidR="005156A9">
        <w:rPr>
          <w:rFonts w:ascii="Verdana" w:eastAsia="SimSun" w:hAnsi="Verdana"/>
          <w:b/>
          <w:bCs/>
          <w:i/>
          <w:sz w:val="20"/>
          <w:szCs w:val="20"/>
          <w:lang w:val="pt-BR"/>
        </w:rPr>
        <w:t>2</w:t>
      </w:r>
    </w:p>
    <w:p w14:paraId="2FEF6AF7" w14:textId="0503E778"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713D2E"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713D2E" w14:paraId="6C13517F" w14:textId="77777777" w:rsidTr="002D3D59">
        <w:trPr>
          <w:jc w:val="center"/>
        </w:trPr>
        <w:tc>
          <w:tcPr>
            <w:tcW w:w="4584" w:type="dxa"/>
          </w:tcPr>
          <w:p w14:paraId="2692E2CB" w14:textId="47A1B2E8"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Alexandre Oliveira Alvi</w:t>
            </w:r>
            <w:r w:rsidR="00E54700">
              <w:rPr>
                <w:rFonts w:ascii="Verdana" w:hAnsi="Verdana"/>
                <w:bCs/>
                <w:sz w:val="20"/>
                <w:szCs w:val="20"/>
                <w:lang w:val="pt-BR"/>
              </w:rPr>
              <w:t>m</w:t>
            </w:r>
          </w:p>
        </w:tc>
      </w:tr>
      <w:tr w:rsidR="00713D2E" w:rsidRPr="00A945CB" w14:paraId="41D0945A" w14:textId="77777777" w:rsidTr="002D3D59">
        <w:trPr>
          <w:jc w:val="center"/>
        </w:trPr>
        <w:tc>
          <w:tcPr>
            <w:tcW w:w="4584" w:type="dxa"/>
          </w:tcPr>
          <w:p w14:paraId="3C2A677A" w14:textId="0074B0A9"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120.364.388-81</w:t>
            </w:r>
          </w:p>
        </w:tc>
      </w:tr>
    </w:tbl>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D7CD9B4" w14:textId="448150A2" w:rsidR="00B37C39" w:rsidRDefault="00F053C1"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5156A9">
        <w:rPr>
          <w:rFonts w:ascii="Verdana" w:eastAsia="SimSun" w:hAnsi="Verdana"/>
          <w:b/>
          <w:bCs/>
          <w:i/>
          <w:sz w:val="20"/>
          <w:szCs w:val="20"/>
          <w:lang w:val="pt-BR"/>
        </w:rPr>
        <w:t>[</w:t>
      </w:r>
      <w:r w:rsidR="005156A9" w:rsidRPr="005156A9">
        <w:rPr>
          <w:rFonts w:ascii="Verdana" w:eastAsia="SimSun" w:hAnsi="Verdana"/>
          <w:b/>
          <w:bCs/>
          <w:i/>
          <w:sz w:val="20"/>
          <w:szCs w:val="20"/>
          <w:highlight w:val="yellow"/>
          <w:lang w:val="pt-BR"/>
        </w:rPr>
        <w:t>...</w:t>
      </w:r>
      <w:r w:rsidR="005156A9">
        <w:rPr>
          <w:rFonts w:ascii="Verdana" w:eastAsia="SimSun" w:hAnsi="Verdana"/>
          <w:b/>
          <w:bCs/>
          <w:i/>
          <w:sz w:val="20"/>
          <w:szCs w:val="20"/>
          <w:lang w:val="pt-BR"/>
        </w:rPr>
        <w:t>] DE FEVEREIRO</w:t>
      </w:r>
      <w:r w:rsidR="005156A9" w:rsidRPr="00EC2A5B">
        <w:rPr>
          <w:rFonts w:ascii="Verdana" w:eastAsia="SimSun" w:hAnsi="Verdana"/>
          <w:b/>
          <w:bCs/>
          <w:i/>
          <w:sz w:val="20"/>
          <w:szCs w:val="20"/>
          <w:lang w:val="pt-BR"/>
        </w:rPr>
        <w:t xml:space="preserve"> DE 202</w:t>
      </w:r>
      <w:r w:rsidR="005156A9">
        <w:rPr>
          <w:rFonts w:ascii="Verdana" w:eastAsia="SimSun" w:hAnsi="Verdana"/>
          <w:b/>
          <w:bCs/>
          <w:i/>
          <w:sz w:val="20"/>
          <w:szCs w:val="20"/>
          <w:lang w:val="pt-BR"/>
        </w:rPr>
        <w:t>2</w:t>
      </w:r>
    </w:p>
    <w:p w14:paraId="6CB8B86A" w14:textId="29B8A3F6"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16610F"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E484F" w14:paraId="3A54FCF8" w14:textId="77777777" w:rsidTr="000A018F">
              <w:trPr>
                <w:trHeight w:val="496"/>
                <w:jc w:val="center"/>
              </w:trPr>
              <w:tc>
                <w:tcPr>
                  <w:tcW w:w="3245" w:type="dxa"/>
                </w:tcPr>
                <w:p w14:paraId="344E490B" w14:textId="41034E5D" w:rsidR="00D51A51" w:rsidRPr="00A945CB" w:rsidRDefault="00FE484F" w:rsidP="00D51A51">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Pedro Paulo Farme D’</w:t>
                  </w:r>
                  <w:proofErr w:type="spellStart"/>
                  <w:r>
                    <w:rPr>
                      <w:rFonts w:ascii="Verdana" w:hAnsi="Verdana"/>
                      <w:sz w:val="20"/>
                      <w:szCs w:val="20"/>
                      <w:lang w:val="pt-BR"/>
                    </w:rPr>
                    <w:t>Amoed</w:t>
                  </w:r>
                  <w:proofErr w:type="spellEnd"/>
                  <w:r>
                    <w:rPr>
                      <w:rFonts w:ascii="Verdana" w:hAnsi="Verdana"/>
                      <w:sz w:val="20"/>
                      <w:szCs w:val="20"/>
                      <w:lang w:val="pt-BR"/>
                    </w:rPr>
                    <w:t xml:space="preserve"> Fernandes de Oliveira</w:t>
                  </w:r>
                </w:p>
              </w:tc>
            </w:tr>
            <w:tr w:rsidR="00D51A51" w:rsidRPr="00A945CB" w14:paraId="75EFE860" w14:textId="77777777" w:rsidTr="000A018F">
              <w:trPr>
                <w:trHeight w:val="211"/>
                <w:jc w:val="center"/>
              </w:trPr>
              <w:tc>
                <w:tcPr>
                  <w:tcW w:w="3245" w:type="dxa"/>
                </w:tcPr>
                <w:p w14:paraId="697984FE" w14:textId="4B4F7DF0" w:rsidR="00D51A51" w:rsidRPr="00A945CB" w:rsidRDefault="00D51A51" w:rsidP="00D51A51">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 xml:space="preserve">CPF: </w:t>
                  </w:r>
                  <w:r w:rsidR="000A018F">
                    <w:rPr>
                      <w:rFonts w:ascii="Verdana" w:hAnsi="Verdana" w:cstheme="minorHAnsi"/>
                      <w:sz w:val="20"/>
                      <w:szCs w:val="20"/>
                    </w:rPr>
                    <w:t>060.883.727-02</w:t>
                  </w:r>
                </w:p>
              </w:tc>
            </w:tr>
          </w:tbl>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CCE16BB" w14:textId="6952869F" w:rsidR="00B37C39" w:rsidRDefault="00432DAA"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B37C39" w:rsidRPr="00EC2A5B">
        <w:rPr>
          <w:rFonts w:ascii="Verdana" w:eastAsia="SimSun" w:hAnsi="Verdana"/>
          <w:b/>
          <w:bCs/>
          <w:i/>
          <w:sz w:val="20"/>
          <w:szCs w:val="20"/>
          <w:lang w:val="pt-BR"/>
        </w:rPr>
        <w:t xml:space="preserve">REALIZADA EM </w:t>
      </w:r>
      <w:r w:rsidR="005156A9">
        <w:rPr>
          <w:rFonts w:ascii="Verdana" w:eastAsia="SimSun" w:hAnsi="Verdana"/>
          <w:b/>
          <w:bCs/>
          <w:i/>
          <w:sz w:val="20"/>
          <w:szCs w:val="20"/>
          <w:lang w:val="pt-BR"/>
        </w:rPr>
        <w:t>[</w:t>
      </w:r>
      <w:r w:rsidR="005156A9" w:rsidRPr="005156A9">
        <w:rPr>
          <w:rFonts w:ascii="Verdana" w:eastAsia="SimSun" w:hAnsi="Verdana"/>
          <w:b/>
          <w:bCs/>
          <w:i/>
          <w:sz w:val="20"/>
          <w:szCs w:val="20"/>
          <w:highlight w:val="yellow"/>
          <w:lang w:val="pt-BR"/>
        </w:rPr>
        <w:t>...</w:t>
      </w:r>
      <w:r w:rsidR="005156A9">
        <w:rPr>
          <w:rFonts w:ascii="Verdana" w:eastAsia="SimSun" w:hAnsi="Verdana"/>
          <w:b/>
          <w:bCs/>
          <w:i/>
          <w:sz w:val="20"/>
          <w:szCs w:val="20"/>
          <w:lang w:val="pt-BR"/>
        </w:rPr>
        <w:t>] DE FEVEREIRO</w:t>
      </w:r>
      <w:r w:rsidR="005156A9" w:rsidRPr="00EC2A5B">
        <w:rPr>
          <w:rFonts w:ascii="Verdana" w:eastAsia="SimSun" w:hAnsi="Verdana"/>
          <w:b/>
          <w:bCs/>
          <w:i/>
          <w:sz w:val="20"/>
          <w:szCs w:val="20"/>
          <w:lang w:val="pt-BR"/>
        </w:rPr>
        <w:t xml:space="preserve"> DE 202</w:t>
      </w:r>
      <w:r w:rsidR="005156A9">
        <w:rPr>
          <w:rFonts w:ascii="Verdana" w:eastAsia="SimSun" w:hAnsi="Verdana"/>
          <w:b/>
          <w:bCs/>
          <w:i/>
          <w:sz w:val="20"/>
          <w:szCs w:val="20"/>
          <w:lang w:val="pt-BR"/>
        </w:rPr>
        <w:t>2</w:t>
      </w:r>
    </w:p>
    <w:p w14:paraId="0B85367F" w14:textId="594ABDA1"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Default="00FB4F53" w:rsidP="00546C7C">
      <w:pPr>
        <w:tabs>
          <w:tab w:val="left" w:pos="0"/>
        </w:tabs>
        <w:suppressAutoHyphens/>
        <w:spacing w:after="0" w:line="360" w:lineRule="auto"/>
        <w:rPr>
          <w:rFonts w:ascii="Verdana" w:eastAsia="SimSun" w:hAnsi="Verdana"/>
          <w:b/>
          <w:bCs/>
          <w:i/>
          <w:sz w:val="18"/>
          <w:szCs w:val="18"/>
          <w:lang w:val="pt-BR"/>
        </w:rPr>
      </w:pPr>
    </w:p>
    <w:p w14:paraId="1BF620D8" w14:textId="4C56B4A4" w:rsidR="008C10FD" w:rsidRDefault="008C10FD" w:rsidP="00546C7C">
      <w:pPr>
        <w:tabs>
          <w:tab w:val="left" w:pos="0"/>
        </w:tabs>
        <w:suppressAutoHyphens/>
        <w:spacing w:after="0" w:line="360" w:lineRule="auto"/>
        <w:rPr>
          <w:rFonts w:ascii="Verdana" w:eastAsia="SimSun" w:hAnsi="Verdana"/>
          <w:b/>
          <w:bCs/>
          <w:i/>
          <w:sz w:val="18"/>
          <w:szCs w:val="18"/>
          <w:lang w:val="pt-BR"/>
        </w:rPr>
      </w:pPr>
    </w:p>
    <w:p w14:paraId="355CDDEE" w14:textId="77777777" w:rsidR="008C10FD" w:rsidRPr="00906D96" w:rsidRDefault="008C10FD"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tbl>
      <w:tblPr>
        <w:tblW w:w="0" w:type="auto"/>
        <w:jc w:val="center"/>
        <w:tblLook w:val="04A0" w:firstRow="1" w:lastRow="0" w:firstColumn="1" w:lastColumn="0" w:noHBand="0" w:noVBand="1"/>
      </w:tblPr>
      <w:tblGrid>
        <w:gridCol w:w="9029"/>
      </w:tblGrid>
      <w:tr w:rsidR="008C10FD" w:rsidRPr="0016610F"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0B30F8" w14:paraId="5B12B58D" w14:textId="77777777" w:rsidTr="00B270BB">
              <w:tc>
                <w:tcPr>
                  <w:tcW w:w="4585" w:type="dxa"/>
                </w:tcPr>
                <w:p w14:paraId="73E34521" w14:textId="77777777" w:rsidR="00CF27B0" w:rsidRPr="000B30F8" w:rsidRDefault="00CF27B0" w:rsidP="00CF27B0">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Nadilson Dias Silva</w:t>
                  </w:r>
                </w:p>
              </w:tc>
              <w:tc>
                <w:tcPr>
                  <w:tcW w:w="4585" w:type="dxa"/>
                </w:tcPr>
                <w:p w14:paraId="70DFF6FA" w14:textId="77777777" w:rsidR="00CF27B0"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 xml:space="preserve">Bruno Marques </w:t>
                  </w:r>
                  <w:proofErr w:type="spellStart"/>
                  <w:r>
                    <w:rPr>
                      <w:rFonts w:ascii="Verdana" w:eastAsia="MS Mincho" w:hAnsi="Verdana"/>
                      <w:bCs/>
                      <w:sz w:val="20"/>
                      <w:szCs w:val="20"/>
                      <w:lang w:val="pt-BR" w:eastAsia="pt-BR"/>
                    </w:rPr>
                    <w:t>Genangelo</w:t>
                  </w:r>
                  <w:proofErr w:type="spellEnd"/>
                </w:p>
              </w:tc>
            </w:tr>
            <w:tr w:rsidR="00CF27B0" w:rsidRPr="00574BB9" w14:paraId="34FCE999" w14:textId="77777777" w:rsidTr="00B270BB">
              <w:tc>
                <w:tcPr>
                  <w:tcW w:w="4585" w:type="dxa"/>
                </w:tcPr>
                <w:p w14:paraId="77CBCF3E" w14:textId="77777777" w:rsidR="00CF27B0" w:rsidRPr="00574BB9" w:rsidRDefault="00CF27B0" w:rsidP="00CF27B0">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119.070.848-51</w:t>
                  </w:r>
                </w:p>
              </w:tc>
              <w:tc>
                <w:tcPr>
                  <w:tcW w:w="4585" w:type="dxa"/>
                </w:tcPr>
                <w:p w14:paraId="60DA6260" w14:textId="77777777" w:rsidR="00CF27B0" w:rsidRPr="00574BB9"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372.727.438-75</w:t>
                  </w:r>
                </w:p>
              </w:tc>
            </w:tr>
          </w:tbl>
          <w:p w14:paraId="6BC65ABB" w14:textId="77777777" w:rsidR="008C10FD" w:rsidRPr="00A945CB" w:rsidRDefault="008C10FD" w:rsidP="002D3D59">
            <w:pPr>
              <w:spacing w:after="0"/>
              <w:jc w:val="left"/>
              <w:rPr>
                <w:rFonts w:ascii="Verdana" w:hAnsi="Verdana"/>
                <w:sz w:val="20"/>
                <w:szCs w:val="20"/>
                <w:lang w:val="pt-BR"/>
              </w:rPr>
            </w:pPr>
          </w:p>
        </w:tc>
      </w:tr>
    </w:tbl>
    <w:p w14:paraId="3C0E60F0" w14:textId="46BAD1F2" w:rsidR="00D978CA"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08150CA1" w14:textId="77777777" w:rsidR="008C10FD" w:rsidRPr="00906D96" w:rsidRDefault="008C10FD"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tbl>
      <w:tblPr>
        <w:tblW w:w="9170" w:type="dxa"/>
        <w:tblLook w:val="04A0" w:firstRow="1" w:lastRow="0" w:firstColumn="1" w:lastColumn="0" w:noHBand="0" w:noVBand="1"/>
      </w:tblPr>
      <w:tblGrid>
        <w:gridCol w:w="4585"/>
        <w:gridCol w:w="4585"/>
      </w:tblGrid>
      <w:tr w:rsidR="00CF27B0" w:rsidRPr="000B30F8" w14:paraId="6A558280" w14:textId="77777777" w:rsidTr="00B270BB">
        <w:tc>
          <w:tcPr>
            <w:tcW w:w="4585" w:type="dxa"/>
          </w:tcPr>
          <w:p w14:paraId="48DBD976" w14:textId="77777777" w:rsidR="00CF27B0" w:rsidRPr="000B30F8" w:rsidRDefault="00CF27B0" w:rsidP="00B270BB">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Nadilson Dias Silva</w:t>
            </w:r>
          </w:p>
        </w:tc>
        <w:tc>
          <w:tcPr>
            <w:tcW w:w="4585" w:type="dxa"/>
          </w:tcPr>
          <w:p w14:paraId="35326B92" w14:textId="77777777" w:rsidR="00CF27B0"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 xml:space="preserve">Bruno Marques </w:t>
            </w:r>
            <w:proofErr w:type="spellStart"/>
            <w:r>
              <w:rPr>
                <w:rFonts w:ascii="Verdana" w:eastAsia="MS Mincho" w:hAnsi="Verdana"/>
                <w:bCs/>
                <w:sz w:val="20"/>
                <w:szCs w:val="20"/>
                <w:lang w:val="pt-BR" w:eastAsia="pt-BR"/>
              </w:rPr>
              <w:t>Genangelo</w:t>
            </w:r>
            <w:proofErr w:type="spellEnd"/>
          </w:p>
        </w:tc>
      </w:tr>
      <w:tr w:rsidR="00CF27B0" w:rsidRPr="00574BB9" w14:paraId="258245CF" w14:textId="77777777" w:rsidTr="00B270BB">
        <w:tc>
          <w:tcPr>
            <w:tcW w:w="4585" w:type="dxa"/>
          </w:tcPr>
          <w:p w14:paraId="6D7C46C2" w14:textId="77777777" w:rsidR="00CF27B0" w:rsidRPr="00574BB9" w:rsidRDefault="00CF27B0" w:rsidP="00B270BB">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119.070.848-51</w:t>
            </w:r>
          </w:p>
        </w:tc>
        <w:tc>
          <w:tcPr>
            <w:tcW w:w="4585" w:type="dxa"/>
          </w:tcPr>
          <w:p w14:paraId="53B36DA5" w14:textId="77777777" w:rsidR="00CF27B0" w:rsidRPr="00574BB9"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372.727.438-75</w:t>
            </w:r>
          </w:p>
        </w:tc>
      </w:tr>
    </w:tbl>
    <w:p w14:paraId="0014FF42" w14:textId="2EE72E58"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CRÉDITO ESTRUTURADO MASTER FUNDO DE INVESTIMENTO MULTIMERCADO CREDITO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tbl>
      <w:tblPr>
        <w:tblW w:w="9170" w:type="dxa"/>
        <w:tblLook w:val="04A0" w:firstRow="1" w:lastRow="0" w:firstColumn="1" w:lastColumn="0" w:noHBand="0" w:noVBand="1"/>
      </w:tblPr>
      <w:tblGrid>
        <w:gridCol w:w="4585"/>
        <w:gridCol w:w="4585"/>
      </w:tblGrid>
      <w:tr w:rsidR="00CF27B0" w:rsidRPr="000B30F8" w14:paraId="5B1CFF3B" w14:textId="77777777" w:rsidTr="00B270BB">
        <w:tc>
          <w:tcPr>
            <w:tcW w:w="4585" w:type="dxa"/>
          </w:tcPr>
          <w:p w14:paraId="11BCDB23" w14:textId="77777777" w:rsidR="00CF27B0" w:rsidRPr="000B30F8" w:rsidRDefault="00CF27B0" w:rsidP="00B270BB">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Nadilson Dias Silva</w:t>
            </w:r>
          </w:p>
        </w:tc>
        <w:tc>
          <w:tcPr>
            <w:tcW w:w="4585" w:type="dxa"/>
          </w:tcPr>
          <w:p w14:paraId="152F8564" w14:textId="77777777" w:rsidR="00CF27B0"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 xml:space="preserve">Bruno Marques </w:t>
            </w:r>
            <w:proofErr w:type="spellStart"/>
            <w:r>
              <w:rPr>
                <w:rFonts w:ascii="Verdana" w:eastAsia="MS Mincho" w:hAnsi="Verdana"/>
                <w:bCs/>
                <w:sz w:val="20"/>
                <w:szCs w:val="20"/>
                <w:lang w:val="pt-BR" w:eastAsia="pt-BR"/>
              </w:rPr>
              <w:t>Genangelo</w:t>
            </w:r>
            <w:proofErr w:type="spellEnd"/>
          </w:p>
        </w:tc>
      </w:tr>
      <w:tr w:rsidR="00CF27B0" w:rsidRPr="00574BB9" w14:paraId="52E69B5E" w14:textId="77777777" w:rsidTr="00B270BB">
        <w:tc>
          <w:tcPr>
            <w:tcW w:w="4585" w:type="dxa"/>
          </w:tcPr>
          <w:p w14:paraId="0278533A" w14:textId="77777777" w:rsidR="00CF27B0" w:rsidRPr="00574BB9" w:rsidRDefault="00CF27B0" w:rsidP="00B270BB">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119.070.848-51</w:t>
            </w:r>
          </w:p>
        </w:tc>
        <w:tc>
          <w:tcPr>
            <w:tcW w:w="4585" w:type="dxa"/>
          </w:tcPr>
          <w:p w14:paraId="5D1D94E9" w14:textId="77777777" w:rsidR="00CF27B0" w:rsidRPr="00574BB9"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372.727.438-75</w:t>
            </w:r>
          </w:p>
        </w:tc>
      </w:tr>
    </w:tbl>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04703701" w:rsidR="00B37C39" w:rsidRDefault="008C10FD"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PÁGINA DE ASSINATURA DA</w:t>
      </w:r>
      <w:r w:rsidRPr="00432DAA">
        <w:rPr>
          <w:rFonts w:ascii="Verdana" w:eastAsia="SimSun" w:hAnsi="Verdana"/>
          <w:b/>
          <w:bCs/>
          <w:i/>
          <w:sz w:val="20"/>
          <w:szCs w:val="20"/>
          <w:lang w:val="pt-BR"/>
        </w:rPr>
        <w:t xml:space="preserve"> </w:t>
      </w:r>
      <w:r w:rsidRPr="00EC2A5B">
        <w:rPr>
          <w:rFonts w:ascii="Verdana" w:eastAsia="SimSun" w:hAnsi="Verdana"/>
          <w:b/>
          <w:bCs/>
          <w:i/>
          <w:sz w:val="20"/>
          <w:szCs w:val="20"/>
          <w:lang w:val="pt-BR"/>
        </w:rPr>
        <w:t xml:space="preserve">ATA DA ASSEMBLEIA GERAL </w:t>
      </w:r>
      <w:r>
        <w:rPr>
          <w:rFonts w:ascii="Verdana" w:eastAsia="SimSun" w:hAnsi="Verdana"/>
          <w:b/>
          <w:bCs/>
          <w:i/>
          <w:sz w:val="20"/>
          <w:szCs w:val="20"/>
          <w:lang w:val="pt-BR"/>
        </w:rPr>
        <w:t xml:space="preserve">EXTRAORDINÁRIA </w:t>
      </w:r>
      <w:r w:rsidRPr="00EC2A5B">
        <w:rPr>
          <w:rFonts w:ascii="Verdana" w:eastAsia="SimSun" w:hAnsi="Verdana"/>
          <w:b/>
          <w:bCs/>
          <w:i/>
          <w:sz w:val="20"/>
          <w:szCs w:val="20"/>
          <w:lang w:val="pt-BR"/>
        </w:rPr>
        <w:t>DOS DEB</w:t>
      </w:r>
      <w:r>
        <w:rPr>
          <w:rFonts w:ascii="Verdana" w:eastAsia="SimSun" w:hAnsi="Verdana"/>
          <w:b/>
          <w:bCs/>
          <w:i/>
          <w:sz w:val="20"/>
          <w:szCs w:val="20"/>
          <w:lang w:val="pt-BR"/>
        </w:rPr>
        <w:t>E</w:t>
      </w:r>
      <w:r w:rsidRPr="00EC2A5B">
        <w:rPr>
          <w:rFonts w:ascii="Verdana" w:eastAsia="SimSun" w:hAnsi="Verdana"/>
          <w:b/>
          <w:bCs/>
          <w:i/>
          <w:sz w:val="20"/>
          <w:szCs w:val="20"/>
          <w:lang w:val="pt-BR"/>
        </w:rPr>
        <w:t>NTUR</w:t>
      </w:r>
      <w:r>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5156A9">
        <w:rPr>
          <w:rFonts w:ascii="Verdana" w:eastAsia="SimSun" w:hAnsi="Verdana"/>
          <w:b/>
          <w:bCs/>
          <w:i/>
          <w:sz w:val="20"/>
          <w:szCs w:val="20"/>
          <w:lang w:val="pt-BR"/>
        </w:rPr>
        <w:t>[</w:t>
      </w:r>
      <w:r w:rsidR="005156A9" w:rsidRPr="005156A9">
        <w:rPr>
          <w:rFonts w:ascii="Verdana" w:eastAsia="SimSun" w:hAnsi="Verdana"/>
          <w:b/>
          <w:bCs/>
          <w:i/>
          <w:sz w:val="20"/>
          <w:szCs w:val="20"/>
          <w:highlight w:val="yellow"/>
          <w:lang w:val="pt-BR"/>
        </w:rPr>
        <w:t>...</w:t>
      </w:r>
      <w:r w:rsidR="005156A9">
        <w:rPr>
          <w:rFonts w:ascii="Verdana" w:eastAsia="SimSun" w:hAnsi="Verdana"/>
          <w:b/>
          <w:bCs/>
          <w:i/>
          <w:sz w:val="20"/>
          <w:szCs w:val="20"/>
          <w:lang w:val="pt-BR"/>
        </w:rPr>
        <w:t>] DE FEVEREIRO</w:t>
      </w:r>
      <w:r w:rsidR="005156A9" w:rsidRPr="00EC2A5B">
        <w:rPr>
          <w:rFonts w:ascii="Verdana" w:eastAsia="SimSun" w:hAnsi="Verdana"/>
          <w:b/>
          <w:bCs/>
          <w:i/>
          <w:sz w:val="20"/>
          <w:szCs w:val="20"/>
          <w:lang w:val="pt-BR"/>
        </w:rPr>
        <w:t xml:space="preserve"> DE 202</w:t>
      </w:r>
      <w:r w:rsidR="005156A9">
        <w:rPr>
          <w:rFonts w:ascii="Verdana" w:eastAsia="SimSun" w:hAnsi="Verdana"/>
          <w:b/>
          <w:bCs/>
          <w:i/>
          <w:sz w:val="20"/>
          <w:szCs w:val="20"/>
          <w:lang w:val="pt-BR"/>
        </w:rPr>
        <w:t>2</w:t>
      </w:r>
    </w:p>
    <w:p w14:paraId="5E1A9C9A" w14:textId="766B8E51"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Pr>
          <w:rFonts w:ascii="Verdana" w:eastAsia="SimSun" w:hAnsi="Verdana"/>
          <w:iCs/>
          <w:sz w:val="20"/>
          <w:szCs w:val="20"/>
          <w:lang w:val="pt-BR"/>
        </w:rPr>
        <w:t>.</w:t>
      </w:r>
    </w:p>
    <w:p w14:paraId="1F52A3FB"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5A1F5B04"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7FF3971E" w14:textId="77777777" w:rsidR="00CF27B0"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0B30F8" w14:paraId="129A5608" w14:textId="77777777" w:rsidTr="00B270BB">
        <w:tc>
          <w:tcPr>
            <w:tcW w:w="4585" w:type="dxa"/>
          </w:tcPr>
          <w:p w14:paraId="2C8B7BE0" w14:textId="360A92CF" w:rsidR="00CF27B0" w:rsidRPr="000B30F8" w:rsidRDefault="00CF27B0" w:rsidP="00B270BB">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Nadilson Dias Silva</w:t>
            </w:r>
          </w:p>
        </w:tc>
        <w:tc>
          <w:tcPr>
            <w:tcW w:w="4585" w:type="dxa"/>
          </w:tcPr>
          <w:p w14:paraId="7E1BFBDD" w14:textId="142DEFD2" w:rsidR="00CF27B0"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 xml:space="preserve">Bruno Marques </w:t>
            </w:r>
            <w:proofErr w:type="spellStart"/>
            <w:r>
              <w:rPr>
                <w:rFonts w:ascii="Verdana" w:eastAsia="MS Mincho" w:hAnsi="Verdana"/>
                <w:bCs/>
                <w:sz w:val="20"/>
                <w:szCs w:val="20"/>
                <w:lang w:val="pt-BR" w:eastAsia="pt-BR"/>
              </w:rPr>
              <w:t>Genangelo</w:t>
            </w:r>
            <w:proofErr w:type="spellEnd"/>
          </w:p>
        </w:tc>
      </w:tr>
      <w:tr w:rsidR="00CF27B0" w:rsidRPr="00574BB9" w14:paraId="6003880C" w14:textId="77777777" w:rsidTr="00B270BB">
        <w:tc>
          <w:tcPr>
            <w:tcW w:w="4585" w:type="dxa"/>
          </w:tcPr>
          <w:p w14:paraId="45E3376A" w14:textId="6A4C1C95" w:rsidR="00CF27B0" w:rsidRPr="00574BB9" w:rsidRDefault="00CF27B0" w:rsidP="00B270BB">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119.070.848-51</w:t>
            </w:r>
          </w:p>
        </w:tc>
        <w:tc>
          <w:tcPr>
            <w:tcW w:w="4585" w:type="dxa"/>
          </w:tcPr>
          <w:p w14:paraId="38D1B46D" w14:textId="7B03C166" w:rsidR="00CF27B0" w:rsidRPr="00574BB9"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372.727.438-75</w:t>
            </w:r>
          </w:p>
        </w:tc>
      </w:tr>
    </w:tbl>
    <w:p w14:paraId="02871505" w14:textId="77777777" w:rsidR="00CF27B0" w:rsidRPr="000066BB"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595FFB0" w14:textId="76616399" w:rsidR="0016610F"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1136CDEF" w14:textId="7018EF4F" w:rsidR="0013441B" w:rsidRPr="000066BB"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0B30F8" w14:paraId="2496644A" w14:textId="3BB14165" w:rsidTr="0016610F">
        <w:tc>
          <w:tcPr>
            <w:tcW w:w="4585" w:type="dxa"/>
          </w:tcPr>
          <w:p w14:paraId="667EABEC" w14:textId="21915E14" w:rsidR="0016610F" w:rsidRPr="000B30F8" w:rsidRDefault="00A65C3C" w:rsidP="0016610F">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Larissa Monteiro de Araújo</w:t>
            </w:r>
          </w:p>
        </w:tc>
        <w:tc>
          <w:tcPr>
            <w:tcW w:w="4585" w:type="dxa"/>
          </w:tcPr>
          <w:p w14:paraId="1A2683F4" w14:textId="40BA1F91" w:rsidR="0016610F"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Michele Ruiz</w:t>
            </w:r>
          </w:p>
        </w:tc>
      </w:tr>
      <w:tr w:rsidR="0016610F" w:rsidRPr="00574BB9" w14:paraId="58CBBF48" w14:textId="52A0ED53" w:rsidTr="0016610F">
        <w:tc>
          <w:tcPr>
            <w:tcW w:w="4585" w:type="dxa"/>
          </w:tcPr>
          <w:p w14:paraId="38921F69" w14:textId="3771F000" w:rsidR="0016610F" w:rsidRPr="00574BB9" w:rsidRDefault="00A65C3C" w:rsidP="0016610F">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369.390.668-88</w:t>
            </w:r>
          </w:p>
        </w:tc>
        <w:tc>
          <w:tcPr>
            <w:tcW w:w="4585" w:type="dxa"/>
          </w:tcPr>
          <w:p w14:paraId="02BD6026" w14:textId="58C66020" w:rsidR="0016610F" w:rsidRPr="00574BB9"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288.469.218-52</w:t>
            </w:r>
          </w:p>
        </w:tc>
      </w:tr>
    </w:tbl>
    <w:p w14:paraId="0624CE62" w14:textId="63B082C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16836C2" w14:textId="3700140B" w:rsidR="00B37C39" w:rsidRDefault="00546C7C" w:rsidP="00B37C39">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EC2A5B">
        <w:rPr>
          <w:rFonts w:ascii="Verdana" w:eastAsia="SimSun" w:hAnsi="Verdana"/>
          <w:b/>
          <w:bCs/>
          <w:i/>
          <w:sz w:val="20"/>
          <w:szCs w:val="20"/>
          <w:lang w:val="pt-BR"/>
        </w:rPr>
        <w:t xml:space="preserve">REALIZADA EM </w:t>
      </w:r>
      <w:r w:rsidR="005156A9">
        <w:rPr>
          <w:rFonts w:ascii="Verdana" w:eastAsia="SimSun" w:hAnsi="Verdana"/>
          <w:b/>
          <w:bCs/>
          <w:i/>
          <w:sz w:val="20"/>
          <w:szCs w:val="20"/>
          <w:lang w:val="pt-BR"/>
        </w:rPr>
        <w:t>[</w:t>
      </w:r>
      <w:r w:rsidR="005156A9" w:rsidRPr="005156A9">
        <w:rPr>
          <w:rFonts w:ascii="Verdana" w:eastAsia="SimSun" w:hAnsi="Verdana"/>
          <w:b/>
          <w:bCs/>
          <w:i/>
          <w:sz w:val="20"/>
          <w:szCs w:val="20"/>
          <w:highlight w:val="yellow"/>
          <w:lang w:val="pt-BR"/>
        </w:rPr>
        <w:t>...</w:t>
      </w:r>
      <w:r w:rsidR="005156A9">
        <w:rPr>
          <w:rFonts w:ascii="Verdana" w:eastAsia="SimSun" w:hAnsi="Verdana"/>
          <w:b/>
          <w:bCs/>
          <w:i/>
          <w:sz w:val="20"/>
          <w:szCs w:val="20"/>
          <w:lang w:val="pt-BR"/>
        </w:rPr>
        <w:t>] DE FEVEREIRO</w:t>
      </w:r>
      <w:r w:rsidR="005156A9" w:rsidRPr="00EC2A5B">
        <w:rPr>
          <w:rFonts w:ascii="Verdana" w:eastAsia="SimSun" w:hAnsi="Verdana"/>
          <w:b/>
          <w:bCs/>
          <w:i/>
          <w:sz w:val="20"/>
          <w:szCs w:val="20"/>
          <w:lang w:val="pt-BR"/>
        </w:rPr>
        <w:t xml:space="preserve"> DE 202</w:t>
      </w:r>
      <w:r w:rsidR="005156A9">
        <w:rPr>
          <w:rFonts w:ascii="Verdana" w:eastAsia="SimSun" w:hAnsi="Verdana"/>
          <w:b/>
          <w:bCs/>
          <w:i/>
          <w:sz w:val="20"/>
          <w:szCs w:val="20"/>
          <w:lang w:val="pt-BR"/>
        </w:rPr>
        <w:t>2</w:t>
      </w:r>
    </w:p>
    <w:p w14:paraId="43920990" w14:textId="77777777" w:rsidR="00B37C39"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QUASAR DIRECT LENDING FUNDO DE INVESTIMENTO MULTIMERCADO CREDITO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02AD7FD3"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0B30F8" w14:paraId="05F308FB" w14:textId="77777777" w:rsidTr="002D3D59">
        <w:trPr>
          <w:jc w:val="center"/>
        </w:trPr>
        <w:tc>
          <w:tcPr>
            <w:tcW w:w="4585" w:type="dxa"/>
          </w:tcPr>
          <w:p w14:paraId="5BE1F14D" w14:textId="66953F46" w:rsidR="0016610F" w:rsidRPr="000B30F8" w:rsidRDefault="00FE484F"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José Paulo Lema Perri</w:t>
            </w:r>
          </w:p>
        </w:tc>
      </w:tr>
      <w:tr w:rsidR="0016610F" w:rsidRPr="00574BB9" w14:paraId="2BFE441C" w14:textId="77777777" w:rsidTr="002D3D59">
        <w:trPr>
          <w:jc w:val="center"/>
        </w:trPr>
        <w:tc>
          <w:tcPr>
            <w:tcW w:w="4585" w:type="dxa"/>
          </w:tcPr>
          <w:p w14:paraId="044025FE" w14:textId="0AB8F06A" w:rsidR="0016610F" w:rsidRPr="00574BB9" w:rsidRDefault="00FE484F" w:rsidP="002D3D59">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 xml:space="preserve">CPF: </w:t>
            </w:r>
            <w:r>
              <w:rPr>
                <w:rFonts w:ascii="Verdana" w:hAnsi="Verdana" w:cs="Segoe UI"/>
                <w:color w:val="242424"/>
                <w:sz w:val="20"/>
                <w:szCs w:val="20"/>
                <w:shd w:val="clear" w:color="auto" w:fill="FFFFFF"/>
              </w:rPr>
              <w:t>224.435.378-89</w:t>
            </w:r>
          </w:p>
        </w:tc>
      </w:tr>
    </w:tbl>
    <w:p w14:paraId="550D7979" w14:textId="77777777" w:rsidR="0016610F"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A0586D">
      <w:headerReference w:type="default" r:id="rId17"/>
      <w:footerReference w:type="even" r:id="rId18"/>
      <w:footerReference w:type="default" r:id="rId19"/>
      <w:footerReference w:type="first" r:id="rId20"/>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edro Oliveira" w:date="2022-02-21T17:08:00Z" w:initials="PO">
    <w:p w14:paraId="3A69EA80" w14:textId="77777777" w:rsidR="005C6621" w:rsidRDefault="005C6621">
      <w:pPr>
        <w:pStyle w:val="Textodecomentrio"/>
      </w:pPr>
      <w:r>
        <w:rPr>
          <w:rStyle w:val="Refdecomentrio"/>
        </w:rPr>
        <w:annotationRef/>
      </w:r>
      <w:proofErr w:type="spellStart"/>
      <w:r>
        <w:t>constituição</w:t>
      </w:r>
      <w:proofErr w:type="spellEnd"/>
      <w:r>
        <w:t xml:space="preserve"> de </w:t>
      </w:r>
      <w:proofErr w:type="spellStart"/>
      <w:r>
        <w:t>garantia</w:t>
      </w:r>
      <w:proofErr w:type="spellEnd"/>
      <w:r>
        <w:t xml:space="preserve"> de </w:t>
      </w:r>
      <w:proofErr w:type="spellStart"/>
      <w:r>
        <w:t>duplicatas</w:t>
      </w:r>
      <w:proofErr w:type="spellEnd"/>
      <w:r>
        <w:t xml:space="preserve"> </w:t>
      </w:r>
      <w:proofErr w:type="spellStart"/>
      <w:r>
        <w:t>performadas</w:t>
      </w:r>
      <w:proofErr w:type="spellEnd"/>
      <w:r>
        <w:t xml:space="preserve"> a </w:t>
      </w:r>
      <w:proofErr w:type="spellStart"/>
      <w:r>
        <w:t>partir</w:t>
      </w:r>
      <w:proofErr w:type="spellEnd"/>
      <w:r>
        <w:t xml:space="preserve"> do 13º </w:t>
      </w:r>
      <w:proofErr w:type="spellStart"/>
      <w:r>
        <w:t>mês</w:t>
      </w:r>
      <w:proofErr w:type="spellEnd"/>
      <w:r>
        <w:t xml:space="preserve">, </w:t>
      </w:r>
      <w:proofErr w:type="spellStart"/>
      <w:r>
        <w:t>linearmente</w:t>
      </w:r>
      <w:proofErr w:type="spellEnd"/>
      <w:r>
        <w:t xml:space="preserve">, </w:t>
      </w:r>
      <w:proofErr w:type="spellStart"/>
      <w:r>
        <w:t>até</w:t>
      </w:r>
      <w:proofErr w:type="spellEnd"/>
      <w:r>
        <w:t xml:space="preserve"> </w:t>
      </w:r>
      <w:proofErr w:type="spellStart"/>
      <w:r>
        <w:t>atingir</w:t>
      </w:r>
      <w:proofErr w:type="spellEnd"/>
      <w:r>
        <w:t xml:space="preserve"> 100% do </w:t>
      </w:r>
      <w:proofErr w:type="spellStart"/>
      <w:r>
        <w:t>saldo</w:t>
      </w:r>
      <w:proofErr w:type="spellEnd"/>
      <w:r>
        <w:t xml:space="preserve"> </w:t>
      </w:r>
      <w:proofErr w:type="spellStart"/>
      <w:r>
        <w:t>devedor</w:t>
      </w:r>
      <w:proofErr w:type="spellEnd"/>
      <w:r>
        <w:t xml:space="preserve"> em </w:t>
      </w:r>
      <w:proofErr w:type="spellStart"/>
      <w:r>
        <w:t>dezembro</w:t>
      </w:r>
      <w:proofErr w:type="spellEnd"/>
      <w:r>
        <w:t xml:space="preserve"> de 2023 (</w:t>
      </w:r>
      <w:proofErr w:type="spellStart"/>
      <w:r>
        <w:t>ações</w:t>
      </w:r>
      <w:proofErr w:type="spellEnd"/>
      <w:r>
        <w:t xml:space="preserve"> </w:t>
      </w:r>
      <w:proofErr w:type="spellStart"/>
      <w:r>
        <w:t>seriam</w:t>
      </w:r>
      <w:proofErr w:type="spellEnd"/>
      <w:r>
        <w:t xml:space="preserve"> </w:t>
      </w:r>
      <w:proofErr w:type="spellStart"/>
      <w:r>
        <w:t>liberadas</w:t>
      </w:r>
      <w:proofErr w:type="spellEnd"/>
      <w:r>
        <w:t xml:space="preserve"> </w:t>
      </w:r>
      <w:proofErr w:type="spellStart"/>
      <w:r>
        <w:t>na</w:t>
      </w:r>
      <w:proofErr w:type="spellEnd"/>
      <w:r>
        <w:t xml:space="preserve"> </w:t>
      </w:r>
      <w:proofErr w:type="spellStart"/>
      <w:r>
        <w:t>mesma</w:t>
      </w:r>
      <w:proofErr w:type="spellEnd"/>
      <w:r>
        <w:t xml:space="preserve"> </w:t>
      </w:r>
      <w:proofErr w:type="spellStart"/>
      <w:r>
        <w:t>proporção</w:t>
      </w:r>
      <w:proofErr w:type="spellEnd"/>
      <w:r>
        <w:t>).</w:t>
      </w:r>
    </w:p>
    <w:p w14:paraId="5A00127C" w14:textId="77777777" w:rsidR="005C6621" w:rsidRDefault="005C6621">
      <w:pPr>
        <w:pStyle w:val="Textodecomentrio"/>
      </w:pPr>
    </w:p>
    <w:p w14:paraId="4FC93D2B" w14:textId="50C974EE" w:rsidR="005C6621" w:rsidRDefault="005C6621">
      <w:pPr>
        <w:pStyle w:val="Textodecomentrio"/>
      </w:pPr>
      <w:proofErr w:type="spellStart"/>
      <w:r>
        <w:t>Conforme</w:t>
      </w:r>
      <w:proofErr w:type="spellEnd"/>
      <w:r>
        <w:t xml:space="preserve"> </w:t>
      </w:r>
      <w:proofErr w:type="spellStart"/>
      <w:r>
        <w:t>já</w:t>
      </w:r>
      <w:proofErr w:type="spellEnd"/>
      <w:r>
        <w:t xml:space="preserve"> </w:t>
      </w:r>
      <w:proofErr w:type="spellStart"/>
      <w:r>
        <w:t>alterado</w:t>
      </w:r>
      <w:proofErr w:type="spellEnd"/>
      <w:r>
        <w:t xml:space="preserve">, </w:t>
      </w:r>
      <w:proofErr w:type="spellStart"/>
      <w:r>
        <w:t>hoje</w:t>
      </w:r>
      <w:proofErr w:type="spellEnd"/>
      <w:r>
        <w:t xml:space="preserve"> o percentual é de 105%. Como </w:t>
      </w:r>
      <w:proofErr w:type="spellStart"/>
      <w:r>
        <w:t>será</w:t>
      </w:r>
      <w:proofErr w:type="spellEnd"/>
      <w:r>
        <w:t xml:space="preserve"> </w:t>
      </w:r>
      <w:proofErr w:type="spellStart"/>
      <w:r>
        <w:t>feita</w:t>
      </w:r>
      <w:proofErr w:type="spellEnd"/>
      <w:r>
        <w:t xml:space="preserve"> </w:t>
      </w:r>
      <w:proofErr w:type="spellStart"/>
      <w:r>
        <w:t>essa</w:t>
      </w:r>
      <w:proofErr w:type="spellEnd"/>
      <w:r>
        <w:t xml:space="preserve"> </w:t>
      </w:r>
      <w:proofErr w:type="spellStart"/>
      <w:r>
        <w:t>alteração</w:t>
      </w:r>
      <w:proofErr w:type="spellEnd"/>
      <w:r>
        <w:t>?</w:t>
      </w:r>
    </w:p>
  </w:comment>
  <w:comment w:id="6" w:author="Pedro Oliveira" w:date="2022-02-21T16:46:00Z" w:initials="PO">
    <w:p w14:paraId="7FB51528" w14:textId="3F4A795C" w:rsidR="006C2347" w:rsidRDefault="006C2347">
      <w:pPr>
        <w:pStyle w:val="Textodecomentrio"/>
      </w:pPr>
      <w:r>
        <w:rPr>
          <w:rStyle w:val="Refdecomentrio"/>
        </w:rPr>
        <w:annotationRef/>
      </w:r>
      <w:proofErr w:type="spellStart"/>
      <w:r>
        <w:t>Solicitamos</w:t>
      </w:r>
      <w:proofErr w:type="spellEnd"/>
      <w:r>
        <w:t xml:space="preserve"> </w:t>
      </w:r>
      <w:proofErr w:type="spellStart"/>
      <w:r>
        <w:t>os</w:t>
      </w:r>
      <w:proofErr w:type="spellEnd"/>
      <w:r>
        <w:t xml:space="preserve"> dados para </w:t>
      </w:r>
      <w:proofErr w:type="spellStart"/>
      <w:r>
        <w:t>inclusão</w:t>
      </w:r>
      <w:proofErr w:type="spellEnd"/>
      <w:r>
        <w:t xml:space="preserve"> </w:t>
      </w:r>
      <w:proofErr w:type="spellStart"/>
      <w:r>
        <w:t>na</w:t>
      </w:r>
      <w:proofErr w:type="spellEnd"/>
      <w:r>
        <w:t xml:space="preserve"> </w:t>
      </w:r>
      <w:proofErr w:type="spellStart"/>
      <w:r>
        <w:t>ata</w:t>
      </w:r>
      <w:proofErr w:type="spellEnd"/>
    </w:p>
  </w:comment>
  <w:comment w:id="7" w:author="Pedro Oliveira" w:date="2022-02-21T16:48:00Z" w:initials="PO">
    <w:p w14:paraId="427970B7" w14:textId="7FE9B281" w:rsidR="006C2347" w:rsidRDefault="006C2347">
      <w:pPr>
        <w:pStyle w:val="Textodecomentrio"/>
      </w:pPr>
      <w:r>
        <w:rPr>
          <w:rStyle w:val="Refdecomentrio"/>
        </w:rPr>
        <w:annotationRef/>
      </w:r>
      <w:r>
        <w:t xml:space="preserve">Qual </w:t>
      </w:r>
      <w:proofErr w:type="spellStart"/>
      <w:r>
        <w:t>seria</w:t>
      </w:r>
      <w:proofErr w:type="spellEnd"/>
      <w:r>
        <w:t xml:space="preserve"> o </w:t>
      </w:r>
      <w:proofErr w:type="spellStart"/>
      <w:r>
        <w:t>cenário</w:t>
      </w:r>
      <w:proofErr w:type="spellEnd"/>
      <w:r>
        <w:t>?</w:t>
      </w:r>
    </w:p>
  </w:comment>
  <w:comment w:id="8" w:author="Pedro Oliveira" w:date="2022-02-21T16:51:00Z" w:initials="PO">
    <w:p w14:paraId="4BCE9FEC" w14:textId="76C0C746" w:rsidR="006C2347" w:rsidRDefault="006C2347">
      <w:pPr>
        <w:pStyle w:val="Textodecomentrio"/>
      </w:pPr>
      <w:r>
        <w:rPr>
          <w:rStyle w:val="Refdecomentrio"/>
        </w:rPr>
        <w:annotationRef/>
      </w:r>
      <w:proofErr w:type="spellStart"/>
      <w:r>
        <w:t>Favor</w:t>
      </w:r>
      <w:proofErr w:type="spellEnd"/>
      <w:r>
        <w:t xml:space="preserve"> </w:t>
      </w:r>
      <w:proofErr w:type="spellStart"/>
      <w:r>
        <w:t>explicar</w:t>
      </w:r>
      <w:proofErr w:type="spellEnd"/>
      <w:r>
        <w:t xml:space="preserve"> o que </w:t>
      </w:r>
      <w:proofErr w:type="spellStart"/>
      <w:r>
        <w:t>seria</w:t>
      </w:r>
      <w:proofErr w:type="spellEnd"/>
      <w:r>
        <w:t xml:space="preserve"> </w:t>
      </w:r>
      <w:proofErr w:type="spellStart"/>
      <w:r>
        <w:t>este</w:t>
      </w:r>
      <w:proofErr w:type="spellEnd"/>
      <w:r>
        <w:t xml:space="preserve"> </w:t>
      </w:r>
      <w:proofErr w:type="spellStart"/>
      <w:r>
        <w:t>ponto</w:t>
      </w:r>
      <w:proofErr w:type="spellEnd"/>
    </w:p>
  </w:comment>
  <w:comment w:id="9" w:author="Pedro Oliveira" w:date="2022-02-21T17:11:00Z" w:initials="PO">
    <w:p w14:paraId="06830BBC" w14:textId="1BC8AADD" w:rsidR="005C6621" w:rsidRDefault="005C6621">
      <w:pPr>
        <w:pStyle w:val="Textodecomentrio"/>
      </w:pPr>
      <w:r>
        <w:rPr>
          <w:rStyle w:val="Refdecomentrio"/>
        </w:rPr>
        <w:annotationRef/>
      </w:r>
      <w:r>
        <w:rPr>
          <w:rStyle w:val="Refdecomentrio"/>
        </w:rPr>
        <w:annotationRef/>
      </w:r>
      <w:proofErr w:type="spellStart"/>
      <w:r>
        <w:t>Favor</w:t>
      </w:r>
      <w:proofErr w:type="spellEnd"/>
      <w:r>
        <w:t xml:space="preserve"> </w:t>
      </w:r>
      <w:proofErr w:type="spellStart"/>
      <w:r>
        <w:t>explicar</w:t>
      </w:r>
      <w:proofErr w:type="spellEnd"/>
      <w:r>
        <w:t xml:space="preserve"> o que </w:t>
      </w:r>
      <w:proofErr w:type="spellStart"/>
      <w:r>
        <w:t>seria</w:t>
      </w:r>
      <w:proofErr w:type="spellEnd"/>
      <w:r>
        <w:t xml:space="preserve"> </w:t>
      </w:r>
      <w:proofErr w:type="spellStart"/>
      <w:r>
        <w:t>este</w:t>
      </w:r>
      <w:proofErr w:type="spellEnd"/>
      <w:r>
        <w:t xml:space="preserve"> </w:t>
      </w:r>
      <w:proofErr w:type="spellStart"/>
      <w:r>
        <w:t>ponto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93D2B" w15:done="0"/>
  <w15:commentEx w15:paraId="7FB51528" w15:done="0"/>
  <w15:commentEx w15:paraId="427970B7" w15:done="0"/>
  <w15:commentEx w15:paraId="4BCE9FEC" w15:done="0"/>
  <w15:commentEx w15:paraId="06830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457E" w16cex:dateUtc="2022-02-21T20:08:00Z"/>
  <w16cex:commentExtensible w16cex:durableId="25BE4071" w16cex:dateUtc="2022-02-21T19:46:00Z"/>
  <w16cex:commentExtensible w16cex:durableId="25BE40F0" w16cex:dateUtc="2022-02-21T19:48:00Z"/>
  <w16cex:commentExtensible w16cex:durableId="25BE4183" w16cex:dateUtc="2022-02-21T19:51:00Z"/>
  <w16cex:commentExtensible w16cex:durableId="25BE4625" w16cex:dateUtc="2022-02-21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93D2B" w16cid:durableId="25BE457E"/>
  <w16cid:commentId w16cid:paraId="7FB51528" w16cid:durableId="25BE4071"/>
  <w16cid:commentId w16cid:paraId="427970B7" w16cid:durableId="25BE40F0"/>
  <w16cid:commentId w16cid:paraId="4BCE9FEC" w16cid:durableId="25BE4183"/>
  <w16cid:commentId w16cid:paraId="06830BBC" w16cid:durableId="25BE4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E54700">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68BF3E82"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33B35D8A" w14:textId="68BF3E82"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3"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num>
  <w:num w:numId="13">
    <w:abstractNumId w:val="27"/>
  </w:num>
  <w:num w:numId="14">
    <w:abstractNumId w:val="26"/>
  </w:num>
  <w:num w:numId="15">
    <w:abstractNumId w:val="32"/>
  </w:num>
  <w:num w:numId="16">
    <w:abstractNumId w:val="28"/>
  </w:num>
  <w:num w:numId="17">
    <w:abstractNumId w:val="19"/>
  </w:num>
  <w:num w:numId="18">
    <w:abstractNumId w:val="13"/>
  </w:num>
  <w:num w:numId="19">
    <w:abstractNumId w:val="18"/>
  </w:num>
  <w:num w:numId="20">
    <w:abstractNumId w:val="35"/>
  </w:num>
  <w:num w:numId="21">
    <w:abstractNumId w:val="24"/>
  </w:num>
  <w:num w:numId="22">
    <w:abstractNumId w:val="16"/>
  </w:num>
  <w:num w:numId="23">
    <w:abstractNumId w:val="25"/>
  </w:num>
  <w:num w:numId="24">
    <w:abstractNumId w:val="10"/>
  </w:num>
  <w:num w:numId="25">
    <w:abstractNumId w:val="33"/>
  </w:num>
  <w:num w:numId="26">
    <w:abstractNumId w:val="31"/>
  </w:num>
  <w:num w:numId="27">
    <w:abstractNumId w:val="20"/>
  </w:num>
  <w:num w:numId="28">
    <w:abstractNumId w:val="30"/>
  </w:num>
  <w:num w:numId="29">
    <w:abstractNumId w:val="14"/>
  </w:num>
  <w:num w:numId="30">
    <w:abstractNumId w:val="22"/>
  </w:num>
  <w:num w:numId="31">
    <w:abstractNumId w:val="29"/>
  </w:num>
  <w:num w:numId="32">
    <w:abstractNumId w:val="23"/>
  </w:num>
  <w:num w:numId="33">
    <w:abstractNumId w:val="17"/>
  </w:num>
  <w:num w:numId="34">
    <w:abstractNumId w:val="21"/>
  </w:num>
  <w:num w:numId="35">
    <w:abstractNumId w:val="12"/>
  </w:num>
  <w:num w:numId="36">
    <w:abstractNumId w:val="34"/>
  </w:num>
  <w:num w:numId="37">
    <w:abstractNumId w:val="11"/>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None" w15:userId="Pedro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827CB"/>
    <w:rsid w:val="0009422F"/>
    <w:rsid w:val="000A018F"/>
    <w:rsid w:val="000A68C8"/>
    <w:rsid w:val="000B0F81"/>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441B"/>
    <w:rsid w:val="00135211"/>
    <w:rsid w:val="001475AD"/>
    <w:rsid w:val="001478E6"/>
    <w:rsid w:val="001556C6"/>
    <w:rsid w:val="0016610F"/>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54DA9"/>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3852"/>
    <w:rsid w:val="00364C6D"/>
    <w:rsid w:val="003717FE"/>
    <w:rsid w:val="0037357E"/>
    <w:rsid w:val="0038016A"/>
    <w:rsid w:val="003802E7"/>
    <w:rsid w:val="00381407"/>
    <w:rsid w:val="003865A0"/>
    <w:rsid w:val="00390185"/>
    <w:rsid w:val="003A651F"/>
    <w:rsid w:val="003B00DF"/>
    <w:rsid w:val="003B2BB3"/>
    <w:rsid w:val="003B51D4"/>
    <w:rsid w:val="003B5666"/>
    <w:rsid w:val="003C242A"/>
    <w:rsid w:val="003C6FAD"/>
    <w:rsid w:val="003D0D21"/>
    <w:rsid w:val="003E09C6"/>
    <w:rsid w:val="003E7829"/>
    <w:rsid w:val="003F1719"/>
    <w:rsid w:val="003F2FEC"/>
    <w:rsid w:val="003F7700"/>
    <w:rsid w:val="00401FE3"/>
    <w:rsid w:val="004022DF"/>
    <w:rsid w:val="00406563"/>
    <w:rsid w:val="00406D32"/>
    <w:rsid w:val="004113AB"/>
    <w:rsid w:val="00412E44"/>
    <w:rsid w:val="004304DC"/>
    <w:rsid w:val="00432DAA"/>
    <w:rsid w:val="004344AA"/>
    <w:rsid w:val="00436A7E"/>
    <w:rsid w:val="00443EE9"/>
    <w:rsid w:val="00446910"/>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4EBE"/>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6A9"/>
    <w:rsid w:val="00515DB3"/>
    <w:rsid w:val="005209D8"/>
    <w:rsid w:val="00526AD1"/>
    <w:rsid w:val="00534BD1"/>
    <w:rsid w:val="00546C7C"/>
    <w:rsid w:val="00566E18"/>
    <w:rsid w:val="005712A1"/>
    <w:rsid w:val="00574BB9"/>
    <w:rsid w:val="0058451D"/>
    <w:rsid w:val="005A20CD"/>
    <w:rsid w:val="005A2D0E"/>
    <w:rsid w:val="005B50D0"/>
    <w:rsid w:val="005C6591"/>
    <w:rsid w:val="005C6621"/>
    <w:rsid w:val="005E2CA5"/>
    <w:rsid w:val="005E41EA"/>
    <w:rsid w:val="005F0AFA"/>
    <w:rsid w:val="005F4AFE"/>
    <w:rsid w:val="005F57ED"/>
    <w:rsid w:val="005F5A8A"/>
    <w:rsid w:val="005F6041"/>
    <w:rsid w:val="005F7404"/>
    <w:rsid w:val="00600BDE"/>
    <w:rsid w:val="0060673E"/>
    <w:rsid w:val="00607E13"/>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C2347"/>
    <w:rsid w:val="006D15AF"/>
    <w:rsid w:val="006D31D9"/>
    <w:rsid w:val="006E6068"/>
    <w:rsid w:val="006F50AE"/>
    <w:rsid w:val="006F78B8"/>
    <w:rsid w:val="007004BD"/>
    <w:rsid w:val="00700945"/>
    <w:rsid w:val="00713D2E"/>
    <w:rsid w:val="0072788F"/>
    <w:rsid w:val="00734B7E"/>
    <w:rsid w:val="00734F10"/>
    <w:rsid w:val="00745ABF"/>
    <w:rsid w:val="00753F5F"/>
    <w:rsid w:val="00756F15"/>
    <w:rsid w:val="00757C2F"/>
    <w:rsid w:val="00760113"/>
    <w:rsid w:val="007625BE"/>
    <w:rsid w:val="007675C2"/>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10F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0586D"/>
    <w:rsid w:val="00A20128"/>
    <w:rsid w:val="00A272C3"/>
    <w:rsid w:val="00A3242F"/>
    <w:rsid w:val="00A428A5"/>
    <w:rsid w:val="00A42C97"/>
    <w:rsid w:val="00A551F3"/>
    <w:rsid w:val="00A57DF1"/>
    <w:rsid w:val="00A65C3C"/>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06F62"/>
    <w:rsid w:val="00B15099"/>
    <w:rsid w:val="00B175A0"/>
    <w:rsid w:val="00B1763F"/>
    <w:rsid w:val="00B2333C"/>
    <w:rsid w:val="00B30EC1"/>
    <w:rsid w:val="00B33566"/>
    <w:rsid w:val="00B33A63"/>
    <w:rsid w:val="00B37C39"/>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2D0F"/>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76581"/>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27B0"/>
    <w:rsid w:val="00CF3979"/>
    <w:rsid w:val="00D0533C"/>
    <w:rsid w:val="00D06F76"/>
    <w:rsid w:val="00D076A4"/>
    <w:rsid w:val="00D15918"/>
    <w:rsid w:val="00D176D6"/>
    <w:rsid w:val="00D23D45"/>
    <w:rsid w:val="00D248A1"/>
    <w:rsid w:val="00D24A03"/>
    <w:rsid w:val="00D24FF4"/>
    <w:rsid w:val="00D25A2E"/>
    <w:rsid w:val="00D276BC"/>
    <w:rsid w:val="00D27AD9"/>
    <w:rsid w:val="00D37919"/>
    <w:rsid w:val="00D47FA5"/>
    <w:rsid w:val="00D51A51"/>
    <w:rsid w:val="00D521A3"/>
    <w:rsid w:val="00D564E6"/>
    <w:rsid w:val="00D63645"/>
    <w:rsid w:val="00D813C2"/>
    <w:rsid w:val="00D8241B"/>
    <w:rsid w:val="00D92F6B"/>
    <w:rsid w:val="00D94A37"/>
    <w:rsid w:val="00D970E3"/>
    <w:rsid w:val="00D978CA"/>
    <w:rsid w:val="00D97930"/>
    <w:rsid w:val="00DA38CF"/>
    <w:rsid w:val="00DA605D"/>
    <w:rsid w:val="00DB1179"/>
    <w:rsid w:val="00DB22A5"/>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4700"/>
    <w:rsid w:val="00E561A0"/>
    <w:rsid w:val="00E72311"/>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EF6AF3"/>
    <w:rsid w:val="00F046E8"/>
    <w:rsid w:val="00F04E6B"/>
    <w:rsid w:val="00F053C1"/>
    <w:rsid w:val="00F1532E"/>
    <w:rsid w:val="00F22D34"/>
    <w:rsid w:val="00F4096A"/>
    <w:rsid w:val="00F520B2"/>
    <w:rsid w:val="00F54A15"/>
    <w:rsid w:val="00F6000F"/>
    <w:rsid w:val="00F62EC1"/>
    <w:rsid w:val="00F63476"/>
    <w:rsid w:val="00F639CD"/>
    <w:rsid w:val="00F669FA"/>
    <w:rsid w:val="00F6793B"/>
    <w:rsid w:val="00F76388"/>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D131B"/>
    <w:rsid w:val="00FE2B20"/>
    <w:rsid w:val="00FE484F"/>
    <w:rsid w:val="00FE59A7"/>
    <w:rsid w:val="00FF3695"/>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4.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5.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2149</Words>
  <Characters>11609</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Pedro Oliveira</cp:lastModifiedBy>
  <cp:revision>5</cp:revision>
  <cp:lastPrinted>2020-05-15T19:35:00Z</cp:lastPrinted>
  <dcterms:created xsi:type="dcterms:W3CDTF">2022-01-24T13:32:00Z</dcterms:created>
  <dcterms:modified xsi:type="dcterms:W3CDTF">2022-02-21T20:15:00Z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