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2316D9" w14:textId="54035782" w:rsidR="006D6BAA" w:rsidRPr="003F4A72" w:rsidRDefault="00550D86" w:rsidP="003F4A72">
      <w:pPr>
        <w:suppressAutoHyphens/>
        <w:spacing w:line="320" w:lineRule="exact"/>
        <w:jc w:val="center"/>
        <w:rPr>
          <w:rFonts w:ascii="Tahoma" w:hAnsi="Tahoma" w:cs="Tahoma"/>
          <w:b/>
          <w:smallCaps/>
          <w:sz w:val="22"/>
        </w:rPr>
      </w:pPr>
      <w:r w:rsidRPr="003F4A72">
        <w:rPr>
          <w:rFonts w:ascii="Tahoma" w:hAnsi="Tahoma" w:cs="Tahoma"/>
          <w:b/>
          <w:smallCaps/>
          <w:sz w:val="22"/>
        </w:rPr>
        <w:t>C</w:t>
      </w:r>
      <w:r w:rsidR="006D6BAA" w:rsidRPr="003F4A72">
        <w:rPr>
          <w:rFonts w:ascii="Tahoma" w:hAnsi="Tahoma" w:cs="Tahoma"/>
          <w:b/>
          <w:smallCaps/>
          <w:sz w:val="22"/>
        </w:rPr>
        <w:t xml:space="preserve">ONTRATO DE ALIENAÇÃO FIDUCIÁRIA DE </w:t>
      </w:r>
      <w:r w:rsidR="0062788B" w:rsidRPr="003F4A72">
        <w:rPr>
          <w:rFonts w:ascii="Tahoma" w:hAnsi="Tahoma" w:cs="Tahoma"/>
          <w:b/>
          <w:smallCaps/>
          <w:sz w:val="22"/>
          <w:szCs w:val="22"/>
        </w:rPr>
        <w:t>PROPRIEDADE INTELECTUAL</w:t>
      </w:r>
      <w:r w:rsidR="006D6BAA" w:rsidRPr="003F4A72">
        <w:rPr>
          <w:rFonts w:ascii="Tahoma" w:hAnsi="Tahoma" w:cs="Tahoma"/>
          <w:b/>
          <w:smallCaps/>
          <w:sz w:val="22"/>
        </w:rPr>
        <w:t xml:space="preserve"> EM GARANTIA E OUTRAS AVENÇAS </w:t>
      </w:r>
    </w:p>
    <w:p w14:paraId="78305C4B" w14:textId="77777777" w:rsidR="006D6BAA" w:rsidRPr="003F4A72" w:rsidRDefault="006D6BAA" w:rsidP="003F4A72">
      <w:pPr>
        <w:suppressAutoHyphens/>
        <w:spacing w:line="320" w:lineRule="exact"/>
        <w:rPr>
          <w:rFonts w:ascii="Tahoma" w:hAnsi="Tahoma" w:cs="Tahoma"/>
          <w:b/>
          <w:smallCaps/>
          <w:sz w:val="22"/>
        </w:rPr>
      </w:pPr>
      <w:bookmarkStart w:id="0" w:name="_DV_M16"/>
      <w:bookmarkStart w:id="1" w:name="_DV_M17"/>
      <w:bookmarkStart w:id="2" w:name="_DV_M18"/>
      <w:bookmarkEnd w:id="0"/>
      <w:bookmarkEnd w:id="1"/>
      <w:bookmarkEnd w:id="2"/>
    </w:p>
    <w:p w14:paraId="7251A4CD" w14:textId="1AF489B0" w:rsidR="0018462B" w:rsidRPr="003F4A72" w:rsidRDefault="0018462B" w:rsidP="003F4A72">
      <w:pPr>
        <w:pStyle w:val="ContratoTexto"/>
        <w:suppressAutoHyphens/>
        <w:spacing w:before="0" w:after="0" w:line="320" w:lineRule="exact"/>
        <w:rPr>
          <w:rFonts w:ascii="Tahoma" w:hAnsi="Tahoma" w:cs="Tahoma"/>
          <w:sz w:val="22"/>
        </w:rPr>
      </w:pPr>
      <w:r w:rsidRPr="003F4A72">
        <w:rPr>
          <w:rFonts w:ascii="Tahoma" w:hAnsi="Tahoma" w:cs="Tahoma"/>
          <w:sz w:val="22"/>
        </w:rPr>
        <w:t xml:space="preserve">O presente Contrato de Alienação Fiduciária de </w:t>
      </w:r>
      <w:r w:rsidR="00550D86" w:rsidRPr="003F4A72">
        <w:rPr>
          <w:rFonts w:ascii="Tahoma" w:hAnsi="Tahoma" w:cs="Tahoma"/>
          <w:sz w:val="22"/>
          <w:szCs w:val="22"/>
        </w:rPr>
        <w:t>Propriedade Intelectual</w:t>
      </w:r>
      <w:r w:rsidR="006D6BAA" w:rsidRPr="003F4A72">
        <w:rPr>
          <w:rFonts w:ascii="Tahoma" w:hAnsi="Tahoma" w:cs="Tahoma"/>
          <w:sz w:val="22"/>
        </w:rPr>
        <w:t xml:space="preserve"> </w:t>
      </w:r>
      <w:r w:rsidRPr="003F4A72">
        <w:rPr>
          <w:rFonts w:ascii="Tahoma" w:hAnsi="Tahoma" w:cs="Tahoma"/>
          <w:sz w:val="22"/>
        </w:rPr>
        <w:t>em Garantia e Outras Avenças</w:t>
      </w:r>
      <w:r w:rsidRPr="003F4A72">
        <w:rPr>
          <w:rFonts w:ascii="Tahoma" w:hAnsi="Tahoma" w:cs="Tahoma"/>
          <w:b/>
          <w:sz w:val="22"/>
        </w:rPr>
        <w:t xml:space="preserve"> </w:t>
      </w:r>
      <w:r w:rsidRPr="003F4A72">
        <w:rPr>
          <w:rFonts w:ascii="Tahoma" w:hAnsi="Tahoma" w:cs="Tahoma"/>
          <w:sz w:val="22"/>
        </w:rPr>
        <w:t>(“</w:t>
      </w:r>
      <w:r w:rsidRPr="003F4A72">
        <w:rPr>
          <w:rFonts w:ascii="Tahoma" w:hAnsi="Tahoma" w:cs="Tahoma"/>
          <w:sz w:val="22"/>
          <w:u w:val="single"/>
        </w:rPr>
        <w:t>Contrato</w:t>
      </w:r>
      <w:r w:rsidRPr="003F4A72">
        <w:rPr>
          <w:rFonts w:ascii="Tahoma" w:hAnsi="Tahoma" w:cs="Tahoma"/>
          <w:sz w:val="22"/>
        </w:rPr>
        <w:t xml:space="preserve">”), datado de </w:t>
      </w:r>
      <w:r w:rsidR="00D81B89" w:rsidRPr="003F4A72">
        <w:rPr>
          <w:rFonts w:ascii="Tahoma" w:hAnsi="Tahoma" w:cs="Tahoma"/>
          <w:sz w:val="22"/>
        </w:rPr>
        <w:t>[•]</w:t>
      </w:r>
      <w:r w:rsidR="004960EE" w:rsidRPr="003F4A72">
        <w:rPr>
          <w:rFonts w:ascii="Tahoma" w:hAnsi="Tahoma" w:cs="Tahoma"/>
          <w:sz w:val="22"/>
        </w:rPr>
        <w:t xml:space="preserve"> </w:t>
      </w:r>
      <w:r w:rsidRPr="003F4A72">
        <w:rPr>
          <w:rFonts w:ascii="Tahoma" w:hAnsi="Tahoma" w:cs="Tahoma"/>
          <w:sz w:val="22"/>
        </w:rPr>
        <w:t xml:space="preserve">de </w:t>
      </w:r>
      <w:r w:rsidR="00D81B89" w:rsidRPr="003F4A72">
        <w:rPr>
          <w:rFonts w:ascii="Tahoma" w:hAnsi="Tahoma" w:cs="Tahoma"/>
          <w:sz w:val="22"/>
        </w:rPr>
        <w:t>[•]</w:t>
      </w:r>
      <w:r w:rsidR="00224CA9" w:rsidRPr="003F4A72">
        <w:rPr>
          <w:rFonts w:ascii="Tahoma" w:hAnsi="Tahoma" w:cs="Tahoma"/>
          <w:sz w:val="22"/>
        </w:rPr>
        <w:t xml:space="preserve"> </w:t>
      </w:r>
      <w:r w:rsidRPr="003F4A72">
        <w:rPr>
          <w:rFonts w:ascii="Tahoma" w:hAnsi="Tahoma" w:cs="Tahoma"/>
          <w:sz w:val="22"/>
        </w:rPr>
        <w:t xml:space="preserve">de </w:t>
      </w:r>
      <w:r w:rsidR="00D81B89" w:rsidRPr="003F4A72">
        <w:rPr>
          <w:rFonts w:ascii="Tahoma" w:hAnsi="Tahoma" w:cs="Tahoma"/>
          <w:sz w:val="22"/>
        </w:rPr>
        <w:t>2020</w:t>
      </w:r>
      <w:r w:rsidRPr="003F4A72">
        <w:rPr>
          <w:rFonts w:ascii="Tahoma" w:hAnsi="Tahoma" w:cs="Tahoma"/>
          <w:sz w:val="22"/>
        </w:rPr>
        <w:t>, é celebrado entre:</w:t>
      </w:r>
    </w:p>
    <w:p w14:paraId="412C3A8B" w14:textId="77777777" w:rsidR="0018462B" w:rsidRPr="003F4A72" w:rsidRDefault="0018462B" w:rsidP="003F4A72">
      <w:pPr>
        <w:suppressAutoHyphens/>
        <w:spacing w:line="320" w:lineRule="exact"/>
        <w:jc w:val="both"/>
        <w:rPr>
          <w:rFonts w:ascii="Tahoma" w:hAnsi="Tahoma" w:cs="Tahoma"/>
          <w:sz w:val="22"/>
        </w:rPr>
      </w:pPr>
    </w:p>
    <w:p w14:paraId="58CEB9E4" w14:textId="66C82017" w:rsidR="00475E1F" w:rsidRPr="003F4A72" w:rsidRDefault="00D74FC7" w:rsidP="003F4A72">
      <w:pPr>
        <w:suppressAutoHyphens/>
        <w:spacing w:line="320" w:lineRule="exact"/>
        <w:jc w:val="both"/>
        <w:rPr>
          <w:rFonts w:ascii="Tahoma" w:hAnsi="Tahoma" w:cs="Tahoma"/>
          <w:sz w:val="22"/>
        </w:rPr>
      </w:pPr>
      <w:r w:rsidRPr="003F4A72">
        <w:rPr>
          <w:rFonts w:ascii="Tahoma" w:hAnsi="Tahoma" w:cs="Tahoma"/>
          <w:b/>
          <w:sz w:val="22"/>
        </w:rPr>
        <w:t>MILANO COMÉRCIO VAREJISTA DE ALIMENTOS S.A.</w:t>
      </w:r>
      <w:r w:rsidRPr="003F4A72">
        <w:rPr>
          <w:rFonts w:ascii="Tahoma" w:hAnsi="Tahoma" w:cs="Tahoma"/>
          <w:sz w:val="22"/>
        </w:rPr>
        <w:t xml:space="preserve">, sociedade por ações com sede na cidade de São Paulo, estado de São Paulo, na </w:t>
      </w:r>
      <w:r w:rsidR="00F44513" w:rsidRPr="003F4A72">
        <w:rPr>
          <w:rFonts w:ascii="Tahoma" w:hAnsi="Tahoma" w:cs="Tahoma"/>
          <w:sz w:val="22"/>
        </w:rPr>
        <w:t xml:space="preserve">Rua </w:t>
      </w:r>
      <w:r w:rsidRPr="003F4A72">
        <w:rPr>
          <w:rFonts w:ascii="Tahoma" w:hAnsi="Tahoma" w:cs="Tahoma"/>
          <w:sz w:val="22"/>
        </w:rPr>
        <w:t xml:space="preserve">Oscar Freire, nº 136, Cerqueira César, inscrita no Cadastro Nacional da Pessoa Jurídica do Ministério da </w:t>
      </w:r>
      <w:r w:rsidR="00D81B89" w:rsidRPr="003F4A72">
        <w:rPr>
          <w:rFonts w:ascii="Tahoma" w:hAnsi="Tahoma" w:cs="Tahoma"/>
          <w:sz w:val="22"/>
        </w:rPr>
        <w:t>Economia</w:t>
      </w:r>
      <w:r w:rsidRPr="003F4A72">
        <w:rPr>
          <w:rFonts w:ascii="Tahoma" w:hAnsi="Tahoma" w:cs="Tahoma"/>
          <w:sz w:val="22"/>
        </w:rPr>
        <w:t xml:space="preserve"> (“</w:t>
      </w:r>
      <w:r w:rsidRPr="003F4A72">
        <w:rPr>
          <w:rFonts w:ascii="Tahoma" w:hAnsi="Tahoma" w:cs="Tahoma"/>
          <w:sz w:val="22"/>
          <w:u w:val="single"/>
        </w:rPr>
        <w:t>CNPJ/M</w:t>
      </w:r>
      <w:r w:rsidR="00D81B89" w:rsidRPr="003F4A72">
        <w:rPr>
          <w:rFonts w:ascii="Tahoma" w:hAnsi="Tahoma" w:cs="Tahoma"/>
          <w:sz w:val="22"/>
          <w:u w:val="single"/>
        </w:rPr>
        <w:t>E</w:t>
      </w:r>
      <w:r w:rsidRPr="003F4A72">
        <w:rPr>
          <w:rFonts w:ascii="Tahoma" w:hAnsi="Tahoma" w:cs="Tahoma"/>
          <w:sz w:val="22"/>
        </w:rPr>
        <w:t xml:space="preserve">”) sob o n° 11.950.487/0001-90, neste ato representada na forma de seu Estatuto Social </w:t>
      </w:r>
      <w:r w:rsidR="000E5D01" w:rsidRPr="003F4A72">
        <w:rPr>
          <w:rFonts w:ascii="Tahoma" w:hAnsi="Tahoma" w:cs="Tahoma"/>
          <w:sz w:val="22"/>
        </w:rPr>
        <w:t>(“</w:t>
      </w:r>
      <w:r w:rsidR="000E5D01" w:rsidRPr="003F4A72">
        <w:rPr>
          <w:rFonts w:ascii="Tahoma" w:hAnsi="Tahoma" w:cs="Tahoma"/>
          <w:sz w:val="22"/>
          <w:u w:val="single"/>
        </w:rPr>
        <w:t>Fiduciante</w:t>
      </w:r>
      <w:r w:rsidR="000E5D01" w:rsidRPr="003F4A72">
        <w:rPr>
          <w:rFonts w:ascii="Tahoma" w:hAnsi="Tahoma" w:cs="Tahoma"/>
          <w:sz w:val="22"/>
        </w:rPr>
        <w:t>”)</w:t>
      </w:r>
      <w:r w:rsidR="00475E1F" w:rsidRPr="003F4A72">
        <w:rPr>
          <w:rFonts w:ascii="Tahoma" w:hAnsi="Tahoma" w:cs="Tahoma"/>
          <w:sz w:val="22"/>
        </w:rPr>
        <w:t>;</w:t>
      </w:r>
      <w:r w:rsidR="006925CA" w:rsidRPr="003F4A72">
        <w:rPr>
          <w:rFonts w:ascii="Tahoma" w:hAnsi="Tahoma" w:cs="Tahoma"/>
          <w:sz w:val="22"/>
        </w:rPr>
        <w:t xml:space="preserve"> e</w:t>
      </w:r>
    </w:p>
    <w:p w14:paraId="0DBE400A" w14:textId="77777777" w:rsidR="00D74FC7" w:rsidRPr="003F4A72" w:rsidRDefault="00D74FC7" w:rsidP="003F4A72">
      <w:pPr>
        <w:tabs>
          <w:tab w:val="left" w:pos="6412"/>
        </w:tabs>
        <w:suppressAutoHyphens/>
        <w:spacing w:line="320" w:lineRule="exact"/>
        <w:jc w:val="both"/>
        <w:rPr>
          <w:rFonts w:ascii="Tahoma" w:hAnsi="Tahoma" w:cs="Tahoma"/>
          <w:sz w:val="22"/>
        </w:rPr>
      </w:pPr>
    </w:p>
    <w:p w14:paraId="56AB7BCD" w14:textId="5DA1AD1A" w:rsidR="007F57D1" w:rsidRPr="003F4A72" w:rsidRDefault="00224CA9" w:rsidP="003F4A72">
      <w:pPr>
        <w:pStyle w:val="ContratoTexto"/>
        <w:suppressAutoHyphens/>
        <w:spacing w:before="0" w:after="0" w:line="320" w:lineRule="exact"/>
        <w:rPr>
          <w:rFonts w:ascii="Tahoma" w:hAnsi="Tahoma" w:cs="Tahoma"/>
          <w:sz w:val="22"/>
        </w:rPr>
      </w:pPr>
      <w:r w:rsidRPr="003F4A72">
        <w:rPr>
          <w:rFonts w:ascii="Tahoma" w:hAnsi="Tahoma" w:cs="Tahoma"/>
          <w:b/>
          <w:sz w:val="22"/>
        </w:rPr>
        <w:t>SIMPLIFIC PAVARINI DISTRIBUIDORA DE TÍTULOS E VALORES MOBILIÁRIOS LTDA.</w:t>
      </w:r>
      <w:r w:rsidRPr="003F4A72">
        <w:rPr>
          <w:rFonts w:ascii="Tahoma" w:hAnsi="Tahoma" w:cs="Tahoma"/>
          <w:sz w:val="22"/>
        </w:rPr>
        <w:t xml:space="preserve">, instituição financeira </w:t>
      </w:r>
      <w:r w:rsidR="00F44513" w:rsidRPr="003F4A72">
        <w:rPr>
          <w:rFonts w:ascii="Tahoma" w:hAnsi="Tahoma" w:cs="Tahoma"/>
          <w:sz w:val="22"/>
        </w:rPr>
        <w:t xml:space="preserve">com </w:t>
      </w:r>
      <w:r w:rsidR="00230A78" w:rsidRPr="003F4A72">
        <w:rPr>
          <w:rFonts w:ascii="Tahoma" w:hAnsi="Tahoma" w:cs="Tahoma"/>
          <w:sz w:val="22"/>
        </w:rPr>
        <w:t>domicilio</w:t>
      </w:r>
      <w:r w:rsidR="00F44513" w:rsidRPr="003F4A72">
        <w:rPr>
          <w:rFonts w:ascii="Tahoma" w:hAnsi="Tahoma" w:cs="Tahoma"/>
          <w:sz w:val="22"/>
        </w:rPr>
        <w:t xml:space="preserve"> </w:t>
      </w:r>
      <w:r w:rsidRPr="003F4A72">
        <w:rPr>
          <w:rFonts w:ascii="Tahoma" w:hAnsi="Tahoma" w:cs="Tahoma"/>
          <w:sz w:val="22"/>
        </w:rPr>
        <w:t>na cidade do São Paulo, estado de São Paulo, na Rua Joaquim Floriano, nº 466, bloco B, sala 1401, Itaim Bibi, CEP: 04.534-002, inscrita no CNPJ/M</w:t>
      </w:r>
      <w:r w:rsidR="00D81B89" w:rsidRPr="003F4A72">
        <w:rPr>
          <w:rFonts w:ascii="Tahoma" w:hAnsi="Tahoma" w:cs="Tahoma"/>
          <w:sz w:val="22"/>
        </w:rPr>
        <w:t>E</w:t>
      </w:r>
      <w:r w:rsidRPr="003F4A72">
        <w:rPr>
          <w:rFonts w:ascii="Tahoma" w:hAnsi="Tahoma" w:cs="Tahoma"/>
          <w:sz w:val="22"/>
        </w:rPr>
        <w:t xml:space="preserve"> sob o nº 15.227.994/0004-01, neste ato representada na forma de seu Contrato Social </w:t>
      </w:r>
      <w:r w:rsidR="00D74FC7" w:rsidRPr="003F4A72">
        <w:rPr>
          <w:rFonts w:ascii="Tahoma" w:hAnsi="Tahoma" w:cs="Tahoma"/>
          <w:sz w:val="22"/>
        </w:rPr>
        <w:t>(“</w:t>
      </w:r>
      <w:r w:rsidR="00D74FC7" w:rsidRPr="003F4A72">
        <w:rPr>
          <w:rFonts w:ascii="Tahoma" w:hAnsi="Tahoma" w:cs="Tahoma"/>
          <w:sz w:val="22"/>
          <w:u w:val="single"/>
        </w:rPr>
        <w:t>Agente Fiduciário</w:t>
      </w:r>
      <w:r w:rsidR="00D74FC7" w:rsidRPr="003F4A72">
        <w:rPr>
          <w:rFonts w:ascii="Tahoma" w:hAnsi="Tahoma" w:cs="Tahoma"/>
          <w:sz w:val="22"/>
        </w:rPr>
        <w:t xml:space="preserve">”), representando os </w:t>
      </w:r>
      <w:r w:rsidR="007A1BC1" w:rsidRPr="003F4A72">
        <w:rPr>
          <w:rFonts w:ascii="Tahoma" w:hAnsi="Tahoma" w:cs="Tahoma"/>
          <w:sz w:val="22"/>
        </w:rPr>
        <w:t>titulares das Debêntures</w:t>
      </w:r>
      <w:r w:rsidR="00D81B89" w:rsidRPr="003F4A72">
        <w:rPr>
          <w:rFonts w:ascii="Tahoma" w:hAnsi="Tahoma" w:cs="Tahoma"/>
          <w:sz w:val="22"/>
        </w:rPr>
        <w:t xml:space="preserve"> (conforme definido abaixo)</w:t>
      </w:r>
      <w:r w:rsidR="006C5C48" w:rsidRPr="003F4A72">
        <w:rPr>
          <w:rFonts w:ascii="Tahoma" w:hAnsi="Tahoma" w:cs="Tahoma"/>
          <w:sz w:val="22"/>
        </w:rPr>
        <w:t xml:space="preserve"> </w:t>
      </w:r>
      <w:r w:rsidR="00D74FC7" w:rsidRPr="003F4A72">
        <w:rPr>
          <w:rFonts w:ascii="Tahoma" w:hAnsi="Tahoma" w:cs="Tahoma"/>
          <w:sz w:val="22"/>
        </w:rPr>
        <w:t>(“</w:t>
      </w:r>
      <w:r w:rsidR="00D74FC7" w:rsidRPr="003F4A72">
        <w:rPr>
          <w:rFonts w:ascii="Tahoma" w:hAnsi="Tahoma" w:cs="Tahoma"/>
          <w:sz w:val="22"/>
          <w:u w:val="single"/>
        </w:rPr>
        <w:t>Debenturistas</w:t>
      </w:r>
      <w:r w:rsidR="00D74FC7" w:rsidRPr="003F4A72">
        <w:rPr>
          <w:rFonts w:ascii="Tahoma" w:hAnsi="Tahoma" w:cs="Tahoma"/>
          <w:sz w:val="22"/>
        </w:rPr>
        <w:t>”)</w:t>
      </w:r>
      <w:r w:rsidR="00C425A1" w:rsidRPr="003F4A72">
        <w:rPr>
          <w:rFonts w:ascii="Tahoma" w:hAnsi="Tahoma" w:cs="Tahoma"/>
          <w:sz w:val="22"/>
        </w:rPr>
        <w:t xml:space="preserve">; </w:t>
      </w:r>
    </w:p>
    <w:p w14:paraId="0BB93BD8" w14:textId="77777777" w:rsidR="007F57D1" w:rsidRPr="003F4A72" w:rsidRDefault="007F57D1" w:rsidP="003F4A72">
      <w:pPr>
        <w:pStyle w:val="ContratoTexto"/>
        <w:suppressAutoHyphens/>
        <w:spacing w:before="0" w:after="0" w:line="320" w:lineRule="exact"/>
        <w:rPr>
          <w:rFonts w:ascii="Tahoma" w:hAnsi="Tahoma" w:cs="Tahoma"/>
          <w:sz w:val="22"/>
        </w:rPr>
      </w:pPr>
    </w:p>
    <w:p w14:paraId="5C39952C" w14:textId="77777777" w:rsidR="00D74FC7" w:rsidRPr="003F4A72" w:rsidRDefault="00D74FC7" w:rsidP="003F4A72">
      <w:pPr>
        <w:suppressAutoHyphens/>
        <w:spacing w:line="320" w:lineRule="exact"/>
        <w:jc w:val="both"/>
        <w:rPr>
          <w:rFonts w:ascii="Tahoma" w:hAnsi="Tahoma" w:cs="Tahoma"/>
          <w:sz w:val="22"/>
        </w:rPr>
      </w:pPr>
      <w:r w:rsidRPr="003F4A72">
        <w:rPr>
          <w:rFonts w:ascii="Tahoma" w:hAnsi="Tahoma" w:cs="Tahoma"/>
          <w:sz w:val="22"/>
        </w:rPr>
        <w:t>A Fiduciante</w:t>
      </w:r>
      <w:r w:rsidR="006925CA" w:rsidRPr="003F4A72">
        <w:rPr>
          <w:rFonts w:ascii="Tahoma" w:hAnsi="Tahoma" w:cs="Tahoma"/>
          <w:sz w:val="22"/>
        </w:rPr>
        <w:t xml:space="preserve"> e</w:t>
      </w:r>
      <w:r w:rsidRPr="003F4A72">
        <w:rPr>
          <w:rFonts w:ascii="Tahoma" w:hAnsi="Tahoma" w:cs="Tahoma"/>
          <w:sz w:val="22"/>
        </w:rPr>
        <w:t xml:space="preserve"> o Agente Fiduciário, quando considerados em conjunto são designados como “</w:t>
      </w:r>
      <w:r w:rsidRPr="003F4A72">
        <w:rPr>
          <w:rFonts w:ascii="Tahoma" w:hAnsi="Tahoma" w:cs="Tahoma"/>
          <w:sz w:val="22"/>
          <w:u w:val="single"/>
        </w:rPr>
        <w:t>Partes</w:t>
      </w:r>
      <w:r w:rsidRPr="003F4A72">
        <w:rPr>
          <w:rFonts w:ascii="Tahoma" w:hAnsi="Tahoma" w:cs="Tahoma"/>
          <w:sz w:val="22"/>
        </w:rPr>
        <w:t>” e, individualmente, como “</w:t>
      </w:r>
      <w:r w:rsidRPr="003F4A72">
        <w:rPr>
          <w:rFonts w:ascii="Tahoma" w:hAnsi="Tahoma" w:cs="Tahoma"/>
          <w:sz w:val="22"/>
          <w:u w:val="single"/>
        </w:rPr>
        <w:t>Parte</w:t>
      </w:r>
      <w:r w:rsidRPr="003F4A72">
        <w:rPr>
          <w:rFonts w:ascii="Tahoma" w:hAnsi="Tahoma" w:cs="Tahoma"/>
          <w:sz w:val="22"/>
        </w:rPr>
        <w:t>”.</w:t>
      </w:r>
    </w:p>
    <w:p w14:paraId="281CB2AB" w14:textId="77777777" w:rsidR="00D74FC7" w:rsidRPr="003F4A72" w:rsidRDefault="00D74FC7" w:rsidP="003F4A72">
      <w:pPr>
        <w:suppressAutoHyphens/>
        <w:spacing w:line="320" w:lineRule="exact"/>
        <w:rPr>
          <w:rFonts w:ascii="Tahoma" w:hAnsi="Tahoma" w:cs="Tahoma"/>
          <w:sz w:val="22"/>
        </w:rPr>
      </w:pPr>
    </w:p>
    <w:p w14:paraId="6FFF235C" w14:textId="77777777" w:rsidR="00475E1F" w:rsidRPr="003F4A72" w:rsidRDefault="0069373F" w:rsidP="003F4A72">
      <w:pPr>
        <w:suppressAutoHyphens/>
        <w:spacing w:line="320" w:lineRule="exact"/>
        <w:jc w:val="both"/>
        <w:rPr>
          <w:rFonts w:ascii="Tahoma" w:eastAsia="MS Mincho" w:hAnsi="Tahoma" w:cs="Tahoma"/>
          <w:b/>
          <w:smallCaps/>
          <w:sz w:val="22"/>
        </w:rPr>
      </w:pPr>
      <w:r w:rsidRPr="003F4A72">
        <w:rPr>
          <w:rFonts w:ascii="Tahoma" w:eastAsia="MS Mincho" w:hAnsi="Tahoma" w:cs="Tahoma"/>
          <w:b/>
          <w:smallCaps/>
          <w:sz w:val="22"/>
        </w:rPr>
        <w:t>CONSIDERANDO QUE:</w:t>
      </w:r>
    </w:p>
    <w:p w14:paraId="29FC6713" w14:textId="77777777" w:rsidR="00393521" w:rsidRPr="003F4A72" w:rsidRDefault="00393521" w:rsidP="003F4A72">
      <w:pPr>
        <w:pStyle w:val="ContratoTexto"/>
        <w:suppressAutoHyphens/>
        <w:spacing w:before="0" w:after="0" w:line="320" w:lineRule="exact"/>
        <w:rPr>
          <w:rFonts w:ascii="Tahoma" w:hAnsi="Tahoma" w:cs="Tahoma"/>
          <w:b/>
          <w:sz w:val="22"/>
        </w:rPr>
      </w:pPr>
    </w:p>
    <w:p w14:paraId="530B180C" w14:textId="6A501898" w:rsidR="001E5714" w:rsidRPr="003F4A72" w:rsidRDefault="001E5714" w:rsidP="003F4A72">
      <w:pPr>
        <w:pStyle w:val="ContratoNumeracao1"/>
        <w:numPr>
          <w:ilvl w:val="0"/>
          <w:numId w:val="21"/>
        </w:numPr>
        <w:suppressAutoHyphens/>
        <w:spacing w:before="0" w:after="0" w:line="320" w:lineRule="exact"/>
        <w:rPr>
          <w:rFonts w:ascii="Tahoma" w:hAnsi="Tahoma" w:cs="Tahoma"/>
          <w:sz w:val="22"/>
        </w:rPr>
      </w:pPr>
      <w:r w:rsidRPr="003F4A72">
        <w:rPr>
          <w:rFonts w:ascii="Tahoma" w:eastAsia="Arial Unicode MS" w:hAnsi="Tahoma" w:cs="Tahoma"/>
          <w:sz w:val="22"/>
        </w:rPr>
        <w:t>visando</w:t>
      </w:r>
      <w:r w:rsidRPr="003F4A72">
        <w:rPr>
          <w:rFonts w:ascii="Tahoma" w:hAnsi="Tahoma" w:cs="Tahoma"/>
          <w:sz w:val="22"/>
        </w:rPr>
        <w:t xml:space="preserve"> captar recursos para o reforço de capital de giro e o alongamento de operações existentes no sistema financeiro</w:t>
      </w:r>
      <w:r w:rsidRPr="003F4A72">
        <w:rPr>
          <w:rFonts w:ascii="Tahoma" w:eastAsia="Arial Unicode MS" w:hAnsi="Tahoma" w:cs="Tahoma"/>
          <w:sz w:val="22"/>
        </w:rPr>
        <w:t xml:space="preserve">, a </w:t>
      </w:r>
      <w:r w:rsidR="006D6199" w:rsidRPr="003F4A72">
        <w:rPr>
          <w:rFonts w:ascii="Tahoma" w:hAnsi="Tahoma" w:cs="Tahoma"/>
          <w:sz w:val="22"/>
        </w:rPr>
        <w:t xml:space="preserve">Fiduciante </w:t>
      </w:r>
      <w:r w:rsidR="00D81B89" w:rsidRPr="003F4A72">
        <w:rPr>
          <w:rFonts w:ascii="Tahoma" w:eastAsia="Arial Unicode MS" w:hAnsi="Tahoma" w:cs="Tahoma"/>
          <w:sz w:val="22"/>
        </w:rPr>
        <w:t>realizou</w:t>
      </w:r>
      <w:r w:rsidRPr="003F4A72">
        <w:rPr>
          <w:rFonts w:ascii="Tahoma" w:eastAsia="Arial Unicode MS" w:hAnsi="Tahoma" w:cs="Tahoma"/>
          <w:sz w:val="22"/>
        </w:rPr>
        <w:t xml:space="preserve"> sua </w:t>
      </w:r>
      <w:r w:rsidR="00D81B89" w:rsidRPr="003F4A72">
        <w:rPr>
          <w:rFonts w:ascii="Tahoma" w:eastAsia="Arial Unicode MS" w:hAnsi="Tahoma" w:cs="Tahoma"/>
          <w:sz w:val="22"/>
        </w:rPr>
        <w:t>1ª (</w:t>
      </w:r>
      <w:r w:rsidRPr="003F4A72">
        <w:rPr>
          <w:rFonts w:ascii="Tahoma" w:hAnsi="Tahoma" w:cs="Tahoma"/>
          <w:sz w:val="22"/>
        </w:rPr>
        <w:t>primeira</w:t>
      </w:r>
      <w:r w:rsidR="00D81B89" w:rsidRPr="003F4A72">
        <w:rPr>
          <w:rFonts w:ascii="Tahoma" w:hAnsi="Tahoma" w:cs="Tahoma"/>
          <w:sz w:val="22"/>
        </w:rPr>
        <w:t>)</w:t>
      </w:r>
      <w:r w:rsidRPr="003F4A72">
        <w:rPr>
          <w:rFonts w:ascii="Tahoma" w:hAnsi="Tahoma" w:cs="Tahoma"/>
          <w:sz w:val="22"/>
        </w:rPr>
        <w:t xml:space="preserve"> emissão pública de debêntures simples, não conversíveis em ações, da espécie quirografária com garantia adicional fidejussória, em </w:t>
      </w:r>
      <w:r w:rsidR="00D81B89" w:rsidRPr="003F4A72">
        <w:rPr>
          <w:rFonts w:ascii="Tahoma" w:hAnsi="Tahoma" w:cs="Tahoma"/>
          <w:sz w:val="22"/>
        </w:rPr>
        <w:t>2 (</w:t>
      </w:r>
      <w:r w:rsidRPr="003F4A72">
        <w:rPr>
          <w:rFonts w:ascii="Tahoma" w:hAnsi="Tahoma" w:cs="Tahoma"/>
          <w:sz w:val="22"/>
        </w:rPr>
        <w:t>duas</w:t>
      </w:r>
      <w:r w:rsidR="00D81B89" w:rsidRPr="003F4A72">
        <w:rPr>
          <w:rFonts w:ascii="Tahoma" w:hAnsi="Tahoma" w:cs="Tahoma"/>
          <w:sz w:val="22"/>
        </w:rPr>
        <w:t>)</w:t>
      </w:r>
      <w:r w:rsidRPr="003F4A72">
        <w:rPr>
          <w:rFonts w:ascii="Tahoma" w:hAnsi="Tahoma" w:cs="Tahoma"/>
          <w:sz w:val="22"/>
        </w:rPr>
        <w:t xml:space="preserve"> séries, da </w:t>
      </w:r>
      <w:r w:rsidR="006D6199" w:rsidRPr="003F4A72">
        <w:rPr>
          <w:rFonts w:ascii="Tahoma" w:hAnsi="Tahoma" w:cs="Tahoma"/>
          <w:sz w:val="22"/>
        </w:rPr>
        <w:t xml:space="preserve">Fiduciante </w:t>
      </w:r>
      <w:r w:rsidRPr="003F4A72">
        <w:rPr>
          <w:rFonts w:ascii="Tahoma" w:hAnsi="Tahoma" w:cs="Tahoma"/>
          <w:sz w:val="22"/>
        </w:rPr>
        <w:t>(“</w:t>
      </w:r>
      <w:r w:rsidRPr="003F4A72">
        <w:rPr>
          <w:rFonts w:ascii="Tahoma" w:hAnsi="Tahoma" w:cs="Tahoma"/>
          <w:sz w:val="22"/>
          <w:u w:val="single"/>
        </w:rPr>
        <w:t>Debêntures</w:t>
      </w:r>
      <w:r w:rsidRPr="003F4A72">
        <w:rPr>
          <w:rFonts w:ascii="Tahoma" w:hAnsi="Tahoma" w:cs="Tahoma"/>
          <w:sz w:val="22"/>
        </w:rPr>
        <w:t>”</w:t>
      </w:r>
      <w:r w:rsidR="00D81B89" w:rsidRPr="003F4A72">
        <w:rPr>
          <w:rFonts w:ascii="Tahoma" w:hAnsi="Tahoma" w:cs="Tahoma"/>
          <w:sz w:val="22"/>
        </w:rPr>
        <w:t xml:space="preserve"> e “</w:t>
      </w:r>
      <w:r w:rsidR="00D81B89" w:rsidRPr="003F4A72">
        <w:rPr>
          <w:rFonts w:ascii="Tahoma" w:hAnsi="Tahoma" w:cs="Tahoma"/>
          <w:sz w:val="22"/>
          <w:u w:val="single"/>
        </w:rPr>
        <w:t>Emissão</w:t>
      </w:r>
      <w:r w:rsidR="00D81B89" w:rsidRPr="003F4A72">
        <w:rPr>
          <w:rFonts w:ascii="Tahoma" w:hAnsi="Tahoma" w:cs="Tahoma"/>
          <w:sz w:val="22"/>
        </w:rPr>
        <w:t>”, respectivamente</w:t>
      </w:r>
      <w:r w:rsidRPr="003F4A72">
        <w:rPr>
          <w:rFonts w:ascii="Tahoma" w:hAnsi="Tahoma" w:cs="Tahoma"/>
          <w:sz w:val="22"/>
        </w:rPr>
        <w:t xml:space="preserve">), para distribuição com esforços restritos de distribuição, nos termos da Instrução </w:t>
      </w:r>
      <w:r w:rsidR="00D81B89" w:rsidRPr="003F4A72">
        <w:rPr>
          <w:rFonts w:ascii="Tahoma" w:hAnsi="Tahoma" w:cs="Tahoma"/>
          <w:sz w:val="22"/>
        </w:rPr>
        <w:t>da Comissão de Valores Mobiliários (“</w:t>
      </w:r>
      <w:r w:rsidR="00D81B89" w:rsidRPr="003F4A72">
        <w:rPr>
          <w:rFonts w:ascii="Tahoma" w:hAnsi="Tahoma" w:cs="Tahoma"/>
          <w:sz w:val="22"/>
          <w:u w:val="single"/>
        </w:rPr>
        <w:t>CVM</w:t>
      </w:r>
      <w:r w:rsidR="00D81B89" w:rsidRPr="003F4A72">
        <w:rPr>
          <w:rFonts w:ascii="Tahoma" w:hAnsi="Tahoma" w:cs="Tahoma"/>
          <w:sz w:val="22"/>
        </w:rPr>
        <w:t>”)</w:t>
      </w:r>
      <w:r w:rsidRPr="003F4A72">
        <w:rPr>
          <w:rFonts w:ascii="Tahoma" w:hAnsi="Tahoma" w:cs="Tahoma"/>
          <w:sz w:val="22"/>
        </w:rPr>
        <w:t xml:space="preserve"> nº 476 de 16 de janeiro de 2009, conforme alterada (“</w:t>
      </w:r>
      <w:r w:rsidRPr="003F4A72">
        <w:rPr>
          <w:rFonts w:ascii="Tahoma" w:hAnsi="Tahoma" w:cs="Tahoma"/>
          <w:sz w:val="22"/>
          <w:u w:val="single"/>
        </w:rPr>
        <w:t>Instrução CVM 476</w:t>
      </w:r>
      <w:r w:rsidRPr="003F4A72">
        <w:rPr>
          <w:rFonts w:ascii="Tahoma" w:hAnsi="Tahoma" w:cs="Tahoma"/>
          <w:sz w:val="22"/>
        </w:rPr>
        <w:t>” e “</w:t>
      </w:r>
      <w:r w:rsidRPr="003F4A72">
        <w:rPr>
          <w:rFonts w:ascii="Tahoma" w:hAnsi="Tahoma" w:cs="Tahoma"/>
          <w:sz w:val="22"/>
          <w:u w:val="single"/>
        </w:rPr>
        <w:t>Oferta</w:t>
      </w:r>
      <w:r w:rsidRPr="003F4A72">
        <w:rPr>
          <w:rFonts w:ascii="Tahoma" w:hAnsi="Tahoma" w:cs="Tahoma"/>
          <w:sz w:val="22"/>
        </w:rPr>
        <w:t>”, respectivamente), no valor</w:t>
      </w:r>
      <w:r w:rsidR="00D81B89" w:rsidRPr="003F4A72">
        <w:rPr>
          <w:rFonts w:ascii="Tahoma" w:hAnsi="Tahoma" w:cs="Tahoma"/>
          <w:sz w:val="22"/>
        </w:rPr>
        <w:t xml:space="preserve"> total</w:t>
      </w:r>
      <w:r w:rsidRPr="003F4A72">
        <w:rPr>
          <w:rFonts w:ascii="Tahoma" w:hAnsi="Tahoma" w:cs="Tahoma"/>
          <w:sz w:val="22"/>
        </w:rPr>
        <w:t xml:space="preserve"> de R$ 65.000.000,00 (sessenta e cinco milhões de reais), conforme termos e condições estabelecidos no “</w:t>
      </w:r>
      <w:r w:rsidRPr="003F4A72">
        <w:rPr>
          <w:rFonts w:ascii="Tahoma" w:hAnsi="Tahoma" w:cs="Tahoma"/>
          <w:i/>
          <w:sz w:val="22"/>
        </w:rPr>
        <w:t>Instrumento Particular de Escritura da Primeira Emissão de Debêntures Simples, Não Conversíveis em Ações, da Espécie Quirografária, com Garantia Fidejussória</w:t>
      </w:r>
      <w:r w:rsidR="00D81B89" w:rsidRPr="003F4A72">
        <w:rPr>
          <w:rFonts w:ascii="Tahoma" w:hAnsi="Tahoma" w:cs="Tahoma"/>
          <w:i/>
          <w:sz w:val="22"/>
        </w:rPr>
        <w:t xml:space="preserve"> Adicional</w:t>
      </w:r>
      <w:r w:rsidRPr="003F4A72">
        <w:rPr>
          <w:rFonts w:ascii="Tahoma" w:hAnsi="Tahoma" w:cs="Tahoma"/>
          <w:i/>
          <w:sz w:val="22"/>
        </w:rPr>
        <w:t xml:space="preserve">, em </w:t>
      </w:r>
      <w:r w:rsidR="00D81B89" w:rsidRPr="003F4A72">
        <w:rPr>
          <w:rFonts w:ascii="Tahoma" w:hAnsi="Tahoma" w:cs="Tahoma"/>
          <w:i/>
          <w:sz w:val="22"/>
        </w:rPr>
        <w:t>2 (</w:t>
      </w:r>
      <w:r w:rsidRPr="003F4A72">
        <w:rPr>
          <w:rFonts w:ascii="Tahoma" w:hAnsi="Tahoma" w:cs="Tahoma"/>
          <w:i/>
          <w:sz w:val="22"/>
        </w:rPr>
        <w:t>Duas</w:t>
      </w:r>
      <w:r w:rsidR="00D81B89" w:rsidRPr="003F4A72">
        <w:rPr>
          <w:rFonts w:ascii="Tahoma" w:hAnsi="Tahoma" w:cs="Tahoma"/>
          <w:i/>
          <w:sz w:val="22"/>
        </w:rPr>
        <w:t>)</w:t>
      </w:r>
      <w:r w:rsidRPr="003F4A72">
        <w:rPr>
          <w:rFonts w:ascii="Tahoma" w:hAnsi="Tahoma" w:cs="Tahoma"/>
          <w:i/>
          <w:sz w:val="22"/>
        </w:rPr>
        <w:t xml:space="preserve"> Séries, para Distribuição Pública com Esforços Restritos de Distribuição, da Milano Comércio Varejista de Alimentos S.A.</w:t>
      </w:r>
      <w:r w:rsidRPr="003F4A72">
        <w:rPr>
          <w:rFonts w:ascii="Tahoma" w:hAnsi="Tahoma" w:cs="Tahoma"/>
          <w:sz w:val="22"/>
        </w:rPr>
        <w:t>”</w:t>
      </w:r>
      <w:r w:rsidRPr="003F4A72">
        <w:rPr>
          <w:rFonts w:ascii="Tahoma" w:eastAsia="Arial Unicode MS" w:hAnsi="Tahoma" w:cs="Tahoma"/>
          <w:sz w:val="22"/>
        </w:rPr>
        <w:t xml:space="preserve">, celebrado em </w:t>
      </w:r>
      <w:r w:rsidR="00F43A00" w:rsidRPr="003F4A72">
        <w:rPr>
          <w:rFonts w:ascii="Tahoma" w:eastAsia="Arial Unicode MS" w:hAnsi="Tahoma" w:cs="Tahoma"/>
          <w:sz w:val="22"/>
        </w:rPr>
        <w:t xml:space="preserve">19 </w:t>
      </w:r>
      <w:r w:rsidRPr="003F4A72">
        <w:rPr>
          <w:rFonts w:ascii="Tahoma" w:eastAsia="Arial Unicode MS" w:hAnsi="Tahoma" w:cs="Tahoma"/>
          <w:sz w:val="22"/>
        </w:rPr>
        <w:t xml:space="preserve">de </w:t>
      </w:r>
      <w:r w:rsidR="00F43A00" w:rsidRPr="003F4A72">
        <w:rPr>
          <w:rFonts w:ascii="Tahoma" w:eastAsia="Arial Unicode MS" w:hAnsi="Tahoma" w:cs="Tahoma"/>
          <w:sz w:val="22"/>
        </w:rPr>
        <w:t xml:space="preserve">julho </w:t>
      </w:r>
      <w:r w:rsidRPr="003F4A72">
        <w:rPr>
          <w:rFonts w:ascii="Tahoma" w:eastAsia="Arial Unicode MS" w:hAnsi="Tahoma" w:cs="Tahoma"/>
          <w:sz w:val="22"/>
        </w:rPr>
        <w:t xml:space="preserve">de 2018, entre a </w:t>
      </w:r>
      <w:r w:rsidR="006D6199" w:rsidRPr="003F4A72">
        <w:rPr>
          <w:rFonts w:ascii="Tahoma" w:hAnsi="Tahoma" w:cs="Tahoma"/>
          <w:sz w:val="22"/>
        </w:rPr>
        <w:t>Fiduciante</w:t>
      </w:r>
      <w:r w:rsidR="009E0344" w:rsidRPr="003F4A72">
        <w:rPr>
          <w:rFonts w:ascii="Tahoma" w:hAnsi="Tahoma" w:cs="Tahoma"/>
          <w:sz w:val="22"/>
        </w:rPr>
        <w:t>,</w:t>
      </w:r>
      <w:r w:rsidRPr="003F4A72">
        <w:rPr>
          <w:rFonts w:ascii="Tahoma" w:eastAsia="Arial Unicode MS" w:hAnsi="Tahoma" w:cs="Tahoma"/>
          <w:sz w:val="22"/>
        </w:rPr>
        <w:t xml:space="preserve"> </w:t>
      </w:r>
      <w:r w:rsidR="00D81B89" w:rsidRPr="003F4A72">
        <w:rPr>
          <w:rFonts w:ascii="Tahoma" w:eastAsia="Arial Unicode MS" w:hAnsi="Tahoma" w:cs="Tahoma"/>
          <w:sz w:val="22"/>
        </w:rPr>
        <w:t xml:space="preserve">na qualidade de emissora, </w:t>
      </w:r>
      <w:r w:rsidRPr="003F4A72">
        <w:rPr>
          <w:rFonts w:ascii="Tahoma" w:eastAsia="Arial Unicode MS" w:hAnsi="Tahoma" w:cs="Tahoma"/>
          <w:sz w:val="22"/>
        </w:rPr>
        <w:t>o Agente Fiduciário</w:t>
      </w:r>
      <w:r w:rsidR="00D81B89" w:rsidRPr="003F4A72">
        <w:rPr>
          <w:rFonts w:ascii="Tahoma" w:eastAsia="Arial Unicode MS" w:hAnsi="Tahoma" w:cs="Tahoma"/>
          <w:sz w:val="22"/>
        </w:rPr>
        <w:t xml:space="preserve">, na qualidade de </w:t>
      </w:r>
      <w:r w:rsidR="007A1BC1" w:rsidRPr="003F4A72">
        <w:rPr>
          <w:rFonts w:ascii="Tahoma" w:eastAsia="Arial Unicode MS" w:hAnsi="Tahoma" w:cs="Tahoma"/>
          <w:sz w:val="22"/>
        </w:rPr>
        <w:t>representante dos</w:t>
      </w:r>
      <w:r w:rsidR="00D81B89" w:rsidRPr="003F4A72">
        <w:rPr>
          <w:rFonts w:ascii="Tahoma" w:eastAsia="Arial Unicode MS" w:hAnsi="Tahoma" w:cs="Tahoma"/>
          <w:sz w:val="22"/>
        </w:rPr>
        <w:t xml:space="preserve"> Debenturistas,</w:t>
      </w:r>
      <w:r w:rsidR="004F348D" w:rsidRPr="003F4A72">
        <w:rPr>
          <w:rFonts w:ascii="Tahoma" w:eastAsia="Arial Unicode MS" w:hAnsi="Tahoma" w:cs="Tahoma"/>
          <w:sz w:val="22"/>
        </w:rPr>
        <w:t xml:space="preserve"> </w:t>
      </w:r>
      <w:r w:rsidR="009E0344" w:rsidRPr="003F4A72">
        <w:rPr>
          <w:rFonts w:ascii="Tahoma" w:eastAsia="Arial Unicode MS" w:hAnsi="Tahoma" w:cs="Tahoma"/>
          <w:sz w:val="22"/>
        </w:rPr>
        <w:t>e o Sr. Edoardo Giacomo Tonolli</w:t>
      </w:r>
      <w:r w:rsidR="008949FE" w:rsidRPr="003F4A72">
        <w:rPr>
          <w:rFonts w:ascii="Tahoma" w:eastAsia="Arial Unicode MS" w:hAnsi="Tahoma" w:cs="Tahoma"/>
          <w:sz w:val="22"/>
        </w:rPr>
        <w:t xml:space="preserve"> (“</w:t>
      </w:r>
      <w:r w:rsidR="008949FE" w:rsidRPr="003F4A72">
        <w:rPr>
          <w:rFonts w:ascii="Tahoma" w:eastAsia="Arial Unicode MS" w:hAnsi="Tahoma" w:cs="Tahoma"/>
          <w:sz w:val="22"/>
          <w:u w:val="single"/>
        </w:rPr>
        <w:t>Fiador</w:t>
      </w:r>
      <w:r w:rsidR="008949FE" w:rsidRPr="003F4A72">
        <w:rPr>
          <w:rFonts w:ascii="Tahoma" w:eastAsia="Arial Unicode MS" w:hAnsi="Tahoma" w:cs="Tahoma"/>
          <w:sz w:val="22"/>
        </w:rPr>
        <w:t>”)</w:t>
      </w:r>
      <w:r w:rsidR="009E0344" w:rsidRPr="003F4A72">
        <w:rPr>
          <w:rFonts w:ascii="Tahoma" w:eastAsia="Arial Unicode MS" w:hAnsi="Tahoma" w:cs="Tahoma"/>
          <w:sz w:val="22"/>
        </w:rPr>
        <w:t xml:space="preserve">, na </w:t>
      </w:r>
      <w:r w:rsidR="009E0344" w:rsidRPr="003F4A72">
        <w:rPr>
          <w:rFonts w:ascii="Tahoma" w:eastAsia="Arial Unicode MS" w:hAnsi="Tahoma" w:cs="Tahoma"/>
          <w:sz w:val="22"/>
        </w:rPr>
        <w:lastRenderedPageBreak/>
        <w:t xml:space="preserve">qualidade de fiador, </w:t>
      </w:r>
      <w:r w:rsidR="004F348D" w:rsidRPr="003F4A72">
        <w:rPr>
          <w:rFonts w:ascii="Tahoma" w:eastAsia="Arial Unicode MS" w:hAnsi="Tahoma" w:cs="Tahoma"/>
          <w:sz w:val="22"/>
        </w:rPr>
        <w:t xml:space="preserve">conforme aditado em </w:t>
      </w:r>
      <w:r w:rsidR="00A25B3C" w:rsidRPr="003F4A72">
        <w:rPr>
          <w:rFonts w:ascii="Tahoma" w:eastAsia="Arial Unicode MS" w:hAnsi="Tahoma" w:cs="Tahoma"/>
          <w:sz w:val="22"/>
        </w:rPr>
        <w:t>20</w:t>
      </w:r>
      <w:r w:rsidR="004F348D" w:rsidRPr="003F4A72">
        <w:rPr>
          <w:rFonts w:ascii="Tahoma" w:hAnsi="Tahoma" w:cs="Tahoma"/>
          <w:sz w:val="22"/>
        </w:rPr>
        <w:t xml:space="preserve"> de agosto de 2018</w:t>
      </w:r>
      <w:r w:rsidR="00D81B89" w:rsidRPr="003F4A72">
        <w:rPr>
          <w:rFonts w:ascii="Tahoma" w:hAnsi="Tahoma" w:cs="Tahoma"/>
          <w:sz w:val="22"/>
        </w:rPr>
        <w:t>, em 23 de agosto de 2018 e em 08 de maio de 2020</w:t>
      </w:r>
      <w:r w:rsidRPr="003F4A72">
        <w:rPr>
          <w:rFonts w:ascii="Tahoma" w:eastAsia="Arial Unicode MS" w:hAnsi="Tahoma" w:cs="Tahoma"/>
          <w:sz w:val="22"/>
        </w:rPr>
        <w:t xml:space="preserve"> (“</w:t>
      </w:r>
      <w:r w:rsidRPr="003F4A72">
        <w:rPr>
          <w:rFonts w:ascii="Tahoma" w:eastAsia="Arial Unicode MS" w:hAnsi="Tahoma" w:cs="Tahoma"/>
          <w:sz w:val="22"/>
          <w:u w:val="single"/>
        </w:rPr>
        <w:t>Escritura</w:t>
      </w:r>
      <w:r w:rsidRPr="003F4A72">
        <w:rPr>
          <w:rFonts w:ascii="Tahoma" w:eastAsia="Arial Unicode MS" w:hAnsi="Tahoma" w:cs="Tahoma"/>
          <w:sz w:val="22"/>
        </w:rPr>
        <w:t>”);</w:t>
      </w:r>
      <w:r w:rsidR="00550D86" w:rsidRPr="003F4A72">
        <w:rPr>
          <w:rFonts w:ascii="Tahoma" w:eastAsia="Arial Unicode MS" w:hAnsi="Tahoma" w:cs="Tahoma"/>
          <w:sz w:val="22"/>
          <w:szCs w:val="22"/>
        </w:rPr>
        <w:t xml:space="preserve"> </w:t>
      </w:r>
    </w:p>
    <w:p w14:paraId="6BA65D86" w14:textId="77777777" w:rsidR="001E5714" w:rsidRPr="003F4A72" w:rsidRDefault="001E5714" w:rsidP="003F4A72">
      <w:pPr>
        <w:pStyle w:val="ContratoNumeracao1"/>
        <w:numPr>
          <w:ilvl w:val="0"/>
          <w:numId w:val="0"/>
        </w:numPr>
        <w:suppressAutoHyphens/>
        <w:spacing w:before="0" w:after="0" w:line="320" w:lineRule="exact"/>
        <w:ind w:left="794"/>
        <w:rPr>
          <w:rFonts w:ascii="Tahoma" w:hAnsi="Tahoma" w:cs="Tahoma"/>
          <w:sz w:val="22"/>
        </w:rPr>
      </w:pPr>
    </w:p>
    <w:p w14:paraId="685EBD5C" w14:textId="37BE5DFC" w:rsidR="001E5714" w:rsidRPr="003F4A72" w:rsidRDefault="001E5714" w:rsidP="003F4A72">
      <w:pPr>
        <w:pStyle w:val="ContratoNumeracao1"/>
        <w:numPr>
          <w:ilvl w:val="0"/>
          <w:numId w:val="21"/>
        </w:numPr>
        <w:suppressAutoHyphens/>
        <w:spacing w:before="0" w:after="0" w:line="320" w:lineRule="exact"/>
        <w:rPr>
          <w:rFonts w:ascii="Tahoma" w:hAnsi="Tahoma" w:cs="Tahoma"/>
          <w:sz w:val="22"/>
        </w:rPr>
      </w:pPr>
      <w:r w:rsidRPr="003F4A72">
        <w:rPr>
          <w:rFonts w:ascii="Tahoma" w:eastAsia="Arial Unicode MS" w:hAnsi="Tahoma" w:cs="Tahoma"/>
          <w:sz w:val="22"/>
        </w:rPr>
        <w:t>a</w:t>
      </w:r>
      <w:r w:rsidR="00E83F0B" w:rsidRPr="003F4A72">
        <w:rPr>
          <w:rFonts w:ascii="Tahoma" w:eastAsia="Arial Unicode MS" w:hAnsi="Tahoma" w:cs="Tahoma"/>
          <w:sz w:val="22"/>
        </w:rPr>
        <w:t xml:space="preserve"> </w:t>
      </w:r>
      <w:r w:rsidR="00F9641F" w:rsidRPr="003F4A72">
        <w:rPr>
          <w:rFonts w:ascii="Tahoma" w:eastAsia="Arial Unicode MS" w:hAnsi="Tahoma" w:cs="Tahoma"/>
          <w:sz w:val="22"/>
        </w:rPr>
        <w:t xml:space="preserve">Assembleia Geral </w:t>
      </w:r>
      <w:r w:rsidR="00E83F0B" w:rsidRPr="003F4A72">
        <w:rPr>
          <w:rFonts w:ascii="Tahoma" w:eastAsia="Arial Unicode MS" w:hAnsi="Tahoma" w:cs="Tahoma"/>
          <w:sz w:val="22"/>
        </w:rPr>
        <w:t xml:space="preserve">de </w:t>
      </w:r>
      <w:r w:rsidR="008949FE" w:rsidRPr="003F4A72">
        <w:rPr>
          <w:rFonts w:ascii="Tahoma" w:eastAsia="Arial Unicode MS" w:hAnsi="Tahoma" w:cs="Tahoma"/>
          <w:sz w:val="22"/>
        </w:rPr>
        <w:t xml:space="preserve">Debenturistas </w:t>
      </w:r>
      <w:r w:rsidR="00E83F0B" w:rsidRPr="003F4A72">
        <w:rPr>
          <w:rFonts w:ascii="Tahoma" w:eastAsia="Arial Unicode MS" w:hAnsi="Tahoma" w:cs="Tahoma"/>
          <w:sz w:val="22"/>
        </w:rPr>
        <w:t>realizada em 09 de novembro de 2020, arquivada na Junta Comercial do Estado de São Paulo (“</w:t>
      </w:r>
      <w:r w:rsidR="00E83F0B" w:rsidRPr="003F4A72">
        <w:rPr>
          <w:rFonts w:ascii="Tahoma" w:eastAsia="Arial Unicode MS" w:hAnsi="Tahoma" w:cs="Tahoma"/>
          <w:sz w:val="22"/>
          <w:u w:val="single"/>
        </w:rPr>
        <w:t>JUCESP</w:t>
      </w:r>
      <w:r w:rsidR="00E83F0B" w:rsidRPr="003F4A72">
        <w:rPr>
          <w:rFonts w:ascii="Tahoma" w:eastAsia="Arial Unicode MS" w:hAnsi="Tahoma" w:cs="Tahoma"/>
          <w:sz w:val="22"/>
        </w:rPr>
        <w:t xml:space="preserve">”), em [•] de [•] de 2020, sob o nº [•], bem como a </w:t>
      </w:r>
      <w:r w:rsidR="00F9641F" w:rsidRPr="003F4A72">
        <w:rPr>
          <w:rFonts w:ascii="Tahoma" w:eastAsia="Arial Unicode MS" w:hAnsi="Tahoma" w:cs="Tahoma"/>
          <w:sz w:val="22"/>
        </w:rPr>
        <w:t xml:space="preserve">Assembleia Geral Extraordinária </w:t>
      </w:r>
      <w:r w:rsidR="00E83F0B" w:rsidRPr="003F4A72">
        <w:rPr>
          <w:rFonts w:ascii="Tahoma" w:eastAsia="Arial Unicode MS" w:hAnsi="Tahoma" w:cs="Tahoma"/>
          <w:sz w:val="22"/>
        </w:rPr>
        <w:t xml:space="preserve">da Fiduciante realizada em [•] de [•] de 2020, arquivada na JUCESP, em [•] de [•] de 2020, sob o nº [•], aprovaram a constituição, pela Emissora, </w:t>
      </w:r>
      <w:r w:rsidR="00550D86" w:rsidRPr="003F4A72">
        <w:rPr>
          <w:rFonts w:ascii="Tahoma" w:eastAsia="Arial Unicode MS" w:hAnsi="Tahoma" w:cs="Tahoma"/>
          <w:sz w:val="22"/>
          <w:szCs w:val="22"/>
        </w:rPr>
        <w:t>de alienação fiduciária sobre marca de titularidade da Fiduciante,</w:t>
      </w:r>
      <w:r w:rsidR="00550D86" w:rsidRPr="003F4A72">
        <w:rPr>
          <w:rFonts w:ascii="Tahoma" w:eastAsia="Arial Unicode MS" w:hAnsi="Tahoma" w:cs="Tahoma"/>
          <w:sz w:val="22"/>
        </w:rPr>
        <w:t xml:space="preserve"> </w:t>
      </w:r>
      <w:r w:rsidR="00E83F0B" w:rsidRPr="003F4A72">
        <w:rPr>
          <w:rFonts w:ascii="Tahoma" w:eastAsia="Arial Unicode MS" w:hAnsi="Tahoma" w:cs="Tahoma"/>
          <w:sz w:val="22"/>
        </w:rPr>
        <w:t>em garantias às Obrigações Garantidas (conforme definido abaixo)</w:t>
      </w:r>
      <w:r w:rsidR="007A1BC1" w:rsidRPr="003F4A72">
        <w:rPr>
          <w:rFonts w:ascii="Tahoma" w:hAnsi="Tahoma" w:cs="Tahoma"/>
          <w:sz w:val="22"/>
        </w:rPr>
        <w:t xml:space="preserve">, bem como a </w:t>
      </w:r>
      <w:r w:rsidRPr="003F4A72">
        <w:rPr>
          <w:rFonts w:ascii="Tahoma" w:hAnsi="Tahoma" w:cs="Tahoma"/>
          <w:sz w:val="22"/>
        </w:rPr>
        <w:t xml:space="preserve">autorização à diretoria da </w:t>
      </w:r>
      <w:r w:rsidR="006D6199" w:rsidRPr="003F4A72">
        <w:rPr>
          <w:rFonts w:ascii="Tahoma" w:hAnsi="Tahoma" w:cs="Tahoma"/>
          <w:sz w:val="22"/>
        </w:rPr>
        <w:t xml:space="preserve">Fiduciante </w:t>
      </w:r>
      <w:r w:rsidRPr="003F4A72">
        <w:rPr>
          <w:rFonts w:ascii="Tahoma" w:hAnsi="Tahoma" w:cs="Tahoma"/>
          <w:sz w:val="22"/>
        </w:rPr>
        <w:t xml:space="preserve">para negociar todos os termos, praticar todos os atos e assinar todos os documentos necessários à efetivação da </w:t>
      </w:r>
      <w:r w:rsidR="00E83F0B" w:rsidRPr="003F4A72">
        <w:rPr>
          <w:rFonts w:ascii="Tahoma" w:hAnsi="Tahoma" w:cs="Tahoma"/>
          <w:sz w:val="22"/>
        </w:rPr>
        <w:t xml:space="preserve">presente </w:t>
      </w:r>
      <w:r w:rsidR="00550D86" w:rsidRPr="003F4A72">
        <w:rPr>
          <w:rFonts w:ascii="Tahoma" w:hAnsi="Tahoma" w:cs="Tahoma"/>
          <w:sz w:val="22"/>
          <w:szCs w:val="22"/>
        </w:rPr>
        <w:t>garantia</w:t>
      </w:r>
      <w:r w:rsidRPr="003F4A72">
        <w:rPr>
          <w:rFonts w:ascii="Tahoma" w:hAnsi="Tahoma" w:cs="Tahoma"/>
          <w:sz w:val="22"/>
        </w:rPr>
        <w:t>;</w:t>
      </w:r>
    </w:p>
    <w:p w14:paraId="159370FB" w14:textId="77777777" w:rsidR="0056441B" w:rsidRPr="003F4A72" w:rsidRDefault="0056441B" w:rsidP="003F4A72">
      <w:pPr>
        <w:pStyle w:val="PargrafodaLista"/>
        <w:suppressAutoHyphens/>
        <w:spacing w:line="320" w:lineRule="exact"/>
        <w:rPr>
          <w:rFonts w:ascii="Tahoma" w:hAnsi="Tahoma" w:cs="Tahoma"/>
          <w:sz w:val="22"/>
        </w:rPr>
      </w:pPr>
    </w:p>
    <w:p w14:paraId="24EC9444" w14:textId="2FB95138" w:rsidR="00393521" w:rsidRPr="003F4A72" w:rsidRDefault="0056441B" w:rsidP="003F4A72">
      <w:pPr>
        <w:pStyle w:val="ContratoNumeracao1"/>
        <w:numPr>
          <w:ilvl w:val="0"/>
          <w:numId w:val="21"/>
        </w:numPr>
        <w:suppressAutoHyphens/>
        <w:spacing w:before="0" w:after="0" w:line="320" w:lineRule="exact"/>
        <w:rPr>
          <w:rFonts w:ascii="Tahoma" w:hAnsi="Tahoma" w:cs="Tahoma"/>
          <w:sz w:val="22"/>
        </w:rPr>
      </w:pPr>
      <w:r w:rsidRPr="003F4A72">
        <w:rPr>
          <w:rFonts w:ascii="Tahoma" w:hAnsi="Tahoma" w:cs="Tahoma"/>
          <w:sz w:val="22"/>
        </w:rPr>
        <w:t>adicionalmente à Alienação Fiduciária</w:t>
      </w:r>
      <w:r w:rsidR="00E83F0B" w:rsidRPr="003F4A72">
        <w:rPr>
          <w:rFonts w:ascii="Tahoma" w:hAnsi="Tahoma" w:cs="Tahoma"/>
          <w:sz w:val="22"/>
        </w:rPr>
        <w:t xml:space="preserve"> de Marca</w:t>
      </w:r>
      <w:r w:rsidRPr="003F4A72">
        <w:rPr>
          <w:rFonts w:ascii="Tahoma" w:hAnsi="Tahoma" w:cs="Tahoma"/>
          <w:sz w:val="22"/>
        </w:rPr>
        <w:t xml:space="preserve">, </w:t>
      </w:r>
      <w:r w:rsidR="00D81B89" w:rsidRPr="003F4A72">
        <w:rPr>
          <w:rFonts w:ascii="Tahoma" w:hAnsi="Tahoma" w:cs="Tahoma"/>
          <w:sz w:val="22"/>
        </w:rPr>
        <w:t>foram</w:t>
      </w:r>
      <w:r w:rsidRPr="003F4A72">
        <w:rPr>
          <w:rFonts w:ascii="Tahoma" w:hAnsi="Tahoma" w:cs="Tahoma"/>
          <w:sz w:val="22"/>
        </w:rPr>
        <w:t xml:space="preserve"> constituídas em benefício dos Debenturistas, representados pelo Agente Fiduciário, em garantia das Obrigações Garantidas (conforme definido abaixo), (i) garantia fidejussória na forma de fiança outorgada pelo </w:t>
      </w:r>
      <w:r w:rsidR="008949FE" w:rsidRPr="003F4A72">
        <w:rPr>
          <w:rFonts w:ascii="Tahoma" w:hAnsi="Tahoma" w:cs="Tahoma"/>
          <w:sz w:val="22"/>
        </w:rPr>
        <w:t>Fiador</w:t>
      </w:r>
      <w:r w:rsidR="00F43A00" w:rsidRPr="003F4A72">
        <w:rPr>
          <w:rFonts w:ascii="Tahoma" w:hAnsi="Tahoma" w:cs="Tahoma"/>
          <w:sz w:val="22"/>
        </w:rPr>
        <w:t xml:space="preserve"> </w:t>
      </w:r>
      <w:r w:rsidR="008949FE" w:rsidRPr="003F4A72">
        <w:rPr>
          <w:rFonts w:ascii="Tahoma" w:hAnsi="Tahoma" w:cs="Tahoma"/>
          <w:sz w:val="22"/>
        </w:rPr>
        <w:t>(</w:t>
      </w:r>
      <w:r w:rsidRPr="003F4A72">
        <w:rPr>
          <w:rFonts w:ascii="Tahoma" w:hAnsi="Tahoma" w:cs="Tahoma"/>
          <w:sz w:val="22"/>
        </w:rPr>
        <w:t>“</w:t>
      </w:r>
      <w:r w:rsidRPr="003F4A72">
        <w:rPr>
          <w:rFonts w:ascii="Tahoma" w:hAnsi="Tahoma" w:cs="Tahoma"/>
          <w:sz w:val="22"/>
          <w:u w:val="single"/>
        </w:rPr>
        <w:t>Fiança</w:t>
      </w:r>
      <w:r w:rsidRPr="003F4A72">
        <w:rPr>
          <w:rFonts w:ascii="Tahoma" w:hAnsi="Tahoma" w:cs="Tahoma"/>
          <w:sz w:val="22"/>
        </w:rPr>
        <w:t xml:space="preserve">”), constituída nos termos da Escritura; (ii) cessão fiduciária </w:t>
      </w:r>
      <w:r w:rsidR="00D5521C" w:rsidRPr="003F4A72">
        <w:rPr>
          <w:rFonts w:ascii="Tahoma" w:hAnsi="Tahoma" w:cs="Tahoma"/>
          <w:sz w:val="22"/>
        </w:rPr>
        <w:t xml:space="preserve">em garantia (a) </w:t>
      </w:r>
      <w:r w:rsidRPr="003F4A72">
        <w:rPr>
          <w:rFonts w:ascii="Tahoma" w:hAnsi="Tahoma" w:cs="Tahoma"/>
          <w:sz w:val="22"/>
        </w:rPr>
        <w:t xml:space="preserve">de </w:t>
      </w:r>
      <w:r w:rsidR="000A0F9B" w:rsidRPr="003F4A72">
        <w:rPr>
          <w:rFonts w:ascii="Tahoma" w:hAnsi="Tahoma" w:cs="Tahoma"/>
          <w:sz w:val="22"/>
        </w:rPr>
        <w:t xml:space="preserve">direitos creditórios </w:t>
      </w:r>
      <w:r w:rsidR="00D5521C" w:rsidRPr="003F4A72">
        <w:rPr>
          <w:rFonts w:ascii="Tahoma" w:eastAsia="Arial Unicode MS" w:hAnsi="Tahoma" w:cs="Tahoma"/>
          <w:sz w:val="22"/>
        </w:rPr>
        <w:t xml:space="preserve">presentes e futuros de titularidade da </w:t>
      </w:r>
      <w:r w:rsidR="00D5521C" w:rsidRPr="003F4A72">
        <w:rPr>
          <w:rFonts w:ascii="Tahoma" w:hAnsi="Tahoma" w:cs="Tahoma"/>
          <w:sz w:val="22"/>
        </w:rPr>
        <w:t xml:space="preserve">Fiduciante </w:t>
      </w:r>
      <w:r w:rsidR="00D5521C" w:rsidRPr="003F4A72">
        <w:rPr>
          <w:rFonts w:ascii="Tahoma" w:eastAsia="Arial Unicode MS" w:hAnsi="Tahoma" w:cs="Tahoma"/>
          <w:sz w:val="22"/>
        </w:rPr>
        <w:t xml:space="preserve">decorrentes das transações de venda de produtos e serviços oferecidos em determinados estabelecimentos da </w:t>
      </w:r>
      <w:r w:rsidR="00D5521C" w:rsidRPr="003F4A72">
        <w:rPr>
          <w:rFonts w:ascii="Tahoma" w:hAnsi="Tahoma" w:cs="Tahoma"/>
          <w:sz w:val="22"/>
        </w:rPr>
        <w:t xml:space="preserve">Fiduciante, </w:t>
      </w:r>
      <w:r w:rsidR="00D5521C" w:rsidRPr="003F4A72">
        <w:rPr>
          <w:rFonts w:ascii="Tahoma" w:eastAsia="Arial Unicode MS" w:hAnsi="Tahoma" w:cs="Tahoma"/>
          <w:sz w:val="22"/>
        </w:rPr>
        <w:t xml:space="preserve">e pagos pelos clientes da </w:t>
      </w:r>
      <w:r w:rsidR="00D5521C" w:rsidRPr="003F4A72">
        <w:rPr>
          <w:rFonts w:ascii="Tahoma" w:hAnsi="Tahoma" w:cs="Tahoma"/>
          <w:sz w:val="22"/>
        </w:rPr>
        <w:t>Fiduciante</w:t>
      </w:r>
      <w:r w:rsidR="00D5521C" w:rsidRPr="003F4A72">
        <w:rPr>
          <w:rFonts w:ascii="Tahoma" w:eastAsia="Arial Unicode MS" w:hAnsi="Tahoma" w:cs="Tahoma"/>
          <w:sz w:val="22"/>
        </w:rPr>
        <w:t xml:space="preserve"> por meio de cartões de crédito e/ou de débito, cujo pagamento seja processado por determinadas credenciadoras </w:t>
      </w:r>
      <w:r w:rsidR="00D5521C" w:rsidRPr="003F4A72">
        <w:rPr>
          <w:rFonts w:ascii="Tahoma" w:eastAsia="Calibri" w:hAnsi="Tahoma" w:cs="Tahoma"/>
          <w:color w:val="000000"/>
          <w:sz w:val="22"/>
        </w:rPr>
        <w:t>de cartões das bandeiras Visaelectron e Mastercard Maestro,</w:t>
      </w:r>
      <w:r w:rsidR="00E57213" w:rsidRPr="003F4A72">
        <w:rPr>
          <w:rFonts w:ascii="Tahoma" w:eastAsia="Calibri" w:hAnsi="Tahoma" w:cs="Tahoma"/>
          <w:color w:val="000000"/>
          <w:sz w:val="22"/>
        </w:rPr>
        <w:t xml:space="preserve"> agendados para recebimento pela </w:t>
      </w:r>
      <w:r w:rsidR="00E57213" w:rsidRPr="003F4A72">
        <w:rPr>
          <w:rFonts w:ascii="Tahoma" w:hAnsi="Tahoma" w:cs="Tahoma"/>
          <w:sz w:val="22"/>
        </w:rPr>
        <w:t>Fiduciante</w:t>
      </w:r>
      <w:r w:rsidR="00E57213" w:rsidRPr="003F4A72">
        <w:rPr>
          <w:rFonts w:ascii="Tahoma" w:eastAsia="Calibri" w:hAnsi="Tahoma" w:cs="Tahoma"/>
          <w:color w:val="000000"/>
          <w:sz w:val="22"/>
        </w:rPr>
        <w:t>;</w:t>
      </w:r>
      <w:r w:rsidR="00D5521C" w:rsidRPr="003F4A72">
        <w:rPr>
          <w:rFonts w:ascii="Tahoma" w:hAnsi="Tahoma" w:cs="Tahoma"/>
          <w:sz w:val="22"/>
        </w:rPr>
        <w:t xml:space="preserve"> e (b) </w:t>
      </w:r>
      <w:r w:rsidR="00D5521C" w:rsidRPr="003F4A72">
        <w:rPr>
          <w:rFonts w:ascii="Tahoma" w:eastAsia="Calibri" w:hAnsi="Tahoma" w:cs="Tahoma"/>
          <w:color w:val="000000"/>
          <w:sz w:val="22"/>
        </w:rPr>
        <w:t>exclusivamente no período entre o 1º (primeiro) Dia Útil do ano de 2019 (inclusive) e 31 de dezembro de 2019 (inclusive)</w:t>
      </w:r>
      <w:r w:rsidR="00D5521C" w:rsidRPr="003F4A72">
        <w:rPr>
          <w:rFonts w:ascii="Tahoma" w:hAnsi="Tahoma" w:cs="Tahoma"/>
          <w:sz w:val="22"/>
        </w:rPr>
        <w:t xml:space="preserve">, de direitos creditórios decorrentes de determinadas aplicações financeiras em nome da Fiduciante, </w:t>
      </w:r>
      <w:r w:rsidR="00D5521C" w:rsidRPr="003F4A72">
        <w:rPr>
          <w:rFonts w:ascii="Tahoma" w:eastAsia="Calibri" w:hAnsi="Tahoma" w:cs="Tahoma"/>
          <w:color w:val="000000"/>
          <w:sz w:val="22"/>
        </w:rPr>
        <w:t>e seus respectivos rendimentos</w:t>
      </w:r>
      <w:r w:rsidR="00D5521C" w:rsidRPr="003F4A72">
        <w:rPr>
          <w:rFonts w:ascii="Tahoma" w:hAnsi="Tahoma" w:cs="Tahoma"/>
          <w:sz w:val="22"/>
        </w:rPr>
        <w:t xml:space="preserve">, </w:t>
      </w:r>
      <w:r w:rsidRPr="003F4A72">
        <w:rPr>
          <w:rFonts w:ascii="Tahoma" w:hAnsi="Tahoma" w:cs="Tahoma"/>
          <w:sz w:val="22"/>
        </w:rPr>
        <w:t>(“</w:t>
      </w:r>
      <w:r w:rsidRPr="003F4A72">
        <w:rPr>
          <w:rFonts w:ascii="Tahoma" w:hAnsi="Tahoma" w:cs="Tahoma"/>
          <w:sz w:val="22"/>
          <w:u w:val="single"/>
        </w:rPr>
        <w:t xml:space="preserve">Cessão Fiduciária de </w:t>
      </w:r>
      <w:r w:rsidR="000A0F9B" w:rsidRPr="003F4A72">
        <w:rPr>
          <w:rFonts w:ascii="Tahoma" w:hAnsi="Tahoma" w:cs="Tahoma"/>
          <w:sz w:val="22"/>
          <w:u w:val="single"/>
        </w:rPr>
        <w:t>Direitos Creditórios</w:t>
      </w:r>
      <w:r w:rsidRPr="003F4A72">
        <w:rPr>
          <w:rFonts w:ascii="Tahoma" w:hAnsi="Tahoma" w:cs="Tahoma"/>
          <w:sz w:val="22"/>
        </w:rPr>
        <w:t xml:space="preserve">), </w:t>
      </w:r>
      <w:r w:rsidR="00F43A00" w:rsidRPr="003F4A72">
        <w:rPr>
          <w:rFonts w:ascii="Tahoma" w:hAnsi="Tahoma" w:cs="Tahoma"/>
          <w:sz w:val="22"/>
        </w:rPr>
        <w:t xml:space="preserve">constituída </w:t>
      </w:r>
      <w:r w:rsidRPr="003F4A72">
        <w:rPr>
          <w:rFonts w:ascii="Tahoma" w:hAnsi="Tahoma" w:cs="Tahoma"/>
          <w:sz w:val="22"/>
        </w:rPr>
        <w:t>nos termos do “</w:t>
      </w:r>
      <w:r w:rsidR="00885F6B" w:rsidRPr="003F4A72">
        <w:rPr>
          <w:rFonts w:ascii="Tahoma" w:hAnsi="Tahoma" w:cs="Tahoma"/>
          <w:sz w:val="22"/>
        </w:rPr>
        <w:t>Contrato de Cessão Fiduciária de Direitos Creditórios em Garantia e Outras Avenças</w:t>
      </w:r>
      <w:r w:rsidRPr="003F4A72">
        <w:rPr>
          <w:rFonts w:ascii="Tahoma" w:hAnsi="Tahoma" w:cs="Tahoma"/>
          <w:sz w:val="22"/>
        </w:rPr>
        <w:t>”, celebrado entre o Agente Fiduciário</w:t>
      </w:r>
      <w:r w:rsidR="007A1BC1" w:rsidRPr="003F4A72">
        <w:rPr>
          <w:rFonts w:ascii="Tahoma" w:hAnsi="Tahoma" w:cs="Tahoma"/>
          <w:sz w:val="22"/>
        </w:rPr>
        <w:t>, na qualidade de representante dos Debenturistas,</w:t>
      </w:r>
      <w:r w:rsidRPr="003F4A72">
        <w:rPr>
          <w:rFonts w:ascii="Tahoma" w:hAnsi="Tahoma" w:cs="Tahoma"/>
          <w:sz w:val="22"/>
        </w:rPr>
        <w:t xml:space="preserve"> e a </w:t>
      </w:r>
      <w:r w:rsidR="00885F6B" w:rsidRPr="003F4A72">
        <w:rPr>
          <w:rFonts w:ascii="Tahoma" w:hAnsi="Tahoma" w:cs="Tahoma"/>
          <w:sz w:val="22"/>
        </w:rPr>
        <w:t>Fiduciante</w:t>
      </w:r>
      <w:r w:rsidR="007A1BC1" w:rsidRPr="003F4A72">
        <w:rPr>
          <w:rFonts w:ascii="Tahoma" w:hAnsi="Tahoma" w:cs="Tahoma"/>
          <w:sz w:val="22"/>
        </w:rPr>
        <w:t xml:space="preserve">, na qualidade de cedente fiduciária, </w:t>
      </w:r>
      <w:r w:rsidRPr="003F4A72">
        <w:rPr>
          <w:rFonts w:ascii="Tahoma" w:hAnsi="Tahoma" w:cs="Tahoma"/>
          <w:sz w:val="22"/>
        </w:rPr>
        <w:t xml:space="preserve">em </w:t>
      </w:r>
      <w:r w:rsidR="00A25B3C" w:rsidRPr="003F4A72">
        <w:rPr>
          <w:rFonts w:ascii="Tahoma" w:hAnsi="Tahoma" w:cs="Tahoma"/>
          <w:sz w:val="22"/>
        </w:rPr>
        <w:t>21</w:t>
      </w:r>
      <w:r w:rsidR="004960EE" w:rsidRPr="003F4A72">
        <w:rPr>
          <w:rFonts w:ascii="Tahoma" w:hAnsi="Tahoma" w:cs="Tahoma"/>
          <w:sz w:val="22"/>
        </w:rPr>
        <w:t xml:space="preserve"> </w:t>
      </w:r>
      <w:r w:rsidRPr="003F4A72">
        <w:rPr>
          <w:rFonts w:ascii="Tahoma" w:hAnsi="Tahoma" w:cs="Tahoma"/>
          <w:sz w:val="22"/>
        </w:rPr>
        <w:t xml:space="preserve">de </w:t>
      </w:r>
      <w:r w:rsidR="00DB4FCD" w:rsidRPr="003F4A72">
        <w:rPr>
          <w:rFonts w:ascii="Tahoma" w:hAnsi="Tahoma" w:cs="Tahoma"/>
          <w:sz w:val="22"/>
        </w:rPr>
        <w:t xml:space="preserve">agosto </w:t>
      </w:r>
      <w:r w:rsidRPr="003F4A72">
        <w:rPr>
          <w:rFonts w:ascii="Tahoma" w:hAnsi="Tahoma" w:cs="Tahoma"/>
          <w:sz w:val="22"/>
        </w:rPr>
        <w:t>de 2018</w:t>
      </w:r>
      <w:r w:rsidR="007A1BC1" w:rsidRPr="003F4A72">
        <w:rPr>
          <w:rFonts w:ascii="Tahoma" w:hAnsi="Tahoma" w:cs="Tahoma"/>
          <w:sz w:val="22"/>
        </w:rPr>
        <w:t xml:space="preserve">, conforme aditado em </w:t>
      </w:r>
      <w:r w:rsidRPr="003F4A72">
        <w:rPr>
          <w:rFonts w:ascii="Tahoma" w:hAnsi="Tahoma" w:cs="Tahoma"/>
          <w:sz w:val="22"/>
        </w:rPr>
        <w:t xml:space="preserve"> </w:t>
      </w:r>
      <w:r w:rsidR="007A1BC1" w:rsidRPr="003F4A72">
        <w:rPr>
          <w:rFonts w:ascii="Tahoma" w:hAnsi="Tahoma" w:cs="Tahoma"/>
          <w:sz w:val="22"/>
        </w:rPr>
        <w:t xml:space="preserve">07 de janeiro de 2019 e 08 de maio de 2020 </w:t>
      </w:r>
      <w:r w:rsidRPr="003F4A72">
        <w:rPr>
          <w:rFonts w:ascii="Tahoma" w:hAnsi="Tahoma" w:cs="Tahoma"/>
          <w:sz w:val="22"/>
        </w:rPr>
        <w:t>(“</w:t>
      </w:r>
      <w:r w:rsidRPr="003F4A72">
        <w:rPr>
          <w:rFonts w:ascii="Tahoma" w:hAnsi="Tahoma" w:cs="Tahoma"/>
          <w:sz w:val="22"/>
          <w:u w:val="single"/>
        </w:rPr>
        <w:t xml:space="preserve">Contrato de </w:t>
      </w:r>
      <w:r w:rsidR="00DA2FDF" w:rsidRPr="003F4A72">
        <w:rPr>
          <w:rFonts w:ascii="Tahoma" w:hAnsi="Tahoma" w:cs="Tahoma"/>
          <w:sz w:val="22"/>
          <w:u w:val="single"/>
        </w:rPr>
        <w:t xml:space="preserve">Cessão Fiduciária de </w:t>
      </w:r>
      <w:r w:rsidR="000A0F9B" w:rsidRPr="003F4A72">
        <w:rPr>
          <w:rFonts w:ascii="Tahoma" w:hAnsi="Tahoma" w:cs="Tahoma"/>
          <w:sz w:val="22"/>
          <w:u w:val="single"/>
        </w:rPr>
        <w:t>Direitos Creditórios</w:t>
      </w:r>
      <w:r w:rsidRPr="003F4A72">
        <w:rPr>
          <w:rFonts w:ascii="Tahoma" w:hAnsi="Tahoma" w:cs="Tahoma"/>
          <w:sz w:val="22"/>
        </w:rPr>
        <w:t>”</w:t>
      </w:r>
      <w:r w:rsidR="007A1BC1" w:rsidRPr="003F4A72">
        <w:rPr>
          <w:rFonts w:ascii="Tahoma" w:hAnsi="Tahoma" w:cs="Tahoma"/>
          <w:sz w:val="22"/>
        </w:rPr>
        <w:t>); e (iii) alienação fiduciária em garantia de determinadas máquinas e equipamentos detidos pela Fiduciante</w:t>
      </w:r>
      <w:r w:rsidR="00E83F0B" w:rsidRPr="003F4A72">
        <w:rPr>
          <w:rFonts w:ascii="Tahoma" w:hAnsi="Tahoma" w:cs="Tahoma"/>
          <w:sz w:val="22"/>
        </w:rPr>
        <w:t xml:space="preserve"> (“</w:t>
      </w:r>
      <w:r w:rsidR="00E83F0B" w:rsidRPr="003F4A72">
        <w:rPr>
          <w:rFonts w:ascii="Tahoma" w:hAnsi="Tahoma" w:cs="Tahoma"/>
          <w:sz w:val="22"/>
          <w:u w:val="single"/>
        </w:rPr>
        <w:t>Alienação Fiduciária de Equipamentos</w:t>
      </w:r>
      <w:r w:rsidR="00E83F0B" w:rsidRPr="003F4A72">
        <w:rPr>
          <w:rFonts w:ascii="Tahoma" w:hAnsi="Tahoma" w:cs="Tahoma"/>
          <w:sz w:val="22"/>
        </w:rPr>
        <w:t>” e, em conjunto com a Cessão Fiduciária de Direitos Creditórios e a presente Alienação Fiduciária de Marca, as “</w:t>
      </w:r>
      <w:r w:rsidR="00E83F0B" w:rsidRPr="003F4A72">
        <w:rPr>
          <w:rFonts w:ascii="Tahoma" w:hAnsi="Tahoma" w:cs="Tahoma"/>
          <w:sz w:val="22"/>
          <w:u w:val="single"/>
        </w:rPr>
        <w:t>Garantias Reais</w:t>
      </w:r>
      <w:r w:rsidR="00E83F0B" w:rsidRPr="003F4A72">
        <w:rPr>
          <w:rFonts w:ascii="Tahoma" w:hAnsi="Tahoma" w:cs="Tahoma"/>
          <w:sz w:val="22"/>
        </w:rPr>
        <w:t>” que, em conjunto com a Fiança, as ”</w:t>
      </w:r>
      <w:r w:rsidR="00E83F0B" w:rsidRPr="003F4A72">
        <w:rPr>
          <w:rFonts w:ascii="Tahoma" w:hAnsi="Tahoma" w:cs="Tahoma"/>
          <w:sz w:val="22"/>
          <w:u w:val="single"/>
        </w:rPr>
        <w:t>Garantias</w:t>
      </w:r>
      <w:r w:rsidR="00E83F0B" w:rsidRPr="003F4A72">
        <w:rPr>
          <w:rFonts w:ascii="Tahoma" w:hAnsi="Tahoma" w:cs="Tahoma"/>
          <w:sz w:val="22"/>
        </w:rPr>
        <w:t>”), constituída nos termos do “Contrato de Alienação Fiduciária de Máquinas e Equipamentos em Garantia e Outras Avenças”, celebrado entre o Agente Fiduciário, na qualidade de representante dos Debenturistas, e a Fiduciante, na qualidade de alienante fiduciária, em 21 d</w:t>
      </w:r>
      <w:r w:rsidR="006C0E4C" w:rsidRPr="003F4A72">
        <w:rPr>
          <w:rFonts w:ascii="Tahoma" w:hAnsi="Tahoma" w:cs="Tahoma"/>
          <w:sz w:val="22"/>
        </w:rPr>
        <w:t>e</w:t>
      </w:r>
      <w:r w:rsidR="00E83F0B" w:rsidRPr="003F4A72">
        <w:rPr>
          <w:rFonts w:ascii="Tahoma" w:hAnsi="Tahoma" w:cs="Tahoma"/>
          <w:sz w:val="22"/>
        </w:rPr>
        <w:t xml:space="preserve"> agosto </w:t>
      </w:r>
      <w:r w:rsidR="00E83F0B" w:rsidRPr="003F4A72">
        <w:rPr>
          <w:rFonts w:ascii="Tahoma" w:hAnsi="Tahoma" w:cs="Tahoma"/>
          <w:sz w:val="22"/>
        </w:rPr>
        <w:lastRenderedPageBreak/>
        <w:t>de 2018, conforme aditado em 08 de maio de 2020</w:t>
      </w:r>
      <w:r w:rsidR="007A1BC1" w:rsidRPr="003F4A72">
        <w:rPr>
          <w:rFonts w:ascii="Tahoma" w:hAnsi="Tahoma" w:cs="Tahoma"/>
          <w:sz w:val="22"/>
        </w:rPr>
        <w:t xml:space="preserve"> (“</w:t>
      </w:r>
      <w:r w:rsidR="00E83F0B" w:rsidRPr="003F4A72">
        <w:rPr>
          <w:rFonts w:ascii="Tahoma" w:hAnsi="Tahoma" w:cs="Tahoma"/>
          <w:sz w:val="22"/>
          <w:u w:val="single"/>
        </w:rPr>
        <w:t>Contrato de Alienação Fiduciária de Equipamentos</w:t>
      </w:r>
      <w:r w:rsidR="00E83F0B" w:rsidRPr="003F4A72">
        <w:rPr>
          <w:rFonts w:ascii="Tahoma" w:hAnsi="Tahoma" w:cs="Tahoma"/>
          <w:sz w:val="22"/>
        </w:rPr>
        <w:t>”</w:t>
      </w:r>
      <w:r w:rsidRPr="003F4A72">
        <w:rPr>
          <w:rFonts w:ascii="Tahoma" w:hAnsi="Tahoma" w:cs="Tahoma"/>
          <w:sz w:val="22"/>
        </w:rPr>
        <w:t xml:space="preserve"> e, em conjunto com </w:t>
      </w:r>
      <w:r w:rsidR="00E83F0B" w:rsidRPr="003F4A72">
        <w:rPr>
          <w:rFonts w:ascii="Tahoma" w:hAnsi="Tahoma" w:cs="Tahoma"/>
          <w:sz w:val="22"/>
        </w:rPr>
        <w:t>o Contrato de Cessão Fiduciária de Direitos Creditórios e este Contrato</w:t>
      </w:r>
      <w:r w:rsidRPr="003F4A72">
        <w:rPr>
          <w:rFonts w:ascii="Tahoma" w:hAnsi="Tahoma" w:cs="Tahoma"/>
          <w:sz w:val="22"/>
        </w:rPr>
        <w:t>,</w:t>
      </w:r>
      <w:r w:rsidR="00E83F0B" w:rsidRPr="003F4A72">
        <w:rPr>
          <w:rFonts w:ascii="Tahoma" w:hAnsi="Tahoma" w:cs="Tahoma"/>
          <w:sz w:val="22"/>
        </w:rPr>
        <w:t xml:space="preserve"> os</w:t>
      </w:r>
      <w:r w:rsidRPr="003F4A72">
        <w:rPr>
          <w:rFonts w:ascii="Tahoma" w:hAnsi="Tahoma" w:cs="Tahoma"/>
          <w:sz w:val="22"/>
        </w:rPr>
        <w:t xml:space="preserve"> “</w:t>
      </w:r>
      <w:r w:rsidRPr="003F4A72">
        <w:rPr>
          <w:rFonts w:ascii="Tahoma" w:hAnsi="Tahoma" w:cs="Tahoma"/>
          <w:sz w:val="22"/>
          <w:u w:val="single"/>
        </w:rPr>
        <w:t>Contratos de Garantia</w:t>
      </w:r>
      <w:r w:rsidRPr="003F4A72">
        <w:rPr>
          <w:rFonts w:ascii="Tahoma" w:hAnsi="Tahoma" w:cs="Tahoma"/>
          <w:sz w:val="22"/>
        </w:rPr>
        <w:t xml:space="preserve">”); </w:t>
      </w:r>
      <w:r w:rsidR="00393521" w:rsidRPr="003F4A72">
        <w:rPr>
          <w:rFonts w:ascii="Tahoma" w:hAnsi="Tahoma" w:cs="Tahoma"/>
          <w:sz w:val="22"/>
        </w:rPr>
        <w:t>e</w:t>
      </w:r>
    </w:p>
    <w:p w14:paraId="2300C135" w14:textId="77777777" w:rsidR="00393521" w:rsidRPr="003F4A72" w:rsidRDefault="00393521" w:rsidP="003F4A72">
      <w:pPr>
        <w:pStyle w:val="ContratoNumeracao1"/>
        <w:numPr>
          <w:ilvl w:val="0"/>
          <w:numId w:val="0"/>
        </w:numPr>
        <w:suppressAutoHyphens/>
        <w:spacing w:before="0" w:after="0" w:line="320" w:lineRule="exact"/>
        <w:rPr>
          <w:rFonts w:ascii="Tahoma" w:hAnsi="Tahoma" w:cs="Tahoma"/>
          <w:sz w:val="22"/>
        </w:rPr>
      </w:pPr>
    </w:p>
    <w:p w14:paraId="6F00D32F" w14:textId="2821A07B" w:rsidR="00393521" w:rsidRPr="003F4A72" w:rsidRDefault="00393521" w:rsidP="003F4A72">
      <w:pPr>
        <w:pStyle w:val="ContratoNumeracao1"/>
        <w:numPr>
          <w:ilvl w:val="0"/>
          <w:numId w:val="21"/>
        </w:numPr>
        <w:suppressAutoHyphens/>
        <w:spacing w:before="0" w:after="0" w:line="320" w:lineRule="exact"/>
        <w:rPr>
          <w:rFonts w:ascii="Tahoma" w:hAnsi="Tahoma" w:cs="Tahoma"/>
          <w:sz w:val="22"/>
        </w:rPr>
      </w:pPr>
      <w:r w:rsidRPr="003F4A72">
        <w:rPr>
          <w:rFonts w:ascii="Tahoma" w:hAnsi="Tahoma" w:cs="Tahoma"/>
          <w:sz w:val="22"/>
        </w:rPr>
        <w:t xml:space="preserve">como forma de assegurar o pontual, fiel e integral cumprimento das Obrigações Garantidas , a Fiduciante comprometeu-se a alienar fiduciariamente </w:t>
      </w:r>
      <w:r w:rsidR="004E6562" w:rsidRPr="003F4A72">
        <w:rPr>
          <w:rFonts w:ascii="Tahoma" w:hAnsi="Tahoma" w:cs="Tahoma"/>
          <w:sz w:val="22"/>
        </w:rPr>
        <w:t>sua Marca</w:t>
      </w:r>
      <w:r w:rsidRPr="003F4A72">
        <w:rPr>
          <w:rFonts w:ascii="Tahoma" w:hAnsi="Tahoma" w:cs="Tahoma"/>
          <w:sz w:val="22"/>
        </w:rPr>
        <w:t xml:space="preserve"> (conforme abaixo definidos), em favor dos Debenturistas, representados pelo Agente Fiduciário</w:t>
      </w:r>
      <w:r w:rsidRPr="003F4A72">
        <w:rPr>
          <w:rFonts w:ascii="Tahoma" w:hAnsi="Tahoma" w:cs="Tahoma"/>
          <w:sz w:val="22"/>
          <w:lang w:val="pt-PT"/>
        </w:rPr>
        <w:t>, nos termos deste Contrato</w:t>
      </w:r>
      <w:r w:rsidRPr="003F4A72">
        <w:rPr>
          <w:rFonts w:ascii="Tahoma" w:hAnsi="Tahoma" w:cs="Tahoma"/>
          <w:sz w:val="22"/>
        </w:rPr>
        <w:t>.</w:t>
      </w:r>
    </w:p>
    <w:p w14:paraId="0DB2B67A" w14:textId="77777777" w:rsidR="001C134B" w:rsidRPr="003F4A72" w:rsidRDefault="001C134B" w:rsidP="003F4A72">
      <w:pPr>
        <w:suppressAutoHyphens/>
        <w:spacing w:line="320" w:lineRule="exact"/>
        <w:jc w:val="both"/>
        <w:rPr>
          <w:rFonts w:ascii="Tahoma" w:hAnsi="Tahoma" w:cs="Tahoma"/>
          <w:color w:val="000000"/>
          <w:sz w:val="22"/>
        </w:rPr>
      </w:pPr>
    </w:p>
    <w:p w14:paraId="1C0F184D" w14:textId="77777777" w:rsidR="006C5C48" w:rsidRPr="003F4A72" w:rsidRDefault="006C5C48" w:rsidP="003F4A72">
      <w:pPr>
        <w:pStyle w:val="ContratoTexto"/>
        <w:suppressAutoHyphens/>
        <w:spacing w:before="0" w:after="0" w:line="320" w:lineRule="exact"/>
        <w:rPr>
          <w:rFonts w:ascii="Tahoma" w:hAnsi="Tahoma" w:cs="Tahoma"/>
          <w:sz w:val="22"/>
        </w:rPr>
      </w:pPr>
      <w:r w:rsidRPr="003F4A72">
        <w:rPr>
          <w:rFonts w:ascii="Tahoma" w:hAnsi="Tahoma" w:cs="Tahoma"/>
          <w:b/>
          <w:sz w:val="22"/>
        </w:rPr>
        <w:t>RESOLVEM</w:t>
      </w:r>
      <w:r w:rsidRPr="003F4A72">
        <w:rPr>
          <w:rFonts w:ascii="Tahoma" w:hAnsi="Tahoma" w:cs="Tahoma"/>
          <w:sz w:val="22"/>
        </w:rPr>
        <w:t xml:space="preserve"> as Partes celebrar o presente Contrato, que se regerá pelas cláusulas e condições a seguir estipuladas.</w:t>
      </w:r>
    </w:p>
    <w:p w14:paraId="0A23FB5F" w14:textId="77777777" w:rsidR="006C5C48" w:rsidRPr="003F4A72" w:rsidRDefault="006C5C48" w:rsidP="003F4A72">
      <w:pPr>
        <w:pStyle w:val="ContratoN1"/>
        <w:tabs>
          <w:tab w:val="clear" w:pos="974"/>
        </w:tabs>
        <w:suppressAutoHyphens/>
        <w:spacing w:before="0" w:after="0" w:line="320" w:lineRule="exact"/>
        <w:jc w:val="center"/>
        <w:rPr>
          <w:rFonts w:ascii="Tahoma" w:hAnsi="Tahoma" w:cs="Tahoma"/>
          <w:sz w:val="22"/>
        </w:rPr>
      </w:pPr>
      <w:bookmarkStart w:id="3" w:name="_Toc487347598"/>
    </w:p>
    <w:p w14:paraId="216F243C" w14:textId="77777777" w:rsidR="006C5C48" w:rsidRPr="003F4A72" w:rsidRDefault="006C5C48" w:rsidP="003F4A72">
      <w:pPr>
        <w:pStyle w:val="ContratoN1"/>
        <w:tabs>
          <w:tab w:val="clear" w:pos="974"/>
        </w:tabs>
        <w:suppressAutoHyphens/>
        <w:spacing w:before="0" w:after="0" w:line="320" w:lineRule="exact"/>
        <w:jc w:val="center"/>
        <w:rPr>
          <w:rFonts w:ascii="Tahoma" w:hAnsi="Tahoma" w:cs="Tahoma"/>
          <w:sz w:val="22"/>
        </w:rPr>
      </w:pPr>
      <w:r w:rsidRPr="003F4A72">
        <w:rPr>
          <w:rFonts w:ascii="Tahoma" w:hAnsi="Tahoma" w:cs="Tahoma"/>
          <w:sz w:val="22"/>
        </w:rPr>
        <w:t>CLÁUSULA PRIMEIRA</w:t>
      </w:r>
    </w:p>
    <w:p w14:paraId="3FCDD888" w14:textId="77777777" w:rsidR="006C5C48" w:rsidRPr="003F4A72" w:rsidRDefault="006C5C48" w:rsidP="003F4A72">
      <w:pPr>
        <w:pStyle w:val="ContratoN1"/>
        <w:suppressAutoHyphens/>
        <w:spacing w:before="0" w:after="0" w:line="320" w:lineRule="exact"/>
        <w:jc w:val="center"/>
        <w:rPr>
          <w:rFonts w:ascii="Tahoma" w:hAnsi="Tahoma" w:cs="Tahoma"/>
          <w:sz w:val="22"/>
        </w:rPr>
      </w:pPr>
      <w:r w:rsidRPr="003F4A72">
        <w:rPr>
          <w:rFonts w:ascii="Tahoma" w:hAnsi="Tahoma" w:cs="Tahoma"/>
          <w:sz w:val="22"/>
        </w:rPr>
        <w:t>Definições</w:t>
      </w:r>
      <w:bookmarkEnd w:id="3"/>
    </w:p>
    <w:p w14:paraId="56F89EDD" w14:textId="77777777" w:rsidR="006C5C48" w:rsidRPr="003F4A72" w:rsidRDefault="006C5C48" w:rsidP="003F4A72">
      <w:pPr>
        <w:pStyle w:val="ContratoN1"/>
        <w:suppressAutoHyphens/>
        <w:spacing w:before="0" w:after="0" w:line="320" w:lineRule="exact"/>
        <w:ind w:left="975"/>
        <w:rPr>
          <w:rFonts w:ascii="Tahoma" w:hAnsi="Tahoma" w:cs="Tahoma"/>
          <w:sz w:val="22"/>
        </w:rPr>
      </w:pPr>
    </w:p>
    <w:p w14:paraId="1AF36CBD" w14:textId="799D25D8" w:rsidR="006C5C48" w:rsidRPr="003F4A72" w:rsidRDefault="006C5C48" w:rsidP="003F4A72">
      <w:pPr>
        <w:pStyle w:val="ContratoN2"/>
        <w:numPr>
          <w:ilvl w:val="1"/>
          <w:numId w:val="53"/>
        </w:numPr>
        <w:suppressAutoHyphens/>
        <w:spacing w:before="0" w:after="0" w:line="320" w:lineRule="exact"/>
        <w:ind w:left="0" w:hanging="1"/>
        <w:rPr>
          <w:rFonts w:ascii="Tahoma" w:hAnsi="Tahoma" w:cs="Tahoma"/>
          <w:sz w:val="22"/>
        </w:rPr>
      </w:pPr>
      <w:r w:rsidRPr="003F4A72">
        <w:rPr>
          <w:rFonts w:ascii="Tahoma" w:hAnsi="Tahoma" w:cs="Tahoma"/>
          <w:sz w:val="22"/>
        </w:rPr>
        <w:t>As expressões iniciadas com letras maiúsculas utilizadas e não definidas no presente instrumento deverão ter os significados que lhes são atribuídos na Escritura.</w:t>
      </w:r>
    </w:p>
    <w:p w14:paraId="079F4A15" w14:textId="77777777" w:rsidR="006C5C48" w:rsidRPr="003F4A72" w:rsidRDefault="006C5C48" w:rsidP="003F4A72">
      <w:pPr>
        <w:pStyle w:val="ContratoN2"/>
        <w:numPr>
          <w:ilvl w:val="0"/>
          <w:numId w:val="0"/>
        </w:numPr>
        <w:suppressAutoHyphens/>
        <w:spacing w:before="0" w:after="0" w:line="320" w:lineRule="exact"/>
        <w:rPr>
          <w:rFonts w:ascii="Tahoma" w:hAnsi="Tahoma" w:cs="Tahoma"/>
          <w:sz w:val="22"/>
        </w:rPr>
      </w:pPr>
    </w:p>
    <w:p w14:paraId="04E9BCAF" w14:textId="77777777" w:rsidR="006C5C48" w:rsidRPr="003F4A72" w:rsidRDefault="006C5C48" w:rsidP="003F4A72">
      <w:pPr>
        <w:suppressAutoHyphens/>
        <w:autoSpaceDN w:val="0"/>
        <w:spacing w:line="320" w:lineRule="exact"/>
        <w:ind w:hanging="1"/>
        <w:jc w:val="both"/>
        <w:textAlignment w:val="baseline"/>
        <w:rPr>
          <w:rFonts w:ascii="Tahoma" w:hAnsi="Tahoma" w:cs="Tahoma"/>
          <w:sz w:val="22"/>
        </w:rPr>
      </w:pPr>
      <w:r w:rsidRPr="003F4A72">
        <w:rPr>
          <w:rFonts w:ascii="Tahoma" w:hAnsi="Tahoma" w:cs="Tahoma"/>
          <w:sz w:val="22"/>
        </w:rPr>
        <w:t>1.2.</w:t>
      </w:r>
      <w:r w:rsidRPr="003F4A72">
        <w:rPr>
          <w:rFonts w:ascii="Tahoma" w:hAnsi="Tahoma" w:cs="Tahoma"/>
          <w:sz w:val="22"/>
        </w:rPr>
        <w:tab/>
        <w:t>Para fins deste Contrato, “</w:t>
      </w:r>
      <w:r w:rsidRPr="003F4A72">
        <w:rPr>
          <w:rFonts w:ascii="Tahoma" w:hAnsi="Tahoma" w:cs="Tahoma"/>
          <w:sz w:val="22"/>
          <w:u w:val="single"/>
        </w:rPr>
        <w:t>Dia(s) Útil(eis)</w:t>
      </w:r>
      <w:r w:rsidRPr="003F4A72">
        <w:rPr>
          <w:rFonts w:ascii="Tahoma" w:hAnsi="Tahoma" w:cs="Tahoma"/>
          <w:sz w:val="22"/>
        </w:rPr>
        <w:t>” significa qualquer dia que não seja sábado, domingo ou feriado declarado nacional na República Federativa do Brasil.</w:t>
      </w:r>
    </w:p>
    <w:p w14:paraId="15F829C4" w14:textId="77777777" w:rsidR="006C5C48" w:rsidRPr="003F4A72" w:rsidRDefault="006C5C48" w:rsidP="003F4A72">
      <w:pPr>
        <w:suppressAutoHyphens/>
        <w:spacing w:line="320" w:lineRule="exact"/>
        <w:jc w:val="both"/>
        <w:rPr>
          <w:rFonts w:ascii="Tahoma" w:hAnsi="Tahoma" w:cs="Tahoma"/>
          <w:b/>
          <w:sz w:val="22"/>
        </w:rPr>
      </w:pPr>
    </w:p>
    <w:p w14:paraId="06E65DE9" w14:textId="1A041C2F" w:rsidR="0075527E" w:rsidRPr="003F4A72" w:rsidRDefault="0075527E" w:rsidP="003F4A72">
      <w:pPr>
        <w:pStyle w:val="ContratoN2"/>
        <w:numPr>
          <w:ilvl w:val="0"/>
          <w:numId w:val="0"/>
        </w:numPr>
        <w:suppressAutoHyphens/>
        <w:spacing w:before="0" w:after="0" w:line="320" w:lineRule="exact"/>
        <w:rPr>
          <w:rFonts w:ascii="Tahoma" w:hAnsi="Tahoma" w:cs="Tahoma"/>
          <w:sz w:val="22"/>
          <w:lang w:val="pt-BR"/>
        </w:rPr>
      </w:pPr>
    </w:p>
    <w:p w14:paraId="59B082F6" w14:textId="77777777" w:rsidR="00621AD5" w:rsidRPr="003F4A72" w:rsidRDefault="00621AD5" w:rsidP="003F4A72">
      <w:pPr>
        <w:pStyle w:val="Celso1"/>
        <w:widowControl/>
        <w:suppressAutoHyphens/>
        <w:spacing w:line="320" w:lineRule="exact"/>
        <w:rPr>
          <w:rFonts w:ascii="Tahoma" w:hAnsi="Tahoma" w:cs="Tahoma"/>
          <w:sz w:val="22"/>
        </w:rPr>
      </w:pPr>
    </w:p>
    <w:p w14:paraId="639CFE04" w14:textId="0ED01B13" w:rsidR="005E0664" w:rsidRPr="003F4A72" w:rsidRDefault="00F35406" w:rsidP="003F4A72">
      <w:pPr>
        <w:pStyle w:val="ContratoN1"/>
        <w:tabs>
          <w:tab w:val="clear" w:pos="974"/>
        </w:tabs>
        <w:suppressAutoHyphens/>
        <w:spacing w:before="0" w:after="0" w:line="320" w:lineRule="exact"/>
        <w:jc w:val="center"/>
        <w:rPr>
          <w:rFonts w:ascii="Tahoma" w:hAnsi="Tahoma" w:cs="Tahoma"/>
          <w:sz w:val="22"/>
        </w:rPr>
      </w:pPr>
      <w:r w:rsidRPr="003F4A72">
        <w:rPr>
          <w:rFonts w:ascii="Tahoma" w:hAnsi="Tahoma" w:cs="Tahoma"/>
          <w:sz w:val="22"/>
        </w:rPr>
        <w:t xml:space="preserve">CLÁUSULA </w:t>
      </w:r>
      <w:r w:rsidR="007B1F16" w:rsidRPr="003F4A72">
        <w:rPr>
          <w:rFonts w:ascii="Tahoma" w:hAnsi="Tahoma" w:cs="Tahoma"/>
          <w:sz w:val="22"/>
        </w:rPr>
        <w:t>SEGUNDA</w:t>
      </w:r>
    </w:p>
    <w:p w14:paraId="18C9D9D0" w14:textId="77777777" w:rsidR="006C5C48" w:rsidRPr="003F4A72" w:rsidRDefault="006C5C48" w:rsidP="003F4A72">
      <w:pPr>
        <w:pStyle w:val="ContratoN1"/>
        <w:suppressAutoHyphens/>
        <w:spacing w:before="0" w:after="0" w:line="320" w:lineRule="exact"/>
        <w:jc w:val="center"/>
        <w:rPr>
          <w:rFonts w:ascii="Tahoma" w:hAnsi="Tahoma" w:cs="Tahoma"/>
          <w:sz w:val="22"/>
        </w:rPr>
      </w:pPr>
      <w:r w:rsidRPr="003F4A72">
        <w:rPr>
          <w:rFonts w:ascii="Tahoma" w:hAnsi="Tahoma" w:cs="Tahoma"/>
          <w:sz w:val="22"/>
        </w:rPr>
        <w:t>ALIENAÇÃO FIDUCIÁRIA</w:t>
      </w:r>
    </w:p>
    <w:p w14:paraId="12B5CBCB" w14:textId="77777777" w:rsidR="008C1C85" w:rsidRPr="003F4A72" w:rsidRDefault="008C1C85" w:rsidP="003F4A72">
      <w:pPr>
        <w:pStyle w:val="ContratoN1"/>
        <w:suppressAutoHyphens/>
        <w:spacing w:before="0" w:after="0" w:line="320" w:lineRule="exact"/>
        <w:jc w:val="center"/>
        <w:rPr>
          <w:rFonts w:ascii="Tahoma" w:hAnsi="Tahoma" w:cs="Tahoma"/>
          <w:sz w:val="22"/>
        </w:rPr>
      </w:pPr>
    </w:p>
    <w:p w14:paraId="3F116A11" w14:textId="512C37F5" w:rsidR="00F9641F" w:rsidRPr="003F4A72" w:rsidRDefault="00E036A9" w:rsidP="003F4A72">
      <w:pPr>
        <w:pStyle w:val="PargrafodaLista"/>
        <w:numPr>
          <w:ilvl w:val="1"/>
          <w:numId w:val="54"/>
        </w:numPr>
        <w:suppressAutoHyphens/>
        <w:spacing w:line="320" w:lineRule="exact"/>
        <w:ind w:left="0" w:firstLine="0"/>
        <w:jc w:val="both"/>
        <w:rPr>
          <w:rFonts w:ascii="Tahoma" w:eastAsia="Arial Unicode MS" w:hAnsi="Tahoma" w:cs="Tahoma"/>
          <w:sz w:val="22"/>
        </w:rPr>
      </w:pPr>
      <w:bookmarkStart w:id="4" w:name="_Ref113956756"/>
      <w:r w:rsidRPr="003F4A72">
        <w:rPr>
          <w:rFonts w:ascii="Tahoma" w:hAnsi="Tahoma" w:cs="Tahoma"/>
          <w:sz w:val="22"/>
        </w:rPr>
        <w:t xml:space="preserve">Para assegurar o fiel e pontual cumprimento integral e tempestivo de todas e quaisquer obrigações principais e acessórias, presentes ou futuras, assumidas ou que venham a ser assumidas pela </w:t>
      </w:r>
      <w:r w:rsidR="00892793" w:rsidRPr="003F4A72">
        <w:rPr>
          <w:rFonts w:ascii="Tahoma" w:hAnsi="Tahoma" w:cs="Tahoma"/>
          <w:sz w:val="22"/>
        </w:rPr>
        <w:t>Fiduciante</w:t>
      </w:r>
      <w:r w:rsidRPr="003F4A72">
        <w:rPr>
          <w:rFonts w:ascii="Tahoma" w:hAnsi="Tahoma" w:cs="Tahoma"/>
          <w:sz w:val="22"/>
        </w:rPr>
        <w:t xml:space="preserve"> no âmbito da Escritura, especialmente, mas não se limitando, o pagamento integral e pontual das Debêntures</w:t>
      </w:r>
      <w:r w:rsidR="00DC5358" w:rsidRPr="003F4A72">
        <w:rPr>
          <w:rFonts w:ascii="Tahoma" w:hAnsi="Tahoma" w:cs="Tahoma"/>
          <w:sz w:val="22"/>
        </w:rPr>
        <w:t xml:space="preserve">, seu Valor Nominal Unitário </w:t>
      </w:r>
      <w:r w:rsidR="00554864" w:rsidRPr="003F4A72">
        <w:rPr>
          <w:rFonts w:ascii="Tahoma" w:hAnsi="Tahoma" w:cs="Tahoma"/>
          <w:sz w:val="22"/>
          <w:szCs w:val="22"/>
        </w:rPr>
        <w:t>e</w:t>
      </w:r>
      <w:r w:rsidR="00554864" w:rsidRPr="003F4A72">
        <w:rPr>
          <w:rFonts w:ascii="Tahoma" w:hAnsi="Tahoma" w:cs="Tahoma"/>
          <w:sz w:val="22"/>
        </w:rPr>
        <w:t xml:space="preserve"> </w:t>
      </w:r>
      <w:r w:rsidR="00DC5358" w:rsidRPr="003F4A72">
        <w:rPr>
          <w:rFonts w:ascii="Tahoma" w:hAnsi="Tahoma" w:cs="Tahoma"/>
          <w:sz w:val="22"/>
        </w:rPr>
        <w:t xml:space="preserve">o </w:t>
      </w:r>
      <w:r w:rsidR="004E6562" w:rsidRPr="003F4A72">
        <w:rPr>
          <w:rFonts w:ascii="Tahoma" w:hAnsi="Tahoma" w:cs="Tahoma"/>
          <w:sz w:val="22"/>
        </w:rPr>
        <w:t>Novo Saldo</w:t>
      </w:r>
      <w:r w:rsidR="00DC5358" w:rsidRPr="003F4A72">
        <w:rPr>
          <w:rFonts w:ascii="Tahoma" w:hAnsi="Tahoma" w:cs="Tahoma"/>
          <w:sz w:val="22"/>
        </w:rPr>
        <w:t xml:space="preserve"> do Valor Nominal Unitário acrescido da Remuneração e todos os seus acessórios, aí incluídos, mas não se limitando, os Encargos Moratórios e outros acréscimos, eventuais indenizações, todo e qualquer custo ou despesa comprovadamente incorrido pelos Debenturistas e/ou pelo Agente Fiduciário</w:t>
      </w:r>
      <w:r w:rsidR="00906EB9" w:rsidRPr="003F4A72">
        <w:rPr>
          <w:rFonts w:ascii="Tahoma" w:hAnsi="Tahoma" w:cs="Tahoma"/>
          <w:sz w:val="22"/>
        </w:rPr>
        <w:t xml:space="preserve"> </w:t>
      </w:r>
      <w:r w:rsidR="00DC5358" w:rsidRPr="003F4A72">
        <w:rPr>
          <w:rFonts w:ascii="Tahoma" w:hAnsi="Tahoma" w:cs="Tahoma"/>
          <w:sz w:val="22"/>
        </w:rPr>
        <w:t>em decorrência de processos, procedimentos e outras medidas judiciais ou extrajudiciais necessários à salvaguarda dos direitos e interesses relacionados às Debêntures e à</w:t>
      </w:r>
      <w:r w:rsidR="00087B93" w:rsidRPr="003F4A72">
        <w:rPr>
          <w:rFonts w:ascii="Tahoma" w:hAnsi="Tahoma" w:cs="Tahoma"/>
          <w:sz w:val="22"/>
        </w:rPr>
        <w:t xml:space="preserve"> constituição, aperfeiçoamento, exercício de direitos e excussão</w:t>
      </w:r>
      <w:r w:rsidR="00DC5358" w:rsidRPr="003F4A72">
        <w:rPr>
          <w:rFonts w:ascii="Tahoma" w:hAnsi="Tahoma" w:cs="Tahoma"/>
          <w:sz w:val="22"/>
        </w:rPr>
        <w:t xml:space="preserve"> </w:t>
      </w:r>
      <w:r w:rsidRPr="003F4A72">
        <w:rPr>
          <w:rFonts w:ascii="Tahoma" w:hAnsi="Tahoma" w:cs="Tahoma"/>
          <w:sz w:val="22"/>
        </w:rPr>
        <w:t>da</w:t>
      </w:r>
      <w:r w:rsidR="00DC5358" w:rsidRPr="003F4A72">
        <w:rPr>
          <w:rFonts w:ascii="Tahoma" w:hAnsi="Tahoma" w:cs="Tahoma"/>
          <w:sz w:val="22"/>
        </w:rPr>
        <w:t>s</w:t>
      </w:r>
      <w:r w:rsidRPr="003F4A72">
        <w:rPr>
          <w:rFonts w:ascii="Tahoma" w:hAnsi="Tahoma" w:cs="Tahoma"/>
          <w:sz w:val="22"/>
        </w:rPr>
        <w:t xml:space="preserve"> garantia</w:t>
      </w:r>
      <w:r w:rsidR="00DC5358" w:rsidRPr="003F4A72">
        <w:rPr>
          <w:rFonts w:ascii="Tahoma" w:hAnsi="Tahoma" w:cs="Tahoma"/>
          <w:sz w:val="22"/>
        </w:rPr>
        <w:t>s</w:t>
      </w:r>
      <w:r w:rsidRPr="003F4A72">
        <w:rPr>
          <w:rFonts w:ascii="Tahoma" w:hAnsi="Tahoma" w:cs="Tahoma"/>
          <w:sz w:val="22"/>
        </w:rPr>
        <w:t xml:space="preserve"> prestada</w:t>
      </w:r>
      <w:r w:rsidR="00DC5358" w:rsidRPr="003F4A72">
        <w:rPr>
          <w:rFonts w:ascii="Tahoma" w:hAnsi="Tahoma" w:cs="Tahoma"/>
          <w:sz w:val="22"/>
        </w:rPr>
        <w:t>s</w:t>
      </w:r>
      <w:r w:rsidRPr="003F4A72">
        <w:rPr>
          <w:rFonts w:ascii="Tahoma" w:hAnsi="Tahoma" w:cs="Tahoma"/>
          <w:sz w:val="22"/>
        </w:rPr>
        <w:t xml:space="preserve"> no âmbito da </w:t>
      </w:r>
      <w:r w:rsidR="00E143A5" w:rsidRPr="003F4A72">
        <w:rPr>
          <w:rFonts w:ascii="Tahoma" w:hAnsi="Tahoma" w:cs="Tahoma"/>
          <w:sz w:val="22"/>
        </w:rPr>
        <w:t>Oferta</w:t>
      </w:r>
      <w:r w:rsidR="00087B93" w:rsidRPr="003F4A72">
        <w:rPr>
          <w:rFonts w:ascii="Tahoma" w:hAnsi="Tahoma" w:cs="Tahoma"/>
          <w:sz w:val="22"/>
        </w:rPr>
        <w:t xml:space="preserve"> </w:t>
      </w:r>
      <w:r w:rsidRPr="003F4A72">
        <w:rPr>
          <w:rFonts w:ascii="Tahoma" w:hAnsi="Tahoma" w:cs="Tahoma"/>
          <w:sz w:val="22"/>
        </w:rPr>
        <w:t>(em conjunto, as “</w:t>
      </w:r>
      <w:r w:rsidRPr="003F4A72">
        <w:rPr>
          <w:rFonts w:ascii="Tahoma" w:hAnsi="Tahoma" w:cs="Tahoma"/>
          <w:sz w:val="22"/>
          <w:u w:val="single"/>
        </w:rPr>
        <w:t>Obrigações Garantidas</w:t>
      </w:r>
      <w:r w:rsidRPr="003F4A72">
        <w:rPr>
          <w:rFonts w:ascii="Tahoma" w:hAnsi="Tahoma" w:cs="Tahoma"/>
          <w:sz w:val="22"/>
        </w:rPr>
        <w:t>”)</w:t>
      </w:r>
      <w:r w:rsidR="00C305C4" w:rsidRPr="003F4A72">
        <w:rPr>
          <w:rFonts w:ascii="Tahoma" w:hAnsi="Tahoma" w:cs="Tahoma"/>
          <w:sz w:val="22"/>
        </w:rPr>
        <w:t xml:space="preserve">, a </w:t>
      </w:r>
      <w:r w:rsidR="007D60A6" w:rsidRPr="003F4A72">
        <w:rPr>
          <w:rFonts w:ascii="Tahoma" w:hAnsi="Tahoma" w:cs="Tahoma"/>
          <w:sz w:val="22"/>
        </w:rPr>
        <w:t>Fiduciante</w:t>
      </w:r>
      <w:r w:rsidR="008C1C85" w:rsidRPr="003F4A72" w:rsidDel="008C1C85">
        <w:rPr>
          <w:rFonts w:ascii="Tahoma" w:hAnsi="Tahoma" w:cs="Tahoma"/>
          <w:sz w:val="22"/>
          <w:szCs w:val="22"/>
        </w:rPr>
        <w:t xml:space="preserve"> </w:t>
      </w:r>
      <w:r w:rsidR="008C1C85" w:rsidRPr="003F4A72">
        <w:rPr>
          <w:rFonts w:ascii="Tahoma" w:hAnsi="Tahoma" w:cs="Tahoma"/>
          <w:sz w:val="22"/>
          <w:szCs w:val="22"/>
        </w:rPr>
        <w:t>transfere e</w:t>
      </w:r>
      <w:r w:rsidR="008C1C85" w:rsidRPr="003F4A72">
        <w:rPr>
          <w:rFonts w:ascii="Tahoma" w:hAnsi="Tahoma" w:cs="Tahoma"/>
          <w:sz w:val="22"/>
        </w:rPr>
        <w:t xml:space="preserve"> </w:t>
      </w:r>
      <w:r w:rsidRPr="003F4A72">
        <w:rPr>
          <w:rFonts w:ascii="Tahoma" w:hAnsi="Tahoma" w:cs="Tahoma"/>
          <w:sz w:val="22"/>
        </w:rPr>
        <w:t>aliena</w:t>
      </w:r>
      <w:r w:rsidR="008364B1" w:rsidRPr="003F4A72">
        <w:rPr>
          <w:rFonts w:ascii="Tahoma" w:hAnsi="Tahoma" w:cs="Tahoma"/>
          <w:sz w:val="22"/>
        </w:rPr>
        <w:t xml:space="preserve"> fiduciariamente </w:t>
      </w:r>
      <w:r w:rsidRPr="003F4A72">
        <w:rPr>
          <w:rFonts w:ascii="Tahoma" w:hAnsi="Tahoma" w:cs="Tahoma"/>
          <w:sz w:val="22"/>
        </w:rPr>
        <w:t xml:space="preserve">aos Debenturistas, representados pelo Agente Fiduciário, em caráter irrevogável e irretratável, </w:t>
      </w:r>
      <w:r w:rsidR="0033364D" w:rsidRPr="003F4A72">
        <w:rPr>
          <w:rFonts w:ascii="Tahoma" w:hAnsi="Tahoma" w:cs="Tahoma"/>
          <w:sz w:val="22"/>
        </w:rPr>
        <w:t xml:space="preserve">nos termos do </w:t>
      </w:r>
      <w:r w:rsidR="0033364D" w:rsidRPr="003F4A72">
        <w:rPr>
          <w:rFonts w:ascii="Tahoma" w:hAnsi="Tahoma" w:cs="Tahoma"/>
          <w:sz w:val="22"/>
        </w:rPr>
        <w:lastRenderedPageBreak/>
        <w:t>artigo 66-B, da Lei nº 4.728, de 14 de julho de 1965, conforme alterada (“</w:t>
      </w:r>
      <w:r w:rsidR="0033364D" w:rsidRPr="003F4A72">
        <w:rPr>
          <w:rFonts w:ascii="Tahoma" w:hAnsi="Tahoma" w:cs="Tahoma"/>
          <w:sz w:val="22"/>
          <w:u w:val="single"/>
        </w:rPr>
        <w:t>Lei 4.728</w:t>
      </w:r>
      <w:r w:rsidR="0033364D" w:rsidRPr="003F4A72">
        <w:rPr>
          <w:rFonts w:ascii="Tahoma" w:hAnsi="Tahoma" w:cs="Tahoma"/>
          <w:sz w:val="22"/>
        </w:rPr>
        <w:t xml:space="preserve">”), com a nova redação dada pelo artigo 55 da Lei nº 10.931, de 2 de agosto de 2004, conforme alterada, </w:t>
      </w:r>
      <w:r w:rsidR="004E6562" w:rsidRPr="003F4A72">
        <w:rPr>
          <w:rFonts w:ascii="Tahoma" w:hAnsi="Tahoma" w:cs="Tahoma"/>
          <w:sz w:val="22"/>
        </w:rPr>
        <w:t>do artigo 136 da Lei n.º 9.279, de 14 de maio de 1996, conforme alterada</w:t>
      </w:r>
      <w:r w:rsidR="00D11F08" w:rsidRPr="003F4A72">
        <w:rPr>
          <w:rFonts w:ascii="Tahoma" w:hAnsi="Tahoma" w:cs="Tahoma"/>
          <w:sz w:val="22"/>
        </w:rPr>
        <w:t xml:space="preserve"> (“</w:t>
      </w:r>
      <w:r w:rsidR="00D11F08" w:rsidRPr="003F4A72">
        <w:rPr>
          <w:rFonts w:ascii="Tahoma" w:hAnsi="Tahoma" w:cs="Tahoma"/>
          <w:sz w:val="22"/>
          <w:u w:val="single"/>
        </w:rPr>
        <w:t>Lei 9.279</w:t>
      </w:r>
      <w:r w:rsidR="00D11F08" w:rsidRPr="003F4A72">
        <w:rPr>
          <w:rFonts w:ascii="Tahoma" w:hAnsi="Tahoma" w:cs="Tahoma"/>
          <w:sz w:val="22"/>
        </w:rPr>
        <w:t>”)</w:t>
      </w:r>
      <w:r w:rsidR="004E6562" w:rsidRPr="003F4A72">
        <w:rPr>
          <w:rFonts w:ascii="Tahoma" w:hAnsi="Tahoma" w:cs="Tahoma"/>
          <w:sz w:val="22"/>
        </w:rPr>
        <w:t xml:space="preserve">, </w:t>
      </w:r>
      <w:r w:rsidR="0033364D" w:rsidRPr="003F4A72">
        <w:rPr>
          <w:rFonts w:ascii="Tahoma" w:hAnsi="Tahoma" w:cs="Tahoma"/>
          <w:sz w:val="22"/>
        </w:rPr>
        <w:t xml:space="preserve">e, no que for aplicável, dos artigos 1.361 e seguintes </w:t>
      </w:r>
      <w:r w:rsidR="009E3BEB" w:rsidRPr="003F4A72">
        <w:rPr>
          <w:rFonts w:ascii="Tahoma" w:hAnsi="Tahoma" w:cs="Tahoma"/>
          <w:sz w:val="22"/>
        </w:rPr>
        <w:t>do Código Civil</w:t>
      </w:r>
      <w:r w:rsidR="008364B1" w:rsidRPr="003F4A72">
        <w:rPr>
          <w:rFonts w:ascii="Tahoma" w:hAnsi="Tahoma" w:cs="Tahoma"/>
          <w:sz w:val="22"/>
        </w:rPr>
        <w:t>,</w:t>
      </w:r>
      <w:r w:rsidR="00A935E8" w:rsidRPr="003F4A72">
        <w:rPr>
          <w:rFonts w:ascii="Tahoma" w:hAnsi="Tahoma" w:cs="Tahoma"/>
          <w:sz w:val="22"/>
        </w:rPr>
        <w:t xml:space="preserve"> </w:t>
      </w:r>
      <w:r w:rsidR="00A935E8" w:rsidRPr="003F4A72">
        <w:rPr>
          <w:rFonts w:ascii="Tahoma" w:eastAsia="Arial Unicode MS" w:hAnsi="Tahoma" w:cs="Tahoma"/>
          <w:sz w:val="22"/>
        </w:rPr>
        <w:t>a propriedade fiduciária, o domínio resolúvel e a posse</w:t>
      </w:r>
      <w:r w:rsidR="00DC5DC8" w:rsidRPr="003F4A72">
        <w:rPr>
          <w:rFonts w:ascii="Tahoma" w:eastAsia="Arial Unicode MS" w:hAnsi="Tahoma" w:cs="Tahoma"/>
          <w:sz w:val="22"/>
        </w:rPr>
        <w:t xml:space="preserve"> indireta</w:t>
      </w:r>
      <w:r w:rsidR="00A935E8" w:rsidRPr="003F4A72">
        <w:rPr>
          <w:rFonts w:ascii="Tahoma" w:eastAsia="Arial Unicode MS" w:hAnsi="Tahoma" w:cs="Tahoma"/>
          <w:sz w:val="22"/>
        </w:rPr>
        <w:t xml:space="preserve"> </w:t>
      </w:r>
      <w:r w:rsidR="008C1C85" w:rsidRPr="003F4A72">
        <w:rPr>
          <w:rFonts w:ascii="Tahoma" w:hAnsi="Tahoma" w:cs="Tahoma"/>
          <w:sz w:val="22"/>
          <w:szCs w:val="22"/>
        </w:rPr>
        <w:t>sobre</w:t>
      </w:r>
      <w:r w:rsidR="00F9641F" w:rsidRPr="003F4A72">
        <w:rPr>
          <w:rFonts w:ascii="Tahoma" w:eastAsia="Arial Unicode MS" w:hAnsi="Tahoma" w:cs="Tahoma"/>
          <w:sz w:val="22"/>
        </w:rPr>
        <w:t xml:space="preserve">: </w:t>
      </w:r>
    </w:p>
    <w:p w14:paraId="1A1EE013" w14:textId="77777777" w:rsidR="00F9641F" w:rsidRPr="003F4A72" w:rsidRDefault="00F9641F" w:rsidP="003F4A72">
      <w:pPr>
        <w:pStyle w:val="PargrafodaLista"/>
        <w:suppressAutoHyphens/>
        <w:spacing w:line="320" w:lineRule="exact"/>
        <w:ind w:left="0"/>
        <w:jc w:val="both"/>
        <w:rPr>
          <w:rFonts w:ascii="Tahoma" w:eastAsia="Arial Unicode MS" w:hAnsi="Tahoma" w:cs="Tahoma"/>
          <w:sz w:val="22"/>
        </w:rPr>
      </w:pPr>
    </w:p>
    <w:p w14:paraId="2D8700D6" w14:textId="0B529927" w:rsidR="00F9641F" w:rsidRPr="003F4A72" w:rsidRDefault="00F9641F" w:rsidP="003F4A72">
      <w:pPr>
        <w:pStyle w:val="PargrafodaLista"/>
        <w:numPr>
          <w:ilvl w:val="0"/>
          <w:numId w:val="49"/>
        </w:numPr>
        <w:suppressAutoHyphens/>
        <w:spacing w:line="320" w:lineRule="exact"/>
        <w:jc w:val="both"/>
        <w:rPr>
          <w:rFonts w:ascii="Tahoma" w:hAnsi="Tahoma" w:cs="Tahoma"/>
          <w:sz w:val="22"/>
        </w:rPr>
      </w:pPr>
      <w:r w:rsidRPr="003F4A72">
        <w:rPr>
          <w:rFonts w:ascii="Tahoma" w:eastAsia="Arial Unicode MS" w:hAnsi="Tahoma" w:cs="Tahoma"/>
          <w:sz w:val="22"/>
        </w:rPr>
        <w:t xml:space="preserve">marcas e pedidos de registro da marca “Bacio di Latte”, </w:t>
      </w:r>
      <w:r w:rsidR="004E6562" w:rsidRPr="003F4A72">
        <w:rPr>
          <w:rFonts w:ascii="Tahoma" w:eastAsia="Arial Unicode MS" w:hAnsi="Tahoma" w:cs="Tahoma"/>
          <w:sz w:val="22"/>
        </w:rPr>
        <w:t>regularmente depositados e ativos perante Instituo Nacional da Propriedade Industrial (“</w:t>
      </w:r>
      <w:r w:rsidR="004E6562" w:rsidRPr="003F4A72">
        <w:rPr>
          <w:rFonts w:ascii="Tahoma" w:eastAsia="Arial Unicode MS" w:hAnsi="Tahoma" w:cs="Tahoma"/>
          <w:sz w:val="22"/>
          <w:u w:val="single"/>
        </w:rPr>
        <w:t>INPI</w:t>
      </w:r>
      <w:r w:rsidR="004E6562" w:rsidRPr="003F4A72">
        <w:rPr>
          <w:rFonts w:ascii="Tahoma" w:eastAsia="Arial Unicode MS" w:hAnsi="Tahoma" w:cs="Tahoma"/>
          <w:sz w:val="22"/>
        </w:rPr>
        <w:t>”), descritos no</w:t>
      </w:r>
      <w:r w:rsidR="00233B3C" w:rsidRPr="003F4A72">
        <w:rPr>
          <w:rFonts w:ascii="Tahoma" w:hAnsi="Tahoma" w:cs="Tahoma"/>
          <w:sz w:val="22"/>
        </w:rPr>
        <w:t xml:space="preserve"> </w:t>
      </w:r>
      <w:r w:rsidR="00233B3C" w:rsidRPr="003F4A72">
        <w:rPr>
          <w:rFonts w:ascii="Tahoma" w:hAnsi="Tahoma" w:cs="Tahoma"/>
          <w:sz w:val="22"/>
          <w:u w:val="single"/>
        </w:rPr>
        <w:t xml:space="preserve">Anexo </w:t>
      </w:r>
      <w:ins w:id="5" w:author="Autor" w:date="2020-11-23T10:01:00Z">
        <w:r w:rsidR="00B81BB6">
          <w:rPr>
            <w:rFonts w:ascii="Tahoma" w:hAnsi="Tahoma" w:cs="Tahoma"/>
            <w:sz w:val="22"/>
            <w:u w:val="single"/>
          </w:rPr>
          <w:t>I</w:t>
        </w:r>
      </w:ins>
      <w:del w:id="6" w:author="Autor" w:date="2020-11-23T10:01:00Z">
        <w:r w:rsidR="00233B3C" w:rsidRPr="003F4A72" w:rsidDel="00B81BB6">
          <w:rPr>
            <w:rFonts w:ascii="Tahoma" w:hAnsi="Tahoma" w:cs="Tahoma"/>
            <w:sz w:val="22"/>
            <w:u w:val="single"/>
          </w:rPr>
          <w:delText>I</w:delText>
        </w:r>
        <w:r w:rsidR="00440775" w:rsidRPr="003F4A72" w:rsidDel="00B81BB6">
          <w:rPr>
            <w:rFonts w:ascii="Tahoma" w:hAnsi="Tahoma" w:cs="Tahoma"/>
            <w:sz w:val="22"/>
            <w:u w:val="single"/>
          </w:rPr>
          <w:delText>I</w:delText>
        </w:r>
      </w:del>
      <w:r w:rsidR="004E6562" w:rsidRPr="003F4A72">
        <w:rPr>
          <w:rFonts w:ascii="Tahoma" w:hAnsi="Tahoma" w:cs="Tahoma"/>
          <w:sz w:val="22"/>
        </w:rPr>
        <w:t xml:space="preserve"> a este Contrato </w:t>
      </w:r>
      <w:r w:rsidR="0033364D" w:rsidRPr="003F4A72">
        <w:rPr>
          <w:rFonts w:ascii="Tahoma" w:hAnsi="Tahoma" w:cs="Tahoma"/>
          <w:sz w:val="22"/>
        </w:rPr>
        <w:t>(</w:t>
      </w:r>
      <w:r w:rsidR="00E2194B" w:rsidRPr="003F4A72">
        <w:rPr>
          <w:rFonts w:ascii="Tahoma" w:hAnsi="Tahoma" w:cs="Tahoma"/>
          <w:sz w:val="22"/>
        </w:rPr>
        <w:t>“</w:t>
      </w:r>
      <w:r w:rsidR="004E6562" w:rsidRPr="003F4A72">
        <w:rPr>
          <w:rFonts w:ascii="Tahoma" w:hAnsi="Tahoma" w:cs="Tahoma"/>
          <w:sz w:val="22"/>
          <w:u w:val="single"/>
        </w:rPr>
        <w:t>Marca</w:t>
      </w:r>
      <w:r w:rsidR="00E2194B" w:rsidRPr="003F4A72">
        <w:rPr>
          <w:rFonts w:ascii="Tahoma" w:hAnsi="Tahoma" w:cs="Tahoma"/>
          <w:sz w:val="22"/>
        </w:rPr>
        <w:t>”</w:t>
      </w:r>
      <w:r w:rsidR="0033364D" w:rsidRPr="003F4A72">
        <w:rPr>
          <w:rFonts w:ascii="Tahoma" w:hAnsi="Tahoma" w:cs="Tahoma"/>
          <w:sz w:val="22"/>
        </w:rPr>
        <w:t xml:space="preserve"> e “</w:t>
      </w:r>
      <w:r w:rsidR="0033364D" w:rsidRPr="003F4A72">
        <w:rPr>
          <w:rFonts w:ascii="Tahoma" w:hAnsi="Tahoma" w:cs="Tahoma"/>
          <w:sz w:val="22"/>
          <w:u w:val="single"/>
        </w:rPr>
        <w:t>Alienação Fiduciária</w:t>
      </w:r>
      <w:r w:rsidRPr="003F4A72">
        <w:rPr>
          <w:rFonts w:ascii="Tahoma" w:hAnsi="Tahoma" w:cs="Tahoma"/>
          <w:sz w:val="22"/>
          <w:u w:val="single"/>
        </w:rPr>
        <w:t xml:space="preserve"> de Marca</w:t>
      </w:r>
      <w:r w:rsidR="0033364D" w:rsidRPr="003F4A72">
        <w:rPr>
          <w:rFonts w:ascii="Tahoma" w:hAnsi="Tahoma" w:cs="Tahoma"/>
          <w:sz w:val="22"/>
        </w:rPr>
        <w:t>”, respectivamente</w:t>
      </w:r>
      <w:r w:rsidR="00A935E8" w:rsidRPr="003F4A72">
        <w:rPr>
          <w:rFonts w:ascii="Tahoma" w:hAnsi="Tahoma" w:cs="Tahoma"/>
          <w:sz w:val="22"/>
        </w:rPr>
        <w:t>)</w:t>
      </w:r>
      <w:r w:rsidRPr="003F4A72">
        <w:rPr>
          <w:rFonts w:ascii="Tahoma" w:hAnsi="Tahoma" w:cs="Tahoma"/>
          <w:sz w:val="22"/>
        </w:rPr>
        <w:t>; e</w:t>
      </w:r>
    </w:p>
    <w:p w14:paraId="2F37D39B" w14:textId="77777777" w:rsidR="00F9641F" w:rsidRPr="003F4A72" w:rsidRDefault="00F9641F" w:rsidP="003F4A72">
      <w:pPr>
        <w:pStyle w:val="PargrafodaLista"/>
        <w:suppressAutoHyphens/>
        <w:spacing w:line="320" w:lineRule="exact"/>
        <w:ind w:left="1080"/>
        <w:jc w:val="both"/>
        <w:rPr>
          <w:rFonts w:ascii="Tahoma" w:hAnsi="Tahoma" w:cs="Tahoma"/>
          <w:sz w:val="22"/>
        </w:rPr>
      </w:pPr>
    </w:p>
    <w:p w14:paraId="0BBDAE30" w14:textId="5E06EA94" w:rsidR="008364B1" w:rsidRPr="003F4A72" w:rsidRDefault="00F9641F" w:rsidP="003F4A72">
      <w:pPr>
        <w:pStyle w:val="PargrafodaLista"/>
        <w:numPr>
          <w:ilvl w:val="0"/>
          <w:numId w:val="49"/>
        </w:numPr>
        <w:suppressAutoHyphens/>
        <w:spacing w:line="320" w:lineRule="exact"/>
        <w:jc w:val="both"/>
        <w:rPr>
          <w:rFonts w:ascii="Tahoma" w:hAnsi="Tahoma" w:cs="Tahoma"/>
          <w:sz w:val="22"/>
        </w:rPr>
      </w:pPr>
      <w:r w:rsidRPr="003F4A72">
        <w:rPr>
          <w:rFonts w:ascii="Tahoma" w:eastAsia="Arial Unicode MS" w:hAnsi="Tahoma" w:cs="Tahoma"/>
          <w:sz w:val="22"/>
        </w:rPr>
        <w:t>todos e quaisquer direitos, privilégios, preferências, prerrogativas</w:t>
      </w:r>
      <w:r w:rsidR="008C1C85" w:rsidRPr="003F4A72">
        <w:rPr>
          <w:rFonts w:ascii="Tahoma" w:eastAsia="Arial Unicode MS" w:hAnsi="Tahoma" w:cs="Tahoma"/>
          <w:sz w:val="22"/>
          <w:szCs w:val="22"/>
        </w:rPr>
        <w:t xml:space="preserve">, recursos, </w:t>
      </w:r>
      <w:r w:rsidRPr="003F4A72">
        <w:rPr>
          <w:rFonts w:ascii="Tahoma" w:eastAsia="Arial Unicode MS" w:hAnsi="Tahoma" w:cs="Tahoma"/>
          <w:sz w:val="22"/>
        </w:rPr>
        <w:t xml:space="preserve"> ações </w:t>
      </w:r>
      <w:r w:rsidR="00E206F2" w:rsidRPr="003F4A72">
        <w:rPr>
          <w:rFonts w:ascii="Tahoma" w:eastAsia="Arial Unicode MS" w:hAnsi="Tahoma" w:cs="Tahoma"/>
          <w:sz w:val="22"/>
        </w:rPr>
        <w:t>relacionadas à Marca</w:t>
      </w:r>
      <w:r w:rsidR="00E206F2" w:rsidRPr="003F4A72">
        <w:rPr>
          <w:rFonts w:ascii="Tahoma" w:eastAsia="Arial Unicode MS" w:hAnsi="Tahoma" w:cs="Tahoma"/>
          <w:sz w:val="22"/>
          <w:szCs w:val="22"/>
        </w:rPr>
        <w:t xml:space="preserve"> e quaisquer outros acessórios decorrentes de sua titularidade</w:t>
      </w:r>
      <w:r w:rsidRPr="003F4A72">
        <w:rPr>
          <w:rFonts w:ascii="Tahoma" w:eastAsia="Arial Unicode MS" w:hAnsi="Tahoma" w:cs="Tahoma"/>
          <w:sz w:val="22"/>
        </w:rPr>
        <w:t xml:space="preserve">, bem como o produto de eventual venda, </w:t>
      </w:r>
      <w:r w:rsidR="00E206F2" w:rsidRPr="003F4A72">
        <w:rPr>
          <w:rFonts w:ascii="Tahoma" w:eastAsia="Arial Unicode MS" w:hAnsi="Tahoma" w:cs="Tahoma"/>
          <w:sz w:val="22"/>
          <w:szCs w:val="22"/>
        </w:rPr>
        <w:t>cessão,</w:t>
      </w:r>
      <w:r w:rsidR="00E206F2" w:rsidRPr="003F4A72">
        <w:rPr>
          <w:rFonts w:ascii="Tahoma" w:eastAsia="Arial Unicode MS" w:hAnsi="Tahoma" w:cs="Tahoma"/>
          <w:sz w:val="22"/>
        </w:rPr>
        <w:t xml:space="preserve"> alienação</w:t>
      </w:r>
      <w:r w:rsidR="00E206F2" w:rsidRPr="003F4A72">
        <w:rPr>
          <w:rFonts w:ascii="Tahoma" w:eastAsia="Arial Unicode MS" w:hAnsi="Tahoma" w:cs="Tahoma"/>
          <w:sz w:val="22"/>
          <w:szCs w:val="22"/>
        </w:rPr>
        <w:t xml:space="preserve">, permuta, transferência, concessão </w:t>
      </w:r>
      <w:r w:rsidR="00354A90" w:rsidRPr="003F4A72">
        <w:rPr>
          <w:rFonts w:ascii="Tahoma" w:eastAsia="Arial Unicode MS" w:hAnsi="Tahoma" w:cs="Tahoma"/>
          <w:sz w:val="22"/>
          <w:szCs w:val="22"/>
        </w:rPr>
        <w:t>d</w:t>
      </w:r>
      <w:r w:rsidR="00E206F2" w:rsidRPr="003F4A72">
        <w:rPr>
          <w:rFonts w:ascii="Tahoma" w:eastAsia="Arial Unicode MS" w:hAnsi="Tahoma" w:cs="Tahoma"/>
          <w:sz w:val="22"/>
          <w:szCs w:val="22"/>
        </w:rPr>
        <w:t>e direito de uso</w:t>
      </w:r>
      <w:r w:rsidRPr="003F4A72">
        <w:rPr>
          <w:rFonts w:ascii="Tahoma" w:eastAsia="Arial Unicode MS" w:hAnsi="Tahoma" w:cs="Tahoma"/>
          <w:sz w:val="22"/>
        </w:rPr>
        <w:t xml:space="preserve"> da Marca.</w:t>
      </w:r>
    </w:p>
    <w:bookmarkEnd w:id="4"/>
    <w:p w14:paraId="06D028DB" w14:textId="77777777" w:rsidR="004431AE" w:rsidRPr="003F4A72" w:rsidRDefault="004431AE" w:rsidP="003F4A72">
      <w:pPr>
        <w:suppressAutoHyphens/>
        <w:spacing w:line="320" w:lineRule="exact"/>
        <w:jc w:val="both"/>
        <w:rPr>
          <w:rFonts w:ascii="Tahoma" w:hAnsi="Tahoma" w:cs="Tahoma"/>
          <w:sz w:val="22"/>
        </w:rPr>
      </w:pPr>
    </w:p>
    <w:p w14:paraId="7ABBFC9F" w14:textId="286BA3BF" w:rsidR="00E206F2" w:rsidRPr="003F4A72" w:rsidRDefault="00E206F2" w:rsidP="003F4A72">
      <w:pPr>
        <w:pStyle w:val="PargrafodaLista"/>
        <w:numPr>
          <w:ilvl w:val="1"/>
          <w:numId w:val="54"/>
        </w:numPr>
        <w:suppressAutoHyphens/>
        <w:spacing w:line="320" w:lineRule="exact"/>
        <w:ind w:left="0" w:firstLine="0"/>
        <w:jc w:val="both"/>
        <w:rPr>
          <w:rFonts w:ascii="Tahoma" w:hAnsi="Tahoma" w:cs="Tahoma"/>
          <w:sz w:val="22"/>
          <w:szCs w:val="22"/>
        </w:rPr>
      </w:pPr>
      <w:r w:rsidRPr="003F4A72">
        <w:rPr>
          <w:rFonts w:ascii="Tahoma" w:hAnsi="Tahoma" w:cs="Tahoma"/>
          <w:sz w:val="22"/>
          <w:szCs w:val="22"/>
        </w:rPr>
        <w:t>Não obstante</w:t>
      </w:r>
      <w:r w:rsidRPr="003F4A72">
        <w:rPr>
          <w:rFonts w:ascii="Tahoma" w:hAnsi="Tahoma" w:cs="Tahoma"/>
          <w:sz w:val="22"/>
        </w:rPr>
        <w:t xml:space="preserve"> o </w:t>
      </w:r>
      <w:r w:rsidRPr="003F4A72">
        <w:rPr>
          <w:rFonts w:ascii="Tahoma" w:hAnsi="Tahoma" w:cs="Tahoma"/>
          <w:sz w:val="22"/>
          <w:szCs w:val="22"/>
        </w:rPr>
        <w:t xml:space="preserve">disposto no item </w:t>
      </w:r>
      <w:r w:rsidR="007B1F16" w:rsidRPr="003F4A72">
        <w:rPr>
          <w:rFonts w:ascii="Tahoma" w:hAnsi="Tahoma" w:cs="Tahoma"/>
          <w:sz w:val="22"/>
          <w:szCs w:val="22"/>
        </w:rPr>
        <w:t>2</w:t>
      </w:r>
      <w:r w:rsidRPr="003F4A72">
        <w:rPr>
          <w:rFonts w:ascii="Tahoma" w:hAnsi="Tahoma" w:cs="Tahoma"/>
          <w:sz w:val="22"/>
          <w:szCs w:val="22"/>
        </w:rPr>
        <w:t xml:space="preserve">.1, inciso (ii) acima, qualquer transferência, cessão, venda, alienação, permuta e concessão de </w:t>
      </w:r>
      <w:r w:rsidR="00354A90" w:rsidRPr="003F4A72">
        <w:rPr>
          <w:rFonts w:ascii="Tahoma" w:hAnsi="Tahoma" w:cs="Tahoma"/>
          <w:sz w:val="22"/>
          <w:szCs w:val="22"/>
        </w:rPr>
        <w:t>direitos de uso da Marca (exceto pelo uso no âmbito das atividades da Fiduciante) estará sujeita à previa aprovação dos Debenturistas, representados pelo Agente Fiduciário, na forma da Escritura de Emissão.</w:t>
      </w:r>
    </w:p>
    <w:p w14:paraId="18D76044" w14:textId="77777777" w:rsidR="00354A90" w:rsidRPr="003F4A72" w:rsidRDefault="00354A90" w:rsidP="003F4A72">
      <w:pPr>
        <w:suppressAutoHyphens/>
        <w:spacing w:line="320" w:lineRule="exact"/>
        <w:jc w:val="both"/>
        <w:rPr>
          <w:rFonts w:ascii="Tahoma" w:hAnsi="Tahoma" w:cs="Tahoma"/>
          <w:sz w:val="22"/>
          <w:szCs w:val="22"/>
        </w:rPr>
      </w:pPr>
    </w:p>
    <w:p w14:paraId="1994D7F6" w14:textId="1ED53D9C" w:rsidR="002C0D0A" w:rsidRPr="003F4A72" w:rsidRDefault="00E206F2" w:rsidP="003F4A72">
      <w:pPr>
        <w:pStyle w:val="PargrafodaLista"/>
        <w:numPr>
          <w:ilvl w:val="1"/>
          <w:numId w:val="54"/>
        </w:numPr>
        <w:suppressAutoHyphens/>
        <w:spacing w:line="320" w:lineRule="exact"/>
        <w:ind w:left="0" w:firstLine="0"/>
        <w:jc w:val="both"/>
        <w:rPr>
          <w:rFonts w:ascii="Tahoma" w:hAnsi="Tahoma" w:cs="Tahoma"/>
          <w:sz w:val="22"/>
        </w:rPr>
      </w:pPr>
      <w:r w:rsidRPr="003F4A72">
        <w:rPr>
          <w:rFonts w:ascii="Tahoma" w:hAnsi="Tahoma" w:cs="Tahoma"/>
          <w:sz w:val="22"/>
          <w:szCs w:val="22"/>
        </w:rPr>
        <w:t>Quaisquer</w:t>
      </w:r>
      <w:r w:rsidR="002C0D0A" w:rsidRPr="003F4A72">
        <w:rPr>
          <w:rFonts w:ascii="Tahoma" w:hAnsi="Tahoma" w:cs="Tahoma"/>
          <w:sz w:val="22"/>
          <w:szCs w:val="22"/>
        </w:rPr>
        <w:t xml:space="preserve"> </w:t>
      </w:r>
      <w:r w:rsidR="002C0D0A" w:rsidRPr="003F4A72">
        <w:rPr>
          <w:rFonts w:ascii="Tahoma" w:hAnsi="Tahoma" w:cs="Tahoma"/>
          <w:sz w:val="22"/>
        </w:rPr>
        <w:t>novas marcas, nominativas ou mistas, que contenham sinal ou tenham qualquer referência à “Bacio di Latte” (“</w:t>
      </w:r>
      <w:r w:rsidR="002C0D0A" w:rsidRPr="003F4A72">
        <w:rPr>
          <w:rFonts w:ascii="Tahoma" w:hAnsi="Tahoma" w:cs="Tahoma"/>
          <w:sz w:val="22"/>
          <w:u w:val="single"/>
        </w:rPr>
        <w:t>Novas Marcas</w:t>
      </w:r>
      <w:r w:rsidR="002C0D0A" w:rsidRPr="003F4A72">
        <w:rPr>
          <w:rFonts w:ascii="Tahoma" w:hAnsi="Tahoma" w:cs="Tahoma"/>
          <w:sz w:val="22"/>
          <w:szCs w:val="22"/>
        </w:rPr>
        <w:t>”)</w:t>
      </w:r>
      <w:r w:rsidRPr="003F4A72">
        <w:rPr>
          <w:rFonts w:ascii="Tahoma" w:hAnsi="Tahoma" w:cs="Tahoma"/>
          <w:sz w:val="22"/>
          <w:szCs w:val="22"/>
        </w:rPr>
        <w:t xml:space="preserve">, deverão ser alienadas , </w:t>
      </w:r>
      <w:ins w:id="7" w:author="Autor" w:date="2020-11-23T09:30:00Z">
        <w:r w:rsidR="00CA6E3E">
          <w:rPr>
            <w:rFonts w:ascii="Tahoma" w:hAnsi="Tahoma" w:cs="Tahoma"/>
            <w:sz w:val="22"/>
            <w:szCs w:val="22"/>
          </w:rPr>
          <w:t>pel</w:t>
        </w:r>
      </w:ins>
      <w:r w:rsidRPr="003F4A72">
        <w:rPr>
          <w:rFonts w:ascii="Tahoma" w:hAnsi="Tahoma" w:cs="Tahoma"/>
          <w:sz w:val="22"/>
          <w:szCs w:val="22"/>
        </w:rPr>
        <w:t xml:space="preserve">a </w:t>
      </w:r>
      <w:r w:rsidRPr="003F4A72">
        <w:rPr>
          <w:rFonts w:ascii="Tahoma" w:hAnsi="Tahoma" w:cs="Tahoma"/>
          <w:sz w:val="22"/>
        </w:rPr>
        <w:t>Fiduciante</w:t>
      </w:r>
      <w:ins w:id="8" w:author="Autor" w:date="2020-11-23T09:31:00Z">
        <w:r w:rsidR="00CA6E3E">
          <w:rPr>
            <w:rFonts w:ascii="Tahoma" w:hAnsi="Tahoma" w:cs="Tahoma"/>
            <w:sz w:val="22"/>
          </w:rPr>
          <w:t>,</w:t>
        </w:r>
      </w:ins>
      <w:r w:rsidR="002C0D0A" w:rsidRPr="003F4A72">
        <w:rPr>
          <w:rFonts w:ascii="Tahoma" w:hAnsi="Tahoma" w:cs="Tahoma"/>
          <w:sz w:val="22"/>
        </w:rPr>
        <w:t xml:space="preserve"> fiduciariamente aos Debenturistas, representados pelo Agente Fiduciário, nos termos da Cláusula </w:t>
      </w:r>
      <w:ins w:id="9" w:author="Autor" w:date="2020-11-23T09:31:00Z">
        <w:r w:rsidR="00CA6E3E">
          <w:rPr>
            <w:rFonts w:ascii="Tahoma" w:hAnsi="Tahoma" w:cs="Tahoma"/>
            <w:sz w:val="22"/>
          </w:rPr>
          <w:t>2</w:t>
        </w:r>
      </w:ins>
      <w:del w:id="10" w:author="Autor" w:date="2020-11-23T09:31:00Z">
        <w:r w:rsidR="002C0D0A" w:rsidRPr="003F4A72" w:rsidDel="00CA6E3E">
          <w:rPr>
            <w:rFonts w:ascii="Tahoma" w:hAnsi="Tahoma" w:cs="Tahoma"/>
            <w:sz w:val="22"/>
          </w:rPr>
          <w:delText>3</w:delText>
        </w:r>
      </w:del>
      <w:r w:rsidR="002C0D0A" w:rsidRPr="003F4A72">
        <w:rPr>
          <w:rFonts w:ascii="Tahoma" w:hAnsi="Tahoma" w:cs="Tahoma"/>
          <w:sz w:val="22"/>
        </w:rPr>
        <w:t>.1 acima</w:t>
      </w:r>
      <w:r w:rsidRPr="003F4A72">
        <w:rPr>
          <w:rFonts w:ascii="Tahoma" w:hAnsi="Tahoma" w:cs="Tahoma"/>
          <w:sz w:val="22"/>
          <w:szCs w:val="22"/>
        </w:rPr>
        <w:t xml:space="preserve">. Para os fins de que trata este item </w:t>
      </w:r>
      <w:ins w:id="11" w:author="Autor" w:date="2020-11-23T09:31:00Z">
        <w:r w:rsidR="00CA6E3E">
          <w:rPr>
            <w:rFonts w:ascii="Tahoma" w:hAnsi="Tahoma" w:cs="Tahoma"/>
            <w:sz w:val="22"/>
            <w:szCs w:val="22"/>
          </w:rPr>
          <w:t>2.3</w:t>
        </w:r>
      </w:ins>
      <w:del w:id="12" w:author="Autor" w:date="2020-11-23T09:31:00Z">
        <w:r w:rsidRPr="003F4A72" w:rsidDel="00CA6E3E">
          <w:rPr>
            <w:rFonts w:ascii="Tahoma" w:hAnsi="Tahoma" w:cs="Tahoma"/>
            <w:sz w:val="22"/>
            <w:szCs w:val="22"/>
          </w:rPr>
          <w:delText>3.2</w:delText>
        </w:r>
      </w:del>
      <w:r w:rsidRPr="003F4A72">
        <w:rPr>
          <w:rFonts w:ascii="Tahoma" w:hAnsi="Tahoma" w:cs="Tahoma"/>
          <w:sz w:val="22"/>
          <w:szCs w:val="22"/>
        </w:rPr>
        <w:t>., a Fiduciante obriga-se a informar por escrito ao Agente Fiduciário, na qualidade de representante dos Debenturistas, em até 5 (cinco) Dias Úteis da  solicitação de registro de quaisquer Novas Marcas junto ao INPI</w:t>
      </w:r>
      <w:r w:rsidRPr="003F4A72">
        <w:rPr>
          <w:rFonts w:ascii="Tahoma" w:hAnsi="Tahoma" w:cs="Tahoma"/>
          <w:sz w:val="22"/>
        </w:rPr>
        <w:t xml:space="preserve">, devendo </w:t>
      </w:r>
      <w:r w:rsidR="002C0D0A" w:rsidRPr="003F4A72">
        <w:rPr>
          <w:rFonts w:ascii="Tahoma" w:hAnsi="Tahoma" w:cs="Tahoma"/>
          <w:sz w:val="22"/>
        </w:rPr>
        <w:t>as Partes, no prazo de até 5 (cinco) Dias Úteis contados do envio da comunicação mencionada nesta Cláusula, aditar o presente Contrato para refletir a inclusão das Novas Marcas no âmbito desta Alienação Fiduciária de Marca, observadas</w:t>
      </w:r>
      <w:r w:rsidRPr="003F4A72">
        <w:rPr>
          <w:rFonts w:ascii="Tahoma" w:hAnsi="Tahoma" w:cs="Tahoma"/>
          <w:sz w:val="22"/>
          <w:szCs w:val="22"/>
        </w:rPr>
        <w:t>, ainda,</w:t>
      </w:r>
      <w:r w:rsidR="002C0D0A" w:rsidRPr="003F4A72">
        <w:rPr>
          <w:rFonts w:ascii="Tahoma" w:hAnsi="Tahoma" w:cs="Tahoma"/>
          <w:sz w:val="22"/>
        </w:rPr>
        <w:t xml:space="preserve"> as formalidades previstas na Cláusula </w:t>
      </w:r>
      <w:r w:rsidR="00FF3BEF" w:rsidRPr="003F4A72">
        <w:rPr>
          <w:rFonts w:ascii="Tahoma" w:hAnsi="Tahoma" w:cs="Tahoma"/>
          <w:sz w:val="22"/>
        </w:rPr>
        <w:t>Quarta</w:t>
      </w:r>
      <w:r w:rsidR="002C0D0A" w:rsidRPr="003F4A72">
        <w:rPr>
          <w:rFonts w:ascii="Tahoma" w:hAnsi="Tahoma" w:cs="Tahoma"/>
          <w:sz w:val="22"/>
        </w:rPr>
        <w:t xml:space="preserve"> deste Contrato. </w:t>
      </w:r>
    </w:p>
    <w:p w14:paraId="7E2DC83D" w14:textId="77777777" w:rsidR="002C0D0A" w:rsidRPr="003F4A72" w:rsidRDefault="002C0D0A" w:rsidP="003F4A72">
      <w:pPr>
        <w:suppressAutoHyphens/>
        <w:spacing w:line="320" w:lineRule="exact"/>
        <w:jc w:val="both"/>
        <w:rPr>
          <w:rFonts w:ascii="Tahoma" w:hAnsi="Tahoma" w:cs="Tahoma"/>
          <w:sz w:val="22"/>
        </w:rPr>
      </w:pPr>
    </w:p>
    <w:p w14:paraId="3D67BE20" w14:textId="24A7A781" w:rsidR="00AE0F79" w:rsidRPr="003F4A72" w:rsidRDefault="00E206F2" w:rsidP="003F4A72">
      <w:pPr>
        <w:pStyle w:val="PargrafodaLista"/>
        <w:numPr>
          <w:ilvl w:val="1"/>
          <w:numId w:val="54"/>
        </w:numPr>
        <w:suppressAutoHyphens/>
        <w:spacing w:line="320" w:lineRule="exact"/>
        <w:ind w:left="0" w:firstLine="0"/>
        <w:jc w:val="both"/>
        <w:rPr>
          <w:rFonts w:ascii="Tahoma" w:hAnsi="Tahoma" w:cs="Tahoma"/>
          <w:sz w:val="22"/>
        </w:rPr>
      </w:pPr>
      <w:r w:rsidRPr="003F4A72">
        <w:rPr>
          <w:rFonts w:ascii="Tahoma" w:hAnsi="Tahoma" w:cs="Tahoma"/>
          <w:sz w:val="22"/>
          <w:szCs w:val="22"/>
        </w:rPr>
        <w:t>M</w:t>
      </w:r>
      <w:r w:rsidR="00E76D37" w:rsidRPr="003F4A72">
        <w:rPr>
          <w:rFonts w:ascii="Tahoma" w:hAnsi="Tahoma" w:cs="Tahoma"/>
          <w:sz w:val="22"/>
          <w:szCs w:val="22"/>
        </w:rPr>
        <w:t>ediante</w:t>
      </w:r>
      <w:r w:rsidR="00E76D37" w:rsidRPr="003F4A72">
        <w:rPr>
          <w:rFonts w:ascii="Tahoma" w:hAnsi="Tahoma" w:cs="Tahoma"/>
          <w:sz w:val="22"/>
        </w:rPr>
        <w:t xml:space="preserve"> a realização dos registros previstos na Cláusula Quarta ao presente instrumento</w:t>
      </w:r>
      <w:r w:rsidR="00E76D37" w:rsidRPr="003F4A72">
        <w:rPr>
          <w:rFonts w:ascii="Tahoma" w:hAnsi="Tahoma" w:cs="Tahoma"/>
          <w:sz w:val="22"/>
          <w:szCs w:val="22"/>
        </w:rPr>
        <w:t>,</w:t>
      </w:r>
      <w:r w:rsidR="00E76D37" w:rsidRPr="003F4A72">
        <w:rPr>
          <w:rFonts w:ascii="Tahoma" w:hAnsi="Tahoma" w:cs="Tahoma"/>
          <w:sz w:val="22"/>
        </w:rPr>
        <w:t xml:space="preserve"> será concluída a transferência aos Debenturistas, aqui representados pelo Agente Fiduciário, da propriedade fiduciária, do domínio resolúvel e da posse indireta </w:t>
      </w:r>
      <w:r w:rsidR="004E6562" w:rsidRPr="003F4A72">
        <w:rPr>
          <w:rFonts w:ascii="Tahoma" w:hAnsi="Tahoma" w:cs="Tahoma"/>
          <w:sz w:val="22"/>
        </w:rPr>
        <w:t>da Marca</w:t>
      </w:r>
      <w:r w:rsidRPr="003F4A72">
        <w:rPr>
          <w:rFonts w:ascii="Tahoma" w:hAnsi="Tahoma" w:cs="Tahoma"/>
          <w:sz w:val="22"/>
        </w:rPr>
        <w:t xml:space="preserve"> até a quitação integral das Obrigações Garantidas</w:t>
      </w:r>
      <w:r w:rsidR="00AE0F79" w:rsidRPr="003F4A72">
        <w:rPr>
          <w:rFonts w:ascii="Tahoma" w:hAnsi="Tahoma" w:cs="Tahoma"/>
          <w:sz w:val="22"/>
          <w:szCs w:val="22"/>
        </w:rPr>
        <w:t xml:space="preserve">, </w:t>
      </w:r>
      <w:r w:rsidR="00C83F57" w:rsidRPr="003F4A72">
        <w:rPr>
          <w:rFonts w:ascii="Tahoma" w:hAnsi="Tahoma" w:cs="Tahoma"/>
          <w:sz w:val="22"/>
          <w:szCs w:val="22"/>
        </w:rPr>
        <w:t>permanecendo a posse direta com a Fiduciante</w:t>
      </w:r>
      <w:r w:rsidRPr="003F4A72">
        <w:rPr>
          <w:rFonts w:ascii="Tahoma" w:hAnsi="Tahoma" w:cs="Tahoma"/>
          <w:sz w:val="22"/>
          <w:szCs w:val="22"/>
        </w:rPr>
        <w:t xml:space="preserve"> em caso de inexistência de qualquer inadimplemento</w:t>
      </w:r>
      <w:bookmarkStart w:id="13" w:name="_GoBack"/>
      <w:bookmarkEnd w:id="13"/>
      <w:del w:id="14" w:author="Autor" w:date="2020-11-23T14:31:00Z">
        <w:r w:rsidR="00C83F57" w:rsidRPr="003F4A72" w:rsidDel="00100337">
          <w:rPr>
            <w:rFonts w:ascii="Tahoma" w:hAnsi="Tahoma" w:cs="Tahoma"/>
            <w:sz w:val="22"/>
            <w:szCs w:val="22"/>
          </w:rPr>
          <w:delText>,</w:delText>
        </w:r>
      </w:del>
      <w:r w:rsidR="00AE0F79" w:rsidRPr="003F4A72">
        <w:rPr>
          <w:rFonts w:ascii="Tahoma" w:hAnsi="Tahoma" w:cs="Tahoma"/>
          <w:sz w:val="22"/>
          <w:szCs w:val="22"/>
        </w:rPr>
        <w:t>.</w:t>
      </w:r>
    </w:p>
    <w:p w14:paraId="4FF5B61A" w14:textId="77777777" w:rsidR="002D4D12" w:rsidRPr="003F4A72" w:rsidRDefault="002D4D12" w:rsidP="003F4A72">
      <w:pPr>
        <w:pStyle w:val="PargrafodaLista"/>
        <w:suppressAutoHyphens/>
        <w:spacing w:line="320" w:lineRule="exact"/>
        <w:ind w:left="0"/>
        <w:rPr>
          <w:rFonts w:ascii="Tahoma" w:hAnsi="Tahoma" w:cs="Tahoma"/>
          <w:sz w:val="22"/>
        </w:rPr>
      </w:pPr>
    </w:p>
    <w:p w14:paraId="2057F38A" w14:textId="31C17953" w:rsidR="00CB1A3D" w:rsidRPr="003F4A72" w:rsidRDefault="00CB1A3D" w:rsidP="003F4A72">
      <w:pPr>
        <w:pStyle w:val="ContratoN2"/>
        <w:numPr>
          <w:ilvl w:val="1"/>
          <w:numId w:val="54"/>
        </w:numPr>
        <w:suppressAutoHyphens/>
        <w:spacing w:before="0" w:after="0" w:line="320" w:lineRule="exact"/>
        <w:ind w:left="0" w:firstLine="0"/>
        <w:rPr>
          <w:rFonts w:ascii="Tahoma" w:hAnsi="Tahoma" w:cs="Tahoma"/>
          <w:color w:val="000000"/>
          <w:sz w:val="22"/>
        </w:rPr>
      </w:pPr>
      <w:bookmarkStart w:id="15" w:name="_Ref266211520"/>
      <w:r w:rsidRPr="003F4A72">
        <w:rPr>
          <w:rFonts w:ascii="Tahoma" w:hAnsi="Tahoma" w:cs="Tahoma"/>
          <w:sz w:val="22"/>
        </w:rPr>
        <w:lastRenderedPageBreak/>
        <w:t xml:space="preserve">As Obrigações Garantidas têm suas características devidamente descritas no </w:t>
      </w:r>
      <w:r w:rsidRPr="003F4A72">
        <w:rPr>
          <w:rFonts w:ascii="Tahoma" w:hAnsi="Tahoma" w:cs="Tahoma"/>
          <w:sz w:val="22"/>
          <w:u w:val="single"/>
        </w:rPr>
        <w:t xml:space="preserve">Anexo </w:t>
      </w:r>
      <w:ins w:id="16" w:author="Autor" w:date="2020-11-23T10:02:00Z">
        <w:r w:rsidR="00857732">
          <w:rPr>
            <w:rFonts w:ascii="Tahoma" w:hAnsi="Tahoma" w:cs="Tahoma"/>
            <w:sz w:val="22"/>
            <w:u w:val="single"/>
            <w:lang w:val="pt-BR"/>
          </w:rPr>
          <w:t>II</w:t>
        </w:r>
      </w:ins>
      <w:del w:id="17" w:author="Autor" w:date="2020-11-23T10:02:00Z">
        <w:r w:rsidRPr="003F4A72" w:rsidDel="00857732">
          <w:rPr>
            <w:rFonts w:ascii="Tahoma" w:hAnsi="Tahoma" w:cs="Tahoma"/>
            <w:sz w:val="22"/>
            <w:u w:val="single"/>
            <w:lang w:val="pt-BR"/>
          </w:rPr>
          <w:delText>II</w:delText>
        </w:r>
      </w:del>
      <w:r w:rsidR="00440775" w:rsidRPr="003F4A72">
        <w:rPr>
          <w:rFonts w:ascii="Tahoma" w:hAnsi="Tahoma" w:cs="Tahoma"/>
          <w:sz w:val="22"/>
          <w:u w:val="single"/>
          <w:lang w:val="pt-BR"/>
        </w:rPr>
        <w:t>I</w:t>
      </w:r>
      <w:r w:rsidRPr="003F4A72">
        <w:rPr>
          <w:rFonts w:ascii="Tahoma" w:hAnsi="Tahoma" w:cs="Tahoma"/>
          <w:b/>
          <w:sz w:val="22"/>
        </w:rPr>
        <w:t xml:space="preserve"> </w:t>
      </w:r>
      <w:r w:rsidRPr="003F4A72">
        <w:rPr>
          <w:rFonts w:ascii="Tahoma" w:hAnsi="Tahoma" w:cs="Tahoma"/>
          <w:sz w:val="22"/>
        </w:rPr>
        <w:t>deste Contrato, em cumprimento ao disposto no artigo 66-B, da Lei 4.728</w:t>
      </w:r>
      <w:r w:rsidRPr="003F4A72">
        <w:rPr>
          <w:rFonts w:ascii="Tahoma" w:hAnsi="Tahoma" w:cs="Tahoma"/>
          <w:color w:val="000000"/>
          <w:sz w:val="22"/>
        </w:rPr>
        <w:t>.</w:t>
      </w:r>
      <w:bookmarkEnd w:id="15"/>
      <w:r w:rsidRPr="003F4A72">
        <w:rPr>
          <w:rFonts w:ascii="Tahoma" w:hAnsi="Tahoma" w:cs="Tahoma"/>
          <w:color w:val="000000"/>
          <w:sz w:val="22"/>
        </w:rPr>
        <w:t xml:space="preserve"> </w:t>
      </w:r>
    </w:p>
    <w:p w14:paraId="6926C4C8" w14:textId="77777777" w:rsidR="00CB1A3D" w:rsidRPr="003F4A72" w:rsidRDefault="00CB1A3D" w:rsidP="003F4A72">
      <w:pPr>
        <w:pStyle w:val="ContratoN2"/>
        <w:numPr>
          <w:ilvl w:val="0"/>
          <w:numId w:val="0"/>
        </w:numPr>
        <w:suppressAutoHyphens/>
        <w:spacing w:before="0" w:after="0" w:line="320" w:lineRule="exact"/>
        <w:rPr>
          <w:rFonts w:ascii="Tahoma" w:hAnsi="Tahoma" w:cs="Tahoma"/>
          <w:color w:val="000000"/>
          <w:sz w:val="22"/>
        </w:rPr>
      </w:pPr>
    </w:p>
    <w:p w14:paraId="0F5809B8" w14:textId="3303A547" w:rsidR="00CB1A3D" w:rsidRPr="003F4A72" w:rsidRDefault="00CB1A3D" w:rsidP="003F4A72">
      <w:pPr>
        <w:pStyle w:val="PargrafodaLista"/>
        <w:numPr>
          <w:ilvl w:val="2"/>
          <w:numId w:val="54"/>
        </w:numPr>
        <w:suppressAutoHyphens/>
        <w:spacing w:line="320" w:lineRule="exact"/>
        <w:ind w:hanging="11"/>
        <w:jc w:val="both"/>
        <w:rPr>
          <w:rFonts w:ascii="Tahoma" w:hAnsi="Tahoma" w:cs="Tahoma"/>
          <w:sz w:val="22"/>
        </w:rPr>
      </w:pPr>
      <w:r w:rsidRPr="003F4A72">
        <w:rPr>
          <w:rFonts w:ascii="Tahoma" w:hAnsi="Tahoma" w:cs="Tahoma"/>
          <w:sz w:val="22"/>
        </w:rPr>
        <w:t xml:space="preserve">Em caso de conflito entre a descrição do </w:t>
      </w:r>
      <w:r w:rsidRPr="003F4A72">
        <w:rPr>
          <w:rFonts w:ascii="Tahoma" w:hAnsi="Tahoma" w:cs="Tahoma"/>
          <w:sz w:val="22"/>
          <w:u w:val="single"/>
        </w:rPr>
        <w:t>Anexo</w:t>
      </w:r>
      <w:ins w:id="18" w:author="Autor" w:date="2020-11-23T10:02:00Z">
        <w:r w:rsidR="00857732">
          <w:rPr>
            <w:rFonts w:ascii="Tahoma" w:hAnsi="Tahoma" w:cs="Tahoma"/>
            <w:sz w:val="22"/>
            <w:u w:val="single"/>
          </w:rPr>
          <w:t xml:space="preserve"> II</w:t>
        </w:r>
      </w:ins>
      <w:del w:id="19" w:author="Autor" w:date="2020-11-23T10:02:00Z">
        <w:r w:rsidRPr="003F4A72" w:rsidDel="00857732">
          <w:rPr>
            <w:rFonts w:ascii="Tahoma" w:hAnsi="Tahoma" w:cs="Tahoma"/>
            <w:sz w:val="22"/>
            <w:u w:val="single"/>
          </w:rPr>
          <w:delText xml:space="preserve"> II</w:delText>
        </w:r>
        <w:r w:rsidR="00440775" w:rsidRPr="003F4A72" w:rsidDel="00857732">
          <w:rPr>
            <w:rFonts w:ascii="Tahoma" w:hAnsi="Tahoma" w:cs="Tahoma"/>
            <w:sz w:val="22"/>
            <w:u w:val="single"/>
          </w:rPr>
          <w:delText>I</w:delText>
        </w:r>
      </w:del>
      <w:r w:rsidRPr="003F4A72">
        <w:rPr>
          <w:rFonts w:ascii="Tahoma" w:hAnsi="Tahoma" w:cs="Tahoma"/>
          <w:sz w:val="22"/>
        </w:rPr>
        <w:t xml:space="preserve"> e os termos e condições da Escritura, prevalecerão os termos e condições da Escritura.</w:t>
      </w:r>
    </w:p>
    <w:p w14:paraId="3F79A23F" w14:textId="77777777" w:rsidR="00A047AF" w:rsidRPr="003F4A72" w:rsidRDefault="00A047AF" w:rsidP="003F4A72">
      <w:pPr>
        <w:pStyle w:val="PargrafodaLista"/>
        <w:suppressAutoHyphens/>
        <w:spacing w:line="320" w:lineRule="exact"/>
        <w:ind w:left="0"/>
        <w:jc w:val="both"/>
        <w:rPr>
          <w:rFonts w:ascii="Tahoma" w:hAnsi="Tahoma" w:cs="Tahoma"/>
          <w:sz w:val="22"/>
          <w:highlight w:val="cyan"/>
        </w:rPr>
      </w:pPr>
    </w:p>
    <w:p w14:paraId="385232E3" w14:textId="72CE89BF" w:rsidR="00416EC2" w:rsidRPr="003F4A72" w:rsidRDefault="00416EC2" w:rsidP="003F4A72">
      <w:pPr>
        <w:suppressAutoHyphens/>
        <w:spacing w:line="320" w:lineRule="exact"/>
        <w:jc w:val="center"/>
        <w:outlineLvl w:val="0"/>
        <w:rPr>
          <w:rFonts w:ascii="Tahoma" w:hAnsi="Tahoma" w:cs="Tahoma"/>
          <w:b/>
          <w:sz w:val="22"/>
        </w:rPr>
      </w:pPr>
      <w:r w:rsidRPr="003F4A72">
        <w:rPr>
          <w:rFonts w:ascii="Tahoma" w:hAnsi="Tahoma" w:cs="Tahoma"/>
          <w:b/>
          <w:sz w:val="22"/>
          <w:lang w:val="x-none"/>
        </w:rPr>
        <w:t xml:space="preserve">CLÁUSULA </w:t>
      </w:r>
      <w:r w:rsidR="00A14E40" w:rsidRPr="003F4A72">
        <w:rPr>
          <w:rFonts w:ascii="Tahoma" w:hAnsi="Tahoma" w:cs="Tahoma"/>
          <w:b/>
          <w:sz w:val="22"/>
        </w:rPr>
        <w:t>TERCEIRA</w:t>
      </w:r>
    </w:p>
    <w:p w14:paraId="44770CCD" w14:textId="77777777" w:rsidR="00416EC2" w:rsidRPr="003F4A72" w:rsidRDefault="00416EC2" w:rsidP="003F4A72">
      <w:pPr>
        <w:suppressAutoHyphens/>
        <w:spacing w:line="320" w:lineRule="exact"/>
        <w:jc w:val="center"/>
        <w:outlineLvl w:val="0"/>
        <w:rPr>
          <w:rFonts w:ascii="Tahoma" w:hAnsi="Tahoma" w:cs="Tahoma"/>
          <w:b/>
          <w:sz w:val="22"/>
          <w:lang w:val="x-none"/>
        </w:rPr>
      </w:pPr>
      <w:r w:rsidRPr="003F4A72">
        <w:rPr>
          <w:rFonts w:ascii="Tahoma" w:hAnsi="Tahoma" w:cs="Tahoma"/>
          <w:b/>
          <w:sz w:val="22"/>
          <w:lang w:val="x-none"/>
        </w:rPr>
        <w:t>APERFEIÇOAMENTO DA GARANTIA E REGISTROS</w:t>
      </w:r>
    </w:p>
    <w:p w14:paraId="2632E240" w14:textId="77777777" w:rsidR="00087B93" w:rsidRPr="003F4A72" w:rsidRDefault="00087B93" w:rsidP="003F4A72">
      <w:pPr>
        <w:suppressAutoHyphens/>
        <w:spacing w:line="320" w:lineRule="exact"/>
        <w:jc w:val="both"/>
        <w:rPr>
          <w:rFonts w:ascii="Tahoma" w:hAnsi="Tahoma" w:cs="Tahoma"/>
          <w:sz w:val="22"/>
        </w:rPr>
      </w:pPr>
    </w:p>
    <w:p w14:paraId="091E798F" w14:textId="7AA403C6" w:rsidR="008C1C85" w:rsidRPr="003F4A72" w:rsidRDefault="00416EC2" w:rsidP="003F4A72">
      <w:pPr>
        <w:pStyle w:val="PargrafodaLista"/>
        <w:numPr>
          <w:ilvl w:val="1"/>
          <w:numId w:val="55"/>
        </w:numPr>
        <w:suppressAutoHyphens/>
        <w:spacing w:line="320" w:lineRule="exact"/>
        <w:ind w:left="0" w:firstLine="0"/>
        <w:jc w:val="both"/>
        <w:rPr>
          <w:rFonts w:ascii="Tahoma" w:hAnsi="Tahoma" w:cs="Tahoma"/>
          <w:sz w:val="22"/>
          <w:szCs w:val="22"/>
          <w:lang w:eastAsia="en-US"/>
        </w:rPr>
      </w:pPr>
      <w:r w:rsidRPr="003F4A72">
        <w:rPr>
          <w:rFonts w:ascii="Tahoma" w:hAnsi="Tahoma" w:cs="Tahoma"/>
          <w:sz w:val="22"/>
        </w:rPr>
        <w:t xml:space="preserve">A </w:t>
      </w:r>
      <w:r w:rsidR="00B23BC9" w:rsidRPr="003F4A72">
        <w:rPr>
          <w:rFonts w:ascii="Tahoma" w:hAnsi="Tahoma" w:cs="Tahoma"/>
          <w:sz w:val="22"/>
        </w:rPr>
        <w:t>Fiduciante</w:t>
      </w:r>
      <w:r w:rsidRPr="003F4A72">
        <w:rPr>
          <w:rFonts w:ascii="Tahoma" w:hAnsi="Tahoma" w:cs="Tahoma"/>
          <w:sz w:val="22"/>
        </w:rPr>
        <w:t xml:space="preserve"> obriga-se a</w:t>
      </w:r>
      <w:r w:rsidR="002C0D0A" w:rsidRPr="003F4A72">
        <w:rPr>
          <w:rFonts w:ascii="Tahoma" w:hAnsi="Tahoma" w:cs="Tahoma"/>
          <w:sz w:val="22"/>
        </w:rPr>
        <w:t xml:space="preserve"> </w:t>
      </w:r>
      <w:r w:rsidR="000517B8" w:rsidRPr="003F4A72">
        <w:rPr>
          <w:rFonts w:ascii="Tahoma" w:hAnsi="Tahoma" w:cs="Tahoma"/>
          <w:sz w:val="22"/>
          <w:szCs w:val="22"/>
          <w:lang w:eastAsia="en-US"/>
        </w:rPr>
        <w:t xml:space="preserve">apresentar ao </w:t>
      </w:r>
      <w:r w:rsidR="007B1F16" w:rsidRPr="003F4A72">
        <w:rPr>
          <w:rFonts w:ascii="Tahoma" w:hAnsi="Tahoma" w:cs="Tahoma"/>
          <w:sz w:val="22"/>
          <w:szCs w:val="22"/>
          <w:lang w:eastAsia="en-US"/>
        </w:rPr>
        <w:t xml:space="preserve">Agente </w:t>
      </w:r>
      <w:r w:rsidR="000517B8" w:rsidRPr="003F4A72">
        <w:rPr>
          <w:rFonts w:ascii="Tahoma" w:hAnsi="Tahoma" w:cs="Tahoma"/>
          <w:sz w:val="22"/>
          <w:szCs w:val="22"/>
          <w:lang w:eastAsia="en-US"/>
        </w:rPr>
        <w:t>Fiduciário</w:t>
      </w:r>
      <w:r w:rsidR="008C1C85" w:rsidRPr="003F4A72">
        <w:rPr>
          <w:rFonts w:ascii="Tahoma" w:hAnsi="Tahoma" w:cs="Tahoma"/>
          <w:sz w:val="22"/>
          <w:szCs w:val="22"/>
          <w:lang w:eastAsia="en-US"/>
        </w:rPr>
        <w:t>:</w:t>
      </w:r>
    </w:p>
    <w:p w14:paraId="712A2149" w14:textId="77777777" w:rsidR="008C1C85" w:rsidRPr="003F4A72" w:rsidRDefault="008C1C85" w:rsidP="003F4A72">
      <w:pPr>
        <w:suppressAutoHyphens/>
        <w:spacing w:line="320" w:lineRule="exact"/>
        <w:jc w:val="both"/>
        <w:rPr>
          <w:rFonts w:ascii="Tahoma" w:hAnsi="Tahoma" w:cs="Tahoma"/>
          <w:b/>
          <w:sz w:val="22"/>
          <w:szCs w:val="22"/>
          <w:lang w:eastAsia="en-US"/>
        </w:rPr>
      </w:pPr>
    </w:p>
    <w:p w14:paraId="784BF284" w14:textId="3C140BA5" w:rsidR="008C1C85" w:rsidRPr="003F4A72" w:rsidRDefault="000517B8" w:rsidP="003F4A72">
      <w:pPr>
        <w:pStyle w:val="PargrafodaLista"/>
        <w:numPr>
          <w:ilvl w:val="0"/>
          <w:numId w:val="52"/>
        </w:numPr>
        <w:suppressAutoHyphens/>
        <w:spacing w:line="320" w:lineRule="exact"/>
        <w:jc w:val="both"/>
        <w:rPr>
          <w:rFonts w:ascii="Tahoma" w:hAnsi="Tahoma" w:cs="Tahoma"/>
          <w:sz w:val="22"/>
          <w:szCs w:val="22"/>
          <w:lang w:eastAsia="en-US"/>
        </w:rPr>
      </w:pPr>
      <w:r w:rsidRPr="003F4A72">
        <w:rPr>
          <w:rFonts w:ascii="Tahoma" w:hAnsi="Tahoma" w:cs="Tahoma"/>
          <w:sz w:val="22"/>
          <w:szCs w:val="22"/>
          <w:lang w:eastAsia="en-US"/>
        </w:rPr>
        <w:t>em</w:t>
      </w:r>
      <w:r w:rsidR="002C0D0A" w:rsidRPr="003F4A72">
        <w:rPr>
          <w:rFonts w:ascii="Tahoma" w:hAnsi="Tahoma" w:cs="Tahoma"/>
          <w:sz w:val="22"/>
        </w:rPr>
        <w:t xml:space="preserve"> 2 (dois) Dias Úteis </w:t>
      </w:r>
      <w:r w:rsidRPr="003F4A72">
        <w:rPr>
          <w:rFonts w:ascii="Tahoma" w:hAnsi="Tahoma" w:cs="Tahoma"/>
          <w:sz w:val="22"/>
          <w:szCs w:val="22"/>
          <w:lang w:eastAsia="en-US"/>
        </w:rPr>
        <w:t>contados</w:t>
      </w:r>
      <w:r w:rsidRPr="003F4A72">
        <w:rPr>
          <w:rFonts w:ascii="Tahoma" w:hAnsi="Tahoma" w:cs="Tahoma"/>
          <w:sz w:val="22"/>
        </w:rPr>
        <w:t xml:space="preserve"> da</w:t>
      </w:r>
      <w:r w:rsidR="002C0D0A" w:rsidRPr="003F4A72">
        <w:rPr>
          <w:rFonts w:ascii="Tahoma" w:hAnsi="Tahoma" w:cs="Tahoma"/>
          <w:sz w:val="22"/>
        </w:rPr>
        <w:t xml:space="preserve"> data de celebração deste Contrato ou de seu respectivo aditamento, conforme o caso, </w:t>
      </w:r>
      <w:r w:rsidR="008C1C85" w:rsidRPr="003F4A72">
        <w:rPr>
          <w:rFonts w:ascii="Tahoma" w:hAnsi="Tahoma" w:cs="Tahoma"/>
          <w:sz w:val="22"/>
          <w:szCs w:val="22"/>
          <w:lang w:eastAsia="en-US"/>
        </w:rPr>
        <w:t xml:space="preserve">comprovante </w:t>
      </w:r>
      <w:r w:rsidRPr="003F4A72">
        <w:rPr>
          <w:rFonts w:ascii="Tahoma" w:hAnsi="Tahoma" w:cs="Tahoma"/>
          <w:sz w:val="22"/>
          <w:szCs w:val="22"/>
          <w:lang w:eastAsia="en-US"/>
        </w:rPr>
        <w:t>do protocolo do</w:t>
      </w:r>
      <w:r w:rsidR="00416EC2" w:rsidRPr="003F4A72">
        <w:rPr>
          <w:rFonts w:ascii="Tahoma" w:hAnsi="Tahoma" w:cs="Tahoma"/>
          <w:sz w:val="22"/>
        </w:rPr>
        <w:t xml:space="preserve"> presente Contrato e seus eventuais aditamentos</w:t>
      </w:r>
      <w:r w:rsidR="00E11C74" w:rsidRPr="003F4A72">
        <w:rPr>
          <w:rFonts w:ascii="Tahoma" w:hAnsi="Tahoma" w:cs="Tahoma"/>
          <w:sz w:val="22"/>
        </w:rPr>
        <w:t xml:space="preserve"> </w:t>
      </w:r>
      <w:r w:rsidR="00416EC2" w:rsidRPr="003F4A72">
        <w:rPr>
          <w:rFonts w:ascii="Tahoma" w:hAnsi="Tahoma" w:cs="Tahoma"/>
          <w:sz w:val="22"/>
        </w:rPr>
        <w:t>no Cartório de Registro de Títulos e Documentos da Cidade de São Paulo</w:t>
      </w:r>
      <w:r w:rsidR="008C1C85" w:rsidRPr="003F4A72">
        <w:rPr>
          <w:rFonts w:ascii="Tahoma" w:hAnsi="Tahoma" w:cs="Tahoma"/>
          <w:sz w:val="22"/>
          <w:szCs w:val="22"/>
          <w:lang w:eastAsia="en-US"/>
        </w:rPr>
        <w:t>;</w:t>
      </w:r>
      <w:r w:rsidR="00E11C74" w:rsidRPr="003F4A72">
        <w:rPr>
          <w:rFonts w:ascii="Tahoma" w:hAnsi="Tahoma" w:cs="Tahoma"/>
          <w:sz w:val="22"/>
          <w:szCs w:val="22"/>
          <w:lang w:eastAsia="en-US"/>
        </w:rPr>
        <w:t xml:space="preserve"> </w:t>
      </w:r>
    </w:p>
    <w:p w14:paraId="14A39BAE" w14:textId="77777777" w:rsidR="008C1C85" w:rsidRPr="003F4A72" w:rsidRDefault="008C1C85" w:rsidP="003F4A72">
      <w:pPr>
        <w:pStyle w:val="PargrafodaLista"/>
        <w:suppressAutoHyphens/>
        <w:spacing w:line="320" w:lineRule="exact"/>
        <w:ind w:left="1287"/>
        <w:jc w:val="both"/>
        <w:rPr>
          <w:rFonts w:ascii="Tahoma" w:hAnsi="Tahoma" w:cs="Tahoma"/>
          <w:sz w:val="22"/>
          <w:szCs w:val="22"/>
          <w:lang w:eastAsia="en-US"/>
        </w:rPr>
      </w:pPr>
    </w:p>
    <w:p w14:paraId="63982113" w14:textId="680F8451" w:rsidR="008C1C85" w:rsidRPr="003F4A72" w:rsidRDefault="000517B8" w:rsidP="003F4A72">
      <w:pPr>
        <w:pStyle w:val="PargrafodaLista"/>
        <w:numPr>
          <w:ilvl w:val="0"/>
          <w:numId w:val="52"/>
        </w:numPr>
        <w:suppressAutoHyphens/>
        <w:spacing w:line="320" w:lineRule="exact"/>
        <w:jc w:val="both"/>
        <w:rPr>
          <w:rFonts w:ascii="Tahoma" w:hAnsi="Tahoma" w:cs="Tahoma"/>
          <w:sz w:val="22"/>
          <w:szCs w:val="22"/>
          <w:lang w:eastAsia="en-US"/>
        </w:rPr>
      </w:pPr>
      <w:r w:rsidRPr="003F4A72">
        <w:rPr>
          <w:rFonts w:ascii="Tahoma" w:hAnsi="Tahoma" w:cs="Tahoma"/>
          <w:sz w:val="22"/>
          <w:szCs w:val="22"/>
          <w:lang w:eastAsia="en-US"/>
        </w:rPr>
        <w:t>em</w:t>
      </w:r>
      <w:r w:rsidRPr="003F4A72">
        <w:rPr>
          <w:rFonts w:ascii="Tahoma" w:hAnsi="Tahoma" w:cs="Tahoma"/>
          <w:sz w:val="22"/>
        </w:rPr>
        <w:t xml:space="preserve"> </w:t>
      </w:r>
      <w:r w:rsidR="008C1C85" w:rsidRPr="003F4A72">
        <w:rPr>
          <w:rFonts w:ascii="Tahoma" w:hAnsi="Tahoma" w:cs="Tahoma"/>
          <w:sz w:val="22"/>
        </w:rPr>
        <w:t xml:space="preserve">até </w:t>
      </w:r>
      <w:r w:rsidR="008C1C85" w:rsidRPr="003F4A72">
        <w:rPr>
          <w:rFonts w:ascii="Tahoma" w:hAnsi="Tahoma" w:cs="Tahoma"/>
          <w:sz w:val="22"/>
          <w:szCs w:val="22"/>
          <w:lang w:eastAsia="en-US"/>
        </w:rPr>
        <w:t>20 (vinte) dias</w:t>
      </w:r>
      <w:r w:rsidRPr="003F4A72">
        <w:rPr>
          <w:rFonts w:ascii="Tahoma" w:hAnsi="Tahoma" w:cs="Tahoma"/>
          <w:sz w:val="22"/>
          <w:szCs w:val="22"/>
          <w:lang w:eastAsia="en-US"/>
        </w:rPr>
        <w:t xml:space="preserve"> contados</w:t>
      </w:r>
      <w:r w:rsidR="002C0D0A" w:rsidRPr="003F4A72">
        <w:rPr>
          <w:rFonts w:ascii="Tahoma" w:hAnsi="Tahoma" w:cs="Tahoma"/>
          <w:sz w:val="22"/>
          <w:szCs w:val="22"/>
          <w:lang w:eastAsia="en-US"/>
        </w:rPr>
        <w:t xml:space="preserve"> da data de </w:t>
      </w:r>
      <w:r w:rsidR="008C1C85" w:rsidRPr="003F4A72">
        <w:rPr>
          <w:rFonts w:ascii="Tahoma" w:hAnsi="Tahoma" w:cs="Tahoma"/>
          <w:sz w:val="22"/>
          <w:szCs w:val="22"/>
          <w:lang w:eastAsia="en-US"/>
        </w:rPr>
        <w:t>assinatura</w:t>
      </w:r>
      <w:r w:rsidR="002C0D0A" w:rsidRPr="003F4A72">
        <w:rPr>
          <w:rFonts w:ascii="Tahoma" w:hAnsi="Tahoma" w:cs="Tahoma"/>
          <w:sz w:val="22"/>
          <w:szCs w:val="22"/>
          <w:lang w:eastAsia="en-US"/>
        </w:rPr>
        <w:t xml:space="preserve">, </w:t>
      </w:r>
      <w:r w:rsidR="008C1C85" w:rsidRPr="003F4A72">
        <w:rPr>
          <w:rFonts w:ascii="Tahoma" w:hAnsi="Tahoma" w:cs="Tahoma"/>
          <w:sz w:val="22"/>
          <w:szCs w:val="22"/>
          <w:lang w:eastAsia="en-US"/>
        </w:rPr>
        <w:t xml:space="preserve">via original deste Contrato ou de seu respectivo aditamento devidamente registrado no Cartório de Registro de Títulos e Documentos; </w:t>
      </w:r>
    </w:p>
    <w:p w14:paraId="5E39BEF3" w14:textId="77777777" w:rsidR="008C1C85" w:rsidRPr="003F4A72" w:rsidRDefault="008C1C85" w:rsidP="003F4A72">
      <w:pPr>
        <w:pStyle w:val="PargrafodaLista"/>
        <w:suppressAutoHyphens/>
        <w:spacing w:line="320" w:lineRule="exact"/>
        <w:ind w:left="1287"/>
        <w:jc w:val="both"/>
        <w:rPr>
          <w:rFonts w:ascii="Tahoma" w:hAnsi="Tahoma" w:cs="Tahoma"/>
          <w:sz w:val="22"/>
          <w:szCs w:val="22"/>
          <w:lang w:eastAsia="en-US"/>
        </w:rPr>
      </w:pPr>
    </w:p>
    <w:p w14:paraId="685F6371" w14:textId="7478D405" w:rsidR="008C1C85" w:rsidRPr="003F4A72" w:rsidRDefault="008C1C85" w:rsidP="003F4A72">
      <w:pPr>
        <w:pStyle w:val="PargrafodaLista"/>
        <w:numPr>
          <w:ilvl w:val="0"/>
          <w:numId w:val="52"/>
        </w:numPr>
        <w:suppressAutoHyphens/>
        <w:spacing w:line="320" w:lineRule="exact"/>
        <w:jc w:val="both"/>
        <w:rPr>
          <w:rFonts w:ascii="Tahoma" w:hAnsi="Tahoma" w:cs="Tahoma"/>
          <w:sz w:val="22"/>
          <w:szCs w:val="22"/>
          <w:lang w:eastAsia="en-US"/>
        </w:rPr>
      </w:pPr>
      <w:r w:rsidRPr="003F4A72">
        <w:rPr>
          <w:rFonts w:ascii="Tahoma" w:hAnsi="Tahoma" w:cs="Tahoma"/>
          <w:sz w:val="22"/>
          <w:szCs w:val="22"/>
          <w:lang w:eastAsia="en-US"/>
        </w:rPr>
        <w:t>em 3 (três</w:t>
      </w:r>
      <w:r w:rsidRPr="003F4A72">
        <w:rPr>
          <w:rFonts w:ascii="Tahoma" w:hAnsi="Tahoma" w:cs="Tahoma"/>
          <w:sz w:val="22"/>
        </w:rPr>
        <w:t xml:space="preserve">) Dias Úteis </w:t>
      </w:r>
      <w:r w:rsidRPr="003F4A72">
        <w:rPr>
          <w:rFonts w:ascii="Tahoma" w:hAnsi="Tahoma" w:cs="Tahoma"/>
          <w:sz w:val="22"/>
          <w:szCs w:val="22"/>
          <w:lang w:eastAsia="en-US"/>
        </w:rPr>
        <w:t>contados</w:t>
      </w:r>
      <w:r w:rsidRPr="003F4A72">
        <w:rPr>
          <w:rFonts w:ascii="Tahoma" w:hAnsi="Tahoma" w:cs="Tahoma"/>
          <w:sz w:val="22"/>
        </w:rPr>
        <w:t xml:space="preserve"> da data de registro previsto no item (</w:t>
      </w:r>
      <w:r w:rsidRPr="003F4A72">
        <w:rPr>
          <w:rFonts w:ascii="Tahoma" w:hAnsi="Tahoma" w:cs="Tahoma"/>
          <w:sz w:val="22"/>
          <w:szCs w:val="22"/>
          <w:lang w:eastAsia="en-US"/>
        </w:rPr>
        <w:t>ii</w:t>
      </w:r>
      <w:r w:rsidRPr="003F4A72">
        <w:rPr>
          <w:rFonts w:ascii="Tahoma" w:hAnsi="Tahoma" w:cs="Tahoma"/>
          <w:sz w:val="22"/>
        </w:rPr>
        <w:t xml:space="preserve">) acima, </w:t>
      </w:r>
      <w:r w:rsidRPr="003F4A72">
        <w:rPr>
          <w:rFonts w:ascii="Tahoma" w:hAnsi="Tahoma" w:cs="Tahoma"/>
          <w:sz w:val="22"/>
          <w:szCs w:val="22"/>
          <w:lang w:eastAsia="en-US"/>
        </w:rPr>
        <w:t>comprovante do</w:t>
      </w:r>
      <w:r w:rsidR="002C0D0A" w:rsidRPr="003F4A72">
        <w:rPr>
          <w:rFonts w:ascii="Tahoma" w:hAnsi="Tahoma" w:cs="Tahoma"/>
          <w:sz w:val="22"/>
        </w:rPr>
        <w:t xml:space="preserve"> protocolo deste </w:t>
      </w:r>
      <w:r w:rsidRPr="003F4A72">
        <w:rPr>
          <w:rFonts w:ascii="Tahoma" w:hAnsi="Tahoma" w:cs="Tahoma"/>
          <w:sz w:val="22"/>
        </w:rPr>
        <w:t>Contrato ou</w:t>
      </w:r>
      <w:r w:rsidRPr="003F4A72">
        <w:rPr>
          <w:rFonts w:ascii="Tahoma" w:hAnsi="Tahoma" w:cs="Tahoma"/>
          <w:sz w:val="22"/>
          <w:szCs w:val="22"/>
          <w:lang w:eastAsia="en-US"/>
        </w:rPr>
        <w:t>, conforme aplicável,</w:t>
      </w:r>
      <w:r w:rsidRPr="003F4A72">
        <w:rPr>
          <w:rFonts w:ascii="Tahoma" w:hAnsi="Tahoma" w:cs="Tahoma"/>
          <w:sz w:val="22"/>
        </w:rPr>
        <w:t xml:space="preserve"> de seu </w:t>
      </w:r>
      <w:r w:rsidRPr="003F4A72">
        <w:rPr>
          <w:rFonts w:ascii="Tahoma" w:hAnsi="Tahoma" w:cs="Tahoma"/>
          <w:sz w:val="22"/>
          <w:szCs w:val="22"/>
          <w:lang w:eastAsia="en-US"/>
        </w:rPr>
        <w:t>eventual</w:t>
      </w:r>
      <w:r w:rsidRPr="003F4A72">
        <w:rPr>
          <w:rFonts w:ascii="Tahoma" w:hAnsi="Tahoma" w:cs="Tahoma"/>
          <w:sz w:val="22"/>
        </w:rPr>
        <w:t xml:space="preserve"> aditamento </w:t>
      </w:r>
      <w:r w:rsidR="002C0D0A" w:rsidRPr="003F4A72">
        <w:rPr>
          <w:rFonts w:ascii="Tahoma" w:hAnsi="Tahoma" w:cs="Tahoma"/>
          <w:sz w:val="22"/>
        </w:rPr>
        <w:t xml:space="preserve">perante o INPI, </w:t>
      </w:r>
      <w:r w:rsidRPr="003F4A72">
        <w:rPr>
          <w:rFonts w:ascii="Tahoma" w:hAnsi="Tahoma" w:cs="Tahoma"/>
          <w:sz w:val="22"/>
          <w:szCs w:val="22"/>
          <w:lang w:eastAsia="en-US"/>
        </w:rPr>
        <w:t>acompanhado de</w:t>
      </w:r>
      <w:r w:rsidR="002C0D0A" w:rsidRPr="003F4A72">
        <w:rPr>
          <w:rFonts w:ascii="Tahoma" w:hAnsi="Tahoma" w:cs="Tahoma"/>
          <w:sz w:val="22"/>
        </w:rPr>
        <w:t xml:space="preserve"> pedido de anotação da presente Alienação Fiduciária de Marca no registro da Marca, na forma do artigo 136, inciso II, da Lei 9.279</w:t>
      </w:r>
      <w:r w:rsidR="00E11C74" w:rsidRPr="003F4A72">
        <w:rPr>
          <w:rFonts w:ascii="Tahoma" w:hAnsi="Tahoma" w:cs="Tahoma"/>
          <w:sz w:val="22"/>
        </w:rPr>
        <w:t xml:space="preserve">; e </w:t>
      </w:r>
    </w:p>
    <w:p w14:paraId="2E76C6DC" w14:textId="77777777" w:rsidR="008C1C85" w:rsidRPr="003F4A72" w:rsidRDefault="008C1C85" w:rsidP="003F4A72">
      <w:pPr>
        <w:suppressAutoHyphens/>
        <w:spacing w:line="320" w:lineRule="exact"/>
        <w:ind w:left="567"/>
        <w:jc w:val="both"/>
        <w:rPr>
          <w:rFonts w:ascii="Tahoma" w:hAnsi="Tahoma" w:cs="Tahoma"/>
          <w:sz w:val="22"/>
          <w:szCs w:val="22"/>
          <w:lang w:eastAsia="en-US"/>
        </w:rPr>
      </w:pPr>
    </w:p>
    <w:p w14:paraId="1DB7B37A" w14:textId="234D6A5C" w:rsidR="00416EC2" w:rsidRPr="003F4A72" w:rsidRDefault="008C1C85" w:rsidP="003F4A72">
      <w:pPr>
        <w:pStyle w:val="PargrafodaLista"/>
        <w:numPr>
          <w:ilvl w:val="0"/>
          <w:numId w:val="52"/>
        </w:numPr>
        <w:suppressAutoHyphens/>
        <w:spacing w:line="320" w:lineRule="exact"/>
        <w:jc w:val="both"/>
        <w:rPr>
          <w:rFonts w:ascii="Tahoma" w:hAnsi="Tahoma" w:cs="Tahoma"/>
          <w:sz w:val="22"/>
        </w:rPr>
      </w:pPr>
      <w:r w:rsidRPr="003F4A72">
        <w:rPr>
          <w:rFonts w:ascii="Tahoma" w:hAnsi="Tahoma" w:cs="Tahoma"/>
          <w:sz w:val="22"/>
          <w:szCs w:val="22"/>
          <w:lang w:eastAsia="en-US"/>
        </w:rPr>
        <w:t>em</w:t>
      </w:r>
      <w:r w:rsidR="00416EC2" w:rsidRPr="003F4A72">
        <w:rPr>
          <w:rFonts w:ascii="Tahoma" w:hAnsi="Tahoma" w:cs="Tahoma"/>
          <w:sz w:val="22"/>
        </w:rPr>
        <w:t xml:space="preserve"> 2 (dois) Dias Úteis contados da obtenção </w:t>
      </w:r>
      <w:r w:rsidRPr="003F4A72">
        <w:rPr>
          <w:rFonts w:ascii="Tahoma" w:hAnsi="Tahoma" w:cs="Tahoma"/>
          <w:sz w:val="22"/>
          <w:szCs w:val="22"/>
          <w:lang w:eastAsia="en-US"/>
        </w:rPr>
        <w:t>do registro de que trata o inciso (iii</w:t>
      </w:r>
      <w:r w:rsidRPr="003F4A72">
        <w:rPr>
          <w:rFonts w:ascii="Tahoma" w:hAnsi="Tahoma" w:cs="Tahoma"/>
          <w:sz w:val="22"/>
        </w:rPr>
        <w:t xml:space="preserve">) acima, </w:t>
      </w:r>
      <w:r w:rsidR="00E11C74" w:rsidRPr="003F4A72">
        <w:rPr>
          <w:rFonts w:ascii="Tahoma" w:hAnsi="Tahoma" w:cs="Tahoma"/>
          <w:sz w:val="22"/>
        </w:rPr>
        <w:t xml:space="preserve"> </w:t>
      </w:r>
      <w:r w:rsidR="00323E50" w:rsidRPr="003F4A72">
        <w:rPr>
          <w:rFonts w:ascii="Tahoma" w:hAnsi="Tahoma" w:cs="Tahoma"/>
          <w:sz w:val="22"/>
        </w:rPr>
        <w:t>a comprovação da sua anotação junto ao INPI</w:t>
      </w:r>
      <w:r w:rsidRPr="003F4A72">
        <w:rPr>
          <w:rFonts w:ascii="Tahoma" w:hAnsi="Tahoma" w:cs="Tahoma"/>
          <w:sz w:val="22"/>
        </w:rPr>
        <w:t>.</w:t>
      </w:r>
    </w:p>
    <w:p w14:paraId="2B6D02B9" w14:textId="77777777" w:rsidR="005907E5" w:rsidRPr="003F4A72" w:rsidRDefault="005907E5" w:rsidP="003F4A72">
      <w:pPr>
        <w:suppressAutoHyphens/>
        <w:spacing w:line="320" w:lineRule="exact"/>
        <w:jc w:val="both"/>
        <w:rPr>
          <w:rFonts w:ascii="Tahoma" w:hAnsi="Tahoma" w:cs="Tahoma"/>
          <w:sz w:val="22"/>
        </w:rPr>
      </w:pPr>
    </w:p>
    <w:p w14:paraId="34555962" w14:textId="496E0100" w:rsidR="00323E50" w:rsidRPr="003F4A72" w:rsidRDefault="00503355" w:rsidP="003F4A72">
      <w:pPr>
        <w:suppressAutoHyphens/>
        <w:spacing w:line="320" w:lineRule="exact"/>
        <w:ind w:left="567"/>
        <w:jc w:val="both"/>
        <w:rPr>
          <w:rFonts w:ascii="Tahoma" w:hAnsi="Tahoma" w:cs="Tahoma"/>
          <w:sz w:val="22"/>
        </w:rPr>
      </w:pPr>
      <w:ins w:id="20" w:author="Autor" w:date="2020-11-23T09:31:00Z">
        <w:r>
          <w:rPr>
            <w:rFonts w:ascii="Tahoma" w:hAnsi="Tahoma" w:cs="Tahoma"/>
            <w:sz w:val="22"/>
            <w:szCs w:val="22"/>
            <w:lang w:eastAsia="en-US"/>
          </w:rPr>
          <w:t>3</w:t>
        </w:r>
      </w:ins>
      <w:del w:id="21" w:author="Autor" w:date="2020-11-23T09:31:00Z">
        <w:r w:rsidR="00323E50" w:rsidRPr="003F4A72" w:rsidDel="00503355">
          <w:rPr>
            <w:rFonts w:ascii="Tahoma" w:hAnsi="Tahoma" w:cs="Tahoma"/>
            <w:sz w:val="22"/>
            <w:szCs w:val="22"/>
            <w:lang w:eastAsia="en-US"/>
          </w:rPr>
          <w:delText>4</w:delText>
        </w:r>
      </w:del>
      <w:r w:rsidR="00323E50" w:rsidRPr="003F4A72">
        <w:rPr>
          <w:rFonts w:ascii="Tahoma" w:hAnsi="Tahoma" w:cs="Tahoma"/>
          <w:sz w:val="22"/>
          <w:szCs w:val="22"/>
          <w:lang w:eastAsia="en-US"/>
        </w:rPr>
        <w:t>.1.</w:t>
      </w:r>
      <w:r w:rsidR="008C1C85" w:rsidRPr="003F4A72">
        <w:rPr>
          <w:rFonts w:ascii="Tahoma" w:hAnsi="Tahoma" w:cs="Tahoma"/>
          <w:sz w:val="22"/>
          <w:szCs w:val="22"/>
          <w:lang w:eastAsia="en-US"/>
        </w:rPr>
        <w:t>1</w:t>
      </w:r>
      <w:r w:rsidR="00323E50" w:rsidRPr="003F4A72">
        <w:rPr>
          <w:rFonts w:ascii="Tahoma" w:hAnsi="Tahoma" w:cs="Tahoma"/>
          <w:sz w:val="22"/>
          <w:szCs w:val="22"/>
          <w:lang w:eastAsia="en-US"/>
        </w:rPr>
        <w:t>.</w:t>
      </w:r>
      <w:r w:rsidR="00323E50" w:rsidRPr="003F4A72">
        <w:rPr>
          <w:rFonts w:ascii="Tahoma" w:hAnsi="Tahoma" w:cs="Tahoma"/>
          <w:sz w:val="22"/>
        </w:rPr>
        <w:t xml:space="preserve"> Adicionalmente, a Fiduciante obriga-se, às suas expensas, a cumprir, tempestivamente, qualquer outra exigência legal ou regulatória que venha a ser aplicável e necessária à obtenção da anotação da Alienação Fiduciária </w:t>
      </w:r>
      <w:r w:rsidR="002C0D0A" w:rsidRPr="003F4A72">
        <w:rPr>
          <w:rFonts w:ascii="Tahoma" w:hAnsi="Tahoma" w:cs="Tahoma"/>
          <w:sz w:val="22"/>
        </w:rPr>
        <w:t xml:space="preserve">de Marca </w:t>
      </w:r>
      <w:r w:rsidR="00323E50" w:rsidRPr="003F4A72">
        <w:rPr>
          <w:rFonts w:ascii="Tahoma" w:hAnsi="Tahoma" w:cs="Tahoma"/>
          <w:sz w:val="22"/>
        </w:rPr>
        <w:t xml:space="preserve">no INPI, e à preservação e/ou ao exercício, pelo Agente Fiduciário, na qualidade de representante dos Debenturistas, de seus direitos nos termos deste Contrato. </w:t>
      </w:r>
    </w:p>
    <w:p w14:paraId="4952D3E0" w14:textId="77777777" w:rsidR="00416EC2" w:rsidRPr="003F4A72" w:rsidRDefault="00416EC2" w:rsidP="003F4A72">
      <w:pPr>
        <w:suppressAutoHyphens/>
        <w:spacing w:line="320" w:lineRule="exact"/>
        <w:jc w:val="both"/>
        <w:rPr>
          <w:rFonts w:ascii="Tahoma" w:hAnsi="Tahoma" w:cs="Tahoma"/>
          <w:sz w:val="22"/>
        </w:rPr>
      </w:pPr>
    </w:p>
    <w:p w14:paraId="099718F6" w14:textId="4F3A0138" w:rsidR="00416EC2" w:rsidRPr="003F4A72" w:rsidRDefault="00416EC2" w:rsidP="003F4A72">
      <w:pPr>
        <w:pStyle w:val="PargrafodaLista"/>
        <w:numPr>
          <w:ilvl w:val="1"/>
          <w:numId w:val="55"/>
        </w:numPr>
        <w:suppressAutoHyphens/>
        <w:spacing w:line="320" w:lineRule="exact"/>
        <w:ind w:left="0" w:firstLine="0"/>
        <w:jc w:val="both"/>
        <w:rPr>
          <w:rFonts w:ascii="Tahoma" w:hAnsi="Tahoma" w:cs="Tahoma"/>
          <w:sz w:val="22"/>
        </w:rPr>
      </w:pPr>
      <w:r w:rsidRPr="003F4A72">
        <w:rPr>
          <w:rFonts w:ascii="Tahoma" w:hAnsi="Tahoma" w:cs="Tahoma"/>
          <w:sz w:val="22"/>
        </w:rPr>
        <w:t>Mediante o registro</w:t>
      </w:r>
      <w:r w:rsidR="00F52323" w:rsidRPr="003F4A72">
        <w:rPr>
          <w:rFonts w:ascii="Tahoma" w:hAnsi="Tahoma" w:cs="Tahoma"/>
          <w:sz w:val="22"/>
        </w:rPr>
        <w:t xml:space="preserve"> e a anotação </w:t>
      </w:r>
      <w:r w:rsidR="00F52323" w:rsidRPr="003F4A72">
        <w:rPr>
          <w:rFonts w:ascii="Tahoma" w:hAnsi="Tahoma" w:cs="Tahoma"/>
          <w:sz w:val="22"/>
          <w:szCs w:val="22"/>
          <w:lang w:eastAsia="en-US"/>
        </w:rPr>
        <w:t>dest</w:t>
      </w:r>
      <w:r w:rsidR="000517B8" w:rsidRPr="003F4A72">
        <w:rPr>
          <w:rFonts w:ascii="Tahoma" w:hAnsi="Tahoma" w:cs="Tahoma"/>
          <w:sz w:val="22"/>
          <w:szCs w:val="22"/>
          <w:lang w:eastAsia="en-US"/>
        </w:rPr>
        <w:t>e</w:t>
      </w:r>
      <w:r w:rsidR="00F52323" w:rsidRPr="003F4A72">
        <w:rPr>
          <w:rFonts w:ascii="Tahoma" w:hAnsi="Tahoma" w:cs="Tahoma"/>
          <w:sz w:val="22"/>
        </w:rPr>
        <w:t xml:space="preserve"> Contrato</w:t>
      </w:r>
      <w:r w:rsidRPr="003F4A72">
        <w:rPr>
          <w:rFonts w:ascii="Tahoma" w:hAnsi="Tahoma" w:cs="Tahoma"/>
          <w:sz w:val="22"/>
          <w:szCs w:val="22"/>
          <w:lang w:eastAsia="en-US"/>
        </w:rPr>
        <w:t xml:space="preserve"> </w:t>
      </w:r>
      <w:r w:rsidR="000517B8" w:rsidRPr="003F4A72">
        <w:rPr>
          <w:rFonts w:ascii="Tahoma" w:hAnsi="Tahoma" w:cs="Tahoma"/>
          <w:sz w:val="22"/>
          <w:szCs w:val="22"/>
        </w:rPr>
        <w:t xml:space="preserve">de que trata </w:t>
      </w:r>
      <w:r w:rsidR="008C1C85" w:rsidRPr="003F4A72">
        <w:rPr>
          <w:rFonts w:ascii="Tahoma" w:hAnsi="Tahoma" w:cs="Tahoma"/>
          <w:sz w:val="22"/>
          <w:szCs w:val="22"/>
        </w:rPr>
        <w:t xml:space="preserve">o item </w:t>
      </w:r>
      <w:ins w:id="22" w:author="Autor" w:date="2020-11-23T09:32:00Z">
        <w:r w:rsidR="00167EA4">
          <w:rPr>
            <w:rFonts w:ascii="Tahoma" w:hAnsi="Tahoma" w:cs="Tahoma"/>
            <w:sz w:val="22"/>
            <w:szCs w:val="22"/>
          </w:rPr>
          <w:t>3</w:t>
        </w:r>
      </w:ins>
      <w:del w:id="23" w:author="Autor" w:date="2020-11-23T09:32:00Z">
        <w:r w:rsidR="008C1C85" w:rsidRPr="003F4A72" w:rsidDel="00167EA4">
          <w:rPr>
            <w:rFonts w:ascii="Tahoma" w:hAnsi="Tahoma" w:cs="Tahoma"/>
            <w:sz w:val="22"/>
            <w:szCs w:val="22"/>
          </w:rPr>
          <w:delText>4</w:delText>
        </w:r>
      </w:del>
      <w:r w:rsidR="008C1C85" w:rsidRPr="003F4A72">
        <w:rPr>
          <w:rFonts w:ascii="Tahoma" w:hAnsi="Tahoma" w:cs="Tahoma"/>
          <w:sz w:val="22"/>
          <w:szCs w:val="22"/>
        </w:rPr>
        <w:t>.1. acima</w:t>
      </w:r>
      <w:r w:rsidR="000517B8" w:rsidRPr="003F4A72">
        <w:rPr>
          <w:rFonts w:ascii="Tahoma" w:hAnsi="Tahoma" w:cs="Tahoma"/>
          <w:sz w:val="22"/>
          <w:szCs w:val="22"/>
        </w:rPr>
        <w:t>,</w:t>
      </w:r>
      <w:r w:rsidR="00B94524" w:rsidRPr="003F4A72">
        <w:rPr>
          <w:rFonts w:ascii="Tahoma" w:hAnsi="Tahoma" w:cs="Tahoma"/>
          <w:sz w:val="22"/>
        </w:rPr>
        <w:t xml:space="preserve"> </w:t>
      </w:r>
      <w:r w:rsidRPr="003F4A72">
        <w:rPr>
          <w:rFonts w:ascii="Tahoma" w:hAnsi="Tahoma" w:cs="Tahoma"/>
          <w:sz w:val="22"/>
        </w:rPr>
        <w:t xml:space="preserve">a </w:t>
      </w:r>
      <w:r w:rsidR="00A96B65" w:rsidRPr="003F4A72">
        <w:rPr>
          <w:rFonts w:ascii="Tahoma" w:hAnsi="Tahoma" w:cs="Tahoma"/>
          <w:sz w:val="22"/>
        </w:rPr>
        <w:t>Alienação</w:t>
      </w:r>
      <w:r w:rsidRPr="003F4A72">
        <w:rPr>
          <w:rFonts w:ascii="Tahoma" w:hAnsi="Tahoma" w:cs="Tahoma"/>
          <w:sz w:val="22"/>
        </w:rPr>
        <w:t xml:space="preserve"> Fiduciária</w:t>
      </w:r>
      <w:r w:rsidR="00F52323" w:rsidRPr="003F4A72">
        <w:rPr>
          <w:rFonts w:ascii="Tahoma" w:hAnsi="Tahoma" w:cs="Tahoma"/>
          <w:sz w:val="22"/>
        </w:rPr>
        <w:t xml:space="preserve"> de Marca</w:t>
      </w:r>
      <w:r w:rsidRPr="003F4A72">
        <w:rPr>
          <w:rFonts w:ascii="Tahoma" w:hAnsi="Tahoma" w:cs="Tahoma"/>
          <w:sz w:val="22"/>
        </w:rPr>
        <w:t xml:space="preserve"> em favor dos Debenturistas passará a ser</w:t>
      </w:r>
      <w:r w:rsidR="008C1C85" w:rsidRPr="003F4A72">
        <w:rPr>
          <w:rFonts w:ascii="Tahoma" w:hAnsi="Tahoma" w:cs="Tahoma"/>
          <w:sz w:val="22"/>
        </w:rPr>
        <w:t xml:space="preserve"> </w:t>
      </w:r>
      <w:r w:rsidR="008C1C85" w:rsidRPr="003F4A72">
        <w:rPr>
          <w:rFonts w:ascii="Tahoma" w:hAnsi="Tahoma" w:cs="Tahoma"/>
          <w:sz w:val="22"/>
          <w:szCs w:val="22"/>
          <w:lang w:eastAsia="en-US"/>
        </w:rPr>
        <w:t>plenamente</w:t>
      </w:r>
      <w:r w:rsidRPr="003F4A72">
        <w:rPr>
          <w:rFonts w:ascii="Tahoma" w:hAnsi="Tahoma" w:cs="Tahoma"/>
          <w:sz w:val="22"/>
          <w:szCs w:val="22"/>
          <w:lang w:eastAsia="en-US"/>
        </w:rPr>
        <w:t xml:space="preserve"> </w:t>
      </w:r>
      <w:r w:rsidRPr="003F4A72">
        <w:rPr>
          <w:rFonts w:ascii="Tahoma" w:hAnsi="Tahoma" w:cs="Tahoma"/>
          <w:sz w:val="22"/>
        </w:rPr>
        <w:t>válida</w:t>
      </w:r>
      <w:r w:rsidR="008C1C85" w:rsidRPr="003F4A72">
        <w:rPr>
          <w:rFonts w:ascii="Tahoma" w:hAnsi="Tahoma" w:cs="Tahoma"/>
          <w:sz w:val="22"/>
          <w:szCs w:val="22"/>
          <w:lang w:eastAsia="en-US"/>
        </w:rPr>
        <w:t>, exequível</w:t>
      </w:r>
      <w:r w:rsidR="008C1C85" w:rsidRPr="003F4A72">
        <w:rPr>
          <w:rFonts w:ascii="Tahoma" w:hAnsi="Tahoma" w:cs="Tahoma"/>
          <w:sz w:val="22"/>
        </w:rPr>
        <w:t xml:space="preserve"> </w:t>
      </w:r>
      <w:r w:rsidRPr="003F4A72">
        <w:rPr>
          <w:rFonts w:ascii="Tahoma" w:hAnsi="Tahoma" w:cs="Tahoma"/>
          <w:sz w:val="22"/>
        </w:rPr>
        <w:t>e eficaz.</w:t>
      </w:r>
    </w:p>
    <w:p w14:paraId="04A54E04" w14:textId="77777777" w:rsidR="009D0884" w:rsidRPr="003F4A72" w:rsidRDefault="009D0884" w:rsidP="003F4A72">
      <w:pPr>
        <w:suppressAutoHyphens/>
        <w:spacing w:line="320" w:lineRule="exact"/>
        <w:jc w:val="both"/>
        <w:rPr>
          <w:rFonts w:ascii="Tahoma" w:hAnsi="Tahoma" w:cs="Tahoma"/>
          <w:sz w:val="22"/>
        </w:rPr>
      </w:pPr>
    </w:p>
    <w:p w14:paraId="54AEAF37" w14:textId="25CA9D55" w:rsidR="009D0884" w:rsidRPr="003F4A72" w:rsidRDefault="009D0884" w:rsidP="003F4A72">
      <w:pPr>
        <w:pStyle w:val="PargrafodaLista"/>
        <w:numPr>
          <w:ilvl w:val="1"/>
          <w:numId w:val="55"/>
        </w:numPr>
        <w:suppressAutoHyphens/>
        <w:spacing w:line="320" w:lineRule="exact"/>
        <w:ind w:left="0" w:firstLine="0"/>
        <w:jc w:val="both"/>
        <w:rPr>
          <w:rFonts w:ascii="Tahoma" w:hAnsi="Tahoma" w:cs="Tahoma"/>
          <w:sz w:val="22"/>
        </w:rPr>
      </w:pPr>
      <w:r w:rsidRPr="003F4A72">
        <w:rPr>
          <w:rFonts w:ascii="Tahoma" w:hAnsi="Tahoma" w:cs="Tahoma"/>
          <w:sz w:val="22"/>
        </w:rPr>
        <w:lastRenderedPageBreak/>
        <w:t xml:space="preserve">A Fiduciante </w:t>
      </w:r>
      <w:r w:rsidR="00C46B48" w:rsidRPr="003F4A72">
        <w:rPr>
          <w:rFonts w:ascii="Tahoma" w:hAnsi="Tahoma" w:cs="Tahoma"/>
          <w:sz w:val="22"/>
        </w:rPr>
        <w:t xml:space="preserve">compromete-se, </w:t>
      </w:r>
      <w:r w:rsidRPr="003F4A72">
        <w:rPr>
          <w:rFonts w:ascii="Tahoma" w:hAnsi="Tahoma" w:cs="Tahoma"/>
          <w:sz w:val="22"/>
        </w:rPr>
        <w:t xml:space="preserve">neste ato, </w:t>
      </w:r>
      <w:r w:rsidR="00C46B48" w:rsidRPr="003F4A72">
        <w:rPr>
          <w:rFonts w:ascii="Tahoma" w:hAnsi="Tahoma" w:cs="Tahoma"/>
          <w:sz w:val="22"/>
        </w:rPr>
        <w:t xml:space="preserve">a entregar </w:t>
      </w:r>
      <w:r w:rsidRPr="003F4A72">
        <w:rPr>
          <w:rFonts w:ascii="Tahoma" w:hAnsi="Tahoma" w:cs="Tahoma"/>
          <w:sz w:val="22"/>
        </w:rPr>
        <w:t xml:space="preserve">ao </w:t>
      </w:r>
      <w:r w:rsidR="00CE62D2" w:rsidRPr="003F4A72">
        <w:rPr>
          <w:rFonts w:ascii="Tahoma" w:hAnsi="Tahoma" w:cs="Tahoma"/>
          <w:sz w:val="22"/>
        </w:rPr>
        <w:t>Agente Fiduciário</w:t>
      </w:r>
      <w:r w:rsidR="005C5D46" w:rsidRPr="003F4A72">
        <w:rPr>
          <w:rFonts w:ascii="Tahoma" w:hAnsi="Tahoma" w:cs="Tahoma"/>
          <w:sz w:val="22"/>
        </w:rPr>
        <w:t xml:space="preserve"> e/ou ao juízo competente</w:t>
      </w:r>
      <w:r w:rsidRPr="003F4A72">
        <w:rPr>
          <w:rFonts w:ascii="Tahoma" w:hAnsi="Tahoma" w:cs="Tahoma"/>
          <w:sz w:val="22"/>
        </w:rPr>
        <w:t>,</w:t>
      </w:r>
      <w:r w:rsidR="00C46B48" w:rsidRPr="003F4A72">
        <w:rPr>
          <w:rFonts w:ascii="Tahoma" w:hAnsi="Tahoma" w:cs="Tahoma"/>
          <w:sz w:val="22"/>
        </w:rPr>
        <w:t xml:space="preserve"> no prazo de até </w:t>
      </w:r>
      <w:r w:rsidR="006C18A2" w:rsidRPr="003F4A72">
        <w:rPr>
          <w:rFonts w:ascii="Tahoma" w:hAnsi="Tahoma" w:cs="Tahoma"/>
          <w:sz w:val="22"/>
        </w:rPr>
        <w:t xml:space="preserve">2 </w:t>
      </w:r>
      <w:r w:rsidR="00C46B48" w:rsidRPr="003F4A72">
        <w:rPr>
          <w:rFonts w:ascii="Tahoma" w:hAnsi="Tahoma" w:cs="Tahoma"/>
          <w:sz w:val="22"/>
        </w:rPr>
        <w:t>(</w:t>
      </w:r>
      <w:r w:rsidR="006C18A2" w:rsidRPr="003F4A72">
        <w:rPr>
          <w:rFonts w:ascii="Tahoma" w:hAnsi="Tahoma" w:cs="Tahoma"/>
          <w:sz w:val="22"/>
        </w:rPr>
        <w:t>dois</w:t>
      </w:r>
      <w:r w:rsidR="00C46B48" w:rsidRPr="003F4A72">
        <w:rPr>
          <w:rFonts w:ascii="Tahoma" w:hAnsi="Tahoma" w:cs="Tahoma"/>
          <w:sz w:val="22"/>
        </w:rPr>
        <w:t>) Dias Úteis contados da data de recebimento da respectiva solicitação,</w:t>
      </w:r>
      <w:r w:rsidRPr="003F4A72">
        <w:rPr>
          <w:rFonts w:ascii="Tahoma" w:hAnsi="Tahoma" w:cs="Tahoma"/>
          <w:sz w:val="22"/>
        </w:rPr>
        <w:t xml:space="preserve"> cópias de todos e quaisquer documentos comprobatórios relacionados à posse e propriedade </w:t>
      </w:r>
      <w:r w:rsidR="00323E50" w:rsidRPr="003F4A72">
        <w:rPr>
          <w:rFonts w:ascii="Tahoma" w:hAnsi="Tahoma" w:cs="Tahoma"/>
          <w:sz w:val="22"/>
        </w:rPr>
        <w:t>da Marca</w:t>
      </w:r>
      <w:r w:rsidR="00C61108" w:rsidRPr="003F4A72">
        <w:rPr>
          <w:rFonts w:ascii="Tahoma" w:hAnsi="Tahoma" w:cs="Tahoma"/>
          <w:sz w:val="22"/>
        </w:rPr>
        <w:t xml:space="preserve"> e de quaisquer direitos relacionados à Marca</w:t>
      </w:r>
      <w:r w:rsidRPr="003F4A72">
        <w:rPr>
          <w:rFonts w:ascii="Tahoma" w:hAnsi="Tahoma" w:cs="Tahoma"/>
          <w:sz w:val="22"/>
        </w:rPr>
        <w:t xml:space="preserve"> (“</w:t>
      </w:r>
      <w:r w:rsidRPr="003F4A72">
        <w:rPr>
          <w:rFonts w:ascii="Tahoma" w:hAnsi="Tahoma" w:cs="Tahoma"/>
          <w:sz w:val="22"/>
          <w:u w:val="single"/>
        </w:rPr>
        <w:t>Documentos Comprobatórios</w:t>
      </w:r>
      <w:r w:rsidRPr="003F4A72">
        <w:rPr>
          <w:rFonts w:ascii="Tahoma" w:hAnsi="Tahoma" w:cs="Tahoma"/>
          <w:sz w:val="22"/>
        </w:rPr>
        <w:t xml:space="preserve">”) </w:t>
      </w:r>
      <w:r w:rsidR="00C46B48" w:rsidRPr="003F4A72">
        <w:rPr>
          <w:rFonts w:ascii="Tahoma" w:hAnsi="Tahoma" w:cs="Tahoma"/>
          <w:sz w:val="22"/>
        </w:rPr>
        <w:t xml:space="preserve">os quais, exceto se enviados ao Agente Fiduciário em atendimento a sua solicitação, ficarão em poder da Fiduciante </w:t>
      </w:r>
      <w:r w:rsidRPr="003F4A72">
        <w:rPr>
          <w:rFonts w:ascii="Tahoma" w:hAnsi="Tahoma" w:cs="Tahoma"/>
          <w:sz w:val="22"/>
        </w:rPr>
        <w:t>até o integral cumprimento de todas as Obrigações Garantidas.</w:t>
      </w:r>
      <w:r w:rsidR="00CF01F0" w:rsidRPr="003F4A72">
        <w:rPr>
          <w:rFonts w:ascii="Tahoma" w:hAnsi="Tahoma" w:cs="Tahoma"/>
          <w:sz w:val="22"/>
        </w:rPr>
        <w:t xml:space="preserve"> </w:t>
      </w:r>
    </w:p>
    <w:p w14:paraId="4C84C0EC" w14:textId="77777777" w:rsidR="00416EC2" w:rsidRPr="003F4A72" w:rsidRDefault="00416EC2" w:rsidP="003F4A72">
      <w:pPr>
        <w:suppressAutoHyphens/>
        <w:spacing w:line="320" w:lineRule="exact"/>
        <w:jc w:val="both"/>
        <w:rPr>
          <w:rFonts w:ascii="Tahoma" w:hAnsi="Tahoma" w:cs="Tahoma"/>
          <w:sz w:val="22"/>
        </w:rPr>
      </w:pPr>
    </w:p>
    <w:p w14:paraId="1BEA05D0" w14:textId="719E9EFC" w:rsidR="00E940B7" w:rsidRPr="003F4A72" w:rsidRDefault="00416EC2" w:rsidP="003F4A72">
      <w:pPr>
        <w:pStyle w:val="PargrafodaLista"/>
        <w:numPr>
          <w:ilvl w:val="1"/>
          <w:numId w:val="55"/>
        </w:numPr>
        <w:suppressAutoHyphens/>
        <w:spacing w:line="320" w:lineRule="exact"/>
        <w:ind w:left="0" w:firstLine="0"/>
        <w:jc w:val="both"/>
        <w:rPr>
          <w:rFonts w:ascii="Tahoma" w:hAnsi="Tahoma" w:cs="Tahoma"/>
          <w:sz w:val="22"/>
        </w:rPr>
      </w:pPr>
      <w:r w:rsidRPr="003F4A72">
        <w:rPr>
          <w:rFonts w:ascii="Tahoma" w:hAnsi="Tahoma" w:cs="Tahoma"/>
          <w:sz w:val="22"/>
        </w:rPr>
        <w:t xml:space="preserve">A </w:t>
      </w:r>
      <w:r w:rsidR="00CB45E8" w:rsidRPr="003F4A72">
        <w:rPr>
          <w:rFonts w:ascii="Tahoma" w:hAnsi="Tahoma" w:cs="Tahoma"/>
          <w:sz w:val="22"/>
        </w:rPr>
        <w:t xml:space="preserve">Fiduciante </w:t>
      </w:r>
      <w:r w:rsidRPr="003F4A72">
        <w:rPr>
          <w:rFonts w:ascii="Tahoma" w:hAnsi="Tahoma" w:cs="Tahoma"/>
          <w:sz w:val="22"/>
        </w:rPr>
        <w:t xml:space="preserve">dará cumprimento imediato a qualquer outra exigência de qualquer lei aplicável que venha a vigorar no futuro, necessária à preservação, constituição, aperfeiçoamento e prioridade absoluta da </w:t>
      </w:r>
      <w:r w:rsidR="00CB45E8" w:rsidRPr="003F4A72">
        <w:rPr>
          <w:rFonts w:ascii="Tahoma" w:hAnsi="Tahoma" w:cs="Tahoma"/>
          <w:sz w:val="22"/>
        </w:rPr>
        <w:t xml:space="preserve">Alienação </w:t>
      </w:r>
      <w:r w:rsidRPr="003F4A72">
        <w:rPr>
          <w:rFonts w:ascii="Tahoma" w:hAnsi="Tahoma" w:cs="Tahoma"/>
          <w:sz w:val="22"/>
        </w:rPr>
        <w:t>Fiduciária</w:t>
      </w:r>
      <w:r w:rsidR="00C61108" w:rsidRPr="003F4A72">
        <w:rPr>
          <w:rFonts w:ascii="Tahoma" w:hAnsi="Tahoma" w:cs="Tahoma"/>
          <w:sz w:val="22"/>
        </w:rPr>
        <w:t xml:space="preserve"> de Marca</w:t>
      </w:r>
      <w:r w:rsidRPr="003F4A72">
        <w:rPr>
          <w:rFonts w:ascii="Tahoma" w:hAnsi="Tahoma" w:cs="Tahoma"/>
          <w:sz w:val="22"/>
        </w:rPr>
        <w:t>, fornecendo a respectiva comprovação ao Agente Fiduciário.</w:t>
      </w:r>
    </w:p>
    <w:p w14:paraId="7BEDBB80" w14:textId="77777777" w:rsidR="00E940B7" w:rsidRPr="003F4A72" w:rsidRDefault="00E940B7" w:rsidP="003F4A72">
      <w:pPr>
        <w:suppressAutoHyphens/>
        <w:spacing w:line="320" w:lineRule="exact"/>
        <w:jc w:val="both"/>
        <w:rPr>
          <w:rFonts w:ascii="Tahoma" w:hAnsi="Tahoma" w:cs="Tahoma"/>
          <w:sz w:val="22"/>
        </w:rPr>
      </w:pPr>
    </w:p>
    <w:p w14:paraId="6A3F0D84" w14:textId="6AD91BB6" w:rsidR="00416EC2" w:rsidRPr="003F4A72" w:rsidRDefault="00416EC2" w:rsidP="003F4A72">
      <w:pPr>
        <w:pStyle w:val="PargrafodaLista"/>
        <w:numPr>
          <w:ilvl w:val="1"/>
          <w:numId w:val="55"/>
        </w:numPr>
        <w:suppressAutoHyphens/>
        <w:spacing w:line="320" w:lineRule="exact"/>
        <w:ind w:left="0" w:firstLine="0"/>
        <w:jc w:val="both"/>
        <w:rPr>
          <w:rFonts w:ascii="Tahoma" w:hAnsi="Tahoma" w:cs="Tahoma"/>
          <w:sz w:val="22"/>
        </w:rPr>
      </w:pPr>
      <w:r w:rsidRPr="003F4A72">
        <w:rPr>
          <w:rFonts w:ascii="Tahoma" w:hAnsi="Tahoma" w:cs="Tahoma"/>
          <w:sz w:val="22"/>
        </w:rPr>
        <w:t xml:space="preserve">Todos e quaisquer custos, despesas, taxas e/ou tributos das averbações e registros aqui previstos ou relacionados a este Contrato serão de responsabilidade única e exclusiva da </w:t>
      </w:r>
      <w:r w:rsidR="00CB45E8" w:rsidRPr="003F4A72">
        <w:rPr>
          <w:rFonts w:ascii="Tahoma" w:hAnsi="Tahoma" w:cs="Tahoma"/>
          <w:sz w:val="22"/>
        </w:rPr>
        <w:t>Fiduciante</w:t>
      </w:r>
      <w:r w:rsidRPr="003F4A72">
        <w:rPr>
          <w:rFonts w:ascii="Tahoma" w:hAnsi="Tahoma" w:cs="Tahoma"/>
          <w:sz w:val="22"/>
        </w:rPr>
        <w:t xml:space="preserve">. </w:t>
      </w:r>
    </w:p>
    <w:p w14:paraId="0FF67013" w14:textId="77777777" w:rsidR="00416EC2" w:rsidRPr="003F4A72" w:rsidRDefault="00416EC2" w:rsidP="003F4A72">
      <w:pPr>
        <w:pStyle w:val="PargrafodaLista"/>
        <w:suppressAutoHyphens/>
        <w:spacing w:line="320" w:lineRule="exact"/>
        <w:ind w:left="0"/>
        <w:rPr>
          <w:rFonts w:ascii="Tahoma" w:hAnsi="Tahoma" w:cs="Tahoma"/>
          <w:sz w:val="22"/>
        </w:rPr>
      </w:pPr>
    </w:p>
    <w:p w14:paraId="7C364AB0" w14:textId="26091446" w:rsidR="007204C3" w:rsidRPr="003F4A72" w:rsidRDefault="007204C3" w:rsidP="003F4A72">
      <w:pPr>
        <w:pStyle w:val="ContratoN1"/>
        <w:tabs>
          <w:tab w:val="clear" w:pos="974"/>
        </w:tabs>
        <w:suppressAutoHyphens/>
        <w:spacing w:before="0" w:after="0" w:line="320" w:lineRule="exact"/>
        <w:ind w:left="0" w:firstLine="19"/>
        <w:jc w:val="center"/>
        <w:rPr>
          <w:rFonts w:ascii="Tahoma" w:hAnsi="Tahoma" w:cs="Tahoma"/>
          <w:sz w:val="22"/>
        </w:rPr>
      </w:pPr>
      <w:bookmarkStart w:id="24" w:name="_Ref131850122"/>
      <w:r w:rsidRPr="003F4A72">
        <w:rPr>
          <w:rFonts w:ascii="Tahoma" w:hAnsi="Tahoma" w:cs="Tahoma"/>
          <w:sz w:val="22"/>
        </w:rPr>
        <w:t xml:space="preserve">CLÁUSULA </w:t>
      </w:r>
      <w:r w:rsidR="00A14E40" w:rsidRPr="003F4A72">
        <w:rPr>
          <w:rFonts w:ascii="Tahoma" w:hAnsi="Tahoma" w:cs="Tahoma"/>
          <w:sz w:val="22"/>
        </w:rPr>
        <w:t>quarta</w:t>
      </w:r>
    </w:p>
    <w:p w14:paraId="2B8D3BCA" w14:textId="77777777" w:rsidR="007204C3" w:rsidRPr="003F4A72" w:rsidRDefault="007204C3" w:rsidP="003F4A72">
      <w:pPr>
        <w:pStyle w:val="ContratoN1"/>
        <w:tabs>
          <w:tab w:val="clear" w:pos="974"/>
        </w:tabs>
        <w:suppressAutoHyphens/>
        <w:spacing w:before="0" w:after="0" w:line="320" w:lineRule="exact"/>
        <w:ind w:left="0" w:firstLine="19"/>
        <w:jc w:val="center"/>
        <w:rPr>
          <w:rFonts w:ascii="Tahoma" w:hAnsi="Tahoma" w:cs="Tahoma"/>
          <w:sz w:val="22"/>
        </w:rPr>
      </w:pPr>
      <w:r w:rsidRPr="003F4A72">
        <w:rPr>
          <w:rFonts w:ascii="Tahoma" w:hAnsi="Tahoma" w:cs="Tahoma"/>
          <w:sz w:val="22"/>
        </w:rPr>
        <w:t>OBRIGAÇÕES DA FIDUCIANTE</w:t>
      </w:r>
    </w:p>
    <w:p w14:paraId="643B7C3D" w14:textId="77777777" w:rsidR="00F44EBE" w:rsidRPr="003F4A72" w:rsidRDefault="00F44EBE" w:rsidP="003F4A72">
      <w:pPr>
        <w:pStyle w:val="ContratoN1"/>
        <w:tabs>
          <w:tab w:val="clear" w:pos="974"/>
        </w:tabs>
        <w:suppressAutoHyphens/>
        <w:spacing w:before="0" w:after="0" w:line="320" w:lineRule="exact"/>
        <w:ind w:left="0" w:firstLine="19"/>
        <w:jc w:val="center"/>
        <w:rPr>
          <w:rFonts w:ascii="Tahoma" w:hAnsi="Tahoma" w:cs="Tahoma"/>
          <w:sz w:val="22"/>
        </w:rPr>
      </w:pPr>
    </w:p>
    <w:p w14:paraId="591A1CEB" w14:textId="57B2BD41" w:rsidR="00B57A68" w:rsidRPr="003F4A72" w:rsidRDefault="00B57A68" w:rsidP="003F4A72">
      <w:pPr>
        <w:pStyle w:val="PargrafodaLista"/>
        <w:numPr>
          <w:ilvl w:val="1"/>
          <w:numId w:val="56"/>
        </w:numPr>
        <w:suppressAutoHyphens/>
        <w:spacing w:line="320" w:lineRule="exact"/>
        <w:ind w:left="0" w:firstLine="0"/>
        <w:jc w:val="both"/>
        <w:rPr>
          <w:rFonts w:ascii="Tahoma" w:hAnsi="Tahoma" w:cs="Tahoma"/>
          <w:sz w:val="22"/>
        </w:rPr>
      </w:pPr>
      <w:r w:rsidRPr="003F4A72">
        <w:rPr>
          <w:rFonts w:ascii="Tahoma" w:hAnsi="Tahoma" w:cs="Tahoma"/>
          <w:sz w:val="22"/>
        </w:rPr>
        <w:t xml:space="preserve">Sem prejuízo das demais obrigações que lhe são atribuídas </w:t>
      </w:r>
      <w:r w:rsidR="00070609" w:rsidRPr="003F4A72">
        <w:rPr>
          <w:rFonts w:ascii="Tahoma" w:hAnsi="Tahoma" w:cs="Tahoma"/>
          <w:sz w:val="22"/>
        </w:rPr>
        <w:t>n</w:t>
      </w:r>
      <w:r w:rsidRPr="003F4A72">
        <w:rPr>
          <w:rFonts w:ascii="Tahoma" w:hAnsi="Tahoma" w:cs="Tahoma"/>
          <w:sz w:val="22"/>
        </w:rPr>
        <w:t>este Contrato</w:t>
      </w:r>
      <w:r w:rsidR="00070609" w:rsidRPr="003F4A72">
        <w:rPr>
          <w:rFonts w:ascii="Tahoma" w:hAnsi="Tahoma" w:cs="Tahoma"/>
          <w:sz w:val="22"/>
        </w:rPr>
        <w:t>, na Escritura</w:t>
      </w:r>
      <w:r w:rsidRPr="003F4A72">
        <w:rPr>
          <w:rFonts w:ascii="Tahoma" w:hAnsi="Tahoma" w:cs="Tahoma"/>
          <w:sz w:val="22"/>
        </w:rPr>
        <w:t xml:space="preserve"> e </w:t>
      </w:r>
      <w:r w:rsidR="00070609" w:rsidRPr="003F4A72">
        <w:rPr>
          <w:rFonts w:ascii="Tahoma" w:hAnsi="Tahoma" w:cs="Tahoma"/>
          <w:sz w:val="22"/>
        </w:rPr>
        <w:t>n</w:t>
      </w:r>
      <w:r w:rsidRPr="003F4A72">
        <w:rPr>
          <w:rFonts w:ascii="Tahoma" w:hAnsi="Tahoma" w:cs="Tahoma"/>
          <w:sz w:val="22"/>
        </w:rPr>
        <w:t>a legislação aplicável</w:t>
      </w:r>
      <w:r w:rsidR="00D30764" w:rsidRPr="003F4A72">
        <w:rPr>
          <w:rFonts w:ascii="Tahoma" w:hAnsi="Tahoma" w:cs="Tahoma"/>
          <w:sz w:val="22"/>
        </w:rPr>
        <w:t xml:space="preserve"> atualmente em vigor</w:t>
      </w:r>
      <w:r w:rsidRPr="003F4A72">
        <w:rPr>
          <w:rFonts w:ascii="Tahoma" w:hAnsi="Tahoma" w:cs="Tahoma"/>
          <w:sz w:val="22"/>
        </w:rPr>
        <w:t xml:space="preserve">, a Fiduciante obriga-se a, até a </w:t>
      </w:r>
      <w:r w:rsidR="00ED6C5D" w:rsidRPr="003F4A72">
        <w:rPr>
          <w:rFonts w:ascii="Tahoma" w:hAnsi="Tahoma" w:cs="Tahoma"/>
          <w:sz w:val="22"/>
          <w:szCs w:val="22"/>
        </w:rPr>
        <w:t>quitação integral das Obrigações Garantidas</w:t>
      </w:r>
      <w:r w:rsidRPr="003F4A72">
        <w:rPr>
          <w:rFonts w:ascii="Tahoma" w:hAnsi="Tahoma" w:cs="Tahoma"/>
          <w:sz w:val="22"/>
        </w:rPr>
        <w:t>:</w:t>
      </w:r>
    </w:p>
    <w:p w14:paraId="59D442FA" w14:textId="77777777" w:rsidR="00070609" w:rsidRPr="003F4A72" w:rsidRDefault="00070609" w:rsidP="003F4A72">
      <w:pPr>
        <w:pStyle w:val="Ttulo3"/>
        <w:widowControl/>
        <w:numPr>
          <w:ilvl w:val="0"/>
          <w:numId w:val="0"/>
        </w:numPr>
        <w:suppressAutoHyphens/>
        <w:spacing w:after="0" w:line="320" w:lineRule="exact"/>
        <w:ind w:left="1418"/>
        <w:rPr>
          <w:rFonts w:ascii="Tahoma" w:hAnsi="Tahoma" w:cs="Tahoma"/>
          <w:sz w:val="22"/>
          <w:lang w:val="pt-BR"/>
        </w:rPr>
      </w:pPr>
      <w:bookmarkStart w:id="25" w:name="_Ref262710957"/>
    </w:p>
    <w:p w14:paraId="3F1A6855" w14:textId="77777777" w:rsidR="00070609" w:rsidRPr="003F4A72" w:rsidRDefault="00070609" w:rsidP="003F4A72">
      <w:pPr>
        <w:pStyle w:val="Ttulo3"/>
        <w:widowControl/>
        <w:tabs>
          <w:tab w:val="clear" w:pos="858"/>
          <w:tab w:val="num" w:pos="1418"/>
        </w:tabs>
        <w:suppressAutoHyphens/>
        <w:spacing w:after="0" w:line="320" w:lineRule="exact"/>
        <w:ind w:left="1418" w:hanging="709"/>
        <w:rPr>
          <w:rFonts w:ascii="Tahoma" w:hAnsi="Tahoma" w:cs="Tahoma"/>
          <w:sz w:val="22"/>
          <w:lang w:val="pt-BR"/>
        </w:rPr>
      </w:pPr>
      <w:r w:rsidRPr="003F4A72">
        <w:rPr>
          <w:rFonts w:ascii="Tahoma" w:hAnsi="Tahoma" w:cs="Tahoma"/>
          <w:sz w:val="22"/>
          <w:lang w:val="pt-BR"/>
        </w:rPr>
        <w:t>obter e manter válidas e eficazes todas as autorizações, incluindo societárias e governamentais, exigidas para a validade e exequibilidade das garantias objeto deste Contrato, e para o fiel, pontual e integral cumprimento das Obrigações Garantidas;</w:t>
      </w:r>
    </w:p>
    <w:p w14:paraId="732153DA" w14:textId="77777777" w:rsidR="00070609" w:rsidRPr="003F4A72" w:rsidRDefault="00070609" w:rsidP="003F4A72">
      <w:pPr>
        <w:pStyle w:val="Ttulo3"/>
        <w:widowControl/>
        <w:numPr>
          <w:ilvl w:val="0"/>
          <w:numId w:val="0"/>
        </w:numPr>
        <w:suppressAutoHyphens/>
        <w:spacing w:after="0" w:line="320" w:lineRule="exact"/>
        <w:ind w:left="1418"/>
        <w:rPr>
          <w:rFonts w:ascii="Tahoma" w:hAnsi="Tahoma" w:cs="Tahoma"/>
          <w:sz w:val="22"/>
          <w:lang w:val="pt-BR"/>
        </w:rPr>
      </w:pPr>
    </w:p>
    <w:p w14:paraId="609ABD44" w14:textId="213573EB" w:rsidR="000517B8" w:rsidRPr="003F4A72" w:rsidRDefault="000517B8" w:rsidP="003F4A72">
      <w:pPr>
        <w:pStyle w:val="Ttulo3"/>
        <w:widowControl/>
        <w:tabs>
          <w:tab w:val="clear" w:pos="858"/>
          <w:tab w:val="num" w:pos="1418"/>
        </w:tabs>
        <w:suppressAutoHyphens/>
        <w:spacing w:after="0" w:line="320" w:lineRule="exact"/>
        <w:ind w:left="1418" w:hanging="709"/>
        <w:rPr>
          <w:rFonts w:ascii="Tahoma" w:hAnsi="Tahoma" w:cs="Tahoma"/>
          <w:sz w:val="22"/>
          <w:szCs w:val="22"/>
          <w:lang w:val="pt-BR"/>
        </w:rPr>
      </w:pPr>
      <w:r w:rsidRPr="003F4A72">
        <w:rPr>
          <w:rFonts w:ascii="Tahoma" w:hAnsi="Tahoma" w:cs="Tahoma"/>
          <w:sz w:val="22"/>
          <w:szCs w:val="22"/>
          <w:lang w:val="pt-BR"/>
        </w:rPr>
        <w:t>manter-se como titular da plena propriedade e detentor de todos os direitos sobre a Marca, exceto no que se refere à propriedade fiduciária de que trata este Contrato</w:t>
      </w:r>
      <w:r w:rsidR="00A14E40" w:rsidRPr="003F4A72">
        <w:rPr>
          <w:rFonts w:ascii="Tahoma" w:hAnsi="Tahoma" w:cs="Tahoma"/>
          <w:sz w:val="22"/>
          <w:szCs w:val="22"/>
          <w:lang w:val="pt-BR"/>
        </w:rPr>
        <w:t>;</w:t>
      </w:r>
    </w:p>
    <w:p w14:paraId="2B5BC946" w14:textId="77777777" w:rsidR="000517B8" w:rsidRPr="003F4A72" w:rsidRDefault="000517B8" w:rsidP="003F4A72">
      <w:pPr>
        <w:spacing w:line="320" w:lineRule="exact"/>
        <w:rPr>
          <w:rFonts w:ascii="Tahoma" w:hAnsi="Tahoma" w:cs="Tahoma"/>
        </w:rPr>
      </w:pPr>
    </w:p>
    <w:p w14:paraId="7B4547A9" w14:textId="77777777" w:rsidR="00070609" w:rsidRPr="003F4A72" w:rsidRDefault="00070609" w:rsidP="003F4A72">
      <w:pPr>
        <w:pStyle w:val="Ttulo3"/>
        <w:widowControl/>
        <w:tabs>
          <w:tab w:val="clear" w:pos="858"/>
          <w:tab w:val="num" w:pos="1418"/>
        </w:tabs>
        <w:suppressAutoHyphens/>
        <w:spacing w:after="0" w:line="320" w:lineRule="exact"/>
        <w:ind w:left="1418" w:hanging="709"/>
        <w:rPr>
          <w:rFonts w:ascii="Tahoma" w:hAnsi="Tahoma" w:cs="Tahoma"/>
          <w:sz w:val="22"/>
          <w:lang w:val="pt-BR"/>
        </w:rPr>
      </w:pPr>
      <w:r w:rsidRPr="003F4A72">
        <w:rPr>
          <w:rFonts w:ascii="Tahoma" w:hAnsi="Tahoma" w:cs="Tahoma"/>
          <w:sz w:val="22"/>
          <w:lang w:val="pt-BR"/>
        </w:rPr>
        <w:t>não praticar qualquer ato que possa, direta ou indiretamente, prejudicar, modificar ou restringir, por qualquer forma, quaisquer direitos outorgados neste Contrato ou ainda, a execução da garantia ora instituída</w:t>
      </w:r>
      <w:r w:rsidR="000517B8" w:rsidRPr="003F4A72">
        <w:rPr>
          <w:rFonts w:ascii="Tahoma" w:hAnsi="Tahoma" w:cs="Tahoma"/>
          <w:sz w:val="22"/>
          <w:szCs w:val="22"/>
          <w:lang w:val="pt-BR"/>
        </w:rPr>
        <w:t>, observado que a utilização da Marca no âmbito das atividades usuais da Fiduciante não encontra-se restrita por este Contrato, exceto em caso de excussão da Garantia</w:t>
      </w:r>
      <w:r w:rsidRPr="003F4A72">
        <w:rPr>
          <w:rFonts w:ascii="Tahoma" w:hAnsi="Tahoma" w:cs="Tahoma"/>
          <w:sz w:val="22"/>
          <w:lang w:val="pt-BR"/>
        </w:rPr>
        <w:t>;</w:t>
      </w:r>
    </w:p>
    <w:bookmarkEnd w:id="25"/>
    <w:p w14:paraId="2BDB184E" w14:textId="77777777" w:rsidR="00070609" w:rsidRPr="003F4A72" w:rsidRDefault="00070609" w:rsidP="003F4A72">
      <w:pPr>
        <w:pStyle w:val="Ttulo3"/>
        <w:widowControl/>
        <w:numPr>
          <w:ilvl w:val="0"/>
          <w:numId w:val="0"/>
        </w:numPr>
        <w:suppressAutoHyphens/>
        <w:spacing w:after="0" w:line="320" w:lineRule="exact"/>
        <w:ind w:left="1418"/>
        <w:rPr>
          <w:rFonts w:ascii="Tahoma" w:hAnsi="Tahoma" w:cs="Tahoma"/>
          <w:sz w:val="22"/>
          <w:lang w:val="pt-BR"/>
        </w:rPr>
      </w:pPr>
    </w:p>
    <w:p w14:paraId="1EB37573" w14:textId="05AD249F" w:rsidR="00070609" w:rsidRPr="003F4A72" w:rsidRDefault="00070609" w:rsidP="003F4A72">
      <w:pPr>
        <w:pStyle w:val="Ttulo3"/>
        <w:widowControl/>
        <w:tabs>
          <w:tab w:val="clear" w:pos="858"/>
          <w:tab w:val="num" w:pos="1418"/>
        </w:tabs>
        <w:suppressAutoHyphens/>
        <w:spacing w:after="0" w:line="320" w:lineRule="exact"/>
        <w:ind w:left="1418" w:hanging="709"/>
        <w:rPr>
          <w:rFonts w:ascii="Tahoma" w:hAnsi="Tahoma" w:cs="Tahoma"/>
          <w:sz w:val="22"/>
          <w:lang w:val="pt-BR"/>
        </w:rPr>
      </w:pPr>
      <w:bookmarkStart w:id="26" w:name="_Ref283631338"/>
      <w:r w:rsidRPr="003F4A72">
        <w:rPr>
          <w:rFonts w:ascii="Tahoma" w:hAnsi="Tahoma" w:cs="Tahoma"/>
          <w:sz w:val="22"/>
          <w:lang w:val="pt-BR"/>
        </w:rPr>
        <w:t xml:space="preserve">cumprir com todos e quaisquer requisitos e dispositivos legais que sejam exigidos para manter a Alienação Fiduciária </w:t>
      </w:r>
      <w:r w:rsidR="00F52323" w:rsidRPr="003F4A72">
        <w:rPr>
          <w:rFonts w:ascii="Tahoma" w:hAnsi="Tahoma" w:cs="Tahoma"/>
          <w:sz w:val="22"/>
          <w:lang w:val="pt-BR"/>
        </w:rPr>
        <w:t xml:space="preserve">de Marca </w:t>
      </w:r>
      <w:r w:rsidR="00ED6C5D" w:rsidRPr="003F4A72">
        <w:rPr>
          <w:rFonts w:ascii="Tahoma" w:hAnsi="Tahoma" w:cs="Tahoma"/>
          <w:sz w:val="22"/>
          <w:szCs w:val="22"/>
          <w:lang w:val="pt-BR"/>
        </w:rPr>
        <w:t>plenamente</w:t>
      </w:r>
      <w:r w:rsidR="00ED6C5D" w:rsidRPr="003F4A72">
        <w:rPr>
          <w:rFonts w:ascii="Tahoma" w:hAnsi="Tahoma" w:cs="Tahoma"/>
          <w:sz w:val="22"/>
          <w:lang w:val="pt-BR"/>
        </w:rPr>
        <w:t xml:space="preserve"> </w:t>
      </w:r>
      <w:r w:rsidRPr="003F4A72">
        <w:rPr>
          <w:rFonts w:ascii="Tahoma" w:hAnsi="Tahoma" w:cs="Tahoma"/>
          <w:sz w:val="22"/>
          <w:lang w:val="pt-BR"/>
        </w:rPr>
        <w:t>existente, válida, eficaz, exequível, em perfeita ordem e em pleno vigor, sem qualquer restrição ou condição e, mediante solicitação do Agente Fiduciário, apresentar comprovação de que tais requisitos ou dispositivos legais foram cumpridos;</w:t>
      </w:r>
      <w:bookmarkEnd w:id="26"/>
      <w:r w:rsidR="00702DB1" w:rsidRPr="003F4A72">
        <w:rPr>
          <w:rFonts w:ascii="Tahoma" w:hAnsi="Tahoma" w:cs="Tahoma"/>
          <w:sz w:val="22"/>
          <w:lang w:val="pt-BR"/>
        </w:rPr>
        <w:t xml:space="preserve"> </w:t>
      </w:r>
    </w:p>
    <w:p w14:paraId="65AD7DD0" w14:textId="77777777" w:rsidR="00070609" w:rsidRPr="003F4A72" w:rsidRDefault="00070609" w:rsidP="003F4A72">
      <w:pPr>
        <w:pStyle w:val="Ttulo3"/>
        <w:widowControl/>
        <w:numPr>
          <w:ilvl w:val="0"/>
          <w:numId w:val="0"/>
        </w:numPr>
        <w:suppressAutoHyphens/>
        <w:spacing w:after="0" w:line="320" w:lineRule="exact"/>
        <w:ind w:left="1418"/>
        <w:rPr>
          <w:rFonts w:ascii="Tahoma" w:hAnsi="Tahoma" w:cs="Tahoma"/>
          <w:sz w:val="22"/>
          <w:lang w:val="pt-BR"/>
        </w:rPr>
      </w:pPr>
    </w:p>
    <w:p w14:paraId="4BC087E0" w14:textId="334C8F3F" w:rsidR="00070609" w:rsidRPr="003F4A72" w:rsidRDefault="00070609" w:rsidP="003F4A72">
      <w:pPr>
        <w:pStyle w:val="Ttulo3"/>
        <w:widowControl/>
        <w:tabs>
          <w:tab w:val="clear" w:pos="858"/>
          <w:tab w:val="num" w:pos="1418"/>
        </w:tabs>
        <w:suppressAutoHyphens/>
        <w:spacing w:after="0" w:line="320" w:lineRule="exact"/>
        <w:ind w:left="1418" w:hanging="709"/>
        <w:rPr>
          <w:rFonts w:ascii="Tahoma" w:hAnsi="Tahoma" w:cs="Tahoma"/>
          <w:sz w:val="22"/>
          <w:lang w:val="pt-BR"/>
        </w:rPr>
      </w:pPr>
      <w:r w:rsidRPr="003F4A72">
        <w:rPr>
          <w:rFonts w:ascii="Tahoma" w:hAnsi="Tahoma" w:cs="Tahoma"/>
          <w:sz w:val="22"/>
          <w:lang w:val="pt-BR"/>
        </w:rPr>
        <w:t>defender-se, de forma tempestiva, eficaz e às suas expensas, judicialmente ou extrajudicialmente, de qualquer ato, ação, procedimento</w:t>
      </w:r>
      <w:r w:rsidR="00ED6C5D" w:rsidRPr="003F4A72">
        <w:rPr>
          <w:rFonts w:ascii="Tahoma" w:hAnsi="Tahoma" w:cs="Tahoma"/>
          <w:sz w:val="22"/>
          <w:lang w:val="pt-BR"/>
        </w:rPr>
        <w:t xml:space="preserve"> </w:t>
      </w:r>
      <w:r w:rsidRPr="003F4A72">
        <w:rPr>
          <w:rFonts w:ascii="Tahoma" w:hAnsi="Tahoma" w:cs="Tahoma"/>
          <w:sz w:val="22"/>
          <w:lang w:val="pt-BR"/>
        </w:rPr>
        <w:t>ou processo</w:t>
      </w:r>
      <w:r w:rsidRPr="003F4A72">
        <w:rPr>
          <w:rFonts w:ascii="Tahoma" w:hAnsi="Tahoma" w:cs="Tahoma"/>
          <w:sz w:val="22"/>
          <w:szCs w:val="22"/>
          <w:lang w:val="pt-BR"/>
        </w:rPr>
        <w:t xml:space="preserve"> </w:t>
      </w:r>
      <w:r w:rsidR="00ED6C5D" w:rsidRPr="003F4A72">
        <w:rPr>
          <w:rFonts w:ascii="Tahoma" w:hAnsi="Tahoma" w:cs="Tahoma"/>
          <w:sz w:val="22"/>
          <w:szCs w:val="22"/>
          <w:lang w:val="pt-BR"/>
        </w:rPr>
        <w:t>administrativo</w:t>
      </w:r>
      <w:r w:rsidR="00ED6C5D" w:rsidRPr="003F4A72">
        <w:rPr>
          <w:rFonts w:ascii="Tahoma" w:hAnsi="Tahoma" w:cs="Tahoma"/>
          <w:sz w:val="22"/>
          <w:lang w:val="pt-BR"/>
        </w:rPr>
        <w:t xml:space="preserve"> </w:t>
      </w:r>
      <w:r w:rsidRPr="003F4A72">
        <w:rPr>
          <w:rFonts w:ascii="Tahoma" w:hAnsi="Tahoma" w:cs="Tahoma"/>
          <w:sz w:val="22"/>
          <w:lang w:val="pt-BR"/>
        </w:rPr>
        <w:t xml:space="preserve">que possa afetar, de qualquer forma, no todo ou em parte, </w:t>
      </w:r>
      <w:r w:rsidR="00323E50" w:rsidRPr="003F4A72">
        <w:rPr>
          <w:rFonts w:ascii="Tahoma" w:hAnsi="Tahoma" w:cs="Tahoma"/>
          <w:sz w:val="22"/>
          <w:lang w:val="pt-BR"/>
        </w:rPr>
        <w:t>a Marca</w:t>
      </w:r>
      <w:r w:rsidR="006705CE" w:rsidRPr="003F4A72">
        <w:rPr>
          <w:rFonts w:ascii="Tahoma" w:hAnsi="Tahoma" w:cs="Tahoma"/>
          <w:sz w:val="22"/>
          <w:lang w:val="pt-BR"/>
        </w:rPr>
        <w:t xml:space="preserve">, </w:t>
      </w:r>
      <w:r w:rsidR="00C61108" w:rsidRPr="003F4A72">
        <w:rPr>
          <w:rFonts w:ascii="Tahoma" w:hAnsi="Tahoma" w:cs="Tahoma"/>
          <w:sz w:val="22"/>
          <w:lang w:val="pt-BR"/>
        </w:rPr>
        <w:t xml:space="preserve">os direitos relacionados à Marca, </w:t>
      </w:r>
      <w:r w:rsidR="006705CE" w:rsidRPr="003F4A72">
        <w:rPr>
          <w:rFonts w:ascii="Tahoma" w:hAnsi="Tahoma" w:cs="Tahoma"/>
          <w:sz w:val="22"/>
          <w:lang w:val="pt-BR"/>
        </w:rPr>
        <w:t>a Alienação Fiduciária</w:t>
      </w:r>
      <w:r w:rsidRPr="003F4A72">
        <w:rPr>
          <w:rFonts w:ascii="Tahoma" w:hAnsi="Tahoma" w:cs="Tahoma"/>
          <w:sz w:val="22"/>
          <w:lang w:val="pt-BR"/>
        </w:rPr>
        <w:t xml:space="preserve"> </w:t>
      </w:r>
      <w:r w:rsidR="00F52323" w:rsidRPr="003F4A72">
        <w:rPr>
          <w:rFonts w:ascii="Tahoma" w:hAnsi="Tahoma" w:cs="Tahoma"/>
          <w:sz w:val="22"/>
          <w:lang w:val="pt-BR"/>
        </w:rPr>
        <w:t xml:space="preserve">de Marca </w:t>
      </w:r>
      <w:r w:rsidRPr="003F4A72">
        <w:rPr>
          <w:rFonts w:ascii="Tahoma" w:hAnsi="Tahoma" w:cs="Tahoma"/>
          <w:sz w:val="22"/>
          <w:lang w:val="pt-BR"/>
        </w:rPr>
        <w:t>ou este Contrato, mantendo o Agente Fiduciário informado por meio de relatórios descrevendo o ato, ação, procedimento e processo em questão e as medidas tomadas pela Fiduciante, sem prejuízo do direito dos Debenturistas, representados pelo Agente Fiduciário, na qualidade de proprietários fiduciários, de defender-se do referido ato, ação, procedimento ou processo, como parte ou como interveniente, como bem lhe aprouver;</w:t>
      </w:r>
    </w:p>
    <w:p w14:paraId="34298B1F" w14:textId="77777777" w:rsidR="00070609" w:rsidRPr="003F4A72" w:rsidRDefault="00070609" w:rsidP="003F4A72">
      <w:pPr>
        <w:pStyle w:val="Ttulo3"/>
        <w:widowControl/>
        <w:numPr>
          <w:ilvl w:val="0"/>
          <w:numId w:val="0"/>
        </w:numPr>
        <w:suppressAutoHyphens/>
        <w:spacing w:after="0" w:line="320" w:lineRule="exact"/>
        <w:ind w:left="1418"/>
        <w:rPr>
          <w:rFonts w:ascii="Tahoma" w:hAnsi="Tahoma" w:cs="Tahoma"/>
          <w:sz w:val="22"/>
          <w:lang w:val="pt-BR"/>
        </w:rPr>
      </w:pPr>
    </w:p>
    <w:p w14:paraId="38CAE992" w14:textId="3B46A446" w:rsidR="00070609" w:rsidRPr="003F4A72" w:rsidRDefault="00070609" w:rsidP="003F4A72">
      <w:pPr>
        <w:pStyle w:val="Ttulo3"/>
        <w:widowControl/>
        <w:tabs>
          <w:tab w:val="clear" w:pos="858"/>
          <w:tab w:val="num" w:pos="1418"/>
        </w:tabs>
        <w:suppressAutoHyphens/>
        <w:spacing w:after="0" w:line="320" w:lineRule="exact"/>
        <w:ind w:left="1418" w:hanging="709"/>
        <w:rPr>
          <w:rFonts w:ascii="Tahoma" w:hAnsi="Tahoma" w:cs="Tahoma"/>
          <w:sz w:val="22"/>
          <w:lang w:val="pt-BR"/>
        </w:rPr>
      </w:pPr>
      <w:r w:rsidRPr="003F4A72">
        <w:rPr>
          <w:rFonts w:ascii="Tahoma" w:hAnsi="Tahoma" w:cs="Tahoma"/>
          <w:sz w:val="22"/>
          <w:lang w:val="pt-BR"/>
        </w:rPr>
        <w:t>a qualquer tempo e às suas expensas, tomar, tempestivamente e de modo adequado, todas as medidas necessárias ou que o Agente Fiduciário possa razoavelmente vir a solicitar para o fim de conservar</w:t>
      </w:r>
      <w:r w:rsidR="000D0A9B" w:rsidRPr="003F4A72">
        <w:rPr>
          <w:rFonts w:ascii="Tahoma" w:hAnsi="Tahoma" w:cs="Tahoma"/>
          <w:sz w:val="22"/>
          <w:lang w:val="pt-BR"/>
        </w:rPr>
        <w:t>,</w:t>
      </w:r>
      <w:r w:rsidRPr="003F4A72">
        <w:rPr>
          <w:rFonts w:ascii="Tahoma" w:hAnsi="Tahoma" w:cs="Tahoma"/>
          <w:sz w:val="22"/>
          <w:lang w:val="pt-BR"/>
        </w:rPr>
        <w:t xml:space="preserve"> proteger </w:t>
      </w:r>
      <w:r w:rsidR="000D0A9B" w:rsidRPr="003F4A72">
        <w:rPr>
          <w:rFonts w:ascii="Tahoma" w:hAnsi="Tahoma" w:cs="Tahoma"/>
          <w:sz w:val="22"/>
          <w:lang w:val="pt-BR"/>
        </w:rPr>
        <w:t xml:space="preserve">e manter </w:t>
      </w:r>
      <w:r w:rsidRPr="003F4A72">
        <w:rPr>
          <w:rFonts w:ascii="Tahoma" w:hAnsi="Tahoma" w:cs="Tahoma"/>
          <w:sz w:val="22"/>
          <w:lang w:val="pt-BR"/>
        </w:rPr>
        <w:t>ou para permitir o exercício pelos Debenturistas, representados pelo Agente Fiduciário, dos respectivos direitos</w:t>
      </w:r>
      <w:r w:rsidR="00B07A46" w:rsidRPr="003F4A72">
        <w:rPr>
          <w:rFonts w:ascii="Tahoma" w:hAnsi="Tahoma" w:cs="Tahoma"/>
          <w:sz w:val="22"/>
          <w:lang w:val="pt-BR"/>
        </w:rPr>
        <w:t>, interesses, prerrogativas</w:t>
      </w:r>
      <w:r w:rsidRPr="003F4A72">
        <w:rPr>
          <w:rFonts w:ascii="Tahoma" w:hAnsi="Tahoma" w:cs="Tahoma"/>
          <w:sz w:val="22"/>
          <w:lang w:val="pt-BR"/>
        </w:rPr>
        <w:t xml:space="preserve"> e garantias instituídas por este Contrato</w:t>
      </w:r>
      <w:r w:rsidR="000D0A9B" w:rsidRPr="003F4A72">
        <w:rPr>
          <w:rFonts w:ascii="Tahoma" w:hAnsi="Tahoma" w:cs="Tahoma"/>
          <w:sz w:val="22"/>
          <w:lang w:val="pt-BR"/>
        </w:rPr>
        <w:t xml:space="preserve"> e a validade e eficácia da Alienação Fiduciária</w:t>
      </w:r>
      <w:r w:rsidR="00F52323" w:rsidRPr="003F4A72">
        <w:rPr>
          <w:rFonts w:ascii="Tahoma" w:hAnsi="Tahoma" w:cs="Tahoma"/>
          <w:sz w:val="22"/>
          <w:lang w:val="pt-BR"/>
        </w:rPr>
        <w:t xml:space="preserve"> de Marca</w:t>
      </w:r>
      <w:r w:rsidRPr="003F4A72">
        <w:rPr>
          <w:rFonts w:ascii="Tahoma" w:hAnsi="Tahoma" w:cs="Tahoma"/>
          <w:sz w:val="22"/>
          <w:lang w:val="pt-BR"/>
        </w:rPr>
        <w:t>, ou cuja instituição seja objetivada por este Contrato</w:t>
      </w:r>
      <w:r w:rsidR="000D0A9B" w:rsidRPr="003F4A72">
        <w:rPr>
          <w:rFonts w:ascii="Tahoma" w:hAnsi="Tahoma" w:cs="Tahoma"/>
          <w:sz w:val="22"/>
          <w:lang w:val="pt-BR"/>
        </w:rPr>
        <w:t xml:space="preserve">, os quais incluem, mas não se limitam a, assinar e/ou providenciar todo e qualquer documento necessário à concessão, efetividade, conclusão e manutenção da </w:t>
      </w:r>
      <w:r w:rsidR="00323E50" w:rsidRPr="003F4A72">
        <w:rPr>
          <w:rFonts w:ascii="Tahoma" w:hAnsi="Tahoma" w:cs="Tahoma"/>
          <w:sz w:val="22"/>
          <w:lang w:val="pt-BR"/>
        </w:rPr>
        <w:t xml:space="preserve">Alienação Fiduciária </w:t>
      </w:r>
      <w:r w:rsidR="00F52323" w:rsidRPr="003F4A72">
        <w:rPr>
          <w:rFonts w:ascii="Tahoma" w:hAnsi="Tahoma" w:cs="Tahoma"/>
          <w:sz w:val="22"/>
          <w:lang w:val="pt-BR"/>
        </w:rPr>
        <w:t xml:space="preserve">de Marca </w:t>
      </w:r>
      <w:r w:rsidR="000D0A9B" w:rsidRPr="003F4A72">
        <w:rPr>
          <w:rFonts w:ascii="Tahoma" w:hAnsi="Tahoma" w:cs="Tahoma"/>
          <w:sz w:val="22"/>
          <w:lang w:val="pt-BR"/>
        </w:rPr>
        <w:t>ora constituída, bem como a assinar e/ou providenciar avisos, notificações ou outros documentos adicionais;</w:t>
      </w:r>
    </w:p>
    <w:p w14:paraId="5B6F608D" w14:textId="77777777" w:rsidR="00070609" w:rsidRPr="003F4A72" w:rsidRDefault="00070609" w:rsidP="003F4A72">
      <w:pPr>
        <w:pStyle w:val="Ttulo3"/>
        <w:widowControl/>
        <w:numPr>
          <w:ilvl w:val="0"/>
          <w:numId w:val="0"/>
        </w:numPr>
        <w:suppressAutoHyphens/>
        <w:spacing w:after="0" w:line="320" w:lineRule="exact"/>
        <w:ind w:left="1418"/>
        <w:rPr>
          <w:rFonts w:ascii="Tahoma" w:hAnsi="Tahoma" w:cs="Tahoma"/>
          <w:sz w:val="22"/>
          <w:lang w:val="pt-BR"/>
        </w:rPr>
      </w:pPr>
    </w:p>
    <w:p w14:paraId="5AD7EB3F" w14:textId="0A91BAEF" w:rsidR="00070609" w:rsidRPr="003F4A72" w:rsidRDefault="00070609" w:rsidP="003F4A72">
      <w:pPr>
        <w:pStyle w:val="Ttulo3"/>
        <w:widowControl/>
        <w:tabs>
          <w:tab w:val="clear" w:pos="858"/>
          <w:tab w:val="num" w:pos="1418"/>
        </w:tabs>
        <w:suppressAutoHyphens/>
        <w:spacing w:after="0" w:line="320" w:lineRule="exact"/>
        <w:ind w:left="1418" w:hanging="709"/>
        <w:rPr>
          <w:rFonts w:ascii="Tahoma" w:hAnsi="Tahoma" w:cs="Tahoma"/>
          <w:sz w:val="22"/>
          <w:lang w:val="pt-BR"/>
        </w:rPr>
      </w:pPr>
      <w:r w:rsidRPr="003F4A72">
        <w:rPr>
          <w:rFonts w:ascii="Tahoma" w:hAnsi="Tahoma" w:cs="Tahoma"/>
          <w:sz w:val="22"/>
          <w:lang w:val="pt-BR"/>
        </w:rPr>
        <w:t>prestar ao Agente Fiduciário</w:t>
      </w:r>
      <w:r w:rsidR="005C5D46" w:rsidRPr="003F4A72">
        <w:rPr>
          <w:rFonts w:ascii="Tahoma" w:hAnsi="Tahoma" w:cs="Tahoma"/>
          <w:sz w:val="22"/>
          <w:lang w:val="pt-BR"/>
        </w:rPr>
        <w:t xml:space="preserve"> e/ou ao juízo competente</w:t>
      </w:r>
      <w:r w:rsidRPr="003F4A72">
        <w:rPr>
          <w:rFonts w:ascii="Tahoma" w:hAnsi="Tahoma" w:cs="Tahoma"/>
          <w:sz w:val="22"/>
          <w:lang w:val="pt-BR"/>
        </w:rPr>
        <w:t xml:space="preserve">, no prazo de até </w:t>
      </w:r>
      <w:r w:rsidR="00C342A9" w:rsidRPr="003F4A72">
        <w:rPr>
          <w:rFonts w:ascii="Tahoma" w:hAnsi="Tahoma" w:cs="Tahoma"/>
          <w:sz w:val="22"/>
          <w:lang w:val="pt-BR"/>
        </w:rPr>
        <w:t xml:space="preserve">2 </w:t>
      </w:r>
      <w:r w:rsidRPr="003F4A72">
        <w:rPr>
          <w:rFonts w:ascii="Tahoma" w:hAnsi="Tahoma" w:cs="Tahoma"/>
          <w:sz w:val="22"/>
          <w:lang w:val="pt-BR"/>
        </w:rPr>
        <w:t>(</w:t>
      </w:r>
      <w:r w:rsidR="00C342A9" w:rsidRPr="003F4A72">
        <w:rPr>
          <w:rFonts w:ascii="Tahoma" w:hAnsi="Tahoma" w:cs="Tahoma"/>
          <w:sz w:val="22"/>
          <w:lang w:val="pt-BR"/>
        </w:rPr>
        <w:t>dois</w:t>
      </w:r>
      <w:r w:rsidRPr="003F4A72">
        <w:rPr>
          <w:rFonts w:ascii="Tahoma" w:hAnsi="Tahoma" w:cs="Tahoma"/>
          <w:sz w:val="22"/>
          <w:lang w:val="pt-BR"/>
        </w:rPr>
        <w:t>) Dias Úteis contados da data de recebimento da respectiva solicitação, ou no prazo de 1 (um) Dia Útil, no caso da ocorrência de uma hipótese de Vencimento Antecipado</w:t>
      </w:r>
      <w:r w:rsidR="00ED6C5D" w:rsidRPr="003F4A72">
        <w:rPr>
          <w:rFonts w:ascii="Tahoma" w:hAnsi="Tahoma" w:cs="Tahoma"/>
          <w:sz w:val="22"/>
          <w:szCs w:val="22"/>
          <w:lang w:val="pt-BR"/>
        </w:rPr>
        <w:t>,</w:t>
      </w:r>
      <w:r w:rsidRPr="003F4A72">
        <w:rPr>
          <w:rFonts w:ascii="Tahoma" w:hAnsi="Tahoma" w:cs="Tahoma"/>
          <w:sz w:val="22"/>
          <w:lang w:val="pt-BR"/>
        </w:rPr>
        <w:t xml:space="preserve"> todas as informações e enviar todos os Documentos Comprobatórios</w:t>
      </w:r>
      <w:r w:rsidR="009D5389" w:rsidRPr="003F4A72">
        <w:rPr>
          <w:rFonts w:ascii="Tahoma" w:hAnsi="Tahoma" w:cs="Tahoma"/>
          <w:sz w:val="22"/>
          <w:lang w:val="pt-BR"/>
        </w:rPr>
        <w:t>, conforme aplicável,</w:t>
      </w:r>
      <w:r w:rsidRPr="003F4A72">
        <w:rPr>
          <w:rFonts w:ascii="Tahoma" w:hAnsi="Tahoma" w:cs="Tahoma"/>
          <w:sz w:val="22"/>
          <w:lang w:val="pt-BR"/>
        </w:rPr>
        <w:t xml:space="preserve"> suficientes para a execução </w:t>
      </w:r>
      <w:r w:rsidR="00323E50" w:rsidRPr="003F4A72">
        <w:rPr>
          <w:rFonts w:ascii="Tahoma" w:hAnsi="Tahoma" w:cs="Tahoma"/>
          <w:sz w:val="22"/>
          <w:lang w:val="pt-BR"/>
        </w:rPr>
        <w:t>desta Alienação Fiduciária</w:t>
      </w:r>
      <w:r w:rsidR="00F52323" w:rsidRPr="003F4A72">
        <w:rPr>
          <w:rFonts w:ascii="Tahoma" w:hAnsi="Tahoma" w:cs="Tahoma"/>
          <w:sz w:val="22"/>
          <w:lang w:val="pt-BR"/>
        </w:rPr>
        <w:t xml:space="preserve"> de Marca</w:t>
      </w:r>
      <w:r w:rsidRPr="003F4A72">
        <w:rPr>
          <w:rFonts w:ascii="Tahoma" w:hAnsi="Tahoma" w:cs="Tahoma"/>
          <w:sz w:val="22"/>
          <w:lang w:val="pt-BR"/>
        </w:rPr>
        <w:t>, nos termos previstos neste Contrato;</w:t>
      </w:r>
      <w:r w:rsidR="007E6E3B" w:rsidRPr="003F4A72">
        <w:rPr>
          <w:rFonts w:ascii="Tahoma" w:hAnsi="Tahoma" w:cs="Tahoma"/>
          <w:sz w:val="22"/>
          <w:lang w:val="pt-BR"/>
        </w:rPr>
        <w:t xml:space="preserve"> </w:t>
      </w:r>
    </w:p>
    <w:p w14:paraId="2868AA8D" w14:textId="77777777" w:rsidR="00070609" w:rsidRPr="003F4A72" w:rsidRDefault="00070609" w:rsidP="003F4A72">
      <w:pPr>
        <w:pStyle w:val="Ttulo3"/>
        <w:widowControl/>
        <w:numPr>
          <w:ilvl w:val="0"/>
          <w:numId w:val="0"/>
        </w:numPr>
        <w:suppressAutoHyphens/>
        <w:spacing w:after="0" w:line="320" w:lineRule="exact"/>
        <w:ind w:left="1418"/>
        <w:rPr>
          <w:rFonts w:ascii="Tahoma" w:hAnsi="Tahoma" w:cs="Tahoma"/>
          <w:sz w:val="22"/>
          <w:lang w:val="pt-BR"/>
        </w:rPr>
      </w:pPr>
    </w:p>
    <w:p w14:paraId="5263B4D2" w14:textId="6C22C1C1" w:rsidR="00070609" w:rsidRPr="003F4A72" w:rsidRDefault="00070609" w:rsidP="003F4A72">
      <w:pPr>
        <w:pStyle w:val="Ttulo3"/>
        <w:widowControl/>
        <w:tabs>
          <w:tab w:val="clear" w:pos="858"/>
          <w:tab w:val="num" w:pos="1418"/>
        </w:tabs>
        <w:suppressAutoHyphens/>
        <w:spacing w:after="0" w:line="320" w:lineRule="exact"/>
        <w:ind w:left="1418" w:hanging="709"/>
        <w:rPr>
          <w:rFonts w:ascii="Tahoma" w:hAnsi="Tahoma" w:cs="Tahoma"/>
          <w:sz w:val="22"/>
          <w:lang w:val="pt-BR"/>
        </w:rPr>
      </w:pPr>
      <w:r w:rsidRPr="003F4A72">
        <w:rPr>
          <w:rFonts w:ascii="Tahoma" w:hAnsi="Tahoma" w:cs="Tahoma"/>
          <w:sz w:val="22"/>
          <w:lang w:val="pt-BR"/>
        </w:rPr>
        <w:t xml:space="preserve">conceder ao Agente Fiduciário, na qualidade de representante dos Debenturistas, ou ao respectivo preposto, funcionário ou agente indicado, livre </w:t>
      </w:r>
      <w:r w:rsidRPr="003F4A72">
        <w:rPr>
          <w:rFonts w:ascii="Tahoma" w:hAnsi="Tahoma" w:cs="Tahoma"/>
          <w:sz w:val="22"/>
          <w:lang w:val="pt-BR"/>
        </w:rPr>
        <w:lastRenderedPageBreak/>
        <w:t xml:space="preserve">acesso a todas as informações a respeito </w:t>
      </w:r>
      <w:r w:rsidR="00323E50" w:rsidRPr="003F4A72">
        <w:rPr>
          <w:rFonts w:ascii="Tahoma" w:hAnsi="Tahoma" w:cs="Tahoma"/>
          <w:sz w:val="22"/>
          <w:lang w:val="pt-BR"/>
        </w:rPr>
        <w:t>da Marca</w:t>
      </w:r>
      <w:r w:rsidR="00C61108" w:rsidRPr="003F4A72">
        <w:rPr>
          <w:rFonts w:ascii="Tahoma" w:hAnsi="Tahoma" w:cs="Tahoma"/>
          <w:sz w:val="22"/>
          <w:lang w:val="pt-BR"/>
        </w:rPr>
        <w:t xml:space="preserve"> e aos direitos relacionados à Marca</w:t>
      </w:r>
      <w:r w:rsidRPr="003F4A72">
        <w:rPr>
          <w:rFonts w:ascii="Tahoma" w:hAnsi="Tahoma" w:cs="Tahoma"/>
          <w:sz w:val="22"/>
          <w:lang w:val="pt-BR"/>
        </w:rPr>
        <w:t xml:space="preserve">, inclusive </w:t>
      </w:r>
      <w:r w:rsidR="00702DB1" w:rsidRPr="003F4A72">
        <w:rPr>
          <w:rFonts w:ascii="Tahoma" w:hAnsi="Tahoma" w:cs="Tahoma"/>
          <w:sz w:val="22"/>
          <w:lang w:val="pt-BR"/>
        </w:rPr>
        <w:t xml:space="preserve">permitindo </w:t>
      </w:r>
      <w:r w:rsidRPr="003F4A72">
        <w:rPr>
          <w:rFonts w:ascii="Tahoma" w:hAnsi="Tahoma" w:cs="Tahoma"/>
          <w:sz w:val="22"/>
          <w:lang w:val="pt-BR"/>
        </w:rPr>
        <w:t>que o Agente Fiduciário (diretamente ou por meio de qualquer de seus respectivos agentes, sucessores ou cessionários) execute as disposições do presente Contrato;</w:t>
      </w:r>
    </w:p>
    <w:p w14:paraId="561CAEB6" w14:textId="77777777" w:rsidR="00070609" w:rsidRPr="003F4A72" w:rsidRDefault="00070609" w:rsidP="003F4A72">
      <w:pPr>
        <w:pStyle w:val="Ttulo3"/>
        <w:widowControl/>
        <w:numPr>
          <w:ilvl w:val="0"/>
          <w:numId w:val="0"/>
        </w:numPr>
        <w:suppressAutoHyphens/>
        <w:spacing w:after="0" w:line="320" w:lineRule="exact"/>
        <w:ind w:left="1418"/>
        <w:rPr>
          <w:rFonts w:ascii="Tahoma" w:hAnsi="Tahoma" w:cs="Tahoma"/>
          <w:sz w:val="22"/>
          <w:lang w:val="pt-BR"/>
        </w:rPr>
      </w:pPr>
    </w:p>
    <w:p w14:paraId="25674E77" w14:textId="45BF2A41" w:rsidR="002824E9" w:rsidRPr="003F4A72" w:rsidRDefault="00070609" w:rsidP="003F4A72">
      <w:pPr>
        <w:pStyle w:val="Ttulo3"/>
        <w:widowControl/>
        <w:tabs>
          <w:tab w:val="clear" w:pos="858"/>
          <w:tab w:val="num" w:pos="1418"/>
        </w:tabs>
        <w:suppressAutoHyphens/>
        <w:spacing w:after="0" w:line="320" w:lineRule="exact"/>
        <w:ind w:left="1418" w:hanging="709"/>
        <w:rPr>
          <w:rFonts w:ascii="Tahoma" w:hAnsi="Tahoma" w:cs="Tahoma"/>
          <w:sz w:val="22"/>
          <w:lang w:val="pt-BR"/>
        </w:rPr>
      </w:pPr>
      <w:r w:rsidRPr="003F4A72">
        <w:rPr>
          <w:rFonts w:ascii="Tahoma" w:hAnsi="Tahoma" w:cs="Tahoma"/>
          <w:sz w:val="22"/>
          <w:lang w:val="pt-BR"/>
        </w:rPr>
        <w:t xml:space="preserve">abster-se de, direta ou indiretamente, no todo ou em parte (i) vender, ceder, transferir, empenhar, permutar ou, a qualquer título alienar ou onerar, ou outorgar qualquer opção de compra ou venda, </w:t>
      </w:r>
      <w:r w:rsidR="00323E50" w:rsidRPr="003F4A72">
        <w:rPr>
          <w:rFonts w:ascii="Tahoma" w:hAnsi="Tahoma" w:cs="Tahoma"/>
          <w:sz w:val="22"/>
          <w:lang w:val="pt-BR"/>
        </w:rPr>
        <w:t>da Marca</w:t>
      </w:r>
      <w:r w:rsidR="00C61108" w:rsidRPr="003F4A72">
        <w:rPr>
          <w:rFonts w:ascii="Tahoma" w:hAnsi="Tahoma" w:cs="Tahoma"/>
          <w:sz w:val="22"/>
          <w:lang w:val="pt-BR"/>
        </w:rPr>
        <w:t xml:space="preserve"> ou dos direitos a esta inerentes</w:t>
      </w:r>
      <w:r w:rsidRPr="003F4A72">
        <w:rPr>
          <w:rFonts w:ascii="Tahoma" w:hAnsi="Tahoma" w:cs="Tahoma"/>
          <w:sz w:val="22"/>
          <w:lang w:val="pt-BR"/>
        </w:rPr>
        <w:t xml:space="preserve">; (ii) criar ou permitir que exista qualquer ônus ou gravame sobre </w:t>
      </w:r>
      <w:r w:rsidR="00323E50" w:rsidRPr="003F4A72">
        <w:rPr>
          <w:rFonts w:ascii="Tahoma" w:hAnsi="Tahoma" w:cs="Tahoma"/>
          <w:sz w:val="22"/>
          <w:lang w:val="pt-BR"/>
        </w:rPr>
        <w:t>a Marca</w:t>
      </w:r>
      <w:r w:rsidR="00C61108" w:rsidRPr="003F4A72">
        <w:rPr>
          <w:rFonts w:ascii="Tahoma" w:hAnsi="Tahoma" w:cs="Tahoma"/>
          <w:sz w:val="22"/>
          <w:lang w:val="pt-BR"/>
        </w:rPr>
        <w:t xml:space="preserve"> ou aos direitos a esta inerentes</w:t>
      </w:r>
      <w:r w:rsidRPr="003F4A72">
        <w:rPr>
          <w:rFonts w:ascii="Tahoma" w:hAnsi="Tahoma" w:cs="Tahoma"/>
          <w:sz w:val="22"/>
          <w:lang w:val="pt-BR"/>
        </w:rPr>
        <w:t>, salvo o ônus resultante deste Contrato; ou (iii) restringir a garantia e os direitos constituídos em razão deste Contrato</w:t>
      </w:r>
      <w:r w:rsidR="002824E9" w:rsidRPr="003F4A72">
        <w:rPr>
          <w:rFonts w:ascii="Tahoma" w:hAnsi="Tahoma" w:cs="Tahoma"/>
          <w:sz w:val="22"/>
          <w:lang w:val="pt-BR"/>
        </w:rPr>
        <w:t>;</w:t>
      </w:r>
    </w:p>
    <w:p w14:paraId="0739F69D" w14:textId="77777777" w:rsidR="002824E9" w:rsidRPr="003F4A72" w:rsidRDefault="002824E9" w:rsidP="003F4A72">
      <w:pPr>
        <w:pStyle w:val="Ttulo3"/>
        <w:widowControl/>
        <w:numPr>
          <w:ilvl w:val="0"/>
          <w:numId w:val="0"/>
        </w:numPr>
        <w:suppressAutoHyphens/>
        <w:spacing w:after="0" w:line="320" w:lineRule="exact"/>
        <w:ind w:left="1418"/>
        <w:rPr>
          <w:rFonts w:ascii="Tahoma" w:hAnsi="Tahoma" w:cs="Tahoma"/>
          <w:sz w:val="22"/>
          <w:lang w:val="pt-BR"/>
        </w:rPr>
      </w:pPr>
    </w:p>
    <w:p w14:paraId="5792EDD1" w14:textId="2331CE2A" w:rsidR="00070609" w:rsidRPr="003F4A72" w:rsidRDefault="00070609" w:rsidP="003F4A72">
      <w:pPr>
        <w:pStyle w:val="Ttulo3"/>
        <w:widowControl/>
        <w:tabs>
          <w:tab w:val="clear" w:pos="858"/>
          <w:tab w:val="num" w:pos="1418"/>
        </w:tabs>
        <w:suppressAutoHyphens/>
        <w:spacing w:after="0" w:line="320" w:lineRule="exact"/>
        <w:ind w:left="1418" w:hanging="709"/>
        <w:rPr>
          <w:rFonts w:ascii="Tahoma" w:hAnsi="Tahoma" w:cs="Tahoma"/>
          <w:sz w:val="22"/>
          <w:lang w:val="pt-BR"/>
        </w:rPr>
      </w:pPr>
      <w:bookmarkStart w:id="27" w:name="_DV_M132"/>
      <w:bookmarkStart w:id="28" w:name="_DV_M133"/>
      <w:bookmarkEnd w:id="27"/>
      <w:bookmarkEnd w:id="28"/>
      <w:r w:rsidRPr="003F4A72">
        <w:rPr>
          <w:rFonts w:ascii="Tahoma" w:hAnsi="Tahoma" w:cs="Tahoma"/>
          <w:sz w:val="22"/>
          <w:lang w:val="pt-BR"/>
        </w:rPr>
        <w:t xml:space="preserve">informar imediatamente ao Agente Fiduciário os detalhes de qualquer litígio, arbitragem, processo administrativo iniciado, pendente ou, até onde seja do seu conhecimento iminente, fato, evento ou controvérsia envolvendo </w:t>
      </w:r>
      <w:r w:rsidR="00323E50" w:rsidRPr="003F4A72">
        <w:rPr>
          <w:rFonts w:ascii="Tahoma" w:hAnsi="Tahoma" w:cs="Tahoma"/>
          <w:sz w:val="22"/>
          <w:lang w:val="pt-BR"/>
        </w:rPr>
        <w:t>a Marca</w:t>
      </w:r>
      <w:r w:rsidR="00C61108" w:rsidRPr="003F4A72">
        <w:rPr>
          <w:rFonts w:ascii="Tahoma" w:hAnsi="Tahoma" w:cs="Tahoma"/>
          <w:sz w:val="22"/>
          <w:lang w:val="pt-BR"/>
        </w:rPr>
        <w:t>, os direitos relacionados à Marca</w:t>
      </w:r>
      <w:r w:rsidR="00F52323" w:rsidRPr="003F4A72">
        <w:rPr>
          <w:rFonts w:ascii="Tahoma" w:hAnsi="Tahoma" w:cs="Tahoma"/>
          <w:sz w:val="22"/>
          <w:lang w:val="pt-BR"/>
        </w:rPr>
        <w:t xml:space="preserve"> ou esta Alienação Fiduciária de Marca</w:t>
      </w:r>
      <w:r w:rsidRPr="003F4A72">
        <w:rPr>
          <w:rFonts w:ascii="Tahoma" w:hAnsi="Tahoma" w:cs="Tahoma"/>
          <w:sz w:val="22"/>
          <w:lang w:val="pt-BR"/>
        </w:rPr>
        <w:t>;</w:t>
      </w:r>
    </w:p>
    <w:p w14:paraId="3ABA522D" w14:textId="77777777" w:rsidR="00070609" w:rsidRPr="003F4A72" w:rsidRDefault="00070609" w:rsidP="003F4A72">
      <w:pPr>
        <w:pStyle w:val="Ttulo3"/>
        <w:widowControl/>
        <w:numPr>
          <w:ilvl w:val="0"/>
          <w:numId w:val="0"/>
        </w:numPr>
        <w:suppressAutoHyphens/>
        <w:spacing w:after="0" w:line="320" w:lineRule="exact"/>
        <w:ind w:left="1418"/>
        <w:rPr>
          <w:rFonts w:ascii="Tahoma" w:hAnsi="Tahoma" w:cs="Tahoma"/>
          <w:sz w:val="22"/>
          <w:lang w:val="pt-BR"/>
        </w:rPr>
      </w:pPr>
    </w:p>
    <w:p w14:paraId="18EF6DBA" w14:textId="77777777" w:rsidR="00070609" w:rsidRPr="003F4A72" w:rsidRDefault="00070609" w:rsidP="003F4A72">
      <w:pPr>
        <w:pStyle w:val="Ttulo3"/>
        <w:widowControl/>
        <w:tabs>
          <w:tab w:val="clear" w:pos="858"/>
          <w:tab w:val="num" w:pos="1418"/>
        </w:tabs>
        <w:suppressAutoHyphens/>
        <w:spacing w:after="0" w:line="320" w:lineRule="exact"/>
        <w:ind w:left="1418" w:hanging="709"/>
        <w:rPr>
          <w:rFonts w:ascii="Tahoma" w:hAnsi="Tahoma" w:cs="Tahoma"/>
          <w:sz w:val="22"/>
          <w:lang w:val="pt-BR"/>
        </w:rPr>
      </w:pPr>
      <w:r w:rsidRPr="003F4A72">
        <w:rPr>
          <w:rFonts w:ascii="Tahoma" w:hAnsi="Tahoma" w:cs="Tahoma"/>
          <w:sz w:val="22"/>
          <w:lang w:val="pt-BR"/>
        </w:rPr>
        <w:t>efetivar o registro do presente Contrato nos Cartórios de Registro de Títulos e Documentos competentes</w:t>
      </w:r>
      <w:r w:rsidR="00323E50" w:rsidRPr="003F4A72">
        <w:rPr>
          <w:rFonts w:ascii="Tahoma" w:hAnsi="Tahoma" w:cs="Tahoma"/>
          <w:sz w:val="22"/>
          <w:lang w:val="pt-BR"/>
        </w:rPr>
        <w:t xml:space="preserve"> e no INPI</w:t>
      </w:r>
      <w:r w:rsidRPr="003F4A72">
        <w:rPr>
          <w:rFonts w:ascii="Tahoma" w:hAnsi="Tahoma" w:cs="Tahoma"/>
          <w:sz w:val="22"/>
          <w:lang w:val="pt-BR"/>
        </w:rPr>
        <w:t>, nos prazos e formas previstos neste Contrato;</w:t>
      </w:r>
    </w:p>
    <w:p w14:paraId="34514932" w14:textId="77777777" w:rsidR="00070609" w:rsidRPr="003F4A72" w:rsidRDefault="00070609" w:rsidP="003F4A72">
      <w:pPr>
        <w:pStyle w:val="Ttulo3"/>
        <w:widowControl/>
        <w:numPr>
          <w:ilvl w:val="0"/>
          <w:numId w:val="0"/>
        </w:numPr>
        <w:suppressAutoHyphens/>
        <w:spacing w:after="0" w:line="320" w:lineRule="exact"/>
        <w:ind w:left="1418"/>
        <w:rPr>
          <w:rFonts w:ascii="Tahoma" w:hAnsi="Tahoma" w:cs="Tahoma"/>
          <w:sz w:val="22"/>
          <w:lang w:val="pt-BR"/>
        </w:rPr>
      </w:pPr>
    </w:p>
    <w:p w14:paraId="2D71C7BA" w14:textId="77777777" w:rsidR="00070609" w:rsidRPr="003F4A72" w:rsidRDefault="00070609" w:rsidP="003F4A72">
      <w:pPr>
        <w:pStyle w:val="Ttulo3"/>
        <w:widowControl/>
        <w:tabs>
          <w:tab w:val="clear" w:pos="858"/>
          <w:tab w:val="num" w:pos="1418"/>
        </w:tabs>
        <w:suppressAutoHyphens/>
        <w:spacing w:after="0" w:line="320" w:lineRule="exact"/>
        <w:ind w:left="1418" w:hanging="709"/>
        <w:rPr>
          <w:rFonts w:ascii="Tahoma" w:hAnsi="Tahoma" w:cs="Tahoma"/>
          <w:sz w:val="22"/>
          <w:lang w:val="pt-BR"/>
        </w:rPr>
      </w:pPr>
      <w:r w:rsidRPr="003F4A72">
        <w:rPr>
          <w:rFonts w:ascii="Tahoma" w:hAnsi="Tahoma" w:cs="Tahoma"/>
          <w:sz w:val="22"/>
          <w:lang w:val="pt-BR"/>
        </w:rPr>
        <w:t xml:space="preserve">dar ciência deste Contrato e de seus respectivos termos e condições aos seus administradores e executivos e fazer com que estes cumpram de forma integral e façam cumprir todos seus termos e condições; </w:t>
      </w:r>
    </w:p>
    <w:p w14:paraId="0107E5C5" w14:textId="77777777" w:rsidR="00070609" w:rsidRPr="003F4A72" w:rsidRDefault="00070609" w:rsidP="003F4A72">
      <w:pPr>
        <w:pStyle w:val="Ttulo3"/>
        <w:widowControl/>
        <w:numPr>
          <w:ilvl w:val="0"/>
          <w:numId w:val="0"/>
        </w:numPr>
        <w:suppressAutoHyphens/>
        <w:spacing w:after="0" w:line="320" w:lineRule="exact"/>
        <w:ind w:left="1418"/>
        <w:rPr>
          <w:rFonts w:ascii="Tahoma" w:hAnsi="Tahoma" w:cs="Tahoma"/>
          <w:sz w:val="22"/>
          <w:lang w:val="pt-BR"/>
        </w:rPr>
      </w:pPr>
    </w:p>
    <w:p w14:paraId="270656B6" w14:textId="77777777" w:rsidR="00070609" w:rsidRPr="003F4A72" w:rsidRDefault="00070609" w:rsidP="003F4A72">
      <w:pPr>
        <w:pStyle w:val="Ttulo3"/>
        <w:widowControl/>
        <w:tabs>
          <w:tab w:val="clear" w:pos="858"/>
          <w:tab w:val="num" w:pos="1418"/>
        </w:tabs>
        <w:suppressAutoHyphens/>
        <w:spacing w:after="0" w:line="320" w:lineRule="exact"/>
        <w:ind w:left="1418" w:hanging="709"/>
        <w:rPr>
          <w:rFonts w:ascii="Tahoma" w:hAnsi="Tahoma" w:cs="Tahoma"/>
          <w:sz w:val="22"/>
          <w:lang w:val="pt-BR"/>
        </w:rPr>
      </w:pPr>
      <w:r w:rsidRPr="003F4A72">
        <w:rPr>
          <w:rFonts w:ascii="Tahoma" w:hAnsi="Tahoma" w:cs="Tahoma"/>
          <w:sz w:val="22"/>
          <w:lang w:val="pt-BR"/>
        </w:rPr>
        <w:t xml:space="preserve">tratar qualquer sucessor do Agente Fiduciário como se fosse signatário original deste Contrato, garantindo-lhe o pleno e irrestrito exercício de todos os direitos e prerrogativas atribuídos ao Agente Fiduciário nos termos deste Contrato; </w:t>
      </w:r>
    </w:p>
    <w:p w14:paraId="39395B09" w14:textId="77777777" w:rsidR="00070609" w:rsidRPr="003F4A72" w:rsidRDefault="00070609" w:rsidP="003F4A72">
      <w:pPr>
        <w:pStyle w:val="Ttulo3"/>
        <w:widowControl/>
        <w:numPr>
          <w:ilvl w:val="0"/>
          <w:numId w:val="0"/>
        </w:numPr>
        <w:suppressAutoHyphens/>
        <w:spacing w:after="0" w:line="320" w:lineRule="exact"/>
        <w:ind w:left="1418"/>
        <w:rPr>
          <w:rFonts w:ascii="Tahoma" w:hAnsi="Tahoma" w:cs="Tahoma"/>
          <w:sz w:val="22"/>
          <w:lang w:val="pt-BR"/>
        </w:rPr>
      </w:pPr>
    </w:p>
    <w:p w14:paraId="36074DB0" w14:textId="77777777" w:rsidR="003577C9" w:rsidRPr="003F4A72" w:rsidRDefault="003577C9" w:rsidP="003F4A72">
      <w:pPr>
        <w:suppressAutoHyphens/>
        <w:spacing w:line="320" w:lineRule="exact"/>
        <w:rPr>
          <w:rFonts w:ascii="Tahoma" w:hAnsi="Tahoma" w:cs="Tahoma"/>
          <w:sz w:val="22"/>
        </w:rPr>
      </w:pPr>
    </w:p>
    <w:p w14:paraId="513C2FA1" w14:textId="061CCAA9" w:rsidR="00B57A68" w:rsidRPr="003F4A72" w:rsidRDefault="00B57A68" w:rsidP="003F4A72">
      <w:pPr>
        <w:pStyle w:val="Ttulo3"/>
        <w:widowControl/>
        <w:tabs>
          <w:tab w:val="clear" w:pos="858"/>
          <w:tab w:val="num" w:pos="1418"/>
        </w:tabs>
        <w:suppressAutoHyphens/>
        <w:spacing w:after="0" w:line="320" w:lineRule="exact"/>
        <w:ind w:left="1418" w:hanging="709"/>
        <w:rPr>
          <w:rFonts w:ascii="Tahoma" w:hAnsi="Tahoma" w:cs="Tahoma"/>
          <w:sz w:val="22"/>
          <w:lang w:val="pt-BR"/>
        </w:rPr>
      </w:pPr>
      <w:r w:rsidRPr="003F4A72">
        <w:rPr>
          <w:rFonts w:ascii="Tahoma" w:hAnsi="Tahoma" w:cs="Tahoma"/>
          <w:sz w:val="22"/>
          <w:lang w:val="pt-BR"/>
        </w:rPr>
        <w:t xml:space="preserve">cumprir todas as instruções razoáveis para regularização das obrigações inadimplidas decorrentes da ocorrência de qualquer atraso ou não pagamento das Obrigações Garantidas, para excussão </w:t>
      </w:r>
      <w:r w:rsidR="00323E50" w:rsidRPr="003F4A72">
        <w:rPr>
          <w:rFonts w:ascii="Tahoma" w:hAnsi="Tahoma" w:cs="Tahoma"/>
          <w:sz w:val="22"/>
          <w:lang w:val="pt-BR"/>
        </w:rPr>
        <w:t>desta Alienação Fiduciária</w:t>
      </w:r>
      <w:r w:rsidR="00F52323" w:rsidRPr="003F4A72">
        <w:rPr>
          <w:rFonts w:ascii="Tahoma" w:hAnsi="Tahoma" w:cs="Tahoma"/>
          <w:sz w:val="22"/>
          <w:lang w:val="pt-BR"/>
        </w:rPr>
        <w:t xml:space="preserve"> de Marca</w:t>
      </w:r>
      <w:r w:rsidRPr="003F4A72">
        <w:rPr>
          <w:rFonts w:ascii="Tahoma" w:hAnsi="Tahoma" w:cs="Tahoma"/>
          <w:sz w:val="22"/>
          <w:lang w:val="pt-BR"/>
        </w:rPr>
        <w:t>;</w:t>
      </w:r>
    </w:p>
    <w:p w14:paraId="0CFC1366" w14:textId="77777777" w:rsidR="003577C9" w:rsidRPr="003F4A72" w:rsidRDefault="003577C9" w:rsidP="003F4A72">
      <w:pPr>
        <w:suppressAutoHyphens/>
        <w:spacing w:line="320" w:lineRule="exact"/>
        <w:rPr>
          <w:rFonts w:ascii="Tahoma" w:hAnsi="Tahoma" w:cs="Tahoma"/>
          <w:sz w:val="22"/>
        </w:rPr>
      </w:pPr>
    </w:p>
    <w:p w14:paraId="3D80F6B6" w14:textId="760961A6" w:rsidR="00492395" w:rsidRPr="003F4A72" w:rsidRDefault="000517B8" w:rsidP="003F4A72">
      <w:pPr>
        <w:pStyle w:val="Ttulo3"/>
        <w:widowControl/>
        <w:tabs>
          <w:tab w:val="clear" w:pos="858"/>
          <w:tab w:val="num" w:pos="1418"/>
        </w:tabs>
        <w:suppressAutoHyphens/>
        <w:spacing w:after="0" w:line="320" w:lineRule="exact"/>
        <w:ind w:left="1418" w:hanging="709"/>
        <w:rPr>
          <w:rFonts w:ascii="Tahoma" w:hAnsi="Tahoma" w:cs="Tahoma"/>
          <w:sz w:val="22"/>
          <w:lang w:val="pt-BR"/>
        </w:rPr>
      </w:pPr>
      <w:r w:rsidRPr="003F4A72">
        <w:rPr>
          <w:rFonts w:ascii="Tahoma" w:hAnsi="Tahoma" w:cs="Tahoma"/>
          <w:sz w:val="22"/>
          <w:szCs w:val="22"/>
          <w:lang w:val="pt-BR"/>
        </w:rPr>
        <w:t xml:space="preserve">em caso de qualquer ônus involuntário recair sobre a Marca ou </w:t>
      </w:r>
      <w:r w:rsidR="00492395" w:rsidRPr="003F4A72">
        <w:rPr>
          <w:rFonts w:ascii="Tahoma" w:hAnsi="Tahoma" w:cs="Tahoma"/>
          <w:sz w:val="22"/>
          <w:lang w:val="pt-BR"/>
        </w:rPr>
        <w:t xml:space="preserve">caso sejam propostas contra </w:t>
      </w:r>
      <w:r w:rsidR="0078083C" w:rsidRPr="003F4A72">
        <w:rPr>
          <w:rFonts w:ascii="Tahoma" w:hAnsi="Tahoma" w:cs="Tahoma"/>
          <w:sz w:val="22"/>
          <w:lang w:val="pt-BR"/>
        </w:rPr>
        <w:t>o Agente Fiduciário</w:t>
      </w:r>
      <w:r w:rsidR="00492395" w:rsidRPr="003F4A72">
        <w:rPr>
          <w:rFonts w:ascii="Tahoma" w:hAnsi="Tahoma" w:cs="Tahoma"/>
          <w:sz w:val="22"/>
          <w:lang w:val="pt-BR"/>
        </w:rPr>
        <w:t xml:space="preserve"> e/ou a Fiduciante ações, execuções ou medidas judiciais ou extrajudiciais de qualquer natureza, que de algum modo </w:t>
      </w:r>
      <w:r w:rsidR="00492395" w:rsidRPr="003F4A72">
        <w:rPr>
          <w:rFonts w:ascii="Tahoma" w:hAnsi="Tahoma" w:cs="Tahoma"/>
          <w:sz w:val="22"/>
          <w:lang w:val="pt-BR"/>
        </w:rPr>
        <w:lastRenderedPageBreak/>
        <w:t>afetem os direitos da</w:t>
      </w:r>
      <w:r w:rsidR="0078083C" w:rsidRPr="003F4A72">
        <w:rPr>
          <w:rFonts w:ascii="Tahoma" w:hAnsi="Tahoma" w:cs="Tahoma"/>
          <w:sz w:val="22"/>
          <w:lang w:val="pt-BR"/>
        </w:rPr>
        <w:t xml:space="preserve"> </w:t>
      </w:r>
      <w:r w:rsidR="00492395" w:rsidRPr="003F4A72">
        <w:rPr>
          <w:rFonts w:ascii="Tahoma" w:hAnsi="Tahoma" w:cs="Tahoma"/>
          <w:sz w:val="22"/>
          <w:lang w:val="pt-BR"/>
        </w:rPr>
        <w:t xml:space="preserve">Fiduciante sobre </w:t>
      </w:r>
      <w:r w:rsidR="00323E50" w:rsidRPr="003F4A72">
        <w:rPr>
          <w:rFonts w:ascii="Tahoma" w:hAnsi="Tahoma" w:cs="Tahoma"/>
          <w:sz w:val="22"/>
          <w:lang w:val="pt-BR"/>
        </w:rPr>
        <w:t>a Marca</w:t>
      </w:r>
      <w:r w:rsidR="00492395" w:rsidRPr="003F4A72">
        <w:rPr>
          <w:rFonts w:ascii="Tahoma" w:hAnsi="Tahoma" w:cs="Tahoma"/>
          <w:sz w:val="22"/>
          <w:lang w:val="pt-BR"/>
        </w:rPr>
        <w:t xml:space="preserve"> ou a presente Alienação Fiduciária</w:t>
      </w:r>
      <w:r w:rsidR="00F52323" w:rsidRPr="003F4A72">
        <w:rPr>
          <w:rFonts w:ascii="Tahoma" w:hAnsi="Tahoma" w:cs="Tahoma"/>
          <w:sz w:val="22"/>
          <w:lang w:val="pt-BR"/>
        </w:rPr>
        <w:t xml:space="preserve"> de Marca</w:t>
      </w:r>
      <w:r w:rsidR="00492395" w:rsidRPr="003F4A72">
        <w:rPr>
          <w:rFonts w:ascii="Tahoma" w:hAnsi="Tahoma" w:cs="Tahoma"/>
          <w:sz w:val="22"/>
          <w:lang w:val="pt-BR"/>
        </w:rPr>
        <w:t xml:space="preserve">, no todo ou em parte, a Fiduciante obriga-se a: (i) apresentar garantias suficientes para garantir o pagamento em juízo, no prazo legal, </w:t>
      </w:r>
      <w:r w:rsidRPr="003F4A72">
        <w:rPr>
          <w:rFonts w:ascii="Tahoma" w:hAnsi="Tahoma" w:cs="Tahoma"/>
          <w:sz w:val="22"/>
          <w:szCs w:val="22"/>
          <w:lang w:val="pt-BR"/>
        </w:rPr>
        <w:t xml:space="preserve">com a liberação plena da Marca; </w:t>
      </w:r>
      <w:r w:rsidR="00492395" w:rsidRPr="003F4A72">
        <w:rPr>
          <w:rFonts w:ascii="Tahoma" w:hAnsi="Tahoma" w:cs="Tahoma"/>
          <w:sz w:val="22"/>
          <w:lang w:val="pt-BR"/>
        </w:rPr>
        <w:t xml:space="preserve">ou (ii) comprovar em até </w:t>
      </w:r>
      <w:r w:rsidR="00AC5E2D" w:rsidRPr="003F4A72">
        <w:rPr>
          <w:rFonts w:ascii="Tahoma" w:hAnsi="Tahoma" w:cs="Tahoma"/>
          <w:sz w:val="22"/>
          <w:lang w:val="pt-BR"/>
        </w:rPr>
        <w:t xml:space="preserve">30 (trinta) </w:t>
      </w:r>
      <w:r w:rsidR="00492395" w:rsidRPr="003F4A72">
        <w:rPr>
          <w:rFonts w:ascii="Tahoma" w:hAnsi="Tahoma" w:cs="Tahoma"/>
          <w:sz w:val="22"/>
          <w:lang w:val="pt-BR"/>
        </w:rPr>
        <w:t xml:space="preserve">dias corridos da determinação da respectiva ação, execução ou medida, ter obtido </w:t>
      </w:r>
      <w:r w:rsidR="005749A8" w:rsidRPr="003F4A72">
        <w:rPr>
          <w:rFonts w:ascii="Tahoma" w:hAnsi="Tahoma" w:cs="Tahoma"/>
          <w:sz w:val="22"/>
          <w:lang w:val="pt-BR"/>
        </w:rPr>
        <w:t xml:space="preserve">medida </w:t>
      </w:r>
      <w:r w:rsidR="00492395" w:rsidRPr="003F4A72">
        <w:rPr>
          <w:rFonts w:ascii="Tahoma" w:hAnsi="Tahoma" w:cs="Tahoma"/>
          <w:sz w:val="22"/>
          <w:lang w:val="pt-BR"/>
        </w:rPr>
        <w:t>judicial, administrativa ou arbitral com efeito suspensivo, suspendendo a respectiva ação, execução ou medida</w:t>
      </w:r>
      <w:r w:rsidR="000D0A9B" w:rsidRPr="003F4A72">
        <w:rPr>
          <w:rFonts w:ascii="Tahoma" w:hAnsi="Tahoma" w:cs="Tahoma"/>
          <w:sz w:val="22"/>
          <w:lang w:val="pt-BR"/>
        </w:rPr>
        <w:t xml:space="preserve"> ou </w:t>
      </w:r>
      <w:r w:rsidR="00492395" w:rsidRPr="003F4A72">
        <w:rPr>
          <w:rFonts w:ascii="Tahoma" w:hAnsi="Tahoma" w:cs="Tahoma"/>
          <w:sz w:val="22"/>
          <w:lang w:val="pt-BR"/>
        </w:rPr>
        <w:t>libera</w:t>
      </w:r>
      <w:r w:rsidR="000D0A9B" w:rsidRPr="003F4A72">
        <w:rPr>
          <w:rFonts w:ascii="Tahoma" w:hAnsi="Tahoma" w:cs="Tahoma"/>
          <w:sz w:val="22"/>
          <w:lang w:val="pt-BR"/>
        </w:rPr>
        <w:t>ndo</w:t>
      </w:r>
      <w:r w:rsidR="00492395" w:rsidRPr="003F4A72">
        <w:rPr>
          <w:rFonts w:ascii="Tahoma" w:hAnsi="Tahoma" w:cs="Tahoma"/>
          <w:sz w:val="22"/>
          <w:lang w:val="pt-BR"/>
        </w:rPr>
        <w:t xml:space="preserve"> </w:t>
      </w:r>
      <w:r w:rsidR="00323E50" w:rsidRPr="003F4A72">
        <w:rPr>
          <w:rFonts w:ascii="Tahoma" w:hAnsi="Tahoma" w:cs="Tahoma"/>
          <w:sz w:val="22"/>
          <w:lang w:val="pt-BR"/>
        </w:rPr>
        <w:t>a Marca</w:t>
      </w:r>
      <w:r w:rsidR="00492395" w:rsidRPr="003F4A72">
        <w:rPr>
          <w:rFonts w:ascii="Tahoma" w:hAnsi="Tahoma" w:cs="Tahoma"/>
          <w:sz w:val="22"/>
          <w:lang w:val="pt-BR"/>
        </w:rPr>
        <w:t xml:space="preserve"> completamente de eventual constrição;</w:t>
      </w:r>
    </w:p>
    <w:p w14:paraId="178588F9" w14:textId="77777777" w:rsidR="003577C9" w:rsidRPr="003F4A72" w:rsidRDefault="003577C9" w:rsidP="003F4A72">
      <w:pPr>
        <w:suppressAutoHyphens/>
        <w:spacing w:line="320" w:lineRule="exact"/>
        <w:rPr>
          <w:rFonts w:ascii="Tahoma" w:hAnsi="Tahoma" w:cs="Tahoma"/>
          <w:sz w:val="22"/>
        </w:rPr>
      </w:pPr>
    </w:p>
    <w:p w14:paraId="78E47EA9" w14:textId="77777777" w:rsidR="00492395" w:rsidRPr="003F4A72" w:rsidRDefault="00492395" w:rsidP="003F4A72">
      <w:pPr>
        <w:pStyle w:val="Ttulo3"/>
        <w:widowControl/>
        <w:tabs>
          <w:tab w:val="clear" w:pos="858"/>
          <w:tab w:val="num" w:pos="1418"/>
        </w:tabs>
        <w:suppressAutoHyphens/>
        <w:spacing w:after="0" w:line="320" w:lineRule="exact"/>
        <w:ind w:left="1418" w:hanging="709"/>
        <w:rPr>
          <w:rFonts w:ascii="Tahoma" w:hAnsi="Tahoma" w:cs="Tahoma"/>
          <w:sz w:val="22"/>
          <w:lang w:val="pt-BR"/>
        </w:rPr>
      </w:pPr>
      <w:r w:rsidRPr="003F4A72">
        <w:rPr>
          <w:rFonts w:ascii="Tahoma" w:hAnsi="Tahoma" w:cs="Tahoma"/>
          <w:sz w:val="22"/>
          <w:lang w:val="pt-BR"/>
        </w:rPr>
        <w:t>assinar todo e qualquer documento necessário para a implementação da garantia</w:t>
      </w:r>
      <w:r w:rsidR="00792189" w:rsidRPr="003F4A72">
        <w:rPr>
          <w:rFonts w:ascii="Tahoma" w:hAnsi="Tahoma" w:cs="Tahoma"/>
          <w:sz w:val="22"/>
          <w:lang w:val="pt-BR"/>
        </w:rPr>
        <w:t xml:space="preserve"> </w:t>
      </w:r>
      <w:r w:rsidRPr="003F4A72">
        <w:rPr>
          <w:rFonts w:ascii="Tahoma" w:hAnsi="Tahoma" w:cs="Tahoma"/>
          <w:sz w:val="22"/>
          <w:lang w:val="pt-BR"/>
        </w:rPr>
        <w:t>prevista neste Contrato;</w:t>
      </w:r>
    </w:p>
    <w:p w14:paraId="70DC2129" w14:textId="77777777" w:rsidR="003577C9" w:rsidRPr="003F4A72" w:rsidRDefault="003577C9" w:rsidP="003F4A72">
      <w:pPr>
        <w:suppressAutoHyphens/>
        <w:spacing w:line="320" w:lineRule="exact"/>
        <w:rPr>
          <w:rFonts w:ascii="Tahoma" w:hAnsi="Tahoma" w:cs="Tahoma"/>
          <w:sz w:val="22"/>
        </w:rPr>
      </w:pPr>
    </w:p>
    <w:p w14:paraId="47F12731" w14:textId="77777777" w:rsidR="009273DA" w:rsidRPr="003F4A72" w:rsidRDefault="009273DA" w:rsidP="003F4A72">
      <w:pPr>
        <w:pStyle w:val="Ttulo3"/>
        <w:widowControl/>
        <w:tabs>
          <w:tab w:val="clear" w:pos="858"/>
          <w:tab w:val="num" w:pos="1418"/>
        </w:tabs>
        <w:suppressAutoHyphens/>
        <w:spacing w:after="0" w:line="320" w:lineRule="exact"/>
        <w:ind w:left="1418" w:hanging="709"/>
        <w:rPr>
          <w:rFonts w:ascii="Tahoma" w:hAnsi="Tahoma" w:cs="Tahoma"/>
          <w:sz w:val="22"/>
          <w:lang w:val="pt-BR"/>
        </w:rPr>
      </w:pPr>
      <w:r w:rsidRPr="003F4A72">
        <w:rPr>
          <w:rFonts w:ascii="Tahoma" w:hAnsi="Tahoma" w:cs="Tahoma"/>
          <w:sz w:val="22"/>
          <w:lang w:val="pt-BR"/>
        </w:rPr>
        <w:t xml:space="preserve">efetuar o pagamento de todas as despesas necessárias para proteger os direitos e interesses </w:t>
      </w:r>
      <w:r w:rsidR="00824F16" w:rsidRPr="003F4A72">
        <w:rPr>
          <w:rFonts w:ascii="Tahoma" w:hAnsi="Tahoma" w:cs="Tahoma"/>
          <w:sz w:val="22"/>
          <w:lang w:val="pt-BR"/>
        </w:rPr>
        <w:t>do Agente Fiduciário</w:t>
      </w:r>
      <w:r w:rsidRPr="003F4A72">
        <w:rPr>
          <w:rFonts w:ascii="Tahoma" w:hAnsi="Tahoma" w:cs="Tahoma"/>
          <w:sz w:val="22"/>
          <w:lang w:val="pt-BR"/>
        </w:rPr>
        <w:t xml:space="preserve"> neste Contrato;</w:t>
      </w:r>
    </w:p>
    <w:p w14:paraId="0979620A" w14:textId="77777777" w:rsidR="003577C9" w:rsidRPr="003F4A72" w:rsidRDefault="003577C9" w:rsidP="003F4A72">
      <w:pPr>
        <w:suppressAutoHyphens/>
        <w:spacing w:line="320" w:lineRule="exact"/>
        <w:rPr>
          <w:rFonts w:ascii="Tahoma" w:hAnsi="Tahoma" w:cs="Tahoma"/>
          <w:sz w:val="22"/>
        </w:rPr>
      </w:pPr>
    </w:p>
    <w:p w14:paraId="10B2C7F1" w14:textId="460112A5" w:rsidR="00B57A68" w:rsidRPr="003F4A72" w:rsidRDefault="00B57A68" w:rsidP="003F4A72">
      <w:pPr>
        <w:pStyle w:val="Ttulo3"/>
        <w:widowControl/>
        <w:tabs>
          <w:tab w:val="clear" w:pos="858"/>
          <w:tab w:val="num" w:pos="1418"/>
        </w:tabs>
        <w:suppressAutoHyphens/>
        <w:spacing w:after="0" w:line="320" w:lineRule="exact"/>
        <w:ind w:left="1418" w:hanging="709"/>
        <w:rPr>
          <w:rFonts w:ascii="Tahoma" w:hAnsi="Tahoma" w:cs="Tahoma"/>
          <w:sz w:val="22"/>
          <w:lang w:val="pt-BR"/>
        </w:rPr>
      </w:pPr>
      <w:r w:rsidRPr="003F4A72">
        <w:rPr>
          <w:rFonts w:ascii="Tahoma" w:hAnsi="Tahoma" w:cs="Tahoma"/>
          <w:sz w:val="22"/>
          <w:lang w:val="pt-BR"/>
        </w:rPr>
        <w:t xml:space="preserve">pagar, ou fazer com que o contribuinte definido pela legislação tributária pague, antes da incidência de quaisquer multas, penalidades, juros ou despesas, todos os tributos, contribuições e outras taxas governamentais ou não governamentais presente ou futuramente incidentes sobre </w:t>
      </w:r>
      <w:r w:rsidR="00323E50" w:rsidRPr="003F4A72">
        <w:rPr>
          <w:rFonts w:ascii="Tahoma" w:hAnsi="Tahoma" w:cs="Tahoma"/>
          <w:sz w:val="22"/>
          <w:lang w:val="pt-BR"/>
        </w:rPr>
        <w:t>a Marca</w:t>
      </w:r>
      <w:r w:rsidR="00C61108" w:rsidRPr="003F4A72">
        <w:rPr>
          <w:rFonts w:ascii="Tahoma" w:hAnsi="Tahoma" w:cs="Tahoma"/>
          <w:sz w:val="22"/>
          <w:lang w:val="pt-BR"/>
        </w:rPr>
        <w:t>, inclusive, mas não se limitando aqueles devidos ao INPI,</w:t>
      </w:r>
      <w:r w:rsidRPr="003F4A72">
        <w:rPr>
          <w:rFonts w:ascii="Tahoma" w:hAnsi="Tahoma" w:cs="Tahoma"/>
          <w:sz w:val="22"/>
          <w:lang w:val="pt-BR"/>
        </w:rPr>
        <w:t xml:space="preserve"> e pagar ou fazer com que sejam pagas todas as obrigações trabalhistas e previdenciárias que, caso não sejam pagas, possam gozar de prioridade sobre as Obrigações Garantidas</w:t>
      </w:r>
      <w:r w:rsidR="000D0A9B" w:rsidRPr="003F4A72">
        <w:rPr>
          <w:rFonts w:ascii="Tahoma" w:hAnsi="Tahoma" w:cs="Tahoma"/>
          <w:sz w:val="22"/>
          <w:lang w:val="pt-BR"/>
        </w:rPr>
        <w:t xml:space="preserve"> exceto por aquelas questionadas de boa-fé nas esferas administrativa e/ou judicial pela </w:t>
      </w:r>
      <w:r w:rsidR="004D7C0F" w:rsidRPr="003F4A72">
        <w:rPr>
          <w:rFonts w:ascii="Tahoma" w:hAnsi="Tahoma" w:cs="Tahoma"/>
          <w:sz w:val="22"/>
          <w:lang w:val="pt-BR"/>
        </w:rPr>
        <w:t>Fiduciante</w:t>
      </w:r>
      <w:r w:rsidR="000D0A9B" w:rsidRPr="003F4A72">
        <w:rPr>
          <w:rFonts w:ascii="Tahoma" w:hAnsi="Tahoma" w:cs="Tahoma"/>
          <w:sz w:val="22"/>
          <w:lang w:val="pt-BR"/>
        </w:rPr>
        <w:t xml:space="preserve">, desde que </w:t>
      </w:r>
      <w:r w:rsidR="00BC5993" w:rsidRPr="003F4A72">
        <w:rPr>
          <w:rFonts w:ascii="Tahoma" w:hAnsi="Tahoma" w:cs="Tahoma"/>
          <w:sz w:val="22"/>
          <w:lang w:val="pt-BR"/>
        </w:rPr>
        <w:t xml:space="preserve">tenha sido </w:t>
      </w:r>
      <w:r w:rsidR="000D0A9B" w:rsidRPr="003F4A72">
        <w:rPr>
          <w:rFonts w:ascii="Tahoma" w:hAnsi="Tahoma" w:cs="Tahoma"/>
          <w:sz w:val="22"/>
          <w:lang w:val="pt-BR"/>
        </w:rPr>
        <w:t>obtid</w:t>
      </w:r>
      <w:r w:rsidR="00BC5993" w:rsidRPr="003F4A72">
        <w:rPr>
          <w:rFonts w:ascii="Tahoma" w:hAnsi="Tahoma" w:cs="Tahoma"/>
          <w:sz w:val="22"/>
          <w:lang w:val="pt-BR"/>
        </w:rPr>
        <w:t>a</w:t>
      </w:r>
      <w:r w:rsidR="000D0A9B" w:rsidRPr="003F4A72">
        <w:rPr>
          <w:rFonts w:ascii="Tahoma" w:hAnsi="Tahoma" w:cs="Tahoma"/>
          <w:sz w:val="22"/>
          <w:lang w:val="pt-BR"/>
        </w:rPr>
        <w:t xml:space="preserve"> medida judicial com efeito suspensivo</w:t>
      </w:r>
      <w:r w:rsidR="00BC5993" w:rsidRPr="003F4A72">
        <w:rPr>
          <w:rFonts w:ascii="Tahoma" w:hAnsi="Tahoma" w:cs="Tahoma"/>
          <w:sz w:val="22"/>
          <w:lang w:val="pt-BR"/>
        </w:rPr>
        <w:t xml:space="preserve"> no prazo legal e somente enquanto perdurar tal efeito suspensivo</w:t>
      </w:r>
      <w:r w:rsidRPr="003F4A72">
        <w:rPr>
          <w:rFonts w:ascii="Tahoma" w:hAnsi="Tahoma" w:cs="Tahoma"/>
          <w:sz w:val="22"/>
          <w:lang w:val="pt-BR"/>
        </w:rPr>
        <w:t>;</w:t>
      </w:r>
      <w:r w:rsidR="00DC5650" w:rsidRPr="003F4A72">
        <w:rPr>
          <w:rFonts w:ascii="Tahoma" w:hAnsi="Tahoma" w:cs="Tahoma"/>
          <w:sz w:val="22"/>
          <w:lang w:val="pt-BR"/>
        </w:rPr>
        <w:t xml:space="preserve"> </w:t>
      </w:r>
    </w:p>
    <w:p w14:paraId="35AD25C5" w14:textId="77777777" w:rsidR="003577C9" w:rsidRPr="003F4A72" w:rsidRDefault="003577C9" w:rsidP="003F4A72">
      <w:pPr>
        <w:suppressAutoHyphens/>
        <w:spacing w:line="320" w:lineRule="exact"/>
        <w:rPr>
          <w:rFonts w:ascii="Tahoma" w:hAnsi="Tahoma" w:cs="Tahoma"/>
          <w:sz w:val="22"/>
        </w:rPr>
      </w:pPr>
    </w:p>
    <w:p w14:paraId="4E8EB967" w14:textId="60F407DA" w:rsidR="00B57A68" w:rsidRPr="003F4A72" w:rsidRDefault="00B57A68" w:rsidP="003F4A72">
      <w:pPr>
        <w:pStyle w:val="Ttulo3"/>
        <w:widowControl/>
        <w:tabs>
          <w:tab w:val="clear" w:pos="858"/>
          <w:tab w:val="num" w:pos="1418"/>
        </w:tabs>
        <w:suppressAutoHyphens/>
        <w:spacing w:after="0" w:line="320" w:lineRule="exact"/>
        <w:ind w:left="1418" w:hanging="709"/>
        <w:rPr>
          <w:rFonts w:ascii="Tahoma" w:hAnsi="Tahoma" w:cs="Tahoma"/>
          <w:sz w:val="22"/>
          <w:lang w:val="pt-BR"/>
        </w:rPr>
      </w:pPr>
      <w:r w:rsidRPr="003F4A72">
        <w:rPr>
          <w:rFonts w:ascii="Tahoma" w:hAnsi="Tahoma" w:cs="Tahoma"/>
          <w:sz w:val="22"/>
          <w:lang w:val="pt-BR"/>
        </w:rPr>
        <w:t>informar</w:t>
      </w:r>
      <w:r w:rsidR="00561A4B" w:rsidRPr="003F4A72">
        <w:rPr>
          <w:rFonts w:ascii="Tahoma" w:hAnsi="Tahoma" w:cs="Tahoma"/>
          <w:sz w:val="22"/>
          <w:lang w:val="pt-BR"/>
        </w:rPr>
        <w:t>,</w:t>
      </w:r>
      <w:r w:rsidRPr="003F4A72">
        <w:rPr>
          <w:rFonts w:ascii="Tahoma" w:hAnsi="Tahoma" w:cs="Tahoma"/>
          <w:sz w:val="22"/>
          <w:lang w:val="pt-BR"/>
        </w:rPr>
        <w:t xml:space="preserve"> em até </w:t>
      </w:r>
      <w:r w:rsidR="001E5714" w:rsidRPr="003F4A72">
        <w:rPr>
          <w:rFonts w:ascii="Tahoma" w:hAnsi="Tahoma" w:cs="Tahoma"/>
          <w:sz w:val="22"/>
          <w:lang w:val="pt-BR"/>
        </w:rPr>
        <w:t>2 (dois)</w:t>
      </w:r>
      <w:r w:rsidR="007204C3" w:rsidRPr="003F4A72">
        <w:rPr>
          <w:rFonts w:ascii="Tahoma" w:hAnsi="Tahoma" w:cs="Tahoma"/>
          <w:sz w:val="22"/>
          <w:lang w:val="pt-BR"/>
        </w:rPr>
        <w:t xml:space="preserve"> </w:t>
      </w:r>
      <w:r w:rsidR="00D2110E" w:rsidRPr="003F4A72">
        <w:rPr>
          <w:rFonts w:ascii="Tahoma" w:hAnsi="Tahoma" w:cs="Tahoma"/>
          <w:sz w:val="22"/>
          <w:lang w:val="pt-BR"/>
        </w:rPr>
        <w:t xml:space="preserve">Dias Úteis, </w:t>
      </w:r>
      <w:r w:rsidR="00824F16" w:rsidRPr="003F4A72">
        <w:rPr>
          <w:rFonts w:ascii="Tahoma" w:hAnsi="Tahoma" w:cs="Tahoma"/>
          <w:sz w:val="22"/>
          <w:lang w:val="pt-BR"/>
        </w:rPr>
        <w:t>ao Agente Fiduciário</w:t>
      </w:r>
      <w:r w:rsidR="0043141A" w:rsidRPr="003F4A72">
        <w:rPr>
          <w:rFonts w:ascii="Tahoma" w:hAnsi="Tahoma" w:cs="Tahoma"/>
          <w:sz w:val="22"/>
          <w:lang w:val="pt-BR"/>
        </w:rPr>
        <w:t>,</w:t>
      </w:r>
      <w:r w:rsidRPr="003F4A72">
        <w:rPr>
          <w:rFonts w:ascii="Tahoma" w:hAnsi="Tahoma" w:cs="Tahoma"/>
          <w:sz w:val="22"/>
          <w:lang w:val="pt-BR"/>
        </w:rPr>
        <w:t xml:space="preserve"> a ocorrência de qualquer evento que tenha ou </w:t>
      </w:r>
      <w:r w:rsidR="000517B8" w:rsidRPr="003F4A72">
        <w:rPr>
          <w:rFonts w:ascii="Tahoma" w:hAnsi="Tahoma" w:cs="Tahoma"/>
          <w:sz w:val="22"/>
          <w:szCs w:val="22"/>
          <w:lang w:val="pt-BR"/>
        </w:rPr>
        <w:t>possa ter</w:t>
      </w:r>
      <w:r w:rsidR="000517B8" w:rsidRPr="003F4A72">
        <w:rPr>
          <w:rFonts w:ascii="Tahoma" w:hAnsi="Tahoma" w:cs="Tahoma"/>
          <w:sz w:val="22"/>
          <w:lang w:val="pt-BR"/>
        </w:rPr>
        <w:t xml:space="preserve"> </w:t>
      </w:r>
      <w:r w:rsidRPr="003F4A72">
        <w:rPr>
          <w:rFonts w:ascii="Tahoma" w:hAnsi="Tahoma" w:cs="Tahoma"/>
          <w:sz w:val="22"/>
          <w:lang w:val="pt-BR"/>
        </w:rPr>
        <w:t xml:space="preserve">um efeito adverso sobre a garantia criada por este Contrato; </w:t>
      </w:r>
    </w:p>
    <w:p w14:paraId="546B7F28" w14:textId="77777777" w:rsidR="003577C9" w:rsidRPr="003F4A72" w:rsidRDefault="003577C9" w:rsidP="003F4A72">
      <w:pPr>
        <w:suppressAutoHyphens/>
        <w:spacing w:line="320" w:lineRule="exact"/>
        <w:rPr>
          <w:rFonts w:ascii="Tahoma" w:hAnsi="Tahoma" w:cs="Tahoma"/>
          <w:sz w:val="22"/>
        </w:rPr>
      </w:pPr>
    </w:p>
    <w:p w14:paraId="3AF9FA19" w14:textId="77777777" w:rsidR="00B57A68" w:rsidRPr="003F4A72" w:rsidRDefault="00B57A68" w:rsidP="003F4A72">
      <w:pPr>
        <w:pStyle w:val="Ttulo3"/>
        <w:widowControl/>
        <w:tabs>
          <w:tab w:val="clear" w:pos="858"/>
          <w:tab w:val="num" w:pos="1418"/>
        </w:tabs>
        <w:suppressAutoHyphens/>
        <w:spacing w:after="0" w:line="320" w:lineRule="exact"/>
        <w:ind w:left="1418" w:hanging="709"/>
        <w:rPr>
          <w:rFonts w:ascii="Tahoma" w:hAnsi="Tahoma" w:cs="Tahoma"/>
          <w:sz w:val="22"/>
          <w:lang w:val="pt-BR"/>
        </w:rPr>
      </w:pPr>
      <w:r w:rsidRPr="003F4A72">
        <w:rPr>
          <w:rFonts w:ascii="Tahoma" w:hAnsi="Tahoma" w:cs="Tahoma"/>
          <w:sz w:val="22"/>
          <w:lang w:val="pt-BR"/>
        </w:rPr>
        <w:t xml:space="preserve">mencionar </w:t>
      </w:r>
      <w:r w:rsidR="00B02273" w:rsidRPr="003F4A72">
        <w:rPr>
          <w:rFonts w:ascii="Tahoma" w:hAnsi="Tahoma" w:cs="Tahoma"/>
          <w:sz w:val="22"/>
          <w:lang w:val="pt-BR"/>
        </w:rPr>
        <w:t>em suas</w:t>
      </w:r>
      <w:r w:rsidRPr="003F4A72">
        <w:rPr>
          <w:rFonts w:ascii="Tahoma" w:hAnsi="Tahoma" w:cs="Tahoma"/>
          <w:sz w:val="22"/>
          <w:lang w:val="pt-BR"/>
        </w:rPr>
        <w:t xml:space="preserve"> demonstrações financeiras, em estrita observância às normas contábeis em vigência e aplicáveis</w:t>
      </w:r>
      <w:r w:rsidR="00B02273" w:rsidRPr="003F4A72">
        <w:rPr>
          <w:rFonts w:ascii="Tahoma" w:hAnsi="Tahoma" w:cs="Tahoma"/>
          <w:sz w:val="22"/>
          <w:lang w:val="pt-BR"/>
        </w:rPr>
        <w:t>, a</w:t>
      </w:r>
      <w:r w:rsidRPr="003F4A72">
        <w:rPr>
          <w:rFonts w:ascii="Tahoma" w:hAnsi="Tahoma" w:cs="Tahoma"/>
          <w:sz w:val="22"/>
          <w:lang w:val="pt-BR"/>
        </w:rPr>
        <w:t xml:space="preserve"> </w:t>
      </w:r>
      <w:r w:rsidR="006D0649" w:rsidRPr="003F4A72">
        <w:rPr>
          <w:rFonts w:ascii="Tahoma" w:hAnsi="Tahoma" w:cs="Tahoma"/>
          <w:sz w:val="22"/>
          <w:lang w:val="pt-BR"/>
        </w:rPr>
        <w:t>Alienação Fiduciária</w:t>
      </w:r>
      <w:r w:rsidR="00F52323" w:rsidRPr="003F4A72">
        <w:rPr>
          <w:rFonts w:ascii="Tahoma" w:hAnsi="Tahoma" w:cs="Tahoma"/>
          <w:sz w:val="22"/>
          <w:lang w:val="pt-BR"/>
        </w:rPr>
        <w:t xml:space="preserve"> de Marca</w:t>
      </w:r>
      <w:r w:rsidRPr="003F4A72">
        <w:rPr>
          <w:rFonts w:ascii="Tahoma" w:hAnsi="Tahoma" w:cs="Tahoma"/>
          <w:sz w:val="22"/>
          <w:lang w:val="pt-BR"/>
        </w:rPr>
        <w:t xml:space="preserve"> prevista neste Contrato;</w:t>
      </w:r>
      <w:r w:rsidR="000D0A9B" w:rsidRPr="003F4A72">
        <w:rPr>
          <w:rFonts w:ascii="Tahoma" w:hAnsi="Tahoma" w:cs="Tahoma"/>
          <w:sz w:val="22"/>
          <w:lang w:val="pt-BR"/>
        </w:rPr>
        <w:t xml:space="preserve"> </w:t>
      </w:r>
    </w:p>
    <w:p w14:paraId="22FC5F62" w14:textId="77777777" w:rsidR="003577C9" w:rsidRPr="003F4A72" w:rsidRDefault="003577C9" w:rsidP="003F4A72">
      <w:pPr>
        <w:suppressAutoHyphens/>
        <w:spacing w:line="320" w:lineRule="exact"/>
        <w:rPr>
          <w:rFonts w:ascii="Tahoma" w:hAnsi="Tahoma" w:cs="Tahoma"/>
          <w:sz w:val="22"/>
        </w:rPr>
      </w:pPr>
    </w:p>
    <w:p w14:paraId="2A7401F9" w14:textId="7EB77189" w:rsidR="009E5DA3" w:rsidRPr="003F4A72" w:rsidRDefault="00B57A68" w:rsidP="003F4A72">
      <w:pPr>
        <w:pStyle w:val="Ttulo3"/>
        <w:widowControl/>
        <w:tabs>
          <w:tab w:val="clear" w:pos="858"/>
          <w:tab w:val="num" w:pos="1418"/>
        </w:tabs>
        <w:suppressAutoHyphens/>
        <w:spacing w:after="0" w:line="320" w:lineRule="exact"/>
        <w:ind w:left="1418" w:hanging="709"/>
        <w:rPr>
          <w:rFonts w:ascii="Tahoma" w:hAnsi="Tahoma" w:cs="Tahoma"/>
          <w:sz w:val="22"/>
          <w:lang w:val="pt-BR"/>
        </w:rPr>
      </w:pPr>
      <w:r w:rsidRPr="003F4A72">
        <w:rPr>
          <w:rFonts w:ascii="Tahoma" w:hAnsi="Tahoma" w:cs="Tahoma"/>
          <w:sz w:val="22"/>
          <w:lang w:val="pt-BR"/>
        </w:rPr>
        <w:t xml:space="preserve">manter em vigor, até a total e completa liquidação das Obrigações Garantidas, a procuração para </w:t>
      </w:r>
      <w:r w:rsidR="00E759CE" w:rsidRPr="003F4A72">
        <w:rPr>
          <w:rFonts w:ascii="Tahoma" w:hAnsi="Tahoma" w:cs="Tahoma"/>
          <w:sz w:val="22"/>
          <w:lang w:val="pt-BR"/>
        </w:rPr>
        <w:t xml:space="preserve">excussão </w:t>
      </w:r>
      <w:r w:rsidR="00323E50" w:rsidRPr="003F4A72">
        <w:rPr>
          <w:rFonts w:ascii="Tahoma" w:hAnsi="Tahoma" w:cs="Tahoma"/>
          <w:sz w:val="22"/>
          <w:lang w:val="pt-BR"/>
        </w:rPr>
        <w:t>desta Alienação Fiduciária</w:t>
      </w:r>
      <w:r w:rsidRPr="003F4A72">
        <w:rPr>
          <w:rFonts w:ascii="Tahoma" w:hAnsi="Tahoma" w:cs="Tahoma"/>
          <w:sz w:val="22"/>
          <w:lang w:val="pt-BR"/>
        </w:rPr>
        <w:t xml:space="preserve"> </w:t>
      </w:r>
      <w:r w:rsidR="00F52323" w:rsidRPr="003F4A72">
        <w:rPr>
          <w:rFonts w:ascii="Tahoma" w:hAnsi="Tahoma" w:cs="Tahoma"/>
          <w:sz w:val="22"/>
          <w:lang w:val="pt-BR"/>
        </w:rPr>
        <w:t xml:space="preserve">de Marca </w:t>
      </w:r>
      <w:r w:rsidR="000D0A9B" w:rsidRPr="003F4A72">
        <w:rPr>
          <w:rFonts w:ascii="Tahoma" w:hAnsi="Tahoma" w:cs="Tahoma"/>
          <w:sz w:val="22"/>
          <w:lang w:val="pt-BR"/>
        </w:rPr>
        <w:t xml:space="preserve">nos </w:t>
      </w:r>
      <w:r w:rsidR="000517B8" w:rsidRPr="003F4A72">
        <w:rPr>
          <w:rFonts w:ascii="Tahoma" w:hAnsi="Tahoma" w:cs="Tahoma"/>
          <w:sz w:val="22"/>
          <w:szCs w:val="22"/>
          <w:lang w:val="pt-BR"/>
        </w:rPr>
        <w:t xml:space="preserve">mesmos </w:t>
      </w:r>
      <w:r w:rsidR="000D0A9B" w:rsidRPr="003F4A72">
        <w:rPr>
          <w:rFonts w:ascii="Tahoma" w:hAnsi="Tahoma" w:cs="Tahoma"/>
          <w:sz w:val="22"/>
          <w:lang w:val="pt-BR"/>
        </w:rPr>
        <w:t xml:space="preserve">termos do </w:t>
      </w:r>
      <w:r w:rsidR="000D0A9B" w:rsidRPr="003F4A72">
        <w:rPr>
          <w:rFonts w:ascii="Tahoma" w:hAnsi="Tahoma" w:cs="Tahoma"/>
          <w:sz w:val="22"/>
          <w:u w:val="single"/>
          <w:lang w:val="pt-BR"/>
        </w:rPr>
        <w:t xml:space="preserve">Anexo </w:t>
      </w:r>
      <w:r w:rsidR="00C90CED" w:rsidRPr="003F4A72">
        <w:rPr>
          <w:rFonts w:ascii="Tahoma" w:hAnsi="Tahoma" w:cs="Tahoma"/>
          <w:sz w:val="22"/>
          <w:u w:val="single"/>
          <w:lang w:val="pt-BR"/>
        </w:rPr>
        <w:t>I</w:t>
      </w:r>
      <w:r w:rsidR="000D0A9B" w:rsidRPr="003F4A72">
        <w:rPr>
          <w:rFonts w:ascii="Tahoma" w:hAnsi="Tahoma" w:cs="Tahoma"/>
          <w:sz w:val="22"/>
          <w:u w:val="single"/>
          <w:lang w:val="pt-BR"/>
        </w:rPr>
        <w:t>V</w:t>
      </w:r>
      <w:r w:rsidR="000D0A9B" w:rsidRPr="003F4A72">
        <w:rPr>
          <w:rFonts w:ascii="Tahoma" w:hAnsi="Tahoma" w:cs="Tahoma"/>
          <w:sz w:val="22"/>
          <w:lang w:val="pt-BR"/>
        </w:rPr>
        <w:t xml:space="preserve"> a este </w:t>
      </w:r>
      <w:r w:rsidRPr="003F4A72">
        <w:rPr>
          <w:rFonts w:ascii="Tahoma" w:hAnsi="Tahoma" w:cs="Tahoma"/>
          <w:sz w:val="22"/>
          <w:lang w:val="pt-BR"/>
        </w:rPr>
        <w:t>Contrato</w:t>
      </w:r>
      <w:r w:rsidR="00A76462" w:rsidRPr="003F4A72">
        <w:rPr>
          <w:rFonts w:ascii="Tahoma" w:hAnsi="Tahoma" w:cs="Tahoma"/>
          <w:sz w:val="22"/>
          <w:lang w:val="pt-BR"/>
        </w:rPr>
        <w:t>;</w:t>
      </w:r>
      <w:r w:rsidR="000D0A9B" w:rsidRPr="003F4A72">
        <w:rPr>
          <w:rFonts w:ascii="Tahoma" w:hAnsi="Tahoma" w:cs="Tahoma"/>
          <w:sz w:val="22"/>
          <w:szCs w:val="22"/>
          <w:lang w:val="pt-BR"/>
        </w:rPr>
        <w:t xml:space="preserve"> </w:t>
      </w:r>
      <w:r w:rsidR="000517B8" w:rsidRPr="003F4A72">
        <w:rPr>
          <w:rFonts w:ascii="Tahoma" w:hAnsi="Tahoma" w:cs="Tahoma"/>
          <w:sz w:val="22"/>
          <w:lang w:val="pt-BR"/>
        </w:rPr>
        <w:t xml:space="preserve"> </w:t>
      </w:r>
    </w:p>
    <w:p w14:paraId="3F7C8161" w14:textId="77777777" w:rsidR="009E5DA3" w:rsidRPr="003F4A72" w:rsidRDefault="009E5DA3" w:rsidP="003F4A72">
      <w:pPr>
        <w:pStyle w:val="Ttulo3"/>
        <w:widowControl/>
        <w:numPr>
          <w:ilvl w:val="0"/>
          <w:numId w:val="0"/>
        </w:numPr>
        <w:suppressAutoHyphens/>
        <w:spacing w:after="0" w:line="320" w:lineRule="exact"/>
        <w:ind w:left="1418"/>
        <w:rPr>
          <w:rFonts w:ascii="Tahoma" w:hAnsi="Tahoma" w:cs="Tahoma"/>
          <w:sz w:val="22"/>
          <w:lang w:val="pt-BR"/>
        </w:rPr>
      </w:pPr>
    </w:p>
    <w:p w14:paraId="267C2A80" w14:textId="0CDE1B6D" w:rsidR="00A76462" w:rsidRPr="003F4A72" w:rsidRDefault="009E5DA3" w:rsidP="003F4A72">
      <w:pPr>
        <w:pStyle w:val="Ttulo3"/>
        <w:widowControl/>
        <w:tabs>
          <w:tab w:val="clear" w:pos="858"/>
          <w:tab w:val="num" w:pos="1418"/>
        </w:tabs>
        <w:suppressAutoHyphens/>
        <w:spacing w:after="0" w:line="320" w:lineRule="exact"/>
        <w:ind w:left="1418" w:hanging="709"/>
        <w:rPr>
          <w:rFonts w:ascii="Tahoma" w:hAnsi="Tahoma" w:cs="Tahoma"/>
          <w:sz w:val="22"/>
          <w:lang w:val="pt-BR"/>
        </w:rPr>
      </w:pPr>
      <w:r w:rsidRPr="003F4A72">
        <w:rPr>
          <w:rFonts w:ascii="Tahoma" w:hAnsi="Tahoma" w:cs="Tahoma"/>
          <w:sz w:val="22"/>
          <w:lang w:val="pt-BR"/>
        </w:rPr>
        <w:lastRenderedPageBreak/>
        <w:t xml:space="preserve">permanecer na posse e guarda dos Documentos Comprobatórios, ou outros documentos necessários para a execução </w:t>
      </w:r>
      <w:r w:rsidR="00323E50" w:rsidRPr="003F4A72">
        <w:rPr>
          <w:rFonts w:ascii="Tahoma" w:hAnsi="Tahoma" w:cs="Tahoma"/>
          <w:sz w:val="22"/>
          <w:lang w:val="pt-BR"/>
        </w:rPr>
        <w:t>desta Alienação Fiduciária</w:t>
      </w:r>
      <w:r w:rsidR="00125751" w:rsidRPr="003F4A72">
        <w:rPr>
          <w:rFonts w:ascii="Tahoma" w:hAnsi="Tahoma" w:cs="Tahoma"/>
          <w:sz w:val="22"/>
          <w:lang w:val="pt-BR"/>
        </w:rPr>
        <w:t xml:space="preserve"> de Marca</w:t>
      </w:r>
      <w:r w:rsidRPr="003F4A72">
        <w:rPr>
          <w:rFonts w:ascii="Tahoma" w:hAnsi="Tahoma" w:cs="Tahoma"/>
          <w:sz w:val="22"/>
          <w:lang w:val="pt-BR"/>
        </w:rPr>
        <w:t>, nos termos do artigo 627 e seguintes do Código Civil, sem direito a qualquer remuneração</w:t>
      </w:r>
      <w:r w:rsidR="000D0A9B" w:rsidRPr="003F4A72">
        <w:rPr>
          <w:rFonts w:ascii="Tahoma" w:hAnsi="Tahoma" w:cs="Tahoma"/>
          <w:sz w:val="22"/>
          <w:lang w:val="pt-BR"/>
        </w:rPr>
        <w:t xml:space="preserve"> ou </w:t>
      </w:r>
      <w:r w:rsidRPr="003F4A72">
        <w:rPr>
          <w:rFonts w:ascii="Tahoma" w:hAnsi="Tahoma" w:cs="Tahoma"/>
          <w:sz w:val="22"/>
          <w:lang w:val="pt-BR"/>
        </w:rPr>
        <w:t xml:space="preserve">encargo de fiel depositária de tais títulos, instrumentos e/ou documentos e obrigando-se a bem custodiá-los, guardá-los, conservá-los, a exibi-los ou entregá-los, conforme o caso, ao Agente Fiduciário e/ou ao juízo competente, quando solicitados, </w:t>
      </w:r>
      <w:r w:rsidR="005C5D46" w:rsidRPr="003F4A72">
        <w:rPr>
          <w:rFonts w:ascii="Tahoma" w:hAnsi="Tahoma" w:cs="Tahoma"/>
          <w:sz w:val="22"/>
          <w:lang w:val="pt-BR"/>
        </w:rPr>
        <w:t xml:space="preserve">em até </w:t>
      </w:r>
      <w:r w:rsidR="00865A44" w:rsidRPr="003F4A72">
        <w:rPr>
          <w:rFonts w:ascii="Tahoma" w:hAnsi="Tahoma" w:cs="Tahoma"/>
          <w:sz w:val="22"/>
          <w:lang w:val="pt-BR"/>
        </w:rPr>
        <w:t>2</w:t>
      </w:r>
      <w:r w:rsidR="005C5D46" w:rsidRPr="003F4A72">
        <w:rPr>
          <w:rFonts w:ascii="Tahoma" w:hAnsi="Tahoma" w:cs="Tahoma"/>
          <w:sz w:val="22"/>
          <w:lang w:val="pt-BR"/>
        </w:rPr>
        <w:t xml:space="preserve"> (</w:t>
      </w:r>
      <w:r w:rsidR="00865A44" w:rsidRPr="003F4A72">
        <w:rPr>
          <w:rFonts w:ascii="Tahoma" w:hAnsi="Tahoma" w:cs="Tahoma"/>
          <w:sz w:val="22"/>
          <w:lang w:val="pt-BR"/>
        </w:rPr>
        <w:t>dois</w:t>
      </w:r>
      <w:r w:rsidR="005C5D46" w:rsidRPr="003F4A72">
        <w:rPr>
          <w:rFonts w:ascii="Tahoma" w:hAnsi="Tahoma" w:cs="Tahoma"/>
          <w:sz w:val="22"/>
          <w:lang w:val="pt-BR"/>
        </w:rPr>
        <w:t xml:space="preserve">) Dias Úteis da solicitação ou em prazo inferior se determinado </w:t>
      </w:r>
      <w:r w:rsidR="002C14A4" w:rsidRPr="003F4A72">
        <w:rPr>
          <w:rFonts w:ascii="Tahoma" w:hAnsi="Tahoma" w:cs="Tahoma"/>
          <w:sz w:val="22"/>
          <w:lang w:val="pt-BR"/>
        </w:rPr>
        <w:t xml:space="preserve">por este Contrato ou </w:t>
      </w:r>
      <w:r w:rsidR="005C5D46" w:rsidRPr="003F4A72">
        <w:rPr>
          <w:rFonts w:ascii="Tahoma" w:hAnsi="Tahoma" w:cs="Tahoma"/>
          <w:sz w:val="22"/>
          <w:lang w:val="pt-BR"/>
        </w:rPr>
        <w:t>por autoridade competente</w:t>
      </w:r>
      <w:r w:rsidR="000517B8" w:rsidRPr="003F4A72">
        <w:rPr>
          <w:rFonts w:ascii="Tahoma" w:hAnsi="Tahoma" w:cs="Tahoma"/>
          <w:sz w:val="22"/>
          <w:szCs w:val="22"/>
          <w:lang w:val="pt-BR"/>
        </w:rPr>
        <w:t>.</w:t>
      </w:r>
    </w:p>
    <w:p w14:paraId="334BE198" w14:textId="77777777" w:rsidR="001E5714" w:rsidRPr="003F4A72" w:rsidRDefault="001E5714" w:rsidP="003F4A72">
      <w:pPr>
        <w:pStyle w:val="Ttulo3"/>
        <w:widowControl/>
        <w:numPr>
          <w:ilvl w:val="0"/>
          <w:numId w:val="0"/>
        </w:numPr>
        <w:suppressAutoHyphens/>
        <w:spacing w:after="0" w:line="320" w:lineRule="exact"/>
        <w:ind w:left="1418"/>
        <w:rPr>
          <w:rFonts w:ascii="Tahoma" w:hAnsi="Tahoma" w:cs="Tahoma"/>
          <w:sz w:val="22"/>
          <w:lang w:val="pt-BR"/>
        </w:rPr>
      </w:pPr>
    </w:p>
    <w:p w14:paraId="011A60C2" w14:textId="7F133DAD" w:rsidR="00070609" w:rsidRPr="003F4A72" w:rsidRDefault="00070609" w:rsidP="003F4A72">
      <w:pPr>
        <w:pStyle w:val="ContratoN1"/>
        <w:tabs>
          <w:tab w:val="clear" w:pos="974"/>
        </w:tabs>
        <w:suppressAutoHyphens/>
        <w:spacing w:before="0" w:after="0" w:line="320" w:lineRule="exact"/>
        <w:ind w:left="0" w:firstLine="19"/>
        <w:jc w:val="center"/>
        <w:rPr>
          <w:rFonts w:ascii="Tahoma" w:hAnsi="Tahoma" w:cs="Tahoma"/>
          <w:sz w:val="22"/>
        </w:rPr>
      </w:pPr>
      <w:r w:rsidRPr="003F4A72">
        <w:rPr>
          <w:rFonts w:ascii="Tahoma" w:hAnsi="Tahoma" w:cs="Tahoma"/>
          <w:sz w:val="22"/>
        </w:rPr>
        <w:t xml:space="preserve">CLÁUSULA </w:t>
      </w:r>
      <w:r w:rsidR="00A14E40" w:rsidRPr="003F4A72">
        <w:rPr>
          <w:rFonts w:ascii="Tahoma" w:hAnsi="Tahoma" w:cs="Tahoma"/>
          <w:sz w:val="22"/>
        </w:rPr>
        <w:t>QUINTA</w:t>
      </w:r>
    </w:p>
    <w:p w14:paraId="6BFEB277" w14:textId="77777777" w:rsidR="00070609" w:rsidRPr="003F4A72" w:rsidRDefault="00070609" w:rsidP="003F4A72">
      <w:pPr>
        <w:pStyle w:val="ContratoN1"/>
        <w:tabs>
          <w:tab w:val="clear" w:pos="974"/>
        </w:tabs>
        <w:suppressAutoHyphens/>
        <w:spacing w:before="0" w:after="0" w:line="320" w:lineRule="exact"/>
        <w:ind w:left="0" w:firstLine="19"/>
        <w:jc w:val="center"/>
        <w:rPr>
          <w:rFonts w:ascii="Tahoma" w:hAnsi="Tahoma" w:cs="Tahoma"/>
          <w:sz w:val="22"/>
        </w:rPr>
      </w:pPr>
      <w:r w:rsidRPr="003F4A72">
        <w:rPr>
          <w:rFonts w:ascii="Tahoma" w:hAnsi="Tahoma" w:cs="Tahoma"/>
          <w:sz w:val="22"/>
        </w:rPr>
        <w:t>DECLARAÇÕES E GARANTIAS da FIDUCIANTE</w:t>
      </w:r>
      <w:r w:rsidR="009A13B2" w:rsidRPr="003F4A72">
        <w:rPr>
          <w:rFonts w:ascii="Tahoma" w:hAnsi="Tahoma" w:cs="Tahoma"/>
          <w:sz w:val="22"/>
        </w:rPr>
        <w:t xml:space="preserve"> </w:t>
      </w:r>
    </w:p>
    <w:bookmarkEnd w:id="24"/>
    <w:p w14:paraId="25115DB8" w14:textId="77777777" w:rsidR="00812826" w:rsidRPr="003F4A72" w:rsidRDefault="00812826" w:rsidP="003F4A72">
      <w:pPr>
        <w:pStyle w:val="PargrafodaLista"/>
        <w:suppressAutoHyphens/>
        <w:spacing w:line="320" w:lineRule="exact"/>
        <w:ind w:left="0"/>
        <w:jc w:val="both"/>
        <w:rPr>
          <w:rFonts w:ascii="Tahoma" w:hAnsi="Tahoma" w:cs="Tahoma"/>
          <w:b/>
          <w:sz w:val="22"/>
        </w:rPr>
      </w:pPr>
    </w:p>
    <w:p w14:paraId="26451CCF" w14:textId="717F663B" w:rsidR="00C305C4" w:rsidRPr="003F4A72" w:rsidRDefault="00C305C4" w:rsidP="003F4A72">
      <w:pPr>
        <w:pStyle w:val="PargrafodaLista"/>
        <w:numPr>
          <w:ilvl w:val="1"/>
          <w:numId w:val="57"/>
        </w:numPr>
        <w:suppressAutoHyphens/>
        <w:spacing w:line="320" w:lineRule="exact"/>
        <w:ind w:left="0" w:firstLine="0"/>
        <w:jc w:val="both"/>
        <w:rPr>
          <w:rFonts w:ascii="Tahoma" w:hAnsi="Tahoma" w:cs="Tahoma"/>
          <w:b/>
          <w:sz w:val="22"/>
        </w:rPr>
      </w:pPr>
      <w:r w:rsidRPr="003F4A72">
        <w:rPr>
          <w:rFonts w:ascii="Tahoma" w:hAnsi="Tahoma" w:cs="Tahoma"/>
          <w:sz w:val="22"/>
        </w:rPr>
        <w:t xml:space="preserve">A </w:t>
      </w:r>
      <w:r w:rsidR="007D60A6" w:rsidRPr="003F4A72">
        <w:rPr>
          <w:rFonts w:ascii="Tahoma" w:hAnsi="Tahoma" w:cs="Tahoma"/>
          <w:sz w:val="22"/>
        </w:rPr>
        <w:t>Fiduciante</w:t>
      </w:r>
      <w:r w:rsidRPr="003F4A72">
        <w:rPr>
          <w:rFonts w:ascii="Tahoma" w:hAnsi="Tahoma" w:cs="Tahoma"/>
          <w:sz w:val="22"/>
        </w:rPr>
        <w:t xml:space="preserve"> declara e garante </w:t>
      </w:r>
      <w:r w:rsidR="00070609" w:rsidRPr="003F4A72">
        <w:rPr>
          <w:rFonts w:ascii="Tahoma" w:hAnsi="Tahoma" w:cs="Tahoma"/>
          <w:sz w:val="22"/>
        </w:rPr>
        <w:t>ao Agente Fiduciário</w:t>
      </w:r>
      <w:r w:rsidR="00E905BC" w:rsidRPr="003F4A72">
        <w:rPr>
          <w:rFonts w:ascii="Tahoma" w:hAnsi="Tahoma" w:cs="Tahoma"/>
          <w:sz w:val="22"/>
        </w:rPr>
        <w:t>, na qualidade de representante dos Debenturistas,</w:t>
      </w:r>
      <w:r w:rsidRPr="003F4A72">
        <w:rPr>
          <w:rFonts w:ascii="Tahoma" w:hAnsi="Tahoma" w:cs="Tahoma"/>
          <w:sz w:val="22"/>
        </w:rPr>
        <w:t xml:space="preserve"> que</w:t>
      </w:r>
      <w:r w:rsidR="00E156BD" w:rsidRPr="003F4A72">
        <w:rPr>
          <w:rFonts w:ascii="Tahoma" w:hAnsi="Tahoma" w:cs="Tahoma"/>
          <w:sz w:val="22"/>
        </w:rPr>
        <w:t>, nesta data</w:t>
      </w:r>
      <w:r w:rsidRPr="003F4A72">
        <w:rPr>
          <w:rFonts w:ascii="Tahoma" w:hAnsi="Tahoma" w:cs="Tahoma"/>
          <w:sz w:val="22"/>
        </w:rPr>
        <w:t>:</w:t>
      </w:r>
    </w:p>
    <w:p w14:paraId="446EF72F" w14:textId="77777777" w:rsidR="005B71A6" w:rsidRPr="003F4A72" w:rsidRDefault="005B71A6" w:rsidP="003F4A72">
      <w:pPr>
        <w:pStyle w:val="PargrafodaLista"/>
        <w:suppressAutoHyphens/>
        <w:spacing w:line="320" w:lineRule="exact"/>
        <w:ind w:left="1418" w:hanging="709"/>
        <w:rPr>
          <w:rFonts w:ascii="Tahoma" w:hAnsi="Tahoma" w:cs="Tahoma"/>
          <w:sz w:val="22"/>
        </w:rPr>
      </w:pPr>
    </w:p>
    <w:p w14:paraId="5D35430E" w14:textId="6F21673A" w:rsidR="008B5A07" w:rsidRPr="003F4A72" w:rsidRDefault="007F3498" w:rsidP="003F4A72">
      <w:pPr>
        <w:pStyle w:val="Textodecomentrio"/>
        <w:numPr>
          <w:ilvl w:val="0"/>
          <w:numId w:val="6"/>
        </w:numPr>
        <w:suppressAutoHyphens/>
        <w:spacing w:line="320" w:lineRule="exact"/>
        <w:ind w:left="1418" w:hanging="709"/>
        <w:jc w:val="both"/>
        <w:rPr>
          <w:rFonts w:ascii="Tahoma" w:hAnsi="Tahoma" w:cs="Tahoma"/>
          <w:sz w:val="22"/>
        </w:rPr>
      </w:pPr>
      <w:r w:rsidRPr="003F4A72">
        <w:rPr>
          <w:rFonts w:ascii="Tahoma" w:hAnsi="Tahoma" w:cs="Tahoma"/>
          <w:sz w:val="22"/>
        </w:rPr>
        <w:t>é sociedade devidamente organizada, constituída e existente de acordo com as leis do Brasil</w:t>
      </w:r>
      <w:bookmarkStart w:id="29" w:name="_DV_C328"/>
      <w:r w:rsidRPr="003F4A72">
        <w:rPr>
          <w:rFonts w:ascii="Tahoma" w:hAnsi="Tahoma" w:cs="Tahoma"/>
          <w:sz w:val="22"/>
        </w:rPr>
        <w:t xml:space="preserve"> e está devidamente autorizada a desempenhar as atividades descritas em seu objeto socia</w:t>
      </w:r>
      <w:bookmarkEnd w:id="29"/>
      <w:r w:rsidRPr="003F4A72">
        <w:rPr>
          <w:rFonts w:ascii="Tahoma" w:hAnsi="Tahoma" w:cs="Tahoma"/>
          <w:sz w:val="22"/>
        </w:rPr>
        <w:t>l</w:t>
      </w:r>
      <w:r w:rsidR="008B5A07" w:rsidRPr="003F4A72">
        <w:rPr>
          <w:rFonts w:ascii="Tahoma" w:hAnsi="Tahoma" w:cs="Tahoma"/>
          <w:sz w:val="22"/>
        </w:rPr>
        <w:t>;</w:t>
      </w:r>
    </w:p>
    <w:p w14:paraId="5F5A534A" w14:textId="77777777" w:rsidR="008B5A07" w:rsidRPr="003F4A72" w:rsidRDefault="008B5A07" w:rsidP="003F4A72">
      <w:pPr>
        <w:suppressAutoHyphens/>
        <w:spacing w:line="320" w:lineRule="exact"/>
        <w:ind w:left="1440"/>
        <w:jc w:val="both"/>
        <w:rPr>
          <w:rFonts w:ascii="Tahoma" w:hAnsi="Tahoma" w:cs="Tahoma"/>
          <w:sz w:val="22"/>
        </w:rPr>
      </w:pPr>
    </w:p>
    <w:p w14:paraId="634BFE93" w14:textId="1C509614" w:rsidR="008B5A07" w:rsidRPr="003F4A72" w:rsidRDefault="008B5A07" w:rsidP="003F4A72">
      <w:pPr>
        <w:pStyle w:val="Textodecomentrio"/>
        <w:numPr>
          <w:ilvl w:val="0"/>
          <w:numId w:val="6"/>
        </w:numPr>
        <w:suppressAutoHyphens/>
        <w:spacing w:line="320" w:lineRule="exact"/>
        <w:ind w:left="1418" w:hanging="709"/>
        <w:jc w:val="both"/>
        <w:rPr>
          <w:rFonts w:ascii="Tahoma" w:hAnsi="Tahoma" w:cs="Tahoma"/>
          <w:sz w:val="22"/>
        </w:rPr>
      </w:pPr>
      <w:r w:rsidRPr="003F4A72">
        <w:rPr>
          <w:rFonts w:ascii="Tahoma" w:hAnsi="Tahoma" w:cs="Tahoma"/>
          <w:sz w:val="22"/>
        </w:rPr>
        <w:t xml:space="preserve">está devidamente autorizada </w:t>
      </w:r>
      <w:r w:rsidR="00773E15" w:rsidRPr="003F4A72">
        <w:rPr>
          <w:rFonts w:ascii="Tahoma" w:hAnsi="Tahoma" w:cs="Tahoma"/>
          <w:sz w:val="22"/>
        </w:rPr>
        <w:t>e</w:t>
      </w:r>
      <w:r w:rsidR="004960EE" w:rsidRPr="003F4A72">
        <w:rPr>
          <w:rFonts w:ascii="Tahoma" w:hAnsi="Tahoma" w:cs="Tahoma"/>
          <w:sz w:val="22"/>
        </w:rPr>
        <w:t xml:space="preserve"> </w:t>
      </w:r>
      <w:r w:rsidRPr="003F4A72">
        <w:rPr>
          <w:rFonts w:ascii="Tahoma" w:hAnsi="Tahoma" w:cs="Tahoma"/>
          <w:sz w:val="22"/>
        </w:rPr>
        <w:t>obteve todas as licenças e autorizações necessárias, inclusive societárias</w:t>
      </w:r>
      <w:r w:rsidR="002E0037" w:rsidRPr="003F4A72">
        <w:rPr>
          <w:rFonts w:ascii="Tahoma" w:hAnsi="Tahoma" w:cs="Tahoma"/>
          <w:sz w:val="22"/>
        </w:rPr>
        <w:t>,</w:t>
      </w:r>
      <w:r w:rsidRPr="003F4A72">
        <w:rPr>
          <w:rFonts w:ascii="Tahoma" w:hAnsi="Tahoma" w:cs="Tahoma"/>
          <w:sz w:val="22"/>
        </w:rPr>
        <w:t xml:space="preserve"> regulatórias</w:t>
      </w:r>
      <w:r w:rsidR="002E0037" w:rsidRPr="003F4A72">
        <w:rPr>
          <w:rFonts w:ascii="Tahoma" w:hAnsi="Tahoma" w:cs="Tahoma"/>
          <w:sz w:val="22"/>
        </w:rPr>
        <w:t xml:space="preserve"> e de terceiros</w:t>
      </w:r>
      <w:r w:rsidRPr="003F4A72">
        <w:rPr>
          <w:rFonts w:ascii="Tahoma" w:hAnsi="Tahoma" w:cs="Tahoma"/>
          <w:sz w:val="22"/>
        </w:rPr>
        <w:t xml:space="preserve"> para celebrar este Contrato</w:t>
      </w:r>
      <w:r w:rsidR="00ED6C5D" w:rsidRPr="003F4A72">
        <w:rPr>
          <w:rFonts w:ascii="Tahoma" w:hAnsi="Tahoma" w:cs="Tahoma"/>
          <w:sz w:val="22"/>
          <w:szCs w:val="22"/>
        </w:rPr>
        <w:t>,</w:t>
      </w:r>
      <w:r w:rsidRPr="003F4A72">
        <w:rPr>
          <w:rFonts w:ascii="Tahoma" w:hAnsi="Tahoma" w:cs="Tahoma"/>
          <w:sz w:val="22"/>
        </w:rPr>
        <w:t xml:space="preserve"> outorgar esta Alienação Fiduciária </w:t>
      </w:r>
      <w:r w:rsidR="00FF3BEF" w:rsidRPr="003F4A72">
        <w:rPr>
          <w:rFonts w:ascii="Tahoma" w:hAnsi="Tahoma" w:cs="Tahoma"/>
          <w:sz w:val="22"/>
        </w:rPr>
        <w:t xml:space="preserve">de Marca </w:t>
      </w:r>
      <w:r w:rsidRPr="003F4A72">
        <w:rPr>
          <w:rFonts w:ascii="Tahoma" w:hAnsi="Tahoma" w:cs="Tahoma"/>
          <w:sz w:val="22"/>
        </w:rPr>
        <w:t>e a cumprir com todas as obrigações aqui previstas, tendo sido satisfeitos todos os requisitos legais, regulatórios, contratuais e estatutários necessários para tanto</w:t>
      </w:r>
      <w:r w:rsidR="005E7C57" w:rsidRPr="003F4A72">
        <w:rPr>
          <w:rFonts w:ascii="Tahoma" w:hAnsi="Tahoma" w:cs="Tahoma"/>
          <w:sz w:val="22"/>
        </w:rPr>
        <w:t>;</w:t>
      </w:r>
      <w:r w:rsidR="0015591F" w:rsidRPr="003F4A72">
        <w:rPr>
          <w:rFonts w:ascii="Tahoma" w:hAnsi="Tahoma" w:cs="Tahoma"/>
          <w:i/>
          <w:sz w:val="22"/>
        </w:rPr>
        <w:t xml:space="preserve"> </w:t>
      </w:r>
    </w:p>
    <w:p w14:paraId="75722D62" w14:textId="77777777" w:rsidR="008B5A07" w:rsidRPr="003F4A72" w:rsidRDefault="008B5A07" w:rsidP="003F4A72">
      <w:pPr>
        <w:pStyle w:val="PargrafodaLista"/>
        <w:suppressAutoHyphens/>
        <w:spacing w:line="320" w:lineRule="exact"/>
        <w:rPr>
          <w:rFonts w:ascii="Tahoma" w:hAnsi="Tahoma" w:cs="Tahoma"/>
          <w:sz w:val="22"/>
        </w:rPr>
      </w:pPr>
    </w:p>
    <w:p w14:paraId="3843FC97" w14:textId="22FAF88E" w:rsidR="004E4AC9" w:rsidRPr="003F4A72" w:rsidRDefault="0041767D" w:rsidP="003F4A72">
      <w:pPr>
        <w:pStyle w:val="Textodecomentrio"/>
        <w:numPr>
          <w:ilvl w:val="0"/>
          <w:numId w:val="6"/>
        </w:numPr>
        <w:suppressAutoHyphens/>
        <w:spacing w:line="320" w:lineRule="exact"/>
        <w:ind w:left="1418" w:hanging="709"/>
        <w:jc w:val="both"/>
        <w:rPr>
          <w:rFonts w:ascii="Tahoma" w:hAnsi="Tahoma" w:cs="Tahoma"/>
          <w:sz w:val="22"/>
        </w:rPr>
      </w:pPr>
      <w:r w:rsidRPr="003F4A72">
        <w:rPr>
          <w:rFonts w:ascii="Tahoma" w:hAnsi="Tahoma" w:cs="Tahoma"/>
          <w:sz w:val="22"/>
          <w:szCs w:val="22"/>
        </w:rPr>
        <w:t xml:space="preserve">a </w:t>
      </w:r>
      <w:r w:rsidR="004E4AC9" w:rsidRPr="003F4A72">
        <w:rPr>
          <w:rFonts w:ascii="Tahoma" w:hAnsi="Tahoma" w:cs="Tahoma"/>
          <w:sz w:val="22"/>
        </w:rPr>
        <w:t xml:space="preserve">celebração deste Contrato e a constituição da Alienação Fiduciária </w:t>
      </w:r>
      <w:r w:rsidR="00FF3BEF" w:rsidRPr="003F4A72">
        <w:rPr>
          <w:rFonts w:ascii="Tahoma" w:hAnsi="Tahoma" w:cs="Tahoma"/>
          <w:sz w:val="22"/>
        </w:rPr>
        <w:t xml:space="preserve">de Marca </w:t>
      </w:r>
      <w:r w:rsidR="004E4AC9" w:rsidRPr="003F4A72">
        <w:rPr>
          <w:rFonts w:ascii="Tahoma" w:hAnsi="Tahoma" w:cs="Tahoma"/>
          <w:sz w:val="22"/>
        </w:rPr>
        <w:t>aqui previstas não infringem o estatuto social da Fiduciante, qualquer disposição legal ou regulamentar, ordem, decisão ou sentença administrativa, judicial ou arbitral</w:t>
      </w:r>
      <w:r w:rsidR="005E7C57" w:rsidRPr="003F4A72">
        <w:rPr>
          <w:rFonts w:ascii="Tahoma" w:hAnsi="Tahoma" w:cs="Tahoma"/>
          <w:sz w:val="22"/>
        </w:rPr>
        <w:t xml:space="preserve"> que lhe vincule ou qualquer de suas controladas e coligadas</w:t>
      </w:r>
      <w:r w:rsidR="004E4AC9" w:rsidRPr="003F4A72">
        <w:rPr>
          <w:rFonts w:ascii="Tahoma" w:hAnsi="Tahoma" w:cs="Tahoma"/>
          <w:sz w:val="22"/>
        </w:rPr>
        <w:t>, quaisquer contratos ou instrumentos dos quais a Fiduciante seja parte e/ou pelo qual qualquer de seus ativos estejam sujeitos, conforme aplicável, ou qualquer obrigação anteriormente assumida pela Fiduciante, nem irá resultar em: (a) vencimento antecipado e/ou rescisão de qualquer obrigação estabelecida em qualquer desses contratos ou instrumentos; (b) criação de qualquer ônus sobre qualquer ativo ou bem da Fiduciante, exceto pelo ônus decorrente da Alienação Fiduciária</w:t>
      </w:r>
      <w:r w:rsidR="00FF3BEF" w:rsidRPr="003F4A72">
        <w:rPr>
          <w:rFonts w:ascii="Tahoma" w:hAnsi="Tahoma" w:cs="Tahoma"/>
          <w:sz w:val="22"/>
        </w:rPr>
        <w:t xml:space="preserve"> de Marca</w:t>
      </w:r>
      <w:r w:rsidR="004E4AC9" w:rsidRPr="003F4A72">
        <w:rPr>
          <w:rFonts w:ascii="Tahoma" w:hAnsi="Tahoma" w:cs="Tahoma"/>
          <w:sz w:val="22"/>
        </w:rPr>
        <w:t>; ou (c) rescisão de qualquer desses contratos ou instrumentos;</w:t>
      </w:r>
    </w:p>
    <w:p w14:paraId="233E0D97" w14:textId="77777777" w:rsidR="004E4AC9" w:rsidRPr="003F4A72" w:rsidRDefault="004E4AC9" w:rsidP="003F4A72">
      <w:pPr>
        <w:pStyle w:val="Textodecomentrio"/>
        <w:suppressAutoHyphens/>
        <w:spacing w:line="320" w:lineRule="exact"/>
        <w:ind w:left="720"/>
        <w:jc w:val="both"/>
        <w:rPr>
          <w:rFonts w:ascii="Tahoma" w:hAnsi="Tahoma" w:cs="Tahoma"/>
          <w:sz w:val="22"/>
        </w:rPr>
      </w:pPr>
    </w:p>
    <w:p w14:paraId="1E9C2071" w14:textId="77777777" w:rsidR="004E4AC9" w:rsidRPr="003F4A72" w:rsidRDefault="004E4AC9" w:rsidP="003F4A72">
      <w:pPr>
        <w:pStyle w:val="Textodecomentrio"/>
        <w:numPr>
          <w:ilvl w:val="0"/>
          <w:numId w:val="6"/>
        </w:numPr>
        <w:suppressAutoHyphens/>
        <w:spacing w:line="320" w:lineRule="exact"/>
        <w:ind w:left="1418" w:hanging="709"/>
        <w:jc w:val="both"/>
        <w:rPr>
          <w:rFonts w:ascii="Tahoma" w:hAnsi="Tahoma" w:cs="Tahoma"/>
          <w:sz w:val="22"/>
        </w:rPr>
      </w:pPr>
      <w:r w:rsidRPr="003F4A72">
        <w:rPr>
          <w:rFonts w:ascii="Tahoma" w:hAnsi="Tahoma" w:cs="Tahoma"/>
          <w:sz w:val="22"/>
        </w:rPr>
        <w:lastRenderedPageBreak/>
        <w:t>as obrigações assumidas neste Contrato constituem obrigação legais, válidas e vinculantes da Fiduciante e de seus sucessores, exequíveis contra si em conformidade com os seus respectivos termos e condições, com força de título executivo extrajudicial nos termos do artigo 784 da Lei n.º 13.105, de 16 de março de 2015 (“</w:t>
      </w:r>
      <w:r w:rsidRPr="003F4A72">
        <w:rPr>
          <w:rFonts w:ascii="Tahoma" w:hAnsi="Tahoma" w:cs="Tahoma"/>
          <w:sz w:val="22"/>
          <w:u w:val="single"/>
        </w:rPr>
        <w:t>Código de Processo Civil</w:t>
      </w:r>
      <w:r w:rsidRPr="003F4A72">
        <w:rPr>
          <w:rFonts w:ascii="Tahoma" w:hAnsi="Tahoma" w:cs="Tahoma"/>
          <w:sz w:val="22"/>
        </w:rPr>
        <w:t>”);</w:t>
      </w:r>
    </w:p>
    <w:p w14:paraId="66954692" w14:textId="77777777" w:rsidR="004E4AC9" w:rsidRPr="003F4A72" w:rsidRDefault="004E4AC9" w:rsidP="003F4A72">
      <w:pPr>
        <w:pStyle w:val="Textodecomentrio"/>
        <w:suppressAutoHyphens/>
        <w:spacing w:line="320" w:lineRule="exact"/>
        <w:ind w:left="720"/>
        <w:jc w:val="both"/>
        <w:rPr>
          <w:rFonts w:ascii="Tahoma" w:hAnsi="Tahoma" w:cs="Tahoma"/>
          <w:sz w:val="22"/>
        </w:rPr>
      </w:pPr>
    </w:p>
    <w:p w14:paraId="07C13FBC" w14:textId="1AA9A0A6" w:rsidR="004E4AC9" w:rsidRPr="003F4A72" w:rsidRDefault="004E4AC9" w:rsidP="003F4A72">
      <w:pPr>
        <w:pStyle w:val="Textodecomentrio"/>
        <w:numPr>
          <w:ilvl w:val="0"/>
          <w:numId w:val="6"/>
        </w:numPr>
        <w:suppressAutoHyphens/>
        <w:spacing w:line="320" w:lineRule="exact"/>
        <w:ind w:left="1418" w:hanging="709"/>
        <w:jc w:val="both"/>
        <w:rPr>
          <w:rFonts w:ascii="Tahoma" w:hAnsi="Tahoma" w:cs="Tahoma"/>
          <w:sz w:val="22"/>
        </w:rPr>
      </w:pPr>
      <w:r w:rsidRPr="003F4A72">
        <w:rPr>
          <w:rFonts w:ascii="Tahoma" w:hAnsi="Tahoma" w:cs="Tahoma"/>
          <w:sz w:val="22"/>
        </w:rPr>
        <w:t xml:space="preserve">o presente Contrato foi devidamente celebrado por </w:t>
      </w:r>
      <w:r w:rsidRPr="003F4A72">
        <w:rPr>
          <w:rFonts w:ascii="Tahoma" w:hAnsi="Tahoma" w:cs="Tahoma"/>
          <w:sz w:val="22"/>
          <w:szCs w:val="22"/>
        </w:rPr>
        <w:t>representantes legais</w:t>
      </w:r>
      <w:r w:rsidRPr="003F4A72">
        <w:rPr>
          <w:rFonts w:ascii="Tahoma" w:hAnsi="Tahoma" w:cs="Tahoma"/>
          <w:sz w:val="22"/>
        </w:rPr>
        <w:t xml:space="preserve"> da Fiduciante, </w:t>
      </w:r>
      <w:r w:rsidRPr="003F4A72">
        <w:rPr>
          <w:rFonts w:ascii="Tahoma" w:hAnsi="Tahoma" w:cs="Tahoma"/>
          <w:sz w:val="22"/>
          <w:szCs w:val="22"/>
        </w:rPr>
        <w:t>os qua</w:t>
      </w:r>
      <w:r w:rsidR="00773E15" w:rsidRPr="003F4A72">
        <w:rPr>
          <w:rFonts w:ascii="Tahoma" w:hAnsi="Tahoma" w:cs="Tahoma"/>
          <w:sz w:val="22"/>
          <w:szCs w:val="22"/>
        </w:rPr>
        <w:t xml:space="preserve">is </w:t>
      </w:r>
      <w:r w:rsidRPr="003F4A72">
        <w:rPr>
          <w:rFonts w:ascii="Tahoma" w:hAnsi="Tahoma" w:cs="Tahoma"/>
          <w:sz w:val="22"/>
        </w:rPr>
        <w:t xml:space="preserve">têm poderes para assumir, em nome da </w:t>
      </w:r>
      <w:r w:rsidR="00195272" w:rsidRPr="003F4A72">
        <w:rPr>
          <w:rFonts w:ascii="Tahoma" w:hAnsi="Tahoma" w:cs="Tahoma"/>
          <w:sz w:val="22"/>
        </w:rPr>
        <w:t>Fiduciante</w:t>
      </w:r>
      <w:r w:rsidRPr="003F4A72">
        <w:rPr>
          <w:rFonts w:ascii="Tahoma" w:hAnsi="Tahoma" w:cs="Tahoma"/>
          <w:sz w:val="22"/>
        </w:rPr>
        <w:t>, as obrigações nele estabelecidas, incluindo o poder de outorgar mandatos</w:t>
      </w:r>
      <w:r w:rsidR="00773E15" w:rsidRPr="003F4A72">
        <w:rPr>
          <w:rFonts w:ascii="Tahoma" w:hAnsi="Tahoma" w:cs="Tahoma"/>
          <w:sz w:val="22"/>
          <w:szCs w:val="22"/>
        </w:rPr>
        <w:t>, estando os respectivos mandatos, estatutários ou delegados, em pleno vigor e efeito</w:t>
      </w:r>
      <w:r w:rsidRPr="003F4A72">
        <w:rPr>
          <w:rFonts w:ascii="Tahoma" w:hAnsi="Tahoma" w:cs="Tahoma"/>
          <w:sz w:val="22"/>
        </w:rPr>
        <w:t>;</w:t>
      </w:r>
    </w:p>
    <w:p w14:paraId="1BB6C9F8" w14:textId="77777777" w:rsidR="00ED6C5D" w:rsidRPr="003F4A72" w:rsidRDefault="00ED6C5D" w:rsidP="003F4A72">
      <w:pPr>
        <w:pStyle w:val="Textodecomentrio"/>
        <w:suppressAutoHyphens/>
        <w:spacing w:line="320" w:lineRule="exact"/>
        <w:jc w:val="both"/>
        <w:rPr>
          <w:rFonts w:ascii="Tahoma" w:hAnsi="Tahoma" w:cs="Tahoma"/>
          <w:sz w:val="22"/>
        </w:rPr>
      </w:pPr>
    </w:p>
    <w:p w14:paraId="4E6EEB30" w14:textId="74D11376" w:rsidR="00ED6C5D" w:rsidRPr="003F4A72" w:rsidRDefault="00ED6C5D" w:rsidP="003F4A72">
      <w:pPr>
        <w:pStyle w:val="Textodecomentrio"/>
        <w:numPr>
          <w:ilvl w:val="0"/>
          <w:numId w:val="6"/>
        </w:numPr>
        <w:suppressAutoHyphens/>
        <w:spacing w:line="320" w:lineRule="exact"/>
        <w:ind w:left="1418" w:hanging="709"/>
        <w:jc w:val="both"/>
        <w:rPr>
          <w:rFonts w:ascii="Tahoma" w:hAnsi="Tahoma" w:cs="Tahoma"/>
          <w:sz w:val="22"/>
          <w:szCs w:val="22"/>
        </w:rPr>
      </w:pPr>
      <w:bookmarkStart w:id="30" w:name="_DV_M398"/>
      <w:bookmarkStart w:id="31" w:name="_DV_M400"/>
      <w:bookmarkStart w:id="32" w:name="_DV_M401"/>
      <w:bookmarkEnd w:id="30"/>
      <w:bookmarkEnd w:id="31"/>
      <w:bookmarkEnd w:id="32"/>
      <w:r w:rsidRPr="003F4A72">
        <w:rPr>
          <w:rFonts w:ascii="Tahoma" w:hAnsi="Tahoma" w:cs="Tahoma"/>
          <w:sz w:val="22"/>
          <w:szCs w:val="22"/>
        </w:rPr>
        <w:t>a Fiduciante é a única</w:t>
      </w:r>
      <w:r w:rsidRPr="003F4A72">
        <w:rPr>
          <w:rFonts w:ascii="Tahoma" w:hAnsi="Tahoma" w:cs="Tahoma"/>
          <w:sz w:val="22"/>
        </w:rPr>
        <w:t xml:space="preserve"> e </w:t>
      </w:r>
      <w:r w:rsidRPr="003F4A72">
        <w:rPr>
          <w:rFonts w:ascii="Tahoma" w:hAnsi="Tahoma" w:cs="Tahoma"/>
          <w:sz w:val="22"/>
          <w:szCs w:val="22"/>
        </w:rPr>
        <w:t>legítima proprietária e titular da Marca, que não viola quaisquer direitos de terceiros e está válida e devidamente depositada ou registrada no INPI;</w:t>
      </w:r>
    </w:p>
    <w:p w14:paraId="10415DD7" w14:textId="77777777" w:rsidR="008B5A07" w:rsidRPr="003F4A72" w:rsidRDefault="008B5A07" w:rsidP="003F4A72">
      <w:pPr>
        <w:suppressAutoHyphens/>
        <w:spacing w:line="320" w:lineRule="exact"/>
        <w:ind w:left="1440"/>
        <w:jc w:val="both"/>
        <w:rPr>
          <w:rFonts w:ascii="Tahoma" w:hAnsi="Tahoma" w:cs="Tahoma"/>
          <w:sz w:val="22"/>
          <w:szCs w:val="22"/>
        </w:rPr>
      </w:pPr>
    </w:p>
    <w:p w14:paraId="36B9CCEF" w14:textId="52B2DD73" w:rsidR="008B5A07" w:rsidRPr="003F4A72" w:rsidRDefault="0041767D" w:rsidP="003F4A72">
      <w:pPr>
        <w:pStyle w:val="Textodecomentrio"/>
        <w:numPr>
          <w:ilvl w:val="0"/>
          <w:numId w:val="6"/>
        </w:numPr>
        <w:suppressAutoHyphens/>
        <w:spacing w:line="320" w:lineRule="exact"/>
        <w:ind w:left="1418" w:hanging="709"/>
        <w:jc w:val="both"/>
        <w:rPr>
          <w:rFonts w:ascii="Tahoma" w:hAnsi="Tahoma" w:cs="Tahoma"/>
          <w:sz w:val="22"/>
        </w:rPr>
      </w:pPr>
      <w:r w:rsidRPr="003F4A72">
        <w:rPr>
          <w:rFonts w:ascii="Tahoma" w:hAnsi="Tahoma" w:cs="Tahoma"/>
          <w:sz w:val="22"/>
          <w:szCs w:val="22"/>
        </w:rPr>
        <w:t xml:space="preserve">exceto pelo cumprimento das formalidades previstas no Capítulo </w:t>
      </w:r>
      <w:r w:rsidR="00ED6C5D" w:rsidRPr="003F4A72">
        <w:rPr>
          <w:rFonts w:ascii="Tahoma" w:hAnsi="Tahoma" w:cs="Tahoma"/>
          <w:sz w:val="22"/>
          <w:szCs w:val="22"/>
        </w:rPr>
        <w:t>Quarto</w:t>
      </w:r>
      <w:r w:rsidRPr="003F4A72">
        <w:rPr>
          <w:rFonts w:ascii="Tahoma" w:hAnsi="Tahoma" w:cs="Tahoma"/>
          <w:sz w:val="22"/>
          <w:szCs w:val="22"/>
        </w:rPr>
        <w:t xml:space="preserve"> acima, </w:t>
      </w:r>
      <w:r w:rsidR="00773E15" w:rsidRPr="003F4A72">
        <w:rPr>
          <w:rFonts w:ascii="Tahoma" w:hAnsi="Tahoma" w:cs="Tahoma"/>
          <w:sz w:val="22"/>
          <w:szCs w:val="22"/>
        </w:rPr>
        <w:t>não há qualquer outra medida, processo, procedimento, registro ou comunicação</w:t>
      </w:r>
      <w:r w:rsidR="00773E15" w:rsidRPr="003F4A72">
        <w:rPr>
          <w:rFonts w:ascii="Tahoma" w:hAnsi="Tahoma" w:cs="Tahoma"/>
          <w:sz w:val="22"/>
        </w:rPr>
        <w:t xml:space="preserve"> </w:t>
      </w:r>
      <w:r w:rsidR="00195272" w:rsidRPr="003F4A72">
        <w:rPr>
          <w:rFonts w:ascii="Tahoma" w:hAnsi="Tahoma" w:cs="Tahoma"/>
          <w:sz w:val="22"/>
        </w:rPr>
        <w:t xml:space="preserve">de qualquer natureza </w:t>
      </w:r>
      <w:r w:rsidR="00195272" w:rsidRPr="003F4A72">
        <w:rPr>
          <w:rFonts w:ascii="Tahoma" w:hAnsi="Tahoma" w:cs="Tahoma"/>
          <w:sz w:val="22"/>
          <w:szCs w:val="22"/>
        </w:rPr>
        <w:t>necessária ou obrigatória</w:t>
      </w:r>
      <w:r w:rsidR="00195272" w:rsidRPr="003F4A72">
        <w:rPr>
          <w:rFonts w:ascii="Tahoma" w:hAnsi="Tahoma" w:cs="Tahoma"/>
          <w:sz w:val="22"/>
        </w:rPr>
        <w:t xml:space="preserve"> à </w:t>
      </w:r>
      <w:r w:rsidR="00773E15" w:rsidRPr="003F4A72">
        <w:rPr>
          <w:rFonts w:ascii="Tahoma" w:hAnsi="Tahoma" w:cs="Tahoma"/>
          <w:sz w:val="22"/>
        </w:rPr>
        <w:t xml:space="preserve">criação e à manutenção da </w:t>
      </w:r>
      <w:r w:rsidR="00773E15" w:rsidRPr="003F4A72">
        <w:rPr>
          <w:rFonts w:ascii="Tahoma" w:hAnsi="Tahoma" w:cs="Tahoma"/>
          <w:sz w:val="22"/>
          <w:szCs w:val="22"/>
        </w:rPr>
        <w:t>Garantia</w:t>
      </w:r>
      <w:r w:rsidR="00773E15" w:rsidRPr="003F4A72">
        <w:rPr>
          <w:rFonts w:ascii="Tahoma" w:hAnsi="Tahoma" w:cs="Tahoma"/>
          <w:sz w:val="22"/>
        </w:rPr>
        <w:t xml:space="preserve"> constituída sobre a Marca e os direitos relacionados à Marca</w:t>
      </w:r>
      <w:r w:rsidR="00773E15" w:rsidRPr="003F4A72">
        <w:rPr>
          <w:rFonts w:ascii="Tahoma" w:hAnsi="Tahoma" w:cs="Tahoma"/>
          <w:sz w:val="22"/>
          <w:szCs w:val="22"/>
        </w:rPr>
        <w:t xml:space="preserve">, à </w:t>
      </w:r>
      <w:r w:rsidR="00195272" w:rsidRPr="003F4A72">
        <w:rPr>
          <w:rFonts w:ascii="Tahoma" w:hAnsi="Tahoma" w:cs="Tahoma"/>
          <w:sz w:val="22"/>
          <w:szCs w:val="22"/>
        </w:rPr>
        <w:t xml:space="preserve">devida celebração e cumprimento deste Contrato por parte da Fiduciante, </w:t>
      </w:r>
      <w:r w:rsidR="00773E15" w:rsidRPr="003F4A72">
        <w:rPr>
          <w:rFonts w:ascii="Tahoma" w:hAnsi="Tahoma" w:cs="Tahoma"/>
          <w:sz w:val="22"/>
          <w:szCs w:val="22"/>
        </w:rPr>
        <w:t>e à</w:t>
      </w:r>
      <w:r w:rsidR="00195272" w:rsidRPr="003F4A72">
        <w:rPr>
          <w:rFonts w:ascii="Tahoma" w:hAnsi="Tahoma" w:cs="Tahoma"/>
          <w:sz w:val="22"/>
          <w:szCs w:val="22"/>
        </w:rPr>
        <w:t xml:space="preserve"> validade</w:t>
      </w:r>
      <w:r w:rsidR="00773E15" w:rsidRPr="003F4A72">
        <w:rPr>
          <w:rFonts w:ascii="Tahoma" w:hAnsi="Tahoma" w:cs="Tahoma"/>
          <w:sz w:val="22"/>
          <w:szCs w:val="22"/>
        </w:rPr>
        <w:t>, eficácia e</w:t>
      </w:r>
      <w:r w:rsidR="00195272" w:rsidRPr="003F4A72">
        <w:rPr>
          <w:rFonts w:ascii="Tahoma" w:hAnsi="Tahoma" w:cs="Tahoma"/>
          <w:sz w:val="22"/>
        </w:rPr>
        <w:t xml:space="preserve"> </w:t>
      </w:r>
      <w:r w:rsidR="00773E15" w:rsidRPr="003F4A72">
        <w:rPr>
          <w:rFonts w:ascii="Tahoma" w:hAnsi="Tahoma" w:cs="Tahoma"/>
          <w:sz w:val="22"/>
        </w:rPr>
        <w:t xml:space="preserve">exequibilidade </w:t>
      </w:r>
      <w:r w:rsidR="00195272" w:rsidRPr="003F4A72">
        <w:rPr>
          <w:rFonts w:ascii="Tahoma" w:hAnsi="Tahoma" w:cs="Tahoma"/>
          <w:sz w:val="22"/>
          <w:szCs w:val="22"/>
        </w:rPr>
        <w:t>do presente Contrato</w:t>
      </w:r>
      <w:r w:rsidR="00195272" w:rsidRPr="003F4A72">
        <w:rPr>
          <w:rFonts w:ascii="Tahoma" w:hAnsi="Tahoma" w:cs="Tahoma"/>
          <w:sz w:val="22"/>
        </w:rPr>
        <w:t>;</w:t>
      </w:r>
    </w:p>
    <w:p w14:paraId="0B84C555" w14:textId="14BA424C" w:rsidR="008B5A07" w:rsidRPr="003F4A72" w:rsidRDefault="008B5A07" w:rsidP="003F4A72">
      <w:pPr>
        <w:pStyle w:val="PargrafodaLista"/>
        <w:suppressAutoHyphens/>
        <w:spacing w:line="320" w:lineRule="exact"/>
        <w:rPr>
          <w:rFonts w:ascii="Tahoma" w:hAnsi="Tahoma" w:cs="Tahoma"/>
          <w:sz w:val="22"/>
        </w:rPr>
      </w:pPr>
    </w:p>
    <w:p w14:paraId="44EA1A44" w14:textId="0D3CD123" w:rsidR="002F3948" w:rsidRPr="003F4A72" w:rsidRDefault="007520D1" w:rsidP="003F4A72">
      <w:pPr>
        <w:pStyle w:val="Textodecomentrio"/>
        <w:numPr>
          <w:ilvl w:val="0"/>
          <w:numId w:val="6"/>
        </w:numPr>
        <w:suppressAutoHyphens/>
        <w:spacing w:line="320" w:lineRule="exact"/>
        <w:ind w:left="1418" w:hanging="709"/>
        <w:jc w:val="both"/>
        <w:rPr>
          <w:rFonts w:ascii="Tahoma" w:hAnsi="Tahoma" w:cs="Tahoma"/>
          <w:sz w:val="22"/>
          <w:szCs w:val="22"/>
        </w:rPr>
      </w:pPr>
      <w:r w:rsidRPr="003F4A72">
        <w:rPr>
          <w:rFonts w:ascii="Tahoma" w:hAnsi="Tahoma" w:cs="Tahoma"/>
          <w:sz w:val="22"/>
        </w:rPr>
        <w:t xml:space="preserve">inexiste qualquer disposição ou cláusula em qualquer acordo, </w:t>
      </w:r>
      <w:r w:rsidR="002F3948" w:rsidRPr="003F4A72">
        <w:rPr>
          <w:rFonts w:ascii="Tahoma" w:hAnsi="Tahoma" w:cs="Tahoma"/>
          <w:sz w:val="22"/>
          <w:szCs w:val="22"/>
        </w:rPr>
        <w:t xml:space="preserve">compromisso, avença, </w:t>
      </w:r>
      <w:r w:rsidRPr="003F4A72">
        <w:rPr>
          <w:rFonts w:ascii="Tahoma" w:hAnsi="Tahoma" w:cs="Tahoma"/>
          <w:sz w:val="22"/>
        </w:rPr>
        <w:t xml:space="preserve">contrato ou </w:t>
      </w:r>
      <w:r w:rsidR="002F3948" w:rsidRPr="003F4A72">
        <w:rPr>
          <w:rFonts w:ascii="Tahoma" w:hAnsi="Tahoma" w:cs="Tahoma"/>
          <w:sz w:val="22"/>
          <w:szCs w:val="22"/>
        </w:rPr>
        <w:t>outro instrumento</w:t>
      </w:r>
      <w:r w:rsidR="002F3948" w:rsidRPr="003F4A72">
        <w:rPr>
          <w:rFonts w:ascii="Tahoma" w:hAnsi="Tahoma" w:cs="Tahoma"/>
          <w:sz w:val="22"/>
        </w:rPr>
        <w:t xml:space="preserve"> </w:t>
      </w:r>
      <w:r w:rsidRPr="003F4A72">
        <w:rPr>
          <w:rFonts w:ascii="Tahoma" w:hAnsi="Tahoma" w:cs="Tahoma"/>
          <w:sz w:val="22"/>
        </w:rPr>
        <w:t>de que a Fiduciante seja parte, qualquer obrigação, restriçã</w:t>
      </w:r>
      <w:r w:rsidR="002F3948" w:rsidRPr="003F4A72">
        <w:rPr>
          <w:rFonts w:ascii="Tahoma" w:hAnsi="Tahoma" w:cs="Tahoma"/>
          <w:sz w:val="22"/>
        </w:rPr>
        <w:t xml:space="preserve">o </w:t>
      </w:r>
      <w:r w:rsidR="002F3948" w:rsidRPr="003F4A72">
        <w:rPr>
          <w:rFonts w:ascii="Tahoma" w:hAnsi="Tahoma" w:cs="Tahoma"/>
          <w:sz w:val="22"/>
          <w:szCs w:val="22"/>
        </w:rPr>
        <w:t>ou vedação</w:t>
      </w:r>
      <w:r w:rsidRPr="003F4A72">
        <w:rPr>
          <w:rFonts w:ascii="Tahoma" w:hAnsi="Tahoma" w:cs="Tahoma"/>
          <w:sz w:val="22"/>
          <w:szCs w:val="22"/>
        </w:rPr>
        <w:t xml:space="preserve"> à </w:t>
      </w:r>
      <w:r w:rsidR="002F3948" w:rsidRPr="003F4A72">
        <w:rPr>
          <w:rFonts w:ascii="Tahoma" w:hAnsi="Tahoma" w:cs="Tahoma"/>
          <w:sz w:val="22"/>
        </w:rPr>
        <w:t xml:space="preserve">constituição da </w:t>
      </w:r>
      <w:r w:rsidRPr="003F4A72">
        <w:rPr>
          <w:rFonts w:ascii="Tahoma" w:hAnsi="Tahoma" w:cs="Tahoma"/>
          <w:sz w:val="22"/>
        </w:rPr>
        <w:t>Alienação Fiduciária</w:t>
      </w:r>
      <w:r w:rsidR="00FF3BEF" w:rsidRPr="003F4A72">
        <w:rPr>
          <w:rFonts w:ascii="Tahoma" w:hAnsi="Tahoma" w:cs="Tahoma"/>
          <w:sz w:val="22"/>
        </w:rPr>
        <w:t xml:space="preserve"> de</w:t>
      </w:r>
      <w:r w:rsidR="00FF3BEF" w:rsidRPr="003F4A72">
        <w:rPr>
          <w:rFonts w:ascii="Tahoma" w:hAnsi="Tahoma" w:cs="Tahoma"/>
          <w:sz w:val="22"/>
          <w:szCs w:val="22"/>
        </w:rPr>
        <w:t xml:space="preserve"> Marca</w:t>
      </w:r>
      <w:r w:rsidRPr="003F4A72">
        <w:rPr>
          <w:rFonts w:ascii="Tahoma" w:hAnsi="Tahoma" w:cs="Tahoma"/>
          <w:sz w:val="22"/>
          <w:szCs w:val="22"/>
        </w:rPr>
        <w:t xml:space="preserve">, </w:t>
      </w:r>
      <w:r w:rsidR="002F3948" w:rsidRPr="003F4A72">
        <w:rPr>
          <w:rFonts w:ascii="Tahoma" w:hAnsi="Tahoma" w:cs="Tahoma"/>
          <w:sz w:val="22"/>
          <w:szCs w:val="22"/>
        </w:rPr>
        <w:t>cumprimento das obrigações assumidas neste Contrato pela Fiduciante e/ou a excussão da Garantia;</w:t>
      </w:r>
    </w:p>
    <w:p w14:paraId="356FACFF" w14:textId="77777777" w:rsidR="007520D1" w:rsidRPr="003F4A72" w:rsidRDefault="007520D1" w:rsidP="003F4A72">
      <w:pPr>
        <w:pStyle w:val="PargrafodaLista"/>
        <w:suppressAutoHyphens/>
        <w:spacing w:line="320" w:lineRule="exact"/>
        <w:rPr>
          <w:rFonts w:ascii="Tahoma" w:hAnsi="Tahoma" w:cs="Tahoma"/>
          <w:sz w:val="22"/>
          <w:szCs w:val="22"/>
        </w:rPr>
      </w:pPr>
    </w:p>
    <w:p w14:paraId="184C80A4" w14:textId="712FEE53" w:rsidR="00773E15" w:rsidRPr="003F4A72" w:rsidRDefault="00773E15" w:rsidP="003F4A72">
      <w:pPr>
        <w:pStyle w:val="Textodecomentrio"/>
        <w:numPr>
          <w:ilvl w:val="0"/>
          <w:numId w:val="6"/>
        </w:numPr>
        <w:suppressAutoHyphens/>
        <w:spacing w:line="320" w:lineRule="exact"/>
        <w:ind w:left="1418" w:hanging="709"/>
        <w:jc w:val="both"/>
        <w:rPr>
          <w:rFonts w:ascii="Tahoma" w:hAnsi="Tahoma" w:cs="Tahoma"/>
          <w:sz w:val="22"/>
        </w:rPr>
      </w:pPr>
      <w:r w:rsidRPr="003F4A72">
        <w:rPr>
          <w:rFonts w:ascii="Tahoma" w:hAnsi="Tahoma" w:cs="Tahoma"/>
          <w:sz w:val="22"/>
          <w:szCs w:val="22"/>
        </w:rPr>
        <w:t>não há</w:t>
      </w:r>
      <w:r w:rsidRPr="003F4A72" w:rsidDel="00446AD9">
        <w:rPr>
          <w:rFonts w:ascii="Tahoma" w:hAnsi="Tahoma" w:cs="Tahoma"/>
          <w:sz w:val="22"/>
          <w:szCs w:val="22"/>
        </w:rPr>
        <w:t xml:space="preserve"> </w:t>
      </w:r>
      <w:r w:rsidRPr="003F4A72">
        <w:rPr>
          <w:rFonts w:ascii="Tahoma" w:hAnsi="Tahoma" w:cs="Tahoma"/>
          <w:sz w:val="22"/>
          <w:szCs w:val="22"/>
        </w:rPr>
        <w:t>qualquer oposição, contestação ou pedido de nulidade ou caducidade do registro e depósito da</w:t>
      </w:r>
      <w:r w:rsidRPr="003F4A72">
        <w:rPr>
          <w:rFonts w:ascii="Tahoma" w:hAnsi="Tahoma" w:cs="Tahoma"/>
          <w:sz w:val="22"/>
        </w:rPr>
        <w:t xml:space="preserve"> Marca </w:t>
      </w:r>
      <w:r w:rsidRPr="003F4A72">
        <w:rPr>
          <w:rFonts w:ascii="Tahoma" w:hAnsi="Tahoma" w:cs="Tahoma"/>
          <w:sz w:val="22"/>
          <w:szCs w:val="22"/>
        </w:rPr>
        <w:t>e direitos a ela relacionados, [não estando sequer sujeita à caducidade,] e se encontra livre e desembaraçada de quaisquer ônus, restrições, dívidas ou gravames</w:t>
      </w:r>
      <w:r w:rsidRPr="003F4A72">
        <w:rPr>
          <w:rFonts w:ascii="Tahoma" w:hAnsi="Tahoma" w:cs="Tahoma"/>
          <w:sz w:val="22"/>
        </w:rPr>
        <w:t>, exceto pelos ônus constituídos nos termos deste Contrato;</w:t>
      </w:r>
    </w:p>
    <w:p w14:paraId="49EFCA6D" w14:textId="77777777" w:rsidR="00773E15" w:rsidRPr="003F4A72" w:rsidRDefault="00773E15" w:rsidP="003F4A72">
      <w:pPr>
        <w:pStyle w:val="Textodecomentrio"/>
        <w:suppressAutoHyphens/>
        <w:spacing w:line="320" w:lineRule="exact"/>
        <w:jc w:val="both"/>
        <w:rPr>
          <w:rFonts w:ascii="Tahoma" w:hAnsi="Tahoma" w:cs="Tahoma"/>
          <w:sz w:val="22"/>
        </w:rPr>
      </w:pPr>
    </w:p>
    <w:p w14:paraId="5FCA393E" w14:textId="41CDCD67" w:rsidR="008B5A07" w:rsidRPr="003F4A72" w:rsidRDefault="00FC2969" w:rsidP="003F4A72">
      <w:pPr>
        <w:pStyle w:val="Textodecomentrio"/>
        <w:numPr>
          <w:ilvl w:val="0"/>
          <w:numId w:val="6"/>
        </w:numPr>
        <w:suppressAutoHyphens/>
        <w:spacing w:line="320" w:lineRule="exact"/>
        <w:ind w:left="1418" w:hanging="709"/>
        <w:jc w:val="both"/>
        <w:rPr>
          <w:rFonts w:ascii="Tahoma" w:hAnsi="Tahoma" w:cs="Tahoma"/>
          <w:sz w:val="22"/>
        </w:rPr>
      </w:pPr>
      <w:r w:rsidRPr="003F4A72">
        <w:rPr>
          <w:rFonts w:ascii="Tahoma" w:hAnsi="Tahoma" w:cs="Tahoma"/>
          <w:sz w:val="22"/>
        </w:rPr>
        <w:t xml:space="preserve">não foi citada e/ou </w:t>
      </w:r>
      <w:r w:rsidR="008B5A07" w:rsidRPr="003F4A72">
        <w:rPr>
          <w:rFonts w:ascii="Tahoma" w:hAnsi="Tahoma" w:cs="Tahoma"/>
          <w:sz w:val="22"/>
        </w:rPr>
        <w:t>não tem conhecimento de qualquer ação judicial, procedimento administrativo ou arbitral, inquérito ou outro tipo de investigação governamental</w:t>
      </w:r>
      <w:r w:rsidRPr="003F4A72">
        <w:rPr>
          <w:rFonts w:ascii="Tahoma" w:hAnsi="Tahoma" w:cs="Tahoma"/>
          <w:sz w:val="22"/>
        </w:rPr>
        <w:t>, de qualquer natureza,</w:t>
      </w:r>
      <w:r w:rsidR="008B5A07" w:rsidRPr="003F4A72">
        <w:rPr>
          <w:rFonts w:ascii="Tahoma" w:hAnsi="Tahoma" w:cs="Tahoma"/>
          <w:sz w:val="22"/>
        </w:rPr>
        <w:t xml:space="preserve"> que </w:t>
      </w:r>
      <w:r w:rsidR="002F3948" w:rsidRPr="003F4A72">
        <w:rPr>
          <w:rFonts w:ascii="Tahoma" w:hAnsi="Tahoma" w:cs="Tahoma"/>
          <w:sz w:val="22"/>
          <w:szCs w:val="22"/>
        </w:rPr>
        <w:t xml:space="preserve">(i) </w:t>
      </w:r>
      <w:r w:rsidR="0041767D" w:rsidRPr="003F4A72">
        <w:rPr>
          <w:rFonts w:ascii="Tahoma" w:hAnsi="Tahoma" w:cs="Tahoma"/>
          <w:sz w:val="22"/>
          <w:szCs w:val="22"/>
        </w:rPr>
        <w:t>verse sobre</w:t>
      </w:r>
      <w:r w:rsidR="002F3948" w:rsidRPr="003F4A72">
        <w:rPr>
          <w:rFonts w:ascii="Tahoma" w:hAnsi="Tahoma" w:cs="Tahoma"/>
          <w:sz w:val="22"/>
          <w:szCs w:val="22"/>
        </w:rPr>
        <w:t xml:space="preserve"> a propriedade </w:t>
      </w:r>
      <w:r w:rsidR="0041767D" w:rsidRPr="003F4A72">
        <w:rPr>
          <w:rFonts w:ascii="Tahoma" w:hAnsi="Tahoma" w:cs="Tahoma"/>
          <w:sz w:val="22"/>
          <w:szCs w:val="22"/>
        </w:rPr>
        <w:t xml:space="preserve">o registro e/ou a utilização </w:t>
      </w:r>
      <w:r w:rsidR="002F3948" w:rsidRPr="003F4A72">
        <w:rPr>
          <w:rFonts w:ascii="Tahoma" w:hAnsi="Tahoma" w:cs="Tahoma"/>
          <w:sz w:val="22"/>
          <w:szCs w:val="22"/>
        </w:rPr>
        <w:t>da Marca</w:t>
      </w:r>
      <w:r w:rsidR="0041767D" w:rsidRPr="003F4A72">
        <w:rPr>
          <w:rFonts w:ascii="Tahoma" w:hAnsi="Tahoma" w:cs="Tahoma"/>
          <w:sz w:val="22"/>
          <w:szCs w:val="22"/>
        </w:rPr>
        <w:t xml:space="preserve">, ou possa anular, invalidar, </w:t>
      </w:r>
      <w:r w:rsidR="0041767D" w:rsidRPr="003F4A72">
        <w:rPr>
          <w:rFonts w:ascii="Tahoma" w:hAnsi="Tahoma" w:cs="Tahoma"/>
          <w:sz w:val="22"/>
          <w:szCs w:val="22"/>
        </w:rPr>
        <w:lastRenderedPageBreak/>
        <w:t xml:space="preserve">e/ou de qualquer forma afetar adversamente os direitos sobre a Marca ou a sua plena propriedade; </w:t>
      </w:r>
      <w:r w:rsidR="002F3948" w:rsidRPr="003F4A72">
        <w:rPr>
          <w:rFonts w:ascii="Tahoma" w:hAnsi="Tahoma" w:cs="Tahoma"/>
          <w:sz w:val="22"/>
          <w:szCs w:val="22"/>
        </w:rPr>
        <w:t xml:space="preserve">(ii) </w:t>
      </w:r>
      <w:r w:rsidR="008B5A07" w:rsidRPr="003F4A72">
        <w:rPr>
          <w:rFonts w:ascii="Tahoma" w:hAnsi="Tahoma" w:cs="Tahoma"/>
          <w:sz w:val="22"/>
        </w:rPr>
        <w:t xml:space="preserve">possa vir a causar impacto substancial e adverso à </w:t>
      </w:r>
      <w:r w:rsidR="003F503D" w:rsidRPr="003F4A72">
        <w:rPr>
          <w:rFonts w:ascii="Tahoma" w:hAnsi="Tahoma" w:cs="Tahoma"/>
          <w:sz w:val="22"/>
        </w:rPr>
        <w:t>Fiduciante</w:t>
      </w:r>
      <w:r w:rsidR="00124D29" w:rsidRPr="003F4A72">
        <w:rPr>
          <w:rFonts w:ascii="Tahoma" w:hAnsi="Tahoma" w:cs="Tahoma"/>
          <w:sz w:val="22"/>
        </w:rPr>
        <w:t xml:space="preserve"> ou à</w:t>
      </w:r>
      <w:r w:rsidR="00EE3DF6" w:rsidRPr="003F4A72">
        <w:rPr>
          <w:rFonts w:ascii="Tahoma" w:hAnsi="Tahoma" w:cs="Tahoma"/>
          <w:sz w:val="22"/>
        </w:rPr>
        <w:t>s atividades da Fiduciante</w:t>
      </w:r>
      <w:r w:rsidR="0055214E" w:rsidRPr="003F4A72">
        <w:rPr>
          <w:rFonts w:ascii="Tahoma" w:hAnsi="Tahoma" w:cs="Tahoma"/>
          <w:sz w:val="22"/>
        </w:rPr>
        <w:t xml:space="preserve">, </w:t>
      </w:r>
      <w:r w:rsidR="002F3948" w:rsidRPr="003F4A72">
        <w:rPr>
          <w:rFonts w:ascii="Tahoma" w:hAnsi="Tahoma" w:cs="Tahoma"/>
          <w:sz w:val="22"/>
          <w:szCs w:val="22"/>
        </w:rPr>
        <w:t xml:space="preserve">(iiii) </w:t>
      </w:r>
      <w:r w:rsidR="0055214E" w:rsidRPr="003F4A72">
        <w:rPr>
          <w:rFonts w:ascii="Tahoma" w:hAnsi="Tahoma" w:cs="Tahoma"/>
          <w:sz w:val="22"/>
        </w:rPr>
        <w:t xml:space="preserve">que </w:t>
      </w:r>
      <w:r w:rsidR="007520D1" w:rsidRPr="003F4A72">
        <w:rPr>
          <w:rFonts w:ascii="Tahoma" w:hAnsi="Tahoma" w:cs="Tahoma"/>
          <w:sz w:val="22"/>
        </w:rPr>
        <w:t>possa</w:t>
      </w:r>
      <w:r w:rsidR="008B5A07" w:rsidRPr="003F4A72">
        <w:rPr>
          <w:rFonts w:ascii="Tahoma" w:hAnsi="Tahoma" w:cs="Tahoma"/>
          <w:sz w:val="22"/>
        </w:rPr>
        <w:t xml:space="preserve"> anular, invalidar, </w:t>
      </w:r>
      <w:r w:rsidR="00EE3DF6" w:rsidRPr="003F4A72">
        <w:rPr>
          <w:rFonts w:ascii="Tahoma" w:hAnsi="Tahoma" w:cs="Tahoma"/>
          <w:sz w:val="22"/>
        </w:rPr>
        <w:t>e/</w:t>
      </w:r>
      <w:r w:rsidR="008B5A07" w:rsidRPr="003F4A72">
        <w:rPr>
          <w:rFonts w:ascii="Tahoma" w:hAnsi="Tahoma" w:cs="Tahoma"/>
          <w:sz w:val="22"/>
        </w:rPr>
        <w:t xml:space="preserve">ou de qualquer forma afetar </w:t>
      </w:r>
      <w:r w:rsidR="002F3948" w:rsidRPr="003F4A72">
        <w:rPr>
          <w:rFonts w:ascii="Tahoma" w:hAnsi="Tahoma" w:cs="Tahoma"/>
          <w:sz w:val="22"/>
          <w:szCs w:val="22"/>
        </w:rPr>
        <w:t xml:space="preserve">adversamente </w:t>
      </w:r>
      <w:r w:rsidR="008B5A07" w:rsidRPr="003F4A72">
        <w:rPr>
          <w:rFonts w:ascii="Tahoma" w:hAnsi="Tahoma" w:cs="Tahoma"/>
          <w:sz w:val="22"/>
        </w:rPr>
        <w:t>a constituição</w:t>
      </w:r>
      <w:r w:rsidR="002F3948" w:rsidRPr="003F4A72">
        <w:rPr>
          <w:rFonts w:ascii="Tahoma" w:hAnsi="Tahoma" w:cs="Tahoma"/>
          <w:sz w:val="22"/>
          <w:szCs w:val="22"/>
        </w:rPr>
        <w:t>,</w:t>
      </w:r>
      <w:r w:rsidR="00EE3DF6" w:rsidRPr="003F4A72">
        <w:rPr>
          <w:rFonts w:ascii="Tahoma" w:hAnsi="Tahoma" w:cs="Tahoma"/>
          <w:sz w:val="22"/>
        </w:rPr>
        <w:t xml:space="preserve"> </w:t>
      </w:r>
      <w:r w:rsidR="008B5A07" w:rsidRPr="003F4A72">
        <w:rPr>
          <w:rFonts w:ascii="Tahoma" w:hAnsi="Tahoma" w:cs="Tahoma"/>
          <w:sz w:val="22"/>
        </w:rPr>
        <w:t xml:space="preserve">manutenção </w:t>
      </w:r>
      <w:r w:rsidR="002F3948" w:rsidRPr="003F4A72">
        <w:rPr>
          <w:rFonts w:ascii="Tahoma" w:hAnsi="Tahoma" w:cs="Tahoma"/>
          <w:sz w:val="22"/>
          <w:szCs w:val="22"/>
        </w:rPr>
        <w:t xml:space="preserve">ou excussão </w:t>
      </w:r>
      <w:r w:rsidR="008B5A07" w:rsidRPr="003F4A72">
        <w:rPr>
          <w:rFonts w:ascii="Tahoma" w:hAnsi="Tahoma" w:cs="Tahoma"/>
          <w:sz w:val="22"/>
        </w:rPr>
        <w:t xml:space="preserve">da </w:t>
      </w:r>
      <w:r w:rsidR="003F503D" w:rsidRPr="003F4A72">
        <w:rPr>
          <w:rFonts w:ascii="Tahoma" w:hAnsi="Tahoma" w:cs="Tahoma"/>
          <w:sz w:val="22"/>
        </w:rPr>
        <w:t xml:space="preserve">Alienação Fiduciária </w:t>
      </w:r>
      <w:r w:rsidR="00FF3BEF" w:rsidRPr="003F4A72">
        <w:rPr>
          <w:rFonts w:ascii="Tahoma" w:hAnsi="Tahoma" w:cs="Tahoma"/>
          <w:sz w:val="22"/>
        </w:rPr>
        <w:t>de Marca</w:t>
      </w:r>
      <w:r w:rsidR="0041767D" w:rsidRPr="003F4A72">
        <w:rPr>
          <w:rFonts w:ascii="Tahoma" w:hAnsi="Tahoma" w:cs="Tahoma"/>
          <w:sz w:val="22"/>
          <w:szCs w:val="22"/>
        </w:rPr>
        <w:t>,</w:t>
      </w:r>
      <w:r w:rsidR="00FF3BEF" w:rsidRPr="003F4A72">
        <w:rPr>
          <w:rFonts w:ascii="Tahoma" w:hAnsi="Tahoma" w:cs="Tahoma"/>
          <w:sz w:val="22"/>
          <w:szCs w:val="22"/>
        </w:rPr>
        <w:t xml:space="preserve"> </w:t>
      </w:r>
      <w:r w:rsidR="0041767D" w:rsidRPr="003F4A72">
        <w:rPr>
          <w:rFonts w:ascii="Tahoma" w:hAnsi="Tahoma" w:cs="Tahoma"/>
          <w:sz w:val="22"/>
          <w:szCs w:val="22"/>
        </w:rPr>
        <w:t>o cumprimento das obrigações assumidas pela Fiduciante nos termos deste Contrato e/ou o exercício pelo e Debenturistas dos direitos concedidos ou a serem concedidos aos</w:t>
      </w:r>
      <w:r w:rsidR="0041767D" w:rsidRPr="003F4A72">
        <w:rPr>
          <w:rFonts w:ascii="Tahoma" w:hAnsi="Tahoma" w:cs="Tahoma"/>
          <w:sz w:val="22"/>
        </w:rPr>
        <w:t xml:space="preserve"> Debenturistas, representados pelo Agente Fiduciário</w:t>
      </w:r>
      <w:r w:rsidR="0041767D" w:rsidRPr="003F4A72">
        <w:rPr>
          <w:rFonts w:ascii="Tahoma" w:hAnsi="Tahoma" w:cs="Tahoma"/>
          <w:sz w:val="22"/>
          <w:szCs w:val="22"/>
        </w:rPr>
        <w:t>, nos termos deste Contrato</w:t>
      </w:r>
      <w:r w:rsidR="00ED6C5D" w:rsidRPr="003F4A72">
        <w:rPr>
          <w:rFonts w:ascii="Tahoma" w:hAnsi="Tahoma" w:cs="Tahoma"/>
          <w:sz w:val="22"/>
        </w:rPr>
        <w:t>;</w:t>
      </w:r>
    </w:p>
    <w:p w14:paraId="6C02E8F2" w14:textId="77777777" w:rsidR="00ED6C5D" w:rsidRPr="003F4A72" w:rsidRDefault="00ED6C5D" w:rsidP="003F4A72">
      <w:pPr>
        <w:pStyle w:val="Textodecomentrio"/>
        <w:suppressAutoHyphens/>
        <w:spacing w:line="320" w:lineRule="exact"/>
        <w:ind w:left="1418"/>
        <w:jc w:val="both"/>
        <w:rPr>
          <w:rFonts w:ascii="Tahoma" w:hAnsi="Tahoma" w:cs="Tahoma"/>
          <w:sz w:val="22"/>
        </w:rPr>
      </w:pPr>
    </w:p>
    <w:p w14:paraId="46AF7B8F" w14:textId="77777777" w:rsidR="00ED6C5D" w:rsidRPr="003F4A72" w:rsidRDefault="00ED6C5D" w:rsidP="003F4A72">
      <w:pPr>
        <w:pStyle w:val="Textodecomentrio"/>
        <w:numPr>
          <w:ilvl w:val="0"/>
          <w:numId w:val="6"/>
        </w:numPr>
        <w:suppressAutoHyphens/>
        <w:spacing w:line="320" w:lineRule="exact"/>
        <w:ind w:left="1418" w:hanging="709"/>
        <w:jc w:val="both"/>
        <w:rPr>
          <w:rFonts w:ascii="Tahoma" w:hAnsi="Tahoma" w:cs="Tahoma"/>
          <w:sz w:val="22"/>
          <w:szCs w:val="22"/>
        </w:rPr>
      </w:pPr>
      <w:r w:rsidRPr="003F4A72">
        <w:rPr>
          <w:rFonts w:ascii="Tahoma" w:hAnsi="Tahoma" w:cs="Tahoma"/>
          <w:sz w:val="22"/>
          <w:szCs w:val="22"/>
        </w:rPr>
        <w:t>a procuração outorgada nos termos deste Contrato foi devida e validamente outorgada e formalizada e confere ao Agente Fiduciário os poderes nela expressos; e</w:t>
      </w:r>
    </w:p>
    <w:p w14:paraId="5523E94D" w14:textId="77777777" w:rsidR="00ED6C5D" w:rsidRPr="003F4A72" w:rsidRDefault="00ED6C5D" w:rsidP="003F4A72">
      <w:pPr>
        <w:suppressAutoHyphens/>
        <w:spacing w:line="320" w:lineRule="exact"/>
        <w:ind w:left="1440"/>
        <w:jc w:val="both"/>
        <w:rPr>
          <w:rFonts w:ascii="Tahoma" w:hAnsi="Tahoma" w:cs="Tahoma"/>
          <w:sz w:val="22"/>
        </w:rPr>
      </w:pPr>
    </w:p>
    <w:p w14:paraId="5DBA0C55" w14:textId="78E69394" w:rsidR="00ED6C5D" w:rsidRPr="003F4A72" w:rsidRDefault="00ED6C5D" w:rsidP="003F4A72">
      <w:pPr>
        <w:pStyle w:val="Textodecomentrio"/>
        <w:numPr>
          <w:ilvl w:val="0"/>
          <w:numId w:val="6"/>
        </w:numPr>
        <w:suppressAutoHyphens/>
        <w:spacing w:line="320" w:lineRule="exact"/>
        <w:ind w:left="1418" w:hanging="709"/>
        <w:jc w:val="both"/>
        <w:rPr>
          <w:rFonts w:ascii="Tahoma" w:hAnsi="Tahoma" w:cs="Tahoma"/>
          <w:sz w:val="22"/>
          <w:szCs w:val="22"/>
        </w:rPr>
      </w:pPr>
      <w:r w:rsidRPr="003F4A72">
        <w:rPr>
          <w:rFonts w:ascii="Tahoma" w:hAnsi="Tahoma" w:cs="Tahoma"/>
          <w:sz w:val="22"/>
        </w:rPr>
        <w:t xml:space="preserve">não outorgou </w:t>
      </w:r>
      <w:r w:rsidRPr="003F4A72">
        <w:rPr>
          <w:rFonts w:ascii="Tahoma" w:hAnsi="Tahoma" w:cs="Tahoma"/>
          <w:sz w:val="22"/>
          <w:szCs w:val="22"/>
        </w:rPr>
        <w:t>a quaisquer terceiros uma procuração ou instrumento com efeito similar à mencionada no inciso (k) acima, com relação à Marca e/ou aos direitos relacionados à Marca.</w:t>
      </w:r>
    </w:p>
    <w:p w14:paraId="2024A132" w14:textId="77777777" w:rsidR="008B5A07" w:rsidRPr="003F4A72" w:rsidRDefault="008B5A07" w:rsidP="003F4A72">
      <w:pPr>
        <w:pStyle w:val="PargrafodaLista"/>
        <w:suppressAutoHyphens/>
        <w:spacing w:line="320" w:lineRule="exact"/>
        <w:rPr>
          <w:rFonts w:ascii="Tahoma" w:hAnsi="Tahoma" w:cs="Tahoma"/>
          <w:sz w:val="22"/>
        </w:rPr>
      </w:pPr>
    </w:p>
    <w:p w14:paraId="67062BD1" w14:textId="04D5C6F6" w:rsidR="003B4274" w:rsidRPr="003F4A72" w:rsidRDefault="003B4274" w:rsidP="003F4A72">
      <w:pPr>
        <w:pStyle w:val="ContratoN2"/>
        <w:numPr>
          <w:ilvl w:val="1"/>
          <w:numId w:val="57"/>
        </w:numPr>
        <w:suppressAutoHyphens/>
        <w:spacing w:before="0" w:after="0" w:line="320" w:lineRule="exact"/>
        <w:ind w:left="0" w:firstLine="0"/>
        <w:rPr>
          <w:rFonts w:ascii="Tahoma" w:hAnsi="Tahoma" w:cs="Tahoma"/>
          <w:sz w:val="22"/>
          <w:lang w:val="pt-BR"/>
        </w:rPr>
      </w:pPr>
      <w:bookmarkStart w:id="33" w:name="_DV_M139"/>
      <w:bookmarkStart w:id="34" w:name="_DV_M146"/>
      <w:bookmarkStart w:id="35" w:name="_DV_M147"/>
      <w:bookmarkStart w:id="36" w:name="_DV_M148"/>
      <w:bookmarkStart w:id="37" w:name="_DV_M149"/>
      <w:bookmarkStart w:id="38" w:name="_DV_M150"/>
      <w:bookmarkEnd w:id="33"/>
      <w:bookmarkEnd w:id="34"/>
      <w:bookmarkEnd w:id="35"/>
      <w:bookmarkEnd w:id="36"/>
      <w:bookmarkEnd w:id="37"/>
      <w:bookmarkEnd w:id="38"/>
      <w:r w:rsidRPr="003F4A72">
        <w:rPr>
          <w:rFonts w:ascii="Tahoma" w:hAnsi="Tahoma" w:cs="Tahoma"/>
          <w:sz w:val="22"/>
        </w:rPr>
        <w:t xml:space="preserve">A </w:t>
      </w:r>
      <w:r w:rsidRPr="003F4A72">
        <w:rPr>
          <w:rFonts w:ascii="Tahoma" w:hAnsi="Tahoma" w:cs="Tahoma"/>
          <w:sz w:val="22"/>
          <w:lang w:val="pt-BR"/>
        </w:rPr>
        <w:t>Fiduciante</w:t>
      </w:r>
      <w:r w:rsidR="009A13B2" w:rsidRPr="003F4A72">
        <w:rPr>
          <w:rFonts w:ascii="Tahoma" w:hAnsi="Tahoma" w:cs="Tahoma"/>
          <w:sz w:val="22"/>
          <w:lang w:val="pt-BR"/>
        </w:rPr>
        <w:t xml:space="preserve"> </w:t>
      </w:r>
      <w:r w:rsidRPr="003F4A72">
        <w:rPr>
          <w:rFonts w:ascii="Tahoma" w:hAnsi="Tahoma" w:cs="Tahoma"/>
          <w:sz w:val="22"/>
        </w:rPr>
        <w:t>obriga-se a notificar</w:t>
      </w:r>
      <w:r w:rsidRPr="003F4A72">
        <w:rPr>
          <w:rFonts w:ascii="Tahoma" w:hAnsi="Tahoma" w:cs="Tahoma"/>
          <w:sz w:val="22"/>
          <w:lang w:val="pt-BR"/>
        </w:rPr>
        <w:t xml:space="preserve">, </w:t>
      </w:r>
      <w:r w:rsidRPr="003F4A72">
        <w:rPr>
          <w:rFonts w:ascii="Tahoma" w:hAnsi="Tahoma" w:cs="Tahoma"/>
          <w:sz w:val="22"/>
        </w:rPr>
        <w:t>o Agente Fiduciário caso qualquer das declarações prestadas neste Contrato torne-se falsa, inconsistente, imprecisa, incompleta, incorreta ou insuficiente</w:t>
      </w:r>
      <w:r w:rsidRPr="003F4A72">
        <w:rPr>
          <w:rFonts w:ascii="Tahoma" w:hAnsi="Tahoma" w:cs="Tahoma"/>
          <w:sz w:val="22"/>
          <w:lang w:val="pt-BR"/>
        </w:rPr>
        <w:t>, em até 1 (um) Dia Útil</w:t>
      </w:r>
      <w:r w:rsidR="003F503D" w:rsidRPr="003F4A72">
        <w:rPr>
          <w:rFonts w:ascii="Tahoma" w:hAnsi="Tahoma" w:cs="Tahoma"/>
          <w:sz w:val="22"/>
          <w:lang w:val="pt-BR"/>
        </w:rPr>
        <w:t xml:space="preserve"> </w:t>
      </w:r>
      <w:r w:rsidRPr="003F4A72">
        <w:rPr>
          <w:rFonts w:ascii="Tahoma" w:hAnsi="Tahoma" w:cs="Tahoma"/>
          <w:sz w:val="22"/>
          <w:lang w:val="pt-BR"/>
        </w:rPr>
        <w:t>após tomar conhecimento de tal ocorrência</w:t>
      </w:r>
      <w:r w:rsidRPr="003F4A72">
        <w:rPr>
          <w:rFonts w:ascii="Tahoma" w:hAnsi="Tahoma" w:cs="Tahoma"/>
          <w:sz w:val="22"/>
        </w:rPr>
        <w:t>.</w:t>
      </w:r>
      <w:r w:rsidRPr="003F4A72">
        <w:rPr>
          <w:rFonts w:ascii="Tahoma" w:hAnsi="Tahoma" w:cs="Tahoma"/>
          <w:sz w:val="22"/>
          <w:lang w:val="pt-BR"/>
        </w:rPr>
        <w:t xml:space="preserve"> </w:t>
      </w:r>
    </w:p>
    <w:p w14:paraId="72CBD5DA" w14:textId="77777777" w:rsidR="003B4274" w:rsidRPr="003F4A72" w:rsidRDefault="003B4274" w:rsidP="003F4A72">
      <w:pPr>
        <w:pStyle w:val="ContratoN2"/>
        <w:numPr>
          <w:ilvl w:val="0"/>
          <w:numId w:val="0"/>
        </w:numPr>
        <w:suppressAutoHyphens/>
        <w:spacing w:before="0" w:after="0" w:line="320" w:lineRule="exact"/>
        <w:rPr>
          <w:rFonts w:ascii="Tahoma" w:hAnsi="Tahoma" w:cs="Tahoma"/>
          <w:sz w:val="22"/>
        </w:rPr>
      </w:pPr>
    </w:p>
    <w:p w14:paraId="10D7FFBD" w14:textId="188102C3" w:rsidR="003B4274" w:rsidRPr="003F4A72" w:rsidRDefault="003B4274" w:rsidP="003F4A72">
      <w:pPr>
        <w:pStyle w:val="ContratoN2"/>
        <w:numPr>
          <w:ilvl w:val="1"/>
          <w:numId w:val="57"/>
        </w:numPr>
        <w:suppressAutoHyphens/>
        <w:spacing w:before="0" w:after="0" w:line="320" w:lineRule="exact"/>
        <w:ind w:left="0" w:firstLine="0"/>
        <w:rPr>
          <w:rFonts w:ascii="Tahoma" w:hAnsi="Tahoma" w:cs="Tahoma"/>
          <w:sz w:val="22"/>
          <w:lang w:val="pt-BR"/>
        </w:rPr>
      </w:pPr>
      <w:r w:rsidRPr="003F4A72">
        <w:rPr>
          <w:rFonts w:ascii="Tahoma" w:hAnsi="Tahoma" w:cs="Tahoma"/>
          <w:sz w:val="22"/>
        </w:rPr>
        <w:t xml:space="preserve">A constatação </w:t>
      </w:r>
      <w:r w:rsidR="00C54CA8" w:rsidRPr="003F4A72">
        <w:rPr>
          <w:rFonts w:ascii="Tahoma" w:hAnsi="Tahoma" w:cs="Tahoma"/>
          <w:sz w:val="22"/>
          <w:lang w:val="pt-BR"/>
        </w:rPr>
        <w:t>da</w:t>
      </w:r>
      <w:r w:rsidR="003F503D" w:rsidRPr="003F4A72">
        <w:rPr>
          <w:rFonts w:ascii="Tahoma" w:hAnsi="Tahoma" w:cs="Tahoma"/>
          <w:sz w:val="22"/>
        </w:rPr>
        <w:t xml:space="preserve"> </w:t>
      </w:r>
      <w:r w:rsidRPr="003F4A72">
        <w:rPr>
          <w:rFonts w:ascii="Tahoma" w:hAnsi="Tahoma" w:cs="Tahoma"/>
          <w:sz w:val="22"/>
        </w:rPr>
        <w:t xml:space="preserve">falsidade ou imprecisão de qualquer das declarações </w:t>
      </w:r>
      <w:r w:rsidRPr="003F4A72">
        <w:rPr>
          <w:rFonts w:ascii="Tahoma" w:hAnsi="Tahoma" w:cs="Tahoma"/>
          <w:sz w:val="22"/>
          <w:lang w:val="pt-BR"/>
        </w:rPr>
        <w:t xml:space="preserve">e garantias </w:t>
      </w:r>
      <w:r w:rsidRPr="003F4A72">
        <w:rPr>
          <w:rFonts w:ascii="Tahoma" w:hAnsi="Tahoma" w:cs="Tahoma"/>
          <w:sz w:val="22"/>
        </w:rPr>
        <w:t xml:space="preserve">constantes neste Contrato, assim como a falta de cumprimento de qualquer obrigação aqui assumida pela </w:t>
      </w:r>
      <w:r w:rsidR="00B60ED4" w:rsidRPr="003F4A72">
        <w:rPr>
          <w:rFonts w:ascii="Tahoma" w:hAnsi="Tahoma" w:cs="Tahoma"/>
          <w:sz w:val="22"/>
          <w:lang w:val="pt-BR"/>
        </w:rPr>
        <w:t>Fiduciante</w:t>
      </w:r>
      <w:r w:rsidRPr="003F4A72">
        <w:rPr>
          <w:rFonts w:ascii="Tahoma" w:hAnsi="Tahoma" w:cs="Tahoma"/>
          <w:sz w:val="22"/>
        </w:rPr>
        <w:t xml:space="preserve">, </w:t>
      </w:r>
      <w:r w:rsidR="00ED6C5D" w:rsidRPr="003F4A72">
        <w:rPr>
          <w:rFonts w:ascii="Tahoma" w:hAnsi="Tahoma" w:cs="Tahoma"/>
          <w:sz w:val="22"/>
          <w:szCs w:val="22"/>
          <w:lang w:val="pt-BR"/>
        </w:rPr>
        <w:t>poderá acarretar</w:t>
      </w:r>
      <w:r w:rsidR="00ED6C5D" w:rsidRPr="003F4A72">
        <w:rPr>
          <w:rFonts w:ascii="Tahoma" w:hAnsi="Tahoma" w:cs="Tahoma"/>
          <w:sz w:val="22"/>
        </w:rPr>
        <w:t xml:space="preserve"> </w:t>
      </w:r>
      <w:r w:rsidRPr="003F4A72">
        <w:rPr>
          <w:rFonts w:ascii="Tahoma" w:hAnsi="Tahoma" w:cs="Tahoma"/>
          <w:sz w:val="22"/>
        </w:rPr>
        <w:t xml:space="preserve">o </w:t>
      </w:r>
      <w:r w:rsidRPr="003F4A72">
        <w:rPr>
          <w:rFonts w:ascii="Tahoma" w:hAnsi="Tahoma" w:cs="Tahoma"/>
          <w:sz w:val="22"/>
          <w:lang w:val="pt-BR"/>
        </w:rPr>
        <w:t>V</w:t>
      </w:r>
      <w:r w:rsidRPr="003F4A72">
        <w:rPr>
          <w:rFonts w:ascii="Tahoma" w:hAnsi="Tahoma" w:cs="Tahoma"/>
          <w:sz w:val="22"/>
        </w:rPr>
        <w:t xml:space="preserve">encimento </w:t>
      </w:r>
      <w:r w:rsidRPr="003F4A72">
        <w:rPr>
          <w:rFonts w:ascii="Tahoma" w:hAnsi="Tahoma" w:cs="Tahoma"/>
          <w:sz w:val="22"/>
          <w:lang w:val="pt-BR"/>
        </w:rPr>
        <w:t>A</w:t>
      </w:r>
      <w:r w:rsidRPr="003F4A72">
        <w:rPr>
          <w:rFonts w:ascii="Tahoma" w:hAnsi="Tahoma" w:cs="Tahoma"/>
          <w:sz w:val="22"/>
        </w:rPr>
        <w:t xml:space="preserve">ntecipado </w:t>
      </w:r>
      <w:r w:rsidRPr="003F4A72">
        <w:rPr>
          <w:rFonts w:ascii="Tahoma" w:hAnsi="Tahoma" w:cs="Tahoma"/>
          <w:sz w:val="22"/>
          <w:lang w:val="pt-BR"/>
        </w:rPr>
        <w:t>das Obrigações Garantidas</w:t>
      </w:r>
      <w:r w:rsidRPr="003F4A72">
        <w:rPr>
          <w:rFonts w:ascii="Tahoma" w:hAnsi="Tahoma" w:cs="Tahoma"/>
          <w:sz w:val="22"/>
        </w:rPr>
        <w:t xml:space="preserve">, </w:t>
      </w:r>
      <w:r w:rsidRPr="003F4A72">
        <w:rPr>
          <w:rFonts w:ascii="Tahoma" w:hAnsi="Tahoma" w:cs="Tahoma"/>
          <w:sz w:val="22"/>
          <w:lang w:val="pt-BR"/>
        </w:rPr>
        <w:t>nos termos da Escritura</w:t>
      </w:r>
      <w:r w:rsidR="003F503D" w:rsidRPr="003F4A72">
        <w:rPr>
          <w:rFonts w:ascii="Tahoma" w:hAnsi="Tahoma" w:cs="Tahoma"/>
          <w:sz w:val="22"/>
          <w:lang w:val="pt-BR"/>
        </w:rPr>
        <w:t>, observado os respectivos prazos de cura previstos na Escritura, caso aplicável</w:t>
      </w:r>
      <w:r w:rsidRPr="003F4A72">
        <w:rPr>
          <w:rFonts w:ascii="Tahoma" w:hAnsi="Tahoma" w:cs="Tahoma"/>
          <w:sz w:val="22"/>
        </w:rPr>
        <w:t>.</w:t>
      </w:r>
      <w:r w:rsidRPr="003F4A72">
        <w:rPr>
          <w:rFonts w:ascii="Tahoma" w:hAnsi="Tahoma" w:cs="Tahoma"/>
          <w:sz w:val="22"/>
          <w:lang w:val="pt-BR"/>
        </w:rPr>
        <w:t xml:space="preserve"> </w:t>
      </w:r>
    </w:p>
    <w:p w14:paraId="497AACBB" w14:textId="3732A7EB" w:rsidR="004D7C0F" w:rsidRPr="003F4A72" w:rsidRDefault="004D7C0F" w:rsidP="003F4A72">
      <w:pPr>
        <w:pStyle w:val="ContratoN2"/>
        <w:numPr>
          <w:ilvl w:val="0"/>
          <w:numId w:val="0"/>
        </w:numPr>
        <w:suppressAutoHyphens/>
        <w:spacing w:before="0" w:after="0" w:line="320" w:lineRule="exact"/>
        <w:rPr>
          <w:rFonts w:ascii="Tahoma" w:hAnsi="Tahoma" w:cs="Tahoma"/>
          <w:sz w:val="22"/>
        </w:rPr>
      </w:pPr>
    </w:p>
    <w:p w14:paraId="23530B1C" w14:textId="77777777" w:rsidR="00F44EBE" w:rsidRPr="003F4A72" w:rsidRDefault="00F44EBE" w:rsidP="003F4A72">
      <w:pPr>
        <w:pStyle w:val="PargrafodaLista"/>
        <w:suppressAutoHyphens/>
        <w:spacing w:line="320" w:lineRule="exact"/>
        <w:ind w:left="0"/>
        <w:jc w:val="both"/>
        <w:rPr>
          <w:rFonts w:ascii="Tahoma" w:hAnsi="Tahoma" w:cs="Tahoma"/>
          <w:sz w:val="22"/>
        </w:rPr>
      </w:pPr>
    </w:p>
    <w:p w14:paraId="43DDEB05" w14:textId="2853B05C" w:rsidR="00F44EBE" w:rsidRPr="003F4A72" w:rsidRDefault="00F44EBE" w:rsidP="003F4A72">
      <w:pPr>
        <w:pStyle w:val="ContratoN2"/>
        <w:numPr>
          <w:ilvl w:val="0"/>
          <w:numId w:val="0"/>
        </w:numPr>
        <w:suppressAutoHyphens/>
        <w:spacing w:before="0" w:after="0" w:line="320" w:lineRule="exact"/>
        <w:jc w:val="center"/>
        <w:rPr>
          <w:rFonts w:ascii="Tahoma" w:hAnsi="Tahoma" w:cs="Tahoma"/>
          <w:b/>
          <w:sz w:val="22"/>
        </w:rPr>
      </w:pPr>
      <w:r w:rsidRPr="003F4A72">
        <w:rPr>
          <w:rFonts w:ascii="Tahoma" w:hAnsi="Tahoma" w:cs="Tahoma"/>
          <w:b/>
          <w:sz w:val="22"/>
        </w:rPr>
        <w:t xml:space="preserve">CLÁUSULA </w:t>
      </w:r>
      <w:r w:rsidR="00542448" w:rsidRPr="003F4A72">
        <w:rPr>
          <w:rFonts w:ascii="Tahoma" w:hAnsi="Tahoma" w:cs="Tahoma"/>
          <w:b/>
          <w:sz w:val="22"/>
          <w:lang w:val="pt-BR"/>
        </w:rPr>
        <w:t>SEXTA</w:t>
      </w:r>
    </w:p>
    <w:p w14:paraId="338DF1FD" w14:textId="77777777" w:rsidR="00F44EBE" w:rsidRPr="003F4A72" w:rsidRDefault="00F44EBE" w:rsidP="003F4A72">
      <w:pPr>
        <w:suppressAutoHyphens/>
        <w:spacing w:line="320" w:lineRule="exact"/>
        <w:jc w:val="center"/>
        <w:outlineLvl w:val="0"/>
        <w:rPr>
          <w:rFonts w:ascii="Tahoma" w:hAnsi="Tahoma" w:cs="Tahoma"/>
          <w:b/>
          <w:sz w:val="22"/>
        </w:rPr>
      </w:pPr>
      <w:r w:rsidRPr="003F4A72">
        <w:rPr>
          <w:rFonts w:ascii="Tahoma" w:hAnsi="Tahoma" w:cs="Tahoma"/>
          <w:b/>
          <w:sz w:val="22"/>
        </w:rPr>
        <w:t xml:space="preserve">EXCUSSÃO DA </w:t>
      </w:r>
      <w:r w:rsidR="00B60ED4" w:rsidRPr="003F4A72">
        <w:rPr>
          <w:rFonts w:ascii="Tahoma" w:hAnsi="Tahoma" w:cs="Tahoma"/>
          <w:b/>
          <w:sz w:val="22"/>
        </w:rPr>
        <w:t>ALIENAÇÃO</w:t>
      </w:r>
      <w:r w:rsidRPr="003F4A72">
        <w:rPr>
          <w:rFonts w:ascii="Tahoma" w:hAnsi="Tahoma" w:cs="Tahoma"/>
          <w:b/>
          <w:sz w:val="22"/>
        </w:rPr>
        <w:t xml:space="preserve"> FIDUCIÁRIA </w:t>
      </w:r>
    </w:p>
    <w:p w14:paraId="67894236" w14:textId="77777777" w:rsidR="00F44EBE" w:rsidRPr="003F4A72" w:rsidRDefault="00F44EBE" w:rsidP="003F4A72">
      <w:pPr>
        <w:pStyle w:val="PargrafodaLista"/>
        <w:suppressAutoHyphens/>
        <w:spacing w:line="320" w:lineRule="exact"/>
        <w:ind w:left="0"/>
        <w:jc w:val="both"/>
        <w:rPr>
          <w:rFonts w:ascii="Tahoma" w:hAnsi="Tahoma" w:cs="Tahoma"/>
          <w:sz w:val="22"/>
        </w:rPr>
      </w:pPr>
    </w:p>
    <w:p w14:paraId="17BE0084" w14:textId="25965CD3" w:rsidR="00F83158" w:rsidRPr="003F4A72" w:rsidRDefault="00F83158" w:rsidP="003F4A72">
      <w:pPr>
        <w:pStyle w:val="PargrafodaLista"/>
        <w:numPr>
          <w:ilvl w:val="1"/>
          <w:numId w:val="58"/>
        </w:numPr>
        <w:suppressAutoHyphens/>
        <w:autoSpaceDE w:val="0"/>
        <w:autoSpaceDN w:val="0"/>
        <w:adjustRightInd w:val="0"/>
        <w:spacing w:line="320" w:lineRule="exact"/>
        <w:ind w:left="0" w:firstLine="0"/>
        <w:jc w:val="both"/>
        <w:rPr>
          <w:rFonts w:ascii="Tahoma" w:hAnsi="Tahoma" w:cs="Tahoma"/>
          <w:sz w:val="22"/>
        </w:rPr>
      </w:pPr>
      <w:r w:rsidRPr="003F4A72">
        <w:rPr>
          <w:rFonts w:ascii="Tahoma" w:hAnsi="Tahoma" w:cs="Tahoma"/>
          <w:sz w:val="22"/>
        </w:rPr>
        <w:t xml:space="preserve">Na hipótese de </w:t>
      </w:r>
      <w:r w:rsidR="00E314CE" w:rsidRPr="003F4A72">
        <w:rPr>
          <w:rFonts w:ascii="Tahoma" w:hAnsi="Tahoma" w:cs="Tahoma"/>
          <w:sz w:val="22"/>
        </w:rPr>
        <w:t xml:space="preserve">(i) declaração do </w:t>
      </w:r>
      <w:r w:rsidRPr="003F4A72">
        <w:rPr>
          <w:rFonts w:ascii="Tahoma" w:hAnsi="Tahoma" w:cs="Tahoma"/>
          <w:sz w:val="22"/>
        </w:rPr>
        <w:t xml:space="preserve">Vencimento Antecipado das Debêntures, ou </w:t>
      </w:r>
      <w:r w:rsidR="00E314CE" w:rsidRPr="003F4A72">
        <w:rPr>
          <w:rFonts w:ascii="Tahoma" w:hAnsi="Tahoma" w:cs="Tahoma"/>
          <w:sz w:val="22"/>
        </w:rPr>
        <w:t xml:space="preserve">(ii) </w:t>
      </w:r>
      <w:r w:rsidRPr="003F4A72">
        <w:rPr>
          <w:rFonts w:ascii="Tahoma" w:hAnsi="Tahoma" w:cs="Tahoma"/>
          <w:sz w:val="22"/>
        </w:rPr>
        <w:t xml:space="preserve">não pagamento das Debêntures no seu vencimento final conforme previsto na Escritura, consolidar-se-á em favor dos Debenturistas, a propriedade plena </w:t>
      </w:r>
      <w:r w:rsidR="00D11F08" w:rsidRPr="003F4A72">
        <w:rPr>
          <w:rFonts w:ascii="Tahoma" w:hAnsi="Tahoma" w:cs="Tahoma"/>
          <w:sz w:val="22"/>
        </w:rPr>
        <w:t>da Marca</w:t>
      </w:r>
      <w:r w:rsidRPr="003F4A72">
        <w:rPr>
          <w:rFonts w:ascii="Tahoma" w:hAnsi="Tahoma" w:cs="Tahoma"/>
          <w:sz w:val="22"/>
        </w:rPr>
        <w:t>, podendo os Debenturistas, representados pelo Agente Fiduciário, sem prejuízo dos demais direitos previstos em lei, especialmente aqueles previstos pelo artigo 66-B, parágrafos 3º e 4º da Lei 4.728</w:t>
      </w:r>
      <w:r w:rsidR="00D11F08" w:rsidRPr="003F4A72">
        <w:rPr>
          <w:rFonts w:ascii="Tahoma" w:hAnsi="Tahoma" w:cs="Tahoma"/>
          <w:sz w:val="22"/>
        </w:rPr>
        <w:t xml:space="preserve"> e do artigo 136 da Lei 9.279</w:t>
      </w:r>
      <w:r w:rsidRPr="003F4A72">
        <w:rPr>
          <w:rFonts w:ascii="Tahoma" w:hAnsi="Tahoma" w:cs="Tahoma"/>
          <w:sz w:val="22"/>
        </w:rPr>
        <w:t>, excutir</w:t>
      </w:r>
      <w:r w:rsidR="00D11F08" w:rsidRPr="003F4A72">
        <w:rPr>
          <w:rFonts w:ascii="Tahoma" w:hAnsi="Tahoma" w:cs="Tahoma"/>
          <w:sz w:val="22"/>
        </w:rPr>
        <w:t>,</w:t>
      </w:r>
      <w:r w:rsidRPr="003F4A72">
        <w:rPr>
          <w:rFonts w:ascii="Tahoma" w:hAnsi="Tahoma" w:cs="Tahoma"/>
          <w:sz w:val="22"/>
        </w:rPr>
        <w:t xml:space="preserve"> no todo ou em parte</w:t>
      </w:r>
      <w:r w:rsidR="00D11F08" w:rsidRPr="003F4A72">
        <w:rPr>
          <w:rFonts w:ascii="Tahoma" w:hAnsi="Tahoma" w:cs="Tahoma"/>
          <w:sz w:val="22"/>
        </w:rPr>
        <w:t xml:space="preserve">, </w:t>
      </w:r>
      <w:r w:rsidR="00FF3BEF" w:rsidRPr="003F4A72">
        <w:rPr>
          <w:rFonts w:ascii="Tahoma" w:hAnsi="Tahoma" w:cs="Tahoma"/>
          <w:sz w:val="22"/>
        </w:rPr>
        <w:t xml:space="preserve">a presente Alienação Fiduciária de </w:t>
      </w:r>
      <w:r w:rsidR="00C61108" w:rsidRPr="003F4A72">
        <w:rPr>
          <w:rFonts w:ascii="Tahoma" w:hAnsi="Tahoma" w:cs="Tahoma"/>
          <w:sz w:val="22"/>
        </w:rPr>
        <w:t>Marca</w:t>
      </w:r>
      <w:r w:rsidR="00FF3BEF" w:rsidRPr="003F4A72">
        <w:rPr>
          <w:rFonts w:ascii="Tahoma" w:hAnsi="Tahoma" w:cs="Tahoma"/>
          <w:sz w:val="22"/>
        </w:rPr>
        <w:t>,</w:t>
      </w:r>
      <w:r w:rsidRPr="003F4A72">
        <w:rPr>
          <w:rFonts w:ascii="Tahoma" w:hAnsi="Tahoma" w:cs="Tahoma"/>
          <w:sz w:val="22"/>
        </w:rPr>
        <w:t xml:space="preserve"> de forma judicial ou extrajudicial, independentemente de avaliação, </w:t>
      </w:r>
      <w:r w:rsidRPr="003F4A72">
        <w:rPr>
          <w:rFonts w:ascii="Tahoma" w:hAnsi="Tahoma" w:cs="Tahoma"/>
          <w:sz w:val="22"/>
        </w:rPr>
        <w:lastRenderedPageBreak/>
        <w:t>prévia notificação à Fiduciante, notificação judicial ou extrajudicial, ou qualquer outra medida judicial ou extrajudicial, exercendo todos os poderes que lhe são outorgados pela legislação vigente, inclusive os poderes “</w:t>
      </w:r>
      <w:r w:rsidRPr="003F4A72">
        <w:rPr>
          <w:rFonts w:ascii="Tahoma" w:hAnsi="Tahoma" w:cs="Tahoma"/>
          <w:i/>
          <w:sz w:val="22"/>
        </w:rPr>
        <w:t>ad judicia</w:t>
      </w:r>
      <w:r w:rsidRPr="003F4A72">
        <w:rPr>
          <w:rFonts w:ascii="Tahoma" w:hAnsi="Tahoma" w:cs="Tahoma"/>
          <w:sz w:val="22"/>
        </w:rPr>
        <w:t>” e “</w:t>
      </w:r>
      <w:r w:rsidRPr="003F4A72">
        <w:rPr>
          <w:rFonts w:ascii="Tahoma" w:hAnsi="Tahoma" w:cs="Tahoma"/>
          <w:i/>
          <w:sz w:val="22"/>
        </w:rPr>
        <w:t>ad negotia</w:t>
      </w:r>
      <w:r w:rsidRPr="003F4A72">
        <w:rPr>
          <w:rFonts w:ascii="Tahoma" w:hAnsi="Tahoma" w:cs="Tahoma"/>
          <w:sz w:val="22"/>
        </w:rPr>
        <w:t xml:space="preserve">”. </w:t>
      </w:r>
    </w:p>
    <w:p w14:paraId="6F2674D5" w14:textId="77777777" w:rsidR="00F83158" w:rsidRPr="003F4A72" w:rsidRDefault="00F83158" w:rsidP="003F4A72">
      <w:pPr>
        <w:suppressAutoHyphens/>
        <w:autoSpaceDE w:val="0"/>
        <w:autoSpaceDN w:val="0"/>
        <w:adjustRightInd w:val="0"/>
        <w:spacing w:line="320" w:lineRule="exact"/>
        <w:jc w:val="both"/>
        <w:rPr>
          <w:rFonts w:ascii="Tahoma" w:hAnsi="Tahoma" w:cs="Tahoma"/>
          <w:sz w:val="22"/>
        </w:rPr>
      </w:pPr>
    </w:p>
    <w:p w14:paraId="315D0804" w14:textId="375A6946" w:rsidR="00F83158" w:rsidRPr="003F4A72" w:rsidRDefault="00F83158" w:rsidP="003F4A72">
      <w:pPr>
        <w:pStyle w:val="PargrafodaLista"/>
        <w:numPr>
          <w:ilvl w:val="1"/>
          <w:numId w:val="58"/>
        </w:numPr>
        <w:suppressAutoHyphens/>
        <w:autoSpaceDE w:val="0"/>
        <w:autoSpaceDN w:val="0"/>
        <w:adjustRightInd w:val="0"/>
        <w:spacing w:line="320" w:lineRule="exact"/>
        <w:ind w:left="0" w:firstLine="0"/>
        <w:jc w:val="both"/>
        <w:rPr>
          <w:rFonts w:ascii="Tahoma" w:hAnsi="Tahoma" w:cs="Tahoma"/>
          <w:sz w:val="22"/>
        </w:rPr>
      </w:pPr>
      <w:r w:rsidRPr="003F4A72">
        <w:rPr>
          <w:rFonts w:ascii="Tahoma" w:hAnsi="Tahoma" w:cs="Tahoma"/>
          <w:sz w:val="22"/>
        </w:rPr>
        <w:t xml:space="preserve">Sem prejuízo do disposto nas cláusulas precedentes, ao Agente Fiduciário compete o direito de usar quaisquer das ações, recursos e execuções, judiciais e extrajudiciais, para receber </w:t>
      </w:r>
      <w:r w:rsidR="00D11F08" w:rsidRPr="003F4A72">
        <w:rPr>
          <w:rFonts w:ascii="Tahoma" w:hAnsi="Tahoma" w:cs="Tahoma"/>
          <w:sz w:val="22"/>
        </w:rPr>
        <w:t>a Marca</w:t>
      </w:r>
      <w:r w:rsidRPr="003F4A72">
        <w:rPr>
          <w:rFonts w:ascii="Tahoma" w:hAnsi="Tahoma" w:cs="Tahoma"/>
          <w:sz w:val="22"/>
        </w:rPr>
        <w:t>.</w:t>
      </w:r>
    </w:p>
    <w:p w14:paraId="59094603" w14:textId="77777777" w:rsidR="00F83158" w:rsidRPr="003F4A72" w:rsidRDefault="00F83158" w:rsidP="003F4A72">
      <w:pPr>
        <w:suppressAutoHyphens/>
        <w:autoSpaceDE w:val="0"/>
        <w:autoSpaceDN w:val="0"/>
        <w:adjustRightInd w:val="0"/>
        <w:spacing w:line="320" w:lineRule="exact"/>
        <w:ind w:left="900" w:hanging="360"/>
        <w:jc w:val="both"/>
        <w:rPr>
          <w:rFonts w:ascii="Tahoma" w:hAnsi="Tahoma" w:cs="Tahoma"/>
          <w:sz w:val="22"/>
        </w:rPr>
      </w:pPr>
    </w:p>
    <w:p w14:paraId="53CFC2A5" w14:textId="278C6437" w:rsidR="00F83158" w:rsidRPr="003F4A72" w:rsidRDefault="00F83158" w:rsidP="003F4A72">
      <w:pPr>
        <w:pStyle w:val="Corpodetexto"/>
        <w:widowControl/>
        <w:numPr>
          <w:ilvl w:val="2"/>
          <w:numId w:val="58"/>
        </w:numPr>
        <w:suppressAutoHyphens/>
        <w:spacing w:after="0" w:line="320" w:lineRule="exact"/>
        <w:ind w:right="51" w:hanging="11"/>
        <w:rPr>
          <w:rFonts w:ascii="Tahoma" w:hAnsi="Tahoma" w:cs="Tahoma"/>
          <w:sz w:val="22"/>
          <w:lang w:val="pt-BR"/>
        </w:rPr>
      </w:pPr>
      <w:r w:rsidRPr="003F4A72">
        <w:rPr>
          <w:rFonts w:ascii="Tahoma" w:hAnsi="Tahoma" w:cs="Tahoma"/>
          <w:sz w:val="22"/>
          <w:lang w:val="pt-BR"/>
        </w:rPr>
        <w:t xml:space="preserve">A Fiduciante concorda e reconhece expressamente que o Agente Fiduciário poderá praticar todos os atos necessários para a venda, liquidação ou transferência </w:t>
      </w:r>
      <w:r w:rsidR="00D11F08" w:rsidRPr="003F4A72">
        <w:rPr>
          <w:rFonts w:ascii="Tahoma" w:hAnsi="Tahoma" w:cs="Tahoma"/>
          <w:sz w:val="22"/>
          <w:lang w:val="pt-BR"/>
        </w:rPr>
        <w:t>da Marca</w:t>
      </w:r>
      <w:r w:rsidR="0027116B" w:rsidRPr="003F4A72">
        <w:rPr>
          <w:rFonts w:ascii="Tahoma" w:hAnsi="Tahoma" w:cs="Tahoma"/>
          <w:sz w:val="22"/>
          <w:lang w:val="pt-BR"/>
        </w:rPr>
        <w:t xml:space="preserve"> e/ou dos direitos relacionados à Marca</w:t>
      </w:r>
      <w:r w:rsidRPr="003F4A72">
        <w:rPr>
          <w:rFonts w:ascii="Tahoma" w:hAnsi="Tahoma" w:cs="Tahoma"/>
          <w:sz w:val="22"/>
          <w:lang w:val="pt-BR"/>
        </w:rPr>
        <w:t>, inclusive</w:t>
      </w:r>
      <w:r w:rsidR="00354A90" w:rsidRPr="003F4A72">
        <w:rPr>
          <w:rFonts w:ascii="Tahoma" w:hAnsi="Tahoma" w:cs="Tahoma"/>
          <w:sz w:val="22"/>
          <w:szCs w:val="22"/>
          <w:lang w:val="pt-BR"/>
        </w:rPr>
        <w:t xml:space="preserve"> por meio de venda privada, amigável ou hasta pública</w:t>
      </w:r>
      <w:r w:rsidRPr="003F4A72">
        <w:rPr>
          <w:rFonts w:ascii="Tahoma" w:hAnsi="Tahoma" w:cs="Tahoma"/>
          <w:sz w:val="22"/>
          <w:szCs w:val="22"/>
          <w:lang w:val="pt-BR"/>
        </w:rPr>
        <w:t xml:space="preserve">, </w:t>
      </w:r>
      <w:r w:rsidR="00354A90" w:rsidRPr="003F4A72">
        <w:rPr>
          <w:rFonts w:ascii="Tahoma" w:hAnsi="Tahoma" w:cs="Tahoma"/>
          <w:sz w:val="22"/>
          <w:szCs w:val="22"/>
          <w:lang w:val="pt-BR"/>
        </w:rPr>
        <w:t>podendo</w:t>
      </w:r>
      <w:r w:rsidRPr="003F4A72">
        <w:rPr>
          <w:rFonts w:ascii="Tahoma" w:hAnsi="Tahoma" w:cs="Tahoma"/>
          <w:sz w:val="22"/>
          <w:szCs w:val="22"/>
          <w:lang w:val="pt-BR"/>
        </w:rPr>
        <w:t xml:space="preserve"> </w:t>
      </w:r>
      <w:r w:rsidRPr="003F4A72">
        <w:rPr>
          <w:rFonts w:ascii="Tahoma" w:hAnsi="Tahoma" w:cs="Tahoma"/>
          <w:sz w:val="22"/>
          <w:lang w:val="pt-BR"/>
        </w:rPr>
        <w:t xml:space="preserve">receber valores, </w:t>
      </w:r>
      <w:bookmarkStart w:id="39" w:name="_DV_M42"/>
      <w:bookmarkStart w:id="40" w:name="_DV_M43"/>
      <w:bookmarkStart w:id="41" w:name="_DV_M44"/>
      <w:bookmarkEnd w:id="39"/>
      <w:bookmarkEnd w:id="40"/>
      <w:bookmarkEnd w:id="41"/>
      <w:r w:rsidR="00354A90" w:rsidRPr="003F4A72">
        <w:rPr>
          <w:rFonts w:ascii="Tahoma" w:hAnsi="Tahoma" w:cs="Tahoma"/>
          <w:sz w:val="22"/>
          <w:szCs w:val="22"/>
          <w:lang w:val="pt-BR"/>
        </w:rPr>
        <w:t xml:space="preserve">negociar preços, condições de pagamento, prazos, </w:t>
      </w:r>
      <w:r w:rsidR="00354A90" w:rsidRPr="003F4A72">
        <w:rPr>
          <w:rFonts w:ascii="Tahoma" w:hAnsi="Tahoma" w:cs="Tahoma"/>
          <w:sz w:val="22"/>
          <w:lang w:val="pt-BR"/>
        </w:rPr>
        <w:t>solicitar todas as averbações, registros e autorizações</w:t>
      </w:r>
      <w:r w:rsidR="00354A90" w:rsidRPr="003F4A72">
        <w:rPr>
          <w:rFonts w:ascii="Tahoma" w:hAnsi="Tahoma" w:cs="Tahoma"/>
          <w:sz w:val="22"/>
          <w:szCs w:val="22"/>
          <w:lang w:val="pt-BR"/>
        </w:rPr>
        <w:t xml:space="preserve">, bem como assinar quaisquer documentos ou termos, por mais especiais que sejam, necessários à prática dos atos aqui previstos </w:t>
      </w:r>
      <w:r w:rsidR="00354A90" w:rsidRPr="003F4A72">
        <w:rPr>
          <w:rFonts w:ascii="Tahoma" w:hAnsi="Tahoma" w:cs="Tahoma"/>
          <w:sz w:val="22"/>
          <w:lang w:val="pt-BR"/>
        </w:rPr>
        <w:t xml:space="preserve">, </w:t>
      </w:r>
      <w:r w:rsidRPr="003F4A72">
        <w:rPr>
          <w:rFonts w:ascii="Tahoma" w:hAnsi="Tahoma" w:cs="Tahoma"/>
          <w:sz w:val="22"/>
          <w:lang w:val="pt-BR"/>
        </w:rPr>
        <w:t>observadas as condições de excussão da Alienação Fiduciária</w:t>
      </w:r>
      <w:r w:rsidR="00FF3BEF" w:rsidRPr="003F4A72">
        <w:rPr>
          <w:rFonts w:ascii="Tahoma" w:hAnsi="Tahoma" w:cs="Tahoma"/>
          <w:sz w:val="22"/>
          <w:lang w:val="pt-BR"/>
        </w:rPr>
        <w:t xml:space="preserve"> de Marca</w:t>
      </w:r>
      <w:r w:rsidRPr="003F4A72">
        <w:rPr>
          <w:rFonts w:ascii="Tahoma" w:hAnsi="Tahoma" w:cs="Tahoma"/>
          <w:sz w:val="22"/>
          <w:lang w:val="pt-BR"/>
        </w:rPr>
        <w:t xml:space="preserve">, previstas nesta Cláusula </w:t>
      </w:r>
      <w:ins w:id="42" w:author="Autor" w:date="2020-11-23T09:41:00Z">
        <w:r w:rsidR="00C753BE">
          <w:rPr>
            <w:rFonts w:ascii="Tahoma" w:hAnsi="Tahoma" w:cs="Tahoma"/>
            <w:sz w:val="22"/>
            <w:lang w:val="pt-BR"/>
          </w:rPr>
          <w:t>Sexta</w:t>
        </w:r>
      </w:ins>
      <w:del w:id="43" w:author="Autor" w:date="2020-11-23T09:42:00Z">
        <w:r w:rsidR="00BA77A8" w:rsidRPr="003F4A72" w:rsidDel="00C753BE">
          <w:rPr>
            <w:rFonts w:ascii="Tahoma" w:hAnsi="Tahoma" w:cs="Tahoma"/>
            <w:sz w:val="22"/>
            <w:lang w:val="pt-BR"/>
          </w:rPr>
          <w:delText>Nona</w:delText>
        </w:r>
      </w:del>
      <w:r w:rsidR="00BA77A8" w:rsidRPr="003F4A72">
        <w:rPr>
          <w:rFonts w:ascii="Tahoma" w:hAnsi="Tahoma" w:cs="Tahoma"/>
          <w:sz w:val="22"/>
          <w:lang w:val="pt-BR"/>
        </w:rPr>
        <w:t xml:space="preserve"> </w:t>
      </w:r>
      <w:r w:rsidRPr="003F4A72">
        <w:rPr>
          <w:rFonts w:ascii="Tahoma" w:hAnsi="Tahoma" w:cs="Tahoma"/>
          <w:sz w:val="22"/>
          <w:lang w:val="pt-BR"/>
        </w:rPr>
        <w:t>deste Contrato e na legislação aplicável</w:t>
      </w:r>
      <w:r w:rsidRPr="003F4A72">
        <w:rPr>
          <w:rFonts w:ascii="Tahoma" w:hAnsi="Tahoma" w:cs="Tahoma"/>
          <w:sz w:val="22"/>
          <w:szCs w:val="22"/>
          <w:lang w:val="pt-BR"/>
        </w:rPr>
        <w:t>.</w:t>
      </w:r>
      <w:r w:rsidRPr="003F4A72">
        <w:rPr>
          <w:rFonts w:ascii="Tahoma" w:hAnsi="Tahoma" w:cs="Tahoma"/>
          <w:sz w:val="22"/>
          <w:lang w:val="pt-BR"/>
        </w:rPr>
        <w:t xml:space="preserve"> A Fiduciante declara estar ciente e de acordo com toda e qualquer alienação, cessão</w:t>
      </w:r>
      <w:r w:rsidR="00354A90" w:rsidRPr="003F4A72">
        <w:rPr>
          <w:rFonts w:ascii="Tahoma" w:hAnsi="Tahoma" w:cs="Tahoma"/>
          <w:sz w:val="22"/>
          <w:szCs w:val="22"/>
          <w:lang w:val="pt-BR"/>
        </w:rPr>
        <w:t>, transferência (inclusive venda privada)</w:t>
      </w:r>
      <w:r w:rsidRPr="003F4A72">
        <w:rPr>
          <w:rFonts w:ascii="Tahoma" w:hAnsi="Tahoma" w:cs="Tahoma"/>
          <w:sz w:val="22"/>
          <w:lang w:val="pt-BR"/>
        </w:rPr>
        <w:t xml:space="preserve"> ou disposição </w:t>
      </w:r>
      <w:r w:rsidR="00D11F08" w:rsidRPr="003F4A72">
        <w:rPr>
          <w:rFonts w:ascii="Tahoma" w:hAnsi="Tahoma" w:cs="Tahoma"/>
          <w:sz w:val="22"/>
          <w:lang w:val="pt-BR"/>
        </w:rPr>
        <w:t>da Marca</w:t>
      </w:r>
      <w:r w:rsidRPr="003F4A72">
        <w:rPr>
          <w:rFonts w:ascii="Tahoma" w:hAnsi="Tahoma" w:cs="Tahoma"/>
          <w:sz w:val="22"/>
          <w:lang w:val="pt-BR"/>
        </w:rPr>
        <w:t xml:space="preserve"> </w:t>
      </w:r>
      <w:r w:rsidR="0027116B" w:rsidRPr="003F4A72">
        <w:rPr>
          <w:rFonts w:ascii="Tahoma" w:hAnsi="Tahoma" w:cs="Tahoma"/>
          <w:sz w:val="22"/>
          <w:lang w:val="pt-BR"/>
        </w:rPr>
        <w:t xml:space="preserve">e/ou dos direitos relacionados à Marca </w:t>
      </w:r>
      <w:r w:rsidRPr="003F4A72">
        <w:rPr>
          <w:rFonts w:ascii="Tahoma" w:hAnsi="Tahoma" w:cs="Tahoma"/>
          <w:sz w:val="22"/>
          <w:lang w:val="pt-BR"/>
        </w:rPr>
        <w:t>em decorrência da excussão da garantia constituída no presente Contrato, independentemente de quem seja seu novo titular, renunciando a qualquer (i) direito de preferência a que lhe seja outorgado, no presente ou no futuro; (ii) privilégio legal que possa afetar a livre e integral exequibilidade, transferência ou exercício de quaisquer direitos dos Debenturistas, representados pelo Agente Fiduciário, nos termos deste Contrato.</w:t>
      </w:r>
    </w:p>
    <w:p w14:paraId="0DC9D605" w14:textId="77777777" w:rsidR="00542448" w:rsidRPr="003F4A72" w:rsidRDefault="00542448" w:rsidP="003F4A72">
      <w:pPr>
        <w:pStyle w:val="Corpodetexto"/>
        <w:widowControl/>
        <w:suppressAutoHyphens/>
        <w:spacing w:after="0" w:line="320" w:lineRule="exact"/>
        <w:ind w:left="720" w:right="51"/>
        <w:rPr>
          <w:rFonts w:ascii="Tahoma" w:hAnsi="Tahoma" w:cs="Tahoma"/>
          <w:sz w:val="22"/>
          <w:lang w:val="pt-BR"/>
        </w:rPr>
      </w:pPr>
    </w:p>
    <w:p w14:paraId="1A52477D" w14:textId="5EE28633" w:rsidR="00542448" w:rsidRPr="003F4A72" w:rsidRDefault="00542448" w:rsidP="003F4A72">
      <w:pPr>
        <w:pStyle w:val="Corpodetexto"/>
        <w:widowControl/>
        <w:numPr>
          <w:ilvl w:val="2"/>
          <w:numId w:val="58"/>
        </w:numPr>
        <w:suppressAutoHyphens/>
        <w:spacing w:after="0" w:line="320" w:lineRule="exact"/>
        <w:ind w:right="51" w:hanging="11"/>
        <w:rPr>
          <w:rFonts w:ascii="Tahoma" w:hAnsi="Tahoma" w:cs="Tahoma"/>
          <w:sz w:val="22"/>
          <w:lang w:val="pt-BR"/>
        </w:rPr>
      </w:pPr>
      <w:r w:rsidRPr="003F4A72">
        <w:rPr>
          <w:rFonts w:ascii="Tahoma" w:hAnsi="Tahoma" w:cs="Tahoma"/>
          <w:sz w:val="22"/>
          <w:lang w:val="pt-BR"/>
        </w:rPr>
        <w:t>A Fiduciante, desde já, se obriga a praticar todos os atos e cooperar com o Agente Fiduciário em tudo que se fizer necessário ao cumprimento dos procedimentos aqui previstos, inclusive no que se refere ao atendimento das exigências legais e regulamentares necessárias ao recebimento pelo Agente Fiduciário da Marca.</w:t>
      </w:r>
    </w:p>
    <w:p w14:paraId="3490D23C" w14:textId="77777777" w:rsidR="00542448" w:rsidRPr="003F4A72" w:rsidRDefault="00542448" w:rsidP="003F4A72">
      <w:pPr>
        <w:pStyle w:val="PargrafodaLista"/>
        <w:spacing w:line="320" w:lineRule="exact"/>
        <w:rPr>
          <w:rFonts w:ascii="Tahoma" w:hAnsi="Tahoma" w:cs="Tahoma"/>
          <w:sz w:val="22"/>
        </w:rPr>
      </w:pPr>
    </w:p>
    <w:p w14:paraId="3343368F" w14:textId="350A03A2" w:rsidR="00542448" w:rsidRPr="003F4A72" w:rsidRDefault="00542448" w:rsidP="003F4A72">
      <w:pPr>
        <w:pStyle w:val="Corpodetexto"/>
        <w:widowControl/>
        <w:numPr>
          <w:ilvl w:val="2"/>
          <w:numId w:val="58"/>
        </w:numPr>
        <w:suppressAutoHyphens/>
        <w:spacing w:after="0" w:line="320" w:lineRule="exact"/>
        <w:ind w:right="51" w:hanging="11"/>
        <w:rPr>
          <w:rFonts w:ascii="Tahoma" w:hAnsi="Tahoma" w:cs="Tahoma"/>
          <w:sz w:val="22"/>
          <w:lang w:val="pt-BR"/>
        </w:rPr>
      </w:pPr>
      <w:r w:rsidRPr="003F4A72">
        <w:rPr>
          <w:rFonts w:ascii="Tahoma" w:hAnsi="Tahoma" w:cs="Tahoma"/>
          <w:sz w:val="22"/>
          <w:lang w:val="pt-BR"/>
        </w:rPr>
        <w:t>A excussão da Alienação Fiduciária de Marca na forma prevista neste Contrato poderá ser realizada para cobrança parcial ou total das Obrigações Garantidas, em tantas vezes quanto bastem para a integral satisfação das Obrigações Garantidas.</w:t>
      </w:r>
    </w:p>
    <w:p w14:paraId="3C3E839A" w14:textId="77777777" w:rsidR="00542448" w:rsidRPr="003F4A72" w:rsidRDefault="00542448" w:rsidP="003F4A72">
      <w:pPr>
        <w:pStyle w:val="PargrafodaLista"/>
        <w:spacing w:line="320" w:lineRule="exact"/>
        <w:rPr>
          <w:rFonts w:ascii="Tahoma" w:hAnsi="Tahoma" w:cs="Tahoma"/>
          <w:sz w:val="22"/>
        </w:rPr>
      </w:pPr>
    </w:p>
    <w:p w14:paraId="5C3A1B84" w14:textId="35DFC545" w:rsidR="00542448" w:rsidRPr="003F4A72" w:rsidRDefault="00542448" w:rsidP="003F4A72">
      <w:pPr>
        <w:pStyle w:val="Corpodetexto"/>
        <w:widowControl/>
        <w:numPr>
          <w:ilvl w:val="2"/>
          <w:numId w:val="58"/>
        </w:numPr>
        <w:suppressAutoHyphens/>
        <w:spacing w:after="0" w:line="320" w:lineRule="exact"/>
        <w:ind w:right="51" w:hanging="11"/>
        <w:rPr>
          <w:rFonts w:ascii="Tahoma" w:hAnsi="Tahoma" w:cs="Tahoma"/>
          <w:sz w:val="22"/>
          <w:lang w:val="pt-BR"/>
        </w:rPr>
      </w:pPr>
      <w:r w:rsidRPr="003F4A72">
        <w:rPr>
          <w:rFonts w:ascii="Tahoma" w:hAnsi="Tahoma" w:cs="Tahoma"/>
          <w:sz w:val="22"/>
          <w:lang w:val="pt-BR"/>
        </w:rPr>
        <w:t>A Fiduciante</w:t>
      </w:r>
      <w:r w:rsidRPr="003F4A72" w:rsidDel="006737FD">
        <w:rPr>
          <w:rFonts w:ascii="Tahoma" w:hAnsi="Tahoma" w:cs="Tahoma"/>
          <w:sz w:val="22"/>
          <w:lang w:val="pt-BR"/>
        </w:rPr>
        <w:t xml:space="preserve"> </w:t>
      </w:r>
      <w:r w:rsidRPr="003F4A72">
        <w:rPr>
          <w:rFonts w:ascii="Tahoma" w:hAnsi="Tahoma" w:cs="Tahoma"/>
          <w:sz w:val="22"/>
          <w:lang w:val="pt-BR"/>
        </w:rPr>
        <w:t>reconhece e concorda que a excussão da Alienação Fiduciária</w:t>
      </w:r>
      <w:r w:rsidRPr="003F4A72" w:rsidDel="006737FD">
        <w:rPr>
          <w:rFonts w:ascii="Tahoma" w:hAnsi="Tahoma" w:cs="Tahoma"/>
          <w:sz w:val="22"/>
          <w:lang w:val="pt-BR"/>
        </w:rPr>
        <w:t xml:space="preserve"> </w:t>
      </w:r>
      <w:r w:rsidRPr="003F4A72">
        <w:rPr>
          <w:rFonts w:ascii="Tahoma" w:hAnsi="Tahoma" w:cs="Tahoma"/>
          <w:sz w:val="22"/>
          <w:lang w:val="pt-BR"/>
        </w:rPr>
        <w:t xml:space="preserve">de Marca poderá ocorrer em condições menos favoráveis do que aquelas que poderiam </w:t>
      </w:r>
      <w:r w:rsidRPr="003F4A72">
        <w:rPr>
          <w:rFonts w:ascii="Tahoma" w:hAnsi="Tahoma" w:cs="Tahoma"/>
          <w:sz w:val="22"/>
          <w:lang w:val="pt-BR"/>
        </w:rPr>
        <w:lastRenderedPageBreak/>
        <w:t xml:space="preserve">ser obtidas por meio de uma venda em circunstâncias normais, sendo </w:t>
      </w:r>
      <w:r w:rsidRPr="003F4A72">
        <w:rPr>
          <w:rFonts w:ascii="Tahoma" w:hAnsi="Tahoma" w:cs="Tahoma"/>
          <w:sz w:val="22"/>
          <w:szCs w:val="22"/>
          <w:lang w:val="pt-BR"/>
        </w:rPr>
        <w:t>vedada a alienação a</w:t>
      </w:r>
      <w:r w:rsidRPr="003F4A72">
        <w:rPr>
          <w:rFonts w:ascii="Tahoma" w:hAnsi="Tahoma" w:cs="Tahoma"/>
          <w:sz w:val="22"/>
          <w:lang w:val="pt-BR"/>
        </w:rPr>
        <w:t xml:space="preserve"> preço vil, nos termos do Código de Processo Civil.</w:t>
      </w:r>
    </w:p>
    <w:p w14:paraId="66B2132A" w14:textId="77777777" w:rsidR="00F83158" w:rsidRPr="003F4A72" w:rsidRDefault="00F83158" w:rsidP="003F4A72">
      <w:pPr>
        <w:pStyle w:val="Corpodetexto"/>
        <w:widowControl/>
        <w:suppressAutoHyphens/>
        <w:spacing w:after="0" w:line="320" w:lineRule="exact"/>
        <w:rPr>
          <w:rFonts w:ascii="Tahoma" w:hAnsi="Tahoma" w:cs="Tahoma"/>
          <w:lang w:val="pt-BR"/>
        </w:rPr>
      </w:pPr>
    </w:p>
    <w:p w14:paraId="58961EFA" w14:textId="136BA3AA" w:rsidR="00F83158" w:rsidRPr="003F4A72" w:rsidRDefault="00F83158" w:rsidP="003F4A72">
      <w:pPr>
        <w:pStyle w:val="PargrafodaLista"/>
        <w:numPr>
          <w:ilvl w:val="1"/>
          <w:numId w:val="58"/>
        </w:numPr>
        <w:suppressAutoHyphens/>
        <w:autoSpaceDE w:val="0"/>
        <w:autoSpaceDN w:val="0"/>
        <w:adjustRightInd w:val="0"/>
        <w:spacing w:line="320" w:lineRule="exact"/>
        <w:ind w:left="0" w:firstLine="0"/>
        <w:jc w:val="both"/>
        <w:rPr>
          <w:rFonts w:ascii="Tahoma" w:hAnsi="Tahoma" w:cs="Tahoma"/>
          <w:sz w:val="22"/>
        </w:rPr>
      </w:pPr>
      <w:r w:rsidRPr="003F4A72">
        <w:rPr>
          <w:rFonts w:ascii="Tahoma" w:hAnsi="Tahoma" w:cs="Tahoma"/>
          <w:sz w:val="22"/>
        </w:rPr>
        <w:t xml:space="preserve">Caso os recursos apurados de acordo com os procedimentos de excussão previstos nesta Cláusula </w:t>
      </w:r>
      <w:r w:rsidR="00BA77A8" w:rsidRPr="003F4A72">
        <w:rPr>
          <w:rFonts w:ascii="Tahoma" w:hAnsi="Tahoma" w:cs="Tahoma"/>
          <w:sz w:val="22"/>
        </w:rPr>
        <w:t xml:space="preserve">Nona </w:t>
      </w:r>
      <w:r w:rsidRPr="003F4A72">
        <w:rPr>
          <w:rFonts w:ascii="Tahoma" w:hAnsi="Tahoma" w:cs="Tahoma"/>
          <w:sz w:val="22"/>
        </w:rPr>
        <w:t xml:space="preserve">não sejam suficientes para quitar todas as Obrigações Garantidas, tais recursos deverão ser imputados na seguinte ordem, proporcionalmente ao valor do crédito de cada uma das Debêntures em relação ao saldo devedor das Obrigações Garantidas, de tal forma que, uma vez liquidados os valores referentes ao primeiro item, os recursos sejam alocados para o item imediatamente seguinte, e assim sucessivamente: (i) custas e despesas incorridas na excussão da garantia ou em relação às Debêntures conforme previsto na Escritura, de forma judicial ou extrajudicial, honorários advocatícios, comissões, tributos, honorários do Agente Fiduciário e despesas efetuadas por este; (ii) Encargos Moratórios; (iii) Remuneração das Debêntures devida nos termos da Escritura; e (iv) Valor Nominal Unitário das Debêntures não amortizado. </w:t>
      </w:r>
    </w:p>
    <w:p w14:paraId="122F4C2B" w14:textId="77777777" w:rsidR="00F83158" w:rsidRPr="003F4A72" w:rsidRDefault="00F83158" w:rsidP="003F4A72">
      <w:pPr>
        <w:suppressAutoHyphens/>
        <w:autoSpaceDE w:val="0"/>
        <w:autoSpaceDN w:val="0"/>
        <w:adjustRightInd w:val="0"/>
        <w:spacing w:line="320" w:lineRule="exact"/>
        <w:jc w:val="both"/>
        <w:rPr>
          <w:rFonts w:ascii="Tahoma" w:hAnsi="Tahoma" w:cs="Tahoma"/>
          <w:sz w:val="22"/>
        </w:rPr>
      </w:pPr>
    </w:p>
    <w:p w14:paraId="3B89BDF3" w14:textId="7822B074" w:rsidR="00F83158" w:rsidRPr="003F4A72" w:rsidRDefault="00F83158" w:rsidP="003F4A72">
      <w:pPr>
        <w:pStyle w:val="Corpodetexto"/>
        <w:widowControl/>
        <w:numPr>
          <w:ilvl w:val="2"/>
          <w:numId w:val="58"/>
        </w:numPr>
        <w:suppressAutoHyphens/>
        <w:spacing w:after="0" w:line="320" w:lineRule="exact"/>
        <w:ind w:right="51" w:hanging="11"/>
        <w:rPr>
          <w:rFonts w:ascii="Tahoma" w:hAnsi="Tahoma" w:cs="Tahoma"/>
          <w:sz w:val="22"/>
          <w:lang w:val="pt-BR"/>
        </w:rPr>
      </w:pPr>
      <w:r w:rsidRPr="003F4A72">
        <w:rPr>
          <w:rFonts w:ascii="Tahoma" w:hAnsi="Tahoma" w:cs="Tahoma"/>
          <w:sz w:val="22"/>
          <w:lang w:val="pt-BR"/>
        </w:rPr>
        <w:tab/>
        <w:t xml:space="preserve">Caso exista, após a excussão da garantia constituída nos termos deste Contrato, saldo em aberto das Obrigações Garantidas, a Fiduciante permanecerá responsável por tal saldo em aberto, sem prejuízo dos acréscimos de Remuneração, Encargos Moratórios e outros encargos incidentes sobre o saldo devedor das Obrigações Garantidas, de acordo com os termos e condições da Escritura, enquanto não forem pagas. </w:t>
      </w:r>
    </w:p>
    <w:p w14:paraId="2E48F330" w14:textId="77777777" w:rsidR="00F83158" w:rsidRPr="003F4A72" w:rsidRDefault="00F83158" w:rsidP="003F4A72">
      <w:pPr>
        <w:pStyle w:val="Corpodetexto"/>
        <w:widowControl/>
        <w:suppressAutoHyphens/>
        <w:spacing w:after="0" w:line="320" w:lineRule="exact"/>
        <w:ind w:left="567" w:right="51"/>
        <w:rPr>
          <w:rFonts w:ascii="Tahoma" w:hAnsi="Tahoma" w:cs="Tahoma"/>
          <w:sz w:val="22"/>
          <w:lang w:val="pt-BR"/>
        </w:rPr>
      </w:pPr>
    </w:p>
    <w:p w14:paraId="3FA63F18" w14:textId="37FE1E94" w:rsidR="00F83158" w:rsidRPr="003F4A72" w:rsidRDefault="00F83158" w:rsidP="003F4A72">
      <w:pPr>
        <w:pStyle w:val="Corpodetexto"/>
        <w:widowControl/>
        <w:numPr>
          <w:ilvl w:val="2"/>
          <w:numId w:val="58"/>
        </w:numPr>
        <w:suppressAutoHyphens/>
        <w:spacing w:after="0" w:line="320" w:lineRule="exact"/>
        <w:ind w:right="51" w:hanging="11"/>
        <w:rPr>
          <w:rFonts w:ascii="Tahoma" w:hAnsi="Tahoma" w:cs="Tahoma"/>
          <w:sz w:val="22"/>
          <w:lang w:val="pt-BR"/>
        </w:rPr>
      </w:pPr>
      <w:bookmarkStart w:id="44" w:name="_DV_C21"/>
      <w:r w:rsidRPr="003F4A72">
        <w:rPr>
          <w:rFonts w:ascii="Tahoma" w:hAnsi="Tahoma" w:cs="Tahoma"/>
          <w:sz w:val="22"/>
          <w:lang w:val="pt-BR"/>
        </w:rPr>
        <w:t>A Fiduciante também será responsável por todas</w:t>
      </w:r>
      <w:bookmarkStart w:id="45" w:name="_DV_M114"/>
      <w:bookmarkEnd w:id="44"/>
      <w:bookmarkEnd w:id="45"/>
      <w:r w:rsidRPr="003F4A72">
        <w:rPr>
          <w:rFonts w:ascii="Tahoma" w:hAnsi="Tahoma" w:cs="Tahoma"/>
          <w:sz w:val="22"/>
          <w:lang w:val="pt-BR"/>
        </w:rPr>
        <w:t xml:space="preserve"> as despesas comprovadas que venham a ser incorridas pelo Agente Fiduciário, inclusive honorários advocatícios, custas e despesas judiciais para fins de excussão deste Contrato, além de eventuais tributos, encargos, taxas e comissões, sendo que estas integrarão as Obrigações Garantidas. </w:t>
      </w:r>
    </w:p>
    <w:p w14:paraId="67CF6092" w14:textId="77777777" w:rsidR="00F83158" w:rsidRPr="003F4A72" w:rsidRDefault="00F83158" w:rsidP="003F4A72">
      <w:pPr>
        <w:pStyle w:val="PargrafodaLista"/>
        <w:suppressAutoHyphens/>
        <w:spacing w:line="320" w:lineRule="exact"/>
        <w:ind w:left="0"/>
        <w:jc w:val="both"/>
        <w:rPr>
          <w:rFonts w:ascii="Tahoma" w:hAnsi="Tahoma" w:cs="Tahoma"/>
          <w:sz w:val="22"/>
          <w:lang w:val="x-none"/>
        </w:rPr>
      </w:pPr>
    </w:p>
    <w:p w14:paraId="19B8AD9D" w14:textId="1F5F3BCD" w:rsidR="00F83158" w:rsidRPr="003F4A72" w:rsidRDefault="00F83158" w:rsidP="003F4A72">
      <w:pPr>
        <w:pStyle w:val="PargrafodaLista"/>
        <w:numPr>
          <w:ilvl w:val="1"/>
          <w:numId w:val="58"/>
        </w:numPr>
        <w:suppressAutoHyphens/>
        <w:spacing w:line="320" w:lineRule="exact"/>
        <w:ind w:left="0" w:hanging="11"/>
        <w:jc w:val="both"/>
        <w:rPr>
          <w:rFonts w:ascii="Tahoma" w:hAnsi="Tahoma" w:cs="Tahoma"/>
          <w:sz w:val="22"/>
        </w:rPr>
      </w:pPr>
      <w:r w:rsidRPr="003F4A72">
        <w:rPr>
          <w:rFonts w:ascii="Tahoma" w:hAnsi="Tahoma" w:cs="Tahoma"/>
          <w:sz w:val="22"/>
        </w:rPr>
        <w:t>O início de qualquer ação ou procedimento para excutir ou executar a garantia objeto deste Contrato não prejudicará, de maneira alguma, nem diminuirá, os direitos do Agente Fiduciário de propor qualquer ação ou procedimento contra a Fiduciante para garantir a cobrança de quaisquer importâncias que lhes sejam devidas, tampouco a propositura de qualquer outra ação ou procedimento prejudicará, de maneira alguma, ou diminuirá os direitos do Agente Fiduciário de propor ação ou procedimento para a excussão ou execução da garantia constituída nos termos deste Contrato.</w:t>
      </w:r>
    </w:p>
    <w:p w14:paraId="5CE91B14" w14:textId="77777777" w:rsidR="00F83158" w:rsidRPr="003F4A72" w:rsidRDefault="00F83158" w:rsidP="003F4A72">
      <w:pPr>
        <w:pStyle w:val="PargrafodaLista"/>
        <w:suppressAutoHyphens/>
        <w:spacing w:line="320" w:lineRule="exact"/>
        <w:ind w:left="0" w:hanging="11"/>
        <w:jc w:val="both"/>
        <w:rPr>
          <w:rFonts w:ascii="Tahoma" w:hAnsi="Tahoma" w:cs="Tahoma"/>
          <w:sz w:val="22"/>
        </w:rPr>
      </w:pPr>
    </w:p>
    <w:p w14:paraId="75C0AD32" w14:textId="57C26270" w:rsidR="00F83158" w:rsidRPr="003F4A72" w:rsidRDefault="00F83158" w:rsidP="003F4A72">
      <w:pPr>
        <w:pStyle w:val="PargrafodaLista"/>
        <w:numPr>
          <w:ilvl w:val="1"/>
          <w:numId w:val="58"/>
        </w:numPr>
        <w:suppressAutoHyphens/>
        <w:spacing w:line="320" w:lineRule="exact"/>
        <w:ind w:left="0" w:hanging="11"/>
        <w:jc w:val="both"/>
        <w:rPr>
          <w:rFonts w:ascii="Tahoma" w:hAnsi="Tahoma" w:cs="Tahoma"/>
          <w:sz w:val="22"/>
        </w:rPr>
      </w:pPr>
      <w:r w:rsidRPr="003F4A72">
        <w:rPr>
          <w:rFonts w:ascii="Tahoma" w:hAnsi="Tahoma" w:cs="Tahoma"/>
          <w:sz w:val="22"/>
        </w:rPr>
        <w:t>O</w:t>
      </w:r>
      <w:r w:rsidRPr="003F4A72">
        <w:rPr>
          <w:rFonts w:ascii="Tahoma" w:hAnsi="Tahoma" w:cs="Tahoma"/>
          <w:color w:val="000000"/>
          <w:sz w:val="22"/>
        </w:rPr>
        <w:t xml:space="preserve"> Agente Fiduciário poderá, a seu exclusivo critério, excutir a garantia prevista neste Contrato separadamente ou em conjunto com uma ou mais das demais </w:t>
      </w:r>
      <w:r w:rsidR="00885F6B" w:rsidRPr="003F4A72">
        <w:rPr>
          <w:rFonts w:ascii="Tahoma" w:hAnsi="Tahoma" w:cs="Tahoma"/>
          <w:color w:val="000000"/>
          <w:sz w:val="22"/>
        </w:rPr>
        <w:t xml:space="preserve">Garantias </w:t>
      </w:r>
      <w:r w:rsidRPr="003F4A72">
        <w:rPr>
          <w:rFonts w:ascii="Tahoma" w:hAnsi="Tahoma" w:cs="Tahoma"/>
          <w:color w:val="000000"/>
          <w:sz w:val="22"/>
        </w:rPr>
        <w:t>que lhes sejam concedidas em decorrência da Escritura</w:t>
      </w:r>
      <w:r w:rsidR="00354A90" w:rsidRPr="003F4A72">
        <w:rPr>
          <w:rFonts w:ascii="Tahoma" w:hAnsi="Tahoma" w:cs="Tahoma"/>
          <w:color w:val="000000"/>
          <w:sz w:val="22"/>
          <w:szCs w:val="22"/>
          <w:lang w:eastAsia="en-US"/>
        </w:rPr>
        <w:t>, e em qualquer ordem</w:t>
      </w:r>
      <w:r w:rsidRPr="003F4A72">
        <w:rPr>
          <w:rFonts w:ascii="Tahoma" w:hAnsi="Tahoma" w:cs="Tahoma"/>
          <w:color w:val="000000"/>
          <w:sz w:val="22"/>
          <w:szCs w:val="22"/>
          <w:lang w:eastAsia="en-US"/>
        </w:rPr>
        <w:t>.</w:t>
      </w:r>
      <w:r w:rsidRPr="003F4A72">
        <w:rPr>
          <w:rFonts w:ascii="Tahoma" w:hAnsi="Tahoma" w:cs="Tahoma"/>
          <w:color w:val="000000"/>
          <w:sz w:val="22"/>
        </w:rPr>
        <w:t xml:space="preserve"> A excussão de uma </w:t>
      </w:r>
      <w:r w:rsidRPr="003F4A72">
        <w:rPr>
          <w:rFonts w:ascii="Tahoma" w:hAnsi="Tahoma" w:cs="Tahoma"/>
          <w:color w:val="000000"/>
          <w:sz w:val="22"/>
        </w:rPr>
        <w:lastRenderedPageBreak/>
        <w:t xml:space="preserve">garantia não prejudicará a posterior excussão de outra </w:t>
      </w:r>
      <w:r w:rsidR="00885F6B" w:rsidRPr="003F4A72">
        <w:rPr>
          <w:rFonts w:ascii="Tahoma" w:hAnsi="Tahoma" w:cs="Tahoma"/>
          <w:color w:val="000000"/>
          <w:sz w:val="22"/>
        </w:rPr>
        <w:t>Garantia</w:t>
      </w:r>
      <w:r w:rsidRPr="003F4A72">
        <w:rPr>
          <w:rFonts w:ascii="Tahoma" w:hAnsi="Tahoma" w:cs="Tahoma"/>
          <w:color w:val="000000"/>
          <w:sz w:val="22"/>
        </w:rPr>
        <w:t xml:space="preserve">, devendo todas as </w:t>
      </w:r>
      <w:r w:rsidR="00885F6B" w:rsidRPr="003F4A72">
        <w:rPr>
          <w:rFonts w:ascii="Tahoma" w:hAnsi="Tahoma" w:cs="Tahoma"/>
          <w:color w:val="000000"/>
          <w:sz w:val="22"/>
        </w:rPr>
        <w:t xml:space="preserve">Garantias </w:t>
      </w:r>
      <w:r w:rsidRPr="003F4A72">
        <w:rPr>
          <w:rFonts w:ascii="Tahoma" w:hAnsi="Tahoma" w:cs="Tahoma"/>
          <w:color w:val="000000"/>
          <w:sz w:val="22"/>
        </w:rPr>
        <w:t xml:space="preserve">concedidas aos Debenturistas, neste ato representados pelo Agente Fiduciário, inclusive a presente </w:t>
      </w:r>
      <w:r w:rsidR="00E314CE" w:rsidRPr="003F4A72">
        <w:rPr>
          <w:rFonts w:ascii="Tahoma" w:hAnsi="Tahoma" w:cs="Tahoma"/>
          <w:color w:val="000000"/>
          <w:sz w:val="22"/>
        </w:rPr>
        <w:t>Alienação Fiduciária</w:t>
      </w:r>
      <w:r w:rsidR="00C61108" w:rsidRPr="003F4A72">
        <w:rPr>
          <w:rFonts w:ascii="Tahoma" w:hAnsi="Tahoma" w:cs="Tahoma"/>
          <w:color w:val="000000"/>
          <w:sz w:val="22"/>
        </w:rPr>
        <w:t xml:space="preserve"> </w:t>
      </w:r>
      <w:r w:rsidR="00C61108" w:rsidRPr="003F4A72">
        <w:rPr>
          <w:rFonts w:ascii="Tahoma" w:hAnsi="Tahoma" w:cs="Tahoma"/>
          <w:sz w:val="22"/>
        </w:rPr>
        <w:t>de Marca</w:t>
      </w:r>
      <w:r w:rsidRPr="003F4A72">
        <w:rPr>
          <w:rFonts w:ascii="Tahoma" w:hAnsi="Tahoma" w:cs="Tahoma"/>
          <w:color w:val="000000"/>
          <w:sz w:val="22"/>
        </w:rPr>
        <w:t xml:space="preserve">, permanecerem válidas e eficazes até o integral cumprimento, pela Fiduciante, de todas as Obrigações Garantidas. No caso de o Agente Fiduciário vir a excutir qualquer garantia, inclusive a presente </w:t>
      </w:r>
      <w:r w:rsidR="00E314CE" w:rsidRPr="003F4A72">
        <w:rPr>
          <w:rFonts w:ascii="Tahoma" w:hAnsi="Tahoma" w:cs="Tahoma"/>
          <w:color w:val="000000"/>
          <w:sz w:val="22"/>
        </w:rPr>
        <w:t>Alienação Fiduciária</w:t>
      </w:r>
      <w:r w:rsidR="00FF3BEF" w:rsidRPr="003F4A72">
        <w:rPr>
          <w:rFonts w:ascii="Tahoma" w:hAnsi="Tahoma" w:cs="Tahoma"/>
          <w:sz w:val="22"/>
        </w:rPr>
        <w:t xml:space="preserve"> de Marca</w:t>
      </w:r>
      <w:r w:rsidRPr="003F4A72">
        <w:rPr>
          <w:rFonts w:ascii="Tahoma" w:hAnsi="Tahoma" w:cs="Tahoma"/>
          <w:color w:val="000000"/>
          <w:sz w:val="22"/>
        </w:rPr>
        <w:t>, a Fiduciante, desde já, renuncia e declara que não lhe oporá qualquer das exceções que porventura lhe possam competir.</w:t>
      </w:r>
    </w:p>
    <w:p w14:paraId="7BC15CAF" w14:textId="77777777" w:rsidR="00F44EBE" w:rsidRPr="003F4A72" w:rsidRDefault="00F44EBE" w:rsidP="003F4A72">
      <w:pPr>
        <w:pStyle w:val="PargrafodaLista"/>
        <w:suppressAutoHyphens/>
        <w:spacing w:line="320" w:lineRule="exact"/>
        <w:ind w:left="0"/>
        <w:jc w:val="both"/>
        <w:rPr>
          <w:rFonts w:ascii="Tahoma" w:hAnsi="Tahoma" w:cs="Tahoma"/>
          <w:sz w:val="22"/>
        </w:rPr>
      </w:pPr>
    </w:p>
    <w:p w14:paraId="440D99CA" w14:textId="57474FDB" w:rsidR="00F44EBE" w:rsidRPr="003F4A72" w:rsidRDefault="00F44EBE" w:rsidP="003F4A72">
      <w:pPr>
        <w:suppressAutoHyphens/>
        <w:spacing w:line="320" w:lineRule="exact"/>
        <w:jc w:val="center"/>
        <w:rPr>
          <w:rFonts w:ascii="Tahoma" w:hAnsi="Tahoma" w:cs="Tahoma"/>
          <w:b/>
          <w:sz w:val="22"/>
        </w:rPr>
      </w:pPr>
      <w:r w:rsidRPr="003F4A72">
        <w:rPr>
          <w:rFonts w:ascii="Tahoma" w:hAnsi="Tahoma" w:cs="Tahoma"/>
          <w:b/>
          <w:sz w:val="22"/>
        </w:rPr>
        <w:t xml:space="preserve">CLÁUSULA </w:t>
      </w:r>
      <w:r w:rsidR="00542448" w:rsidRPr="003F4A72">
        <w:rPr>
          <w:rFonts w:ascii="Tahoma" w:hAnsi="Tahoma" w:cs="Tahoma"/>
          <w:b/>
          <w:sz w:val="22"/>
        </w:rPr>
        <w:t>SÉTIMA</w:t>
      </w:r>
    </w:p>
    <w:p w14:paraId="58D1A9BB" w14:textId="68B9D87B" w:rsidR="00F44EBE" w:rsidRPr="003F4A72" w:rsidRDefault="00F44EBE" w:rsidP="003F4A72">
      <w:pPr>
        <w:suppressAutoHyphens/>
        <w:spacing w:line="320" w:lineRule="exact"/>
        <w:jc w:val="center"/>
        <w:rPr>
          <w:rFonts w:ascii="Tahoma" w:hAnsi="Tahoma" w:cs="Tahoma"/>
          <w:b/>
          <w:sz w:val="22"/>
        </w:rPr>
      </w:pPr>
      <w:r w:rsidRPr="003F4A72">
        <w:rPr>
          <w:rFonts w:ascii="Tahoma" w:hAnsi="Tahoma" w:cs="Tahoma"/>
          <w:b/>
          <w:sz w:val="22"/>
        </w:rPr>
        <w:t>MANDATO</w:t>
      </w:r>
    </w:p>
    <w:p w14:paraId="3CB2C611" w14:textId="77777777" w:rsidR="003F4A72" w:rsidRPr="003F4A72" w:rsidRDefault="003F4A72" w:rsidP="003F4A72">
      <w:pPr>
        <w:suppressAutoHyphens/>
        <w:spacing w:line="320" w:lineRule="exact"/>
        <w:jc w:val="center"/>
        <w:rPr>
          <w:rFonts w:ascii="Tahoma" w:hAnsi="Tahoma" w:cs="Tahoma"/>
          <w:b/>
          <w:sz w:val="22"/>
        </w:rPr>
      </w:pPr>
    </w:p>
    <w:p w14:paraId="298E39F0" w14:textId="12F139CB" w:rsidR="002F3948" w:rsidRPr="003F4A72" w:rsidRDefault="00F44EBE" w:rsidP="003F4A72">
      <w:pPr>
        <w:pStyle w:val="PargrafodaLista"/>
        <w:numPr>
          <w:ilvl w:val="1"/>
          <w:numId w:val="59"/>
        </w:numPr>
        <w:spacing w:line="320" w:lineRule="exact"/>
        <w:ind w:left="0" w:firstLine="0"/>
        <w:jc w:val="both"/>
        <w:rPr>
          <w:rFonts w:ascii="Tahoma" w:hAnsi="Tahoma" w:cs="Tahoma"/>
          <w:color w:val="000000"/>
          <w:sz w:val="22"/>
        </w:rPr>
      </w:pPr>
      <w:r w:rsidRPr="003F4A72">
        <w:rPr>
          <w:rFonts w:ascii="Tahoma" w:hAnsi="Tahoma" w:cs="Tahoma"/>
          <w:color w:val="000000"/>
          <w:sz w:val="22"/>
        </w:rPr>
        <w:t xml:space="preserve">Neste ato, a fim de facilitar a excussão </w:t>
      </w:r>
      <w:r w:rsidR="00D11F08" w:rsidRPr="003F4A72">
        <w:rPr>
          <w:rFonts w:ascii="Tahoma" w:hAnsi="Tahoma" w:cs="Tahoma"/>
          <w:color w:val="000000"/>
          <w:sz w:val="22"/>
        </w:rPr>
        <w:t>desta Alienação Fiduciária</w:t>
      </w:r>
      <w:r w:rsidRPr="003F4A72">
        <w:rPr>
          <w:rFonts w:ascii="Tahoma" w:hAnsi="Tahoma" w:cs="Tahoma"/>
          <w:color w:val="000000"/>
          <w:sz w:val="22"/>
        </w:rPr>
        <w:t xml:space="preserve"> </w:t>
      </w:r>
      <w:r w:rsidR="00C61108" w:rsidRPr="003F4A72">
        <w:rPr>
          <w:rFonts w:ascii="Tahoma" w:hAnsi="Tahoma" w:cs="Tahoma"/>
          <w:color w:val="000000"/>
          <w:sz w:val="22"/>
        </w:rPr>
        <w:t xml:space="preserve">de Marca </w:t>
      </w:r>
      <w:r w:rsidRPr="003F4A72">
        <w:rPr>
          <w:rFonts w:ascii="Tahoma" w:hAnsi="Tahoma" w:cs="Tahoma"/>
          <w:color w:val="000000"/>
          <w:sz w:val="22"/>
        </w:rPr>
        <w:t xml:space="preserve">nos termos da Cláusula </w:t>
      </w:r>
      <w:ins w:id="46" w:author="Autor" w:date="2020-11-23T09:45:00Z">
        <w:r w:rsidR="00252BF9">
          <w:rPr>
            <w:rFonts w:ascii="Tahoma" w:hAnsi="Tahoma" w:cs="Tahoma"/>
            <w:color w:val="000000"/>
            <w:sz w:val="22"/>
          </w:rPr>
          <w:t>Sexta</w:t>
        </w:r>
      </w:ins>
      <w:del w:id="47" w:author="Autor" w:date="2020-11-23T09:45:00Z">
        <w:r w:rsidR="00BA77A8" w:rsidRPr="003F4A72" w:rsidDel="00252BF9">
          <w:rPr>
            <w:rFonts w:ascii="Tahoma" w:hAnsi="Tahoma" w:cs="Tahoma"/>
            <w:color w:val="000000"/>
            <w:sz w:val="22"/>
          </w:rPr>
          <w:delText>Nona</w:delText>
        </w:r>
      </w:del>
      <w:r w:rsidR="00BA77A8" w:rsidRPr="003F4A72">
        <w:rPr>
          <w:rFonts w:ascii="Tahoma" w:hAnsi="Tahoma" w:cs="Tahoma"/>
          <w:color w:val="000000"/>
          <w:sz w:val="22"/>
        </w:rPr>
        <w:t xml:space="preserve"> </w:t>
      </w:r>
      <w:r w:rsidRPr="003F4A72">
        <w:rPr>
          <w:rFonts w:ascii="Tahoma" w:hAnsi="Tahoma" w:cs="Tahoma"/>
          <w:color w:val="000000"/>
          <w:sz w:val="22"/>
        </w:rPr>
        <w:t xml:space="preserve">acima, o Agente Fiduciário, na qualidade de representante dos Debenturistas, fica irrevogável e expressamente autorizado pela Fiduciante, conforme os artigos 653 e seguintes e 684 do Código Civil, a (i) </w:t>
      </w:r>
      <w:r w:rsidR="00AA5024" w:rsidRPr="003F4A72">
        <w:rPr>
          <w:rFonts w:ascii="Tahoma" w:hAnsi="Tahoma" w:cs="Tahoma"/>
          <w:color w:val="000000"/>
          <w:sz w:val="22"/>
        </w:rPr>
        <w:t>tomar todas e quaisquer providências e firmar quaisquer instrumentos necessários ao exercício dos direitos referentes à Alienação Fiduciária</w:t>
      </w:r>
      <w:r w:rsidR="00C61108" w:rsidRPr="003F4A72">
        <w:rPr>
          <w:rFonts w:ascii="Tahoma" w:hAnsi="Tahoma" w:cs="Tahoma"/>
          <w:color w:val="000000"/>
          <w:sz w:val="22"/>
        </w:rPr>
        <w:t xml:space="preserve"> de Marca</w:t>
      </w:r>
      <w:r w:rsidR="00AA5024" w:rsidRPr="003F4A72">
        <w:rPr>
          <w:rFonts w:ascii="Tahoma" w:hAnsi="Tahoma" w:cs="Tahoma"/>
          <w:color w:val="000000"/>
          <w:sz w:val="22"/>
        </w:rPr>
        <w:t xml:space="preserve"> e defesa da Alienação Fiduciária</w:t>
      </w:r>
      <w:r w:rsidR="00C61108" w:rsidRPr="003F4A72">
        <w:rPr>
          <w:rFonts w:ascii="Tahoma" w:hAnsi="Tahoma" w:cs="Tahoma"/>
          <w:color w:val="000000"/>
          <w:sz w:val="22"/>
        </w:rPr>
        <w:t xml:space="preserve"> de Marca</w:t>
      </w:r>
      <w:r w:rsidR="00AA5024" w:rsidRPr="003F4A72">
        <w:rPr>
          <w:rFonts w:ascii="Tahoma" w:hAnsi="Tahoma" w:cs="Tahoma"/>
          <w:color w:val="000000"/>
          <w:sz w:val="22"/>
        </w:rPr>
        <w:t xml:space="preserve">, nos termos da legislação aplicável, inclusive, mas sem se limitar, a eventuais aditamentos necessários para constituir, conservar, formalizar, validar ou manter válida, eficaz (inclusive perante terceiros) e exequível </w:t>
      </w:r>
      <w:r w:rsidR="00554864" w:rsidRPr="003F4A72">
        <w:rPr>
          <w:rFonts w:ascii="Tahoma" w:hAnsi="Tahoma" w:cs="Tahoma"/>
          <w:color w:val="000000"/>
          <w:sz w:val="22"/>
        </w:rPr>
        <w:t xml:space="preserve">o registro da Marca e </w:t>
      </w:r>
      <w:r w:rsidR="00AA5024" w:rsidRPr="003F4A72">
        <w:rPr>
          <w:rFonts w:ascii="Tahoma" w:hAnsi="Tahoma" w:cs="Tahoma"/>
          <w:color w:val="000000"/>
          <w:sz w:val="22"/>
        </w:rPr>
        <w:t>a Alienação Fiduciária</w:t>
      </w:r>
      <w:r w:rsidR="00C61108" w:rsidRPr="003F4A72">
        <w:rPr>
          <w:rFonts w:ascii="Tahoma" w:hAnsi="Tahoma" w:cs="Tahoma"/>
          <w:color w:val="000000"/>
          <w:sz w:val="22"/>
        </w:rPr>
        <w:t xml:space="preserve"> de Marca</w:t>
      </w:r>
      <w:r w:rsidRPr="003F4A72">
        <w:rPr>
          <w:rFonts w:ascii="Tahoma" w:hAnsi="Tahoma" w:cs="Tahoma"/>
          <w:color w:val="000000"/>
          <w:sz w:val="22"/>
        </w:rPr>
        <w:t xml:space="preserve">, (ii) no caso </w:t>
      </w:r>
      <w:r w:rsidR="00E905BC" w:rsidRPr="003F4A72">
        <w:rPr>
          <w:rFonts w:ascii="Tahoma" w:hAnsi="Tahoma" w:cs="Tahoma"/>
          <w:color w:val="000000"/>
          <w:sz w:val="22"/>
        </w:rPr>
        <w:t>de</w:t>
      </w:r>
      <w:r w:rsidRPr="003F4A72">
        <w:rPr>
          <w:rFonts w:ascii="Tahoma" w:hAnsi="Tahoma" w:cs="Tahoma"/>
          <w:color w:val="000000"/>
          <w:sz w:val="22"/>
        </w:rPr>
        <w:t xml:space="preserve"> declaração do vencimento antecipado das Obrigações Garantidas,</w:t>
      </w:r>
      <w:r w:rsidR="00C54CA8" w:rsidRPr="003F4A72">
        <w:rPr>
          <w:rFonts w:ascii="Tahoma" w:hAnsi="Tahoma" w:cs="Tahoma"/>
          <w:color w:val="000000"/>
          <w:sz w:val="22"/>
        </w:rPr>
        <w:t xml:space="preserve"> ou</w:t>
      </w:r>
      <w:r w:rsidRPr="003F4A72">
        <w:rPr>
          <w:rFonts w:ascii="Tahoma" w:hAnsi="Tahoma" w:cs="Tahoma"/>
          <w:color w:val="000000"/>
          <w:sz w:val="22"/>
        </w:rPr>
        <w:t xml:space="preserve"> na hipótese de não pagamento das Debêntures no seu vencimento final, </w:t>
      </w:r>
      <w:r w:rsidR="00A40279" w:rsidRPr="003F4A72">
        <w:rPr>
          <w:rFonts w:ascii="Tahoma" w:hAnsi="Tahoma" w:cs="Tahoma"/>
          <w:color w:val="000000"/>
          <w:sz w:val="22"/>
        </w:rPr>
        <w:t xml:space="preserve">(a) </w:t>
      </w:r>
      <w:r w:rsidR="00554864" w:rsidRPr="003F4A72">
        <w:rPr>
          <w:rFonts w:ascii="Tahoma" w:hAnsi="Tahoma" w:cs="Tahoma"/>
          <w:color w:val="000000"/>
          <w:sz w:val="22"/>
        </w:rPr>
        <w:t xml:space="preserve">consolidar a propriedade fiduciária da Marca e de seus direitos, </w:t>
      </w:r>
      <w:r w:rsidRPr="003F4A72">
        <w:rPr>
          <w:rFonts w:ascii="Tahoma" w:hAnsi="Tahoma" w:cs="Tahoma"/>
          <w:color w:val="000000"/>
          <w:sz w:val="22"/>
        </w:rPr>
        <w:t xml:space="preserve">alienar, </w:t>
      </w:r>
      <w:r w:rsidR="00E4520A" w:rsidRPr="003F4A72">
        <w:rPr>
          <w:rFonts w:ascii="Tahoma" w:hAnsi="Tahoma" w:cs="Tahoma"/>
          <w:color w:val="000000"/>
          <w:sz w:val="22"/>
        </w:rPr>
        <w:t xml:space="preserve"> </w:t>
      </w:r>
      <w:r w:rsidRPr="003F4A72">
        <w:rPr>
          <w:rFonts w:ascii="Tahoma" w:hAnsi="Tahoma" w:cs="Tahoma"/>
          <w:color w:val="000000"/>
          <w:sz w:val="22"/>
        </w:rPr>
        <w:t>ceder ou transferir</w:t>
      </w:r>
      <w:r w:rsidR="00554864" w:rsidRPr="003F4A72">
        <w:rPr>
          <w:rFonts w:ascii="Tahoma" w:hAnsi="Tahoma" w:cs="Tahoma"/>
          <w:color w:val="000000"/>
          <w:sz w:val="22"/>
        </w:rPr>
        <w:t xml:space="preserve"> sob qualquer forma</w:t>
      </w:r>
      <w:r w:rsidRPr="003F4A72">
        <w:rPr>
          <w:rFonts w:ascii="Tahoma" w:hAnsi="Tahoma" w:cs="Tahoma"/>
          <w:color w:val="000000"/>
          <w:sz w:val="22"/>
        </w:rPr>
        <w:t xml:space="preserve">, </w:t>
      </w:r>
      <w:r w:rsidR="00554864" w:rsidRPr="003F4A72">
        <w:rPr>
          <w:rFonts w:ascii="Tahoma" w:hAnsi="Tahoma" w:cs="Tahoma"/>
          <w:color w:val="000000"/>
          <w:sz w:val="22"/>
        </w:rPr>
        <w:t xml:space="preserve">incluindo </w:t>
      </w:r>
      <w:r w:rsidRPr="003F4A72">
        <w:rPr>
          <w:rFonts w:ascii="Tahoma" w:hAnsi="Tahoma" w:cs="Tahoma"/>
          <w:color w:val="000000"/>
          <w:sz w:val="22"/>
        </w:rPr>
        <w:t>mediante venda, cessão, transferência ou negociação privada</w:t>
      </w:r>
      <w:r w:rsidR="00554864" w:rsidRPr="003F4A72">
        <w:rPr>
          <w:rFonts w:ascii="Tahoma" w:hAnsi="Tahoma" w:cs="Tahoma"/>
          <w:color w:val="000000"/>
          <w:sz w:val="22"/>
        </w:rPr>
        <w:t xml:space="preserve">, amigável </w:t>
      </w:r>
      <w:r w:rsidRPr="003F4A72">
        <w:rPr>
          <w:rFonts w:ascii="Tahoma" w:hAnsi="Tahoma" w:cs="Tahoma"/>
          <w:color w:val="000000"/>
          <w:sz w:val="22"/>
        </w:rPr>
        <w:t xml:space="preserve">ou em hasta pública, nos limites estabelecidos neste Contrato, </w:t>
      </w:r>
      <w:r w:rsidR="00554864" w:rsidRPr="003F4A72">
        <w:rPr>
          <w:rFonts w:ascii="Tahoma" w:hAnsi="Tahoma" w:cs="Tahoma"/>
          <w:color w:val="000000"/>
          <w:sz w:val="22"/>
        </w:rPr>
        <w:t xml:space="preserve">(b) praticar todos os atos necessários </w:t>
      </w:r>
      <w:r w:rsidRPr="003F4A72">
        <w:rPr>
          <w:rFonts w:ascii="Tahoma" w:hAnsi="Tahoma" w:cs="Tahoma"/>
          <w:color w:val="000000"/>
          <w:sz w:val="22"/>
        </w:rPr>
        <w:t xml:space="preserve">para </w:t>
      </w:r>
      <w:r w:rsidR="00554864" w:rsidRPr="003F4A72">
        <w:rPr>
          <w:rFonts w:ascii="Tahoma" w:hAnsi="Tahoma" w:cs="Tahoma"/>
          <w:color w:val="000000"/>
          <w:sz w:val="22"/>
        </w:rPr>
        <w:t xml:space="preserve">viabilizar a excussão da garantia na forma da alínea (a) acima, inclusive celebrar </w:t>
      </w:r>
      <w:r w:rsidRPr="003F4A72">
        <w:rPr>
          <w:rFonts w:ascii="Tahoma" w:hAnsi="Tahoma" w:cs="Tahoma"/>
          <w:color w:val="000000"/>
          <w:sz w:val="22"/>
        </w:rPr>
        <w:t xml:space="preserve">contratos ou instrumentos de transferência, transferir posse e domínio, e firmar os recibos correspondentes, e alocar os respectivos recursos apurados com a </w:t>
      </w:r>
      <w:r w:rsidR="00554864" w:rsidRPr="003F4A72">
        <w:rPr>
          <w:rFonts w:ascii="Tahoma" w:hAnsi="Tahoma" w:cs="Tahoma"/>
          <w:color w:val="000000"/>
          <w:sz w:val="22"/>
        </w:rPr>
        <w:t>excussão</w:t>
      </w:r>
      <w:r w:rsidRPr="003F4A72">
        <w:rPr>
          <w:rFonts w:ascii="Tahoma" w:hAnsi="Tahoma" w:cs="Tahoma"/>
          <w:color w:val="000000"/>
          <w:sz w:val="22"/>
        </w:rPr>
        <w:t xml:space="preserve"> para amortização ou liquidação das Obrigações Garantidas, bem como para</w:t>
      </w:r>
      <w:r w:rsidR="00554864" w:rsidRPr="003F4A72">
        <w:rPr>
          <w:rFonts w:ascii="Tahoma" w:hAnsi="Tahoma" w:cs="Tahoma"/>
          <w:color w:val="000000"/>
          <w:sz w:val="22"/>
        </w:rPr>
        <w:t>, a seu critério,</w:t>
      </w:r>
      <w:r w:rsidRPr="003F4A72">
        <w:rPr>
          <w:rFonts w:ascii="Tahoma" w:hAnsi="Tahoma" w:cs="Tahoma"/>
          <w:color w:val="000000"/>
          <w:sz w:val="22"/>
        </w:rPr>
        <w:t xml:space="preserve"> requerer todas e quaisquer aprovações prévias ou consentimentos que possam ser necessários para a transferência </w:t>
      </w:r>
      <w:r w:rsidR="00D11F08" w:rsidRPr="003F4A72">
        <w:rPr>
          <w:rFonts w:ascii="Tahoma" w:hAnsi="Tahoma" w:cs="Tahoma"/>
          <w:color w:val="000000"/>
          <w:sz w:val="22"/>
        </w:rPr>
        <w:t xml:space="preserve">da Marca </w:t>
      </w:r>
      <w:r w:rsidRPr="003F4A72">
        <w:rPr>
          <w:rFonts w:ascii="Tahoma" w:hAnsi="Tahoma" w:cs="Tahoma"/>
          <w:color w:val="000000"/>
          <w:sz w:val="22"/>
        </w:rPr>
        <w:t>a terceiros</w:t>
      </w:r>
      <w:r w:rsidR="00A40279" w:rsidRPr="003F4A72">
        <w:rPr>
          <w:rFonts w:ascii="Tahoma" w:hAnsi="Tahoma" w:cs="Tahoma"/>
          <w:color w:val="000000"/>
          <w:sz w:val="22"/>
        </w:rPr>
        <w:t xml:space="preserve"> e (</w:t>
      </w:r>
      <w:r w:rsidR="002F3948" w:rsidRPr="003F4A72">
        <w:rPr>
          <w:rFonts w:ascii="Tahoma" w:hAnsi="Tahoma" w:cs="Tahoma"/>
          <w:color w:val="000000"/>
          <w:sz w:val="22"/>
        </w:rPr>
        <w:t>c</w:t>
      </w:r>
      <w:r w:rsidR="00A40279" w:rsidRPr="003F4A72">
        <w:rPr>
          <w:rFonts w:ascii="Tahoma" w:hAnsi="Tahoma" w:cs="Tahoma"/>
          <w:color w:val="000000"/>
          <w:sz w:val="22"/>
        </w:rPr>
        <w:t xml:space="preserve">) e representar a Fiduciante na República Federativa do Brasil, em juízo ou fora dele, perante terceiros, todas e quaisquer agências ou autoridades federais, distritais, estaduais ou municipais, em todas as suas respectivas divisões e departamentos, incluindo, entre outras, a Junta Comercial competente, </w:t>
      </w:r>
      <w:r w:rsidR="00554864" w:rsidRPr="003F4A72">
        <w:rPr>
          <w:rFonts w:ascii="Tahoma" w:hAnsi="Tahoma" w:cs="Tahoma"/>
          <w:color w:val="000000"/>
          <w:sz w:val="22"/>
        </w:rPr>
        <w:t xml:space="preserve">INPI, </w:t>
      </w:r>
      <w:r w:rsidR="00A40279" w:rsidRPr="003F4A72">
        <w:rPr>
          <w:rFonts w:ascii="Tahoma" w:hAnsi="Tahoma" w:cs="Tahoma"/>
          <w:color w:val="000000"/>
          <w:sz w:val="22"/>
        </w:rPr>
        <w:t>Cartórios de Registro de Títulos e Documentos competentes, Cartórios de Protesto, Bolsa de Valores, Comissão de Valores Mobiliários, bancos, incluindo o Banco Central do Brasil, e quaisquer outras agências ou autoridades federais, distritais, estaduais ou municipais, em todas as suas respectivas divisões e departamentos, ou, ainda, quaisquer outros terceiros</w:t>
      </w:r>
      <w:r w:rsidR="00DB0C82" w:rsidRPr="003F4A72">
        <w:rPr>
          <w:rFonts w:ascii="Tahoma" w:hAnsi="Tahoma" w:cs="Tahoma"/>
          <w:color w:val="000000"/>
          <w:sz w:val="22"/>
        </w:rPr>
        <w:t xml:space="preserve">, </w:t>
      </w:r>
      <w:r w:rsidR="002F3948" w:rsidRPr="003F4A72">
        <w:rPr>
          <w:rFonts w:ascii="Tahoma" w:hAnsi="Tahoma" w:cs="Tahoma"/>
          <w:color w:val="000000"/>
          <w:sz w:val="22"/>
        </w:rPr>
        <w:t xml:space="preserve">no limite do necessário </w:t>
      </w:r>
      <w:r w:rsidR="00DB0C82" w:rsidRPr="003F4A72">
        <w:rPr>
          <w:rFonts w:ascii="Tahoma" w:hAnsi="Tahoma" w:cs="Tahoma"/>
          <w:color w:val="000000"/>
          <w:sz w:val="22"/>
        </w:rPr>
        <w:t xml:space="preserve">para </w:t>
      </w:r>
      <w:r w:rsidR="002F3948" w:rsidRPr="003F4A72">
        <w:rPr>
          <w:rFonts w:ascii="Tahoma" w:hAnsi="Tahoma" w:cs="Tahoma"/>
          <w:color w:val="000000"/>
          <w:sz w:val="22"/>
        </w:rPr>
        <w:t xml:space="preserve">viabilizar </w:t>
      </w:r>
      <w:r w:rsidR="00DB0C82" w:rsidRPr="003F4A72">
        <w:rPr>
          <w:rFonts w:ascii="Tahoma" w:hAnsi="Tahoma" w:cs="Tahoma"/>
          <w:color w:val="000000"/>
          <w:sz w:val="22"/>
        </w:rPr>
        <w:t xml:space="preserve">a prática dos atos indicados </w:t>
      </w:r>
      <w:r w:rsidR="00D82392" w:rsidRPr="003F4A72">
        <w:rPr>
          <w:rFonts w:ascii="Tahoma" w:hAnsi="Tahoma" w:cs="Tahoma"/>
          <w:color w:val="000000"/>
          <w:sz w:val="22"/>
        </w:rPr>
        <w:t xml:space="preserve">nesta Cláusula </w:t>
      </w:r>
      <w:r w:rsidR="00542448" w:rsidRPr="003F4A72">
        <w:rPr>
          <w:rFonts w:ascii="Tahoma" w:hAnsi="Tahoma" w:cs="Tahoma"/>
          <w:color w:val="000000"/>
          <w:sz w:val="22"/>
        </w:rPr>
        <w:t>7</w:t>
      </w:r>
      <w:r w:rsidR="00D82392" w:rsidRPr="003F4A72">
        <w:rPr>
          <w:rFonts w:ascii="Tahoma" w:hAnsi="Tahoma" w:cs="Tahoma"/>
          <w:color w:val="000000"/>
          <w:sz w:val="22"/>
        </w:rPr>
        <w:t>.1</w:t>
      </w:r>
      <w:r w:rsidR="00A40279" w:rsidRPr="003F4A72">
        <w:rPr>
          <w:rFonts w:ascii="Tahoma" w:hAnsi="Tahoma" w:cs="Tahoma"/>
          <w:color w:val="000000"/>
          <w:sz w:val="22"/>
        </w:rPr>
        <w:t>.</w:t>
      </w:r>
    </w:p>
    <w:p w14:paraId="50516C66" w14:textId="77777777" w:rsidR="002F3948" w:rsidRPr="003F4A72" w:rsidRDefault="002F3948" w:rsidP="003F4A72">
      <w:pPr>
        <w:suppressAutoHyphens/>
        <w:spacing w:line="320" w:lineRule="exact"/>
        <w:jc w:val="both"/>
        <w:rPr>
          <w:rFonts w:ascii="Tahoma" w:hAnsi="Tahoma" w:cs="Tahoma"/>
          <w:color w:val="000000"/>
          <w:sz w:val="22"/>
        </w:rPr>
      </w:pPr>
    </w:p>
    <w:p w14:paraId="5EB87871" w14:textId="35A863F0" w:rsidR="00F44EBE" w:rsidRPr="003F4A72" w:rsidRDefault="00F44EBE" w:rsidP="003F4A72">
      <w:pPr>
        <w:pStyle w:val="PargrafodaLista"/>
        <w:numPr>
          <w:ilvl w:val="1"/>
          <w:numId w:val="59"/>
        </w:numPr>
        <w:suppressAutoHyphens/>
        <w:spacing w:line="320" w:lineRule="exact"/>
        <w:ind w:left="0" w:firstLine="0"/>
        <w:jc w:val="both"/>
        <w:rPr>
          <w:rFonts w:ascii="Tahoma" w:hAnsi="Tahoma" w:cs="Tahoma"/>
          <w:color w:val="000000"/>
          <w:sz w:val="22"/>
        </w:rPr>
      </w:pPr>
      <w:r w:rsidRPr="003F4A72">
        <w:rPr>
          <w:rFonts w:ascii="Tahoma" w:hAnsi="Tahoma" w:cs="Tahoma"/>
          <w:color w:val="000000"/>
          <w:sz w:val="22"/>
        </w:rPr>
        <w:t>Para tanto, a Fiduciante, nesta data, outorga ao Agente Fiduciário</w:t>
      </w:r>
      <w:del w:id="48" w:author="Autor" w:date="2020-11-23T09:46:00Z">
        <w:r w:rsidRPr="003F4A72" w:rsidDel="001F5B7B">
          <w:rPr>
            <w:rFonts w:ascii="Tahoma" w:hAnsi="Tahoma" w:cs="Tahoma"/>
            <w:color w:val="000000"/>
            <w:sz w:val="22"/>
          </w:rPr>
          <w:delText>s</w:delText>
        </w:r>
      </w:del>
      <w:r w:rsidRPr="003F4A72">
        <w:rPr>
          <w:rFonts w:ascii="Tahoma" w:hAnsi="Tahoma" w:cs="Tahoma"/>
          <w:color w:val="000000"/>
          <w:sz w:val="22"/>
        </w:rPr>
        <w:t xml:space="preserve">, uma procuração na forma descrita no Anexo </w:t>
      </w:r>
      <w:r w:rsidR="00C90CED" w:rsidRPr="003F4A72">
        <w:rPr>
          <w:rFonts w:ascii="Tahoma" w:hAnsi="Tahoma" w:cs="Tahoma"/>
          <w:color w:val="000000"/>
          <w:sz w:val="22"/>
        </w:rPr>
        <w:t>I</w:t>
      </w:r>
      <w:r w:rsidRPr="003F4A72">
        <w:rPr>
          <w:rFonts w:ascii="Tahoma" w:hAnsi="Tahoma" w:cs="Tahoma"/>
          <w:color w:val="000000"/>
          <w:sz w:val="22"/>
        </w:rPr>
        <w:t>V do presente Contrato (“</w:t>
      </w:r>
      <w:r w:rsidRPr="003F4A72">
        <w:rPr>
          <w:rFonts w:ascii="Tahoma" w:hAnsi="Tahoma" w:cs="Tahoma"/>
          <w:color w:val="000000"/>
          <w:sz w:val="22"/>
          <w:u w:val="single"/>
        </w:rPr>
        <w:t>Procuração</w:t>
      </w:r>
      <w:r w:rsidRPr="003F4A72">
        <w:rPr>
          <w:rFonts w:ascii="Tahoma" w:hAnsi="Tahoma" w:cs="Tahoma"/>
          <w:color w:val="000000"/>
          <w:sz w:val="22"/>
        </w:rPr>
        <w:t>”)</w:t>
      </w:r>
      <w:r w:rsidR="002F3948" w:rsidRPr="003F4A72">
        <w:rPr>
          <w:rFonts w:ascii="Tahoma" w:hAnsi="Tahoma" w:cs="Tahoma"/>
          <w:color w:val="000000"/>
          <w:sz w:val="22"/>
        </w:rPr>
        <w:t>, e obriga-se a manter a procuração plenamente válida e eficaz durante toda a vigência das Obrigações Garantidas</w:t>
      </w:r>
      <w:r w:rsidRPr="003F4A72">
        <w:rPr>
          <w:rFonts w:ascii="Tahoma" w:hAnsi="Tahoma" w:cs="Tahoma"/>
          <w:color w:val="000000"/>
          <w:sz w:val="22"/>
        </w:rPr>
        <w:t>.</w:t>
      </w:r>
    </w:p>
    <w:p w14:paraId="65F17CC3" w14:textId="77777777" w:rsidR="00410191" w:rsidRPr="003F4A72" w:rsidRDefault="00410191" w:rsidP="003F4A72">
      <w:pPr>
        <w:suppressAutoHyphens/>
        <w:spacing w:line="320" w:lineRule="exact"/>
        <w:rPr>
          <w:rFonts w:ascii="Tahoma" w:hAnsi="Tahoma" w:cs="Tahoma"/>
          <w:sz w:val="22"/>
        </w:rPr>
      </w:pPr>
    </w:p>
    <w:p w14:paraId="7C4C2C63" w14:textId="60EEE124" w:rsidR="00D91B8B" w:rsidRPr="003F4A72" w:rsidRDefault="00D91B8B" w:rsidP="003F4A72">
      <w:pPr>
        <w:suppressAutoHyphens/>
        <w:spacing w:line="320" w:lineRule="exact"/>
        <w:jc w:val="center"/>
        <w:outlineLvl w:val="0"/>
        <w:rPr>
          <w:rFonts w:ascii="Tahoma" w:hAnsi="Tahoma" w:cs="Tahoma"/>
          <w:b/>
          <w:sz w:val="22"/>
        </w:rPr>
      </w:pPr>
      <w:r w:rsidRPr="003F4A72">
        <w:rPr>
          <w:rFonts w:ascii="Tahoma" w:hAnsi="Tahoma" w:cs="Tahoma"/>
          <w:b/>
          <w:sz w:val="22"/>
        </w:rPr>
        <w:t xml:space="preserve">CLÁUSULA </w:t>
      </w:r>
      <w:r w:rsidR="00542448" w:rsidRPr="003F4A72">
        <w:rPr>
          <w:rFonts w:ascii="Tahoma" w:hAnsi="Tahoma" w:cs="Tahoma"/>
          <w:b/>
          <w:sz w:val="22"/>
        </w:rPr>
        <w:t>OITAVA</w:t>
      </w:r>
    </w:p>
    <w:p w14:paraId="114FD338" w14:textId="77777777" w:rsidR="00D91B8B" w:rsidRPr="003F4A72" w:rsidRDefault="00D91B8B" w:rsidP="003F4A72">
      <w:pPr>
        <w:suppressAutoHyphens/>
        <w:spacing w:line="320" w:lineRule="exact"/>
        <w:jc w:val="center"/>
        <w:outlineLvl w:val="0"/>
        <w:rPr>
          <w:rFonts w:ascii="Tahoma" w:hAnsi="Tahoma" w:cs="Tahoma"/>
          <w:b/>
          <w:sz w:val="22"/>
        </w:rPr>
      </w:pPr>
      <w:r w:rsidRPr="003F4A72">
        <w:rPr>
          <w:rFonts w:ascii="Tahoma" w:hAnsi="Tahoma" w:cs="Tahoma"/>
          <w:b/>
          <w:sz w:val="22"/>
        </w:rPr>
        <w:t>DISPOSIÇÕES GERAIS</w:t>
      </w:r>
    </w:p>
    <w:p w14:paraId="3E66CB8F" w14:textId="77777777" w:rsidR="00D91B8B" w:rsidRPr="003F4A72" w:rsidRDefault="00D91B8B" w:rsidP="003F4A72">
      <w:pPr>
        <w:suppressAutoHyphens/>
        <w:spacing w:line="320" w:lineRule="exact"/>
        <w:jc w:val="both"/>
        <w:rPr>
          <w:rFonts w:ascii="Tahoma" w:hAnsi="Tahoma" w:cs="Tahoma"/>
          <w:sz w:val="22"/>
        </w:rPr>
      </w:pPr>
    </w:p>
    <w:p w14:paraId="089BF9FB" w14:textId="1F166C54" w:rsidR="00D91B8B" w:rsidRPr="003F4A72" w:rsidRDefault="00D91B8B" w:rsidP="003F4A72">
      <w:pPr>
        <w:pStyle w:val="PargrafodaLista"/>
        <w:numPr>
          <w:ilvl w:val="1"/>
          <w:numId w:val="60"/>
        </w:numPr>
        <w:suppressAutoHyphens/>
        <w:spacing w:line="320" w:lineRule="exact"/>
        <w:ind w:left="0" w:firstLine="0"/>
        <w:jc w:val="both"/>
        <w:rPr>
          <w:rFonts w:ascii="Tahoma" w:hAnsi="Tahoma" w:cs="Tahoma"/>
          <w:sz w:val="22"/>
        </w:rPr>
      </w:pPr>
      <w:r w:rsidRPr="003F4A72">
        <w:rPr>
          <w:rFonts w:ascii="Tahoma" w:hAnsi="Tahoma" w:cs="Tahoma"/>
          <w:sz w:val="22"/>
          <w:u w:val="single"/>
        </w:rPr>
        <w:t>Execução Específica</w:t>
      </w:r>
      <w:r w:rsidRPr="003F4A72">
        <w:rPr>
          <w:rFonts w:ascii="Tahoma" w:hAnsi="Tahoma" w:cs="Tahoma"/>
          <w:sz w:val="22"/>
        </w:rPr>
        <w:t xml:space="preserve">. </w:t>
      </w:r>
      <w:r w:rsidR="008A6421" w:rsidRPr="003F4A72">
        <w:rPr>
          <w:rFonts w:ascii="Tahoma" w:hAnsi="Tahoma" w:cs="Tahoma"/>
          <w:sz w:val="22"/>
        </w:rPr>
        <w:t>Este Contrato constitui um título executivo extrajudicial para todos os fins dos artigos 497, 784 e 815 do Código de Processo Civil e a</w:t>
      </w:r>
      <w:r w:rsidRPr="003F4A72">
        <w:rPr>
          <w:rFonts w:ascii="Tahoma" w:hAnsi="Tahoma" w:cs="Tahoma"/>
          <w:sz w:val="22"/>
        </w:rPr>
        <w:t>s obrigações assumidas neste Contrato poderão ser objeto de execução específica, nos termos do disposto nos artigos 497, 806, 815 e seguintes do Código de Processo Civil, sem que isso signifique renúncia a qualquer outra ação ou providência, judicial ou não, que objetive resguardar direitos decorrentes do presente Contrato.</w:t>
      </w:r>
    </w:p>
    <w:p w14:paraId="62D1BB2B" w14:textId="77777777" w:rsidR="00D91B8B" w:rsidRPr="003F4A72" w:rsidRDefault="00D91B8B" w:rsidP="003F4A72">
      <w:pPr>
        <w:suppressAutoHyphens/>
        <w:spacing w:line="320" w:lineRule="exact"/>
        <w:jc w:val="both"/>
        <w:rPr>
          <w:rFonts w:ascii="Tahoma" w:hAnsi="Tahoma" w:cs="Tahoma"/>
          <w:sz w:val="22"/>
        </w:rPr>
      </w:pPr>
    </w:p>
    <w:p w14:paraId="2306482D" w14:textId="0EC87CD6" w:rsidR="00D91B8B" w:rsidRPr="003F4A72" w:rsidRDefault="00D91B8B" w:rsidP="003F4A72">
      <w:pPr>
        <w:pStyle w:val="PargrafodaLista"/>
        <w:numPr>
          <w:ilvl w:val="1"/>
          <w:numId w:val="60"/>
        </w:numPr>
        <w:suppressAutoHyphens/>
        <w:spacing w:line="320" w:lineRule="exact"/>
        <w:ind w:left="0" w:firstLine="0"/>
        <w:jc w:val="both"/>
        <w:rPr>
          <w:rFonts w:ascii="Tahoma" w:hAnsi="Tahoma" w:cs="Tahoma"/>
          <w:b/>
          <w:sz w:val="22"/>
        </w:rPr>
      </w:pPr>
      <w:r w:rsidRPr="003F4A72">
        <w:rPr>
          <w:rFonts w:ascii="Tahoma" w:hAnsi="Tahoma" w:cs="Tahoma"/>
          <w:sz w:val="22"/>
          <w:u w:val="single"/>
        </w:rPr>
        <w:t>Ausência de Renúncia ou Novação</w:t>
      </w:r>
      <w:r w:rsidRPr="003F4A72">
        <w:rPr>
          <w:rFonts w:ascii="Tahoma" w:hAnsi="Tahoma" w:cs="Tahoma"/>
          <w:sz w:val="22"/>
        </w:rPr>
        <w:t xml:space="preserve">. </w:t>
      </w:r>
      <w:r w:rsidRPr="003F4A72">
        <w:rPr>
          <w:rFonts w:ascii="Tahoma" w:eastAsia="Arial Unicode MS" w:hAnsi="Tahoma" w:cs="Tahoma"/>
          <w:sz w:val="22"/>
        </w:rPr>
        <w:t>Não se presume a renúncia a qualquer dos direitos decorrentes do presente Contrato. Nenhum atraso, omissão ou liberalidade no exercício de qualquer direito ou faculdade que caiba a qualquer das Partes, conforme aplicável, em razão de qualquer inadimplemento da outra Parte, conforme aplicável, prejudicará o exercício de tal direito ou faculdade, ou será interpretado como renúncia ou concordância com tal inadimplemento, nem constituirá novação ou modificação de quaisquer outras obrigações assumidas pela respectiva Parte neste Contrato ou precedentes, no tocante a qualquer outro inadimplemento ou atraso. Os direitos e recursos previstos neste Contrato são cumulativos, podendo ser exercidos individual ou simultaneamente, e não excluem quaisquer outros direitos ou recursos previstos na Escritura.</w:t>
      </w:r>
    </w:p>
    <w:p w14:paraId="430B9ADF" w14:textId="77777777" w:rsidR="00D91B8B" w:rsidRPr="003F4A72" w:rsidRDefault="00D91B8B" w:rsidP="003F4A72">
      <w:pPr>
        <w:suppressAutoHyphens/>
        <w:spacing w:line="320" w:lineRule="exact"/>
        <w:jc w:val="both"/>
        <w:rPr>
          <w:rFonts w:ascii="Tahoma" w:hAnsi="Tahoma" w:cs="Tahoma"/>
          <w:b/>
          <w:sz w:val="22"/>
        </w:rPr>
      </w:pPr>
    </w:p>
    <w:p w14:paraId="2F414384" w14:textId="7367FBE3" w:rsidR="00D91B8B" w:rsidRPr="003F4A72" w:rsidRDefault="00D91B8B" w:rsidP="003F4A72">
      <w:pPr>
        <w:pStyle w:val="PargrafodaLista"/>
        <w:numPr>
          <w:ilvl w:val="1"/>
          <w:numId w:val="60"/>
        </w:numPr>
        <w:suppressAutoHyphens/>
        <w:spacing w:line="320" w:lineRule="exact"/>
        <w:ind w:left="0" w:firstLine="0"/>
        <w:jc w:val="both"/>
        <w:rPr>
          <w:rFonts w:ascii="Tahoma" w:hAnsi="Tahoma" w:cs="Tahoma"/>
          <w:sz w:val="22"/>
        </w:rPr>
      </w:pPr>
      <w:r w:rsidRPr="003F4A72">
        <w:rPr>
          <w:rFonts w:ascii="Tahoma" w:hAnsi="Tahoma" w:cs="Tahoma"/>
          <w:sz w:val="22"/>
          <w:u w:val="single"/>
        </w:rPr>
        <w:t>Cessão</w:t>
      </w:r>
      <w:r w:rsidRPr="003F4A72">
        <w:rPr>
          <w:rFonts w:ascii="Tahoma" w:hAnsi="Tahoma" w:cs="Tahoma"/>
          <w:sz w:val="22"/>
        </w:rPr>
        <w:t>.</w:t>
      </w:r>
      <w:r w:rsidRPr="003F4A72">
        <w:rPr>
          <w:rFonts w:ascii="Tahoma" w:hAnsi="Tahoma" w:cs="Tahoma"/>
          <w:b/>
          <w:sz w:val="22"/>
        </w:rPr>
        <w:t xml:space="preserve"> </w:t>
      </w:r>
      <w:r w:rsidRPr="003F4A72">
        <w:rPr>
          <w:rFonts w:ascii="Tahoma" w:hAnsi="Tahoma" w:cs="Tahoma"/>
          <w:sz w:val="22"/>
        </w:rPr>
        <w:t xml:space="preserve">As Partes não poderão ceder ou de outra forma transferir seus direitos e obrigações, ou qualquer parte </w:t>
      </w:r>
      <w:r w:rsidR="00554864" w:rsidRPr="003F4A72">
        <w:rPr>
          <w:rFonts w:ascii="Tahoma" w:hAnsi="Tahoma" w:cs="Tahoma"/>
          <w:sz w:val="22"/>
          <w:szCs w:val="22"/>
        </w:rPr>
        <w:t>deles</w:t>
      </w:r>
      <w:r w:rsidRPr="003F4A72">
        <w:rPr>
          <w:rFonts w:ascii="Tahoma" w:hAnsi="Tahoma" w:cs="Tahoma"/>
          <w:sz w:val="22"/>
        </w:rPr>
        <w:t xml:space="preserve"> para qualquer outra parte, sem a prévia e expressa anuência da outra Parte, conforme aplicável, e desde que a nova parte concorde integralmente com os termos e condições deste Contrato e da Escritura. </w:t>
      </w:r>
    </w:p>
    <w:p w14:paraId="75C7E502" w14:textId="77777777" w:rsidR="00D91B8B" w:rsidRPr="003F4A72" w:rsidRDefault="00D91B8B" w:rsidP="003F4A72">
      <w:pPr>
        <w:suppressAutoHyphens/>
        <w:spacing w:line="320" w:lineRule="exact"/>
        <w:jc w:val="both"/>
        <w:rPr>
          <w:rFonts w:ascii="Tahoma" w:hAnsi="Tahoma" w:cs="Tahoma"/>
          <w:sz w:val="22"/>
        </w:rPr>
      </w:pPr>
    </w:p>
    <w:p w14:paraId="10A97790" w14:textId="5A8722DC" w:rsidR="00D91B8B" w:rsidRPr="003F4A72" w:rsidRDefault="00D91B8B" w:rsidP="003F4A72">
      <w:pPr>
        <w:pStyle w:val="PargrafodaLista"/>
        <w:numPr>
          <w:ilvl w:val="1"/>
          <w:numId w:val="60"/>
        </w:numPr>
        <w:suppressAutoHyphens/>
        <w:spacing w:line="320" w:lineRule="exact"/>
        <w:ind w:left="0" w:firstLine="0"/>
        <w:jc w:val="both"/>
        <w:rPr>
          <w:rFonts w:ascii="Tahoma" w:hAnsi="Tahoma" w:cs="Tahoma"/>
          <w:sz w:val="22"/>
        </w:rPr>
      </w:pPr>
      <w:r w:rsidRPr="003F4A72">
        <w:rPr>
          <w:rFonts w:ascii="Tahoma" w:hAnsi="Tahoma" w:cs="Tahoma"/>
          <w:sz w:val="22"/>
          <w:u w:val="single"/>
        </w:rPr>
        <w:t>Despesas</w:t>
      </w:r>
      <w:r w:rsidRPr="003F4A72">
        <w:rPr>
          <w:rFonts w:ascii="Tahoma" w:hAnsi="Tahoma" w:cs="Tahoma"/>
          <w:sz w:val="22"/>
        </w:rPr>
        <w:t xml:space="preserve">. Todas as despesas necessárias e comprovadas incorridas pelo </w:t>
      </w:r>
      <w:r w:rsidR="00E4520A" w:rsidRPr="003F4A72">
        <w:rPr>
          <w:rFonts w:ascii="Tahoma" w:hAnsi="Tahoma" w:cs="Tahoma"/>
          <w:sz w:val="22"/>
        </w:rPr>
        <w:t>Agente Fiduciário</w:t>
      </w:r>
      <w:r w:rsidRPr="003F4A72">
        <w:rPr>
          <w:rFonts w:ascii="Tahoma" w:hAnsi="Tahoma" w:cs="Tahoma"/>
          <w:sz w:val="22"/>
        </w:rPr>
        <w:t xml:space="preserve"> nos termos deste Contrato para pagamento de taxas e comissões usuais, e eventuais despesas necessárias e comprovadas</w:t>
      </w:r>
      <w:r w:rsidRPr="003F4A72" w:rsidDel="00014302">
        <w:rPr>
          <w:rFonts w:ascii="Tahoma" w:hAnsi="Tahoma" w:cs="Tahoma"/>
          <w:sz w:val="22"/>
        </w:rPr>
        <w:t xml:space="preserve"> </w:t>
      </w:r>
      <w:r w:rsidRPr="003F4A72">
        <w:rPr>
          <w:rFonts w:ascii="Tahoma" w:hAnsi="Tahoma" w:cs="Tahoma"/>
          <w:sz w:val="22"/>
        </w:rPr>
        <w:t>de remessas e de telecomunicações e/ou outras quaisquer, bem como aquelas necessárias à segurança e regularização de seu crédito e de suas garantias, inclusive as de registro</w:t>
      </w:r>
      <w:r w:rsidR="00C61108" w:rsidRPr="003F4A72">
        <w:rPr>
          <w:rFonts w:ascii="Tahoma" w:hAnsi="Tahoma" w:cs="Tahoma"/>
          <w:sz w:val="22"/>
        </w:rPr>
        <w:t xml:space="preserve"> e/ou anotação, conforme aplicável,</w:t>
      </w:r>
      <w:r w:rsidRPr="003F4A72">
        <w:rPr>
          <w:rFonts w:ascii="Tahoma" w:hAnsi="Tahoma" w:cs="Tahoma"/>
          <w:sz w:val="22"/>
        </w:rPr>
        <w:t xml:space="preserve"> deste Contrato nos Cartórios de Registro de Títulos e Documentos competentes</w:t>
      </w:r>
      <w:r w:rsidR="00CF5482" w:rsidRPr="003F4A72">
        <w:rPr>
          <w:rFonts w:ascii="Tahoma" w:hAnsi="Tahoma" w:cs="Tahoma"/>
          <w:sz w:val="22"/>
        </w:rPr>
        <w:t xml:space="preserve"> e no INPI</w:t>
      </w:r>
      <w:r w:rsidRPr="003F4A72">
        <w:rPr>
          <w:rFonts w:ascii="Tahoma" w:hAnsi="Tahoma" w:cs="Tahoma"/>
          <w:sz w:val="22"/>
        </w:rPr>
        <w:t xml:space="preserve">, serão de total, única e exclusiva responsabilidade da </w:t>
      </w:r>
      <w:r w:rsidR="00283049" w:rsidRPr="003F4A72">
        <w:rPr>
          <w:rFonts w:ascii="Tahoma" w:hAnsi="Tahoma" w:cs="Tahoma"/>
          <w:sz w:val="22"/>
        </w:rPr>
        <w:t>Fiduciante</w:t>
      </w:r>
      <w:r w:rsidRPr="003F4A72">
        <w:rPr>
          <w:rFonts w:ascii="Tahoma" w:hAnsi="Tahoma" w:cs="Tahoma"/>
          <w:sz w:val="22"/>
        </w:rPr>
        <w:t>.</w:t>
      </w:r>
    </w:p>
    <w:p w14:paraId="505C9046" w14:textId="77777777" w:rsidR="00D91B8B" w:rsidRPr="003F4A72" w:rsidRDefault="00D91B8B" w:rsidP="003F4A72">
      <w:pPr>
        <w:suppressAutoHyphens/>
        <w:spacing w:line="320" w:lineRule="exact"/>
        <w:jc w:val="both"/>
        <w:rPr>
          <w:rFonts w:ascii="Tahoma" w:hAnsi="Tahoma" w:cs="Tahoma"/>
          <w:sz w:val="22"/>
        </w:rPr>
      </w:pPr>
    </w:p>
    <w:p w14:paraId="0A17B9C8" w14:textId="2562F868" w:rsidR="00D91B8B" w:rsidRPr="003F4A72" w:rsidRDefault="00D91B8B" w:rsidP="003F4A72">
      <w:pPr>
        <w:pStyle w:val="PargrafodaLista"/>
        <w:numPr>
          <w:ilvl w:val="1"/>
          <w:numId w:val="60"/>
        </w:numPr>
        <w:suppressAutoHyphens/>
        <w:spacing w:line="320" w:lineRule="exact"/>
        <w:ind w:left="0" w:firstLine="0"/>
        <w:jc w:val="both"/>
        <w:rPr>
          <w:rFonts w:ascii="Tahoma" w:hAnsi="Tahoma" w:cs="Tahoma"/>
          <w:b/>
          <w:sz w:val="22"/>
        </w:rPr>
      </w:pPr>
      <w:r w:rsidRPr="003F4A72">
        <w:rPr>
          <w:rFonts w:ascii="Tahoma" w:hAnsi="Tahoma" w:cs="Tahoma"/>
          <w:sz w:val="22"/>
          <w:u w:val="single"/>
        </w:rPr>
        <w:lastRenderedPageBreak/>
        <w:t>Notificações</w:t>
      </w:r>
      <w:r w:rsidRPr="003F4A72">
        <w:rPr>
          <w:rFonts w:ascii="Tahoma" w:hAnsi="Tahoma" w:cs="Tahoma"/>
          <w:sz w:val="22"/>
        </w:rPr>
        <w:t xml:space="preserve">. </w:t>
      </w:r>
      <w:r w:rsidRPr="003F4A72">
        <w:rPr>
          <w:rFonts w:ascii="Tahoma" w:eastAsia="Arial Unicode MS" w:hAnsi="Tahoma" w:cs="Tahoma"/>
          <w:sz w:val="22"/>
        </w:rPr>
        <w:t>As comunicações a serem enviadas por qualquer das Partes, nos termos deste Contrato deverão ser encaminhadas para os seguintes endereços:</w:t>
      </w:r>
    </w:p>
    <w:p w14:paraId="4B3ED3CB" w14:textId="77777777" w:rsidR="00D91B8B" w:rsidRPr="003F4A72" w:rsidRDefault="00D91B8B" w:rsidP="003F4A72">
      <w:pPr>
        <w:suppressAutoHyphens/>
        <w:spacing w:line="320" w:lineRule="exact"/>
        <w:rPr>
          <w:rFonts w:ascii="Tahoma" w:hAnsi="Tahoma" w:cs="Tahoma"/>
          <w:sz w:val="22"/>
        </w:rPr>
      </w:pPr>
    </w:p>
    <w:p w14:paraId="444FFE0B" w14:textId="54B272DB" w:rsidR="00D91B8B" w:rsidRPr="003F4A72" w:rsidRDefault="00542448" w:rsidP="003F4A72">
      <w:pPr>
        <w:suppressAutoHyphens/>
        <w:spacing w:line="320" w:lineRule="exact"/>
        <w:rPr>
          <w:rFonts w:ascii="Tahoma" w:hAnsi="Tahoma" w:cs="Tahoma"/>
          <w:sz w:val="22"/>
          <w:u w:val="single"/>
        </w:rPr>
      </w:pPr>
      <w:r w:rsidRPr="003F4A72">
        <w:rPr>
          <w:rFonts w:ascii="Tahoma" w:hAnsi="Tahoma" w:cs="Tahoma"/>
          <w:b/>
          <w:sz w:val="22"/>
        </w:rPr>
        <w:t>FIDUCIANTE</w:t>
      </w:r>
      <w:r w:rsidR="00D91B8B" w:rsidRPr="003F4A72">
        <w:rPr>
          <w:rFonts w:ascii="Tahoma" w:hAnsi="Tahoma" w:cs="Tahoma"/>
          <w:sz w:val="22"/>
        </w:rPr>
        <w:t>:</w:t>
      </w:r>
    </w:p>
    <w:p w14:paraId="4BD1CA08" w14:textId="77777777" w:rsidR="00D91B8B" w:rsidRPr="003F4A72" w:rsidRDefault="00D91B8B" w:rsidP="003F4A72">
      <w:pPr>
        <w:suppressAutoHyphens/>
        <w:spacing w:line="320" w:lineRule="exact"/>
        <w:jc w:val="both"/>
        <w:rPr>
          <w:rFonts w:ascii="Tahoma" w:hAnsi="Tahoma" w:cs="Tahoma"/>
          <w:sz w:val="22"/>
        </w:rPr>
      </w:pPr>
    </w:p>
    <w:p w14:paraId="4A406D2C" w14:textId="77777777" w:rsidR="00D91B8B" w:rsidRPr="003F4A72" w:rsidRDefault="00D91B8B" w:rsidP="003F4A72">
      <w:pPr>
        <w:suppressAutoHyphens/>
        <w:spacing w:line="320" w:lineRule="exact"/>
        <w:jc w:val="both"/>
        <w:rPr>
          <w:rFonts w:ascii="Tahoma" w:hAnsi="Tahoma" w:cs="Tahoma"/>
          <w:b/>
          <w:sz w:val="22"/>
        </w:rPr>
      </w:pPr>
      <w:r w:rsidRPr="003F4A72">
        <w:rPr>
          <w:rFonts w:ascii="Tahoma" w:hAnsi="Tahoma" w:cs="Tahoma"/>
          <w:b/>
          <w:sz w:val="22"/>
        </w:rPr>
        <w:t>MILANO COMÉRCIO VAREJISTA DE ALIMENTOS S.A.</w:t>
      </w:r>
    </w:p>
    <w:p w14:paraId="24A909C7" w14:textId="77777777" w:rsidR="00D91B8B" w:rsidRPr="003F4A72" w:rsidRDefault="00D91B8B" w:rsidP="003F4A72">
      <w:pPr>
        <w:suppressAutoHyphens/>
        <w:spacing w:line="320" w:lineRule="exact"/>
        <w:jc w:val="both"/>
        <w:rPr>
          <w:rFonts w:ascii="Tahoma" w:hAnsi="Tahoma" w:cs="Tahoma"/>
          <w:sz w:val="22"/>
        </w:rPr>
      </w:pPr>
      <w:r w:rsidRPr="003F4A72">
        <w:rPr>
          <w:rFonts w:ascii="Tahoma" w:hAnsi="Tahoma" w:cs="Tahoma"/>
          <w:sz w:val="22"/>
        </w:rPr>
        <w:t>Alameda Santos, nº 2.315, Jardins, São Paulo, SP</w:t>
      </w:r>
    </w:p>
    <w:p w14:paraId="03E8D424" w14:textId="77777777" w:rsidR="00D91B8B" w:rsidRPr="003F4A72" w:rsidRDefault="00D91B8B" w:rsidP="003F4A72">
      <w:pPr>
        <w:suppressAutoHyphens/>
        <w:spacing w:line="320" w:lineRule="exact"/>
        <w:jc w:val="both"/>
        <w:rPr>
          <w:rFonts w:ascii="Tahoma" w:hAnsi="Tahoma" w:cs="Tahoma"/>
          <w:sz w:val="22"/>
        </w:rPr>
      </w:pPr>
      <w:r w:rsidRPr="003F4A72">
        <w:rPr>
          <w:rFonts w:ascii="Tahoma" w:hAnsi="Tahoma" w:cs="Tahoma"/>
          <w:sz w:val="22"/>
        </w:rPr>
        <w:t xml:space="preserve">Tel.: </w:t>
      </w:r>
      <w:r w:rsidR="00A40279" w:rsidRPr="003F4A72">
        <w:rPr>
          <w:rFonts w:ascii="Tahoma" w:hAnsi="Tahoma" w:cs="Tahoma"/>
          <w:sz w:val="22"/>
        </w:rPr>
        <w:t>(11) 4766-8200</w:t>
      </w:r>
    </w:p>
    <w:p w14:paraId="161F0913" w14:textId="77777777" w:rsidR="00D91B8B" w:rsidRPr="003F4A72" w:rsidRDefault="00D91B8B" w:rsidP="003F4A72">
      <w:pPr>
        <w:suppressAutoHyphens/>
        <w:spacing w:line="320" w:lineRule="exact"/>
        <w:jc w:val="both"/>
        <w:rPr>
          <w:rFonts w:ascii="Tahoma" w:hAnsi="Tahoma" w:cs="Tahoma"/>
          <w:sz w:val="22"/>
        </w:rPr>
      </w:pPr>
      <w:r w:rsidRPr="003F4A72">
        <w:rPr>
          <w:rFonts w:ascii="Tahoma" w:hAnsi="Tahoma" w:cs="Tahoma"/>
          <w:sz w:val="22"/>
        </w:rPr>
        <w:t>At.: Edoardo Tonolli / Paulo Zuffo</w:t>
      </w:r>
      <w:r w:rsidR="00A40279" w:rsidRPr="003F4A72">
        <w:rPr>
          <w:rFonts w:ascii="Tahoma" w:hAnsi="Tahoma" w:cs="Tahoma"/>
          <w:sz w:val="22"/>
        </w:rPr>
        <w:t xml:space="preserve"> / André Fior</w:t>
      </w:r>
    </w:p>
    <w:p w14:paraId="3FABE6E2" w14:textId="77777777" w:rsidR="00D91B8B" w:rsidRPr="003F4A72" w:rsidRDefault="00D91B8B" w:rsidP="003F4A72">
      <w:pPr>
        <w:suppressAutoHyphens/>
        <w:spacing w:line="320" w:lineRule="exact"/>
        <w:jc w:val="both"/>
        <w:rPr>
          <w:rFonts w:ascii="Tahoma" w:hAnsi="Tahoma" w:cs="Tahoma"/>
          <w:sz w:val="22"/>
        </w:rPr>
      </w:pPr>
      <w:r w:rsidRPr="003F4A72">
        <w:rPr>
          <w:rFonts w:ascii="Tahoma" w:hAnsi="Tahoma" w:cs="Tahoma"/>
          <w:sz w:val="22"/>
        </w:rPr>
        <w:t xml:space="preserve">E-mail: </w:t>
      </w:r>
      <w:hyperlink r:id="rId10" w:history="1">
        <w:r w:rsidRPr="003F4A72">
          <w:rPr>
            <w:rFonts w:ascii="Tahoma" w:hAnsi="Tahoma" w:cs="Tahoma"/>
            <w:sz w:val="22"/>
          </w:rPr>
          <w:t>edoardo@baciodilatte.com.br</w:t>
        </w:r>
      </w:hyperlink>
      <w:r w:rsidRPr="003F4A72">
        <w:rPr>
          <w:rFonts w:ascii="Tahoma" w:hAnsi="Tahoma" w:cs="Tahoma"/>
          <w:sz w:val="22"/>
        </w:rPr>
        <w:t xml:space="preserve"> / </w:t>
      </w:r>
      <w:hyperlink r:id="rId11" w:history="1">
        <w:r w:rsidRPr="003F4A72">
          <w:rPr>
            <w:rFonts w:ascii="Tahoma" w:hAnsi="Tahoma" w:cs="Tahoma"/>
            <w:sz w:val="22"/>
          </w:rPr>
          <w:t>paulo@tmg.com.br</w:t>
        </w:r>
      </w:hyperlink>
      <w:r w:rsidR="00A40279" w:rsidRPr="003F4A72">
        <w:rPr>
          <w:rFonts w:ascii="Tahoma" w:hAnsi="Tahoma" w:cs="Tahoma"/>
          <w:sz w:val="22"/>
        </w:rPr>
        <w:t xml:space="preserve"> / </w:t>
      </w:r>
      <w:hyperlink r:id="rId12" w:history="1">
        <w:r w:rsidR="00A40279" w:rsidRPr="003F4A72">
          <w:rPr>
            <w:rFonts w:ascii="Tahoma" w:hAnsi="Tahoma" w:cs="Tahoma"/>
            <w:sz w:val="22"/>
          </w:rPr>
          <w:t>andre@bdil.com.br</w:t>
        </w:r>
      </w:hyperlink>
    </w:p>
    <w:p w14:paraId="40C542CB" w14:textId="77777777" w:rsidR="00D91B8B" w:rsidRPr="003F4A72" w:rsidRDefault="00D91B8B" w:rsidP="003F4A72">
      <w:pPr>
        <w:suppressAutoHyphens/>
        <w:spacing w:line="320" w:lineRule="exact"/>
        <w:rPr>
          <w:rFonts w:ascii="Tahoma" w:eastAsia="Arial Unicode MS" w:hAnsi="Tahoma" w:cs="Tahoma"/>
          <w:sz w:val="22"/>
        </w:rPr>
      </w:pPr>
      <w:bookmarkStart w:id="49" w:name="_DV_M421"/>
      <w:bookmarkEnd w:id="49"/>
    </w:p>
    <w:p w14:paraId="6AA045A7" w14:textId="77777777" w:rsidR="00D91B8B" w:rsidRPr="003F4A72" w:rsidRDefault="00283049" w:rsidP="003F4A72">
      <w:pPr>
        <w:suppressAutoHyphens/>
        <w:spacing w:line="320" w:lineRule="exact"/>
        <w:rPr>
          <w:rFonts w:ascii="Tahoma" w:hAnsi="Tahoma" w:cs="Tahoma"/>
          <w:b/>
          <w:sz w:val="22"/>
        </w:rPr>
      </w:pPr>
      <w:r w:rsidRPr="003F4A72">
        <w:rPr>
          <w:rFonts w:ascii="Tahoma" w:hAnsi="Tahoma" w:cs="Tahoma"/>
          <w:b/>
          <w:sz w:val="22"/>
        </w:rPr>
        <w:t>AGENTE FIDUCIÁRIO</w:t>
      </w:r>
      <w:r w:rsidR="00D91B8B" w:rsidRPr="003F4A72">
        <w:rPr>
          <w:rFonts w:ascii="Tahoma" w:hAnsi="Tahoma" w:cs="Tahoma"/>
          <w:b/>
          <w:sz w:val="22"/>
        </w:rPr>
        <w:t>:</w:t>
      </w:r>
    </w:p>
    <w:p w14:paraId="219D04B1" w14:textId="77777777" w:rsidR="00DF4DF1" w:rsidRPr="003F4A72" w:rsidRDefault="00DF4DF1" w:rsidP="003F4A72">
      <w:pPr>
        <w:pStyle w:val="p0"/>
        <w:widowControl/>
        <w:tabs>
          <w:tab w:val="clear" w:pos="720"/>
        </w:tabs>
        <w:suppressAutoHyphens/>
        <w:spacing w:line="320" w:lineRule="exact"/>
        <w:rPr>
          <w:rFonts w:ascii="Tahoma" w:hAnsi="Tahoma" w:cs="Tahoma"/>
          <w:b/>
          <w:sz w:val="22"/>
        </w:rPr>
      </w:pPr>
      <w:r w:rsidRPr="003F4A72">
        <w:rPr>
          <w:rFonts w:ascii="Tahoma" w:hAnsi="Tahoma" w:cs="Tahoma"/>
          <w:b/>
          <w:sz w:val="22"/>
        </w:rPr>
        <w:t>SIMPLIFIC PAVARINI DISTRIBUIDORA DE TÍTULOS E VALORES MOBILIÁRIOS LTDA.</w:t>
      </w:r>
    </w:p>
    <w:p w14:paraId="1FC9B8CB" w14:textId="77777777" w:rsidR="00DF4DF1" w:rsidRPr="003F4A72" w:rsidRDefault="00DF4DF1" w:rsidP="003F4A72">
      <w:pPr>
        <w:pStyle w:val="p0"/>
        <w:widowControl/>
        <w:tabs>
          <w:tab w:val="clear" w:pos="720"/>
        </w:tabs>
        <w:suppressAutoHyphens/>
        <w:spacing w:line="320" w:lineRule="exact"/>
        <w:rPr>
          <w:rFonts w:ascii="Tahoma" w:hAnsi="Tahoma" w:cs="Tahoma"/>
          <w:sz w:val="22"/>
        </w:rPr>
      </w:pPr>
      <w:r w:rsidRPr="003F4A72">
        <w:rPr>
          <w:rFonts w:ascii="Tahoma" w:hAnsi="Tahoma" w:cs="Tahoma"/>
          <w:sz w:val="22"/>
        </w:rPr>
        <w:t xml:space="preserve">Rua Joaquim Floriano, nº 466, Bloco B, 1.401, Itaim Bibi, São Paulo, SP </w:t>
      </w:r>
    </w:p>
    <w:p w14:paraId="18C309F5" w14:textId="77777777" w:rsidR="00DF4DF1" w:rsidRPr="003F4A72" w:rsidRDefault="00DF4DF1" w:rsidP="003F4A72">
      <w:pPr>
        <w:pStyle w:val="p0"/>
        <w:widowControl/>
        <w:tabs>
          <w:tab w:val="clear" w:pos="720"/>
        </w:tabs>
        <w:suppressAutoHyphens/>
        <w:spacing w:line="320" w:lineRule="exact"/>
        <w:rPr>
          <w:rFonts w:ascii="Tahoma" w:hAnsi="Tahoma" w:cs="Tahoma"/>
          <w:sz w:val="22"/>
        </w:rPr>
      </w:pPr>
      <w:r w:rsidRPr="003F4A72">
        <w:rPr>
          <w:rFonts w:ascii="Tahoma" w:hAnsi="Tahoma" w:cs="Tahoma"/>
          <w:sz w:val="22"/>
        </w:rPr>
        <w:t>CEP 04534-002</w:t>
      </w:r>
    </w:p>
    <w:p w14:paraId="0D61B70D" w14:textId="77777777" w:rsidR="00DF4DF1" w:rsidRPr="003F4A72" w:rsidRDefault="00DF4DF1" w:rsidP="003F4A72">
      <w:pPr>
        <w:pStyle w:val="p0"/>
        <w:widowControl/>
        <w:tabs>
          <w:tab w:val="clear" w:pos="720"/>
        </w:tabs>
        <w:suppressAutoHyphens/>
        <w:spacing w:line="320" w:lineRule="exact"/>
        <w:rPr>
          <w:rFonts w:ascii="Tahoma" w:hAnsi="Tahoma" w:cs="Tahoma"/>
          <w:sz w:val="22"/>
        </w:rPr>
      </w:pPr>
      <w:r w:rsidRPr="003F4A72">
        <w:rPr>
          <w:rFonts w:ascii="Tahoma" w:hAnsi="Tahoma" w:cs="Tahoma"/>
          <w:sz w:val="22"/>
        </w:rPr>
        <w:t>Tel.: (11) 3090-0447 / (21) 2507-1949</w:t>
      </w:r>
    </w:p>
    <w:p w14:paraId="78B8264A" w14:textId="77777777" w:rsidR="00DF4DF1" w:rsidRPr="003F4A72" w:rsidRDefault="00DF4DF1" w:rsidP="003F4A72">
      <w:pPr>
        <w:pStyle w:val="p0"/>
        <w:widowControl/>
        <w:tabs>
          <w:tab w:val="clear" w:pos="720"/>
        </w:tabs>
        <w:suppressAutoHyphens/>
        <w:spacing w:line="320" w:lineRule="exact"/>
        <w:rPr>
          <w:rFonts w:ascii="Tahoma" w:hAnsi="Tahoma" w:cs="Tahoma"/>
          <w:sz w:val="22"/>
        </w:rPr>
      </w:pPr>
      <w:r w:rsidRPr="003F4A72">
        <w:rPr>
          <w:rFonts w:ascii="Tahoma" w:hAnsi="Tahoma" w:cs="Tahoma"/>
          <w:sz w:val="22"/>
        </w:rPr>
        <w:t>At.: Carlos Alberto Bacha / Matheus Gomes Faria / Rinaldo Rabello Ferreira</w:t>
      </w:r>
    </w:p>
    <w:p w14:paraId="4BA1EA68" w14:textId="77777777" w:rsidR="00D91B8B" w:rsidRPr="003F4A72" w:rsidRDefault="00DF4DF1" w:rsidP="003F4A72">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uppressAutoHyphens/>
        <w:spacing w:line="320" w:lineRule="exact"/>
        <w:jc w:val="both"/>
        <w:rPr>
          <w:rFonts w:ascii="Tahoma" w:hAnsi="Tahoma" w:cs="Tahoma"/>
          <w:sz w:val="22"/>
        </w:rPr>
      </w:pPr>
      <w:r w:rsidRPr="003F4A72">
        <w:rPr>
          <w:rFonts w:ascii="Tahoma" w:hAnsi="Tahoma" w:cs="Tahoma"/>
          <w:sz w:val="22"/>
        </w:rPr>
        <w:t>E-mail: fiduciario@simplificpavarini.com.br</w:t>
      </w:r>
    </w:p>
    <w:p w14:paraId="1DAA65A2" w14:textId="77777777" w:rsidR="00421C92" w:rsidRPr="003F4A72" w:rsidRDefault="00421C92" w:rsidP="003F4A72">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uppressAutoHyphens/>
        <w:spacing w:line="320" w:lineRule="exact"/>
        <w:jc w:val="both"/>
        <w:rPr>
          <w:rFonts w:ascii="Tahoma" w:hAnsi="Tahoma" w:cs="Tahoma"/>
          <w:sz w:val="22"/>
        </w:rPr>
      </w:pPr>
    </w:p>
    <w:p w14:paraId="2D09C721" w14:textId="7B8E00C2" w:rsidR="00D91B8B" w:rsidRPr="003F4A72" w:rsidRDefault="00D91B8B" w:rsidP="003F4A72">
      <w:pPr>
        <w:pStyle w:val="Corpodetexto"/>
        <w:widowControl/>
        <w:numPr>
          <w:ilvl w:val="2"/>
          <w:numId w:val="60"/>
        </w:numPr>
        <w:suppressAutoHyphens/>
        <w:spacing w:after="0" w:line="320" w:lineRule="exact"/>
        <w:ind w:right="51" w:hanging="11"/>
        <w:rPr>
          <w:rFonts w:ascii="Tahoma" w:hAnsi="Tahoma" w:cs="Tahoma"/>
          <w:w w:val="0"/>
          <w:sz w:val="22"/>
          <w:lang w:val="pt-BR"/>
        </w:rPr>
      </w:pPr>
      <w:bookmarkStart w:id="50" w:name="_DV_M106"/>
      <w:bookmarkEnd w:id="50"/>
      <w:r w:rsidRPr="003F4A72">
        <w:rPr>
          <w:rFonts w:ascii="Tahoma" w:hAnsi="Tahoma" w:cs="Tahoma"/>
          <w:w w:val="0"/>
          <w:sz w:val="22"/>
          <w:lang w:val="pt-BR"/>
        </w:rPr>
        <w:t>As comunicações serão consideradas entregues quando recebidas sob protocolo ou com “aviso de recebimento” expedido pela Empresa Brasileira de Correios, por telegrama ou por e-mail nos endereços acima. As comunicações feitas por e-mail serão consideradas recebidas na data de seu envio, desde que seu recebimento seja confirmado através de indicativo (recibo emitido pela máquina utilizada pelo remetente).</w:t>
      </w:r>
    </w:p>
    <w:p w14:paraId="6B28F735" w14:textId="77777777" w:rsidR="003F685F" w:rsidRPr="003F4A72" w:rsidRDefault="003F685F" w:rsidP="003F4A72">
      <w:pPr>
        <w:pStyle w:val="Corpodetexto"/>
        <w:widowControl/>
        <w:suppressAutoHyphens/>
        <w:spacing w:after="0" w:line="320" w:lineRule="exact"/>
        <w:ind w:left="567" w:right="51" w:hanging="11"/>
        <w:rPr>
          <w:rFonts w:ascii="Tahoma" w:hAnsi="Tahoma" w:cs="Tahoma"/>
          <w:w w:val="0"/>
          <w:sz w:val="22"/>
          <w:lang w:val="pt-BR"/>
        </w:rPr>
      </w:pPr>
    </w:p>
    <w:p w14:paraId="1DA08B44" w14:textId="795099BF" w:rsidR="00D91B8B" w:rsidRPr="003F4A72" w:rsidRDefault="00D91B8B" w:rsidP="003F4A72">
      <w:pPr>
        <w:pStyle w:val="Corpodetexto"/>
        <w:widowControl/>
        <w:numPr>
          <w:ilvl w:val="2"/>
          <w:numId w:val="60"/>
        </w:numPr>
        <w:suppressAutoHyphens/>
        <w:spacing w:after="0" w:line="320" w:lineRule="exact"/>
        <w:ind w:right="51" w:hanging="11"/>
        <w:rPr>
          <w:rFonts w:ascii="Tahoma" w:hAnsi="Tahoma" w:cs="Tahoma"/>
          <w:sz w:val="22"/>
          <w:lang w:val="pt-BR"/>
        </w:rPr>
      </w:pPr>
      <w:r w:rsidRPr="003F4A72">
        <w:rPr>
          <w:rFonts w:ascii="Tahoma" w:hAnsi="Tahoma" w:cs="Tahoma"/>
          <w:w w:val="0"/>
          <w:sz w:val="22"/>
          <w:lang w:val="pt-BR"/>
        </w:rPr>
        <w:t xml:space="preserve">A mudança de qualquer dos endereços acima deverá ser comunicada à outra Parte pela Parte que tiver seu endereço alterado, em até 2 (dois) dias </w:t>
      </w:r>
      <w:r w:rsidR="00592804" w:rsidRPr="003F4A72">
        <w:rPr>
          <w:rFonts w:ascii="Tahoma" w:hAnsi="Tahoma" w:cs="Tahoma"/>
          <w:w w:val="0"/>
          <w:sz w:val="22"/>
          <w:lang w:val="pt-BR"/>
        </w:rPr>
        <w:t xml:space="preserve">corridos </w:t>
      </w:r>
      <w:r w:rsidRPr="003F4A72">
        <w:rPr>
          <w:rFonts w:ascii="Tahoma" w:hAnsi="Tahoma" w:cs="Tahoma"/>
          <w:w w:val="0"/>
          <w:sz w:val="22"/>
          <w:lang w:val="pt-BR"/>
        </w:rPr>
        <w:t>contados da sua ocorrência.</w:t>
      </w:r>
      <w:r w:rsidRPr="003F4A72" w:rsidDel="00F93EFE">
        <w:rPr>
          <w:rFonts w:ascii="Tahoma" w:hAnsi="Tahoma" w:cs="Tahoma"/>
          <w:sz w:val="22"/>
          <w:lang w:val="pt-BR"/>
        </w:rPr>
        <w:t xml:space="preserve"> </w:t>
      </w:r>
    </w:p>
    <w:p w14:paraId="330B6F78" w14:textId="77777777" w:rsidR="00D91B8B" w:rsidRPr="003F4A72" w:rsidRDefault="00D91B8B" w:rsidP="003F4A72">
      <w:pPr>
        <w:suppressAutoHyphens/>
        <w:spacing w:line="320" w:lineRule="exact"/>
        <w:ind w:left="567" w:hanging="11"/>
        <w:jc w:val="both"/>
        <w:rPr>
          <w:rFonts w:ascii="Tahoma" w:hAnsi="Tahoma" w:cs="Tahoma"/>
          <w:sz w:val="22"/>
        </w:rPr>
      </w:pPr>
    </w:p>
    <w:p w14:paraId="58C0182C" w14:textId="4445ECE9" w:rsidR="00D91B8B" w:rsidRPr="003F4A72" w:rsidRDefault="00D91B8B" w:rsidP="003F4A72">
      <w:pPr>
        <w:pStyle w:val="PargrafodaLista"/>
        <w:numPr>
          <w:ilvl w:val="2"/>
          <w:numId w:val="60"/>
        </w:numPr>
        <w:suppressAutoHyphens/>
        <w:spacing w:line="320" w:lineRule="exact"/>
        <w:ind w:hanging="11"/>
        <w:jc w:val="both"/>
        <w:rPr>
          <w:rFonts w:ascii="Tahoma" w:hAnsi="Tahoma" w:cs="Tahoma"/>
          <w:w w:val="0"/>
          <w:sz w:val="22"/>
        </w:rPr>
      </w:pPr>
      <w:r w:rsidRPr="003F4A72">
        <w:rPr>
          <w:rFonts w:ascii="Tahoma" w:hAnsi="Tahoma" w:cs="Tahoma"/>
          <w:w w:val="0"/>
          <w:sz w:val="22"/>
        </w:rPr>
        <w:t>Eventuais prejuízos decorrentes da não observ</w:t>
      </w:r>
      <w:r w:rsidR="003F685F" w:rsidRPr="003F4A72">
        <w:rPr>
          <w:rFonts w:ascii="Tahoma" w:hAnsi="Tahoma" w:cs="Tahoma"/>
          <w:w w:val="0"/>
          <w:sz w:val="22"/>
        </w:rPr>
        <w:t xml:space="preserve">ância do disposto na Cláusula </w:t>
      </w:r>
      <w:r w:rsidR="00542448" w:rsidRPr="003F4A72">
        <w:rPr>
          <w:rFonts w:ascii="Tahoma" w:hAnsi="Tahoma" w:cs="Tahoma"/>
          <w:w w:val="0"/>
          <w:sz w:val="22"/>
        </w:rPr>
        <w:t>8.5.2</w:t>
      </w:r>
      <w:r w:rsidRPr="003F4A72">
        <w:rPr>
          <w:rFonts w:ascii="Tahoma" w:hAnsi="Tahoma" w:cs="Tahoma"/>
          <w:w w:val="0"/>
          <w:sz w:val="22"/>
        </w:rPr>
        <w:t xml:space="preserve"> acima serão arcados pela parte inadimplente.</w:t>
      </w:r>
    </w:p>
    <w:p w14:paraId="5C6C380F" w14:textId="77777777" w:rsidR="00D91B8B" w:rsidRPr="003F4A72" w:rsidRDefault="00D91B8B" w:rsidP="003F4A72">
      <w:pPr>
        <w:suppressAutoHyphens/>
        <w:spacing w:line="320" w:lineRule="exact"/>
        <w:ind w:left="567"/>
        <w:jc w:val="both"/>
        <w:rPr>
          <w:rFonts w:ascii="Tahoma" w:hAnsi="Tahoma" w:cs="Tahoma"/>
          <w:sz w:val="22"/>
        </w:rPr>
      </w:pPr>
    </w:p>
    <w:p w14:paraId="3EAF7CC1" w14:textId="19CED2A5" w:rsidR="00D91B8B" w:rsidRPr="003F4A72" w:rsidRDefault="00D91B8B" w:rsidP="003F4A72">
      <w:pPr>
        <w:pStyle w:val="PargrafodaLista"/>
        <w:numPr>
          <w:ilvl w:val="1"/>
          <w:numId w:val="60"/>
        </w:numPr>
        <w:suppressAutoHyphens/>
        <w:spacing w:line="320" w:lineRule="exact"/>
        <w:ind w:left="0" w:firstLine="0"/>
        <w:jc w:val="both"/>
        <w:rPr>
          <w:rFonts w:ascii="Tahoma" w:hAnsi="Tahoma" w:cs="Tahoma"/>
          <w:sz w:val="22"/>
        </w:rPr>
      </w:pPr>
      <w:r w:rsidRPr="003F4A72">
        <w:rPr>
          <w:rFonts w:ascii="Tahoma" w:hAnsi="Tahoma" w:cs="Tahoma"/>
          <w:sz w:val="22"/>
          <w:u w:val="single"/>
        </w:rPr>
        <w:t>Irrevogabilidade e Sucessão</w:t>
      </w:r>
      <w:r w:rsidRPr="003F4A72">
        <w:rPr>
          <w:rFonts w:ascii="Tahoma" w:hAnsi="Tahoma" w:cs="Tahoma"/>
          <w:sz w:val="22"/>
        </w:rPr>
        <w:t>. O presente Contrato é firmado em caráter irrevogável e irretratável e obriga tanto as partes quanto seus sucessores e cessionários, a qualquer título.</w:t>
      </w:r>
    </w:p>
    <w:p w14:paraId="6D51C1C4" w14:textId="77777777" w:rsidR="00D91B8B" w:rsidRPr="003F4A72" w:rsidRDefault="00D91B8B" w:rsidP="003F4A72">
      <w:pPr>
        <w:suppressAutoHyphens/>
        <w:spacing w:line="320" w:lineRule="exact"/>
        <w:jc w:val="both"/>
        <w:rPr>
          <w:rFonts w:ascii="Tahoma" w:hAnsi="Tahoma" w:cs="Tahoma"/>
          <w:sz w:val="22"/>
        </w:rPr>
      </w:pPr>
    </w:p>
    <w:p w14:paraId="74836B3E" w14:textId="3613ABE3" w:rsidR="00D91B8B" w:rsidRPr="003F4A72" w:rsidRDefault="00D91B8B" w:rsidP="003F4A72">
      <w:pPr>
        <w:pStyle w:val="PargrafodaLista"/>
        <w:numPr>
          <w:ilvl w:val="1"/>
          <w:numId w:val="60"/>
        </w:numPr>
        <w:suppressAutoHyphens/>
        <w:spacing w:line="320" w:lineRule="exact"/>
        <w:ind w:left="0" w:firstLine="0"/>
        <w:jc w:val="both"/>
        <w:rPr>
          <w:rFonts w:ascii="Tahoma" w:hAnsi="Tahoma" w:cs="Tahoma"/>
          <w:sz w:val="22"/>
        </w:rPr>
      </w:pPr>
      <w:r w:rsidRPr="003F4A72">
        <w:rPr>
          <w:rFonts w:ascii="Tahoma" w:hAnsi="Tahoma" w:cs="Tahoma"/>
          <w:sz w:val="22"/>
          <w:u w:val="single"/>
        </w:rPr>
        <w:t>Alterações</w:t>
      </w:r>
      <w:r w:rsidRPr="003F4A72">
        <w:rPr>
          <w:rFonts w:ascii="Tahoma" w:hAnsi="Tahoma" w:cs="Tahoma"/>
          <w:sz w:val="22"/>
        </w:rPr>
        <w:t>. O presente Contrato somente poderá ser alterado por acordo escrito, devidamente assinado pelas partes identificadas no preâmbulo deste Contrato.</w:t>
      </w:r>
    </w:p>
    <w:p w14:paraId="70B63137" w14:textId="77777777" w:rsidR="00D91B8B" w:rsidRPr="003F4A72" w:rsidRDefault="00D91B8B" w:rsidP="003F4A72">
      <w:pPr>
        <w:suppressAutoHyphens/>
        <w:spacing w:line="320" w:lineRule="exact"/>
        <w:jc w:val="both"/>
        <w:rPr>
          <w:rFonts w:ascii="Tahoma" w:hAnsi="Tahoma" w:cs="Tahoma"/>
          <w:sz w:val="22"/>
        </w:rPr>
      </w:pPr>
    </w:p>
    <w:p w14:paraId="188B0963" w14:textId="3CB558FB" w:rsidR="00D91B8B" w:rsidRPr="003F4A72" w:rsidRDefault="00D91B8B" w:rsidP="003F4A72">
      <w:pPr>
        <w:pStyle w:val="PargrafodaLista"/>
        <w:numPr>
          <w:ilvl w:val="1"/>
          <w:numId w:val="60"/>
        </w:numPr>
        <w:suppressAutoHyphens/>
        <w:spacing w:line="320" w:lineRule="exact"/>
        <w:ind w:left="0" w:firstLine="0"/>
        <w:jc w:val="both"/>
        <w:rPr>
          <w:rFonts w:ascii="Tahoma" w:hAnsi="Tahoma" w:cs="Tahoma"/>
          <w:sz w:val="22"/>
        </w:rPr>
      </w:pPr>
      <w:r w:rsidRPr="003F4A72">
        <w:rPr>
          <w:rFonts w:ascii="Tahoma" w:hAnsi="Tahoma" w:cs="Tahoma"/>
          <w:sz w:val="22"/>
          <w:u w:val="single"/>
        </w:rPr>
        <w:t>Vigência</w:t>
      </w:r>
      <w:r w:rsidRPr="003F4A72">
        <w:rPr>
          <w:rFonts w:ascii="Tahoma" w:hAnsi="Tahoma" w:cs="Tahoma"/>
          <w:sz w:val="22"/>
        </w:rPr>
        <w:t>. O presente Contrato entra em vigor na presente data e permanecerá em pleno vigor e efeito até o pagamento integral de todos os valores devidos em decorrência das Obrigações Garantidas nos termos da Escritura. A propriedade fiduciária decorrente deste Contrato somente será extinta mediante a satisfação integral das Obrigações Garantidas.</w:t>
      </w:r>
    </w:p>
    <w:p w14:paraId="28F3DEED" w14:textId="77777777" w:rsidR="00D91B8B" w:rsidRPr="003F4A72" w:rsidRDefault="00D91B8B" w:rsidP="003F4A72">
      <w:pPr>
        <w:suppressAutoHyphens/>
        <w:spacing w:line="320" w:lineRule="exact"/>
        <w:jc w:val="both"/>
        <w:rPr>
          <w:rFonts w:ascii="Tahoma" w:hAnsi="Tahoma" w:cs="Tahoma"/>
          <w:sz w:val="22"/>
        </w:rPr>
      </w:pPr>
    </w:p>
    <w:p w14:paraId="2EBBFA46" w14:textId="57466D0F" w:rsidR="00D91B8B" w:rsidRPr="003F4A72" w:rsidRDefault="00D91B8B" w:rsidP="003F4A72">
      <w:pPr>
        <w:pStyle w:val="PargrafodaLista"/>
        <w:numPr>
          <w:ilvl w:val="1"/>
          <w:numId w:val="60"/>
        </w:numPr>
        <w:suppressAutoHyphens/>
        <w:spacing w:line="320" w:lineRule="exact"/>
        <w:ind w:left="0" w:firstLine="0"/>
        <w:jc w:val="both"/>
        <w:rPr>
          <w:rFonts w:ascii="Tahoma" w:eastAsia="Arial Unicode MS" w:hAnsi="Tahoma" w:cs="Tahoma"/>
          <w:sz w:val="22"/>
        </w:rPr>
      </w:pPr>
      <w:r w:rsidRPr="003F4A72">
        <w:rPr>
          <w:rFonts w:ascii="Tahoma" w:eastAsia="Arial Unicode MS" w:hAnsi="Tahoma" w:cs="Tahoma"/>
          <w:sz w:val="22"/>
          <w:u w:val="single"/>
        </w:rPr>
        <w:t>Independência das Cláusulas</w:t>
      </w:r>
      <w:r w:rsidRPr="003F4A72">
        <w:rPr>
          <w:rFonts w:ascii="Tahoma" w:eastAsia="Arial Unicode MS" w:hAnsi="Tahoma" w:cs="Tahoma"/>
          <w:sz w:val="22"/>
        </w:rPr>
        <w:t xml:space="preserve">. Caso uma ou mais Cláusulas do presente Contrato sejam consideradas inválidas, ilegais, ineficazes ou inexequíveis, em qualquer aspecto, as demais Cláusulas aqui previstas permanecerão válidas, legais, eficazes e exequíveis, até o cumprimento integral, pelas Partes, de suas obrigações, nos termos deste Contrato. Caso qualquer Cláusula ou disposição seja considerada inválida, ilegal ou inaplicável, as partes deverão negociar, de </w:t>
      </w:r>
      <w:r w:rsidR="003F4A72" w:rsidRPr="003F4A72">
        <w:rPr>
          <w:rFonts w:ascii="Tahoma" w:eastAsia="Arial Unicode MS" w:hAnsi="Tahoma" w:cs="Tahoma"/>
          <w:sz w:val="22"/>
        </w:rPr>
        <w:t>boa-fé</w:t>
      </w:r>
      <w:r w:rsidRPr="003F4A72">
        <w:rPr>
          <w:rFonts w:ascii="Tahoma" w:eastAsia="Arial Unicode MS" w:hAnsi="Tahoma" w:cs="Tahoma"/>
          <w:sz w:val="22"/>
        </w:rPr>
        <w:t>, a modificação deste Contrato para manter a intenção original das Partes.</w:t>
      </w:r>
    </w:p>
    <w:p w14:paraId="7C7D108A" w14:textId="77777777" w:rsidR="00D91B8B" w:rsidRPr="003F4A72" w:rsidRDefault="00D91B8B" w:rsidP="003F4A72">
      <w:pPr>
        <w:suppressAutoHyphens/>
        <w:spacing w:line="320" w:lineRule="exact"/>
        <w:jc w:val="both"/>
        <w:rPr>
          <w:rFonts w:ascii="Tahoma" w:eastAsia="Arial Unicode MS" w:hAnsi="Tahoma" w:cs="Tahoma"/>
          <w:sz w:val="22"/>
        </w:rPr>
      </w:pPr>
    </w:p>
    <w:p w14:paraId="64F0786A" w14:textId="43770F5C" w:rsidR="00D91B8B" w:rsidRPr="003F4A72" w:rsidRDefault="00D91B8B" w:rsidP="003F4A72">
      <w:pPr>
        <w:pStyle w:val="PargrafodaLista"/>
        <w:numPr>
          <w:ilvl w:val="1"/>
          <w:numId w:val="60"/>
        </w:numPr>
        <w:suppressAutoHyphens/>
        <w:spacing w:line="320" w:lineRule="exact"/>
        <w:ind w:left="0" w:firstLine="0"/>
        <w:jc w:val="both"/>
        <w:rPr>
          <w:rFonts w:ascii="Tahoma" w:hAnsi="Tahoma" w:cs="Tahoma"/>
          <w:w w:val="0"/>
          <w:sz w:val="22"/>
        </w:rPr>
      </w:pPr>
      <w:r w:rsidRPr="003F4A72">
        <w:rPr>
          <w:rFonts w:ascii="Tahoma" w:hAnsi="Tahoma" w:cs="Tahoma"/>
          <w:sz w:val="22"/>
          <w:u w:val="single"/>
        </w:rPr>
        <w:t>Lei Aplicável</w:t>
      </w:r>
      <w:r w:rsidRPr="003F4A72">
        <w:rPr>
          <w:rFonts w:ascii="Tahoma" w:hAnsi="Tahoma" w:cs="Tahoma"/>
          <w:sz w:val="22"/>
        </w:rPr>
        <w:t xml:space="preserve">. </w:t>
      </w:r>
      <w:r w:rsidRPr="003F4A72">
        <w:rPr>
          <w:rFonts w:ascii="Tahoma" w:hAnsi="Tahoma" w:cs="Tahoma"/>
          <w:w w:val="0"/>
          <w:sz w:val="22"/>
        </w:rPr>
        <w:t>Este Contrato é regido pelas Leis da República Federativa do Brasil.</w:t>
      </w:r>
    </w:p>
    <w:p w14:paraId="78486521" w14:textId="77777777" w:rsidR="00D91B8B" w:rsidRPr="003F4A72" w:rsidRDefault="00D91B8B" w:rsidP="003F4A72">
      <w:pPr>
        <w:suppressAutoHyphens/>
        <w:spacing w:line="320" w:lineRule="exact"/>
        <w:jc w:val="both"/>
        <w:rPr>
          <w:rFonts w:ascii="Tahoma" w:hAnsi="Tahoma" w:cs="Tahoma"/>
          <w:sz w:val="22"/>
        </w:rPr>
      </w:pPr>
    </w:p>
    <w:p w14:paraId="0C5C8F0A" w14:textId="6EE580A8" w:rsidR="00D91B8B" w:rsidRPr="003F4A72" w:rsidRDefault="00D91B8B" w:rsidP="003F4A72">
      <w:pPr>
        <w:pStyle w:val="PargrafodaLista"/>
        <w:numPr>
          <w:ilvl w:val="1"/>
          <w:numId w:val="60"/>
        </w:numPr>
        <w:suppressAutoHyphens/>
        <w:spacing w:line="320" w:lineRule="exact"/>
        <w:ind w:left="0" w:firstLine="0"/>
        <w:jc w:val="both"/>
        <w:rPr>
          <w:rFonts w:ascii="Tahoma" w:hAnsi="Tahoma" w:cs="Tahoma"/>
          <w:sz w:val="22"/>
        </w:rPr>
      </w:pPr>
      <w:r w:rsidRPr="003F4A72">
        <w:rPr>
          <w:rFonts w:ascii="Tahoma" w:hAnsi="Tahoma" w:cs="Tahoma"/>
          <w:sz w:val="22"/>
          <w:u w:val="single"/>
        </w:rPr>
        <w:t>Foro</w:t>
      </w:r>
      <w:r w:rsidRPr="003F4A72">
        <w:rPr>
          <w:rFonts w:ascii="Tahoma" w:hAnsi="Tahoma" w:cs="Tahoma"/>
          <w:sz w:val="22"/>
        </w:rPr>
        <w:t xml:space="preserve">. </w:t>
      </w:r>
      <w:bookmarkStart w:id="51" w:name="_Ref246667201"/>
      <w:bookmarkStart w:id="52" w:name="_Ref246667166"/>
      <w:r w:rsidRPr="003F4A72">
        <w:rPr>
          <w:rFonts w:ascii="Tahoma" w:hAnsi="Tahoma" w:cs="Tahoma"/>
          <w:sz w:val="22"/>
        </w:rPr>
        <w:t xml:space="preserve">Fica eleito o Foro da comarca de São Paulo, Estado de São Paulo, para dirimir as questões oriundas do presente Contrato, com exclusão de qualquer outro, por mais privilegiado que seja. </w:t>
      </w:r>
      <w:bookmarkEnd w:id="51"/>
      <w:bookmarkEnd w:id="52"/>
    </w:p>
    <w:p w14:paraId="55E82369" w14:textId="77777777" w:rsidR="00D91B8B" w:rsidRPr="003F4A72" w:rsidRDefault="00D91B8B" w:rsidP="003F4A72">
      <w:pPr>
        <w:suppressAutoHyphens/>
        <w:spacing w:line="320" w:lineRule="exact"/>
        <w:jc w:val="both"/>
        <w:rPr>
          <w:rFonts w:ascii="Tahoma" w:hAnsi="Tahoma" w:cs="Tahoma"/>
          <w:sz w:val="22"/>
        </w:rPr>
      </w:pPr>
    </w:p>
    <w:p w14:paraId="45A35680" w14:textId="77777777" w:rsidR="00D91B8B" w:rsidRPr="003F4A72" w:rsidRDefault="00D91B8B" w:rsidP="003F4A72">
      <w:pPr>
        <w:suppressAutoHyphens/>
        <w:spacing w:line="320" w:lineRule="exact"/>
        <w:jc w:val="both"/>
        <w:rPr>
          <w:rFonts w:ascii="Tahoma" w:hAnsi="Tahoma" w:cs="Tahoma"/>
          <w:sz w:val="22"/>
        </w:rPr>
      </w:pPr>
      <w:r w:rsidRPr="003F4A72">
        <w:rPr>
          <w:rFonts w:ascii="Tahoma" w:hAnsi="Tahoma" w:cs="Tahoma"/>
          <w:sz w:val="22"/>
        </w:rPr>
        <w:t xml:space="preserve">E, por estarem justas e acordadas, assinam as partes o presente Contrato, em caráter irrevogável e irretratável, em </w:t>
      </w:r>
      <w:r w:rsidR="00343283" w:rsidRPr="003F4A72">
        <w:rPr>
          <w:rFonts w:ascii="Tahoma" w:hAnsi="Tahoma" w:cs="Tahoma"/>
          <w:sz w:val="22"/>
        </w:rPr>
        <w:t>4</w:t>
      </w:r>
      <w:r w:rsidRPr="003F4A72">
        <w:rPr>
          <w:rFonts w:ascii="Tahoma" w:hAnsi="Tahoma" w:cs="Tahoma"/>
          <w:sz w:val="22"/>
        </w:rPr>
        <w:t xml:space="preserve"> (</w:t>
      </w:r>
      <w:r w:rsidR="00343283" w:rsidRPr="003F4A72">
        <w:rPr>
          <w:rFonts w:ascii="Tahoma" w:hAnsi="Tahoma" w:cs="Tahoma"/>
          <w:sz w:val="22"/>
        </w:rPr>
        <w:t>quatro</w:t>
      </w:r>
      <w:r w:rsidRPr="003F4A72">
        <w:rPr>
          <w:rFonts w:ascii="Tahoma" w:hAnsi="Tahoma" w:cs="Tahoma"/>
          <w:sz w:val="22"/>
        </w:rPr>
        <w:t>) vias de igual teor e conteúdo perante as duas testemunhas adiante assinadas.</w:t>
      </w:r>
    </w:p>
    <w:p w14:paraId="263A40CC" w14:textId="77777777" w:rsidR="00D91B8B" w:rsidRPr="003F4A72" w:rsidRDefault="00D91B8B" w:rsidP="003F4A72">
      <w:pPr>
        <w:suppressAutoHyphens/>
        <w:spacing w:line="320" w:lineRule="exact"/>
        <w:jc w:val="center"/>
        <w:rPr>
          <w:rFonts w:ascii="Tahoma" w:hAnsi="Tahoma" w:cs="Tahoma"/>
          <w:sz w:val="22"/>
        </w:rPr>
      </w:pPr>
    </w:p>
    <w:p w14:paraId="23D492D9" w14:textId="2351A461" w:rsidR="00D91B8B" w:rsidRPr="003F4A72" w:rsidRDefault="00D91B8B" w:rsidP="003F4A72">
      <w:pPr>
        <w:suppressAutoHyphens/>
        <w:spacing w:line="320" w:lineRule="exact"/>
        <w:jc w:val="center"/>
        <w:rPr>
          <w:rFonts w:ascii="Tahoma" w:hAnsi="Tahoma" w:cs="Tahoma"/>
          <w:sz w:val="22"/>
        </w:rPr>
      </w:pPr>
      <w:r w:rsidRPr="003F4A72">
        <w:rPr>
          <w:rFonts w:ascii="Tahoma" w:hAnsi="Tahoma" w:cs="Tahoma"/>
          <w:sz w:val="22"/>
        </w:rPr>
        <w:t xml:space="preserve">São Paulo, </w:t>
      </w:r>
      <w:bookmarkStart w:id="53" w:name="_DV_M701"/>
      <w:bookmarkEnd w:id="53"/>
      <w:r w:rsidR="00CF5482" w:rsidRPr="003F4A72">
        <w:rPr>
          <w:rFonts w:ascii="Tahoma" w:hAnsi="Tahoma" w:cs="Tahoma"/>
          <w:sz w:val="22"/>
        </w:rPr>
        <w:t>[•]</w:t>
      </w:r>
      <w:r w:rsidR="002D7423" w:rsidRPr="003F4A72">
        <w:rPr>
          <w:rFonts w:ascii="Tahoma" w:hAnsi="Tahoma" w:cs="Tahoma"/>
          <w:sz w:val="22"/>
        </w:rPr>
        <w:t xml:space="preserve"> </w:t>
      </w:r>
      <w:r w:rsidRPr="003F4A72">
        <w:rPr>
          <w:rFonts w:ascii="Tahoma" w:hAnsi="Tahoma" w:cs="Tahoma"/>
          <w:sz w:val="22"/>
        </w:rPr>
        <w:t xml:space="preserve">de </w:t>
      </w:r>
      <w:bookmarkStart w:id="54" w:name="_DV_M702"/>
      <w:bookmarkEnd w:id="54"/>
      <w:r w:rsidR="00CF5482" w:rsidRPr="003F4A72">
        <w:rPr>
          <w:rFonts w:ascii="Tahoma" w:hAnsi="Tahoma" w:cs="Tahoma"/>
          <w:sz w:val="22"/>
        </w:rPr>
        <w:t>[•]</w:t>
      </w:r>
      <w:r w:rsidR="00DB7580" w:rsidRPr="003F4A72">
        <w:rPr>
          <w:rFonts w:ascii="Tahoma" w:hAnsi="Tahoma" w:cs="Tahoma"/>
          <w:sz w:val="22"/>
        </w:rPr>
        <w:t xml:space="preserve"> </w:t>
      </w:r>
      <w:r w:rsidRPr="003F4A72">
        <w:rPr>
          <w:rFonts w:ascii="Tahoma" w:hAnsi="Tahoma" w:cs="Tahoma"/>
          <w:sz w:val="22"/>
        </w:rPr>
        <w:t xml:space="preserve">de </w:t>
      </w:r>
      <w:r w:rsidR="00CF5482" w:rsidRPr="003F4A72">
        <w:rPr>
          <w:rFonts w:ascii="Tahoma" w:hAnsi="Tahoma" w:cs="Tahoma"/>
          <w:sz w:val="22"/>
        </w:rPr>
        <w:t>2020</w:t>
      </w:r>
      <w:r w:rsidRPr="003F4A72">
        <w:rPr>
          <w:rFonts w:ascii="Tahoma" w:hAnsi="Tahoma" w:cs="Tahoma"/>
          <w:sz w:val="22"/>
        </w:rPr>
        <w:t>.</w:t>
      </w:r>
    </w:p>
    <w:p w14:paraId="2D126646" w14:textId="77777777" w:rsidR="00D91B8B" w:rsidRPr="003F4A72" w:rsidRDefault="00D91B8B" w:rsidP="003F4A72">
      <w:pPr>
        <w:suppressAutoHyphens/>
        <w:spacing w:line="320" w:lineRule="exact"/>
        <w:jc w:val="center"/>
        <w:rPr>
          <w:rFonts w:ascii="Tahoma" w:hAnsi="Tahoma" w:cs="Tahoma"/>
          <w:sz w:val="22"/>
        </w:rPr>
      </w:pPr>
    </w:p>
    <w:p w14:paraId="35EA644C" w14:textId="77777777" w:rsidR="00D91B8B" w:rsidRPr="003F4A72" w:rsidRDefault="00D91B8B" w:rsidP="003F4A72">
      <w:pPr>
        <w:tabs>
          <w:tab w:val="left" w:pos="720"/>
        </w:tabs>
        <w:suppressAutoHyphens/>
        <w:autoSpaceDE w:val="0"/>
        <w:autoSpaceDN w:val="0"/>
        <w:adjustRightInd w:val="0"/>
        <w:spacing w:line="320" w:lineRule="exact"/>
        <w:jc w:val="center"/>
        <w:rPr>
          <w:rFonts w:ascii="Tahoma" w:hAnsi="Tahoma" w:cs="Tahoma"/>
          <w:i/>
          <w:sz w:val="22"/>
        </w:rPr>
      </w:pPr>
      <w:r w:rsidRPr="003F4A72">
        <w:rPr>
          <w:rFonts w:ascii="Tahoma" w:hAnsi="Tahoma" w:cs="Tahoma"/>
          <w:i/>
          <w:sz w:val="22"/>
        </w:rPr>
        <w:t>(restante da página intencionalmente deixada em branco)</w:t>
      </w:r>
    </w:p>
    <w:p w14:paraId="7C167B6B" w14:textId="77777777" w:rsidR="00D91B8B" w:rsidRPr="003F4A72" w:rsidRDefault="00D91B8B" w:rsidP="003F4A72">
      <w:pPr>
        <w:suppressAutoHyphens/>
        <w:spacing w:line="320" w:lineRule="exact"/>
        <w:jc w:val="center"/>
        <w:rPr>
          <w:rFonts w:ascii="Tahoma" w:hAnsi="Tahoma" w:cs="Tahoma"/>
          <w:sz w:val="22"/>
        </w:rPr>
      </w:pPr>
    </w:p>
    <w:p w14:paraId="0589A07A" w14:textId="77777777" w:rsidR="00D91B8B" w:rsidRPr="003F4A72" w:rsidRDefault="00D91B8B" w:rsidP="003F4A72">
      <w:pPr>
        <w:suppressAutoHyphens/>
        <w:spacing w:line="320" w:lineRule="exact"/>
        <w:jc w:val="center"/>
        <w:rPr>
          <w:rFonts w:ascii="Tahoma" w:hAnsi="Tahoma" w:cs="Tahoma"/>
          <w:i/>
          <w:sz w:val="22"/>
        </w:rPr>
      </w:pPr>
      <w:r w:rsidRPr="003F4A72">
        <w:rPr>
          <w:rFonts w:ascii="Tahoma" w:hAnsi="Tahoma" w:cs="Tahoma"/>
          <w:i/>
          <w:sz w:val="22"/>
        </w:rPr>
        <w:t>(páginas de assinatura a seguir)</w:t>
      </w:r>
    </w:p>
    <w:p w14:paraId="0BDE0B51" w14:textId="77777777" w:rsidR="00D91B8B" w:rsidRPr="003F4A72" w:rsidRDefault="00D91B8B" w:rsidP="003F4A72">
      <w:pPr>
        <w:suppressAutoHyphens/>
        <w:spacing w:line="320" w:lineRule="exact"/>
        <w:rPr>
          <w:rFonts w:ascii="Tahoma" w:hAnsi="Tahoma" w:cs="Tahoma"/>
          <w:sz w:val="22"/>
        </w:rPr>
      </w:pPr>
    </w:p>
    <w:p w14:paraId="6064CF3B" w14:textId="32902BFF" w:rsidR="006D6BAA" w:rsidRPr="003F4A72" w:rsidRDefault="00403A46" w:rsidP="003F4A72">
      <w:pPr>
        <w:suppressAutoHyphens/>
        <w:spacing w:line="320" w:lineRule="exact"/>
        <w:jc w:val="both"/>
        <w:rPr>
          <w:rFonts w:ascii="Tahoma" w:hAnsi="Tahoma" w:cs="Tahoma"/>
          <w:i/>
          <w:sz w:val="22"/>
        </w:rPr>
      </w:pPr>
      <w:r w:rsidRPr="003F4A72">
        <w:rPr>
          <w:rFonts w:ascii="Tahoma" w:hAnsi="Tahoma" w:cs="Tahoma"/>
          <w:sz w:val="22"/>
        </w:rPr>
        <w:br w:type="page"/>
      </w:r>
      <w:r w:rsidR="00CF5482" w:rsidRPr="003F4A72">
        <w:rPr>
          <w:rFonts w:ascii="Tahoma" w:hAnsi="Tahoma" w:cs="Tahoma"/>
          <w:i/>
          <w:sz w:val="22"/>
        </w:rPr>
        <w:lastRenderedPageBreak/>
        <w:t xml:space="preserve">(Página 1/3 do Contrato de Alienação Fiduciária de </w:t>
      </w:r>
      <w:r w:rsidR="00554864" w:rsidRPr="003F4A72">
        <w:rPr>
          <w:rFonts w:ascii="Tahoma" w:hAnsi="Tahoma" w:cs="Tahoma"/>
          <w:bCs/>
          <w:i/>
          <w:sz w:val="22"/>
          <w:szCs w:val="22"/>
        </w:rPr>
        <w:t>Propriedade Intelectual</w:t>
      </w:r>
      <w:r w:rsidR="00CF5482" w:rsidRPr="003F4A72">
        <w:rPr>
          <w:rFonts w:ascii="Tahoma" w:hAnsi="Tahoma" w:cs="Tahoma"/>
          <w:i/>
          <w:sz w:val="22"/>
        </w:rPr>
        <w:t xml:space="preserve"> em Garantia e Outras Avença, firmado entre a Milano Comércio Varejista de Alimentos S.A., a Simplific Pavarini Distribuidora de Títulos e Valores Mobiliários Ltda., na qualidade de Agente Fiduciário, representando os interesses da comunhão dos titulares das debêntures da 1ª (primeira) emissão de debêntures simples, não conversíveis em ações, da espécie com garantia real, com garantia fidejussória adicional, da Milano Comércio Varejista de Alimentos S.A., em [•] de [•] de 2020)</w:t>
      </w:r>
    </w:p>
    <w:p w14:paraId="166EFC1A" w14:textId="77777777" w:rsidR="004C084F" w:rsidRPr="003F4A72" w:rsidRDefault="004C084F" w:rsidP="003F4A72">
      <w:pPr>
        <w:suppressAutoHyphens/>
        <w:spacing w:line="320" w:lineRule="exact"/>
        <w:jc w:val="both"/>
        <w:rPr>
          <w:rFonts w:ascii="Tahoma" w:hAnsi="Tahoma" w:cs="Tahoma"/>
          <w:i/>
          <w:sz w:val="22"/>
        </w:rPr>
      </w:pPr>
    </w:p>
    <w:p w14:paraId="3ACA39FA" w14:textId="77777777" w:rsidR="004C084F" w:rsidRPr="003F4A72" w:rsidRDefault="004C084F" w:rsidP="003F4A72">
      <w:pPr>
        <w:suppressAutoHyphens/>
        <w:spacing w:line="320" w:lineRule="exact"/>
        <w:jc w:val="both"/>
        <w:rPr>
          <w:rFonts w:ascii="Tahoma" w:hAnsi="Tahoma" w:cs="Tahoma"/>
          <w:i/>
          <w:sz w:val="22"/>
        </w:rPr>
      </w:pPr>
    </w:p>
    <w:p w14:paraId="7B1EFF10" w14:textId="77777777" w:rsidR="004C084F" w:rsidRPr="003F4A72" w:rsidRDefault="004C084F" w:rsidP="003F4A72">
      <w:pPr>
        <w:pStyle w:val="ContratoCapa"/>
        <w:suppressAutoHyphens/>
        <w:spacing w:before="0" w:after="0" w:line="320" w:lineRule="exact"/>
        <w:rPr>
          <w:rFonts w:ascii="Tahoma" w:hAnsi="Tahoma" w:cs="Tahoma"/>
          <w:b/>
          <w:sz w:val="22"/>
        </w:rPr>
      </w:pPr>
      <w:r w:rsidRPr="003F4A72">
        <w:rPr>
          <w:rFonts w:ascii="Tahoma" w:hAnsi="Tahoma" w:cs="Tahoma"/>
          <w:b/>
          <w:sz w:val="22"/>
        </w:rPr>
        <w:t>MILANO COMÉRCIO VAREJISTA DE ALIMENTOS S.A.</w:t>
      </w:r>
    </w:p>
    <w:p w14:paraId="6F2C0172" w14:textId="77777777" w:rsidR="004C084F" w:rsidRPr="003F4A72" w:rsidRDefault="004C084F" w:rsidP="003F4A72">
      <w:pPr>
        <w:suppressAutoHyphens/>
        <w:spacing w:line="320" w:lineRule="exact"/>
        <w:jc w:val="both"/>
        <w:rPr>
          <w:rFonts w:ascii="Tahoma" w:hAnsi="Tahoma" w:cs="Tahoma"/>
          <w:sz w:val="22"/>
        </w:rPr>
      </w:pPr>
    </w:p>
    <w:p w14:paraId="06405D57" w14:textId="77777777" w:rsidR="004C084F" w:rsidRPr="003F4A72" w:rsidRDefault="004C084F" w:rsidP="003F4A72">
      <w:pPr>
        <w:suppressAutoHyphens/>
        <w:spacing w:line="320" w:lineRule="exact"/>
        <w:jc w:val="both"/>
        <w:rPr>
          <w:rFonts w:ascii="Tahoma" w:hAnsi="Tahoma" w:cs="Tahoma"/>
          <w:sz w:val="22"/>
        </w:rPr>
      </w:pPr>
    </w:p>
    <w:p w14:paraId="6E498DDF" w14:textId="77777777" w:rsidR="004C084F" w:rsidRPr="003F4A72" w:rsidRDefault="004C084F" w:rsidP="003F4A72">
      <w:pPr>
        <w:suppressAutoHyphens/>
        <w:spacing w:line="320" w:lineRule="exact"/>
        <w:jc w:val="both"/>
        <w:rPr>
          <w:rFonts w:ascii="Tahoma" w:hAnsi="Tahoma" w:cs="Tahoma"/>
          <w:sz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4C084F" w:rsidRPr="003F4A72" w14:paraId="5D5410DC" w14:textId="77777777" w:rsidTr="00093008">
        <w:trPr>
          <w:cantSplit/>
        </w:trPr>
        <w:tc>
          <w:tcPr>
            <w:tcW w:w="4253" w:type="dxa"/>
            <w:tcBorders>
              <w:top w:val="single" w:sz="6" w:space="0" w:color="auto"/>
            </w:tcBorders>
          </w:tcPr>
          <w:p w14:paraId="16D497DB" w14:textId="77777777" w:rsidR="004C084F" w:rsidRPr="003F4A72" w:rsidRDefault="004C084F" w:rsidP="003F4A72">
            <w:pPr>
              <w:suppressAutoHyphens/>
              <w:spacing w:line="320" w:lineRule="exact"/>
              <w:jc w:val="both"/>
              <w:rPr>
                <w:rFonts w:ascii="Tahoma" w:hAnsi="Tahoma" w:cs="Tahoma"/>
                <w:sz w:val="22"/>
              </w:rPr>
            </w:pPr>
            <w:r w:rsidRPr="003F4A72">
              <w:rPr>
                <w:rFonts w:ascii="Tahoma" w:hAnsi="Tahoma" w:cs="Tahoma"/>
                <w:sz w:val="22"/>
              </w:rPr>
              <w:t>Nome:</w:t>
            </w:r>
          </w:p>
          <w:p w14:paraId="74D25923" w14:textId="77777777" w:rsidR="004C084F" w:rsidRPr="003F4A72" w:rsidRDefault="004C084F" w:rsidP="003F4A72">
            <w:pPr>
              <w:suppressAutoHyphens/>
              <w:spacing w:line="320" w:lineRule="exact"/>
              <w:jc w:val="both"/>
              <w:rPr>
                <w:rFonts w:ascii="Tahoma" w:hAnsi="Tahoma" w:cs="Tahoma"/>
                <w:sz w:val="22"/>
              </w:rPr>
            </w:pPr>
            <w:r w:rsidRPr="003F4A72">
              <w:rPr>
                <w:rFonts w:ascii="Tahoma" w:hAnsi="Tahoma" w:cs="Tahoma"/>
                <w:sz w:val="22"/>
              </w:rPr>
              <w:t>Cargo:</w:t>
            </w:r>
            <w:r w:rsidRPr="003F4A72">
              <w:rPr>
                <w:rFonts w:ascii="Tahoma" w:hAnsi="Tahoma" w:cs="Tahoma"/>
                <w:sz w:val="22"/>
              </w:rPr>
              <w:br/>
            </w:r>
          </w:p>
        </w:tc>
        <w:tc>
          <w:tcPr>
            <w:tcW w:w="567" w:type="dxa"/>
          </w:tcPr>
          <w:p w14:paraId="44B296D7" w14:textId="77777777" w:rsidR="004C084F" w:rsidRPr="003F4A72" w:rsidRDefault="004C084F" w:rsidP="003F4A72">
            <w:pPr>
              <w:suppressAutoHyphens/>
              <w:spacing w:line="320" w:lineRule="exact"/>
              <w:jc w:val="both"/>
              <w:rPr>
                <w:rFonts w:ascii="Tahoma" w:hAnsi="Tahoma" w:cs="Tahoma"/>
                <w:sz w:val="22"/>
              </w:rPr>
            </w:pPr>
          </w:p>
        </w:tc>
        <w:tc>
          <w:tcPr>
            <w:tcW w:w="4253" w:type="dxa"/>
            <w:tcBorders>
              <w:top w:val="single" w:sz="6" w:space="0" w:color="auto"/>
            </w:tcBorders>
          </w:tcPr>
          <w:p w14:paraId="12518B27" w14:textId="77777777" w:rsidR="004C084F" w:rsidRPr="003F4A72" w:rsidRDefault="004C084F" w:rsidP="003F4A72">
            <w:pPr>
              <w:suppressAutoHyphens/>
              <w:spacing w:line="320" w:lineRule="exact"/>
              <w:jc w:val="both"/>
              <w:rPr>
                <w:rFonts w:ascii="Tahoma" w:hAnsi="Tahoma" w:cs="Tahoma"/>
                <w:sz w:val="22"/>
              </w:rPr>
            </w:pPr>
            <w:r w:rsidRPr="003F4A72">
              <w:rPr>
                <w:rFonts w:ascii="Tahoma" w:hAnsi="Tahoma" w:cs="Tahoma"/>
                <w:sz w:val="22"/>
              </w:rPr>
              <w:t>Nome:</w:t>
            </w:r>
            <w:r w:rsidRPr="003F4A72">
              <w:rPr>
                <w:rFonts w:ascii="Tahoma" w:hAnsi="Tahoma" w:cs="Tahoma"/>
                <w:sz w:val="22"/>
              </w:rPr>
              <w:br/>
              <w:t>Cargo:</w:t>
            </w:r>
          </w:p>
        </w:tc>
      </w:tr>
    </w:tbl>
    <w:p w14:paraId="7D17C2E0" w14:textId="77777777" w:rsidR="004C084F" w:rsidRPr="003F4A72" w:rsidRDefault="004C084F" w:rsidP="003F4A72">
      <w:pPr>
        <w:suppressAutoHyphens/>
        <w:spacing w:line="320" w:lineRule="exact"/>
        <w:jc w:val="both"/>
        <w:rPr>
          <w:rFonts w:ascii="Tahoma" w:hAnsi="Tahoma" w:cs="Tahoma"/>
          <w:sz w:val="22"/>
        </w:rPr>
      </w:pPr>
    </w:p>
    <w:p w14:paraId="139C0E5A" w14:textId="5FF4B3F8" w:rsidR="004C084F" w:rsidRPr="003F4A72" w:rsidRDefault="004C084F" w:rsidP="003F4A72">
      <w:pPr>
        <w:suppressAutoHyphens/>
        <w:spacing w:line="320" w:lineRule="exact"/>
        <w:jc w:val="both"/>
        <w:rPr>
          <w:rFonts w:ascii="Tahoma" w:hAnsi="Tahoma" w:cs="Tahoma"/>
          <w:i/>
          <w:sz w:val="22"/>
        </w:rPr>
      </w:pPr>
      <w:r w:rsidRPr="003F4A72">
        <w:rPr>
          <w:rFonts w:ascii="Tahoma" w:hAnsi="Tahoma" w:cs="Tahoma"/>
          <w:sz w:val="22"/>
        </w:rPr>
        <w:br w:type="page"/>
      </w:r>
      <w:r w:rsidR="00CF5482" w:rsidRPr="003F4A72">
        <w:rPr>
          <w:rFonts w:ascii="Tahoma" w:hAnsi="Tahoma" w:cs="Tahoma"/>
          <w:i/>
          <w:sz w:val="22"/>
        </w:rPr>
        <w:lastRenderedPageBreak/>
        <w:t xml:space="preserve">(Página 2/3 do Contrato de Alienação Fiduciária de </w:t>
      </w:r>
      <w:r w:rsidR="00554864" w:rsidRPr="003F4A72">
        <w:rPr>
          <w:rFonts w:ascii="Tahoma" w:hAnsi="Tahoma" w:cs="Tahoma"/>
          <w:bCs/>
          <w:i/>
          <w:sz w:val="22"/>
          <w:szCs w:val="22"/>
        </w:rPr>
        <w:t>Propriedade Intelectual</w:t>
      </w:r>
      <w:r w:rsidR="00CF5482" w:rsidRPr="003F4A72">
        <w:rPr>
          <w:rFonts w:ascii="Tahoma" w:hAnsi="Tahoma" w:cs="Tahoma"/>
          <w:i/>
          <w:sz w:val="22"/>
        </w:rPr>
        <w:t xml:space="preserve"> em Garantia e Outras Avença, firmado entre a Milano Comércio Varejista de Alimentos S.A., a Simplific Pavarini Distribuidora de Títulos e Valores Mobiliários Ltda., na qualidade de Agente Fiduciário, representando os interesses da comunhão dos titulares das debêntures da 1ª (primeira) emissão de debêntures simples, não conversíveis em ações, da espécie com garantia real, com garantia fidejussória adicional, da Milano Comércio Varejista de Alimentos S.A., em [•] de [•] de 2020)</w:t>
      </w:r>
    </w:p>
    <w:p w14:paraId="64DF59A7" w14:textId="77777777" w:rsidR="004C084F" w:rsidRPr="003F4A72" w:rsidRDefault="004C084F" w:rsidP="003F4A72">
      <w:pPr>
        <w:suppressAutoHyphens/>
        <w:spacing w:line="320" w:lineRule="exact"/>
        <w:jc w:val="both"/>
        <w:rPr>
          <w:rFonts w:ascii="Tahoma" w:hAnsi="Tahoma" w:cs="Tahoma"/>
          <w:i/>
          <w:sz w:val="22"/>
        </w:rPr>
      </w:pPr>
    </w:p>
    <w:p w14:paraId="677F3608" w14:textId="77777777" w:rsidR="004C084F" w:rsidRPr="003F4A72" w:rsidRDefault="004C084F" w:rsidP="003F4A72">
      <w:pPr>
        <w:suppressAutoHyphens/>
        <w:spacing w:line="320" w:lineRule="exact"/>
        <w:jc w:val="both"/>
        <w:rPr>
          <w:rFonts w:ascii="Tahoma" w:hAnsi="Tahoma" w:cs="Tahoma"/>
          <w:i/>
          <w:sz w:val="22"/>
        </w:rPr>
      </w:pPr>
    </w:p>
    <w:p w14:paraId="1648ACFF" w14:textId="77777777" w:rsidR="00D7410E" w:rsidRPr="003F4A72" w:rsidRDefault="00D7410E" w:rsidP="003F4A72">
      <w:pPr>
        <w:suppressAutoHyphens/>
        <w:spacing w:line="320" w:lineRule="exact"/>
        <w:jc w:val="center"/>
        <w:rPr>
          <w:rFonts w:ascii="Tahoma" w:hAnsi="Tahoma" w:cs="Tahoma"/>
          <w:sz w:val="22"/>
        </w:rPr>
      </w:pPr>
      <w:r w:rsidRPr="003F4A72">
        <w:rPr>
          <w:rFonts w:ascii="Tahoma" w:hAnsi="Tahoma" w:cs="Tahoma"/>
          <w:b/>
          <w:sz w:val="22"/>
        </w:rPr>
        <w:t>SIMPLIFIC PAVARINI DISTRIBUIDORA DE TÍTULOS E VALORES MOBILIÁRIOS LTDA.</w:t>
      </w:r>
    </w:p>
    <w:p w14:paraId="7D216F2D" w14:textId="77777777" w:rsidR="004C084F" w:rsidRPr="003F4A72" w:rsidRDefault="004C084F" w:rsidP="003F4A72">
      <w:pPr>
        <w:pStyle w:val="ContratoCapa"/>
        <w:suppressAutoHyphens/>
        <w:spacing w:before="0" w:after="0" w:line="320" w:lineRule="exact"/>
        <w:rPr>
          <w:rFonts w:ascii="Tahoma" w:hAnsi="Tahoma" w:cs="Tahoma"/>
          <w:b/>
          <w:sz w:val="22"/>
        </w:rPr>
      </w:pPr>
    </w:p>
    <w:p w14:paraId="06B30890" w14:textId="77777777" w:rsidR="004C084F" w:rsidRPr="003F4A72" w:rsidRDefault="004C084F" w:rsidP="003F4A72">
      <w:pPr>
        <w:suppressAutoHyphens/>
        <w:spacing w:line="320" w:lineRule="exact"/>
        <w:jc w:val="both"/>
        <w:rPr>
          <w:rFonts w:ascii="Tahoma" w:hAnsi="Tahoma" w:cs="Tahoma"/>
          <w:sz w:val="22"/>
        </w:rPr>
      </w:pPr>
    </w:p>
    <w:p w14:paraId="1D5C2F7E" w14:textId="77777777" w:rsidR="004C084F" w:rsidRPr="003F4A72" w:rsidRDefault="004C084F" w:rsidP="003F4A72">
      <w:pPr>
        <w:suppressAutoHyphens/>
        <w:spacing w:line="320" w:lineRule="exact"/>
        <w:jc w:val="both"/>
        <w:rPr>
          <w:rFonts w:ascii="Tahoma" w:hAnsi="Tahoma" w:cs="Tahoma"/>
          <w:sz w:val="22"/>
        </w:rPr>
      </w:pPr>
    </w:p>
    <w:p w14:paraId="7496AA92" w14:textId="77777777" w:rsidR="004C084F" w:rsidRPr="003F4A72" w:rsidRDefault="004C084F" w:rsidP="003F4A72">
      <w:pPr>
        <w:suppressAutoHyphens/>
        <w:spacing w:line="320" w:lineRule="exact"/>
        <w:jc w:val="both"/>
        <w:rPr>
          <w:rFonts w:ascii="Tahoma" w:hAnsi="Tahoma" w:cs="Tahoma"/>
          <w:sz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4C084F" w:rsidRPr="003F4A72" w14:paraId="5393228E" w14:textId="77777777" w:rsidTr="00093008">
        <w:trPr>
          <w:cantSplit/>
        </w:trPr>
        <w:tc>
          <w:tcPr>
            <w:tcW w:w="4253" w:type="dxa"/>
            <w:tcBorders>
              <w:top w:val="single" w:sz="6" w:space="0" w:color="auto"/>
            </w:tcBorders>
          </w:tcPr>
          <w:p w14:paraId="531A8CE9" w14:textId="77777777" w:rsidR="004C084F" w:rsidRPr="003F4A72" w:rsidRDefault="004C084F" w:rsidP="003F4A72">
            <w:pPr>
              <w:suppressAutoHyphens/>
              <w:spacing w:line="320" w:lineRule="exact"/>
              <w:jc w:val="both"/>
              <w:rPr>
                <w:rFonts w:ascii="Tahoma" w:hAnsi="Tahoma" w:cs="Tahoma"/>
                <w:sz w:val="22"/>
              </w:rPr>
            </w:pPr>
            <w:r w:rsidRPr="003F4A72">
              <w:rPr>
                <w:rFonts w:ascii="Tahoma" w:hAnsi="Tahoma" w:cs="Tahoma"/>
                <w:sz w:val="22"/>
              </w:rPr>
              <w:t>Nome:</w:t>
            </w:r>
          </w:p>
          <w:p w14:paraId="3C9CB9CF" w14:textId="77777777" w:rsidR="004C084F" w:rsidRPr="003F4A72" w:rsidRDefault="004C084F" w:rsidP="003F4A72">
            <w:pPr>
              <w:suppressAutoHyphens/>
              <w:spacing w:line="320" w:lineRule="exact"/>
              <w:jc w:val="both"/>
              <w:rPr>
                <w:rFonts w:ascii="Tahoma" w:hAnsi="Tahoma" w:cs="Tahoma"/>
                <w:sz w:val="22"/>
              </w:rPr>
            </w:pPr>
            <w:r w:rsidRPr="003F4A72">
              <w:rPr>
                <w:rFonts w:ascii="Tahoma" w:hAnsi="Tahoma" w:cs="Tahoma"/>
                <w:sz w:val="22"/>
              </w:rPr>
              <w:t>Cargo:</w:t>
            </w:r>
            <w:r w:rsidRPr="003F4A72">
              <w:rPr>
                <w:rFonts w:ascii="Tahoma" w:hAnsi="Tahoma" w:cs="Tahoma"/>
                <w:sz w:val="22"/>
              </w:rPr>
              <w:br/>
            </w:r>
          </w:p>
        </w:tc>
        <w:tc>
          <w:tcPr>
            <w:tcW w:w="567" w:type="dxa"/>
          </w:tcPr>
          <w:p w14:paraId="63911B01" w14:textId="77777777" w:rsidR="004C084F" w:rsidRPr="003F4A72" w:rsidRDefault="004C084F" w:rsidP="003F4A72">
            <w:pPr>
              <w:suppressAutoHyphens/>
              <w:spacing w:line="320" w:lineRule="exact"/>
              <w:jc w:val="both"/>
              <w:rPr>
                <w:rFonts w:ascii="Tahoma" w:hAnsi="Tahoma" w:cs="Tahoma"/>
                <w:sz w:val="22"/>
              </w:rPr>
            </w:pPr>
          </w:p>
        </w:tc>
        <w:tc>
          <w:tcPr>
            <w:tcW w:w="4253" w:type="dxa"/>
            <w:tcBorders>
              <w:top w:val="single" w:sz="6" w:space="0" w:color="auto"/>
            </w:tcBorders>
          </w:tcPr>
          <w:p w14:paraId="50C5E947" w14:textId="77777777" w:rsidR="004C084F" w:rsidRPr="003F4A72" w:rsidRDefault="004C084F" w:rsidP="003F4A72">
            <w:pPr>
              <w:suppressAutoHyphens/>
              <w:spacing w:line="320" w:lineRule="exact"/>
              <w:jc w:val="both"/>
              <w:rPr>
                <w:rFonts w:ascii="Tahoma" w:hAnsi="Tahoma" w:cs="Tahoma"/>
                <w:sz w:val="22"/>
              </w:rPr>
            </w:pPr>
            <w:r w:rsidRPr="003F4A72">
              <w:rPr>
                <w:rFonts w:ascii="Tahoma" w:hAnsi="Tahoma" w:cs="Tahoma"/>
                <w:sz w:val="22"/>
              </w:rPr>
              <w:t>Nome:</w:t>
            </w:r>
            <w:r w:rsidRPr="003F4A72">
              <w:rPr>
                <w:rFonts w:ascii="Tahoma" w:hAnsi="Tahoma" w:cs="Tahoma"/>
                <w:sz w:val="22"/>
              </w:rPr>
              <w:br/>
              <w:t>Cargo:</w:t>
            </w:r>
          </w:p>
        </w:tc>
      </w:tr>
    </w:tbl>
    <w:p w14:paraId="4EA192A7" w14:textId="77777777" w:rsidR="004C084F" w:rsidRPr="003F4A72" w:rsidRDefault="004C084F" w:rsidP="003F4A72">
      <w:pPr>
        <w:suppressAutoHyphens/>
        <w:spacing w:line="320" w:lineRule="exact"/>
        <w:jc w:val="both"/>
        <w:rPr>
          <w:rFonts w:ascii="Tahoma" w:hAnsi="Tahoma" w:cs="Tahoma"/>
          <w:sz w:val="22"/>
        </w:rPr>
      </w:pPr>
    </w:p>
    <w:p w14:paraId="2783EE2E" w14:textId="49A9253B" w:rsidR="004C084F" w:rsidRPr="003F4A72" w:rsidRDefault="004C084F" w:rsidP="003F4A72">
      <w:pPr>
        <w:suppressAutoHyphens/>
        <w:spacing w:line="320" w:lineRule="exact"/>
        <w:jc w:val="both"/>
        <w:rPr>
          <w:rFonts w:ascii="Tahoma" w:hAnsi="Tahoma" w:cs="Tahoma"/>
          <w:i/>
          <w:sz w:val="22"/>
        </w:rPr>
      </w:pPr>
      <w:r w:rsidRPr="003F4A72">
        <w:rPr>
          <w:rFonts w:ascii="Tahoma" w:hAnsi="Tahoma" w:cs="Tahoma"/>
          <w:sz w:val="22"/>
        </w:rPr>
        <w:br w:type="page"/>
      </w:r>
      <w:r w:rsidR="00CF5482" w:rsidRPr="003F4A72">
        <w:rPr>
          <w:rFonts w:ascii="Tahoma" w:hAnsi="Tahoma" w:cs="Tahoma"/>
          <w:i/>
          <w:sz w:val="22"/>
        </w:rPr>
        <w:lastRenderedPageBreak/>
        <w:t xml:space="preserve">(Página 3/3 do Contrato de Alienação Fiduciária de </w:t>
      </w:r>
      <w:r w:rsidR="00554864" w:rsidRPr="003F4A72">
        <w:rPr>
          <w:rFonts w:ascii="Tahoma" w:hAnsi="Tahoma" w:cs="Tahoma"/>
          <w:bCs/>
          <w:i/>
          <w:sz w:val="22"/>
          <w:szCs w:val="22"/>
        </w:rPr>
        <w:t>Propriedade Intelectual</w:t>
      </w:r>
      <w:r w:rsidR="00554864" w:rsidRPr="003F4A72">
        <w:rPr>
          <w:rFonts w:ascii="Tahoma" w:hAnsi="Tahoma" w:cs="Tahoma"/>
          <w:i/>
          <w:sz w:val="22"/>
        </w:rPr>
        <w:t xml:space="preserve"> </w:t>
      </w:r>
      <w:r w:rsidR="00CF5482" w:rsidRPr="003F4A72">
        <w:rPr>
          <w:rFonts w:ascii="Tahoma" w:hAnsi="Tahoma" w:cs="Tahoma"/>
          <w:i/>
          <w:sz w:val="22"/>
        </w:rPr>
        <w:t>em Garantia e Outras Avença, firmado entre a Milano Comércio Varejista de Alimentos S.A., a Simplific Pavarini Distribuidora de Títulos e Valores Mobiliários Ltda., na qualidade de Agente Fiduciário, representando os interesses da comunhão dos titulares das debêntures da 1ª (primeira) emissão de debêntures simples, não conversíveis em ações, da espécie com garantia real, com garantia fidejussória adicional, da Milano Comércio Varejista de Alimentos S.A., em [•] de [•] de 2020)</w:t>
      </w:r>
    </w:p>
    <w:p w14:paraId="0B552891" w14:textId="77777777" w:rsidR="004C084F" w:rsidRPr="003F4A72" w:rsidRDefault="004C084F" w:rsidP="003F4A72">
      <w:pPr>
        <w:suppressAutoHyphens/>
        <w:spacing w:line="320" w:lineRule="exact"/>
        <w:jc w:val="both"/>
        <w:rPr>
          <w:rFonts w:ascii="Tahoma" w:hAnsi="Tahoma" w:cs="Tahoma"/>
          <w:i/>
          <w:sz w:val="22"/>
        </w:rPr>
      </w:pPr>
    </w:p>
    <w:p w14:paraId="5D01EB96" w14:textId="77777777" w:rsidR="004C084F" w:rsidRPr="003F4A72" w:rsidRDefault="004C084F" w:rsidP="003F4A72">
      <w:pPr>
        <w:suppressAutoHyphens/>
        <w:spacing w:line="320" w:lineRule="exact"/>
        <w:jc w:val="both"/>
        <w:rPr>
          <w:rFonts w:ascii="Tahoma" w:eastAsia="Arial Unicode MS" w:hAnsi="Tahoma" w:cs="Tahoma"/>
          <w:b/>
          <w:sz w:val="22"/>
        </w:rPr>
      </w:pPr>
    </w:p>
    <w:p w14:paraId="2DB7BA14" w14:textId="77777777" w:rsidR="004C084F" w:rsidRPr="003F4A72" w:rsidRDefault="004C084F" w:rsidP="003F4A72">
      <w:pPr>
        <w:suppressAutoHyphens/>
        <w:spacing w:line="320" w:lineRule="exact"/>
        <w:jc w:val="both"/>
        <w:rPr>
          <w:rFonts w:ascii="Tahoma" w:hAnsi="Tahoma" w:cs="Tahoma"/>
          <w:b/>
          <w:sz w:val="22"/>
        </w:rPr>
      </w:pPr>
      <w:r w:rsidRPr="003F4A72">
        <w:rPr>
          <w:rFonts w:ascii="Tahoma" w:hAnsi="Tahoma" w:cs="Tahoma"/>
          <w:b/>
          <w:sz w:val="22"/>
        </w:rPr>
        <w:t>TESTEMUNHAS:</w:t>
      </w:r>
    </w:p>
    <w:p w14:paraId="7C6A49E8" w14:textId="77777777" w:rsidR="004C084F" w:rsidRPr="003F4A72" w:rsidRDefault="004C084F" w:rsidP="003F4A72">
      <w:pPr>
        <w:suppressAutoHyphens/>
        <w:spacing w:line="320" w:lineRule="exact"/>
        <w:jc w:val="both"/>
        <w:rPr>
          <w:rFonts w:ascii="Tahoma" w:hAnsi="Tahoma" w:cs="Tahoma"/>
          <w:sz w:val="22"/>
        </w:rPr>
      </w:pPr>
    </w:p>
    <w:p w14:paraId="14A255C6" w14:textId="77777777" w:rsidR="004C084F" w:rsidRPr="003F4A72" w:rsidRDefault="004C084F" w:rsidP="003F4A72">
      <w:pPr>
        <w:suppressAutoHyphens/>
        <w:spacing w:line="320" w:lineRule="exact"/>
        <w:jc w:val="both"/>
        <w:rPr>
          <w:rFonts w:ascii="Tahoma" w:hAnsi="Tahoma" w:cs="Tahoma"/>
          <w:sz w:val="22"/>
        </w:rPr>
      </w:pPr>
    </w:p>
    <w:tbl>
      <w:tblPr>
        <w:tblW w:w="0" w:type="auto"/>
        <w:tblLook w:val="01E0" w:firstRow="1" w:lastRow="1" w:firstColumn="1" w:lastColumn="1" w:noHBand="0" w:noVBand="0"/>
      </w:tblPr>
      <w:tblGrid>
        <w:gridCol w:w="4322"/>
        <w:gridCol w:w="4323"/>
      </w:tblGrid>
      <w:tr w:rsidR="004C084F" w:rsidRPr="003F4A72" w14:paraId="731F562A" w14:textId="77777777" w:rsidTr="00093008">
        <w:tc>
          <w:tcPr>
            <w:tcW w:w="4322" w:type="dxa"/>
          </w:tcPr>
          <w:p w14:paraId="32C15696" w14:textId="77777777" w:rsidR="004C084F" w:rsidRPr="003F4A72" w:rsidRDefault="004C084F" w:rsidP="003F4A72">
            <w:pPr>
              <w:suppressAutoHyphens/>
              <w:spacing w:line="320" w:lineRule="exact"/>
              <w:jc w:val="both"/>
              <w:rPr>
                <w:rFonts w:ascii="Tahoma" w:hAnsi="Tahoma" w:cs="Tahoma"/>
                <w:sz w:val="22"/>
              </w:rPr>
            </w:pPr>
            <w:r w:rsidRPr="003F4A72">
              <w:rPr>
                <w:rFonts w:ascii="Tahoma" w:hAnsi="Tahoma" w:cs="Tahoma"/>
                <w:sz w:val="22"/>
              </w:rPr>
              <w:t>__________________________________</w:t>
            </w:r>
          </w:p>
        </w:tc>
        <w:tc>
          <w:tcPr>
            <w:tcW w:w="4323" w:type="dxa"/>
          </w:tcPr>
          <w:p w14:paraId="3E23812C" w14:textId="77777777" w:rsidR="004C084F" w:rsidRPr="003F4A72" w:rsidRDefault="004C084F" w:rsidP="003F4A72">
            <w:pPr>
              <w:suppressAutoHyphens/>
              <w:spacing w:line="320" w:lineRule="exact"/>
              <w:jc w:val="both"/>
              <w:rPr>
                <w:rFonts w:ascii="Tahoma" w:hAnsi="Tahoma" w:cs="Tahoma"/>
                <w:sz w:val="22"/>
              </w:rPr>
            </w:pPr>
            <w:r w:rsidRPr="003F4A72">
              <w:rPr>
                <w:rFonts w:ascii="Tahoma" w:hAnsi="Tahoma" w:cs="Tahoma"/>
                <w:sz w:val="22"/>
              </w:rPr>
              <w:t>__________________________________</w:t>
            </w:r>
          </w:p>
        </w:tc>
      </w:tr>
      <w:tr w:rsidR="004C084F" w:rsidRPr="003F4A72" w14:paraId="2A7E5198" w14:textId="77777777" w:rsidTr="00093008">
        <w:tc>
          <w:tcPr>
            <w:tcW w:w="4322" w:type="dxa"/>
          </w:tcPr>
          <w:p w14:paraId="143979A7" w14:textId="77777777" w:rsidR="004C084F" w:rsidRPr="003F4A72" w:rsidRDefault="004C084F" w:rsidP="003F4A72">
            <w:pPr>
              <w:suppressAutoHyphens/>
              <w:spacing w:line="320" w:lineRule="exact"/>
              <w:jc w:val="both"/>
              <w:rPr>
                <w:rFonts w:ascii="Tahoma" w:hAnsi="Tahoma" w:cs="Tahoma"/>
                <w:sz w:val="22"/>
              </w:rPr>
            </w:pPr>
            <w:r w:rsidRPr="003F4A72">
              <w:rPr>
                <w:rFonts w:ascii="Tahoma" w:hAnsi="Tahoma" w:cs="Tahoma"/>
                <w:sz w:val="22"/>
              </w:rPr>
              <w:t>Nome:</w:t>
            </w:r>
          </w:p>
        </w:tc>
        <w:tc>
          <w:tcPr>
            <w:tcW w:w="4323" w:type="dxa"/>
          </w:tcPr>
          <w:p w14:paraId="7BFCC0D3" w14:textId="77777777" w:rsidR="004C084F" w:rsidRPr="003F4A72" w:rsidRDefault="004C084F" w:rsidP="003F4A72">
            <w:pPr>
              <w:suppressAutoHyphens/>
              <w:spacing w:line="320" w:lineRule="exact"/>
              <w:jc w:val="both"/>
              <w:rPr>
                <w:rFonts w:ascii="Tahoma" w:hAnsi="Tahoma" w:cs="Tahoma"/>
                <w:sz w:val="22"/>
              </w:rPr>
            </w:pPr>
            <w:r w:rsidRPr="003F4A72">
              <w:rPr>
                <w:rFonts w:ascii="Tahoma" w:hAnsi="Tahoma" w:cs="Tahoma"/>
                <w:sz w:val="22"/>
              </w:rPr>
              <w:t>Nome:</w:t>
            </w:r>
          </w:p>
        </w:tc>
      </w:tr>
      <w:tr w:rsidR="004C084F" w:rsidRPr="003F4A72" w14:paraId="146A060D" w14:textId="77777777" w:rsidTr="00093008">
        <w:tc>
          <w:tcPr>
            <w:tcW w:w="4322" w:type="dxa"/>
          </w:tcPr>
          <w:p w14:paraId="4B0D0045" w14:textId="77777777" w:rsidR="004C084F" w:rsidRPr="003F4A72" w:rsidRDefault="004C084F" w:rsidP="003F4A72">
            <w:pPr>
              <w:suppressAutoHyphens/>
              <w:spacing w:line="320" w:lineRule="exact"/>
              <w:jc w:val="both"/>
              <w:rPr>
                <w:rFonts w:ascii="Tahoma" w:hAnsi="Tahoma" w:cs="Tahoma"/>
                <w:sz w:val="22"/>
              </w:rPr>
            </w:pPr>
            <w:r w:rsidRPr="003F4A72">
              <w:rPr>
                <w:rFonts w:ascii="Tahoma" w:hAnsi="Tahoma" w:cs="Tahoma"/>
                <w:sz w:val="22"/>
              </w:rPr>
              <w:t>RG:</w:t>
            </w:r>
          </w:p>
          <w:p w14:paraId="4CD03EEB" w14:textId="77777777" w:rsidR="004C084F" w:rsidRPr="003F4A72" w:rsidRDefault="004C084F" w:rsidP="003F4A72">
            <w:pPr>
              <w:suppressAutoHyphens/>
              <w:spacing w:line="320" w:lineRule="exact"/>
              <w:jc w:val="both"/>
              <w:rPr>
                <w:rFonts w:ascii="Tahoma" w:hAnsi="Tahoma" w:cs="Tahoma"/>
                <w:sz w:val="22"/>
              </w:rPr>
            </w:pPr>
            <w:r w:rsidRPr="003F4A72">
              <w:rPr>
                <w:rFonts w:ascii="Tahoma" w:hAnsi="Tahoma" w:cs="Tahoma"/>
                <w:sz w:val="22"/>
              </w:rPr>
              <w:t>CPF:</w:t>
            </w:r>
          </w:p>
        </w:tc>
        <w:tc>
          <w:tcPr>
            <w:tcW w:w="4323" w:type="dxa"/>
          </w:tcPr>
          <w:p w14:paraId="6C0A8DC4" w14:textId="77777777" w:rsidR="004C084F" w:rsidRPr="003F4A72" w:rsidRDefault="004C084F" w:rsidP="003F4A72">
            <w:pPr>
              <w:suppressAutoHyphens/>
              <w:spacing w:line="320" w:lineRule="exact"/>
              <w:jc w:val="both"/>
              <w:rPr>
                <w:rFonts w:ascii="Tahoma" w:hAnsi="Tahoma" w:cs="Tahoma"/>
                <w:sz w:val="22"/>
              </w:rPr>
            </w:pPr>
            <w:r w:rsidRPr="003F4A72">
              <w:rPr>
                <w:rFonts w:ascii="Tahoma" w:hAnsi="Tahoma" w:cs="Tahoma"/>
                <w:sz w:val="22"/>
              </w:rPr>
              <w:t>RG:</w:t>
            </w:r>
          </w:p>
          <w:p w14:paraId="6BED9495" w14:textId="77777777" w:rsidR="004C084F" w:rsidRPr="003F4A72" w:rsidRDefault="004C084F" w:rsidP="003F4A72">
            <w:pPr>
              <w:suppressAutoHyphens/>
              <w:spacing w:line="320" w:lineRule="exact"/>
              <w:jc w:val="both"/>
              <w:rPr>
                <w:rFonts w:ascii="Tahoma" w:hAnsi="Tahoma" w:cs="Tahoma"/>
                <w:sz w:val="22"/>
              </w:rPr>
            </w:pPr>
            <w:r w:rsidRPr="003F4A72">
              <w:rPr>
                <w:rFonts w:ascii="Tahoma" w:hAnsi="Tahoma" w:cs="Tahoma"/>
                <w:sz w:val="22"/>
              </w:rPr>
              <w:t>CPF:</w:t>
            </w:r>
          </w:p>
        </w:tc>
      </w:tr>
    </w:tbl>
    <w:p w14:paraId="4276E62E" w14:textId="77777777" w:rsidR="004C084F" w:rsidRPr="003F4A72" w:rsidRDefault="004C084F" w:rsidP="003F4A72">
      <w:pPr>
        <w:suppressAutoHyphens/>
        <w:spacing w:line="320" w:lineRule="exact"/>
        <w:jc w:val="both"/>
        <w:rPr>
          <w:rFonts w:ascii="Tahoma" w:hAnsi="Tahoma" w:cs="Tahoma"/>
          <w:sz w:val="22"/>
        </w:rPr>
      </w:pPr>
    </w:p>
    <w:p w14:paraId="66695B29" w14:textId="77777777" w:rsidR="00403A46" w:rsidRPr="003F4A72" w:rsidRDefault="00403A46" w:rsidP="003F4A72">
      <w:pPr>
        <w:pStyle w:val="Legenda0"/>
        <w:suppressAutoHyphens/>
        <w:spacing w:line="320" w:lineRule="exact"/>
        <w:jc w:val="both"/>
        <w:rPr>
          <w:rFonts w:ascii="Tahoma" w:hAnsi="Tahoma" w:cs="Tahoma"/>
          <w:sz w:val="22"/>
        </w:rPr>
      </w:pPr>
    </w:p>
    <w:p w14:paraId="72DB15AC" w14:textId="77777777" w:rsidR="00E32E31" w:rsidRPr="003F4A72" w:rsidRDefault="00CF2BDF" w:rsidP="003F4A72">
      <w:pPr>
        <w:suppressAutoHyphens/>
        <w:spacing w:line="320" w:lineRule="exact"/>
        <w:jc w:val="center"/>
        <w:rPr>
          <w:rFonts w:ascii="Tahoma" w:hAnsi="Tahoma" w:cs="Tahoma"/>
          <w:b/>
          <w:smallCaps/>
          <w:sz w:val="22"/>
        </w:rPr>
      </w:pPr>
      <w:r w:rsidRPr="003F4A72">
        <w:rPr>
          <w:rFonts w:ascii="Tahoma" w:hAnsi="Tahoma" w:cs="Tahoma"/>
          <w:sz w:val="22"/>
        </w:rPr>
        <w:br w:type="page"/>
      </w:r>
      <w:r w:rsidR="00E32E31" w:rsidRPr="003F4A72">
        <w:rPr>
          <w:rFonts w:ascii="Tahoma" w:hAnsi="Tahoma" w:cs="Tahoma"/>
          <w:b/>
          <w:smallCaps/>
          <w:sz w:val="22"/>
        </w:rPr>
        <w:lastRenderedPageBreak/>
        <w:t>Anexo I</w:t>
      </w:r>
    </w:p>
    <w:p w14:paraId="59DB6942" w14:textId="77777777" w:rsidR="00E32E31" w:rsidRPr="003F4A72" w:rsidRDefault="00E32E31" w:rsidP="003F4A72">
      <w:pPr>
        <w:suppressAutoHyphens/>
        <w:spacing w:line="320" w:lineRule="exact"/>
        <w:rPr>
          <w:rFonts w:ascii="Tahoma" w:hAnsi="Tahoma" w:cs="Tahoma"/>
          <w:sz w:val="22"/>
        </w:rPr>
      </w:pPr>
    </w:p>
    <w:p w14:paraId="554A0D5D" w14:textId="77777777" w:rsidR="00CF5482" w:rsidRPr="003F4A72" w:rsidRDefault="00CF5482" w:rsidP="003F4A72">
      <w:pPr>
        <w:suppressAutoHyphens/>
        <w:spacing w:line="320" w:lineRule="exact"/>
        <w:jc w:val="center"/>
        <w:rPr>
          <w:rFonts w:ascii="Tahoma" w:hAnsi="Tahoma" w:cs="Tahoma"/>
          <w:b/>
          <w:smallCaps/>
          <w:sz w:val="22"/>
        </w:rPr>
      </w:pPr>
    </w:p>
    <w:p w14:paraId="14EF839A" w14:textId="77777777" w:rsidR="00CF5482" w:rsidRPr="003F4A72" w:rsidRDefault="00CF5482" w:rsidP="003F4A72">
      <w:pPr>
        <w:suppressAutoHyphens/>
        <w:spacing w:line="320" w:lineRule="exact"/>
        <w:jc w:val="center"/>
        <w:rPr>
          <w:rFonts w:ascii="Tahoma" w:hAnsi="Tahoma" w:cs="Tahoma"/>
          <w:b/>
          <w:smallCaps/>
          <w:sz w:val="22"/>
        </w:rPr>
      </w:pPr>
      <w:r w:rsidRPr="003F4A72">
        <w:rPr>
          <w:rFonts w:ascii="Tahoma" w:hAnsi="Tahoma" w:cs="Tahoma"/>
          <w:b/>
          <w:smallCaps/>
          <w:sz w:val="22"/>
        </w:rPr>
        <w:t>[</w:t>
      </w:r>
      <w:r w:rsidRPr="003F4A72">
        <w:rPr>
          <w:rFonts w:ascii="Tahoma" w:hAnsi="Tahoma" w:cs="Tahoma"/>
          <w:b/>
          <w:smallCaps/>
          <w:sz w:val="22"/>
          <w:highlight w:val="yellow"/>
        </w:rPr>
        <w:t>Descrição da Marca</w:t>
      </w:r>
      <w:r w:rsidRPr="003F4A72">
        <w:rPr>
          <w:rFonts w:ascii="Tahoma" w:hAnsi="Tahoma" w:cs="Tahoma"/>
          <w:b/>
          <w:smallCaps/>
          <w:sz w:val="22"/>
        </w:rPr>
        <w:t>]</w:t>
      </w:r>
    </w:p>
    <w:p w14:paraId="4398641E" w14:textId="77777777" w:rsidR="00F52323" w:rsidRPr="003F4A72" w:rsidRDefault="00F52323" w:rsidP="003F4A72">
      <w:pPr>
        <w:suppressAutoHyphens/>
        <w:spacing w:line="320" w:lineRule="exact"/>
        <w:jc w:val="center"/>
        <w:rPr>
          <w:rFonts w:ascii="Tahoma" w:hAnsi="Tahoma" w:cs="Tahoma"/>
          <w:b/>
          <w:smallCaps/>
          <w:sz w:val="22"/>
        </w:rPr>
      </w:pPr>
    </w:p>
    <w:p w14:paraId="48459D14" w14:textId="77777777" w:rsidR="00F52323" w:rsidRPr="003F4A72" w:rsidRDefault="00F52323" w:rsidP="003F4A72">
      <w:pPr>
        <w:suppressAutoHyphens/>
        <w:spacing w:line="320" w:lineRule="exact"/>
        <w:jc w:val="center"/>
        <w:rPr>
          <w:rFonts w:ascii="Tahoma" w:hAnsi="Tahoma" w:cs="Tahoma"/>
          <w:sz w:val="22"/>
        </w:rPr>
      </w:pPr>
      <w:r w:rsidRPr="003F4A72">
        <w:rPr>
          <w:rFonts w:ascii="Tahoma" w:hAnsi="Tahoma" w:cs="Tahoma"/>
          <w:sz w:val="22"/>
        </w:rPr>
        <w:t>[</w:t>
      </w:r>
      <w:r w:rsidRPr="003F4A72">
        <w:rPr>
          <w:rFonts w:ascii="Tahoma" w:hAnsi="Tahoma" w:cs="Tahoma"/>
          <w:b/>
          <w:sz w:val="22"/>
          <w:highlight w:val="yellow"/>
        </w:rPr>
        <w:t>Nota Mattos Filho</w:t>
      </w:r>
      <w:r w:rsidRPr="003F4A72">
        <w:rPr>
          <w:rFonts w:ascii="Tahoma" w:hAnsi="Tahoma" w:cs="Tahoma"/>
          <w:sz w:val="22"/>
          <w:highlight w:val="yellow"/>
        </w:rPr>
        <w:t>: BDIL, favor incluir</w:t>
      </w:r>
      <w:r w:rsidRPr="003F4A72">
        <w:rPr>
          <w:rFonts w:ascii="Tahoma" w:hAnsi="Tahoma" w:cs="Tahoma"/>
          <w:sz w:val="22"/>
        </w:rPr>
        <w:t>]</w:t>
      </w:r>
    </w:p>
    <w:p w14:paraId="31A7DB5D" w14:textId="77777777" w:rsidR="00D7410E" w:rsidRPr="003F4A72" w:rsidRDefault="00D7410E" w:rsidP="003F4A72">
      <w:pPr>
        <w:suppressAutoHyphens/>
        <w:spacing w:line="320" w:lineRule="exact"/>
        <w:rPr>
          <w:rFonts w:ascii="Tahoma" w:hAnsi="Tahoma" w:cs="Tahoma"/>
          <w:sz w:val="22"/>
        </w:rPr>
      </w:pPr>
    </w:p>
    <w:p w14:paraId="0F97431F" w14:textId="77777777" w:rsidR="004451D7" w:rsidRPr="003F4A72" w:rsidRDefault="004451D7" w:rsidP="003F4A72">
      <w:pPr>
        <w:suppressAutoHyphens/>
        <w:spacing w:line="320" w:lineRule="exact"/>
        <w:jc w:val="center"/>
        <w:rPr>
          <w:rFonts w:ascii="Tahoma" w:hAnsi="Tahoma" w:cs="Tahoma"/>
          <w:b/>
          <w:smallCaps/>
          <w:sz w:val="22"/>
        </w:rPr>
        <w:sectPr w:rsidR="004451D7" w:rsidRPr="003F4A72" w:rsidSect="003F4A72">
          <w:headerReference w:type="even" r:id="rId13"/>
          <w:headerReference w:type="default" r:id="rId14"/>
          <w:footerReference w:type="even" r:id="rId15"/>
          <w:footerReference w:type="default" r:id="rId16"/>
          <w:headerReference w:type="first" r:id="rId17"/>
          <w:footerReference w:type="first" r:id="rId18"/>
          <w:pgSz w:w="12242" w:h="15842" w:code="1"/>
          <w:pgMar w:top="1871" w:right="1440" w:bottom="1440" w:left="1871" w:header="720" w:footer="720" w:gutter="0"/>
          <w:cols w:space="720"/>
          <w:docGrid w:linePitch="326"/>
        </w:sectPr>
      </w:pPr>
    </w:p>
    <w:p w14:paraId="38F6C8EA" w14:textId="45268FC3" w:rsidR="00892793" w:rsidRPr="003F4A72" w:rsidRDefault="00892793" w:rsidP="003F4A72">
      <w:pPr>
        <w:suppressAutoHyphens/>
        <w:spacing w:line="320" w:lineRule="exact"/>
        <w:jc w:val="center"/>
        <w:rPr>
          <w:rFonts w:ascii="Tahoma" w:hAnsi="Tahoma" w:cs="Tahoma"/>
          <w:b/>
          <w:sz w:val="22"/>
        </w:rPr>
      </w:pPr>
      <w:r w:rsidRPr="003F4A72">
        <w:rPr>
          <w:rFonts w:ascii="Tahoma" w:hAnsi="Tahoma" w:cs="Tahoma"/>
          <w:b/>
          <w:smallCaps/>
          <w:sz w:val="22"/>
        </w:rPr>
        <w:lastRenderedPageBreak/>
        <w:t xml:space="preserve">ANEXO </w:t>
      </w:r>
      <w:r w:rsidRPr="003F4A72">
        <w:rPr>
          <w:rFonts w:ascii="Tahoma" w:hAnsi="Tahoma" w:cs="Tahoma"/>
          <w:b/>
          <w:sz w:val="22"/>
          <w:szCs w:val="22"/>
        </w:rPr>
        <w:t>I</w:t>
      </w:r>
      <w:r w:rsidR="00E32E31" w:rsidRPr="003F4A72">
        <w:rPr>
          <w:rFonts w:ascii="Tahoma" w:hAnsi="Tahoma" w:cs="Tahoma"/>
          <w:b/>
          <w:sz w:val="22"/>
          <w:szCs w:val="22"/>
        </w:rPr>
        <w:t>I</w:t>
      </w:r>
    </w:p>
    <w:p w14:paraId="6E868BE0" w14:textId="77777777" w:rsidR="007D4281" w:rsidRPr="003F4A72" w:rsidRDefault="007D4281" w:rsidP="003F4A72">
      <w:pPr>
        <w:suppressAutoHyphens/>
        <w:spacing w:line="320" w:lineRule="exact"/>
        <w:jc w:val="center"/>
        <w:rPr>
          <w:rFonts w:ascii="Tahoma" w:hAnsi="Tahoma" w:cs="Tahoma"/>
          <w:sz w:val="22"/>
          <w:highlight w:val="yellow"/>
        </w:rPr>
      </w:pPr>
    </w:p>
    <w:p w14:paraId="3AB10C88" w14:textId="77777777" w:rsidR="00301EF2" w:rsidRPr="003F4A72" w:rsidRDefault="00301EF2" w:rsidP="003F4A72">
      <w:pPr>
        <w:pStyle w:val="Title"/>
        <w:keepNext w:val="0"/>
        <w:keepLines w:val="0"/>
        <w:widowControl/>
        <w:suppressAutoHyphens/>
        <w:overflowPunct w:val="0"/>
        <w:spacing w:after="0" w:line="320" w:lineRule="exact"/>
        <w:textAlignment w:val="baseline"/>
        <w:rPr>
          <w:rFonts w:ascii="Tahoma" w:hAnsi="Tahoma" w:cs="Tahoma"/>
          <w:b/>
          <w:smallCaps/>
          <w:spacing w:val="-3"/>
          <w:sz w:val="22"/>
        </w:rPr>
      </w:pPr>
      <w:r w:rsidRPr="003F4A72">
        <w:rPr>
          <w:rFonts w:ascii="Tahoma" w:hAnsi="Tahoma" w:cs="Tahoma"/>
          <w:b/>
          <w:smallCaps/>
          <w:spacing w:val="-3"/>
          <w:sz w:val="22"/>
        </w:rPr>
        <w:t>Descrição das Obrigações Garantidas</w:t>
      </w:r>
    </w:p>
    <w:p w14:paraId="353A967F" w14:textId="77777777" w:rsidR="00301EF2" w:rsidRPr="003F4A72" w:rsidRDefault="00301EF2" w:rsidP="003F4A72">
      <w:pPr>
        <w:pStyle w:val="BNDES"/>
        <w:suppressAutoHyphens/>
        <w:spacing w:line="320" w:lineRule="exact"/>
        <w:rPr>
          <w:rFonts w:ascii="Tahoma" w:hAnsi="Tahoma" w:cs="Tahoma"/>
          <w:b/>
          <w:color w:val="000000"/>
          <w:sz w:val="22"/>
        </w:rPr>
      </w:pPr>
    </w:p>
    <w:p w14:paraId="23AC5EDB" w14:textId="77777777" w:rsidR="00301EF2" w:rsidRPr="003F4A72" w:rsidRDefault="00301EF2" w:rsidP="003F4A72">
      <w:pPr>
        <w:suppressAutoHyphens/>
        <w:spacing w:line="320" w:lineRule="exact"/>
        <w:jc w:val="both"/>
        <w:rPr>
          <w:rFonts w:ascii="Tahoma" w:hAnsi="Tahoma" w:cs="Tahoma"/>
          <w:b/>
          <w:color w:val="000000"/>
          <w:sz w:val="22"/>
        </w:rPr>
      </w:pPr>
      <w:r w:rsidRPr="003F4A72">
        <w:rPr>
          <w:rFonts w:ascii="Tahoma" w:hAnsi="Tahoma" w:cs="Tahoma"/>
          <w:b/>
          <w:color w:val="000000"/>
          <w:sz w:val="22"/>
        </w:rPr>
        <w:t xml:space="preserve">1. Valor Total da Emissão: </w:t>
      </w:r>
      <w:r w:rsidRPr="003F4A72">
        <w:rPr>
          <w:rFonts w:ascii="Tahoma" w:hAnsi="Tahoma" w:cs="Tahoma"/>
          <w:color w:val="000000"/>
          <w:sz w:val="22"/>
        </w:rPr>
        <w:t xml:space="preserve">O valor total da emissão será de R$ 65.000.000,00 (sessenta e cinco milhões de reais), na Data de Emissão </w:t>
      </w:r>
      <w:r w:rsidRPr="003F4A72">
        <w:rPr>
          <w:rFonts w:ascii="Tahoma" w:hAnsi="Tahoma" w:cs="Tahoma"/>
          <w:sz w:val="22"/>
        </w:rPr>
        <w:t xml:space="preserve">(conforme abaixo definida) </w:t>
      </w:r>
      <w:r w:rsidRPr="003F4A72">
        <w:rPr>
          <w:rFonts w:ascii="Tahoma" w:eastAsia="TimesNewRoman" w:hAnsi="Tahoma" w:cs="Tahoma"/>
          <w:sz w:val="22"/>
        </w:rPr>
        <w:t>(“</w:t>
      </w:r>
      <w:r w:rsidRPr="003F4A72">
        <w:rPr>
          <w:rFonts w:ascii="Tahoma" w:eastAsia="TimesNewRoman" w:hAnsi="Tahoma" w:cs="Tahoma"/>
          <w:sz w:val="22"/>
          <w:u w:val="single"/>
        </w:rPr>
        <w:t>Valor Total da Emissão</w:t>
      </w:r>
      <w:r w:rsidRPr="003F4A72">
        <w:rPr>
          <w:rFonts w:ascii="Tahoma" w:eastAsia="TimesNewRoman" w:hAnsi="Tahoma" w:cs="Tahoma"/>
          <w:sz w:val="22"/>
        </w:rPr>
        <w:t>”)</w:t>
      </w:r>
      <w:r w:rsidRPr="003F4A72">
        <w:rPr>
          <w:rFonts w:ascii="Tahoma" w:hAnsi="Tahoma" w:cs="Tahoma"/>
          <w:color w:val="000000"/>
          <w:sz w:val="22"/>
        </w:rPr>
        <w:t>.</w:t>
      </w:r>
    </w:p>
    <w:p w14:paraId="26BFAD6F" w14:textId="77777777" w:rsidR="00301EF2" w:rsidRPr="003F4A72" w:rsidRDefault="00301EF2" w:rsidP="003F4A72">
      <w:pPr>
        <w:suppressAutoHyphens/>
        <w:spacing w:line="320" w:lineRule="exact"/>
        <w:jc w:val="both"/>
        <w:rPr>
          <w:rFonts w:ascii="Tahoma" w:hAnsi="Tahoma" w:cs="Tahoma"/>
          <w:b/>
          <w:color w:val="000000"/>
          <w:sz w:val="22"/>
        </w:rPr>
      </w:pPr>
    </w:p>
    <w:p w14:paraId="226D45CE" w14:textId="77777777" w:rsidR="00301EF2" w:rsidRPr="003F4A72" w:rsidRDefault="00301EF2" w:rsidP="003F4A72">
      <w:pPr>
        <w:suppressAutoHyphens/>
        <w:spacing w:line="320" w:lineRule="exact"/>
        <w:jc w:val="both"/>
        <w:rPr>
          <w:rFonts w:ascii="Tahoma" w:hAnsi="Tahoma" w:cs="Tahoma"/>
          <w:b/>
          <w:color w:val="000000"/>
          <w:sz w:val="22"/>
        </w:rPr>
      </w:pPr>
      <w:r w:rsidRPr="003F4A72">
        <w:rPr>
          <w:rFonts w:ascii="Tahoma" w:hAnsi="Tahoma" w:cs="Tahoma"/>
          <w:b/>
          <w:color w:val="000000"/>
          <w:sz w:val="22"/>
        </w:rPr>
        <w:t xml:space="preserve">2. Valor Nominal Unitário: </w:t>
      </w:r>
      <w:r w:rsidRPr="003F4A72">
        <w:rPr>
          <w:rFonts w:ascii="Tahoma" w:hAnsi="Tahoma" w:cs="Tahoma"/>
          <w:color w:val="000000"/>
          <w:sz w:val="22"/>
        </w:rPr>
        <w:t xml:space="preserve">O valor nominal unitário das Debêntures será de R$ 1.000,00 (mil reais), na Data de Emissão </w:t>
      </w:r>
      <w:r w:rsidRPr="003F4A72">
        <w:rPr>
          <w:rFonts w:ascii="Tahoma" w:hAnsi="Tahoma" w:cs="Tahoma"/>
          <w:sz w:val="22"/>
        </w:rPr>
        <w:t>(conforme abaixo definida) (“</w:t>
      </w:r>
      <w:r w:rsidRPr="003F4A72">
        <w:rPr>
          <w:rFonts w:ascii="Tahoma" w:hAnsi="Tahoma" w:cs="Tahoma"/>
          <w:sz w:val="22"/>
          <w:u w:val="single"/>
        </w:rPr>
        <w:t>Valor Nominal Unitário</w:t>
      </w:r>
      <w:r w:rsidRPr="003F4A72">
        <w:rPr>
          <w:rFonts w:ascii="Tahoma" w:hAnsi="Tahoma" w:cs="Tahoma"/>
          <w:sz w:val="22"/>
        </w:rPr>
        <w:t>”).</w:t>
      </w:r>
    </w:p>
    <w:p w14:paraId="551BB871" w14:textId="77777777" w:rsidR="00301EF2" w:rsidRPr="003F4A72" w:rsidRDefault="00301EF2" w:rsidP="003F4A72">
      <w:pPr>
        <w:suppressAutoHyphens/>
        <w:spacing w:line="320" w:lineRule="exact"/>
        <w:jc w:val="both"/>
        <w:rPr>
          <w:rFonts w:ascii="Tahoma" w:hAnsi="Tahoma" w:cs="Tahoma"/>
          <w:b/>
          <w:color w:val="000000"/>
          <w:sz w:val="22"/>
        </w:rPr>
      </w:pPr>
    </w:p>
    <w:p w14:paraId="237FA144" w14:textId="77777777" w:rsidR="00301EF2" w:rsidRPr="003F4A72" w:rsidRDefault="00301EF2" w:rsidP="003F4A72">
      <w:pPr>
        <w:suppressAutoHyphens/>
        <w:spacing w:line="320" w:lineRule="exact"/>
        <w:jc w:val="both"/>
        <w:rPr>
          <w:rFonts w:ascii="Tahoma" w:hAnsi="Tahoma" w:cs="Tahoma"/>
          <w:b/>
          <w:color w:val="000000"/>
          <w:sz w:val="22"/>
        </w:rPr>
      </w:pPr>
      <w:r w:rsidRPr="003F4A72">
        <w:rPr>
          <w:rFonts w:ascii="Tahoma" w:hAnsi="Tahoma" w:cs="Tahoma"/>
          <w:b/>
          <w:color w:val="000000"/>
          <w:sz w:val="22"/>
        </w:rPr>
        <w:t xml:space="preserve">3. Quantidade de Debêntures: </w:t>
      </w:r>
      <w:r w:rsidRPr="003F4A72">
        <w:rPr>
          <w:rFonts w:ascii="Tahoma" w:hAnsi="Tahoma" w:cs="Tahoma"/>
          <w:sz w:val="22"/>
        </w:rPr>
        <w:t>Serão emitidas 65.000 (sessenta e cinco mil) Debêntures, sendo 32.500 (trinta e duas mil e quinhentas) Debêntures da primeira série (“</w:t>
      </w:r>
      <w:r w:rsidRPr="003F4A72">
        <w:rPr>
          <w:rFonts w:ascii="Tahoma" w:hAnsi="Tahoma" w:cs="Tahoma"/>
          <w:sz w:val="22"/>
          <w:u w:val="single"/>
        </w:rPr>
        <w:t>Debêntures da Primeira Série</w:t>
      </w:r>
      <w:r w:rsidRPr="003F4A72">
        <w:rPr>
          <w:rFonts w:ascii="Tahoma" w:hAnsi="Tahoma" w:cs="Tahoma"/>
          <w:sz w:val="22"/>
        </w:rPr>
        <w:t>”); e 32.500 (trinta e duas mil e quinhentas) Debêntures da segunda série (“</w:t>
      </w:r>
      <w:r w:rsidRPr="003F4A72">
        <w:rPr>
          <w:rFonts w:ascii="Tahoma" w:hAnsi="Tahoma" w:cs="Tahoma"/>
          <w:sz w:val="22"/>
          <w:u w:val="single"/>
        </w:rPr>
        <w:t>Debêntures da Segunda Série</w:t>
      </w:r>
      <w:r w:rsidRPr="003F4A72">
        <w:rPr>
          <w:rFonts w:ascii="Tahoma" w:hAnsi="Tahoma" w:cs="Tahoma"/>
          <w:sz w:val="22"/>
        </w:rPr>
        <w:t>” e, em conjunto com as Debêntures da Primeira Série, as “</w:t>
      </w:r>
      <w:r w:rsidRPr="003F4A72">
        <w:rPr>
          <w:rFonts w:ascii="Tahoma" w:hAnsi="Tahoma" w:cs="Tahoma"/>
          <w:sz w:val="22"/>
          <w:u w:val="single"/>
        </w:rPr>
        <w:t>Debêntures</w:t>
      </w:r>
      <w:r w:rsidRPr="003F4A72">
        <w:rPr>
          <w:rFonts w:ascii="Tahoma" w:hAnsi="Tahoma" w:cs="Tahoma"/>
          <w:sz w:val="22"/>
        </w:rPr>
        <w:t>”).</w:t>
      </w:r>
    </w:p>
    <w:p w14:paraId="725A7BDA" w14:textId="77777777" w:rsidR="00301EF2" w:rsidRPr="003F4A72" w:rsidRDefault="00301EF2" w:rsidP="003F4A72">
      <w:pPr>
        <w:suppressAutoHyphens/>
        <w:spacing w:line="320" w:lineRule="exact"/>
        <w:jc w:val="both"/>
        <w:rPr>
          <w:rFonts w:ascii="Tahoma" w:hAnsi="Tahoma" w:cs="Tahoma"/>
          <w:b/>
          <w:color w:val="000000"/>
          <w:sz w:val="22"/>
        </w:rPr>
      </w:pPr>
    </w:p>
    <w:p w14:paraId="144E4559" w14:textId="77777777" w:rsidR="00301EF2" w:rsidRPr="003F4A72" w:rsidRDefault="00301EF2" w:rsidP="003F4A72">
      <w:pPr>
        <w:suppressAutoHyphens/>
        <w:spacing w:line="320" w:lineRule="exact"/>
        <w:jc w:val="both"/>
        <w:rPr>
          <w:rFonts w:ascii="Tahoma" w:hAnsi="Tahoma" w:cs="Tahoma"/>
          <w:color w:val="000000"/>
          <w:sz w:val="22"/>
        </w:rPr>
      </w:pPr>
      <w:r w:rsidRPr="003F4A72">
        <w:rPr>
          <w:rFonts w:ascii="Tahoma" w:hAnsi="Tahoma" w:cs="Tahoma"/>
          <w:b/>
          <w:color w:val="000000"/>
          <w:sz w:val="22"/>
        </w:rPr>
        <w:t xml:space="preserve">4. Número de Séries: </w:t>
      </w:r>
      <w:r w:rsidRPr="003F4A72">
        <w:rPr>
          <w:rFonts w:ascii="Tahoma" w:hAnsi="Tahoma" w:cs="Tahoma"/>
          <w:sz w:val="22"/>
        </w:rPr>
        <w:t>A Emissão será realizada em 2 (duas) séries, sendo certo que na Data de Emissão (i) as Debêntures da Primeira Série deverão corresponder a R$32.500.000,00 (trinta e dois milhões e quinhentos mil reais) e (ii) as Debêntures da segunda série deverão corresponder a R$32.500.000,00 (trinta e dois milhões e quinhentos mil reais)</w:t>
      </w:r>
      <w:r w:rsidRPr="003F4A72">
        <w:rPr>
          <w:rFonts w:ascii="Tahoma" w:hAnsi="Tahoma" w:cs="Tahoma"/>
          <w:color w:val="000000"/>
          <w:sz w:val="22"/>
        </w:rPr>
        <w:t>.</w:t>
      </w:r>
    </w:p>
    <w:p w14:paraId="19C71138" w14:textId="77777777" w:rsidR="00301EF2" w:rsidRPr="003F4A72" w:rsidRDefault="00301EF2" w:rsidP="003F4A72">
      <w:pPr>
        <w:suppressAutoHyphens/>
        <w:spacing w:line="320" w:lineRule="exact"/>
        <w:jc w:val="both"/>
        <w:rPr>
          <w:rFonts w:ascii="Tahoma" w:hAnsi="Tahoma" w:cs="Tahoma"/>
          <w:color w:val="000000"/>
          <w:sz w:val="22"/>
        </w:rPr>
      </w:pPr>
    </w:p>
    <w:p w14:paraId="04EC596E" w14:textId="77777777" w:rsidR="00301EF2" w:rsidRPr="003F4A72" w:rsidRDefault="00301EF2" w:rsidP="003F4A72">
      <w:pPr>
        <w:suppressAutoHyphens/>
        <w:spacing w:line="320" w:lineRule="exact"/>
        <w:jc w:val="both"/>
        <w:rPr>
          <w:rFonts w:ascii="Tahoma" w:hAnsi="Tahoma" w:cs="Tahoma"/>
          <w:b/>
          <w:color w:val="000000"/>
          <w:sz w:val="22"/>
        </w:rPr>
      </w:pPr>
      <w:r w:rsidRPr="003F4A72">
        <w:rPr>
          <w:rFonts w:ascii="Tahoma" w:hAnsi="Tahoma" w:cs="Tahoma"/>
          <w:b/>
          <w:color w:val="000000"/>
          <w:sz w:val="22"/>
        </w:rPr>
        <w:t xml:space="preserve">5. Data de Emissão: </w:t>
      </w:r>
      <w:r w:rsidRPr="003F4A72">
        <w:rPr>
          <w:rFonts w:ascii="Tahoma" w:hAnsi="Tahoma" w:cs="Tahoma"/>
          <w:sz w:val="22"/>
        </w:rPr>
        <w:t>Para todos os fins e efeitos legais, a data de emissão das Debêntures será 20 de julho de 2018 (“</w:t>
      </w:r>
      <w:r w:rsidRPr="003F4A72">
        <w:rPr>
          <w:rFonts w:ascii="Tahoma" w:hAnsi="Tahoma" w:cs="Tahoma"/>
          <w:sz w:val="22"/>
          <w:u w:val="single"/>
        </w:rPr>
        <w:t>Data de Emissão</w:t>
      </w:r>
      <w:r w:rsidRPr="003F4A72">
        <w:rPr>
          <w:rFonts w:ascii="Tahoma" w:hAnsi="Tahoma" w:cs="Tahoma"/>
          <w:sz w:val="22"/>
        </w:rPr>
        <w:t>”)</w:t>
      </w:r>
      <w:r w:rsidRPr="003F4A72">
        <w:rPr>
          <w:rFonts w:ascii="Tahoma" w:hAnsi="Tahoma" w:cs="Tahoma"/>
          <w:color w:val="000000"/>
          <w:sz w:val="22"/>
        </w:rPr>
        <w:t xml:space="preserve">. </w:t>
      </w:r>
    </w:p>
    <w:p w14:paraId="7A2F7A65" w14:textId="77777777" w:rsidR="00301EF2" w:rsidRPr="003F4A72" w:rsidRDefault="00301EF2" w:rsidP="003F4A72">
      <w:pPr>
        <w:suppressAutoHyphens/>
        <w:spacing w:line="320" w:lineRule="exact"/>
        <w:jc w:val="both"/>
        <w:rPr>
          <w:rFonts w:ascii="Tahoma" w:hAnsi="Tahoma" w:cs="Tahoma"/>
          <w:b/>
          <w:color w:val="000000"/>
          <w:sz w:val="22"/>
        </w:rPr>
      </w:pPr>
    </w:p>
    <w:p w14:paraId="0A775FB1" w14:textId="694C64F5" w:rsidR="00301EF2" w:rsidRPr="003F4A72" w:rsidRDefault="00301EF2" w:rsidP="003F4A72">
      <w:pPr>
        <w:suppressAutoHyphens/>
        <w:spacing w:line="320" w:lineRule="exact"/>
        <w:jc w:val="both"/>
        <w:rPr>
          <w:rFonts w:ascii="Tahoma" w:hAnsi="Tahoma" w:cs="Tahoma"/>
          <w:color w:val="000000"/>
          <w:sz w:val="22"/>
        </w:rPr>
      </w:pPr>
      <w:r w:rsidRPr="003F4A72">
        <w:rPr>
          <w:rFonts w:ascii="Tahoma" w:hAnsi="Tahoma" w:cs="Tahoma"/>
          <w:b/>
          <w:color w:val="000000"/>
          <w:sz w:val="22"/>
        </w:rPr>
        <w:t xml:space="preserve">6. Prazo e Data de Vencimento: </w:t>
      </w:r>
      <w:r w:rsidRPr="003F4A72">
        <w:rPr>
          <w:rFonts w:ascii="Tahoma" w:hAnsi="Tahoma" w:cs="Tahoma"/>
          <w:sz w:val="22"/>
        </w:rPr>
        <w:t xml:space="preserve">O vencimento final das Debêntures ocorrerá ao término do prazo de 5 (cinco) anos contados da Data de Emissão, vencendo-se, portanto, em 20 de </w:t>
      </w:r>
      <w:r w:rsidR="00D11F08" w:rsidRPr="003F4A72">
        <w:rPr>
          <w:rFonts w:ascii="Tahoma" w:hAnsi="Tahoma" w:cs="Tahoma"/>
          <w:sz w:val="22"/>
        </w:rPr>
        <w:t>outubro</w:t>
      </w:r>
      <w:r w:rsidRPr="003F4A72">
        <w:rPr>
          <w:rFonts w:ascii="Tahoma" w:hAnsi="Tahoma" w:cs="Tahoma"/>
          <w:sz w:val="22"/>
        </w:rPr>
        <w:t xml:space="preserve"> de </w:t>
      </w:r>
      <w:r w:rsidR="00D11F08" w:rsidRPr="003F4A72">
        <w:rPr>
          <w:rFonts w:ascii="Tahoma" w:hAnsi="Tahoma" w:cs="Tahoma"/>
          <w:sz w:val="22"/>
        </w:rPr>
        <w:t>2025</w:t>
      </w:r>
      <w:r w:rsidRPr="003F4A72">
        <w:rPr>
          <w:rFonts w:ascii="Tahoma" w:hAnsi="Tahoma" w:cs="Tahoma"/>
          <w:sz w:val="22"/>
        </w:rPr>
        <w:t xml:space="preserve"> (“</w:t>
      </w:r>
      <w:r w:rsidRPr="003F4A72">
        <w:rPr>
          <w:rFonts w:ascii="Tahoma" w:hAnsi="Tahoma" w:cs="Tahoma"/>
          <w:sz w:val="22"/>
          <w:u w:val="single"/>
        </w:rPr>
        <w:t>Data de Vencimento</w:t>
      </w:r>
      <w:r w:rsidRPr="003F4A72">
        <w:rPr>
          <w:rFonts w:ascii="Tahoma" w:hAnsi="Tahoma" w:cs="Tahoma"/>
          <w:sz w:val="22"/>
        </w:rPr>
        <w:t>”), ressalvadas as hipóteses de declaração de vencimento antecipado e/ou de resgate antecipado das Debêntures, conforme previsto na Escritura.</w:t>
      </w:r>
    </w:p>
    <w:p w14:paraId="209ECB77" w14:textId="77777777" w:rsidR="00301EF2" w:rsidRPr="003F4A72" w:rsidRDefault="00301EF2" w:rsidP="003F4A72">
      <w:pPr>
        <w:suppressAutoHyphens/>
        <w:spacing w:line="320" w:lineRule="exact"/>
        <w:jc w:val="both"/>
        <w:rPr>
          <w:rFonts w:ascii="Tahoma" w:hAnsi="Tahoma" w:cs="Tahoma"/>
          <w:color w:val="000000"/>
          <w:sz w:val="22"/>
        </w:rPr>
      </w:pPr>
    </w:p>
    <w:p w14:paraId="06F0569F" w14:textId="77777777" w:rsidR="00301EF2" w:rsidRPr="003F4A72" w:rsidRDefault="00301EF2" w:rsidP="003F4A72">
      <w:pPr>
        <w:tabs>
          <w:tab w:val="left" w:pos="0"/>
        </w:tabs>
        <w:suppressAutoHyphens/>
        <w:spacing w:line="320" w:lineRule="exact"/>
        <w:jc w:val="both"/>
        <w:rPr>
          <w:rFonts w:ascii="Tahoma" w:hAnsi="Tahoma" w:cs="Tahoma"/>
          <w:b/>
          <w:sz w:val="22"/>
        </w:rPr>
      </w:pPr>
      <w:r w:rsidRPr="003F4A72">
        <w:rPr>
          <w:rFonts w:ascii="Tahoma" w:hAnsi="Tahoma" w:cs="Tahoma"/>
          <w:b/>
          <w:sz w:val="22"/>
        </w:rPr>
        <w:t xml:space="preserve">7. Atualização Monetária do Valor Nominal Unitário: </w:t>
      </w:r>
      <w:r w:rsidRPr="003F4A72">
        <w:rPr>
          <w:rFonts w:ascii="Tahoma" w:hAnsi="Tahoma" w:cs="Tahoma"/>
          <w:sz w:val="22"/>
        </w:rPr>
        <w:t>Não haverá atualização monetária do Valor Nominal Unitário.</w:t>
      </w:r>
      <w:bookmarkStart w:id="55" w:name="_Ref264223392"/>
      <w:r w:rsidRPr="003F4A72">
        <w:rPr>
          <w:rFonts w:ascii="Tahoma" w:hAnsi="Tahoma" w:cs="Tahoma"/>
          <w:sz w:val="22"/>
        </w:rPr>
        <w:t xml:space="preserve"> </w:t>
      </w:r>
      <w:bookmarkStart w:id="56" w:name="_Ref264374209"/>
      <w:bookmarkEnd w:id="55"/>
    </w:p>
    <w:p w14:paraId="4D37C2B0" w14:textId="77777777" w:rsidR="00301EF2" w:rsidRPr="003F4A72" w:rsidRDefault="00301EF2" w:rsidP="003F4A72">
      <w:pPr>
        <w:tabs>
          <w:tab w:val="left" w:pos="0"/>
        </w:tabs>
        <w:suppressAutoHyphens/>
        <w:spacing w:line="320" w:lineRule="exact"/>
        <w:jc w:val="both"/>
        <w:rPr>
          <w:rFonts w:ascii="Tahoma" w:hAnsi="Tahoma" w:cs="Tahoma"/>
          <w:b/>
          <w:sz w:val="22"/>
        </w:rPr>
      </w:pPr>
    </w:p>
    <w:p w14:paraId="6F34CB3A" w14:textId="0731BA93" w:rsidR="00301EF2" w:rsidRPr="003F4A72" w:rsidRDefault="00301EF2" w:rsidP="003F4A72">
      <w:pPr>
        <w:tabs>
          <w:tab w:val="left" w:pos="0"/>
        </w:tabs>
        <w:suppressAutoHyphens/>
        <w:spacing w:line="320" w:lineRule="exact"/>
        <w:jc w:val="both"/>
        <w:rPr>
          <w:rFonts w:ascii="Tahoma" w:hAnsi="Tahoma" w:cs="Tahoma"/>
          <w:sz w:val="22"/>
        </w:rPr>
      </w:pPr>
      <w:r w:rsidRPr="003F4A72">
        <w:rPr>
          <w:rFonts w:ascii="Tahoma" w:hAnsi="Tahoma" w:cs="Tahoma"/>
          <w:b/>
          <w:sz w:val="22"/>
        </w:rPr>
        <w:t>8. Remuneração</w:t>
      </w:r>
      <w:bookmarkEnd w:id="56"/>
      <w:r w:rsidRPr="003F4A72">
        <w:rPr>
          <w:rFonts w:ascii="Tahoma" w:hAnsi="Tahoma" w:cs="Tahoma"/>
          <w:b/>
          <w:sz w:val="22"/>
        </w:rPr>
        <w:t xml:space="preserve"> das Debêntures. </w:t>
      </w:r>
      <w:r w:rsidRPr="003F4A72">
        <w:rPr>
          <w:rFonts w:ascii="Tahoma" w:hAnsi="Tahoma" w:cs="Tahoma"/>
          <w:sz w:val="22"/>
        </w:rPr>
        <w:t xml:space="preserve">As Debêntures farão jus a juros remuneratórios estabelecidos com base na variação acumulada de 100% (cem por cento) das taxas médias diárias dos depósitos interfinanceiros de 1 (um) dia, denominadas “Taxa DI </w:t>
      </w:r>
      <w:r w:rsidRPr="003F4A72">
        <w:rPr>
          <w:rFonts w:ascii="Tahoma" w:hAnsi="Tahoma" w:cs="Tahoma"/>
          <w:i/>
          <w:sz w:val="22"/>
        </w:rPr>
        <w:t>over</w:t>
      </w:r>
      <w:r w:rsidRPr="003F4A72">
        <w:rPr>
          <w:rFonts w:ascii="Tahoma" w:hAnsi="Tahoma" w:cs="Tahoma"/>
          <w:sz w:val="22"/>
        </w:rPr>
        <w:t xml:space="preserve"> </w:t>
      </w:r>
      <w:r w:rsidRPr="003F4A72">
        <w:rPr>
          <w:rFonts w:ascii="Tahoma" w:hAnsi="Tahoma" w:cs="Tahoma"/>
          <w:i/>
          <w:sz w:val="22"/>
        </w:rPr>
        <w:t>extra-grupo</w:t>
      </w:r>
      <w:r w:rsidRPr="003F4A72">
        <w:rPr>
          <w:rFonts w:ascii="Tahoma" w:hAnsi="Tahoma" w:cs="Tahoma"/>
          <w:sz w:val="22"/>
        </w:rPr>
        <w:t xml:space="preserve">”, expressa na forma percentual ao ano, base 252 (duzentos e cinquenta e dois) Dias </w:t>
      </w:r>
      <w:r w:rsidRPr="003F4A72">
        <w:rPr>
          <w:rFonts w:ascii="Tahoma" w:hAnsi="Tahoma" w:cs="Tahoma"/>
          <w:sz w:val="22"/>
        </w:rPr>
        <w:lastRenderedPageBreak/>
        <w:t>Úteis, calculada e divulgada diariamente pela B3 no informativo diário disponível em sua página da Internet (</w:t>
      </w:r>
      <w:hyperlink r:id="rId19" w:history="1">
        <w:r w:rsidRPr="003F4A72">
          <w:rPr>
            <w:rStyle w:val="Hyperlink"/>
            <w:rFonts w:ascii="Tahoma" w:hAnsi="Tahoma" w:cs="Tahoma"/>
            <w:sz w:val="22"/>
          </w:rPr>
          <w:t>http://www.cetip.com.br</w:t>
        </w:r>
      </w:hyperlink>
      <w:r w:rsidRPr="003F4A72">
        <w:rPr>
          <w:rFonts w:ascii="Tahoma" w:hAnsi="Tahoma" w:cs="Tahoma"/>
          <w:sz w:val="22"/>
        </w:rPr>
        <w:t>) (“</w:t>
      </w:r>
      <w:r w:rsidRPr="003F4A72">
        <w:rPr>
          <w:rFonts w:ascii="Tahoma" w:hAnsi="Tahoma" w:cs="Tahoma"/>
          <w:sz w:val="22"/>
          <w:u w:val="single"/>
        </w:rPr>
        <w:t>Taxa DI</w:t>
      </w:r>
      <w:r w:rsidRPr="003F4A72">
        <w:rPr>
          <w:rFonts w:ascii="Tahoma" w:hAnsi="Tahoma" w:cs="Tahoma"/>
          <w:sz w:val="22"/>
        </w:rPr>
        <w:t>”), acrescida de sobretaxa de</w:t>
      </w:r>
      <w:r w:rsidR="0027116B" w:rsidRPr="003F4A72">
        <w:rPr>
          <w:rFonts w:ascii="Tahoma" w:hAnsi="Tahoma" w:cs="Tahoma"/>
          <w:sz w:val="22"/>
        </w:rPr>
        <w:t xml:space="preserve"> (i)</w:t>
      </w:r>
      <w:r w:rsidRPr="003F4A72">
        <w:rPr>
          <w:rFonts w:ascii="Tahoma" w:hAnsi="Tahoma" w:cs="Tahoma"/>
          <w:sz w:val="22"/>
        </w:rPr>
        <w:t xml:space="preserve"> 3,00% (três inteiros por cento) ao ano, base 252 (duzentos e cinquenta e dois) Dias Úteis</w:t>
      </w:r>
      <w:r w:rsidR="0027116B" w:rsidRPr="003F4A72">
        <w:rPr>
          <w:rFonts w:ascii="Tahoma" w:hAnsi="Tahoma" w:cs="Tahoma"/>
          <w:sz w:val="22"/>
        </w:rPr>
        <w:t>, desde a primeira Data de Integralização (inclusive) até 20 de abril de 2020 (exclusive); e (ii) 4,90% (quatro inteiros e noventa centésimos por cento) ao ano, base 252 (duzentos e cinquenta e dois) Dias Úteis, a partir de 20 de abril de 2020 (inclusive) até a Data de Vencimento (inclusive)</w:t>
      </w:r>
      <w:r w:rsidRPr="003F4A72">
        <w:rPr>
          <w:rFonts w:ascii="Tahoma" w:hAnsi="Tahoma" w:cs="Tahoma"/>
          <w:sz w:val="22"/>
        </w:rPr>
        <w:t xml:space="preserve"> (“</w:t>
      </w:r>
      <w:r w:rsidRPr="003F4A72">
        <w:rPr>
          <w:rFonts w:ascii="Tahoma" w:hAnsi="Tahoma" w:cs="Tahoma"/>
          <w:sz w:val="22"/>
          <w:u w:val="single"/>
        </w:rPr>
        <w:t>Sobretaxa</w:t>
      </w:r>
      <w:r w:rsidRPr="003F4A72">
        <w:rPr>
          <w:rFonts w:ascii="Tahoma" w:hAnsi="Tahoma" w:cs="Tahoma"/>
          <w:sz w:val="22"/>
        </w:rPr>
        <w:t>” e, em conjunto com a Taxa DI, “</w:t>
      </w:r>
      <w:r w:rsidRPr="003F4A72">
        <w:rPr>
          <w:rFonts w:ascii="Tahoma" w:hAnsi="Tahoma" w:cs="Tahoma"/>
          <w:sz w:val="22"/>
          <w:u w:val="single"/>
        </w:rPr>
        <w:t>Remuneração</w:t>
      </w:r>
      <w:r w:rsidRPr="003F4A72">
        <w:rPr>
          <w:rFonts w:ascii="Tahoma" w:hAnsi="Tahoma" w:cs="Tahoma"/>
          <w:sz w:val="22"/>
        </w:rPr>
        <w:t xml:space="preserve">”), calculados de forma exponencial e cumulativa, </w:t>
      </w:r>
      <w:r w:rsidRPr="003F4A72">
        <w:rPr>
          <w:rFonts w:ascii="Tahoma" w:hAnsi="Tahoma" w:cs="Tahoma"/>
          <w:i/>
          <w:sz w:val="22"/>
        </w:rPr>
        <w:t>pro rata temporis</w:t>
      </w:r>
      <w:r w:rsidRPr="003F4A72">
        <w:rPr>
          <w:rFonts w:ascii="Tahoma" w:hAnsi="Tahoma" w:cs="Tahoma"/>
          <w:sz w:val="22"/>
        </w:rPr>
        <w:t xml:space="preserve">, por Dias Úteis decorridos, incidentes sobre o Valor Nominal Unitário ou sobre o saldo do Valor Nominal Unitário, conforme o caso, desde a </w:t>
      </w:r>
      <w:r w:rsidRPr="003F4A72">
        <w:rPr>
          <w:rFonts w:ascii="Tahoma" w:hAnsi="Tahoma" w:cs="Tahoma"/>
          <w:color w:val="000000"/>
          <w:sz w:val="22"/>
        </w:rPr>
        <w:t xml:space="preserve">primeira </w:t>
      </w:r>
      <w:r w:rsidRPr="003F4A72">
        <w:rPr>
          <w:rFonts w:ascii="Tahoma" w:hAnsi="Tahoma" w:cs="Tahoma"/>
          <w:sz w:val="22"/>
        </w:rPr>
        <w:t xml:space="preserve">Data de Integralização, ou da última Data de Pagamento da Remuneração (conforme abaixo definida), o que ocorrer por último até a data do efetivo pagamento, </w:t>
      </w:r>
      <w:r w:rsidRPr="003F4A72">
        <w:rPr>
          <w:rFonts w:ascii="Tahoma" w:eastAsia="TimesNewRoman" w:hAnsi="Tahoma" w:cs="Tahoma"/>
          <w:sz w:val="22"/>
        </w:rPr>
        <w:t xml:space="preserve">e pagos ao final de </w:t>
      </w:r>
      <w:r w:rsidRPr="003F4A72">
        <w:rPr>
          <w:rFonts w:ascii="Tahoma" w:hAnsi="Tahoma" w:cs="Tahoma"/>
          <w:sz w:val="22"/>
        </w:rPr>
        <w:t xml:space="preserve">cada Período de Capitalização das Debêntures ou na data do efetivo pagamento das Debêntures, conforme aplicável. A Remuneração será calculada de acordo com a </w:t>
      </w:r>
      <w:r w:rsidR="0027116B" w:rsidRPr="003F4A72">
        <w:rPr>
          <w:rFonts w:ascii="Tahoma" w:hAnsi="Tahoma" w:cs="Tahoma"/>
          <w:sz w:val="22"/>
        </w:rPr>
        <w:t>fórmula</w:t>
      </w:r>
      <w:r w:rsidRPr="003F4A72">
        <w:rPr>
          <w:rFonts w:ascii="Tahoma" w:hAnsi="Tahoma" w:cs="Tahoma"/>
          <w:sz w:val="22"/>
        </w:rPr>
        <w:t xml:space="preserve"> contida na Escritura.</w:t>
      </w:r>
    </w:p>
    <w:p w14:paraId="65F7CEDD" w14:textId="22B4C562" w:rsidR="00301EF2" w:rsidRPr="003F4A72" w:rsidRDefault="00301EF2" w:rsidP="003F4A72">
      <w:pPr>
        <w:tabs>
          <w:tab w:val="left" w:pos="0"/>
        </w:tabs>
        <w:suppressAutoHyphens/>
        <w:spacing w:line="320" w:lineRule="exact"/>
        <w:jc w:val="both"/>
        <w:rPr>
          <w:rFonts w:ascii="Tahoma" w:hAnsi="Tahoma" w:cs="Tahoma"/>
          <w:b/>
          <w:sz w:val="22"/>
        </w:rPr>
      </w:pPr>
    </w:p>
    <w:p w14:paraId="700C86B2" w14:textId="2895878D" w:rsidR="00985142" w:rsidRPr="00985142" w:rsidRDefault="00301EF2" w:rsidP="00985142">
      <w:pPr>
        <w:tabs>
          <w:tab w:val="left" w:pos="0"/>
        </w:tabs>
        <w:suppressAutoHyphens/>
        <w:spacing w:line="320" w:lineRule="exact"/>
        <w:jc w:val="both"/>
        <w:rPr>
          <w:rFonts w:ascii="Tahoma" w:hAnsi="Tahoma" w:cs="Tahoma"/>
          <w:sz w:val="22"/>
        </w:rPr>
      </w:pPr>
      <w:r w:rsidRPr="003F4A72">
        <w:rPr>
          <w:rFonts w:ascii="Tahoma" w:hAnsi="Tahoma" w:cs="Tahoma"/>
          <w:b/>
          <w:sz w:val="22"/>
        </w:rPr>
        <w:t xml:space="preserve">9. Pagamento da Remuneração: </w:t>
      </w:r>
      <w:r w:rsidR="00985142">
        <w:rPr>
          <w:rFonts w:ascii="Tahoma" w:hAnsi="Tahoma" w:cs="Tahoma"/>
          <w:sz w:val="22"/>
        </w:rPr>
        <w:t xml:space="preserve">A Remuneração das Debêntures será paga </w:t>
      </w:r>
      <w:r w:rsidR="00985142" w:rsidRPr="00985142">
        <w:rPr>
          <w:rFonts w:ascii="Tahoma" w:hAnsi="Tahoma" w:cs="Tahoma"/>
          <w:sz w:val="22"/>
        </w:rPr>
        <w:t>(i) mensalmente em parcelas consecutivas, todo dia 20 de cada mês, a partir da Data de Emissão até 20 de outubro de 2020, exceto nos meses de abril a outubro de 2020, nos quais não serão devidos pagamentos da Remuneração das Debêntures; (ii) em 09 de novembro de 2020, ocasião na qual a Emissora deverá pagar 50% do montante devido a título de Remuneração das Debêntures incidente sobre o saldo do Valor Nominal Unitário desde 20 de março de 2020 até 31 de outubro de 2020, e o valor correspondente aos 50% remanescentes (“</w:t>
      </w:r>
      <w:r w:rsidR="00985142" w:rsidRPr="00985142">
        <w:rPr>
          <w:rFonts w:ascii="Tahoma" w:hAnsi="Tahoma" w:cs="Tahoma"/>
          <w:sz w:val="22"/>
          <w:u w:val="single"/>
        </w:rPr>
        <w:t>Saldo Remanescente da Remuneração</w:t>
      </w:r>
      <w:r w:rsidR="00985142" w:rsidRPr="00985142">
        <w:rPr>
          <w:rFonts w:ascii="Tahoma" w:hAnsi="Tahoma" w:cs="Tahoma"/>
          <w:sz w:val="22"/>
        </w:rPr>
        <w:t>”) será incorporado ao saldo do Valor Nominal Unitário das Debêntures (“</w:t>
      </w:r>
      <w:r w:rsidR="00985142" w:rsidRPr="00985142">
        <w:rPr>
          <w:rFonts w:ascii="Tahoma" w:hAnsi="Tahoma" w:cs="Tahoma"/>
          <w:sz w:val="22"/>
          <w:u w:val="single"/>
        </w:rPr>
        <w:t>Novo Saldo do Valor Nominal Unitário das Debêntures</w:t>
      </w:r>
      <w:r w:rsidR="00985142" w:rsidRPr="00985142">
        <w:rPr>
          <w:rFonts w:ascii="Tahoma" w:hAnsi="Tahoma" w:cs="Tahoma"/>
          <w:sz w:val="22"/>
        </w:rPr>
        <w:t>”); e (ii) a partir de 31 de outubro de 2020, em parcelas trimestrais, sempre no dia 20 dos meses de janeiro, abril, julho e outubro de cada ano, sendo o 1º (primeiro) pagamento trimestral da Remuneração das Debêntures devido em 20 de janeiro de 2021 e o último pagamento na Data de Vencimento (ou no Dia Útil imediatamente subsequente, se tais datas não forem Dias Úteis),  observada, ainda, a possibilidade de declaração de vencimento antecipado, amortização extraordinária e/ou de resgate antecipado das Debêntures.</w:t>
      </w:r>
    </w:p>
    <w:p w14:paraId="050CF2D7" w14:textId="77777777" w:rsidR="00301EF2" w:rsidRPr="003F4A72" w:rsidRDefault="00301EF2" w:rsidP="003F4A72">
      <w:pPr>
        <w:tabs>
          <w:tab w:val="left" w:pos="0"/>
        </w:tabs>
        <w:suppressAutoHyphens/>
        <w:spacing w:line="320" w:lineRule="exact"/>
        <w:jc w:val="both"/>
        <w:rPr>
          <w:rFonts w:ascii="Tahoma" w:hAnsi="Tahoma" w:cs="Tahoma"/>
          <w:b/>
          <w:color w:val="000000"/>
          <w:sz w:val="22"/>
        </w:rPr>
      </w:pPr>
    </w:p>
    <w:p w14:paraId="5CCCD6A1" w14:textId="51BAC493" w:rsidR="000511BA" w:rsidRDefault="00301EF2" w:rsidP="003F4A72">
      <w:pPr>
        <w:suppressAutoHyphens/>
        <w:spacing w:line="320" w:lineRule="exact"/>
        <w:jc w:val="both"/>
        <w:rPr>
          <w:rFonts w:ascii="Tahoma" w:hAnsi="Tahoma" w:cs="Tahoma"/>
          <w:sz w:val="22"/>
        </w:rPr>
      </w:pPr>
      <w:r w:rsidRPr="003F4A72">
        <w:rPr>
          <w:rFonts w:ascii="Tahoma" w:hAnsi="Tahoma" w:cs="Tahoma"/>
          <w:b/>
          <w:color w:val="000000"/>
          <w:sz w:val="22"/>
        </w:rPr>
        <w:t xml:space="preserve">10. </w:t>
      </w:r>
      <w:r w:rsidR="0019784B" w:rsidRPr="003F4A72">
        <w:rPr>
          <w:rFonts w:ascii="Tahoma" w:hAnsi="Tahoma" w:cs="Tahoma"/>
          <w:b/>
          <w:sz w:val="22"/>
        </w:rPr>
        <w:t>Pagamento do Valor Nominal Unitário</w:t>
      </w:r>
      <w:r w:rsidR="000511BA" w:rsidRPr="003F4A72">
        <w:rPr>
          <w:rFonts w:ascii="Tahoma" w:hAnsi="Tahoma" w:cs="Tahoma"/>
          <w:sz w:val="22"/>
        </w:rPr>
        <w:t xml:space="preserve">: </w:t>
      </w:r>
      <w:r w:rsidR="00985142" w:rsidRPr="00985142">
        <w:rPr>
          <w:rFonts w:ascii="Tahoma" w:hAnsi="Tahoma" w:cs="Tahoma"/>
          <w:sz w:val="22"/>
        </w:rPr>
        <w:t>Sem prejuízo da possibilidade de declaração de vencimento antecipado,</w:t>
      </w:r>
      <w:r w:rsidR="00985142">
        <w:rPr>
          <w:rFonts w:ascii="Tahoma" w:hAnsi="Tahoma" w:cs="Tahoma"/>
          <w:sz w:val="22"/>
        </w:rPr>
        <w:t xml:space="preserve"> </w:t>
      </w:r>
      <w:r w:rsidR="00985142" w:rsidRPr="00985142">
        <w:rPr>
          <w:rFonts w:ascii="Tahoma" w:hAnsi="Tahoma" w:cs="Tahoma"/>
          <w:sz w:val="22"/>
        </w:rPr>
        <w:t>amortização extraordinária e/ou resgate antecipado</w:t>
      </w:r>
      <w:r w:rsidR="00985142">
        <w:rPr>
          <w:rFonts w:ascii="Tahoma" w:hAnsi="Tahoma" w:cs="Tahoma"/>
          <w:sz w:val="22"/>
        </w:rPr>
        <w:t xml:space="preserve"> (i)</w:t>
      </w:r>
      <w:r w:rsidR="00985142" w:rsidRPr="00985142">
        <w:rPr>
          <w:rFonts w:ascii="Tahoma" w:hAnsi="Tahoma" w:cs="Tahoma"/>
          <w:sz w:val="22"/>
        </w:rPr>
        <w:t xml:space="preserve"> das Debêntures da Primeira Série, o Valor Nominal Unitário das Debêntures da Primeira Série será pago (i) em parcelas mensais, todo dia 20 de cada mês, a partir da Data de Emissão até 20 de março de 2020 (inclusive); e (ii) após a incorporação do Saldo Remanescente da Remuneração ao saldo do Valor Nominal Unitário das Debêntures da Primeira Série a ser realizada em 09 de novembro de 2020, em parcelas trimestrais, todo dia 20 dos meses de janeiro, abril, julho e outubro de cada ano, sendo o 1ª (primeiro) pagamento trimestral </w:t>
      </w:r>
      <w:r w:rsidR="00985142" w:rsidRPr="00985142">
        <w:rPr>
          <w:rFonts w:ascii="Tahoma" w:hAnsi="Tahoma" w:cs="Tahoma"/>
          <w:sz w:val="22"/>
        </w:rPr>
        <w:lastRenderedPageBreak/>
        <w:t xml:space="preserve">devido em 20 de janeiro de 2022 e o último pagamento na Data de Vencimento  (ou no Dia Útil imediatamente subsequente, se tais datas não forem Dias Úteis); e (ii) </w:t>
      </w:r>
      <w:r w:rsidR="00985142" w:rsidRPr="00985142">
        <w:rPr>
          <w:rFonts w:ascii="Tahoma" w:eastAsia="Arial Unicode MS" w:hAnsi="Tahoma" w:cs="Tahoma"/>
          <w:sz w:val="22"/>
          <w:szCs w:val="22"/>
        </w:rPr>
        <w:t xml:space="preserve">das Debêntures da Segunda Série, o Valor Nominal Unitário das Debêntures da Segunda Série será pago (i) em parcelas semestrais, todo dia 20 dos meses de janeiro e julho de cada ano, a partir da Data de Emissão até 20 de janeiro de 2020 (inclusive); e (ii) após a incorporação do Valor Remanescente da Remuneração ao saldo do Valor Nominal Unitário das Debêntures da Segunda Série a ser realizada em 09 de novembro de 2020, em parcelas trimestrais, todo dia 20 dos meses de janeiro, abril, julho e outubro de cada ano, sendo o 1ª (primeiro) pagamento trimestral devido em 20 de janeiro de 2022 e o último devido na Data de Vencimento (ou no Dia Útil imediatamente subsequente, se tais datas não forem Dias Úteis), </w:t>
      </w:r>
      <w:r w:rsidR="00985142" w:rsidRPr="00985142">
        <w:rPr>
          <w:rFonts w:ascii="Tahoma" w:hAnsi="Tahoma" w:cs="Tahoma"/>
          <w:sz w:val="22"/>
        </w:rPr>
        <w:t xml:space="preserve">observados os percentuais determinados no cronograma de amortização </w:t>
      </w:r>
      <w:r w:rsidR="00985142">
        <w:rPr>
          <w:rFonts w:ascii="Tahoma" w:hAnsi="Tahoma" w:cs="Tahoma"/>
          <w:sz w:val="22"/>
        </w:rPr>
        <w:t xml:space="preserve">previsto na Escritura de Emissão. </w:t>
      </w:r>
    </w:p>
    <w:p w14:paraId="73277CEB" w14:textId="77777777" w:rsidR="00985142" w:rsidRPr="003F4A72" w:rsidRDefault="00985142" w:rsidP="003F4A72">
      <w:pPr>
        <w:suppressAutoHyphens/>
        <w:spacing w:line="320" w:lineRule="exact"/>
        <w:jc w:val="both"/>
        <w:rPr>
          <w:rFonts w:ascii="Tahoma" w:hAnsi="Tahoma" w:cs="Tahoma"/>
          <w:sz w:val="22"/>
        </w:rPr>
      </w:pPr>
    </w:p>
    <w:p w14:paraId="375C0A55" w14:textId="5667FC1B" w:rsidR="00301EF2" w:rsidRPr="00985142" w:rsidRDefault="000511BA" w:rsidP="003F4A72">
      <w:pPr>
        <w:suppressAutoHyphens/>
        <w:spacing w:line="320" w:lineRule="exact"/>
        <w:jc w:val="both"/>
        <w:rPr>
          <w:rFonts w:ascii="Tahoma" w:hAnsi="Tahoma" w:cs="Tahoma"/>
          <w:sz w:val="22"/>
        </w:rPr>
      </w:pPr>
      <w:r w:rsidRPr="003F4A72">
        <w:rPr>
          <w:rFonts w:ascii="Tahoma" w:hAnsi="Tahoma" w:cs="Tahoma"/>
          <w:b/>
          <w:color w:val="000000"/>
          <w:sz w:val="22"/>
        </w:rPr>
        <w:t xml:space="preserve">11. </w:t>
      </w:r>
      <w:r w:rsidR="00301EF2" w:rsidRPr="003F4A72">
        <w:rPr>
          <w:rFonts w:ascii="Tahoma" w:hAnsi="Tahoma" w:cs="Tahoma"/>
          <w:b/>
          <w:color w:val="000000"/>
          <w:sz w:val="22"/>
        </w:rPr>
        <w:t xml:space="preserve">Amortização Extraordinária: </w:t>
      </w:r>
      <w:r w:rsidR="00985142">
        <w:rPr>
          <w:rFonts w:ascii="Tahoma" w:hAnsi="Tahoma" w:cs="Tahoma"/>
          <w:sz w:val="22"/>
        </w:rPr>
        <w:t xml:space="preserve">A partir de 20 de julho de 2020, exclusive, a emissora poderá, a seu exclusivo critério e independentemente </w:t>
      </w:r>
      <w:r w:rsidR="00985142" w:rsidRPr="003F4A72">
        <w:rPr>
          <w:rFonts w:ascii="Tahoma" w:hAnsi="Tahoma" w:cs="Tahoma"/>
          <w:sz w:val="22"/>
        </w:rPr>
        <w:t>da anuência dos Debenturistas, realizar</w:t>
      </w:r>
      <w:r w:rsidR="00985142">
        <w:rPr>
          <w:rFonts w:ascii="Tahoma" w:hAnsi="Tahoma" w:cs="Tahoma"/>
          <w:sz w:val="22"/>
        </w:rPr>
        <w:t xml:space="preserve"> a amortização extraordinária facultativa, limitada a 98% (noventa e oito por cento) do Valor Nominal Unitário das Debêntures ou saldo do Valor Nominal Unitário, conforme o caso, que deverá abranger, proporcionalmente, todas as Debêntures (“</w:t>
      </w:r>
      <w:r w:rsidR="00985142">
        <w:rPr>
          <w:rFonts w:ascii="Tahoma" w:hAnsi="Tahoma" w:cs="Tahoma"/>
          <w:sz w:val="22"/>
          <w:u w:val="single"/>
        </w:rPr>
        <w:t>Amortização Extraordinária Facultativa</w:t>
      </w:r>
      <w:r w:rsidR="00985142">
        <w:rPr>
          <w:rFonts w:ascii="Tahoma" w:hAnsi="Tahoma" w:cs="Tahoma"/>
          <w:sz w:val="22"/>
        </w:rPr>
        <w:t>”).</w:t>
      </w:r>
    </w:p>
    <w:p w14:paraId="61053259" w14:textId="77777777" w:rsidR="00301EF2" w:rsidRPr="003F4A72" w:rsidRDefault="00301EF2" w:rsidP="003F4A72">
      <w:pPr>
        <w:tabs>
          <w:tab w:val="left" w:pos="0"/>
        </w:tabs>
        <w:suppressAutoHyphens/>
        <w:spacing w:line="320" w:lineRule="exact"/>
        <w:jc w:val="both"/>
        <w:rPr>
          <w:rFonts w:ascii="Tahoma" w:hAnsi="Tahoma" w:cs="Tahoma"/>
          <w:b/>
          <w:color w:val="000000"/>
          <w:sz w:val="22"/>
        </w:rPr>
      </w:pPr>
    </w:p>
    <w:p w14:paraId="1F696783" w14:textId="6CD73CCC" w:rsidR="00301EF2" w:rsidRPr="003F4A72" w:rsidRDefault="00301EF2" w:rsidP="003F4A72">
      <w:pPr>
        <w:tabs>
          <w:tab w:val="left" w:pos="709"/>
        </w:tabs>
        <w:suppressAutoHyphens/>
        <w:spacing w:line="320" w:lineRule="exact"/>
        <w:jc w:val="both"/>
        <w:rPr>
          <w:rFonts w:ascii="Tahoma" w:hAnsi="Tahoma" w:cs="Tahoma"/>
          <w:sz w:val="22"/>
        </w:rPr>
      </w:pPr>
      <w:r w:rsidRPr="003F4A72">
        <w:rPr>
          <w:rFonts w:ascii="Tahoma" w:hAnsi="Tahoma" w:cs="Tahoma"/>
          <w:b/>
          <w:color w:val="000000"/>
          <w:sz w:val="22"/>
        </w:rPr>
        <w:t>1</w:t>
      </w:r>
      <w:r w:rsidR="000511BA" w:rsidRPr="003F4A72">
        <w:rPr>
          <w:rFonts w:ascii="Tahoma" w:hAnsi="Tahoma" w:cs="Tahoma"/>
          <w:b/>
          <w:color w:val="000000"/>
          <w:sz w:val="22"/>
        </w:rPr>
        <w:t>2</w:t>
      </w:r>
      <w:r w:rsidRPr="003F4A72">
        <w:rPr>
          <w:rFonts w:ascii="Tahoma" w:hAnsi="Tahoma" w:cs="Tahoma"/>
          <w:b/>
          <w:color w:val="000000"/>
          <w:sz w:val="22"/>
        </w:rPr>
        <w:t xml:space="preserve">. Resgate Antecipado Facultativo Total: </w:t>
      </w:r>
      <w:r w:rsidRPr="003F4A72">
        <w:rPr>
          <w:rFonts w:ascii="Tahoma" w:hAnsi="Tahoma" w:cs="Tahoma"/>
          <w:sz w:val="22"/>
        </w:rPr>
        <w:t xml:space="preserve">A partir do dia 20 de julho de 2020, </w:t>
      </w:r>
      <w:r w:rsidR="0027116B" w:rsidRPr="003F4A72">
        <w:rPr>
          <w:rFonts w:ascii="Tahoma" w:hAnsi="Tahoma" w:cs="Tahoma"/>
          <w:sz w:val="22"/>
        </w:rPr>
        <w:t>exclusive</w:t>
      </w:r>
      <w:r w:rsidRPr="003F4A72">
        <w:rPr>
          <w:rFonts w:ascii="Tahoma" w:hAnsi="Tahoma" w:cs="Tahoma"/>
          <w:sz w:val="22"/>
        </w:rPr>
        <w:t xml:space="preserve">, a Emissora poderá, </w:t>
      </w:r>
      <w:r w:rsidR="00985142">
        <w:rPr>
          <w:rFonts w:ascii="Tahoma" w:hAnsi="Tahoma" w:cs="Tahoma"/>
          <w:sz w:val="22"/>
        </w:rPr>
        <w:t>a</w:t>
      </w:r>
      <w:r w:rsidRPr="003F4A72">
        <w:rPr>
          <w:rFonts w:ascii="Tahoma" w:hAnsi="Tahoma" w:cs="Tahoma"/>
          <w:sz w:val="22"/>
        </w:rPr>
        <w:t xml:space="preserve"> seu exclusivo critério e independentemente da anuência dos Debenturistas, realizar o resgate antecipado da totalidade das Debêntures, mediante o envio de Comunicação de Resgate Antecipado Facultativo Total (“</w:t>
      </w:r>
      <w:r w:rsidRPr="003F4A72">
        <w:rPr>
          <w:rFonts w:ascii="Tahoma" w:hAnsi="Tahoma" w:cs="Tahoma"/>
          <w:sz w:val="22"/>
          <w:u w:val="single"/>
        </w:rPr>
        <w:t>Resgate Antecipado Facultativo Total</w:t>
      </w:r>
      <w:r w:rsidRPr="003F4A72">
        <w:rPr>
          <w:rFonts w:ascii="Tahoma" w:hAnsi="Tahoma" w:cs="Tahoma"/>
          <w:sz w:val="22"/>
        </w:rPr>
        <w:t xml:space="preserve">”). Em razão do Resgate Antecipado Facultativo Total, com o consequente cancelamento das Debêntures, os Debenturistas farão jus ao pagamento (i) do Valor Nominal Unitário ou saldo do Valor Nominal Unitário, conforme o caso, acrescido (ii) da Remuneração, calculada </w:t>
      </w:r>
      <w:r w:rsidRPr="003F4A72">
        <w:rPr>
          <w:rFonts w:ascii="Tahoma" w:hAnsi="Tahoma" w:cs="Tahoma"/>
          <w:i/>
          <w:sz w:val="22"/>
        </w:rPr>
        <w:t>pro rata temporis</w:t>
      </w:r>
      <w:r w:rsidRPr="003F4A72">
        <w:rPr>
          <w:rFonts w:ascii="Tahoma" w:hAnsi="Tahoma" w:cs="Tahoma"/>
          <w:sz w:val="22"/>
        </w:rPr>
        <w:t xml:space="preserve"> desde a primeira </w:t>
      </w:r>
      <w:r w:rsidRPr="003F4A72">
        <w:rPr>
          <w:rFonts w:ascii="Tahoma" w:hAnsi="Tahoma" w:cs="Tahoma"/>
          <w:color w:val="000000"/>
          <w:sz w:val="22"/>
        </w:rPr>
        <w:t xml:space="preserve">Data de </w:t>
      </w:r>
      <w:r w:rsidRPr="003F4A72">
        <w:rPr>
          <w:rFonts w:ascii="Tahoma" w:hAnsi="Tahoma" w:cs="Tahoma"/>
          <w:sz w:val="22"/>
        </w:rPr>
        <w:t>Integralização (ou desde a última Data de Pagamento da Remuneração, conforme o caso) até a data do efetivo Resgate Antecipado Facultativo Total, e (iii) de eventuais Encargos Moratórios (se houver) (“</w:t>
      </w:r>
      <w:r w:rsidRPr="003F4A72">
        <w:rPr>
          <w:rFonts w:ascii="Tahoma" w:hAnsi="Tahoma" w:cs="Tahoma"/>
          <w:sz w:val="22"/>
          <w:u w:val="single"/>
        </w:rPr>
        <w:t>Valor de Resgate Antecipado Facultativo Total</w:t>
      </w:r>
      <w:r w:rsidRPr="003F4A72">
        <w:rPr>
          <w:rFonts w:ascii="Tahoma" w:hAnsi="Tahoma" w:cs="Tahoma"/>
          <w:sz w:val="22"/>
        </w:rPr>
        <w:t>”), acrescido de prêmio calculado da seguinte forma:</w:t>
      </w:r>
    </w:p>
    <w:p w14:paraId="29B4C4A3" w14:textId="77777777" w:rsidR="00301EF2" w:rsidRPr="003F4A72" w:rsidRDefault="00301EF2" w:rsidP="003F4A72">
      <w:pPr>
        <w:tabs>
          <w:tab w:val="left" w:pos="709"/>
        </w:tabs>
        <w:suppressAutoHyphens/>
        <w:spacing w:line="320" w:lineRule="exact"/>
        <w:jc w:val="both"/>
        <w:rPr>
          <w:rFonts w:ascii="Tahoma" w:hAnsi="Tahoma" w:cs="Tahoma"/>
          <w:sz w:val="22"/>
        </w:rPr>
      </w:pPr>
    </w:p>
    <w:p w14:paraId="16E875F6" w14:textId="77777777" w:rsidR="00301EF2" w:rsidRPr="003F4A72" w:rsidRDefault="00301EF2" w:rsidP="003F4A72">
      <w:pPr>
        <w:pStyle w:val="PargrafodaLista"/>
        <w:numPr>
          <w:ilvl w:val="0"/>
          <w:numId w:val="45"/>
        </w:numPr>
        <w:suppressAutoHyphens/>
        <w:spacing w:line="320" w:lineRule="exact"/>
        <w:ind w:left="567" w:hanging="567"/>
        <w:jc w:val="both"/>
        <w:rPr>
          <w:rFonts w:ascii="Tahoma" w:hAnsi="Tahoma" w:cs="Tahoma"/>
          <w:sz w:val="22"/>
        </w:rPr>
      </w:pPr>
      <w:r w:rsidRPr="003F4A72">
        <w:rPr>
          <w:rFonts w:ascii="Tahoma" w:hAnsi="Tahoma" w:cs="Tahoma"/>
          <w:sz w:val="22"/>
        </w:rPr>
        <w:t xml:space="preserve">caso o Resgate Antecipado Facultativo Total ocorra entre 20 de julho de 2020 (exclusive) e 20 de julho de 2021 (inclusive): 2,00% (dois por cento) </w:t>
      </w:r>
      <w:r w:rsidRPr="003F4A72">
        <w:rPr>
          <w:rFonts w:ascii="Tahoma" w:hAnsi="Tahoma" w:cs="Tahoma"/>
          <w:i/>
          <w:sz w:val="22"/>
        </w:rPr>
        <w:t>flat</w:t>
      </w:r>
      <w:r w:rsidRPr="003F4A72">
        <w:rPr>
          <w:rFonts w:ascii="Tahoma" w:hAnsi="Tahoma" w:cs="Tahoma"/>
          <w:sz w:val="22"/>
        </w:rPr>
        <w:t xml:space="preserve"> sobre o Valor de Resgate Antecipado Facultativo Total</w:t>
      </w:r>
    </w:p>
    <w:p w14:paraId="6F02228D" w14:textId="77777777" w:rsidR="00301EF2" w:rsidRPr="003F4A72" w:rsidRDefault="00301EF2" w:rsidP="003F4A72">
      <w:pPr>
        <w:pStyle w:val="PargrafodaLista"/>
        <w:suppressAutoHyphens/>
        <w:spacing w:line="320" w:lineRule="exact"/>
        <w:ind w:left="567"/>
        <w:jc w:val="both"/>
        <w:rPr>
          <w:rFonts w:ascii="Tahoma" w:hAnsi="Tahoma" w:cs="Tahoma"/>
          <w:sz w:val="22"/>
        </w:rPr>
      </w:pPr>
    </w:p>
    <w:p w14:paraId="3FF4604D" w14:textId="77777777" w:rsidR="00301EF2" w:rsidRPr="003F4A72" w:rsidRDefault="00301EF2" w:rsidP="003F4A72">
      <w:pPr>
        <w:pStyle w:val="PargrafodaLista"/>
        <w:numPr>
          <w:ilvl w:val="0"/>
          <w:numId w:val="45"/>
        </w:numPr>
        <w:suppressAutoHyphens/>
        <w:spacing w:line="320" w:lineRule="exact"/>
        <w:ind w:left="567" w:hanging="567"/>
        <w:jc w:val="both"/>
        <w:rPr>
          <w:rFonts w:ascii="Tahoma" w:hAnsi="Tahoma" w:cs="Tahoma"/>
          <w:sz w:val="22"/>
        </w:rPr>
      </w:pPr>
      <w:r w:rsidRPr="003F4A72">
        <w:rPr>
          <w:rFonts w:ascii="Tahoma" w:hAnsi="Tahoma" w:cs="Tahoma"/>
          <w:sz w:val="22"/>
        </w:rPr>
        <w:t xml:space="preserve">caso o Resgate Antecipado Facultativo Total ocorra entre 20 de julho de 2021 (exclusive) e 20 de julho de 2022 (inclusive): 1,00% (um por cento) </w:t>
      </w:r>
      <w:r w:rsidRPr="003F4A72">
        <w:rPr>
          <w:rFonts w:ascii="Tahoma" w:hAnsi="Tahoma" w:cs="Tahoma"/>
          <w:i/>
          <w:sz w:val="22"/>
        </w:rPr>
        <w:t>flat</w:t>
      </w:r>
      <w:r w:rsidRPr="003F4A72">
        <w:rPr>
          <w:rFonts w:ascii="Tahoma" w:hAnsi="Tahoma" w:cs="Tahoma"/>
          <w:sz w:val="22"/>
        </w:rPr>
        <w:t xml:space="preserve"> sobre o Valor de Resgate Antecipado Facultativo Total; ou</w:t>
      </w:r>
    </w:p>
    <w:p w14:paraId="1D1F452A" w14:textId="77777777" w:rsidR="00301EF2" w:rsidRPr="003F4A72" w:rsidRDefault="00301EF2" w:rsidP="003F4A72">
      <w:pPr>
        <w:pStyle w:val="PargrafodaLista"/>
        <w:suppressAutoHyphens/>
        <w:spacing w:line="320" w:lineRule="exact"/>
        <w:ind w:left="567" w:hanging="567"/>
        <w:rPr>
          <w:rFonts w:ascii="Tahoma" w:hAnsi="Tahoma" w:cs="Tahoma"/>
          <w:sz w:val="22"/>
        </w:rPr>
      </w:pPr>
    </w:p>
    <w:p w14:paraId="53AD11E8" w14:textId="77777777" w:rsidR="00301EF2" w:rsidRPr="003F4A72" w:rsidRDefault="00301EF2" w:rsidP="003F4A72">
      <w:pPr>
        <w:pStyle w:val="PargrafodaLista"/>
        <w:numPr>
          <w:ilvl w:val="0"/>
          <w:numId w:val="45"/>
        </w:numPr>
        <w:suppressAutoHyphens/>
        <w:spacing w:line="320" w:lineRule="exact"/>
        <w:ind w:left="567" w:hanging="567"/>
        <w:jc w:val="both"/>
        <w:rPr>
          <w:rFonts w:ascii="Tahoma" w:hAnsi="Tahoma" w:cs="Tahoma"/>
          <w:b/>
          <w:color w:val="000000"/>
          <w:sz w:val="22"/>
        </w:rPr>
      </w:pPr>
      <w:r w:rsidRPr="003F4A72">
        <w:rPr>
          <w:rFonts w:ascii="Tahoma" w:hAnsi="Tahoma" w:cs="Tahoma"/>
          <w:sz w:val="22"/>
        </w:rPr>
        <w:t xml:space="preserve">caso o Resgate Antecipado Facultativo Total ocorra entre 20 de julho de 2022 (exclusive) e a Data de Vencimento (exclusive): 0,50% (cinquenta centésimos por cento) </w:t>
      </w:r>
      <w:r w:rsidRPr="003F4A72">
        <w:rPr>
          <w:rFonts w:ascii="Tahoma" w:hAnsi="Tahoma" w:cs="Tahoma"/>
          <w:i/>
          <w:sz w:val="22"/>
        </w:rPr>
        <w:t>flat</w:t>
      </w:r>
      <w:r w:rsidRPr="003F4A72">
        <w:rPr>
          <w:rFonts w:ascii="Tahoma" w:hAnsi="Tahoma" w:cs="Tahoma"/>
          <w:sz w:val="22"/>
        </w:rPr>
        <w:t xml:space="preserve"> sobre Valor de Resgate Antecipado Facultativo Total.</w:t>
      </w:r>
    </w:p>
    <w:p w14:paraId="3194CD38" w14:textId="77777777" w:rsidR="00301EF2" w:rsidRPr="003F4A72" w:rsidRDefault="00301EF2" w:rsidP="003F4A72">
      <w:pPr>
        <w:pStyle w:val="NormalWeb"/>
        <w:suppressAutoHyphens/>
        <w:spacing w:before="0" w:beforeAutospacing="0" w:after="0" w:afterAutospacing="0" w:line="320" w:lineRule="exact"/>
        <w:jc w:val="both"/>
        <w:rPr>
          <w:rFonts w:ascii="Tahoma" w:hAnsi="Tahoma" w:cs="Tahoma"/>
          <w:b/>
          <w:sz w:val="22"/>
        </w:rPr>
      </w:pPr>
    </w:p>
    <w:p w14:paraId="3491B250" w14:textId="77777777" w:rsidR="00301EF2" w:rsidRPr="003F4A72" w:rsidRDefault="00301EF2" w:rsidP="003F4A72">
      <w:pPr>
        <w:pStyle w:val="NormalWeb"/>
        <w:suppressAutoHyphens/>
        <w:spacing w:before="0" w:beforeAutospacing="0" w:after="0" w:afterAutospacing="0" w:line="320" w:lineRule="exact"/>
        <w:jc w:val="both"/>
        <w:rPr>
          <w:rFonts w:ascii="Tahoma" w:hAnsi="Tahoma" w:cs="Tahoma"/>
          <w:sz w:val="22"/>
        </w:rPr>
      </w:pPr>
      <w:r w:rsidRPr="003F4A72">
        <w:rPr>
          <w:rFonts w:ascii="Tahoma" w:hAnsi="Tahoma" w:cs="Tahoma"/>
          <w:b/>
          <w:sz w:val="22"/>
        </w:rPr>
        <w:t>1</w:t>
      </w:r>
      <w:r w:rsidR="000511BA" w:rsidRPr="003F4A72">
        <w:rPr>
          <w:rFonts w:ascii="Tahoma" w:hAnsi="Tahoma" w:cs="Tahoma"/>
          <w:b/>
          <w:sz w:val="22"/>
        </w:rPr>
        <w:t>3</w:t>
      </w:r>
      <w:r w:rsidRPr="003F4A72">
        <w:rPr>
          <w:rFonts w:ascii="Tahoma" w:hAnsi="Tahoma" w:cs="Tahoma"/>
          <w:b/>
          <w:sz w:val="22"/>
        </w:rPr>
        <w:t>. Local de Pagamento:</w:t>
      </w:r>
      <w:r w:rsidRPr="003F4A72">
        <w:rPr>
          <w:rFonts w:ascii="Tahoma" w:hAnsi="Tahoma" w:cs="Tahoma"/>
          <w:sz w:val="22"/>
        </w:rPr>
        <w:t xml:space="preserve"> Os pagamentos a que fazem jus as Debêntures serão efetuados pela Emissora: (i) utilizando-se os procedimentos adotados pela B3 para as Debêntures custodiadas eletronicamente na B3; ou (ii) na hipótese de as Debêntures não estarem custodiadas eletronicamente na B3, os referidos pagamentos serão efetuados conforme os procedimentos adotados pelo Escriturador.</w:t>
      </w:r>
    </w:p>
    <w:p w14:paraId="54728027" w14:textId="77777777" w:rsidR="00301EF2" w:rsidRPr="003F4A72" w:rsidRDefault="00301EF2" w:rsidP="003F4A72">
      <w:pPr>
        <w:pStyle w:val="NormalWeb"/>
        <w:suppressAutoHyphens/>
        <w:spacing w:before="0" w:beforeAutospacing="0" w:after="0" w:afterAutospacing="0" w:line="320" w:lineRule="exact"/>
        <w:jc w:val="both"/>
        <w:rPr>
          <w:rFonts w:ascii="Tahoma" w:hAnsi="Tahoma" w:cs="Tahoma"/>
          <w:b/>
          <w:sz w:val="22"/>
        </w:rPr>
      </w:pPr>
    </w:p>
    <w:p w14:paraId="47AB30E2" w14:textId="77777777" w:rsidR="00301EF2" w:rsidRPr="003F4A72" w:rsidRDefault="00301EF2" w:rsidP="003F4A72">
      <w:pPr>
        <w:pStyle w:val="NormalWeb"/>
        <w:suppressAutoHyphens/>
        <w:spacing w:before="0" w:beforeAutospacing="0" w:after="0" w:afterAutospacing="0" w:line="320" w:lineRule="exact"/>
        <w:jc w:val="both"/>
        <w:rPr>
          <w:rFonts w:ascii="Tahoma" w:hAnsi="Tahoma" w:cs="Tahoma"/>
          <w:sz w:val="22"/>
        </w:rPr>
      </w:pPr>
      <w:r w:rsidRPr="003F4A72">
        <w:rPr>
          <w:rFonts w:ascii="Tahoma" w:hAnsi="Tahoma" w:cs="Tahoma"/>
          <w:b/>
          <w:sz w:val="22"/>
        </w:rPr>
        <w:t>1</w:t>
      </w:r>
      <w:r w:rsidR="000511BA" w:rsidRPr="003F4A72">
        <w:rPr>
          <w:rFonts w:ascii="Tahoma" w:hAnsi="Tahoma" w:cs="Tahoma"/>
          <w:b/>
          <w:sz w:val="22"/>
        </w:rPr>
        <w:t>4</w:t>
      </w:r>
      <w:r w:rsidRPr="003F4A72">
        <w:rPr>
          <w:rFonts w:ascii="Tahoma" w:hAnsi="Tahoma" w:cs="Tahoma"/>
          <w:b/>
          <w:sz w:val="22"/>
        </w:rPr>
        <w:t>. Encargos Moratórios:</w:t>
      </w:r>
      <w:r w:rsidRPr="003F4A72">
        <w:rPr>
          <w:rFonts w:ascii="Tahoma" w:hAnsi="Tahoma" w:cs="Tahoma"/>
          <w:sz w:val="22"/>
        </w:rPr>
        <w:t xml:space="preserve"> Sem prejuízo da Remuneração, ocorrendo impontualidade no pagamento pela Emissora de quaisquer obrigações pecuniárias relativas às Debêntures, os débitos vencidos e não pagos serão acrescidos de juros de mora de 1,00% (um por cento) ao mês, calculados pro rata temporis, desde a data de inadimplemento até a data do efetivo pagamento, bem como de multa não compensatória de 2,00% (dois por cento) sobre o valor devido, independentemente de aviso, notificação ou interpelação judicial ou extrajudicial.</w:t>
      </w:r>
    </w:p>
    <w:p w14:paraId="0D7F2A57" w14:textId="77777777" w:rsidR="00301EF2" w:rsidRPr="003F4A72" w:rsidRDefault="00301EF2" w:rsidP="003F4A72">
      <w:pPr>
        <w:pStyle w:val="NormalWeb"/>
        <w:suppressAutoHyphens/>
        <w:spacing w:before="0" w:beforeAutospacing="0" w:after="0" w:afterAutospacing="0" w:line="320" w:lineRule="exact"/>
        <w:jc w:val="both"/>
        <w:rPr>
          <w:rFonts w:ascii="Tahoma" w:hAnsi="Tahoma" w:cs="Tahoma"/>
          <w:sz w:val="22"/>
        </w:rPr>
      </w:pPr>
    </w:p>
    <w:p w14:paraId="62881615" w14:textId="77777777" w:rsidR="00301EF2" w:rsidRPr="003F4A72" w:rsidRDefault="00301EF2" w:rsidP="003F4A72">
      <w:pPr>
        <w:pStyle w:val="BNDES"/>
        <w:suppressAutoHyphens/>
        <w:spacing w:line="320" w:lineRule="exact"/>
        <w:rPr>
          <w:rFonts w:ascii="Tahoma" w:hAnsi="Tahoma" w:cs="Tahoma"/>
          <w:color w:val="000000"/>
          <w:sz w:val="22"/>
        </w:rPr>
      </w:pPr>
      <w:r w:rsidRPr="003F4A72">
        <w:rPr>
          <w:rFonts w:ascii="Tahoma" w:hAnsi="Tahoma" w:cs="Tahoma"/>
          <w:color w:val="000000"/>
          <w:sz w:val="22"/>
        </w:rPr>
        <w:t>As demais características das Debêntures e, consequentemente, das Obrigações Garantidas, estão descritas na Escritura, cujas cláusulas, termos e condições as partes declaram expressamente conhecer e concordar.</w:t>
      </w:r>
    </w:p>
    <w:p w14:paraId="19C4129A" w14:textId="77777777" w:rsidR="00301EF2" w:rsidRPr="003F4A72" w:rsidRDefault="00301EF2" w:rsidP="003F4A72">
      <w:pPr>
        <w:pStyle w:val="BNDES"/>
        <w:suppressAutoHyphens/>
        <w:spacing w:line="320" w:lineRule="exact"/>
        <w:rPr>
          <w:rFonts w:ascii="Tahoma" w:hAnsi="Tahoma" w:cs="Tahoma"/>
          <w:color w:val="000000"/>
          <w:sz w:val="22"/>
        </w:rPr>
      </w:pPr>
    </w:p>
    <w:p w14:paraId="120A51CC" w14:textId="77777777" w:rsidR="00301EF2" w:rsidRPr="003F4A72" w:rsidRDefault="00301EF2" w:rsidP="003F4A72">
      <w:pPr>
        <w:pStyle w:val="Corpodetexto"/>
        <w:widowControl/>
        <w:tabs>
          <w:tab w:val="left" w:pos="1418"/>
        </w:tabs>
        <w:suppressAutoHyphens/>
        <w:spacing w:after="0" w:line="320" w:lineRule="exact"/>
        <w:rPr>
          <w:rFonts w:ascii="Tahoma" w:hAnsi="Tahoma" w:cs="Tahoma"/>
          <w:sz w:val="22"/>
          <w:lang w:val="pt-BR"/>
        </w:rPr>
      </w:pPr>
      <w:r w:rsidRPr="003F4A72">
        <w:rPr>
          <w:rFonts w:ascii="Tahoma" w:hAnsi="Tahoma" w:cs="Tahoma"/>
          <w:sz w:val="22"/>
          <w:lang w:val="pt-BR"/>
        </w:rPr>
        <w:t>Todos os termos iniciados em letras maiúsculas, mas não definidos neste anexo, terão o mesmo significado a eles atribuído na Escritura, a menos que de outra forma definido neste instrumento.</w:t>
      </w:r>
    </w:p>
    <w:p w14:paraId="30F0CD43" w14:textId="77777777" w:rsidR="008A208F" w:rsidRPr="003F4A72" w:rsidRDefault="008A208F" w:rsidP="003F4A72">
      <w:pPr>
        <w:suppressAutoHyphens/>
        <w:spacing w:line="320" w:lineRule="exact"/>
        <w:jc w:val="center"/>
        <w:rPr>
          <w:rFonts w:ascii="Tahoma" w:hAnsi="Tahoma" w:cs="Tahoma"/>
          <w:sz w:val="22"/>
        </w:rPr>
      </w:pPr>
    </w:p>
    <w:p w14:paraId="20FF4820" w14:textId="77777777" w:rsidR="00395941" w:rsidRPr="003F4A72" w:rsidRDefault="00395941" w:rsidP="003F4A72">
      <w:pPr>
        <w:suppressAutoHyphens/>
        <w:spacing w:line="320" w:lineRule="exact"/>
        <w:rPr>
          <w:rFonts w:ascii="Tahoma" w:hAnsi="Tahoma" w:cs="Tahoma"/>
          <w:b/>
          <w:smallCaps/>
          <w:sz w:val="22"/>
        </w:rPr>
      </w:pPr>
      <w:bookmarkStart w:id="57" w:name="_Ref113959230"/>
    </w:p>
    <w:p w14:paraId="7C7EC3B8" w14:textId="366D656B" w:rsidR="00D11F08" w:rsidRPr="003F4A72" w:rsidRDefault="00785282" w:rsidP="003F4A72">
      <w:pPr>
        <w:suppressAutoHyphens/>
        <w:spacing w:line="320" w:lineRule="exact"/>
        <w:jc w:val="center"/>
        <w:rPr>
          <w:rFonts w:ascii="Tahoma" w:hAnsi="Tahoma" w:cs="Tahoma"/>
          <w:b/>
          <w:smallCaps/>
          <w:sz w:val="22"/>
        </w:rPr>
      </w:pPr>
      <w:r w:rsidRPr="003F4A72">
        <w:rPr>
          <w:rFonts w:ascii="Tahoma" w:hAnsi="Tahoma" w:cs="Tahoma"/>
          <w:b/>
          <w:smallCaps/>
          <w:sz w:val="22"/>
        </w:rPr>
        <w:br w:type="page"/>
      </w:r>
    </w:p>
    <w:p w14:paraId="262770B7" w14:textId="48780505" w:rsidR="00AB36B0" w:rsidRPr="003F4A72" w:rsidRDefault="00AB36B0" w:rsidP="003F4A72">
      <w:pPr>
        <w:suppressAutoHyphens/>
        <w:spacing w:line="320" w:lineRule="exact"/>
        <w:jc w:val="center"/>
        <w:rPr>
          <w:rFonts w:ascii="Tahoma" w:hAnsi="Tahoma" w:cs="Tahoma"/>
          <w:b/>
          <w:smallCaps/>
          <w:sz w:val="22"/>
        </w:rPr>
      </w:pPr>
      <w:r w:rsidRPr="003F4A72">
        <w:rPr>
          <w:rFonts w:ascii="Tahoma" w:hAnsi="Tahoma" w:cs="Tahoma"/>
          <w:b/>
          <w:smallCaps/>
          <w:sz w:val="22"/>
        </w:rPr>
        <w:lastRenderedPageBreak/>
        <w:t xml:space="preserve">Anexo </w:t>
      </w:r>
      <w:r w:rsidR="00C90CED" w:rsidRPr="003F4A72">
        <w:rPr>
          <w:rFonts w:ascii="Tahoma" w:hAnsi="Tahoma" w:cs="Tahoma"/>
          <w:b/>
          <w:smallCaps/>
          <w:sz w:val="22"/>
          <w:szCs w:val="22"/>
        </w:rPr>
        <w:t>I</w:t>
      </w:r>
      <w:r w:rsidR="00354A90" w:rsidRPr="003F4A72">
        <w:rPr>
          <w:rFonts w:ascii="Tahoma" w:hAnsi="Tahoma" w:cs="Tahoma"/>
          <w:b/>
          <w:smallCaps/>
          <w:sz w:val="22"/>
          <w:szCs w:val="22"/>
        </w:rPr>
        <w:t>II</w:t>
      </w:r>
    </w:p>
    <w:p w14:paraId="521BF485" w14:textId="0FD03715" w:rsidR="00354A90" w:rsidRPr="003F4A72" w:rsidRDefault="00354A90" w:rsidP="003F4A72">
      <w:pPr>
        <w:suppressAutoHyphens/>
        <w:spacing w:line="320" w:lineRule="exact"/>
        <w:jc w:val="center"/>
        <w:rPr>
          <w:rFonts w:ascii="Tahoma" w:hAnsi="Tahoma" w:cs="Tahoma"/>
          <w:b/>
          <w:smallCaps/>
          <w:sz w:val="22"/>
          <w:szCs w:val="22"/>
        </w:rPr>
      </w:pPr>
    </w:p>
    <w:p w14:paraId="7D378FE1" w14:textId="77777777" w:rsidR="00AB36B0" w:rsidRPr="003F4A72" w:rsidRDefault="00AB36B0" w:rsidP="003F4A72">
      <w:pPr>
        <w:pStyle w:val="Title"/>
        <w:keepNext w:val="0"/>
        <w:keepLines w:val="0"/>
        <w:widowControl/>
        <w:suppressAutoHyphens/>
        <w:overflowPunct w:val="0"/>
        <w:spacing w:after="0" w:line="320" w:lineRule="exact"/>
        <w:textAlignment w:val="baseline"/>
        <w:rPr>
          <w:rFonts w:ascii="Tahoma" w:hAnsi="Tahoma" w:cs="Tahoma"/>
          <w:b/>
          <w:smallCaps/>
          <w:spacing w:val="-3"/>
          <w:sz w:val="22"/>
        </w:rPr>
      </w:pPr>
      <w:r w:rsidRPr="003F4A72">
        <w:rPr>
          <w:rFonts w:ascii="Tahoma" w:hAnsi="Tahoma" w:cs="Tahoma"/>
          <w:b/>
          <w:smallCaps/>
          <w:spacing w:val="-3"/>
          <w:sz w:val="22"/>
        </w:rPr>
        <w:t>Minuta de Procuração</w:t>
      </w:r>
    </w:p>
    <w:p w14:paraId="57979656" w14:textId="77777777" w:rsidR="00AB36B0" w:rsidRPr="003F4A72" w:rsidRDefault="00AB36B0" w:rsidP="003F4A72">
      <w:pPr>
        <w:suppressAutoHyphens/>
        <w:autoSpaceDE w:val="0"/>
        <w:autoSpaceDN w:val="0"/>
        <w:adjustRightInd w:val="0"/>
        <w:spacing w:line="320" w:lineRule="exact"/>
        <w:jc w:val="center"/>
        <w:rPr>
          <w:rFonts w:ascii="Tahoma" w:hAnsi="Tahoma" w:cs="Tahoma"/>
          <w:b/>
          <w:sz w:val="22"/>
        </w:rPr>
      </w:pPr>
    </w:p>
    <w:p w14:paraId="6D6F34C9" w14:textId="77777777" w:rsidR="00AB36B0" w:rsidRPr="003F4A72" w:rsidRDefault="00AB36B0" w:rsidP="003F4A72">
      <w:pPr>
        <w:pStyle w:val="Title"/>
        <w:keepNext w:val="0"/>
        <w:keepLines w:val="0"/>
        <w:widowControl/>
        <w:suppressAutoHyphens/>
        <w:overflowPunct w:val="0"/>
        <w:spacing w:after="0" w:line="320" w:lineRule="exact"/>
        <w:textAlignment w:val="baseline"/>
        <w:rPr>
          <w:rFonts w:ascii="Tahoma" w:hAnsi="Tahoma" w:cs="Tahoma"/>
          <w:b/>
          <w:smallCaps/>
          <w:spacing w:val="-3"/>
          <w:sz w:val="22"/>
        </w:rPr>
      </w:pPr>
      <w:r w:rsidRPr="003F4A72">
        <w:rPr>
          <w:rFonts w:ascii="Tahoma" w:hAnsi="Tahoma" w:cs="Tahoma"/>
          <w:b/>
          <w:smallCaps/>
          <w:spacing w:val="-3"/>
          <w:sz w:val="22"/>
        </w:rPr>
        <w:t>Procuração</w:t>
      </w:r>
    </w:p>
    <w:p w14:paraId="5E48F12A" w14:textId="77777777" w:rsidR="00AB36B0" w:rsidRPr="003F4A72" w:rsidRDefault="00AB36B0" w:rsidP="003F4A72">
      <w:pPr>
        <w:suppressAutoHyphens/>
        <w:spacing w:line="320" w:lineRule="exact"/>
        <w:rPr>
          <w:rFonts w:ascii="Tahoma" w:hAnsi="Tahoma" w:cs="Tahoma"/>
          <w:sz w:val="22"/>
          <w:highlight w:val="yellow"/>
        </w:rPr>
      </w:pPr>
    </w:p>
    <w:p w14:paraId="2F58B2B3" w14:textId="641B7C68" w:rsidR="00AB36B0" w:rsidRPr="003F4A72" w:rsidRDefault="00AB36B0" w:rsidP="003F4A72">
      <w:pPr>
        <w:suppressAutoHyphens/>
        <w:spacing w:line="320" w:lineRule="exact"/>
        <w:jc w:val="both"/>
        <w:rPr>
          <w:rFonts w:ascii="Tahoma" w:hAnsi="Tahoma" w:cs="Tahoma"/>
          <w:sz w:val="22"/>
        </w:rPr>
      </w:pPr>
      <w:r w:rsidRPr="003F4A72">
        <w:rPr>
          <w:rFonts w:ascii="Tahoma" w:hAnsi="Tahoma" w:cs="Tahoma"/>
          <w:b/>
          <w:sz w:val="22"/>
        </w:rPr>
        <w:t>MILANO COMÉRCIO VAREJISTA DE ALIMENTOS S.A.</w:t>
      </w:r>
      <w:r w:rsidRPr="003F4A72">
        <w:rPr>
          <w:rFonts w:ascii="Tahoma" w:hAnsi="Tahoma" w:cs="Tahoma"/>
          <w:sz w:val="22"/>
        </w:rPr>
        <w:t xml:space="preserve">, sociedade por ações com sede na cidade de São Paulo, estado de São Paulo, na Avenida Oscar Freire, nº 136, Cerqueira César, inscrita no Cadastro Nacional da Pessoa Jurídica do Ministério da </w:t>
      </w:r>
      <w:r w:rsidR="008949FE" w:rsidRPr="003F4A72">
        <w:rPr>
          <w:rFonts w:ascii="Tahoma" w:hAnsi="Tahoma" w:cs="Tahoma"/>
          <w:sz w:val="22"/>
        </w:rPr>
        <w:t xml:space="preserve">Economia </w:t>
      </w:r>
      <w:r w:rsidRPr="003F4A72">
        <w:rPr>
          <w:rFonts w:ascii="Tahoma" w:hAnsi="Tahoma" w:cs="Tahoma"/>
          <w:sz w:val="22"/>
        </w:rPr>
        <w:t>(“</w:t>
      </w:r>
      <w:r w:rsidRPr="003F4A72">
        <w:rPr>
          <w:rFonts w:ascii="Tahoma" w:hAnsi="Tahoma" w:cs="Tahoma"/>
          <w:sz w:val="22"/>
          <w:u w:val="single"/>
        </w:rPr>
        <w:t>CNPJ/M</w:t>
      </w:r>
      <w:r w:rsidR="008949FE" w:rsidRPr="003F4A72">
        <w:rPr>
          <w:rFonts w:ascii="Tahoma" w:hAnsi="Tahoma" w:cs="Tahoma"/>
          <w:sz w:val="22"/>
          <w:u w:val="single"/>
        </w:rPr>
        <w:t>E</w:t>
      </w:r>
      <w:r w:rsidRPr="003F4A72">
        <w:rPr>
          <w:rFonts w:ascii="Tahoma" w:hAnsi="Tahoma" w:cs="Tahoma"/>
          <w:sz w:val="22"/>
        </w:rPr>
        <w:t>”) sob o n° 11.950.487/0001-90, neste ato representada na forma de seu Estatuto Social (“</w:t>
      </w:r>
      <w:r w:rsidRPr="003F4A72">
        <w:rPr>
          <w:rFonts w:ascii="Tahoma" w:hAnsi="Tahoma" w:cs="Tahoma"/>
          <w:sz w:val="22"/>
          <w:u w:val="single"/>
        </w:rPr>
        <w:t>Outorgante</w:t>
      </w:r>
      <w:r w:rsidRPr="003F4A72">
        <w:rPr>
          <w:rFonts w:ascii="Tahoma" w:hAnsi="Tahoma" w:cs="Tahoma"/>
          <w:sz w:val="22"/>
        </w:rPr>
        <w:t xml:space="preserve">”), em caráter irrevogável e irretratável, nomeia e constitui a </w:t>
      </w:r>
      <w:r w:rsidR="005124F6" w:rsidRPr="003F4A72">
        <w:rPr>
          <w:rFonts w:ascii="Tahoma" w:hAnsi="Tahoma" w:cs="Tahoma"/>
          <w:b/>
          <w:sz w:val="22"/>
        </w:rPr>
        <w:t>SIMPLIFIC PAVARINI DISTRIBUIDORA DE TÍTULOS E VALORES MOBILIÁRIOS LTDA.</w:t>
      </w:r>
      <w:r w:rsidR="005124F6" w:rsidRPr="003F4A72">
        <w:rPr>
          <w:rFonts w:ascii="Tahoma" w:hAnsi="Tahoma" w:cs="Tahoma"/>
          <w:sz w:val="22"/>
        </w:rPr>
        <w:t>, instituição financeira atuando por sua filial na cidade do São Paulo, estado de São Paulo, na Rua Joaquim Floriano, nº 466, bloco B, sala 1401, Itaim Bibi, CEP: 04.534-002, inscrita no CNPJ/M</w:t>
      </w:r>
      <w:r w:rsidR="008949FE" w:rsidRPr="003F4A72">
        <w:rPr>
          <w:rFonts w:ascii="Tahoma" w:hAnsi="Tahoma" w:cs="Tahoma"/>
          <w:sz w:val="22"/>
        </w:rPr>
        <w:t>E</w:t>
      </w:r>
      <w:r w:rsidR="005124F6" w:rsidRPr="003F4A72">
        <w:rPr>
          <w:rFonts w:ascii="Tahoma" w:hAnsi="Tahoma" w:cs="Tahoma"/>
          <w:sz w:val="22"/>
        </w:rPr>
        <w:t xml:space="preserve"> sob o nº 15.227.994/0004-01</w:t>
      </w:r>
      <w:r w:rsidR="008949FE" w:rsidRPr="003F4A72">
        <w:rPr>
          <w:rFonts w:ascii="Tahoma" w:hAnsi="Tahoma" w:cs="Tahoma"/>
          <w:sz w:val="22"/>
        </w:rPr>
        <w:t xml:space="preserve"> </w:t>
      </w:r>
      <w:r w:rsidRPr="003F4A72">
        <w:rPr>
          <w:rFonts w:ascii="Tahoma" w:hAnsi="Tahoma" w:cs="Tahoma"/>
          <w:sz w:val="22"/>
        </w:rPr>
        <w:t>(“</w:t>
      </w:r>
      <w:r w:rsidRPr="003F4A72">
        <w:rPr>
          <w:rFonts w:ascii="Tahoma" w:hAnsi="Tahoma" w:cs="Tahoma"/>
          <w:sz w:val="22"/>
          <w:u w:val="single"/>
        </w:rPr>
        <w:t>Outorgado</w:t>
      </w:r>
      <w:r w:rsidRPr="003F4A72">
        <w:rPr>
          <w:rFonts w:ascii="Tahoma" w:hAnsi="Tahoma" w:cs="Tahoma"/>
          <w:sz w:val="22"/>
        </w:rPr>
        <w:t>”), na qualidade de representante da comunhão dos interesses dos titulares das debêntures da segunda emissão da Outorgante realizada no âmbito do “</w:t>
      </w:r>
      <w:r w:rsidRPr="003F4A72">
        <w:rPr>
          <w:rFonts w:ascii="Tahoma" w:hAnsi="Tahoma" w:cs="Tahoma"/>
          <w:i/>
          <w:sz w:val="22"/>
        </w:rPr>
        <w:t xml:space="preserve">Instrumento Particular de Escritura da Primeira Emissão de Debêntures Simples, Não Conversíveis em Ações, da Espécie </w:t>
      </w:r>
      <w:r w:rsidR="00CF5482" w:rsidRPr="003F4A72">
        <w:rPr>
          <w:rFonts w:ascii="Tahoma" w:hAnsi="Tahoma" w:cs="Tahoma"/>
          <w:i/>
          <w:sz w:val="22"/>
        </w:rPr>
        <w:t>Quirografária</w:t>
      </w:r>
      <w:r w:rsidRPr="003F4A72">
        <w:rPr>
          <w:rFonts w:ascii="Tahoma" w:hAnsi="Tahoma" w:cs="Tahoma"/>
          <w:i/>
          <w:sz w:val="22"/>
        </w:rPr>
        <w:t>, com Garantia Fidejussória</w:t>
      </w:r>
      <w:r w:rsidR="00CF5482" w:rsidRPr="003F4A72">
        <w:rPr>
          <w:rFonts w:ascii="Tahoma" w:hAnsi="Tahoma" w:cs="Tahoma"/>
          <w:i/>
          <w:sz w:val="22"/>
        </w:rPr>
        <w:t xml:space="preserve"> Adicional</w:t>
      </w:r>
      <w:r w:rsidRPr="003F4A72">
        <w:rPr>
          <w:rFonts w:ascii="Tahoma" w:hAnsi="Tahoma" w:cs="Tahoma"/>
          <w:i/>
          <w:sz w:val="22"/>
        </w:rPr>
        <w:t>, em</w:t>
      </w:r>
      <w:r w:rsidR="00CF5482" w:rsidRPr="003F4A72">
        <w:rPr>
          <w:rFonts w:ascii="Tahoma" w:hAnsi="Tahoma" w:cs="Tahoma"/>
          <w:i/>
          <w:sz w:val="22"/>
        </w:rPr>
        <w:t xml:space="preserve"> 2</w:t>
      </w:r>
      <w:r w:rsidRPr="003F4A72">
        <w:rPr>
          <w:rFonts w:ascii="Tahoma" w:hAnsi="Tahoma" w:cs="Tahoma"/>
          <w:i/>
          <w:sz w:val="22"/>
        </w:rPr>
        <w:t xml:space="preserve"> </w:t>
      </w:r>
      <w:r w:rsidR="00CF5482" w:rsidRPr="003F4A72">
        <w:rPr>
          <w:rFonts w:ascii="Tahoma" w:hAnsi="Tahoma" w:cs="Tahoma"/>
          <w:i/>
          <w:sz w:val="22"/>
        </w:rPr>
        <w:t>(</w:t>
      </w:r>
      <w:r w:rsidR="006438A9" w:rsidRPr="003F4A72">
        <w:rPr>
          <w:rFonts w:ascii="Tahoma" w:hAnsi="Tahoma" w:cs="Tahoma"/>
          <w:i/>
          <w:sz w:val="22"/>
        </w:rPr>
        <w:t>Duas</w:t>
      </w:r>
      <w:r w:rsidR="00CF5482" w:rsidRPr="003F4A72">
        <w:rPr>
          <w:rFonts w:ascii="Tahoma" w:hAnsi="Tahoma" w:cs="Tahoma"/>
          <w:i/>
          <w:sz w:val="22"/>
        </w:rPr>
        <w:t>)</w:t>
      </w:r>
      <w:r w:rsidR="006438A9" w:rsidRPr="003F4A72">
        <w:rPr>
          <w:rFonts w:ascii="Tahoma" w:hAnsi="Tahoma" w:cs="Tahoma"/>
          <w:i/>
          <w:sz w:val="22"/>
        </w:rPr>
        <w:t xml:space="preserve"> Séries</w:t>
      </w:r>
      <w:r w:rsidRPr="003F4A72">
        <w:rPr>
          <w:rFonts w:ascii="Tahoma" w:hAnsi="Tahoma" w:cs="Tahoma"/>
          <w:i/>
          <w:sz w:val="22"/>
        </w:rPr>
        <w:t>, para Distribuição Pública com Esforços Restritos de Distribuição, da Milano Comércio Varejista de Alimentos S.A.</w:t>
      </w:r>
      <w:r w:rsidRPr="003F4A72">
        <w:rPr>
          <w:rFonts w:ascii="Tahoma" w:hAnsi="Tahoma" w:cs="Tahoma"/>
          <w:sz w:val="22"/>
        </w:rPr>
        <w:t>”</w:t>
      </w:r>
      <w:r w:rsidR="004F348D" w:rsidRPr="003F4A72">
        <w:rPr>
          <w:rFonts w:ascii="Tahoma" w:hAnsi="Tahoma" w:cs="Tahoma"/>
          <w:sz w:val="22"/>
        </w:rPr>
        <w:t xml:space="preserve">, </w:t>
      </w:r>
      <w:r w:rsidR="004F348D" w:rsidRPr="003F4A72">
        <w:rPr>
          <w:rFonts w:ascii="Tahoma" w:eastAsia="Arial Unicode MS" w:hAnsi="Tahoma" w:cs="Tahoma"/>
          <w:sz w:val="22"/>
        </w:rPr>
        <w:t xml:space="preserve">celebrado em 19 de julho de 2018, entre a </w:t>
      </w:r>
      <w:r w:rsidR="004F348D" w:rsidRPr="003F4A72">
        <w:rPr>
          <w:rFonts w:ascii="Tahoma" w:hAnsi="Tahoma" w:cs="Tahoma"/>
          <w:sz w:val="22"/>
        </w:rPr>
        <w:t>Fiduciante</w:t>
      </w:r>
      <w:r w:rsidR="009E0344" w:rsidRPr="003F4A72">
        <w:rPr>
          <w:rFonts w:ascii="Tahoma" w:hAnsi="Tahoma" w:cs="Tahoma"/>
          <w:sz w:val="22"/>
        </w:rPr>
        <w:t>,</w:t>
      </w:r>
      <w:r w:rsidR="004F348D" w:rsidRPr="003F4A72">
        <w:rPr>
          <w:rFonts w:ascii="Tahoma" w:eastAsia="Arial Unicode MS" w:hAnsi="Tahoma" w:cs="Tahoma"/>
          <w:sz w:val="22"/>
        </w:rPr>
        <w:t xml:space="preserve"> o Agente Fiduciário</w:t>
      </w:r>
      <w:r w:rsidR="009E0344" w:rsidRPr="003F4A72">
        <w:rPr>
          <w:rFonts w:ascii="Tahoma" w:eastAsia="Arial Unicode MS" w:hAnsi="Tahoma" w:cs="Tahoma"/>
          <w:sz w:val="22"/>
        </w:rPr>
        <w:t xml:space="preserve"> e o Sr. Edoardo Giacomo Tonolli, na qualidade de fiador,</w:t>
      </w:r>
      <w:r w:rsidR="004F348D" w:rsidRPr="003F4A72">
        <w:rPr>
          <w:rFonts w:ascii="Tahoma" w:eastAsia="Arial Unicode MS" w:hAnsi="Tahoma" w:cs="Tahoma"/>
          <w:sz w:val="22"/>
        </w:rPr>
        <w:t xml:space="preserve"> conforme aditado </w:t>
      </w:r>
      <w:r w:rsidR="00CF5482" w:rsidRPr="003F4A72">
        <w:rPr>
          <w:rFonts w:ascii="Tahoma" w:eastAsia="Arial Unicode MS" w:hAnsi="Tahoma" w:cs="Tahoma"/>
          <w:sz w:val="22"/>
        </w:rPr>
        <w:t>de tempos em tempos</w:t>
      </w:r>
      <w:r w:rsidRPr="003F4A72">
        <w:rPr>
          <w:rFonts w:ascii="Tahoma" w:eastAsia="Arial Unicode MS" w:hAnsi="Tahoma" w:cs="Tahoma"/>
          <w:sz w:val="22"/>
        </w:rPr>
        <w:t xml:space="preserve">, </w:t>
      </w:r>
      <w:r w:rsidRPr="003F4A72">
        <w:rPr>
          <w:rFonts w:ascii="Tahoma" w:hAnsi="Tahoma" w:cs="Tahoma"/>
          <w:sz w:val="22"/>
        </w:rPr>
        <w:t>(“</w:t>
      </w:r>
      <w:r w:rsidRPr="003F4A72">
        <w:rPr>
          <w:rFonts w:ascii="Tahoma" w:hAnsi="Tahoma" w:cs="Tahoma"/>
          <w:sz w:val="22"/>
          <w:u w:val="single"/>
        </w:rPr>
        <w:t>Debenturistas</w:t>
      </w:r>
      <w:r w:rsidRPr="003F4A72">
        <w:rPr>
          <w:rFonts w:ascii="Tahoma" w:hAnsi="Tahoma" w:cs="Tahoma"/>
          <w:sz w:val="22"/>
        </w:rPr>
        <w:t>” e “</w:t>
      </w:r>
      <w:r w:rsidRPr="003F4A72">
        <w:rPr>
          <w:rFonts w:ascii="Tahoma" w:hAnsi="Tahoma" w:cs="Tahoma"/>
          <w:sz w:val="22"/>
          <w:u w:val="single"/>
        </w:rPr>
        <w:t>Debêntures</w:t>
      </w:r>
      <w:r w:rsidRPr="003F4A72">
        <w:rPr>
          <w:rFonts w:ascii="Tahoma" w:hAnsi="Tahoma" w:cs="Tahoma"/>
          <w:sz w:val="22"/>
        </w:rPr>
        <w:t>”, respectivamente), sua bastante procuradora para atuar em seu nome e por sua conta, nos limites máximos permitidos por lei, para praticar e celebrar todos e quaisquer atos necessários, a fim de executar e/ou aperfeiçoar a garantia constituída nos termos do “</w:t>
      </w:r>
      <w:r w:rsidRPr="003F4A72">
        <w:rPr>
          <w:rFonts w:ascii="Tahoma" w:hAnsi="Tahoma" w:cs="Tahoma"/>
          <w:i/>
          <w:sz w:val="22"/>
        </w:rPr>
        <w:t xml:space="preserve">Contrato de </w:t>
      </w:r>
      <w:r w:rsidR="004E0E10" w:rsidRPr="003F4A72">
        <w:rPr>
          <w:rFonts w:ascii="Tahoma" w:hAnsi="Tahoma" w:cs="Tahoma"/>
          <w:i/>
          <w:sz w:val="22"/>
        </w:rPr>
        <w:t>Alienação</w:t>
      </w:r>
      <w:r w:rsidRPr="003F4A72">
        <w:rPr>
          <w:rFonts w:ascii="Tahoma" w:hAnsi="Tahoma" w:cs="Tahoma"/>
          <w:i/>
          <w:sz w:val="22"/>
        </w:rPr>
        <w:t xml:space="preserve"> Fiduciária de </w:t>
      </w:r>
      <w:r w:rsidR="00F52323" w:rsidRPr="003F4A72">
        <w:rPr>
          <w:rFonts w:ascii="Tahoma" w:hAnsi="Tahoma" w:cs="Tahoma"/>
          <w:i/>
          <w:sz w:val="22"/>
        </w:rPr>
        <w:t>Marca</w:t>
      </w:r>
      <w:r w:rsidRPr="003F4A72">
        <w:rPr>
          <w:rFonts w:ascii="Tahoma" w:hAnsi="Tahoma" w:cs="Tahoma"/>
          <w:i/>
          <w:sz w:val="22"/>
        </w:rPr>
        <w:t xml:space="preserve"> em Garantia e Outras Avenças</w:t>
      </w:r>
      <w:r w:rsidRPr="003F4A72">
        <w:rPr>
          <w:rFonts w:ascii="Tahoma" w:hAnsi="Tahoma" w:cs="Tahoma"/>
          <w:sz w:val="22"/>
        </w:rPr>
        <w:t xml:space="preserve">”, datado de </w:t>
      </w:r>
      <w:r w:rsidR="00F52323" w:rsidRPr="003F4A72">
        <w:rPr>
          <w:rFonts w:ascii="Tahoma" w:hAnsi="Tahoma" w:cs="Tahoma"/>
          <w:sz w:val="22"/>
        </w:rPr>
        <w:t xml:space="preserve">[•] </w:t>
      </w:r>
      <w:r w:rsidRPr="003F4A72">
        <w:rPr>
          <w:rFonts w:ascii="Tahoma" w:hAnsi="Tahoma" w:cs="Tahoma"/>
          <w:sz w:val="22"/>
        </w:rPr>
        <w:t xml:space="preserve">de </w:t>
      </w:r>
      <w:r w:rsidR="00F52323" w:rsidRPr="003F4A72">
        <w:rPr>
          <w:rFonts w:ascii="Tahoma" w:hAnsi="Tahoma" w:cs="Tahoma"/>
          <w:sz w:val="22"/>
        </w:rPr>
        <w:t xml:space="preserve">[•] </w:t>
      </w:r>
      <w:r w:rsidRPr="003F4A72">
        <w:rPr>
          <w:rFonts w:ascii="Tahoma" w:hAnsi="Tahoma" w:cs="Tahoma"/>
          <w:sz w:val="22"/>
        </w:rPr>
        <w:t xml:space="preserve">de </w:t>
      </w:r>
      <w:r w:rsidR="00F52323" w:rsidRPr="003F4A72">
        <w:rPr>
          <w:rFonts w:ascii="Tahoma" w:hAnsi="Tahoma" w:cs="Tahoma"/>
          <w:sz w:val="22"/>
        </w:rPr>
        <w:t>2020</w:t>
      </w:r>
      <w:r w:rsidRPr="003F4A72">
        <w:rPr>
          <w:rFonts w:ascii="Tahoma" w:hAnsi="Tahoma" w:cs="Tahoma"/>
          <w:sz w:val="22"/>
        </w:rPr>
        <w:t>, celebrado entre a Outorgante</w:t>
      </w:r>
      <w:r w:rsidR="00B3242C" w:rsidRPr="003F4A72">
        <w:rPr>
          <w:rFonts w:ascii="Tahoma" w:hAnsi="Tahoma" w:cs="Tahoma"/>
          <w:sz w:val="22"/>
        </w:rPr>
        <w:t xml:space="preserve"> e</w:t>
      </w:r>
      <w:r w:rsidRPr="003F4A72">
        <w:rPr>
          <w:rFonts w:ascii="Tahoma" w:hAnsi="Tahoma" w:cs="Tahoma"/>
          <w:sz w:val="22"/>
        </w:rPr>
        <w:t xml:space="preserve"> o Outorgado, conforme </w:t>
      </w:r>
      <w:r w:rsidR="00736750" w:rsidRPr="003F4A72">
        <w:rPr>
          <w:rFonts w:ascii="Tahoma" w:hAnsi="Tahoma" w:cs="Tahoma"/>
          <w:sz w:val="22"/>
        </w:rPr>
        <w:t>aditado</w:t>
      </w:r>
      <w:r w:rsidRPr="003F4A72">
        <w:rPr>
          <w:rFonts w:ascii="Tahoma" w:hAnsi="Tahoma" w:cs="Tahoma"/>
          <w:sz w:val="22"/>
        </w:rPr>
        <w:t xml:space="preserve"> de tempos em tempos (“</w:t>
      </w:r>
      <w:r w:rsidRPr="003F4A72">
        <w:rPr>
          <w:rFonts w:ascii="Tahoma" w:hAnsi="Tahoma" w:cs="Tahoma"/>
          <w:sz w:val="22"/>
          <w:u w:val="single"/>
        </w:rPr>
        <w:t>Contrato</w:t>
      </w:r>
      <w:r w:rsidRPr="003F4A72">
        <w:rPr>
          <w:rFonts w:ascii="Tahoma" w:hAnsi="Tahoma" w:cs="Tahoma"/>
          <w:sz w:val="22"/>
        </w:rPr>
        <w:t>” e “</w:t>
      </w:r>
      <w:r w:rsidR="004E0E10" w:rsidRPr="003F4A72">
        <w:rPr>
          <w:rFonts w:ascii="Tahoma" w:hAnsi="Tahoma" w:cs="Tahoma"/>
          <w:sz w:val="22"/>
          <w:u w:val="single"/>
        </w:rPr>
        <w:t>Alienação</w:t>
      </w:r>
      <w:r w:rsidRPr="003F4A72">
        <w:rPr>
          <w:rFonts w:ascii="Tahoma" w:hAnsi="Tahoma" w:cs="Tahoma"/>
          <w:sz w:val="22"/>
          <w:u w:val="single"/>
        </w:rPr>
        <w:t xml:space="preserve"> Fiduciária</w:t>
      </w:r>
      <w:r w:rsidRPr="003F4A72">
        <w:rPr>
          <w:rFonts w:ascii="Tahoma" w:hAnsi="Tahoma" w:cs="Tahoma"/>
          <w:sz w:val="22"/>
        </w:rPr>
        <w:t>”, respectivamente), com poderes para:</w:t>
      </w:r>
    </w:p>
    <w:p w14:paraId="78CC39B7" w14:textId="77777777" w:rsidR="00AB36B0" w:rsidRPr="003F4A72" w:rsidRDefault="00AB36B0" w:rsidP="003F4A72">
      <w:pPr>
        <w:suppressAutoHyphens/>
        <w:autoSpaceDE w:val="0"/>
        <w:autoSpaceDN w:val="0"/>
        <w:adjustRightInd w:val="0"/>
        <w:spacing w:line="320" w:lineRule="exact"/>
        <w:jc w:val="both"/>
        <w:rPr>
          <w:rFonts w:ascii="Tahoma" w:hAnsi="Tahoma" w:cs="Tahoma"/>
          <w:sz w:val="22"/>
        </w:rPr>
      </w:pPr>
    </w:p>
    <w:p w14:paraId="4DCF26A1" w14:textId="65388552" w:rsidR="00AB36B0" w:rsidRPr="003F4A72" w:rsidRDefault="00892624" w:rsidP="003F4A72">
      <w:pPr>
        <w:pStyle w:val="PargrafodaLista"/>
        <w:numPr>
          <w:ilvl w:val="0"/>
          <w:numId w:val="26"/>
        </w:numPr>
        <w:suppressAutoHyphens/>
        <w:autoSpaceDE w:val="0"/>
        <w:autoSpaceDN w:val="0"/>
        <w:adjustRightInd w:val="0"/>
        <w:spacing w:line="320" w:lineRule="exact"/>
        <w:ind w:left="1134" w:hanging="567"/>
        <w:jc w:val="both"/>
        <w:rPr>
          <w:rFonts w:ascii="Tahoma" w:hAnsi="Tahoma" w:cs="Tahoma"/>
          <w:sz w:val="22"/>
        </w:rPr>
      </w:pPr>
      <w:r w:rsidRPr="003F4A72">
        <w:rPr>
          <w:rFonts w:ascii="Tahoma" w:hAnsi="Tahoma" w:cs="Tahoma"/>
          <w:sz w:val="22"/>
        </w:rPr>
        <w:t xml:space="preserve">tomar todas e quaisquer providências e firmar quaisquer instrumentos necessários ao exercício dos direitos referentes à Alienação Fiduciária e defesa da Alienação Fiduciária, nos termos da legislação aplicável, inclusive, mas sem se limitar, a eventuais aditamentos necessários </w:t>
      </w:r>
      <w:r w:rsidRPr="003F4A72">
        <w:rPr>
          <w:rFonts w:ascii="Tahoma" w:eastAsia="SimSun" w:hAnsi="Tahoma" w:cs="Tahoma"/>
          <w:sz w:val="22"/>
        </w:rPr>
        <w:t xml:space="preserve">para constituir, conservar, formalizar, validar ou manter válida, eficaz (inclusive perante terceiros) e exequível </w:t>
      </w:r>
      <w:r w:rsidR="003F4A72" w:rsidRPr="003F4A72">
        <w:rPr>
          <w:rFonts w:ascii="Tahoma" w:eastAsia="SimSun" w:hAnsi="Tahoma" w:cs="Tahoma"/>
          <w:sz w:val="22"/>
        </w:rPr>
        <w:t>o registro da Marca e a Alienação Fiduciária de Marca</w:t>
      </w:r>
      <w:r w:rsidR="00AB36B0" w:rsidRPr="003F4A72">
        <w:rPr>
          <w:rFonts w:ascii="Tahoma" w:hAnsi="Tahoma" w:cs="Tahoma"/>
          <w:sz w:val="22"/>
        </w:rPr>
        <w:t xml:space="preserve">; e </w:t>
      </w:r>
    </w:p>
    <w:p w14:paraId="1F09BFCA" w14:textId="77777777" w:rsidR="00AB36B0" w:rsidRPr="003F4A72" w:rsidRDefault="00AB36B0" w:rsidP="003F4A72">
      <w:pPr>
        <w:pStyle w:val="PargrafodaLista"/>
        <w:suppressAutoHyphens/>
        <w:autoSpaceDE w:val="0"/>
        <w:autoSpaceDN w:val="0"/>
        <w:adjustRightInd w:val="0"/>
        <w:spacing w:line="320" w:lineRule="exact"/>
        <w:ind w:left="1134" w:hanging="567"/>
        <w:jc w:val="both"/>
        <w:rPr>
          <w:rFonts w:ascii="Tahoma" w:hAnsi="Tahoma" w:cs="Tahoma"/>
          <w:sz w:val="22"/>
        </w:rPr>
      </w:pPr>
    </w:p>
    <w:p w14:paraId="540F5EEE" w14:textId="77777777" w:rsidR="00892624" w:rsidRPr="003F4A72" w:rsidRDefault="00892624" w:rsidP="003F4A72">
      <w:pPr>
        <w:pStyle w:val="PargrafodaLista"/>
        <w:numPr>
          <w:ilvl w:val="0"/>
          <w:numId w:val="26"/>
        </w:numPr>
        <w:suppressAutoHyphens/>
        <w:autoSpaceDE w:val="0"/>
        <w:autoSpaceDN w:val="0"/>
        <w:adjustRightInd w:val="0"/>
        <w:spacing w:line="320" w:lineRule="exact"/>
        <w:ind w:left="1134" w:hanging="567"/>
        <w:jc w:val="both"/>
        <w:rPr>
          <w:rFonts w:ascii="Tahoma" w:hAnsi="Tahoma" w:cs="Tahoma"/>
          <w:sz w:val="22"/>
        </w:rPr>
      </w:pPr>
      <w:r w:rsidRPr="003F4A72">
        <w:rPr>
          <w:rFonts w:ascii="Tahoma" w:hAnsi="Tahoma" w:cs="Tahoma"/>
          <w:sz w:val="22"/>
        </w:rPr>
        <w:t>no caso de declaração do vencimento antecipado das Obrigações Garantidas,</w:t>
      </w:r>
      <w:r w:rsidR="00A30D88" w:rsidRPr="003F4A72">
        <w:rPr>
          <w:rFonts w:ascii="Tahoma" w:hAnsi="Tahoma" w:cs="Tahoma"/>
          <w:sz w:val="22"/>
        </w:rPr>
        <w:t xml:space="preserve"> ou</w:t>
      </w:r>
      <w:r w:rsidRPr="003F4A72">
        <w:rPr>
          <w:rFonts w:ascii="Tahoma" w:hAnsi="Tahoma" w:cs="Tahoma"/>
          <w:sz w:val="22"/>
        </w:rPr>
        <w:t xml:space="preserve"> na hipótese de não pagamento das Debêntures no seu vencimento final:</w:t>
      </w:r>
    </w:p>
    <w:p w14:paraId="6CB9B34A" w14:textId="77777777" w:rsidR="00892624" w:rsidRPr="003F4A72" w:rsidRDefault="00892624" w:rsidP="003F4A72">
      <w:pPr>
        <w:pStyle w:val="PargrafodaLista"/>
        <w:suppressAutoHyphens/>
        <w:autoSpaceDE w:val="0"/>
        <w:autoSpaceDN w:val="0"/>
        <w:adjustRightInd w:val="0"/>
        <w:spacing w:line="320" w:lineRule="exact"/>
        <w:ind w:left="0"/>
        <w:jc w:val="both"/>
        <w:rPr>
          <w:rFonts w:ascii="Tahoma" w:hAnsi="Tahoma" w:cs="Tahoma"/>
          <w:sz w:val="22"/>
        </w:rPr>
      </w:pPr>
    </w:p>
    <w:p w14:paraId="162CE9BD" w14:textId="7DD00014" w:rsidR="003F4A72" w:rsidRPr="003F4A72" w:rsidRDefault="003F4A72" w:rsidP="003F4A72">
      <w:pPr>
        <w:pStyle w:val="PargrafodaLista"/>
        <w:numPr>
          <w:ilvl w:val="0"/>
          <w:numId w:val="47"/>
        </w:numPr>
        <w:suppressAutoHyphens/>
        <w:autoSpaceDE w:val="0"/>
        <w:autoSpaceDN w:val="0"/>
        <w:adjustRightInd w:val="0"/>
        <w:spacing w:line="320" w:lineRule="exact"/>
        <w:ind w:left="1701" w:firstLine="0"/>
        <w:jc w:val="both"/>
        <w:rPr>
          <w:rFonts w:ascii="Tahoma" w:hAnsi="Tahoma" w:cs="Tahoma"/>
          <w:sz w:val="22"/>
        </w:rPr>
      </w:pPr>
      <w:r w:rsidRPr="003F4A72">
        <w:rPr>
          <w:rFonts w:ascii="Tahoma" w:hAnsi="Tahoma" w:cs="Tahoma"/>
          <w:sz w:val="22"/>
        </w:rPr>
        <w:lastRenderedPageBreak/>
        <w:t xml:space="preserve">consolidar a propriedade fiduciária da Marca e de seus direitos, </w:t>
      </w:r>
      <w:r w:rsidR="00892624" w:rsidRPr="003F4A72">
        <w:rPr>
          <w:rFonts w:ascii="Tahoma" w:hAnsi="Tahoma" w:cs="Tahoma"/>
          <w:sz w:val="22"/>
        </w:rPr>
        <w:t xml:space="preserve">alienar, ceder ou transferir, </w:t>
      </w:r>
      <w:r w:rsidRPr="003F4A72">
        <w:rPr>
          <w:rFonts w:ascii="Tahoma" w:hAnsi="Tahoma" w:cs="Tahoma"/>
          <w:sz w:val="22"/>
        </w:rPr>
        <w:t xml:space="preserve">sob qualquer forma, incluindo </w:t>
      </w:r>
      <w:r w:rsidR="00892624" w:rsidRPr="003F4A72">
        <w:rPr>
          <w:rFonts w:ascii="Tahoma" w:hAnsi="Tahoma" w:cs="Tahoma"/>
          <w:sz w:val="22"/>
        </w:rPr>
        <w:t>mediante venda, cessão, transferência ou negociação privada</w:t>
      </w:r>
      <w:r w:rsidRPr="003F4A72">
        <w:rPr>
          <w:rFonts w:ascii="Tahoma" w:hAnsi="Tahoma" w:cs="Tahoma"/>
          <w:sz w:val="22"/>
        </w:rPr>
        <w:t>, amigável</w:t>
      </w:r>
      <w:r w:rsidR="00892624" w:rsidRPr="003F4A72">
        <w:rPr>
          <w:rFonts w:ascii="Tahoma" w:hAnsi="Tahoma" w:cs="Tahoma"/>
          <w:sz w:val="22"/>
        </w:rPr>
        <w:t xml:space="preserve"> ou em hasta pública, nos limites estabelecidos neste Contrato</w:t>
      </w:r>
      <w:r w:rsidRPr="003F4A72">
        <w:rPr>
          <w:rFonts w:ascii="Tahoma" w:hAnsi="Tahoma" w:cs="Tahoma"/>
          <w:sz w:val="22"/>
        </w:rPr>
        <w:t>;</w:t>
      </w:r>
    </w:p>
    <w:p w14:paraId="24F1BA61" w14:textId="77777777" w:rsidR="003F4A72" w:rsidRPr="003F4A72" w:rsidRDefault="003F4A72" w:rsidP="003F4A72">
      <w:pPr>
        <w:pStyle w:val="PargrafodaLista"/>
        <w:suppressAutoHyphens/>
        <w:autoSpaceDE w:val="0"/>
        <w:autoSpaceDN w:val="0"/>
        <w:adjustRightInd w:val="0"/>
        <w:spacing w:line="320" w:lineRule="exact"/>
        <w:ind w:left="1701"/>
        <w:jc w:val="both"/>
        <w:rPr>
          <w:rFonts w:ascii="Tahoma" w:hAnsi="Tahoma" w:cs="Tahoma"/>
          <w:sz w:val="22"/>
        </w:rPr>
      </w:pPr>
    </w:p>
    <w:p w14:paraId="2B200E21" w14:textId="2762D4DB" w:rsidR="00892624" w:rsidRPr="003F4A72" w:rsidRDefault="003F4A72" w:rsidP="003F4A72">
      <w:pPr>
        <w:pStyle w:val="PargrafodaLista"/>
        <w:numPr>
          <w:ilvl w:val="0"/>
          <w:numId w:val="47"/>
        </w:numPr>
        <w:suppressAutoHyphens/>
        <w:autoSpaceDE w:val="0"/>
        <w:autoSpaceDN w:val="0"/>
        <w:adjustRightInd w:val="0"/>
        <w:spacing w:line="320" w:lineRule="exact"/>
        <w:ind w:left="1701" w:firstLine="0"/>
        <w:jc w:val="both"/>
        <w:rPr>
          <w:rFonts w:ascii="Tahoma" w:hAnsi="Tahoma" w:cs="Tahoma"/>
          <w:sz w:val="22"/>
        </w:rPr>
      </w:pPr>
      <w:r w:rsidRPr="003F4A72">
        <w:rPr>
          <w:rFonts w:ascii="Tahoma" w:hAnsi="Tahoma" w:cs="Tahoma"/>
          <w:sz w:val="22"/>
        </w:rPr>
        <w:t xml:space="preserve">praticar todos os atos necessários para viabilizar a excussão da garantia, na forma da alínea (a) acima, inclusive celebrar </w:t>
      </w:r>
      <w:r w:rsidR="00892624" w:rsidRPr="003F4A72">
        <w:rPr>
          <w:rFonts w:ascii="Tahoma" w:hAnsi="Tahoma" w:cs="Tahoma"/>
          <w:sz w:val="22"/>
        </w:rPr>
        <w:t xml:space="preserve">contratos ou instrumentos de transferência, transferir posse e domínio, e firmar os recibos correspondentes, e alocar os respectivos recursos apurados </w:t>
      </w:r>
      <w:r w:rsidRPr="003F4A72">
        <w:rPr>
          <w:rFonts w:ascii="Tahoma" w:hAnsi="Tahoma" w:cs="Tahoma"/>
          <w:sz w:val="22"/>
        </w:rPr>
        <w:t xml:space="preserve">com a excussão para </w:t>
      </w:r>
      <w:r w:rsidR="00892624" w:rsidRPr="003F4A72">
        <w:rPr>
          <w:rFonts w:ascii="Tahoma" w:hAnsi="Tahoma" w:cs="Tahoma"/>
          <w:sz w:val="22"/>
        </w:rPr>
        <w:t>amortização ou liquidação das Obrigações Garantidas, bem como para</w:t>
      </w:r>
      <w:r w:rsidRPr="003F4A72">
        <w:rPr>
          <w:rFonts w:ascii="Tahoma" w:hAnsi="Tahoma" w:cs="Tahoma"/>
          <w:sz w:val="22"/>
        </w:rPr>
        <w:t>, a seu critério,</w:t>
      </w:r>
      <w:r w:rsidR="00892624" w:rsidRPr="003F4A72">
        <w:rPr>
          <w:rFonts w:ascii="Tahoma" w:hAnsi="Tahoma" w:cs="Tahoma"/>
          <w:sz w:val="22"/>
        </w:rPr>
        <w:t xml:space="preserve"> requerer todas e quaisquer aprovações prévias ou consentimentos que possam ser necessários para a transferência d</w:t>
      </w:r>
      <w:r w:rsidR="006C0E4C" w:rsidRPr="003F4A72">
        <w:rPr>
          <w:rFonts w:ascii="Tahoma" w:hAnsi="Tahoma" w:cs="Tahoma"/>
          <w:sz w:val="22"/>
        </w:rPr>
        <w:t xml:space="preserve">a Marca </w:t>
      </w:r>
      <w:r w:rsidR="00892624" w:rsidRPr="003F4A72">
        <w:rPr>
          <w:rFonts w:ascii="Tahoma" w:hAnsi="Tahoma" w:cs="Tahoma"/>
          <w:sz w:val="22"/>
        </w:rPr>
        <w:t>a terceiros; e</w:t>
      </w:r>
    </w:p>
    <w:p w14:paraId="07CABF5D" w14:textId="77777777" w:rsidR="004F0C70" w:rsidRPr="003F4A72" w:rsidRDefault="004F0C70" w:rsidP="003F4A72">
      <w:pPr>
        <w:pStyle w:val="PargrafodaLista"/>
        <w:suppressAutoHyphens/>
        <w:autoSpaceDE w:val="0"/>
        <w:autoSpaceDN w:val="0"/>
        <w:adjustRightInd w:val="0"/>
        <w:spacing w:line="320" w:lineRule="exact"/>
        <w:ind w:left="1701"/>
        <w:jc w:val="both"/>
        <w:rPr>
          <w:rFonts w:ascii="Tahoma" w:hAnsi="Tahoma" w:cs="Tahoma"/>
          <w:sz w:val="22"/>
        </w:rPr>
      </w:pPr>
    </w:p>
    <w:p w14:paraId="081C0F2E" w14:textId="4BDF2B07" w:rsidR="00AB36B0" w:rsidRPr="003F4A72" w:rsidRDefault="00892624" w:rsidP="003F4A72">
      <w:pPr>
        <w:pStyle w:val="PargrafodaLista"/>
        <w:numPr>
          <w:ilvl w:val="0"/>
          <w:numId w:val="47"/>
        </w:numPr>
        <w:suppressAutoHyphens/>
        <w:autoSpaceDE w:val="0"/>
        <w:autoSpaceDN w:val="0"/>
        <w:adjustRightInd w:val="0"/>
        <w:spacing w:line="320" w:lineRule="exact"/>
        <w:ind w:left="1701" w:firstLine="0"/>
        <w:jc w:val="both"/>
        <w:rPr>
          <w:rFonts w:ascii="Tahoma" w:hAnsi="Tahoma" w:cs="Tahoma"/>
          <w:sz w:val="22"/>
        </w:rPr>
      </w:pPr>
      <w:r w:rsidRPr="003F4A72">
        <w:rPr>
          <w:rFonts w:ascii="Tahoma" w:hAnsi="Tahoma" w:cs="Tahoma"/>
          <w:sz w:val="22"/>
        </w:rPr>
        <w:t xml:space="preserve">representar a </w:t>
      </w:r>
      <w:r w:rsidR="00AB36B0" w:rsidRPr="003F4A72">
        <w:rPr>
          <w:rFonts w:ascii="Tahoma" w:hAnsi="Tahoma" w:cs="Tahoma"/>
          <w:sz w:val="22"/>
        </w:rPr>
        <w:t>Outorgante</w:t>
      </w:r>
      <w:r w:rsidRPr="003F4A72">
        <w:rPr>
          <w:rFonts w:ascii="Tahoma" w:hAnsi="Tahoma" w:cs="Tahoma"/>
          <w:sz w:val="22"/>
        </w:rPr>
        <w:t xml:space="preserve"> na República Federativa do Brasil, em juízo ou fora dele, perante terceiros, todas e quaisquer agências ou autoridades federais, distritais, estaduais ou municipais, em todas as suas respectivas divisões e departamentos, incluindo, entre outras, a Junta Comercial competente, Cartórios de Registro de Títulos e Documentos competentes, Cartórios de Protesto, Bolsa de Valores, Comissão de Valores Mobiliários, bancos, incluindo o Banco Central do Brasil, e quaisquer outras agências ou autoridades federais, distritais, estaduais ou municipais, em todas as suas respectivas divisões e departamentos, ou, ainda, quaisquer outros terceiros</w:t>
      </w:r>
      <w:r w:rsidR="00DB0C82" w:rsidRPr="003F4A72">
        <w:rPr>
          <w:rFonts w:ascii="Tahoma" w:hAnsi="Tahoma" w:cs="Tahoma"/>
          <w:sz w:val="22"/>
        </w:rPr>
        <w:t xml:space="preserve">, </w:t>
      </w:r>
      <w:r w:rsidR="003F4A72" w:rsidRPr="003F4A72">
        <w:rPr>
          <w:rFonts w:ascii="Tahoma" w:hAnsi="Tahoma" w:cs="Tahoma"/>
          <w:sz w:val="22"/>
        </w:rPr>
        <w:t xml:space="preserve">no limite do necessário </w:t>
      </w:r>
      <w:r w:rsidR="00DB0C82" w:rsidRPr="003F4A72">
        <w:rPr>
          <w:rFonts w:ascii="Tahoma" w:hAnsi="Tahoma" w:cs="Tahoma"/>
          <w:sz w:val="22"/>
        </w:rPr>
        <w:t xml:space="preserve">para </w:t>
      </w:r>
      <w:r w:rsidR="003F4A72" w:rsidRPr="003F4A72">
        <w:rPr>
          <w:rFonts w:ascii="Tahoma" w:hAnsi="Tahoma" w:cs="Tahoma"/>
          <w:sz w:val="22"/>
        </w:rPr>
        <w:t xml:space="preserve">viabilizar </w:t>
      </w:r>
      <w:r w:rsidR="00DB0C82" w:rsidRPr="003F4A72">
        <w:rPr>
          <w:rFonts w:ascii="Tahoma" w:hAnsi="Tahoma" w:cs="Tahoma"/>
          <w:sz w:val="22"/>
        </w:rPr>
        <w:t xml:space="preserve">a prática dos atos indicados </w:t>
      </w:r>
      <w:r w:rsidR="00D82392" w:rsidRPr="003F4A72">
        <w:rPr>
          <w:rFonts w:ascii="Tahoma" w:hAnsi="Tahoma" w:cs="Tahoma"/>
          <w:sz w:val="22"/>
        </w:rPr>
        <w:t>neste instrumento de procuração</w:t>
      </w:r>
      <w:r w:rsidR="004F0C70" w:rsidRPr="003F4A72">
        <w:rPr>
          <w:rFonts w:ascii="Tahoma" w:hAnsi="Tahoma" w:cs="Tahoma"/>
          <w:sz w:val="22"/>
        </w:rPr>
        <w:t>.</w:t>
      </w:r>
    </w:p>
    <w:p w14:paraId="377F1A9F" w14:textId="77777777" w:rsidR="00AB36B0" w:rsidRPr="003F4A72" w:rsidRDefault="00AB36B0" w:rsidP="003F4A72">
      <w:pPr>
        <w:suppressAutoHyphens/>
        <w:autoSpaceDE w:val="0"/>
        <w:autoSpaceDN w:val="0"/>
        <w:adjustRightInd w:val="0"/>
        <w:spacing w:line="320" w:lineRule="exact"/>
        <w:jc w:val="both"/>
        <w:rPr>
          <w:rFonts w:ascii="Tahoma" w:hAnsi="Tahoma" w:cs="Tahoma"/>
          <w:sz w:val="22"/>
        </w:rPr>
      </w:pPr>
    </w:p>
    <w:p w14:paraId="222D2778" w14:textId="4B8281C9" w:rsidR="00AB36B0" w:rsidRPr="003F4A72" w:rsidRDefault="00AB36B0" w:rsidP="003F4A72">
      <w:pPr>
        <w:suppressAutoHyphens/>
        <w:spacing w:line="320" w:lineRule="exact"/>
        <w:jc w:val="both"/>
        <w:rPr>
          <w:rFonts w:ascii="Tahoma" w:hAnsi="Tahoma" w:cs="Tahoma"/>
          <w:sz w:val="22"/>
        </w:rPr>
      </w:pPr>
      <w:r w:rsidRPr="003F4A72">
        <w:rPr>
          <w:rFonts w:ascii="Tahoma" w:hAnsi="Tahoma" w:cs="Tahoma"/>
          <w:sz w:val="22"/>
        </w:rPr>
        <w:t xml:space="preserve">A Outorgada compromete-se, ainda, a manter a Outorgante indene e a salvo de todas e quaisquer responsabilidades, custos e despesas (incluindo, mas sem limitação, honorários e despesas advocatícios) em caso de uso indevido desta Procuração ou ainda em caso de imperícia, </w:t>
      </w:r>
      <w:r w:rsidR="003F4A72" w:rsidRPr="003F4A72">
        <w:rPr>
          <w:rFonts w:ascii="Tahoma" w:hAnsi="Tahoma" w:cs="Tahoma"/>
          <w:sz w:val="22"/>
        </w:rPr>
        <w:t>negligência</w:t>
      </w:r>
      <w:r w:rsidRPr="003F4A72">
        <w:rPr>
          <w:rFonts w:ascii="Tahoma" w:hAnsi="Tahoma" w:cs="Tahoma"/>
          <w:sz w:val="22"/>
        </w:rPr>
        <w:t xml:space="preserve"> ou imprudência.</w:t>
      </w:r>
    </w:p>
    <w:p w14:paraId="394FFB0A" w14:textId="77777777" w:rsidR="00AB36B0" w:rsidRPr="003F4A72" w:rsidRDefault="00AB36B0" w:rsidP="003F4A72">
      <w:pPr>
        <w:suppressAutoHyphens/>
        <w:autoSpaceDE w:val="0"/>
        <w:autoSpaceDN w:val="0"/>
        <w:adjustRightInd w:val="0"/>
        <w:spacing w:line="320" w:lineRule="exact"/>
        <w:jc w:val="both"/>
        <w:rPr>
          <w:rFonts w:ascii="Tahoma" w:hAnsi="Tahoma" w:cs="Tahoma"/>
          <w:sz w:val="22"/>
        </w:rPr>
      </w:pPr>
    </w:p>
    <w:p w14:paraId="4C5E7D4F" w14:textId="77777777" w:rsidR="00AB36B0" w:rsidRPr="003F4A72" w:rsidRDefault="008E288B" w:rsidP="003F4A72">
      <w:pPr>
        <w:suppressAutoHyphens/>
        <w:autoSpaceDE w:val="0"/>
        <w:autoSpaceDN w:val="0"/>
        <w:adjustRightInd w:val="0"/>
        <w:spacing w:line="320" w:lineRule="exact"/>
        <w:jc w:val="both"/>
        <w:rPr>
          <w:rFonts w:ascii="Tahoma" w:hAnsi="Tahoma" w:cs="Tahoma"/>
          <w:sz w:val="22"/>
        </w:rPr>
      </w:pPr>
      <w:r w:rsidRPr="003F4A72">
        <w:rPr>
          <w:rFonts w:ascii="Tahoma" w:hAnsi="Tahoma" w:cs="Tahoma"/>
          <w:sz w:val="22"/>
        </w:rPr>
        <w:t>A presente procuração é outorgada como condição ao Contrato e para atendimento das obrigações nele previstas, em conformidade com o artigo 684 do Código Civil, e será irrevogável, válida, eficaz e não passível de substabelecimento, quer seja no todo ou em parte, e deverá permanecer válida e em pleno vigor pelo prazo de 1 (um) ano, ano, nos termos do estatuto social da Outorgante, e deverá ser renovada com pelo menos 30 (trinta) dias de antecedência de seu vencimento, até que todas as Obrigações Garantidas tenham sido integralmente cumpridas, momento em que perderá automaticamente sua validade e seus efeitos</w:t>
      </w:r>
      <w:r w:rsidR="00AB36B0" w:rsidRPr="003F4A72">
        <w:rPr>
          <w:rFonts w:ascii="Tahoma" w:hAnsi="Tahoma" w:cs="Tahoma"/>
          <w:sz w:val="22"/>
        </w:rPr>
        <w:t xml:space="preserve">. </w:t>
      </w:r>
    </w:p>
    <w:p w14:paraId="5FFA0EE6" w14:textId="77777777" w:rsidR="00AB36B0" w:rsidRPr="003F4A72" w:rsidRDefault="00AB36B0" w:rsidP="003F4A72">
      <w:pPr>
        <w:suppressAutoHyphens/>
        <w:spacing w:line="320" w:lineRule="exact"/>
        <w:jc w:val="both"/>
        <w:rPr>
          <w:rFonts w:ascii="Tahoma" w:hAnsi="Tahoma" w:cs="Tahoma"/>
          <w:sz w:val="22"/>
        </w:rPr>
      </w:pPr>
    </w:p>
    <w:p w14:paraId="171A672C" w14:textId="77777777" w:rsidR="00AB36B0" w:rsidRPr="003F4A72" w:rsidRDefault="00AB36B0" w:rsidP="003F4A72">
      <w:pPr>
        <w:suppressAutoHyphens/>
        <w:spacing w:line="320" w:lineRule="exact"/>
        <w:jc w:val="both"/>
        <w:rPr>
          <w:rFonts w:ascii="Tahoma" w:hAnsi="Tahoma" w:cs="Tahoma"/>
          <w:sz w:val="22"/>
        </w:rPr>
      </w:pPr>
      <w:r w:rsidRPr="003F4A72">
        <w:rPr>
          <w:rFonts w:ascii="Tahoma" w:hAnsi="Tahoma" w:cs="Tahoma"/>
          <w:sz w:val="22"/>
        </w:rPr>
        <w:t>Os termos iniciados em letra maiúscula não definidos nesta procuração terão o significado a eles atribuído no Contrato.</w:t>
      </w:r>
    </w:p>
    <w:p w14:paraId="6AF4BFC0" w14:textId="77777777" w:rsidR="00AB36B0" w:rsidRPr="003F4A72" w:rsidRDefault="00AB36B0" w:rsidP="003F4A72">
      <w:pPr>
        <w:suppressAutoHyphens/>
        <w:spacing w:line="320" w:lineRule="exact"/>
        <w:jc w:val="both"/>
        <w:rPr>
          <w:rFonts w:ascii="Tahoma" w:hAnsi="Tahoma" w:cs="Tahoma"/>
          <w:sz w:val="22"/>
        </w:rPr>
      </w:pPr>
    </w:p>
    <w:p w14:paraId="4A6D0E81" w14:textId="77777777" w:rsidR="00AB36B0" w:rsidRPr="003F4A72" w:rsidRDefault="00AB36B0" w:rsidP="003F4A72">
      <w:pPr>
        <w:suppressAutoHyphens/>
        <w:autoSpaceDE w:val="0"/>
        <w:autoSpaceDN w:val="0"/>
        <w:adjustRightInd w:val="0"/>
        <w:spacing w:line="320" w:lineRule="exact"/>
        <w:jc w:val="center"/>
        <w:rPr>
          <w:rFonts w:ascii="Tahoma" w:hAnsi="Tahoma" w:cs="Tahoma"/>
          <w:sz w:val="22"/>
        </w:rPr>
      </w:pPr>
      <w:r w:rsidRPr="003F4A72">
        <w:rPr>
          <w:rFonts w:ascii="Tahoma" w:hAnsi="Tahoma" w:cs="Tahoma"/>
          <w:sz w:val="22"/>
        </w:rPr>
        <w:t xml:space="preserve">São Paulo, </w:t>
      </w:r>
      <w:r w:rsidRPr="003F4A72">
        <w:rPr>
          <w:rFonts w:ascii="Tahoma" w:hAnsi="Tahoma" w:cs="Tahoma"/>
          <w:spacing w:val="-3"/>
          <w:sz w:val="22"/>
        </w:rPr>
        <w:t>[</w:t>
      </w:r>
      <w:r w:rsidR="006E6712" w:rsidRPr="003F4A72">
        <w:rPr>
          <w:rFonts w:ascii="Tahoma" w:hAnsi="Tahoma" w:cs="Tahoma"/>
          <w:spacing w:val="-3"/>
          <w:sz w:val="22"/>
        </w:rPr>
        <w:t>●</w:t>
      </w:r>
      <w:r w:rsidRPr="003F4A72">
        <w:rPr>
          <w:rFonts w:ascii="Tahoma" w:hAnsi="Tahoma" w:cs="Tahoma"/>
          <w:spacing w:val="-3"/>
          <w:sz w:val="22"/>
        </w:rPr>
        <w:t>]</w:t>
      </w:r>
      <w:r w:rsidRPr="003F4A72">
        <w:rPr>
          <w:rFonts w:ascii="Tahoma" w:hAnsi="Tahoma" w:cs="Tahoma"/>
          <w:sz w:val="22"/>
        </w:rPr>
        <w:t xml:space="preserve"> de </w:t>
      </w:r>
      <w:r w:rsidRPr="003F4A72">
        <w:rPr>
          <w:rFonts w:ascii="Tahoma" w:hAnsi="Tahoma" w:cs="Tahoma"/>
          <w:spacing w:val="-3"/>
          <w:sz w:val="22"/>
        </w:rPr>
        <w:t>[</w:t>
      </w:r>
      <w:r w:rsidR="006E6712" w:rsidRPr="003F4A72">
        <w:rPr>
          <w:rFonts w:ascii="Tahoma" w:hAnsi="Tahoma" w:cs="Tahoma"/>
          <w:spacing w:val="-3"/>
          <w:sz w:val="22"/>
        </w:rPr>
        <w:t>●</w:t>
      </w:r>
      <w:r w:rsidRPr="003F4A72">
        <w:rPr>
          <w:rFonts w:ascii="Tahoma" w:hAnsi="Tahoma" w:cs="Tahoma"/>
          <w:spacing w:val="-3"/>
          <w:sz w:val="22"/>
        </w:rPr>
        <w:t>]</w:t>
      </w:r>
      <w:r w:rsidRPr="003F4A72" w:rsidDel="00A90288">
        <w:rPr>
          <w:rFonts w:ascii="Tahoma" w:hAnsi="Tahoma" w:cs="Tahoma"/>
          <w:sz w:val="22"/>
        </w:rPr>
        <w:t xml:space="preserve"> </w:t>
      </w:r>
      <w:r w:rsidRPr="003F4A72">
        <w:rPr>
          <w:rFonts w:ascii="Tahoma" w:hAnsi="Tahoma" w:cs="Tahoma"/>
          <w:sz w:val="22"/>
        </w:rPr>
        <w:t xml:space="preserve">de </w:t>
      </w:r>
      <w:r w:rsidRPr="003F4A72">
        <w:rPr>
          <w:rFonts w:ascii="Tahoma" w:hAnsi="Tahoma" w:cs="Tahoma"/>
          <w:spacing w:val="-3"/>
          <w:sz w:val="22"/>
        </w:rPr>
        <w:t>[</w:t>
      </w:r>
      <w:r w:rsidR="006E6712" w:rsidRPr="003F4A72">
        <w:rPr>
          <w:rFonts w:ascii="Tahoma" w:hAnsi="Tahoma" w:cs="Tahoma"/>
          <w:spacing w:val="-3"/>
          <w:sz w:val="22"/>
        </w:rPr>
        <w:t>●</w:t>
      </w:r>
      <w:r w:rsidRPr="003F4A72">
        <w:rPr>
          <w:rFonts w:ascii="Tahoma" w:hAnsi="Tahoma" w:cs="Tahoma"/>
          <w:spacing w:val="-3"/>
          <w:sz w:val="22"/>
        </w:rPr>
        <w:t>]</w:t>
      </w:r>
      <w:r w:rsidRPr="003F4A72">
        <w:rPr>
          <w:rFonts w:ascii="Tahoma" w:hAnsi="Tahoma" w:cs="Tahoma"/>
          <w:sz w:val="22"/>
        </w:rPr>
        <w:t>.</w:t>
      </w:r>
    </w:p>
    <w:p w14:paraId="54D2381D" w14:textId="77777777" w:rsidR="00AB36B0" w:rsidRPr="003F4A72" w:rsidRDefault="00AB36B0" w:rsidP="003F4A72">
      <w:pPr>
        <w:suppressAutoHyphens/>
        <w:autoSpaceDE w:val="0"/>
        <w:autoSpaceDN w:val="0"/>
        <w:adjustRightInd w:val="0"/>
        <w:spacing w:line="320" w:lineRule="exact"/>
        <w:jc w:val="both"/>
        <w:rPr>
          <w:rFonts w:ascii="Tahoma" w:hAnsi="Tahoma" w:cs="Tahoma"/>
          <w:sz w:val="22"/>
        </w:rPr>
      </w:pPr>
    </w:p>
    <w:p w14:paraId="1FBF94CB" w14:textId="77777777" w:rsidR="00AB36B0" w:rsidRPr="003F4A72" w:rsidRDefault="00AB36B0" w:rsidP="003F4A72">
      <w:pPr>
        <w:pStyle w:val="ContratoCapa"/>
        <w:suppressAutoHyphens/>
        <w:spacing w:before="0" w:after="0" w:line="320" w:lineRule="exact"/>
        <w:rPr>
          <w:rFonts w:ascii="Tahoma" w:hAnsi="Tahoma" w:cs="Tahoma"/>
          <w:b/>
          <w:sz w:val="22"/>
        </w:rPr>
      </w:pPr>
      <w:r w:rsidRPr="003F4A72">
        <w:rPr>
          <w:rFonts w:ascii="Tahoma" w:hAnsi="Tahoma" w:cs="Tahoma"/>
          <w:b/>
          <w:sz w:val="22"/>
        </w:rPr>
        <w:t>MILANO COMÉRCIO VAREJISTA DE ALIMENTOS S.A.</w:t>
      </w:r>
    </w:p>
    <w:p w14:paraId="13BBE493" w14:textId="77777777" w:rsidR="00AB36B0" w:rsidRPr="003F4A72" w:rsidRDefault="00AB36B0" w:rsidP="003F4A72">
      <w:pPr>
        <w:pStyle w:val="ContratoCapa"/>
        <w:suppressAutoHyphens/>
        <w:spacing w:before="0" w:after="0" w:line="320" w:lineRule="exact"/>
        <w:rPr>
          <w:rFonts w:ascii="Tahoma" w:hAnsi="Tahoma" w:cs="Tahoma"/>
          <w:b/>
          <w:sz w:val="22"/>
        </w:rPr>
      </w:pPr>
    </w:p>
    <w:tbl>
      <w:tblPr>
        <w:tblW w:w="0" w:type="auto"/>
        <w:tblLook w:val="04A0" w:firstRow="1" w:lastRow="0" w:firstColumn="1" w:lastColumn="0" w:noHBand="0" w:noVBand="1"/>
      </w:tblPr>
      <w:tblGrid>
        <w:gridCol w:w="4247"/>
        <w:gridCol w:w="4247"/>
      </w:tblGrid>
      <w:tr w:rsidR="00AB36B0" w:rsidRPr="003F4A72" w14:paraId="31B5D75D" w14:textId="77777777" w:rsidTr="00093008">
        <w:tc>
          <w:tcPr>
            <w:tcW w:w="4247" w:type="dxa"/>
          </w:tcPr>
          <w:p w14:paraId="2A3C910D" w14:textId="77777777" w:rsidR="00AB36B0" w:rsidRPr="003F4A72" w:rsidRDefault="00AB36B0" w:rsidP="003F4A72">
            <w:pPr>
              <w:suppressAutoHyphens/>
              <w:autoSpaceDE w:val="0"/>
              <w:autoSpaceDN w:val="0"/>
              <w:adjustRightInd w:val="0"/>
              <w:spacing w:line="320" w:lineRule="exact"/>
              <w:jc w:val="both"/>
              <w:rPr>
                <w:rFonts w:ascii="Tahoma" w:hAnsi="Tahoma" w:cs="Tahoma"/>
                <w:sz w:val="22"/>
              </w:rPr>
            </w:pPr>
            <w:r w:rsidRPr="003F4A72">
              <w:rPr>
                <w:rFonts w:ascii="Tahoma" w:hAnsi="Tahoma" w:cs="Tahoma"/>
                <w:sz w:val="22"/>
              </w:rPr>
              <w:t>_________________________________</w:t>
            </w:r>
          </w:p>
        </w:tc>
        <w:tc>
          <w:tcPr>
            <w:tcW w:w="4247" w:type="dxa"/>
          </w:tcPr>
          <w:p w14:paraId="70957BA8" w14:textId="77777777" w:rsidR="00AB36B0" w:rsidRPr="003F4A72" w:rsidRDefault="00AB36B0" w:rsidP="003F4A72">
            <w:pPr>
              <w:suppressAutoHyphens/>
              <w:autoSpaceDE w:val="0"/>
              <w:autoSpaceDN w:val="0"/>
              <w:adjustRightInd w:val="0"/>
              <w:spacing w:line="320" w:lineRule="exact"/>
              <w:jc w:val="both"/>
              <w:rPr>
                <w:rFonts w:ascii="Tahoma" w:hAnsi="Tahoma" w:cs="Tahoma"/>
                <w:sz w:val="22"/>
              </w:rPr>
            </w:pPr>
            <w:r w:rsidRPr="003F4A72">
              <w:rPr>
                <w:rFonts w:ascii="Tahoma" w:hAnsi="Tahoma" w:cs="Tahoma"/>
                <w:sz w:val="22"/>
              </w:rPr>
              <w:t>_________________________________</w:t>
            </w:r>
          </w:p>
        </w:tc>
      </w:tr>
      <w:tr w:rsidR="00AB36B0" w:rsidRPr="003F4A72" w14:paraId="3E69DF60" w14:textId="77777777" w:rsidTr="00093008">
        <w:tc>
          <w:tcPr>
            <w:tcW w:w="4247" w:type="dxa"/>
          </w:tcPr>
          <w:p w14:paraId="2813E407" w14:textId="77777777" w:rsidR="00AB36B0" w:rsidRPr="003F4A72" w:rsidRDefault="00AB36B0" w:rsidP="003F4A72">
            <w:pPr>
              <w:suppressAutoHyphens/>
              <w:autoSpaceDE w:val="0"/>
              <w:autoSpaceDN w:val="0"/>
              <w:adjustRightInd w:val="0"/>
              <w:spacing w:line="320" w:lineRule="exact"/>
              <w:jc w:val="both"/>
              <w:rPr>
                <w:rFonts w:ascii="Tahoma" w:hAnsi="Tahoma" w:cs="Tahoma"/>
                <w:sz w:val="22"/>
              </w:rPr>
            </w:pPr>
            <w:r w:rsidRPr="003F4A72">
              <w:rPr>
                <w:rFonts w:ascii="Tahoma" w:hAnsi="Tahoma" w:cs="Tahoma"/>
                <w:sz w:val="22"/>
              </w:rPr>
              <w:t>Nome:</w:t>
            </w:r>
          </w:p>
        </w:tc>
        <w:tc>
          <w:tcPr>
            <w:tcW w:w="4247" w:type="dxa"/>
          </w:tcPr>
          <w:p w14:paraId="1E1FA0D5" w14:textId="77777777" w:rsidR="00AB36B0" w:rsidRPr="003F4A72" w:rsidRDefault="00AB36B0" w:rsidP="003F4A72">
            <w:pPr>
              <w:suppressAutoHyphens/>
              <w:autoSpaceDE w:val="0"/>
              <w:autoSpaceDN w:val="0"/>
              <w:adjustRightInd w:val="0"/>
              <w:spacing w:line="320" w:lineRule="exact"/>
              <w:jc w:val="both"/>
              <w:rPr>
                <w:rFonts w:ascii="Tahoma" w:hAnsi="Tahoma" w:cs="Tahoma"/>
                <w:sz w:val="22"/>
              </w:rPr>
            </w:pPr>
            <w:r w:rsidRPr="003F4A72">
              <w:rPr>
                <w:rFonts w:ascii="Tahoma" w:hAnsi="Tahoma" w:cs="Tahoma"/>
                <w:sz w:val="22"/>
              </w:rPr>
              <w:t>Nome:</w:t>
            </w:r>
          </w:p>
        </w:tc>
      </w:tr>
      <w:tr w:rsidR="00AB36B0" w:rsidRPr="003F4A72" w14:paraId="553A05F4" w14:textId="77777777" w:rsidTr="00093008">
        <w:tc>
          <w:tcPr>
            <w:tcW w:w="4247" w:type="dxa"/>
          </w:tcPr>
          <w:p w14:paraId="7EAB3119" w14:textId="77777777" w:rsidR="00AB36B0" w:rsidRPr="003F4A72" w:rsidRDefault="00AB36B0" w:rsidP="003F4A72">
            <w:pPr>
              <w:suppressAutoHyphens/>
              <w:autoSpaceDE w:val="0"/>
              <w:autoSpaceDN w:val="0"/>
              <w:adjustRightInd w:val="0"/>
              <w:spacing w:line="320" w:lineRule="exact"/>
              <w:jc w:val="both"/>
              <w:rPr>
                <w:rFonts w:ascii="Tahoma" w:hAnsi="Tahoma" w:cs="Tahoma"/>
                <w:sz w:val="22"/>
              </w:rPr>
            </w:pPr>
            <w:r w:rsidRPr="003F4A72">
              <w:rPr>
                <w:rFonts w:ascii="Tahoma" w:hAnsi="Tahoma" w:cs="Tahoma"/>
                <w:sz w:val="22"/>
              </w:rPr>
              <w:t>Cargo:</w:t>
            </w:r>
          </w:p>
        </w:tc>
        <w:tc>
          <w:tcPr>
            <w:tcW w:w="4247" w:type="dxa"/>
          </w:tcPr>
          <w:p w14:paraId="08879A60" w14:textId="77777777" w:rsidR="00AB36B0" w:rsidRPr="003F4A72" w:rsidRDefault="00AB36B0" w:rsidP="003F4A72">
            <w:pPr>
              <w:suppressAutoHyphens/>
              <w:autoSpaceDE w:val="0"/>
              <w:autoSpaceDN w:val="0"/>
              <w:adjustRightInd w:val="0"/>
              <w:spacing w:line="320" w:lineRule="exact"/>
              <w:jc w:val="both"/>
              <w:rPr>
                <w:rFonts w:ascii="Tahoma" w:hAnsi="Tahoma" w:cs="Tahoma"/>
                <w:sz w:val="22"/>
              </w:rPr>
            </w:pPr>
            <w:r w:rsidRPr="003F4A72">
              <w:rPr>
                <w:rFonts w:ascii="Tahoma" w:hAnsi="Tahoma" w:cs="Tahoma"/>
                <w:sz w:val="22"/>
              </w:rPr>
              <w:t>Cargo:</w:t>
            </w:r>
          </w:p>
        </w:tc>
      </w:tr>
      <w:bookmarkEnd w:id="57"/>
    </w:tbl>
    <w:p w14:paraId="2E033A82" w14:textId="77777777" w:rsidR="00AB36B0" w:rsidRPr="003F4A72" w:rsidRDefault="00AB36B0" w:rsidP="003F4A72">
      <w:pPr>
        <w:suppressAutoHyphens/>
        <w:spacing w:line="320" w:lineRule="exact"/>
        <w:rPr>
          <w:rFonts w:ascii="Tahoma" w:hAnsi="Tahoma" w:cs="Tahoma"/>
          <w:b/>
          <w:smallCaps/>
          <w:sz w:val="22"/>
        </w:rPr>
      </w:pPr>
    </w:p>
    <w:sectPr w:rsidR="00AB36B0" w:rsidRPr="003F4A72" w:rsidSect="00954396">
      <w:pgSz w:w="12242" w:h="15842" w:code="1"/>
      <w:pgMar w:top="1440" w:right="1872" w:bottom="1872"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5D0059" w14:textId="77777777" w:rsidR="0045486F" w:rsidRDefault="0045486F">
      <w:r>
        <w:separator/>
      </w:r>
    </w:p>
  </w:endnote>
  <w:endnote w:type="continuationSeparator" w:id="0">
    <w:p w14:paraId="08366F0A" w14:textId="77777777" w:rsidR="0045486F" w:rsidRDefault="0045486F">
      <w:r>
        <w:continuationSeparator/>
      </w:r>
    </w:p>
  </w:endnote>
  <w:endnote w:type="continuationNotice" w:id="1">
    <w:p w14:paraId="7E845174" w14:textId="77777777" w:rsidR="0045486F" w:rsidRDefault="004548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Univers (W1)">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NewRoman">
    <w:altName w:val="MS Mincho"/>
    <w:panose1 w:val="00000000000000000000"/>
    <w:charset w:val="80"/>
    <w:family w:val="auto"/>
    <w:notTrueType/>
    <w:pitch w:val="default"/>
    <w:sig w:usb0="00000000" w:usb1="08070000" w:usb2="00000010" w:usb3="00000000" w:csb0="0002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DB74C0" w14:textId="77777777" w:rsidR="00100337" w:rsidRDefault="00100337">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9B6B51" w14:textId="77777777" w:rsidR="007B1F16" w:rsidRPr="00A14E40" w:rsidRDefault="007B1F16" w:rsidP="00A14E40">
    <w:pPr>
      <w:pStyle w:val="Rodap"/>
      <w:jc w:val="right"/>
      <w:rPr>
        <w:sz w:val="22"/>
        <w:lang w:val="pt-BR"/>
      </w:rPr>
    </w:pPr>
    <w:r w:rsidRPr="00954396">
      <w:rPr>
        <w:noProof/>
        <w:sz w:val="22"/>
        <w:szCs w:val="22"/>
        <w:lang w:val="pt-BR"/>
      </w:rPr>
      <w:fldChar w:fldCharType="begin"/>
    </w:r>
    <w:r w:rsidRPr="00954396">
      <w:rPr>
        <w:noProof/>
        <w:sz w:val="22"/>
        <w:szCs w:val="22"/>
        <w:lang w:val="pt-BR"/>
      </w:rPr>
      <w:instrText>PAGE   \* MERGEFORMAT</w:instrText>
    </w:r>
    <w:r w:rsidRPr="00954396">
      <w:rPr>
        <w:noProof/>
        <w:sz w:val="22"/>
        <w:szCs w:val="22"/>
        <w:lang w:val="pt-BR"/>
      </w:rPr>
      <w:fldChar w:fldCharType="separate"/>
    </w:r>
    <w:r w:rsidR="00100337">
      <w:rPr>
        <w:noProof/>
        <w:sz w:val="22"/>
        <w:szCs w:val="22"/>
        <w:lang w:val="pt-BR"/>
      </w:rPr>
      <w:t>1</w:t>
    </w:r>
    <w:r w:rsidRPr="00954396">
      <w:rPr>
        <w:noProof/>
        <w:sz w:val="22"/>
        <w:szCs w:val="22"/>
        <w:lang w:val="pt-B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51053F" w14:textId="77777777" w:rsidR="007B1F16" w:rsidRDefault="007B1F16" w:rsidP="00087E9B">
    <w:pPr>
      <w:pStyle w:val="Rodap"/>
    </w:pPr>
  </w:p>
  <w:p w14:paraId="40433B7F" w14:textId="77777777" w:rsidR="007B1F16" w:rsidRPr="003F4A72" w:rsidRDefault="007B1F16">
    <w:pPr>
      <w:pStyle w:val="Rodap"/>
      <w:rPr>
        <w:rStyle w:val="Nmerodepgina"/>
        <w:lang w:val="pt-B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AA358F" w14:textId="77777777" w:rsidR="0045486F" w:rsidRDefault="0045486F">
      <w:r>
        <w:separator/>
      </w:r>
    </w:p>
  </w:footnote>
  <w:footnote w:type="continuationSeparator" w:id="0">
    <w:p w14:paraId="7453769B" w14:textId="77777777" w:rsidR="0045486F" w:rsidRDefault="0045486F">
      <w:r>
        <w:continuationSeparator/>
      </w:r>
    </w:p>
  </w:footnote>
  <w:footnote w:type="continuationNotice" w:id="1">
    <w:p w14:paraId="53E49E46" w14:textId="77777777" w:rsidR="0045486F" w:rsidRDefault="0045486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C6AF6D" w14:textId="77777777" w:rsidR="00100337" w:rsidRDefault="00100337">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E85109" w14:textId="51827674" w:rsidR="007B1F16" w:rsidRDefault="00AF2B39" w:rsidP="000E32C2">
    <w:pPr>
      <w:pStyle w:val="Cabealho"/>
      <w:jc w:val="right"/>
      <w:rPr>
        <w:i/>
        <w:sz w:val="22"/>
        <w:szCs w:val="22"/>
        <w:lang w:val="pt-BR"/>
      </w:rPr>
    </w:pPr>
    <w:r>
      <w:rPr>
        <w:i/>
        <w:noProof/>
        <w:snapToGrid/>
        <w:sz w:val="22"/>
        <w:szCs w:val="22"/>
        <w:lang w:val="pt-BR" w:eastAsia="pt-BR"/>
      </w:rPr>
      <mc:AlternateContent>
        <mc:Choice Requires="wps">
          <w:drawing>
            <wp:anchor distT="0" distB="0" distL="114300" distR="114300" simplePos="0" relativeHeight="251659264" behindDoc="0" locked="0" layoutInCell="0" allowOverlap="1" wp14:anchorId="150727C5" wp14:editId="3126E3F4">
              <wp:simplePos x="0" y="0"/>
              <wp:positionH relativeFrom="page">
                <wp:posOffset>0</wp:posOffset>
              </wp:positionH>
              <wp:positionV relativeFrom="page">
                <wp:posOffset>190500</wp:posOffset>
              </wp:positionV>
              <wp:extent cx="7773670" cy="273050"/>
              <wp:effectExtent l="0" t="0" r="0" b="12700"/>
              <wp:wrapNone/>
              <wp:docPr id="1" name="MSIPCM0df94f0d962b1bac80c2f247" descr="{&quot;HashCode&quot;:1103173119,&quot;Height&quot;:792.0,&quot;Width&quot;:612.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3670" cy="27305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F0F4D83" w14:textId="7A831F93" w:rsidR="00AF2B39" w:rsidRPr="00AF2B39" w:rsidRDefault="00AF2B39" w:rsidP="00AF2B39">
                          <w:pPr>
                            <w:jc w:val="right"/>
                            <w:rPr>
                              <w:rFonts w:ascii="Calibri" w:hAnsi="Calibri"/>
                              <w:color w:val="000000"/>
                              <w:sz w:val="20"/>
                            </w:rPr>
                          </w:pPr>
                          <w:r w:rsidRPr="00AF2B39">
                            <w:rPr>
                              <w:rFonts w:ascii="Calibri" w:hAnsi="Calibri"/>
                              <w:color w:val="000000"/>
                              <w:sz w:val="20"/>
                            </w:rPr>
                            <w:t>#interna</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150727C5" id="_x0000_t202" coordsize="21600,21600" o:spt="202" path="m,l,21600r21600,l21600,xe">
              <v:stroke joinstyle="miter"/>
              <v:path gradientshapeok="t" o:connecttype="rect"/>
            </v:shapetype>
            <v:shape id="MSIPCM0df94f0d962b1bac80c2f247" o:spid="_x0000_s1026" type="#_x0000_t202" alt="{&quot;HashCode&quot;:1103173119,&quot;Height&quot;:792.0,&quot;Width&quot;:612.0,&quot;Placement&quot;:&quot;Header&quot;,&quot;Index&quot;:&quot;Primary&quot;,&quot;Section&quot;:1,&quot;Top&quot;:0.0,&quot;Left&quot;:0.0}" style="position:absolute;left:0;text-align:left;margin-left:0;margin-top:15pt;width:612.1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" o:allowincell="f" filled="f" stroked="f" strokeweight=".5pt">
              <v:fill o:detectmouseclick="t"/>
              <v:textbox inset=",0,20pt,0">
                <w:txbxContent>
                  <w:p w14:paraId="2F0F4D83" w14:textId="7A831F93" w:rsidR="00AF2B39" w:rsidRPr="00AF2B39" w:rsidRDefault="00AF2B39" w:rsidP="00AF2B39">
                    <w:pPr>
                      <w:jc w:val="right"/>
                      <w:rPr>
                        <w:rFonts w:ascii="Calibri" w:hAnsi="Calibri"/>
                        <w:color w:val="000000"/>
                        <w:sz w:val="20"/>
                      </w:rPr>
                    </w:pPr>
                    <w:r w:rsidRPr="00AF2B39">
                      <w:rPr>
                        <w:rFonts w:ascii="Calibri" w:hAnsi="Calibri"/>
                        <w:color w:val="000000"/>
                        <w:sz w:val="20"/>
                      </w:rPr>
                      <w:t>#interna</w:t>
                    </w:r>
                  </w:p>
                </w:txbxContent>
              </v:textbox>
              <w10:wrap anchorx="page" anchory="page"/>
            </v:shape>
          </w:pict>
        </mc:Fallback>
      </mc:AlternateContent>
    </w:r>
    <w:r w:rsidR="007B1F16">
      <w:rPr>
        <w:i/>
        <w:sz w:val="22"/>
        <w:szCs w:val="22"/>
        <w:lang w:val="pt-BR"/>
      </w:rPr>
      <w:t>Minuta Mattos Filho</w:t>
    </w:r>
  </w:p>
  <w:p w14:paraId="0779AEE0" w14:textId="77777777" w:rsidR="007B1F16" w:rsidRPr="00A14E40" w:rsidRDefault="007B1F16" w:rsidP="00A14E40">
    <w:pPr>
      <w:pStyle w:val="Cabealho"/>
      <w:jc w:val="right"/>
      <w:rPr>
        <w:i/>
        <w:lang w:val="pt-BR"/>
      </w:rPr>
    </w:pPr>
    <w:r>
      <w:rPr>
        <w:i/>
        <w:lang w:val="pt-BR"/>
      </w:rPr>
      <w:t>16.11.2020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DA770D" w14:textId="77777777" w:rsidR="00100337" w:rsidRDefault="00100337">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4990A27C"/>
    <w:lvl w:ilvl="0">
      <w:start w:val="1"/>
      <w:numFmt w:val="bullet"/>
      <w:pStyle w:val="ContratoN2"/>
      <w:lvlText w:val=""/>
      <w:lvlJc w:val="left"/>
      <w:pPr>
        <w:tabs>
          <w:tab w:val="num" w:pos="926"/>
        </w:tabs>
        <w:ind w:left="926" w:hanging="360"/>
      </w:pPr>
      <w:rPr>
        <w:rFonts w:ascii="Symbol" w:hAnsi="Symbol" w:hint="default"/>
      </w:rPr>
    </w:lvl>
  </w:abstractNum>
  <w:abstractNum w:abstractNumId="1" w15:restartNumberingAfterBreak="0">
    <w:nsid w:val="00000008"/>
    <w:multiLevelType w:val="hybridMultilevel"/>
    <w:tmpl w:val="A0345D7A"/>
    <w:lvl w:ilvl="0" w:tplc="736C934E">
      <w:start w:val="1"/>
      <w:numFmt w:val="upperRoman"/>
      <w:lvlText w:val="%1."/>
      <w:lvlJc w:val="left"/>
      <w:pPr>
        <w:widowControl w:val="0"/>
        <w:tabs>
          <w:tab w:val="num" w:pos="1611"/>
        </w:tabs>
        <w:autoSpaceDE w:val="0"/>
        <w:autoSpaceDN w:val="0"/>
        <w:adjustRightInd w:val="0"/>
        <w:ind w:left="1611" w:hanging="902"/>
      </w:pPr>
      <w:rPr>
        <w:rFonts w:ascii="Times New Roman" w:hAnsi="Times New Roman" w:cs="Times New Roman" w:hint="default"/>
        <w:b/>
        <w:sz w:val="22"/>
        <w:szCs w:val="22"/>
      </w:rPr>
    </w:lvl>
    <w:lvl w:ilvl="1" w:tplc="FFFFFFFF">
      <w:numFmt w:val="none"/>
      <w:lvlText w:val=""/>
      <w:lvlJc w:val="left"/>
      <w:pPr>
        <w:widowControl w:val="0"/>
        <w:tabs>
          <w:tab w:val="num" w:pos="1069"/>
        </w:tabs>
        <w:autoSpaceDE w:val="0"/>
        <w:autoSpaceDN w:val="0"/>
        <w:adjustRightInd w:val="0"/>
      </w:pPr>
      <w:rPr>
        <w:rFonts w:ascii="Times New Roman" w:hAnsi="Times New Roman" w:cs="Times New Roman"/>
        <w:sz w:val="24"/>
        <w:szCs w:val="24"/>
      </w:rPr>
    </w:lvl>
    <w:lvl w:ilvl="2" w:tplc="FFFFFFFF">
      <w:numFmt w:val="none"/>
      <w:lvlText w:val=""/>
      <w:lvlJc w:val="left"/>
      <w:pPr>
        <w:widowControl w:val="0"/>
        <w:tabs>
          <w:tab w:val="num" w:pos="1069"/>
        </w:tabs>
        <w:autoSpaceDE w:val="0"/>
        <w:autoSpaceDN w:val="0"/>
        <w:adjustRightInd w:val="0"/>
      </w:pPr>
      <w:rPr>
        <w:rFonts w:ascii="Times New Roman" w:hAnsi="Times New Roman" w:cs="Times New Roman"/>
        <w:sz w:val="24"/>
        <w:szCs w:val="24"/>
      </w:rPr>
    </w:lvl>
    <w:lvl w:ilvl="3" w:tplc="FFFFFFFF">
      <w:numFmt w:val="none"/>
      <w:lvlText w:val=""/>
      <w:lvlJc w:val="left"/>
      <w:pPr>
        <w:widowControl w:val="0"/>
        <w:tabs>
          <w:tab w:val="num" w:pos="1069"/>
        </w:tabs>
        <w:autoSpaceDE w:val="0"/>
        <w:autoSpaceDN w:val="0"/>
        <w:adjustRightInd w:val="0"/>
      </w:pPr>
      <w:rPr>
        <w:rFonts w:ascii="Times New Roman" w:hAnsi="Times New Roman" w:cs="Times New Roman"/>
        <w:sz w:val="24"/>
        <w:szCs w:val="24"/>
      </w:rPr>
    </w:lvl>
    <w:lvl w:ilvl="4" w:tplc="FFFFFFFF">
      <w:numFmt w:val="none"/>
      <w:lvlText w:val=""/>
      <w:lvlJc w:val="left"/>
      <w:pPr>
        <w:widowControl w:val="0"/>
        <w:tabs>
          <w:tab w:val="num" w:pos="1069"/>
        </w:tabs>
        <w:autoSpaceDE w:val="0"/>
        <w:autoSpaceDN w:val="0"/>
        <w:adjustRightInd w:val="0"/>
      </w:pPr>
      <w:rPr>
        <w:rFonts w:ascii="Times New Roman" w:hAnsi="Times New Roman" w:cs="Times New Roman"/>
        <w:sz w:val="24"/>
        <w:szCs w:val="24"/>
      </w:rPr>
    </w:lvl>
    <w:lvl w:ilvl="5" w:tplc="FFFFFFFF">
      <w:numFmt w:val="none"/>
      <w:lvlText w:val=""/>
      <w:lvlJc w:val="left"/>
      <w:pPr>
        <w:widowControl w:val="0"/>
        <w:tabs>
          <w:tab w:val="num" w:pos="1069"/>
        </w:tabs>
        <w:autoSpaceDE w:val="0"/>
        <w:autoSpaceDN w:val="0"/>
        <w:adjustRightInd w:val="0"/>
      </w:pPr>
      <w:rPr>
        <w:rFonts w:ascii="Times New Roman" w:hAnsi="Times New Roman" w:cs="Times New Roman"/>
        <w:sz w:val="24"/>
        <w:szCs w:val="24"/>
      </w:rPr>
    </w:lvl>
    <w:lvl w:ilvl="6" w:tplc="FFFFFFFF">
      <w:numFmt w:val="none"/>
      <w:lvlText w:val=""/>
      <w:lvlJc w:val="left"/>
      <w:pPr>
        <w:widowControl w:val="0"/>
        <w:tabs>
          <w:tab w:val="num" w:pos="1069"/>
        </w:tabs>
        <w:autoSpaceDE w:val="0"/>
        <w:autoSpaceDN w:val="0"/>
        <w:adjustRightInd w:val="0"/>
      </w:pPr>
      <w:rPr>
        <w:rFonts w:ascii="Times New Roman" w:hAnsi="Times New Roman" w:cs="Times New Roman"/>
        <w:sz w:val="24"/>
        <w:szCs w:val="24"/>
      </w:rPr>
    </w:lvl>
    <w:lvl w:ilvl="7" w:tplc="FFFFFFFF">
      <w:numFmt w:val="none"/>
      <w:lvlText w:val=""/>
      <w:lvlJc w:val="left"/>
      <w:pPr>
        <w:widowControl w:val="0"/>
        <w:tabs>
          <w:tab w:val="num" w:pos="1069"/>
        </w:tabs>
        <w:autoSpaceDE w:val="0"/>
        <w:autoSpaceDN w:val="0"/>
        <w:adjustRightInd w:val="0"/>
      </w:pPr>
      <w:rPr>
        <w:rFonts w:ascii="Times New Roman" w:hAnsi="Times New Roman" w:cs="Times New Roman"/>
        <w:sz w:val="24"/>
        <w:szCs w:val="24"/>
      </w:rPr>
    </w:lvl>
    <w:lvl w:ilvl="8" w:tplc="FFFFFFFF">
      <w:numFmt w:val="none"/>
      <w:lvlText w:val=""/>
      <w:lvlJc w:val="left"/>
      <w:pPr>
        <w:widowControl w:val="0"/>
        <w:tabs>
          <w:tab w:val="num" w:pos="1069"/>
        </w:tabs>
        <w:autoSpaceDE w:val="0"/>
        <w:autoSpaceDN w:val="0"/>
        <w:adjustRightInd w:val="0"/>
      </w:pPr>
      <w:rPr>
        <w:rFonts w:ascii="Times New Roman" w:hAnsi="Times New Roman" w:cs="Times New Roman"/>
        <w:sz w:val="24"/>
        <w:szCs w:val="24"/>
      </w:rPr>
    </w:lvl>
  </w:abstractNum>
  <w:abstractNum w:abstractNumId="2" w15:restartNumberingAfterBreak="0">
    <w:nsid w:val="0000000B"/>
    <w:multiLevelType w:val="hybridMultilevel"/>
    <w:tmpl w:val="2F02CABC"/>
    <w:lvl w:ilvl="0" w:tplc="740C549A">
      <w:start w:val="1"/>
      <w:numFmt w:val="lowerRoman"/>
      <w:lvlText w:val="(%1)"/>
      <w:lvlJc w:val="left"/>
      <w:pPr>
        <w:widowControl w:val="0"/>
        <w:autoSpaceDE w:val="0"/>
        <w:autoSpaceDN w:val="0"/>
        <w:adjustRightInd w:val="0"/>
        <w:ind w:left="1200" w:hanging="720"/>
      </w:pPr>
      <w:rPr>
        <w:rFonts w:ascii="Times New Roman" w:hAnsi="Times New Roman" w:cs="Times New Roman" w:hint="default"/>
        <w:b w:val="0"/>
        <w:bCs w:val="0"/>
        <w:sz w:val="22"/>
        <w:szCs w:val="22"/>
      </w:rPr>
    </w:lvl>
    <w:lvl w:ilvl="1" w:tplc="FFFFFFFF">
      <w:start w:val="1"/>
      <w:numFmt w:val="lowerLetter"/>
      <w:lvlText w:val="%2."/>
      <w:lvlJc w:val="left"/>
      <w:pPr>
        <w:widowControl w:val="0"/>
        <w:autoSpaceDE w:val="0"/>
        <w:autoSpaceDN w:val="0"/>
        <w:adjustRightInd w:val="0"/>
        <w:ind w:left="1440" w:hanging="360"/>
      </w:pPr>
      <w:rPr>
        <w:rFonts w:ascii="Times New Roman" w:hAnsi="Times New Roman" w:cs="Times New Roman"/>
        <w:sz w:val="24"/>
        <w:szCs w:val="24"/>
      </w:rPr>
    </w:lvl>
    <w:lvl w:ilvl="2" w:tplc="FFFFFFFF">
      <w:start w:val="1"/>
      <w:numFmt w:val="lowerRoman"/>
      <w:lvlText w:val="%3."/>
      <w:lvlJc w:val="right"/>
      <w:pPr>
        <w:widowControl w:val="0"/>
        <w:autoSpaceDE w:val="0"/>
        <w:autoSpaceDN w:val="0"/>
        <w:adjustRightInd w:val="0"/>
        <w:ind w:left="2160" w:hanging="180"/>
      </w:pPr>
      <w:rPr>
        <w:rFonts w:ascii="Times New Roman" w:hAnsi="Times New Roman" w:cs="Times New Roman"/>
        <w:sz w:val="24"/>
        <w:szCs w:val="24"/>
      </w:rPr>
    </w:lvl>
    <w:lvl w:ilvl="3" w:tplc="48207CE8">
      <w:start w:val="1"/>
      <w:numFmt w:val="decimal"/>
      <w:lvlText w:val="%4."/>
      <w:lvlJc w:val="left"/>
      <w:pPr>
        <w:widowControl w:val="0"/>
        <w:autoSpaceDE w:val="0"/>
        <w:autoSpaceDN w:val="0"/>
        <w:adjustRightInd w:val="0"/>
        <w:ind w:left="2880" w:hanging="360"/>
      </w:pPr>
      <w:rPr>
        <w:rFonts w:ascii="Times New Roman" w:hAnsi="Times New Roman" w:cs="Times New Roman"/>
        <w:sz w:val="22"/>
        <w:szCs w:val="22"/>
      </w:rPr>
    </w:lvl>
    <w:lvl w:ilvl="4" w:tplc="FFFFFFFF">
      <w:start w:val="1"/>
      <w:numFmt w:val="lowerLetter"/>
      <w:lvlText w:val="%5."/>
      <w:lvlJc w:val="left"/>
      <w:pPr>
        <w:widowControl w:val="0"/>
        <w:autoSpaceDE w:val="0"/>
        <w:autoSpaceDN w:val="0"/>
        <w:adjustRightInd w:val="0"/>
        <w:ind w:left="3600" w:hanging="360"/>
      </w:pPr>
      <w:rPr>
        <w:rFonts w:ascii="Times New Roman" w:hAnsi="Times New Roman" w:cs="Times New Roman"/>
        <w:sz w:val="24"/>
        <w:szCs w:val="24"/>
      </w:rPr>
    </w:lvl>
    <w:lvl w:ilvl="5" w:tplc="FFFFFFFF">
      <w:start w:val="1"/>
      <w:numFmt w:val="lowerRoman"/>
      <w:lvlText w:val="%6."/>
      <w:lvlJc w:val="right"/>
      <w:pPr>
        <w:widowControl w:val="0"/>
        <w:autoSpaceDE w:val="0"/>
        <w:autoSpaceDN w:val="0"/>
        <w:adjustRightInd w:val="0"/>
        <w:ind w:left="4320" w:hanging="180"/>
      </w:pPr>
      <w:rPr>
        <w:rFonts w:ascii="Times New Roman" w:hAnsi="Times New Roman" w:cs="Times New Roman"/>
        <w:sz w:val="24"/>
        <w:szCs w:val="24"/>
      </w:rPr>
    </w:lvl>
    <w:lvl w:ilvl="6" w:tplc="FFFFFFFF">
      <w:start w:val="1"/>
      <w:numFmt w:val="decimal"/>
      <w:lvlText w:val="%7."/>
      <w:lvlJc w:val="left"/>
      <w:pPr>
        <w:widowControl w:val="0"/>
        <w:autoSpaceDE w:val="0"/>
        <w:autoSpaceDN w:val="0"/>
        <w:adjustRightInd w:val="0"/>
        <w:ind w:left="5040" w:hanging="360"/>
      </w:pPr>
      <w:rPr>
        <w:rFonts w:ascii="Times New Roman" w:hAnsi="Times New Roman" w:cs="Times New Roman"/>
        <w:sz w:val="24"/>
        <w:szCs w:val="24"/>
      </w:rPr>
    </w:lvl>
    <w:lvl w:ilvl="7" w:tplc="FFFFFFFF">
      <w:start w:val="1"/>
      <w:numFmt w:val="lowerLetter"/>
      <w:lvlText w:val="%8."/>
      <w:lvlJc w:val="left"/>
      <w:pPr>
        <w:widowControl w:val="0"/>
        <w:autoSpaceDE w:val="0"/>
        <w:autoSpaceDN w:val="0"/>
        <w:adjustRightInd w:val="0"/>
        <w:ind w:left="5760" w:hanging="360"/>
      </w:pPr>
      <w:rPr>
        <w:rFonts w:ascii="Times New Roman" w:hAnsi="Times New Roman" w:cs="Times New Roman"/>
        <w:sz w:val="24"/>
        <w:szCs w:val="24"/>
      </w:rPr>
    </w:lvl>
    <w:lvl w:ilvl="8" w:tplc="FFFFFFFF">
      <w:start w:val="1"/>
      <w:numFmt w:val="lowerRoman"/>
      <w:lvlText w:val="%9."/>
      <w:lvlJc w:val="right"/>
      <w:pPr>
        <w:widowControl w:val="0"/>
        <w:autoSpaceDE w:val="0"/>
        <w:autoSpaceDN w:val="0"/>
        <w:adjustRightInd w:val="0"/>
        <w:ind w:left="6480" w:hanging="180"/>
      </w:pPr>
      <w:rPr>
        <w:rFonts w:ascii="Times New Roman" w:hAnsi="Times New Roman" w:cs="Times New Roman"/>
        <w:sz w:val="24"/>
        <w:szCs w:val="24"/>
      </w:rPr>
    </w:lvl>
  </w:abstractNum>
  <w:abstractNum w:abstractNumId="3" w15:restartNumberingAfterBreak="0">
    <w:nsid w:val="00000010"/>
    <w:multiLevelType w:val="multilevel"/>
    <w:tmpl w:val="2CFE5B14"/>
    <w:lvl w:ilvl="0">
      <w:start w:val="1"/>
      <w:numFmt w:val="decimal"/>
      <w:lvlText w:val="%1."/>
      <w:lvlJc w:val="left"/>
      <w:pPr>
        <w:widowControl w:val="0"/>
        <w:tabs>
          <w:tab w:val="num" w:pos="405"/>
        </w:tabs>
        <w:autoSpaceDE w:val="0"/>
        <w:autoSpaceDN w:val="0"/>
        <w:adjustRightInd w:val="0"/>
        <w:ind w:left="405" w:hanging="405"/>
      </w:pPr>
      <w:rPr>
        <w:rFonts w:ascii="Tahoma" w:hAnsi="Tahoma" w:cs="Tahoma" w:hint="default"/>
        <w:color w:val="FFFFFF" w:themeColor="background1"/>
        <w:spacing w:val="0"/>
        <w:sz w:val="22"/>
        <w:szCs w:val="22"/>
      </w:rPr>
    </w:lvl>
    <w:lvl w:ilvl="1">
      <w:start w:val="1"/>
      <w:numFmt w:val="decimal"/>
      <w:lvlText w:val="%1.%2."/>
      <w:lvlJc w:val="left"/>
      <w:pPr>
        <w:widowControl w:val="0"/>
        <w:tabs>
          <w:tab w:val="num" w:pos="720"/>
        </w:tabs>
        <w:autoSpaceDE w:val="0"/>
        <w:autoSpaceDN w:val="0"/>
        <w:adjustRightInd w:val="0"/>
        <w:ind w:left="720" w:hanging="720"/>
      </w:pPr>
      <w:rPr>
        <w:rFonts w:ascii="Tahoma" w:hAnsi="Tahoma" w:cs="Tahoma" w:hint="default"/>
        <w:i w:val="0"/>
        <w:spacing w:val="0"/>
        <w:sz w:val="22"/>
        <w:szCs w:val="22"/>
      </w:rPr>
    </w:lvl>
    <w:lvl w:ilvl="2">
      <w:start w:val="1"/>
      <w:numFmt w:val="decimal"/>
      <w:lvlText w:val="%1.%2.%3."/>
      <w:lvlJc w:val="left"/>
      <w:pPr>
        <w:widowControl w:val="0"/>
        <w:tabs>
          <w:tab w:val="num" w:pos="1080"/>
        </w:tabs>
        <w:autoSpaceDE w:val="0"/>
        <w:autoSpaceDN w:val="0"/>
        <w:adjustRightInd w:val="0"/>
        <w:ind w:left="1080" w:hanging="1080"/>
      </w:pPr>
      <w:rPr>
        <w:rFonts w:ascii="Tahoma" w:hAnsi="Tahoma" w:cs="Tahoma" w:hint="default"/>
        <w:spacing w:val="0"/>
        <w:sz w:val="22"/>
        <w:szCs w:val="22"/>
      </w:rPr>
    </w:lvl>
    <w:lvl w:ilvl="3">
      <w:start w:val="1"/>
      <w:numFmt w:val="decimal"/>
      <w:lvlText w:val="%1.%2.%3.%4."/>
      <w:lvlJc w:val="left"/>
      <w:pPr>
        <w:widowControl w:val="0"/>
        <w:tabs>
          <w:tab w:val="num" w:pos="1080"/>
        </w:tabs>
        <w:autoSpaceDE w:val="0"/>
        <w:autoSpaceDN w:val="0"/>
        <w:adjustRightInd w:val="0"/>
        <w:ind w:left="1080" w:hanging="1080"/>
      </w:pPr>
      <w:rPr>
        <w:rFonts w:ascii="Times New Roman" w:hAnsi="Times New Roman" w:cs="Times New Roman"/>
        <w:spacing w:val="0"/>
        <w:sz w:val="24"/>
        <w:szCs w:val="24"/>
      </w:rPr>
    </w:lvl>
    <w:lvl w:ilvl="4">
      <w:start w:val="1"/>
      <w:numFmt w:val="decimal"/>
      <w:lvlText w:val="%1.%2.%3.%4.%5."/>
      <w:lvlJc w:val="left"/>
      <w:pPr>
        <w:widowControl w:val="0"/>
        <w:tabs>
          <w:tab w:val="num" w:pos="1440"/>
        </w:tabs>
        <w:autoSpaceDE w:val="0"/>
        <w:autoSpaceDN w:val="0"/>
        <w:adjustRightInd w:val="0"/>
        <w:ind w:left="1440" w:hanging="1440"/>
      </w:pPr>
      <w:rPr>
        <w:rFonts w:ascii="Times New Roman" w:hAnsi="Times New Roman" w:cs="Times New Roman"/>
        <w:spacing w:val="0"/>
        <w:sz w:val="24"/>
        <w:szCs w:val="24"/>
      </w:rPr>
    </w:lvl>
    <w:lvl w:ilvl="5">
      <w:start w:val="1"/>
      <w:numFmt w:val="decimal"/>
      <w:lvlText w:val="%1.%2.%3.%4.%5.%6."/>
      <w:lvlJc w:val="left"/>
      <w:pPr>
        <w:widowControl w:val="0"/>
        <w:tabs>
          <w:tab w:val="num" w:pos="1800"/>
        </w:tabs>
        <w:autoSpaceDE w:val="0"/>
        <w:autoSpaceDN w:val="0"/>
        <w:adjustRightInd w:val="0"/>
        <w:ind w:left="1800" w:hanging="1800"/>
      </w:pPr>
      <w:rPr>
        <w:rFonts w:ascii="Times New Roman" w:hAnsi="Times New Roman" w:cs="Times New Roman"/>
        <w:spacing w:val="0"/>
        <w:sz w:val="24"/>
        <w:szCs w:val="24"/>
      </w:rPr>
    </w:lvl>
    <w:lvl w:ilvl="6">
      <w:start w:val="1"/>
      <w:numFmt w:val="decimal"/>
      <w:lvlText w:val="%1.%2.%3.%4.%5.%6.%7."/>
      <w:lvlJc w:val="left"/>
      <w:pPr>
        <w:widowControl w:val="0"/>
        <w:tabs>
          <w:tab w:val="num" w:pos="1800"/>
        </w:tabs>
        <w:autoSpaceDE w:val="0"/>
        <w:autoSpaceDN w:val="0"/>
        <w:adjustRightInd w:val="0"/>
        <w:ind w:left="1800" w:hanging="1800"/>
      </w:pPr>
      <w:rPr>
        <w:rFonts w:ascii="Times New Roman" w:hAnsi="Times New Roman" w:cs="Times New Roman"/>
        <w:spacing w:val="0"/>
        <w:sz w:val="24"/>
        <w:szCs w:val="24"/>
      </w:rPr>
    </w:lvl>
    <w:lvl w:ilvl="7">
      <w:start w:val="1"/>
      <w:numFmt w:val="decimal"/>
      <w:lvlText w:val="%1.%2.%3.%4.%5.%6.%7.%8."/>
      <w:lvlJc w:val="left"/>
      <w:pPr>
        <w:widowControl w:val="0"/>
        <w:tabs>
          <w:tab w:val="num" w:pos="2160"/>
        </w:tabs>
        <w:autoSpaceDE w:val="0"/>
        <w:autoSpaceDN w:val="0"/>
        <w:adjustRightInd w:val="0"/>
        <w:ind w:left="2160" w:hanging="2160"/>
      </w:pPr>
      <w:rPr>
        <w:rFonts w:ascii="Times New Roman" w:hAnsi="Times New Roman" w:cs="Times New Roman"/>
        <w:spacing w:val="0"/>
        <w:sz w:val="24"/>
        <w:szCs w:val="24"/>
      </w:rPr>
    </w:lvl>
    <w:lvl w:ilvl="8">
      <w:start w:val="1"/>
      <w:numFmt w:val="decimal"/>
      <w:lvlText w:val="%1.%2.%3.%4.%5.%6.%7.%8.%9."/>
      <w:lvlJc w:val="left"/>
      <w:pPr>
        <w:widowControl w:val="0"/>
        <w:tabs>
          <w:tab w:val="num" w:pos="2520"/>
        </w:tabs>
        <w:autoSpaceDE w:val="0"/>
        <w:autoSpaceDN w:val="0"/>
        <w:adjustRightInd w:val="0"/>
        <w:ind w:left="2520" w:hanging="2520"/>
      </w:pPr>
      <w:rPr>
        <w:rFonts w:ascii="Times New Roman" w:hAnsi="Times New Roman" w:cs="Times New Roman"/>
        <w:spacing w:val="0"/>
        <w:sz w:val="24"/>
        <w:szCs w:val="24"/>
      </w:rPr>
    </w:lvl>
  </w:abstractNum>
  <w:abstractNum w:abstractNumId="4" w15:restartNumberingAfterBreak="0">
    <w:nsid w:val="09035A38"/>
    <w:multiLevelType w:val="hybridMultilevel"/>
    <w:tmpl w:val="D42E8FEE"/>
    <w:lvl w:ilvl="0" w:tplc="B888D74C">
      <w:start w:val="1"/>
      <w:numFmt w:val="upperLetter"/>
      <w:pStyle w:val="Commarcadores3"/>
      <w:lvlText w:val="(%1)"/>
      <w:lvlJc w:val="left"/>
      <w:pPr>
        <w:tabs>
          <w:tab w:val="num" w:pos="794"/>
        </w:tabs>
        <w:ind w:left="794" w:hanging="794"/>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E825571"/>
    <w:multiLevelType w:val="multilevel"/>
    <w:tmpl w:val="E68C39A8"/>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E977B1F"/>
    <w:multiLevelType w:val="multilevel"/>
    <w:tmpl w:val="705A9B08"/>
    <w:lvl w:ilvl="0">
      <w:start w:val="2"/>
      <w:numFmt w:val="decimal"/>
      <w:lvlText w:val="%1."/>
      <w:lvlJc w:val="left"/>
      <w:pPr>
        <w:ind w:left="390" w:hanging="390"/>
      </w:pPr>
      <w:rPr>
        <w:rFonts w:eastAsia="Times New Roman" w:hint="default"/>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440" w:hanging="144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800" w:hanging="1800"/>
      </w:pPr>
      <w:rPr>
        <w:rFonts w:eastAsia="Times New Roman" w:hint="default"/>
      </w:rPr>
    </w:lvl>
    <w:lvl w:ilvl="7">
      <w:start w:val="1"/>
      <w:numFmt w:val="decimal"/>
      <w:lvlText w:val="%1.%2.%3.%4.%5.%6.%7.%8."/>
      <w:lvlJc w:val="left"/>
      <w:pPr>
        <w:ind w:left="2160" w:hanging="2160"/>
      </w:pPr>
      <w:rPr>
        <w:rFonts w:eastAsia="Times New Roman" w:hint="default"/>
      </w:rPr>
    </w:lvl>
    <w:lvl w:ilvl="8">
      <w:start w:val="1"/>
      <w:numFmt w:val="decimal"/>
      <w:lvlText w:val="%1.%2.%3.%4.%5.%6.%7.%8.%9."/>
      <w:lvlJc w:val="left"/>
      <w:pPr>
        <w:ind w:left="2160" w:hanging="2160"/>
      </w:pPr>
      <w:rPr>
        <w:rFonts w:eastAsia="Times New Roman" w:hint="default"/>
      </w:rPr>
    </w:lvl>
  </w:abstractNum>
  <w:abstractNum w:abstractNumId="7" w15:restartNumberingAfterBreak="0">
    <w:nsid w:val="10164AD5"/>
    <w:multiLevelType w:val="multilevel"/>
    <w:tmpl w:val="26A027BE"/>
    <w:lvl w:ilvl="0">
      <w:start w:val="2"/>
      <w:numFmt w:val="decimal"/>
      <w:lvlText w:val="%1."/>
      <w:lvlJc w:val="left"/>
      <w:pPr>
        <w:ind w:left="390" w:hanging="39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4260" w:hanging="144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7095" w:hanging="2160"/>
      </w:pPr>
      <w:rPr>
        <w:rFonts w:hint="default"/>
      </w:rPr>
    </w:lvl>
    <w:lvl w:ilvl="8">
      <w:start w:val="1"/>
      <w:numFmt w:val="decimal"/>
      <w:lvlText w:val="%1.%2.%3.%4.%5.%6.%7.%8.%9."/>
      <w:lvlJc w:val="left"/>
      <w:pPr>
        <w:ind w:left="7800" w:hanging="2160"/>
      </w:pPr>
      <w:rPr>
        <w:rFonts w:hint="default"/>
      </w:rPr>
    </w:lvl>
  </w:abstractNum>
  <w:abstractNum w:abstractNumId="8" w15:restartNumberingAfterBreak="0">
    <w:nsid w:val="190E635A"/>
    <w:multiLevelType w:val="multilevel"/>
    <w:tmpl w:val="A75E2FDE"/>
    <w:lvl w:ilvl="0">
      <w:start w:val="1"/>
      <w:numFmt w:val="decimal"/>
      <w:pStyle w:val="Ttulo1"/>
      <w:lvlText w:val="Cláusula %1."/>
      <w:lvlJc w:val="left"/>
      <w:pPr>
        <w:tabs>
          <w:tab w:val="num" w:pos="1931"/>
        </w:tabs>
        <w:ind w:left="851" w:firstLine="0"/>
      </w:pPr>
      <w:rPr>
        <w:rFonts w:ascii="Times New Roman" w:hAnsi="Times New Roman" w:hint="default"/>
        <w:b w:val="0"/>
        <w:i w:val="0"/>
        <w:caps w:val="0"/>
        <w:strike w:val="0"/>
        <w:dstrike w:val="0"/>
        <w:vanish w:val="0"/>
        <w:color w:val="auto"/>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Zero"/>
      <w:pStyle w:val="Ttulo2"/>
      <w:isLgl/>
      <w:lvlText w:val="%1.%2"/>
      <w:lvlJc w:val="left"/>
      <w:pPr>
        <w:tabs>
          <w:tab w:val="num" w:pos="644"/>
        </w:tabs>
        <w:ind w:left="284" w:firstLine="0"/>
      </w:pPr>
      <w:rPr>
        <w:rFonts w:hint="default"/>
        <w:sz w:val="22"/>
        <w:szCs w:val="22"/>
      </w:rPr>
    </w:lvl>
    <w:lvl w:ilvl="2">
      <w:start w:val="1"/>
      <w:numFmt w:val="lowerLetter"/>
      <w:pStyle w:val="Ttulo3"/>
      <w:lvlText w:val="(%3)"/>
      <w:lvlJc w:val="left"/>
      <w:pPr>
        <w:tabs>
          <w:tab w:val="num" w:pos="858"/>
        </w:tabs>
        <w:ind w:left="858" w:hanging="432"/>
      </w:pPr>
      <w:rPr>
        <w:rFonts w:hint="default"/>
        <w:b w:val="0"/>
      </w:rPr>
    </w:lvl>
    <w:lvl w:ilvl="3">
      <w:start w:val="1"/>
      <w:numFmt w:val="lowerRoman"/>
      <w:pStyle w:val="Ttulo4"/>
      <w:lvlText w:val="(%4)"/>
      <w:lvlJc w:val="right"/>
      <w:pPr>
        <w:tabs>
          <w:tab w:val="num" w:pos="864"/>
        </w:tabs>
        <w:ind w:left="864" w:hanging="144"/>
      </w:pPr>
      <w:rPr>
        <w:rFonts w:hint="default"/>
      </w:rPr>
    </w:lvl>
    <w:lvl w:ilvl="4">
      <w:start w:val="1"/>
      <w:numFmt w:val="none"/>
      <w:pStyle w:val="Ttulo5"/>
      <w:lvlText w:val="%5"/>
      <w:lvlJc w:val="left"/>
      <w:pPr>
        <w:tabs>
          <w:tab w:val="num" w:pos="1008"/>
        </w:tabs>
        <w:ind w:left="1008" w:hanging="432"/>
      </w:pPr>
      <w:rPr>
        <w:rFonts w:hint="default"/>
      </w:rPr>
    </w:lvl>
    <w:lvl w:ilvl="5">
      <w:start w:val="1"/>
      <w:numFmt w:val="lowerLetter"/>
      <w:pStyle w:val="Ttulo6"/>
      <w:lvlText w:val="%6)"/>
      <w:lvlJc w:val="left"/>
      <w:pPr>
        <w:tabs>
          <w:tab w:val="num" w:pos="1152"/>
        </w:tabs>
        <w:ind w:left="1152" w:hanging="432"/>
      </w:pPr>
      <w:rPr>
        <w:rFonts w:hint="default"/>
      </w:rPr>
    </w:lvl>
    <w:lvl w:ilvl="6">
      <w:start w:val="1"/>
      <w:numFmt w:val="lowerRoman"/>
      <w:pStyle w:val="Ttulo7"/>
      <w:lvlText w:val="%7)"/>
      <w:lvlJc w:val="right"/>
      <w:pPr>
        <w:tabs>
          <w:tab w:val="num" w:pos="1296"/>
        </w:tabs>
        <w:ind w:left="1296" w:hanging="288"/>
      </w:pPr>
      <w:rPr>
        <w:rFonts w:hint="default"/>
      </w:rPr>
    </w:lvl>
    <w:lvl w:ilvl="7">
      <w:start w:val="1"/>
      <w:numFmt w:val="lowerLetter"/>
      <w:pStyle w:val="Ttulo8"/>
      <w:lvlText w:val="%8."/>
      <w:lvlJc w:val="left"/>
      <w:pPr>
        <w:tabs>
          <w:tab w:val="num" w:pos="1440"/>
        </w:tabs>
        <w:ind w:left="1440" w:hanging="432"/>
      </w:pPr>
      <w:rPr>
        <w:rFonts w:hint="default"/>
      </w:rPr>
    </w:lvl>
    <w:lvl w:ilvl="8">
      <w:start w:val="1"/>
      <w:numFmt w:val="lowerRoman"/>
      <w:pStyle w:val="Ttulo9"/>
      <w:lvlText w:val="%9."/>
      <w:lvlJc w:val="right"/>
      <w:pPr>
        <w:tabs>
          <w:tab w:val="num" w:pos="1584"/>
        </w:tabs>
        <w:ind w:left="1584" w:hanging="144"/>
      </w:pPr>
      <w:rPr>
        <w:rFonts w:hint="default"/>
      </w:rPr>
    </w:lvl>
  </w:abstractNum>
  <w:abstractNum w:abstractNumId="9" w15:restartNumberingAfterBreak="0">
    <w:nsid w:val="193F4759"/>
    <w:multiLevelType w:val="multilevel"/>
    <w:tmpl w:val="C0A64C1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DE46803"/>
    <w:multiLevelType w:val="hybridMultilevel"/>
    <w:tmpl w:val="96B63902"/>
    <w:lvl w:ilvl="0" w:tplc="D012F96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1ED2A57"/>
    <w:multiLevelType w:val="multilevel"/>
    <w:tmpl w:val="10281374"/>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298680F"/>
    <w:multiLevelType w:val="multilevel"/>
    <w:tmpl w:val="ACC22DC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2B657A4"/>
    <w:multiLevelType w:val="hybridMultilevel"/>
    <w:tmpl w:val="9C8C4144"/>
    <w:lvl w:ilvl="0" w:tplc="3BB055BA">
      <w:start w:val="1"/>
      <w:numFmt w:val="decimal"/>
      <w:lvlText w:val="%1."/>
      <w:lvlJc w:val="left"/>
      <w:pPr>
        <w:tabs>
          <w:tab w:val="num" w:pos="1065"/>
        </w:tabs>
        <w:ind w:left="1065" w:hanging="705"/>
      </w:pPr>
      <w:rPr>
        <w:rFonts w:hint="default"/>
        <w:i w:val="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236750F5"/>
    <w:multiLevelType w:val="hybridMultilevel"/>
    <w:tmpl w:val="E99EEA2C"/>
    <w:lvl w:ilvl="0" w:tplc="95B6D2A0">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5" w15:restartNumberingAfterBreak="0">
    <w:nsid w:val="27FE04C0"/>
    <w:multiLevelType w:val="hybridMultilevel"/>
    <w:tmpl w:val="05F87EEA"/>
    <w:lvl w:ilvl="0" w:tplc="7932FE06">
      <w:start w:val="1"/>
      <w:numFmt w:val="lowerLetter"/>
      <w:lvlText w:val="%1)"/>
      <w:lvlJc w:val="left"/>
      <w:pPr>
        <w:ind w:left="720" w:hanging="360"/>
      </w:pPr>
      <w:rPr>
        <w:rFonts w:cs="Arial"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B1163D1"/>
    <w:multiLevelType w:val="hybridMultilevel"/>
    <w:tmpl w:val="C3366438"/>
    <w:lvl w:ilvl="0" w:tplc="51489370">
      <w:start w:val="1"/>
      <w:numFmt w:val="lowerLetter"/>
      <w:lvlText w:val="(%1)"/>
      <w:lvlJc w:val="left"/>
      <w:pPr>
        <w:ind w:left="720" w:hanging="360"/>
      </w:pPr>
      <w:rPr>
        <w:rFonts w:cs="Times New Roman" w:hint="eastAsia"/>
        <w:b w:val="0"/>
        <w:spacing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EEA7F7B"/>
    <w:multiLevelType w:val="multilevel"/>
    <w:tmpl w:val="C31EDBB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F1F6578"/>
    <w:multiLevelType w:val="multilevel"/>
    <w:tmpl w:val="41D84854"/>
    <w:lvl w:ilvl="0">
      <w:start w:val="1"/>
      <w:numFmt w:val="decimal"/>
      <w:lvlText w:val="%1."/>
      <w:lvlJc w:val="left"/>
      <w:pPr>
        <w:ind w:left="360" w:hanging="360"/>
      </w:pPr>
      <w:rPr>
        <w:rFonts w:hint="default"/>
      </w:rPr>
    </w:lvl>
    <w:lvl w:ilvl="1">
      <w:start w:val="1"/>
      <w:numFmt w:val="decimal"/>
      <w:lvlText w:val="%1.%2."/>
      <w:lvlJc w:val="left"/>
      <w:pPr>
        <w:ind w:left="792" w:hanging="432"/>
      </w:pPr>
      <w:rPr>
        <w:b/>
        <w:i w:val="0"/>
      </w:rPr>
    </w:lvl>
    <w:lvl w:ilvl="2">
      <w:start w:val="1"/>
      <w:numFmt w:val="decimal"/>
      <w:lvlText w:val="%1.%2.%3."/>
      <w:lvlJc w:val="left"/>
      <w:pPr>
        <w:ind w:left="1224" w:hanging="504"/>
      </w:pPr>
      <w:rPr>
        <w:b/>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1570649"/>
    <w:multiLevelType w:val="hybridMultilevel"/>
    <w:tmpl w:val="3442428E"/>
    <w:lvl w:ilvl="0" w:tplc="E3C0DA3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434709F"/>
    <w:multiLevelType w:val="multilevel"/>
    <w:tmpl w:val="C7523ADE"/>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36384A87"/>
    <w:multiLevelType w:val="hybridMultilevel"/>
    <w:tmpl w:val="780ABC52"/>
    <w:lvl w:ilvl="0" w:tplc="38B4DA0E">
      <w:start w:val="1"/>
      <w:numFmt w:val="lowerRoman"/>
      <w:lvlText w:val="(%1)"/>
      <w:lvlJc w:val="left"/>
      <w:pPr>
        <w:ind w:left="1287" w:hanging="720"/>
      </w:pPr>
      <w:rPr>
        <w:rFonts w:hint="default"/>
        <w:b w:val="0"/>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2" w15:restartNumberingAfterBreak="0">
    <w:nsid w:val="37FA2459"/>
    <w:multiLevelType w:val="hybridMultilevel"/>
    <w:tmpl w:val="AEFC91FC"/>
    <w:lvl w:ilvl="0" w:tplc="2584A74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88D3FE5"/>
    <w:multiLevelType w:val="hybridMultilevel"/>
    <w:tmpl w:val="C8422FA8"/>
    <w:lvl w:ilvl="0" w:tplc="924AB0AC">
      <w:start w:val="1"/>
      <w:numFmt w:val="lowerRoman"/>
      <w:lvlText w:val="(%1)"/>
      <w:lvlJc w:val="left"/>
      <w:pPr>
        <w:ind w:left="1080" w:hanging="720"/>
      </w:pPr>
      <w:rPr>
        <w:rFonts w:eastAsia="Arial Unicode M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EE63D6D"/>
    <w:multiLevelType w:val="multilevel"/>
    <w:tmpl w:val="7D20A1F8"/>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401D52EF"/>
    <w:multiLevelType w:val="hybridMultilevel"/>
    <w:tmpl w:val="C3366438"/>
    <w:lvl w:ilvl="0" w:tplc="51489370">
      <w:start w:val="1"/>
      <w:numFmt w:val="lowerLetter"/>
      <w:lvlText w:val="(%1)"/>
      <w:lvlJc w:val="left"/>
      <w:pPr>
        <w:ind w:left="720" w:hanging="360"/>
      </w:pPr>
      <w:rPr>
        <w:rFonts w:cs="Times New Roman" w:hint="eastAsia"/>
        <w:b w:val="0"/>
        <w:spacing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01D5CDA"/>
    <w:multiLevelType w:val="hybridMultilevel"/>
    <w:tmpl w:val="0B0077CE"/>
    <w:lvl w:ilvl="0" w:tplc="9BFA403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03615A5"/>
    <w:multiLevelType w:val="hybridMultilevel"/>
    <w:tmpl w:val="1A4C3704"/>
    <w:lvl w:ilvl="0" w:tplc="6CC8A810">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8" w15:restartNumberingAfterBreak="0">
    <w:nsid w:val="4094275D"/>
    <w:multiLevelType w:val="hybridMultilevel"/>
    <w:tmpl w:val="C0DC6D9A"/>
    <w:lvl w:ilvl="0" w:tplc="740C549A">
      <w:start w:val="1"/>
      <w:numFmt w:val="lowerRoman"/>
      <w:lvlText w:val="(%1)"/>
      <w:lvlJc w:val="left"/>
      <w:pPr>
        <w:ind w:left="720" w:hanging="360"/>
      </w:pPr>
      <w:rPr>
        <w:rFonts w:ascii="Times New Roman" w:hAnsi="Times New Roman" w:cs="Times New Roman" w:hint="default"/>
        <w:b w:val="0"/>
        <w:bCs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412F72F6"/>
    <w:multiLevelType w:val="hybridMultilevel"/>
    <w:tmpl w:val="1334097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415B0305"/>
    <w:multiLevelType w:val="hybridMultilevel"/>
    <w:tmpl w:val="8BAA9452"/>
    <w:lvl w:ilvl="0" w:tplc="0CA8F9E0">
      <w:start w:val="1"/>
      <w:numFmt w:val="lowerRoman"/>
      <w:lvlText w:val="(%1)"/>
      <w:lvlJc w:val="left"/>
      <w:pPr>
        <w:ind w:left="1069" w:hanging="360"/>
      </w:pPr>
      <w:rPr>
        <w:rFonts w:cs="Times New Roman" w:hint="eastAsia"/>
        <w:b w:val="0"/>
        <w:color w:val="000000"/>
        <w:spacing w:val="0"/>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1" w15:restartNumberingAfterBreak="0">
    <w:nsid w:val="4B0C453E"/>
    <w:multiLevelType w:val="hybridMultilevel"/>
    <w:tmpl w:val="210057D6"/>
    <w:lvl w:ilvl="0" w:tplc="753617B6">
      <w:start w:val="1"/>
      <w:numFmt w:val="lowerRoman"/>
      <w:pStyle w:val="ContratoNumeracao1"/>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4F0D6F86"/>
    <w:multiLevelType w:val="hybridMultilevel"/>
    <w:tmpl w:val="6F0A576E"/>
    <w:lvl w:ilvl="0" w:tplc="CA2EC038">
      <w:start w:val="1"/>
      <w:numFmt w:val="lowerRoman"/>
      <w:lvlText w:val="(%1)"/>
      <w:lvlJc w:val="left"/>
      <w:pPr>
        <w:tabs>
          <w:tab w:val="num" w:pos="1800"/>
        </w:tabs>
        <w:ind w:left="180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3" w15:restartNumberingAfterBreak="0">
    <w:nsid w:val="4F9960E5"/>
    <w:multiLevelType w:val="hybridMultilevel"/>
    <w:tmpl w:val="B4441852"/>
    <w:lvl w:ilvl="0" w:tplc="EDEC2A9A">
      <w:start w:val="1"/>
      <w:numFmt w:val="lowerLetter"/>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4" w15:restartNumberingAfterBreak="0">
    <w:nsid w:val="53454701"/>
    <w:multiLevelType w:val="hybridMultilevel"/>
    <w:tmpl w:val="AC66384C"/>
    <w:lvl w:ilvl="0" w:tplc="D3A4B362">
      <w:start w:val="1"/>
      <w:numFmt w:val="lowerRoman"/>
      <w:lvlText w:val="(%1)"/>
      <w:lvlJc w:val="left"/>
      <w:pPr>
        <w:tabs>
          <w:tab w:val="num" w:pos="2282"/>
        </w:tabs>
        <w:ind w:left="2282" w:hanging="720"/>
      </w:pPr>
      <w:rPr>
        <w:rFonts w:cs="Times New Roman" w:hint="default"/>
      </w:rPr>
    </w:lvl>
    <w:lvl w:ilvl="1" w:tplc="1C568000">
      <w:start w:val="2"/>
      <w:numFmt w:val="upperLetter"/>
      <w:lvlText w:val="(%2)"/>
      <w:lvlJc w:val="left"/>
      <w:pPr>
        <w:tabs>
          <w:tab w:val="num" w:pos="1440"/>
        </w:tabs>
        <w:ind w:left="1440" w:hanging="360"/>
      </w:pPr>
      <w:rPr>
        <w:rFonts w:cs="Times New Roman" w:hint="default"/>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568609DD"/>
    <w:multiLevelType w:val="hybridMultilevel"/>
    <w:tmpl w:val="3020B90E"/>
    <w:lvl w:ilvl="0" w:tplc="F564B810">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5B562DF0"/>
    <w:multiLevelType w:val="multilevel"/>
    <w:tmpl w:val="31587082"/>
    <w:lvl w:ilvl="0">
      <w:start w:val="5"/>
      <w:numFmt w:val="decimal"/>
      <w:lvlText w:val="%1."/>
      <w:lvlJc w:val="left"/>
      <w:pPr>
        <w:ind w:left="390" w:hanging="390"/>
      </w:pPr>
      <w:rPr>
        <w:rFonts w:hint="default"/>
        <w:b w:val="0"/>
      </w:rPr>
    </w:lvl>
    <w:lvl w:ilvl="1">
      <w:start w:val="1"/>
      <w:numFmt w:val="decimal"/>
      <w:lvlText w:val="%1.%2."/>
      <w:lvlJc w:val="left"/>
      <w:pPr>
        <w:ind w:left="1110" w:hanging="720"/>
      </w:pPr>
      <w:rPr>
        <w:rFonts w:hint="default"/>
        <w:b w:val="0"/>
      </w:rPr>
    </w:lvl>
    <w:lvl w:ilvl="2">
      <w:start w:val="1"/>
      <w:numFmt w:val="decimal"/>
      <w:lvlText w:val="%1.%2.%3."/>
      <w:lvlJc w:val="left"/>
      <w:pPr>
        <w:ind w:left="1860" w:hanging="1080"/>
      </w:pPr>
      <w:rPr>
        <w:rFonts w:hint="default"/>
        <w:b w:val="0"/>
      </w:rPr>
    </w:lvl>
    <w:lvl w:ilvl="3">
      <w:start w:val="1"/>
      <w:numFmt w:val="decimal"/>
      <w:lvlText w:val="%1.%2.%3.%4."/>
      <w:lvlJc w:val="left"/>
      <w:pPr>
        <w:ind w:left="2250" w:hanging="1080"/>
      </w:pPr>
      <w:rPr>
        <w:rFonts w:hint="default"/>
        <w:b w:val="0"/>
      </w:rPr>
    </w:lvl>
    <w:lvl w:ilvl="4">
      <w:start w:val="1"/>
      <w:numFmt w:val="decimal"/>
      <w:lvlText w:val="%1.%2.%3.%4.%5."/>
      <w:lvlJc w:val="left"/>
      <w:pPr>
        <w:ind w:left="3000" w:hanging="1440"/>
      </w:pPr>
      <w:rPr>
        <w:rFonts w:hint="default"/>
        <w:b w:val="0"/>
      </w:rPr>
    </w:lvl>
    <w:lvl w:ilvl="5">
      <w:start w:val="1"/>
      <w:numFmt w:val="decimal"/>
      <w:lvlText w:val="%1.%2.%3.%4.%5.%6."/>
      <w:lvlJc w:val="left"/>
      <w:pPr>
        <w:ind w:left="3750" w:hanging="1800"/>
      </w:pPr>
      <w:rPr>
        <w:rFonts w:hint="default"/>
        <w:b w:val="0"/>
      </w:rPr>
    </w:lvl>
    <w:lvl w:ilvl="6">
      <w:start w:val="1"/>
      <w:numFmt w:val="decimal"/>
      <w:lvlText w:val="%1.%2.%3.%4.%5.%6.%7."/>
      <w:lvlJc w:val="left"/>
      <w:pPr>
        <w:ind w:left="4140" w:hanging="1800"/>
      </w:pPr>
      <w:rPr>
        <w:rFonts w:hint="default"/>
        <w:b w:val="0"/>
      </w:rPr>
    </w:lvl>
    <w:lvl w:ilvl="7">
      <w:start w:val="1"/>
      <w:numFmt w:val="decimal"/>
      <w:lvlText w:val="%1.%2.%3.%4.%5.%6.%7.%8."/>
      <w:lvlJc w:val="left"/>
      <w:pPr>
        <w:ind w:left="4890" w:hanging="2160"/>
      </w:pPr>
      <w:rPr>
        <w:rFonts w:hint="default"/>
        <w:b w:val="0"/>
      </w:rPr>
    </w:lvl>
    <w:lvl w:ilvl="8">
      <w:start w:val="1"/>
      <w:numFmt w:val="decimal"/>
      <w:lvlText w:val="%1.%2.%3.%4.%5.%6.%7.%8.%9."/>
      <w:lvlJc w:val="left"/>
      <w:pPr>
        <w:ind w:left="5640" w:hanging="2520"/>
      </w:pPr>
      <w:rPr>
        <w:rFonts w:hint="default"/>
        <w:b w:val="0"/>
      </w:rPr>
    </w:lvl>
  </w:abstractNum>
  <w:abstractNum w:abstractNumId="37" w15:restartNumberingAfterBreak="0">
    <w:nsid w:val="5B6C12E5"/>
    <w:multiLevelType w:val="hybridMultilevel"/>
    <w:tmpl w:val="8C1455D8"/>
    <w:lvl w:ilvl="0" w:tplc="D3A4B362">
      <w:start w:val="1"/>
      <w:numFmt w:val="lowerRoman"/>
      <w:lvlText w:val="(%1)"/>
      <w:lvlJc w:val="left"/>
      <w:pPr>
        <w:tabs>
          <w:tab w:val="num" w:pos="2282"/>
        </w:tabs>
        <w:ind w:left="2282" w:hanging="720"/>
      </w:pPr>
      <w:rPr>
        <w:rFonts w:cs="Times New Roman" w:hint="default"/>
      </w:rPr>
    </w:lvl>
    <w:lvl w:ilvl="1" w:tplc="9D1A67A4">
      <w:start w:val="1"/>
      <w:numFmt w:val="upperLetter"/>
      <w:lvlText w:val="(%2)"/>
      <w:lvlJc w:val="left"/>
      <w:pPr>
        <w:tabs>
          <w:tab w:val="num" w:pos="1800"/>
        </w:tabs>
        <w:ind w:left="1800" w:hanging="720"/>
      </w:pPr>
      <w:rPr>
        <w:rFonts w:cs="Times New Roman" w:hint="default"/>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5C707E64"/>
    <w:multiLevelType w:val="multilevel"/>
    <w:tmpl w:val="F85457AA"/>
    <w:lvl w:ilvl="0">
      <w:start w:val="1"/>
      <w:numFmt w:val="decimal"/>
      <w:lvlText w:val="%1."/>
      <w:lvlJc w:val="left"/>
      <w:pPr>
        <w:ind w:left="705" w:hanging="705"/>
      </w:pPr>
      <w:rPr>
        <w:rFonts w:ascii="Times New Roman" w:hAnsi="Times New Roman" w:cs="Times New Roman" w:hint="default"/>
        <w:b/>
      </w:rPr>
    </w:lvl>
    <w:lvl w:ilvl="1">
      <w:start w:val="1"/>
      <w:numFmt w:val="decimal"/>
      <w:lvlText w:val="%1.%2."/>
      <w:lvlJc w:val="left"/>
      <w:pPr>
        <w:ind w:left="705" w:hanging="705"/>
      </w:pPr>
      <w:rPr>
        <w:b w:val="0"/>
        <w:i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9" w15:restartNumberingAfterBreak="0">
    <w:nsid w:val="5E5A684D"/>
    <w:multiLevelType w:val="multilevel"/>
    <w:tmpl w:val="1AFA47E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061220B"/>
    <w:multiLevelType w:val="hybridMultilevel"/>
    <w:tmpl w:val="7F68233A"/>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62093B37"/>
    <w:multiLevelType w:val="hybridMultilevel"/>
    <w:tmpl w:val="E0FCBDA0"/>
    <w:lvl w:ilvl="0" w:tplc="51489370">
      <w:start w:val="1"/>
      <w:numFmt w:val="lowerLetter"/>
      <w:lvlText w:val="(%1)"/>
      <w:lvlJc w:val="left"/>
      <w:pPr>
        <w:ind w:left="1069" w:hanging="360"/>
      </w:pPr>
      <w:rPr>
        <w:rFonts w:cs="Times New Roman" w:hint="eastAsia"/>
        <w:b w:val="0"/>
        <w:spacing w:val="0"/>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2" w15:restartNumberingAfterBreak="0">
    <w:nsid w:val="637E2CA6"/>
    <w:multiLevelType w:val="hybridMultilevel"/>
    <w:tmpl w:val="1DC44052"/>
    <w:lvl w:ilvl="0" w:tplc="C018E78A">
      <w:start w:val="1"/>
      <w:numFmt w:val="lowerLetter"/>
      <w:lvlText w:val="(%1)"/>
      <w:lvlJc w:val="left"/>
      <w:pPr>
        <w:ind w:left="1062" w:hanging="360"/>
      </w:pPr>
      <w:rPr>
        <w:rFonts w:hint="default"/>
      </w:rPr>
    </w:lvl>
    <w:lvl w:ilvl="1" w:tplc="04160019" w:tentative="1">
      <w:start w:val="1"/>
      <w:numFmt w:val="lowerLetter"/>
      <w:lvlText w:val="%2."/>
      <w:lvlJc w:val="left"/>
      <w:pPr>
        <w:ind w:left="1782" w:hanging="360"/>
      </w:pPr>
    </w:lvl>
    <w:lvl w:ilvl="2" w:tplc="0416001B" w:tentative="1">
      <w:start w:val="1"/>
      <w:numFmt w:val="lowerRoman"/>
      <w:lvlText w:val="%3."/>
      <w:lvlJc w:val="right"/>
      <w:pPr>
        <w:ind w:left="2502" w:hanging="180"/>
      </w:pPr>
    </w:lvl>
    <w:lvl w:ilvl="3" w:tplc="0416000F" w:tentative="1">
      <w:start w:val="1"/>
      <w:numFmt w:val="decimal"/>
      <w:lvlText w:val="%4."/>
      <w:lvlJc w:val="left"/>
      <w:pPr>
        <w:ind w:left="3222" w:hanging="360"/>
      </w:pPr>
    </w:lvl>
    <w:lvl w:ilvl="4" w:tplc="04160019" w:tentative="1">
      <w:start w:val="1"/>
      <w:numFmt w:val="lowerLetter"/>
      <w:lvlText w:val="%5."/>
      <w:lvlJc w:val="left"/>
      <w:pPr>
        <w:ind w:left="3942" w:hanging="360"/>
      </w:pPr>
    </w:lvl>
    <w:lvl w:ilvl="5" w:tplc="0416001B" w:tentative="1">
      <w:start w:val="1"/>
      <w:numFmt w:val="lowerRoman"/>
      <w:lvlText w:val="%6."/>
      <w:lvlJc w:val="right"/>
      <w:pPr>
        <w:ind w:left="4662" w:hanging="180"/>
      </w:pPr>
    </w:lvl>
    <w:lvl w:ilvl="6" w:tplc="0416000F" w:tentative="1">
      <w:start w:val="1"/>
      <w:numFmt w:val="decimal"/>
      <w:lvlText w:val="%7."/>
      <w:lvlJc w:val="left"/>
      <w:pPr>
        <w:ind w:left="5382" w:hanging="360"/>
      </w:pPr>
    </w:lvl>
    <w:lvl w:ilvl="7" w:tplc="04160019" w:tentative="1">
      <w:start w:val="1"/>
      <w:numFmt w:val="lowerLetter"/>
      <w:lvlText w:val="%8."/>
      <w:lvlJc w:val="left"/>
      <w:pPr>
        <w:ind w:left="6102" w:hanging="360"/>
      </w:pPr>
    </w:lvl>
    <w:lvl w:ilvl="8" w:tplc="0416001B" w:tentative="1">
      <w:start w:val="1"/>
      <w:numFmt w:val="lowerRoman"/>
      <w:lvlText w:val="%9."/>
      <w:lvlJc w:val="right"/>
      <w:pPr>
        <w:ind w:left="6822" w:hanging="180"/>
      </w:pPr>
    </w:lvl>
  </w:abstractNum>
  <w:abstractNum w:abstractNumId="43" w15:restartNumberingAfterBreak="0">
    <w:nsid w:val="6CD168E3"/>
    <w:multiLevelType w:val="multilevel"/>
    <w:tmpl w:val="590EDDA2"/>
    <w:lvl w:ilvl="0">
      <w:start w:val="3"/>
      <w:numFmt w:val="decimal"/>
      <w:lvlText w:val="%1."/>
      <w:lvlJc w:val="left"/>
      <w:pPr>
        <w:ind w:left="390" w:hanging="39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160" w:hanging="2160"/>
      </w:pPr>
      <w:rPr>
        <w:rFonts w:cs="Times New Roman" w:hint="default"/>
      </w:rPr>
    </w:lvl>
  </w:abstractNum>
  <w:abstractNum w:abstractNumId="44" w15:restartNumberingAfterBreak="0">
    <w:nsid w:val="6F654CCD"/>
    <w:multiLevelType w:val="multilevel"/>
    <w:tmpl w:val="379E26D2"/>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5" w15:restartNumberingAfterBreak="0">
    <w:nsid w:val="713147BE"/>
    <w:multiLevelType w:val="hybridMultilevel"/>
    <w:tmpl w:val="FEE67534"/>
    <w:lvl w:ilvl="0" w:tplc="51489370">
      <w:start w:val="1"/>
      <w:numFmt w:val="lowerLetter"/>
      <w:lvlText w:val="(%1)"/>
      <w:lvlJc w:val="left"/>
      <w:pPr>
        <w:ind w:left="720" w:hanging="360"/>
      </w:pPr>
      <w:rPr>
        <w:rFonts w:cs="Times New Roman" w:hint="eastAsia"/>
        <w:b w:val="0"/>
        <w:spacing w:val="0"/>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741E6CC6"/>
    <w:multiLevelType w:val="hybridMultilevel"/>
    <w:tmpl w:val="C3366438"/>
    <w:lvl w:ilvl="0" w:tplc="51489370">
      <w:start w:val="1"/>
      <w:numFmt w:val="lowerLetter"/>
      <w:lvlText w:val="(%1)"/>
      <w:lvlJc w:val="left"/>
      <w:pPr>
        <w:ind w:left="720" w:hanging="360"/>
      </w:pPr>
      <w:rPr>
        <w:rFonts w:cs="Times New Roman" w:hint="eastAsia"/>
        <w:b w:val="0"/>
        <w:spacing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7443017F"/>
    <w:multiLevelType w:val="multilevel"/>
    <w:tmpl w:val="01C8C438"/>
    <w:lvl w:ilvl="0">
      <w:start w:val="1"/>
      <w:numFmt w:val="decimal"/>
      <w:lvlText w:val="%1."/>
      <w:lvlJc w:val="left"/>
      <w:pPr>
        <w:ind w:left="390" w:hanging="390"/>
      </w:pPr>
      <w:rPr>
        <w:rFonts w:hint="default"/>
      </w:rPr>
    </w:lvl>
    <w:lvl w:ilvl="1">
      <w:start w:val="1"/>
      <w:numFmt w:val="decimal"/>
      <w:lvlText w:val="%1.%2."/>
      <w:lvlJc w:val="left"/>
      <w:pPr>
        <w:ind w:left="719" w:hanging="720"/>
      </w:pPr>
      <w:rPr>
        <w:rFonts w:hint="default"/>
      </w:rPr>
    </w:lvl>
    <w:lvl w:ilvl="2">
      <w:start w:val="1"/>
      <w:numFmt w:val="decimal"/>
      <w:lvlText w:val="%1.%2.%3."/>
      <w:lvlJc w:val="left"/>
      <w:pPr>
        <w:ind w:left="718" w:hanging="720"/>
      </w:pPr>
      <w:rPr>
        <w:rFonts w:hint="default"/>
      </w:rPr>
    </w:lvl>
    <w:lvl w:ilvl="3">
      <w:start w:val="1"/>
      <w:numFmt w:val="decimal"/>
      <w:lvlText w:val="%1.%2.%3.%4."/>
      <w:lvlJc w:val="left"/>
      <w:pPr>
        <w:ind w:left="1077" w:hanging="1080"/>
      </w:pPr>
      <w:rPr>
        <w:rFonts w:hint="default"/>
      </w:rPr>
    </w:lvl>
    <w:lvl w:ilvl="4">
      <w:start w:val="1"/>
      <w:numFmt w:val="decimal"/>
      <w:lvlText w:val="%1.%2.%3.%4.%5."/>
      <w:lvlJc w:val="left"/>
      <w:pPr>
        <w:ind w:left="1436" w:hanging="1440"/>
      </w:pPr>
      <w:rPr>
        <w:rFonts w:hint="default"/>
      </w:rPr>
    </w:lvl>
    <w:lvl w:ilvl="5">
      <w:start w:val="1"/>
      <w:numFmt w:val="decimal"/>
      <w:lvlText w:val="%1.%2.%3.%4.%5.%6."/>
      <w:lvlJc w:val="left"/>
      <w:pPr>
        <w:ind w:left="1435" w:hanging="1440"/>
      </w:pPr>
      <w:rPr>
        <w:rFonts w:hint="default"/>
      </w:rPr>
    </w:lvl>
    <w:lvl w:ilvl="6">
      <w:start w:val="1"/>
      <w:numFmt w:val="decimal"/>
      <w:lvlText w:val="%1.%2.%3.%4.%5.%6.%7."/>
      <w:lvlJc w:val="left"/>
      <w:pPr>
        <w:ind w:left="1794" w:hanging="1800"/>
      </w:pPr>
      <w:rPr>
        <w:rFonts w:hint="default"/>
      </w:rPr>
    </w:lvl>
    <w:lvl w:ilvl="7">
      <w:start w:val="1"/>
      <w:numFmt w:val="decimal"/>
      <w:lvlText w:val="%1.%2.%3.%4.%5.%6.%7.%8."/>
      <w:lvlJc w:val="left"/>
      <w:pPr>
        <w:ind w:left="2153" w:hanging="2160"/>
      </w:pPr>
      <w:rPr>
        <w:rFonts w:hint="default"/>
      </w:rPr>
    </w:lvl>
    <w:lvl w:ilvl="8">
      <w:start w:val="1"/>
      <w:numFmt w:val="decimal"/>
      <w:lvlText w:val="%1.%2.%3.%4.%5.%6.%7.%8.%9."/>
      <w:lvlJc w:val="left"/>
      <w:pPr>
        <w:ind w:left="2152" w:hanging="2160"/>
      </w:pPr>
      <w:rPr>
        <w:rFonts w:hint="default"/>
      </w:rPr>
    </w:lvl>
  </w:abstractNum>
  <w:abstractNum w:abstractNumId="48" w15:restartNumberingAfterBreak="0">
    <w:nsid w:val="753C4021"/>
    <w:multiLevelType w:val="multilevel"/>
    <w:tmpl w:val="556A22A8"/>
    <w:lvl w:ilvl="0">
      <w:start w:val="1"/>
      <w:numFmt w:val="decimal"/>
      <w:lvlText w:val="%1."/>
      <w:lvlJc w:val="left"/>
      <w:pPr>
        <w:ind w:left="360" w:hanging="360"/>
      </w:pPr>
      <w:rPr>
        <w:b/>
      </w:rPr>
    </w:lvl>
    <w:lvl w:ilvl="1">
      <w:start w:val="1"/>
      <w:numFmt w:val="decimal"/>
      <w:lvlText w:val="%1.%2."/>
      <w:lvlJc w:val="left"/>
      <w:pPr>
        <w:ind w:left="792" w:hanging="432"/>
      </w:pPr>
      <w:rPr>
        <w:b/>
        <w:sz w:val="24"/>
        <w:szCs w:val="24"/>
      </w:rPr>
    </w:lvl>
    <w:lvl w:ilvl="2">
      <w:start w:val="1"/>
      <w:numFmt w:val="decimal"/>
      <w:lvlText w:val="%1.%2.%3."/>
      <w:lvlJc w:val="left"/>
      <w:pPr>
        <w:ind w:left="1072" w:hanging="504"/>
      </w:pPr>
      <w:rPr>
        <w:b/>
        <w:i w:val="0"/>
      </w:rPr>
    </w:lvl>
    <w:lvl w:ilvl="3">
      <w:start w:val="1"/>
      <w:numFmt w:val="decimal"/>
      <w:lvlText w:val="%1.%2.%3.%4."/>
      <w:lvlJc w:val="left"/>
      <w:pPr>
        <w:ind w:left="648" w:hanging="648"/>
      </w:pPr>
      <w:rPr>
        <w:b/>
        <w:i w:val="0"/>
      </w:rPr>
    </w:lvl>
    <w:lvl w:ilvl="4">
      <w:start w:val="1"/>
      <w:numFmt w:val="decimal"/>
      <w:lvlText w:val="%1.%2.%3.%4.%5."/>
      <w:lvlJc w:val="left"/>
      <w:pPr>
        <w:ind w:left="2232" w:hanging="792"/>
      </w:pPr>
      <w:rPr>
        <w:b/>
      </w:rPr>
    </w:lvl>
    <w:lvl w:ilvl="5">
      <w:start w:val="1"/>
      <w:numFmt w:val="decimal"/>
      <w:lvlText w:val="%1.%2.%3.%4.%5.%6."/>
      <w:lvlJc w:val="left"/>
      <w:pPr>
        <w:ind w:left="2736" w:hanging="936"/>
      </w:pPr>
      <w:rPr>
        <w:b/>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77F72149"/>
    <w:multiLevelType w:val="multilevel"/>
    <w:tmpl w:val="F85457AA"/>
    <w:lvl w:ilvl="0">
      <w:start w:val="1"/>
      <w:numFmt w:val="decimal"/>
      <w:lvlText w:val="%1."/>
      <w:lvlJc w:val="left"/>
      <w:pPr>
        <w:ind w:left="705" w:hanging="705"/>
      </w:pPr>
      <w:rPr>
        <w:rFonts w:ascii="Times New Roman" w:hAnsi="Times New Roman" w:cs="Times New Roman" w:hint="default"/>
        <w:b/>
      </w:rPr>
    </w:lvl>
    <w:lvl w:ilvl="1">
      <w:start w:val="1"/>
      <w:numFmt w:val="decimal"/>
      <w:lvlText w:val="%1.%2."/>
      <w:lvlJc w:val="left"/>
      <w:pPr>
        <w:ind w:left="705" w:hanging="705"/>
      </w:pPr>
      <w:rPr>
        <w:b w:val="0"/>
        <w:i w:val="0"/>
      </w:rPr>
    </w:lvl>
    <w:lvl w:ilvl="2">
      <w:start w:val="1"/>
      <w:numFmt w:val="decimal"/>
      <w:lvlText w:val="%1.%2.%3."/>
      <w:lvlJc w:val="left"/>
      <w:pPr>
        <w:ind w:left="1429"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8"/>
  </w:num>
  <w:num w:numId="2">
    <w:abstractNumId w:val="13"/>
  </w:num>
  <w:num w:numId="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9"/>
  </w:num>
  <w:num w:numId="5">
    <w:abstractNumId w:val="49"/>
  </w:num>
  <w:num w:numId="6">
    <w:abstractNumId w:val="16"/>
  </w:num>
  <w:num w:numId="7">
    <w:abstractNumId w:val="25"/>
  </w:num>
  <w:num w:numId="8">
    <w:abstractNumId w:val="40"/>
  </w:num>
  <w:num w:numId="9">
    <w:abstractNumId w:val="41"/>
  </w:num>
  <w:num w:numId="10">
    <w:abstractNumId w:val="32"/>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num>
  <w:num w:numId="13">
    <w:abstractNumId w:val="14"/>
  </w:num>
  <w:num w:numId="14">
    <w:abstractNumId w:val="19"/>
  </w:num>
  <w:num w:numId="15">
    <w:abstractNumId w:val="27"/>
  </w:num>
  <w:num w:numId="16">
    <w:abstractNumId w:val="15"/>
  </w:num>
  <w:num w:numId="17">
    <w:abstractNumId w:val="38"/>
  </w:num>
  <w:num w:numId="18">
    <w:abstractNumId w:val="18"/>
  </w:num>
  <w:num w:numId="19">
    <w:abstractNumId w:val="7"/>
  </w:num>
  <w:num w:numId="20">
    <w:abstractNumId w:val="31"/>
  </w:num>
  <w:num w:numId="21">
    <w:abstractNumId w:val="4"/>
  </w:num>
  <w:num w:numId="22">
    <w:abstractNumId w:val="0"/>
  </w:num>
  <w:num w:numId="23">
    <w:abstractNumId w:val="11"/>
  </w:num>
  <w:num w:numId="24">
    <w:abstractNumId w:val="1"/>
  </w:num>
  <w:num w:numId="25">
    <w:abstractNumId w:val="10"/>
  </w:num>
  <w:num w:numId="26">
    <w:abstractNumId w:val="26"/>
  </w:num>
  <w:num w:numId="27">
    <w:abstractNumId w:val="31"/>
  </w:num>
  <w:num w:numId="28">
    <w:abstractNumId w:val="39"/>
  </w:num>
  <w:num w:numId="29">
    <w:abstractNumId w:val="2"/>
  </w:num>
  <w:num w:numId="30">
    <w:abstractNumId w:val="29"/>
  </w:num>
  <w:num w:numId="31">
    <w:abstractNumId w:val="37"/>
  </w:num>
  <w:num w:numId="32">
    <w:abstractNumId w:val="8"/>
  </w:num>
  <w:num w:numId="33">
    <w:abstractNumId w:val="8"/>
  </w:num>
  <w:num w:numId="34">
    <w:abstractNumId w:val="34"/>
  </w:num>
  <w:num w:numId="35">
    <w:abstractNumId w:val="44"/>
  </w:num>
  <w:num w:numId="36">
    <w:abstractNumId w:val="46"/>
  </w:num>
  <w:num w:numId="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
  </w:num>
  <w:num w:numId="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7"/>
  </w:num>
  <w:num w:numId="41">
    <w:abstractNumId w:val="12"/>
  </w:num>
  <w:num w:numId="42">
    <w:abstractNumId w:val="28"/>
  </w:num>
  <w:num w:numId="43">
    <w:abstractNumId w:val="48"/>
  </w:num>
  <w:num w:numId="44">
    <w:abstractNumId w:val="22"/>
  </w:num>
  <w:num w:numId="45">
    <w:abstractNumId w:val="35"/>
  </w:num>
  <w:num w:numId="46">
    <w:abstractNumId w:val="3"/>
  </w:num>
  <w:num w:numId="47">
    <w:abstractNumId w:val="45"/>
  </w:num>
  <w:num w:numId="48">
    <w:abstractNumId w:val="42"/>
  </w:num>
  <w:num w:numId="49">
    <w:abstractNumId w:val="23"/>
  </w:num>
  <w:num w:numId="50">
    <w:abstractNumId w:val="8"/>
    <w:lvlOverride w:ilvl="0">
      <w:startOverride w:val="1"/>
    </w:lvlOverride>
    <w:lvlOverride w:ilvl="1">
      <w:startOverride w:val="1"/>
    </w:lvlOverride>
    <w:lvlOverride w:ilvl="2">
      <w:startOverride w:val="24"/>
    </w:lvlOverride>
  </w:num>
  <w:num w:numId="51">
    <w:abstractNumId w:val="8"/>
  </w:num>
  <w:num w:numId="52">
    <w:abstractNumId w:val="21"/>
  </w:num>
  <w:num w:numId="53">
    <w:abstractNumId w:val="47"/>
  </w:num>
  <w:num w:numId="54">
    <w:abstractNumId w:val="6"/>
  </w:num>
  <w:num w:numId="55">
    <w:abstractNumId w:val="43"/>
  </w:num>
  <w:num w:numId="56">
    <w:abstractNumId w:val="20"/>
  </w:num>
  <w:num w:numId="57">
    <w:abstractNumId w:val="36"/>
  </w:num>
  <w:num w:numId="58">
    <w:abstractNumId w:val="24"/>
  </w:num>
  <w:num w:numId="59">
    <w:abstractNumId w:val="9"/>
  </w:num>
  <w:num w:numId="60">
    <w:abstractNumId w:val="5"/>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activeWritingStyle w:appName="MSWord" w:lang="pt-BR" w:vendorID="64" w:dllVersion="131078" w:nlCheck="1" w:checkStyle="0"/>
  <w:trackRevisions/>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35A"/>
    <w:rsid w:val="00004293"/>
    <w:rsid w:val="00004949"/>
    <w:rsid w:val="000063E3"/>
    <w:rsid w:val="00007819"/>
    <w:rsid w:val="000103DC"/>
    <w:rsid w:val="0001405D"/>
    <w:rsid w:val="00015450"/>
    <w:rsid w:val="000178CF"/>
    <w:rsid w:val="000207CD"/>
    <w:rsid w:val="000208D4"/>
    <w:rsid w:val="000247FE"/>
    <w:rsid w:val="00025BBE"/>
    <w:rsid w:val="0003681A"/>
    <w:rsid w:val="000413C8"/>
    <w:rsid w:val="00041780"/>
    <w:rsid w:val="00041978"/>
    <w:rsid w:val="000460A9"/>
    <w:rsid w:val="00046E37"/>
    <w:rsid w:val="00050FC8"/>
    <w:rsid w:val="000511BA"/>
    <w:rsid w:val="000517B8"/>
    <w:rsid w:val="0005400D"/>
    <w:rsid w:val="00054AA8"/>
    <w:rsid w:val="00057466"/>
    <w:rsid w:val="00060418"/>
    <w:rsid w:val="00060658"/>
    <w:rsid w:val="00060B96"/>
    <w:rsid w:val="00061782"/>
    <w:rsid w:val="000640CB"/>
    <w:rsid w:val="000648BB"/>
    <w:rsid w:val="00067067"/>
    <w:rsid w:val="00070609"/>
    <w:rsid w:val="00070BEF"/>
    <w:rsid w:val="00073798"/>
    <w:rsid w:val="00073FF5"/>
    <w:rsid w:val="00077247"/>
    <w:rsid w:val="0008129A"/>
    <w:rsid w:val="00081E80"/>
    <w:rsid w:val="00082103"/>
    <w:rsid w:val="00083CA7"/>
    <w:rsid w:val="00083D1C"/>
    <w:rsid w:val="00087B93"/>
    <w:rsid w:val="00087E9B"/>
    <w:rsid w:val="000903C2"/>
    <w:rsid w:val="00093008"/>
    <w:rsid w:val="000934EB"/>
    <w:rsid w:val="00093579"/>
    <w:rsid w:val="000A0A6D"/>
    <w:rsid w:val="000A0F9B"/>
    <w:rsid w:val="000A2899"/>
    <w:rsid w:val="000A2EA0"/>
    <w:rsid w:val="000A3FCB"/>
    <w:rsid w:val="000A4EB3"/>
    <w:rsid w:val="000A594A"/>
    <w:rsid w:val="000A6907"/>
    <w:rsid w:val="000B049C"/>
    <w:rsid w:val="000B117D"/>
    <w:rsid w:val="000B3293"/>
    <w:rsid w:val="000B343F"/>
    <w:rsid w:val="000B406D"/>
    <w:rsid w:val="000B489E"/>
    <w:rsid w:val="000B5091"/>
    <w:rsid w:val="000B5D53"/>
    <w:rsid w:val="000B6769"/>
    <w:rsid w:val="000B693C"/>
    <w:rsid w:val="000C06B7"/>
    <w:rsid w:val="000C18D9"/>
    <w:rsid w:val="000C35DD"/>
    <w:rsid w:val="000C41F0"/>
    <w:rsid w:val="000C44C9"/>
    <w:rsid w:val="000C4521"/>
    <w:rsid w:val="000C51C3"/>
    <w:rsid w:val="000C6925"/>
    <w:rsid w:val="000D0A9B"/>
    <w:rsid w:val="000D26EE"/>
    <w:rsid w:val="000D2E21"/>
    <w:rsid w:val="000D2EAA"/>
    <w:rsid w:val="000D5E7F"/>
    <w:rsid w:val="000E32C2"/>
    <w:rsid w:val="000E5D01"/>
    <w:rsid w:val="000E72D2"/>
    <w:rsid w:val="000F2B5E"/>
    <w:rsid w:val="000F329D"/>
    <w:rsid w:val="000F5F25"/>
    <w:rsid w:val="000F7B42"/>
    <w:rsid w:val="00100337"/>
    <w:rsid w:val="001041AB"/>
    <w:rsid w:val="001042C5"/>
    <w:rsid w:val="001052AE"/>
    <w:rsid w:val="00111CCE"/>
    <w:rsid w:val="001128B1"/>
    <w:rsid w:val="0011317E"/>
    <w:rsid w:val="00115D47"/>
    <w:rsid w:val="001204EB"/>
    <w:rsid w:val="0012364C"/>
    <w:rsid w:val="00124D29"/>
    <w:rsid w:val="00124F1D"/>
    <w:rsid w:val="00125751"/>
    <w:rsid w:val="00125D2D"/>
    <w:rsid w:val="00134B03"/>
    <w:rsid w:val="00135437"/>
    <w:rsid w:val="00140633"/>
    <w:rsid w:val="00142C55"/>
    <w:rsid w:val="00143535"/>
    <w:rsid w:val="0014566D"/>
    <w:rsid w:val="00147527"/>
    <w:rsid w:val="00152988"/>
    <w:rsid w:val="00152EB6"/>
    <w:rsid w:val="0015591F"/>
    <w:rsid w:val="0016155B"/>
    <w:rsid w:val="00162FB1"/>
    <w:rsid w:val="00163BF9"/>
    <w:rsid w:val="001643B8"/>
    <w:rsid w:val="001667BA"/>
    <w:rsid w:val="00167283"/>
    <w:rsid w:val="00167EA4"/>
    <w:rsid w:val="001740A8"/>
    <w:rsid w:val="00175ECA"/>
    <w:rsid w:val="00176EE6"/>
    <w:rsid w:val="00177131"/>
    <w:rsid w:val="0017773E"/>
    <w:rsid w:val="00180671"/>
    <w:rsid w:val="001826A5"/>
    <w:rsid w:val="0018462B"/>
    <w:rsid w:val="00185273"/>
    <w:rsid w:val="0018578E"/>
    <w:rsid w:val="001866A5"/>
    <w:rsid w:val="0018730C"/>
    <w:rsid w:val="0019059A"/>
    <w:rsid w:val="00190AD5"/>
    <w:rsid w:val="00191299"/>
    <w:rsid w:val="00192230"/>
    <w:rsid w:val="0019395A"/>
    <w:rsid w:val="00195272"/>
    <w:rsid w:val="0019784B"/>
    <w:rsid w:val="00197D08"/>
    <w:rsid w:val="001A0431"/>
    <w:rsid w:val="001A0E8C"/>
    <w:rsid w:val="001A14BF"/>
    <w:rsid w:val="001A331A"/>
    <w:rsid w:val="001A4D6F"/>
    <w:rsid w:val="001A68A7"/>
    <w:rsid w:val="001B05C2"/>
    <w:rsid w:val="001B1AD5"/>
    <w:rsid w:val="001B249D"/>
    <w:rsid w:val="001B478B"/>
    <w:rsid w:val="001B64A4"/>
    <w:rsid w:val="001B7B0F"/>
    <w:rsid w:val="001C029B"/>
    <w:rsid w:val="001C1097"/>
    <w:rsid w:val="001C134B"/>
    <w:rsid w:val="001C22D1"/>
    <w:rsid w:val="001C295A"/>
    <w:rsid w:val="001C6160"/>
    <w:rsid w:val="001C6AF7"/>
    <w:rsid w:val="001C72B3"/>
    <w:rsid w:val="001D0AAC"/>
    <w:rsid w:val="001D7766"/>
    <w:rsid w:val="001D7A30"/>
    <w:rsid w:val="001D7B07"/>
    <w:rsid w:val="001E04B8"/>
    <w:rsid w:val="001E476B"/>
    <w:rsid w:val="001E5714"/>
    <w:rsid w:val="001E76CE"/>
    <w:rsid w:val="001E7817"/>
    <w:rsid w:val="001E7D3F"/>
    <w:rsid w:val="001F48C8"/>
    <w:rsid w:val="001F5B7B"/>
    <w:rsid w:val="002049AF"/>
    <w:rsid w:val="00207621"/>
    <w:rsid w:val="00212A59"/>
    <w:rsid w:val="00212B2E"/>
    <w:rsid w:val="002221EE"/>
    <w:rsid w:val="00224A36"/>
    <w:rsid w:val="00224CA9"/>
    <w:rsid w:val="00224D09"/>
    <w:rsid w:val="00230A78"/>
    <w:rsid w:val="00230E92"/>
    <w:rsid w:val="00231BCA"/>
    <w:rsid w:val="00233B3C"/>
    <w:rsid w:val="0023495E"/>
    <w:rsid w:val="00235F4C"/>
    <w:rsid w:val="00236D23"/>
    <w:rsid w:val="00236D61"/>
    <w:rsid w:val="00237A4E"/>
    <w:rsid w:val="00240167"/>
    <w:rsid w:val="002408AF"/>
    <w:rsid w:val="00242B26"/>
    <w:rsid w:val="00245870"/>
    <w:rsid w:val="00246CBA"/>
    <w:rsid w:val="002516DB"/>
    <w:rsid w:val="00252BF9"/>
    <w:rsid w:val="00252D67"/>
    <w:rsid w:val="0025425F"/>
    <w:rsid w:val="00256487"/>
    <w:rsid w:val="002564C1"/>
    <w:rsid w:val="00261ADE"/>
    <w:rsid w:val="0027116B"/>
    <w:rsid w:val="002712A5"/>
    <w:rsid w:val="00276F2F"/>
    <w:rsid w:val="00277934"/>
    <w:rsid w:val="002824E9"/>
    <w:rsid w:val="00282EB3"/>
    <w:rsid w:val="00283049"/>
    <w:rsid w:val="00285DFB"/>
    <w:rsid w:val="00287080"/>
    <w:rsid w:val="00291C41"/>
    <w:rsid w:val="00291E22"/>
    <w:rsid w:val="00292C15"/>
    <w:rsid w:val="00293373"/>
    <w:rsid w:val="0029408B"/>
    <w:rsid w:val="002A16E1"/>
    <w:rsid w:val="002A2ED7"/>
    <w:rsid w:val="002A3B35"/>
    <w:rsid w:val="002A4B0B"/>
    <w:rsid w:val="002A5AE1"/>
    <w:rsid w:val="002B2F57"/>
    <w:rsid w:val="002B3BA7"/>
    <w:rsid w:val="002C0C0F"/>
    <w:rsid w:val="002C0D0A"/>
    <w:rsid w:val="002C1009"/>
    <w:rsid w:val="002C134E"/>
    <w:rsid w:val="002C14A4"/>
    <w:rsid w:val="002C311A"/>
    <w:rsid w:val="002C3FF5"/>
    <w:rsid w:val="002C4864"/>
    <w:rsid w:val="002C4E98"/>
    <w:rsid w:val="002C7C91"/>
    <w:rsid w:val="002D36B0"/>
    <w:rsid w:val="002D4038"/>
    <w:rsid w:val="002D41F6"/>
    <w:rsid w:val="002D4D12"/>
    <w:rsid w:val="002D7423"/>
    <w:rsid w:val="002D7AF5"/>
    <w:rsid w:val="002E0037"/>
    <w:rsid w:val="002E18BB"/>
    <w:rsid w:val="002E2E4A"/>
    <w:rsid w:val="002E375F"/>
    <w:rsid w:val="002E76F8"/>
    <w:rsid w:val="002F2E5B"/>
    <w:rsid w:val="002F3948"/>
    <w:rsid w:val="002F4D70"/>
    <w:rsid w:val="002F7674"/>
    <w:rsid w:val="002F7790"/>
    <w:rsid w:val="00300298"/>
    <w:rsid w:val="00301EF2"/>
    <w:rsid w:val="00304753"/>
    <w:rsid w:val="00305DF7"/>
    <w:rsid w:val="003072F4"/>
    <w:rsid w:val="00311D6C"/>
    <w:rsid w:val="00312392"/>
    <w:rsid w:val="003160B8"/>
    <w:rsid w:val="00316C47"/>
    <w:rsid w:val="00317369"/>
    <w:rsid w:val="0031749E"/>
    <w:rsid w:val="00320001"/>
    <w:rsid w:val="00320220"/>
    <w:rsid w:val="00323E50"/>
    <w:rsid w:val="00325949"/>
    <w:rsid w:val="0032691E"/>
    <w:rsid w:val="00326A59"/>
    <w:rsid w:val="00330433"/>
    <w:rsid w:val="00332DC5"/>
    <w:rsid w:val="0033364D"/>
    <w:rsid w:val="00333F9A"/>
    <w:rsid w:val="003358E2"/>
    <w:rsid w:val="00335C72"/>
    <w:rsid w:val="00336C80"/>
    <w:rsid w:val="0034010D"/>
    <w:rsid w:val="00340EEF"/>
    <w:rsid w:val="0034173B"/>
    <w:rsid w:val="00343283"/>
    <w:rsid w:val="00344469"/>
    <w:rsid w:val="00346993"/>
    <w:rsid w:val="00350E0B"/>
    <w:rsid w:val="00350F13"/>
    <w:rsid w:val="00351AFA"/>
    <w:rsid w:val="00351F9D"/>
    <w:rsid w:val="003523C1"/>
    <w:rsid w:val="003534C1"/>
    <w:rsid w:val="003539CD"/>
    <w:rsid w:val="00354A90"/>
    <w:rsid w:val="003554D1"/>
    <w:rsid w:val="003577C9"/>
    <w:rsid w:val="00357F73"/>
    <w:rsid w:val="00362895"/>
    <w:rsid w:val="003644DB"/>
    <w:rsid w:val="00370BE5"/>
    <w:rsid w:val="00373EC7"/>
    <w:rsid w:val="00374542"/>
    <w:rsid w:val="00381ABB"/>
    <w:rsid w:val="00381B10"/>
    <w:rsid w:val="0038265E"/>
    <w:rsid w:val="00384242"/>
    <w:rsid w:val="0038429D"/>
    <w:rsid w:val="0038635A"/>
    <w:rsid w:val="00392A10"/>
    <w:rsid w:val="00392E6A"/>
    <w:rsid w:val="00393521"/>
    <w:rsid w:val="00393C7F"/>
    <w:rsid w:val="00395941"/>
    <w:rsid w:val="00396920"/>
    <w:rsid w:val="00397B3A"/>
    <w:rsid w:val="003A22E4"/>
    <w:rsid w:val="003A31A4"/>
    <w:rsid w:val="003A38C9"/>
    <w:rsid w:val="003A4AC2"/>
    <w:rsid w:val="003A5CA8"/>
    <w:rsid w:val="003A7041"/>
    <w:rsid w:val="003B11B2"/>
    <w:rsid w:val="003B4274"/>
    <w:rsid w:val="003B4C14"/>
    <w:rsid w:val="003B7452"/>
    <w:rsid w:val="003C053B"/>
    <w:rsid w:val="003C0AAF"/>
    <w:rsid w:val="003C242B"/>
    <w:rsid w:val="003C4175"/>
    <w:rsid w:val="003C5E33"/>
    <w:rsid w:val="003C6192"/>
    <w:rsid w:val="003C7392"/>
    <w:rsid w:val="003D1639"/>
    <w:rsid w:val="003E40C7"/>
    <w:rsid w:val="003E45B7"/>
    <w:rsid w:val="003E49D8"/>
    <w:rsid w:val="003E4CCF"/>
    <w:rsid w:val="003E78E6"/>
    <w:rsid w:val="003F0DE0"/>
    <w:rsid w:val="003F1EE7"/>
    <w:rsid w:val="003F27EF"/>
    <w:rsid w:val="003F2924"/>
    <w:rsid w:val="003F4A72"/>
    <w:rsid w:val="003F503D"/>
    <w:rsid w:val="003F685F"/>
    <w:rsid w:val="003F71A4"/>
    <w:rsid w:val="00400F3D"/>
    <w:rsid w:val="0040125F"/>
    <w:rsid w:val="0040158B"/>
    <w:rsid w:val="00402BB6"/>
    <w:rsid w:val="0040316B"/>
    <w:rsid w:val="00403451"/>
    <w:rsid w:val="00403756"/>
    <w:rsid w:val="0040384A"/>
    <w:rsid w:val="00403A46"/>
    <w:rsid w:val="004042BE"/>
    <w:rsid w:val="00407755"/>
    <w:rsid w:val="00410191"/>
    <w:rsid w:val="00415AF2"/>
    <w:rsid w:val="00416EC2"/>
    <w:rsid w:val="0041767D"/>
    <w:rsid w:val="00417D52"/>
    <w:rsid w:val="00421C92"/>
    <w:rsid w:val="00422DE1"/>
    <w:rsid w:val="0042324E"/>
    <w:rsid w:val="00423652"/>
    <w:rsid w:val="00423CAA"/>
    <w:rsid w:val="004303A3"/>
    <w:rsid w:val="0043141A"/>
    <w:rsid w:val="0043151B"/>
    <w:rsid w:val="00431EC8"/>
    <w:rsid w:val="0043222F"/>
    <w:rsid w:val="00432D5E"/>
    <w:rsid w:val="0043459E"/>
    <w:rsid w:val="004352E9"/>
    <w:rsid w:val="00435D54"/>
    <w:rsid w:val="0043664A"/>
    <w:rsid w:val="00436F20"/>
    <w:rsid w:val="004373A8"/>
    <w:rsid w:val="004405F2"/>
    <w:rsid w:val="00440775"/>
    <w:rsid w:val="00440FA3"/>
    <w:rsid w:val="00441F59"/>
    <w:rsid w:val="00442B9D"/>
    <w:rsid w:val="004431AE"/>
    <w:rsid w:val="00444307"/>
    <w:rsid w:val="004447FE"/>
    <w:rsid w:val="004451D7"/>
    <w:rsid w:val="00445EE0"/>
    <w:rsid w:val="00446F24"/>
    <w:rsid w:val="00453DD9"/>
    <w:rsid w:val="0045486F"/>
    <w:rsid w:val="00457194"/>
    <w:rsid w:val="004576BE"/>
    <w:rsid w:val="00457A99"/>
    <w:rsid w:val="00457B17"/>
    <w:rsid w:val="00460D3A"/>
    <w:rsid w:val="0046660C"/>
    <w:rsid w:val="00466E32"/>
    <w:rsid w:val="004673F6"/>
    <w:rsid w:val="004703D3"/>
    <w:rsid w:val="00472D9B"/>
    <w:rsid w:val="00475E1F"/>
    <w:rsid w:val="00476978"/>
    <w:rsid w:val="00482E30"/>
    <w:rsid w:val="00482EA3"/>
    <w:rsid w:val="00485898"/>
    <w:rsid w:val="004866C8"/>
    <w:rsid w:val="00487118"/>
    <w:rsid w:val="004902D1"/>
    <w:rsid w:val="00490AE6"/>
    <w:rsid w:val="004913DB"/>
    <w:rsid w:val="00492395"/>
    <w:rsid w:val="004960EE"/>
    <w:rsid w:val="00496ED3"/>
    <w:rsid w:val="00497D47"/>
    <w:rsid w:val="004A0521"/>
    <w:rsid w:val="004A0EFE"/>
    <w:rsid w:val="004A14AC"/>
    <w:rsid w:val="004A33CE"/>
    <w:rsid w:val="004A3ED1"/>
    <w:rsid w:val="004A40C4"/>
    <w:rsid w:val="004A4B2A"/>
    <w:rsid w:val="004A73A3"/>
    <w:rsid w:val="004B01CB"/>
    <w:rsid w:val="004B3362"/>
    <w:rsid w:val="004B3E50"/>
    <w:rsid w:val="004B46D1"/>
    <w:rsid w:val="004C084F"/>
    <w:rsid w:val="004C08F8"/>
    <w:rsid w:val="004C1E0B"/>
    <w:rsid w:val="004C2BC4"/>
    <w:rsid w:val="004C3E76"/>
    <w:rsid w:val="004C40FE"/>
    <w:rsid w:val="004C5F36"/>
    <w:rsid w:val="004C7057"/>
    <w:rsid w:val="004D05E1"/>
    <w:rsid w:val="004D12DE"/>
    <w:rsid w:val="004D2DC2"/>
    <w:rsid w:val="004D3169"/>
    <w:rsid w:val="004D6BAE"/>
    <w:rsid w:val="004D6D02"/>
    <w:rsid w:val="004D7C0F"/>
    <w:rsid w:val="004E0574"/>
    <w:rsid w:val="004E0E10"/>
    <w:rsid w:val="004E23BE"/>
    <w:rsid w:val="004E4AC9"/>
    <w:rsid w:val="004E55B5"/>
    <w:rsid w:val="004E5E9E"/>
    <w:rsid w:val="004E6562"/>
    <w:rsid w:val="004E6ADA"/>
    <w:rsid w:val="004F0C70"/>
    <w:rsid w:val="004F348D"/>
    <w:rsid w:val="004F6A5D"/>
    <w:rsid w:val="004F734B"/>
    <w:rsid w:val="0050198A"/>
    <w:rsid w:val="005022AA"/>
    <w:rsid w:val="00503355"/>
    <w:rsid w:val="0050362E"/>
    <w:rsid w:val="00507387"/>
    <w:rsid w:val="00511E70"/>
    <w:rsid w:val="005124F6"/>
    <w:rsid w:val="00513E41"/>
    <w:rsid w:val="005161D1"/>
    <w:rsid w:val="00516D62"/>
    <w:rsid w:val="0051760F"/>
    <w:rsid w:val="0051784A"/>
    <w:rsid w:val="00517D10"/>
    <w:rsid w:val="005204E3"/>
    <w:rsid w:val="0052131B"/>
    <w:rsid w:val="005213C4"/>
    <w:rsid w:val="00521EE9"/>
    <w:rsid w:val="005224E6"/>
    <w:rsid w:val="00523C2E"/>
    <w:rsid w:val="00533512"/>
    <w:rsid w:val="00536744"/>
    <w:rsid w:val="00537031"/>
    <w:rsid w:val="005416FC"/>
    <w:rsid w:val="00542448"/>
    <w:rsid w:val="00542FBA"/>
    <w:rsid w:val="005444D8"/>
    <w:rsid w:val="00544A5D"/>
    <w:rsid w:val="00545665"/>
    <w:rsid w:val="00545F3A"/>
    <w:rsid w:val="00550D86"/>
    <w:rsid w:val="0055214E"/>
    <w:rsid w:val="00554864"/>
    <w:rsid w:val="005554D1"/>
    <w:rsid w:val="00556623"/>
    <w:rsid w:val="00557E69"/>
    <w:rsid w:val="00561A4B"/>
    <w:rsid w:val="00562558"/>
    <w:rsid w:val="00564345"/>
    <w:rsid w:val="0056441B"/>
    <w:rsid w:val="00564CBC"/>
    <w:rsid w:val="00564F4B"/>
    <w:rsid w:val="0056500E"/>
    <w:rsid w:val="00565F23"/>
    <w:rsid w:val="0056649C"/>
    <w:rsid w:val="00567730"/>
    <w:rsid w:val="00567EB8"/>
    <w:rsid w:val="00570C2F"/>
    <w:rsid w:val="00571D30"/>
    <w:rsid w:val="005749A8"/>
    <w:rsid w:val="005759C5"/>
    <w:rsid w:val="00576BBD"/>
    <w:rsid w:val="005801A1"/>
    <w:rsid w:val="005814ED"/>
    <w:rsid w:val="00583A72"/>
    <w:rsid w:val="00584A20"/>
    <w:rsid w:val="00585A41"/>
    <w:rsid w:val="0058704D"/>
    <w:rsid w:val="00587DB0"/>
    <w:rsid w:val="005907E5"/>
    <w:rsid w:val="00592804"/>
    <w:rsid w:val="0059404B"/>
    <w:rsid w:val="005956D9"/>
    <w:rsid w:val="005A0062"/>
    <w:rsid w:val="005A1E03"/>
    <w:rsid w:val="005A362B"/>
    <w:rsid w:val="005A5023"/>
    <w:rsid w:val="005A6323"/>
    <w:rsid w:val="005B0CF1"/>
    <w:rsid w:val="005B11CD"/>
    <w:rsid w:val="005B2816"/>
    <w:rsid w:val="005B311C"/>
    <w:rsid w:val="005B3EFC"/>
    <w:rsid w:val="005B5554"/>
    <w:rsid w:val="005B5961"/>
    <w:rsid w:val="005B71A6"/>
    <w:rsid w:val="005C0FC0"/>
    <w:rsid w:val="005C2E68"/>
    <w:rsid w:val="005C40FB"/>
    <w:rsid w:val="005C4713"/>
    <w:rsid w:val="005C5D46"/>
    <w:rsid w:val="005C6E36"/>
    <w:rsid w:val="005C769F"/>
    <w:rsid w:val="005C7FB4"/>
    <w:rsid w:val="005D2BCB"/>
    <w:rsid w:val="005D2FD3"/>
    <w:rsid w:val="005E0664"/>
    <w:rsid w:val="005E20B3"/>
    <w:rsid w:val="005E5872"/>
    <w:rsid w:val="005E73CE"/>
    <w:rsid w:val="005E7C57"/>
    <w:rsid w:val="005F3C84"/>
    <w:rsid w:val="005F4E43"/>
    <w:rsid w:val="005F733E"/>
    <w:rsid w:val="005F7507"/>
    <w:rsid w:val="0060013E"/>
    <w:rsid w:val="00602236"/>
    <w:rsid w:val="00602E8E"/>
    <w:rsid w:val="00602FA3"/>
    <w:rsid w:val="006055A1"/>
    <w:rsid w:val="0060671A"/>
    <w:rsid w:val="00606C2D"/>
    <w:rsid w:val="00611DED"/>
    <w:rsid w:val="00612A39"/>
    <w:rsid w:val="00613C99"/>
    <w:rsid w:val="0061407B"/>
    <w:rsid w:val="00614731"/>
    <w:rsid w:val="0061607D"/>
    <w:rsid w:val="0061723A"/>
    <w:rsid w:val="00617EC7"/>
    <w:rsid w:val="006210CF"/>
    <w:rsid w:val="00621AD5"/>
    <w:rsid w:val="00626672"/>
    <w:rsid w:val="0062703E"/>
    <w:rsid w:val="0062788B"/>
    <w:rsid w:val="006303CD"/>
    <w:rsid w:val="0063563D"/>
    <w:rsid w:val="006373BF"/>
    <w:rsid w:val="00642612"/>
    <w:rsid w:val="006438A9"/>
    <w:rsid w:val="00644674"/>
    <w:rsid w:val="006459B1"/>
    <w:rsid w:val="00651F80"/>
    <w:rsid w:val="00652717"/>
    <w:rsid w:val="00652EAD"/>
    <w:rsid w:val="00653091"/>
    <w:rsid w:val="00662283"/>
    <w:rsid w:val="00663892"/>
    <w:rsid w:val="00665025"/>
    <w:rsid w:val="006654CE"/>
    <w:rsid w:val="00665A62"/>
    <w:rsid w:val="00666C5F"/>
    <w:rsid w:val="006705CE"/>
    <w:rsid w:val="00671384"/>
    <w:rsid w:val="00673AB8"/>
    <w:rsid w:val="00676B05"/>
    <w:rsid w:val="0067775E"/>
    <w:rsid w:val="00680F70"/>
    <w:rsid w:val="00682A66"/>
    <w:rsid w:val="00684DC2"/>
    <w:rsid w:val="00685519"/>
    <w:rsid w:val="0068676E"/>
    <w:rsid w:val="006877DF"/>
    <w:rsid w:val="006925CA"/>
    <w:rsid w:val="0069309F"/>
    <w:rsid w:val="0069373F"/>
    <w:rsid w:val="00693CDC"/>
    <w:rsid w:val="00694799"/>
    <w:rsid w:val="006A4FC6"/>
    <w:rsid w:val="006A6C16"/>
    <w:rsid w:val="006B0C22"/>
    <w:rsid w:val="006B1776"/>
    <w:rsid w:val="006B2BB4"/>
    <w:rsid w:val="006C0E4C"/>
    <w:rsid w:val="006C18A2"/>
    <w:rsid w:val="006C23F7"/>
    <w:rsid w:val="006C5742"/>
    <w:rsid w:val="006C5C48"/>
    <w:rsid w:val="006C7AE6"/>
    <w:rsid w:val="006D0649"/>
    <w:rsid w:val="006D6199"/>
    <w:rsid w:val="006D6BAA"/>
    <w:rsid w:val="006E119A"/>
    <w:rsid w:val="006E1759"/>
    <w:rsid w:val="006E41F5"/>
    <w:rsid w:val="006E596E"/>
    <w:rsid w:val="006E6712"/>
    <w:rsid w:val="006E68FD"/>
    <w:rsid w:val="006E6E43"/>
    <w:rsid w:val="006E7D76"/>
    <w:rsid w:val="006F0DF7"/>
    <w:rsid w:val="006F2ACB"/>
    <w:rsid w:val="006F5585"/>
    <w:rsid w:val="006F57E9"/>
    <w:rsid w:val="006F6FCC"/>
    <w:rsid w:val="006F75F3"/>
    <w:rsid w:val="006F7DFA"/>
    <w:rsid w:val="00700078"/>
    <w:rsid w:val="00702DB1"/>
    <w:rsid w:val="0070320D"/>
    <w:rsid w:val="0070532C"/>
    <w:rsid w:val="00706587"/>
    <w:rsid w:val="0071139C"/>
    <w:rsid w:val="00711510"/>
    <w:rsid w:val="00712825"/>
    <w:rsid w:val="00713262"/>
    <w:rsid w:val="00714EC4"/>
    <w:rsid w:val="00717040"/>
    <w:rsid w:val="007204C3"/>
    <w:rsid w:val="00720918"/>
    <w:rsid w:val="00721114"/>
    <w:rsid w:val="0072239E"/>
    <w:rsid w:val="00722709"/>
    <w:rsid w:val="00723E56"/>
    <w:rsid w:val="007277C5"/>
    <w:rsid w:val="00731690"/>
    <w:rsid w:val="00734A7E"/>
    <w:rsid w:val="007351E7"/>
    <w:rsid w:val="00736750"/>
    <w:rsid w:val="007377D6"/>
    <w:rsid w:val="00744806"/>
    <w:rsid w:val="00744B19"/>
    <w:rsid w:val="00747275"/>
    <w:rsid w:val="007520D1"/>
    <w:rsid w:val="007530C8"/>
    <w:rsid w:val="0075527E"/>
    <w:rsid w:val="0076248E"/>
    <w:rsid w:val="00762EE5"/>
    <w:rsid w:val="00762F00"/>
    <w:rsid w:val="00763AC9"/>
    <w:rsid w:val="00770E99"/>
    <w:rsid w:val="007714DA"/>
    <w:rsid w:val="00773E15"/>
    <w:rsid w:val="00774020"/>
    <w:rsid w:val="00776687"/>
    <w:rsid w:val="00780385"/>
    <w:rsid w:val="0078083C"/>
    <w:rsid w:val="007829C2"/>
    <w:rsid w:val="00785282"/>
    <w:rsid w:val="00792189"/>
    <w:rsid w:val="0079321F"/>
    <w:rsid w:val="00794A63"/>
    <w:rsid w:val="007954F0"/>
    <w:rsid w:val="00796258"/>
    <w:rsid w:val="0079702C"/>
    <w:rsid w:val="007974A8"/>
    <w:rsid w:val="00797BFB"/>
    <w:rsid w:val="00797C04"/>
    <w:rsid w:val="007A0D1F"/>
    <w:rsid w:val="007A12B1"/>
    <w:rsid w:val="007A1BC1"/>
    <w:rsid w:val="007A45C4"/>
    <w:rsid w:val="007A5EE0"/>
    <w:rsid w:val="007A69C2"/>
    <w:rsid w:val="007B1F16"/>
    <w:rsid w:val="007B353C"/>
    <w:rsid w:val="007B4F37"/>
    <w:rsid w:val="007B596E"/>
    <w:rsid w:val="007B5C1C"/>
    <w:rsid w:val="007B75FD"/>
    <w:rsid w:val="007B7E09"/>
    <w:rsid w:val="007C4DCE"/>
    <w:rsid w:val="007D1A58"/>
    <w:rsid w:val="007D2C3B"/>
    <w:rsid w:val="007D31C1"/>
    <w:rsid w:val="007D4281"/>
    <w:rsid w:val="007D4A17"/>
    <w:rsid w:val="007D60A6"/>
    <w:rsid w:val="007D6313"/>
    <w:rsid w:val="007D7479"/>
    <w:rsid w:val="007D796E"/>
    <w:rsid w:val="007E0174"/>
    <w:rsid w:val="007E1B09"/>
    <w:rsid w:val="007E237F"/>
    <w:rsid w:val="007E2FD9"/>
    <w:rsid w:val="007E4F06"/>
    <w:rsid w:val="007E6E3B"/>
    <w:rsid w:val="007E6E4E"/>
    <w:rsid w:val="007F0A15"/>
    <w:rsid w:val="007F2456"/>
    <w:rsid w:val="007F3498"/>
    <w:rsid w:val="007F3684"/>
    <w:rsid w:val="007F476F"/>
    <w:rsid w:val="007F57D1"/>
    <w:rsid w:val="008017A1"/>
    <w:rsid w:val="00801EFD"/>
    <w:rsid w:val="00802F22"/>
    <w:rsid w:val="00803E33"/>
    <w:rsid w:val="00805AB1"/>
    <w:rsid w:val="00807FBA"/>
    <w:rsid w:val="00811245"/>
    <w:rsid w:val="00811EF9"/>
    <w:rsid w:val="00812826"/>
    <w:rsid w:val="00813C39"/>
    <w:rsid w:val="008160B9"/>
    <w:rsid w:val="008167D2"/>
    <w:rsid w:val="0082028F"/>
    <w:rsid w:val="0082054E"/>
    <w:rsid w:val="00823166"/>
    <w:rsid w:val="00824308"/>
    <w:rsid w:val="00824F16"/>
    <w:rsid w:val="0082559D"/>
    <w:rsid w:val="008257F7"/>
    <w:rsid w:val="00825F2B"/>
    <w:rsid w:val="008311E5"/>
    <w:rsid w:val="00834C4B"/>
    <w:rsid w:val="00834EC2"/>
    <w:rsid w:val="00835161"/>
    <w:rsid w:val="008364B1"/>
    <w:rsid w:val="00840B15"/>
    <w:rsid w:val="00841342"/>
    <w:rsid w:val="008428D7"/>
    <w:rsid w:val="00842AAF"/>
    <w:rsid w:val="00842F49"/>
    <w:rsid w:val="008448D0"/>
    <w:rsid w:val="008469D0"/>
    <w:rsid w:val="00852789"/>
    <w:rsid w:val="0085298D"/>
    <w:rsid w:val="008576BF"/>
    <w:rsid w:val="00857732"/>
    <w:rsid w:val="00861384"/>
    <w:rsid w:val="00863884"/>
    <w:rsid w:val="00863F6D"/>
    <w:rsid w:val="008646DB"/>
    <w:rsid w:val="008653CD"/>
    <w:rsid w:val="00865A44"/>
    <w:rsid w:val="008677A6"/>
    <w:rsid w:val="00870BF1"/>
    <w:rsid w:val="008743B9"/>
    <w:rsid w:val="00875006"/>
    <w:rsid w:val="008756BD"/>
    <w:rsid w:val="00875C83"/>
    <w:rsid w:val="008776BA"/>
    <w:rsid w:val="00881B8B"/>
    <w:rsid w:val="008858C2"/>
    <w:rsid w:val="00885F6B"/>
    <w:rsid w:val="00887961"/>
    <w:rsid w:val="00887C4E"/>
    <w:rsid w:val="00892518"/>
    <w:rsid w:val="00892624"/>
    <w:rsid w:val="00892793"/>
    <w:rsid w:val="008949FE"/>
    <w:rsid w:val="00895905"/>
    <w:rsid w:val="00895E85"/>
    <w:rsid w:val="00896209"/>
    <w:rsid w:val="008A1534"/>
    <w:rsid w:val="008A199C"/>
    <w:rsid w:val="008A208F"/>
    <w:rsid w:val="008A4A0B"/>
    <w:rsid w:val="008A6421"/>
    <w:rsid w:val="008A7F4D"/>
    <w:rsid w:val="008B01A7"/>
    <w:rsid w:val="008B5A07"/>
    <w:rsid w:val="008B5B3A"/>
    <w:rsid w:val="008B6028"/>
    <w:rsid w:val="008B74A6"/>
    <w:rsid w:val="008C1C85"/>
    <w:rsid w:val="008C65CE"/>
    <w:rsid w:val="008C694A"/>
    <w:rsid w:val="008C6A5E"/>
    <w:rsid w:val="008C775E"/>
    <w:rsid w:val="008D2BD9"/>
    <w:rsid w:val="008D3367"/>
    <w:rsid w:val="008D51B5"/>
    <w:rsid w:val="008D5A72"/>
    <w:rsid w:val="008D6651"/>
    <w:rsid w:val="008E0E7C"/>
    <w:rsid w:val="008E1297"/>
    <w:rsid w:val="008E288B"/>
    <w:rsid w:val="008E4111"/>
    <w:rsid w:val="008E4EC1"/>
    <w:rsid w:val="008E5B28"/>
    <w:rsid w:val="008F0E70"/>
    <w:rsid w:val="008F32E0"/>
    <w:rsid w:val="008F36E0"/>
    <w:rsid w:val="008F504A"/>
    <w:rsid w:val="008F6B33"/>
    <w:rsid w:val="008F75C8"/>
    <w:rsid w:val="008F75FF"/>
    <w:rsid w:val="008F7E11"/>
    <w:rsid w:val="00900D46"/>
    <w:rsid w:val="00901D72"/>
    <w:rsid w:val="009020F1"/>
    <w:rsid w:val="00902C86"/>
    <w:rsid w:val="00903180"/>
    <w:rsid w:val="009036E0"/>
    <w:rsid w:val="00903B60"/>
    <w:rsid w:val="0090685B"/>
    <w:rsid w:val="00906EB9"/>
    <w:rsid w:val="009072EA"/>
    <w:rsid w:val="0091079E"/>
    <w:rsid w:val="00910C57"/>
    <w:rsid w:val="009127B9"/>
    <w:rsid w:val="00912E1F"/>
    <w:rsid w:val="0091551B"/>
    <w:rsid w:val="009161BC"/>
    <w:rsid w:val="00917E88"/>
    <w:rsid w:val="00920089"/>
    <w:rsid w:val="00921F5F"/>
    <w:rsid w:val="009265B6"/>
    <w:rsid w:val="009273DA"/>
    <w:rsid w:val="0092783F"/>
    <w:rsid w:val="00927B31"/>
    <w:rsid w:val="0093074B"/>
    <w:rsid w:val="009316D5"/>
    <w:rsid w:val="009341D8"/>
    <w:rsid w:val="0093425D"/>
    <w:rsid w:val="00937285"/>
    <w:rsid w:val="0094190D"/>
    <w:rsid w:val="00941D1C"/>
    <w:rsid w:val="00944345"/>
    <w:rsid w:val="0094524C"/>
    <w:rsid w:val="00945960"/>
    <w:rsid w:val="00945FD4"/>
    <w:rsid w:val="0094650C"/>
    <w:rsid w:val="009466BD"/>
    <w:rsid w:val="00951EBA"/>
    <w:rsid w:val="00954396"/>
    <w:rsid w:val="0095567C"/>
    <w:rsid w:val="0096203C"/>
    <w:rsid w:val="0096258C"/>
    <w:rsid w:val="00963E38"/>
    <w:rsid w:val="00964263"/>
    <w:rsid w:val="00964926"/>
    <w:rsid w:val="00966E08"/>
    <w:rsid w:val="0097025D"/>
    <w:rsid w:val="00971734"/>
    <w:rsid w:val="00973791"/>
    <w:rsid w:val="00973FFB"/>
    <w:rsid w:val="009740FE"/>
    <w:rsid w:val="00974FF6"/>
    <w:rsid w:val="0097561E"/>
    <w:rsid w:val="00975AF4"/>
    <w:rsid w:val="00975C2C"/>
    <w:rsid w:val="00975F3F"/>
    <w:rsid w:val="00976032"/>
    <w:rsid w:val="009760C6"/>
    <w:rsid w:val="00976B72"/>
    <w:rsid w:val="009820C9"/>
    <w:rsid w:val="0098214B"/>
    <w:rsid w:val="009837FA"/>
    <w:rsid w:val="009845EB"/>
    <w:rsid w:val="00985142"/>
    <w:rsid w:val="0098547B"/>
    <w:rsid w:val="00986A18"/>
    <w:rsid w:val="0098727A"/>
    <w:rsid w:val="009877A5"/>
    <w:rsid w:val="009912A0"/>
    <w:rsid w:val="00995046"/>
    <w:rsid w:val="009A09DA"/>
    <w:rsid w:val="009A13B2"/>
    <w:rsid w:val="009A2649"/>
    <w:rsid w:val="009A45E2"/>
    <w:rsid w:val="009A49C1"/>
    <w:rsid w:val="009A6973"/>
    <w:rsid w:val="009B015A"/>
    <w:rsid w:val="009B18AE"/>
    <w:rsid w:val="009B1DE8"/>
    <w:rsid w:val="009B2FFB"/>
    <w:rsid w:val="009B454C"/>
    <w:rsid w:val="009B52F6"/>
    <w:rsid w:val="009B5DF6"/>
    <w:rsid w:val="009B608A"/>
    <w:rsid w:val="009B6AAF"/>
    <w:rsid w:val="009B7D68"/>
    <w:rsid w:val="009C1A95"/>
    <w:rsid w:val="009C1E9C"/>
    <w:rsid w:val="009C5214"/>
    <w:rsid w:val="009C5C33"/>
    <w:rsid w:val="009C7C64"/>
    <w:rsid w:val="009D0884"/>
    <w:rsid w:val="009D232B"/>
    <w:rsid w:val="009D23AD"/>
    <w:rsid w:val="009D4EDE"/>
    <w:rsid w:val="009D5389"/>
    <w:rsid w:val="009D6B7E"/>
    <w:rsid w:val="009E0344"/>
    <w:rsid w:val="009E1C93"/>
    <w:rsid w:val="009E2BA3"/>
    <w:rsid w:val="009E3140"/>
    <w:rsid w:val="009E3BEB"/>
    <w:rsid w:val="009E3EB6"/>
    <w:rsid w:val="009E5DA3"/>
    <w:rsid w:val="009E6166"/>
    <w:rsid w:val="009E6549"/>
    <w:rsid w:val="009E654B"/>
    <w:rsid w:val="009E6F0E"/>
    <w:rsid w:val="009F2500"/>
    <w:rsid w:val="009F35BD"/>
    <w:rsid w:val="009F363D"/>
    <w:rsid w:val="009F5568"/>
    <w:rsid w:val="00A00BEA"/>
    <w:rsid w:val="00A00C92"/>
    <w:rsid w:val="00A00DEB"/>
    <w:rsid w:val="00A02AFE"/>
    <w:rsid w:val="00A0441B"/>
    <w:rsid w:val="00A047AF"/>
    <w:rsid w:val="00A062C8"/>
    <w:rsid w:val="00A10C02"/>
    <w:rsid w:val="00A14E40"/>
    <w:rsid w:val="00A150E2"/>
    <w:rsid w:val="00A153F5"/>
    <w:rsid w:val="00A17670"/>
    <w:rsid w:val="00A20A29"/>
    <w:rsid w:val="00A20F23"/>
    <w:rsid w:val="00A231AB"/>
    <w:rsid w:val="00A235AC"/>
    <w:rsid w:val="00A24045"/>
    <w:rsid w:val="00A25B3C"/>
    <w:rsid w:val="00A2635D"/>
    <w:rsid w:val="00A264B5"/>
    <w:rsid w:val="00A264DA"/>
    <w:rsid w:val="00A30400"/>
    <w:rsid w:val="00A30CF1"/>
    <w:rsid w:val="00A30D88"/>
    <w:rsid w:val="00A31022"/>
    <w:rsid w:val="00A31E61"/>
    <w:rsid w:val="00A32E66"/>
    <w:rsid w:val="00A354D3"/>
    <w:rsid w:val="00A40279"/>
    <w:rsid w:val="00A404E8"/>
    <w:rsid w:val="00A41A72"/>
    <w:rsid w:val="00A42C8F"/>
    <w:rsid w:val="00A44DB5"/>
    <w:rsid w:val="00A4606E"/>
    <w:rsid w:val="00A47E0B"/>
    <w:rsid w:val="00A51326"/>
    <w:rsid w:val="00A531C2"/>
    <w:rsid w:val="00A54D19"/>
    <w:rsid w:val="00A55A1A"/>
    <w:rsid w:val="00A5765A"/>
    <w:rsid w:val="00A6053A"/>
    <w:rsid w:val="00A65963"/>
    <w:rsid w:val="00A66855"/>
    <w:rsid w:val="00A67D30"/>
    <w:rsid w:val="00A704E9"/>
    <w:rsid w:val="00A726A2"/>
    <w:rsid w:val="00A72D7F"/>
    <w:rsid w:val="00A75675"/>
    <w:rsid w:val="00A75B9D"/>
    <w:rsid w:val="00A76462"/>
    <w:rsid w:val="00A803BB"/>
    <w:rsid w:val="00A80A19"/>
    <w:rsid w:val="00A83EC8"/>
    <w:rsid w:val="00A843EC"/>
    <w:rsid w:val="00A84EB3"/>
    <w:rsid w:val="00A852DD"/>
    <w:rsid w:val="00A86A06"/>
    <w:rsid w:val="00A90523"/>
    <w:rsid w:val="00A913A4"/>
    <w:rsid w:val="00A92BEF"/>
    <w:rsid w:val="00A935E8"/>
    <w:rsid w:val="00A96B65"/>
    <w:rsid w:val="00AA3F5E"/>
    <w:rsid w:val="00AA4DA0"/>
    <w:rsid w:val="00AA5024"/>
    <w:rsid w:val="00AA6AFF"/>
    <w:rsid w:val="00AA6E0B"/>
    <w:rsid w:val="00AB03F9"/>
    <w:rsid w:val="00AB19E6"/>
    <w:rsid w:val="00AB2CF6"/>
    <w:rsid w:val="00AB2FBB"/>
    <w:rsid w:val="00AB36B0"/>
    <w:rsid w:val="00AB38D8"/>
    <w:rsid w:val="00AB3C85"/>
    <w:rsid w:val="00AB41FF"/>
    <w:rsid w:val="00AB6745"/>
    <w:rsid w:val="00AC2D1A"/>
    <w:rsid w:val="00AC2DD7"/>
    <w:rsid w:val="00AC35B2"/>
    <w:rsid w:val="00AC43C1"/>
    <w:rsid w:val="00AC47A3"/>
    <w:rsid w:val="00AC5E2D"/>
    <w:rsid w:val="00AC6A87"/>
    <w:rsid w:val="00AD0F7F"/>
    <w:rsid w:val="00AD10C1"/>
    <w:rsid w:val="00AD310D"/>
    <w:rsid w:val="00AD436C"/>
    <w:rsid w:val="00AD6DDD"/>
    <w:rsid w:val="00AE0F79"/>
    <w:rsid w:val="00AE202A"/>
    <w:rsid w:val="00AE3974"/>
    <w:rsid w:val="00AE56C6"/>
    <w:rsid w:val="00AE71AB"/>
    <w:rsid w:val="00AF2B39"/>
    <w:rsid w:val="00AF69E7"/>
    <w:rsid w:val="00AF7219"/>
    <w:rsid w:val="00AF73F7"/>
    <w:rsid w:val="00AF7551"/>
    <w:rsid w:val="00B02273"/>
    <w:rsid w:val="00B05A44"/>
    <w:rsid w:val="00B05FDC"/>
    <w:rsid w:val="00B06DE1"/>
    <w:rsid w:val="00B07A46"/>
    <w:rsid w:val="00B11A36"/>
    <w:rsid w:val="00B149BF"/>
    <w:rsid w:val="00B164FE"/>
    <w:rsid w:val="00B1710A"/>
    <w:rsid w:val="00B172E0"/>
    <w:rsid w:val="00B173D3"/>
    <w:rsid w:val="00B209C6"/>
    <w:rsid w:val="00B23B31"/>
    <w:rsid w:val="00B23BC9"/>
    <w:rsid w:val="00B23E58"/>
    <w:rsid w:val="00B24A3B"/>
    <w:rsid w:val="00B30044"/>
    <w:rsid w:val="00B3242C"/>
    <w:rsid w:val="00B340F9"/>
    <w:rsid w:val="00B34369"/>
    <w:rsid w:val="00B370C3"/>
    <w:rsid w:val="00B374F7"/>
    <w:rsid w:val="00B40576"/>
    <w:rsid w:val="00B4069A"/>
    <w:rsid w:val="00B40925"/>
    <w:rsid w:val="00B40C34"/>
    <w:rsid w:val="00B410BD"/>
    <w:rsid w:val="00B44541"/>
    <w:rsid w:val="00B50BF4"/>
    <w:rsid w:val="00B52784"/>
    <w:rsid w:val="00B53528"/>
    <w:rsid w:val="00B57A68"/>
    <w:rsid w:val="00B57B6D"/>
    <w:rsid w:val="00B57E75"/>
    <w:rsid w:val="00B60A37"/>
    <w:rsid w:val="00B60ED4"/>
    <w:rsid w:val="00B625FD"/>
    <w:rsid w:val="00B723DF"/>
    <w:rsid w:val="00B72E3E"/>
    <w:rsid w:val="00B73789"/>
    <w:rsid w:val="00B74855"/>
    <w:rsid w:val="00B768B9"/>
    <w:rsid w:val="00B81BB6"/>
    <w:rsid w:val="00B83461"/>
    <w:rsid w:val="00B83A07"/>
    <w:rsid w:val="00B8793A"/>
    <w:rsid w:val="00B87F0D"/>
    <w:rsid w:val="00B90075"/>
    <w:rsid w:val="00B94524"/>
    <w:rsid w:val="00B95075"/>
    <w:rsid w:val="00B95A0E"/>
    <w:rsid w:val="00B9647C"/>
    <w:rsid w:val="00B97E29"/>
    <w:rsid w:val="00BA2284"/>
    <w:rsid w:val="00BA3159"/>
    <w:rsid w:val="00BA4328"/>
    <w:rsid w:val="00BA45DA"/>
    <w:rsid w:val="00BA58C2"/>
    <w:rsid w:val="00BA614B"/>
    <w:rsid w:val="00BA77A8"/>
    <w:rsid w:val="00BA7A67"/>
    <w:rsid w:val="00BA7B52"/>
    <w:rsid w:val="00BC2564"/>
    <w:rsid w:val="00BC38C5"/>
    <w:rsid w:val="00BC5993"/>
    <w:rsid w:val="00BC6112"/>
    <w:rsid w:val="00BC6907"/>
    <w:rsid w:val="00BD03D5"/>
    <w:rsid w:val="00BD08E6"/>
    <w:rsid w:val="00BD0EEC"/>
    <w:rsid w:val="00BD1C54"/>
    <w:rsid w:val="00BD28C2"/>
    <w:rsid w:val="00BD4E57"/>
    <w:rsid w:val="00BE03C9"/>
    <w:rsid w:val="00BE2207"/>
    <w:rsid w:val="00BE62C0"/>
    <w:rsid w:val="00BF1020"/>
    <w:rsid w:val="00BF2209"/>
    <w:rsid w:val="00BF382C"/>
    <w:rsid w:val="00BF45D9"/>
    <w:rsid w:val="00BF55BA"/>
    <w:rsid w:val="00BF5976"/>
    <w:rsid w:val="00BF6637"/>
    <w:rsid w:val="00C00A1D"/>
    <w:rsid w:val="00C01AF2"/>
    <w:rsid w:val="00C022C0"/>
    <w:rsid w:val="00C023FB"/>
    <w:rsid w:val="00C029F0"/>
    <w:rsid w:val="00C02A44"/>
    <w:rsid w:val="00C05599"/>
    <w:rsid w:val="00C10231"/>
    <w:rsid w:val="00C117A7"/>
    <w:rsid w:val="00C205E2"/>
    <w:rsid w:val="00C209E9"/>
    <w:rsid w:val="00C24496"/>
    <w:rsid w:val="00C26BB6"/>
    <w:rsid w:val="00C305C4"/>
    <w:rsid w:val="00C32515"/>
    <w:rsid w:val="00C32FC6"/>
    <w:rsid w:val="00C33376"/>
    <w:rsid w:val="00C33BC2"/>
    <w:rsid w:val="00C342A9"/>
    <w:rsid w:val="00C36C44"/>
    <w:rsid w:val="00C3773C"/>
    <w:rsid w:val="00C37CFD"/>
    <w:rsid w:val="00C405AA"/>
    <w:rsid w:val="00C41123"/>
    <w:rsid w:val="00C425A1"/>
    <w:rsid w:val="00C4279D"/>
    <w:rsid w:val="00C45E67"/>
    <w:rsid w:val="00C46AFA"/>
    <w:rsid w:val="00C46B48"/>
    <w:rsid w:val="00C51C79"/>
    <w:rsid w:val="00C51D08"/>
    <w:rsid w:val="00C53F69"/>
    <w:rsid w:val="00C54CA8"/>
    <w:rsid w:val="00C5682D"/>
    <w:rsid w:val="00C56E91"/>
    <w:rsid w:val="00C57097"/>
    <w:rsid w:val="00C57F97"/>
    <w:rsid w:val="00C61108"/>
    <w:rsid w:val="00C614A7"/>
    <w:rsid w:val="00C6446F"/>
    <w:rsid w:val="00C6549A"/>
    <w:rsid w:val="00C708CD"/>
    <w:rsid w:val="00C70E1E"/>
    <w:rsid w:val="00C70EA1"/>
    <w:rsid w:val="00C74A13"/>
    <w:rsid w:val="00C753BE"/>
    <w:rsid w:val="00C760A7"/>
    <w:rsid w:val="00C77B72"/>
    <w:rsid w:val="00C83DC5"/>
    <w:rsid w:val="00C83F57"/>
    <w:rsid w:val="00C90CED"/>
    <w:rsid w:val="00C91320"/>
    <w:rsid w:val="00C932C8"/>
    <w:rsid w:val="00C93B6D"/>
    <w:rsid w:val="00C94CD4"/>
    <w:rsid w:val="00C9731A"/>
    <w:rsid w:val="00C97670"/>
    <w:rsid w:val="00C976F1"/>
    <w:rsid w:val="00CA0313"/>
    <w:rsid w:val="00CA0FF7"/>
    <w:rsid w:val="00CA10F3"/>
    <w:rsid w:val="00CA117A"/>
    <w:rsid w:val="00CA14E6"/>
    <w:rsid w:val="00CA1FC6"/>
    <w:rsid w:val="00CA2004"/>
    <w:rsid w:val="00CA3A81"/>
    <w:rsid w:val="00CA6E3E"/>
    <w:rsid w:val="00CA6E5F"/>
    <w:rsid w:val="00CA749C"/>
    <w:rsid w:val="00CA78DB"/>
    <w:rsid w:val="00CB0597"/>
    <w:rsid w:val="00CB0839"/>
    <w:rsid w:val="00CB1A3D"/>
    <w:rsid w:val="00CB45E8"/>
    <w:rsid w:val="00CB7D5D"/>
    <w:rsid w:val="00CC0F64"/>
    <w:rsid w:val="00CC33E8"/>
    <w:rsid w:val="00CC5EBF"/>
    <w:rsid w:val="00CC7632"/>
    <w:rsid w:val="00CD2C6B"/>
    <w:rsid w:val="00CD2E96"/>
    <w:rsid w:val="00CD3340"/>
    <w:rsid w:val="00CD6DF7"/>
    <w:rsid w:val="00CE62D2"/>
    <w:rsid w:val="00CE65A3"/>
    <w:rsid w:val="00CF01F0"/>
    <w:rsid w:val="00CF0DBD"/>
    <w:rsid w:val="00CF2BDF"/>
    <w:rsid w:val="00CF3D64"/>
    <w:rsid w:val="00CF500F"/>
    <w:rsid w:val="00CF547E"/>
    <w:rsid w:val="00CF5482"/>
    <w:rsid w:val="00CF6D6E"/>
    <w:rsid w:val="00D00035"/>
    <w:rsid w:val="00D00602"/>
    <w:rsid w:val="00D01B95"/>
    <w:rsid w:val="00D0349B"/>
    <w:rsid w:val="00D04686"/>
    <w:rsid w:val="00D06506"/>
    <w:rsid w:val="00D0678E"/>
    <w:rsid w:val="00D108CC"/>
    <w:rsid w:val="00D109E8"/>
    <w:rsid w:val="00D118B5"/>
    <w:rsid w:val="00D11F08"/>
    <w:rsid w:val="00D12EB5"/>
    <w:rsid w:val="00D143D4"/>
    <w:rsid w:val="00D15517"/>
    <w:rsid w:val="00D1554B"/>
    <w:rsid w:val="00D2003E"/>
    <w:rsid w:val="00D20584"/>
    <w:rsid w:val="00D21071"/>
    <w:rsid w:val="00D2110E"/>
    <w:rsid w:val="00D22B9C"/>
    <w:rsid w:val="00D24279"/>
    <w:rsid w:val="00D27205"/>
    <w:rsid w:val="00D273BD"/>
    <w:rsid w:val="00D30764"/>
    <w:rsid w:val="00D344EA"/>
    <w:rsid w:val="00D34F6E"/>
    <w:rsid w:val="00D36635"/>
    <w:rsid w:val="00D40596"/>
    <w:rsid w:val="00D4664B"/>
    <w:rsid w:val="00D506D0"/>
    <w:rsid w:val="00D508A7"/>
    <w:rsid w:val="00D51C33"/>
    <w:rsid w:val="00D51CA2"/>
    <w:rsid w:val="00D54E21"/>
    <w:rsid w:val="00D5521C"/>
    <w:rsid w:val="00D63679"/>
    <w:rsid w:val="00D71E18"/>
    <w:rsid w:val="00D73029"/>
    <w:rsid w:val="00D7410E"/>
    <w:rsid w:val="00D74FC7"/>
    <w:rsid w:val="00D75363"/>
    <w:rsid w:val="00D76435"/>
    <w:rsid w:val="00D77494"/>
    <w:rsid w:val="00D775A0"/>
    <w:rsid w:val="00D81B89"/>
    <w:rsid w:val="00D82392"/>
    <w:rsid w:val="00D82F96"/>
    <w:rsid w:val="00D8524E"/>
    <w:rsid w:val="00D864F2"/>
    <w:rsid w:val="00D86A37"/>
    <w:rsid w:val="00D91091"/>
    <w:rsid w:val="00D91B8B"/>
    <w:rsid w:val="00D92850"/>
    <w:rsid w:val="00D939DD"/>
    <w:rsid w:val="00D9756C"/>
    <w:rsid w:val="00D9768A"/>
    <w:rsid w:val="00DA013E"/>
    <w:rsid w:val="00DA0C77"/>
    <w:rsid w:val="00DA2FDF"/>
    <w:rsid w:val="00DA3358"/>
    <w:rsid w:val="00DA5CCC"/>
    <w:rsid w:val="00DB0C82"/>
    <w:rsid w:val="00DB258C"/>
    <w:rsid w:val="00DB26CB"/>
    <w:rsid w:val="00DB4249"/>
    <w:rsid w:val="00DB462B"/>
    <w:rsid w:val="00DB4FCD"/>
    <w:rsid w:val="00DB7580"/>
    <w:rsid w:val="00DC2695"/>
    <w:rsid w:val="00DC36DB"/>
    <w:rsid w:val="00DC3C5C"/>
    <w:rsid w:val="00DC482B"/>
    <w:rsid w:val="00DC4F9F"/>
    <w:rsid w:val="00DC5354"/>
    <w:rsid w:val="00DC5358"/>
    <w:rsid w:val="00DC5650"/>
    <w:rsid w:val="00DC5DC8"/>
    <w:rsid w:val="00DD17D4"/>
    <w:rsid w:val="00DD370B"/>
    <w:rsid w:val="00DD4C63"/>
    <w:rsid w:val="00DD5618"/>
    <w:rsid w:val="00DD5BD8"/>
    <w:rsid w:val="00DD79C4"/>
    <w:rsid w:val="00DE0044"/>
    <w:rsid w:val="00DE61D7"/>
    <w:rsid w:val="00DE709E"/>
    <w:rsid w:val="00DE7418"/>
    <w:rsid w:val="00DE757A"/>
    <w:rsid w:val="00DF187A"/>
    <w:rsid w:val="00DF4DF1"/>
    <w:rsid w:val="00DF6EA4"/>
    <w:rsid w:val="00E0305F"/>
    <w:rsid w:val="00E036A9"/>
    <w:rsid w:val="00E06429"/>
    <w:rsid w:val="00E06770"/>
    <w:rsid w:val="00E07011"/>
    <w:rsid w:val="00E072B6"/>
    <w:rsid w:val="00E07648"/>
    <w:rsid w:val="00E1008F"/>
    <w:rsid w:val="00E102E6"/>
    <w:rsid w:val="00E103F0"/>
    <w:rsid w:val="00E10CD7"/>
    <w:rsid w:val="00E114EC"/>
    <w:rsid w:val="00E11C74"/>
    <w:rsid w:val="00E143A5"/>
    <w:rsid w:val="00E156BD"/>
    <w:rsid w:val="00E206F2"/>
    <w:rsid w:val="00E211B5"/>
    <w:rsid w:val="00E2194B"/>
    <w:rsid w:val="00E24DC0"/>
    <w:rsid w:val="00E24E30"/>
    <w:rsid w:val="00E26D26"/>
    <w:rsid w:val="00E26F31"/>
    <w:rsid w:val="00E27925"/>
    <w:rsid w:val="00E314CE"/>
    <w:rsid w:val="00E32E31"/>
    <w:rsid w:val="00E33CFA"/>
    <w:rsid w:val="00E35A0D"/>
    <w:rsid w:val="00E35EFC"/>
    <w:rsid w:val="00E36D56"/>
    <w:rsid w:val="00E41AC6"/>
    <w:rsid w:val="00E42CBC"/>
    <w:rsid w:val="00E449C0"/>
    <w:rsid w:val="00E44CD6"/>
    <w:rsid w:val="00E44E47"/>
    <w:rsid w:val="00E4520A"/>
    <w:rsid w:val="00E51A6B"/>
    <w:rsid w:val="00E51A93"/>
    <w:rsid w:val="00E5202C"/>
    <w:rsid w:val="00E523D9"/>
    <w:rsid w:val="00E52693"/>
    <w:rsid w:val="00E542C4"/>
    <w:rsid w:val="00E57213"/>
    <w:rsid w:val="00E57C98"/>
    <w:rsid w:val="00E63A9B"/>
    <w:rsid w:val="00E645B5"/>
    <w:rsid w:val="00E71E6A"/>
    <w:rsid w:val="00E71FB2"/>
    <w:rsid w:val="00E741E1"/>
    <w:rsid w:val="00E759CE"/>
    <w:rsid w:val="00E76C23"/>
    <w:rsid w:val="00E76D37"/>
    <w:rsid w:val="00E82610"/>
    <w:rsid w:val="00E827FC"/>
    <w:rsid w:val="00E83F0B"/>
    <w:rsid w:val="00E85124"/>
    <w:rsid w:val="00E859EE"/>
    <w:rsid w:val="00E85DA7"/>
    <w:rsid w:val="00E865E5"/>
    <w:rsid w:val="00E905BC"/>
    <w:rsid w:val="00E930CF"/>
    <w:rsid w:val="00E93CF3"/>
    <w:rsid w:val="00E940B7"/>
    <w:rsid w:val="00E949EE"/>
    <w:rsid w:val="00E9783F"/>
    <w:rsid w:val="00EA1764"/>
    <w:rsid w:val="00EA1A8A"/>
    <w:rsid w:val="00EA230B"/>
    <w:rsid w:val="00EA6FE7"/>
    <w:rsid w:val="00EA7FA1"/>
    <w:rsid w:val="00EB32BF"/>
    <w:rsid w:val="00EB5513"/>
    <w:rsid w:val="00EB5D1F"/>
    <w:rsid w:val="00EB6D61"/>
    <w:rsid w:val="00EB7A06"/>
    <w:rsid w:val="00EC061A"/>
    <w:rsid w:val="00EC32D9"/>
    <w:rsid w:val="00EC57EF"/>
    <w:rsid w:val="00EC5CBD"/>
    <w:rsid w:val="00EC643D"/>
    <w:rsid w:val="00EC6914"/>
    <w:rsid w:val="00EC6E23"/>
    <w:rsid w:val="00ED383C"/>
    <w:rsid w:val="00ED4D71"/>
    <w:rsid w:val="00ED6C5D"/>
    <w:rsid w:val="00EE2DA6"/>
    <w:rsid w:val="00EE3DF6"/>
    <w:rsid w:val="00EE5F5E"/>
    <w:rsid w:val="00EE747B"/>
    <w:rsid w:val="00EE7D1F"/>
    <w:rsid w:val="00EE7F7C"/>
    <w:rsid w:val="00EF3E01"/>
    <w:rsid w:val="00EF4881"/>
    <w:rsid w:val="00EF558C"/>
    <w:rsid w:val="00F01C0F"/>
    <w:rsid w:val="00F03C30"/>
    <w:rsid w:val="00F063B1"/>
    <w:rsid w:val="00F071BA"/>
    <w:rsid w:val="00F0774E"/>
    <w:rsid w:val="00F07E77"/>
    <w:rsid w:val="00F12B2F"/>
    <w:rsid w:val="00F144A9"/>
    <w:rsid w:val="00F14EFC"/>
    <w:rsid w:val="00F201F2"/>
    <w:rsid w:val="00F267F7"/>
    <w:rsid w:val="00F2749B"/>
    <w:rsid w:val="00F27BC6"/>
    <w:rsid w:val="00F32004"/>
    <w:rsid w:val="00F3214E"/>
    <w:rsid w:val="00F3273C"/>
    <w:rsid w:val="00F334F1"/>
    <w:rsid w:val="00F34AF2"/>
    <w:rsid w:val="00F35406"/>
    <w:rsid w:val="00F368BF"/>
    <w:rsid w:val="00F3773E"/>
    <w:rsid w:val="00F40AD1"/>
    <w:rsid w:val="00F43A00"/>
    <w:rsid w:val="00F43E03"/>
    <w:rsid w:val="00F44513"/>
    <w:rsid w:val="00F44D1D"/>
    <w:rsid w:val="00F44EBE"/>
    <w:rsid w:val="00F4509F"/>
    <w:rsid w:val="00F456A1"/>
    <w:rsid w:val="00F47C10"/>
    <w:rsid w:val="00F5099A"/>
    <w:rsid w:val="00F50A38"/>
    <w:rsid w:val="00F52323"/>
    <w:rsid w:val="00F52B73"/>
    <w:rsid w:val="00F5384D"/>
    <w:rsid w:val="00F53E8E"/>
    <w:rsid w:val="00F568BE"/>
    <w:rsid w:val="00F61284"/>
    <w:rsid w:val="00F62573"/>
    <w:rsid w:val="00F64CFB"/>
    <w:rsid w:val="00F70938"/>
    <w:rsid w:val="00F70E98"/>
    <w:rsid w:val="00F740F0"/>
    <w:rsid w:val="00F75B31"/>
    <w:rsid w:val="00F810C5"/>
    <w:rsid w:val="00F83158"/>
    <w:rsid w:val="00F8456A"/>
    <w:rsid w:val="00F846D6"/>
    <w:rsid w:val="00F873CB"/>
    <w:rsid w:val="00F8749B"/>
    <w:rsid w:val="00F909E3"/>
    <w:rsid w:val="00F920C5"/>
    <w:rsid w:val="00F9606C"/>
    <w:rsid w:val="00F9641F"/>
    <w:rsid w:val="00FA1A08"/>
    <w:rsid w:val="00FA2575"/>
    <w:rsid w:val="00FA5A54"/>
    <w:rsid w:val="00FA7A24"/>
    <w:rsid w:val="00FB1BB6"/>
    <w:rsid w:val="00FB3D19"/>
    <w:rsid w:val="00FB4702"/>
    <w:rsid w:val="00FB7166"/>
    <w:rsid w:val="00FC02B6"/>
    <w:rsid w:val="00FC151D"/>
    <w:rsid w:val="00FC20F6"/>
    <w:rsid w:val="00FC212F"/>
    <w:rsid w:val="00FC2969"/>
    <w:rsid w:val="00FC5133"/>
    <w:rsid w:val="00FC59F0"/>
    <w:rsid w:val="00FC7C9B"/>
    <w:rsid w:val="00FD04B5"/>
    <w:rsid w:val="00FD059A"/>
    <w:rsid w:val="00FD1289"/>
    <w:rsid w:val="00FD1FFB"/>
    <w:rsid w:val="00FD2F2C"/>
    <w:rsid w:val="00FD5437"/>
    <w:rsid w:val="00FD75C6"/>
    <w:rsid w:val="00FE2465"/>
    <w:rsid w:val="00FF1AC0"/>
    <w:rsid w:val="00FF1D8E"/>
    <w:rsid w:val="00FF2E69"/>
    <w:rsid w:val="00FF3BEF"/>
    <w:rsid w:val="00FF488F"/>
    <w:rsid w:val="00FF4BA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215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24E6"/>
    <w:rPr>
      <w:sz w:val="24"/>
    </w:rPr>
  </w:style>
  <w:style w:type="paragraph" w:styleId="Ttulo1">
    <w:name w:val="heading 1"/>
    <w:aliases w:val="1"/>
    <w:basedOn w:val="Normal"/>
    <w:next w:val="Normal"/>
    <w:qFormat/>
    <w:rsid w:val="005224E6"/>
    <w:pPr>
      <w:widowControl w:val="0"/>
      <w:numPr>
        <w:numId w:val="1"/>
      </w:numPr>
      <w:tabs>
        <w:tab w:val="left" w:pos="360"/>
      </w:tabs>
      <w:spacing w:after="240"/>
      <w:outlineLvl w:val="0"/>
    </w:pPr>
    <w:rPr>
      <w:snapToGrid w:val="0"/>
      <w:u w:val="single"/>
      <w:lang w:eastAsia="en-US"/>
    </w:rPr>
  </w:style>
  <w:style w:type="paragraph" w:styleId="Ttulo2">
    <w:name w:val="heading 2"/>
    <w:basedOn w:val="Normal"/>
    <w:next w:val="Normal"/>
    <w:qFormat/>
    <w:rsid w:val="005224E6"/>
    <w:pPr>
      <w:widowControl w:val="0"/>
      <w:numPr>
        <w:ilvl w:val="1"/>
        <w:numId w:val="1"/>
      </w:numPr>
      <w:spacing w:after="240"/>
      <w:jc w:val="both"/>
      <w:outlineLvl w:val="1"/>
    </w:pPr>
    <w:rPr>
      <w:snapToGrid w:val="0"/>
      <w:lang w:val="en-US" w:eastAsia="en-US"/>
    </w:rPr>
  </w:style>
  <w:style w:type="paragraph" w:styleId="Ttulo3">
    <w:name w:val="heading 3"/>
    <w:aliases w:val="ot,3"/>
    <w:basedOn w:val="Normal"/>
    <w:next w:val="Normal"/>
    <w:link w:val="Ttulo3Char"/>
    <w:qFormat/>
    <w:rsid w:val="005224E6"/>
    <w:pPr>
      <w:widowControl w:val="0"/>
      <w:numPr>
        <w:ilvl w:val="2"/>
        <w:numId w:val="1"/>
      </w:numPr>
      <w:spacing w:after="240"/>
      <w:jc w:val="both"/>
      <w:outlineLvl w:val="2"/>
    </w:pPr>
    <w:rPr>
      <w:snapToGrid w:val="0"/>
      <w:lang w:val="en-US" w:eastAsia="en-US"/>
    </w:rPr>
  </w:style>
  <w:style w:type="paragraph" w:styleId="Ttulo4">
    <w:name w:val="heading 4"/>
    <w:basedOn w:val="Normal"/>
    <w:next w:val="Normal"/>
    <w:qFormat/>
    <w:rsid w:val="005224E6"/>
    <w:pPr>
      <w:widowControl w:val="0"/>
      <w:numPr>
        <w:ilvl w:val="3"/>
        <w:numId w:val="1"/>
      </w:numPr>
      <w:tabs>
        <w:tab w:val="left" w:pos="1440"/>
      </w:tabs>
      <w:outlineLvl w:val="3"/>
    </w:pPr>
    <w:rPr>
      <w:snapToGrid w:val="0"/>
      <w:lang w:val="en-US" w:eastAsia="en-US"/>
    </w:rPr>
  </w:style>
  <w:style w:type="paragraph" w:styleId="Ttulo5">
    <w:name w:val="heading 5"/>
    <w:basedOn w:val="Normal"/>
    <w:next w:val="Normal"/>
    <w:qFormat/>
    <w:rsid w:val="005224E6"/>
    <w:pPr>
      <w:widowControl w:val="0"/>
      <w:numPr>
        <w:ilvl w:val="4"/>
        <w:numId w:val="1"/>
      </w:numPr>
      <w:spacing w:before="240" w:after="60"/>
      <w:jc w:val="both"/>
      <w:outlineLvl w:val="4"/>
    </w:pPr>
    <w:rPr>
      <w:snapToGrid w:val="0"/>
      <w:lang w:val="en-US" w:eastAsia="en-US"/>
    </w:rPr>
  </w:style>
  <w:style w:type="paragraph" w:styleId="Ttulo6">
    <w:name w:val="heading 6"/>
    <w:basedOn w:val="Normal"/>
    <w:next w:val="Normal"/>
    <w:qFormat/>
    <w:rsid w:val="005224E6"/>
    <w:pPr>
      <w:keepNext/>
      <w:numPr>
        <w:ilvl w:val="5"/>
        <w:numId w:val="1"/>
      </w:numPr>
      <w:jc w:val="center"/>
      <w:outlineLvl w:val="5"/>
    </w:pPr>
  </w:style>
  <w:style w:type="paragraph" w:styleId="Ttulo7">
    <w:name w:val="heading 7"/>
    <w:basedOn w:val="Normal"/>
    <w:next w:val="Normal"/>
    <w:qFormat/>
    <w:rsid w:val="005224E6"/>
    <w:pPr>
      <w:numPr>
        <w:ilvl w:val="6"/>
        <w:numId w:val="1"/>
      </w:numPr>
      <w:spacing w:before="240" w:after="60"/>
      <w:outlineLvl w:val="6"/>
    </w:pPr>
    <w:rPr>
      <w:rFonts w:ascii="Arial" w:hAnsi="Arial"/>
      <w:sz w:val="20"/>
    </w:rPr>
  </w:style>
  <w:style w:type="paragraph" w:styleId="Ttulo8">
    <w:name w:val="heading 8"/>
    <w:basedOn w:val="Normal"/>
    <w:next w:val="Normal"/>
    <w:qFormat/>
    <w:rsid w:val="005224E6"/>
    <w:pPr>
      <w:numPr>
        <w:ilvl w:val="7"/>
        <w:numId w:val="1"/>
      </w:numPr>
      <w:spacing w:before="240" w:after="60"/>
      <w:outlineLvl w:val="7"/>
    </w:pPr>
    <w:rPr>
      <w:rFonts w:ascii="Arial" w:hAnsi="Arial"/>
      <w:i/>
      <w:sz w:val="20"/>
    </w:rPr>
  </w:style>
  <w:style w:type="paragraph" w:styleId="Ttulo9">
    <w:name w:val="heading 9"/>
    <w:basedOn w:val="Normal"/>
    <w:next w:val="Normal"/>
    <w:qFormat/>
    <w:rsid w:val="005224E6"/>
    <w:pPr>
      <w:numPr>
        <w:ilvl w:val="8"/>
        <w:numId w:val="1"/>
      </w:numPr>
      <w:spacing w:before="240" w:after="60"/>
      <w:outlineLvl w:val="8"/>
    </w:pPr>
    <w:rPr>
      <w:rFonts w:ascii="Arial" w:hAnsi="Arial"/>
      <w:b/>
      <w:i/>
      <w:sz w:val="1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aliases w:val="ot Char,3 Char"/>
    <w:link w:val="Ttulo3"/>
    <w:rsid w:val="00F27BC6"/>
    <w:rPr>
      <w:snapToGrid w:val="0"/>
      <w:sz w:val="24"/>
      <w:lang w:val="en-US" w:eastAsia="en-US"/>
    </w:rPr>
  </w:style>
  <w:style w:type="character" w:styleId="Nmerodepgina">
    <w:name w:val="page number"/>
    <w:semiHidden/>
    <w:rsid w:val="005224E6"/>
    <w:rPr>
      <w:sz w:val="20"/>
    </w:rPr>
  </w:style>
  <w:style w:type="paragraph" w:customStyle="1" w:styleId="NOTES">
    <w:name w:val="NOTES"/>
    <w:rsid w:val="005224E6"/>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jc w:val="both"/>
    </w:pPr>
    <w:rPr>
      <w:rFonts w:ascii="Courier" w:hAnsi="Courier"/>
      <w:snapToGrid w:val="0"/>
      <w:spacing w:val="-15"/>
      <w:sz w:val="24"/>
      <w:lang w:val="en-US" w:eastAsia="en-US"/>
    </w:rPr>
  </w:style>
  <w:style w:type="paragraph" w:styleId="Recuodecorpodetexto">
    <w:name w:val="Body Text Indent"/>
    <w:basedOn w:val="Normal"/>
    <w:semiHidden/>
    <w:rsid w:val="005224E6"/>
    <w:pPr>
      <w:suppressAutoHyphens/>
      <w:ind w:firstLine="360"/>
      <w:jc w:val="both"/>
    </w:pPr>
    <w:rPr>
      <w:lang w:val="en-US"/>
    </w:rPr>
  </w:style>
  <w:style w:type="paragraph" w:styleId="Corpodetexto">
    <w:name w:val="Body Text"/>
    <w:aliases w:val="b,bt,!Body Text .5s2(J),CG-Single Sp 0.51,s21,Second Heading 2,BT,.BT,bd"/>
    <w:basedOn w:val="Normal"/>
    <w:semiHidden/>
    <w:rsid w:val="005224E6"/>
    <w:pPr>
      <w:widowControl w:val="0"/>
      <w:spacing w:after="240"/>
      <w:jc w:val="both"/>
    </w:pPr>
    <w:rPr>
      <w:snapToGrid w:val="0"/>
      <w:lang w:val="en-US" w:eastAsia="en-US"/>
    </w:rPr>
  </w:style>
  <w:style w:type="paragraph" w:customStyle="1" w:styleId="legenda">
    <w:name w:val="legenda"/>
    <w:basedOn w:val="Normal"/>
    <w:rsid w:val="005224E6"/>
    <w:pPr>
      <w:widowControl w:val="0"/>
    </w:pPr>
    <w:rPr>
      <w:snapToGrid w:val="0"/>
      <w:lang w:val="en-US" w:eastAsia="en-US"/>
    </w:rPr>
  </w:style>
  <w:style w:type="paragraph" w:styleId="Encerramento">
    <w:name w:val="Closing"/>
    <w:basedOn w:val="Normal"/>
    <w:semiHidden/>
    <w:rsid w:val="005224E6"/>
    <w:pPr>
      <w:widowControl w:val="0"/>
      <w:ind w:left="4320"/>
    </w:pPr>
    <w:rPr>
      <w:snapToGrid w:val="0"/>
      <w:lang w:val="en-US" w:eastAsia="en-US"/>
    </w:rPr>
  </w:style>
  <w:style w:type="paragraph" w:styleId="Cabealho">
    <w:name w:val="header"/>
    <w:aliases w:val="Tulo1"/>
    <w:basedOn w:val="Normal"/>
    <w:link w:val="CabealhoChar"/>
    <w:rsid w:val="005224E6"/>
    <w:pPr>
      <w:widowControl w:val="0"/>
      <w:tabs>
        <w:tab w:val="left" w:pos="-288"/>
        <w:tab w:val="center" w:pos="4032"/>
        <w:tab w:val="right" w:pos="8352"/>
        <w:tab w:val="left" w:pos="9072"/>
      </w:tabs>
      <w:suppressAutoHyphens/>
    </w:pPr>
    <w:rPr>
      <w:snapToGrid w:val="0"/>
      <w:lang w:val="en-US" w:eastAsia="en-US"/>
    </w:rPr>
  </w:style>
  <w:style w:type="character" w:customStyle="1" w:styleId="CabealhoChar">
    <w:name w:val="Cabeçalho Char"/>
    <w:aliases w:val="Tulo1 Char"/>
    <w:link w:val="Cabealho"/>
    <w:rsid w:val="000E32C2"/>
    <w:rPr>
      <w:snapToGrid w:val="0"/>
      <w:sz w:val="24"/>
      <w:lang w:val="en-US" w:eastAsia="en-US"/>
    </w:rPr>
  </w:style>
  <w:style w:type="paragraph" w:styleId="Rodap">
    <w:name w:val="footer"/>
    <w:basedOn w:val="Normal"/>
    <w:link w:val="RodapChar"/>
    <w:uiPriority w:val="99"/>
    <w:rsid w:val="005224E6"/>
    <w:pPr>
      <w:widowControl w:val="0"/>
      <w:tabs>
        <w:tab w:val="left" w:pos="-288"/>
        <w:tab w:val="center" w:pos="4032"/>
        <w:tab w:val="right" w:pos="8352"/>
        <w:tab w:val="left" w:pos="9072"/>
      </w:tabs>
      <w:suppressAutoHyphens/>
    </w:pPr>
    <w:rPr>
      <w:snapToGrid w:val="0"/>
      <w:lang w:val="en-US" w:eastAsia="en-US"/>
    </w:rPr>
  </w:style>
  <w:style w:type="character" w:customStyle="1" w:styleId="RodapChar">
    <w:name w:val="Rodapé Char"/>
    <w:link w:val="Rodap"/>
    <w:uiPriority w:val="99"/>
    <w:rsid w:val="0091079E"/>
    <w:rPr>
      <w:snapToGrid/>
      <w:sz w:val="24"/>
      <w:lang w:val="en-US" w:eastAsia="en-US"/>
    </w:rPr>
  </w:style>
  <w:style w:type="paragraph" w:styleId="Textodenotaderodap">
    <w:name w:val="footnote text"/>
    <w:basedOn w:val="Normal"/>
    <w:link w:val="TextodenotaderodapChar"/>
    <w:uiPriority w:val="99"/>
    <w:rsid w:val="001B64A4"/>
    <w:rPr>
      <w:sz w:val="20"/>
    </w:rPr>
  </w:style>
  <w:style w:type="character" w:customStyle="1" w:styleId="TextodenotaderodapChar">
    <w:name w:val="Texto de nota de rodapé Char"/>
    <w:link w:val="Textodenotaderodap"/>
    <w:uiPriority w:val="99"/>
    <w:locked/>
    <w:rsid w:val="00F53E8E"/>
  </w:style>
  <w:style w:type="character" w:styleId="Refdenotaderodap">
    <w:name w:val="footnote reference"/>
    <w:uiPriority w:val="99"/>
    <w:semiHidden/>
    <w:rsid w:val="005224E6"/>
    <w:rPr>
      <w:vertAlign w:val="superscript"/>
    </w:rPr>
  </w:style>
  <w:style w:type="paragraph" w:styleId="Recuodecorpodetexto2">
    <w:name w:val="Body Text Indent 2"/>
    <w:basedOn w:val="Normal"/>
    <w:semiHidden/>
    <w:rsid w:val="005224E6"/>
    <w:pPr>
      <w:ind w:firstLine="708"/>
      <w:jc w:val="both"/>
    </w:pPr>
    <w:rPr>
      <w:lang w:val="en-US"/>
    </w:rPr>
  </w:style>
  <w:style w:type="paragraph" w:styleId="Textoembloco">
    <w:name w:val="Block Text"/>
    <w:basedOn w:val="Normal"/>
    <w:rsid w:val="005224E6"/>
    <w:pPr>
      <w:ind w:left="57" w:right="57"/>
      <w:jc w:val="both"/>
    </w:pPr>
    <w:rPr>
      <w:lang w:val="en-US"/>
    </w:rPr>
  </w:style>
  <w:style w:type="paragraph" w:styleId="Legenda0">
    <w:name w:val="caption"/>
    <w:basedOn w:val="Normal"/>
    <w:next w:val="Normal"/>
    <w:qFormat/>
    <w:rsid w:val="00004293"/>
    <w:pPr>
      <w:tabs>
        <w:tab w:val="left" w:pos="567"/>
        <w:tab w:val="left" w:pos="1134"/>
      </w:tabs>
      <w:jc w:val="center"/>
    </w:pPr>
    <w:rPr>
      <w:b/>
      <w:caps/>
      <w:snapToGrid w:val="0"/>
    </w:rPr>
  </w:style>
  <w:style w:type="paragraph" w:styleId="Recuodecorpodetexto3">
    <w:name w:val="Body Text Indent 3"/>
    <w:basedOn w:val="Normal"/>
    <w:semiHidden/>
    <w:rsid w:val="005224E6"/>
    <w:pPr>
      <w:ind w:left="720"/>
    </w:pPr>
    <w:rPr>
      <w:lang w:val="en-US"/>
    </w:rPr>
  </w:style>
  <w:style w:type="paragraph" w:styleId="Corpodetexto2">
    <w:name w:val="Body Text 2"/>
    <w:basedOn w:val="Normal"/>
    <w:semiHidden/>
    <w:rsid w:val="005224E6"/>
    <w:pPr>
      <w:autoSpaceDE w:val="0"/>
      <w:autoSpaceDN w:val="0"/>
      <w:adjustRightInd w:val="0"/>
    </w:pPr>
    <w:rPr>
      <w:rFonts w:ascii="Courier New" w:hAnsi="Courier New" w:cs="Courier New"/>
      <w:sz w:val="22"/>
      <w:szCs w:val="22"/>
    </w:rPr>
  </w:style>
  <w:style w:type="character" w:customStyle="1" w:styleId="DeltaViewInsertion">
    <w:name w:val="DeltaView Insertion"/>
    <w:uiPriority w:val="99"/>
    <w:rsid w:val="005224E6"/>
    <w:rPr>
      <w:color w:val="0000FF"/>
      <w:spacing w:val="0"/>
      <w:u w:val="double"/>
    </w:rPr>
  </w:style>
  <w:style w:type="paragraph" w:styleId="TextosemFormatao">
    <w:name w:val="Plain Text"/>
    <w:basedOn w:val="Normal"/>
    <w:semiHidden/>
    <w:rsid w:val="005224E6"/>
    <w:pPr>
      <w:widowControl w:val="0"/>
      <w:spacing w:line="340" w:lineRule="exact"/>
      <w:jc w:val="both"/>
    </w:pPr>
    <w:rPr>
      <w:rFonts w:ascii="Courier New" w:eastAsia="MS Mincho" w:hAnsi="Courier New" w:cs="Courier New"/>
      <w:sz w:val="20"/>
    </w:rPr>
  </w:style>
  <w:style w:type="paragraph" w:customStyle="1" w:styleId="BodyText21">
    <w:name w:val="Body Text 21"/>
    <w:basedOn w:val="Normal"/>
    <w:rsid w:val="005224E6"/>
    <w:pPr>
      <w:widowControl w:val="0"/>
      <w:tabs>
        <w:tab w:val="left" w:pos="720"/>
      </w:tabs>
      <w:ind w:left="1418" w:hanging="709"/>
      <w:jc w:val="both"/>
    </w:pPr>
    <w:rPr>
      <w:rFonts w:ascii="CG Times" w:hAnsi="CG Times"/>
      <w:lang w:val="en-US"/>
    </w:rPr>
  </w:style>
  <w:style w:type="paragraph" w:customStyle="1" w:styleId="InitialCodes">
    <w:name w:val="InitialCodes"/>
    <w:rsid w:val="005224E6"/>
    <w:pPr>
      <w:tabs>
        <w:tab w:val="left" w:pos="-720"/>
      </w:tabs>
      <w:suppressAutoHyphens/>
    </w:pPr>
    <w:rPr>
      <w:rFonts w:ascii="Courier" w:hAnsi="Courier"/>
      <w:sz w:val="24"/>
      <w:lang w:val="en-US" w:eastAsia="en-US"/>
    </w:rPr>
  </w:style>
  <w:style w:type="paragraph" w:customStyle="1" w:styleId="Normala">
    <w:name w:val="Normal(a)"/>
    <w:basedOn w:val="Normal"/>
    <w:rsid w:val="005224E6"/>
    <w:pPr>
      <w:suppressAutoHyphens/>
      <w:spacing w:before="240"/>
      <w:ind w:firstLine="1440"/>
      <w:jc w:val="both"/>
    </w:pPr>
    <w:rPr>
      <w:spacing w:val="-3"/>
      <w:lang w:val="en-US" w:eastAsia="en-US"/>
    </w:rPr>
  </w:style>
  <w:style w:type="paragraph" w:customStyle="1" w:styleId="NormalPlain">
    <w:name w:val="NormalPlain"/>
    <w:basedOn w:val="Normal"/>
    <w:rsid w:val="005224E6"/>
    <w:pPr>
      <w:suppressAutoHyphens/>
      <w:jc w:val="both"/>
    </w:pPr>
    <w:rPr>
      <w:spacing w:val="-3"/>
      <w:lang w:val="en-US" w:eastAsia="en-US"/>
    </w:rPr>
  </w:style>
  <w:style w:type="paragraph" w:styleId="Textodebalo">
    <w:name w:val="Balloon Text"/>
    <w:basedOn w:val="Normal"/>
    <w:link w:val="TextodebaloChar"/>
    <w:uiPriority w:val="99"/>
    <w:semiHidden/>
    <w:unhideWhenUsed/>
    <w:rsid w:val="003644DB"/>
    <w:rPr>
      <w:rFonts w:ascii="Tahoma" w:hAnsi="Tahoma"/>
      <w:sz w:val="16"/>
      <w:szCs w:val="16"/>
    </w:rPr>
  </w:style>
  <w:style w:type="character" w:customStyle="1" w:styleId="TextodebaloChar">
    <w:name w:val="Texto de balão Char"/>
    <w:link w:val="Textodebalo"/>
    <w:uiPriority w:val="99"/>
    <w:semiHidden/>
    <w:rsid w:val="003644DB"/>
    <w:rPr>
      <w:rFonts w:ascii="Tahoma" w:hAnsi="Tahoma" w:cs="Tahoma"/>
      <w:sz w:val="16"/>
      <w:szCs w:val="16"/>
    </w:rPr>
  </w:style>
  <w:style w:type="paragraph" w:styleId="Reviso">
    <w:name w:val="Revision"/>
    <w:hidden/>
    <w:uiPriority w:val="99"/>
    <w:semiHidden/>
    <w:rsid w:val="003E40C7"/>
    <w:rPr>
      <w:sz w:val="24"/>
    </w:rPr>
  </w:style>
  <w:style w:type="character" w:styleId="Refdecomentrio">
    <w:name w:val="annotation reference"/>
    <w:uiPriority w:val="99"/>
    <w:semiHidden/>
    <w:unhideWhenUsed/>
    <w:rsid w:val="00712825"/>
    <w:rPr>
      <w:sz w:val="16"/>
      <w:szCs w:val="16"/>
    </w:rPr>
  </w:style>
  <w:style w:type="paragraph" w:styleId="Textodecomentrio">
    <w:name w:val="annotation text"/>
    <w:basedOn w:val="Normal"/>
    <w:link w:val="TextodecomentrioChar"/>
    <w:uiPriority w:val="99"/>
    <w:unhideWhenUsed/>
    <w:rsid w:val="0098547B"/>
    <w:rPr>
      <w:sz w:val="20"/>
    </w:rPr>
  </w:style>
  <w:style w:type="character" w:customStyle="1" w:styleId="TextodecomentrioChar">
    <w:name w:val="Texto de comentário Char"/>
    <w:basedOn w:val="Fontepargpadro"/>
    <w:link w:val="Textodecomentrio"/>
    <w:uiPriority w:val="99"/>
    <w:rsid w:val="00712825"/>
  </w:style>
  <w:style w:type="paragraph" w:styleId="Assuntodocomentrio">
    <w:name w:val="annotation subject"/>
    <w:basedOn w:val="Textodecomentrio"/>
    <w:next w:val="Textodecomentrio"/>
    <w:link w:val="AssuntodocomentrioChar"/>
    <w:uiPriority w:val="99"/>
    <w:semiHidden/>
    <w:unhideWhenUsed/>
    <w:rsid w:val="00712825"/>
    <w:rPr>
      <w:b/>
      <w:bCs/>
    </w:rPr>
  </w:style>
  <w:style w:type="character" w:customStyle="1" w:styleId="AssuntodocomentrioChar">
    <w:name w:val="Assunto do comentário Char"/>
    <w:link w:val="Assuntodocomentrio"/>
    <w:uiPriority w:val="99"/>
    <w:semiHidden/>
    <w:rsid w:val="00712825"/>
    <w:rPr>
      <w:b/>
      <w:bCs/>
    </w:rPr>
  </w:style>
  <w:style w:type="paragraph" w:styleId="PargrafodaLista">
    <w:name w:val="List Paragraph"/>
    <w:basedOn w:val="Normal"/>
    <w:link w:val="PargrafodaListaChar"/>
    <w:uiPriority w:val="99"/>
    <w:qFormat/>
    <w:rsid w:val="00025BBE"/>
    <w:pPr>
      <w:ind w:left="708"/>
    </w:pPr>
  </w:style>
  <w:style w:type="character" w:customStyle="1" w:styleId="PargrafodaListaChar">
    <w:name w:val="Parágrafo da Lista Char"/>
    <w:link w:val="PargrafodaLista"/>
    <w:uiPriority w:val="99"/>
    <w:locked/>
    <w:rsid w:val="00AB36B0"/>
    <w:rPr>
      <w:sz w:val="24"/>
    </w:rPr>
  </w:style>
  <w:style w:type="character" w:customStyle="1" w:styleId="DeltaViewDeletion">
    <w:name w:val="DeltaView Deletion"/>
    <w:uiPriority w:val="99"/>
    <w:rsid w:val="008311E5"/>
    <w:rPr>
      <w:strike/>
      <w:color w:val="FF0000"/>
    </w:rPr>
  </w:style>
  <w:style w:type="character" w:styleId="Hyperlink">
    <w:name w:val="Hyperlink"/>
    <w:uiPriority w:val="99"/>
    <w:rsid w:val="00EC6E23"/>
    <w:rPr>
      <w:color w:val="0000FF"/>
      <w:u w:val="single"/>
    </w:rPr>
  </w:style>
  <w:style w:type="paragraph" w:styleId="Remetente">
    <w:name w:val="envelope return"/>
    <w:basedOn w:val="Normal"/>
    <w:rsid w:val="00087E9B"/>
    <w:pPr>
      <w:overflowPunct w:val="0"/>
      <w:autoSpaceDE w:val="0"/>
      <w:autoSpaceDN w:val="0"/>
      <w:adjustRightInd w:val="0"/>
      <w:textAlignment w:val="baseline"/>
    </w:pPr>
    <w:rPr>
      <w:rFonts w:cs="Courier New"/>
      <w:lang w:val="en-US" w:eastAsia="en-US"/>
    </w:rPr>
  </w:style>
  <w:style w:type="paragraph" w:customStyle="1" w:styleId="p0">
    <w:name w:val="p0"/>
    <w:basedOn w:val="Normal"/>
    <w:rsid w:val="00E26F31"/>
    <w:pPr>
      <w:widowControl w:val="0"/>
      <w:tabs>
        <w:tab w:val="left" w:pos="720"/>
      </w:tabs>
      <w:spacing w:line="240" w:lineRule="atLeast"/>
      <w:jc w:val="both"/>
    </w:pPr>
    <w:rPr>
      <w:rFonts w:ascii="Times" w:hAnsi="Times"/>
      <w:snapToGrid w:val="0"/>
    </w:rPr>
  </w:style>
  <w:style w:type="paragraph" w:customStyle="1" w:styleId="singlecenter">
    <w:name w:val="single center"/>
    <w:basedOn w:val="Normal"/>
    <w:rsid w:val="00475E1F"/>
    <w:pPr>
      <w:suppressAutoHyphens/>
      <w:spacing w:before="240"/>
      <w:jc w:val="center"/>
    </w:pPr>
    <w:rPr>
      <w:lang w:val="en-US" w:eastAsia="en-US"/>
    </w:rPr>
  </w:style>
  <w:style w:type="paragraph" w:customStyle="1" w:styleId="dx-TitleC">
    <w:name w:val="dx-Title C"/>
    <w:aliases w:val="t10"/>
    <w:basedOn w:val="Normal"/>
    <w:rsid w:val="00475E1F"/>
    <w:pPr>
      <w:spacing w:after="240"/>
      <w:jc w:val="center"/>
    </w:pPr>
    <w:rPr>
      <w:lang w:val="en-US" w:eastAsia="en-US"/>
    </w:rPr>
  </w:style>
  <w:style w:type="paragraph" w:customStyle="1" w:styleId="Entity">
    <w:name w:val="Entity"/>
    <w:basedOn w:val="Normal"/>
    <w:rsid w:val="0091079E"/>
    <w:pPr>
      <w:keepNext/>
      <w:spacing w:before="360" w:after="600"/>
      <w:ind w:left="4320"/>
      <w:jc w:val="both"/>
    </w:pPr>
    <w:rPr>
      <w:lang w:val="en-US"/>
    </w:rPr>
  </w:style>
  <w:style w:type="paragraph" w:styleId="Corpodetexto3">
    <w:name w:val="Body Text 3"/>
    <w:basedOn w:val="Normal"/>
    <w:link w:val="Corpodetexto3Char"/>
    <w:uiPriority w:val="99"/>
    <w:unhideWhenUsed/>
    <w:rsid w:val="001740A8"/>
    <w:pPr>
      <w:spacing w:after="120"/>
    </w:pPr>
    <w:rPr>
      <w:sz w:val="16"/>
      <w:szCs w:val="16"/>
    </w:rPr>
  </w:style>
  <w:style w:type="character" w:customStyle="1" w:styleId="Corpodetexto3Char">
    <w:name w:val="Corpo de texto 3 Char"/>
    <w:link w:val="Corpodetexto3"/>
    <w:uiPriority w:val="99"/>
    <w:rsid w:val="001740A8"/>
    <w:rPr>
      <w:sz w:val="16"/>
      <w:szCs w:val="16"/>
    </w:rPr>
  </w:style>
  <w:style w:type="character" w:customStyle="1" w:styleId="CommentTextChar">
    <w:name w:val="Comment Text Char"/>
    <w:semiHidden/>
    <w:locked/>
    <w:rsid w:val="000B049C"/>
    <w:rPr>
      <w:lang w:val="pt-BR" w:eastAsia="pt-BR" w:bidi="ar-SA"/>
    </w:rPr>
  </w:style>
  <w:style w:type="paragraph" w:customStyle="1" w:styleId="c3">
    <w:name w:val="c3"/>
    <w:basedOn w:val="Normal"/>
    <w:uiPriority w:val="99"/>
    <w:rsid w:val="000E32C2"/>
    <w:pPr>
      <w:autoSpaceDE w:val="0"/>
      <w:autoSpaceDN w:val="0"/>
      <w:adjustRightInd w:val="0"/>
      <w:spacing w:before="100" w:beforeAutospacing="1" w:after="100" w:afterAutospacing="1"/>
    </w:pPr>
    <w:rPr>
      <w:rFonts w:ascii="Arial" w:eastAsia="Arial Unicode MS" w:hAnsi="Arial" w:cs="Arial"/>
      <w:szCs w:val="24"/>
    </w:rPr>
  </w:style>
  <w:style w:type="paragraph" w:customStyle="1" w:styleId="ContratoTexto">
    <w:name w:val="Contrato_Texto"/>
    <w:basedOn w:val="Normal"/>
    <w:uiPriority w:val="99"/>
    <w:rsid w:val="00D74FC7"/>
    <w:pPr>
      <w:spacing w:before="240" w:after="240" w:line="300" w:lineRule="exact"/>
      <w:jc w:val="both"/>
    </w:pPr>
    <w:rPr>
      <w:szCs w:val="24"/>
    </w:rPr>
  </w:style>
  <w:style w:type="paragraph" w:customStyle="1" w:styleId="ContratoNumeracao1">
    <w:name w:val="Contrato_Numeracao1"/>
    <w:basedOn w:val="Normal"/>
    <w:uiPriority w:val="99"/>
    <w:rsid w:val="00393521"/>
    <w:pPr>
      <w:numPr>
        <w:numId w:val="20"/>
      </w:numPr>
      <w:spacing w:before="240" w:after="240" w:line="300" w:lineRule="exact"/>
      <w:jc w:val="both"/>
    </w:pPr>
    <w:rPr>
      <w:szCs w:val="24"/>
    </w:rPr>
  </w:style>
  <w:style w:type="paragraph" w:styleId="Commarcadores3">
    <w:name w:val="List Bullet 3"/>
    <w:basedOn w:val="Normal"/>
    <w:uiPriority w:val="99"/>
    <w:rsid w:val="00393521"/>
    <w:pPr>
      <w:numPr>
        <w:numId w:val="21"/>
      </w:numPr>
      <w:tabs>
        <w:tab w:val="clear" w:pos="794"/>
        <w:tab w:val="num" w:pos="926"/>
      </w:tabs>
      <w:ind w:left="926" w:hanging="360"/>
      <w:contextualSpacing/>
    </w:pPr>
    <w:rPr>
      <w:szCs w:val="24"/>
    </w:rPr>
  </w:style>
  <w:style w:type="paragraph" w:customStyle="1" w:styleId="ContratoN1">
    <w:name w:val="Contrato_N1"/>
    <w:basedOn w:val="ContratoTexto"/>
    <w:uiPriority w:val="99"/>
    <w:rsid w:val="006C5C48"/>
    <w:pPr>
      <w:tabs>
        <w:tab w:val="num" w:pos="974"/>
      </w:tabs>
      <w:spacing w:before="480"/>
      <w:ind w:left="974" w:hanging="974"/>
    </w:pPr>
    <w:rPr>
      <w:b/>
      <w:caps/>
    </w:rPr>
  </w:style>
  <w:style w:type="paragraph" w:customStyle="1" w:styleId="ContratoN2">
    <w:name w:val="Contrato_N2"/>
    <w:basedOn w:val="Normal"/>
    <w:link w:val="ContratoN2Char"/>
    <w:uiPriority w:val="99"/>
    <w:rsid w:val="006C5C48"/>
    <w:pPr>
      <w:numPr>
        <w:numId w:val="22"/>
      </w:numPr>
      <w:spacing w:before="120" w:after="120" w:line="300" w:lineRule="exact"/>
      <w:jc w:val="both"/>
    </w:pPr>
    <w:rPr>
      <w:szCs w:val="24"/>
      <w:lang w:val="x-none" w:eastAsia="x-none"/>
    </w:rPr>
  </w:style>
  <w:style w:type="character" w:customStyle="1" w:styleId="ContratoN2Char">
    <w:name w:val="Contrato_N2 Char"/>
    <w:link w:val="ContratoN2"/>
    <w:uiPriority w:val="99"/>
    <w:locked/>
    <w:rsid w:val="006C5C48"/>
    <w:rPr>
      <w:sz w:val="24"/>
      <w:szCs w:val="24"/>
      <w:lang w:val="x-none" w:eastAsia="x-none"/>
    </w:rPr>
  </w:style>
  <w:style w:type="paragraph" w:styleId="NormalWeb">
    <w:name w:val="Normal (Web)"/>
    <w:basedOn w:val="Normal"/>
    <w:uiPriority w:val="99"/>
    <w:rsid w:val="00892793"/>
    <w:pPr>
      <w:autoSpaceDE w:val="0"/>
      <w:autoSpaceDN w:val="0"/>
      <w:adjustRightInd w:val="0"/>
      <w:spacing w:before="100" w:beforeAutospacing="1" w:after="100" w:afterAutospacing="1"/>
    </w:pPr>
    <w:rPr>
      <w:rFonts w:ascii="Verdana" w:eastAsia="Arial Unicode MS" w:hAnsi="Verdana" w:cs="Verdana"/>
      <w:szCs w:val="24"/>
    </w:rPr>
  </w:style>
  <w:style w:type="paragraph" w:customStyle="1" w:styleId="BNDES">
    <w:name w:val="BNDES"/>
    <w:link w:val="BNDESChar"/>
    <w:rsid w:val="00892793"/>
    <w:pPr>
      <w:jc w:val="both"/>
    </w:pPr>
    <w:rPr>
      <w:rFonts w:ascii="Arial" w:hAnsi="Arial"/>
      <w:sz w:val="24"/>
    </w:rPr>
  </w:style>
  <w:style w:type="character" w:customStyle="1" w:styleId="BNDESChar">
    <w:name w:val="BNDES Char"/>
    <w:link w:val="BNDES"/>
    <w:rsid w:val="00892793"/>
    <w:rPr>
      <w:rFonts w:ascii="Arial" w:hAnsi="Arial"/>
      <w:sz w:val="24"/>
    </w:rPr>
  </w:style>
  <w:style w:type="paragraph" w:customStyle="1" w:styleId="Title">
    <w:name w:val="!Title"/>
    <w:basedOn w:val="Normal"/>
    <w:rsid w:val="00892793"/>
    <w:pPr>
      <w:keepNext/>
      <w:keepLines/>
      <w:widowControl w:val="0"/>
      <w:autoSpaceDE w:val="0"/>
      <w:autoSpaceDN w:val="0"/>
      <w:adjustRightInd w:val="0"/>
      <w:spacing w:after="240"/>
      <w:jc w:val="center"/>
    </w:pPr>
    <w:rPr>
      <w:szCs w:val="24"/>
    </w:rPr>
  </w:style>
  <w:style w:type="paragraph" w:customStyle="1" w:styleId="ContratoCapa">
    <w:name w:val="Contrato_Capa"/>
    <w:basedOn w:val="Normal"/>
    <w:rsid w:val="007F57D1"/>
    <w:pPr>
      <w:spacing w:before="240" w:after="240"/>
      <w:jc w:val="center"/>
    </w:pPr>
    <w:rPr>
      <w:szCs w:val="24"/>
    </w:rPr>
  </w:style>
  <w:style w:type="table" w:styleId="Tabelacomgrade">
    <w:name w:val="Table Grid"/>
    <w:basedOn w:val="Tabelanormal"/>
    <w:rsid w:val="00AB36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lso1">
    <w:name w:val="Celso1"/>
    <w:basedOn w:val="Normal"/>
    <w:link w:val="Celso1Char"/>
    <w:uiPriority w:val="99"/>
    <w:rsid w:val="00621AD5"/>
    <w:pPr>
      <w:widowControl w:val="0"/>
      <w:jc w:val="both"/>
    </w:pPr>
    <w:rPr>
      <w:rFonts w:ascii="Univers (W1)" w:hAnsi="Univers (W1)"/>
      <w:szCs w:val="24"/>
    </w:rPr>
  </w:style>
  <w:style w:type="character" w:customStyle="1" w:styleId="Celso1Char">
    <w:name w:val="Celso1 Char"/>
    <w:link w:val="Celso1"/>
    <w:uiPriority w:val="99"/>
    <w:rsid w:val="00621AD5"/>
    <w:rPr>
      <w:rFonts w:ascii="Univers (W1)" w:hAnsi="Univers (W1)"/>
      <w:sz w:val="24"/>
      <w:szCs w:val="24"/>
    </w:rPr>
  </w:style>
  <w:style w:type="character" w:styleId="HiperlinkVisitado">
    <w:name w:val="FollowedHyperlink"/>
    <w:basedOn w:val="Fontepargpadro"/>
    <w:uiPriority w:val="99"/>
    <w:semiHidden/>
    <w:unhideWhenUsed/>
    <w:rsid w:val="00954396"/>
    <w:rPr>
      <w:color w:val="954F72"/>
      <w:u w:val="single"/>
    </w:rPr>
  </w:style>
  <w:style w:type="paragraph" w:customStyle="1" w:styleId="msonormal0">
    <w:name w:val="msonormal"/>
    <w:basedOn w:val="Normal"/>
    <w:rsid w:val="00954396"/>
    <w:pPr>
      <w:spacing w:before="100" w:beforeAutospacing="1" w:after="100" w:afterAutospacing="1"/>
    </w:pPr>
    <w:rPr>
      <w:szCs w:val="24"/>
    </w:rPr>
  </w:style>
  <w:style w:type="paragraph" w:customStyle="1" w:styleId="xl66">
    <w:name w:val="xl66"/>
    <w:basedOn w:val="Normal"/>
    <w:rsid w:val="00954396"/>
    <w:pPr>
      <w:pBdr>
        <w:top w:val="single" w:sz="4" w:space="0" w:color="auto"/>
        <w:left w:val="single" w:sz="4" w:space="0" w:color="auto"/>
        <w:bottom w:val="single" w:sz="4" w:space="0" w:color="auto"/>
        <w:right w:val="single" w:sz="4" w:space="0" w:color="auto"/>
      </w:pBdr>
      <w:shd w:val="clear" w:color="000000" w:fill="8497B0"/>
      <w:spacing w:before="100" w:beforeAutospacing="1" w:after="100" w:afterAutospacing="1"/>
      <w:jc w:val="center"/>
      <w:textAlignment w:val="center"/>
    </w:pPr>
    <w:rPr>
      <w:rFonts w:ascii="Tahoma" w:hAnsi="Tahoma" w:cs="Tahoma"/>
      <w:b/>
      <w:bCs/>
      <w:color w:val="FFFFFF"/>
      <w:sz w:val="18"/>
      <w:szCs w:val="18"/>
    </w:rPr>
  </w:style>
  <w:style w:type="paragraph" w:customStyle="1" w:styleId="xl67">
    <w:name w:val="xl67"/>
    <w:basedOn w:val="Normal"/>
    <w:rsid w:val="00954396"/>
    <w:pPr>
      <w:pBdr>
        <w:top w:val="single" w:sz="4" w:space="0" w:color="auto"/>
        <w:left w:val="single" w:sz="4" w:space="0" w:color="auto"/>
        <w:bottom w:val="single" w:sz="4" w:space="0" w:color="auto"/>
        <w:right w:val="single" w:sz="4" w:space="0" w:color="auto"/>
      </w:pBdr>
      <w:shd w:val="clear" w:color="000000" w:fill="8497B0"/>
      <w:spacing w:before="100" w:beforeAutospacing="1" w:after="100" w:afterAutospacing="1"/>
      <w:jc w:val="center"/>
      <w:textAlignment w:val="center"/>
    </w:pPr>
    <w:rPr>
      <w:rFonts w:ascii="Tahoma" w:hAnsi="Tahoma" w:cs="Tahoma"/>
      <w:b/>
      <w:bCs/>
      <w:color w:val="FFFFFF"/>
      <w:sz w:val="18"/>
      <w:szCs w:val="18"/>
    </w:rPr>
  </w:style>
  <w:style w:type="paragraph" w:customStyle="1" w:styleId="xl68">
    <w:name w:val="xl68"/>
    <w:basedOn w:val="Normal"/>
    <w:rsid w:val="00954396"/>
    <w:pPr>
      <w:pBdr>
        <w:top w:val="single" w:sz="4" w:space="0" w:color="auto"/>
        <w:left w:val="single" w:sz="4" w:space="0" w:color="auto"/>
        <w:bottom w:val="single" w:sz="4" w:space="0" w:color="auto"/>
        <w:right w:val="single" w:sz="4" w:space="0" w:color="auto"/>
      </w:pBdr>
      <w:shd w:val="clear" w:color="000000" w:fill="8497B0"/>
      <w:spacing w:before="100" w:beforeAutospacing="1" w:after="100" w:afterAutospacing="1"/>
      <w:jc w:val="center"/>
      <w:textAlignment w:val="center"/>
    </w:pPr>
    <w:rPr>
      <w:rFonts w:ascii="Tahoma" w:hAnsi="Tahoma" w:cs="Tahoma"/>
      <w:b/>
      <w:bCs/>
      <w:color w:val="FFFFFF"/>
      <w:sz w:val="18"/>
      <w:szCs w:val="18"/>
    </w:rPr>
  </w:style>
  <w:style w:type="paragraph" w:customStyle="1" w:styleId="xl69">
    <w:name w:val="xl69"/>
    <w:basedOn w:val="Normal"/>
    <w:rsid w:val="0095439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70">
    <w:name w:val="xl70"/>
    <w:basedOn w:val="Normal"/>
    <w:rsid w:val="009543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1">
    <w:name w:val="xl71"/>
    <w:basedOn w:val="Normal"/>
    <w:rsid w:val="0095439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Cs w:val="24"/>
    </w:rPr>
  </w:style>
  <w:style w:type="paragraph" w:customStyle="1" w:styleId="xl72">
    <w:name w:val="xl72"/>
    <w:basedOn w:val="Normal"/>
    <w:rsid w:val="009543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3">
    <w:name w:val="xl73"/>
    <w:basedOn w:val="Normal"/>
    <w:rsid w:val="009543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16"/>
      <w:szCs w:val="16"/>
    </w:rPr>
  </w:style>
  <w:style w:type="paragraph" w:customStyle="1" w:styleId="xl74">
    <w:name w:val="xl74"/>
    <w:basedOn w:val="Normal"/>
    <w:rsid w:val="0095439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75">
    <w:name w:val="xl75"/>
    <w:basedOn w:val="Normal"/>
    <w:rsid w:val="00954396"/>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6">
    <w:name w:val="xl76"/>
    <w:basedOn w:val="Normal"/>
    <w:rsid w:val="00954396"/>
    <w:pPr>
      <w:pBdr>
        <w:left w:val="single" w:sz="4" w:space="0" w:color="D9D9D9"/>
        <w:bottom w:val="single" w:sz="4" w:space="0" w:color="D9D9D9"/>
        <w:right w:val="single" w:sz="4" w:space="0" w:color="D9D9D9"/>
      </w:pBdr>
      <w:spacing w:before="100" w:beforeAutospacing="1" w:after="100" w:afterAutospacing="1"/>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1427639">
      <w:bodyDiv w:val="1"/>
      <w:marLeft w:val="0"/>
      <w:marRight w:val="0"/>
      <w:marTop w:val="0"/>
      <w:marBottom w:val="0"/>
      <w:divBdr>
        <w:top w:val="none" w:sz="0" w:space="0" w:color="auto"/>
        <w:left w:val="none" w:sz="0" w:space="0" w:color="auto"/>
        <w:bottom w:val="none" w:sz="0" w:space="0" w:color="auto"/>
        <w:right w:val="none" w:sz="0" w:space="0" w:color="auto"/>
      </w:divBdr>
    </w:div>
    <w:div w:id="368343024">
      <w:bodyDiv w:val="1"/>
      <w:marLeft w:val="0"/>
      <w:marRight w:val="0"/>
      <w:marTop w:val="0"/>
      <w:marBottom w:val="0"/>
      <w:divBdr>
        <w:top w:val="none" w:sz="0" w:space="0" w:color="auto"/>
        <w:left w:val="none" w:sz="0" w:space="0" w:color="auto"/>
        <w:bottom w:val="none" w:sz="0" w:space="0" w:color="auto"/>
        <w:right w:val="none" w:sz="0" w:space="0" w:color="auto"/>
      </w:divBdr>
    </w:div>
    <w:div w:id="440222520">
      <w:bodyDiv w:val="1"/>
      <w:marLeft w:val="0"/>
      <w:marRight w:val="0"/>
      <w:marTop w:val="0"/>
      <w:marBottom w:val="0"/>
      <w:divBdr>
        <w:top w:val="none" w:sz="0" w:space="0" w:color="auto"/>
        <w:left w:val="none" w:sz="0" w:space="0" w:color="auto"/>
        <w:bottom w:val="none" w:sz="0" w:space="0" w:color="auto"/>
        <w:right w:val="none" w:sz="0" w:space="0" w:color="auto"/>
      </w:divBdr>
    </w:div>
    <w:div w:id="787045207">
      <w:bodyDiv w:val="1"/>
      <w:marLeft w:val="0"/>
      <w:marRight w:val="0"/>
      <w:marTop w:val="0"/>
      <w:marBottom w:val="0"/>
      <w:divBdr>
        <w:top w:val="none" w:sz="0" w:space="0" w:color="auto"/>
        <w:left w:val="none" w:sz="0" w:space="0" w:color="auto"/>
        <w:bottom w:val="none" w:sz="0" w:space="0" w:color="auto"/>
        <w:right w:val="none" w:sz="0" w:space="0" w:color="auto"/>
      </w:divBdr>
    </w:div>
    <w:div w:id="980615503">
      <w:bodyDiv w:val="1"/>
      <w:marLeft w:val="0"/>
      <w:marRight w:val="0"/>
      <w:marTop w:val="0"/>
      <w:marBottom w:val="0"/>
      <w:divBdr>
        <w:top w:val="none" w:sz="0" w:space="0" w:color="auto"/>
        <w:left w:val="none" w:sz="0" w:space="0" w:color="auto"/>
        <w:bottom w:val="none" w:sz="0" w:space="0" w:color="auto"/>
        <w:right w:val="none" w:sz="0" w:space="0" w:color="auto"/>
      </w:divBdr>
    </w:div>
    <w:div w:id="1212158801">
      <w:bodyDiv w:val="1"/>
      <w:marLeft w:val="0"/>
      <w:marRight w:val="0"/>
      <w:marTop w:val="0"/>
      <w:marBottom w:val="0"/>
      <w:divBdr>
        <w:top w:val="none" w:sz="0" w:space="0" w:color="auto"/>
        <w:left w:val="none" w:sz="0" w:space="0" w:color="auto"/>
        <w:bottom w:val="none" w:sz="0" w:space="0" w:color="auto"/>
        <w:right w:val="none" w:sz="0" w:space="0" w:color="auto"/>
      </w:divBdr>
    </w:div>
    <w:div w:id="1354650558">
      <w:bodyDiv w:val="1"/>
      <w:marLeft w:val="0"/>
      <w:marRight w:val="0"/>
      <w:marTop w:val="0"/>
      <w:marBottom w:val="0"/>
      <w:divBdr>
        <w:top w:val="none" w:sz="0" w:space="0" w:color="auto"/>
        <w:left w:val="none" w:sz="0" w:space="0" w:color="auto"/>
        <w:bottom w:val="none" w:sz="0" w:space="0" w:color="auto"/>
        <w:right w:val="none" w:sz="0" w:space="0" w:color="auto"/>
      </w:divBdr>
    </w:div>
    <w:div w:id="1806965181">
      <w:bodyDiv w:val="1"/>
      <w:marLeft w:val="0"/>
      <w:marRight w:val="0"/>
      <w:marTop w:val="0"/>
      <w:marBottom w:val="0"/>
      <w:divBdr>
        <w:top w:val="none" w:sz="0" w:space="0" w:color="auto"/>
        <w:left w:val="none" w:sz="0" w:space="0" w:color="auto"/>
        <w:bottom w:val="none" w:sz="0" w:space="0" w:color="auto"/>
        <w:right w:val="none" w:sz="0" w:space="0" w:color="auto"/>
      </w:divBdr>
    </w:div>
    <w:div w:id="1881672162">
      <w:bodyDiv w:val="1"/>
      <w:marLeft w:val="0"/>
      <w:marRight w:val="0"/>
      <w:marTop w:val="0"/>
      <w:marBottom w:val="0"/>
      <w:divBdr>
        <w:top w:val="none" w:sz="0" w:space="0" w:color="auto"/>
        <w:left w:val="none" w:sz="0" w:space="0" w:color="auto"/>
        <w:bottom w:val="none" w:sz="0" w:space="0" w:color="auto"/>
        <w:right w:val="none" w:sz="0" w:space="0" w:color="auto"/>
      </w:divBdr>
    </w:div>
    <w:div w:id="1942760260">
      <w:bodyDiv w:val="1"/>
      <w:marLeft w:val="0"/>
      <w:marRight w:val="0"/>
      <w:marTop w:val="0"/>
      <w:marBottom w:val="0"/>
      <w:divBdr>
        <w:top w:val="none" w:sz="0" w:space="0" w:color="auto"/>
        <w:left w:val="none" w:sz="0" w:space="0" w:color="auto"/>
        <w:bottom w:val="none" w:sz="0" w:space="0" w:color="auto"/>
        <w:right w:val="none" w:sz="0" w:space="0" w:color="auto"/>
      </w:divBdr>
    </w:div>
    <w:div w:id="1952855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edoardo@baciodilatte.com.br"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aulo@tmg.com.br"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edoardo@baciodilatte.com.br" TargetMode="External"/><Relationship Id="rId19" Type="http://schemas.openxmlformats.org/officeDocument/2006/relationships/hyperlink" Target="http://www.cetip.com.b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1 6 " ? > < p r o p e r t i e s   x m l n s = " h t t p : / / w w w . i m a n a g e . c o m / w o r k / x m l s c h e m a " >  
     < d o c u m e n t i d > S P ! 2 3 3 0 7 3 3 0 . 1 < / d o c u m e n t i d >  
     < s e n d e r i d > L S 0 5 2 9 3 < / s e n d e r i d >  
     < s e n d e r e m a i l > L E O N A R D O . K O Z L O W S K I @ M A T T O S F I L H O . C O M . B R < / s e n d e r e m a i l >  
     < l a s t m o d i f i e d > 2 0 1 8 - 0 8 - 2 1 T 1 3 : 0 6 : 0 0 . 0 0 0 0 0 0 0 - 0 3 : 0 0 < / l a s t m o d i f i e d >  
     < d a t a b a s e > S P < / d a t a b a s e >  
 < / p r o p e r t i e s > 
</file>

<file path=customXml/item2.xml>��< ? x m l   v e r s i o n = " 1 . 0 "   e n c o d i n g = " u t f - 1 6 " ? > < p r o p e r t i e s   x m l n s = " h t t p : / / w w w . i m a n a g e . c o m / w o r k / x m l s c h e m a " >  
     < d o c u m e n t i d > S P ! 2 3 3 0 7 3 3 0 . 1 < / d o c u m e n t i d >  
     < s e n d e r i d > L S 0 5 2 9 3 < / s e n d e r i d >  
     < s e n d e r e m a i l > L E O N A R D O . K O Z L O W S K I @ M A T T O S F I L H O . C O M . B R < / s e n d e r e m a i l >  
     < l a s t m o d i f i e d > 2 0 1 8 - 0 8 - 2 1 T 1 3 : 0 6 : 0 0 . 0 0 0 0 0 0 0 - 0 3 : 0 0 < / l a s t m o d i f i e d >  
     < d a t a b a s e > S P < / d a t a b a s e >  
 < / 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703C7A-635E-4814-AE66-406D43105B42}">
  <ds:schemaRefs>
    <ds:schemaRef ds:uri="http://www.imanage.com/work/xmlschema"/>
  </ds:schemaRefs>
</ds:datastoreItem>
</file>

<file path=customXml/itemProps2.xml><?xml version="1.0" encoding="utf-8"?>
<ds:datastoreItem xmlns:ds="http://schemas.openxmlformats.org/officeDocument/2006/customXml" ds:itemID="{42BCCD10-C4F9-4B8A-83E5-3D05C25DEE93}">
  <ds:schemaRefs>
    <ds:schemaRef ds:uri="http://www.imanage.com/work/xmlschema"/>
  </ds:schemaRefs>
</ds:datastoreItem>
</file>

<file path=customXml/itemProps3.xml><?xml version="1.0" encoding="utf-8"?>
<ds:datastoreItem xmlns:ds="http://schemas.openxmlformats.org/officeDocument/2006/customXml" ds:itemID="{5E342502-C545-4326-9F19-A0A00CDBE6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9132</Words>
  <Characters>49318</Characters>
  <Application>Microsoft Office Word</Application>
  <DocSecurity>0</DocSecurity>
  <Lines>410</Lines>
  <Paragraphs>116</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58334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2020-11-23T12:29:00Z</dcterms:created>
  <dcterms:modified xsi:type="dcterms:W3CDTF">2020-11-23T17:32:00Z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cDAAwf+xtW6T/mkRWxfmk+YrEgrPJwX6biwyxg4QwayTlXcofAa4yXtsGeLXphOy2mudQg2Sjybet0RD_x000d_
42qzDSlxRavLlJTgfJxQJF2lqOCkz49VtcyiEWI+JF+W1Lb4O3odk8g8Y/eQVFv/fQj6NV2BuFR1_x000d_
4QK23ymSz/NzVbvBNuMt/jaxGPt2Y5tjkD4jCmFyN4Iq2vJybfGEy4jxTVPdlQ==</vt:lpwstr>
  </property>
  <property fmtid="{D5CDD505-2E9C-101B-9397-08002B2CF9AE}" pid="3" name="MAIL_MSG_ID2">
    <vt:lpwstr>ELvseTnFqkk26MRN/KFNG369vlFjGiEFNYAqNUM2EycKJw7z07wF/xeP5Hu_x000d_
Xe/e1HewytILdGazcqKl0/jfxFtGfQIcDKUpFg==</vt:lpwstr>
  </property>
  <property fmtid="{D5CDD505-2E9C-101B-9397-08002B2CF9AE}" pid="4" name="RESPONSE_SENDER_NAME">
    <vt:lpwstr>sAAA4E8dREqJqIrSsaD92B1QflgUsK5/WYDRiHrS1gYklWo=</vt:lpwstr>
  </property>
  <property fmtid="{D5CDD505-2E9C-101B-9397-08002B2CF9AE}" pid="5" name="EMAIL_OWNER_ADDRESS">
    <vt:lpwstr>4AAA9mrMv1QjWAtN8Z8q4cpu5dNigvenShS2OLuMNJ0BuO2xzW/SVqibSg==</vt:lpwstr>
  </property>
  <property fmtid="{D5CDD505-2E9C-101B-9397-08002B2CF9AE}" pid="6" name="WS_TRACKING_ID">
    <vt:lpwstr>6cdec936-d572-4a36-abff-80d6d2db5136</vt:lpwstr>
  </property>
  <property fmtid="{D5CDD505-2E9C-101B-9397-08002B2CF9AE}" pid="7" name="iManageFooter">
    <vt:lpwstr>_x000d_SP - 23052114v1 </vt:lpwstr>
  </property>
  <property fmtid="{D5CDD505-2E9C-101B-9397-08002B2CF9AE}" pid="8" name="MSIP_Label_40881dc9-f7f2-41de-a334-ceff3dc15b31_Enabled">
    <vt:lpwstr>true</vt:lpwstr>
  </property>
  <property fmtid="{D5CDD505-2E9C-101B-9397-08002B2CF9AE}" pid="9" name="MSIP_Label_40881dc9-f7f2-41de-a334-ceff3dc15b31_SetDate">
    <vt:lpwstr>2020-11-23T17:32:15Z</vt:lpwstr>
  </property>
  <property fmtid="{D5CDD505-2E9C-101B-9397-08002B2CF9AE}" pid="10" name="MSIP_Label_40881dc9-f7f2-41de-a334-ceff3dc15b31_Method">
    <vt:lpwstr>Standard</vt:lpwstr>
  </property>
  <property fmtid="{D5CDD505-2E9C-101B-9397-08002B2CF9AE}" pid="11" name="MSIP_Label_40881dc9-f7f2-41de-a334-ceff3dc15b31_Name">
    <vt:lpwstr>40881dc9-f7f2-41de-a334-ceff3dc15b31</vt:lpwstr>
  </property>
  <property fmtid="{D5CDD505-2E9C-101B-9397-08002B2CF9AE}" pid="12" name="MSIP_Label_40881dc9-f7f2-41de-a334-ceff3dc15b31_SiteId">
    <vt:lpwstr>ea0c2907-38d2-4181-8750-b0b190b60443</vt:lpwstr>
  </property>
  <property fmtid="{D5CDD505-2E9C-101B-9397-08002B2CF9AE}" pid="13" name="MSIP_Label_40881dc9-f7f2-41de-a334-ceff3dc15b31_ActionId">
    <vt:lpwstr>e812bc24-2165-45fa-be50-0000ed4ac4ea</vt:lpwstr>
  </property>
  <property fmtid="{D5CDD505-2E9C-101B-9397-08002B2CF9AE}" pid="14" name="MSIP_Label_40881dc9-f7f2-41de-a334-ceff3dc15b31_ContentBits">
    <vt:lpwstr>1</vt:lpwstr>
  </property>
</Properties>
</file>