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02E8D0FB"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660B5B">
        <w:rPr>
          <w:rFonts w:ascii="Tahoma" w:hAnsi="Tahoma" w:cs="Tahoma"/>
          <w:bCs/>
          <w:sz w:val="22"/>
          <w:szCs w:val="22"/>
        </w:rPr>
        <w:t xml:space="preserve">com garantia real (conforme </w:t>
      </w:r>
      <w:r w:rsidR="00984664">
        <w:rPr>
          <w:rFonts w:ascii="Tahoma" w:hAnsi="Tahoma" w:cs="Tahoma"/>
          <w:bCs/>
          <w:sz w:val="22"/>
          <w:szCs w:val="22"/>
        </w:rPr>
        <w:t>alterado nos termos d</w:t>
      </w:r>
      <w:r w:rsidR="00660B5B">
        <w:rPr>
          <w:rFonts w:ascii="Tahoma" w:hAnsi="Tahoma" w:cs="Tahoma"/>
          <w:bCs/>
          <w:sz w:val="22"/>
          <w:szCs w:val="22"/>
        </w:rPr>
        <w:t>o 4º Aditamento à Escritura de Emissão),</w:t>
      </w:r>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4EE4E25A" w:rsidR="00D44911" w:rsidRDefault="00D44911" w:rsidP="002B4081">
      <w:pPr>
        <w:pStyle w:val="ContratoTexto"/>
        <w:numPr>
          <w:ilvl w:val="0"/>
          <w:numId w:val="5"/>
        </w:numPr>
        <w:suppressAutoHyphens/>
        <w:spacing w:before="0" w:after="0" w:line="320" w:lineRule="exact"/>
        <w:rPr>
          <w:rFonts w:ascii="Tahoma" w:hAnsi="Tahoma" w:cs="Tahoma"/>
          <w:sz w:val="22"/>
          <w:szCs w:val="22"/>
        </w:rPr>
      </w:pPr>
      <w:bookmarkStart w:id="0" w:name="_Hlk60809302"/>
      <w:r>
        <w:rPr>
          <w:rFonts w:ascii="Tahoma" w:hAnsi="Tahoma" w:cs="Tahoma"/>
          <w:sz w:val="22"/>
          <w:szCs w:val="22"/>
        </w:rPr>
        <w:t xml:space="preserve">em </w:t>
      </w:r>
      <w:r w:rsidR="00757AC9">
        <w:rPr>
          <w:rFonts w:ascii="Tahoma" w:hAnsi="Tahoma" w:cs="Tahoma"/>
          <w:sz w:val="22"/>
          <w:szCs w:val="22"/>
        </w:rPr>
        <w:t>06 de janeiro de 2021</w:t>
      </w:r>
      <w:r>
        <w:rPr>
          <w:rFonts w:ascii="Tahoma" w:hAnsi="Tahoma" w:cs="Tahoma"/>
          <w:sz w:val="22"/>
          <w:szCs w:val="22"/>
        </w:rPr>
        <w:t xml:space="preserve">, foi celebrado </w:t>
      </w:r>
      <w:r w:rsidR="00757AC9">
        <w:rPr>
          <w:rFonts w:ascii="Tahoma" w:hAnsi="Tahoma" w:cs="Tahoma"/>
          <w:sz w:val="22"/>
          <w:szCs w:val="22"/>
        </w:rPr>
        <w:t>novo aditamento à Escritura de Emissão</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w:t>
      </w:r>
      <w:r w:rsidR="00757AC9">
        <w:rPr>
          <w:rFonts w:ascii="Tahoma" w:hAnsi="Tahoma" w:cs="Tahoma"/>
          <w:sz w:val="22"/>
          <w:szCs w:val="22"/>
        </w:rPr>
        <w:t xml:space="preserve">pelos Debenturistas </w:t>
      </w:r>
      <w:r>
        <w:rPr>
          <w:rFonts w:ascii="Tahoma" w:hAnsi="Tahoma" w:cs="Tahoma"/>
          <w:sz w:val="22"/>
          <w:szCs w:val="22"/>
        </w:rPr>
        <w:t>na AGD</w:t>
      </w:r>
      <w:r w:rsidR="00757AC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bookmarkEnd w:id="0"/>
      <w:r>
        <w:rPr>
          <w:rFonts w:ascii="Tahoma" w:hAnsi="Tahoma" w:cs="Tahoma"/>
          <w:sz w:val="22"/>
          <w:szCs w:val="22"/>
        </w:rPr>
        <w:t>;</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78DA5172" w:rsidR="002B4081" w:rsidRDefault="0091070A"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desejam aditar o Contrato de modo a refletir (a) novos valores referentes ao Montante Mínimo Direitos Creditórios, bem como (b) na descrição das Obrigações Garantidas (conforme definido no Contrato), as alterações dispostas no 4º Aditamento à Escritura de Emissão</w:t>
      </w:r>
      <w:r w:rsidR="00D44911">
        <w:rPr>
          <w:rFonts w:ascii="Tahoma" w:hAnsi="Tahoma" w:cs="Tahoma"/>
          <w:sz w:val="22"/>
          <w:szCs w:val="22"/>
        </w:rPr>
        <w:t>.</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3DCC7D46"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r w:rsidR="0091070A">
        <w:rPr>
          <w:rFonts w:ascii="Tahoma" w:hAnsi="Tahoma" w:cs="Tahoma"/>
          <w:sz w:val="22"/>
          <w:szCs w:val="22"/>
        </w:rPr>
        <w:t xml:space="preserve">presente Aditamento é celebrado com base nas deliberações da Assembleia Geral Extraordinária No. 01/2021 da Emissora e da Reunião do Conselho de Administração da Emissora No. 01/2021, ambas realizadas em 06 de janeiro de 2020, cujas atas serão registradas na JUCESP e publicadas no Diário Oficial do Estado de São Paulo </w:t>
      </w:r>
      <w:bookmarkStart w:id="1" w:name="_GoBack"/>
      <w:bookmarkEnd w:id="1"/>
      <w:r w:rsidR="0091070A">
        <w:rPr>
          <w:rFonts w:ascii="Tahoma" w:hAnsi="Tahoma" w:cs="Tahoma"/>
          <w:sz w:val="22"/>
          <w:szCs w:val="22"/>
        </w:rPr>
        <w:t xml:space="preserve"> e no jornal “Diário de Notícias”, sendo certo que a Emissora compromete-se a enviar ao Agente Fiduciário 1 (uma) cópia simples das atas das aprovações societárias referidas neste item devidamente registrada</w:t>
      </w:r>
      <w:r w:rsidR="00814DC5">
        <w:rPr>
          <w:rFonts w:ascii="Tahoma" w:hAnsi="Tahoma" w:cs="Tahoma"/>
          <w:sz w:val="22"/>
          <w:szCs w:val="22"/>
        </w:rPr>
        <w:t>s</w:t>
      </w:r>
      <w:r w:rsidR="0091070A">
        <w:rPr>
          <w:rFonts w:ascii="Tahoma" w:hAnsi="Tahoma" w:cs="Tahoma"/>
          <w:sz w:val="22"/>
          <w:szCs w:val="22"/>
        </w:rPr>
        <w:t xml:space="preserve"> na JUCESP, em até 5 (cinco) Dias Úteis contados da data de obtenção do referido registro</w:t>
      </w:r>
      <w:r w:rsidR="005853E7">
        <w:rPr>
          <w:rFonts w:ascii="Tahoma" w:hAnsi="Tahoma" w:cs="Tahoma"/>
          <w:sz w:val="22"/>
          <w:szCs w:val="22"/>
        </w:rPr>
        <w:t xml:space="preserve">. </w:t>
      </w:r>
    </w:p>
    <w:p w14:paraId="2A8BAFE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61B69EEE"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25D7B6AE" w:rsidR="00FB4BF0" w:rsidRPr="00540565" w:rsidRDefault="00FB4BF0" w:rsidP="00540565">
      <w:pPr>
        <w:pStyle w:val="ContratoTexto"/>
        <w:numPr>
          <w:ilvl w:val="1"/>
          <w:numId w:val="7"/>
        </w:numPr>
        <w:suppressAutoHyphens/>
        <w:spacing w:before="0" w:after="0" w:line="276" w:lineRule="auto"/>
        <w:ind w:left="567" w:hanging="567"/>
        <w:rPr>
          <w:rFonts w:ascii="Tahoma" w:hAnsi="Tahoma" w:cs="Tahoma"/>
          <w:sz w:val="22"/>
          <w:szCs w:val="22"/>
        </w:rPr>
      </w:pPr>
      <w:r w:rsidRPr="00540565">
        <w:rPr>
          <w:rFonts w:ascii="Tahoma" w:hAnsi="Tahoma" w:cs="Tahoma"/>
          <w:sz w:val="22"/>
          <w:szCs w:val="22"/>
        </w:rPr>
        <w:t>Nos termos do 4º Aditamento à Escritura de Emissão, as Partes concordaram em prever a constituição, pela Emissora</w:t>
      </w:r>
      <w:r w:rsidR="007672F7" w:rsidRPr="00540565">
        <w:rPr>
          <w:rFonts w:ascii="Tahoma" w:hAnsi="Tahoma" w:cs="Tahoma"/>
          <w:sz w:val="22"/>
          <w:szCs w:val="22"/>
        </w:rPr>
        <w:t>,</w:t>
      </w:r>
      <w:r w:rsidRPr="00540565">
        <w:rPr>
          <w:rFonts w:ascii="Tahoma" w:hAnsi="Tahoma" w:cs="Tahoma"/>
          <w:sz w:val="22"/>
          <w:szCs w:val="22"/>
        </w:rPr>
        <w:t xml:space="preserve"> em favor dos Debenturistas, representados pelo Agente Fiduciário, da alienação fiduciária sobre a marca “Bacio di Latte” de titularidade da </w:t>
      </w:r>
      <w:r w:rsidR="007672F7" w:rsidRPr="00540565">
        <w:rPr>
          <w:rFonts w:ascii="Tahoma" w:hAnsi="Tahoma" w:cs="Tahoma"/>
          <w:sz w:val="22"/>
          <w:szCs w:val="22"/>
        </w:rPr>
        <w:t>Emissora</w:t>
      </w:r>
      <w:r w:rsidRPr="00540565">
        <w:rPr>
          <w:rFonts w:ascii="Tahoma" w:hAnsi="Tahoma" w:cs="Tahoma"/>
          <w:sz w:val="22"/>
          <w:szCs w:val="22"/>
        </w:rPr>
        <w:t xml:space="preserve"> (“</w:t>
      </w:r>
      <w:r w:rsidRPr="00540565">
        <w:rPr>
          <w:rFonts w:ascii="Tahoma" w:hAnsi="Tahoma" w:cs="Tahoma"/>
          <w:sz w:val="22"/>
          <w:szCs w:val="22"/>
          <w:u w:val="single"/>
        </w:rPr>
        <w:t>Alienação Fiduciária de Marca</w:t>
      </w:r>
      <w:r w:rsidRPr="00540565">
        <w:rPr>
          <w:rFonts w:ascii="Tahoma" w:hAnsi="Tahoma" w:cs="Tahoma"/>
          <w:sz w:val="22"/>
          <w:szCs w:val="22"/>
        </w:rPr>
        <w:t>”), a qual será formalizada por meio da celebração de instrumento próprio (“</w:t>
      </w:r>
      <w:r w:rsidRPr="00540565">
        <w:rPr>
          <w:rFonts w:ascii="Tahoma" w:hAnsi="Tahoma" w:cs="Tahoma"/>
          <w:sz w:val="22"/>
          <w:szCs w:val="22"/>
          <w:u w:val="single"/>
        </w:rPr>
        <w:t>Contrato de Alienação Fiduciária de Marca</w:t>
      </w:r>
      <w:r w:rsidRPr="00540565">
        <w:rPr>
          <w:rFonts w:ascii="Tahoma" w:hAnsi="Tahoma" w:cs="Tahoma"/>
          <w:sz w:val="22"/>
          <w:szCs w:val="22"/>
        </w:rPr>
        <w:t xml:space="preserve">”), de modo que toda e qualquer menção a “Garantias” e a “Contratos de Garantia” </w:t>
      </w:r>
      <w:r w:rsidR="007672F7" w:rsidRPr="00540565">
        <w:rPr>
          <w:rFonts w:ascii="Tahoma" w:hAnsi="Tahoma" w:cs="Tahoma"/>
          <w:sz w:val="22"/>
          <w:szCs w:val="22"/>
        </w:rPr>
        <w:t>que seja realizada no</w:t>
      </w:r>
      <w:r w:rsidRPr="00540565">
        <w:rPr>
          <w:rFonts w:ascii="Tahoma" w:hAnsi="Tahoma" w:cs="Tahoma"/>
          <w:sz w:val="22"/>
          <w:szCs w:val="22"/>
        </w:rPr>
        <w:t xml:space="preserve"> âmbito do Contrato deverá ser entendida</w:t>
      </w:r>
      <w:r w:rsidR="007672F7" w:rsidRPr="00540565">
        <w:rPr>
          <w:rFonts w:ascii="Tahoma" w:hAnsi="Tahoma" w:cs="Tahoma"/>
          <w:sz w:val="22"/>
          <w:szCs w:val="22"/>
        </w:rPr>
        <w:t xml:space="preserve"> </w:t>
      </w:r>
      <w:r w:rsidRPr="00540565">
        <w:rPr>
          <w:rFonts w:ascii="Tahoma" w:hAnsi="Tahoma" w:cs="Tahoma"/>
          <w:sz w:val="22"/>
          <w:szCs w:val="22"/>
        </w:rPr>
        <w:t xml:space="preserve">como uma referência </w:t>
      </w:r>
      <w:r w:rsidR="007672F7" w:rsidRPr="00540565">
        <w:rPr>
          <w:rFonts w:ascii="Tahoma" w:hAnsi="Tahoma" w:cs="Tahoma"/>
          <w:sz w:val="22"/>
          <w:szCs w:val="22"/>
        </w:rPr>
        <w:t>a, respectivamente,</w:t>
      </w:r>
      <w:r w:rsidRPr="00540565">
        <w:rPr>
          <w:rFonts w:ascii="Tahoma" w:hAnsi="Tahoma" w:cs="Tahoma"/>
          <w:sz w:val="22"/>
          <w:szCs w:val="22"/>
        </w:rPr>
        <w:t xml:space="preserve"> (i) </w:t>
      </w:r>
      <w:r w:rsidR="00AF4B2C" w:rsidRPr="00540565">
        <w:rPr>
          <w:rFonts w:ascii="Tahoma" w:hAnsi="Tahoma" w:cs="Tahoma"/>
          <w:sz w:val="22"/>
          <w:szCs w:val="22"/>
        </w:rPr>
        <w:t>a Alienação Fiduciária, a</w:t>
      </w:r>
      <w:r w:rsidRPr="00540565">
        <w:rPr>
          <w:rFonts w:ascii="Tahoma" w:hAnsi="Tahoma" w:cs="Tahoma"/>
          <w:sz w:val="22"/>
          <w:szCs w:val="22"/>
        </w:rPr>
        <w:t xml:space="preserve"> Cessão Fiduciária</w:t>
      </w:r>
      <w:r w:rsidR="00AF4B2C" w:rsidRPr="00540565">
        <w:rPr>
          <w:rFonts w:ascii="Tahoma" w:hAnsi="Tahoma" w:cs="Tahoma"/>
          <w:sz w:val="22"/>
          <w:szCs w:val="22"/>
        </w:rPr>
        <w:t xml:space="preserve"> de Direitos Creditórios (conforme definido no Contrato) </w:t>
      </w:r>
      <w:r w:rsidRPr="00540565">
        <w:rPr>
          <w:rFonts w:ascii="Tahoma" w:hAnsi="Tahoma" w:cs="Tahoma"/>
          <w:sz w:val="22"/>
          <w:szCs w:val="22"/>
        </w:rPr>
        <w:t>e a Alienação Fiduciária de Marca</w:t>
      </w:r>
      <w:r w:rsidR="007672F7" w:rsidRPr="00540565">
        <w:rPr>
          <w:rFonts w:ascii="Tahoma" w:hAnsi="Tahoma" w:cs="Tahoma"/>
          <w:sz w:val="22"/>
          <w:szCs w:val="22"/>
        </w:rPr>
        <w:t xml:space="preserve">, </w:t>
      </w:r>
      <w:r w:rsidR="00C43522" w:rsidRPr="00C43522">
        <w:rPr>
          <w:rFonts w:ascii="Tahoma" w:hAnsi="Tahoma" w:cs="Tahoma"/>
          <w:sz w:val="22"/>
          <w:szCs w:val="22"/>
        </w:rPr>
        <w:t>em conjunto ou individual e indistintamente, conforme o caso</w:t>
      </w:r>
      <w:r w:rsidRPr="00540565">
        <w:rPr>
          <w:rFonts w:ascii="Tahoma" w:hAnsi="Tahoma" w:cs="Tahoma"/>
          <w:sz w:val="22"/>
          <w:szCs w:val="22"/>
        </w:rPr>
        <w:t>; e (</w:t>
      </w:r>
      <w:proofErr w:type="spellStart"/>
      <w:r w:rsidRPr="00540565">
        <w:rPr>
          <w:rFonts w:ascii="Tahoma" w:hAnsi="Tahoma" w:cs="Tahoma"/>
          <w:sz w:val="22"/>
          <w:szCs w:val="22"/>
        </w:rPr>
        <w:t>ii</w:t>
      </w:r>
      <w:proofErr w:type="spellEnd"/>
      <w:r w:rsidRPr="00540565">
        <w:rPr>
          <w:rFonts w:ascii="Tahoma" w:hAnsi="Tahoma" w:cs="Tahoma"/>
          <w:sz w:val="22"/>
          <w:szCs w:val="22"/>
        </w:rPr>
        <w:t xml:space="preserve">) o Contrato, o Contrato de </w:t>
      </w:r>
      <w:r w:rsidR="00AF4B2C" w:rsidRPr="00540565">
        <w:rPr>
          <w:rFonts w:ascii="Tahoma" w:hAnsi="Tahoma" w:cs="Tahoma"/>
          <w:sz w:val="22"/>
          <w:szCs w:val="22"/>
        </w:rPr>
        <w:t>Cessão Fiduciária de Direitos Creditórios</w:t>
      </w:r>
      <w:r w:rsidRPr="00540565">
        <w:rPr>
          <w:rFonts w:ascii="Tahoma" w:hAnsi="Tahoma" w:cs="Tahoma"/>
          <w:sz w:val="22"/>
          <w:szCs w:val="22"/>
        </w:rPr>
        <w:t xml:space="preserve"> (conforme definido no Contrato) e o Contrato de Alienação Fiduciária de Marca</w:t>
      </w:r>
      <w:r w:rsidR="007672F7" w:rsidRPr="00540565">
        <w:rPr>
          <w:rFonts w:ascii="Tahoma" w:hAnsi="Tahoma" w:cs="Tahoma"/>
          <w:sz w:val="22"/>
          <w:szCs w:val="22"/>
        </w:rPr>
        <w:t xml:space="preserve">, </w:t>
      </w:r>
      <w:r w:rsidR="00C43522" w:rsidRPr="00C43522">
        <w:rPr>
          <w:rFonts w:ascii="Tahoma" w:hAnsi="Tahoma" w:cs="Tahoma"/>
          <w:sz w:val="22"/>
          <w:szCs w:val="22"/>
        </w:rPr>
        <w:t>em conjunto ou individual e indistintamente, conforme o caso</w:t>
      </w:r>
      <w:r w:rsidRPr="00540565">
        <w:rPr>
          <w:rFonts w:ascii="Tahoma" w:hAnsi="Tahoma" w:cs="Tahoma"/>
          <w:sz w:val="22"/>
          <w:szCs w:val="22"/>
        </w:rPr>
        <w:t>.</w:t>
      </w:r>
    </w:p>
    <w:p w14:paraId="60FE9E93" w14:textId="77777777" w:rsidR="00FB4BF0" w:rsidRPr="00540565" w:rsidRDefault="00FB4BF0" w:rsidP="00540565">
      <w:pPr>
        <w:pStyle w:val="Texto-MattosFilho"/>
        <w:spacing w:line="276" w:lineRule="auto"/>
        <w:ind w:left="567"/>
        <w:rPr>
          <w:rFonts w:cs="Tahoma"/>
          <w:szCs w:val="22"/>
        </w:rPr>
      </w:pPr>
    </w:p>
    <w:p w14:paraId="65F6F5C8" w14:textId="15B61203" w:rsidR="005D19E1" w:rsidRDefault="005D19E1" w:rsidP="005D19E1">
      <w:pPr>
        <w:pStyle w:val="Texto-MattosFilho"/>
        <w:numPr>
          <w:ilvl w:val="1"/>
          <w:numId w:val="7"/>
        </w:numPr>
        <w:spacing w:line="276" w:lineRule="auto"/>
        <w:ind w:left="567" w:hanging="567"/>
        <w:rPr>
          <w:rFonts w:cs="Tahoma"/>
        </w:rPr>
      </w:pPr>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Pr>
          <w:rFonts w:cs="Tahoma"/>
        </w:rPr>
        <w:t>considerada</w:t>
      </w:r>
      <w:r>
        <w:rPr>
          <w:rFonts w:cs="Tahoma"/>
        </w:rPr>
        <w:t xml:space="preserve"> uma menção às Debêntures da espécie com garantia real.  </w:t>
      </w:r>
    </w:p>
    <w:p w14:paraId="150874CA" w14:textId="77777777" w:rsidR="005D19E1" w:rsidRDefault="005D19E1" w:rsidP="005D19E1">
      <w:pPr>
        <w:pStyle w:val="Texto-MattosFilho"/>
        <w:spacing w:line="276" w:lineRule="auto"/>
        <w:ind w:left="567"/>
        <w:rPr>
          <w:rFonts w:cs="Tahoma"/>
          <w:szCs w:val="22"/>
        </w:rPr>
      </w:pPr>
    </w:p>
    <w:p w14:paraId="23166969" w14:textId="7DAA9AFA" w:rsidR="000D000E" w:rsidRPr="00540565" w:rsidRDefault="000D000E" w:rsidP="00540565">
      <w:pPr>
        <w:pStyle w:val="Texto-MattosFilho"/>
        <w:numPr>
          <w:ilvl w:val="1"/>
          <w:numId w:val="7"/>
        </w:numPr>
        <w:spacing w:line="276" w:lineRule="auto"/>
        <w:ind w:left="567" w:hanging="567"/>
        <w:rPr>
          <w:rFonts w:cs="Tahoma"/>
          <w:szCs w:val="22"/>
        </w:rPr>
      </w:pPr>
      <w:r w:rsidRPr="00540565">
        <w:rPr>
          <w:rFonts w:cs="Tahoma"/>
          <w:szCs w:val="22"/>
        </w:rPr>
        <w:lastRenderedPageBreak/>
        <w:t>Todas as demais cláusulas e d</w:t>
      </w:r>
      <w:r w:rsidR="00A1547E" w:rsidRPr="00540565">
        <w:rPr>
          <w:rFonts w:cs="Tahoma"/>
          <w:szCs w:val="22"/>
        </w:rPr>
        <w:t xml:space="preserve">isposições do Contrato não expressamente modificadas pelo presente Aditamento permanecerão em pleno vigor e efeito e serão aplicadas </w:t>
      </w:r>
      <w:r w:rsidR="00A1547E" w:rsidRPr="00540565">
        <w:rPr>
          <w:rFonts w:cs="Tahoma"/>
          <w:i/>
          <w:szCs w:val="22"/>
        </w:rPr>
        <w:t xml:space="preserve">mutatis mutandis </w:t>
      </w:r>
      <w:r w:rsidR="00A1547E" w:rsidRPr="00540565">
        <w:rPr>
          <w:rFonts w:cs="Tahoma"/>
          <w:szCs w:val="22"/>
        </w:rPr>
        <w:t xml:space="preserve">ao presente Aditamento como se aqui constassem na íntegra. </w:t>
      </w:r>
    </w:p>
    <w:p w14:paraId="2DD6AC39" w14:textId="77777777" w:rsidR="00A1547E" w:rsidRPr="00540565" w:rsidRDefault="00A1547E" w:rsidP="00540565">
      <w:pPr>
        <w:pStyle w:val="PargrafodaLista"/>
        <w:spacing w:line="276" w:lineRule="auto"/>
        <w:ind w:left="567" w:hanging="567"/>
        <w:rPr>
          <w:rFonts w:cs="Tahoma"/>
          <w:szCs w:val="22"/>
        </w:rPr>
      </w:pPr>
    </w:p>
    <w:p w14:paraId="1F99E0B3" w14:textId="648BCECA" w:rsidR="00A1547E" w:rsidRPr="00540565" w:rsidRDefault="00A1547E" w:rsidP="00540565">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no presente Aditamento, ratifica e confirma, em benefício </w:t>
      </w:r>
      <w:r w:rsidR="005D19E1" w:rsidRPr="00540565">
        <w:rPr>
          <w:rFonts w:cs="Tahoma"/>
          <w:szCs w:val="22"/>
        </w:rPr>
        <w:t>dos Debenturistas</w:t>
      </w:r>
      <w:r w:rsidRPr="00540565">
        <w:rPr>
          <w:rFonts w:cs="Tahoma"/>
          <w:szCs w:val="22"/>
        </w:rPr>
        <w:t xml:space="preserve"> e do Agente Fiduciário, todas as obrigações, declarações e garantias previstas no Contrato. </w:t>
      </w:r>
    </w:p>
    <w:p w14:paraId="6D4DEC45" w14:textId="77777777" w:rsidR="00A1547E" w:rsidRPr="00540565" w:rsidRDefault="00A1547E" w:rsidP="00540565">
      <w:pPr>
        <w:pStyle w:val="PargrafodaLista"/>
        <w:spacing w:line="276" w:lineRule="auto"/>
        <w:ind w:left="567" w:hanging="567"/>
        <w:rPr>
          <w:rFonts w:cs="Tahoma"/>
          <w:szCs w:val="22"/>
        </w:rPr>
      </w:pPr>
    </w:p>
    <w:p w14:paraId="616E0A93" w14:textId="77777777" w:rsidR="00A1547E" w:rsidRPr="00540565" w:rsidRDefault="00A1547E" w:rsidP="00540565">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55989ED0" w14:textId="77777777" w:rsidR="00A1547E" w:rsidRPr="00540565" w:rsidRDefault="00A1547E" w:rsidP="00540565">
      <w:pPr>
        <w:pStyle w:val="PargrafodaLista"/>
        <w:spacing w:line="276" w:lineRule="auto"/>
        <w:rPr>
          <w:rFonts w:cs="Tahoma"/>
          <w:szCs w:val="22"/>
        </w:rPr>
      </w:pPr>
    </w:p>
    <w:p w14:paraId="5B11839A" w14:textId="77777777" w:rsidR="00A1547E" w:rsidRPr="00540565" w:rsidRDefault="008E405F" w:rsidP="00540565">
      <w:pPr>
        <w:pStyle w:val="Texto-MattosFilho"/>
        <w:numPr>
          <w:ilvl w:val="0"/>
          <w:numId w:val="7"/>
        </w:numPr>
        <w:spacing w:line="276" w:lineRule="auto"/>
        <w:jc w:val="center"/>
        <w:rPr>
          <w:rFonts w:cs="Tahoma"/>
          <w:b/>
          <w:szCs w:val="22"/>
        </w:rPr>
      </w:pPr>
      <w:r w:rsidRPr="00540565">
        <w:rPr>
          <w:rFonts w:cs="Tahoma"/>
          <w:b/>
          <w:szCs w:val="22"/>
        </w:rPr>
        <w:t xml:space="preserve">CLÁUSULA TERCEIRA - </w:t>
      </w:r>
      <w:r w:rsidR="00A1547E" w:rsidRPr="00540565">
        <w:rPr>
          <w:rFonts w:cs="Tahoma"/>
          <w:b/>
          <w:szCs w:val="22"/>
        </w:rPr>
        <w:t>DISPOSIÇÕES GERAIS</w:t>
      </w:r>
    </w:p>
    <w:p w14:paraId="49F29651"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Os termos e expressões iniciados em letra maiúscula utilizados no presente Aditamento e não expressamente definidos neste Aditamento terão o significado a eles atribuídos no Contrato. </w:t>
      </w:r>
    </w:p>
    <w:p w14:paraId="7A7D866D"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Em caso de conflito entre o disposto neste Aditamento e no Contrato, o disposto neste Aditamento deverá prevalecer. </w:t>
      </w:r>
    </w:p>
    <w:p w14:paraId="3C9AFE1B"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Aplicam-se a esse Aditamento todas as obrigações previstas no Contrato, incluindo a obrigação de registro assumida pela </w:t>
      </w:r>
      <w:r w:rsidR="00660385" w:rsidRPr="00540565">
        <w:rPr>
          <w:rFonts w:cs="Tahoma"/>
          <w:szCs w:val="22"/>
        </w:rPr>
        <w:t>Fiduciante</w:t>
      </w:r>
      <w:r w:rsidRPr="00540565">
        <w:rPr>
          <w:rFonts w:cs="Tahoma"/>
          <w:szCs w:val="22"/>
        </w:rPr>
        <w:t xml:space="preserve"> na Cláusula Quarta do Contrato. </w:t>
      </w:r>
    </w:p>
    <w:p w14:paraId="21132B0D"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O presente Aditamento é firmado em caráter irrevogável e irretratável e obriga tanto as Partes quanto seus sucessores e cessionários, a qualquer título.</w:t>
      </w:r>
    </w:p>
    <w:p w14:paraId="51C21115"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Este Aditamento é regido pelas Leis da República Federativa do Brasil. </w:t>
      </w:r>
    </w:p>
    <w:p w14:paraId="1D16444C" w14:textId="77777777" w:rsidR="00A1547E" w:rsidRPr="00540565" w:rsidRDefault="00A1547E" w:rsidP="00540565">
      <w:pPr>
        <w:pStyle w:val="Texto-MattosFilho"/>
        <w:numPr>
          <w:ilvl w:val="1"/>
          <w:numId w:val="7"/>
        </w:numPr>
        <w:spacing w:before="240" w:line="276" w:lineRule="auto"/>
        <w:ind w:left="567" w:hanging="567"/>
        <w:rPr>
          <w:rFonts w:cs="Tahoma"/>
          <w:b/>
          <w:szCs w:val="22"/>
        </w:rPr>
      </w:pPr>
      <w:r w:rsidRPr="00540565">
        <w:rPr>
          <w:rFonts w:cs="Tahoma"/>
          <w:szCs w:val="22"/>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Pr="00540565" w:rsidRDefault="00A1547E" w:rsidP="00540565">
      <w:pPr>
        <w:pStyle w:val="Texto-MattosFilho"/>
        <w:spacing w:before="240" w:line="276" w:lineRule="auto"/>
        <w:rPr>
          <w:rFonts w:cs="Tahoma"/>
          <w:szCs w:val="22"/>
        </w:rPr>
      </w:pPr>
      <w:r w:rsidRPr="00540565">
        <w:rPr>
          <w:rFonts w:cs="Tahoma"/>
          <w:szCs w:val="22"/>
        </w:rPr>
        <w:lastRenderedPageBreak/>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3F254FFC" w:rsidR="00A1547E" w:rsidRPr="005D19E1" w:rsidRDefault="00A1547E" w:rsidP="00A1547E">
      <w:pPr>
        <w:pStyle w:val="Texto-MattosFilho"/>
        <w:spacing w:before="240"/>
        <w:jc w:val="center"/>
        <w:rPr>
          <w:rFonts w:cs="Tahoma"/>
        </w:rPr>
      </w:pPr>
      <w:r>
        <w:rPr>
          <w:rFonts w:cs="Tahoma"/>
        </w:rPr>
        <w:t xml:space="preserve">São Paulo, </w:t>
      </w:r>
      <w:r w:rsidR="005D19E1" w:rsidRPr="005D19E1">
        <w:rPr>
          <w:bCs/>
          <w:szCs w:val="22"/>
        </w:rPr>
        <w:t>06 de janeiro de 2021</w:t>
      </w:r>
      <w:r w:rsidRPr="005D19E1">
        <w:rPr>
          <w:rFonts w:cs="Tahoma"/>
        </w:rPr>
        <w:t>.</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143092F0"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 de janeiro de 2021</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14:paraId="7ABA280C" w14:textId="77777777" w:rsidR="00A1547E" w:rsidRPr="00647FCD" w:rsidRDefault="00A1547E" w:rsidP="00A1547E">
      <w:pPr>
        <w:suppressAutoHyphens/>
        <w:spacing w:line="320" w:lineRule="exact"/>
        <w:rPr>
          <w:szCs w:val="22"/>
        </w:rPr>
      </w:pPr>
    </w:p>
    <w:p w14:paraId="529F589B" w14:textId="77777777" w:rsidR="00A1547E" w:rsidRPr="00647FCD" w:rsidRDefault="00A1547E" w:rsidP="00A1547E">
      <w:pPr>
        <w:suppressAutoHyphens/>
        <w:spacing w:line="320" w:lineRule="exact"/>
        <w:rPr>
          <w:szCs w:val="22"/>
        </w:rPr>
      </w:pPr>
    </w:p>
    <w:p w14:paraId="46172313"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21673D96" w14:textId="77777777" w:rsidTr="00FB4BF0">
        <w:trPr>
          <w:cantSplit/>
        </w:trPr>
        <w:tc>
          <w:tcPr>
            <w:tcW w:w="4253" w:type="dxa"/>
            <w:tcBorders>
              <w:top w:val="single" w:sz="6" w:space="0" w:color="auto"/>
            </w:tcBorders>
          </w:tcPr>
          <w:p w14:paraId="00A977E8" w14:textId="77777777" w:rsidR="00A1547E" w:rsidRPr="00647FCD" w:rsidRDefault="00A1547E" w:rsidP="00FB4BF0">
            <w:pPr>
              <w:suppressAutoHyphens/>
              <w:spacing w:line="320" w:lineRule="exact"/>
              <w:rPr>
                <w:szCs w:val="22"/>
              </w:rPr>
            </w:pPr>
            <w:r w:rsidRPr="00647FCD">
              <w:rPr>
                <w:szCs w:val="22"/>
              </w:rPr>
              <w:t>Nome:</w:t>
            </w:r>
          </w:p>
          <w:p w14:paraId="0069B742"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72A80663"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3309FE22"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10B2782A" w14:textId="77777777" w:rsidR="00A1547E" w:rsidRPr="00647FCD" w:rsidRDefault="00A1547E" w:rsidP="00A1547E">
      <w:pPr>
        <w:suppressAutoHyphens/>
        <w:spacing w:line="320" w:lineRule="exact"/>
        <w:rPr>
          <w:bCs/>
          <w:i/>
          <w:szCs w:val="22"/>
        </w:rPr>
      </w:pPr>
    </w:p>
    <w:p w14:paraId="29B8A07A" w14:textId="6C284460"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 de janeiro de 2021</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2" w:name="_DV_M524"/>
      <w:bookmarkEnd w:id="2"/>
      <w:r w:rsidRPr="00647FCD">
        <w:rPr>
          <w:szCs w:val="22"/>
        </w:rPr>
        <w:br w:type="page"/>
      </w:r>
      <w:r w:rsidR="00AF4B2C" w:rsidRPr="00647FCD">
        <w:rPr>
          <w:bCs/>
          <w:i/>
          <w:szCs w:val="22"/>
        </w:rPr>
        <w:lastRenderedPageBreak/>
        <w:t xml:space="preserve"> </w:t>
      </w:r>
    </w:p>
    <w:p w14:paraId="670B1687" w14:textId="796EE9A9"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 de janeiro de 2021</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23FF8140" w:rsidR="00607F60" w:rsidRPr="002141C0" w:rsidRDefault="00607F60" w:rsidP="00607F60">
      <w:pPr>
        <w:suppressAutoHyphens/>
        <w:spacing w:line="320" w:lineRule="exact"/>
        <w:rPr>
          <w:b/>
        </w:rPr>
      </w:pPr>
      <w:bookmarkStart w:id="3" w:name="_DV_M117"/>
      <w:bookmarkStart w:id="4" w:name="_DV_M118"/>
      <w:bookmarkStart w:id="5" w:name="_DV_M119"/>
      <w:bookmarkEnd w:id="3"/>
      <w:bookmarkEnd w:id="4"/>
      <w:bookmarkEnd w:id="5"/>
      <w:r w:rsidRPr="002141C0">
        <w:rPr>
          <w:b/>
        </w:rPr>
        <w:t xml:space="preserve">1. Valor Total da Emissão: </w:t>
      </w:r>
      <w:r w:rsidRPr="002141C0">
        <w:t xml:space="preserve">O valor total da emissão </w:t>
      </w:r>
      <w:r w:rsidR="00540565">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7EB2C5D6"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 xml:space="preserve">O valor nominal unitário das Debêntures </w:t>
      </w:r>
      <w:r w:rsidR="00540565">
        <w:rPr>
          <w:rFonts w:eastAsia="Arial Unicode MS" w:cs="Tahoma"/>
          <w:iCs/>
          <w:szCs w:val="22"/>
        </w:rPr>
        <w:t>era</w:t>
      </w:r>
      <w:r w:rsidRPr="00431A6F">
        <w:rPr>
          <w:rFonts w:eastAsia="Arial Unicode MS" w:cs="Tahoma"/>
          <w:iCs/>
          <w:szCs w:val="22"/>
        </w:rPr>
        <w:t xml:space="preserve">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w:t>
      </w:r>
      <w:proofErr w:type="gramStart"/>
      <w:r w:rsidRPr="00431A6F">
        <w:rPr>
          <w:rFonts w:eastAsia="Arial Unicode MS" w:cs="Tahoma"/>
          <w:iCs/>
          <w:szCs w:val="22"/>
        </w:rPr>
        <w:t xml:space="preserve">o  </w:t>
      </w:r>
      <w:r w:rsidR="00540565">
        <w:rPr>
          <w:rFonts w:eastAsia="Arial Unicode MS" w:cs="Tahoma"/>
          <w:iCs/>
          <w:szCs w:val="22"/>
        </w:rPr>
        <w:t>novo</w:t>
      </w:r>
      <w:proofErr w:type="gramEnd"/>
      <w:r w:rsidR="00540565">
        <w:rPr>
          <w:rFonts w:eastAsia="Arial Unicode MS" w:cs="Tahoma"/>
          <w:iCs/>
          <w:szCs w:val="22"/>
        </w:rPr>
        <w:t xml:space="preserve"> saldo do </w:t>
      </w:r>
      <w:r w:rsidRPr="00431A6F">
        <w:rPr>
          <w:rFonts w:eastAsia="Arial Unicode MS" w:cs="Tahoma"/>
          <w:iCs/>
          <w:szCs w:val="22"/>
        </w:rPr>
        <w:t xml:space="preserve">valor nominal unitário das Debêntures da Primeira Série (conforme definido abaixo) será de R$ 886,84237739 e o </w:t>
      </w:r>
      <w:r w:rsidR="00540565">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4BD8D06C" w:rsidR="00607F60" w:rsidRPr="002141C0" w:rsidRDefault="00607F60" w:rsidP="00607F60">
      <w:pPr>
        <w:suppressAutoHyphens/>
        <w:spacing w:line="320" w:lineRule="exact"/>
        <w:rPr>
          <w:b/>
        </w:rPr>
      </w:pPr>
      <w:r w:rsidRPr="00D65E6E">
        <w:rPr>
          <w:b/>
        </w:rPr>
        <w:t xml:space="preserve">3. Quantidade de Debêntures: </w:t>
      </w:r>
      <w:r w:rsidR="00540565">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2C23E186"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540565">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44A35559"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540565">
        <w:rPr>
          <w:szCs w:val="22"/>
        </w:rPr>
        <w:t>é</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sidR="005F3B01">
        <w:rPr>
          <w:rFonts w:cs="Tahoma"/>
          <w:szCs w:val="22"/>
        </w:rPr>
        <w:t xml:space="preserve"> </w:t>
      </w:r>
      <w:r w:rsidR="005F3B01">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Unitário das Debêntures da Primeira Série</w:t>
      </w:r>
      <w:r w:rsidR="005F3B01" w:rsidRPr="005F3B01">
        <w:rPr>
          <w:rFonts w:cs="Tahoma"/>
          <w:szCs w:val="22"/>
        </w:rPr>
        <w:t xml:space="preserve"> será pago (1) em parcelas mensais, todo dia 20 de cada mês, a partir da Data de Emissão até 20 de março de 2020 (inclusive); e (2) após a incorporação do Saldo Remanescente da Remuneração ao saldo do Valor </w:t>
      </w:r>
      <w:r w:rsidR="005F3B01"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saldo do 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em relação à 1ª (primeira) parcela, em 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607F60">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77777777" w:rsidR="00607F60" w:rsidRPr="00431A6F"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6F820884" w14:textId="77777777"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9CA8" w14:textId="77777777" w:rsidR="004B2F2D" w:rsidRDefault="004B2F2D">
      <w:r>
        <w:separator/>
      </w:r>
    </w:p>
  </w:endnote>
  <w:endnote w:type="continuationSeparator" w:id="0">
    <w:p w14:paraId="50E6312D" w14:textId="77777777" w:rsidR="004B2F2D" w:rsidRDefault="004B2F2D">
      <w:r>
        <w:continuationSeparator/>
      </w:r>
    </w:p>
  </w:endnote>
  <w:endnote w:type="continuationNotice" w:id="1">
    <w:p w14:paraId="5EE27D29" w14:textId="77777777" w:rsidR="004B2F2D" w:rsidRDefault="004B2F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FB4BF0" w:rsidRPr="004247B2" w:rsidRDefault="004B2F2D"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8493" w14:textId="77777777" w:rsidR="004B2F2D" w:rsidRDefault="004B2F2D">
      <w:r>
        <w:separator/>
      </w:r>
    </w:p>
  </w:footnote>
  <w:footnote w:type="continuationSeparator" w:id="0">
    <w:p w14:paraId="4B5B6864" w14:textId="77777777" w:rsidR="004B2F2D" w:rsidRDefault="004B2F2D">
      <w:r>
        <w:continuationSeparator/>
      </w:r>
    </w:p>
  </w:footnote>
  <w:footnote w:type="continuationNotice" w:id="1">
    <w:p w14:paraId="53BD3216" w14:textId="77777777" w:rsidR="004B2F2D" w:rsidRDefault="004B2F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5AA8E652" w:rsidR="001F3EEC" w:rsidRPr="00E152DE"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2C1F"/>
    <w:rsid w:val="0047718B"/>
    <w:rsid w:val="00482231"/>
    <w:rsid w:val="00484115"/>
    <w:rsid w:val="0048532D"/>
    <w:rsid w:val="0049236B"/>
    <w:rsid w:val="00497D38"/>
    <w:rsid w:val="004A0324"/>
    <w:rsid w:val="004B2F2D"/>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0565"/>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19E1"/>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0B5B"/>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C9"/>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4DC5"/>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070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4664"/>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3522"/>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5499-8C07-4D65-9FE1-904DC167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3511</Words>
  <Characters>20088</Characters>
  <Application>Microsoft Office Word</Application>
  <DocSecurity>0</DocSecurity>
  <Lines>418</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Flavia Magliozzi</cp:lastModifiedBy>
  <cp:revision>5</cp:revision>
  <cp:lastPrinted>2014-10-09T17:03:00Z</cp:lastPrinted>
  <dcterms:created xsi:type="dcterms:W3CDTF">2021-01-06T10:22:00Z</dcterms:created>
  <dcterms:modified xsi:type="dcterms:W3CDTF">2021-01-06T11:04:00Z</dcterms:modified>
</cp:coreProperties>
</file>