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1815" w14:textId="77777777"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3483C3FB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3E0252D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7A300592" w14:textId="77777777"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52B697" w14:textId="513F13E3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F20853">
        <w:rPr>
          <w:rFonts w:ascii="Tahoma" w:hAnsi="Tahoma" w:cs="Tahoma"/>
          <w:b/>
          <w:sz w:val="22"/>
          <w:szCs w:val="22"/>
        </w:rPr>
        <w:t>2</w:t>
      </w:r>
      <w:r w:rsidR="003C3A09" w:rsidRPr="00D42DAD">
        <w:rPr>
          <w:rFonts w:ascii="Tahoma" w:hAnsi="Tahoma" w:cs="Tahoma"/>
          <w:b/>
          <w:sz w:val="22"/>
          <w:szCs w:val="22"/>
        </w:rPr>
        <w:t>ª (</w:t>
      </w:r>
      <w:r w:rsidR="00F20853">
        <w:rPr>
          <w:rFonts w:ascii="Tahoma" w:hAnsi="Tahoma" w:cs="Tahoma"/>
          <w:b/>
          <w:sz w:val="22"/>
          <w:szCs w:val="22"/>
        </w:rPr>
        <w:t>SEGUNDA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F20853" w:rsidRPr="00F20853">
        <w:rPr>
          <w:rFonts w:ascii="Tahoma" w:hAnsi="Tahoma" w:cs="Tahoma"/>
          <w:b/>
          <w:sz w:val="22"/>
          <w:szCs w:val="22"/>
        </w:rPr>
        <w:t>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5D624C">
        <w:rPr>
          <w:rFonts w:ascii="Tahoma" w:hAnsi="Tahoma" w:cs="Tahoma"/>
          <w:b/>
          <w:sz w:val="22"/>
          <w:szCs w:val="22"/>
        </w:rPr>
        <w:t>XX DE JANEIRO DE 2023</w:t>
      </w:r>
    </w:p>
    <w:p w14:paraId="43337EC5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9932316" w14:textId="4EF28BF8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>: Aos</w:t>
      </w:r>
      <w:r w:rsidR="007703DD">
        <w:rPr>
          <w:rFonts w:ascii="Tahoma" w:hAnsi="Tahoma" w:cs="Tahoma"/>
          <w:sz w:val="22"/>
          <w:szCs w:val="22"/>
        </w:rPr>
        <w:t xml:space="preserve"> </w:t>
      </w:r>
      <w:r w:rsidR="005D624C">
        <w:rPr>
          <w:rFonts w:ascii="Tahoma" w:hAnsi="Tahoma" w:cs="Tahoma"/>
          <w:sz w:val="22"/>
          <w:szCs w:val="22"/>
        </w:rPr>
        <w:t>XX (xx)</w:t>
      </w:r>
      <w:r w:rsidR="003C3A09" w:rsidRPr="00D42DAD">
        <w:rPr>
          <w:rFonts w:ascii="Tahoma" w:hAnsi="Tahoma" w:cs="Tahoma"/>
          <w:sz w:val="22"/>
          <w:szCs w:val="22"/>
        </w:rPr>
        <w:t xml:space="preserve">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5D624C">
        <w:rPr>
          <w:rFonts w:ascii="Tahoma" w:hAnsi="Tahoma" w:cs="Tahoma"/>
          <w:sz w:val="22"/>
          <w:szCs w:val="22"/>
        </w:rPr>
        <w:t>janeiro</w:t>
      </w:r>
      <w:r w:rsidR="007703D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</w:t>
      </w:r>
      <w:r w:rsidR="005D624C">
        <w:rPr>
          <w:rFonts w:ascii="Tahoma" w:hAnsi="Tahoma" w:cs="Tahoma"/>
          <w:sz w:val="22"/>
          <w:szCs w:val="22"/>
        </w:rPr>
        <w:t>3</w:t>
      </w:r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ED0D52" w:rsidRPr="00D42DAD">
        <w:rPr>
          <w:rFonts w:ascii="Tahoma" w:hAnsi="Tahoma" w:cs="Tahoma"/>
          <w:sz w:val="22"/>
          <w:szCs w:val="22"/>
        </w:rPr>
        <w:t>14:00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CB5BC77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30BE0EC" w14:textId="77777777"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 xml:space="preserve">por edital, nos termos dos artigos 71, §2º e 124 § 4º da Lei nº 6.404 de 15 de dezembro de 1976 conforme alterada (“Lei das Sociedades por Ações”), bem como da Cláusula </w:t>
      </w:r>
      <w:r w:rsidR="00F20853">
        <w:rPr>
          <w:rFonts w:ascii="Tahoma" w:hAnsi="Tahoma" w:cs="Tahoma"/>
          <w:sz w:val="22"/>
          <w:szCs w:val="22"/>
        </w:rPr>
        <w:t>9</w:t>
      </w:r>
      <w:r w:rsidR="003C3A09" w:rsidRPr="00D42DAD">
        <w:rPr>
          <w:rFonts w:ascii="Tahoma" w:hAnsi="Tahoma" w:cs="Tahoma"/>
          <w:sz w:val="22"/>
          <w:szCs w:val="22"/>
        </w:rPr>
        <w:t>.</w:t>
      </w:r>
      <w:r w:rsidR="00F20853">
        <w:rPr>
          <w:rFonts w:ascii="Tahoma" w:hAnsi="Tahoma" w:cs="Tahoma"/>
          <w:sz w:val="22"/>
          <w:szCs w:val="22"/>
        </w:rPr>
        <w:t>3</w:t>
      </w:r>
      <w:r w:rsidR="003C3A09" w:rsidRPr="00D42DAD">
        <w:rPr>
          <w:rFonts w:ascii="Tahoma" w:hAnsi="Tahoma" w:cs="Tahoma"/>
          <w:sz w:val="22"/>
          <w:szCs w:val="22"/>
        </w:rPr>
        <w:t>. do “</w:t>
      </w:r>
      <w:r w:rsidR="00F20853" w:rsidRPr="00F20853">
        <w:rPr>
          <w:rFonts w:ascii="Tahoma" w:hAnsi="Tahoma" w:cs="Tahoma"/>
          <w:i/>
          <w:sz w:val="22"/>
          <w:szCs w:val="22"/>
        </w:rPr>
        <w:t>Instrumento Particular De Escritura Da Segunda 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>das Debêntures</w:t>
      </w:r>
      <w:r w:rsidR="001E4E3D" w:rsidRPr="00D42DAD">
        <w:rPr>
          <w:rFonts w:ascii="Tahoma" w:hAnsi="Tahoma" w:cs="Tahoma"/>
          <w:sz w:val="22"/>
          <w:szCs w:val="22"/>
        </w:rPr>
        <w:t xml:space="preserve"> em </w:t>
      </w:r>
      <w:r w:rsidR="00D134B8" w:rsidRPr="00D42DAD">
        <w:rPr>
          <w:rFonts w:ascii="Tahoma" w:hAnsi="Tahoma" w:cs="Tahoma"/>
          <w:sz w:val="22"/>
          <w:szCs w:val="22"/>
        </w:rPr>
        <w:t>C</w:t>
      </w:r>
      <w:r w:rsidR="001E4E3D" w:rsidRPr="00D42DAD">
        <w:rPr>
          <w:rFonts w:ascii="Tahoma" w:hAnsi="Tahoma" w:cs="Tahoma"/>
          <w:sz w:val="22"/>
          <w:szCs w:val="22"/>
        </w:rPr>
        <w:t xml:space="preserve">irculação </w:t>
      </w:r>
      <w:r w:rsidR="00F20853">
        <w:rPr>
          <w:rFonts w:ascii="Tahoma" w:hAnsi="Tahoma" w:cs="Tahoma"/>
          <w:sz w:val="22"/>
          <w:szCs w:val="22"/>
        </w:rPr>
        <w:t>da 2</w:t>
      </w:r>
      <w:r w:rsidR="00E55FFA" w:rsidRPr="00D42DAD">
        <w:rPr>
          <w:rFonts w:ascii="Tahoma" w:hAnsi="Tahoma" w:cs="Tahoma"/>
          <w:sz w:val="22"/>
          <w:szCs w:val="22"/>
        </w:rPr>
        <w:t>ª (</w:t>
      </w:r>
      <w:r w:rsidR="00F20853">
        <w:rPr>
          <w:rFonts w:ascii="Tahoma" w:hAnsi="Tahoma" w:cs="Tahoma"/>
          <w:sz w:val="22"/>
          <w:szCs w:val="22"/>
        </w:rPr>
        <w:t>segunda</w:t>
      </w:r>
      <w:r w:rsidR="00E55FFA" w:rsidRPr="00D42DAD">
        <w:rPr>
          <w:rFonts w:ascii="Tahoma" w:hAnsi="Tahoma" w:cs="Tahoma"/>
          <w:sz w:val="22"/>
          <w:szCs w:val="22"/>
        </w:rPr>
        <w:t xml:space="preserve">) </w:t>
      </w:r>
      <w:r w:rsidR="00D01FDC" w:rsidRPr="00D42DAD">
        <w:rPr>
          <w:rFonts w:ascii="Tahoma" w:hAnsi="Tahoma" w:cs="Tahoma"/>
          <w:sz w:val="22"/>
          <w:szCs w:val="22"/>
        </w:rPr>
        <w:t>Emissão 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 e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”, respectivamente).</w:t>
      </w:r>
    </w:p>
    <w:p w14:paraId="69C0805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9089C2B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(ii)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(iii)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(iv)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A5BDC2F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0F146E9" w14:textId="0E8399EF" w:rsidR="007B4BA9" w:rsidRPr="00D42DAD" w:rsidRDefault="00D01FDC" w:rsidP="007B4BA9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Pr="005D624C">
        <w:rPr>
          <w:rFonts w:ascii="Tahoma" w:hAnsi="Tahoma" w:cs="Tahoma"/>
          <w:sz w:val="22"/>
          <w:szCs w:val="22"/>
          <w:highlight w:val="yellow"/>
        </w:rPr>
        <w:t>Presidente: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5D624C" w:rsidRPr="005D624C">
        <w:rPr>
          <w:rFonts w:ascii="Tahoma" w:hAnsi="Tahoma" w:cs="Tahoma"/>
          <w:sz w:val="22"/>
          <w:szCs w:val="22"/>
          <w:highlight w:val="yellow"/>
        </w:rPr>
        <w:t>[DEFINIR REPRESENTANTE DA EMISSORA]</w:t>
      </w:r>
      <w:r w:rsidR="00D5479A" w:rsidRPr="005D624C">
        <w:rPr>
          <w:rFonts w:ascii="Tahoma" w:hAnsi="Tahoma" w:cs="Tahoma"/>
          <w:sz w:val="22"/>
          <w:szCs w:val="22"/>
          <w:highlight w:val="yellow"/>
        </w:rPr>
        <w:t>;</w:t>
      </w:r>
      <w:r w:rsidR="00FE6165" w:rsidRPr="005D624C">
        <w:rPr>
          <w:rFonts w:ascii="Tahoma" w:hAnsi="Tahoma" w:cs="Tahoma"/>
          <w:sz w:val="22"/>
          <w:szCs w:val="22"/>
          <w:highlight w:val="yellow"/>
        </w:rPr>
        <w:t xml:space="preserve"> Secretári</w:t>
      </w:r>
      <w:r w:rsidR="007B4BA9" w:rsidRPr="005D624C">
        <w:rPr>
          <w:rFonts w:ascii="Tahoma" w:hAnsi="Tahoma" w:cs="Tahoma"/>
          <w:sz w:val="22"/>
          <w:szCs w:val="22"/>
          <w:highlight w:val="yellow"/>
        </w:rPr>
        <w:t>o</w:t>
      </w:r>
      <w:r w:rsidR="00FE6165" w:rsidRPr="005D624C">
        <w:rPr>
          <w:rFonts w:ascii="Tahoma" w:hAnsi="Tahoma" w:cs="Tahoma"/>
          <w:sz w:val="22"/>
          <w:szCs w:val="22"/>
          <w:highlight w:val="yellow"/>
        </w:rPr>
        <w:t>:</w:t>
      </w:r>
      <w:r w:rsidR="007B4BA9" w:rsidRPr="005D624C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5D624C" w:rsidRPr="005D624C">
        <w:rPr>
          <w:rFonts w:ascii="Tahoma" w:hAnsi="Tahoma" w:cs="Tahoma"/>
          <w:sz w:val="22"/>
          <w:szCs w:val="22"/>
          <w:highlight w:val="yellow"/>
        </w:rPr>
        <w:t>[DEFINIR REPRESENTANTE D</w:t>
      </w:r>
      <w:r w:rsidR="005D624C" w:rsidRPr="005D624C">
        <w:rPr>
          <w:rFonts w:ascii="Tahoma" w:hAnsi="Tahoma" w:cs="Tahoma"/>
          <w:sz w:val="22"/>
          <w:szCs w:val="22"/>
          <w:highlight w:val="yellow"/>
        </w:rPr>
        <w:t>O INVESTIDOR</w:t>
      </w:r>
      <w:r w:rsidR="005D624C" w:rsidRPr="005D624C">
        <w:rPr>
          <w:rFonts w:ascii="Tahoma" w:hAnsi="Tahoma" w:cs="Tahoma"/>
          <w:sz w:val="22"/>
          <w:szCs w:val="22"/>
          <w:highlight w:val="yellow"/>
        </w:rPr>
        <w:t>]</w:t>
      </w:r>
      <w:r w:rsidR="00FE6165" w:rsidRPr="00D42DAD">
        <w:rPr>
          <w:rFonts w:ascii="Tahoma" w:hAnsi="Tahoma" w:cs="Tahoma"/>
          <w:sz w:val="22"/>
          <w:szCs w:val="22"/>
        </w:rPr>
        <w:t xml:space="preserve"> </w:t>
      </w:r>
    </w:p>
    <w:p w14:paraId="70A76678" w14:textId="77777777"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6112F6D6" w14:textId="3451DEA6" w:rsidR="009D7E05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7703DD" w:rsidRPr="00253970">
        <w:rPr>
          <w:rFonts w:ascii="Tahoma" w:hAnsi="Tahoma" w:cs="Tahoma"/>
          <w:sz w:val="22"/>
          <w:szCs w:val="22"/>
        </w:rPr>
        <w:t>Deliberar sobre:</w:t>
      </w:r>
      <w:r w:rsidR="007703DD">
        <w:rPr>
          <w:rFonts w:ascii="Tahoma" w:hAnsi="Tahoma" w:cs="Tahoma"/>
          <w:sz w:val="22"/>
          <w:szCs w:val="22"/>
        </w:rPr>
        <w:t xml:space="preserve"> (A)</w:t>
      </w:r>
      <w:r w:rsidR="007703DD" w:rsidRPr="00253970">
        <w:rPr>
          <w:rFonts w:ascii="Tahoma" w:hAnsi="Tahoma" w:cs="Tahoma"/>
          <w:b/>
          <w:sz w:val="22"/>
          <w:szCs w:val="22"/>
        </w:rPr>
        <w:t xml:space="preserve"> </w:t>
      </w:r>
      <w:r w:rsidR="007703DD" w:rsidRPr="00253970">
        <w:rPr>
          <w:rFonts w:ascii="Tahoma" w:hAnsi="Tahoma" w:cs="Tahoma"/>
          <w:sz w:val="22"/>
          <w:szCs w:val="22"/>
        </w:rPr>
        <w:t>a não declaração de vencimento antecipado das Debêntures em razão d</w:t>
      </w:r>
      <w:r w:rsidR="005D624C">
        <w:rPr>
          <w:rFonts w:ascii="Tahoma" w:hAnsi="Tahoma" w:cs="Tahoma"/>
          <w:sz w:val="22"/>
          <w:szCs w:val="22"/>
        </w:rPr>
        <w:t xml:space="preserve">o não cumprimento do Índice Financeiro previsto na alínea (d) da cláusula 5.1.1 da Escritura de Emissão relativo ao exercício social findo em 31 de dezembro de 2022 </w:t>
      </w:r>
    </w:p>
    <w:p w14:paraId="2F9469A7" w14:textId="77777777"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BA5F372" w14:textId="77777777"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58795D11" w14:textId="77777777"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C0A4625" w14:textId="62D53177" w:rsidR="007C0902" w:rsidRPr="005D624C" w:rsidRDefault="007703DD" w:rsidP="005D624C">
      <w:pPr>
        <w:pStyle w:val="Pargrafoda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  <w:r w:rsidRPr="005D624C">
        <w:rPr>
          <w:rFonts w:ascii="Tahoma" w:hAnsi="Tahoma" w:cs="Tahoma"/>
          <w:sz w:val="22"/>
          <w:szCs w:val="22"/>
        </w:rPr>
        <w:t>não declarar o vencimento antecipado das Debêntures em razão d</w:t>
      </w:r>
      <w:r w:rsidR="005D624C" w:rsidRPr="005D624C">
        <w:rPr>
          <w:rFonts w:ascii="Tahoma" w:hAnsi="Tahoma" w:cs="Tahoma"/>
          <w:sz w:val="22"/>
          <w:szCs w:val="22"/>
        </w:rPr>
        <w:t xml:space="preserve">o não cumprimento do </w:t>
      </w:r>
      <w:r w:rsidR="005D624C" w:rsidRPr="005D624C">
        <w:rPr>
          <w:rFonts w:ascii="Tahoma" w:hAnsi="Tahoma" w:cs="Tahoma"/>
          <w:sz w:val="22"/>
          <w:szCs w:val="22"/>
        </w:rPr>
        <w:lastRenderedPageBreak/>
        <w:t xml:space="preserve">Índice Financeiro, no que concerne ao exercício social findo em 31 de dezembro de 2022. </w:t>
      </w:r>
      <w:r w:rsidRPr="005D624C">
        <w:rPr>
          <w:rFonts w:ascii="Tahoma" w:hAnsi="Tahoma" w:cs="Tahoma"/>
          <w:sz w:val="22"/>
          <w:szCs w:val="22"/>
        </w:rPr>
        <w:t xml:space="preserve"> </w:t>
      </w:r>
    </w:p>
    <w:p w14:paraId="2131C5CC" w14:textId="77777777" w:rsidR="004C1FA8" w:rsidRPr="00D42DAD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0D7DDA1C" w14:textId="77777777" w:rsidR="005B7267" w:rsidRPr="00D42DAD" w:rsidRDefault="005B726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AAE6381" w14:textId="77777777"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F2C0E79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14:paraId="5834242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35BD118" w14:textId="287D8523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5D624C">
        <w:rPr>
          <w:rFonts w:ascii="Tahoma" w:hAnsi="Tahoma" w:cs="Tahoma"/>
          <w:sz w:val="22"/>
          <w:szCs w:val="22"/>
        </w:rPr>
        <w:t>XX de Janeiro de 2023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471794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045B644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7703DD" w14:paraId="0FB41574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2D6E07A6" w14:textId="7D348DA5" w:rsidR="00B73EA3" w:rsidRPr="00036680" w:rsidRDefault="005D624C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D624C">
              <w:rPr>
                <w:rFonts w:ascii="Tahoma" w:hAnsi="Tahoma" w:cs="Tahoma"/>
                <w:sz w:val="22"/>
                <w:szCs w:val="22"/>
                <w:highlight w:val="yellow"/>
              </w:rPr>
              <w:t>[DEFINIR REPRESENTANTE DA EMISSORA];</w:t>
            </w:r>
          </w:p>
        </w:tc>
        <w:tc>
          <w:tcPr>
            <w:tcW w:w="1028" w:type="dxa"/>
            <w:shd w:val="clear" w:color="auto" w:fill="auto"/>
          </w:tcPr>
          <w:p w14:paraId="712846F0" w14:textId="77777777" w:rsidR="00B73EA3" w:rsidRPr="00036680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31366B03" w14:textId="642AE20F" w:rsidR="00B73EA3" w:rsidRPr="00036680" w:rsidRDefault="005D624C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D624C">
              <w:rPr>
                <w:rFonts w:ascii="Tahoma" w:hAnsi="Tahoma" w:cs="Tahoma"/>
                <w:sz w:val="22"/>
                <w:szCs w:val="22"/>
                <w:highlight w:val="yellow"/>
              </w:rPr>
              <w:t>[DEFINIR REPRESENTANTE DO INVESTIDOR]</w:t>
            </w:r>
          </w:p>
        </w:tc>
      </w:tr>
      <w:tr w:rsidR="00B73EA3" w:rsidRPr="007703DD" w14:paraId="705C8B4D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AA7C1EF" w14:textId="77777777" w:rsidR="00B73EA3" w:rsidRPr="00036680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6680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60C7A98A" w14:textId="77777777" w:rsidR="00B73EA3" w:rsidRPr="00036680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66C00A6B" w14:textId="490066AD" w:rsidR="00B73EA3" w:rsidRPr="00036680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6680">
              <w:rPr>
                <w:rFonts w:ascii="Tahoma" w:hAnsi="Tahoma" w:cs="Tahoma"/>
                <w:sz w:val="22"/>
                <w:szCs w:val="22"/>
              </w:rPr>
              <w:t>Secretári</w:t>
            </w:r>
            <w:r w:rsidR="007B4BA9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29590069" w14:textId="77777777" w:rsidR="00B356C4" w:rsidRPr="007703DD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5671844D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BED54BD" w14:textId="77777777"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14:paraId="3AD8BD8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7EC19A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14:paraId="27A19A5A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DAB3161" w14:textId="6CEDC640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>Página 1/</w:t>
      </w:r>
      <w:r w:rsidR="00F6292E">
        <w:rPr>
          <w:rFonts w:ascii="Tahoma" w:hAnsi="Tahoma" w:cs="Tahoma"/>
          <w:i/>
          <w:sz w:val="22"/>
          <w:szCs w:val="22"/>
        </w:rPr>
        <w:t>3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 w:rsidR="00D75C62">
        <w:rPr>
          <w:rFonts w:ascii="Tahoma" w:hAnsi="Tahoma" w:cs="Tahoma"/>
          <w:i/>
          <w:sz w:val="22"/>
          <w:szCs w:val="22"/>
        </w:rPr>
        <w:t>2</w:t>
      </w:r>
      <w:r w:rsidR="00D42DAD" w:rsidRPr="00D42DAD">
        <w:rPr>
          <w:rFonts w:ascii="Tahoma" w:hAnsi="Tahoma" w:cs="Tahoma"/>
          <w:i/>
          <w:sz w:val="22"/>
          <w:szCs w:val="22"/>
        </w:rPr>
        <w:t>ª (</w:t>
      </w:r>
      <w:r w:rsidR="00D75C62">
        <w:rPr>
          <w:rFonts w:ascii="Tahoma" w:hAnsi="Tahoma" w:cs="Tahoma"/>
          <w:i/>
          <w:sz w:val="22"/>
          <w:szCs w:val="22"/>
        </w:rPr>
        <w:t>segunda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) </w:t>
      </w:r>
      <w:r w:rsidR="00F6292E" w:rsidRPr="00F6292E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Em Série Única, Para Distribuição Privada, Da Milano Comércio Varejista De Alimentos S.A., Realizada Em</w:t>
      </w:r>
      <w:r w:rsidR="0073346A">
        <w:rPr>
          <w:rFonts w:ascii="Tahoma" w:hAnsi="Tahoma" w:cs="Tahoma"/>
          <w:i/>
          <w:sz w:val="22"/>
          <w:szCs w:val="22"/>
        </w:rPr>
        <w:t xml:space="preserve"> </w:t>
      </w:r>
      <w:r w:rsidR="005D624C" w:rsidRPr="005D624C">
        <w:rPr>
          <w:rFonts w:ascii="Tahoma" w:hAnsi="Tahoma" w:cs="Tahoma"/>
          <w:i/>
          <w:sz w:val="22"/>
          <w:szCs w:val="22"/>
          <w:highlight w:val="yellow"/>
        </w:rPr>
        <w:t>XX de Janeiro de 2023</w:t>
      </w:r>
      <w:r w:rsidR="00F6292E">
        <w:rPr>
          <w:rFonts w:ascii="Tahoma" w:hAnsi="Tahoma" w:cs="Tahoma"/>
          <w:i/>
          <w:sz w:val="22"/>
          <w:szCs w:val="22"/>
        </w:rPr>
        <w:t>)</w:t>
      </w:r>
    </w:p>
    <w:p w14:paraId="2B92496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616D54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501BF7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F1C1A6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42E45F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E3E5544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859F14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8B5B35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4636F597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5788CE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F6292E" w:rsidRPr="00D42DAD" w14:paraId="2BD1387C" w14:textId="77777777" w:rsidTr="009F35DE">
        <w:trPr>
          <w:jc w:val="center"/>
        </w:trPr>
        <w:tc>
          <w:tcPr>
            <w:tcW w:w="4489" w:type="dxa"/>
          </w:tcPr>
          <w:p w14:paraId="3CC34F9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  <w:tr w:rsidR="00F6292E" w:rsidRPr="00D42DAD" w14:paraId="453767E3" w14:textId="77777777" w:rsidTr="009F35DE">
        <w:trPr>
          <w:jc w:val="center"/>
        </w:trPr>
        <w:tc>
          <w:tcPr>
            <w:tcW w:w="4489" w:type="dxa"/>
          </w:tcPr>
          <w:p w14:paraId="1470C4B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F6292E" w:rsidRPr="00D42DAD" w14:paraId="09366028" w14:textId="77777777" w:rsidTr="009F35DE">
        <w:trPr>
          <w:jc w:val="center"/>
        </w:trPr>
        <w:tc>
          <w:tcPr>
            <w:tcW w:w="4489" w:type="dxa"/>
          </w:tcPr>
          <w:p w14:paraId="79994D46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6139D6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98A14B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14A89D4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3964476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6CD306B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18C75E24" w14:textId="72694523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</w:t>
      </w:r>
      <w:r w:rsidR="00B4073A" w:rsidRPr="00F6292E">
        <w:rPr>
          <w:rFonts w:ascii="Tahoma" w:hAnsi="Tahoma" w:cs="Tahoma"/>
          <w:i/>
          <w:sz w:val="22"/>
          <w:szCs w:val="22"/>
        </w:rPr>
        <w:t xml:space="preserve">Realizada </w:t>
      </w:r>
      <w:r w:rsidR="005D624C">
        <w:rPr>
          <w:rFonts w:ascii="Tahoma" w:hAnsi="Tahoma" w:cs="Tahoma"/>
          <w:i/>
          <w:sz w:val="22"/>
          <w:szCs w:val="22"/>
        </w:rPr>
        <w:t xml:space="preserve">em </w:t>
      </w:r>
      <w:r w:rsidR="005D624C" w:rsidRPr="005D624C">
        <w:rPr>
          <w:rFonts w:ascii="Tahoma" w:hAnsi="Tahoma" w:cs="Tahoma"/>
          <w:i/>
          <w:sz w:val="22"/>
          <w:szCs w:val="22"/>
          <w:highlight w:val="yellow"/>
        </w:rPr>
        <w:t>XX de janeiro de 2023</w:t>
      </w:r>
      <w:r>
        <w:rPr>
          <w:rFonts w:ascii="Tahoma" w:hAnsi="Tahoma" w:cs="Tahoma"/>
          <w:i/>
          <w:sz w:val="22"/>
          <w:szCs w:val="22"/>
        </w:rPr>
        <w:t>)</w:t>
      </w:r>
    </w:p>
    <w:p w14:paraId="33733E0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71F802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E849B2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04032F5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9EF9F0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8B5521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F1C516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6C4DC4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1F00E28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15BBF9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D2D4E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1549355" w14:textId="77777777" w:rsidTr="009F35DE">
        <w:trPr>
          <w:jc w:val="center"/>
        </w:trPr>
        <w:tc>
          <w:tcPr>
            <w:tcW w:w="4489" w:type="dxa"/>
          </w:tcPr>
          <w:p w14:paraId="1E3DD3C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4F1F51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105D0B72" w14:textId="77777777" w:rsidTr="009F35DE">
        <w:trPr>
          <w:jc w:val="center"/>
        </w:trPr>
        <w:tc>
          <w:tcPr>
            <w:tcW w:w="4489" w:type="dxa"/>
          </w:tcPr>
          <w:p w14:paraId="74A4CFC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1C43CC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44327CCB" w14:textId="77777777" w:rsidTr="009F35DE">
        <w:trPr>
          <w:jc w:val="center"/>
        </w:trPr>
        <w:tc>
          <w:tcPr>
            <w:tcW w:w="4489" w:type="dxa"/>
          </w:tcPr>
          <w:p w14:paraId="5C8CC3D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F420E7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FEA581A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C42CDEA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E25622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B0F452C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DD7544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61E861BB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AFA2D55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A9ED05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43F6BC2C" w14:textId="77777777"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6B9DB847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CB362E6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E5C2A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6603C4" w:rsidRPr="00D42DAD" w14:paraId="74DDEBA7" w14:textId="77777777" w:rsidTr="009F35DE">
        <w:trPr>
          <w:jc w:val="center"/>
        </w:trPr>
        <w:tc>
          <w:tcPr>
            <w:tcW w:w="4489" w:type="dxa"/>
          </w:tcPr>
          <w:p w14:paraId="116899B8" w14:textId="77777777" w:rsidR="006603C4" w:rsidRPr="00E82446" w:rsidRDefault="006603C4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0A64E4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715766D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D6CE068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4E9CC96" w14:textId="77777777"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85A6DB6" w14:textId="0CE790EA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Em Série Única, Para Distribuição Privada, Da Milano Comércio Varejista De Alimentos S.A., Realizada Em</w:t>
      </w:r>
      <w:r w:rsidR="007D6C5C">
        <w:rPr>
          <w:rFonts w:ascii="Tahoma" w:hAnsi="Tahoma" w:cs="Tahoma"/>
          <w:i/>
          <w:sz w:val="22"/>
          <w:szCs w:val="22"/>
        </w:rPr>
        <w:t xml:space="preserve"> </w:t>
      </w:r>
      <w:r w:rsidR="00B4073A" w:rsidRPr="00F6292E">
        <w:rPr>
          <w:rFonts w:ascii="Tahoma" w:hAnsi="Tahoma" w:cs="Tahoma"/>
          <w:i/>
          <w:sz w:val="22"/>
          <w:szCs w:val="22"/>
        </w:rPr>
        <w:t xml:space="preserve">Realizada Em </w:t>
      </w:r>
      <w:r w:rsidR="005D624C" w:rsidRPr="005D624C">
        <w:rPr>
          <w:rFonts w:ascii="Tahoma" w:hAnsi="Tahoma" w:cs="Tahoma"/>
          <w:i/>
          <w:sz w:val="22"/>
          <w:szCs w:val="22"/>
          <w:highlight w:val="yellow"/>
        </w:rPr>
        <w:t>xx de janeiro de 2023</w:t>
      </w:r>
      <w:r>
        <w:rPr>
          <w:rFonts w:ascii="Tahoma" w:hAnsi="Tahoma" w:cs="Tahoma"/>
          <w:i/>
          <w:sz w:val="22"/>
          <w:szCs w:val="22"/>
        </w:rPr>
        <w:t>)</w:t>
      </w:r>
    </w:p>
    <w:p w14:paraId="102FA315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E900671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653DE2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A7EC52E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C5F39F9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C3FCB24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60FB11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18CB6F6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E53B18B" w14:textId="7DA21A10" w:rsidR="003C3A09" w:rsidRPr="00D42DAD" w:rsidRDefault="007D6C5C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VERMILLION I FUNDO DE INVESTIMENTO EM DIREITOS CREDITÓRIOS</w:t>
      </w:r>
    </w:p>
    <w:p w14:paraId="3BCEE17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AD3C09" w14:textId="35CA0341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="007D6C5C">
        <w:rPr>
          <w:rFonts w:ascii="Tahoma" w:hAnsi="Tahoma" w:cs="Tahoma"/>
          <w:sz w:val="22"/>
          <w:szCs w:val="22"/>
        </w:rPr>
        <w:t xml:space="preserve"> 28.651.441/0001-72</w:t>
      </w:r>
    </w:p>
    <w:p w14:paraId="32E4E94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D72C7B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5898082E" w14:textId="77777777" w:rsidTr="009F35DE">
        <w:trPr>
          <w:jc w:val="center"/>
        </w:trPr>
        <w:tc>
          <w:tcPr>
            <w:tcW w:w="4489" w:type="dxa"/>
          </w:tcPr>
          <w:p w14:paraId="63D227A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1048EC2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68A12E14" w14:textId="77777777" w:rsidTr="009F35DE">
        <w:trPr>
          <w:jc w:val="center"/>
        </w:trPr>
        <w:tc>
          <w:tcPr>
            <w:tcW w:w="4489" w:type="dxa"/>
          </w:tcPr>
          <w:p w14:paraId="5B7EA427" w14:textId="30663B12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  <w:r w:rsid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 xml:space="preserve"> </w:t>
            </w:r>
            <w:r w:rsidR="007B4BA9" w:rsidRP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Daniel Doll Lemos</w:t>
            </w:r>
          </w:p>
        </w:tc>
        <w:tc>
          <w:tcPr>
            <w:tcW w:w="4489" w:type="dxa"/>
          </w:tcPr>
          <w:p w14:paraId="246C4509" w14:textId="5B2B9998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  <w:r w:rsid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 xml:space="preserve"> </w:t>
            </w:r>
            <w:r w:rsidR="007B4BA9" w:rsidRP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Alexandre Calvo</w:t>
            </w:r>
          </w:p>
        </w:tc>
      </w:tr>
      <w:tr w:rsidR="00D42DAD" w:rsidRPr="00D42DAD" w14:paraId="07F9548A" w14:textId="77777777" w:rsidTr="009F35DE">
        <w:trPr>
          <w:jc w:val="center"/>
        </w:trPr>
        <w:tc>
          <w:tcPr>
            <w:tcW w:w="4489" w:type="dxa"/>
          </w:tcPr>
          <w:p w14:paraId="0A719DDE" w14:textId="568882B4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  <w:r w:rsid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 xml:space="preserve"> Diretor</w:t>
            </w:r>
          </w:p>
        </w:tc>
        <w:tc>
          <w:tcPr>
            <w:tcW w:w="4489" w:type="dxa"/>
          </w:tcPr>
          <w:p w14:paraId="43C21701" w14:textId="49BD2CD1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  <w:r w:rsid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 xml:space="preserve"> Procurador</w:t>
            </w:r>
          </w:p>
        </w:tc>
      </w:tr>
    </w:tbl>
    <w:p w14:paraId="032CD714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A43BC6E" w14:textId="77777777" w:rsidR="003C3A09" w:rsidRPr="00D42DAD" w:rsidRDefault="003C3A09" w:rsidP="00F6292E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DF16" w14:textId="77777777" w:rsidR="00BD33A6" w:rsidRDefault="00BD33A6" w:rsidP="00FA0ED5">
      <w:r>
        <w:separator/>
      </w:r>
    </w:p>
  </w:endnote>
  <w:endnote w:type="continuationSeparator" w:id="0">
    <w:p w14:paraId="456006DC" w14:textId="77777777" w:rsidR="00BD33A6" w:rsidRDefault="00BD33A6" w:rsidP="00FA0ED5">
      <w:r>
        <w:continuationSeparator/>
      </w:r>
    </w:p>
  </w:endnote>
  <w:endnote w:type="continuationNotice" w:id="1">
    <w:p w14:paraId="217C0CEC" w14:textId="77777777" w:rsidR="00BD33A6" w:rsidRDefault="00BD3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596D" w14:textId="77777777" w:rsidR="00ED0D52" w:rsidRPr="004C2A67" w:rsidRDefault="00000000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2094" w14:textId="77777777" w:rsidR="00BD33A6" w:rsidRDefault="00BD33A6" w:rsidP="00FA0ED5">
      <w:r>
        <w:separator/>
      </w:r>
    </w:p>
  </w:footnote>
  <w:footnote w:type="continuationSeparator" w:id="0">
    <w:p w14:paraId="0C949192" w14:textId="77777777" w:rsidR="00BD33A6" w:rsidRDefault="00BD33A6" w:rsidP="00FA0ED5">
      <w:r>
        <w:continuationSeparator/>
      </w:r>
    </w:p>
  </w:footnote>
  <w:footnote w:type="continuationNotice" w:id="1">
    <w:p w14:paraId="555B8DA5" w14:textId="77777777" w:rsidR="00BD33A6" w:rsidRDefault="00BD3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ED4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12122">
    <w:abstractNumId w:val="42"/>
  </w:num>
  <w:num w:numId="2" w16cid:durableId="452792970">
    <w:abstractNumId w:val="26"/>
  </w:num>
  <w:num w:numId="3" w16cid:durableId="315692335">
    <w:abstractNumId w:val="3"/>
  </w:num>
  <w:num w:numId="4" w16cid:durableId="304049720">
    <w:abstractNumId w:val="34"/>
  </w:num>
  <w:num w:numId="5" w16cid:durableId="1574466933">
    <w:abstractNumId w:val="21"/>
  </w:num>
  <w:num w:numId="6" w16cid:durableId="1862549810">
    <w:abstractNumId w:val="13"/>
  </w:num>
  <w:num w:numId="7" w16cid:durableId="402143133">
    <w:abstractNumId w:val="14"/>
  </w:num>
  <w:num w:numId="8" w16cid:durableId="5644866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6246961">
    <w:abstractNumId w:val="38"/>
  </w:num>
  <w:num w:numId="10" w16cid:durableId="1758356978">
    <w:abstractNumId w:val="40"/>
  </w:num>
  <w:num w:numId="11" w16cid:durableId="2037535091">
    <w:abstractNumId w:val="31"/>
  </w:num>
  <w:num w:numId="12" w16cid:durableId="132720647">
    <w:abstractNumId w:val="41"/>
  </w:num>
  <w:num w:numId="13" w16cid:durableId="1234856216">
    <w:abstractNumId w:val="11"/>
  </w:num>
  <w:num w:numId="14" w16cid:durableId="1213688847">
    <w:abstractNumId w:val="5"/>
  </w:num>
  <w:num w:numId="15" w16cid:durableId="20788931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2010275">
    <w:abstractNumId w:val="7"/>
  </w:num>
  <w:num w:numId="17" w16cid:durableId="1172598901">
    <w:abstractNumId w:val="22"/>
  </w:num>
  <w:num w:numId="18" w16cid:durableId="996304893">
    <w:abstractNumId w:val="20"/>
  </w:num>
  <w:num w:numId="19" w16cid:durableId="2036421284">
    <w:abstractNumId w:val="16"/>
  </w:num>
  <w:num w:numId="20" w16cid:durableId="1513761151">
    <w:abstractNumId w:val="24"/>
  </w:num>
  <w:num w:numId="21" w16cid:durableId="881399597">
    <w:abstractNumId w:val="43"/>
  </w:num>
  <w:num w:numId="22" w16cid:durableId="920871467">
    <w:abstractNumId w:val="36"/>
  </w:num>
  <w:num w:numId="23" w16cid:durableId="39403795">
    <w:abstractNumId w:val="23"/>
  </w:num>
  <w:num w:numId="24" w16cid:durableId="4870902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5395038">
    <w:abstractNumId w:val="37"/>
  </w:num>
  <w:num w:numId="26" w16cid:durableId="721634522">
    <w:abstractNumId w:val="0"/>
  </w:num>
  <w:num w:numId="27" w16cid:durableId="274869014">
    <w:abstractNumId w:val="2"/>
  </w:num>
  <w:num w:numId="28" w16cid:durableId="1936400922">
    <w:abstractNumId w:val="1"/>
  </w:num>
  <w:num w:numId="29" w16cid:durableId="144052538">
    <w:abstractNumId w:val="4"/>
  </w:num>
  <w:num w:numId="30" w16cid:durableId="1627539874">
    <w:abstractNumId w:val="28"/>
  </w:num>
  <w:num w:numId="31" w16cid:durableId="1269771497">
    <w:abstractNumId w:val="6"/>
  </w:num>
  <w:num w:numId="32" w16cid:durableId="1326930933">
    <w:abstractNumId w:val="17"/>
  </w:num>
  <w:num w:numId="33" w16cid:durableId="1213271547">
    <w:abstractNumId w:val="32"/>
  </w:num>
  <w:num w:numId="34" w16cid:durableId="1933389242">
    <w:abstractNumId w:val="9"/>
  </w:num>
  <w:num w:numId="35" w16cid:durableId="355544745">
    <w:abstractNumId w:val="8"/>
  </w:num>
  <w:num w:numId="36" w16cid:durableId="2010909885">
    <w:abstractNumId w:val="27"/>
  </w:num>
  <w:num w:numId="37" w16cid:durableId="1034235566">
    <w:abstractNumId w:val="25"/>
  </w:num>
  <w:num w:numId="38" w16cid:durableId="109906166">
    <w:abstractNumId w:val="30"/>
  </w:num>
  <w:num w:numId="39" w16cid:durableId="844826787">
    <w:abstractNumId w:val="18"/>
  </w:num>
  <w:num w:numId="40" w16cid:durableId="1905655">
    <w:abstractNumId w:val="12"/>
  </w:num>
  <w:num w:numId="41" w16cid:durableId="1548444982">
    <w:abstractNumId w:val="19"/>
  </w:num>
  <w:num w:numId="42" w16cid:durableId="1297494014">
    <w:abstractNumId w:val="10"/>
  </w:num>
  <w:num w:numId="43" w16cid:durableId="1968198236">
    <w:abstractNumId w:val="15"/>
  </w:num>
  <w:num w:numId="44" w16cid:durableId="740105120">
    <w:abstractNumId w:val="39"/>
  </w:num>
  <w:num w:numId="45" w16cid:durableId="2093235190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36680"/>
    <w:rsid w:val="000451E3"/>
    <w:rsid w:val="0004581D"/>
    <w:rsid w:val="00047543"/>
    <w:rsid w:val="000507AF"/>
    <w:rsid w:val="00050A66"/>
    <w:rsid w:val="00054633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299D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A6680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40AE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085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17F1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C21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A5963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115"/>
    <w:rsid w:val="004F0FEF"/>
    <w:rsid w:val="004F11B6"/>
    <w:rsid w:val="00504237"/>
    <w:rsid w:val="0050451E"/>
    <w:rsid w:val="00505326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D624C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9BF"/>
    <w:rsid w:val="00637F8C"/>
    <w:rsid w:val="00643241"/>
    <w:rsid w:val="006464E6"/>
    <w:rsid w:val="00647111"/>
    <w:rsid w:val="006509DF"/>
    <w:rsid w:val="006523DA"/>
    <w:rsid w:val="0065448E"/>
    <w:rsid w:val="006603C4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46A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3DD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4BA9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D6C5C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32AF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1DF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073A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3A6"/>
    <w:rsid w:val="00BD3539"/>
    <w:rsid w:val="00BD3B14"/>
    <w:rsid w:val="00BD4196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681F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1AE"/>
    <w:rsid w:val="00CA4F1D"/>
    <w:rsid w:val="00CA6979"/>
    <w:rsid w:val="00CB202A"/>
    <w:rsid w:val="00CB4D64"/>
    <w:rsid w:val="00CB6B5C"/>
    <w:rsid w:val="00CC0B19"/>
    <w:rsid w:val="00CC6CB6"/>
    <w:rsid w:val="00CC73A2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5479A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5C62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25E0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6C68"/>
    <w:rsid w:val="00E774DE"/>
    <w:rsid w:val="00E82446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233"/>
    <w:rsid w:val="00F114B8"/>
    <w:rsid w:val="00F13273"/>
    <w:rsid w:val="00F1490D"/>
    <w:rsid w:val="00F15011"/>
    <w:rsid w:val="00F15300"/>
    <w:rsid w:val="00F16CA1"/>
    <w:rsid w:val="00F2063E"/>
    <w:rsid w:val="00F20853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292E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EF657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2E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BF9E2-0422-7C46-865B-D38FE1ADB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800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Faria</dc:creator>
  <cp:keywords/>
  <dc:description/>
  <cp:lastModifiedBy>Renato Penna Magoulas Bacha</cp:lastModifiedBy>
  <cp:revision>4</cp:revision>
  <cp:lastPrinted>2019-12-05T18:14:00Z</cp:lastPrinted>
  <dcterms:created xsi:type="dcterms:W3CDTF">2022-06-02T11:58:00Z</dcterms:created>
  <dcterms:modified xsi:type="dcterms:W3CDTF">2022-12-29T13:54:00Z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