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B9A5" w14:textId="77777777" w:rsidR="00A220A1" w:rsidRPr="00AB6AC8" w:rsidRDefault="00A220A1"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lang w:val="pt-BR"/>
        </w:rPr>
      </w:pPr>
    </w:p>
    <w:p w14:paraId="2F9191F3" w14:textId="1D7C93EB"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A220A1">
        <w:rPr>
          <w:rFonts w:ascii="Calibri" w:hAnsi="Calibri" w:cs="Calibri"/>
          <w:sz w:val="24"/>
          <w:szCs w:val="24"/>
        </w:rPr>
        <w:t>QUIROGRAFÁRIA</w:t>
      </w:r>
      <w:r w:rsidR="001F34B9" w:rsidRPr="007B5CC6">
        <w:rPr>
          <w:rFonts w:ascii="Calibri" w:hAnsi="Calibri" w:cs="Calibri"/>
          <w:sz w:val="24"/>
          <w:szCs w:val="24"/>
        </w:rPr>
        <w:t>,</w:t>
      </w:r>
      <w:r w:rsidR="00A220A1">
        <w:rPr>
          <w:rFonts w:ascii="Calibri" w:hAnsi="Calibri" w:cs="Calibri"/>
          <w:sz w:val="24"/>
          <w:szCs w:val="24"/>
        </w:rPr>
        <w:t xml:space="preserve"> COM GARANTIAS </w:t>
      </w:r>
      <w:r w:rsidR="005514FE" w:rsidRPr="007B5CC6">
        <w:rPr>
          <w:rFonts w:ascii="Calibri" w:hAnsi="Calibri" w:cs="Calibri"/>
          <w:sz w:val="24"/>
          <w:szCs w:val="24"/>
        </w:rPr>
        <w:t>ADICIONA</w:t>
      </w:r>
      <w:r w:rsidR="00A220A1">
        <w:rPr>
          <w:rFonts w:ascii="Calibri" w:hAnsi="Calibri" w:cs="Calibri"/>
          <w:sz w:val="24"/>
          <w:szCs w:val="24"/>
        </w:rPr>
        <w:t>IS</w:t>
      </w:r>
      <w:r w:rsidR="005514FE" w:rsidRPr="007B5CC6">
        <w:rPr>
          <w:rFonts w:ascii="Calibri" w:hAnsi="Calibri" w:cs="Calibri"/>
          <w:sz w:val="24"/>
          <w:szCs w:val="24"/>
        </w:rPr>
        <w:t xml:space="preserve"> </w:t>
      </w:r>
      <w:r w:rsidR="00A220A1">
        <w:rPr>
          <w:rFonts w:ascii="Calibri" w:hAnsi="Calibri" w:cs="Calibri"/>
          <w:sz w:val="24"/>
          <w:szCs w:val="24"/>
        </w:rPr>
        <w:t xml:space="preserve">REAL E </w:t>
      </w:r>
      <w:r w:rsidR="005514FE" w:rsidRPr="007B5CC6">
        <w:rPr>
          <w:rFonts w:ascii="Calibri" w:hAnsi="Calibri" w:cs="Calibri"/>
          <w:sz w:val="24"/>
          <w:szCs w:val="24"/>
        </w:rPr>
        <w:t xml:space="preserve">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F435F8F" w:rsidR="00BC4686" w:rsidRDefault="00BC4686" w:rsidP="000919A5">
      <w:pPr>
        <w:widowControl w:val="0"/>
        <w:tabs>
          <w:tab w:val="left" w:pos="2366"/>
          <w:tab w:val="left" w:pos="3256"/>
        </w:tabs>
        <w:spacing w:line="320" w:lineRule="exact"/>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2CC13F57"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r w:rsidR="00764F94">
        <w:rPr>
          <w:rFonts w:ascii="Calibri" w:hAnsi="Calibri" w:cs="Calibri"/>
          <w:i/>
        </w:rPr>
        <w:t>.</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A61EAEE" w:rsidR="00BC4686" w:rsidRPr="007B5CC6" w:rsidRDefault="00AB2ABA" w:rsidP="003028EE">
      <w:pPr>
        <w:widowControl w:val="0"/>
        <w:tabs>
          <w:tab w:val="left" w:pos="2366"/>
        </w:tabs>
        <w:spacing w:line="320" w:lineRule="exact"/>
        <w:jc w:val="center"/>
        <w:rPr>
          <w:rFonts w:ascii="Calibri" w:hAnsi="Calibri" w:cs="Calibri"/>
        </w:rPr>
      </w:pPr>
      <w:r>
        <w:rPr>
          <w:rFonts w:ascii="Calibri" w:hAnsi="Calibri" w:cs="Calibri"/>
        </w:rPr>
        <w:t>12</w:t>
      </w:r>
      <w:r w:rsidR="00A259B0" w:rsidRPr="007B5CC6">
        <w:rPr>
          <w:rFonts w:ascii="Calibri" w:hAnsi="Calibri" w:cs="Calibri"/>
        </w:rPr>
        <w:t xml:space="preserve"> </w:t>
      </w:r>
      <w:r w:rsidR="00477CE8" w:rsidRPr="007B5CC6">
        <w:rPr>
          <w:rFonts w:ascii="Calibri" w:hAnsi="Calibri" w:cs="Calibri"/>
        </w:rPr>
        <w:t xml:space="preserve">de </w:t>
      </w:r>
      <w:r w:rsidR="00CA1A20">
        <w:rPr>
          <w:rFonts w:ascii="Calibri" w:hAnsi="Calibri" w:cs="Calibri"/>
        </w:rPr>
        <w:t>setembro</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00A259B0"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6A52B584" w14:textId="77777777" w:rsidR="00561E8F" w:rsidRDefault="00561E8F" w:rsidP="00813A48">
      <w:pPr>
        <w:widowControl w:val="0"/>
        <w:spacing w:before="140" w:line="320" w:lineRule="exact"/>
        <w:rPr>
          <w:rFonts w:ascii="Calibri" w:hAnsi="Calibri" w:cs="Calibri"/>
          <w:b/>
          <w:bCs/>
          <w:color w:val="000000"/>
        </w:rPr>
        <w:sectPr w:rsidR="00561E8F" w:rsidSect="000919A5">
          <w:headerReference w:type="default" r:id="rId19"/>
          <w:footerReference w:type="default" r:id="rId20"/>
          <w:pgSz w:w="11906" w:h="16838" w:code="9"/>
          <w:pgMar w:top="1418" w:right="1701" w:bottom="1418" w:left="1701" w:header="1134" w:footer="709" w:gutter="0"/>
          <w:cols w:space="708"/>
          <w:docGrid w:linePitch="360"/>
        </w:sectPr>
      </w:pPr>
    </w:p>
    <w:p w14:paraId="43EFC075" w14:textId="57FC3FE8" w:rsidR="006A0D9F" w:rsidRPr="007B5CC6" w:rsidRDefault="006A0D9F" w:rsidP="00813A48">
      <w:pPr>
        <w:widowControl w:val="0"/>
        <w:spacing w:before="140" w:line="320" w:lineRule="exact"/>
        <w:rPr>
          <w:rFonts w:ascii="Calibri" w:hAnsi="Calibri" w:cs="Calibri"/>
          <w:b/>
          <w:bCs/>
          <w:color w:val="000000"/>
        </w:rPr>
      </w:pPr>
    </w:p>
    <w:p w14:paraId="4FB25923" w14:textId="1FD2CCD6"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2ª (SEGUNDA) EMISSÃO DE DEBÊNTURES SIMPLES, NÃO CONVERSÍVEIS EM AÇÕES, </w:t>
      </w:r>
      <w:r w:rsidR="00A220A1" w:rsidRPr="007B5CC6">
        <w:rPr>
          <w:rFonts w:ascii="Calibri" w:hAnsi="Calibri" w:cs="Calibri"/>
          <w:sz w:val="24"/>
          <w:szCs w:val="24"/>
        </w:rPr>
        <w:t xml:space="preserve">DA ESPÉCIE </w:t>
      </w:r>
      <w:r w:rsidR="00A220A1">
        <w:rPr>
          <w:rFonts w:ascii="Calibri" w:hAnsi="Calibri" w:cs="Calibri"/>
          <w:sz w:val="24"/>
          <w:szCs w:val="24"/>
        </w:rPr>
        <w:t>QUIROGRAFÁRIA</w:t>
      </w:r>
      <w:r w:rsidR="00A220A1" w:rsidRPr="007B5CC6">
        <w:rPr>
          <w:rFonts w:ascii="Calibri" w:hAnsi="Calibri" w:cs="Calibri"/>
          <w:sz w:val="24"/>
          <w:szCs w:val="24"/>
        </w:rPr>
        <w:t>,</w:t>
      </w:r>
      <w:r w:rsidR="00A220A1">
        <w:rPr>
          <w:rFonts w:ascii="Calibri" w:hAnsi="Calibri" w:cs="Calibri"/>
          <w:sz w:val="24"/>
          <w:szCs w:val="24"/>
        </w:rPr>
        <w:t xml:space="preserve"> COM GARANTIAS </w:t>
      </w:r>
      <w:r w:rsidR="00A220A1" w:rsidRPr="007B5CC6">
        <w:rPr>
          <w:rFonts w:ascii="Calibri" w:hAnsi="Calibri" w:cs="Calibri"/>
          <w:sz w:val="24"/>
          <w:szCs w:val="24"/>
        </w:rPr>
        <w:t>ADICIONA</w:t>
      </w:r>
      <w:r w:rsidR="00A220A1">
        <w:rPr>
          <w:rFonts w:ascii="Calibri" w:hAnsi="Calibri" w:cs="Calibri"/>
          <w:sz w:val="24"/>
          <w:szCs w:val="24"/>
        </w:rPr>
        <w:t>IS</w:t>
      </w:r>
      <w:r w:rsidR="00A220A1" w:rsidRPr="007B5CC6">
        <w:rPr>
          <w:rFonts w:ascii="Calibri" w:hAnsi="Calibri" w:cs="Calibri"/>
          <w:sz w:val="24"/>
          <w:szCs w:val="24"/>
        </w:rPr>
        <w:t xml:space="preserve"> </w:t>
      </w:r>
      <w:r w:rsidR="00A220A1">
        <w:rPr>
          <w:rFonts w:ascii="Calibri" w:hAnsi="Calibri" w:cs="Calibri"/>
          <w:sz w:val="24"/>
          <w:szCs w:val="24"/>
        </w:rPr>
        <w:t xml:space="preserve">REAL E </w:t>
      </w:r>
      <w:r w:rsidR="00A220A1" w:rsidRPr="007B5CC6">
        <w:rPr>
          <w:rFonts w:ascii="Calibri" w:hAnsi="Calibri" w:cs="Calibri"/>
          <w:sz w:val="24"/>
          <w:szCs w:val="24"/>
        </w:rPr>
        <w:t>FIDEJUSSÓRIA</w:t>
      </w:r>
      <w:r w:rsidR="005514FE" w:rsidRPr="007B5CC6">
        <w:rPr>
          <w:rFonts w:ascii="Calibri" w:hAnsi="Calibri" w:cs="Calibri"/>
          <w:sz w:val="24"/>
          <w:szCs w:val="24"/>
        </w:rPr>
        <w:t>,</w:t>
      </w:r>
      <w:r w:rsidRPr="007B5CC6">
        <w:rPr>
          <w:rFonts w:ascii="Calibri" w:hAnsi="Calibri" w:cs="Calibri"/>
          <w:sz w:val="24"/>
          <w:szCs w:val="24"/>
        </w:rPr>
        <w:t xml:space="preserve"> EM SÉRIE ÚNICA, PARA DISTRIBUIÇÃO PÚBLICA, COM ESFORÇOS RESTRITOS, DA MPM CORPÓREOS S.A.</w:t>
      </w:r>
    </w:p>
    <w:p w14:paraId="44D99F94" w14:textId="4352D502"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A220A1">
        <w:rPr>
          <w:rFonts w:ascii="Calibri" w:hAnsi="Calibri" w:cs="Calibri"/>
          <w:i/>
          <w:iCs/>
          <w:sz w:val="24"/>
          <w:szCs w:val="24"/>
        </w:rPr>
        <w:t>Quirografária</w:t>
      </w:r>
      <w:r w:rsidR="0069090A" w:rsidRPr="007B5CC6">
        <w:rPr>
          <w:rFonts w:ascii="Calibri" w:hAnsi="Calibri" w:cs="Calibri"/>
          <w:i/>
          <w:sz w:val="24"/>
          <w:szCs w:val="24"/>
        </w:rPr>
        <w:t xml:space="preserve">, </w:t>
      </w:r>
      <w:r w:rsidR="005514FE" w:rsidRPr="007B5CC6">
        <w:rPr>
          <w:rFonts w:ascii="Calibri" w:hAnsi="Calibri" w:cs="Calibri"/>
          <w:i/>
          <w:sz w:val="24"/>
          <w:szCs w:val="24"/>
        </w:rPr>
        <w:t>com Garantia</w:t>
      </w:r>
      <w:r w:rsidR="00A220A1">
        <w:rPr>
          <w:rFonts w:ascii="Calibri" w:hAnsi="Calibri" w:cs="Calibri"/>
          <w:i/>
          <w:sz w:val="24"/>
          <w:szCs w:val="24"/>
        </w:rPr>
        <w:t>s</w:t>
      </w:r>
      <w:r w:rsidR="005514FE" w:rsidRPr="007B5CC6">
        <w:rPr>
          <w:rFonts w:ascii="Calibri" w:hAnsi="Calibri" w:cs="Calibri"/>
          <w:i/>
          <w:sz w:val="24"/>
          <w:szCs w:val="24"/>
        </w:rPr>
        <w:t xml:space="preserve"> Adiciona</w:t>
      </w:r>
      <w:r w:rsidR="00A220A1">
        <w:rPr>
          <w:rFonts w:ascii="Calibri" w:hAnsi="Calibri" w:cs="Calibri"/>
          <w:i/>
          <w:sz w:val="24"/>
          <w:szCs w:val="24"/>
        </w:rPr>
        <w:t>is</w:t>
      </w:r>
      <w:r w:rsidR="005514FE" w:rsidRPr="007B5CC6">
        <w:rPr>
          <w:rFonts w:ascii="Calibri" w:hAnsi="Calibri" w:cs="Calibri"/>
          <w:i/>
          <w:sz w:val="24"/>
          <w:szCs w:val="24"/>
        </w:rPr>
        <w:t xml:space="preserve"> </w:t>
      </w:r>
      <w:r w:rsidR="00A220A1">
        <w:rPr>
          <w:rFonts w:ascii="Calibri" w:hAnsi="Calibri" w:cs="Calibri"/>
          <w:i/>
          <w:sz w:val="24"/>
          <w:szCs w:val="24"/>
        </w:rPr>
        <w:t xml:space="preserve">Real e </w:t>
      </w:r>
      <w:r w:rsidR="005514FE" w:rsidRPr="007B5CC6">
        <w:rPr>
          <w:rFonts w:ascii="Calibri" w:hAnsi="Calibri" w:cs="Calibri"/>
          <w:i/>
          <w:sz w:val="24"/>
          <w:szCs w:val="24"/>
        </w:rPr>
        <w:t xml:space="preserve">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seus atos 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w:t>
      </w:r>
      <w:r w:rsidRPr="007B5CC6">
        <w:rPr>
          <w:rFonts w:ascii="Calibri" w:hAnsi="Calibri" w:cs="Calibri"/>
          <w:sz w:val="24"/>
          <w:szCs w:val="24"/>
        </w:rPr>
        <w:lastRenderedPageBreak/>
        <w:t>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685BE9D"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5B1EAC">
        <w:rPr>
          <w:rFonts w:ascii="Calibri" w:hAnsi="Calibri" w:cs="Calibri"/>
          <w:sz w:val="24"/>
        </w:rPr>
        <w:t>quirografária</w:t>
      </w:r>
      <w:r w:rsidR="00B55EBD"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 real e</w:t>
      </w:r>
      <w:r w:rsidR="005514FE" w:rsidRPr="007B5CC6">
        <w:rPr>
          <w:rFonts w:ascii="Calibri" w:hAnsi="Calibri" w:cs="Calibri"/>
          <w:sz w:val="24"/>
        </w:rPr>
        <w:t xml:space="preserve">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w:t>
      </w:r>
      <w:r w:rsidR="00B72C60" w:rsidRPr="00B72C60">
        <w:rPr>
          <w:rFonts w:ascii="Calibri" w:hAnsi="Calibri" w:cs="Calibri" w:hint="eastAsia"/>
          <w:sz w:val="24"/>
        </w:rPr>
        <w:t>tomadas em reunião do conselho de administração da Emissora realizada em 12 de agosto de 2022</w:t>
      </w:r>
      <w:r w:rsidR="00B72C60">
        <w:rPr>
          <w:rFonts w:ascii="Calibri" w:hAnsi="Calibri" w:cs="Calibri"/>
          <w:sz w:val="24"/>
        </w:rPr>
        <w:t xml:space="preserve"> (“</w:t>
      </w:r>
      <w:r w:rsidR="00B72C60" w:rsidRPr="000919A5">
        <w:rPr>
          <w:rFonts w:ascii="Calibri" w:hAnsi="Calibri" w:cs="Calibri"/>
          <w:b/>
          <w:bCs/>
          <w:sz w:val="24"/>
        </w:rPr>
        <w:t>RCA da Emissora</w:t>
      </w:r>
      <w:r w:rsidR="00B72C60">
        <w:rPr>
          <w:rFonts w:ascii="Calibri" w:hAnsi="Calibri" w:cs="Calibri"/>
          <w:sz w:val="24"/>
        </w:rPr>
        <w:t>”)</w:t>
      </w:r>
      <w:r w:rsidR="00B72C60" w:rsidRPr="00B72C60">
        <w:rPr>
          <w:rFonts w:ascii="Calibri" w:hAnsi="Calibri" w:cs="Calibri" w:hint="eastAsia"/>
          <w:sz w:val="24"/>
        </w:rPr>
        <w:t xml:space="preserve">, e na rerratificação da RCA da Emissora realizada em </w:t>
      </w:r>
      <w:r w:rsidR="00B72C60">
        <w:rPr>
          <w:rFonts w:ascii="Calibri" w:hAnsi="Calibri" w:cs="Calibri"/>
          <w:sz w:val="24"/>
        </w:rPr>
        <w:t>12</w:t>
      </w:r>
      <w:r w:rsidR="00B72C60" w:rsidRPr="00B72C60">
        <w:rPr>
          <w:rFonts w:ascii="Calibri" w:hAnsi="Calibri" w:cs="Calibri" w:hint="eastAsia"/>
          <w:sz w:val="24"/>
        </w:rPr>
        <w:t xml:space="preserve"> de setembro de 2022 </w:t>
      </w:r>
      <w:r w:rsidR="007F574B" w:rsidRPr="007F574B">
        <w:rPr>
          <w:rFonts w:ascii="Calibri" w:hAnsi="Calibri" w:cs="Calibri"/>
          <w:sz w:val="24"/>
        </w:rPr>
        <w:t>(</w:t>
      </w:r>
      <w:r w:rsidR="00B72C60" w:rsidRPr="007F574B">
        <w:rPr>
          <w:rFonts w:ascii="Calibri" w:hAnsi="Calibri" w:cs="Calibri"/>
          <w:sz w:val="24"/>
        </w:rPr>
        <w:t>“</w:t>
      </w:r>
      <w:r w:rsidR="00B72C60" w:rsidRPr="000919A5">
        <w:rPr>
          <w:rFonts w:ascii="Calibri" w:hAnsi="Calibri" w:cs="Calibri"/>
          <w:b/>
          <w:bCs/>
          <w:sz w:val="24"/>
        </w:rPr>
        <w:t>Rerratificação</w:t>
      </w:r>
      <w:r w:rsidR="00B72C60">
        <w:rPr>
          <w:rFonts w:ascii="Calibri" w:hAnsi="Calibri" w:cs="Calibri"/>
          <w:sz w:val="24"/>
        </w:rPr>
        <w:t>”</w:t>
      </w:r>
      <w:r w:rsidR="00B72C60" w:rsidRPr="00B72C60">
        <w:rPr>
          <w:rFonts w:ascii="Calibri" w:hAnsi="Calibri" w:cs="Calibri" w:hint="eastAsia"/>
          <w:sz w:val="24"/>
        </w:rPr>
        <w:t xml:space="preserve"> e, em conjunto com a RCA da Emissora, as</w:t>
      </w:r>
      <w:r w:rsidR="00B72C60">
        <w:rPr>
          <w:rFonts w:ascii="Calibri" w:hAnsi="Calibri" w:cs="Calibri"/>
          <w:sz w:val="24"/>
        </w:rPr>
        <w:t xml:space="preserve"> “</w:t>
      </w:r>
      <w:r w:rsidR="00B72C60" w:rsidRPr="000919A5">
        <w:rPr>
          <w:rFonts w:ascii="Calibri" w:hAnsi="Calibri" w:cs="Calibri"/>
          <w:b/>
          <w:bCs/>
          <w:sz w:val="24"/>
        </w:rPr>
        <w:t>Aprovações Societárias da Emissora</w:t>
      </w:r>
      <w:r w:rsidR="00B72C60" w:rsidRPr="00B72C60">
        <w:rPr>
          <w:rFonts w:ascii="Calibri" w:hAnsi="Calibri" w:cs="Calibri"/>
          <w:sz w:val="24"/>
        </w:rPr>
        <w:t>”)</w:t>
      </w:r>
      <w:r w:rsidR="00B72C60">
        <w:rPr>
          <w:rFonts w:ascii="Calibri" w:hAnsi="Calibri" w:cs="Calibri"/>
          <w:sz w:val="24"/>
        </w:rPr>
        <w:t>,</w:t>
      </w:r>
      <w:r w:rsidR="00171AB8">
        <w:rPr>
          <w:rFonts w:ascii="Calibri" w:hAnsi="Calibri" w:cs="Calibri"/>
          <w:sz w:val="24"/>
        </w:rPr>
        <w:t xml:space="preserve"> </w:t>
      </w:r>
      <w:r w:rsidRPr="007B5CC6">
        <w:rPr>
          <w:rFonts w:ascii="Calibri" w:hAnsi="Calibri" w:cs="Calibri"/>
          <w:sz w:val="24"/>
        </w:rPr>
        <w:t>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75C0564"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B72C60">
        <w:rPr>
          <w:rFonts w:ascii="Calibri" w:hAnsi="Calibri" w:cs="Calibri"/>
          <w:sz w:val="24"/>
        </w:rPr>
        <w:t>12</w:t>
      </w:r>
      <w:r w:rsidR="00176213" w:rsidRPr="007B5CC6">
        <w:rPr>
          <w:rFonts w:ascii="Calibri" w:hAnsi="Calibri" w:cs="Calibri"/>
          <w:sz w:val="24"/>
        </w:rPr>
        <w:t xml:space="preserve"> </w:t>
      </w:r>
      <w:r w:rsidR="006C0321" w:rsidRPr="007B5CC6">
        <w:rPr>
          <w:rFonts w:ascii="Calibri" w:hAnsi="Calibri" w:cs="Calibri"/>
          <w:sz w:val="24"/>
        </w:rPr>
        <w:t xml:space="preserve">de </w:t>
      </w:r>
      <w:r w:rsidR="00764F94">
        <w:rPr>
          <w:rFonts w:ascii="Calibri" w:hAnsi="Calibri" w:cs="Calibri"/>
          <w:sz w:val="24"/>
        </w:rPr>
        <w:t>setembro</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6"/>
      <w:bookmarkEnd w:id="7"/>
      <w:bookmarkEnd w:id="8"/>
      <w:bookmarkEnd w:id="9"/>
      <w:bookmarkEnd w:id="10"/>
      <w:bookmarkEnd w:id="11"/>
      <w:bookmarkEnd w:id="12"/>
      <w:bookmarkEnd w:id="13"/>
      <w:bookmarkEnd w:id="14"/>
      <w:bookmarkEnd w:id="15"/>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6" w:name="_DV_M27"/>
      <w:bookmarkStart w:id="17" w:name="_DV_M28"/>
      <w:bookmarkStart w:id="18" w:name="_DV_M29"/>
      <w:bookmarkEnd w:id="16"/>
      <w:bookmarkEnd w:id="17"/>
      <w:bookmarkEnd w:id="18"/>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w:t>
      </w:r>
      <w:r w:rsidRPr="007B5CC6">
        <w:rPr>
          <w:rFonts w:ascii="Calibri" w:hAnsi="Calibri" w:cs="Calibri"/>
          <w:sz w:val="24"/>
        </w:rPr>
        <w:lastRenderedPageBreak/>
        <w:t>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19" w:name="_Ref325646374"/>
      <w:r w:rsidR="00A955FE" w:rsidRPr="007B5CC6">
        <w:rPr>
          <w:rFonts w:ascii="Calibri" w:hAnsi="Calibri" w:cs="Calibri"/>
          <w:sz w:val="24"/>
        </w:rPr>
        <w:t xml:space="preserve">e </w:t>
      </w:r>
      <w:bookmarkStart w:id="20"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19"/>
      <w:r w:rsidR="00A955FE" w:rsidRPr="007B5CC6">
        <w:rPr>
          <w:rFonts w:ascii="Calibri" w:eastAsia="Arial" w:hAnsi="Calibri" w:cs="Calibri"/>
          <w:sz w:val="24"/>
          <w:lang w:eastAsia="en-GB"/>
        </w:rPr>
        <w:t xml:space="preserve"> da Oferta à CVM</w:t>
      </w:r>
      <w:bookmarkEnd w:id="20"/>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1"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1"/>
    </w:p>
    <w:p w14:paraId="1DEB500E" w14:textId="2BEB201A" w:rsidR="004A12E5" w:rsidRPr="000919A5" w:rsidRDefault="00AA4657" w:rsidP="00813A48">
      <w:pPr>
        <w:pStyle w:val="Level3"/>
        <w:widowControl w:val="0"/>
        <w:spacing w:before="140" w:after="0" w:line="320" w:lineRule="exact"/>
        <w:rPr>
          <w:rFonts w:ascii="Calibri" w:hAnsi="Calibri" w:cs="Calibri"/>
          <w:b/>
          <w:sz w:val="24"/>
        </w:rPr>
      </w:pPr>
      <w:bookmarkStart w:id="22" w:name="_Ref498605939"/>
      <w:r w:rsidRPr="007B5CC6">
        <w:rPr>
          <w:rFonts w:ascii="Calibri" w:hAnsi="Calibri" w:cs="Calibri"/>
          <w:sz w:val="24"/>
        </w:rPr>
        <w:t>A ata d</w:t>
      </w:r>
      <w:r w:rsidR="005513C5" w:rsidRPr="007B5CC6">
        <w:rPr>
          <w:rFonts w:ascii="Calibri" w:hAnsi="Calibri" w:cs="Calibri"/>
          <w:sz w:val="24"/>
        </w:rPr>
        <w:t xml:space="preserve">a </w:t>
      </w:r>
      <w:r w:rsidR="00B72C60" w:rsidRPr="00B72C60">
        <w:rPr>
          <w:rFonts w:ascii="Calibri" w:hAnsi="Calibri" w:cs="Calibri"/>
          <w:sz w:val="24"/>
        </w:rPr>
        <w:t>RCA da Emissora foi arquivada na JUCESP em 19 de agosto de 2022 sob o nº 428.229/22-0 e publicada no jornal “</w:t>
      </w:r>
      <w:r w:rsidR="00B72C60" w:rsidRPr="00B72C60">
        <w:rPr>
          <w:rFonts w:ascii="Calibri" w:hAnsi="Calibri" w:cs="Calibri"/>
          <w:i/>
          <w:iCs/>
          <w:sz w:val="24"/>
        </w:rPr>
        <w:t>Diário Comercial</w:t>
      </w:r>
      <w:r w:rsidR="00B72C60" w:rsidRPr="00B72C60">
        <w:rPr>
          <w:rFonts w:ascii="Calibri" w:hAnsi="Calibri" w:cs="Calibri"/>
          <w:sz w:val="24"/>
        </w:rPr>
        <w:t xml:space="preserve">” em 23 de agosto de 2022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3"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3"/>
      <w:r w:rsidR="00A542AA" w:rsidRPr="007B5CC6">
        <w:rPr>
          <w:rFonts w:ascii="Calibri" w:hAnsi="Calibri" w:cs="Calibri"/>
          <w:sz w:val="24"/>
        </w:rPr>
        <w:t>da Lei das Sociedades por Ações</w:t>
      </w:r>
      <w:bookmarkEnd w:id="22"/>
      <w:r w:rsidR="00B87EDC" w:rsidRPr="007B5CC6">
        <w:rPr>
          <w:rFonts w:ascii="Calibri" w:hAnsi="Calibri" w:cs="Calibri"/>
          <w:sz w:val="24"/>
        </w:rPr>
        <w:t>.</w:t>
      </w:r>
    </w:p>
    <w:p w14:paraId="729D2D74" w14:textId="5D5CDB1E" w:rsidR="00B72C60" w:rsidRPr="000919A5" w:rsidRDefault="00B72C60" w:rsidP="00813A48">
      <w:pPr>
        <w:pStyle w:val="Level3"/>
        <w:widowControl w:val="0"/>
        <w:spacing w:before="140" w:after="0" w:line="320" w:lineRule="exact"/>
        <w:rPr>
          <w:rFonts w:ascii="Calibri" w:hAnsi="Calibri" w:cs="Calibri"/>
          <w:bCs/>
          <w:sz w:val="24"/>
        </w:rPr>
      </w:pPr>
      <w:r w:rsidRPr="000919A5">
        <w:rPr>
          <w:rFonts w:ascii="Calibri" w:hAnsi="Calibri" w:cs="Calibri"/>
          <w:bCs/>
          <w:iCs/>
          <w:sz w:val="24"/>
        </w:rPr>
        <w:t xml:space="preserve">A ata da Rerratificação será arquivada na </w:t>
      </w:r>
      <w:r>
        <w:rPr>
          <w:rFonts w:ascii="Calibri" w:hAnsi="Calibri" w:cs="Calibri"/>
          <w:bCs/>
          <w:iCs/>
          <w:sz w:val="24"/>
        </w:rPr>
        <w:t xml:space="preserve">JUCESP </w:t>
      </w:r>
      <w:r w:rsidRPr="000919A5">
        <w:rPr>
          <w:rFonts w:ascii="Calibri" w:hAnsi="Calibri" w:cs="Calibri"/>
          <w:bCs/>
          <w:iCs/>
          <w:sz w:val="24"/>
        </w:rPr>
        <w:t xml:space="preserve">e publicada no Jornal de Publicação da Emissora, </w:t>
      </w:r>
      <w:r w:rsidRPr="000919A5">
        <w:rPr>
          <w:rFonts w:ascii="Calibri" w:hAnsi="Calibri" w:cs="Calibri"/>
          <w:bCs/>
          <w:sz w:val="24"/>
        </w:rPr>
        <w:t>com divulgação simultânea da íntegra da ata da Rerratificação na página do Jornal de Publicação da Emissora, na rede mundial de computadores, o qual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p>
    <w:p w14:paraId="7E82183E" w14:textId="7B862C44"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w:t>
      </w:r>
      <w:r w:rsidR="00C43D06" w:rsidRPr="007B5CC6">
        <w:rPr>
          <w:rFonts w:ascii="Calibri" w:hAnsi="Calibri" w:cs="Calibri"/>
          <w:sz w:val="24"/>
        </w:rPr>
        <w:lastRenderedPageBreak/>
        <w:t>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412632">
      <w:pPr>
        <w:pStyle w:val="Level2"/>
        <w:keepNext/>
        <w:spacing w:before="140" w:after="0" w:line="320" w:lineRule="exact"/>
        <w:rPr>
          <w:rFonts w:ascii="Calibri" w:hAnsi="Calibri" w:cs="Calibri"/>
          <w:b/>
          <w:sz w:val="24"/>
        </w:rPr>
      </w:pPr>
      <w:bookmarkStart w:id="24" w:name="_Ref440286795"/>
      <w:bookmarkStart w:id="25" w:name="_Ref435651343"/>
      <w:bookmarkStart w:id="26" w:name="_Ref508981152"/>
      <w:bookmarkStart w:id="27"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4"/>
      <w:r w:rsidR="008466A8" w:rsidRPr="007B5CC6">
        <w:rPr>
          <w:rFonts w:ascii="Calibri" w:hAnsi="Calibri" w:cs="Calibri"/>
          <w:b/>
          <w:sz w:val="24"/>
        </w:rPr>
        <w:t xml:space="preserve"> </w:t>
      </w:r>
      <w:bookmarkStart w:id="28" w:name="_Hlk71652878"/>
      <w:bookmarkEnd w:id="25"/>
      <w:r w:rsidR="002D4D02" w:rsidRPr="007B5CC6">
        <w:rPr>
          <w:rFonts w:ascii="Calibri" w:hAnsi="Calibri" w:cs="Calibri"/>
          <w:b/>
          <w:sz w:val="24"/>
        </w:rPr>
        <w:t>e seus eventuais aditamentos</w:t>
      </w:r>
      <w:bookmarkEnd w:id="28"/>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6"/>
      <w:bookmarkEnd w:id="27"/>
      <w:r w:rsidR="00355C27" w:rsidRPr="007B5CC6">
        <w:rPr>
          <w:rFonts w:ascii="Calibri" w:hAnsi="Calibri" w:cs="Calibri"/>
          <w:b/>
          <w:sz w:val="24"/>
        </w:rPr>
        <w:t xml:space="preserve"> </w:t>
      </w:r>
    </w:p>
    <w:p w14:paraId="6D0BCA4F" w14:textId="7BFDE9C9" w:rsidR="00D50864" w:rsidRPr="007B5CC6" w:rsidRDefault="000C2DF6" w:rsidP="00412632">
      <w:pPr>
        <w:pStyle w:val="Level3"/>
        <w:keepNext/>
        <w:spacing w:before="140" w:after="0" w:line="320" w:lineRule="exact"/>
        <w:rPr>
          <w:rFonts w:ascii="Calibri" w:hAnsi="Calibri" w:cs="Calibri"/>
          <w:b/>
          <w:sz w:val="24"/>
        </w:rPr>
      </w:pPr>
      <w:bookmarkStart w:id="29" w:name="_Ref498605952"/>
      <w:bookmarkStart w:id="30"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199F28E"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w:t>
      </w:r>
      <w:r w:rsidR="006A7013">
        <w:rPr>
          <w:rFonts w:ascii="Calibri" w:hAnsi="Calibri" w:cs="Calibri"/>
          <w:sz w:val="24"/>
        </w:rPr>
        <w:t xml:space="preserve">(i)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6A7013">
        <w:rPr>
          <w:rFonts w:ascii="Calibri" w:hAnsi="Calibri" w:cs="Calibri"/>
          <w:sz w:val="24"/>
        </w:rPr>
        <w:t>; e (</w:t>
      </w:r>
      <w:proofErr w:type="spellStart"/>
      <w:r w:rsidR="006A7013">
        <w:rPr>
          <w:rFonts w:ascii="Calibri" w:hAnsi="Calibri" w:cs="Calibri"/>
          <w:sz w:val="24"/>
        </w:rPr>
        <w:t>ii</w:t>
      </w:r>
      <w:proofErr w:type="spellEnd"/>
      <w:r w:rsidR="006A7013">
        <w:rPr>
          <w:rFonts w:ascii="Calibri" w:hAnsi="Calibri" w:cs="Calibri"/>
          <w:sz w:val="24"/>
        </w:rPr>
        <w:t xml:space="preserve">) no prazo de </w:t>
      </w:r>
      <w:r w:rsidR="002B406D" w:rsidRPr="00533B50">
        <w:rPr>
          <w:rFonts w:ascii="Calibri" w:hAnsi="Calibri" w:cs="Calibri"/>
          <w:sz w:val="24"/>
        </w:rPr>
        <w:t xml:space="preserve">20 </w:t>
      </w:r>
      <w:r w:rsidR="006A7013" w:rsidRPr="00533B50">
        <w:rPr>
          <w:rFonts w:ascii="Calibri" w:hAnsi="Calibri" w:cs="Calibri"/>
          <w:sz w:val="24"/>
        </w:rPr>
        <w:t>(</w:t>
      </w:r>
      <w:r w:rsidR="002B406D" w:rsidRPr="00533B50">
        <w:rPr>
          <w:rFonts w:ascii="Calibri" w:hAnsi="Calibri" w:cs="Calibri"/>
          <w:sz w:val="24"/>
        </w:rPr>
        <w:t>vinte</w:t>
      </w:r>
      <w:r w:rsidR="006A7013" w:rsidRPr="00533B50">
        <w:rPr>
          <w:rFonts w:ascii="Calibri" w:hAnsi="Calibri" w:cs="Calibri"/>
          <w:sz w:val="24"/>
        </w:rPr>
        <w:t>) dias</w:t>
      </w:r>
      <w:r w:rsidR="006A7013">
        <w:rPr>
          <w:rFonts w:ascii="Calibri" w:hAnsi="Calibri" w:cs="Calibri"/>
          <w:sz w:val="24"/>
        </w:rPr>
        <w:t xml:space="preserve"> corridos contados da data de </w:t>
      </w:r>
      <w:r w:rsidR="002B406D">
        <w:rPr>
          <w:rFonts w:ascii="Calibri" w:hAnsi="Calibri" w:cs="Calibri"/>
          <w:sz w:val="24"/>
        </w:rPr>
        <w:t xml:space="preserve">protocolo </w:t>
      </w:r>
      <w:r w:rsidR="006A7013">
        <w:rPr>
          <w:rFonts w:ascii="Calibri" w:hAnsi="Calibri" w:cs="Calibri"/>
          <w:sz w:val="24"/>
        </w:rPr>
        <w:t xml:space="preserve">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xml:space="preserve">, na JUCESP, observado que o referido prazo será automaticamente </w:t>
      </w:r>
      <w:r w:rsidR="006A7013" w:rsidRPr="00533B50">
        <w:rPr>
          <w:rFonts w:ascii="Calibri" w:hAnsi="Calibri" w:cs="Calibri"/>
          <w:sz w:val="24"/>
        </w:rPr>
        <w:t>prorrogado por igua</w:t>
      </w:r>
      <w:r w:rsidR="00793881" w:rsidRPr="00533B50">
        <w:rPr>
          <w:rFonts w:ascii="Calibri" w:hAnsi="Calibri" w:cs="Calibri"/>
          <w:sz w:val="24"/>
        </w:rPr>
        <w:t>is e sucessivos</w:t>
      </w:r>
      <w:r w:rsidR="006A7013" w:rsidRPr="00533B50">
        <w:rPr>
          <w:rFonts w:ascii="Calibri" w:hAnsi="Calibri" w:cs="Calibri"/>
          <w:sz w:val="24"/>
        </w:rPr>
        <w:t xml:space="preserve"> período</w:t>
      </w:r>
      <w:r w:rsidR="00793881" w:rsidRPr="00533B50">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bookmarkEnd w:id="29"/>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1" w:name="_Ref440286167"/>
      <w:bookmarkStart w:id="32" w:name="_Ref435644706"/>
      <w:bookmarkEnd w:id="30"/>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3" w:name="_Ref508981155"/>
      <w:bookmarkEnd w:id="31"/>
      <w:bookmarkEnd w:id="32"/>
      <w:r w:rsidRPr="007B5CC6">
        <w:rPr>
          <w:rFonts w:ascii="Calibri" w:hAnsi="Calibri" w:cs="Calibri"/>
          <w:b/>
          <w:sz w:val="24"/>
        </w:rPr>
        <w:t>Distribuição, Negociação e Custódia Eletrônica</w:t>
      </w:r>
      <w:bookmarkEnd w:id="33"/>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4"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5"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5"/>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4"/>
    </w:p>
    <w:p w14:paraId="31342A86" w14:textId="5B047F2C" w:rsidR="007B4AAE" w:rsidRPr="007B5CC6" w:rsidRDefault="005D1CF1" w:rsidP="00223F43">
      <w:pPr>
        <w:pStyle w:val="Level4"/>
        <w:spacing w:before="140" w:after="0" w:line="320" w:lineRule="exact"/>
        <w:rPr>
          <w:rFonts w:ascii="Calibri" w:hAnsi="Calibri" w:cs="Calibri"/>
          <w:iCs/>
          <w:sz w:val="24"/>
        </w:rPr>
      </w:pPr>
      <w:bookmarkStart w:id="36" w:name="_Ref65499313"/>
      <w:bookmarkStart w:id="37"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xml:space="preserve">), administrado e operacionalizado pela B3, sendo as negociações liquidadas </w:t>
      </w:r>
      <w:r w:rsidRPr="007B5CC6">
        <w:rPr>
          <w:rFonts w:ascii="Calibri" w:hAnsi="Calibri" w:cs="Calibri"/>
          <w:sz w:val="24"/>
        </w:rPr>
        <w:lastRenderedPageBreak/>
        <w:t>financeiramente e as Debêntures custodiadas eletronicamente na B3</w:t>
      </w:r>
      <w:r w:rsidR="00595D71" w:rsidRPr="007B5CC6">
        <w:rPr>
          <w:rFonts w:ascii="Calibri" w:hAnsi="Calibri" w:cs="Calibri"/>
          <w:iCs/>
          <w:sz w:val="24"/>
        </w:rPr>
        <w:t>.</w:t>
      </w:r>
      <w:bookmarkEnd w:id="36"/>
    </w:p>
    <w:p w14:paraId="525147C9" w14:textId="78195C01" w:rsidR="004D3A6B" w:rsidRPr="007B5CC6" w:rsidRDefault="00AA11F5" w:rsidP="00412632">
      <w:pPr>
        <w:pStyle w:val="Level3"/>
        <w:spacing w:before="140" w:after="0" w:line="320" w:lineRule="exact"/>
        <w:ind w:left="1360" w:hanging="680"/>
        <w:rPr>
          <w:rFonts w:ascii="Calibri" w:hAnsi="Calibri" w:cs="Calibri"/>
          <w:sz w:val="24"/>
        </w:rPr>
      </w:pPr>
      <w:bookmarkStart w:id="38" w:name="_Ref2792611"/>
      <w:bookmarkStart w:id="39" w:name="_Ref2872145"/>
      <w:bookmarkEnd w:id="37"/>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85E08">
        <w:rPr>
          <w:rFonts w:ascii="Calibri" w:hAnsi="Calibri" w:cs="Calibri"/>
          <w:sz w:val="24"/>
        </w:rPr>
        <w:t>2.4.1(</w:t>
      </w:r>
      <w:proofErr w:type="spellStart"/>
      <w:r w:rsidR="00D85E08">
        <w:rPr>
          <w:rFonts w:ascii="Calibri" w:hAnsi="Calibri" w:cs="Calibri"/>
          <w:sz w:val="24"/>
        </w:rPr>
        <w:t>ii</w:t>
      </w:r>
      <w:proofErr w:type="spellEnd"/>
      <w:r w:rsidR="00D85E08">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r w:rsidR="006A7013">
        <w:rPr>
          <w:rFonts w:ascii="Calibri" w:hAnsi="Calibri" w:cs="Calibri"/>
          <w:sz w:val="24"/>
        </w:rPr>
        <w:t> </w:t>
      </w:r>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0"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1"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38"/>
      <w:bookmarkEnd w:id="39"/>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2" w:name="_Ref2872115"/>
      <w:bookmarkStart w:id="43" w:name="_Ref490155570"/>
      <w:bookmarkStart w:id="44" w:name="_Ref491421827"/>
      <w:bookmarkEnd w:id="40"/>
      <w:bookmarkEnd w:id="41"/>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5"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5"/>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2"/>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46" w:name="_Ref479230964"/>
      <w:bookmarkStart w:id="47" w:name="_Ref508981176"/>
      <w:bookmarkStart w:id="48" w:name="_Ref516682477"/>
      <w:bookmarkStart w:id="49" w:name="_Ref522091376"/>
      <w:bookmarkStart w:id="50" w:name="_Ref2346679"/>
      <w:bookmarkEnd w:id="43"/>
      <w:bookmarkEnd w:id="44"/>
      <w:r w:rsidRPr="007B5CC6">
        <w:rPr>
          <w:rFonts w:ascii="Calibri" w:hAnsi="Calibri" w:cs="Calibri"/>
          <w:b/>
          <w:sz w:val="24"/>
        </w:rPr>
        <w:t>Constituição da</w:t>
      </w:r>
      <w:r w:rsidR="001730BA" w:rsidRPr="007B5CC6">
        <w:rPr>
          <w:rFonts w:ascii="Calibri" w:hAnsi="Calibri" w:cs="Calibri"/>
          <w:b/>
          <w:sz w:val="24"/>
        </w:rPr>
        <w:t>s Garantias</w:t>
      </w:r>
      <w:bookmarkEnd w:id="46"/>
      <w:bookmarkEnd w:id="47"/>
      <w:bookmarkEnd w:id="48"/>
      <w:bookmarkEnd w:id="49"/>
      <w:bookmarkEnd w:id="50"/>
    </w:p>
    <w:p w14:paraId="50A7072D" w14:textId="5127EE07" w:rsidR="00690367" w:rsidRDefault="00690367" w:rsidP="00813A48">
      <w:pPr>
        <w:pStyle w:val="Level3"/>
        <w:widowControl w:val="0"/>
        <w:spacing w:before="140" w:after="0" w:line="320" w:lineRule="exact"/>
        <w:rPr>
          <w:rFonts w:ascii="Calibri" w:hAnsi="Calibri" w:cs="Calibri"/>
          <w:sz w:val="24"/>
        </w:rPr>
      </w:pPr>
      <w:bookmarkStart w:id="51" w:name="_Ref490824048"/>
      <w:bookmarkStart w:id="52"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w:t>
      </w:r>
      <w:bookmarkEnd w:id="51"/>
    </w:p>
    <w:p w14:paraId="6DF9EB15" w14:textId="1D887478" w:rsidR="00C35268"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sidRPr="00533B50">
        <w:rPr>
          <w:rFonts w:ascii="Calibri" w:hAnsi="Calibri" w:cs="Calibri"/>
          <w:sz w:val="24"/>
        </w:rPr>
        <w:t>3 (três)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p>
    <w:p w14:paraId="07D043FA" w14:textId="0919ADC0" w:rsidR="00C35268" w:rsidRPr="007B5CC6" w:rsidRDefault="00C35268"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w:t>
      </w:r>
      <w:r>
        <w:rPr>
          <w:rFonts w:ascii="Calibri" w:hAnsi="Calibri" w:cs="Calibri"/>
          <w:sz w:val="24"/>
        </w:rPr>
        <w:lastRenderedPageBreak/>
        <w:t xml:space="preserve">perante o </w:t>
      </w:r>
      <w:r w:rsidRPr="007B5CC6">
        <w:rPr>
          <w:rFonts w:ascii="Calibri" w:hAnsi="Calibri" w:cs="Calibri"/>
          <w:sz w:val="24"/>
        </w:rPr>
        <w:t>Cartório de RTD</w:t>
      </w:r>
      <w:r>
        <w:rPr>
          <w:rFonts w:ascii="Calibri" w:hAnsi="Calibri" w:cs="Calibri"/>
          <w:sz w:val="24"/>
        </w:rPr>
        <w:t xml:space="preserve"> no prazo de até </w:t>
      </w:r>
      <w:r w:rsidRPr="00533B50">
        <w:rPr>
          <w:rFonts w:ascii="Calibri" w:hAnsi="Calibri" w:cs="Calibri"/>
          <w:sz w:val="24"/>
        </w:rPr>
        <w:t>20 (vinte) dias corridos</w:t>
      </w:r>
      <w:r>
        <w:rPr>
          <w:rFonts w:ascii="Calibri" w:hAnsi="Calibri" w:cs="Calibri"/>
          <w:sz w:val="24"/>
        </w:rPr>
        <w:t xml:space="preserve"> contados da data </w:t>
      </w:r>
      <w:r w:rsidR="00F44F26">
        <w:rPr>
          <w:rFonts w:ascii="Calibri" w:hAnsi="Calibri" w:cs="Calibri"/>
          <w:sz w:val="24"/>
        </w:rPr>
        <w:t>da respectiva assinatura</w:t>
      </w:r>
      <w:r>
        <w:rPr>
          <w:rFonts w:ascii="Calibri" w:hAnsi="Calibri" w:cs="Calibri"/>
          <w:sz w:val="24"/>
        </w:rPr>
        <w:t xml:space="preserve">, observado que o referido prazo será automaticamente </w:t>
      </w:r>
      <w:r w:rsidRPr="00533B50">
        <w:rPr>
          <w:rFonts w:ascii="Calibri" w:hAnsi="Calibri" w:cs="Calibri"/>
          <w:sz w:val="24"/>
        </w:rPr>
        <w:t>prorrogado por igual período e por 1 (uma) única vez</w:t>
      </w:r>
      <w:r>
        <w:rPr>
          <w:rFonts w:ascii="Calibri" w:hAnsi="Calibri" w:cs="Calibri"/>
          <w:sz w:val="24"/>
        </w:rPr>
        <w:t>, caso a Emissora comprove ao Agente Fiduciário que está em cumprimento tempestivo</w:t>
      </w:r>
      <w:r w:rsidR="004721F8">
        <w:rPr>
          <w:rFonts w:ascii="Calibri" w:hAnsi="Calibri" w:cs="Calibri"/>
          <w:sz w:val="24"/>
        </w:rPr>
        <w:t>,</w:t>
      </w:r>
      <w:r w:rsidR="00BB1854">
        <w:rPr>
          <w:rFonts w:ascii="Calibri" w:hAnsi="Calibri" w:cs="Calibri"/>
          <w:sz w:val="24"/>
        </w:rPr>
        <w:t xml:space="preserve"> com a manutenção da respectiva prenotação,</w:t>
      </w:r>
      <w:r>
        <w:rPr>
          <w:rFonts w:ascii="Calibri" w:hAnsi="Calibri" w:cs="Calibri"/>
          <w:sz w:val="24"/>
        </w:rPr>
        <w:t xml:space="preserve"> de eventuais exigências formuladas pelo 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r w:rsidR="006D55F9">
        <w:rPr>
          <w:rFonts w:ascii="Calibri" w:hAnsi="Calibri" w:cs="Calibri"/>
          <w:sz w:val="24"/>
        </w:rPr>
        <w:t xml:space="preserve">. </w:t>
      </w:r>
    </w:p>
    <w:p w14:paraId="1A1E68EC" w14:textId="1539F470"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sidRPr="00533B50">
        <w:rPr>
          <w:rFonts w:ascii="Calibri" w:hAnsi="Calibri" w:cs="Calibri"/>
          <w:sz w:val="24"/>
        </w:rPr>
        <w:t>3</w:t>
      </w:r>
      <w:r w:rsidRPr="00533B50">
        <w:rPr>
          <w:rFonts w:ascii="Calibri" w:hAnsi="Calibri" w:cs="Calibri"/>
          <w:sz w:val="24"/>
        </w:rPr>
        <w:t xml:space="preserve"> (</w:t>
      </w:r>
      <w:r w:rsidR="002C1F20" w:rsidRPr="00533B50">
        <w:rPr>
          <w:rFonts w:ascii="Calibri" w:hAnsi="Calibri" w:cs="Calibri"/>
          <w:sz w:val="24"/>
        </w:rPr>
        <w:t>três</w:t>
      </w:r>
      <w:r w:rsidRPr="00533B50">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p>
    <w:p w14:paraId="52516A01" w14:textId="5651CE85" w:rsidR="00605921" w:rsidRDefault="00E0680C" w:rsidP="00813A48">
      <w:pPr>
        <w:pStyle w:val="Level3"/>
        <w:widowControl w:val="0"/>
        <w:spacing w:before="140" w:after="0" w:line="320" w:lineRule="exact"/>
        <w:rPr>
          <w:rFonts w:ascii="Calibri" w:hAnsi="Calibri" w:cs="Calibri"/>
          <w:sz w:val="24"/>
        </w:rPr>
      </w:pPr>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sidRPr="00533B50">
        <w:rPr>
          <w:rFonts w:ascii="Calibri" w:hAnsi="Calibri" w:cs="Calibri"/>
          <w:sz w:val="24"/>
        </w:rPr>
        <w:t>20 (vinte) dias corridos</w:t>
      </w:r>
      <w:r w:rsidR="00EB15E1">
        <w:rPr>
          <w:rFonts w:ascii="Calibri" w:hAnsi="Calibri" w:cs="Calibri"/>
          <w:sz w:val="24"/>
        </w:rPr>
        <w:t xml:space="preserve"> contados da data </w:t>
      </w:r>
      <w:r w:rsidR="00F44F26">
        <w:rPr>
          <w:rFonts w:ascii="Calibri" w:hAnsi="Calibri" w:cs="Calibri"/>
          <w:sz w:val="24"/>
        </w:rPr>
        <w:t>de assinatura do presente instrumento</w:t>
      </w:r>
      <w:r w:rsidR="00EB15E1">
        <w:rPr>
          <w:rFonts w:ascii="Calibri" w:hAnsi="Calibri" w:cs="Calibri"/>
          <w:sz w:val="24"/>
        </w:rPr>
        <w:t xml:space="preserve">, </w:t>
      </w:r>
      <w:r w:rsidR="00605921">
        <w:rPr>
          <w:rFonts w:ascii="Calibri" w:hAnsi="Calibri" w:cs="Calibri"/>
          <w:sz w:val="24"/>
        </w:rPr>
        <w:t xml:space="preserve">observado que o referido prazo será automaticamente </w:t>
      </w:r>
      <w:r w:rsidR="00605921" w:rsidRPr="00533B50">
        <w:rPr>
          <w:rFonts w:ascii="Calibri" w:hAnsi="Calibri" w:cs="Calibri"/>
          <w:sz w:val="24"/>
        </w:rPr>
        <w:t>prorrogado por igual período e por 1 (uma) única vez</w:t>
      </w:r>
      <w:r w:rsidR="00605921">
        <w:rPr>
          <w:rFonts w:ascii="Calibri" w:hAnsi="Calibri" w:cs="Calibri"/>
          <w:sz w:val="24"/>
        </w:rPr>
        <w:t>, caso a Emissora comprove ao Agente Fiduciário que está em cumprimento tempestivo</w:t>
      </w:r>
      <w:r w:rsidR="00A45980">
        <w:rPr>
          <w:rFonts w:ascii="Calibri" w:hAnsi="Calibri" w:cs="Calibri"/>
          <w:sz w:val="24"/>
        </w:rPr>
        <w:t>, com a manutenção da respectiva prenotação,</w:t>
      </w:r>
      <w:r w:rsidR="00605921">
        <w:rPr>
          <w:rFonts w:ascii="Calibri" w:hAnsi="Calibri" w:cs="Calibri"/>
          <w:sz w:val="24"/>
        </w:rPr>
        <w:t xml:space="preserve">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r w:rsidR="00BF4423">
        <w:rPr>
          <w:rFonts w:ascii="Calibri" w:hAnsi="Calibri" w:cs="Calibri"/>
          <w:sz w:val="24"/>
        </w:rPr>
        <w:t xml:space="preserve"> </w:t>
      </w:r>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53" w:name="_Ref509245377"/>
      <w:bookmarkStart w:id="54" w:name="_Toc327379523"/>
      <w:bookmarkEnd w:id="52"/>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53"/>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55"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55"/>
    </w:p>
    <w:p w14:paraId="3FEB1BFA" w14:textId="18AD0F62" w:rsidR="007B4A39" w:rsidRPr="007B5CC6" w:rsidRDefault="000E2DCC" w:rsidP="00813A48">
      <w:pPr>
        <w:pStyle w:val="Level2"/>
        <w:widowControl w:val="0"/>
        <w:spacing w:before="140" w:after="0" w:line="320" w:lineRule="exact"/>
        <w:rPr>
          <w:rFonts w:ascii="Calibri" w:hAnsi="Calibri" w:cs="Calibri"/>
          <w:b/>
          <w:sz w:val="24"/>
        </w:rPr>
      </w:pPr>
      <w:bookmarkStart w:id="56" w:name="_Ref264564155"/>
      <w:bookmarkStart w:id="57" w:name="_Ref502247064"/>
      <w:bookmarkStart w:id="58"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56"/>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D537B5">
        <w:rPr>
          <w:rFonts w:ascii="Calibri" w:hAnsi="Calibri" w:cs="Calibri"/>
          <w:sz w:val="24"/>
        </w:rPr>
        <w:t>2</w:t>
      </w:r>
      <w:r w:rsidR="000E70C9" w:rsidRPr="007B5CC6">
        <w:rPr>
          <w:rFonts w:ascii="Calibri" w:hAnsi="Calibri" w:cs="Calibri"/>
          <w:sz w:val="24"/>
        </w:rPr>
        <w:t xml:space="preserve"> </w:t>
      </w:r>
      <w:r w:rsidR="00EB26F0" w:rsidRPr="007B5CC6">
        <w:rPr>
          <w:rFonts w:ascii="Calibri" w:hAnsi="Calibri" w:cs="Calibri"/>
          <w:sz w:val="24"/>
        </w:rPr>
        <w:t>(</w:t>
      </w:r>
      <w:r w:rsidR="00D537B5">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D537B5">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D537B5">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w:t>
      </w:r>
      <w:r w:rsidR="007E3339" w:rsidRPr="007B5CC6">
        <w:rPr>
          <w:rFonts w:ascii="Calibri" w:hAnsi="Calibri" w:cs="Calibri"/>
          <w:sz w:val="24"/>
        </w:rPr>
        <w:lastRenderedPageBreak/>
        <w:t>da Escritura de Emissão</w:t>
      </w:r>
      <w:r w:rsidR="00B21F43" w:rsidRPr="007B5CC6">
        <w:rPr>
          <w:rFonts w:ascii="Calibri" w:hAnsi="Calibri" w:cs="Calibri"/>
          <w:sz w:val="24"/>
        </w:rPr>
        <w:t xml:space="preserve">; </w:t>
      </w:r>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253B47">
        <w:rPr>
          <w:rFonts w:ascii="Calibri" w:hAnsi="Calibri" w:cs="Calibri"/>
          <w:sz w:val="24"/>
        </w:rPr>
        <w:t>, sem que haja ordem de prioridade entre os itens (A.1) a (A.3)</w:t>
      </w:r>
      <w:r w:rsidR="007B4A39" w:rsidRPr="007B5CC6">
        <w:rPr>
          <w:rFonts w:ascii="Calibri" w:hAnsi="Calibri" w:cs="Calibri"/>
          <w:sz w:val="24"/>
        </w:rPr>
        <w:t>; e (</w:t>
      </w:r>
      <w:r w:rsidR="000E70C9">
        <w:rPr>
          <w:rFonts w:ascii="Calibri" w:hAnsi="Calibri" w:cs="Calibri"/>
          <w:sz w:val="24"/>
        </w:rPr>
        <w:t>B</w:t>
      </w:r>
      <w:r w:rsidR="007B4A39" w:rsidRPr="007B5CC6">
        <w:rPr>
          <w:rFonts w:ascii="Calibri" w:hAnsi="Calibri" w:cs="Calibri"/>
          <w:sz w:val="24"/>
        </w:rPr>
        <w:t>) os recursos remanescentes após a realização</w:t>
      </w:r>
      <w:r w:rsidR="00253B47">
        <w:rPr>
          <w:rFonts w:ascii="Calibri" w:hAnsi="Calibri" w:cs="Calibri"/>
          <w:sz w:val="24"/>
        </w:rPr>
        <w:t xml:space="preserve"> de todos</w:t>
      </w:r>
      <w:r w:rsidR="007B4A39" w:rsidRPr="007B5CC6">
        <w:rPr>
          <w:rFonts w:ascii="Calibri" w:hAnsi="Calibri" w:cs="Calibri"/>
          <w:sz w:val="24"/>
        </w:rPr>
        <w:t xml:space="preserve"> os pagamentos previstos no ite</w:t>
      </w:r>
      <w:r w:rsidR="00FC168B">
        <w:rPr>
          <w:rFonts w:ascii="Calibri" w:hAnsi="Calibri" w:cs="Calibri"/>
          <w:sz w:val="24"/>
        </w:rPr>
        <w:t>m</w:t>
      </w:r>
      <w:r w:rsidR="007B4A39" w:rsidRPr="007B5CC6">
        <w:rPr>
          <w:rFonts w:ascii="Calibri" w:hAnsi="Calibri" w:cs="Calibri"/>
          <w:sz w:val="24"/>
        </w:rPr>
        <w:t xml:space="preserve"> “A”</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eastAsia="Calibri" w:hAnsi="Calibri" w:cs="Calibri"/>
          <w:sz w:val="24"/>
        </w:rPr>
        <w:t>.</w:t>
      </w:r>
    </w:p>
    <w:bookmarkEnd w:id="57"/>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58"/>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54"/>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49450C33"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59"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59"/>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0"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60"/>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61"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61"/>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62"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62"/>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proofErr w:type="spellStart"/>
      <w:r w:rsidR="00581C0E" w:rsidRPr="007B5CC6">
        <w:rPr>
          <w:rFonts w:ascii="Calibri" w:hAnsi="Calibri" w:cs="Calibri"/>
          <w:b/>
          <w:sz w:val="24"/>
        </w:rPr>
        <w:t>Escriturador</w:t>
      </w:r>
      <w:proofErr w:type="spellEnd"/>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63"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 o</w:t>
      </w:r>
      <w:proofErr w:type="gramEnd"/>
      <w:r w:rsidRPr="007B5CC6">
        <w:rPr>
          <w:rFonts w:ascii="Calibri" w:hAnsi="Calibri" w:cs="Calibri"/>
          <w:sz w:val="24"/>
        </w:rPr>
        <w:t xml:space="preserve"> Banco Liquidante da </w:t>
      </w:r>
      <w:r w:rsidRPr="007B5CC6">
        <w:rPr>
          <w:rFonts w:ascii="Calibri" w:hAnsi="Calibri" w:cs="Calibri"/>
          <w:sz w:val="24"/>
        </w:rPr>
        <w:lastRenderedPageBreak/>
        <w:t>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412632">
      <w:pPr>
        <w:pStyle w:val="Level3"/>
        <w:spacing w:before="140" w:after="0" w:line="320" w:lineRule="exact"/>
        <w:ind w:left="1360" w:hanging="680"/>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xml:space="preserve">”, cuja definição </w:t>
      </w:r>
      <w:proofErr w:type="spellStart"/>
      <w:r w:rsidRPr="007B5CC6">
        <w:rPr>
          <w:rFonts w:ascii="Calibri" w:hAnsi="Calibri" w:cs="Calibri"/>
          <w:sz w:val="24"/>
        </w:rPr>
        <w:t>inclui</w:t>
      </w:r>
      <w:proofErr w:type="spellEnd"/>
      <w:r w:rsidRPr="007B5CC6">
        <w:rPr>
          <w:rFonts w:ascii="Calibri" w:hAnsi="Calibri" w:cs="Calibri"/>
          <w:sz w:val="24"/>
        </w:rPr>
        <w:t xml:space="preserve"> qualquer outra instituição que venha a </w:t>
      </w:r>
      <w:proofErr w:type="gramStart"/>
      <w:r w:rsidRPr="007B5CC6">
        <w:rPr>
          <w:rFonts w:ascii="Calibri" w:hAnsi="Calibri" w:cs="Calibri"/>
          <w:sz w:val="24"/>
        </w:rPr>
        <w:t>suceder</w:t>
      </w:r>
      <w:r w:rsidR="00DB5CA5" w:rsidRPr="007B5CC6">
        <w:rPr>
          <w:rFonts w:ascii="Calibri" w:hAnsi="Calibri" w:cs="Calibri"/>
          <w:sz w:val="24"/>
        </w:rPr>
        <w:t xml:space="preserve"> </w:t>
      </w:r>
      <w:r w:rsidRPr="007B5CC6">
        <w:rPr>
          <w:rFonts w:ascii="Calibri" w:hAnsi="Calibri" w:cs="Calibri"/>
          <w:sz w:val="24"/>
        </w:rPr>
        <w:t>o</w:t>
      </w:r>
      <w:proofErr w:type="gramEnd"/>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w:t>
      </w:r>
      <w:proofErr w:type="spellStart"/>
      <w:r w:rsidRPr="007B5CC6">
        <w:rPr>
          <w:rFonts w:ascii="Calibri" w:hAnsi="Calibri" w:cs="Calibri"/>
          <w:sz w:val="24"/>
        </w:rPr>
        <w:t>Escriturador</w:t>
      </w:r>
      <w:proofErr w:type="spellEnd"/>
      <w:r w:rsidRPr="007B5CC6">
        <w:rPr>
          <w:rFonts w:ascii="Calibri" w:hAnsi="Calibri" w:cs="Calibri"/>
          <w:sz w:val="24"/>
        </w:rPr>
        <w:t xml:space="preserve">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 xml:space="preserve">anco Liquidante e o </w:t>
      </w:r>
      <w:proofErr w:type="spellStart"/>
      <w:r w:rsidRPr="007B5CC6">
        <w:rPr>
          <w:rFonts w:ascii="Calibri" w:hAnsi="Calibri" w:cs="Calibri"/>
          <w:sz w:val="24"/>
        </w:rPr>
        <w:t>Escriturador</w:t>
      </w:r>
      <w:proofErr w:type="spellEnd"/>
      <w:r w:rsidRPr="007B5CC6">
        <w:rPr>
          <w:rFonts w:ascii="Calibri" w:hAnsi="Calibri" w:cs="Calibri"/>
          <w:sz w:val="24"/>
        </w:rPr>
        <w:t xml:space="preserve">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63"/>
    <w:p w14:paraId="5C0E4131" w14:textId="7449F7AD"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282F02F1"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 xml:space="preserve">o dia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9E2268" w:rsidRPr="007B5CC6">
        <w:rPr>
          <w:rFonts w:ascii="Calibri" w:hAnsi="Calibri" w:cs="Calibri"/>
          <w:sz w:val="24"/>
        </w:rPr>
        <w:t xml:space="preserve">de </w:t>
      </w:r>
      <w:r w:rsidR="00CA47E7">
        <w:rPr>
          <w:rFonts w:ascii="Calibri" w:hAnsi="Calibri" w:cs="Calibri"/>
          <w:sz w:val="24"/>
        </w:rPr>
        <w:t>s</w:t>
      </w:r>
      <w:r w:rsidR="008E25EE">
        <w:rPr>
          <w:rFonts w:ascii="Calibri" w:hAnsi="Calibri" w:cs="Calibri"/>
          <w:sz w:val="24"/>
        </w:rPr>
        <w:t>e</w:t>
      </w:r>
      <w:r w:rsidR="00CA47E7">
        <w:rPr>
          <w:rFonts w:ascii="Calibri" w:hAnsi="Calibri" w:cs="Calibri"/>
          <w:sz w:val="24"/>
        </w:rPr>
        <w:t>tembro</w:t>
      </w:r>
      <w:r w:rsidR="007314BF" w:rsidRPr="007B5CC6">
        <w:rPr>
          <w:rFonts w:ascii="Calibri" w:hAnsi="Calibri" w:cs="Calibri"/>
          <w:sz w:val="24"/>
        </w:rPr>
        <w:t xml:space="preserve">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42C59FB"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p>
    <w:p w14:paraId="15CB6D08" w14:textId="55ADA2E2" w:rsidR="00C022C6" w:rsidRPr="007B5CC6" w:rsidRDefault="0020296D" w:rsidP="0021641A">
      <w:pPr>
        <w:pStyle w:val="Level3"/>
        <w:spacing w:line="320" w:lineRule="exact"/>
        <w:ind w:left="1360" w:hanging="680"/>
        <w:rPr>
          <w:rFonts w:ascii="Calibri" w:hAnsi="Calibri" w:cs="Calibri"/>
          <w:sz w:val="24"/>
        </w:rPr>
      </w:pPr>
      <w:bookmarkStart w:id="64" w:name="_Ref4483360"/>
      <w:bookmarkStart w:id="65"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5B1EAC">
        <w:rPr>
          <w:rFonts w:ascii="Calibri" w:hAnsi="Calibri" w:cs="Calibri"/>
          <w:sz w:val="24"/>
        </w:rPr>
        <w:t>quirografária</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com garantia</w:t>
      </w:r>
      <w:r w:rsidR="005B1EAC">
        <w:rPr>
          <w:rFonts w:ascii="Calibri" w:hAnsi="Calibri" w:cs="Calibri"/>
          <w:sz w:val="24"/>
        </w:rPr>
        <w:t>s</w:t>
      </w:r>
      <w:r w:rsidR="005514FE" w:rsidRPr="007B5CC6">
        <w:rPr>
          <w:rFonts w:ascii="Calibri" w:hAnsi="Calibri" w:cs="Calibri"/>
          <w:sz w:val="24"/>
        </w:rPr>
        <w:t xml:space="preserve"> adiciona</w:t>
      </w:r>
      <w:r w:rsidR="005B1EAC">
        <w:rPr>
          <w:rFonts w:ascii="Calibri" w:hAnsi="Calibri" w:cs="Calibri"/>
          <w:sz w:val="24"/>
        </w:rPr>
        <w:t>is</w:t>
      </w:r>
      <w:r w:rsidR="005514FE" w:rsidRPr="007B5CC6">
        <w:rPr>
          <w:rFonts w:ascii="Calibri" w:hAnsi="Calibri" w:cs="Calibri"/>
          <w:sz w:val="24"/>
        </w:rPr>
        <w:t xml:space="preserve"> </w:t>
      </w:r>
      <w:r w:rsidR="005B1EAC">
        <w:rPr>
          <w:rFonts w:ascii="Calibri" w:hAnsi="Calibri" w:cs="Calibri"/>
          <w:sz w:val="24"/>
        </w:rPr>
        <w:t xml:space="preserve">real e </w:t>
      </w:r>
      <w:r w:rsidR="005514FE" w:rsidRPr="007B5CC6">
        <w:rPr>
          <w:rFonts w:ascii="Calibri" w:hAnsi="Calibri" w:cs="Calibri"/>
          <w:sz w:val="24"/>
        </w:rPr>
        <w:t xml:space="preserve">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22122B" w:rsidRPr="007B5CC6">
        <w:rPr>
          <w:rFonts w:ascii="Calibri" w:hAnsi="Calibri" w:cs="Calibri"/>
          <w:sz w:val="24"/>
        </w:rPr>
        <w:t>.</w:t>
      </w:r>
      <w:bookmarkEnd w:id="64"/>
      <w:bookmarkEnd w:id="65"/>
      <w:r w:rsidR="00186C69">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7C6B5DF0" w:rsidR="00C7432A"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 xml:space="preserve">emitido pelo </w:t>
      </w:r>
      <w:proofErr w:type="spellStart"/>
      <w:r w:rsidR="00C7432A" w:rsidRPr="007B5CC6">
        <w:rPr>
          <w:rFonts w:ascii="Calibri" w:hAnsi="Calibri" w:cs="Calibri"/>
          <w:sz w:val="24"/>
        </w:rPr>
        <w:t>Escriturador</w:t>
      </w:r>
      <w:proofErr w:type="spellEnd"/>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533B50">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2E90942B"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B72C60">
        <w:rPr>
          <w:rFonts w:ascii="Calibri" w:hAnsi="Calibri" w:cs="Calibri"/>
          <w:sz w:val="24"/>
        </w:rPr>
        <w:t>1</w:t>
      </w:r>
      <w:r w:rsidR="00616DCE">
        <w:rPr>
          <w:rFonts w:ascii="Calibri" w:hAnsi="Calibri" w:cs="Calibri"/>
          <w:sz w:val="24"/>
        </w:rPr>
        <w:t>6</w:t>
      </w:r>
      <w:r w:rsidR="007314BF" w:rsidRPr="007B5CC6">
        <w:rPr>
          <w:rFonts w:ascii="Calibri" w:hAnsi="Calibri" w:cs="Calibri"/>
          <w:sz w:val="24"/>
        </w:rPr>
        <w:t xml:space="preserve"> </w:t>
      </w:r>
      <w:r w:rsidR="00D80E16" w:rsidRPr="007B5CC6">
        <w:rPr>
          <w:rFonts w:ascii="Calibri" w:hAnsi="Calibri" w:cs="Calibri"/>
          <w:sz w:val="24"/>
        </w:rPr>
        <w:t xml:space="preserve">de </w:t>
      </w:r>
      <w:r w:rsidR="00CA47E7">
        <w:rPr>
          <w:rFonts w:ascii="Calibri" w:hAnsi="Calibri" w:cs="Calibri"/>
          <w:sz w:val="24"/>
        </w:rPr>
        <w:t>setembro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66"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w:t>
      </w:r>
      <w:r w:rsidRPr="007B5CC6">
        <w:rPr>
          <w:rFonts w:ascii="Calibri" w:hAnsi="Calibri" w:cs="Calibri"/>
          <w:sz w:val="24"/>
        </w:rPr>
        <w:lastRenderedPageBreak/>
        <w:t>definida) para cancelamento da totalidade das Debêntures</w:t>
      </w:r>
      <w:r w:rsidR="00CB19D9" w:rsidRPr="007B5CC6">
        <w:rPr>
          <w:rFonts w:ascii="Calibri" w:hAnsi="Calibri" w:cs="Calibri"/>
          <w:sz w:val="24"/>
        </w:rPr>
        <w:t>, nos termos previstos nesta Escritura de Emissão</w:t>
      </w:r>
      <w:bookmarkEnd w:id="66"/>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67"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68" w:name="_Hlk71658045"/>
      <w:bookmarkEnd w:id="67"/>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69" w:name="_Hlk71656458"/>
      <w:bookmarkEnd w:id="68"/>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777FB333" w:rsidR="006F1C3D" w:rsidRPr="007B5CC6" w:rsidRDefault="00212ED2" w:rsidP="00813A48">
      <w:pPr>
        <w:pStyle w:val="Level3"/>
        <w:widowControl w:val="0"/>
        <w:spacing w:before="140" w:after="0" w:line="320" w:lineRule="exact"/>
        <w:rPr>
          <w:rFonts w:ascii="Calibri" w:hAnsi="Calibri" w:cs="Calibri"/>
          <w:sz w:val="24"/>
        </w:rPr>
      </w:pPr>
      <w:bookmarkStart w:id="70" w:name="_DV_M176"/>
      <w:bookmarkStart w:id="71" w:name="_DV_M182"/>
      <w:bookmarkStart w:id="72" w:name="_DV_M184"/>
      <w:bookmarkStart w:id="73" w:name="_Ref435688993"/>
      <w:bookmarkEnd w:id="70"/>
      <w:bookmarkEnd w:id="71"/>
      <w:bookmarkEnd w:id="72"/>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w:t>
      </w:r>
      <w:r w:rsidR="006F1C3D" w:rsidRPr="007B5CC6">
        <w:rPr>
          <w:rFonts w:ascii="Calibri" w:hAnsi="Calibri" w:cs="Calibri"/>
          <w:sz w:val="24"/>
        </w:rPr>
        <w:lastRenderedPageBreak/>
        <w:t>(http://www.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r w:rsidR="00742C09">
        <w:rPr>
          <w:rFonts w:ascii="Calibri" w:hAnsi="Calibri" w:cs="Calibri"/>
          <w:sz w:val="24"/>
        </w:rPr>
        <w:t> </w:t>
      </w:r>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w:t>
      </w:r>
      <w:r w:rsidR="009C580C" w:rsidRPr="007B5CC6">
        <w:rPr>
          <w:rFonts w:ascii="Calibri" w:hAnsi="Calibri" w:cs="Calibri"/>
          <w:sz w:val="24"/>
        </w:rPr>
        <w:t>calculad</w:t>
      </w:r>
      <w:r w:rsidR="009C580C">
        <w:rPr>
          <w:rFonts w:ascii="Calibri" w:hAnsi="Calibri" w:cs="Calibri"/>
          <w:sz w:val="24"/>
        </w:rPr>
        <w:t>a</w:t>
      </w:r>
      <w:r w:rsidR="009C580C" w:rsidRPr="007B5CC6">
        <w:rPr>
          <w:rFonts w:ascii="Calibri" w:hAnsi="Calibri" w:cs="Calibri"/>
          <w:sz w:val="24"/>
        </w:rPr>
        <w:t xml:space="preserve"> </w:t>
      </w:r>
      <w:r w:rsidR="006F1C3D" w:rsidRPr="007B5CC6">
        <w:rPr>
          <w:rFonts w:ascii="Calibri" w:hAnsi="Calibri" w:cs="Calibri"/>
          <w:sz w:val="24"/>
        </w:rPr>
        <w:t xml:space="preserve">de forma exponencial e cumulativa </w:t>
      </w:r>
      <w:r w:rsidR="006F1C3D" w:rsidRPr="007B5CC6">
        <w:rPr>
          <w:rFonts w:ascii="Calibri" w:hAnsi="Calibri" w:cs="Calibri"/>
          <w:i/>
          <w:sz w:val="24"/>
        </w:rPr>
        <w:t xml:space="preserve">pro rata </w:t>
      </w:r>
      <w:proofErr w:type="spellStart"/>
      <w:r w:rsidR="006F1C3D" w:rsidRPr="007B5CC6">
        <w:rPr>
          <w:rFonts w:ascii="Calibri" w:hAnsi="Calibri" w:cs="Calibri"/>
          <w:i/>
          <w:sz w:val="24"/>
        </w:rPr>
        <w:t>temporis</w:t>
      </w:r>
      <w:proofErr w:type="spellEnd"/>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w:t>
      </w:r>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 xml:space="preserve">J = </w:t>
      </w:r>
      <w:proofErr w:type="spellStart"/>
      <w:r w:rsidRPr="007B5CC6">
        <w:rPr>
          <w:rFonts w:ascii="Calibri" w:hAnsi="Calibri" w:cs="Calibri"/>
          <w:sz w:val="24"/>
          <w:szCs w:val="24"/>
        </w:rPr>
        <w:t>V</w:t>
      </w:r>
      <w:r w:rsidR="00DC6081" w:rsidRPr="007B5CC6">
        <w:rPr>
          <w:rFonts w:ascii="Calibri" w:hAnsi="Calibri" w:cs="Calibri"/>
          <w:sz w:val="24"/>
          <w:szCs w:val="24"/>
        </w:rPr>
        <w:t>n</w:t>
      </w:r>
      <w:r w:rsidRPr="007B5CC6">
        <w:rPr>
          <w:rFonts w:ascii="Calibri" w:hAnsi="Calibri" w:cs="Calibri"/>
          <w:sz w:val="24"/>
          <w:szCs w:val="24"/>
        </w:rPr>
        <w:t>e</w:t>
      </w:r>
      <w:proofErr w:type="spellEnd"/>
      <w:r w:rsidRPr="007B5CC6">
        <w:rPr>
          <w:rFonts w:ascii="Calibri" w:hAnsi="Calibri" w:cs="Calibri"/>
          <w:sz w:val="24"/>
          <w:szCs w:val="24"/>
        </w:rPr>
        <w:t xml:space="preserv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proofErr w:type="spellEnd"/>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16FEFD31" w:rsidR="006F1C3D"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bCs/>
          <w:i/>
          <w:iCs/>
          <w:sz w:val="24"/>
          <w:szCs w:val="24"/>
          <w:lang w:eastAsia="zh-CN"/>
        </w:rPr>
        <w:t>FatorJuros</w:t>
      </w:r>
      <w:proofErr w:type="spellEnd"/>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p>
    <w:p w14:paraId="4F43F912" w14:textId="77777777" w:rsidR="00604B85" w:rsidRPr="007B5CC6" w:rsidRDefault="00604B85" w:rsidP="00813A48">
      <w:pPr>
        <w:pStyle w:val="Body"/>
        <w:suppressAutoHyphens w:val="0"/>
        <w:spacing w:before="140" w:after="0" w:line="320" w:lineRule="exact"/>
        <w:ind w:left="1418"/>
        <w:rPr>
          <w:rFonts w:ascii="Calibri" w:eastAsia="SimSun" w:hAnsi="Calibri" w:cs="Calibri"/>
          <w:sz w:val="24"/>
          <w:szCs w:val="24"/>
          <w:lang w:eastAsia="zh-CN"/>
        </w:rPr>
      </w:pP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proofErr w:type="spellStart"/>
      <w:r w:rsidRPr="007B5CC6">
        <w:rPr>
          <w:rFonts w:ascii="Calibri" w:eastAsia="Calibri" w:hAnsi="Calibri" w:cs="Calibri"/>
          <w:b/>
          <w:sz w:val="24"/>
          <w:szCs w:val="24"/>
        </w:rPr>
        <w:t>FatorDI</w:t>
      </w:r>
      <w:proofErr w:type="spellEnd"/>
      <w:r w:rsidRPr="007B5CC6">
        <w:rPr>
          <w:rFonts w:ascii="Calibri" w:eastAsia="Calibri" w:hAnsi="Calibri" w:cs="Calibri"/>
          <w:sz w:val="24"/>
          <w:szCs w:val="24"/>
        </w:rPr>
        <w:t xml:space="preserve"> = </w:t>
      </w:r>
      <w:proofErr w:type="spellStart"/>
      <w:r w:rsidRPr="007B5CC6">
        <w:rPr>
          <w:rFonts w:ascii="Calibri" w:eastAsia="Calibri" w:hAnsi="Calibri" w:cs="Calibri"/>
          <w:sz w:val="24"/>
          <w:szCs w:val="24"/>
        </w:rPr>
        <w:t>produtório</w:t>
      </w:r>
      <w:proofErr w:type="spellEnd"/>
      <w:r w:rsidRPr="007B5CC6">
        <w:rPr>
          <w:rFonts w:ascii="Calibri" w:eastAsia="Calibri" w:hAnsi="Calibri" w:cs="Calibri"/>
          <w:sz w:val="24"/>
          <w:szCs w:val="24"/>
        </w:rPr>
        <w:t xml:space="preserve">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xml:space="preserve">= número de ordens das Taxas DI, variando de 1 (um) até </w:t>
      </w:r>
      <w:proofErr w:type="spellStart"/>
      <w:r w:rsidRPr="007B5CC6">
        <w:rPr>
          <w:rFonts w:ascii="Calibri" w:eastAsia="SimSun" w:hAnsi="Calibri" w:cs="Calibri"/>
          <w:sz w:val="24"/>
          <w:szCs w:val="24"/>
          <w:lang w:eastAsia="zh-CN"/>
        </w:rPr>
        <w:t>nDI</w:t>
      </w:r>
      <w:proofErr w:type="spellEnd"/>
      <w:r w:rsidRPr="007B5CC6">
        <w:rPr>
          <w:rFonts w:ascii="Calibri" w:eastAsia="SimSun" w:hAnsi="Calibri" w:cs="Calibri"/>
          <w:sz w:val="24"/>
          <w:szCs w:val="24"/>
          <w:lang w:eastAsia="zh-CN"/>
        </w:rPr>
        <w:t>;</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t>nDI</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i/>
          <w:iCs/>
          <w:sz w:val="24"/>
          <w:szCs w:val="24"/>
          <w:lang w:eastAsia="zh-CN"/>
        </w:rPr>
        <w:t>FatorDI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proofErr w:type="spellStart"/>
      <w:r w:rsidRPr="007B5CC6">
        <w:rPr>
          <w:rFonts w:ascii="Calibri" w:eastAsia="SimSun" w:hAnsi="Calibri" w:cs="Calibri"/>
          <w:sz w:val="24"/>
          <w:szCs w:val="24"/>
          <w:lang w:eastAsia="zh-CN"/>
        </w:rPr>
        <w:t>nDI</w:t>
      </w:r>
      <w:proofErr w:type="spellEnd"/>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sz w:val="24"/>
          <w:szCs w:val="24"/>
          <w:lang w:eastAsia="zh-CN"/>
        </w:rPr>
        <w:lastRenderedPageBreak/>
        <w:t>TDI</w:t>
      </w:r>
      <w:r w:rsidRPr="007B5CC6">
        <w:rPr>
          <w:rFonts w:ascii="Calibri" w:eastAsia="SimSun" w:hAnsi="Calibri" w:cs="Calibri"/>
          <w:b/>
          <w:sz w:val="24"/>
          <w:szCs w:val="24"/>
          <w:vertAlign w:val="subscript"/>
          <w:lang w:eastAsia="zh-CN"/>
        </w:rPr>
        <w:t>k</w:t>
      </w:r>
      <w:proofErr w:type="spellEnd"/>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proofErr w:type="spellStart"/>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proofErr w:type="spellEnd"/>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o fator resultante da expressão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 xml:space="preserve">efetua-se o </w:t>
      </w:r>
      <w:proofErr w:type="spellStart"/>
      <w:r w:rsidRPr="007B5CC6">
        <w:rPr>
          <w:rFonts w:ascii="Calibri" w:hAnsi="Calibri" w:cs="Calibri"/>
          <w:sz w:val="24"/>
        </w:rPr>
        <w:t>produtório</w:t>
      </w:r>
      <w:proofErr w:type="spellEnd"/>
      <w:r w:rsidRPr="007B5CC6">
        <w:rPr>
          <w:rFonts w:ascii="Calibri" w:hAnsi="Calibri" w:cs="Calibri"/>
          <w:sz w:val="24"/>
        </w:rPr>
        <w:t xml:space="preserve"> dos fatores diários (1 + </w:t>
      </w:r>
      <w:proofErr w:type="spellStart"/>
      <w:r w:rsidRPr="007B5CC6">
        <w:rPr>
          <w:rFonts w:ascii="Calibri" w:hAnsi="Calibri" w:cs="Calibri"/>
          <w:sz w:val="24"/>
        </w:rPr>
        <w:t>TDI</w:t>
      </w:r>
      <w:r w:rsidRPr="007B5CC6">
        <w:rPr>
          <w:rFonts w:ascii="Calibri" w:hAnsi="Calibri" w:cs="Calibri"/>
          <w:sz w:val="24"/>
          <w:vertAlign w:val="subscript"/>
        </w:rPr>
        <w:t>k</w:t>
      </w:r>
      <w:proofErr w:type="spellEnd"/>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5B7A0AA9" w:rsidR="006F1C3D" w:rsidRPr="00533B50"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p w14:paraId="73F7EDA7" w14:textId="77777777" w:rsidR="00533B50" w:rsidRPr="007B5CC6" w:rsidRDefault="00533B50" w:rsidP="00533B50">
      <w:pPr>
        <w:pStyle w:val="Level4"/>
        <w:widowControl w:val="0"/>
        <w:numPr>
          <w:ilvl w:val="0"/>
          <w:numId w:val="0"/>
        </w:numPr>
        <w:spacing w:before="140" w:after="0" w:line="320" w:lineRule="exact"/>
        <w:ind w:left="2098"/>
        <w:rPr>
          <w:rFonts w:ascii="Calibri" w:eastAsia="SimSun" w:hAnsi="Calibri" w:cs="Calibri"/>
          <w:sz w:val="24"/>
        </w:rPr>
      </w:pPr>
    </w:p>
    <w:bookmarkEnd w:id="73"/>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412632">
      <w:pPr>
        <w:pStyle w:val="Level3"/>
        <w:spacing w:before="140" w:after="0" w:line="320" w:lineRule="exact"/>
        <w:ind w:left="1360" w:hanging="680"/>
        <w:rPr>
          <w:rFonts w:ascii="Calibri" w:hAnsi="Calibri" w:cs="Calibri"/>
          <w:sz w:val="24"/>
        </w:rPr>
      </w:pPr>
      <w:bookmarkStart w:id="74" w:name="_Ref440269418"/>
      <w:bookmarkStart w:id="75" w:name="_DV_C96"/>
      <w:bookmarkEnd w:id="69"/>
      <w:r w:rsidRPr="007B5CC6">
        <w:rPr>
          <w:rFonts w:ascii="Calibri" w:hAnsi="Calibri" w:cs="Calibri"/>
          <w:sz w:val="24"/>
        </w:rPr>
        <w:lastRenderedPageBreak/>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6EE0E29F" w:rsidR="008E202B" w:rsidRPr="007B5CC6" w:rsidRDefault="006F1C3D" w:rsidP="00813A48">
      <w:pPr>
        <w:pStyle w:val="Level3"/>
        <w:widowControl w:val="0"/>
        <w:spacing w:before="140" w:after="0" w:line="320" w:lineRule="exact"/>
        <w:rPr>
          <w:rFonts w:ascii="Calibri" w:hAnsi="Calibri" w:cs="Calibri"/>
          <w:sz w:val="24"/>
        </w:rPr>
      </w:pPr>
      <w:bookmarkStart w:id="76" w:name="_Ref137107438"/>
      <w:bookmarkStart w:id="77" w:name="_Ref168843123"/>
      <w:bookmarkStart w:id="78" w:name="_Ref210749176"/>
      <w:bookmarkStart w:id="79"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r w:rsidR="00FC36B3" w:rsidRPr="00533B50">
        <w:rPr>
          <w:rFonts w:ascii="Calibri" w:hAnsi="Calibri" w:cs="Calibri"/>
          <w:sz w:val="24"/>
        </w:rPr>
        <w:t>92</w:t>
      </w:r>
      <w:r w:rsidR="00752C1F" w:rsidRPr="00533B50">
        <w:rPr>
          <w:rFonts w:ascii="Calibri" w:hAnsi="Calibri" w:cs="Calibri"/>
          <w:sz w:val="24"/>
        </w:rPr>
        <w:t>%</w:t>
      </w:r>
      <w:r w:rsidR="00B2605D" w:rsidRPr="00533B50">
        <w:rPr>
          <w:rFonts w:ascii="Calibri" w:hAnsi="Calibri" w:cs="Calibri"/>
          <w:sz w:val="24"/>
        </w:rPr>
        <w:t xml:space="preserve"> (</w:t>
      </w:r>
      <w:r w:rsidR="00FC36B3" w:rsidRPr="00533B50">
        <w:rPr>
          <w:rFonts w:ascii="Calibri" w:hAnsi="Calibri" w:cs="Calibri"/>
          <w:sz w:val="24"/>
        </w:rPr>
        <w:t>noventa e dois</w:t>
      </w:r>
      <w:r w:rsidR="00752C1F" w:rsidRPr="00533B50">
        <w:rPr>
          <w:rFonts w:ascii="Calibri" w:hAnsi="Calibri" w:cs="Calibri"/>
          <w:sz w:val="24"/>
        </w:rPr>
        <w:t xml:space="preserve"> por cento</w:t>
      </w:r>
      <w:r w:rsidR="00B2605D" w:rsidRPr="00533B50">
        <w:rPr>
          <w:rFonts w:ascii="Calibri" w:hAnsi="Calibri" w:cs="Calibri"/>
          <w:sz w:val="24"/>
        </w:rPr>
        <w:t>) das Debêntures</w:t>
      </w:r>
      <w:r w:rsidR="00B2605D" w:rsidRPr="007B5CC6">
        <w:rPr>
          <w:rFonts w:ascii="Calibri" w:hAnsi="Calibri" w:cs="Calibri"/>
          <w:sz w:val="24"/>
        </w:rPr>
        <w:t xml:space="preserve">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w:t>
      </w:r>
      <w:proofErr w:type="spellStart"/>
      <w:r w:rsidRPr="007B5CC6">
        <w:rPr>
          <w:rFonts w:ascii="Calibri" w:hAnsi="Calibri" w:cs="Calibri"/>
          <w:sz w:val="24"/>
        </w:rPr>
        <w:t>FatorDI</w:t>
      </w:r>
      <w:proofErr w:type="spellEnd"/>
      <w:r w:rsidRPr="007B5CC6">
        <w:rPr>
          <w:rFonts w:ascii="Calibri" w:hAnsi="Calibri" w:cs="Calibri"/>
          <w:sz w:val="24"/>
        </w:rPr>
        <w:t xml:space="preserve">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76"/>
      <w:bookmarkEnd w:id="77"/>
      <w:bookmarkEnd w:id="78"/>
      <w:r w:rsidRPr="007B5CC6">
        <w:rPr>
          <w:rFonts w:ascii="Calibri" w:hAnsi="Calibri" w:cs="Calibri"/>
          <w:sz w:val="24"/>
        </w:rPr>
        <w:t>da Taxa Substitutiva.</w:t>
      </w:r>
      <w:bookmarkEnd w:id="79"/>
      <w:r w:rsidR="00742C09">
        <w:rPr>
          <w:rFonts w:ascii="Calibri" w:hAnsi="Calibri" w:cs="Calibri"/>
          <w:sz w:val="24"/>
        </w:rPr>
        <w:t xml:space="preserve"> </w:t>
      </w:r>
    </w:p>
    <w:p w14:paraId="1F3A2B87" w14:textId="2F6DF377"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85E08">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85E08">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w:t>
      </w:r>
      <w:r w:rsidRPr="007B5CC6">
        <w:rPr>
          <w:rFonts w:ascii="Calibri" w:hAnsi="Calibri" w:cs="Calibri"/>
          <w:sz w:val="24"/>
        </w:rPr>
        <w:lastRenderedPageBreak/>
        <w:t xml:space="preserve">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74"/>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bookmarkEnd w:id="75"/>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0CB0B11D" w:rsidR="00CD4367" w:rsidRPr="007B5CC6" w:rsidRDefault="00CD4367" w:rsidP="00C2417D">
      <w:pPr>
        <w:pStyle w:val="Level3"/>
        <w:widowControl w:val="0"/>
        <w:spacing w:before="140" w:line="320" w:lineRule="exact"/>
        <w:rPr>
          <w:rFonts w:ascii="Calibri" w:hAnsi="Calibri" w:cs="Calibri"/>
          <w:b/>
          <w:bCs/>
          <w:sz w:val="24"/>
        </w:rPr>
      </w:pPr>
      <w:bookmarkStart w:id="80"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80"/>
      <w:r w:rsidR="00EF2227" w:rsidRPr="007B5CC6">
        <w:rPr>
          <w:rFonts w:ascii="Calibri" w:hAnsi="Calibri" w:cs="Calibri"/>
          <w:sz w:val="24"/>
        </w:rPr>
        <w:t>, Amortização Extraordinária Facultativa (conforme definido abaixo)</w:t>
      </w:r>
      <w:r w:rsidR="002A31E3">
        <w:rPr>
          <w:rFonts w:ascii="Calibri" w:hAnsi="Calibri" w:cs="Calibri"/>
          <w:sz w:val="24"/>
        </w:rPr>
        <w:t xml:space="preserve"> ou</w:t>
      </w:r>
      <w:r w:rsidR="00EF2227" w:rsidRPr="007B5CC6">
        <w:rPr>
          <w:rFonts w:ascii="Calibri" w:hAnsi="Calibri" w:cs="Calibri"/>
          <w:sz w:val="24"/>
        </w:rPr>
        <w:t xml:space="preserve">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 dia </w:t>
      </w:r>
      <w:r w:rsidR="00B72C60">
        <w:rPr>
          <w:rFonts w:ascii="Calibri" w:hAnsi="Calibri" w:cs="Calibri"/>
          <w:sz w:val="24"/>
        </w:rPr>
        <w:t>1</w:t>
      </w:r>
      <w:r w:rsidR="005D0E3A">
        <w:rPr>
          <w:rFonts w:ascii="Calibri" w:hAnsi="Calibri" w:cs="Calibri"/>
          <w:sz w:val="24"/>
        </w:rPr>
        <w:t>6</w:t>
      </w:r>
      <w:r w:rsidR="00B72C60">
        <w:rPr>
          <w:rFonts w:ascii="Calibri" w:hAnsi="Calibri" w:cs="Calibri"/>
          <w:sz w:val="24"/>
        </w:rPr>
        <w:t xml:space="preserve"> </w:t>
      </w:r>
      <w:r w:rsidR="006E0AAF" w:rsidRPr="007B5CC6">
        <w:rPr>
          <w:rFonts w:ascii="Calibri" w:hAnsi="Calibri" w:cs="Calibri"/>
          <w:sz w:val="24"/>
        </w:rPr>
        <w:t xml:space="preserve">dos meses de </w:t>
      </w:r>
      <w:r w:rsidR="00CA47E7">
        <w:rPr>
          <w:rFonts w:ascii="Calibri" w:hAnsi="Calibri" w:cs="Calibri"/>
          <w:sz w:val="24"/>
        </w:rPr>
        <w:t>março</w:t>
      </w:r>
      <w:r w:rsidR="003D3655" w:rsidRPr="007B5CC6">
        <w:rPr>
          <w:rFonts w:ascii="Calibri" w:hAnsi="Calibri" w:cs="Calibri"/>
          <w:sz w:val="24"/>
        </w:rPr>
        <w:t xml:space="preserve">, </w:t>
      </w:r>
      <w:r w:rsidR="00CA47E7">
        <w:rPr>
          <w:rFonts w:ascii="Calibri" w:hAnsi="Calibri" w:cs="Calibri"/>
          <w:sz w:val="24"/>
        </w:rPr>
        <w:t>junho</w:t>
      </w:r>
      <w:r w:rsidR="003D3655" w:rsidRPr="007B5CC6">
        <w:rPr>
          <w:rFonts w:ascii="Calibri" w:hAnsi="Calibri" w:cs="Calibri"/>
          <w:sz w:val="24"/>
        </w:rPr>
        <w:t xml:space="preserve">, </w:t>
      </w:r>
      <w:r w:rsidR="00CA47E7">
        <w:rPr>
          <w:rFonts w:ascii="Calibri" w:hAnsi="Calibri" w:cs="Calibri"/>
          <w:sz w:val="24"/>
        </w:rPr>
        <w:t>setembro</w:t>
      </w:r>
      <w:r w:rsidR="003D3655" w:rsidRPr="007B5CC6">
        <w:rPr>
          <w:rFonts w:ascii="Calibri" w:hAnsi="Calibri" w:cs="Calibri"/>
          <w:sz w:val="24"/>
        </w:rPr>
        <w:t xml:space="preserve"> e </w:t>
      </w:r>
      <w:r w:rsidR="00CA47E7">
        <w:rPr>
          <w:rFonts w:ascii="Calibri" w:hAnsi="Calibri" w:cs="Calibri"/>
          <w:sz w:val="24"/>
        </w:rPr>
        <w:t>dezembro</w:t>
      </w:r>
      <w:r w:rsidR="003D3655" w:rsidRPr="007B5CC6">
        <w:rPr>
          <w:rFonts w:ascii="Calibri" w:hAnsi="Calibri" w:cs="Calibri"/>
          <w:sz w:val="24"/>
        </w:rPr>
        <w:t xml:space="preserve">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B72C60">
        <w:rPr>
          <w:rFonts w:ascii="Calibri" w:hAnsi="Calibri" w:cs="Calibri"/>
          <w:sz w:val="24"/>
        </w:rPr>
        <w:t>1</w:t>
      </w:r>
      <w:r w:rsidR="00616DCE">
        <w:rPr>
          <w:rFonts w:ascii="Calibri" w:hAnsi="Calibri" w:cs="Calibri"/>
          <w:sz w:val="24"/>
        </w:rPr>
        <w:t>6</w:t>
      </w:r>
      <w:r w:rsidR="00B72C60"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3D3655" w:rsidRPr="007B5CC6">
        <w:rPr>
          <w:rFonts w:ascii="Calibri" w:hAnsi="Calibri" w:cs="Calibri"/>
          <w:sz w:val="24"/>
        </w:rPr>
        <w:t xml:space="preserve">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0919A5">
        <w:tc>
          <w:tcPr>
            <w:tcW w:w="1603" w:type="pct"/>
            <w:vAlign w:val="center"/>
          </w:tcPr>
          <w:p w14:paraId="24F2337B" w14:textId="77777777" w:rsidR="006E0AAF" w:rsidRPr="007B5CC6" w:rsidRDefault="006E0AAF"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06BD5709" w:rsidR="006E0AAF"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6F6261"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w:t>
            </w:r>
            <w:r w:rsidR="006F6261" w:rsidRPr="007B5CC6">
              <w:rPr>
                <w:rFonts w:ascii="Calibri" w:hAnsi="Calibri" w:cs="Calibri"/>
                <w:sz w:val="24"/>
              </w:rPr>
              <w:t>de 2022</w:t>
            </w:r>
          </w:p>
        </w:tc>
      </w:tr>
      <w:tr w:rsidR="00412505" w:rsidRPr="00317D40" w14:paraId="3F53A10C" w14:textId="77777777" w:rsidTr="000919A5">
        <w:tc>
          <w:tcPr>
            <w:tcW w:w="1603" w:type="pct"/>
            <w:vAlign w:val="center"/>
          </w:tcPr>
          <w:p w14:paraId="621312DA"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vAlign w:val="center"/>
          </w:tcPr>
          <w:p w14:paraId="10C70D3D" w14:textId="28C0A38D"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2023</w:t>
            </w:r>
          </w:p>
        </w:tc>
      </w:tr>
      <w:tr w:rsidR="00412505" w:rsidRPr="00317D40" w14:paraId="08700331" w14:textId="77777777" w:rsidTr="000919A5">
        <w:tc>
          <w:tcPr>
            <w:tcW w:w="1603" w:type="pct"/>
            <w:vAlign w:val="center"/>
          </w:tcPr>
          <w:p w14:paraId="06561291"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vAlign w:val="center"/>
          </w:tcPr>
          <w:p w14:paraId="2F1309E9" w14:textId="014F234E"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2023</w:t>
            </w:r>
          </w:p>
        </w:tc>
      </w:tr>
      <w:tr w:rsidR="00412505" w:rsidRPr="00317D40" w14:paraId="13EFF9FE" w14:textId="77777777" w:rsidTr="000919A5">
        <w:tc>
          <w:tcPr>
            <w:tcW w:w="1603" w:type="pct"/>
            <w:vAlign w:val="center"/>
          </w:tcPr>
          <w:p w14:paraId="4C373695"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vAlign w:val="center"/>
          </w:tcPr>
          <w:p w14:paraId="7D35CC6A" w14:textId="540A1AF6"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setembro</w:t>
            </w:r>
            <w:r w:rsidR="00412505" w:rsidRPr="007B5CC6">
              <w:rPr>
                <w:rFonts w:ascii="Calibri" w:hAnsi="Calibri" w:cs="Calibri"/>
                <w:sz w:val="24"/>
              </w:rPr>
              <w:t xml:space="preserve"> de 2023</w:t>
            </w:r>
          </w:p>
        </w:tc>
      </w:tr>
      <w:tr w:rsidR="00412505" w:rsidRPr="00317D40" w14:paraId="6115A887" w14:textId="77777777" w:rsidTr="000919A5">
        <w:tc>
          <w:tcPr>
            <w:tcW w:w="1603" w:type="pct"/>
            <w:vAlign w:val="center"/>
          </w:tcPr>
          <w:p w14:paraId="785645EF"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vAlign w:val="center"/>
          </w:tcPr>
          <w:p w14:paraId="20C5D8AA" w14:textId="22B92EFB"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dezembro</w:t>
            </w:r>
            <w:r w:rsidR="00412505" w:rsidRPr="007B5CC6">
              <w:rPr>
                <w:rFonts w:ascii="Calibri" w:hAnsi="Calibri" w:cs="Calibri"/>
                <w:sz w:val="24"/>
              </w:rPr>
              <w:t xml:space="preserve"> de 2023</w:t>
            </w:r>
          </w:p>
        </w:tc>
      </w:tr>
      <w:tr w:rsidR="00412505" w:rsidRPr="00317D40" w14:paraId="36421EB2" w14:textId="77777777" w:rsidTr="000919A5">
        <w:tc>
          <w:tcPr>
            <w:tcW w:w="1603" w:type="pct"/>
            <w:vAlign w:val="center"/>
          </w:tcPr>
          <w:p w14:paraId="16EF3AC8" w14:textId="77777777"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vAlign w:val="center"/>
          </w:tcPr>
          <w:p w14:paraId="72AEC82B" w14:textId="354C096F"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março</w:t>
            </w:r>
            <w:r w:rsidR="00412505" w:rsidRPr="007B5CC6">
              <w:rPr>
                <w:rFonts w:ascii="Calibri" w:hAnsi="Calibri" w:cs="Calibri"/>
                <w:sz w:val="24"/>
              </w:rPr>
              <w:t xml:space="preserve"> de 2024</w:t>
            </w:r>
          </w:p>
        </w:tc>
      </w:tr>
      <w:tr w:rsidR="00412505" w:rsidRPr="00317D40" w14:paraId="14418DEE" w14:textId="77777777" w:rsidTr="000919A5">
        <w:tc>
          <w:tcPr>
            <w:tcW w:w="1603" w:type="pct"/>
            <w:vAlign w:val="center"/>
          </w:tcPr>
          <w:p w14:paraId="7632A0A3" w14:textId="1BD54E2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vAlign w:val="center"/>
          </w:tcPr>
          <w:p w14:paraId="0F4990B8" w14:textId="4112AE48" w:rsidR="00412505" w:rsidRPr="007B5CC6" w:rsidRDefault="00B72C60"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de </w:t>
            </w:r>
            <w:r w:rsidR="00CA47E7">
              <w:rPr>
                <w:rFonts w:ascii="Calibri" w:hAnsi="Calibri" w:cs="Calibri"/>
                <w:sz w:val="24"/>
              </w:rPr>
              <w:t>junho</w:t>
            </w:r>
            <w:r w:rsidR="00412505" w:rsidRPr="007B5CC6">
              <w:rPr>
                <w:rFonts w:ascii="Calibri" w:hAnsi="Calibri" w:cs="Calibri"/>
                <w:sz w:val="24"/>
              </w:rPr>
              <w:t xml:space="preserve"> de 2024</w:t>
            </w:r>
          </w:p>
        </w:tc>
      </w:tr>
      <w:tr w:rsidR="00412505" w:rsidRPr="00317D40" w14:paraId="4518247E" w14:textId="77777777" w:rsidTr="000919A5">
        <w:tc>
          <w:tcPr>
            <w:tcW w:w="1603" w:type="pct"/>
            <w:vAlign w:val="center"/>
          </w:tcPr>
          <w:p w14:paraId="31EEA7F2" w14:textId="7948030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vAlign w:val="center"/>
          </w:tcPr>
          <w:p w14:paraId="2BADC981" w14:textId="292FFC68"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setembro</w:t>
            </w:r>
            <w:r w:rsidR="00412505" w:rsidRPr="007B5CC6">
              <w:rPr>
                <w:rFonts w:ascii="Calibri" w:hAnsi="Calibri" w:cs="Calibri"/>
                <w:sz w:val="24"/>
              </w:rPr>
              <w:t xml:space="preserve"> de 2024</w:t>
            </w:r>
          </w:p>
        </w:tc>
      </w:tr>
      <w:tr w:rsidR="00412505" w:rsidRPr="00317D40" w14:paraId="07E344F5" w14:textId="77777777" w:rsidTr="000919A5">
        <w:tc>
          <w:tcPr>
            <w:tcW w:w="1603" w:type="pct"/>
            <w:vAlign w:val="center"/>
          </w:tcPr>
          <w:p w14:paraId="4A3CCC51" w14:textId="6CF0E4CE"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vAlign w:val="center"/>
          </w:tcPr>
          <w:p w14:paraId="19771166" w14:textId="7047E6FF"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dezembro</w:t>
            </w:r>
            <w:r w:rsidR="00412505" w:rsidRPr="007B5CC6">
              <w:rPr>
                <w:rFonts w:ascii="Calibri" w:hAnsi="Calibri" w:cs="Calibri"/>
                <w:sz w:val="24"/>
              </w:rPr>
              <w:t xml:space="preserve"> de 2024</w:t>
            </w:r>
          </w:p>
        </w:tc>
      </w:tr>
      <w:tr w:rsidR="00412505" w:rsidRPr="00317D40" w14:paraId="4841F578" w14:textId="77777777" w:rsidTr="000919A5">
        <w:tc>
          <w:tcPr>
            <w:tcW w:w="1603" w:type="pct"/>
            <w:vAlign w:val="center"/>
          </w:tcPr>
          <w:p w14:paraId="34D928BF" w14:textId="750FCECC"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6DFEDE92"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março</w:t>
            </w:r>
            <w:r w:rsidR="00412505" w:rsidRPr="007B5CC6">
              <w:rPr>
                <w:rFonts w:ascii="Calibri" w:hAnsi="Calibri" w:cs="Calibri"/>
                <w:sz w:val="24"/>
              </w:rPr>
              <w:t xml:space="preserve"> de 2025</w:t>
            </w:r>
          </w:p>
        </w:tc>
      </w:tr>
      <w:tr w:rsidR="00412505" w:rsidRPr="00317D40" w14:paraId="673DB9F2" w14:textId="77777777" w:rsidTr="000919A5">
        <w:tc>
          <w:tcPr>
            <w:tcW w:w="1603" w:type="pct"/>
            <w:vAlign w:val="center"/>
          </w:tcPr>
          <w:p w14:paraId="4106C9CA" w14:textId="67B61DA5"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4C864EB7" w:rsidR="00412505" w:rsidRPr="007B5CC6" w:rsidRDefault="00616DCE" w:rsidP="00B72C60">
            <w:pPr>
              <w:pStyle w:val="Level3"/>
              <w:widowControl w:val="0"/>
              <w:numPr>
                <w:ilvl w:val="0"/>
                <w:numId w:val="0"/>
              </w:numPr>
              <w:spacing w:before="140" w:after="0" w:line="320" w:lineRule="exact"/>
              <w:jc w:val="center"/>
              <w:rPr>
                <w:rFonts w:ascii="Calibri" w:hAnsi="Calibri" w:cs="Calibri"/>
                <w:sz w:val="24"/>
              </w:rPr>
            </w:pPr>
            <w:r>
              <w:rPr>
                <w:rFonts w:ascii="Calibri" w:hAnsi="Calibri" w:cs="Calibri"/>
                <w:sz w:val="24"/>
              </w:rPr>
              <w:t>16</w:t>
            </w:r>
            <w:r w:rsidRPr="007B5CC6">
              <w:rPr>
                <w:rFonts w:ascii="Calibri" w:hAnsi="Calibri" w:cs="Calibri"/>
                <w:sz w:val="24"/>
              </w:rPr>
              <w:t xml:space="preserve"> </w:t>
            </w:r>
            <w:r w:rsidR="00412505" w:rsidRPr="007B5CC6">
              <w:rPr>
                <w:rFonts w:ascii="Calibri" w:hAnsi="Calibri" w:cs="Calibri"/>
                <w:sz w:val="24"/>
              </w:rPr>
              <w:t xml:space="preserve">de </w:t>
            </w:r>
            <w:r w:rsidR="00CA47E7">
              <w:rPr>
                <w:rFonts w:ascii="Calibri" w:hAnsi="Calibri" w:cs="Calibri"/>
                <w:sz w:val="24"/>
              </w:rPr>
              <w:t>junho</w:t>
            </w:r>
            <w:r w:rsidR="00412505" w:rsidRPr="007B5CC6">
              <w:rPr>
                <w:rFonts w:ascii="Calibri" w:hAnsi="Calibri" w:cs="Calibri"/>
                <w:sz w:val="24"/>
              </w:rPr>
              <w:t xml:space="preserve"> de 2025</w:t>
            </w:r>
          </w:p>
        </w:tc>
      </w:tr>
      <w:tr w:rsidR="00412505" w:rsidRPr="00317D40" w14:paraId="661E8EED" w14:textId="77777777" w:rsidTr="000919A5">
        <w:tc>
          <w:tcPr>
            <w:tcW w:w="1603" w:type="pct"/>
            <w:vAlign w:val="center"/>
          </w:tcPr>
          <w:p w14:paraId="461376B8" w14:textId="74C546A4"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B72C60">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412632">
      <w:pPr>
        <w:pStyle w:val="Level2"/>
        <w:keepNext/>
        <w:widowControl w:val="0"/>
        <w:spacing w:before="140" w:after="0" w:line="320" w:lineRule="exact"/>
        <w:rPr>
          <w:rFonts w:ascii="Calibri" w:hAnsi="Calibri" w:cs="Calibri"/>
          <w:b/>
          <w:sz w:val="24"/>
        </w:rPr>
      </w:pPr>
      <w:bookmarkStart w:id="81" w:name="_Ref440552532"/>
      <w:r w:rsidRPr="007B5CC6">
        <w:rPr>
          <w:rFonts w:ascii="Calibri" w:hAnsi="Calibri" w:cs="Calibri"/>
          <w:b/>
          <w:sz w:val="24"/>
        </w:rPr>
        <w:lastRenderedPageBreak/>
        <w:t>Amortização</w:t>
      </w:r>
      <w:r w:rsidR="00BF19F9" w:rsidRPr="007B5CC6">
        <w:rPr>
          <w:rFonts w:ascii="Calibri" w:hAnsi="Calibri" w:cs="Calibri"/>
          <w:b/>
          <w:sz w:val="24"/>
        </w:rPr>
        <w:t xml:space="preserve"> do Valor Nominal Unitário</w:t>
      </w:r>
      <w:bookmarkEnd w:id="81"/>
      <w:r w:rsidR="00AA6AAA" w:rsidRPr="007B5CC6">
        <w:rPr>
          <w:rFonts w:ascii="Calibri" w:hAnsi="Calibri" w:cs="Calibri"/>
          <w:b/>
          <w:sz w:val="24"/>
        </w:rPr>
        <w:t xml:space="preserve"> das Debêntures</w:t>
      </w:r>
    </w:p>
    <w:p w14:paraId="24ED82B7" w14:textId="5786AE87" w:rsidR="00733C30" w:rsidRPr="00C2417D" w:rsidRDefault="00E114D6" w:rsidP="00412632">
      <w:pPr>
        <w:pStyle w:val="Level3"/>
        <w:keepNext/>
        <w:spacing w:before="240"/>
        <w:rPr>
          <w:rFonts w:ascii="Calibri" w:hAnsi="Calibri" w:cs="Calibri"/>
          <w:sz w:val="24"/>
        </w:rPr>
      </w:pPr>
      <w:bookmarkStart w:id="82"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B72C60">
        <w:rPr>
          <w:rFonts w:ascii="Calibri" w:hAnsi="Calibri" w:cs="Calibri"/>
          <w:sz w:val="24"/>
        </w:rPr>
        <w:t>1</w:t>
      </w:r>
      <w:r w:rsidR="00616DCE">
        <w:rPr>
          <w:rFonts w:ascii="Calibri" w:hAnsi="Calibri" w:cs="Calibri"/>
          <w:sz w:val="24"/>
        </w:rPr>
        <w:t>6</w:t>
      </w:r>
      <w:r w:rsidR="00412505"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dezembro</w:t>
      </w:r>
      <w:r w:rsidR="002C6FB7" w:rsidRPr="007B5CC6">
        <w:rPr>
          <w:rFonts w:ascii="Calibri" w:hAnsi="Calibri" w:cs="Calibri"/>
          <w:sz w:val="24"/>
        </w:rPr>
        <w:t xml:space="preserve">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xml:space="preserve">, as demais parcelas devidas em cada uma das respetivas datas de amortização das </w:t>
      </w:r>
      <w:r w:rsidR="009C580C">
        <w:rPr>
          <w:rFonts w:ascii="Calibri" w:hAnsi="Calibri" w:cs="Calibri"/>
          <w:sz w:val="24"/>
        </w:rPr>
        <w:t>D</w:t>
      </w:r>
      <w:r w:rsidR="009C580C" w:rsidRPr="007B5CC6">
        <w:rPr>
          <w:rFonts w:ascii="Calibri" w:hAnsi="Calibri" w:cs="Calibri"/>
          <w:sz w:val="24"/>
        </w:rPr>
        <w:t>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64E24808" w:rsidR="000752B1" w:rsidRPr="007B5CC6" w:rsidRDefault="00B72C60" w:rsidP="000752B1">
            <w:pPr>
              <w:pStyle w:val="Default"/>
              <w:widowControl w:val="0"/>
              <w:spacing w:before="140" w:line="320" w:lineRule="exact"/>
              <w:jc w:val="center"/>
              <w:rPr>
                <w:rFonts w:ascii="Calibri" w:hAnsi="Calibri" w:cs="Calibri"/>
                <w:color w:val="auto"/>
              </w:rPr>
            </w:pPr>
            <w:r>
              <w:rPr>
                <w:rFonts w:ascii="Calibri" w:hAnsi="Calibri" w:cs="Calibri"/>
                <w:iCs/>
              </w:rPr>
              <w:t>1</w:t>
            </w:r>
            <w:r w:rsidR="00810B01">
              <w:rPr>
                <w:rFonts w:ascii="Calibri" w:hAnsi="Calibri" w:cs="Calibri"/>
                <w:iCs/>
              </w:rPr>
              <w:t>6</w:t>
            </w:r>
            <w:r w:rsidR="000752B1" w:rsidRPr="007B5CC6">
              <w:rPr>
                <w:rFonts w:ascii="Calibri" w:hAnsi="Calibri" w:cs="Calibri"/>
              </w:rPr>
              <w:t xml:space="preserve"> de </w:t>
            </w:r>
            <w:r w:rsidR="008E25EE">
              <w:rPr>
                <w:rFonts w:ascii="Calibri" w:hAnsi="Calibri" w:cs="Calibri"/>
              </w:rPr>
              <w:t>dezembro</w:t>
            </w:r>
            <w:r w:rsidR="000752B1" w:rsidRPr="007B5CC6">
              <w:rPr>
                <w:rFonts w:ascii="Calibri" w:hAnsi="Calibri" w:cs="Calibri"/>
              </w:rPr>
              <w:t xml:space="preserve">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AE3252" w:rsidRPr="00317D40" w14:paraId="206C1F33" w14:textId="7C9C4F6A" w:rsidTr="0021641A">
        <w:tc>
          <w:tcPr>
            <w:tcW w:w="842" w:type="pct"/>
            <w:vAlign w:val="center"/>
          </w:tcPr>
          <w:p w14:paraId="4F79BB52" w14:textId="65291C1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06F47A7A"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2024</w:t>
            </w:r>
          </w:p>
        </w:tc>
        <w:tc>
          <w:tcPr>
            <w:tcW w:w="1386" w:type="pct"/>
            <w:vAlign w:val="center"/>
          </w:tcPr>
          <w:p w14:paraId="7AA82A4F" w14:textId="55CB9E0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w:t>
            </w:r>
            <w:r>
              <w:rPr>
                <w:rFonts w:ascii="Calibri" w:hAnsi="Calibri" w:cs="Calibri"/>
              </w:rPr>
              <w:t>1081</w:t>
            </w:r>
            <w:r w:rsidRPr="007B5CC6">
              <w:rPr>
                <w:rFonts w:ascii="Calibri" w:hAnsi="Calibri" w:cs="Calibri"/>
              </w:rPr>
              <w:t>%</w:t>
            </w:r>
          </w:p>
        </w:tc>
        <w:tc>
          <w:tcPr>
            <w:tcW w:w="1385" w:type="pct"/>
            <w:vAlign w:val="center"/>
          </w:tcPr>
          <w:p w14:paraId="139F9903" w14:textId="2CAE7EE2"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AE3252" w:rsidRPr="00317D40" w14:paraId="1442005E" w14:textId="6CBDB32C" w:rsidTr="0021641A">
        <w:tc>
          <w:tcPr>
            <w:tcW w:w="842" w:type="pct"/>
            <w:vAlign w:val="center"/>
          </w:tcPr>
          <w:p w14:paraId="39845C4C" w14:textId="6CFABB5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0A946730"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2024</w:t>
            </w:r>
          </w:p>
        </w:tc>
        <w:tc>
          <w:tcPr>
            <w:tcW w:w="1386" w:type="pct"/>
            <w:vAlign w:val="center"/>
          </w:tcPr>
          <w:p w14:paraId="0F42E46E" w14:textId="7F7B741F"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14,</w:t>
            </w:r>
            <w:r>
              <w:rPr>
                <w:rFonts w:ascii="Calibri" w:hAnsi="Calibri" w:cs="Calibri"/>
              </w:rPr>
              <w:t>7059</w:t>
            </w:r>
            <w:r w:rsidRPr="007B5CC6">
              <w:rPr>
                <w:rFonts w:ascii="Calibri" w:hAnsi="Calibri" w:cs="Calibri"/>
              </w:rPr>
              <w:t>%</w:t>
            </w:r>
          </w:p>
        </w:tc>
        <w:tc>
          <w:tcPr>
            <w:tcW w:w="1385" w:type="pct"/>
            <w:vAlign w:val="center"/>
          </w:tcPr>
          <w:p w14:paraId="448F89D5" w14:textId="3D46682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4E5B9EF6" w14:textId="51A78B1E" w:rsidTr="0021641A">
        <w:tc>
          <w:tcPr>
            <w:tcW w:w="842" w:type="pct"/>
            <w:vAlign w:val="center"/>
          </w:tcPr>
          <w:p w14:paraId="346B04C0" w14:textId="69F11A0B"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1D1C525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setembro</w:t>
            </w:r>
            <w:r w:rsidR="00AE3252" w:rsidRPr="007B5CC6">
              <w:rPr>
                <w:rFonts w:ascii="Calibri" w:hAnsi="Calibri" w:cs="Calibri"/>
              </w:rPr>
              <w:t xml:space="preserve"> de 2024</w:t>
            </w:r>
          </w:p>
        </w:tc>
        <w:tc>
          <w:tcPr>
            <w:tcW w:w="1386" w:type="pct"/>
            <w:vAlign w:val="center"/>
          </w:tcPr>
          <w:p w14:paraId="4CAE1B56" w14:textId="3E22BED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17,</w:t>
            </w:r>
            <w:r>
              <w:rPr>
                <w:rFonts w:ascii="Calibri" w:hAnsi="Calibri" w:cs="Calibri"/>
              </w:rPr>
              <w:t>2414</w:t>
            </w:r>
            <w:r w:rsidRPr="007B5CC6">
              <w:rPr>
                <w:rFonts w:ascii="Calibri" w:hAnsi="Calibri" w:cs="Calibri"/>
              </w:rPr>
              <w:t>%</w:t>
            </w:r>
          </w:p>
        </w:tc>
        <w:tc>
          <w:tcPr>
            <w:tcW w:w="1385" w:type="pct"/>
            <w:vAlign w:val="center"/>
          </w:tcPr>
          <w:p w14:paraId="2390D677" w14:textId="5115DDDB"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AE3252" w:rsidRPr="00317D40" w14:paraId="79E21FD3" w14:textId="06806189" w:rsidTr="0021641A">
        <w:tc>
          <w:tcPr>
            <w:tcW w:w="842" w:type="pct"/>
            <w:vAlign w:val="center"/>
          </w:tcPr>
          <w:p w14:paraId="2BEE32B6" w14:textId="61810F81"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1B9EC072"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dezembro</w:t>
            </w:r>
            <w:r w:rsidR="00AE3252" w:rsidRPr="007B5CC6">
              <w:rPr>
                <w:rFonts w:ascii="Calibri" w:hAnsi="Calibri" w:cs="Calibri"/>
              </w:rPr>
              <w:t xml:space="preserve"> de 2024</w:t>
            </w:r>
          </w:p>
        </w:tc>
        <w:tc>
          <w:tcPr>
            <w:tcW w:w="1386" w:type="pct"/>
            <w:vAlign w:val="center"/>
          </w:tcPr>
          <w:p w14:paraId="13D5531C" w14:textId="7832E0D5"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4EECFDEA"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0A1E7E57" w14:textId="2542C6D9" w:rsidTr="0021641A">
        <w:tc>
          <w:tcPr>
            <w:tcW w:w="842" w:type="pct"/>
            <w:vAlign w:val="center"/>
          </w:tcPr>
          <w:p w14:paraId="72EBECDE" w14:textId="2F3CBD34"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57F9435"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março</w:t>
            </w:r>
            <w:r w:rsidR="00AE3252" w:rsidRPr="007B5CC6">
              <w:rPr>
                <w:rFonts w:ascii="Calibri" w:hAnsi="Calibri" w:cs="Calibri"/>
              </w:rPr>
              <w:t xml:space="preserve"> de 2025</w:t>
            </w:r>
          </w:p>
        </w:tc>
        <w:tc>
          <w:tcPr>
            <w:tcW w:w="1386" w:type="pct"/>
            <w:vAlign w:val="center"/>
          </w:tcPr>
          <w:p w14:paraId="52A11E91" w14:textId="55FF7E57"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33,</w:t>
            </w:r>
            <w:r>
              <w:rPr>
                <w:rFonts w:ascii="Calibri" w:hAnsi="Calibri" w:cs="Calibri"/>
              </w:rPr>
              <w:t>3333</w:t>
            </w:r>
            <w:r w:rsidRPr="007B5CC6">
              <w:rPr>
                <w:rFonts w:ascii="Calibri" w:hAnsi="Calibri" w:cs="Calibri"/>
              </w:rPr>
              <w:t>%</w:t>
            </w:r>
          </w:p>
        </w:tc>
        <w:tc>
          <w:tcPr>
            <w:tcW w:w="1385" w:type="pct"/>
            <w:vAlign w:val="center"/>
          </w:tcPr>
          <w:p w14:paraId="0DD32DBB" w14:textId="74D5CE4D"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7AC0ADB" w14:textId="798E0991" w:rsidTr="0021641A">
        <w:tc>
          <w:tcPr>
            <w:tcW w:w="842" w:type="pct"/>
            <w:vAlign w:val="center"/>
          </w:tcPr>
          <w:p w14:paraId="0ADFFBEB" w14:textId="4833389A"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720A8199" w:rsidR="00AE3252" w:rsidRPr="007B5CC6" w:rsidRDefault="00810B01" w:rsidP="00AE3252">
            <w:pPr>
              <w:pStyle w:val="Default"/>
              <w:widowControl w:val="0"/>
              <w:spacing w:before="140" w:line="320" w:lineRule="exact"/>
              <w:jc w:val="center"/>
              <w:rPr>
                <w:rFonts w:ascii="Calibri" w:hAnsi="Calibri" w:cs="Calibri"/>
              </w:rPr>
            </w:pPr>
            <w:r>
              <w:rPr>
                <w:rFonts w:ascii="Calibri" w:hAnsi="Calibri" w:cs="Calibri"/>
              </w:rPr>
              <w:t>16</w:t>
            </w:r>
            <w:r w:rsidRPr="007B5CC6">
              <w:rPr>
                <w:rFonts w:ascii="Calibri" w:hAnsi="Calibri" w:cs="Calibri"/>
              </w:rPr>
              <w:t xml:space="preserve"> </w:t>
            </w:r>
            <w:r w:rsidR="00AE3252" w:rsidRPr="007B5CC6">
              <w:rPr>
                <w:rFonts w:ascii="Calibri" w:hAnsi="Calibri" w:cs="Calibri"/>
              </w:rPr>
              <w:t xml:space="preserve">de </w:t>
            </w:r>
            <w:r w:rsidR="008E25EE">
              <w:rPr>
                <w:rFonts w:ascii="Calibri" w:hAnsi="Calibri" w:cs="Calibri"/>
              </w:rPr>
              <w:t>junho</w:t>
            </w:r>
            <w:r w:rsidR="00AE3252" w:rsidRPr="007B5CC6">
              <w:rPr>
                <w:rFonts w:ascii="Calibri" w:hAnsi="Calibri" w:cs="Calibri"/>
              </w:rPr>
              <w:t xml:space="preserve"> de 2025</w:t>
            </w:r>
          </w:p>
        </w:tc>
        <w:tc>
          <w:tcPr>
            <w:tcW w:w="1386" w:type="pct"/>
            <w:vAlign w:val="center"/>
          </w:tcPr>
          <w:p w14:paraId="469B878D" w14:textId="76D1C2C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9584713" w:rsidR="00AE3252" w:rsidRPr="007B5CC6" w:rsidDel="00197B1E"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AE3252" w:rsidRPr="00317D40" w14:paraId="5C6E693F" w14:textId="1EDAB738" w:rsidTr="0021641A">
        <w:tc>
          <w:tcPr>
            <w:tcW w:w="842" w:type="pct"/>
            <w:vAlign w:val="center"/>
          </w:tcPr>
          <w:p w14:paraId="7E295D34" w14:textId="700F3513"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AE3252" w:rsidRPr="007B5CC6" w:rsidRDefault="00AE3252" w:rsidP="00AE3252">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5AAB7B58" w:rsidR="00AE3252" w:rsidRPr="007B5CC6" w:rsidRDefault="00AE3252" w:rsidP="00AE3252">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83" w:name="_Hlk71656920"/>
      <w:bookmarkEnd w:id="82"/>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181ACD56" w:rsidR="002E533B" w:rsidRPr="007B5CC6" w:rsidRDefault="002E533B" w:rsidP="00813A48">
      <w:pPr>
        <w:pStyle w:val="Level3"/>
        <w:widowControl w:val="0"/>
        <w:spacing w:before="140" w:after="0" w:line="320" w:lineRule="exact"/>
        <w:rPr>
          <w:rFonts w:ascii="Calibri" w:hAnsi="Calibri" w:cs="Calibri"/>
          <w:b/>
          <w:sz w:val="24"/>
        </w:rPr>
      </w:pPr>
      <w:bookmarkStart w:id="84" w:name="_Ref481077719"/>
      <w:bookmarkStart w:id="85"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86" w:name="_Hlk75977342"/>
      <w:r w:rsidRPr="007B5CC6">
        <w:rPr>
          <w:rFonts w:ascii="Calibri" w:hAnsi="Calibri" w:cs="Calibri"/>
          <w:sz w:val="24"/>
        </w:rPr>
        <w:t xml:space="preserve">a partir de </w:t>
      </w:r>
      <w:r w:rsidR="00B72C60">
        <w:rPr>
          <w:rFonts w:ascii="Calibri" w:hAnsi="Calibri" w:cs="Calibri"/>
          <w:sz w:val="24"/>
        </w:rPr>
        <w:t>1</w:t>
      </w:r>
      <w:r w:rsidR="00810B01">
        <w:rPr>
          <w:rFonts w:ascii="Calibri" w:hAnsi="Calibri" w:cs="Calibri"/>
          <w:sz w:val="24"/>
        </w:rPr>
        <w:t>6</w:t>
      </w:r>
      <w:r w:rsidR="00001872" w:rsidRPr="007B5CC6">
        <w:rPr>
          <w:rFonts w:ascii="Calibri" w:hAnsi="Calibri" w:cs="Calibri"/>
          <w:sz w:val="24"/>
        </w:rPr>
        <w:t xml:space="preserve"> </w:t>
      </w:r>
      <w:r w:rsidR="006F6261" w:rsidRPr="007B5CC6">
        <w:rPr>
          <w:rFonts w:ascii="Calibri" w:hAnsi="Calibri" w:cs="Calibri"/>
          <w:sz w:val="24"/>
        </w:rPr>
        <w:t xml:space="preserve">de </w:t>
      </w:r>
      <w:r w:rsidR="008E25EE">
        <w:rPr>
          <w:rFonts w:ascii="Calibri" w:hAnsi="Calibri" w:cs="Calibri"/>
          <w:sz w:val="24"/>
        </w:rPr>
        <w:t>setembro</w:t>
      </w:r>
      <w:r w:rsidR="00526FC1"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86"/>
      <w:r w:rsidRPr="007B5CC6">
        <w:rPr>
          <w:rFonts w:ascii="Calibri" w:hAnsi="Calibri" w:cs="Calibri"/>
          <w:sz w:val="24"/>
        </w:rPr>
        <w:t xml:space="preserve">, e a seu exclusivo critério, realizar o resgate antecipado </w:t>
      </w:r>
      <w:r w:rsidRPr="007B5CC6">
        <w:rPr>
          <w:rFonts w:ascii="Calibri" w:hAnsi="Calibri" w:cs="Calibri"/>
          <w:sz w:val="24"/>
        </w:rPr>
        <w:lastRenderedPageBreak/>
        <w:t>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84"/>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85"/>
      <w:r w:rsidRPr="007B5CC6">
        <w:rPr>
          <w:rFonts w:ascii="Calibri" w:hAnsi="Calibri" w:cs="Calibri"/>
          <w:snapToGrid w:val="0"/>
          <w:sz w:val="24"/>
        </w:rPr>
        <w:t xml:space="preserve"> </w:t>
      </w:r>
    </w:p>
    <w:p w14:paraId="26E7AB99" w14:textId="1061142B"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85E08">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r w:rsidR="003E076A" w:rsidRPr="007B5CC6">
        <w:rPr>
          <w:rFonts w:ascii="Calibri" w:hAnsi="Calibri" w:cs="Calibri"/>
          <w:sz w:val="24"/>
        </w:rPr>
        <w:t>encaminhad</w:t>
      </w:r>
      <w:r w:rsidR="003E076A">
        <w:rPr>
          <w:rFonts w:ascii="Calibri" w:hAnsi="Calibri" w:cs="Calibri"/>
          <w:sz w:val="24"/>
        </w:rPr>
        <w:t>o</w:t>
      </w:r>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10F9565D" w:rsidR="002E533B" w:rsidRPr="007B5CC6" w:rsidRDefault="00521EEF" w:rsidP="00813A48">
      <w:pPr>
        <w:pStyle w:val="Level4"/>
        <w:widowControl w:val="0"/>
        <w:spacing w:before="140" w:after="0" w:line="320" w:lineRule="exact"/>
        <w:rPr>
          <w:rFonts w:ascii="Calibri" w:hAnsi="Calibri" w:cs="Calibri"/>
          <w:sz w:val="24"/>
        </w:rPr>
      </w:pPr>
      <w:bookmarkStart w:id="87"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 xml:space="preserve">pro rata </w:t>
      </w:r>
      <w:proofErr w:type="spellStart"/>
      <w:r w:rsidR="002E533B" w:rsidRPr="007B5CC6">
        <w:rPr>
          <w:rFonts w:ascii="Calibri" w:hAnsi="Calibri" w:cs="Calibri"/>
          <w:i/>
          <w:sz w:val="24"/>
        </w:rPr>
        <w:t>temporis</w:t>
      </w:r>
      <w:proofErr w:type="spellEnd"/>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w:t>
      </w:r>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xml:space="preserve">, </w:t>
      </w:r>
      <w:r w:rsidR="00736725">
        <w:rPr>
          <w:rFonts w:ascii="Calibri" w:hAnsi="Calibri" w:cs="Calibri"/>
          <w:sz w:val="24"/>
        </w:rPr>
        <w:t xml:space="preserve">multiplicado </w:t>
      </w:r>
      <w:r w:rsidR="000F4DF1" w:rsidRPr="007B5CC6">
        <w:rPr>
          <w:rFonts w:ascii="Calibri" w:hAnsi="Calibri" w:cs="Calibri"/>
          <w:sz w:val="24"/>
        </w:rPr>
        <w:t>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87"/>
      <w:r w:rsidR="002C263B" w:rsidRPr="007B5CC6">
        <w:rPr>
          <w:rFonts w:ascii="Calibri" w:hAnsi="Calibri" w:cs="Calibri"/>
          <w:sz w:val="24"/>
        </w:rPr>
        <w:t xml:space="preserve"> </w:t>
      </w:r>
    </w:p>
    <w:p w14:paraId="62602345" w14:textId="02A5D196"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lastRenderedPageBreak/>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proofErr w:type="spellStart"/>
      <w:r w:rsidRPr="007B5CC6">
        <w:rPr>
          <w:rFonts w:ascii="Calibri" w:hAnsi="Calibri" w:cs="Calibri"/>
          <w:sz w:val="24"/>
        </w:rPr>
        <w:t>du</w:t>
      </w:r>
      <w:proofErr w:type="spellEnd"/>
      <w:r w:rsidRPr="007B5CC6">
        <w:rPr>
          <w:rFonts w:ascii="Calibri" w:hAnsi="Calibri" w:cs="Calibri"/>
          <w:sz w:val="24"/>
        </w:rPr>
        <w:t xml:space="preserve">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88"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002E533B" w:rsidRPr="007B5CC6">
        <w:rPr>
          <w:rFonts w:ascii="Calibri" w:hAnsi="Calibri" w:cs="Calibri"/>
          <w:sz w:val="24"/>
        </w:rPr>
        <w:t>Escriturador</w:t>
      </w:r>
      <w:proofErr w:type="spellEnd"/>
      <w:r w:rsidR="002E533B" w:rsidRPr="007B5CC6">
        <w:rPr>
          <w:rFonts w:ascii="Calibri" w:hAnsi="Calibri" w:cs="Calibri"/>
          <w:sz w:val="24"/>
        </w:rPr>
        <w:t xml:space="preserve">; </w:t>
      </w:r>
    </w:p>
    <w:bookmarkEnd w:id="88"/>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89" w:name="_Hlk74587844"/>
      <w:r w:rsidRPr="007B5CC6">
        <w:rPr>
          <w:rFonts w:ascii="Calibri" w:hAnsi="Calibri" w:cs="Calibri"/>
          <w:sz w:val="24"/>
        </w:rPr>
        <w:t xml:space="preserve">a Emissora deverá, com antecedência mínima de 3 (três) Dias Úteis da respectiva data do Resgate Antecipado Facultativo,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89"/>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7440E5E"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 xml:space="preserve">A Emissora poderá, a qualquer tempo, a partir de </w:t>
      </w:r>
      <w:r w:rsidR="00B72C60">
        <w:rPr>
          <w:rFonts w:ascii="Calibri" w:hAnsi="Calibri" w:cs="Calibri"/>
          <w:sz w:val="24"/>
        </w:rPr>
        <w:t>1</w:t>
      </w:r>
      <w:r w:rsidR="00810B01">
        <w:rPr>
          <w:rFonts w:ascii="Calibri" w:hAnsi="Calibri" w:cs="Calibri"/>
          <w:sz w:val="24"/>
        </w:rPr>
        <w:t>6</w:t>
      </w:r>
      <w:r w:rsidRPr="007B5CC6">
        <w:rPr>
          <w:rFonts w:ascii="Calibri" w:hAnsi="Calibri" w:cs="Calibri"/>
          <w:sz w:val="24"/>
        </w:rPr>
        <w:t xml:space="preserve"> de </w:t>
      </w:r>
      <w:r w:rsidR="008E25EE">
        <w:rPr>
          <w:rFonts w:ascii="Calibri" w:hAnsi="Calibri" w:cs="Calibri"/>
          <w:sz w:val="24"/>
        </w:rPr>
        <w:t>setembro</w:t>
      </w:r>
      <w:r w:rsidRPr="007B5CC6">
        <w:rPr>
          <w:rFonts w:ascii="Calibri" w:hAnsi="Calibri" w:cs="Calibri"/>
          <w:sz w:val="24"/>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3C34F91E" w:rsidR="00526FC1" w:rsidRPr="007B5CC6" w:rsidRDefault="003E076A" w:rsidP="00D211F0">
      <w:pPr>
        <w:pStyle w:val="Level4"/>
        <w:spacing w:before="140" w:after="0" w:line="320" w:lineRule="exact"/>
        <w:rPr>
          <w:rFonts w:ascii="Calibri" w:hAnsi="Calibri" w:cs="Calibri"/>
          <w:sz w:val="24"/>
        </w:rPr>
      </w:pPr>
      <w:r>
        <w:rPr>
          <w:rFonts w:ascii="Calibri" w:hAnsi="Calibri" w:cs="Calibri"/>
          <w:sz w:val="24"/>
        </w:rPr>
        <w:t xml:space="preserve">a </w:t>
      </w:r>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D85E08">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w:t>
      </w:r>
      <w:r w:rsidR="00526FC1" w:rsidRPr="007B5CC6">
        <w:rPr>
          <w:rFonts w:ascii="Calibri" w:hAnsi="Calibri" w:cs="Calibri"/>
          <w:bCs/>
          <w:sz w:val="24"/>
        </w:rPr>
        <w:lastRenderedPageBreak/>
        <w:t>obrigatoriamente, ser um Dia Útil;</w:t>
      </w:r>
      <w:r w:rsidR="00526FC1" w:rsidRPr="007B5CC6">
        <w:rPr>
          <w:rFonts w:ascii="Calibri" w:hAnsi="Calibri" w:cs="Calibri"/>
          <w:sz w:val="24"/>
        </w:rPr>
        <w:t xml:space="preserve"> </w:t>
      </w:r>
      <w:r w:rsidR="00526FC1" w:rsidRPr="007B5CC6">
        <w:rPr>
          <w:rFonts w:ascii="Calibri" w:hAnsi="Calibri" w:cs="Calibri"/>
          <w:b/>
          <w:sz w:val="24"/>
        </w:rPr>
        <w:t>(</w:t>
      </w:r>
      <w:proofErr w:type="spellStart"/>
      <w:r w:rsidR="00526FC1" w:rsidRPr="007B5CC6">
        <w:rPr>
          <w:rFonts w:ascii="Calibri" w:hAnsi="Calibri" w:cs="Calibri"/>
          <w:b/>
          <w:sz w:val="24"/>
        </w:rPr>
        <w:t>ii</w:t>
      </w:r>
      <w:proofErr w:type="spellEnd"/>
      <w:r w:rsidR="00526FC1" w:rsidRPr="007B5CC6">
        <w:rPr>
          <w:rFonts w:ascii="Calibri" w:hAnsi="Calibri" w:cs="Calibri"/>
          <w:b/>
          <w:sz w:val="24"/>
        </w:rPr>
        <w:t>)</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C332242" w:rsidR="00526FC1" w:rsidRPr="007B5CC6" w:rsidRDefault="00526FC1" w:rsidP="00D211F0">
      <w:pPr>
        <w:pStyle w:val="Level4"/>
        <w:spacing w:before="140" w:after="0" w:line="320" w:lineRule="exact"/>
        <w:rPr>
          <w:rFonts w:ascii="Calibri" w:hAnsi="Calibri" w:cs="Calibri"/>
          <w:sz w:val="24"/>
        </w:rPr>
      </w:pPr>
      <w:bookmarkStart w:id="90" w:name="_Ref4477053"/>
      <w:bookmarkStart w:id="91"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w:t>
      </w:r>
      <w:r w:rsidR="00E54D96">
        <w:rPr>
          <w:rFonts w:ascii="Calibri" w:hAnsi="Calibri" w:cs="Calibri"/>
          <w:sz w:val="24"/>
        </w:rPr>
        <w:t xml:space="preserve">multiplicado </w:t>
      </w:r>
      <w:r w:rsidR="000F4DF1" w:rsidRPr="007B5CC6">
        <w:rPr>
          <w:rFonts w:ascii="Calibri" w:hAnsi="Calibri" w:cs="Calibri"/>
          <w:sz w:val="24"/>
        </w:rPr>
        <w:t>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90"/>
      <w:bookmarkEnd w:id="91"/>
      <w:r w:rsidRPr="007B5CC6">
        <w:rPr>
          <w:rFonts w:ascii="Calibri" w:hAnsi="Calibri" w:cs="Calibri"/>
          <w:sz w:val="24"/>
        </w:rPr>
        <w:t xml:space="preserve"> </w:t>
      </w:r>
    </w:p>
    <w:p w14:paraId="1426CCB0" w14:textId="2E66162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r w:rsidR="003E076A">
        <w:rPr>
          <w:rFonts w:ascii="Calibri" w:hAnsi="Calibri" w:cs="Calibri"/>
          <w:sz w:val="24"/>
        </w:rPr>
        <w:t>I</w:t>
      </w:r>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2AB0ABD1"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w:t>
      </w:r>
      <w:proofErr w:type="spellStart"/>
      <w:r w:rsidR="00D85E08">
        <w:rPr>
          <w:rFonts w:ascii="Calibri" w:hAnsi="Calibri" w:cs="Calibri"/>
          <w:sz w:val="24"/>
        </w:rPr>
        <w:t>ii</w:t>
      </w:r>
      <w:proofErr w:type="spellEnd"/>
      <w:r w:rsidR="00D85E08">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r w:rsidR="003E076A">
        <w:rPr>
          <w:rFonts w:ascii="Calibri" w:hAnsi="Calibri" w:cs="Calibri"/>
          <w:sz w:val="24"/>
        </w:rPr>
        <w:t>(c)</w:t>
      </w:r>
      <w:r w:rsidRPr="007B5CC6">
        <w:rPr>
          <w:rFonts w:ascii="Calibri" w:hAnsi="Calibri" w:cs="Calibri"/>
          <w:sz w:val="24"/>
        </w:rPr>
        <w:t xml:space="preserve"> </w:t>
      </w:r>
      <w:r w:rsidRPr="007B5CC6">
        <w:rPr>
          <w:rFonts w:ascii="Calibri" w:hAnsi="Calibri" w:cs="Calibri"/>
          <w:sz w:val="24"/>
        </w:rPr>
        <w:lastRenderedPageBreak/>
        <w:t xml:space="preserve">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7B5CC6">
        <w:rPr>
          <w:rFonts w:ascii="Calibri" w:hAnsi="Calibri" w:cs="Calibri"/>
          <w:sz w:val="24"/>
        </w:rPr>
        <w:t>Escriturador</w:t>
      </w:r>
      <w:proofErr w:type="spellEnd"/>
      <w:r w:rsidRPr="007B5CC6">
        <w:rPr>
          <w:rFonts w:ascii="Calibri" w:hAnsi="Calibri" w:cs="Calibri"/>
          <w:sz w:val="24"/>
        </w:rPr>
        <w:t>;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w:t>
      </w:r>
      <w:proofErr w:type="spellStart"/>
      <w:r w:rsidRPr="007B5CC6">
        <w:rPr>
          <w:rFonts w:ascii="Calibri" w:hAnsi="Calibri" w:cs="Calibri"/>
          <w:sz w:val="24"/>
        </w:rPr>
        <w:t>Escriturador</w:t>
      </w:r>
      <w:proofErr w:type="spellEnd"/>
      <w:r w:rsidRPr="007B5CC6">
        <w:rPr>
          <w:rFonts w:ascii="Calibri" w:hAnsi="Calibri" w:cs="Calibri"/>
          <w:sz w:val="24"/>
        </w:rPr>
        <w:t xml:space="preserve">,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92" w:name="_Ref65499558"/>
      <w:bookmarkEnd w:id="83"/>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10A9D19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7B5CC6">
        <w:rPr>
          <w:rFonts w:ascii="Calibri" w:hAnsi="Calibri" w:cs="Calibri"/>
          <w:sz w:val="24"/>
        </w:rPr>
        <w:t>ii</w:t>
      </w:r>
      <w:proofErr w:type="spellEnd"/>
      <w:r w:rsidRPr="007B5CC6">
        <w:rPr>
          <w:rFonts w:ascii="Calibri" w:hAnsi="Calibri" w:cs="Calibri"/>
          <w:sz w:val="24"/>
        </w:rPr>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85E08">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9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lastRenderedPageBreak/>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93" w:name="_Hlk67088752"/>
      <w:r w:rsidRPr="007B5CC6">
        <w:rPr>
          <w:rFonts w:ascii="Calibri" w:hAnsi="Calibri" w:cs="Calibri"/>
          <w:sz w:val="24"/>
        </w:rPr>
        <w:t>, que deverá ser um Dia Útil</w:t>
      </w:r>
      <w:bookmarkEnd w:id="9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 xml:space="preserve">pro rata </w:t>
      </w:r>
      <w:proofErr w:type="spellStart"/>
      <w:r w:rsidRPr="007B5CC6">
        <w:rPr>
          <w:rFonts w:ascii="Calibri" w:hAnsi="Calibri" w:cs="Calibri"/>
          <w:i/>
          <w:iCs/>
          <w:sz w:val="24"/>
        </w:rPr>
        <w:t>temporis</w:t>
      </w:r>
      <w:proofErr w:type="spellEnd"/>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resgate antecipado parcial ou total proveniente da Oferta de Resgate </w:t>
      </w:r>
      <w:r w:rsidRPr="007B5CC6">
        <w:rPr>
          <w:rFonts w:ascii="Calibri" w:hAnsi="Calibri" w:cs="Calibri"/>
          <w:sz w:val="24"/>
        </w:rPr>
        <w:lastRenderedPageBreak/>
        <w:t xml:space="preserve">Antecipado para as Debêntures custodiadas eletronicamente na B3 seguirá os procedimentos de liquidação adotados por ela. Caso as Debêntures não estejam custodiadas eletronicamente na B3, será realizado por meio do </w:t>
      </w:r>
      <w:proofErr w:type="spellStart"/>
      <w:r w:rsidRPr="007B5CC6">
        <w:rPr>
          <w:rFonts w:ascii="Calibri" w:hAnsi="Calibri" w:cs="Calibri"/>
          <w:sz w:val="24"/>
        </w:rPr>
        <w:t>Escriturador</w:t>
      </w:r>
      <w:proofErr w:type="spellEnd"/>
      <w:r w:rsidRPr="007B5CC6">
        <w:rPr>
          <w:rFonts w:ascii="Calibri" w:hAnsi="Calibri" w:cs="Calibri"/>
          <w:sz w:val="24"/>
        </w:rPr>
        <w:t>.</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w:t>
      </w:r>
      <w:proofErr w:type="spellStart"/>
      <w:r w:rsidR="004D712C" w:rsidRPr="007B5CC6">
        <w:rPr>
          <w:rFonts w:ascii="Calibri" w:hAnsi="Calibri" w:cs="Calibri"/>
          <w:sz w:val="24"/>
        </w:rPr>
        <w:t>Escriturador</w:t>
      </w:r>
      <w:proofErr w:type="spellEnd"/>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94" w:name="_Ref509243874"/>
      <w:r w:rsidRPr="007B5CC6">
        <w:rPr>
          <w:rFonts w:ascii="Calibri" w:hAnsi="Calibri" w:cs="Calibri"/>
          <w:b/>
          <w:sz w:val="24"/>
        </w:rPr>
        <w:t>Local de Pagamento</w:t>
      </w:r>
      <w:bookmarkEnd w:id="94"/>
    </w:p>
    <w:p w14:paraId="6B98396D" w14:textId="02701B04"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pela Emissora, nos demais casos, por meio do </w:t>
      </w:r>
      <w:proofErr w:type="spellStart"/>
      <w:r w:rsidRPr="007B5CC6">
        <w:rPr>
          <w:rFonts w:ascii="Calibri" w:hAnsi="Calibri" w:cs="Calibri"/>
          <w:sz w:val="24"/>
        </w:rPr>
        <w:t>Escriturador</w:t>
      </w:r>
      <w:proofErr w:type="spellEnd"/>
      <w:r w:rsidRPr="007B5CC6">
        <w:rPr>
          <w:rFonts w:ascii="Calibri" w:hAnsi="Calibri" w:cs="Calibri"/>
          <w:sz w:val="24"/>
        </w:rPr>
        <w:t xml:space="preserve">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95" w:name="_Ref65499440"/>
      <w:bookmarkStart w:id="96" w:name="_Hlk71658167"/>
      <w:r w:rsidRPr="007B5CC6">
        <w:rPr>
          <w:rFonts w:ascii="Calibri" w:hAnsi="Calibri" w:cs="Calibri"/>
          <w:b/>
          <w:sz w:val="24"/>
        </w:rPr>
        <w:t>Prorrogação dos Prazos</w:t>
      </w:r>
      <w:bookmarkEnd w:id="9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97" w:name="_Ref508983538"/>
      <w:bookmarkStart w:id="98" w:name="_Hlk71657942"/>
      <w:bookmarkEnd w:id="96"/>
      <w:r w:rsidRPr="007B5CC6">
        <w:rPr>
          <w:rFonts w:ascii="Calibri" w:hAnsi="Calibri" w:cs="Calibri"/>
          <w:b/>
          <w:sz w:val="24"/>
        </w:rPr>
        <w:t>Encargos Moratórios</w:t>
      </w:r>
      <w:bookmarkEnd w:id="97"/>
    </w:p>
    <w:p w14:paraId="15CF0ADC" w14:textId="238741D2"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w:t>
      </w:r>
      <w:r w:rsidR="00350DD1">
        <w:rPr>
          <w:rFonts w:ascii="Calibri" w:hAnsi="Calibri" w:cs="Calibri"/>
          <w:bCs/>
          <w:sz w:val="24"/>
        </w:rPr>
        <w:t>em relação</w:t>
      </w:r>
      <w:r w:rsidR="00350DD1" w:rsidRPr="007B5CC6">
        <w:rPr>
          <w:rFonts w:ascii="Calibri" w:hAnsi="Calibri" w:cs="Calibri"/>
          <w:bCs/>
          <w:sz w:val="24"/>
        </w:rPr>
        <w:t xml:space="preserve"> </w:t>
      </w:r>
      <w:r w:rsidR="00350DD1">
        <w:rPr>
          <w:rFonts w:ascii="Calibri" w:hAnsi="Calibri" w:cs="Calibri"/>
          <w:bCs/>
          <w:sz w:val="24"/>
        </w:rPr>
        <w:t>à</w:t>
      </w:r>
      <w:r w:rsidR="00350DD1" w:rsidRPr="007B5CC6">
        <w:rPr>
          <w:rFonts w:ascii="Calibri" w:hAnsi="Calibri" w:cs="Calibri"/>
          <w:bCs/>
          <w:sz w:val="24"/>
        </w:rPr>
        <w:t xml:space="preserve">s </w:t>
      </w:r>
      <w:r w:rsidR="001828E0" w:rsidRPr="007B5CC6">
        <w:rPr>
          <w:rFonts w:ascii="Calibri" w:hAnsi="Calibri" w:cs="Calibri"/>
          <w:bCs/>
          <w:sz w:val="24"/>
        </w:rPr>
        <w:t>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w:t>
      </w:r>
      <w:r w:rsidRPr="007B5CC6">
        <w:rPr>
          <w:rFonts w:ascii="Calibri" w:hAnsi="Calibri" w:cs="Calibri"/>
          <w:sz w:val="24"/>
        </w:rPr>
        <w:lastRenderedPageBreak/>
        <w:t xml:space="preserve">por cento) sobre o valor devido e não pago até a data do efetivo pagamento;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99" w:name="_DV_M210"/>
      <w:bookmarkStart w:id="100" w:name="_Ref3276263"/>
      <w:bookmarkEnd w:id="98"/>
      <w:bookmarkEnd w:id="99"/>
      <w:r w:rsidRPr="007B5CC6">
        <w:rPr>
          <w:rFonts w:ascii="Calibri" w:hAnsi="Calibri" w:cs="Calibri"/>
          <w:b/>
          <w:sz w:val="24"/>
        </w:rPr>
        <w:t>Decadência dos Direitos aos Acréscimos</w:t>
      </w:r>
      <w:bookmarkEnd w:id="100"/>
    </w:p>
    <w:p w14:paraId="34F1721A" w14:textId="47118CB7"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85E08">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01" w:name="_Ref435655112"/>
      <w:r w:rsidRPr="007B5CC6">
        <w:rPr>
          <w:rFonts w:ascii="Calibri" w:hAnsi="Calibri" w:cs="Calibri"/>
          <w:b/>
          <w:sz w:val="24"/>
        </w:rPr>
        <w:t>Publicidade</w:t>
      </w:r>
      <w:bookmarkEnd w:id="10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02" w:name="_Ref508572745"/>
      <w:bookmarkStart w:id="10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0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0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w:t>
      </w:r>
      <w:r w:rsidRPr="007B5CC6">
        <w:rPr>
          <w:rFonts w:ascii="Calibri" w:hAnsi="Calibri" w:cs="Calibri"/>
          <w:sz w:val="24"/>
        </w:rPr>
        <w:lastRenderedPageBreak/>
        <w:t xml:space="preserve">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0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05" w:name="_DV_M232"/>
      <w:bookmarkStart w:id="106" w:name="_Ref65499509"/>
      <w:bookmarkStart w:id="107" w:name="_Hlk71657853"/>
      <w:bookmarkEnd w:id="10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0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0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06"/>
    </w:p>
    <w:p w14:paraId="62D14144" w14:textId="2BAD6305" w:rsidR="00024107"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w:t>
      </w:r>
      <w:proofErr w:type="gramStart"/>
      <w:r w:rsidRPr="007B5CC6">
        <w:rPr>
          <w:rFonts w:ascii="Calibri" w:hAnsi="Calibri" w:cs="Calibri"/>
          <w:sz w:val="24"/>
        </w:rPr>
        <w:t>forem Debenturistas</w:t>
      </w:r>
      <w:proofErr w:type="gramEnd"/>
      <w:r w:rsidRPr="007B5CC6">
        <w:rPr>
          <w:rFonts w:ascii="Calibri" w:hAnsi="Calibri" w:cs="Calibri"/>
          <w:sz w:val="24"/>
        </w:rPr>
        <w:t xml:space="preserve"> no encerramento do Dia Útil imediatamente anterior à respectiva data de pagamento.</w:t>
      </w:r>
    </w:p>
    <w:p w14:paraId="35BC8677" w14:textId="77777777" w:rsidR="00C2417D" w:rsidRPr="007B5CC6" w:rsidRDefault="00C2417D" w:rsidP="00C2417D">
      <w:pPr>
        <w:pStyle w:val="Level3"/>
        <w:widowControl w:val="0"/>
        <w:numPr>
          <w:ilvl w:val="0"/>
          <w:numId w:val="0"/>
        </w:numPr>
        <w:spacing w:before="140" w:after="0" w:line="320" w:lineRule="exact"/>
        <w:ind w:left="1361"/>
        <w:rPr>
          <w:rFonts w:ascii="Calibri" w:hAnsi="Calibri" w:cs="Calibri"/>
          <w:sz w:val="24"/>
        </w:rPr>
      </w:pP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0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09" w:name="_Ref516659883"/>
      <w:bookmarkStart w:id="110"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09"/>
    </w:p>
    <w:p w14:paraId="055EE7C5" w14:textId="04B44D24" w:rsidR="007015F8" w:rsidRPr="00E735D3" w:rsidRDefault="00295A29" w:rsidP="00CB0A78">
      <w:pPr>
        <w:pStyle w:val="Level3"/>
        <w:keepNext/>
        <w:widowControl w:val="0"/>
        <w:spacing w:before="140" w:after="0" w:line="320" w:lineRule="exact"/>
        <w:ind w:hanging="682"/>
        <w:rPr>
          <w:rFonts w:ascii="Calibri" w:hAnsi="Calibri" w:cs="Calibri"/>
          <w:sz w:val="24"/>
        </w:rPr>
      </w:pPr>
      <w:bookmarkStart w:id="111" w:name="_Ref4485221"/>
      <w:bookmarkStart w:id="112" w:name="_Ref479324215"/>
      <w:bookmarkEnd w:id="110"/>
      <w:r w:rsidRPr="00E735D3">
        <w:rPr>
          <w:rFonts w:ascii="Calibri" w:hAnsi="Calibri" w:cs="Calibri"/>
          <w:sz w:val="24"/>
        </w:rPr>
        <w:t xml:space="preserve">Em garantia do fiel, pontual e integral cumprimento de </w:t>
      </w:r>
      <w:r w:rsidR="00F55AE8" w:rsidRPr="00E735D3">
        <w:rPr>
          <w:rFonts w:ascii="Calibri" w:hAnsi="Calibri" w:cs="Calibri"/>
          <w:sz w:val="24"/>
        </w:rPr>
        <w:t>todas</w:t>
      </w:r>
      <w:r w:rsidR="00AB40FA" w:rsidRPr="00E735D3">
        <w:rPr>
          <w:rFonts w:ascii="Calibri" w:hAnsi="Calibri" w:cs="Calibri"/>
          <w:sz w:val="24"/>
        </w:rPr>
        <w:t>:</w:t>
      </w:r>
      <w:r w:rsidR="00F55AE8" w:rsidRPr="00E735D3">
        <w:rPr>
          <w:rFonts w:ascii="Calibri" w:hAnsi="Calibri" w:cs="Calibri"/>
          <w:sz w:val="24"/>
        </w:rPr>
        <w:t xml:space="preserve"> </w:t>
      </w:r>
      <w:r w:rsidR="00F55AE8" w:rsidRPr="00E735D3">
        <w:rPr>
          <w:rFonts w:ascii="Calibri" w:hAnsi="Calibri" w:cs="Calibri"/>
          <w:b/>
          <w:sz w:val="24"/>
        </w:rPr>
        <w:t>(i)</w:t>
      </w:r>
      <w:r w:rsidR="00F55AE8" w:rsidRPr="00E735D3">
        <w:rPr>
          <w:rFonts w:ascii="Calibri" w:hAnsi="Calibri" w:cs="Calibri"/>
          <w:sz w:val="24"/>
        </w:rPr>
        <w:t> as obrigações relativas ao</w:t>
      </w:r>
      <w:r w:rsidR="00092D36" w:rsidRPr="00E735D3">
        <w:rPr>
          <w:rFonts w:ascii="Calibri" w:hAnsi="Calibri" w:cs="Calibri"/>
          <w:sz w:val="24"/>
        </w:rPr>
        <w:t xml:space="preserve"> </w:t>
      </w:r>
      <w:r w:rsidR="00F55AE8" w:rsidRPr="00E735D3">
        <w:rPr>
          <w:rFonts w:ascii="Calibri" w:hAnsi="Calibri" w:cs="Calibri"/>
          <w:sz w:val="24"/>
        </w:rPr>
        <w:t>pagamento, pela Emissora, do Valor Nominal Unitário das Debêntures, da Remuneração, dos Encargos Moratórios e dos demais encargos, relativos às Debêntures e à</w:t>
      </w:r>
      <w:r w:rsidR="003C72BA">
        <w:rPr>
          <w:rFonts w:ascii="Calibri" w:hAnsi="Calibri" w:cs="Calibri"/>
          <w:sz w:val="24"/>
        </w:rPr>
        <w:t>s</w:t>
      </w:r>
      <w:r w:rsidR="00F55AE8" w:rsidRPr="00E735D3">
        <w:rPr>
          <w:rFonts w:ascii="Calibri" w:hAnsi="Calibri" w:cs="Calibri"/>
          <w:sz w:val="24"/>
        </w:rPr>
        <w:t xml:space="preserve"> Garantia</w:t>
      </w:r>
      <w:r w:rsidR="003C72BA">
        <w:rPr>
          <w:rFonts w:ascii="Calibri" w:hAnsi="Calibri" w:cs="Calibri"/>
          <w:sz w:val="24"/>
        </w:rPr>
        <w:t>s</w:t>
      </w:r>
      <w:r w:rsidR="00F55AE8" w:rsidRPr="00E735D3">
        <w:rPr>
          <w:rFonts w:ascii="Calibri" w:hAnsi="Calibri" w:cs="Calibri"/>
          <w:sz w:val="24"/>
        </w:rPr>
        <w:t xml:space="preserve"> (conforme abaixo </w:t>
      </w:r>
      <w:r w:rsidR="000D586D" w:rsidRPr="00E735D3">
        <w:rPr>
          <w:rFonts w:ascii="Calibri" w:hAnsi="Calibri" w:cs="Calibri"/>
          <w:sz w:val="24"/>
        </w:rPr>
        <w:lastRenderedPageBreak/>
        <w:t>definida</w:t>
      </w:r>
      <w:r w:rsidR="00F55AE8" w:rsidRPr="00E735D3">
        <w:rPr>
          <w:rFonts w:ascii="Calibri" w:hAnsi="Calibri" w:cs="Calibri"/>
          <w:sz w:val="24"/>
        </w:rPr>
        <w:t xml:space="preserve">), </w:t>
      </w:r>
      <w:r w:rsidR="00AB40FA" w:rsidRPr="00E735D3">
        <w:rPr>
          <w:rFonts w:ascii="Calibri" w:hAnsi="Calibri" w:cs="Calibri"/>
          <w:sz w:val="24"/>
        </w:rPr>
        <w:t xml:space="preserve">se e </w:t>
      </w:r>
      <w:r w:rsidR="00F55AE8" w:rsidRPr="00E735D3">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E735D3">
        <w:rPr>
          <w:rFonts w:ascii="Calibri" w:hAnsi="Calibri" w:cs="Calibri"/>
          <w:sz w:val="24"/>
        </w:rPr>
        <w:t xml:space="preserve"> e </w:t>
      </w:r>
      <w:r w:rsidR="005154F4" w:rsidRPr="00E735D3">
        <w:rPr>
          <w:rFonts w:ascii="Calibri" w:hAnsi="Calibri" w:cs="Calibri"/>
          <w:sz w:val="24"/>
          <w:lang w:eastAsia="en-GB"/>
        </w:rPr>
        <w:t>no Contrato de Garantia</w:t>
      </w:r>
      <w:r w:rsidR="00D47ABE" w:rsidRPr="00E735D3">
        <w:rPr>
          <w:rFonts w:ascii="Calibri" w:hAnsi="Calibri" w:cs="Calibri"/>
          <w:sz w:val="24"/>
          <w:lang w:eastAsia="en-GB"/>
        </w:rPr>
        <w:t xml:space="preserve"> </w:t>
      </w:r>
      <w:r w:rsidR="00D47ABE" w:rsidRPr="00E735D3">
        <w:rPr>
          <w:rFonts w:ascii="Calibri" w:hAnsi="Calibri" w:cs="Calibri"/>
          <w:sz w:val="24"/>
        </w:rPr>
        <w:t>Real</w:t>
      </w:r>
      <w:r w:rsidR="00F55AE8" w:rsidRPr="00E735D3">
        <w:rPr>
          <w:rFonts w:ascii="Calibri" w:hAnsi="Calibri" w:cs="Calibri"/>
          <w:sz w:val="24"/>
        </w:rPr>
        <w:t xml:space="preserve">; </w:t>
      </w:r>
      <w:r w:rsidR="00F55AE8" w:rsidRPr="00E735D3">
        <w:rPr>
          <w:rFonts w:ascii="Calibri" w:hAnsi="Calibri" w:cs="Calibri"/>
          <w:b/>
          <w:sz w:val="24"/>
        </w:rPr>
        <w:t>(</w:t>
      </w:r>
      <w:proofErr w:type="spellStart"/>
      <w:r w:rsidR="00F55AE8" w:rsidRPr="00E735D3">
        <w:rPr>
          <w:rFonts w:ascii="Calibri" w:hAnsi="Calibri" w:cs="Calibri"/>
          <w:b/>
          <w:sz w:val="24"/>
        </w:rPr>
        <w:t>ii</w:t>
      </w:r>
      <w:proofErr w:type="spellEnd"/>
      <w:r w:rsidR="00F55AE8" w:rsidRPr="00E735D3">
        <w:rPr>
          <w:rFonts w:ascii="Calibri" w:hAnsi="Calibri" w:cs="Calibri"/>
          <w:b/>
          <w:sz w:val="24"/>
        </w:rPr>
        <w:t>)</w:t>
      </w:r>
      <w:r w:rsidR="00F55AE8" w:rsidRPr="00E735D3">
        <w:rPr>
          <w:rFonts w:ascii="Calibri" w:hAnsi="Calibri" w:cs="Calibri"/>
          <w:sz w:val="24"/>
        </w:rPr>
        <w:t> as obrigações relativas a quaisquer outras obrigações pecuniárias assumidas pela Emissora</w:t>
      </w:r>
      <w:r w:rsidR="00727D9E" w:rsidRPr="00E735D3">
        <w:rPr>
          <w:rFonts w:ascii="Calibri" w:hAnsi="Calibri" w:cs="Calibri"/>
          <w:sz w:val="24"/>
        </w:rPr>
        <w:t xml:space="preserve">, </w:t>
      </w:r>
      <w:r w:rsidR="00F55AE8" w:rsidRPr="00E735D3">
        <w:rPr>
          <w:rFonts w:ascii="Calibri" w:hAnsi="Calibri" w:cs="Calibri"/>
          <w:sz w:val="24"/>
        </w:rPr>
        <w:t xml:space="preserve">nos termos </w:t>
      </w:r>
      <w:r w:rsidR="00727D9E" w:rsidRPr="00E735D3">
        <w:rPr>
          <w:rFonts w:ascii="Calibri" w:hAnsi="Calibri" w:cs="Calibri"/>
          <w:sz w:val="24"/>
        </w:rPr>
        <w:t>desta Escritura de Emissão e do Contrato de</w:t>
      </w:r>
      <w:r w:rsidR="00F55AE8" w:rsidRPr="00E735D3">
        <w:rPr>
          <w:rFonts w:ascii="Calibri" w:hAnsi="Calibri" w:cs="Calibri"/>
          <w:sz w:val="24"/>
        </w:rPr>
        <w:t xml:space="preserve"> Garantia</w:t>
      </w:r>
      <w:r w:rsidR="00D47ABE" w:rsidRPr="00E735D3">
        <w:rPr>
          <w:rFonts w:ascii="Calibri" w:hAnsi="Calibri" w:cs="Calibri"/>
          <w:sz w:val="24"/>
        </w:rPr>
        <w:t xml:space="preserve"> Real</w:t>
      </w:r>
      <w:r w:rsidR="00F55AE8" w:rsidRPr="00E735D3">
        <w:rPr>
          <w:rFonts w:ascii="Calibri" w:hAnsi="Calibri" w:cs="Calibri"/>
          <w:sz w:val="24"/>
        </w:rPr>
        <w:t>, incluindo obrigações de pagar honorários, despesas, custos, encargos, tributos, reembolsos ou indenizações</w:t>
      </w:r>
      <w:r w:rsidR="00796536" w:rsidRPr="00E735D3">
        <w:rPr>
          <w:rFonts w:ascii="Calibri" w:hAnsi="Calibri" w:cs="Calibri"/>
          <w:snapToGrid w:val="0"/>
          <w:sz w:val="24"/>
        </w:rPr>
        <w:t xml:space="preserve">, bem como as obrigações relativas ao </w:t>
      </w:r>
      <w:r w:rsidR="00382696" w:rsidRPr="00E735D3">
        <w:rPr>
          <w:rFonts w:ascii="Calibri" w:hAnsi="Calibri" w:cs="Calibri"/>
          <w:sz w:val="24"/>
        </w:rPr>
        <w:t>Banco Liquidante</w:t>
      </w:r>
      <w:r w:rsidR="00796536" w:rsidRPr="00E735D3">
        <w:rPr>
          <w:rFonts w:ascii="Calibri" w:hAnsi="Calibri" w:cs="Calibri"/>
          <w:snapToGrid w:val="0"/>
          <w:sz w:val="24"/>
        </w:rPr>
        <w:t xml:space="preserve">, ao </w:t>
      </w:r>
      <w:proofErr w:type="spellStart"/>
      <w:r w:rsidR="00796536" w:rsidRPr="00E735D3">
        <w:rPr>
          <w:rFonts w:ascii="Calibri" w:hAnsi="Calibri" w:cs="Calibri"/>
          <w:snapToGrid w:val="0"/>
          <w:sz w:val="24"/>
        </w:rPr>
        <w:t>Escriturador</w:t>
      </w:r>
      <w:proofErr w:type="spellEnd"/>
      <w:r w:rsidR="00796536" w:rsidRPr="00E735D3">
        <w:rPr>
          <w:rFonts w:ascii="Calibri" w:hAnsi="Calibri" w:cs="Calibri"/>
          <w:snapToGrid w:val="0"/>
          <w:sz w:val="24"/>
        </w:rPr>
        <w:t xml:space="preserve">, à </w:t>
      </w:r>
      <w:r w:rsidR="00796536" w:rsidRPr="00E735D3">
        <w:rPr>
          <w:rFonts w:ascii="Calibri" w:hAnsi="Calibri" w:cs="Calibri"/>
          <w:sz w:val="24"/>
        </w:rPr>
        <w:t>B3,</w:t>
      </w:r>
      <w:r w:rsidR="00796536" w:rsidRPr="00E735D3">
        <w:rPr>
          <w:rFonts w:ascii="Calibri" w:hAnsi="Calibri" w:cs="Calibri"/>
          <w:snapToGrid w:val="0"/>
          <w:sz w:val="24"/>
        </w:rPr>
        <w:t xml:space="preserve"> ao Agente Fiduciário e demais prestadores de serviço envolvidos na Emissão</w:t>
      </w:r>
      <w:r w:rsidR="00727D9E" w:rsidRPr="00E735D3">
        <w:rPr>
          <w:rFonts w:ascii="Calibri" w:hAnsi="Calibri" w:cs="Calibri"/>
          <w:snapToGrid w:val="0"/>
          <w:sz w:val="24"/>
        </w:rPr>
        <w:t xml:space="preserve"> e na</w:t>
      </w:r>
      <w:r w:rsidR="003C72BA">
        <w:rPr>
          <w:rFonts w:ascii="Calibri" w:hAnsi="Calibri" w:cs="Calibri"/>
          <w:snapToGrid w:val="0"/>
          <w:sz w:val="24"/>
        </w:rPr>
        <w:t>s</w:t>
      </w:r>
      <w:r w:rsidR="00727D9E" w:rsidRPr="00E735D3">
        <w:rPr>
          <w:rFonts w:ascii="Calibri" w:hAnsi="Calibri" w:cs="Calibri"/>
          <w:snapToGrid w:val="0"/>
          <w:sz w:val="24"/>
        </w:rPr>
        <w:t xml:space="preserve"> Garantia</w:t>
      </w:r>
      <w:r w:rsidR="003C72BA">
        <w:rPr>
          <w:rFonts w:ascii="Calibri" w:hAnsi="Calibri" w:cs="Calibri"/>
          <w:snapToGrid w:val="0"/>
          <w:sz w:val="24"/>
        </w:rPr>
        <w:t>s</w:t>
      </w:r>
      <w:r w:rsidR="00F55AE8" w:rsidRPr="00E735D3">
        <w:rPr>
          <w:rFonts w:ascii="Calibri" w:hAnsi="Calibri" w:cs="Calibri"/>
          <w:sz w:val="24"/>
        </w:rPr>
        <w:t xml:space="preserve">; e </w:t>
      </w:r>
      <w:r w:rsidR="00F55AE8" w:rsidRPr="00E735D3">
        <w:rPr>
          <w:rFonts w:ascii="Calibri" w:hAnsi="Calibri" w:cs="Calibri"/>
          <w:b/>
          <w:sz w:val="24"/>
        </w:rPr>
        <w:t>(iii)</w:t>
      </w:r>
      <w:r w:rsidR="00F55AE8" w:rsidRPr="00E735D3">
        <w:rPr>
          <w:rFonts w:ascii="Calibri" w:hAnsi="Calibri" w:cs="Calibri"/>
          <w:sz w:val="24"/>
        </w:rPr>
        <w:t> </w:t>
      </w:r>
      <w:r w:rsidR="00796536" w:rsidRPr="00E735D3">
        <w:rPr>
          <w:rFonts w:ascii="Calibri" w:hAnsi="Calibri" w:cs="Calibri"/>
          <w:sz w:val="24"/>
        </w:rPr>
        <w:t>as obrigações de ressarcimento de toda e qualquer importância que o Agente Fiduciário e/ou os Debenturistas</w:t>
      </w:r>
      <w:r w:rsidR="00B435DD" w:rsidRPr="00E735D3">
        <w:rPr>
          <w:rFonts w:ascii="Calibri" w:hAnsi="Calibri" w:cs="Calibri"/>
          <w:sz w:val="24"/>
        </w:rPr>
        <w:t>, conforme o caso,</w:t>
      </w:r>
      <w:r w:rsidR="00796536" w:rsidRPr="00E735D3">
        <w:rPr>
          <w:rFonts w:ascii="Calibri" w:hAnsi="Calibri" w:cs="Calibri"/>
          <w:sz w:val="24"/>
        </w:rPr>
        <w:t xml:space="preserve"> venham a desembolsar no âmbito da Emissão e/ou em virtude da constituição, manutenção e/ou realização da</w:t>
      </w:r>
      <w:r w:rsidR="000E78DE" w:rsidRPr="00E735D3">
        <w:rPr>
          <w:rFonts w:ascii="Calibri" w:hAnsi="Calibri" w:cs="Calibri"/>
          <w:sz w:val="24"/>
        </w:rPr>
        <w:t>s</w:t>
      </w:r>
      <w:r w:rsidR="00796536" w:rsidRPr="00E735D3">
        <w:rPr>
          <w:rFonts w:ascii="Calibri" w:hAnsi="Calibri" w:cs="Calibri"/>
          <w:sz w:val="24"/>
        </w:rPr>
        <w:t xml:space="preserve"> Garantia</w:t>
      </w:r>
      <w:r w:rsidR="000E78DE" w:rsidRPr="00E735D3">
        <w:rPr>
          <w:rFonts w:ascii="Calibri" w:hAnsi="Calibri" w:cs="Calibri"/>
          <w:sz w:val="24"/>
        </w:rPr>
        <w:t>s</w:t>
      </w:r>
      <w:r w:rsidR="00796536" w:rsidRPr="00E735D3">
        <w:rPr>
          <w:rFonts w:ascii="Calibri" w:hAnsi="Calibri" w:cs="Calibri"/>
          <w:sz w:val="24"/>
        </w:rPr>
        <w:t xml:space="preserve">, bem como todos e quaisquer tributos e despesas judiciais e/ou extrajudiciais incidentes sobre a </w:t>
      </w:r>
      <w:r w:rsidR="00C86DD0" w:rsidRPr="00E735D3">
        <w:rPr>
          <w:rFonts w:ascii="Calibri" w:hAnsi="Calibri" w:cs="Calibri"/>
          <w:sz w:val="24"/>
        </w:rPr>
        <w:t xml:space="preserve">eventual </w:t>
      </w:r>
      <w:r w:rsidR="00796536" w:rsidRPr="00E735D3">
        <w:rPr>
          <w:rFonts w:ascii="Calibri" w:hAnsi="Calibri" w:cs="Calibri"/>
          <w:sz w:val="24"/>
        </w:rPr>
        <w:t xml:space="preserve">excussão </w:t>
      </w:r>
      <w:r w:rsidR="000E78DE" w:rsidRPr="00E735D3">
        <w:rPr>
          <w:rFonts w:ascii="Calibri" w:hAnsi="Calibri" w:cs="Calibri"/>
          <w:sz w:val="24"/>
        </w:rPr>
        <w:t xml:space="preserve">das </w:t>
      </w:r>
      <w:r w:rsidR="00796536" w:rsidRPr="00E735D3">
        <w:rPr>
          <w:rFonts w:ascii="Calibri" w:hAnsi="Calibri" w:cs="Calibri"/>
          <w:sz w:val="24"/>
        </w:rPr>
        <w:t>Garantia</w:t>
      </w:r>
      <w:r w:rsidR="000E78DE" w:rsidRPr="00E735D3">
        <w:rPr>
          <w:rFonts w:ascii="Calibri" w:hAnsi="Calibri" w:cs="Calibri"/>
          <w:sz w:val="24"/>
        </w:rPr>
        <w:t>s</w:t>
      </w:r>
      <w:r w:rsidR="00796536" w:rsidRPr="00E735D3">
        <w:rPr>
          <w:rFonts w:ascii="Calibri" w:hAnsi="Calibri" w:cs="Calibri"/>
          <w:sz w:val="24"/>
        </w:rPr>
        <w:t xml:space="preserve">, nos termos do </w:t>
      </w:r>
      <w:r w:rsidR="00B435DD" w:rsidRPr="00E735D3">
        <w:rPr>
          <w:rFonts w:ascii="Calibri" w:hAnsi="Calibri" w:cs="Calibri"/>
          <w:sz w:val="24"/>
        </w:rPr>
        <w:t>Contrato de Garantia</w:t>
      </w:r>
      <w:r w:rsidR="00D47ABE" w:rsidRPr="00E735D3">
        <w:rPr>
          <w:rFonts w:ascii="Calibri" w:hAnsi="Calibri" w:cs="Calibri"/>
          <w:sz w:val="24"/>
        </w:rPr>
        <w:t xml:space="preserve"> Real</w:t>
      </w:r>
      <w:r w:rsidR="000E78DE" w:rsidRPr="00E735D3">
        <w:rPr>
          <w:rFonts w:ascii="Calibri" w:hAnsi="Calibri" w:cs="Calibri"/>
          <w:sz w:val="24"/>
        </w:rPr>
        <w:t xml:space="preserve"> e desta Escritura de Emissão</w:t>
      </w:r>
      <w:r w:rsidRPr="00E735D3">
        <w:rPr>
          <w:rFonts w:ascii="Calibri" w:hAnsi="Calibri" w:cs="Calibri"/>
          <w:sz w:val="24"/>
        </w:rPr>
        <w:t xml:space="preserve"> (</w:t>
      </w:r>
      <w:r w:rsidR="008E75F8" w:rsidRPr="00E735D3">
        <w:rPr>
          <w:rFonts w:ascii="Calibri" w:hAnsi="Calibri" w:cs="Calibri"/>
          <w:sz w:val="24"/>
        </w:rPr>
        <w:t>“</w:t>
      </w:r>
      <w:r w:rsidRPr="00E735D3">
        <w:rPr>
          <w:rFonts w:ascii="Calibri" w:hAnsi="Calibri" w:cs="Calibri"/>
          <w:b/>
          <w:sz w:val="24"/>
        </w:rPr>
        <w:t>Obrigações Garantidas</w:t>
      </w:r>
      <w:r w:rsidR="008E75F8" w:rsidRPr="00E735D3">
        <w:rPr>
          <w:rFonts w:ascii="Calibri" w:hAnsi="Calibri" w:cs="Calibri"/>
          <w:sz w:val="24"/>
        </w:rPr>
        <w:t>”</w:t>
      </w:r>
      <w:r w:rsidRPr="00E735D3">
        <w:rPr>
          <w:rFonts w:ascii="Calibri" w:hAnsi="Calibri" w:cs="Calibri"/>
          <w:sz w:val="24"/>
        </w:rPr>
        <w:t xml:space="preserve">), </w:t>
      </w:r>
      <w:r w:rsidR="00B435DD" w:rsidRPr="00E735D3">
        <w:rPr>
          <w:rFonts w:ascii="Calibri" w:hAnsi="Calibri" w:cs="Calibri"/>
          <w:sz w:val="24"/>
        </w:rPr>
        <w:t xml:space="preserve">a Garantidora </w:t>
      </w:r>
      <w:bookmarkStart w:id="113" w:name="_Ref401068819"/>
      <w:bookmarkStart w:id="114" w:name="_Ref535169967"/>
      <w:bookmarkEnd w:id="111"/>
      <w:r w:rsidR="00B435DD" w:rsidRPr="00E735D3">
        <w:rPr>
          <w:rFonts w:ascii="Calibri" w:hAnsi="Calibri" w:cs="Calibri"/>
          <w:sz w:val="24"/>
        </w:rPr>
        <w:t>se compromete a ceder fiduciariamente</w:t>
      </w:r>
      <w:r w:rsidR="001445D9" w:rsidRPr="00E735D3">
        <w:rPr>
          <w:rFonts w:ascii="Calibri" w:hAnsi="Calibri" w:cs="Calibri"/>
          <w:sz w:val="24"/>
        </w:rPr>
        <w:t>, em caráter irrevogável e irretratável, em favor dos Debenturistas, representados pelo Agente Fiduciário (“</w:t>
      </w:r>
      <w:r w:rsidR="001445D9" w:rsidRPr="00E735D3">
        <w:rPr>
          <w:rFonts w:ascii="Calibri" w:hAnsi="Calibri" w:cs="Calibri"/>
          <w:b/>
          <w:sz w:val="24"/>
        </w:rPr>
        <w:t>Cessão Fiduciária de</w:t>
      </w:r>
      <w:r w:rsidR="00BE0839" w:rsidRPr="00E735D3">
        <w:rPr>
          <w:rFonts w:ascii="Calibri" w:hAnsi="Calibri" w:cs="Calibri"/>
          <w:b/>
          <w:sz w:val="24"/>
        </w:rPr>
        <w:t xml:space="preserve"> Direitos Creditórios</w:t>
      </w:r>
      <w:r w:rsidR="00D83AB7" w:rsidRPr="00E735D3">
        <w:rPr>
          <w:rFonts w:ascii="Calibri" w:hAnsi="Calibri" w:cs="Calibri"/>
          <w:sz w:val="24"/>
        </w:rPr>
        <w:t>”</w:t>
      </w:r>
      <w:r w:rsidR="00C022C6" w:rsidRPr="00E735D3">
        <w:rPr>
          <w:rFonts w:ascii="Calibri" w:hAnsi="Calibri" w:cs="Calibri"/>
          <w:sz w:val="24"/>
        </w:rPr>
        <w:t xml:space="preserve"> ou “</w:t>
      </w:r>
      <w:r w:rsidR="00C022C6" w:rsidRPr="00E735D3">
        <w:rPr>
          <w:rFonts w:ascii="Calibri" w:hAnsi="Calibri" w:cs="Calibri"/>
          <w:b/>
          <w:bCs/>
          <w:sz w:val="24"/>
        </w:rPr>
        <w:t>Garantia</w:t>
      </w:r>
      <w:r w:rsidR="002E660C" w:rsidRPr="00E735D3">
        <w:rPr>
          <w:rFonts w:ascii="Calibri" w:hAnsi="Calibri" w:cs="Calibri"/>
          <w:b/>
          <w:bCs/>
          <w:sz w:val="24"/>
        </w:rPr>
        <w:t xml:space="preserve"> Real</w:t>
      </w:r>
      <w:r w:rsidR="00C022C6" w:rsidRPr="00E735D3">
        <w:rPr>
          <w:rFonts w:ascii="Calibri" w:hAnsi="Calibri" w:cs="Calibri"/>
          <w:sz w:val="24"/>
        </w:rPr>
        <w:t>”</w:t>
      </w:r>
      <w:r w:rsidR="001445D9" w:rsidRPr="00E735D3">
        <w:rPr>
          <w:rFonts w:ascii="Calibri" w:hAnsi="Calibri" w:cs="Calibri"/>
          <w:sz w:val="24"/>
        </w:rPr>
        <w:t>)</w:t>
      </w:r>
      <w:r w:rsidR="007015F8" w:rsidRPr="00E735D3">
        <w:rPr>
          <w:rFonts w:ascii="Calibri" w:hAnsi="Calibri" w:cs="Calibri"/>
          <w:sz w:val="24"/>
        </w:rPr>
        <w:t xml:space="preserve">: (1) </w:t>
      </w:r>
      <w:r w:rsidR="003B6A01" w:rsidRPr="00E735D3">
        <w:rPr>
          <w:rFonts w:ascii="Calibri" w:hAnsi="Calibri" w:cs="Calibri"/>
          <w:sz w:val="24"/>
        </w:rPr>
        <w:t>os direitos emergentes da</w:t>
      </w:r>
      <w:r w:rsidR="00C452C2" w:rsidRPr="00E735D3">
        <w:rPr>
          <w:rFonts w:ascii="Calibri" w:hAnsi="Calibri" w:cs="Calibri"/>
          <w:sz w:val="24"/>
        </w:rPr>
        <w:t xml:space="preserve"> Conta Vinculada Depósito</w:t>
      </w:r>
      <w:r w:rsidR="00235980" w:rsidRPr="00E735D3">
        <w:rPr>
          <w:rFonts w:ascii="Calibri" w:hAnsi="Calibri" w:cs="Calibri"/>
          <w:sz w:val="24"/>
        </w:rPr>
        <w:t xml:space="preserve"> (conforme definido no Contrato de Garantia Real)</w:t>
      </w:r>
      <w:r w:rsidR="00117CE7" w:rsidRPr="00E735D3">
        <w:rPr>
          <w:rFonts w:ascii="Calibri" w:hAnsi="Calibri" w:cs="Calibri"/>
          <w:sz w:val="24"/>
        </w:rPr>
        <w:t xml:space="preserve"> (“</w:t>
      </w:r>
      <w:r w:rsidR="00117CE7" w:rsidRPr="00E735D3">
        <w:rPr>
          <w:rFonts w:ascii="Calibri" w:hAnsi="Calibri" w:cs="Calibri"/>
          <w:b/>
          <w:bCs/>
          <w:sz w:val="24"/>
        </w:rPr>
        <w:t>Direitos da Conta Vinculada Depósito</w:t>
      </w:r>
      <w:r w:rsidR="00117CE7" w:rsidRPr="00E735D3">
        <w:rPr>
          <w:rFonts w:ascii="Calibri" w:hAnsi="Calibri" w:cs="Calibri"/>
          <w:sz w:val="24"/>
        </w:rPr>
        <w:t>”)</w:t>
      </w:r>
      <w:r w:rsidR="00060DA9" w:rsidRPr="00E735D3">
        <w:rPr>
          <w:rFonts w:asciiTheme="minorHAnsi" w:hAnsiTheme="minorHAnsi" w:cstheme="minorHAnsi"/>
          <w:sz w:val="24"/>
        </w:rPr>
        <w:t xml:space="preserve">; (2) </w:t>
      </w:r>
      <w:bookmarkStart w:id="115" w:name="_Hlk113185805"/>
      <w:r w:rsidR="003C72BA">
        <w:rPr>
          <w:rFonts w:asciiTheme="minorHAnsi" w:hAnsiTheme="minorHAnsi" w:cstheme="minorHAnsi"/>
          <w:sz w:val="24"/>
        </w:rPr>
        <w:t>direitos creditórios</w:t>
      </w:r>
      <w:r w:rsidR="003C72BA" w:rsidRPr="00E735D3">
        <w:rPr>
          <w:rFonts w:asciiTheme="minorHAnsi" w:hAnsiTheme="minorHAnsi" w:cstheme="minorHAnsi"/>
          <w:sz w:val="24"/>
        </w:rPr>
        <w:t xml:space="preserve"> </w:t>
      </w:r>
      <w:r w:rsidR="00DE4C10" w:rsidRPr="00E735D3">
        <w:rPr>
          <w:rFonts w:asciiTheme="minorHAnsi" w:hAnsiTheme="minorHAnsi" w:cstheme="minorHAnsi"/>
          <w:sz w:val="24"/>
        </w:rPr>
        <w:t>d</w:t>
      </w:r>
      <w:r w:rsidR="00F10BDD" w:rsidRPr="00E735D3">
        <w:rPr>
          <w:rFonts w:asciiTheme="minorHAnsi" w:hAnsiTheme="minorHAnsi" w:cstheme="minorHAnsi"/>
          <w:sz w:val="24"/>
        </w:rPr>
        <w:t xml:space="preserve">os </w:t>
      </w:r>
      <w:bookmarkStart w:id="116" w:name="_Hlk113185876"/>
      <w:r w:rsidR="00F10BDD" w:rsidRPr="00E735D3">
        <w:rPr>
          <w:rFonts w:ascii="Calibri" w:hAnsi="Calibri" w:cs="Calibri"/>
          <w:bCs/>
          <w:iCs/>
          <w:sz w:val="24"/>
        </w:rPr>
        <w:t>Recebíveis Cartões</w:t>
      </w:r>
      <w:bookmarkEnd w:id="116"/>
      <w:r w:rsidR="00235980" w:rsidRPr="00E735D3">
        <w:rPr>
          <w:rFonts w:ascii="Calibri" w:hAnsi="Calibri" w:cs="Calibri"/>
          <w:bCs/>
          <w:iCs/>
          <w:sz w:val="24"/>
        </w:rPr>
        <w:t xml:space="preserve"> </w:t>
      </w:r>
      <w:r w:rsidR="00235980" w:rsidRPr="00E735D3">
        <w:rPr>
          <w:rFonts w:ascii="Calibri" w:hAnsi="Calibri" w:cs="Calibri"/>
          <w:sz w:val="24"/>
        </w:rPr>
        <w:t>(conforme definido no Contrato de Garantia Real)</w:t>
      </w:r>
      <w:r w:rsidR="00F10BDD" w:rsidRPr="00E735D3">
        <w:rPr>
          <w:rFonts w:ascii="Calibri" w:hAnsi="Calibri" w:cs="Calibri"/>
          <w:bCs/>
          <w:iCs/>
          <w:sz w:val="24"/>
        </w:rPr>
        <w:t>,</w:t>
      </w:r>
      <w:bookmarkEnd w:id="115"/>
      <w:r w:rsidR="00A85BCF" w:rsidRPr="00E735D3">
        <w:rPr>
          <w:rFonts w:asciiTheme="minorHAnsi" w:hAnsiTheme="minorHAnsi" w:cstheme="minorHAnsi"/>
          <w:bCs/>
          <w:iCs/>
          <w:sz w:val="24"/>
        </w:rPr>
        <w:t xml:space="preserve"> </w:t>
      </w:r>
      <w:r w:rsidR="00A85BCF" w:rsidRPr="00E735D3">
        <w:rPr>
          <w:rFonts w:ascii="Calibri" w:hAnsi="Calibri" w:cs="Calibri"/>
          <w:sz w:val="24"/>
        </w:rPr>
        <w:t xml:space="preserve">observada a </w:t>
      </w:r>
      <w:r w:rsidR="003C72BA">
        <w:rPr>
          <w:rFonts w:ascii="Calibri" w:hAnsi="Calibri" w:cs="Calibri"/>
          <w:sz w:val="24"/>
        </w:rPr>
        <w:t xml:space="preserve">Agenda Mínima </w:t>
      </w:r>
      <w:r w:rsidR="003C72BA" w:rsidRPr="00E735D3">
        <w:rPr>
          <w:rFonts w:ascii="Calibri" w:hAnsi="Calibri" w:cs="Calibri"/>
          <w:sz w:val="24"/>
        </w:rPr>
        <w:t>(conforme definido no Contrato de Garantia Real)</w:t>
      </w:r>
      <w:r w:rsidR="003C72BA">
        <w:rPr>
          <w:rFonts w:ascii="Calibri" w:hAnsi="Calibri" w:cs="Calibri"/>
          <w:sz w:val="24"/>
        </w:rPr>
        <w:t xml:space="preserve"> e o Fluxo Mínimo Recebíveis Cartões </w:t>
      </w:r>
      <w:r w:rsidR="003C72BA" w:rsidRPr="00E735D3">
        <w:rPr>
          <w:rFonts w:ascii="Calibri" w:hAnsi="Calibri" w:cs="Calibri"/>
          <w:sz w:val="24"/>
        </w:rPr>
        <w:t>(conforme definido no Contrato de Garantia Real)</w:t>
      </w:r>
      <w:r w:rsidR="00BF24B1" w:rsidRPr="00E735D3">
        <w:rPr>
          <w:rFonts w:asciiTheme="minorHAnsi" w:hAnsiTheme="minorHAnsi" w:cstheme="minorHAnsi"/>
          <w:bCs/>
          <w:iCs/>
          <w:sz w:val="24"/>
        </w:rPr>
        <w:t>; (</w:t>
      </w:r>
      <w:r w:rsidR="00060DA9" w:rsidRPr="00E735D3">
        <w:rPr>
          <w:rFonts w:asciiTheme="minorHAnsi" w:hAnsiTheme="minorHAnsi" w:cstheme="minorHAnsi"/>
          <w:bCs/>
          <w:iCs/>
          <w:sz w:val="24"/>
        </w:rPr>
        <w:t>3</w:t>
      </w:r>
      <w:r w:rsidR="00BF24B1" w:rsidRPr="00E735D3">
        <w:rPr>
          <w:rFonts w:asciiTheme="minorHAnsi" w:hAnsiTheme="minorHAnsi" w:cstheme="minorHAnsi"/>
          <w:bCs/>
          <w:iCs/>
          <w:sz w:val="24"/>
        </w:rPr>
        <w:t xml:space="preserve">) </w:t>
      </w:r>
      <w:r w:rsidR="000812E1" w:rsidRPr="00E735D3">
        <w:rPr>
          <w:rFonts w:asciiTheme="minorHAnsi" w:hAnsiTheme="minorHAnsi" w:cstheme="minorHAnsi"/>
          <w:bCs/>
          <w:iCs/>
          <w:sz w:val="24"/>
        </w:rPr>
        <w:t>os direitos emergentes d</w:t>
      </w:r>
      <w:r w:rsidR="00C452C2" w:rsidRPr="00E735D3">
        <w:rPr>
          <w:rFonts w:ascii="Calibri" w:hAnsi="Calibri" w:cs="Calibri"/>
          <w:sz w:val="24"/>
        </w:rPr>
        <w:t>a Conta Vinculada Recebíveis Cartões</w:t>
      </w:r>
      <w:r w:rsidR="00235980" w:rsidRPr="00E735D3">
        <w:rPr>
          <w:rFonts w:ascii="Calibri" w:hAnsi="Calibri" w:cs="Calibri"/>
          <w:sz w:val="24"/>
        </w:rPr>
        <w:t xml:space="preserve"> (conforme definido no Contrato de Garantia Real)</w:t>
      </w:r>
      <w:r w:rsidR="008A2682" w:rsidRPr="00E735D3">
        <w:rPr>
          <w:rFonts w:ascii="Calibri" w:hAnsi="Calibri" w:cs="Calibri"/>
          <w:bCs/>
          <w:iCs/>
          <w:sz w:val="24"/>
        </w:rPr>
        <w:t xml:space="preserve"> </w:t>
      </w:r>
      <w:r w:rsidR="00117CE7" w:rsidRPr="00E735D3">
        <w:rPr>
          <w:rFonts w:ascii="Calibri" w:hAnsi="Calibri" w:cs="Calibri"/>
          <w:sz w:val="24"/>
        </w:rPr>
        <w:t>(“</w:t>
      </w:r>
      <w:r w:rsidR="00117CE7" w:rsidRPr="00E735D3">
        <w:rPr>
          <w:rFonts w:ascii="Calibri" w:hAnsi="Calibri" w:cs="Calibri"/>
          <w:b/>
          <w:bCs/>
          <w:sz w:val="24"/>
        </w:rPr>
        <w:t>Direitos da Conta Vinculada Recebíveis Cartões</w:t>
      </w:r>
      <w:r w:rsidR="00117CE7" w:rsidRPr="00E735D3">
        <w:rPr>
          <w:rFonts w:ascii="Calibri" w:hAnsi="Calibri" w:cs="Calibri"/>
          <w:sz w:val="24"/>
        </w:rPr>
        <w:t>”)</w:t>
      </w:r>
      <w:r w:rsidR="00BF24B1" w:rsidRPr="00E735D3">
        <w:rPr>
          <w:rFonts w:ascii="Calibri" w:hAnsi="Calibri" w:cs="Calibri"/>
          <w:sz w:val="24"/>
        </w:rPr>
        <w:t>;</w:t>
      </w:r>
      <w:r w:rsidR="00675172" w:rsidRPr="00E735D3">
        <w:rPr>
          <w:rFonts w:ascii="Calibri" w:hAnsi="Calibri" w:cs="Calibri"/>
          <w:sz w:val="24"/>
        </w:rPr>
        <w:t xml:space="preserve"> e (</w:t>
      </w:r>
      <w:r w:rsidR="00060DA9" w:rsidRPr="00E735D3">
        <w:rPr>
          <w:rFonts w:ascii="Calibri" w:hAnsi="Calibri" w:cs="Calibri"/>
          <w:sz w:val="24"/>
        </w:rPr>
        <w:t>4</w:t>
      </w:r>
      <w:r w:rsidR="00675172" w:rsidRPr="00E735D3">
        <w:rPr>
          <w:rFonts w:ascii="Calibri" w:hAnsi="Calibri" w:cs="Calibri"/>
          <w:sz w:val="24"/>
        </w:rPr>
        <w:t xml:space="preserve">) </w:t>
      </w:r>
      <w:r w:rsidR="008A2682" w:rsidRPr="00E735D3">
        <w:rPr>
          <w:rFonts w:ascii="Calibri" w:hAnsi="Calibri" w:cs="Calibri"/>
          <w:sz w:val="24"/>
        </w:rPr>
        <w:t xml:space="preserve">a </w:t>
      </w:r>
      <w:r w:rsidR="00675172" w:rsidRPr="00E735D3">
        <w:rPr>
          <w:rFonts w:asciiTheme="minorHAnsi" w:hAnsiTheme="minorHAnsi" w:cstheme="minorHAnsi"/>
          <w:sz w:val="24"/>
        </w:rPr>
        <w:t>totalidade dos</w:t>
      </w:r>
      <w:r w:rsidR="00675172" w:rsidRPr="00E735D3">
        <w:rPr>
          <w:rFonts w:asciiTheme="minorHAnsi" w:hAnsiTheme="minorHAnsi"/>
          <w:sz w:val="24"/>
        </w:rPr>
        <w:t xml:space="preserve"> direitos creditórios </w:t>
      </w:r>
      <w:r w:rsidR="00675172" w:rsidRPr="00E735D3">
        <w:rPr>
          <w:rFonts w:asciiTheme="minorHAnsi" w:hAnsiTheme="minorHAnsi" w:cstheme="minorHAnsi"/>
          <w:sz w:val="24"/>
        </w:rPr>
        <w:t>decorrentes dos</w:t>
      </w:r>
      <w:r w:rsidR="007228BE" w:rsidRPr="00E735D3">
        <w:rPr>
          <w:rFonts w:asciiTheme="minorHAnsi" w:hAnsiTheme="minorHAnsi"/>
          <w:sz w:val="24"/>
        </w:rPr>
        <w:t xml:space="preserve"> </w:t>
      </w:r>
      <w:r w:rsidR="00C452C2" w:rsidRPr="00E735D3">
        <w:rPr>
          <w:rFonts w:ascii="Calibri" w:hAnsi="Calibri" w:cs="Calibri"/>
          <w:sz w:val="24"/>
        </w:rPr>
        <w:t>Investimentos Permitidos</w:t>
      </w:r>
      <w:r w:rsidR="00117CE7" w:rsidRPr="00E735D3">
        <w:rPr>
          <w:rFonts w:ascii="Calibri" w:hAnsi="Calibri" w:cs="Calibri"/>
          <w:sz w:val="24"/>
        </w:rPr>
        <w:t xml:space="preserve"> (conforme definido no Contrato de Garantia Real) </w:t>
      </w:r>
      <w:r w:rsidR="00C452C2" w:rsidRPr="00E735D3">
        <w:rPr>
          <w:rFonts w:ascii="Calibri" w:hAnsi="Calibri" w:cs="Calibri"/>
          <w:sz w:val="24"/>
        </w:rPr>
        <w:t>(“</w:t>
      </w:r>
      <w:r w:rsidR="00C452C2" w:rsidRPr="00E735D3">
        <w:rPr>
          <w:rFonts w:ascii="Calibri" w:hAnsi="Calibri" w:cs="Calibri"/>
          <w:b/>
          <w:bCs/>
          <w:sz w:val="24"/>
        </w:rPr>
        <w:t>Créditos Investimentos Permitidos</w:t>
      </w:r>
      <w:r w:rsidR="00C452C2" w:rsidRPr="00E735D3">
        <w:rPr>
          <w:rFonts w:ascii="Calibri" w:hAnsi="Calibri" w:cs="Calibri"/>
          <w:sz w:val="24"/>
        </w:rPr>
        <w:t xml:space="preserve">” e, em conjunto com os Direitos da Conta Vinculada Depósito, os </w:t>
      </w:r>
      <w:r w:rsidR="00C452C2" w:rsidRPr="00E735D3">
        <w:rPr>
          <w:rFonts w:ascii="Calibri" w:hAnsi="Calibri" w:cs="Calibri"/>
          <w:bCs/>
          <w:iCs/>
          <w:sz w:val="24"/>
        </w:rPr>
        <w:t>Recebíveis Cartões e os</w:t>
      </w:r>
      <w:r w:rsidR="00C452C2" w:rsidRPr="00E735D3">
        <w:rPr>
          <w:rFonts w:ascii="Calibri" w:hAnsi="Calibri" w:cs="Calibri"/>
          <w:sz w:val="24"/>
        </w:rPr>
        <w:t xml:space="preserve"> Direitos da Conta Vinculada Recebíveis Cartões, “</w:t>
      </w:r>
      <w:r w:rsidR="00C452C2" w:rsidRPr="00E735D3">
        <w:rPr>
          <w:rFonts w:ascii="Calibri" w:hAnsi="Calibri" w:cs="Calibri"/>
          <w:b/>
          <w:bCs/>
          <w:sz w:val="24"/>
        </w:rPr>
        <w:t>Direitos Cedidos</w:t>
      </w:r>
      <w:r w:rsidR="00C452C2" w:rsidRPr="00E735D3">
        <w:rPr>
          <w:rFonts w:ascii="Calibri" w:hAnsi="Calibri" w:cs="Calibri"/>
          <w:sz w:val="24"/>
        </w:rPr>
        <w:t>”)</w:t>
      </w:r>
      <w:r w:rsidR="003C72BA">
        <w:rPr>
          <w:rFonts w:ascii="Calibri" w:hAnsi="Calibri" w:cs="Calibri"/>
          <w:bCs/>
          <w:iCs/>
          <w:sz w:val="24"/>
        </w:rPr>
        <w:t>,</w:t>
      </w:r>
      <w:r w:rsidR="00041A36" w:rsidRPr="00E735D3">
        <w:rPr>
          <w:rFonts w:ascii="Calibri" w:hAnsi="Calibri" w:cs="Calibri"/>
          <w:sz w:val="24"/>
        </w:rPr>
        <w:t xml:space="preserve"> </w:t>
      </w:r>
      <w:r w:rsidR="007228BE" w:rsidRPr="00E735D3">
        <w:rPr>
          <w:rFonts w:ascii="Calibri" w:hAnsi="Calibri" w:cs="Calibri"/>
          <w:sz w:val="24"/>
        </w:rPr>
        <w:t>nos termos e condições estabelecidos no “</w:t>
      </w:r>
      <w:r w:rsidR="007228BE" w:rsidRPr="00E735D3">
        <w:rPr>
          <w:rFonts w:ascii="Calibri" w:hAnsi="Calibri" w:cs="Calibri"/>
          <w:i/>
          <w:sz w:val="24"/>
        </w:rPr>
        <w:t xml:space="preserve">Instrumento Particular de Constituição de Cessão Fiduciária de Direitos Creditórios </w:t>
      </w:r>
      <w:r w:rsidR="002B1CA2" w:rsidRPr="003968FC">
        <w:rPr>
          <w:rFonts w:ascii="Calibri" w:hAnsi="Calibri" w:cs="Calibri"/>
          <w:i/>
          <w:sz w:val="24"/>
        </w:rPr>
        <w:t>e</w:t>
      </w:r>
      <w:r w:rsidR="002B1CA2" w:rsidRPr="00E735D3">
        <w:rPr>
          <w:rFonts w:ascii="Calibri" w:hAnsi="Calibri" w:cs="Calibri"/>
          <w:i/>
          <w:sz w:val="24"/>
        </w:rPr>
        <w:t xml:space="preserve"> </w:t>
      </w:r>
      <w:r w:rsidR="007228BE" w:rsidRPr="00E735D3">
        <w:rPr>
          <w:rFonts w:ascii="Calibri" w:hAnsi="Calibri" w:cs="Calibri"/>
          <w:i/>
          <w:sz w:val="24"/>
        </w:rPr>
        <w:t>Contas Vinculadas em Garantia e Outras Avenças</w:t>
      </w:r>
      <w:r w:rsidR="007228BE" w:rsidRPr="00E735D3">
        <w:rPr>
          <w:rFonts w:ascii="Calibri" w:hAnsi="Calibri" w:cs="Calibri"/>
          <w:sz w:val="24"/>
        </w:rPr>
        <w:t xml:space="preserve">” a ser celebrado, entre a Garantidora, na qualidade de cedente fiduciante e o Agente Fiduciário na qualidade de representante dos Debenturistas beneficiários da Garantia Real, </w:t>
      </w:r>
      <w:r w:rsidR="003C72BA">
        <w:rPr>
          <w:rFonts w:ascii="Calibri" w:hAnsi="Calibri" w:cs="Calibri"/>
          <w:sz w:val="24"/>
        </w:rPr>
        <w:t>a Oliveira Trust Distribuidora de Títulos e Valores Mobiliários S.A.</w:t>
      </w:r>
      <w:r w:rsidR="00235980" w:rsidRPr="00E735D3">
        <w:rPr>
          <w:rFonts w:ascii="Calibri" w:hAnsi="Calibri" w:cs="Calibri"/>
          <w:sz w:val="24"/>
        </w:rPr>
        <w:t xml:space="preserve">, na qualidade de agente de </w:t>
      </w:r>
      <w:r w:rsidR="003C72BA">
        <w:rPr>
          <w:rFonts w:ascii="Calibri" w:hAnsi="Calibri" w:cs="Calibri"/>
          <w:sz w:val="24"/>
        </w:rPr>
        <w:t>oneração</w:t>
      </w:r>
      <w:r w:rsidR="003968FC">
        <w:rPr>
          <w:rFonts w:ascii="Calibri" w:hAnsi="Calibri" w:cs="Calibri"/>
          <w:sz w:val="24"/>
        </w:rPr>
        <w:t xml:space="preserve"> (“</w:t>
      </w:r>
      <w:r w:rsidR="003968FC" w:rsidRPr="003968FC">
        <w:rPr>
          <w:rFonts w:ascii="Calibri" w:hAnsi="Calibri" w:cs="Calibri"/>
          <w:b/>
          <w:bCs/>
          <w:sz w:val="24"/>
        </w:rPr>
        <w:t>Agente de Oneração</w:t>
      </w:r>
      <w:r w:rsidR="003968FC">
        <w:rPr>
          <w:rFonts w:ascii="Calibri" w:hAnsi="Calibri" w:cs="Calibri"/>
          <w:sz w:val="24"/>
        </w:rPr>
        <w:t>”)</w:t>
      </w:r>
      <w:r w:rsidR="00235980" w:rsidRPr="00E735D3">
        <w:rPr>
          <w:rFonts w:ascii="Calibri" w:hAnsi="Calibri" w:cs="Calibri"/>
          <w:sz w:val="24"/>
        </w:rPr>
        <w:t xml:space="preserve">, </w:t>
      </w:r>
      <w:r w:rsidR="007228BE" w:rsidRPr="00E735D3">
        <w:rPr>
          <w:rFonts w:ascii="Calibri" w:hAnsi="Calibri" w:cs="Calibri"/>
          <w:sz w:val="24"/>
        </w:rPr>
        <w:t>e a Emissora, na qualidade de devedora interveniente anuente (“</w:t>
      </w:r>
      <w:r w:rsidR="007228BE" w:rsidRPr="00E735D3">
        <w:rPr>
          <w:rFonts w:ascii="Calibri" w:hAnsi="Calibri" w:cs="Calibri"/>
          <w:b/>
          <w:sz w:val="24"/>
        </w:rPr>
        <w:t>Contrato de Garantia</w:t>
      </w:r>
      <w:r w:rsidR="007228BE" w:rsidRPr="00E735D3">
        <w:rPr>
          <w:rFonts w:ascii="Calibri" w:hAnsi="Calibri" w:cs="Calibri"/>
          <w:sz w:val="24"/>
        </w:rPr>
        <w:t xml:space="preserve"> </w:t>
      </w:r>
      <w:r w:rsidR="007228BE" w:rsidRPr="00E735D3">
        <w:rPr>
          <w:rFonts w:ascii="Calibri" w:hAnsi="Calibri" w:cs="Calibri"/>
          <w:b/>
          <w:sz w:val="24"/>
        </w:rPr>
        <w:t>Real</w:t>
      </w:r>
      <w:r w:rsidR="007228BE" w:rsidRPr="00E735D3">
        <w:rPr>
          <w:rFonts w:ascii="Calibri" w:hAnsi="Calibri" w:cs="Calibri"/>
          <w:sz w:val="24"/>
        </w:rPr>
        <w:t xml:space="preserve">”). Os demais termos e condições da Cessão Fiduciária de Direitos Creditórios seguirão descritos no Contrato </w:t>
      </w:r>
      <w:r w:rsidR="007228BE" w:rsidRPr="00E735D3">
        <w:rPr>
          <w:rFonts w:ascii="Calibri" w:hAnsi="Calibri" w:cs="Calibri"/>
          <w:sz w:val="24"/>
        </w:rPr>
        <w:lastRenderedPageBreak/>
        <w:t>de Garantia Real</w:t>
      </w:r>
      <w:r w:rsidR="00301CBD">
        <w:rPr>
          <w:rFonts w:ascii="Calibri" w:hAnsi="Calibri" w:cs="Calibri"/>
          <w:sz w:val="24"/>
        </w:rPr>
        <w:t xml:space="preserve"> e</w:t>
      </w:r>
      <w:r w:rsidR="00301CBD" w:rsidRPr="00301CBD">
        <w:rPr>
          <w:rFonts w:ascii="Calibri" w:hAnsi="Calibri" w:cs="Calibri"/>
          <w:i/>
          <w:iCs/>
          <w:sz w:val="24"/>
        </w:rPr>
        <w:t xml:space="preserve"> </w:t>
      </w:r>
      <w:r w:rsidR="00301CBD" w:rsidRPr="00301CBD">
        <w:rPr>
          <w:rFonts w:ascii="Calibri" w:hAnsi="Calibri" w:cs="Calibri"/>
          <w:sz w:val="24"/>
        </w:rPr>
        <w:t>no “</w:t>
      </w:r>
      <w:r w:rsidR="00301CBD" w:rsidRPr="00301CBD">
        <w:rPr>
          <w:rFonts w:ascii="Calibri" w:hAnsi="Calibri" w:cs="Calibri"/>
          <w:i/>
          <w:iCs/>
          <w:sz w:val="24"/>
        </w:rPr>
        <w:t>Contrato de Custódia de Recursos Financeiros – ID nº 902665</w:t>
      </w:r>
      <w:r w:rsidR="00301CBD" w:rsidRPr="00301CBD">
        <w:rPr>
          <w:rFonts w:ascii="Calibri" w:hAnsi="Calibri" w:cs="Calibri"/>
          <w:sz w:val="24"/>
        </w:rPr>
        <w:t>” a ser celebrado, entre a Garantidora, na qualidade de cedente fiduciante, o Agente Fiduciário na qualidade de representante dos Debenturistas, o Itaú Unibanco S.A., na qualidade de banco depositário (“</w:t>
      </w:r>
      <w:r w:rsidR="00301CBD" w:rsidRPr="00301CBD">
        <w:rPr>
          <w:rFonts w:ascii="Calibri" w:hAnsi="Calibri" w:cs="Calibri"/>
          <w:b/>
          <w:bCs/>
          <w:sz w:val="24"/>
        </w:rPr>
        <w:t>Banco Administrador</w:t>
      </w:r>
      <w:r w:rsidR="00301CBD" w:rsidRPr="00301CBD">
        <w:rPr>
          <w:rFonts w:ascii="Calibri" w:hAnsi="Calibri" w:cs="Calibri"/>
          <w:sz w:val="24"/>
        </w:rPr>
        <w:t>”), e a Emissora, na qualidade de devedora interveniente anuente</w:t>
      </w:r>
      <w:r w:rsidR="00301CBD">
        <w:rPr>
          <w:rFonts w:ascii="Calibri" w:hAnsi="Calibri" w:cs="Calibri"/>
          <w:sz w:val="24"/>
        </w:rPr>
        <w:t>.</w:t>
      </w:r>
    </w:p>
    <w:bookmarkEnd w:id="113"/>
    <w:bookmarkEnd w:id="114"/>
    <w:p w14:paraId="0858CA11" w14:textId="6666231D"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1B746753"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xml:space="preserve">, neste ato, expressamente aos benefícios previstos nos artigos </w:t>
      </w:r>
      <w:r w:rsidR="000B217C">
        <w:rPr>
          <w:rFonts w:ascii="Calibri" w:hAnsi="Calibri" w:cs="Calibri"/>
          <w:sz w:val="24"/>
        </w:rPr>
        <w:t xml:space="preserve">333, parágrafo único, </w:t>
      </w:r>
      <w:r w:rsidRPr="007B5CC6">
        <w:rPr>
          <w:rFonts w:ascii="Calibri" w:hAnsi="Calibri" w:cs="Calibri"/>
          <w:sz w:val="24"/>
        </w:rPr>
        <w:t>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p>
    <w:p w14:paraId="08C874CC" w14:textId="63FE0581"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w:t>
      </w:r>
      <w:r w:rsidRPr="00FC779E">
        <w:rPr>
          <w:rFonts w:ascii="Calibri" w:hAnsi="Calibri" w:cs="Calibri"/>
          <w:sz w:val="24"/>
        </w:rPr>
        <w:t xml:space="preserve">prazo de até </w:t>
      </w:r>
      <w:r w:rsidR="00710C2C" w:rsidRPr="00D06900">
        <w:rPr>
          <w:rFonts w:ascii="Calibri" w:hAnsi="Calibri" w:cs="Calibri"/>
          <w:sz w:val="24"/>
        </w:rPr>
        <w:t xml:space="preserve">1 </w:t>
      </w:r>
      <w:r w:rsidR="00D61C39" w:rsidRPr="00D06900">
        <w:rPr>
          <w:rFonts w:ascii="Calibri" w:hAnsi="Calibri" w:cs="Calibri"/>
          <w:sz w:val="24"/>
        </w:rPr>
        <w:t>(</w:t>
      </w:r>
      <w:r w:rsidR="00710C2C" w:rsidRPr="00D06900">
        <w:rPr>
          <w:rFonts w:ascii="Calibri" w:hAnsi="Calibri" w:cs="Calibri"/>
          <w:sz w:val="24"/>
        </w:rPr>
        <w:t>um</w:t>
      </w:r>
      <w:r w:rsidR="00D61C39" w:rsidRPr="00D06900">
        <w:rPr>
          <w:rFonts w:ascii="Calibri" w:hAnsi="Calibri" w:cs="Calibri"/>
          <w:sz w:val="24"/>
        </w:rPr>
        <w:t xml:space="preserve">) </w:t>
      </w:r>
      <w:r w:rsidRPr="00D06900">
        <w:rPr>
          <w:rFonts w:ascii="Calibri" w:hAnsi="Calibri" w:cs="Calibri"/>
          <w:sz w:val="24"/>
        </w:rPr>
        <w:t>Dia Út</w:t>
      </w:r>
      <w:r w:rsidR="00710C2C" w:rsidRPr="00D06900">
        <w:rPr>
          <w:rFonts w:ascii="Calibri" w:hAnsi="Calibri" w:cs="Calibri"/>
          <w:sz w:val="24"/>
        </w:rPr>
        <w:t>il</w:t>
      </w:r>
      <w:r w:rsidRPr="00D06900">
        <w:rPr>
          <w:rFonts w:ascii="Calibri" w:hAnsi="Calibri" w:cs="Calibri"/>
          <w:sz w:val="24"/>
        </w:rPr>
        <w:t xml:space="preserve"> contado </w:t>
      </w:r>
      <w:r w:rsidR="00BE302F" w:rsidRPr="00D06900">
        <w:rPr>
          <w:rFonts w:ascii="Calibri" w:hAnsi="Calibri" w:cs="Calibri"/>
          <w:sz w:val="24"/>
        </w:rPr>
        <w:t>do recebimento da comunicação</w:t>
      </w:r>
      <w:r w:rsidR="00BE302F" w:rsidRPr="00BE302F">
        <w:rPr>
          <w:rFonts w:ascii="Calibri" w:hAnsi="Calibri" w:cs="Calibri"/>
          <w:sz w:val="24"/>
        </w:rPr>
        <w:t xml:space="preserve">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w:t>
      </w:r>
      <w:r w:rsidRPr="007B5CC6">
        <w:rPr>
          <w:rFonts w:ascii="Calibri" w:hAnsi="Calibri" w:cs="Calibri"/>
          <w:sz w:val="24"/>
        </w:rPr>
        <w:lastRenderedPageBreak/>
        <w:t>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444F5422"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proofErr w:type="gramStart"/>
      <w:r w:rsidRPr="007B5CC6">
        <w:rPr>
          <w:rFonts w:ascii="Calibri" w:hAnsi="Calibri" w:cs="Calibri"/>
          <w:sz w:val="24"/>
        </w:rPr>
        <w:t>renuncia</w:t>
      </w:r>
      <w:proofErr w:type="spellEnd"/>
      <w:proofErr w:type="gram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w:t>
      </w:r>
      <w:r w:rsidRPr="00D06900">
        <w:rPr>
          <w:rFonts w:ascii="Calibri" w:hAnsi="Calibri" w:cs="Calibri"/>
          <w:sz w:val="24"/>
        </w:rPr>
        <w:t xml:space="preserve">no prazo de </w:t>
      </w:r>
      <w:r w:rsidR="007003C5" w:rsidRPr="00D06900">
        <w:rPr>
          <w:rFonts w:ascii="Calibri" w:hAnsi="Calibri" w:cs="Calibri"/>
          <w:sz w:val="24"/>
        </w:rPr>
        <w:t>2 </w:t>
      </w:r>
      <w:r w:rsidRPr="00D06900">
        <w:rPr>
          <w:rFonts w:ascii="Calibri" w:hAnsi="Calibri" w:cs="Calibri"/>
          <w:sz w:val="24"/>
        </w:rPr>
        <w:t>(</w:t>
      </w:r>
      <w:r w:rsidR="007003C5" w:rsidRPr="00D06900">
        <w:rPr>
          <w:rFonts w:ascii="Calibri" w:hAnsi="Calibri" w:cs="Calibri"/>
          <w:sz w:val="24"/>
        </w:rPr>
        <w:t>dois</w:t>
      </w:r>
      <w:r w:rsidRPr="00D06900">
        <w:rPr>
          <w:rFonts w:ascii="Calibri" w:hAnsi="Calibri"/>
          <w:sz w:val="24"/>
        </w:rPr>
        <w:t>) Dias Úteis</w:t>
      </w:r>
      <w:r w:rsidRPr="00D06900">
        <w:rPr>
          <w:rFonts w:ascii="Calibri" w:hAnsi="Calibri" w:cs="Calibri"/>
          <w:sz w:val="24"/>
        </w:rPr>
        <w:t xml:space="preserve"> contado</w:t>
      </w:r>
      <w:r w:rsidR="00FC779E" w:rsidRPr="00D06900">
        <w:rPr>
          <w:rFonts w:ascii="Calibri" w:hAnsi="Calibri" w:cs="Calibri"/>
          <w:sz w:val="24"/>
        </w:rPr>
        <w:t>s</w:t>
      </w:r>
      <w:r w:rsidRPr="00D06900">
        <w:rPr>
          <w:rFonts w:ascii="Calibri" w:hAnsi="Calibri" w:cs="Calibri"/>
          <w:sz w:val="24"/>
        </w:rPr>
        <w:t xml:space="preserve"> da data de seu recebimento</w:t>
      </w:r>
      <w:r w:rsidRPr="007B5CC6">
        <w:rPr>
          <w:rFonts w:ascii="Calibri" w:hAnsi="Calibri" w:cs="Calibri"/>
          <w:sz w:val="24"/>
        </w:rPr>
        <w:t xml:space="preserve">,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Fica, desde já, certo e ajustado que a inobservância, pelo Agente Fiduciário, dos prazos para execução de quaisquer garantias constituídas </w:t>
      </w:r>
      <w:r w:rsidRPr="007B5CC6">
        <w:rPr>
          <w:rFonts w:ascii="Calibri" w:hAnsi="Calibri" w:cs="Calibri"/>
          <w:sz w:val="24"/>
        </w:rPr>
        <w:lastRenderedPageBreak/>
        <w:t>em favor dos Debenturistas desta Emissão não ensejará, sob hipótese alguma, perda de qualquer direito ou faculdade aqui prevista.</w:t>
      </w:r>
    </w:p>
    <w:bookmarkEnd w:id="112"/>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31B3DF99"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w:t>
      </w:r>
      <w:r w:rsidR="005B1EAC">
        <w:rPr>
          <w:rFonts w:ascii="Calibri" w:hAnsi="Calibri" w:cs="Calibri"/>
          <w:i/>
          <w:sz w:val="24"/>
        </w:rPr>
        <w:t>Quirografária</w:t>
      </w:r>
      <w:r w:rsidR="00E86423" w:rsidRPr="007B5CC6">
        <w:rPr>
          <w:rFonts w:ascii="Calibri" w:hAnsi="Calibri" w:cs="Calibri"/>
          <w:i/>
          <w:sz w:val="24"/>
        </w:rPr>
        <w:t>,</w:t>
      </w:r>
      <w:r w:rsidR="005514FE" w:rsidRPr="007B5CC6">
        <w:rPr>
          <w:rFonts w:ascii="Calibri" w:hAnsi="Calibri" w:cs="Calibri"/>
          <w:i/>
          <w:sz w:val="24"/>
        </w:rPr>
        <w:t xml:space="preserve"> com Garantia</w:t>
      </w:r>
      <w:r w:rsidR="005B1EAC">
        <w:rPr>
          <w:rFonts w:ascii="Calibri" w:hAnsi="Calibri" w:cs="Calibri"/>
          <w:i/>
          <w:sz w:val="24"/>
        </w:rPr>
        <w:t>s</w:t>
      </w:r>
      <w:r w:rsidR="005514FE" w:rsidRPr="007B5CC6">
        <w:rPr>
          <w:rFonts w:ascii="Calibri" w:hAnsi="Calibri" w:cs="Calibri"/>
          <w:i/>
          <w:sz w:val="24"/>
        </w:rPr>
        <w:t xml:space="preserve"> Adiciona</w:t>
      </w:r>
      <w:r w:rsidR="005B1EAC">
        <w:rPr>
          <w:rFonts w:ascii="Calibri" w:hAnsi="Calibri" w:cs="Calibri"/>
          <w:i/>
          <w:sz w:val="24"/>
        </w:rPr>
        <w:t>is Real e</w:t>
      </w:r>
      <w:r w:rsidR="005514FE" w:rsidRPr="007B5CC6">
        <w:rPr>
          <w:rFonts w:ascii="Calibri" w:hAnsi="Calibri" w:cs="Calibri"/>
          <w:i/>
          <w:sz w:val="24"/>
        </w:rPr>
        <w:t xml:space="preserve">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7" w:name="_Ref516666996"/>
      <w:bookmarkStart w:id="118"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17"/>
    </w:p>
    <w:p w14:paraId="05E1A30D" w14:textId="287AF2E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85E08">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DCC2B6"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 xml:space="preserve">á a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 xml:space="preserve">será constituído fundo de manutenção de liquidez e não será </w:t>
      </w:r>
      <w:r w:rsidR="00A540D1" w:rsidRPr="007B5CC6">
        <w:rPr>
          <w:rFonts w:ascii="Calibri" w:hAnsi="Calibri" w:cs="Calibri"/>
          <w:sz w:val="24"/>
        </w:rPr>
        <w:lastRenderedPageBreak/>
        <w:t>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19"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19"/>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0B268AAD"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p>
    <w:p w14:paraId="7E544977" w14:textId="5E417E62" w:rsidR="00F61D21" w:rsidRPr="007B5CC6" w:rsidRDefault="001129CF" w:rsidP="00F61D21">
      <w:pPr>
        <w:pStyle w:val="Level4"/>
        <w:widowControl w:val="0"/>
        <w:tabs>
          <w:tab w:val="left" w:pos="2041"/>
        </w:tabs>
        <w:spacing w:before="140" w:after="0" w:line="320" w:lineRule="exact"/>
        <w:ind w:left="2040"/>
        <w:rPr>
          <w:rFonts w:ascii="Calibri" w:hAnsi="Calibri" w:cs="Calibri"/>
          <w:sz w:val="24"/>
        </w:rPr>
      </w:pPr>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20"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21" w:name="_Ref497842157"/>
      <w:bookmarkEnd w:id="120"/>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22" w:name="_Ref435666640"/>
      <w:bookmarkEnd w:id="118"/>
      <w:bookmarkEnd w:id="121"/>
    </w:p>
    <w:p w14:paraId="5012949F" w14:textId="628CD001" w:rsidR="0015036F" w:rsidRPr="007B5CC6" w:rsidRDefault="0015036F" w:rsidP="00813A48">
      <w:pPr>
        <w:pStyle w:val="Level2"/>
        <w:widowControl w:val="0"/>
        <w:spacing w:before="140" w:after="0" w:line="320" w:lineRule="exact"/>
        <w:rPr>
          <w:rFonts w:ascii="Calibri" w:hAnsi="Calibri" w:cs="Calibri"/>
          <w:sz w:val="24"/>
        </w:rPr>
      </w:pPr>
      <w:bookmarkStart w:id="123" w:name="_Ref507427659"/>
      <w:bookmarkStart w:id="124" w:name="_Ref392008548"/>
      <w:bookmarkStart w:id="125" w:name="_Ref435654812"/>
      <w:bookmarkStart w:id="126" w:name="_Ref439944675"/>
      <w:bookmarkStart w:id="127" w:name="_Ref435693772"/>
      <w:bookmarkEnd w:id="122"/>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85E08">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85E08">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r w:rsidR="007003C5">
        <w:rPr>
          <w:rFonts w:ascii="Calibri" w:hAnsi="Calibri" w:cs="Calibri"/>
          <w:sz w:val="24"/>
        </w:rPr>
        <w:t xml:space="preserve">considerar ou </w:t>
      </w:r>
      <w:r w:rsidRPr="007B5CC6">
        <w:rPr>
          <w:rFonts w:ascii="Calibri" w:hAnsi="Calibri" w:cs="Calibri"/>
          <w:sz w:val="24"/>
        </w:rPr>
        <w:t>declarar</w:t>
      </w:r>
      <w:r w:rsidR="007003C5">
        <w:rPr>
          <w:rFonts w:ascii="Calibri" w:hAnsi="Calibri" w:cs="Calibri"/>
          <w:sz w:val="24"/>
        </w:rPr>
        <w:t>, conforme o caso,</w:t>
      </w:r>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85E08">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85E08">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23"/>
      <w:r w:rsidR="00026EE0" w:rsidRPr="007B5CC6">
        <w:rPr>
          <w:rFonts w:ascii="Calibri" w:hAnsi="Calibri" w:cs="Calibri"/>
          <w:sz w:val="24"/>
        </w:rPr>
        <w:t xml:space="preserve"> </w:t>
      </w:r>
    </w:p>
    <w:p w14:paraId="73DC70B3" w14:textId="791A3B41" w:rsidR="001064A5" w:rsidRPr="007B5CC6" w:rsidRDefault="0015036F" w:rsidP="00813A48">
      <w:pPr>
        <w:pStyle w:val="Level3"/>
        <w:widowControl w:val="0"/>
        <w:spacing w:before="140" w:after="0" w:line="320" w:lineRule="exact"/>
        <w:rPr>
          <w:rFonts w:ascii="Calibri" w:hAnsi="Calibri" w:cs="Calibri"/>
          <w:sz w:val="24"/>
        </w:rPr>
      </w:pPr>
      <w:bookmarkStart w:id="128" w:name="_Ref356481657"/>
      <w:bookmarkStart w:id="129" w:name="_Ref3890151"/>
      <w:r w:rsidRPr="007B5CC6">
        <w:rPr>
          <w:rFonts w:ascii="Calibri" w:hAnsi="Calibri" w:cs="Calibri"/>
          <w:sz w:val="24"/>
        </w:rPr>
        <w:t xml:space="preserve">Constituem Eventos de Vencimento Antecipado que acarretam o </w:t>
      </w:r>
      <w:r w:rsidRPr="007B5CC6">
        <w:rPr>
          <w:rFonts w:ascii="Calibri" w:hAnsi="Calibri" w:cs="Calibri"/>
          <w:sz w:val="24"/>
        </w:rPr>
        <w:lastRenderedPageBreak/>
        <w:t>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24"/>
      <w:bookmarkEnd w:id="125"/>
      <w:bookmarkEnd w:id="126"/>
      <w:bookmarkEnd w:id="128"/>
      <w:r w:rsidR="00BB1D99" w:rsidRPr="007B5CC6">
        <w:rPr>
          <w:rFonts w:ascii="Calibri" w:hAnsi="Calibri" w:cs="Calibri"/>
          <w:sz w:val="24"/>
        </w:rPr>
        <w:t xml:space="preserve"> </w:t>
      </w:r>
      <w:bookmarkEnd w:id="129"/>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130" w:name="_Ref137475231"/>
      <w:bookmarkStart w:id="131" w:name="_Ref149033996"/>
      <w:bookmarkStart w:id="132" w:name="_Ref164238998"/>
      <w:bookmarkStart w:id="133" w:name="_Ref535362776"/>
      <w:r w:rsidRPr="009E4C86">
        <w:rPr>
          <w:rFonts w:ascii="Calibri" w:hAnsi="Calibri" w:cs="Calibri"/>
          <w:sz w:val="24"/>
        </w:rPr>
        <w:t>inadimplemento, pela Emissora</w:t>
      </w:r>
      <w:r w:rsidR="007003C5">
        <w:rPr>
          <w:rFonts w:ascii="Calibri" w:hAnsi="Calibri" w:cs="Calibri"/>
          <w:sz w:val="24"/>
        </w:rPr>
        <w:t xml:space="preserve"> e/ou pela Garantidora</w:t>
      </w:r>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130"/>
      <w:bookmarkEnd w:id="131"/>
      <w:bookmarkEnd w:id="132"/>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134" w:name="_Ref3890139"/>
      <w:bookmarkEnd w:id="133"/>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e/ou da Garantidora</w:t>
      </w:r>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134"/>
    </w:p>
    <w:p w14:paraId="14B2E2AB" w14:textId="2121DF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r w:rsidR="00270D71">
        <w:rPr>
          <w:rFonts w:ascii="Calibri" w:hAnsi="Calibri" w:cs="Calibri"/>
          <w:sz w:val="24"/>
        </w:rPr>
        <w:t xml:space="preserve">da Garantidora e/ou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270D71">
        <w:rPr>
          <w:rFonts w:ascii="Calibri" w:hAnsi="Calibri" w:cs="Calibri"/>
          <w:sz w:val="24"/>
        </w:rPr>
        <w:t xml:space="preserve">pela Garantidora e/ou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r w:rsidR="003F6002" w:rsidRPr="007B5CC6">
        <w:rPr>
          <w:rFonts w:ascii="Calibri" w:hAnsi="Calibri" w:cs="Calibri"/>
          <w:sz w:val="24"/>
        </w:rPr>
        <w:t xml:space="preserve">da Garantidora </w:t>
      </w:r>
      <w:r w:rsidR="003F6002">
        <w:rPr>
          <w:rFonts w:ascii="Calibri" w:hAnsi="Calibri" w:cs="Calibri"/>
          <w:sz w:val="24"/>
        </w:rPr>
        <w:t xml:space="preserve">e/ou </w:t>
      </w:r>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3F6002">
        <w:rPr>
          <w:rFonts w:ascii="Calibri" w:hAnsi="Calibri" w:cs="Calibri"/>
          <w:sz w:val="24"/>
        </w:rPr>
        <w:t xml:space="preserve">pela Garantidora e/ou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Pr="007B5CC6">
        <w:rPr>
          <w:rFonts w:ascii="Calibri" w:hAnsi="Calibri" w:cs="Calibri"/>
          <w:sz w:val="24"/>
        </w:rPr>
        <w:t>, independentemente do deferimento</w:t>
      </w:r>
      <w:r w:rsidR="003F6002">
        <w:rPr>
          <w:rFonts w:ascii="Calibri" w:hAnsi="Calibri" w:cs="Calibri"/>
          <w:sz w:val="24"/>
        </w:rPr>
        <w:t xml:space="preserve"> do seu processamento</w:t>
      </w:r>
      <w:r w:rsidRPr="007B5CC6">
        <w:rPr>
          <w:rFonts w:ascii="Calibri" w:hAnsi="Calibri" w:cs="Calibri"/>
          <w:sz w:val="24"/>
        </w:rPr>
        <w:t xml:space="preserve"> ou homologação do respectivo pedido;</w:t>
      </w:r>
      <w:r w:rsidR="00FC36B3">
        <w:rPr>
          <w:rFonts w:ascii="Calibri" w:hAnsi="Calibri" w:cs="Calibri"/>
          <w:sz w:val="24"/>
        </w:rPr>
        <w:t xml:space="preserve"> </w:t>
      </w:r>
    </w:p>
    <w:p w14:paraId="2DAE81C1" w14:textId="65EBC73C"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 xml:space="preserve">ou vencimento antecipado </w:t>
      </w:r>
      <w:bookmarkStart w:id="135" w:name="_Ref531217415"/>
      <w:r w:rsidR="00ED089F" w:rsidRPr="007B5CC6">
        <w:rPr>
          <w:rFonts w:ascii="Calibri" w:hAnsi="Calibri" w:cs="Calibri"/>
          <w:sz w:val="24"/>
        </w:rPr>
        <w:t xml:space="preserve">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r w:rsidR="003B4AAB">
        <w:rPr>
          <w:rFonts w:ascii="Calibri" w:hAnsi="Calibri" w:cs="Calibri"/>
          <w:noProof/>
          <w:sz w:val="24"/>
        </w:rPr>
        <w:t>assumidas</w:t>
      </w:r>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 xml:space="preserve">Índice Nacional de Preços ao Consumidor Amplo, divulgado pelo Instituto Brasileiro de Geografia e Estatística </w:t>
      </w:r>
      <w:r w:rsidR="00364185" w:rsidRPr="00583F40">
        <w:rPr>
          <w:rFonts w:ascii="Calibri" w:hAnsi="Calibri" w:cs="Calibri"/>
          <w:sz w:val="24"/>
        </w:rPr>
        <w:lastRenderedPageBreak/>
        <w:t>(“</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135"/>
      <w:r w:rsidR="00314092" w:rsidRPr="007B5CC6">
        <w:rPr>
          <w:rFonts w:ascii="Calibri" w:hAnsi="Calibri" w:cs="Calibri"/>
          <w:sz w:val="24"/>
        </w:rPr>
        <w:t xml:space="preserve"> </w:t>
      </w:r>
    </w:p>
    <w:p w14:paraId="1CD6D398" w14:textId="2147433B"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r w:rsidR="003B4AAB">
        <w:rPr>
          <w:rFonts w:ascii="Calibri" w:hAnsi="Calibri" w:cs="Calibri"/>
          <w:sz w:val="24"/>
        </w:rPr>
        <w:t xml:space="preserve"> e/ou da Garantidora</w:t>
      </w:r>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r w:rsidR="003B4AAB">
        <w:rPr>
          <w:rFonts w:ascii="Calibri" w:hAnsi="Calibri" w:cs="Calibri"/>
          <w:sz w:val="24"/>
        </w:rPr>
        <w:t>92% (noventa e dois por cento)</w:t>
      </w:r>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6445DD0B"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136"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85E08">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136"/>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9BBFDD3"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(2) não esteja observando o Índice Financeiro Dívida Líquida/EBITDA ou (3) esteja em curso o Evento de Vencimento Antecipado Não Automático previsto no item (</w:t>
      </w:r>
      <w:proofErr w:type="spellStart"/>
      <w:r w:rsidR="007E0C84" w:rsidRPr="007B5CC6">
        <w:rPr>
          <w:rFonts w:ascii="Calibri" w:hAnsi="Calibri" w:cs="Calibri"/>
          <w:sz w:val="24"/>
        </w:rPr>
        <w:t>xx</w:t>
      </w:r>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w:t>
      </w:r>
      <w:r w:rsidR="005A44E0" w:rsidRPr="00910312">
        <w:rPr>
          <w:rFonts w:ascii="Calibri" w:hAnsi="Calibri" w:cs="Calibri"/>
          <w:sz w:val="24"/>
        </w:rPr>
        <w:t>artigo 202 da Lei das Sociedades por Ações, nos termos do estatuto social da Emissora vigente na Data de Emissão</w:t>
      </w:r>
      <w:r w:rsidR="005F27CE" w:rsidRPr="00910312">
        <w:rPr>
          <w:rFonts w:ascii="Calibri" w:hAnsi="Calibri" w:cs="Calibri"/>
          <w:sz w:val="24"/>
        </w:rPr>
        <w:t>, e</w:t>
      </w:r>
      <w:r w:rsidR="005D71C1" w:rsidRPr="00910312">
        <w:rPr>
          <w:rFonts w:ascii="Calibri" w:hAnsi="Calibri" w:cs="Calibri"/>
          <w:sz w:val="24"/>
        </w:rPr>
        <w:t>/ou</w:t>
      </w:r>
      <w:r w:rsidR="002A6805" w:rsidRPr="00910312">
        <w:rPr>
          <w:rFonts w:ascii="Calibri" w:hAnsi="Calibri" w:cs="Calibri"/>
          <w:sz w:val="24"/>
        </w:rPr>
        <w:t xml:space="preserve"> </w:t>
      </w:r>
      <w:r w:rsidR="002A6805" w:rsidRPr="003968FC">
        <w:rPr>
          <w:rFonts w:ascii="Calibri" w:hAnsi="Calibri" w:cs="Calibri"/>
          <w:sz w:val="24"/>
        </w:rPr>
        <w:t>(</w:t>
      </w:r>
      <w:r w:rsidR="000B3CC8" w:rsidRPr="00AB6AC8">
        <w:rPr>
          <w:rFonts w:ascii="Calibri" w:hAnsi="Calibri"/>
          <w:sz w:val="24"/>
        </w:rPr>
        <w:t>b</w:t>
      </w:r>
      <w:r w:rsidR="002A6805" w:rsidRPr="00AB6AC8">
        <w:rPr>
          <w:rFonts w:ascii="Calibri" w:hAnsi="Calibri"/>
          <w:sz w:val="24"/>
        </w:rPr>
        <w:t>)</w:t>
      </w:r>
      <w:r w:rsidR="005F27CE" w:rsidRPr="00AB6AC8">
        <w:rPr>
          <w:rFonts w:ascii="Calibri" w:hAnsi="Calibri"/>
          <w:sz w:val="24"/>
        </w:rPr>
        <w:t xml:space="preserve"> os juros sobre capital próprio imputados aos dividendos obrigatórios</w:t>
      </w:r>
      <w:r w:rsidR="000B3CC8" w:rsidRPr="00AB6AC8">
        <w:rPr>
          <w:rFonts w:ascii="Calibri" w:hAnsi="Calibri"/>
          <w:sz w:val="24"/>
        </w:rPr>
        <w:t xml:space="preserve">, nos termos </w:t>
      </w:r>
      <w:r w:rsidR="006A50D7" w:rsidRPr="00AB6AC8">
        <w:rPr>
          <w:rFonts w:ascii="Calibri" w:hAnsi="Calibri"/>
          <w:sz w:val="24"/>
        </w:rPr>
        <w:t xml:space="preserve">do artigo 9º, §7º </w:t>
      </w:r>
      <w:r w:rsidR="000B3CC8" w:rsidRPr="00AB6AC8">
        <w:rPr>
          <w:rFonts w:ascii="Calibri" w:hAnsi="Calibri"/>
          <w:sz w:val="24"/>
        </w:rPr>
        <w:t xml:space="preserve">da </w:t>
      </w:r>
      <w:r w:rsidR="006A50D7" w:rsidRPr="00AB6AC8">
        <w:rPr>
          <w:rFonts w:ascii="Calibri" w:hAnsi="Calibri"/>
          <w:sz w:val="24"/>
        </w:rPr>
        <w:t>Lei 9.2</w:t>
      </w:r>
      <w:r w:rsidR="00EA7818" w:rsidRPr="00AB6AC8">
        <w:rPr>
          <w:rFonts w:ascii="Calibri" w:hAnsi="Calibri"/>
          <w:sz w:val="24"/>
        </w:rPr>
        <w:t>4</w:t>
      </w:r>
      <w:r w:rsidR="006A50D7" w:rsidRPr="00AB6AC8">
        <w:rPr>
          <w:rFonts w:ascii="Calibri" w:hAnsi="Calibri"/>
          <w:sz w:val="24"/>
        </w:rPr>
        <w:t>9, de 26 de dezembro de 1995</w:t>
      </w:r>
      <w:r w:rsidR="009C7710" w:rsidRPr="00AB6AC8">
        <w:rPr>
          <w:rFonts w:ascii="Calibri" w:hAnsi="Calibri"/>
          <w:sz w:val="24"/>
        </w:rPr>
        <w:t xml:space="preserve">, os quais, </w:t>
      </w:r>
      <w:r w:rsidR="005E0450" w:rsidRPr="00AB6AC8">
        <w:rPr>
          <w:rFonts w:ascii="Calibri" w:hAnsi="Calibri"/>
          <w:sz w:val="24"/>
        </w:rPr>
        <w:t xml:space="preserve">isoladamente ou </w:t>
      </w:r>
      <w:r w:rsidR="009C7710" w:rsidRPr="00AB6AC8">
        <w:rPr>
          <w:rFonts w:ascii="Calibri" w:hAnsi="Calibri"/>
          <w:sz w:val="24"/>
        </w:rPr>
        <w:t xml:space="preserve">em conjunto, </w:t>
      </w:r>
      <w:r w:rsidR="003F368B" w:rsidRPr="00AB6AC8">
        <w:rPr>
          <w:rFonts w:ascii="Calibri" w:hAnsi="Calibri"/>
          <w:sz w:val="24"/>
        </w:rPr>
        <w:t>não poderão ultrapassar</w:t>
      </w:r>
      <w:r w:rsidR="004E2BEF" w:rsidRPr="00AB6AC8">
        <w:rPr>
          <w:rFonts w:ascii="Calibri" w:hAnsi="Calibri"/>
          <w:sz w:val="24"/>
        </w:rPr>
        <w:t xml:space="preserve"> o mínimo legal previsto</w:t>
      </w:r>
      <w:r w:rsidR="009C7710" w:rsidRPr="00AB6AC8">
        <w:rPr>
          <w:rFonts w:ascii="Calibri" w:hAnsi="Calibri"/>
          <w:sz w:val="24"/>
        </w:rPr>
        <w:t xml:space="preserve"> </w:t>
      </w:r>
      <w:r w:rsidR="004E2BEF" w:rsidRPr="00AB6AC8">
        <w:rPr>
          <w:rFonts w:ascii="Calibri" w:hAnsi="Calibri"/>
          <w:sz w:val="24"/>
        </w:rPr>
        <w:t>no artigo 202, §2º, da Lei das Sociedades por Ações</w:t>
      </w:r>
      <w:r w:rsidR="005A44E0" w:rsidRPr="00910312">
        <w:rPr>
          <w:rFonts w:ascii="Calibri" w:hAnsi="Calibri" w:cs="Calibri"/>
          <w:sz w:val="24"/>
        </w:rPr>
        <w:t>;</w:t>
      </w:r>
      <w:r w:rsidR="00EA7818">
        <w:rPr>
          <w:rFonts w:ascii="Calibri" w:hAnsi="Calibri" w:cs="Calibri"/>
          <w:sz w:val="24"/>
        </w:rPr>
        <w:t xml:space="preserve"> </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lastRenderedPageBreak/>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r w:rsidR="003B4AAB">
        <w:rPr>
          <w:rFonts w:ascii="Calibri" w:hAnsi="Calibri" w:cs="Calibri"/>
          <w:sz w:val="24"/>
        </w:rPr>
        <w:t xml:space="preserve"> e/ou nos demais documentos relacionados à Oferta</w:t>
      </w:r>
      <w:r w:rsidR="00755C4F" w:rsidRPr="007B5CC6">
        <w:rPr>
          <w:rFonts w:ascii="Calibri" w:hAnsi="Calibri" w:cs="Calibri"/>
          <w:sz w:val="24"/>
        </w:rPr>
        <w:t>, conforme aplicável</w:t>
      </w:r>
      <w:r w:rsidRPr="007B5CC6">
        <w:rPr>
          <w:rFonts w:ascii="Calibri" w:hAnsi="Calibri" w:cs="Calibri"/>
          <w:sz w:val="24"/>
        </w:rPr>
        <w:t>;</w:t>
      </w:r>
      <w:r w:rsidR="003B4AAB">
        <w:rPr>
          <w:rFonts w:ascii="Calibri" w:hAnsi="Calibri" w:cs="Calibri"/>
          <w:sz w:val="24"/>
        </w:rPr>
        <w:t xml:space="preserve"> e/ou</w:t>
      </w:r>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r w:rsidR="003B4AAB">
        <w:rPr>
          <w:rFonts w:ascii="Calibri" w:hAnsi="Calibri" w:cs="Calibri"/>
          <w:sz w:val="24"/>
        </w:rPr>
        <w:t xml:space="preserve"> </w:t>
      </w:r>
    </w:p>
    <w:p w14:paraId="5F673C53" w14:textId="48DE44F3"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137" w:name="_Ref531280969"/>
      <w:bookmarkStart w:id="138" w:name="_Ref531217541"/>
      <w:r w:rsidRPr="009E4C86">
        <w:rPr>
          <w:rFonts w:ascii="Calibri" w:hAnsi="Calibri" w:cs="Calibri"/>
          <w:sz w:val="24"/>
        </w:rPr>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85E08">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137"/>
      <w:bookmarkEnd w:id="138"/>
      <w:r w:rsidR="00D12FB2" w:rsidRPr="007B5CC6">
        <w:rPr>
          <w:rFonts w:ascii="Calibri" w:hAnsi="Calibri" w:cs="Calibri"/>
          <w:sz w:val="24"/>
        </w:rPr>
        <w:t>.</w:t>
      </w:r>
    </w:p>
    <w:p w14:paraId="4D192BF7" w14:textId="0C451C9D"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139" w:name="_Ref356481704"/>
      <w:bookmarkStart w:id="140" w:name="_Ref359943338"/>
      <w:bookmarkStart w:id="141" w:name="_Ref435660904"/>
      <w:bookmarkStart w:id="142" w:name="_Ref498608244"/>
      <w:bookmarkStart w:id="143" w:name="_Ref500784655"/>
      <w:bookmarkStart w:id="144"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139"/>
      <w:bookmarkEnd w:id="140"/>
      <w:bookmarkEnd w:id="141"/>
      <w:bookmarkEnd w:id="142"/>
      <w:bookmarkEnd w:id="143"/>
      <w:r w:rsidR="0026347D" w:rsidRPr="007B5CC6">
        <w:rPr>
          <w:rFonts w:ascii="Calibri" w:hAnsi="Calibri" w:cs="Calibri"/>
          <w:b/>
          <w:bCs/>
          <w:sz w:val="24"/>
        </w:rPr>
        <w:t xml:space="preserve"> </w:t>
      </w:r>
    </w:p>
    <w:bookmarkEnd w:id="144"/>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w:t>
      </w:r>
      <w:r w:rsidRPr="007B5CC6">
        <w:rPr>
          <w:rFonts w:ascii="Calibri" w:hAnsi="Calibri" w:cs="Calibri"/>
          <w:sz w:val="24"/>
        </w:rPr>
        <w:lastRenderedPageBreak/>
        <w:t>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6384044A"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0A2A7B">
        <w:rPr>
          <w:rFonts w:ascii="Calibri" w:hAnsi="Calibri" w:cs="Calibri"/>
          <w:sz w:val="24"/>
        </w:rPr>
        <w:t>e/ou nos demais documentos relacionados à Oferta</w:t>
      </w:r>
      <w:r w:rsidR="000A2A7B" w:rsidRPr="007B5CC6">
        <w:rPr>
          <w:rFonts w:ascii="Calibri" w:hAnsi="Calibri" w:cs="Calibri"/>
          <w:sz w:val="24"/>
        </w:rPr>
        <w:t xml:space="preserve"> </w:t>
      </w:r>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incorretas</w:t>
      </w:r>
      <w:r w:rsidRPr="007B5CC6">
        <w:rPr>
          <w:rFonts w:ascii="Calibri" w:hAnsi="Calibri" w:cs="Calibri"/>
          <w:sz w:val="24"/>
        </w:rPr>
        <w:t xml:space="preserve"> na data em que foram dadas;</w:t>
      </w:r>
    </w:p>
    <w:p w14:paraId="511BF9AE" w14:textId="2B5D9E7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F1402">
        <w:rPr>
          <w:rFonts w:ascii="Calibri" w:hAnsi="Calibri" w:cs="Calibri"/>
          <w:sz w:val="24"/>
        </w:rPr>
        <w:t xml:space="preserve">da Garantidora e/ou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145" w:name="_Hlk110955506"/>
      <w:r w:rsidR="003440A2">
        <w:rPr>
          <w:rFonts w:ascii="Calibri" w:hAnsi="Calibri" w:cs="Calibri"/>
          <w:sz w:val="24"/>
        </w:rPr>
        <w:t xml:space="preserve"> (conforme definido abaixo)</w:t>
      </w:r>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 que (i) afete,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de seus respectivas controladas nos negócios, nos bens, nos resultados operacionais; ou (</w:t>
      </w:r>
      <w:proofErr w:type="spellStart"/>
      <w:r w:rsidR="00CE32C1" w:rsidRPr="007B5CC6">
        <w:rPr>
          <w:rFonts w:ascii="Calibri" w:hAnsi="Calibri" w:cs="Calibri"/>
          <w:sz w:val="24"/>
        </w:rPr>
        <w:t>ii</w:t>
      </w:r>
      <w:proofErr w:type="spellEnd"/>
      <w:r w:rsidR="00CE32C1" w:rsidRPr="007B5CC6">
        <w:rPr>
          <w:rFonts w:ascii="Calibri" w:hAnsi="Calibri" w:cs="Calibri"/>
          <w:sz w:val="24"/>
        </w:rPr>
        <w:t>)</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r w:rsidR="000A2A7B">
        <w:rPr>
          <w:rFonts w:ascii="Calibri" w:hAnsi="Calibri" w:cs="Calibri"/>
          <w:sz w:val="24"/>
        </w:rPr>
        <w:t>/ou</w:t>
      </w:r>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r w:rsidR="000A2A7B">
        <w:rPr>
          <w:rFonts w:ascii="Calibri" w:hAnsi="Calibri" w:cs="Calibri"/>
          <w:sz w:val="24"/>
        </w:rPr>
        <w:t>/ou</w:t>
      </w:r>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r w:rsidR="000A2A7B">
        <w:rPr>
          <w:rFonts w:ascii="Calibri" w:hAnsi="Calibri" w:cs="Calibri"/>
          <w:sz w:val="24"/>
        </w:rPr>
        <w:t>/ou</w:t>
      </w:r>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145"/>
    </w:p>
    <w:p w14:paraId="5B2F69C6" w14:textId="55822ADF"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w:t>
      </w:r>
      <w:r w:rsidR="00C34004">
        <w:rPr>
          <w:rFonts w:ascii="Calibri" w:hAnsi="Calibri" w:cs="Calibri"/>
          <w:sz w:val="24"/>
        </w:rPr>
        <w:t xml:space="preserve"> nesta Escritura 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007D76DD">
        <w:rPr>
          <w:rFonts w:ascii="Calibri" w:hAnsi="Calibri" w:cs="Calibri"/>
          <w:sz w:val="24"/>
        </w:rPr>
        <w:t>, conforme o caso</w:t>
      </w:r>
      <w:r w:rsidRPr="007B5CC6">
        <w:rPr>
          <w:rFonts w:ascii="Calibri" w:hAnsi="Calibri" w:cs="Calibri"/>
          <w:sz w:val="24"/>
        </w:rPr>
        <w:t>;</w:t>
      </w:r>
      <w:r w:rsidR="00617923" w:rsidRPr="007B5CC6">
        <w:rPr>
          <w:rFonts w:ascii="Calibri" w:hAnsi="Calibri" w:cs="Calibri"/>
          <w:b/>
          <w:bCs/>
          <w:sz w:val="24"/>
        </w:rPr>
        <w:t xml:space="preserve"> </w:t>
      </w:r>
    </w:p>
    <w:p w14:paraId="64ED53D2" w14:textId="37E1D1CA"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060DA9">
        <w:rPr>
          <w:rFonts w:ascii="Calibri" w:hAnsi="Calibri" w:cs="Calibri"/>
          <w:sz w:val="24"/>
        </w:rPr>
        <w:t>s</w:t>
      </w:r>
      <w:r w:rsidR="009542A2" w:rsidRPr="007B5CC6">
        <w:rPr>
          <w:rFonts w:ascii="Calibri" w:hAnsi="Calibri" w:cs="Calibri"/>
          <w:sz w:val="24"/>
        </w:rPr>
        <w:t xml:space="preserve"> Conta</w:t>
      </w:r>
      <w:r w:rsidR="00060DA9">
        <w:rPr>
          <w:rFonts w:ascii="Calibri" w:hAnsi="Calibri" w:cs="Calibri"/>
          <w:sz w:val="24"/>
        </w:rPr>
        <w:t>s</w:t>
      </w:r>
      <w:r w:rsidR="009542A2" w:rsidRPr="007B5CC6">
        <w:rPr>
          <w:rFonts w:ascii="Calibri" w:hAnsi="Calibri" w:cs="Calibri"/>
          <w:sz w:val="24"/>
        </w:rPr>
        <w:t xml:space="preserve"> Vinculada</w:t>
      </w:r>
      <w:r w:rsidR="00060DA9">
        <w:rPr>
          <w:rFonts w:ascii="Calibri" w:hAnsi="Calibri" w:cs="Calibri"/>
          <w:sz w:val="24"/>
        </w:rPr>
        <w:t>s</w:t>
      </w:r>
      <w:r w:rsidR="009542A2" w:rsidRPr="007B5CC6">
        <w:rPr>
          <w:rFonts w:ascii="Calibri" w:hAnsi="Calibri" w:cs="Calibri"/>
          <w:sz w:val="24"/>
        </w:rPr>
        <w:t>;</w:t>
      </w:r>
    </w:p>
    <w:p w14:paraId="44F9BBB4" w14:textId="69E4BAE7" w:rsidR="00732D01" w:rsidRPr="007B5CC6" w:rsidRDefault="00443E3B" w:rsidP="00813A48">
      <w:pPr>
        <w:pStyle w:val="Level4"/>
        <w:widowControl w:val="0"/>
        <w:numPr>
          <w:ilvl w:val="3"/>
          <w:numId w:val="10"/>
        </w:numPr>
        <w:spacing w:before="140" w:after="0" w:line="320" w:lineRule="exact"/>
        <w:rPr>
          <w:rFonts w:ascii="Calibri" w:hAnsi="Calibri" w:cs="Calibri"/>
          <w:bCs/>
          <w:sz w:val="24"/>
        </w:rPr>
      </w:pPr>
      <w:r>
        <w:rPr>
          <w:rFonts w:ascii="Calibri" w:hAnsi="Calibri" w:cs="Calibri"/>
          <w:sz w:val="24"/>
        </w:rPr>
        <w:t xml:space="preserve">(a) </w:t>
      </w:r>
      <w:r w:rsidR="000461AA" w:rsidRPr="007B5CC6">
        <w:rPr>
          <w:rFonts w:ascii="Calibri" w:hAnsi="Calibri" w:cs="Calibri"/>
          <w:sz w:val="24"/>
        </w:rPr>
        <w:t xml:space="preserve">não cumprimento, da Emissora, da Garantidora e/ou qualquer </w:t>
      </w:r>
      <w:r w:rsidR="000461AA" w:rsidRPr="007B5CC6">
        <w:rPr>
          <w:rFonts w:ascii="Calibri" w:hAnsi="Calibri" w:cs="Calibri"/>
          <w:sz w:val="24"/>
        </w:rPr>
        <w:lastRenderedPageBreak/>
        <w:t xml:space="preserve">de suas </w:t>
      </w:r>
      <w:r w:rsidR="00B75BCF" w:rsidRPr="007B5CC6">
        <w:rPr>
          <w:rFonts w:ascii="Calibri" w:hAnsi="Calibri" w:cs="Calibri"/>
          <w:sz w:val="24"/>
        </w:rPr>
        <w:t>respectivas c</w:t>
      </w:r>
      <w:r w:rsidR="000461AA"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000461AA" w:rsidRPr="007B5CC6">
        <w:rPr>
          <w:rFonts w:ascii="Calibri" w:hAnsi="Calibri" w:cs="Calibri"/>
          <w:sz w:val="24"/>
        </w:rPr>
        <w:t xml:space="preserve"> funcionários</w:t>
      </w:r>
      <w:r w:rsidR="005F5772" w:rsidRPr="007B5CC6">
        <w:rPr>
          <w:rFonts w:ascii="Calibri" w:hAnsi="Calibri" w:cs="Calibri"/>
          <w:sz w:val="24"/>
        </w:rPr>
        <w:t>,</w:t>
      </w:r>
      <w:r w:rsidR="000461AA"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000461AA"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r w:rsidR="0073111C" w:rsidRPr="001C6010">
        <w:rPr>
          <w:rFonts w:ascii="Calibri" w:hAnsi="Calibri" w:cs="Calibri"/>
          <w:sz w:val="24"/>
        </w:rPr>
        <w:t>e/ou</w:t>
      </w:r>
      <w:r w:rsidR="00F21975">
        <w:rPr>
          <w:rFonts w:ascii="Calibri" w:hAnsi="Calibri" w:cs="Calibri"/>
          <w:sz w:val="24"/>
        </w:rPr>
        <w:t xml:space="preserve"> </w:t>
      </w:r>
      <w:r>
        <w:rPr>
          <w:rFonts w:ascii="Calibri" w:hAnsi="Calibri" w:cs="Calibri"/>
          <w:sz w:val="24"/>
        </w:rPr>
        <w:t xml:space="preserve">(b) </w:t>
      </w:r>
      <w:r w:rsidR="00F21975">
        <w:rPr>
          <w:rFonts w:ascii="Calibri" w:hAnsi="Calibri" w:cs="Calibri"/>
          <w:sz w:val="24"/>
        </w:rPr>
        <w:t>no conhecimento</w:t>
      </w:r>
      <w:r w:rsidR="00A13EE6">
        <w:rPr>
          <w:rFonts w:ascii="Calibri" w:hAnsi="Calibri" w:cs="Calibri"/>
          <w:sz w:val="24"/>
        </w:rPr>
        <w:t xml:space="preserve"> </w:t>
      </w:r>
      <w:r w:rsidR="00A13EE6" w:rsidRPr="007B5CC6">
        <w:rPr>
          <w:rFonts w:ascii="Calibri" w:hAnsi="Calibri" w:cs="Calibri"/>
          <w:sz w:val="24"/>
        </w:rPr>
        <w:t>da Emissora, da Garantidora e/ou qualquer de suas respectivas controladas, controladoras e/ou coligadas</w:t>
      </w:r>
      <w:r w:rsidR="00A13EE6">
        <w:rPr>
          <w:rFonts w:ascii="Calibri" w:hAnsi="Calibri" w:cs="Calibri"/>
          <w:sz w:val="24"/>
        </w:rPr>
        <w:t>, conforme o caso,</w:t>
      </w:r>
      <w:r w:rsidR="0073111C" w:rsidRPr="001C6010">
        <w:rPr>
          <w:rFonts w:ascii="Calibri" w:hAnsi="Calibri" w:cs="Calibri"/>
          <w:sz w:val="24"/>
        </w:rPr>
        <w:t xml:space="preserve">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ou procedimento administrativo ou judicial instaurado contra tais pessoas envolvendo</w:t>
      </w:r>
      <w:r>
        <w:rPr>
          <w:rFonts w:ascii="Calibri" w:hAnsi="Calibri" w:cs="Calibri"/>
          <w:sz w:val="24"/>
        </w:rPr>
        <w:t>, nos casos (a) e/ou (b) acima,</w:t>
      </w:r>
      <w:r w:rsidR="0073111C" w:rsidRPr="001C6010">
        <w:rPr>
          <w:rFonts w:ascii="Calibri" w:hAnsi="Calibri" w:cs="Calibri"/>
          <w:sz w:val="24"/>
        </w:rPr>
        <w:t xml:space="preserve"> qualquer </w:t>
      </w:r>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 xml:space="preserve">U.S. </w:t>
      </w:r>
      <w:proofErr w:type="spellStart"/>
      <w:r w:rsidR="00FA337C" w:rsidRPr="007B5CC6">
        <w:rPr>
          <w:rFonts w:ascii="Calibri" w:hAnsi="Calibri" w:cs="Calibri"/>
          <w:i/>
          <w:sz w:val="24"/>
        </w:rPr>
        <w:t>Foreign</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Corrupt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Practices</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of</w:t>
      </w:r>
      <w:proofErr w:type="spellEnd"/>
      <w:r w:rsidR="00FA337C" w:rsidRPr="007B5CC6">
        <w:rPr>
          <w:rFonts w:ascii="Calibri" w:hAnsi="Calibri" w:cs="Calibri"/>
          <w:sz w:val="24"/>
        </w:rPr>
        <w:t xml:space="preserve"> 1977 e no </w:t>
      </w:r>
      <w:r w:rsidR="00FA337C" w:rsidRPr="007B5CC6">
        <w:rPr>
          <w:rFonts w:ascii="Calibri" w:hAnsi="Calibri" w:cs="Calibri"/>
          <w:i/>
          <w:sz w:val="24"/>
        </w:rPr>
        <w:t xml:space="preserve">UK </w:t>
      </w:r>
      <w:proofErr w:type="spellStart"/>
      <w:r w:rsidR="00FA337C" w:rsidRPr="007B5CC6">
        <w:rPr>
          <w:rFonts w:ascii="Calibri" w:hAnsi="Calibri" w:cs="Calibri"/>
          <w:i/>
          <w:sz w:val="24"/>
        </w:rPr>
        <w:t>Bribery</w:t>
      </w:r>
      <w:proofErr w:type="spellEnd"/>
      <w:r w:rsidR="00FA337C" w:rsidRPr="007B5CC6">
        <w:rPr>
          <w:rFonts w:ascii="Calibri" w:hAnsi="Calibri" w:cs="Calibri"/>
          <w:i/>
          <w:sz w:val="24"/>
        </w:rPr>
        <w:t xml:space="preserve"> </w:t>
      </w:r>
      <w:proofErr w:type="spellStart"/>
      <w:r w:rsidR="00FA337C" w:rsidRPr="007B5CC6">
        <w:rPr>
          <w:rFonts w:ascii="Calibri" w:hAnsi="Calibri" w:cs="Calibri"/>
          <w:i/>
          <w:sz w:val="24"/>
        </w:rPr>
        <w:t>Act</w:t>
      </w:r>
      <w:proofErr w:type="spellEnd"/>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45F61BD9"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r w:rsidR="00C5117A">
        <w:rPr>
          <w:rFonts w:ascii="Calibri" w:hAnsi="Calibri" w:cs="Calibri"/>
          <w:sz w:val="24"/>
        </w:rPr>
        <w:t xml:space="preserve">sentença e/ou </w:t>
      </w:r>
      <w:r w:rsidR="0073111C" w:rsidRPr="00F365A5">
        <w:rPr>
          <w:rFonts w:ascii="Calibri" w:hAnsi="Calibri" w:cs="Calibri"/>
          <w:sz w:val="24"/>
        </w:rPr>
        <w:t>decisão</w:t>
      </w:r>
      <w:r w:rsidR="00C5117A">
        <w:rPr>
          <w:rFonts w:ascii="Calibri" w:hAnsi="Calibri" w:cs="Calibri"/>
          <w:sz w:val="24"/>
        </w:rPr>
        <w:t xml:space="preserve"> administrativa ou arbitral, conforme o caso</w:t>
      </w:r>
      <w:r w:rsidRPr="00F365A5">
        <w:rPr>
          <w:rFonts w:ascii="Calibri" w:hAnsi="Calibri" w:cs="Calibri"/>
          <w:sz w:val="24"/>
        </w:rPr>
        <w:t>, relativamente à prática de atos pela Garantidora e/ou por qualquer de suas Controladas, que acarretem um Efeito Adverso Relevante;</w:t>
      </w:r>
    </w:p>
    <w:p w14:paraId="166B7B99" w14:textId="4C791C72"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D85E08">
        <w:rPr>
          <w:rFonts w:ascii="Calibri" w:hAnsi="Calibri" w:cs="Calibri"/>
          <w:sz w:val="24"/>
        </w:rPr>
        <w:t>(</w:t>
      </w:r>
      <w:proofErr w:type="spellStart"/>
      <w:r w:rsidR="00D85E08">
        <w:rPr>
          <w:rFonts w:ascii="Calibri" w:hAnsi="Calibri" w:cs="Calibri"/>
          <w:sz w:val="24"/>
        </w:rPr>
        <w:t>ii</w:t>
      </w:r>
      <w:proofErr w:type="spellEnd"/>
      <w:r w:rsidR="00D85E08">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D85E08">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6213685C"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w:t>
      </w:r>
      <w:r w:rsidR="00732D01" w:rsidRPr="007B5CC6">
        <w:rPr>
          <w:rFonts w:ascii="Calibri" w:hAnsi="Calibri" w:cs="Calibri"/>
          <w:sz w:val="24"/>
        </w:rPr>
        <w:lastRenderedPageBreak/>
        <w:t xml:space="preserve">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C2417D">
        <w:rPr>
          <w:rFonts w:ascii="Calibri" w:hAnsi="Calibri" w:cs="Calibri"/>
          <w:sz w:val="24"/>
        </w:rPr>
        <w:t>e/ou de qualquer Controlada</w:t>
      </w:r>
      <w:r w:rsidR="00170CD3">
        <w:rPr>
          <w:rFonts w:ascii="Calibri" w:hAnsi="Calibri" w:cs="Calibri"/>
          <w:sz w:val="24"/>
        </w:rPr>
        <w:t xml:space="preserve"> que represente, individualmente ou de forma agregada, </w:t>
      </w:r>
      <w:r w:rsidR="00170CD3" w:rsidRPr="00170CD3">
        <w:rPr>
          <w:rFonts w:ascii="Calibri" w:hAnsi="Calibri" w:cs="Calibri"/>
          <w:sz w:val="24"/>
        </w:rPr>
        <w:t xml:space="preserve">patrimônio equivalente a, pelo menos, </w:t>
      </w:r>
      <w:r w:rsidR="00170CD3">
        <w:rPr>
          <w:rFonts w:ascii="Calibri" w:hAnsi="Calibri" w:cs="Calibri"/>
          <w:sz w:val="24"/>
        </w:rPr>
        <w:t>10</w:t>
      </w:r>
      <w:r w:rsidR="00170CD3" w:rsidRPr="00170CD3">
        <w:rPr>
          <w:rFonts w:ascii="Calibri" w:hAnsi="Calibri" w:cs="Calibri"/>
          <w:sz w:val="24"/>
        </w:rPr>
        <w:t>% (</w:t>
      </w:r>
      <w:r w:rsidR="00170CD3">
        <w:rPr>
          <w:rFonts w:ascii="Calibri" w:hAnsi="Calibri" w:cs="Calibri"/>
          <w:sz w:val="24"/>
        </w:rPr>
        <w:t xml:space="preserve">dez </w:t>
      </w:r>
      <w:r w:rsidR="00170CD3" w:rsidRPr="00170CD3">
        <w:rPr>
          <w:rFonts w:ascii="Calibri" w:hAnsi="Calibri" w:cs="Calibri"/>
          <w:sz w:val="24"/>
        </w:rPr>
        <w:t xml:space="preserve">por cento) do patrimônio líquido </w:t>
      </w:r>
      <w:r w:rsidR="00170CD3">
        <w:rPr>
          <w:rFonts w:ascii="Calibri" w:hAnsi="Calibri" w:cs="Calibri"/>
          <w:sz w:val="24"/>
        </w:rPr>
        <w:t xml:space="preserve">consolidado </w:t>
      </w:r>
      <w:r w:rsidR="00170CD3" w:rsidRPr="00170CD3">
        <w:rPr>
          <w:rFonts w:ascii="Calibri" w:hAnsi="Calibri" w:cs="Calibri"/>
          <w:sz w:val="24"/>
        </w:rPr>
        <w:t>d</w:t>
      </w:r>
      <w:r w:rsidR="00170CD3">
        <w:rPr>
          <w:rFonts w:ascii="Calibri" w:hAnsi="Calibri" w:cs="Calibri"/>
          <w:sz w:val="24"/>
        </w:rPr>
        <w:t>a</w:t>
      </w:r>
      <w:r w:rsidR="00170CD3" w:rsidRPr="00170CD3">
        <w:rPr>
          <w:rFonts w:ascii="Calibri" w:hAnsi="Calibri" w:cs="Calibri"/>
          <w:sz w:val="24"/>
        </w:rPr>
        <w:t xml:space="preserve"> </w:t>
      </w:r>
      <w:r w:rsidR="00170CD3">
        <w:rPr>
          <w:rFonts w:ascii="Calibri" w:hAnsi="Calibri" w:cs="Calibri"/>
          <w:sz w:val="24"/>
        </w:rPr>
        <w:t>Emissora</w:t>
      </w:r>
      <w:r w:rsidR="00170CD3" w:rsidRPr="00170CD3">
        <w:rPr>
          <w:rFonts w:ascii="Calibri" w:hAnsi="Calibri" w:cs="Calibri"/>
          <w:sz w:val="24"/>
        </w:rPr>
        <w:t>, apurado com base nas últimas demonstrações financeiras consolidadas auditadas e/ou informações trimestrais revisadas da Emissora</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146" w:name="_Hlk64281647"/>
      <w:r w:rsidR="00A97F9B" w:rsidRPr="007B5CC6">
        <w:rPr>
          <w:rFonts w:ascii="Calibri" w:hAnsi="Calibri" w:cs="Calibri"/>
          <w:sz w:val="24"/>
        </w:rPr>
        <w:t xml:space="preserve">nas Demonstrações Financeiras Auditadas </w:t>
      </w:r>
      <w:bookmarkEnd w:id="146"/>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e</w:t>
      </w:r>
      <w:r w:rsidR="00184C0F">
        <w:rPr>
          <w:rFonts w:ascii="Calibri" w:hAnsi="Calibri" w:cs="Calibri"/>
          <w:sz w:val="24"/>
        </w:rPr>
        <w:t>/ou</w:t>
      </w:r>
      <w:r w:rsidR="00065478" w:rsidRPr="007B5CC6">
        <w:rPr>
          <w:rFonts w:ascii="Calibri" w:hAnsi="Calibri" w:cs="Calibri"/>
          <w:sz w:val="24"/>
        </w:rPr>
        <w:t xml:space="preserv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184C0F">
        <w:rPr>
          <w:rFonts w:ascii="Calibri" w:hAnsi="Calibri" w:cs="Calibri"/>
          <w:sz w:val="24"/>
        </w:rPr>
        <w:t>, conforme o caso</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ou (</w:t>
      </w:r>
      <w:proofErr w:type="spellStart"/>
      <w:r w:rsidRPr="007B5CC6">
        <w:rPr>
          <w:rFonts w:ascii="Calibri" w:hAnsi="Calibri" w:cs="Calibri"/>
          <w:sz w:val="24"/>
        </w:rPr>
        <w:t>ii</w:t>
      </w:r>
      <w:proofErr w:type="spellEnd"/>
      <w:r w:rsidRPr="007B5CC6">
        <w:rPr>
          <w:rFonts w:ascii="Calibri" w:hAnsi="Calibri" w:cs="Calibri"/>
          <w:sz w:val="24"/>
        </w:rPr>
        <w:t xml:space="preserve">)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xml:space="preserve">, enquanto </w:t>
      </w:r>
      <w:r w:rsidRPr="007B5CC6">
        <w:rPr>
          <w:rFonts w:ascii="Calibri" w:hAnsi="Calibri" w:cs="Calibri"/>
          <w:sz w:val="24"/>
        </w:rPr>
        <w:lastRenderedPageBreak/>
        <w:t>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412632">
      <w:pPr>
        <w:pStyle w:val="Level4"/>
        <w:keepNext/>
        <w:numPr>
          <w:ilvl w:val="3"/>
          <w:numId w:val="10"/>
        </w:numPr>
        <w:spacing w:before="140" w:after="0" w:line="320" w:lineRule="exact"/>
        <w:rPr>
          <w:rFonts w:ascii="Calibri" w:hAnsi="Calibri" w:cs="Calibri"/>
          <w:sz w:val="24"/>
        </w:rPr>
      </w:pPr>
      <w:bookmarkStart w:id="147" w:name="_Ref4499884"/>
      <w:bookmarkStart w:id="148"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149" w:name="_Hlk62765507"/>
      <w:r w:rsidR="001E1AE9" w:rsidRPr="007B5CC6">
        <w:rPr>
          <w:rFonts w:ascii="Calibri" w:hAnsi="Calibri" w:cs="Calibri"/>
          <w:sz w:val="24"/>
        </w:rPr>
        <w:t xml:space="preserve">Dívida Líquida/EBITDA </w:t>
      </w:r>
      <w:bookmarkEnd w:id="149"/>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147"/>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117A95F7" w:rsidR="00920F69" w:rsidRPr="00AB6AC8" w:rsidRDefault="00920F69" w:rsidP="00813A48">
      <w:pPr>
        <w:pStyle w:val="Level5"/>
        <w:widowControl w:val="0"/>
        <w:numPr>
          <w:ilvl w:val="0"/>
          <w:numId w:val="0"/>
        </w:numPr>
        <w:spacing w:before="140" w:after="0" w:line="320" w:lineRule="exact"/>
        <w:ind w:left="2127"/>
        <w:rPr>
          <w:rFonts w:ascii="Calibri" w:hAnsi="Calibri"/>
          <w:b/>
          <w:sz w:val="24"/>
        </w:rPr>
      </w:pPr>
      <w:bookmarkStart w:id="150"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w:t>
      </w:r>
      <w:proofErr w:type="spellStart"/>
      <w:r w:rsidRPr="007B5CC6">
        <w:rPr>
          <w:rFonts w:ascii="Calibri" w:hAnsi="Calibri" w:cs="Calibri"/>
          <w:sz w:val="24"/>
        </w:rPr>
        <w:t>ii</w:t>
      </w:r>
      <w:proofErr w:type="spellEnd"/>
      <w:r w:rsidRPr="007B5CC6">
        <w:rPr>
          <w:rFonts w:ascii="Calibri" w:hAnsi="Calibri" w:cs="Calibri"/>
          <w:sz w:val="24"/>
        </w:rPr>
        <w:t>) debêntures (circulante e não circulante)</w:t>
      </w:r>
      <w:r w:rsidR="00C73166">
        <w:rPr>
          <w:rFonts w:ascii="Calibri" w:hAnsi="Calibri" w:cs="Calibri"/>
          <w:sz w:val="24"/>
        </w:rPr>
        <w:t xml:space="preserve">, </w:t>
      </w:r>
      <w:r w:rsidR="00AF3646">
        <w:rPr>
          <w:rFonts w:ascii="Calibri" w:hAnsi="Calibri" w:cs="Calibri"/>
          <w:sz w:val="24"/>
        </w:rPr>
        <w:t>incluindo</w:t>
      </w:r>
      <w:r w:rsidR="00C73166" w:rsidRPr="00C73166">
        <w:rPr>
          <w:rFonts w:ascii="Calibri" w:hAnsi="Calibri" w:cs="Calibri"/>
          <w:sz w:val="24"/>
        </w:rPr>
        <w:t xml:space="preserve"> </w:t>
      </w:r>
      <w:r w:rsidR="00AF3646">
        <w:rPr>
          <w:rFonts w:ascii="Calibri" w:hAnsi="Calibri" w:cs="Calibri"/>
          <w:sz w:val="24"/>
        </w:rPr>
        <w:t xml:space="preserve">eventual Dívida Bruta </w:t>
      </w:r>
      <w:r w:rsidR="00C73166" w:rsidRPr="00C73166">
        <w:rPr>
          <w:rFonts w:ascii="Calibri" w:hAnsi="Calibri" w:cs="Calibri"/>
          <w:sz w:val="24"/>
        </w:rPr>
        <w:t>das sociedades 100% (cem por cento) incorporadas ou adquiridas</w:t>
      </w:r>
      <w:r w:rsidRPr="007B5CC6">
        <w:rPr>
          <w:rFonts w:ascii="Calibri" w:hAnsi="Calibri" w:cs="Calibri"/>
          <w:sz w:val="24"/>
        </w:rPr>
        <w:t>;</w:t>
      </w:r>
      <w:r w:rsidR="00184C0F">
        <w:rPr>
          <w:rFonts w:ascii="Calibri" w:hAnsi="Calibri" w:cs="Calibri"/>
          <w:sz w:val="24"/>
        </w:rPr>
        <w:t xml:space="preserve"> </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150"/>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B878236"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151"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151"/>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r w:rsidR="000D50DF" w:rsidRPr="00C2417D">
        <w:rPr>
          <w:rFonts w:ascii="Calibri" w:hAnsi="Calibri" w:cs="Calibri"/>
          <w:sz w:val="24"/>
        </w:rPr>
        <w:t>,</w:t>
      </w:r>
      <w:r w:rsidR="000D50DF" w:rsidRPr="00C2417D">
        <w:rPr>
          <w:rFonts w:ascii="Calibri" w:hAnsi="Calibri"/>
          <w:sz w:val="24"/>
        </w:rPr>
        <w:t xml:space="preserve"> acrescido do EBITDA adicionado </w:t>
      </w:r>
      <w:r w:rsidR="000D50DF" w:rsidRPr="00C2417D">
        <w:rPr>
          <w:rFonts w:ascii="Calibri" w:hAnsi="Calibri"/>
          <w:sz w:val="24"/>
        </w:rPr>
        <w:lastRenderedPageBreak/>
        <w:t>dos últimos 12 (doze) meses das sociedades 100% (cem por cento) incorporadas ou adquiridas</w:t>
      </w:r>
      <w:r w:rsidR="000D50DF" w:rsidRPr="00C7316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r w:rsidR="00AC1E7A">
        <w:rPr>
          <w:rFonts w:ascii="Calibri" w:hAnsi="Calibri" w:cs="Calibri"/>
          <w:sz w:val="24"/>
        </w:rPr>
        <w:t xml:space="preserve"> </w:t>
      </w:r>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D0B771E"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w:t>
      </w:r>
      <w:proofErr w:type="spellStart"/>
      <w:r w:rsidR="00D85E08">
        <w:rPr>
          <w:rFonts w:ascii="Calibri" w:hAnsi="Calibri" w:cs="Calibri"/>
          <w:sz w:val="24"/>
        </w:rPr>
        <w:t>xii</w:t>
      </w:r>
      <w:proofErr w:type="spellEnd"/>
      <w:r w:rsidR="00D85E08">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148"/>
    <w:p w14:paraId="71D5209B" w14:textId="0DE419F6"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152"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152"/>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r w:rsidR="00337F31">
        <w:rPr>
          <w:rFonts w:ascii="Calibri" w:hAnsi="Calibri" w:cs="Calibri"/>
          <w:sz w:val="24"/>
        </w:rPr>
        <w:t>, em qualquer dos casos (a) e/ou (b)</w:t>
      </w:r>
      <w:r w:rsidR="00811356" w:rsidRPr="007B5CC6">
        <w:rPr>
          <w:rFonts w:ascii="Calibri" w:hAnsi="Calibri" w:cs="Calibri"/>
          <w:sz w:val="24"/>
        </w:rPr>
        <w:t xml:space="preserve"> de </w:t>
      </w:r>
      <w:r w:rsidR="00970C3D" w:rsidRPr="00C2417D">
        <w:rPr>
          <w:rFonts w:ascii="Calibri" w:hAnsi="Calibri" w:cs="Calibri"/>
          <w:sz w:val="24"/>
        </w:rPr>
        <w:t xml:space="preserve">15 </w:t>
      </w:r>
      <w:r w:rsidR="00811356" w:rsidRPr="00C2417D">
        <w:rPr>
          <w:rFonts w:ascii="Calibri" w:hAnsi="Calibri" w:cs="Calibri"/>
          <w:sz w:val="24"/>
        </w:rPr>
        <w:t>(</w:t>
      </w:r>
      <w:r w:rsidR="00970C3D" w:rsidRPr="00C2417D">
        <w:rPr>
          <w:rFonts w:ascii="Calibri" w:hAnsi="Calibri" w:cs="Calibri"/>
          <w:sz w:val="24"/>
        </w:rPr>
        <w:t>quinze</w:t>
      </w:r>
      <w:r w:rsidR="00811356" w:rsidRPr="00C2417D">
        <w:rPr>
          <w:rFonts w:ascii="Calibri" w:hAnsi="Calibri" w:cs="Calibri"/>
          <w:sz w:val="24"/>
        </w:rPr>
        <w:t>) dias</w:t>
      </w:r>
      <w:r w:rsidR="00AC1E7A">
        <w:rPr>
          <w:rFonts w:ascii="Calibri" w:hAnsi="Calibri" w:cs="Calibri"/>
          <w:sz w:val="24"/>
        </w:rPr>
        <w:t xml:space="preserve"> contados da data do respectivo protesto</w:t>
      </w:r>
      <w:r w:rsidRPr="007B5CC6">
        <w:rPr>
          <w:rFonts w:ascii="Calibri" w:hAnsi="Calibri" w:cs="Calibri"/>
          <w:sz w:val="24"/>
        </w:rPr>
        <w:t>;</w:t>
      </w:r>
    </w:p>
    <w:p w14:paraId="7A08657E" w14:textId="098F59EF"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r w:rsidR="006C6712">
        <w:rPr>
          <w:rFonts w:ascii="Calibri" w:hAnsi="Calibri" w:cs="Calibri"/>
          <w:color w:val="000000"/>
          <w:sz w:val="24"/>
        </w:rPr>
        <w:t>exigibilidade imediata</w:t>
      </w:r>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153"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15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68A01D43"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3968FC">
        <w:rPr>
          <w:rFonts w:ascii="Calibri" w:hAnsi="Calibri" w:cs="Calibri"/>
          <w:sz w:val="24"/>
        </w:rPr>
        <w:t xml:space="preserve">caso </w:t>
      </w:r>
      <w:r w:rsidR="003968FC" w:rsidRPr="003968FC">
        <w:rPr>
          <w:rFonts w:ascii="Calibri" w:hAnsi="Calibri" w:cs="Calibri"/>
          <w:sz w:val="24"/>
        </w:rPr>
        <w:t xml:space="preserve">(i) </w:t>
      </w:r>
      <w:r w:rsidRPr="003968FC">
        <w:rPr>
          <w:rFonts w:ascii="Calibri" w:hAnsi="Calibri" w:cs="Calibri"/>
          <w:sz w:val="24"/>
        </w:rPr>
        <w:t xml:space="preserve">o fluxo mensal da </w:t>
      </w:r>
      <w:r w:rsidR="00365D3D" w:rsidRPr="003968FC">
        <w:rPr>
          <w:rFonts w:ascii="Calibri" w:hAnsi="Calibri" w:cs="Calibri"/>
          <w:sz w:val="24"/>
        </w:rPr>
        <w:t xml:space="preserve">Garantidora </w:t>
      </w:r>
      <w:r w:rsidRPr="003968FC">
        <w:rPr>
          <w:rFonts w:ascii="Calibri" w:hAnsi="Calibri" w:cs="Calibri"/>
          <w:sz w:val="24"/>
        </w:rPr>
        <w:t>seja inferior</w:t>
      </w:r>
      <w:r w:rsidR="00D12FB2" w:rsidRPr="003968FC">
        <w:rPr>
          <w:rFonts w:ascii="Calibri" w:hAnsi="Calibri" w:cs="Calibri"/>
          <w:sz w:val="24"/>
        </w:rPr>
        <w:t xml:space="preserve"> ao Fluxo Mínimo</w:t>
      </w:r>
      <w:r w:rsidR="00BA4C0C" w:rsidRPr="003968FC">
        <w:rPr>
          <w:rFonts w:ascii="Calibri" w:hAnsi="Calibri" w:cs="Calibri"/>
          <w:sz w:val="24"/>
        </w:rPr>
        <w:t xml:space="preserve"> </w:t>
      </w:r>
      <w:r w:rsidR="003968FC" w:rsidRPr="003968FC">
        <w:rPr>
          <w:rFonts w:ascii="Calibri" w:hAnsi="Calibri" w:cs="Calibri"/>
          <w:sz w:val="24"/>
        </w:rPr>
        <w:lastRenderedPageBreak/>
        <w:t xml:space="preserve">Recebíveis Cartões </w:t>
      </w:r>
      <w:r w:rsidR="00BA4C0C" w:rsidRPr="003968FC">
        <w:rPr>
          <w:rFonts w:ascii="Calibri" w:hAnsi="Calibri" w:cs="Calibri"/>
          <w:sz w:val="24"/>
        </w:rPr>
        <w:t>(conforme definido no Contrato de Garantia</w:t>
      </w:r>
      <w:r w:rsidR="00D47ABE" w:rsidRPr="003968FC">
        <w:rPr>
          <w:rFonts w:ascii="Calibri" w:hAnsi="Calibri" w:cs="Calibri"/>
          <w:sz w:val="24"/>
        </w:rPr>
        <w:t xml:space="preserve"> Real</w:t>
      </w:r>
      <w:r w:rsidR="00BA4C0C" w:rsidRPr="003968FC">
        <w:rPr>
          <w:rFonts w:ascii="Calibri" w:hAnsi="Calibri" w:cs="Calibri"/>
          <w:sz w:val="24"/>
        </w:rPr>
        <w:t>)</w:t>
      </w:r>
      <w:r w:rsidR="002A27E9" w:rsidRPr="003968FC">
        <w:rPr>
          <w:rFonts w:ascii="Calibri" w:hAnsi="Calibri" w:cs="Calibri"/>
          <w:sz w:val="24"/>
        </w:rPr>
        <w:t xml:space="preserve"> </w:t>
      </w:r>
      <w:r w:rsidRPr="003968FC">
        <w:rPr>
          <w:rFonts w:ascii="Calibri" w:hAnsi="Calibri" w:cs="Calibri"/>
          <w:sz w:val="24"/>
        </w:rPr>
        <w:t xml:space="preserve">por 2 (dois) meses consecutivos ou 3 (três) meses </w:t>
      </w:r>
      <w:r w:rsidR="00895FE7" w:rsidRPr="003968FC">
        <w:rPr>
          <w:rFonts w:ascii="Calibri" w:hAnsi="Calibri" w:cs="Calibri"/>
          <w:sz w:val="24"/>
        </w:rPr>
        <w:t xml:space="preserve">alternados </w:t>
      </w:r>
      <w:r w:rsidRPr="003968FC">
        <w:rPr>
          <w:rFonts w:ascii="Calibri" w:hAnsi="Calibri" w:cs="Calibri"/>
          <w:sz w:val="24"/>
        </w:rPr>
        <w:t>nos 12 (doze) meses imediatamente anteriores, conforme vier a ser apurado pelo Agente Fiduciário nos termos do Contrato de Garantia</w:t>
      </w:r>
      <w:r w:rsidR="00D47ABE" w:rsidRPr="003968FC">
        <w:rPr>
          <w:rFonts w:ascii="Calibri" w:hAnsi="Calibri" w:cs="Calibri"/>
          <w:sz w:val="24"/>
        </w:rPr>
        <w:t xml:space="preserve"> Real</w:t>
      </w:r>
      <w:r w:rsidR="003968FC" w:rsidRPr="003968FC">
        <w:rPr>
          <w:rFonts w:ascii="Calibri" w:hAnsi="Calibri" w:cs="Calibri"/>
          <w:sz w:val="24"/>
        </w:rPr>
        <w:t>; ou (</w:t>
      </w:r>
      <w:proofErr w:type="spellStart"/>
      <w:r w:rsidR="003968FC" w:rsidRPr="003968FC">
        <w:rPr>
          <w:rFonts w:ascii="Calibri" w:hAnsi="Calibri" w:cs="Calibri"/>
          <w:sz w:val="24"/>
        </w:rPr>
        <w:t>ii</w:t>
      </w:r>
      <w:proofErr w:type="spellEnd"/>
      <w:r w:rsidR="003968FC" w:rsidRPr="003968FC">
        <w:rPr>
          <w:rFonts w:ascii="Calibri" w:hAnsi="Calibri" w:cs="Calibri"/>
          <w:sz w:val="24"/>
        </w:rPr>
        <w:t xml:space="preserve">) o Valor de Apuração da Agenda (conforme definido no Contrato de Garantia) seja inferior à Agenda Mínima (conforme definido no Contrato de Garantia) por </w:t>
      </w:r>
      <w:r w:rsidR="003968FC" w:rsidRPr="00810B01">
        <w:rPr>
          <w:rFonts w:ascii="Calibri" w:hAnsi="Calibri" w:cs="Calibri"/>
          <w:sz w:val="24"/>
        </w:rPr>
        <w:t>5 (cinco) Datas de Verificação Agenda Mínima (conforme definido no Contrato de Garantia) consecutivas; ou 10 (dez) Datas</w:t>
      </w:r>
      <w:r w:rsidR="003968FC" w:rsidRPr="003968FC">
        <w:rPr>
          <w:rFonts w:ascii="Calibri" w:hAnsi="Calibri" w:cs="Calibri"/>
          <w:sz w:val="24"/>
        </w:rPr>
        <w:t xml:space="preserve"> de Verificação Agenda Mínima</w:t>
      </w:r>
      <w:r w:rsidR="008E0A62">
        <w:rPr>
          <w:rFonts w:ascii="Calibri" w:hAnsi="Calibri" w:cs="Calibri"/>
          <w:sz w:val="24"/>
        </w:rPr>
        <w:t xml:space="preserve"> alternadas</w:t>
      </w:r>
      <w:r w:rsidR="003968FC" w:rsidRPr="003968FC">
        <w:rPr>
          <w:rFonts w:ascii="Calibri" w:hAnsi="Calibri" w:cs="Calibri"/>
          <w:sz w:val="24"/>
        </w:rPr>
        <w:t xml:space="preserve"> compreendidas dentro de 6 (seis) meses imediatamente anteriores, conforme vier a ser apurado pelo Agente de Oneração nos termos do Contrato de Garantia Real;</w:t>
      </w:r>
      <w:r w:rsidR="003968FC" w:rsidRPr="007B5CC6">
        <w:rPr>
          <w:rFonts w:ascii="Calibri" w:hAnsi="Calibri" w:cs="Calibri"/>
          <w:sz w:val="24"/>
        </w:rPr>
        <w:t xml:space="preserve"> </w:t>
      </w:r>
    </w:p>
    <w:p w14:paraId="6795B723" w14:textId="50879206"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w:t>
      </w:r>
      <w:r w:rsidRPr="005319A2">
        <w:rPr>
          <w:rFonts w:ascii="Calibri" w:hAnsi="Calibri" w:cs="Calibri"/>
          <w:sz w:val="24"/>
        </w:rPr>
        <w:t xml:space="preserve">de </w:t>
      </w:r>
      <w:r w:rsidR="00FF0497" w:rsidRPr="00C2417D">
        <w:rPr>
          <w:rFonts w:ascii="Calibri" w:hAnsi="Calibri" w:cs="Calibri"/>
          <w:sz w:val="24"/>
        </w:rPr>
        <w:t>30 (trinta)</w:t>
      </w:r>
      <w:r w:rsidRPr="005319A2">
        <w:rPr>
          <w:rFonts w:ascii="Calibri" w:hAnsi="Calibri" w:cs="Calibri"/>
          <w:sz w:val="24"/>
        </w:rPr>
        <w:t xml:space="preserve">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r w:rsidR="006C6712">
        <w:rPr>
          <w:rFonts w:ascii="Calibri" w:hAnsi="Calibri" w:cs="Calibri"/>
          <w:sz w:val="24"/>
        </w:rPr>
        <w:t>, desde que esta(s) tenha(m) sido decretada(s) pelo(s) órgão(s) público(s) competente(s)</w:t>
      </w:r>
      <w:r w:rsidR="00C5117A">
        <w:rPr>
          <w:rFonts w:ascii="Calibri" w:hAnsi="Calibri" w:cs="Calibri"/>
          <w:sz w:val="24"/>
        </w:rPr>
        <w:t xml:space="preserve">; </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atualizados anualmente, a partir da Data de Emissão, pela 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xml:space="preserve">, atualizados anualmente, a partir da Data de </w:t>
      </w:r>
      <w:r w:rsidR="00EE476F" w:rsidRPr="00583F40">
        <w:rPr>
          <w:rFonts w:ascii="Calibri" w:hAnsi="Calibri" w:cs="Calibri"/>
          <w:sz w:val="24"/>
        </w:rPr>
        <w:lastRenderedPageBreak/>
        <w:t>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w:t>
      </w:r>
      <w:proofErr w:type="spellStart"/>
      <w:r w:rsidR="005D5698" w:rsidRPr="007B5CC6">
        <w:rPr>
          <w:rFonts w:ascii="Calibri" w:hAnsi="Calibri" w:cs="Calibri"/>
          <w:sz w:val="24"/>
        </w:rPr>
        <w:t>xi</w:t>
      </w:r>
      <w:r w:rsidR="005D5698">
        <w:rPr>
          <w:rFonts w:ascii="Calibri" w:hAnsi="Calibri" w:cs="Calibri"/>
          <w:sz w:val="24"/>
        </w:rPr>
        <w:t>i</w:t>
      </w:r>
      <w:proofErr w:type="spellEnd"/>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w:t>
      </w:r>
      <w:proofErr w:type="spellStart"/>
      <w:r w:rsidR="00D81166" w:rsidRPr="007B5CC6">
        <w:rPr>
          <w:rFonts w:ascii="Calibri" w:hAnsi="Calibri" w:cs="Calibri"/>
          <w:sz w:val="24"/>
        </w:rPr>
        <w:t>xi</w:t>
      </w:r>
      <w:r w:rsidR="00D81166">
        <w:rPr>
          <w:rFonts w:ascii="Calibri" w:hAnsi="Calibri" w:cs="Calibri"/>
          <w:sz w:val="24"/>
        </w:rPr>
        <w:t>i</w:t>
      </w:r>
      <w:proofErr w:type="spellEnd"/>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w:t>
      </w:r>
      <w:proofErr w:type="spellStart"/>
      <w:r w:rsidR="00805A0B" w:rsidRPr="007B5CC6">
        <w:rPr>
          <w:rFonts w:ascii="Calibri" w:hAnsi="Calibri" w:cs="Calibri"/>
          <w:sz w:val="24"/>
        </w:rPr>
        <w:t>xi</w:t>
      </w:r>
      <w:r w:rsidR="00805A0B">
        <w:rPr>
          <w:rFonts w:ascii="Calibri" w:hAnsi="Calibri" w:cs="Calibri"/>
          <w:sz w:val="24"/>
        </w:rPr>
        <w:t>i</w:t>
      </w:r>
      <w:proofErr w:type="spellEnd"/>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F2864F1" w:rsidR="00012007" w:rsidRPr="007B5CC6" w:rsidRDefault="00012007" w:rsidP="007D483E">
      <w:pPr>
        <w:pStyle w:val="Level2"/>
        <w:widowControl w:val="0"/>
        <w:spacing w:after="0" w:line="320" w:lineRule="exact"/>
        <w:rPr>
          <w:rFonts w:ascii="Calibri" w:hAnsi="Calibri" w:cs="Calibri"/>
          <w:sz w:val="24"/>
        </w:rPr>
      </w:pPr>
      <w:bookmarkStart w:id="154" w:name="_Ref130283217"/>
      <w:bookmarkStart w:id="155" w:name="_Ref169028300"/>
      <w:bookmarkStart w:id="156" w:name="_Ref278369126"/>
      <w:bookmarkStart w:id="157" w:name="_Ref474855533"/>
      <w:bookmarkEnd w:id="127"/>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85E08">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154"/>
      <w:bookmarkEnd w:id="155"/>
      <w:bookmarkEnd w:id="156"/>
    </w:p>
    <w:p w14:paraId="34F9A350" w14:textId="30D5BE25" w:rsidR="00C767DA" w:rsidRPr="007B5CC6" w:rsidRDefault="00012007" w:rsidP="00813A48">
      <w:pPr>
        <w:pStyle w:val="Level2"/>
        <w:widowControl w:val="0"/>
        <w:spacing w:before="140" w:after="0" w:line="320" w:lineRule="exact"/>
        <w:rPr>
          <w:rFonts w:ascii="Calibri" w:hAnsi="Calibri" w:cs="Calibri"/>
          <w:b/>
          <w:sz w:val="24"/>
        </w:rPr>
      </w:pPr>
      <w:bookmarkStart w:id="158" w:name="_Ref516847073"/>
      <w:bookmarkStart w:id="159" w:name="_Ref130283218"/>
      <w:bookmarkStart w:id="160"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r w:rsidR="006C6712">
        <w:rPr>
          <w:rFonts w:ascii="Calibri" w:hAnsi="Calibri" w:cs="Calibri"/>
          <w:sz w:val="24"/>
        </w:rPr>
        <w:t>declaração</w:t>
      </w:r>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11C2C781" w:rsidR="00C767DA" w:rsidRPr="007B5CC6" w:rsidRDefault="00C767DA" w:rsidP="00813A48">
      <w:pPr>
        <w:pStyle w:val="Level2"/>
        <w:widowControl w:val="0"/>
        <w:spacing w:before="140" w:after="0" w:line="320" w:lineRule="exact"/>
        <w:rPr>
          <w:rFonts w:ascii="Calibri" w:hAnsi="Calibri" w:cs="Calibri"/>
          <w:b/>
          <w:sz w:val="24"/>
        </w:rPr>
      </w:pPr>
      <w:bookmarkStart w:id="161" w:name="_Ref392008629"/>
      <w:bookmarkStart w:id="162" w:name="_Ref439944731"/>
      <w:bookmarkStart w:id="163"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161"/>
      <w:bookmarkEnd w:id="162"/>
      <w:r w:rsidR="00C0179A" w:rsidRPr="007B5CC6">
        <w:rPr>
          <w:rFonts w:ascii="Calibri" w:hAnsi="Calibri" w:cs="Calibri"/>
          <w:sz w:val="24"/>
        </w:rPr>
        <w:t xml:space="preserve">, </w:t>
      </w:r>
      <w:r w:rsidR="00C0179A" w:rsidRPr="007B5CC6">
        <w:rPr>
          <w:rFonts w:ascii="Calibri" w:hAnsi="Calibri" w:cs="Calibri"/>
          <w:sz w:val="24"/>
        </w:rPr>
        <w:lastRenderedPageBreak/>
        <w:t>nos termos desta Escritura de Emissão.</w:t>
      </w:r>
      <w:bookmarkEnd w:id="163"/>
    </w:p>
    <w:p w14:paraId="268D5A5E" w14:textId="71BCE022" w:rsidR="00C767DA" w:rsidRPr="007B5CC6" w:rsidRDefault="00C767DA" w:rsidP="00813A48">
      <w:pPr>
        <w:pStyle w:val="Level2"/>
        <w:widowControl w:val="0"/>
        <w:spacing w:before="140" w:after="0" w:line="320" w:lineRule="exact"/>
        <w:rPr>
          <w:rFonts w:ascii="Calibri" w:hAnsi="Calibri" w:cs="Calibri"/>
          <w:sz w:val="24"/>
        </w:rPr>
      </w:pPr>
      <w:bookmarkStart w:id="164" w:name="_Ref416258031"/>
      <w:bookmarkStart w:id="165" w:name="_Ref392008814"/>
      <w:r w:rsidRPr="007B5CC6">
        <w:rPr>
          <w:rFonts w:ascii="Calibri" w:hAnsi="Calibri" w:cs="Calibri"/>
          <w:sz w:val="24"/>
        </w:rPr>
        <w:t>Na hipótese: (i) da não instalação, em primeira e em segunda convocação, das referidas Assembleias Gerais de Debenturistas ou, ainda que instalada, não for obtido quórum em segunda convocação; ou (</w:t>
      </w:r>
      <w:proofErr w:type="spellStart"/>
      <w:r w:rsidRPr="007B5CC6">
        <w:rPr>
          <w:rFonts w:ascii="Calibri" w:hAnsi="Calibri" w:cs="Calibri"/>
          <w:sz w:val="24"/>
        </w:rPr>
        <w:t>ii</w:t>
      </w:r>
      <w:proofErr w:type="spellEnd"/>
      <w:r w:rsidRPr="007B5CC6">
        <w:rPr>
          <w:rFonts w:ascii="Calibri" w:hAnsi="Calibri" w:cs="Calibri"/>
          <w:sz w:val="24"/>
        </w:rPr>
        <w:t xml:space="preserve">)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164"/>
      <w:bookmarkEnd w:id="165"/>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166" w:name="_Ref514689054"/>
      <w:bookmarkStart w:id="167" w:name="_Ref470625528"/>
      <w:bookmarkStart w:id="168" w:name="_Ref507429726"/>
      <w:bookmarkStart w:id="169" w:name="_Ref514359861"/>
      <w:bookmarkStart w:id="170" w:name="_Ref510432575"/>
      <w:r w:rsidRPr="007B5CC6">
        <w:rPr>
          <w:rFonts w:ascii="Calibri" w:hAnsi="Calibri" w:cs="Calibri"/>
          <w:sz w:val="24"/>
        </w:rPr>
        <w:t>N</w:t>
      </w:r>
      <w:bookmarkStart w:id="171" w:name="_Ref534176563"/>
      <w:r w:rsidRPr="007B5CC6">
        <w:rPr>
          <w:rFonts w:ascii="Calibri" w:hAnsi="Calibri" w:cs="Calibri"/>
          <w:sz w:val="24"/>
        </w:rPr>
        <w:t>a ocorrência do vencimento antecipado das Debêntures, a Emissora obriga-se a pagar a totalidade das Debêntures</w:t>
      </w:r>
      <w:bookmarkStart w:id="172"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até a data de seu efetivo pagamento, e de quaisquer outros valores eventualmente devidos pela Emissora nos termos desta Escritura de Emissão</w:t>
      </w:r>
      <w:bookmarkEnd w:id="172"/>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166"/>
      <w:bookmarkEnd w:id="171"/>
      <w:r w:rsidRPr="007B5CC6">
        <w:rPr>
          <w:rFonts w:ascii="Calibri" w:hAnsi="Calibri" w:cs="Calibri"/>
          <w:sz w:val="24"/>
        </w:rPr>
        <w:t xml:space="preserve"> </w:t>
      </w:r>
      <w:bookmarkEnd w:id="167"/>
    </w:p>
    <w:bookmarkEnd w:id="168"/>
    <w:bookmarkEnd w:id="169"/>
    <w:bookmarkEnd w:id="170"/>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w:t>
      </w:r>
      <w:proofErr w:type="spellStart"/>
      <w:r w:rsidRPr="007B5CC6">
        <w:rPr>
          <w:rFonts w:ascii="Calibri" w:hAnsi="Calibri" w:cs="Calibri"/>
          <w:sz w:val="24"/>
        </w:rPr>
        <w:t>Escriturador</w:t>
      </w:r>
      <w:proofErr w:type="spellEnd"/>
      <w:r w:rsidRPr="007B5CC6">
        <w:rPr>
          <w:rFonts w:ascii="Calibri" w:hAnsi="Calibri" w:cs="Calibri"/>
          <w:sz w:val="24"/>
        </w:rPr>
        <w:t xml:space="preserve"> independentemente da data de ocorrência do vencimento antecipado. </w:t>
      </w:r>
    </w:p>
    <w:p w14:paraId="385F23E1" w14:textId="7CD449A5"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xml:space="preserve">, </w:t>
      </w:r>
      <w:proofErr w:type="spellStart"/>
      <w:r w:rsidRPr="007B5CC6">
        <w:rPr>
          <w:rFonts w:ascii="Calibri" w:hAnsi="Calibri" w:cs="Calibri"/>
          <w:sz w:val="24"/>
        </w:rPr>
        <w:t>Escriturador</w:t>
      </w:r>
      <w:proofErr w:type="spellEnd"/>
      <w:r w:rsidRPr="007B5CC6">
        <w:rPr>
          <w:rFonts w:ascii="Calibri" w:hAnsi="Calibri" w:cs="Calibri"/>
          <w:sz w:val="24"/>
        </w:rPr>
        <w:t xml:space="preserve"> e à Emissora, da ocorrência do vencimento antecipado, imediatamente após a declaração do vencimento antecipad</w:t>
      </w:r>
      <w:bookmarkStart w:id="173" w:name="_Ref470204567"/>
      <w:r w:rsidRPr="007B5CC6">
        <w:rPr>
          <w:rFonts w:ascii="Calibri" w:hAnsi="Calibri" w:cs="Calibri"/>
          <w:sz w:val="24"/>
        </w:rPr>
        <w:t>o</w:t>
      </w:r>
      <w:bookmarkEnd w:id="173"/>
      <w:r w:rsidRPr="007B5CC6">
        <w:rPr>
          <w:rFonts w:ascii="Calibri" w:hAnsi="Calibri" w:cs="Calibri"/>
          <w:sz w:val="24"/>
        </w:rPr>
        <w:t xml:space="preserve"> das Debêntures</w:t>
      </w:r>
      <w:bookmarkStart w:id="174" w:name="_Ref474855556"/>
      <w:r w:rsidRPr="007B5CC6">
        <w:rPr>
          <w:rFonts w:ascii="Calibri" w:hAnsi="Calibri" w:cs="Calibri"/>
          <w:sz w:val="24"/>
        </w:rPr>
        <w:t>.</w:t>
      </w:r>
      <w:bookmarkEnd w:id="174"/>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85E08">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175" w:name="_DV_C43"/>
      <w:bookmarkStart w:id="176" w:name="_Ref359943492"/>
      <w:bookmarkStart w:id="177" w:name="_Ref483833148"/>
      <w:bookmarkEnd w:id="158"/>
      <w:bookmarkEnd w:id="159"/>
      <w:bookmarkEnd w:id="160"/>
      <w:bookmarkEnd w:id="175"/>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 xml:space="preserve">nos termos das Debêntures (incluindo a remuneração e as despesas incorridas pelo Agente </w:t>
      </w:r>
      <w:r w:rsidRPr="007B5CC6">
        <w:rPr>
          <w:rFonts w:ascii="Calibri" w:hAnsi="Calibri" w:cs="Calibri"/>
          <w:sz w:val="24"/>
        </w:rPr>
        <w:lastRenderedPageBreak/>
        <w:t>Fiduciário)</w:t>
      </w:r>
      <w:r w:rsidRPr="007B5CC6">
        <w:rPr>
          <w:rFonts w:ascii="Calibri" w:hAnsi="Calibri" w:cs="Calibri"/>
          <w:bCs/>
          <w:sz w:val="24"/>
        </w:rPr>
        <w:t>, que não sejam os valores a que se referem os itens (</w:t>
      </w:r>
      <w:proofErr w:type="spellStart"/>
      <w:r w:rsidRPr="007B5CC6">
        <w:rPr>
          <w:rFonts w:ascii="Calibri" w:hAnsi="Calibri" w:cs="Calibri"/>
          <w:bCs/>
          <w:sz w:val="24"/>
        </w:rPr>
        <w:t>ii</w:t>
      </w:r>
      <w:proofErr w:type="spellEnd"/>
      <w:r w:rsidRPr="007B5CC6">
        <w:rPr>
          <w:rFonts w:ascii="Calibri" w:hAnsi="Calibri" w:cs="Calibri"/>
          <w:bCs/>
          <w:sz w:val="24"/>
        </w:rPr>
        <w:t xml:space="preserve">) e (iii) abaixo; </w:t>
      </w:r>
      <w:r w:rsidRPr="007B5CC6">
        <w:rPr>
          <w:rFonts w:ascii="Calibri" w:hAnsi="Calibri" w:cs="Calibri"/>
          <w:b/>
          <w:bCs/>
          <w:sz w:val="24"/>
        </w:rPr>
        <w:t>(</w:t>
      </w:r>
      <w:proofErr w:type="spellStart"/>
      <w:r w:rsidRPr="007B5CC6">
        <w:rPr>
          <w:rFonts w:ascii="Calibri" w:hAnsi="Calibri" w:cs="Calibri"/>
          <w:b/>
          <w:bCs/>
          <w:sz w:val="24"/>
        </w:rPr>
        <w:t>ii</w:t>
      </w:r>
      <w:proofErr w:type="spellEnd"/>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157"/>
      <w:bookmarkEnd w:id="176"/>
      <w:bookmarkEnd w:id="177"/>
    </w:p>
    <w:p w14:paraId="7E90A4CA" w14:textId="263931C0" w:rsidR="00ED1701" w:rsidRPr="007B5CC6" w:rsidRDefault="00010A0A" w:rsidP="000919A5">
      <w:pPr>
        <w:pStyle w:val="Level1"/>
        <w:keepLines w:val="0"/>
        <w:spacing w:before="140" w:after="0" w:line="320" w:lineRule="exact"/>
        <w:jc w:val="center"/>
        <w:rPr>
          <w:rFonts w:ascii="Calibri" w:hAnsi="Calibri" w:cs="Calibri"/>
          <w:sz w:val="24"/>
          <w:szCs w:val="24"/>
        </w:rPr>
      </w:pPr>
      <w:bookmarkStart w:id="178" w:name="_DV_M446"/>
      <w:bookmarkStart w:id="179" w:name="_DV_M447"/>
      <w:bookmarkStart w:id="180" w:name="_DV_M448"/>
      <w:bookmarkStart w:id="181" w:name="_DV_M449"/>
      <w:bookmarkStart w:id="182" w:name="_DV_M450"/>
      <w:bookmarkStart w:id="183" w:name="_Ref2839556"/>
      <w:bookmarkEnd w:id="178"/>
      <w:bookmarkEnd w:id="179"/>
      <w:bookmarkEnd w:id="180"/>
      <w:bookmarkEnd w:id="181"/>
      <w:bookmarkEnd w:id="182"/>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183"/>
      <w:r w:rsidR="005E4D36" w:rsidRPr="007B5CC6">
        <w:rPr>
          <w:rFonts w:ascii="Calibri" w:hAnsi="Calibri" w:cs="Calibri"/>
          <w:sz w:val="24"/>
          <w:szCs w:val="24"/>
        </w:rPr>
        <w:t>E DA GARANTIDORA</w:t>
      </w:r>
    </w:p>
    <w:p w14:paraId="0E0EE7E6" w14:textId="5E936E51" w:rsidR="00ED1701" w:rsidRPr="007B5CC6" w:rsidRDefault="00ED1701" w:rsidP="000919A5">
      <w:pPr>
        <w:pStyle w:val="Level2"/>
        <w:keepNext/>
        <w:spacing w:before="140" w:after="0" w:line="320" w:lineRule="exact"/>
        <w:rPr>
          <w:rFonts w:ascii="Calibri" w:hAnsi="Calibri" w:cs="Calibri"/>
          <w:sz w:val="24"/>
        </w:rPr>
      </w:pPr>
      <w:bookmarkStart w:id="184"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184"/>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185" w:name="_Ref507429088"/>
      <w:bookmarkStart w:id="186" w:name="_Ref2839573"/>
      <w:bookmarkStart w:id="187" w:name="_Ref2885253"/>
      <w:bookmarkStart w:id="188" w:name="_Ref501635536"/>
      <w:proofErr w:type="spellStart"/>
      <w:r w:rsidRPr="00355B41">
        <w:rPr>
          <w:rFonts w:ascii="Calibri" w:hAnsi="Calibri" w:cs="Calibri"/>
          <w:sz w:val="24"/>
        </w:rPr>
        <w:t>fornecer</w:t>
      </w:r>
      <w:proofErr w:type="spellEnd"/>
      <w:r w:rsidRPr="00355B41">
        <w:rPr>
          <w:rFonts w:ascii="Calibri" w:hAnsi="Calibri" w:cs="Calibri"/>
          <w:sz w:val="24"/>
        </w:rPr>
        <w:t xml:space="preserve"> ao Agente Fiduciário</w:t>
      </w:r>
      <w:bookmarkEnd w:id="185"/>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proofErr w:type="spellStart"/>
      <w:r w:rsidR="001559CC"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186"/>
      <w:bookmarkEnd w:id="187"/>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189"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w:t>
      </w:r>
      <w:proofErr w:type="spellStart"/>
      <w:r w:rsidR="0028674F" w:rsidRPr="007B5CC6">
        <w:rPr>
          <w:rFonts w:ascii="Calibri" w:hAnsi="Calibri" w:cs="Calibri"/>
          <w:sz w:val="24"/>
        </w:rPr>
        <w:t>xiii</w:t>
      </w:r>
      <w:proofErr w:type="spellEnd"/>
      <w:r w:rsidR="0028674F" w:rsidRPr="007B5CC6">
        <w:rPr>
          <w:rFonts w:ascii="Calibri" w:hAnsi="Calibri" w:cs="Calibri"/>
          <w:sz w:val="24"/>
        </w:rPr>
        <w:t xml:space="preserve">) acima, </w:t>
      </w:r>
      <w:bookmarkStart w:id="190" w:name="_Ref521064225"/>
      <w:bookmarkEnd w:id="189"/>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190"/>
      <w:r w:rsidR="005F0CAF" w:rsidRPr="007B5CC6">
        <w:rPr>
          <w:rFonts w:ascii="Calibri" w:hAnsi="Calibri" w:cs="Calibri"/>
          <w:sz w:val="24"/>
        </w:rPr>
        <w:t xml:space="preserve"> </w:t>
      </w:r>
    </w:p>
    <w:p w14:paraId="30F3FA86" w14:textId="1FB3CFE3"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85E08">
        <w:rPr>
          <w:rFonts w:ascii="Calibri" w:hAnsi="Calibri" w:cs="Calibri"/>
          <w:sz w:val="24"/>
        </w:rPr>
        <w:t>(i)</w:t>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w:t>
      </w:r>
      <w:proofErr w:type="spellStart"/>
      <w:r w:rsidR="00012007" w:rsidRPr="007B5CC6">
        <w:rPr>
          <w:rFonts w:ascii="Calibri" w:hAnsi="Calibri" w:cs="Calibri"/>
          <w:b/>
          <w:sz w:val="24"/>
        </w:rPr>
        <w:t>ii</w:t>
      </w:r>
      <w:proofErr w:type="spellEnd"/>
      <w:r w:rsidR="00012007" w:rsidRPr="007B5CC6">
        <w:rPr>
          <w:rFonts w:ascii="Calibri" w:hAnsi="Calibri" w:cs="Calibri"/>
          <w:b/>
          <w:sz w:val="24"/>
        </w:rPr>
        <w:t>)</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w:t>
      </w:r>
      <w:proofErr w:type="spellStart"/>
      <w:r w:rsidR="00012007" w:rsidRPr="007B5CC6">
        <w:rPr>
          <w:rFonts w:ascii="Calibri" w:hAnsi="Calibri" w:cs="Calibri"/>
          <w:b/>
          <w:sz w:val="24"/>
        </w:rPr>
        <w:t>iv</w:t>
      </w:r>
      <w:proofErr w:type="spellEnd"/>
      <w:r w:rsidR="00012007" w:rsidRPr="007B5CC6">
        <w:rPr>
          <w:rFonts w:ascii="Calibri" w:hAnsi="Calibri" w:cs="Calibri"/>
          <w:b/>
          <w:sz w:val="24"/>
        </w:rPr>
        <w:t>)</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C999D90"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188"/>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191" w:name="_Ref168844078"/>
      <w:r w:rsidRPr="007B5CC6">
        <w:rPr>
          <w:rFonts w:ascii="Calibri" w:hAnsi="Calibri" w:cs="Calibri"/>
          <w:w w:val="0"/>
          <w:sz w:val="24"/>
        </w:rPr>
        <w:t xml:space="preserve"> </w:t>
      </w:r>
    </w:p>
    <w:p w14:paraId="0E32A166" w14:textId="73427BC5"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lastRenderedPageBreak/>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 xml:space="preserve">Resolução CVM 80, se </w:t>
      </w:r>
      <w:r w:rsidR="00BE59F1" w:rsidRPr="00694E20">
        <w:rPr>
          <w:rFonts w:ascii="Calibri" w:hAnsi="Calibri" w:cs="Calibri"/>
          <w:w w:val="0"/>
          <w:sz w:val="24"/>
        </w:rPr>
        <w:t>aplicável</w:t>
      </w:r>
      <w:r w:rsidRPr="00967B8C">
        <w:rPr>
          <w:rFonts w:ascii="Calibri" w:hAnsi="Calibri" w:cs="Calibri"/>
          <w:w w:val="0"/>
          <w:sz w:val="24"/>
        </w:rPr>
        <w:t>,</w:t>
      </w:r>
      <w:r w:rsidRPr="005C69B5">
        <w:rPr>
          <w:rFonts w:ascii="Calibri" w:hAnsi="Calibri"/>
          <w:w w:val="0"/>
          <w:sz w:val="24"/>
        </w:rPr>
        <w:t xml:space="preserve"> exceto por aqueles questionados </w:t>
      </w:r>
      <w:r w:rsidR="00A31B9C" w:rsidRPr="005C69B5">
        <w:rPr>
          <w:rFonts w:ascii="Calibri" w:hAnsi="Calibri"/>
          <w:w w:val="0"/>
          <w:sz w:val="24"/>
        </w:rPr>
        <w:t xml:space="preserve">de boa-fé </w:t>
      </w:r>
      <w:r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DF233E" w:rsidRPr="00694E20">
        <w:rPr>
          <w:rFonts w:ascii="Calibri" w:hAnsi="Calibri" w:cs="Calibri"/>
          <w:w w:val="0"/>
          <w:sz w:val="24"/>
        </w:rPr>
        <w:t>;</w:t>
      </w:r>
      <w:r w:rsidR="0081488E">
        <w:rPr>
          <w:rFonts w:ascii="Calibri" w:hAnsi="Calibri" w:cs="Calibri"/>
          <w:w w:val="0"/>
          <w:sz w:val="24"/>
        </w:rPr>
        <w:t xml:space="preserve"> </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42A4D328"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967B8C">
        <w:rPr>
          <w:rFonts w:ascii="Calibri" w:hAnsi="Calibri" w:cs="Calibri"/>
          <w:w w:val="0"/>
          <w:sz w:val="24"/>
        </w:rPr>
        <w:t>,</w:t>
      </w:r>
      <w:r w:rsidR="00E8540F" w:rsidRPr="005C69B5">
        <w:rPr>
          <w:rFonts w:ascii="Calibri" w:hAnsi="Calibri"/>
          <w:w w:val="0"/>
          <w:sz w:val="24"/>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D12C59" w:rsidRPr="007B5CC6">
        <w:rPr>
          <w:rFonts w:ascii="Calibri" w:hAnsi="Calibri" w:cs="Calibri"/>
          <w:w w:val="0"/>
          <w:sz w:val="24"/>
        </w:rPr>
        <w:t>;</w:t>
      </w:r>
    </w:p>
    <w:p w14:paraId="7FAC3831" w14:textId="244B671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r w:rsidR="0081488E">
        <w:rPr>
          <w:rFonts w:ascii="Calibri" w:hAnsi="Calibri" w:cs="Calibri"/>
          <w:w w:val="0"/>
          <w:sz w:val="24"/>
        </w:rPr>
        <w:t xml:space="preserve"> </w:t>
      </w:r>
      <w:r w:rsidRPr="00967B8C">
        <w:rPr>
          <w:rFonts w:ascii="Calibri" w:hAnsi="Calibri" w:cs="Calibri"/>
          <w:w w:val="0"/>
          <w:sz w:val="24"/>
        </w:rPr>
        <w:t>,</w:t>
      </w:r>
      <w:r w:rsidRPr="005C69B5">
        <w:rPr>
          <w:rFonts w:ascii="Calibri" w:hAnsi="Calibri"/>
          <w:w w:val="0"/>
          <w:sz w:val="24"/>
        </w:rPr>
        <w:t xml:space="preserve"> </w:t>
      </w:r>
      <w:r w:rsidR="00075A71" w:rsidRPr="005C69B5">
        <w:rPr>
          <w:rFonts w:ascii="Calibri" w:hAnsi="Calibri"/>
          <w:w w:val="0"/>
          <w:sz w:val="24"/>
        </w:rPr>
        <w:t xml:space="preserve">exceto por aquelas questionados </w:t>
      </w:r>
      <w:r w:rsidR="00A31B9C" w:rsidRPr="005C69B5">
        <w:rPr>
          <w:rFonts w:ascii="Calibri" w:hAnsi="Calibri"/>
          <w:w w:val="0"/>
          <w:sz w:val="24"/>
        </w:rPr>
        <w:t xml:space="preserve">de boa-fé </w:t>
      </w:r>
      <w:r w:rsidR="00075A71" w:rsidRPr="005C69B5">
        <w:rPr>
          <w:rFonts w:ascii="Calibri" w:hAnsi="Calibri"/>
          <w:w w:val="0"/>
          <w:sz w:val="24"/>
        </w:rPr>
        <w:t>nas esferas administrativa e/ou judicial, cuja exigibilidade e/ou aplicabilidade esteja suspensa</w:t>
      </w:r>
      <w:r w:rsidR="00A31B9C" w:rsidRPr="005C69B5">
        <w:rPr>
          <w:rFonts w:ascii="Calibri" w:hAnsi="Calibri"/>
          <w:w w:val="0"/>
          <w:sz w:val="24"/>
        </w:rPr>
        <w:t xml:space="preserve"> em razão da obtenção de efeitos suspensivos no prazo legal</w:t>
      </w:r>
      <w:r w:rsidR="00165C40" w:rsidRPr="005C69B5">
        <w:rPr>
          <w:rFonts w:ascii="Calibri" w:hAnsi="Calibri"/>
          <w:w w:val="0"/>
          <w:sz w:val="24"/>
        </w:rPr>
        <w:t xml:space="preserve"> e cujo descumprimento </w:t>
      </w:r>
      <w:r w:rsidR="0065215A" w:rsidRPr="005C69B5">
        <w:rPr>
          <w:rFonts w:ascii="Calibri" w:hAnsi="Calibri"/>
          <w:w w:val="0"/>
          <w:sz w:val="24"/>
        </w:rPr>
        <w:t xml:space="preserve">comprovadamente </w:t>
      </w:r>
      <w:r w:rsidR="00165C40" w:rsidRPr="005C69B5">
        <w:rPr>
          <w:rFonts w:ascii="Calibri" w:hAnsi="Calibri"/>
          <w:w w:val="0"/>
          <w:sz w:val="24"/>
        </w:rPr>
        <w:t>não possa causar um Efeito Adverso Relevante</w:t>
      </w:r>
      <w:r w:rsidR="00A219FE" w:rsidRPr="00CC07F6">
        <w:rPr>
          <w:rFonts w:ascii="Calibri" w:hAnsi="Calibri" w:cs="Calibri"/>
          <w:w w:val="0"/>
          <w:sz w:val="24"/>
        </w:rPr>
        <w:t>;</w:t>
      </w:r>
      <w:r w:rsidR="00355B41" w:rsidRPr="00CC07F6">
        <w:rPr>
          <w:rFonts w:ascii="Calibri" w:hAnsi="Calibri" w:cs="Calibri"/>
          <w:w w:val="0"/>
          <w:sz w:val="24"/>
        </w:rPr>
        <w:t xml:space="preserve"> </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w:t>
      </w:r>
      <w:proofErr w:type="spellStart"/>
      <w:r w:rsidRPr="007B5CC6">
        <w:rPr>
          <w:rFonts w:ascii="Calibri" w:hAnsi="Calibri" w:cs="Calibri"/>
          <w:w w:val="0"/>
          <w:sz w:val="24"/>
        </w:rPr>
        <w:t>Escriturador</w:t>
      </w:r>
      <w:proofErr w:type="spellEnd"/>
      <w:r w:rsidRPr="007B5CC6">
        <w:rPr>
          <w:rFonts w:ascii="Calibri" w:hAnsi="Calibri" w:cs="Calibri"/>
          <w:w w:val="0"/>
          <w:sz w:val="24"/>
        </w:rPr>
        <w:t xml:space="preserve">,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realizar o recolhimento de todos os tributos </w:t>
      </w:r>
      <w:r w:rsidR="006C6712">
        <w:rPr>
          <w:rFonts w:ascii="Calibri" w:hAnsi="Calibri" w:cs="Calibri"/>
          <w:w w:val="0"/>
          <w:sz w:val="24"/>
        </w:rPr>
        <w:t xml:space="preserve">e tarifas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1D5A60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do </w:t>
      </w:r>
      <w:r w:rsidR="007616C3">
        <w:rPr>
          <w:rFonts w:ascii="Calibri" w:hAnsi="Calibri" w:cs="Calibri"/>
          <w:w w:val="0"/>
          <w:sz w:val="24"/>
        </w:rPr>
        <w:t>B</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412632">
      <w:pPr>
        <w:pStyle w:val="Level4"/>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192"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192"/>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3" w:name="_Hlk67512844"/>
      <w:r w:rsidRPr="007B5CC6">
        <w:rPr>
          <w:rFonts w:ascii="Calibri" w:hAnsi="Calibri" w:cs="Calibri"/>
          <w:sz w:val="24"/>
        </w:rPr>
        <w:t>preparar as demonstrações financeiras</w:t>
      </w:r>
      <w:bookmarkStart w:id="194" w:name="_DV_C53"/>
      <w:r w:rsidRPr="007B5CC6">
        <w:rPr>
          <w:rFonts w:ascii="Calibri" w:hAnsi="Calibri" w:cs="Calibri"/>
          <w:sz w:val="24"/>
        </w:rPr>
        <w:t xml:space="preserve"> de encerramento de exercício</w:t>
      </w:r>
      <w:bookmarkStart w:id="195" w:name="_DV_M74"/>
      <w:bookmarkEnd w:id="194"/>
      <w:bookmarkEnd w:id="195"/>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6" w:name="_DV_M75"/>
      <w:bookmarkEnd w:id="196"/>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7" w:name="_Ref264234904"/>
      <w:r w:rsidRPr="007B5CC6">
        <w:rPr>
          <w:rFonts w:ascii="Calibri" w:hAnsi="Calibri" w:cs="Calibri"/>
          <w:sz w:val="24"/>
        </w:rPr>
        <w:t xml:space="preserve">até o dia anterior ao início das negociações das Debêntures, divulgar as demonstrações financeiras da Emissora relativas aos 3 </w:t>
      </w:r>
      <w:r w:rsidRPr="007B5CC6">
        <w:rPr>
          <w:rFonts w:ascii="Calibri" w:hAnsi="Calibri" w:cs="Calibri"/>
          <w:sz w:val="24"/>
        </w:rPr>
        <w:lastRenderedPageBreak/>
        <w:t>(três) últimos exercícios sociais encerrados, acompanhadas de notas explicativas e do parecer dos auditores independentes</w:t>
      </w:r>
      <w:bookmarkEnd w:id="197"/>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198"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198"/>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199"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199"/>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200"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proofErr w:type="spellStart"/>
      <w:r w:rsidRPr="007B5CC6">
        <w:rPr>
          <w:rFonts w:ascii="Calibri" w:hAnsi="Calibri" w:cs="Calibri"/>
          <w:sz w:val="24"/>
        </w:rPr>
        <w:t>fornecer</w:t>
      </w:r>
      <w:proofErr w:type="spellEnd"/>
      <w:r w:rsidRPr="007B5CC6">
        <w:rPr>
          <w:rFonts w:ascii="Calibri" w:hAnsi="Calibri" w:cs="Calibri"/>
          <w:sz w:val="24"/>
        </w:rPr>
        <w:t xml:space="preserve">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lastRenderedPageBreak/>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w:t>
      </w:r>
      <w:proofErr w:type="spellStart"/>
      <w:r w:rsidR="005E4D36" w:rsidRPr="007B5CC6">
        <w:rPr>
          <w:rFonts w:ascii="Calibri" w:hAnsi="Calibri" w:cs="Calibri"/>
          <w:b/>
          <w:sz w:val="24"/>
        </w:rPr>
        <w:t>ii</w:t>
      </w:r>
      <w:proofErr w:type="spellEnd"/>
      <w:r w:rsidR="005E4D36" w:rsidRPr="007B5CC6">
        <w:rPr>
          <w:rFonts w:ascii="Calibri" w:hAnsi="Calibri" w:cs="Calibri"/>
          <w:b/>
          <w:sz w:val="24"/>
        </w:rPr>
        <w:t>)</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412632">
      <w:pPr>
        <w:pStyle w:val="Level4"/>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w:t>
      </w:r>
      <w:r w:rsidRPr="007B5CC6">
        <w:rPr>
          <w:rFonts w:ascii="Calibri" w:hAnsi="Calibri" w:cs="Calibri"/>
          <w:sz w:val="24"/>
        </w:rPr>
        <w:lastRenderedPageBreak/>
        <w:t xml:space="preserve">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ressalvado o disposto na alínea (</w:t>
      </w:r>
      <w:proofErr w:type="spellStart"/>
      <w:r>
        <w:rPr>
          <w:rFonts w:ascii="Calibri" w:hAnsi="Calibri" w:cs="Calibri"/>
          <w:w w:val="0"/>
          <w:sz w:val="24"/>
        </w:rPr>
        <w:t>iv</w:t>
      </w:r>
      <w:proofErr w:type="spellEnd"/>
      <w:r>
        <w:rPr>
          <w:rFonts w:ascii="Calibri" w:hAnsi="Calibri" w:cs="Calibri"/>
          <w:w w:val="0"/>
          <w:sz w:val="24"/>
        </w:rPr>
        <w:t xml:space="preserve">)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191"/>
    <w:bookmarkEnd w:id="193"/>
    <w:bookmarkEnd w:id="200"/>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201"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202" w:name="_Ref521622931"/>
      <w:r w:rsidRPr="007B5CC6">
        <w:rPr>
          <w:rFonts w:ascii="Calibri" w:hAnsi="Calibri" w:cs="Calibri"/>
          <w:b/>
          <w:w w:val="0"/>
          <w:sz w:val="24"/>
        </w:rPr>
        <w:t>Declarações</w:t>
      </w:r>
      <w:bookmarkEnd w:id="202"/>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203" w:name="_DV_M303"/>
      <w:bookmarkStart w:id="204" w:name="_DV_M304"/>
      <w:bookmarkStart w:id="205" w:name="_DV_M305"/>
      <w:bookmarkStart w:id="206" w:name="_DV_M306"/>
      <w:bookmarkStart w:id="207" w:name="_DV_M307"/>
      <w:bookmarkStart w:id="208" w:name="_DV_M308"/>
      <w:bookmarkStart w:id="209" w:name="_DV_M309"/>
      <w:bookmarkStart w:id="210" w:name="_DV_M310"/>
      <w:bookmarkStart w:id="211" w:name="_DV_M313"/>
      <w:bookmarkStart w:id="212" w:name="_DV_M314"/>
      <w:bookmarkEnd w:id="203"/>
      <w:bookmarkEnd w:id="204"/>
      <w:bookmarkEnd w:id="205"/>
      <w:bookmarkEnd w:id="206"/>
      <w:bookmarkEnd w:id="207"/>
      <w:bookmarkEnd w:id="208"/>
      <w:bookmarkEnd w:id="209"/>
      <w:bookmarkEnd w:id="210"/>
      <w:bookmarkEnd w:id="211"/>
      <w:bookmarkEnd w:id="212"/>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w:t>
      </w:r>
      <w:proofErr w:type="spellStart"/>
      <w:r w:rsidR="00EA68B0" w:rsidRPr="007B5CC6">
        <w:rPr>
          <w:rFonts w:ascii="Calibri" w:hAnsi="Calibri" w:cs="Calibri"/>
          <w:sz w:val="24"/>
        </w:rPr>
        <w:t>is</w:t>
      </w:r>
      <w:proofErr w:type="spellEnd"/>
      <w:r w:rsidR="00EA68B0" w:rsidRPr="007B5CC6">
        <w:rPr>
          <w:rFonts w:ascii="Calibri" w:hAnsi="Calibri" w:cs="Calibri"/>
          <w:sz w:val="24"/>
        </w:rPr>
        <w:t>)</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xml:space="preserve">; </w:t>
      </w:r>
      <w:r w:rsidR="00D1482A" w:rsidRPr="007B5CC6">
        <w:rPr>
          <w:rFonts w:ascii="Calibri" w:hAnsi="Calibri" w:cs="Calibri"/>
          <w:sz w:val="24"/>
        </w:rPr>
        <w:lastRenderedPageBreak/>
        <w:t>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213" w:name="_DV_C423"/>
      <w:r w:rsidRPr="007B5CC6">
        <w:rPr>
          <w:rFonts w:ascii="Calibri" w:hAnsi="Calibri" w:cs="Calibri"/>
          <w:sz w:val="24"/>
        </w:rPr>
        <w:t>está devidamente qualificado a exercer as atividades de agente fiduciário, nos termos da regulamentação aplicável vigente;</w:t>
      </w:r>
      <w:bookmarkEnd w:id="213"/>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214" w:name="_DV_X465"/>
      <w:bookmarkStart w:id="215"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216" w:name="_DV_C426"/>
      <w:bookmarkEnd w:id="214"/>
      <w:bookmarkEnd w:id="215"/>
      <w:r w:rsidRPr="007B5CC6">
        <w:rPr>
          <w:rFonts w:ascii="Calibri" w:hAnsi="Calibri" w:cs="Calibri"/>
          <w:sz w:val="24"/>
        </w:rPr>
        <w:t>, vinculativa e eficaz</w:t>
      </w:r>
      <w:bookmarkStart w:id="217" w:name="_DV_X467"/>
      <w:bookmarkStart w:id="218" w:name="_DV_C427"/>
      <w:bookmarkEnd w:id="216"/>
      <w:r w:rsidRPr="007B5CC6">
        <w:rPr>
          <w:rFonts w:ascii="Calibri" w:hAnsi="Calibri" w:cs="Calibri"/>
          <w:sz w:val="24"/>
        </w:rPr>
        <w:t xml:space="preserve"> do Agente Fiduciário, exequível de acordo com os seus termos e condições;</w:t>
      </w:r>
      <w:bookmarkEnd w:id="217"/>
      <w:bookmarkEnd w:id="218"/>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26B4F39C"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85E08">
        <w:rPr>
          <w:rFonts w:ascii="Calibri" w:hAnsi="Calibri" w:cs="Calibri"/>
          <w:w w:val="0"/>
          <w:sz w:val="24"/>
        </w:rPr>
        <w:t>(</w:t>
      </w:r>
      <w:proofErr w:type="spellStart"/>
      <w:r w:rsidR="00D85E08">
        <w:rPr>
          <w:rFonts w:ascii="Calibri" w:hAnsi="Calibri" w:cs="Calibri"/>
          <w:w w:val="0"/>
          <w:sz w:val="24"/>
        </w:rPr>
        <w:t>xv</w:t>
      </w:r>
      <w:proofErr w:type="spellEnd"/>
      <w:r w:rsidR="00D85E08">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51586171" w:rsidR="00C06364" w:rsidRPr="007B5CC6" w:rsidRDefault="00170303" w:rsidP="00CA2BD9">
      <w:pPr>
        <w:pStyle w:val="Level4"/>
        <w:widowControl w:val="0"/>
        <w:spacing w:before="140" w:line="320" w:lineRule="exact"/>
        <w:rPr>
          <w:rFonts w:ascii="Calibri" w:hAnsi="Calibri" w:cs="Calibri"/>
          <w:w w:val="0"/>
          <w:sz w:val="24"/>
        </w:rPr>
      </w:pPr>
      <w:bookmarkStart w:id="219"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 xml:space="preserve">em emissões de companhias do grupo </w:t>
      </w:r>
      <w:r w:rsidR="001C6FEA" w:rsidRPr="007B5CC6">
        <w:rPr>
          <w:rFonts w:ascii="Calibri" w:hAnsi="Calibri" w:cs="Calibri"/>
          <w:sz w:val="24"/>
        </w:rPr>
        <w:lastRenderedPageBreak/>
        <w:t>econômico da Emissora</w:t>
      </w:r>
      <w:r w:rsidR="0006039C" w:rsidRPr="007B5CC6">
        <w:rPr>
          <w:rFonts w:ascii="Calibri" w:hAnsi="Calibri" w:cs="Calibri"/>
          <w:sz w:val="24"/>
        </w:rPr>
        <w:t xml:space="preserve">, nas seguintes emissões de valores mobiliários: </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 xml:space="preserve">Cessão Fiduciária de Recebíveis, Cash </w:t>
            </w:r>
            <w:proofErr w:type="spellStart"/>
            <w:r w:rsidRPr="007B5CC6">
              <w:rPr>
                <w:rFonts w:ascii="Calibri" w:eastAsia="Times New Roman" w:hAnsi="Calibri" w:cs="Calibri"/>
                <w:color w:val="000000"/>
              </w:rPr>
              <w:t>Collateral</w:t>
            </w:r>
            <w:proofErr w:type="spellEnd"/>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219"/>
    <w:p w14:paraId="1D960B6C" w14:textId="1DAD6F4D"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85E08">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220" w:name="_Ref2884713"/>
      <w:r w:rsidRPr="007B5CC6">
        <w:rPr>
          <w:rFonts w:ascii="Calibri" w:hAnsi="Calibri" w:cs="Calibri"/>
          <w:b/>
          <w:sz w:val="24"/>
        </w:rPr>
        <w:t>Remuneração do Agente Fiduciário</w:t>
      </w:r>
      <w:bookmarkEnd w:id="220"/>
      <w:r w:rsidR="008E5E21" w:rsidRPr="007B5CC6">
        <w:rPr>
          <w:rFonts w:ascii="Calibri" w:hAnsi="Calibri" w:cs="Calibri"/>
          <w:b/>
          <w:sz w:val="24"/>
        </w:rPr>
        <w:t xml:space="preserve"> </w:t>
      </w:r>
    </w:p>
    <w:p w14:paraId="2F9005E1" w14:textId="6330E7F5" w:rsidR="00B60AF4" w:rsidRPr="007B5CC6" w:rsidRDefault="00B60AF4" w:rsidP="00813A48">
      <w:pPr>
        <w:pStyle w:val="Level3"/>
        <w:widowControl w:val="0"/>
        <w:spacing w:before="140" w:after="0" w:line="320" w:lineRule="exact"/>
        <w:rPr>
          <w:rFonts w:ascii="Calibri" w:hAnsi="Calibri" w:cs="Calibri"/>
          <w:sz w:val="24"/>
        </w:rPr>
      </w:pPr>
      <w:bookmarkStart w:id="221" w:name="_Ref435693418"/>
      <w:r w:rsidRPr="007B5CC6">
        <w:rPr>
          <w:rFonts w:ascii="Calibri" w:hAnsi="Calibri" w:cs="Calibri"/>
          <w:sz w:val="24"/>
        </w:rPr>
        <w:t xml:space="preserve">A título de remuneração pelos serviços prestados pelo Agente Fiduciário serão devidas parcelas anuais de R$ </w:t>
      </w:r>
      <w:r w:rsidR="008E0A62">
        <w:rPr>
          <w:rFonts w:ascii="Calibri" w:hAnsi="Calibri" w:cs="Calibri"/>
          <w:sz w:val="24"/>
        </w:rPr>
        <w:t>18</w:t>
      </w:r>
      <w:r w:rsidR="004F6152" w:rsidRPr="007B5CC6">
        <w:rPr>
          <w:rFonts w:ascii="Calibri" w:hAnsi="Calibri" w:cs="Calibri"/>
          <w:sz w:val="24"/>
        </w:rPr>
        <w:t>.</w:t>
      </w:r>
      <w:r w:rsidR="008E0A62">
        <w:rPr>
          <w:rFonts w:ascii="Calibri" w:hAnsi="Calibri" w:cs="Calibri"/>
          <w:sz w:val="24"/>
        </w:rPr>
        <w:t>0</w:t>
      </w:r>
      <w:r w:rsidR="004F6152" w:rsidRPr="007B5CC6">
        <w:rPr>
          <w:rFonts w:ascii="Calibri" w:hAnsi="Calibri" w:cs="Calibri"/>
          <w:sz w:val="24"/>
        </w:rPr>
        <w:t>00,00</w:t>
      </w:r>
      <w:r w:rsidR="00CA2BD9">
        <w:rPr>
          <w:rFonts w:ascii="Calibri" w:hAnsi="Calibri" w:cs="Calibri"/>
          <w:sz w:val="24"/>
        </w:rPr>
        <w:t xml:space="preserve"> </w:t>
      </w:r>
      <w:r w:rsidR="004F6152" w:rsidRPr="007B5CC6">
        <w:rPr>
          <w:rFonts w:ascii="Calibri" w:hAnsi="Calibri" w:cs="Calibri"/>
          <w:sz w:val="24"/>
        </w:rPr>
        <w:t>(</w:t>
      </w:r>
      <w:r w:rsidR="008E0A62">
        <w:rPr>
          <w:rFonts w:ascii="Calibri" w:hAnsi="Calibri" w:cs="Calibri"/>
          <w:sz w:val="24"/>
        </w:rPr>
        <w:t xml:space="preserve">dezoito mil </w:t>
      </w:r>
      <w:r w:rsidR="004F6152" w:rsidRPr="007B5CC6">
        <w:rPr>
          <w:rFonts w:ascii="Calibri" w:hAnsi="Calibri" w:cs="Calibri"/>
          <w:sz w:val="24"/>
        </w:rPr>
        <w:t>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30E1C22"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w:t>
      </w:r>
      <w:r w:rsidRPr="007B5CC6">
        <w:rPr>
          <w:rFonts w:ascii="Calibri" w:hAnsi="Calibri" w:cs="Calibri"/>
          <w:sz w:val="24"/>
        </w:rPr>
        <w:lastRenderedPageBreak/>
        <w:t>R$</w:t>
      </w:r>
      <w:r w:rsidR="00326CAF">
        <w:rPr>
          <w:rFonts w:ascii="Calibri" w:hAnsi="Calibri" w:cs="Calibri"/>
          <w:sz w:val="24"/>
        </w:rPr>
        <w:t> </w:t>
      </w:r>
      <w:r w:rsidR="00AC0DD5" w:rsidRPr="007B5CC6">
        <w:rPr>
          <w:rFonts w:ascii="Calibri" w:hAnsi="Calibri" w:cs="Calibri"/>
          <w:sz w:val="24"/>
        </w:rPr>
        <w:t>500,00</w:t>
      </w:r>
      <w:r w:rsidR="00326CAF">
        <w:rPr>
          <w:rFonts w:ascii="Calibri" w:hAnsi="Calibri" w:cs="Calibri"/>
          <w:sz w:val="24"/>
        </w:rPr>
        <w:t> </w:t>
      </w:r>
      <w:r w:rsidR="00AC0DD5" w:rsidRPr="007B5CC6">
        <w:rPr>
          <w:rFonts w:ascii="Calibri" w:hAnsi="Calibri" w:cs="Calibri"/>
          <w:sz w:val="24"/>
        </w:rPr>
        <w:t>(quinhentos)</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w:t>
      </w:r>
      <w:proofErr w:type="spellStart"/>
      <w:r w:rsidRPr="007B5CC6">
        <w:rPr>
          <w:rFonts w:ascii="Calibri" w:hAnsi="Calibri" w:cs="Calibri"/>
          <w:b/>
          <w:bCs/>
          <w:sz w:val="24"/>
        </w:rPr>
        <w:t>ii</w:t>
      </w:r>
      <w:proofErr w:type="spellEnd"/>
      <w:r w:rsidRPr="007B5CC6">
        <w:rPr>
          <w:rFonts w:ascii="Calibri" w:hAnsi="Calibri" w:cs="Calibri"/>
          <w:b/>
          <w:bCs/>
          <w:sz w:val="24"/>
        </w:rPr>
        <w:t>)</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w:t>
      </w:r>
      <w:proofErr w:type="spellStart"/>
      <w:r w:rsidRPr="007B5CC6">
        <w:rPr>
          <w:rFonts w:ascii="Calibri" w:hAnsi="Calibri" w:cs="Calibri"/>
          <w:b/>
          <w:bCs/>
          <w:sz w:val="24"/>
        </w:rPr>
        <w:t>iv</w:t>
      </w:r>
      <w:proofErr w:type="spellEnd"/>
      <w:r w:rsidRPr="007B5CC6">
        <w:rPr>
          <w:rFonts w:ascii="Calibri" w:hAnsi="Calibri" w:cs="Calibri"/>
          <w:b/>
          <w:bCs/>
          <w:sz w:val="24"/>
        </w:rPr>
        <w:t>)</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w:t>
      </w:r>
      <w:proofErr w:type="spellStart"/>
      <w:r w:rsidRPr="007B5CC6">
        <w:rPr>
          <w:rFonts w:ascii="Calibri" w:hAnsi="Calibri" w:cs="Calibri"/>
          <w:sz w:val="24"/>
        </w:rPr>
        <w:t>ii</w:t>
      </w:r>
      <w:proofErr w:type="spellEnd"/>
      <w:r w:rsidRPr="007B5CC6">
        <w:rPr>
          <w:rFonts w:ascii="Calibri" w:hAnsi="Calibri" w:cs="Calibri"/>
          <w:sz w:val="24"/>
        </w:rPr>
        <w:t>)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1AA535D"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500,00 (quinhentos)</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do Agente Fiduciário será acrescida dos seguintes tributos: (i) ISS (Imposto sobre serviços de qualquer natureza); (</w:t>
      </w:r>
      <w:proofErr w:type="spellStart"/>
      <w:r w:rsidRPr="007B5CC6">
        <w:rPr>
          <w:rFonts w:ascii="Calibri" w:hAnsi="Calibri" w:cs="Calibri"/>
          <w:sz w:val="24"/>
        </w:rPr>
        <w:t>ii</w:t>
      </w:r>
      <w:proofErr w:type="spellEnd"/>
      <w:r w:rsidRPr="007B5CC6">
        <w:rPr>
          <w:rFonts w:ascii="Calibri" w:hAnsi="Calibri" w:cs="Calibri"/>
          <w:sz w:val="24"/>
        </w:rPr>
        <w:t xml:space="preserve">)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w:t>
      </w:r>
      <w:r w:rsidRPr="007B5CC6">
        <w:rPr>
          <w:rFonts w:ascii="Calibri" w:hAnsi="Calibri" w:cs="Calibri"/>
          <w:sz w:val="24"/>
        </w:rPr>
        <w:lastRenderedPageBreak/>
        <w:t>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221"/>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222" w:name="_Ref435693021"/>
      <w:r w:rsidR="00C870C1" w:rsidRPr="007B5CC6">
        <w:rPr>
          <w:rFonts w:ascii="Calibri" w:hAnsi="Calibri" w:cs="Calibri"/>
          <w:b/>
          <w:sz w:val="24"/>
        </w:rPr>
        <w:t>Substituição</w:t>
      </w:r>
      <w:bookmarkEnd w:id="222"/>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223" w:name="_Ref508790318"/>
      <w:r w:rsidRPr="007B5CC6">
        <w:rPr>
          <w:rFonts w:ascii="Calibri" w:hAnsi="Calibri" w:cs="Calibri"/>
          <w:sz w:val="24"/>
        </w:rPr>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w:t>
      </w:r>
      <w:r w:rsidRPr="007B5CC6">
        <w:rPr>
          <w:rFonts w:ascii="Calibri" w:hAnsi="Calibri" w:cs="Calibri"/>
          <w:sz w:val="24"/>
        </w:rPr>
        <w:lastRenderedPageBreak/>
        <w:t>a qual poderá ser convocada pelo próprio Agente Fiduciário a ser substituído, pela Emissora, Debenturistas que representem, no mínimo, 10% (dez por cento) das Debêntures em Circulação, ou pela CVM.</w:t>
      </w:r>
      <w:bookmarkEnd w:id="223"/>
    </w:p>
    <w:p w14:paraId="465434F2" w14:textId="3985EA7F"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 xml:space="preserve">pro rata </w:t>
      </w:r>
      <w:proofErr w:type="spellStart"/>
      <w:r w:rsidRPr="007B5CC6">
        <w:rPr>
          <w:rFonts w:ascii="Calibri" w:hAnsi="Calibri" w:cs="Calibri"/>
          <w:i/>
          <w:sz w:val="24"/>
        </w:rPr>
        <w:t>temporis</w:t>
      </w:r>
      <w:proofErr w:type="spellEnd"/>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D2555BC"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85E08">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w:t>
      </w:r>
      <w:r w:rsidRPr="007B5CC6">
        <w:rPr>
          <w:rFonts w:ascii="Calibri" w:hAnsi="Calibri" w:cs="Calibri"/>
          <w:sz w:val="24"/>
        </w:rPr>
        <w:lastRenderedPageBreak/>
        <w:t>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F9A1C9C"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85E08">
        <w:rPr>
          <w:rFonts w:ascii="Calibri" w:hAnsi="Calibri" w:cs="Calibri"/>
          <w:sz w:val="24"/>
        </w:rPr>
        <w:t>(</w:t>
      </w:r>
      <w:proofErr w:type="spellStart"/>
      <w:r w:rsidR="00D85E08">
        <w:rPr>
          <w:rFonts w:ascii="Calibri" w:hAnsi="Calibri" w:cs="Calibri"/>
          <w:sz w:val="24"/>
        </w:rPr>
        <w:t>xix</w:t>
      </w:r>
      <w:proofErr w:type="spellEnd"/>
      <w:r w:rsidR="00D85E08">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F3EA78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85E08">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224"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224"/>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225"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225"/>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076F97E3" w:rsidR="00C870C1" w:rsidRPr="007B5CC6" w:rsidRDefault="00471625" w:rsidP="00813A48">
      <w:pPr>
        <w:pStyle w:val="Level4"/>
        <w:widowControl w:val="0"/>
        <w:spacing w:before="140" w:after="0" w:line="320" w:lineRule="exact"/>
        <w:rPr>
          <w:rFonts w:ascii="Calibri" w:hAnsi="Calibri" w:cs="Calibri"/>
          <w:sz w:val="24"/>
        </w:rPr>
      </w:pPr>
      <w:bookmarkStart w:id="226"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85E08">
        <w:rPr>
          <w:rFonts w:ascii="Calibri" w:hAnsi="Calibri" w:cs="Calibri"/>
          <w:sz w:val="24"/>
        </w:rPr>
        <w:t>(</w:t>
      </w:r>
      <w:proofErr w:type="spellStart"/>
      <w:r w:rsidR="00D85E08">
        <w:rPr>
          <w:rFonts w:ascii="Calibri" w:hAnsi="Calibri" w:cs="Calibri"/>
          <w:sz w:val="24"/>
        </w:rPr>
        <w:t>xix</w:t>
      </w:r>
      <w:proofErr w:type="spellEnd"/>
      <w:r w:rsidR="00D85E08">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226"/>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227" w:name="_DV_M347"/>
      <w:bookmarkStart w:id="228" w:name="_DV_M348"/>
      <w:bookmarkStart w:id="229" w:name="_DV_M349"/>
      <w:bookmarkStart w:id="230" w:name="_DV_M350"/>
      <w:bookmarkEnd w:id="227"/>
      <w:bookmarkEnd w:id="228"/>
      <w:bookmarkEnd w:id="229"/>
      <w:bookmarkEnd w:id="230"/>
      <w:r w:rsidRPr="007B5CC6">
        <w:rPr>
          <w:rFonts w:ascii="Calibri" w:hAnsi="Calibri" w:cs="Calibri"/>
          <w:sz w:val="24"/>
        </w:rPr>
        <w:lastRenderedPageBreak/>
        <w:t xml:space="preserve">manter atualizada a relação dos Debenturistas e seus endereços, mediante, inclusive, gestões perante a Emissora,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w:t>
      </w:r>
      <w:proofErr w:type="spellStart"/>
      <w:r w:rsidRPr="007B5CC6">
        <w:rPr>
          <w:rFonts w:ascii="Calibri" w:hAnsi="Calibri" w:cs="Calibri"/>
          <w:sz w:val="24"/>
        </w:rPr>
        <w:t>Escriturador</w:t>
      </w:r>
      <w:proofErr w:type="spellEnd"/>
      <w:r w:rsidRPr="007B5CC6">
        <w:rPr>
          <w:rFonts w:ascii="Calibri" w:hAnsi="Calibri" w:cs="Calibri"/>
          <w:sz w:val="24"/>
        </w:rPr>
        <w:t xml:space="preserve">,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231" w:name="_Ref509481260"/>
      <w:bookmarkStart w:id="232" w:name="_Ref435692555"/>
      <w:r w:rsidRPr="007B5CC6">
        <w:rPr>
          <w:rFonts w:ascii="Calibri" w:hAnsi="Calibri" w:cs="Calibri"/>
          <w:b/>
          <w:sz w:val="24"/>
        </w:rPr>
        <w:t>Atribuições Específicas</w:t>
      </w:r>
      <w:bookmarkEnd w:id="231"/>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233"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234" w:name="_Ref497982741"/>
      <w:bookmarkEnd w:id="233"/>
      <w:r w:rsidRPr="007B5CC6">
        <w:rPr>
          <w:rFonts w:ascii="Calibri" w:hAnsi="Calibri" w:cs="Calibri"/>
          <w:b/>
          <w:sz w:val="24"/>
        </w:rPr>
        <w:t>Despesas</w:t>
      </w:r>
      <w:bookmarkEnd w:id="232"/>
      <w:bookmarkEnd w:id="234"/>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235"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w:t>
      </w:r>
      <w:r w:rsidRPr="007B5CC6">
        <w:rPr>
          <w:rFonts w:ascii="Calibri" w:hAnsi="Calibri" w:cs="Calibri"/>
          <w:sz w:val="24"/>
        </w:rPr>
        <w:lastRenderedPageBreak/>
        <w:t xml:space="preserve">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36" w:name="_Ref479186175"/>
      <w:bookmarkEnd w:id="235"/>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201"/>
      <w:bookmarkEnd w:id="236"/>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237" w:name="_Ref480905626"/>
      <w:bookmarkStart w:id="238"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237"/>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0137D783"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5.14.6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239"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239"/>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240"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240"/>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w:t>
      </w:r>
      <w:r w:rsidRPr="007B5CC6">
        <w:rPr>
          <w:rFonts w:ascii="Calibri" w:hAnsi="Calibri" w:cs="Calibri"/>
          <w:sz w:val="24"/>
        </w:rPr>
        <w:lastRenderedPageBreak/>
        <w:t xml:space="preserve">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241" w:name="_Ref508635592"/>
      <w:r w:rsidRPr="007B5CC6">
        <w:rPr>
          <w:rFonts w:ascii="Calibri" w:hAnsi="Calibri" w:cs="Calibri"/>
          <w:b/>
          <w:sz w:val="24"/>
        </w:rPr>
        <w:t>Deliberações da Assembleia Geral</w:t>
      </w:r>
    </w:p>
    <w:p w14:paraId="54F58B18" w14:textId="03A381CA"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242"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proofErr w:type="spellStart"/>
      <w:r w:rsidR="00FC0BEE" w:rsidRPr="007B5CC6">
        <w:rPr>
          <w:rFonts w:ascii="Calibri" w:hAnsi="Calibri" w:cs="Calibri"/>
          <w:i/>
          <w:sz w:val="24"/>
        </w:rPr>
        <w:t>waiver</w:t>
      </w:r>
      <w:proofErr w:type="spellEnd"/>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r w:rsidR="00191F4F" w:rsidRPr="00C2417D">
        <w:rPr>
          <w:rFonts w:ascii="Calibri" w:hAnsi="Calibri" w:cs="Calibri"/>
          <w:sz w:val="24"/>
        </w:rPr>
        <w:t>92</w:t>
      </w:r>
      <w:r w:rsidR="00752C1F" w:rsidRPr="00C2417D">
        <w:rPr>
          <w:rFonts w:ascii="Calibri" w:hAnsi="Calibri" w:cs="Calibri"/>
          <w:sz w:val="24"/>
        </w:rPr>
        <w:t>%</w:t>
      </w:r>
      <w:r w:rsidR="005D2279" w:rsidRPr="00C2417D">
        <w:rPr>
          <w:rFonts w:ascii="Calibri" w:hAnsi="Calibri" w:cs="Calibri"/>
          <w:sz w:val="24"/>
        </w:rPr>
        <w:t> </w:t>
      </w:r>
      <w:r w:rsidR="00DC51D8" w:rsidRPr="00C2417D">
        <w:rPr>
          <w:rFonts w:ascii="Calibri" w:hAnsi="Calibri" w:cs="Calibri"/>
          <w:sz w:val="24"/>
        </w:rPr>
        <w:t>(</w:t>
      </w:r>
      <w:r w:rsidR="00191F4F" w:rsidRPr="00C2417D">
        <w:rPr>
          <w:rFonts w:ascii="Calibri" w:hAnsi="Calibri" w:cs="Calibri"/>
          <w:sz w:val="24"/>
        </w:rPr>
        <w:t>noventa e dois</w:t>
      </w:r>
      <w:r w:rsidR="00752C1F" w:rsidRPr="00C2417D">
        <w:rPr>
          <w:rFonts w:ascii="Calibri" w:hAnsi="Calibri" w:cs="Calibri"/>
          <w:sz w:val="24"/>
        </w:rPr>
        <w:t xml:space="preserve"> por cento</w:t>
      </w:r>
      <w:r w:rsidR="00DC51D8" w:rsidRPr="00C2417D">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241"/>
      <w:bookmarkEnd w:id="242"/>
    </w:p>
    <w:p w14:paraId="0FCCDDF6" w14:textId="3A686C5F"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As deliberações relativas às alterações</w:t>
      </w:r>
      <w:r w:rsidR="00E64C91">
        <w:rPr>
          <w:rFonts w:ascii="Calibri" w:hAnsi="Calibri" w:cs="Calibri"/>
          <w:sz w:val="24"/>
        </w:rPr>
        <w:t xml:space="preserve"> e/ou exclusões</w:t>
      </w:r>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w:t>
      </w:r>
      <w:proofErr w:type="spellStart"/>
      <w:r w:rsidR="006C4B70" w:rsidRPr="007B5CC6">
        <w:rPr>
          <w:rFonts w:ascii="Calibri" w:hAnsi="Calibri" w:cs="Calibri"/>
          <w:bCs/>
          <w:sz w:val="24"/>
        </w:rPr>
        <w:t>ii</w:t>
      </w:r>
      <w:proofErr w:type="spellEnd"/>
      <w:r w:rsidR="006C4B70" w:rsidRPr="007B5CC6">
        <w:rPr>
          <w:rFonts w:ascii="Calibri" w:hAnsi="Calibri" w:cs="Calibri"/>
          <w:bCs/>
          <w:sz w:val="24"/>
        </w:rPr>
        <w:t xml:space="preserve">) das Datas de Amortização das Debêntures; (iii) dos valores de amortização do principal das Debêntures; </w:t>
      </w:r>
      <w:r w:rsidRPr="007B5CC6">
        <w:rPr>
          <w:rFonts w:ascii="Calibri" w:hAnsi="Calibri" w:cs="Calibri"/>
          <w:bCs/>
          <w:sz w:val="24"/>
        </w:rPr>
        <w:t>(</w:t>
      </w:r>
      <w:proofErr w:type="spellStart"/>
      <w:r w:rsidRPr="007B5CC6">
        <w:rPr>
          <w:rFonts w:ascii="Calibri" w:hAnsi="Calibri" w:cs="Calibri"/>
          <w:bCs/>
          <w:sz w:val="24"/>
        </w:rPr>
        <w:t>i</w:t>
      </w:r>
      <w:r w:rsidR="006C4B70" w:rsidRPr="007B5CC6">
        <w:rPr>
          <w:rFonts w:ascii="Calibri" w:hAnsi="Calibri" w:cs="Calibri"/>
          <w:bCs/>
          <w:sz w:val="24"/>
        </w:rPr>
        <w:t>v</w:t>
      </w:r>
      <w:proofErr w:type="spellEnd"/>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C91893" w:rsidRPr="007B5CC6">
        <w:rPr>
          <w:rFonts w:ascii="Calibri" w:hAnsi="Calibri" w:cs="Calibri"/>
          <w:bCs/>
          <w:sz w:val="24"/>
        </w:rPr>
        <w:t>vi</w:t>
      </w:r>
      <w:r w:rsidR="00933C36">
        <w:rPr>
          <w:rFonts w:ascii="Calibri" w:hAnsi="Calibri" w:cs="Calibri"/>
          <w:bCs/>
          <w:sz w:val="24"/>
        </w:rPr>
        <w:t>i</w:t>
      </w:r>
      <w:proofErr w:type="spellEnd"/>
      <w:r w:rsidR="001306D1" w:rsidRPr="007B5CC6">
        <w:rPr>
          <w:rFonts w:ascii="Calibri" w:hAnsi="Calibri" w:cs="Calibri"/>
          <w:bCs/>
          <w:sz w:val="24"/>
        </w:rPr>
        <w:t>)</w:t>
      </w:r>
      <w:r w:rsidR="0023041F">
        <w:rPr>
          <w:rFonts w:ascii="Calibri" w:hAnsi="Calibri" w:cs="Calibri"/>
          <w:bCs/>
          <w:sz w:val="24"/>
        </w:rPr>
        <w:t> </w:t>
      </w:r>
      <w:r w:rsidR="00933C36" w:rsidRPr="007B5CC6">
        <w:rPr>
          <w:rFonts w:ascii="Calibri" w:hAnsi="Calibri" w:cs="Calibri"/>
          <w:bCs/>
          <w:sz w:val="24"/>
        </w:rPr>
        <w:t xml:space="preserve">da </w:t>
      </w:r>
      <w:r w:rsidR="00933C36">
        <w:rPr>
          <w:rFonts w:ascii="Calibri" w:hAnsi="Calibri" w:cs="Calibri"/>
          <w:bCs/>
          <w:sz w:val="24"/>
        </w:rPr>
        <w:t>Fiança; (</w:t>
      </w:r>
      <w:proofErr w:type="spellStart"/>
      <w:r w:rsidR="0023041F">
        <w:rPr>
          <w:rFonts w:ascii="Calibri" w:hAnsi="Calibri" w:cs="Calibri"/>
          <w:bCs/>
          <w:sz w:val="24"/>
        </w:rPr>
        <w:t>viii</w:t>
      </w:r>
      <w:proofErr w:type="spellEnd"/>
      <w:r w:rsidR="00933C36">
        <w:rPr>
          <w:rFonts w:ascii="Calibri" w:hAnsi="Calibri" w:cs="Calibri"/>
          <w:bCs/>
          <w:sz w:val="24"/>
        </w:rPr>
        <w:t xml:space="preserve">) </w:t>
      </w:r>
      <w:r w:rsidR="00E64C91">
        <w:rPr>
          <w:rFonts w:ascii="Calibri" w:hAnsi="Calibri" w:cs="Calibri"/>
          <w:bCs/>
          <w:sz w:val="24"/>
        </w:rPr>
        <w:t>da diminuição da Garantia Real; (</w:t>
      </w:r>
      <w:proofErr w:type="spellStart"/>
      <w:r w:rsidR="0023041F">
        <w:rPr>
          <w:rFonts w:ascii="Calibri" w:hAnsi="Calibri" w:cs="Calibri"/>
          <w:bCs/>
          <w:sz w:val="24"/>
        </w:rPr>
        <w:t>i</w:t>
      </w:r>
      <w:r w:rsidR="00E64C91">
        <w:rPr>
          <w:rFonts w:ascii="Calibri" w:hAnsi="Calibri" w:cs="Calibri"/>
          <w:bCs/>
          <w:sz w:val="24"/>
        </w:rPr>
        <w:t>x</w:t>
      </w:r>
      <w:proofErr w:type="spellEnd"/>
      <w:r w:rsidR="00E64C91">
        <w:rPr>
          <w:rFonts w:ascii="Calibri" w:hAnsi="Calibri" w:cs="Calibri"/>
          <w:bCs/>
          <w:sz w:val="24"/>
        </w:rPr>
        <w:t xml:space="preserve">)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x</w:t>
      </w:r>
      <w:r w:rsidR="00933C36">
        <w:rPr>
          <w:rFonts w:ascii="Calibri" w:hAnsi="Calibri" w:cs="Calibri"/>
          <w:bCs/>
          <w:sz w:val="24"/>
        </w:rPr>
        <w:t>i</w:t>
      </w:r>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proofErr w:type="spellStart"/>
      <w:r w:rsidR="006C4B70" w:rsidRPr="007B5CC6">
        <w:rPr>
          <w:rFonts w:ascii="Calibri" w:hAnsi="Calibri" w:cs="Calibri"/>
          <w:sz w:val="24"/>
        </w:rPr>
        <w:t>x</w:t>
      </w:r>
      <w:r w:rsidR="00933C36">
        <w:rPr>
          <w:rFonts w:ascii="Calibri" w:hAnsi="Calibri" w:cs="Calibri"/>
          <w:sz w:val="24"/>
        </w:rPr>
        <w:t>i</w:t>
      </w:r>
      <w:r w:rsidR="00E64C91">
        <w:rPr>
          <w:rFonts w:ascii="Calibri" w:hAnsi="Calibri" w:cs="Calibri"/>
          <w:sz w:val="24"/>
        </w:rPr>
        <w:t>i</w:t>
      </w:r>
      <w:proofErr w:type="spellEnd"/>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r w:rsidR="00933C36">
        <w:rPr>
          <w:rFonts w:ascii="Calibri" w:hAnsi="Calibri" w:cs="Calibri"/>
          <w:sz w:val="24"/>
        </w:rPr>
        <w:t>, da Garantidora</w:t>
      </w:r>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243" w:name="_DV_M404"/>
      <w:bookmarkStart w:id="244" w:name="_Ref439859919"/>
      <w:bookmarkStart w:id="245" w:name="_Ref4485889"/>
      <w:bookmarkEnd w:id="238"/>
      <w:bookmarkEnd w:id="243"/>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244"/>
      <w:r w:rsidR="003E5EF4" w:rsidRPr="007B5CC6">
        <w:rPr>
          <w:rFonts w:ascii="Calibri" w:hAnsi="Calibri" w:cs="Calibri"/>
          <w:sz w:val="24"/>
          <w:szCs w:val="24"/>
        </w:rPr>
        <w:t xml:space="preserve"> </w:t>
      </w:r>
      <w:bookmarkEnd w:id="245"/>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246"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246"/>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por prazo indeterminado de duração,</w:t>
      </w:r>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por prazo indeterminado de duração,</w:t>
      </w:r>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247"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247"/>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39BEF794"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48"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248"/>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CEDFC26"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sz w:val="24"/>
        </w:rPr>
        <w:lastRenderedPageBreak/>
        <w:t>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r w:rsidR="00587E78" w:rsidRPr="00220B78">
        <w:rPr>
          <w:rFonts w:ascii="Calibri" w:hAnsi="Calibri" w:cs="Calibri"/>
          <w:sz w:val="24"/>
        </w:rPr>
        <w:t>,</w:t>
      </w:r>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r w:rsidR="006B3E5A" w:rsidRPr="00220B78">
        <w:rPr>
          <w:rFonts w:ascii="Calibri" w:hAnsi="Calibri" w:cs="Calibri"/>
          <w:sz w:val="24"/>
        </w:rPr>
        <w:t>,</w:t>
      </w:r>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r w:rsidRPr="00933C3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933C36">
        <w:rPr>
          <w:rFonts w:ascii="Calibri" w:hAnsi="Calibri" w:cs="Calibri"/>
          <w:sz w:val="24"/>
        </w:rPr>
        <w:t xml:space="preserve">Ônus </w:t>
      </w:r>
      <w:r w:rsidR="00CC07F6" w:rsidRPr="007B5CC6">
        <w:rPr>
          <w:rFonts w:ascii="Calibri" w:hAnsi="Calibri" w:cs="Calibri"/>
          <w:sz w:val="24"/>
        </w:rPr>
        <w:t xml:space="preserve">ou penhora, judicial ou extrajudicial, voluntário ou involuntário, ou outro ato que tenha o efeito prático similar a qualquer das expressões acima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249"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249"/>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0"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250"/>
      <w:r w:rsidRPr="007B5CC6">
        <w:rPr>
          <w:rFonts w:ascii="Calibri" w:hAnsi="Calibri" w:cs="Calibri"/>
          <w:sz w:val="24"/>
        </w:rPr>
        <w:t>;</w:t>
      </w:r>
    </w:p>
    <w:p w14:paraId="1E62CB95" w14:textId="20EEF8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1"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r w:rsidR="00933C36">
        <w:rPr>
          <w:rFonts w:ascii="Calibri" w:hAnsi="Calibri" w:cs="Calibri"/>
          <w:sz w:val="24"/>
        </w:rPr>
        <w:t>II</w:t>
      </w:r>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251"/>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252"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252"/>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3" w:name="_Hlk75981925"/>
      <w:r w:rsidRPr="007B5CC6">
        <w:rPr>
          <w:rFonts w:ascii="Calibri" w:hAnsi="Calibri" w:cs="Calibri"/>
          <w:sz w:val="24"/>
        </w:rPr>
        <w:lastRenderedPageBreak/>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253"/>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4"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33ACBDF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5" w:name="_Hlk75982024"/>
      <w:bookmarkEnd w:id="254"/>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r w:rsidR="00933C36">
        <w:rPr>
          <w:rFonts w:ascii="Calibri" w:hAnsi="Calibri" w:cs="Calibri"/>
          <w:sz w:val="24"/>
        </w:rPr>
        <w:t>, nos termos da legislação aplicável,</w:t>
      </w:r>
      <w:r w:rsidRPr="007B5CC6">
        <w:rPr>
          <w:rFonts w:ascii="Calibri" w:hAnsi="Calibri" w:cs="Calibri"/>
          <w:sz w:val="24"/>
        </w:rPr>
        <w:t xml:space="preserve">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255"/>
      <w:r w:rsidRPr="007B5CC6">
        <w:rPr>
          <w:rFonts w:ascii="Calibri" w:hAnsi="Calibri" w:cs="Calibri"/>
          <w:sz w:val="24"/>
        </w:rPr>
        <w:t>;</w:t>
      </w:r>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256"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256"/>
    <w:p w14:paraId="4FE97DAB" w14:textId="42B1A5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as </w:t>
      </w:r>
      <w:bookmarkStart w:id="257"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7"/>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258"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40CB2E0F"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w:t>
      </w:r>
      <w:r w:rsidR="00355B41">
        <w:rPr>
          <w:rFonts w:ascii="Calibri" w:hAnsi="Calibri" w:cs="Calibri"/>
          <w:sz w:val="24"/>
        </w:rPr>
        <w:t xml:space="preserve">e cumprem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w:t>
      </w:r>
      <w:r w:rsidRPr="007B5CC6">
        <w:rPr>
          <w:rFonts w:ascii="Calibri" w:hAnsi="Calibri" w:cs="Calibri"/>
          <w:sz w:val="24"/>
        </w:rPr>
        <w:lastRenderedPageBreak/>
        <w:t xml:space="preserve">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medidas e ações preventivas ou reparatórias destinadas a evitar ou corrigir eventuais danos socioambientais;</w:t>
      </w:r>
    </w:p>
    <w:p w14:paraId="20381ECA" w14:textId="1E57D17F"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p>
    <w:p w14:paraId="7DB75778" w14:textId="63337021" w:rsidR="00385F1D" w:rsidRPr="005C69B5" w:rsidRDefault="00355B41" w:rsidP="00813A48">
      <w:pPr>
        <w:pStyle w:val="Level4"/>
        <w:widowControl w:val="0"/>
        <w:tabs>
          <w:tab w:val="clear" w:pos="2041"/>
          <w:tab w:val="num" w:pos="1361"/>
        </w:tabs>
        <w:spacing w:before="140" w:after="0" w:line="320" w:lineRule="exact"/>
        <w:ind w:left="1360"/>
        <w:rPr>
          <w:rFonts w:ascii="Calibri" w:hAnsi="Calibri" w:cs="Calibri"/>
          <w:b/>
          <w:bCs/>
          <w:sz w:val="24"/>
        </w:rPr>
      </w:pPr>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000405F6">
        <w:rPr>
          <w:rFonts w:ascii="Calibri" w:hAnsi="Calibri" w:cs="Calibri"/>
          <w:sz w:val="24"/>
        </w:rPr>
        <w:t xml:space="preserve">no conhecimento da Emissora e da Garantidora, </w:t>
      </w:r>
      <w:r w:rsidRPr="00355B41">
        <w:rPr>
          <w:rFonts w:ascii="Calibri" w:hAnsi="Calibri" w:cs="Calibri"/>
          <w:sz w:val="24"/>
        </w:rPr>
        <w:t>investigação</w:t>
      </w:r>
      <w:r w:rsidR="005319A2">
        <w:rPr>
          <w:rFonts w:ascii="Calibri" w:hAnsi="Calibri" w:cs="Calibri"/>
          <w:sz w:val="24"/>
        </w:rPr>
        <w:t xml:space="preserve"> ou</w:t>
      </w:r>
      <w:r w:rsidR="005319A2" w:rsidRPr="00355B41">
        <w:rPr>
          <w:rFonts w:ascii="Calibri" w:hAnsi="Calibri" w:cs="Calibri"/>
          <w:sz w:val="24"/>
        </w:rPr>
        <w:t xml:space="preserve"> </w:t>
      </w:r>
      <w:r w:rsidRPr="00355B41">
        <w:rPr>
          <w:rFonts w:ascii="Calibri" w:hAnsi="Calibri" w:cs="Calibri"/>
          <w:sz w:val="24"/>
        </w:rPr>
        <w:t>inquérito</w:t>
      </w:r>
      <w:r w:rsidR="005319A2">
        <w:rPr>
          <w:rFonts w:ascii="Calibri" w:hAnsi="Calibri" w:cs="Calibri"/>
          <w:sz w:val="24"/>
        </w:rPr>
        <w:t xml:space="preserve"> </w:t>
      </w:r>
      <w:r w:rsidR="005319A2" w:rsidRPr="00355B41">
        <w:rPr>
          <w:rFonts w:ascii="Calibri" w:hAnsi="Calibri" w:cs="Calibri"/>
          <w:sz w:val="24"/>
        </w:rPr>
        <w:t xml:space="preserve">relacionado a práticas contrárias às </w:t>
      </w:r>
      <w:r w:rsidR="005319A2">
        <w:rPr>
          <w:rFonts w:ascii="Calibri" w:hAnsi="Calibri" w:cs="Calibri"/>
          <w:sz w:val="24"/>
        </w:rPr>
        <w:t xml:space="preserve">Leis </w:t>
      </w:r>
      <w:r w:rsidR="005319A2" w:rsidRPr="00355B41">
        <w:rPr>
          <w:rFonts w:ascii="Calibri" w:hAnsi="Calibri" w:cs="Calibri"/>
          <w:sz w:val="24"/>
        </w:rPr>
        <w:t>Anticorrupção</w:t>
      </w:r>
      <w:r w:rsidR="005319A2">
        <w:rPr>
          <w:rFonts w:ascii="Calibri" w:hAnsi="Calibri" w:cs="Calibri"/>
          <w:sz w:val="24"/>
        </w:rPr>
        <w:t xml:space="preserve">; </w:t>
      </w:r>
      <w:r w:rsidR="005319A2">
        <w:rPr>
          <w:rFonts w:ascii="Calibri" w:hAnsi="Calibri" w:cs="Calibri"/>
          <w:b/>
          <w:bCs/>
          <w:sz w:val="24"/>
        </w:rPr>
        <w:t xml:space="preserve">(b) </w:t>
      </w:r>
      <w:r w:rsidR="005319A2" w:rsidRPr="00355B41">
        <w:rPr>
          <w:rFonts w:ascii="Calibri" w:hAnsi="Calibri" w:cs="Calibri"/>
          <w:sz w:val="24"/>
        </w:rPr>
        <w:t xml:space="preserve">contra </w:t>
      </w:r>
      <w:r w:rsidR="005319A2">
        <w:rPr>
          <w:rFonts w:ascii="Calibri" w:hAnsi="Calibri" w:cs="Calibri"/>
          <w:sz w:val="24"/>
        </w:rPr>
        <w:t>a Emissora</w:t>
      </w:r>
      <w:r w:rsidR="005319A2" w:rsidRPr="00355B41">
        <w:rPr>
          <w:rFonts w:ascii="Calibri" w:hAnsi="Calibri" w:cs="Calibri"/>
          <w:sz w:val="24"/>
        </w:rPr>
        <w:t xml:space="preserve">, a Garantidora, e suas respectivas </w:t>
      </w:r>
      <w:r w:rsidR="005319A2">
        <w:rPr>
          <w:rFonts w:ascii="Calibri" w:hAnsi="Calibri" w:cs="Calibri"/>
          <w:sz w:val="24"/>
        </w:rPr>
        <w:t>Controladas</w:t>
      </w:r>
      <w:r w:rsidRPr="00355B41">
        <w:rPr>
          <w:rFonts w:ascii="Calibri" w:hAnsi="Calibri" w:cs="Calibri"/>
          <w:sz w:val="24"/>
        </w:rPr>
        <w:t xml:space="preserve">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w:t>
      </w:r>
      <w:r w:rsidR="005319A2">
        <w:rPr>
          <w:rFonts w:ascii="Calibri" w:hAnsi="Calibri" w:cs="Calibri"/>
          <w:b/>
          <w:bCs/>
          <w:sz w:val="24"/>
        </w:rPr>
        <w:t>c</w:t>
      </w:r>
      <w:r w:rsidR="003440A2" w:rsidRPr="00220B78">
        <w:rPr>
          <w:rFonts w:ascii="Calibri" w:hAnsi="Calibri" w:cs="Calibri"/>
          <w:b/>
          <w:bCs/>
          <w:sz w:val="24"/>
        </w:rPr>
        <w:t>)</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r w:rsidR="00CC58F1">
        <w:rPr>
          <w:rFonts w:ascii="Calibri" w:hAnsi="Calibri" w:cs="Calibri"/>
          <w:sz w:val="24"/>
        </w:rPr>
        <w:t xml:space="preserve"> </w:t>
      </w:r>
    </w:p>
    <w:p w14:paraId="7DA39F09" w14:textId="6F5A04CA"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FF703C">
        <w:rPr>
          <w:rFonts w:ascii="Calibri" w:hAnsi="Calibri" w:cs="Calibri"/>
          <w:sz w:val="24"/>
        </w:rPr>
        <w:t xml:space="preserve">; </w:t>
      </w:r>
    </w:p>
    <w:p w14:paraId="113D037C" w14:textId="7D0CB28A" w:rsidR="00FF703C" w:rsidRPr="007B5CC6" w:rsidRDefault="003440A2" w:rsidP="00813A48">
      <w:pPr>
        <w:pStyle w:val="Level4"/>
        <w:widowControl w:val="0"/>
        <w:tabs>
          <w:tab w:val="clear" w:pos="2041"/>
          <w:tab w:val="num" w:pos="1361"/>
        </w:tabs>
        <w:spacing w:before="140" w:after="0" w:line="320" w:lineRule="exact"/>
        <w:ind w:left="1360"/>
        <w:rPr>
          <w:rFonts w:ascii="Calibri" w:hAnsi="Calibri" w:cs="Calibri"/>
          <w:sz w:val="24"/>
        </w:rPr>
      </w:pPr>
      <w:r w:rsidRPr="00220B78">
        <w:rPr>
          <w:rFonts w:ascii="Calibri" w:hAnsi="Calibri" w:cs="Calibri"/>
          <w:sz w:val="24"/>
        </w:rPr>
        <w:lastRenderedPageBreak/>
        <w:t xml:space="preserve">a Emissora, a Garantidora e suas </w:t>
      </w:r>
      <w:proofErr w:type="gramStart"/>
      <w:r w:rsidRPr="00220B78">
        <w:rPr>
          <w:rFonts w:ascii="Calibri" w:hAnsi="Calibri" w:cs="Calibri"/>
          <w:sz w:val="24"/>
        </w:rPr>
        <w:t>respectivas Controladas</w:t>
      </w:r>
      <w:proofErr w:type="gramEnd"/>
      <w:r w:rsidRPr="00220B78">
        <w:rPr>
          <w:rFonts w:ascii="Calibri" w:hAnsi="Calibri" w:cs="Calibri"/>
          <w:sz w:val="24"/>
        </w:rPr>
        <w:t xml:space="preserve">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p>
    <w:p w14:paraId="2212EEF7" w14:textId="62D4F0EB" w:rsidR="00E12AFE" w:rsidRPr="007B5CC6" w:rsidRDefault="003303A8" w:rsidP="00813A48">
      <w:pPr>
        <w:pStyle w:val="Level2"/>
        <w:widowControl w:val="0"/>
        <w:spacing w:before="140" w:after="0" w:line="320" w:lineRule="exact"/>
        <w:rPr>
          <w:rFonts w:ascii="Calibri" w:hAnsi="Calibri" w:cs="Calibri"/>
          <w:sz w:val="24"/>
        </w:rPr>
      </w:pPr>
      <w:bookmarkStart w:id="259" w:name="_DV_M357"/>
      <w:bookmarkStart w:id="260" w:name="_DV_M358"/>
      <w:bookmarkStart w:id="261" w:name="_DV_M359"/>
      <w:bookmarkStart w:id="262" w:name="_DV_M360"/>
      <w:bookmarkStart w:id="263" w:name="_DV_M361"/>
      <w:bookmarkStart w:id="264" w:name="_DV_M362"/>
      <w:bookmarkStart w:id="265" w:name="_DV_M363"/>
      <w:bookmarkStart w:id="266" w:name="_DV_M364"/>
      <w:bookmarkStart w:id="267" w:name="_DV_M365"/>
      <w:bookmarkStart w:id="268" w:name="_DV_M366"/>
      <w:bookmarkStart w:id="269" w:name="_DV_M367"/>
      <w:bookmarkStart w:id="270" w:name="_DV_M368"/>
      <w:bookmarkStart w:id="271" w:name="_DV_M369"/>
      <w:bookmarkStart w:id="272" w:name="_DV_M370"/>
      <w:bookmarkStart w:id="273" w:name="_DV_M371"/>
      <w:bookmarkStart w:id="274" w:name="_DV_M372"/>
      <w:bookmarkStart w:id="275" w:name="_DV_M373"/>
      <w:bookmarkStart w:id="276" w:name="_DV_M374"/>
      <w:bookmarkStart w:id="277" w:name="_DV_M161"/>
      <w:bookmarkStart w:id="278" w:name="_DV_M16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B5CC6">
        <w:rPr>
          <w:rFonts w:ascii="Calibri" w:hAnsi="Calibri" w:cs="Calibri"/>
          <w:sz w:val="24"/>
        </w:rPr>
        <w:t>A Emissora</w:t>
      </w:r>
      <w:r w:rsidR="00FF703C">
        <w:rPr>
          <w:rFonts w:ascii="Calibri" w:hAnsi="Calibri" w:cs="Calibri"/>
          <w:sz w:val="24"/>
        </w:rPr>
        <w:t xml:space="preserve"> e a Garantidora</w:t>
      </w:r>
      <w:r w:rsidRPr="007B5CC6">
        <w:rPr>
          <w:rFonts w:ascii="Calibri" w:hAnsi="Calibri" w:cs="Calibri"/>
          <w:sz w:val="24"/>
        </w:rPr>
        <w:t>, em caráter irrevogável e irretratável, se obriga</w:t>
      </w:r>
      <w:r w:rsidR="00FF703C">
        <w:rPr>
          <w:rFonts w:ascii="Calibri" w:hAnsi="Calibri" w:cs="Calibri"/>
          <w:sz w:val="24"/>
        </w:rPr>
        <w:t>m</w:t>
      </w:r>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85E08">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28A81BF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r>
      <w:r w:rsidR="008A2682" w:rsidRPr="007B5CC6">
        <w:rPr>
          <w:rFonts w:ascii="Calibri" w:hAnsi="Calibri" w:cs="Calibri"/>
          <w:b w:val="0"/>
          <w:sz w:val="24"/>
          <w:szCs w:val="24"/>
        </w:rPr>
        <w:t>Telefone</w:t>
      </w:r>
      <w:r w:rsidR="003303A8" w:rsidRPr="007B5CC6">
        <w:rPr>
          <w:rFonts w:ascii="Calibri" w:hAnsi="Calibri" w:cs="Calibri"/>
          <w:b w:val="0"/>
          <w:sz w:val="24"/>
          <w:szCs w:val="24"/>
        </w:rPr>
        <w:t xml:space="preserve">: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4060D5BD" w14:textId="77777777" w:rsid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63C454D4" w14:textId="0C194460" w:rsidR="008A2682" w:rsidRPr="008A2682" w:rsidRDefault="00372320" w:rsidP="008A2682">
      <w:pPr>
        <w:pStyle w:val="Level1"/>
        <w:keepNext w:val="0"/>
        <w:keepLines w:val="0"/>
        <w:widowControl w:val="0"/>
        <w:numPr>
          <w:ilvl w:val="0"/>
          <w:numId w:val="0"/>
        </w:numPr>
        <w:spacing w:before="140" w:after="0" w:line="320" w:lineRule="exact"/>
        <w:ind w:left="1276"/>
        <w:contextualSpacing/>
        <w:jc w:val="left"/>
        <w:rPr>
          <w:rFonts w:ascii="Calibri" w:hAnsi="Calibri" w:cs="Calibri"/>
          <w:b w:val="0"/>
          <w:bCs/>
          <w:sz w:val="24"/>
          <w:szCs w:val="24"/>
        </w:rPr>
      </w:pPr>
      <w:r w:rsidRPr="008A2682">
        <w:rPr>
          <w:rFonts w:ascii="Calibri" w:hAnsi="Calibri" w:cs="Calibri"/>
          <w:b w:val="0"/>
          <w:bCs/>
          <w:sz w:val="24"/>
        </w:rPr>
        <w:t>E-mail: spestruturacao@simplificpavarini.com.br</w:t>
      </w:r>
      <w:r w:rsidRPr="008A2682" w:rsidDel="00372320">
        <w:rPr>
          <w:rFonts w:ascii="Calibri" w:hAnsi="Calibri" w:cs="Calibri"/>
          <w:b w:val="0"/>
          <w:bCs/>
          <w:sz w:val="24"/>
        </w:rPr>
        <w:t xml:space="preserve"> </w:t>
      </w:r>
    </w:p>
    <w:p w14:paraId="70C2A3E2" w14:textId="7E4CCF94" w:rsidR="005E4989" w:rsidRPr="007B5CC6" w:rsidRDefault="005E4989" w:rsidP="008A2682">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Garantidora</w:t>
      </w:r>
      <w:r w:rsidRPr="007B5CC6">
        <w:rPr>
          <w:rFonts w:ascii="Calibri" w:hAnsi="Calibri" w:cs="Calibri"/>
          <w:sz w:val="24"/>
        </w:rPr>
        <w:t>:</w:t>
      </w:r>
      <w:r w:rsidR="007547EF" w:rsidRPr="007B5CC6">
        <w:rPr>
          <w:rFonts w:ascii="Calibri" w:hAnsi="Calibri" w:cs="Calibri"/>
          <w:sz w:val="24"/>
        </w:rPr>
        <w:t xml:space="preserve"> </w:t>
      </w:r>
    </w:p>
    <w:p w14:paraId="46EEB216" w14:textId="6B751C1A"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r>
      <w:r w:rsidR="008A2682" w:rsidRPr="007B5CC6">
        <w:rPr>
          <w:rFonts w:ascii="Calibri" w:hAnsi="Calibri" w:cs="Calibri"/>
          <w:b w:val="0"/>
          <w:sz w:val="24"/>
          <w:szCs w:val="24"/>
        </w:rPr>
        <w:t>Telefone</w:t>
      </w:r>
      <w:r w:rsidRPr="007B5CC6">
        <w:rPr>
          <w:rFonts w:ascii="Calibri" w:hAnsi="Calibri" w:cs="Calibri"/>
          <w:b w:val="0"/>
          <w:sz w:val="24"/>
          <w:szCs w:val="24"/>
        </w:rPr>
        <w:t>: (11) 99189-2017</w:t>
      </w:r>
      <w:r w:rsidRPr="007B5CC6">
        <w:rPr>
          <w:rFonts w:ascii="Calibri" w:hAnsi="Calibri" w:cs="Calibri"/>
          <w:b w:val="0"/>
          <w:sz w:val="24"/>
          <w:szCs w:val="24"/>
        </w:rPr>
        <w:br/>
      </w:r>
      <w:r w:rsidRPr="007B5CC6">
        <w:rPr>
          <w:rFonts w:ascii="Calibri" w:hAnsi="Calibri" w:cs="Calibri"/>
          <w:b w:val="0"/>
          <w:sz w:val="24"/>
          <w:szCs w:val="24"/>
        </w:rPr>
        <w:lastRenderedPageBreak/>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279"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280"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280"/>
    </w:p>
    <w:bookmarkEnd w:id="279"/>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proofErr w:type="spellStart"/>
      <w:r w:rsidR="00CF6768" w:rsidRPr="007B5CC6">
        <w:rPr>
          <w:rFonts w:ascii="Calibri" w:hAnsi="Calibri" w:cs="Calibri"/>
          <w:sz w:val="24"/>
          <w:u w:val="single"/>
        </w:rPr>
        <w:t>Escriturador</w:t>
      </w:r>
      <w:proofErr w:type="spellEnd"/>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281" w:name="_DV_M133"/>
      <w:bookmarkStart w:id="282" w:name="_DV_M134"/>
      <w:bookmarkEnd w:id="281"/>
      <w:bookmarkEnd w:id="282"/>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283"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283"/>
    </w:p>
    <w:p w14:paraId="3D0D1A20" w14:textId="7FA4C16D"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85E08">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284" w:name="_DV_M428"/>
      <w:bookmarkEnd w:id="284"/>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 xml:space="preserve">esta forma, nenhum atraso, omissão ou </w:t>
      </w:r>
      <w:r w:rsidRPr="007B5CC6">
        <w:rPr>
          <w:rFonts w:ascii="Calibri" w:hAnsi="Calibri" w:cs="Calibri"/>
          <w:sz w:val="24"/>
        </w:rPr>
        <w:lastRenderedPageBreak/>
        <w:t>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285" w:name="_DV_M430"/>
      <w:bookmarkEnd w:id="285"/>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362C6ECA" w:rsidR="00BB081F" w:rsidRPr="007B5CC6" w:rsidRDefault="00FF703C" w:rsidP="00813A48">
      <w:pPr>
        <w:pStyle w:val="Level3"/>
        <w:widowControl w:val="0"/>
        <w:spacing w:before="140" w:after="0" w:line="320" w:lineRule="exact"/>
        <w:rPr>
          <w:rFonts w:ascii="Calibri" w:hAnsi="Calibri" w:cs="Calibri"/>
          <w:sz w:val="24"/>
        </w:rPr>
      </w:pPr>
      <w:r>
        <w:rPr>
          <w:rFonts w:ascii="Calibri" w:hAnsi="Calibri" w:cs="Calibri"/>
          <w:sz w:val="24"/>
        </w:rPr>
        <w:t>As Debêntures e a Escritura de Emissão</w:t>
      </w:r>
      <w:r w:rsidR="008466A8"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008466A8" w:rsidRPr="007B5CC6">
        <w:rPr>
          <w:rFonts w:ascii="Calibri" w:hAnsi="Calibri" w:cs="Calibri"/>
          <w:sz w:val="24"/>
        </w:rPr>
        <w:t xml:space="preserve"> do artigo </w:t>
      </w:r>
      <w:r w:rsidR="006760D0" w:rsidRPr="007B5CC6">
        <w:rPr>
          <w:rFonts w:ascii="Calibri" w:hAnsi="Calibri" w:cs="Calibri"/>
          <w:sz w:val="24"/>
        </w:rPr>
        <w:t>784</w:t>
      </w:r>
      <w:r w:rsidR="008466A8" w:rsidRPr="007B5CC6">
        <w:rPr>
          <w:rFonts w:ascii="Calibri" w:hAnsi="Calibri" w:cs="Calibri"/>
          <w:sz w:val="24"/>
        </w:rPr>
        <w:t xml:space="preserve"> </w:t>
      </w:r>
      <w:r w:rsidR="00F433EC" w:rsidRPr="007B5CC6">
        <w:rPr>
          <w:rFonts w:ascii="Calibri" w:hAnsi="Calibri" w:cs="Calibri"/>
          <w:sz w:val="24"/>
        </w:rPr>
        <w:t xml:space="preserve">do </w:t>
      </w:r>
      <w:r w:rsidR="008466A8" w:rsidRPr="007B5CC6">
        <w:rPr>
          <w:rFonts w:ascii="Calibri" w:hAnsi="Calibri" w:cs="Calibri"/>
          <w:sz w:val="24"/>
        </w:rPr>
        <w:t xml:space="preserve">Código de Processo Civil, </w:t>
      </w:r>
      <w:r>
        <w:rPr>
          <w:rFonts w:ascii="Calibri" w:hAnsi="Calibri" w:cs="Calibri"/>
          <w:sz w:val="24"/>
        </w:rPr>
        <w:t xml:space="preserve">respectivamente, </w:t>
      </w:r>
      <w:r w:rsidR="008466A8" w:rsidRPr="007B5CC6">
        <w:rPr>
          <w:rFonts w:ascii="Calibri" w:hAnsi="Calibri" w:cs="Calibri"/>
          <w:sz w:val="24"/>
        </w:rPr>
        <w:t xml:space="preserve">reconhecendo as </w:t>
      </w:r>
      <w:r w:rsidR="00297C38" w:rsidRPr="007B5CC6">
        <w:rPr>
          <w:rFonts w:ascii="Calibri" w:hAnsi="Calibri" w:cs="Calibri"/>
          <w:sz w:val="24"/>
        </w:rPr>
        <w:t>P</w:t>
      </w:r>
      <w:r w:rsidR="008466A8"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008466A8"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008466A8"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2B6EFB98"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85E08">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w:t>
      </w:r>
      <w:proofErr w:type="spellStart"/>
      <w:r w:rsidRPr="007B5CC6">
        <w:rPr>
          <w:rFonts w:ascii="Calibri" w:hAnsi="Calibri" w:cs="Calibri"/>
          <w:b/>
          <w:sz w:val="24"/>
        </w:rPr>
        <w:t>iv</w:t>
      </w:r>
      <w:proofErr w:type="spellEnd"/>
      <w:r w:rsidRPr="007B5CC6">
        <w:rPr>
          <w:rFonts w:ascii="Calibri" w:hAnsi="Calibri" w:cs="Calibri"/>
          <w:b/>
          <w:sz w:val="24"/>
        </w:rPr>
        <w:t xml:space="preserve">)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w:t>
      </w:r>
      <w:proofErr w:type="spellStart"/>
      <w:r w:rsidRPr="007B5CC6">
        <w:rPr>
          <w:rFonts w:ascii="Calibri" w:hAnsi="Calibri" w:cs="Calibri"/>
          <w:sz w:val="24"/>
        </w:rPr>
        <w:t>ii</w:t>
      </w:r>
      <w:proofErr w:type="spellEnd"/>
      <w:r w:rsidRPr="007B5CC6">
        <w:rPr>
          <w:rFonts w:ascii="Calibri" w:hAnsi="Calibri" w:cs="Calibri"/>
          <w:sz w:val="24"/>
        </w:rPr>
        <w:t>), (iii) e (</w:t>
      </w:r>
      <w:proofErr w:type="spellStart"/>
      <w:r w:rsidRPr="007B5CC6">
        <w:rPr>
          <w:rFonts w:ascii="Calibri" w:hAnsi="Calibri" w:cs="Calibri"/>
          <w:sz w:val="24"/>
        </w:rPr>
        <w:t>iv</w:t>
      </w:r>
      <w:proofErr w:type="spellEnd"/>
      <w:r w:rsidRPr="007B5CC6">
        <w:rPr>
          <w:rFonts w:ascii="Calibri" w:hAnsi="Calibri" w:cs="Calibri"/>
          <w:sz w:val="24"/>
        </w:rPr>
        <w:t>)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r w:rsidR="00FF703C">
        <w:rPr>
          <w:rFonts w:ascii="Calibri" w:hAnsi="Calibri" w:cs="Calibri"/>
          <w:w w:val="0"/>
          <w:sz w:val="24"/>
        </w:rPr>
        <w:t>, inciso III</w:t>
      </w:r>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lastRenderedPageBreak/>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6B814E72"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B72C60">
        <w:rPr>
          <w:rFonts w:ascii="Calibri" w:hAnsi="Calibri" w:cs="Calibri"/>
        </w:rPr>
        <w:t>12</w:t>
      </w:r>
      <w:r w:rsidR="00431528" w:rsidRPr="007B5CC6">
        <w:rPr>
          <w:rFonts w:ascii="Calibri" w:hAnsi="Calibri" w:cs="Calibri"/>
        </w:rPr>
        <w:t xml:space="preserve"> </w:t>
      </w:r>
      <w:r w:rsidR="009E2268" w:rsidRPr="008A2682">
        <w:rPr>
          <w:rFonts w:ascii="Calibri" w:hAnsi="Calibri" w:cs="Calibri"/>
        </w:rPr>
        <w:t xml:space="preserve">de </w:t>
      </w:r>
      <w:r w:rsidR="008E25EE" w:rsidRPr="008A2682">
        <w:rPr>
          <w:rFonts w:ascii="Calibri" w:hAnsi="Calibri" w:cs="Calibri"/>
        </w:rPr>
        <w:t>setembro</w:t>
      </w:r>
      <w:r w:rsidR="00431528" w:rsidRPr="008A2682">
        <w:rPr>
          <w:rFonts w:ascii="Calibri" w:hAnsi="Calibri" w:cs="Calibri"/>
        </w:rPr>
        <w:t xml:space="preserve"> </w:t>
      </w:r>
      <w:r w:rsidR="000E6C6F" w:rsidRPr="008A2682">
        <w:rPr>
          <w:rFonts w:ascii="Calibri" w:hAnsi="Calibri" w:cs="Calibri"/>
        </w:rPr>
        <w:t>de</w:t>
      </w:r>
      <w:r w:rsidR="000E6C6F" w:rsidRPr="007B5CC6">
        <w:rPr>
          <w:rFonts w:ascii="Calibri" w:hAnsi="Calibri" w:cs="Calibri"/>
        </w:rPr>
        <w:t xml:space="preserv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286" w:name="_Hlk108652486"/>
      <w:r w:rsidRPr="007B5CC6">
        <w:rPr>
          <w:rFonts w:ascii="Calibri" w:hAnsi="Calibri" w:cs="Calibri"/>
          <w:i/>
        </w:rPr>
        <w:t>As assinaturas seguem nas páginas seguintes</w:t>
      </w:r>
      <w:bookmarkEnd w:id="286"/>
      <w:r w:rsidRPr="007B5CC6">
        <w:rPr>
          <w:rFonts w:ascii="Calibri" w:hAnsi="Calibri" w:cs="Calibri"/>
          <w:i/>
        </w:rPr>
        <w:t>)</w:t>
      </w:r>
    </w:p>
    <w:p w14:paraId="7047DEEA" w14:textId="4BB4ECEA" w:rsidR="008466A8"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76F1AFD6" w14:textId="1BE568CB" w:rsidR="008A2682" w:rsidRPr="007B5CC6" w:rsidRDefault="008A2682" w:rsidP="00813A48">
      <w:pPr>
        <w:widowControl w:val="0"/>
        <w:tabs>
          <w:tab w:val="left" w:pos="2366"/>
        </w:tabs>
        <w:spacing w:before="140" w:line="320" w:lineRule="exact"/>
        <w:jc w:val="center"/>
        <w:rPr>
          <w:rFonts w:ascii="Calibri" w:hAnsi="Calibri" w:cs="Calibri"/>
          <w:i/>
        </w:rPr>
      </w:pPr>
      <w:r>
        <w:rPr>
          <w:rFonts w:ascii="Calibri" w:hAnsi="Calibri" w:cs="Calibri"/>
          <w:i/>
        </w:rPr>
        <w:t>*****</w:t>
      </w:r>
    </w:p>
    <w:p w14:paraId="4F393B80" w14:textId="77777777" w:rsidR="00561E8F" w:rsidRDefault="00561E8F">
      <w:pPr>
        <w:rPr>
          <w:rFonts w:ascii="Calibri" w:hAnsi="Calibri" w:cs="Calibri"/>
          <w:i/>
        </w:rPr>
        <w:sectPr w:rsidR="00561E8F" w:rsidSect="00561E8F">
          <w:footerReference w:type="default" r:id="rId25"/>
          <w:pgSz w:w="11906" w:h="16838" w:code="9"/>
          <w:pgMar w:top="1418" w:right="1701" w:bottom="1418" w:left="1701" w:header="1134" w:footer="709" w:gutter="0"/>
          <w:pgNumType w:start="2"/>
          <w:cols w:space="708"/>
          <w:docGrid w:linePitch="360"/>
        </w:sectPr>
      </w:pPr>
    </w:p>
    <w:p w14:paraId="5AE25D4E" w14:textId="4553CD22" w:rsidR="00146D2E" w:rsidRPr="007B5CC6" w:rsidRDefault="00146D2E" w:rsidP="000919A5">
      <w:pPr>
        <w:widowControl w:val="0"/>
        <w:tabs>
          <w:tab w:val="left" w:pos="2366"/>
          <w:tab w:val="left" w:pos="2977"/>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00EB29EE" w:rsidRPr="007B5CC6">
        <w:rPr>
          <w:rFonts w:ascii="Calibri" w:hAnsi="Calibri" w:cs="Calibri"/>
          <w:i/>
        </w:rPr>
        <w:t>”</w:t>
      </w:r>
      <w:r w:rsidR="00E84B71" w:rsidRPr="007B5CC6">
        <w:rPr>
          <w:rFonts w:ascii="Calibri" w:hAnsi="Calibri" w:cs="Calibri"/>
          <w:bCs/>
          <w:i/>
          <w:iCs/>
          <w:w w:val="0"/>
        </w:rPr>
        <w:t>)</w:t>
      </w:r>
    </w:p>
    <w:p w14:paraId="75D7E314" w14:textId="77777777" w:rsidR="008466A8" w:rsidRPr="007B5CC6" w:rsidRDefault="008466A8" w:rsidP="000919A5">
      <w:pPr>
        <w:widowControl w:val="0"/>
        <w:tabs>
          <w:tab w:val="left" w:pos="2366"/>
          <w:tab w:val="left" w:pos="2977"/>
        </w:tabs>
        <w:spacing w:before="140" w:line="320" w:lineRule="exact"/>
        <w:jc w:val="center"/>
        <w:rPr>
          <w:rFonts w:ascii="Calibri" w:hAnsi="Calibri" w:cs="Calibri"/>
          <w:b/>
          <w:smallCaps/>
        </w:rPr>
      </w:pPr>
    </w:p>
    <w:p w14:paraId="152E735D" w14:textId="51CA29B7" w:rsidR="008466A8" w:rsidRPr="007B5CC6" w:rsidRDefault="00E84B71" w:rsidP="000919A5">
      <w:pPr>
        <w:pStyle w:val="para"/>
        <w:tabs>
          <w:tab w:val="left" w:pos="2977"/>
        </w:tabs>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0919A5">
      <w:pPr>
        <w:pStyle w:val="para"/>
        <w:tabs>
          <w:tab w:val="left" w:pos="2977"/>
        </w:tabs>
        <w:rPr>
          <w:rFonts w:ascii="Calibri" w:hAnsi="Calibri" w:cs="Calibri"/>
          <w:sz w:val="24"/>
          <w:szCs w:val="24"/>
        </w:rPr>
      </w:pPr>
    </w:p>
    <w:p w14:paraId="205E2923" w14:textId="77777777" w:rsidR="004E78CB" w:rsidRPr="007B5CC6" w:rsidRDefault="004E78CB" w:rsidP="000919A5">
      <w:pPr>
        <w:pStyle w:val="para"/>
        <w:tabs>
          <w:tab w:val="left" w:pos="2977"/>
        </w:tabs>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0919A5">
            <w:pPr>
              <w:widowControl w:val="0"/>
              <w:tabs>
                <w:tab w:val="left" w:pos="2366"/>
                <w:tab w:val="left" w:pos="2977"/>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0919A5">
      <w:pPr>
        <w:widowControl w:val="0"/>
        <w:tabs>
          <w:tab w:val="left" w:pos="2977"/>
        </w:tabs>
        <w:spacing w:before="140" w:line="320" w:lineRule="exact"/>
        <w:jc w:val="center"/>
        <w:rPr>
          <w:rFonts w:ascii="Calibri" w:hAnsi="Calibri" w:cs="Calibri"/>
          <w:i/>
        </w:rPr>
      </w:pPr>
    </w:p>
    <w:p w14:paraId="78CC7E5F" w14:textId="738F4AA4" w:rsidR="00EB29EE" w:rsidRPr="007B5CC6" w:rsidRDefault="00EB29EE" w:rsidP="000919A5">
      <w:pPr>
        <w:widowControl w:val="0"/>
        <w:tabs>
          <w:tab w:val="left" w:pos="2977"/>
        </w:tabs>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0919A5">
      <w:pPr>
        <w:widowControl w:val="0"/>
        <w:tabs>
          <w:tab w:val="left" w:pos="2977"/>
        </w:tabs>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44769496"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12983" w:type="dxa"/>
        <w:tblInd w:w="2410" w:type="dxa"/>
        <w:tblLayout w:type="fixed"/>
        <w:tblCellMar>
          <w:left w:w="70" w:type="dxa"/>
          <w:right w:w="70" w:type="dxa"/>
        </w:tblCellMar>
        <w:tblLook w:val="0000" w:firstRow="0" w:lastRow="0" w:firstColumn="0" w:lastColumn="0" w:noHBand="0" w:noVBand="0"/>
      </w:tblPr>
      <w:tblGrid>
        <w:gridCol w:w="8222"/>
        <w:gridCol w:w="4761"/>
      </w:tblGrid>
      <w:tr w:rsidR="00766E29" w:rsidRPr="00317D40" w14:paraId="66F9D9CA" w14:textId="77777777" w:rsidTr="00412632">
        <w:trPr>
          <w:trHeight w:val="643"/>
        </w:trPr>
        <w:tc>
          <w:tcPr>
            <w:tcW w:w="8222" w:type="dxa"/>
          </w:tcPr>
          <w:p w14:paraId="581B2C4F" w14:textId="77777777" w:rsidR="00766E29" w:rsidRPr="007B5CC6" w:rsidRDefault="00766E29" w:rsidP="00412632">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412632">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412632">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6C24C68" w14:textId="4F99D581" w:rsidR="00766E29" w:rsidRPr="007B5CC6" w:rsidRDefault="00766E29" w:rsidP="00813A48">
            <w:pPr>
              <w:widowControl w:val="0"/>
              <w:tabs>
                <w:tab w:val="left" w:pos="2366"/>
              </w:tabs>
              <w:spacing w:before="140" w:line="320" w:lineRule="exact"/>
              <w:rPr>
                <w:rFonts w:ascii="Calibri" w:hAnsi="Calibri" w:cs="Calibri"/>
              </w:rPr>
            </w:pP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A516116"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r w:rsidRPr="007B5CC6" w:rsidDel="00EB29EE">
        <w:rPr>
          <w:rFonts w:ascii="Calibri" w:hAnsi="Calibri" w:cs="Calibri"/>
          <w:bCs/>
          <w:i/>
          <w:iCs/>
          <w:w w:val="0"/>
        </w:rPr>
        <w:t xml:space="preserve"> </w:t>
      </w: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0AE0B8B9"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w:t>
      </w:r>
      <w:r w:rsidR="00A220A1" w:rsidRPr="007B5CC6">
        <w:rPr>
          <w:rFonts w:ascii="Calibri" w:hAnsi="Calibri" w:cs="Calibri"/>
          <w:i/>
        </w:rPr>
        <w:t xml:space="preserve">Instrumento Particular de Escritura da 2ª (Segunda) Emissão de Debêntures Simples, Não Conversíveis em Ações, da Espécie </w:t>
      </w:r>
      <w:r w:rsidR="00A220A1">
        <w:rPr>
          <w:rFonts w:ascii="Calibri" w:hAnsi="Calibri" w:cs="Calibri"/>
          <w:i/>
          <w:iCs/>
        </w:rPr>
        <w:t>Quirografária</w:t>
      </w:r>
      <w:r w:rsidR="00A220A1" w:rsidRPr="007B5CC6">
        <w:rPr>
          <w:rFonts w:ascii="Calibri" w:hAnsi="Calibri" w:cs="Calibri"/>
          <w:i/>
        </w:rPr>
        <w:t>, com Garantia</w:t>
      </w:r>
      <w:r w:rsidR="00A220A1">
        <w:rPr>
          <w:rFonts w:ascii="Calibri" w:hAnsi="Calibri" w:cs="Calibri"/>
          <w:i/>
        </w:rPr>
        <w:t>s</w:t>
      </w:r>
      <w:r w:rsidR="00A220A1" w:rsidRPr="007B5CC6">
        <w:rPr>
          <w:rFonts w:ascii="Calibri" w:hAnsi="Calibri" w:cs="Calibri"/>
          <w:i/>
        </w:rPr>
        <w:t xml:space="preserve"> Adiciona</w:t>
      </w:r>
      <w:r w:rsidR="00A220A1">
        <w:rPr>
          <w:rFonts w:ascii="Calibri" w:hAnsi="Calibri" w:cs="Calibri"/>
          <w:i/>
        </w:rPr>
        <w:t>is</w:t>
      </w:r>
      <w:r w:rsidR="00A220A1" w:rsidRPr="007B5CC6">
        <w:rPr>
          <w:rFonts w:ascii="Calibri" w:hAnsi="Calibri" w:cs="Calibri"/>
          <w:i/>
        </w:rPr>
        <w:t xml:space="preserve"> </w:t>
      </w:r>
      <w:r w:rsidR="00A220A1">
        <w:rPr>
          <w:rFonts w:ascii="Calibri" w:hAnsi="Calibri" w:cs="Calibri"/>
          <w:i/>
        </w:rPr>
        <w:t xml:space="preserve">Real e </w:t>
      </w:r>
      <w:r w:rsidR="00A220A1" w:rsidRPr="007B5CC6">
        <w:rPr>
          <w:rFonts w:ascii="Calibri" w:hAnsi="Calibri" w:cs="Calibri"/>
          <w:i/>
        </w:rPr>
        <w:t>Fidejussória, em Série Única, para Distribuição Pública, com Esforços Restritos, da MPM Corpóreos S.A.</w:t>
      </w:r>
      <w:r w:rsidRPr="007B5CC6">
        <w:rPr>
          <w:rFonts w:ascii="Calibri" w:hAnsi="Calibri" w:cs="Calibri"/>
          <w:i/>
        </w:rPr>
        <w:t>”</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416D9745" w14:textId="37CE725F" w:rsidR="008A2682" w:rsidRPr="007B5CC6" w:rsidRDefault="00EB29EE" w:rsidP="008A2682">
      <w:pPr>
        <w:widowControl w:val="0"/>
        <w:spacing w:before="140" w:line="320" w:lineRule="exact"/>
        <w:jc w:val="center"/>
        <w:rPr>
          <w:rFonts w:ascii="Calibri" w:hAnsi="Calibri" w:cs="Calibri"/>
          <w:i/>
        </w:rPr>
      </w:pPr>
      <w:bookmarkStart w:id="287" w:name="_DV_M783"/>
      <w:bookmarkStart w:id="288" w:name="_DV_M784"/>
      <w:bookmarkStart w:id="289" w:name="_DV_M785"/>
      <w:bookmarkStart w:id="290" w:name="_DV_M786"/>
      <w:bookmarkStart w:id="291" w:name="_DV_M787"/>
      <w:bookmarkStart w:id="292" w:name="_DV_M788"/>
      <w:bookmarkStart w:id="293" w:name="_DV_M789"/>
      <w:bookmarkStart w:id="294" w:name="_DV_M790"/>
      <w:bookmarkStart w:id="295" w:name="_DV_M791"/>
      <w:bookmarkStart w:id="296" w:name="_DV_M792"/>
      <w:bookmarkStart w:id="297" w:name="_DV_M793"/>
      <w:bookmarkStart w:id="298" w:name="_DV_M794"/>
      <w:bookmarkStart w:id="299" w:name="_DV_M795"/>
      <w:bookmarkStart w:id="300" w:name="_DV_M796"/>
      <w:bookmarkStart w:id="301" w:name="_DV_M797"/>
      <w:bookmarkStart w:id="302" w:name="_DV_M798"/>
      <w:bookmarkStart w:id="303" w:name="_DV_M799"/>
      <w:bookmarkStart w:id="304" w:name="_DV_M800"/>
      <w:bookmarkStart w:id="305" w:name="_DV_M801"/>
      <w:bookmarkStart w:id="306" w:name="_DV_M802"/>
      <w:bookmarkStart w:id="307" w:name="_DV_M803"/>
      <w:bookmarkStart w:id="308" w:name="_DV_M8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B5CC6">
        <w:rPr>
          <w:rFonts w:ascii="Calibri" w:hAnsi="Calibri" w:cs="Calibri"/>
          <w:i/>
        </w:rPr>
        <w:t>(Restante desta página foi intencionalmente deixado em branco.)</w:t>
      </w:r>
    </w:p>
    <w:p w14:paraId="7455F7C6" w14:textId="77777777" w:rsidR="00561E8F" w:rsidRDefault="00561E8F">
      <w:pPr>
        <w:rPr>
          <w:rFonts w:ascii="Calibri" w:hAnsi="Calibri" w:cs="Calibri"/>
          <w:i/>
        </w:rPr>
        <w:sectPr w:rsidR="00561E8F" w:rsidSect="00561E8F">
          <w:footerReference w:type="default" r:id="rId26"/>
          <w:pgSz w:w="11906" w:h="16838" w:code="9"/>
          <w:pgMar w:top="1418" w:right="1701" w:bottom="1418" w:left="1701" w:header="1134" w:footer="709" w:gutter="0"/>
          <w:pgNumType w:start="2"/>
          <w:cols w:space="708"/>
          <w:docGrid w:linePitch="360"/>
        </w:sectPr>
      </w:pPr>
    </w:p>
    <w:p w14:paraId="4448D212" w14:textId="6D4A5D14"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005514FE" w:rsidRPr="007B5CC6">
        <w:rPr>
          <w:rFonts w:ascii="Calibri" w:hAnsi="Calibri" w:cs="Calibri"/>
          <w:sz w:val="24"/>
          <w:szCs w:val="24"/>
        </w:rPr>
        <w:t xml:space="preserve">,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37A528E3"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A220A1">
        <w:rPr>
          <w:rFonts w:ascii="Calibri" w:hAnsi="Calibri" w:cs="Calibri"/>
          <w:b w:val="0"/>
          <w:bCs w:val="0"/>
          <w:sz w:val="24"/>
          <w:szCs w:val="24"/>
        </w:rPr>
        <w:t>“</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005514FE" w:rsidRPr="00A220A1">
        <w:rPr>
          <w:rFonts w:ascii="Calibri" w:hAnsi="Calibri" w:cs="Calibri"/>
          <w:b w:val="0"/>
          <w:bCs w:val="0"/>
          <w:i/>
          <w:iCs/>
          <w:sz w:val="24"/>
          <w:szCs w:val="24"/>
        </w:rPr>
        <w:t>”</w:t>
      </w:r>
    </w:p>
    <w:p w14:paraId="7F4AEBDC" w14:textId="77777777" w:rsidR="00C2417D" w:rsidRPr="00C2417D" w:rsidRDefault="00C2417D" w:rsidP="008751A3">
      <w:pPr>
        <w:pStyle w:val="Heading"/>
        <w:widowControl w:val="0"/>
        <w:spacing w:before="140" w:after="0" w:line="320" w:lineRule="exact"/>
        <w:rPr>
          <w:rFonts w:ascii="Calibri" w:hAnsi="Calibri" w:cs="Calibri"/>
          <w:b w:val="0"/>
          <w:bCs w:val="0"/>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309"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55720B">
        <w:tc>
          <w:tcPr>
            <w:tcW w:w="2078" w:type="dxa"/>
            <w:vAlign w:val="center"/>
          </w:tcPr>
          <w:p w14:paraId="2D2409A5" w14:textId="60031A57" w:rsidR="00CF0009" w:rsidRPr="007B5CC6" w:rsidRDefault="00CF0009" w:rsidP="0055720B">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883" w:type="dxa"/>
            <w:vAlign w:val="center"/>
          </w:tcPr>
          <w:p w14:paraId="4B182A6B" w14:textId="61CC9A90" w:rsidR="00CF0009" w:rsidRPr="007B5CC6" w:rsidRDefault="00CF0009" w:rsidP="0055720B">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DAAF5BD" w14:textId="3EE0C833" w:rsidR="00CF0009" w:rsidRPr="007B5CC6" w:rsidRDefault="00CF0009" w:rsidP="0055720B">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55720B">
        <w:tc>
          <w:tcPr>
            <w:tcW w:w="2078" w:type="dxa"/>
            <w:vAlign w:val="center"/>
          </w:tcPr>
          <w:p w14:paraId="195ACBE4" w14:textId="5873131C" w:rsidR="003E025C" w:rsidRPr="007B5CC6" w:rsidRDefault="003E025C" w:rsidP="0055720B">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vAlign w:val="center"/>
          </w:tcPr>
          <w:p w14:paraId="59773A40" w14:textId="59382044" w:rsidR="003E025C" w:rsidRPr="007B5CC6" w:rsidRDefault="00034469" w:rsidP="0055720B">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43D5A91" w14:textId="037723DA" w:rsidR="003E025C" w:rsidRPr="007B5CC6" w:rsidRDefault="00034469" w:rsidP="0055720B">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55720B">
        <w:tc>
          <w:tcPr>
            <w:tcW w:w="2078" w:type="dxa"/>
            <w:vAlign w:val="center"/>
          </w:tcPr>
          <w:p w14:paraId="5E820F67" w14:textId="16718EF9" w:rsidR="00034469" w:rsidRPr="007B5CC6" w:rsidRDefault="00ED5B7B" w:rsidP="0055720B">
            <w:pPr>
              <w:spacing w:line="320" w:lineRule="exact"/>
              <w:jc w:val="center"/>
              <w:rPr>
                <w:rFonts w:ascii="Calibri" w:hAnsi="Calibri" w:cs="Calibri"/>
              </w:rPr>
            </w:pPr>
            <w:r w:rsidRPr="007B5CC6">
              <w:rPr>
                <w:rFonts w:ascii="Calibri" w:hAnsi="Calibri" w:cs="Calibri"/>
              </w:rPr>
              <w:t>IBFL021200640003</w:t>
            </w:r>
          </w:p>
        </w:tc>
        <w:tc>
          <w:tcPr>
            <w:tcW w:w="1565" w:type="dxa"/>
            <w:vAlign w:val="center"/>
          </w:tcPr>
          <w:p w14:paraId="3E95BEA8" w14:textId="02B119B5" w:rsidR="00034469" w:rsidRPr="007B5CC6" w:rsidRDefault="00B21320" w:rsidP="0055720B">
            <w:pPr>
              <w:spacing w:line="320" w:lineRule="exact"/>
              <w:jc w:val="center"/>
              <w:rPr>
                <w:rFonts w:ascii="Calibri" w:hAnsi="Calibri" w:cs="Calibri"/>
              </w:rPr>
            </w:pPr>
            <w:r w:rsidRPr="00B21320">
              <w:rPr>
                <w:rFonts w:ascii="Calibri" w:hAnsi="Calibri" w:cs="Calibri"/>
              </w:rPr>
              <w:t>Citibank N.A.</w:t>
            </w:r>
          </w:p>
        </w:tc>
        <w:tc>
          <w:tcPr>
            <w:tcW w:w="1883" w:type="dxa"/>
            <w:vAlign w:val="center"/>
          </w:tcPr>
          <w:p w14:paraId="11BFFD83" w14:textId="7F4FD459" w:rsidR="00034469" w:rsidRPr="007B5CC6" w:rsidRDefault="00CD2B96" w:rsidP="0055720B">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vAlign w:val="center"/>
          </w:tcPr>
          <w:p w14:paraId="361D7F61" w14:textId="553D6D42" w:rsidR="00034469" w:rsidRPr="007B5CC6" w:rsidRDefault="00D34AC9"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55720B">
        <w:tc>
          <w:tcPr>
            <w:tcW w:w="2078" w:type="dxa"/>
            <w:vAlign w:val="center"/>
          </w:tcPr>
          <w:p w14:paraId="07E0131E" w14:textId="5646387E" w:rsidR="00B21320" w:rsidRPr="007B5CC6" w:rsidRDefault="00B21320" w:rsidP="0055720B">
            <w:pPr>
              <w:spacing w:line="320" w:lineRule="exact"/>
              <w:jc w:val="center"/>
              <w:rPr>
                <w:rFonts w:ascii="Calibri" w:hAnsi="Calibri" w:cs="Calibri"/>
              </w:rPr>
            </w:pPr>
            <w:r w:rsidRPr="007B5CC6">
              <w:rPr>
                <w:rFonts w:ascii="Calibri" w:hAnsi="Calibri" w:cs="Calibri"/>
              </w:rPr>
              <w:t>IBFL021200690003</w:t>
            </w:r>
          </w:p>
        </w:tc>
        <w:tc>
          <w:tcPr>
            <w:tcW w:w="1565" w:type="dxa"/>
            <w:vAlign w:val="center"/>
          </w:tcPr>
          <w:p w14:paraId="3A4A0FA2" w14:textId="2DA7C5FA"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46469A5C" w14:textId="48C65240" w:rsidR="00B21320" w:rsidRPr="007B5CC6" w:rsidRDefault="00B21320" w:rsidP="0055720B">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w:t>
            </w:r>
          </w:p>
        </w:tc>
        <w:tc>
          <w:tcPr>
            <w:tcW w:w="2026" w:type="dxa"/>
            <w:vAlign w:val="center"/>
          </w:tcPr>
          <w:p w14:paraId="1AD2001E" w14:textId="6D1B5FCF"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55720B">
        <w:tc>
          <w:tcPr>
            <w:tcW w:w="2078" w:type="dxa"/>
            <w:vAlign w:val="center"/>
          </w:tcPr>
          <w:p w14:paraId="19E9F90C" w14:textId="29980666" w:rsidR="00B21320" w:rsidRPr="007B5CC6" w:rsidRDefault="00B21320" w:rsidP="0055720B">
            <w:pPr>
              <w:spacing w:line="320" w:lineRule="exact"/>
              <w:jc w:val="center"/>
              <w:rPr>
                <w:rFonts w:ascii="Calibri" w:hAnsi="Calibri" w:cs="Calibri"/>
              </w:rPr>
            </w:pPr>
            <w:r w:rsidRPr="007B5CC6">
              <w:rPr>
                <w:rFonts w:ascii="Calibri" w:hAnsi="Calibri" w:cs="Calibri"/>
              </w:rPr>
              <w:t>IBFL021193230002</w:t>
            </w:r>
          </w:p>
        </w:tc>
        <w:tc>
          <w:tcPr>
            <w:tcW w:w="1565" w:type="dxa"/>
            <w:vAlign w:val="center"/>
          </w:tcPr>
          <w:p w14:paraId="4003EE8B" w14:textId="1862DD6E"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71E31246" w14:textId="2468EB12" w:rsidR="00B21320" w:rsidRPr="007B5CC6" w:rsidRDefault="00B21320" w:rsidP="0055720B">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Tew</w:t>
            </w:r>
            <w:proofErr w:type="spellEnd"/>
            <w:r w:rsidRPr="007B5CC6">
              <w:rPr>
                <w:rFonts w:ascii="Calibri" w:hAnsi="Calibri" w:cs="Calibri"/>
              </w:rPr>
              <w:t xml:space="preserve"> Estética Ltda</w:t>
            </w:r>
          </w:p>
        </w:tc>
        <w:tc>
          <w:tcPr>
            <w:tcW w:w="2026" w:type="dxa"/>
            <w:vAlign w:val="center"/>
          </w:tcPr>
          <w:p w14:paraId="6CDFE2D2" w14:textId="2665BA7F" w:rsidR="00B21320" w:rsidRPr="007B5CC6" w:rsidRDefault="00B21320" w:rsidP="0055720B">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55720B">
        <w:tc>
          <w:tcPr>
            <w:tcW w:w="2078" w:type="dxa"/>
            <w:vAlign w:val="center"/>
          </w:tcPr>
          <w:p w14:paraId="74FF3CDE" w14:textId="6AAC779E" w:rsidR="00B21320" w:rsidRPr="007B5CC6" w:rsidRDefault="00B21320" w:rsidP="0055720B">
            <w:pPr>
              <w:spacing w:line="320" w:lineRule="exact"/>
              <w:jc w:val="center"/>
              <w:rPr>
                <w:rFonts w:ascii="Calibri" w:hAnsi="Calibri" w:cs="Calibri"/>
              </w:rPr>
            </w:pPr>
            <w:r w:rsidRPr="007B5CC6">
              <w:rPr>
                <w:rFonts w:ascii="Calibri" w:hAnsi="Calibri" w:cs="Calibri"/>
              </w:rPr>
              <w:t>IBFL021193290001</w:t>
            </w:r>
          </w:p>
        </w:tc>
        <w:tc>
          <w:tcPr>
            <w:tcW w:w="1565" w:type="dxa"/>
            <w:vAlign w:val="center"/>
          </w:tcPr>
          <w:p w14:paraId="7ECF145E" w14:textId="23D57960"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694D66F0" w14:textId="29A1B0EF" w:rsidR="00B21320" w:rsidRPr="007B5CC6" w:rsidRDefault="00B21320" w:rsidP="0055720B">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proofErr w:type="spellStart"/>
            <w:r w:rsidRPr="007B5CC6">
              <w:rPr>
                <w:rFonts w:ascii="Calibri" w:hAnsi="Calibri" w:cs="Calibri"/>
              </w:rPr>
              <w:t>Winners</w:t>
            </w:r>
            <w:proofErr w:type="spellEnd"/>
            <w:r w:rsidRPr="007B5CC6">
              <w:rPr>
                <w:rFonts w:ascii="Calibri" w:hAnsi="Calibri" w:cs="Calibri"/>
              </w:rPr>
              <w:t xml:space="preserve"> </w:t>
            </w:r>
            <w:proofErr w:type="spellStart"/>
            <w:r w:rsidRPr="007B5CC6">
              <w:rPr>
                <w:rFonts w:ascii="Calibri" w:hAnsi="Calibri" w:cs="Calibri"/>
              </w:rPr>
              <w:t>Corp</w:t>
            </w:r>
            <w:proofErr w:type="spellEnd"/>
            <w:r w:rsidRPr="007B5CC6">
              <w:rPr>
                <w:rFonts w:ascii="Calibri" w:hAnsi="Calibri" w:cs="Calibri"/>
              </w:rPr>
              <w:t xml:space="preserve"> Serviços</w:t>
            </w:r>
          </w:p>
        </w:tc>
        <w:tc>
          <w:tcPr>
            <w:tcW w:w="2026" w:type="dxa"/>
            <w:vAlign w:val="center"/>
          </w:tcPr>
          <w:p w14:paraId="28A34D0B" w14:textId="48F25A7D" w:rsidR="00B21320" w:rsidRPr="007B5CC6" w:rsidRDefault="00B21320" w:rsidP="0055720B">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55720B">
        <w:tc>
          <w:tcPr>
            <w:tcW w:w="2078" w:type="dxa"/>
            <w:vAlign w:val="center"/>
          </w:tcPr>
          <w:p w14:paraId="7CEEEE5D" w14:textId="4BE06FFD" w:rsidR="00B21320" w:rsidRPr="007B5CC6" w:rsidRDefault="00B21320" w:rsidP="0055720B">
            <w:pPr>
              <w:spacing w:line="320" w:lineRule="exact"/>
              <w:jc w:val="center"/>
              <w:rPr>
                <w:rFonts w:ascii="Calibri" w:hAnsi="Calibri" w:cs="Calibri"/>
              </w:rPr>
            </w:pPr>
            <w:r w:rsidRPr="007B5CC6">
              <w:rPr>
                <w:rFonts w:ascii="Calibri" w:hAnsi="Calibri" w:cs="Calibri"/>
              </w:rPr>
              <w:t>IBFL021200310001</w:t>
            </w:r>
          </w:p>
        </w:tc>
        <w:tc>
          <w:tcPr>
            <w:tcW w:w="1565" w:type="dxa"/>
            <w:vAlign w:val="center"/>
          </w:tcPr>
          <w:p w14:paraId="753B71F9" w14:textId="4F9E20BE"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049057F8" w14:textId="58320A57" w:rsidR="00B21320" w:rsidRPr="007B5CC6" w:rsidRDefault="00B21320" w:rsidP="0055720B">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71864BBE" w14:textId="148655DD"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55720B">
        <w:tc>
          <w:tcPr>
            <w:tcW w:w="2078" w:type="dxa"/>
            <w:vAlign w:val="center"/>
          </w:tcPr>
          <w:p w14:paraId="2FC4039B" w14:textId="0BAEA0AA" w:rsidR="00B21320" w:rsidRPr="007B5CC6" w:rsidRDefault="00B21320" w:rsidP="0055720B">
            <w:pPr>
              <w:spacing w:line="320" w:lineRule="exact"/>
              <w:jc w:val="center"/>
              <w:rPr>
                <w:rFonts w:ascii="Calibri" w:hAnsi="Calibri" w:cs="Calibri"/>
              </w:rPr>
            </w:pPr>
            <w:r w:rsidRPr="007B5CC6">
              <w:rPr>
                <w:rFonts w:ascii="Calibri" w:hAnsi="Calibri" w:cs="Calibri"/>
              </w:rPr>
              <w:t>IBFL021222080004</w:t>
            </w:r>
          </w:p>
        </w:tc>
        <w:tc>
          <w:tcPr>
            <w:tcW w:w="1565" w:type="dxa"/>
            <w:vAlign w:val="center"/>
          </w:tcPr>
          <w:p w14:paraId="0DCB1BF1" w14:textId="005AF873"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43FB9CBB" w14:textId="1B0F7D3A" w:rsidR="00B21320" w:rsidRPr="007B5CC6" w:rsidRDefault="00B21320" w:rsidP="0055720B">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0FA92A2F" w14:textId="51A3714E" w:rsidR="00B21320" w:rsidRPr="007B5CC6" w:rsidRDefault="00B21320" w:rsidP="0055720B">
            <w:pPr>
              <w:spacing w:line="320" w:lineRule="exact"/>
              <w:jc w:val="center"/>
              <w:rPr>
                <w:rFonts w:ascii="Calibri" w:hAnsi="Calibri" w:cs="Calibri"/>
              </w:rPr>
            </w:pPr>
            <w:r w:rsidRPr="007B5CC6">
              <w:rPr>
                <w:rFonts w:ascii="Calibri" w:hAnsi="Calibri" w:cs="Calibri"/>
              </w:rPr>
              <w:t>USD</w:t>
            </w:r>
            <w:r w:rsidR="0055720B">
              <w:rPr>
                <w:rFonts w:ascii="Calibri" w:hAnsi="Calibri" w:cs="Calibri"/>
              </w:rPr>
              <w:t>5</w:t>
            </w:r>
            <w:r w:rsidRPr="007B5CC6">
              <w:rPr>
                <w:rFonts w:ascii="Calibri" w:hAnsi="Calibri" w:cs="Calibri"/>
              </w:rPr>
              <w:t>.</w:t>
            </w:r>
            <w:r w:rsidR="0055720B">
              <w:rPr>
                <w:rFonts w:ascii="Calibri" w:hAnsi="Calibri" w:cs="Calibri"/>
              </w:rPr>
              <w:t>000</w:t>
            </w:r>
            <w:r w:rsidRPr="007B5CC6">
              <w:rPr>
                <w:rFonts w:ascii="Calibri" w:hAnsi="Calibri" w:cs="Calibri"/>
              </w:rPr>
              <w:t>.</w:t>
            </w:r>
            <w:r w:rsidR="0055720B">
              <w:rPr>
                <w:rFonts w:ascii="Calibri" w:hAnsi="Calibri" w:cs="Calibri"/>
              </w:rPr>
              <w:t>000</w:t>
            </w:r>
            <w:r w:rsidRPr="007B5CC6">
              <w:rPr>
                <w:rFonts w:ascii="Calibri" w:hAnsi="Calibri" w:cs="Calibri"/>
              </w:rPr>
              <w:t>,00</w:t>
            </w:r>
          </w:p>
        </w:tc>
      </w:tr>
      <w:tr w:rsidR="00B21320" w:rsidRPr="00317D40" w14:paraId="07632E28" w14:textId="77777777" w:rsidTr="0055720B">
        <w:tc>
          <w:tcPr>
            <w:tcW w:w="2078" w:type="dxa"/>
            <w:vAlign w:val="center"/>
          </w:tcPr>
          <w:p w14:paraId="347212EE" w14:textId="4310BB00" w:rsidR="00B21320" w:rsidRPr="007B5CC6" w:rsidRDefault="00B21320" w:rsidP="0055720B">
            <w:pPr>
              <w:spacing w:line="320" w:lineRule="exact"/>
              <w:jc w:val="center"/>
              <w:rPr>
                <w:rFonts w:ascii="Calibri" w:hAnsi="Calibri" w:cs="Calibri"/>
              </w:rPr>
            </w:pPr>
            <w:r w:rsidRPr="007B5CC6">
              <w:rPr>
                <w:rFonts w:ascii="Calibri" w:hAnsi="Calibri" w:cs="Calibri"/>
              </w:rPr>
              <w:lastRenderedPageBreak/>
              <w:t>IBFL070220190002</w:t>
            </w:r>
          </w:p>
        </w:tc>
        <w:tc>
          <w:tcPr>
            <w:tcW w:w="1565" w:type="dxa"/>
            <w:vAlign w:val="center"/>
          </w:tcPr>
          <w:p w14:paraId="174D035D" w14:textId="3CFA0049"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0086C488" w14:textId="192A1995" w:rsidR="00B21320" w:rsidRPr="007B5CC6" w:rsidRDefault="00B21320" w:rsidP="0055720B">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01CBED81" w14:textId="4DD86DD2" w:rsidR="00B21320" w:rsidRPr="007B5CC6" w:rsidRDefault="00B21320" w:rsidP="0055720B">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55720B">
        <w:tc>
          <w:tcPr>
            <w:tcW w:w="2078" w:type="dxa"/>
            <w:vAlign w:val="center"/>
          </w:tcPr>
          <w:p w14:paraId="0F5E66AF" w14:textId="0AC23EC1" w:rsidR="00B21320" w:rsidRPr="007B5CC6" w:rsidRDefault="00B21320" w:rsidP="0055720B">
            <w:pPr>
              <w:spacing w:line="320" w:lineRule="exact"/>
              <w:jc w:val="center"/>
              <w:rPr>
                <w:rFonts w:ascii="Calibri" w:hAnsi="Calibri" w:cs="Calibri"/>
              </w:rPr>
            </w:pPr>
            <w:r w:rsidRPr="007B5CC6">
              <w:rPr>
                <w:rFonts w:ascii="Calibri" w:hAnsi="Calibri" w:cs="Calibri"/>
              </w:rPr>
              <w:t>IBFL021200290003</w:t>
            </w:r>
          </w:p>
        </w:tc>
        <w:tc>
          <w:tcPr>
            <w:tcW w:w="1565" w:type="dxa"/>
            <w:vAlign w:val="center"/>
          </w:tcPr>
          <w:p w14:paraId="3395F701" w14:textId="5DE9C650" w:rsidR="00B21320" w:rsidRPr="007B5CC6" w:rsidRDefault="00B21320" w:rsidP="0055720B">
            <w:pPr>
              <w:spacing w:line="320" w:lineRule="exact"/>
              <w:jc w:val="center"/>
              <w:rPr>
                <w:rFonts w:ascii="Calibri" w:hAnsi="Calibri" w:cs="Calibri"/>
              </w:rPr>
            </w:pPr>
            <w:r w:rsidRPr="004A17A1">
              <w:rPr>
                <w:rFonts w:ascii="Calibri" w:hAnsi="Calibri" w:cs="Calibri"/>
              </w:rPr>
              <w:t>Citibank N.A.</w:t>
            </w:r>
          </w:p>
        </w:tc>
        <w:tc>
          <w:tcPr>
            <w:tcW w:w="1883" w:type="dxa"/>
            <w:vAlign w:val="center"/>
          </w:tcPr>
          <w:p w14:paraId="1B31BA61" w14:textId="41891AEA" w:rsidR="00B21320" w:rsidRPr="007B5CC6" w:rsidRDefault="00B21320" w:rsidP="0055720B">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vAlign w:val="center"/>
          </w:tcPr>
          <w:p w14:paraId="59DB5FE7" w14:textId="02F9EC1B" w:rsidR="00B21320" w:rsidRPr="007B5CC6" w:rsidRDefault="00B21320" w:rsidP="0055720B">
            <w:pPr>
              <w:spacing w:line="320" w:lineRule="exact"/>
              <w:jc w:val="center"/>
              <w:rPr>
                <w:rFonts w:ascii="Calibri" w:hAnsi="Calibri" w:cs="Calibri"/>
              </w:rPr>
            </w:pPr>
            <w:r w:rsidRPr="007B5CC6">
              <w:rPr>
                <w:rFonts w:ascii="Calibri" w:hAnsi="Calibri" w:cs="Calibri"/>
              </w:rPr>
              <w:t>USD2.500.000,00</w:t>
            </w:r>
          </w:p>
        </w:tc>
      </w:tr>
      <w:bookmarkEnd w:id="309"/>
    </w:tbl>
    <w:p w14:paraId="09067A28" w14:textId="0F9363F9" w:rsidR="00317D40" w:rsidRDefault="00317D40" w:rsidP="00813A48">
      <w:pPr>
        <w:widowControl w:val="0"/>
        <w:spacing w:before="140" w:line="320" w:lineRule="exact"/>
        <w:jc w:val="center"/>
        <w:rPr>
          <w:rFonts w:ascii="Calibri" w:hAnsi="Calibri" w:cs="Calibri"/>
        </w:rPr>
      </w:pPr>
    </w:p>
    <w:p w14:paraId="6B2A587D" w14:textId="77777777" w:rsidR="00561E8F" w:rsidRDefault="00561E8F">
      <w:pPr>
        <w:rPr>
          <w:rFonts w:ascii="Calibri" w:hAnsi="Calibri" w:cs="Calibri"/>
        </w:rPr>
        <w:sectPr w:rsidR="00561E8F" w:rsidSect="00561E8F">
          <w:footerReference w:type="default" r:id="rId27"/>
          <w:pgSz w:w="11906" w:h="16838" w:code="9"/>
          <w:pgMar w:top="1418" w:right="1701" w:bottom="1418" w:left="1701" w:header="1134" w:footer="709" w:gutter="0"/>
          <w:pgNumType w:start="1"/>
          <w:cols w:space="708"/>
          <w:docGrid w:linePitch="360"/>
        </w:sectPr>
      </w:pPr>
    </w:p>
    <w:p w14:paraId="55E06E7C" w14:textId="644A69FD"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INSTRUMENTO PARTICULAR DE ESCRITURA DA 2ª (SEGUNDA) EMISSÃO DE DEBÊNTURES SIMPLES, NÃO CONVERSÍVEIS EM AÇÕES, DA ESPÉCIE</w:t>
      </w:r>
      <w:r w:rsidR="00F405C2">
        <w:rPr>
          <w:rFonts w:ascii="Calibri" w:hAnsi="Calibri" w:cs="Calibri"/>
          <w:sz w:val="24"/>
          <w:szCs w:val="24"/>
        </w:rPr>
        <w:t xml:space="preserve"> </w:t>
      </w:r>
      <w:r w:rsidR="005B1EAC">
        <w:rPr>
          <w:rFonts w:ascii="Calibri" w:hAnsi="Calibri" w:cs="Calibri"/>
          <w:sz w:val="24"/>
          <w:szCs w:val="24"/>
        </w:rPr>
        <w:t>QUIROGRAFÁRIA</w:t>
      </w:r>
      <w:r w:rsidR="005B1EAC" w:rsidRPr="007B5CC6">
        <w:rPr>
          <w:rFonts w:ascii="Calibri" w:hAnsi="Calibri" w:cs="Calibri"/>
          <w:sz w:val="24"/>
          <w:szCs w:val="24"/>
        </w:rPr>
        <w:t>,</w:t>
      </w:r>
      <w:r w:rsidR="005B1EAC">
        <w:rPr>
          <w:rFonts w:ascii="Calibri" w:hAnsi="Calibri" w:cs="Calibri"/>
          <w:sz w:val="24"/>
          <w:szCs w:val="24"/>
        </w:rPr>
        <w:t xml:space="preserve"> COM GARANTIAS </w:t>
      </w:r>
      <w:r w:rsidR="005B1EAC" w:rsidRPr="007B5CC6">
        <w:rPr>
          <w:rFonts w:ascii="Calibri" w:hAnsi="Calibri" w:cs="Calibri"/>
          <w:sz w:val="24"/>
          <w:szCs w:val="24"/>
        </w:rPr>
        <w:t>ADICIONA</w:t>
      </w:r>
      <w:r w:rsidR="005B1EAC">
        <w:rPr>
          <w:rFonts w:ascii="Calibri" w:hAnsi="Calibri" w:cs="Calibri"/>
          <w:sz w:val="24"/>
          <w:szCs w:val="24"/>
        </w:rPr>
        <w:t>IS</w:t>
      </w:r>
      <w:r w:rsidR="005B1EAC" w:rsidRPr="007B5CC6">
        <w:rPr>
          <w:rFonts w:ascii="Calibri" w:hAnsi="Calibri" w:cs="Calibri"/>
          <w:sz w:val="24"/>
          <w:szCs w:val="24"/>
        </w:rPr>
        <w:t xml:space="preserve"> </w:t>
      </w:r>
      <w:r w:rsidR="005B1EAC">
        <w:rPr>
          <w:rFonts w:ascii="Calibri" w:hAnsi="Calibri" w:cs="Calibri"/>
          <w:sz w:val="24"/>
          <w:szCs w:val="24"/>
        </w:rPr>
        <w:t xml:space="preserve">REAL E </w:t>
      </w:r>
      <w:r w:rsidR="005B1EAC" w:rsidRPr="007B5CC6">
        <w:rPr>
          <w:rFonts w:ascii="Calibri" w:hAnsi="Calibri" w:cs="Calibri"/>
          <w:sz w:val="24"/>
          <w:szCs w:val="24"/>
        </w:rPr>
        <w:t>FIDEJUSSÓRIA</w:t>
      </w:r>
      <w:r w:rsidRPr="00FD2BA6">
        <w:rPr>
          <w:rFonts w:ascii="Calibri" w:hAnsi="Calibri" w:cs="Calibri"/>
          <w:sz w:val="24"/>
          <w:szCs w:val="24"/>
        </w:rPr>
        <w:t xml:space="preserve">,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235ED48B"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00A220A1" w:rsidRPr="00D90C55">
        <w:rPr>
          <w:rFonts w:ascii="Calibri" w:hAnsi="Calibri" w:cs="Calibri"/>
          <w:b w:val="0"/>
          <w:bCs w:val="0"/>
          <w:i/>
          <w:sz w:val="24"/>
          <w:szCs w:val="24"/>
        </w:rPr>
        <w:t xml:space="preserve">Instrumento Particular de Escritura da 2ª (Segunda) Emissão de Debêntures Simples, Não Conversíveis em Ações, da Espécie </w:t>
      </w:r>
      <w:r w:rsidR="00A220A1" w:rsidRPr="00D90C55">
        <w:rPr>
          <w:rFonts w:ascii="Calibri" w:hAnsi="Calibri" w:cs="Calibri"/>
          <w:b w:val="0"/>
          <w:bCs w:val="0"/>
          <w:i/>
          <w:iCs/>
          <w:sz w:val="24"/>
          <w:szCs w:val="24"/>
        </w:rPr>
        <w:t>Quirografária</w:t>
      </w:r>
      <w:r w:rsidR="00A220A1" w:rsidRPr="00D90C55">
        <w:rPr>
          <w:rFonts w:ascii="Calibri" w:hAnsi="Calibri" w:cs="Calibri"/>
          <w:b w:val="0"/>
          <w:bCs w:val="0"/>
          <w:i/>
          <w:sz w:val="24"/>
          <w:szCs w:val="24"/>
        </w:rPr>
        <w:t>, com Garantias Adicionais Real e Fidejussória, em Série Única, para Distribuição Pública, com Esforços Restritos, da MPM Corpóreos S.A.</w:t>
      </w:r>
      <w:r w:rsidRPr="00FD2BA6">
        <w:rPr>
          <w:rFonts w:ascii="Calibri" w:hAnsi="Calibri" w:cs="Calibri"/>
          <w:b w:val="0"/>
          <w:bCs w:val="0"/>
          <w:i/>
          <w:iCs/>
          <w:sz w:val="24"/>
          <w:szCs w:val="24"/>
        </w:rPr>
        <w:t>”</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215" w:type="dxa"/>
        <w:tblInd w:w="-289" w:type="dxa"/>
        <w:tblLayout w:type="fixed"/>
        <w:tblLook w:val="04A0" w:firstRow="1" w:lastRow="0" w:firstColumn="1" w:lastColumn="0" w:noHBand="0" w:noVBand="1"/>
      </w:tblPr>
      <w:tblGrid>
        <w:gridCol w:w="1769"/>
        <w:gridCol w:w="1776"/>
        <w:gridCol w:w="1489"/>
        <w:gridCol w:w="2196"/>
        <w:gridCol w:w="1985"/>
      </w:tblGrid>
      <w:tr w:rsidR="00A23C66" w:rsidRPr="007B5CC6" w14:paraId="7BF444CE" w14:textId="77777777" w:rsidTr="0055720B">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1985"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55720B">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1985"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55720B">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vAlign w:val="center"/>
          </w:tcPr>
          <w:p w14:paraId="1C2413A5"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1985"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55720B">
        <w:tc>
          <w:tcPr>
            <w:tcW w:w="1769" w:type="dxa"/>
            <w:vAlign w:val="center"/>
          </w:tcPr>
          <w:p w14:paraId="1D707C65"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vAlign w:val="center"/>
          </w:tcPr>
          <w:p w14:paraId="44698AEE"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1985"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55720B">
        <w:tc>
          <w:tcPr>
            <w:tcW w:w="1769" w:type="dxa"/>
            <w:vAlign w:val="center"/>
          </w:tcPr>
          <w:p w14:paraId="3D180787"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Itaú Unibanco S.A. Nassau </w:t>
            </w:r>
            <w:proofErr w:type="spellStart"/>
            <w:r w:rsidRPr="007B5CC6">
              <w:rPr>
                <w:rFonts w:ascii="Calibri" w:hAnsi="Calibri" w:cs="Calibri"/>
              </w:rPr>
              <w:t>Branch</w:t>
            </w:r>
            <w:proofErr w:type="spellEnd"/>
          </w:p>
        </w:tc>
        <w:tc>
          <w:tcPr>
            <w:tcW w:w="1489" w:type="dxa"/>
            <w:vAlign w:val="center"/>
          </w:tcPr>
          <w:p w14:paraId="4DDFEB03" w14:textId="77777777" w:rsidR="00A23C66" w:rsidRPr="007B5CC6" w:rsidRDefault="00A23C66" w:rsidP="0055720B">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proofErr w:type="spellStart"/>
            <w:r w:rsidRPr="007B5CC6">
              <w:rPr>
                <w:rFonts w:ascii="Calibri" w:hAnsi="Calibri" w:cs="Calibri"/>
              </w:rPr>
              <w:t>Urban</w:t>
            </w:r>
            <w:proofErr w:type="spellEnd"/>
            <w:r w:rsidRPr="007B5CC6">
              <w:rPr>
                <w:rFonts w:ascii="Calibri" w:hAnsi="Calibri" w:cs="Calibri"/>
              </w:rPr>
              <w:t xml:space="preserve"> Laser Serviços Estéticos S.A.</w:t>
            </w:r>
          </w:p>
        </w:tc>
        <w:tc>
          <w:tcPr>
            <w:tcW w:w="1985"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55720B">
        <w:tc>
          <w:tcPr>
            <w:tcW w:w="1769" w:type="dxa"/>
            <w:vAlign w:val="center"/>
          </w:tcPr>
          <w:p w14:paraId="7C072C8D" w14:textId="77777777" w:rsidR="00A23C66" w:rsidRPr="007B5CC6" w:rsidRDefault="00A23C66" w:rsidP="0055720B">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 xml:space="preserve">Itaú Unibanco S.A. Nassau </w:t>
            </w:r>
            <w:proofErr w:type="spellStart"/>
            <w:r w:rsidRPr="00B70D5C">
              <w:rPr>
                <w:rFonts w:ascii="Calibri" w:hAnsi="Calibri" w:cs="Calibri"/>
              </w:rPr>
              <w:t>Branch</w:t>
            </w:r>
            <w:proofErr w:type="spellEnd"/>
          </w:p>
        </w:tc>
        <w:tc>
          <w:tcPr>
            <w:tcW w:w="1489" w:type="dxa"/>
            <w:vAlign w:val="center"/>
          </w:tcPr>
          <w:p w14:paraId="05A3F1A9" w14:textId="77777777" w:rsidR="00A23C66" w:rsidRPr="007B5CC6" w:rsidRDefault="00A23C66" w:rsidP="0055720B">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1985"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623C3D82" w14:textId="79FE3DF6" w:rsidR="00B21320" w:rsidRPr="00C2417D" w:rsidRDefault="00B21320" w:rsidP="00C2417D">
      <w:pPr>
        <w:rPr>
          <w:rFonts w:ascii="Calibri" w:hAnsi="Calibri" w:cs="Calibri"/>
          <w:b/>
          <w:bCs/>
          <w:highlight w:val="yellow"/>
        </w:rPr>
      </w:pPr>
    </w:p>
    <w:sectPr w:rsidR="00B21320" w:rsidRPr="00C2417D" w:rsidSect="00561E8F">
      <w:footerReference w:type="default" r:id="rId28"/>
      <w:pgSz w:w="11906" w:h="16838" w:code="9"/>
      <w:pgMar w:top="1418" w:right="1701" w:bottom="1418" w:left="1701"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AFCA" w14:textId="77777777" w:rsidR="00AF7D2C" w:rsidRDefault="00AF7D2C">
      <w:r>
        <w:separator/>
      </w:r>
    </w:p>
  </w:endnote>
  <w:endnote w:type="continuationSeparator" w:id="0">
    <w:p w14:paraId="218809B1" w14:textId="77777777" w:rsidR="00AF7D2C" w:rsidRDefault="00AF7D2C">
      <w:r>
        <w:continuationSeparator/>
      </w:r>
    </w:p>
  </w:endnote>
  <w:endnote w:type="continuationNotice" w:id="1">
    <w:p w14:paraId="469BEFB6" w14:textId="77777777" w:rsidR="00AF7D2C" w:rsidRDefault="00AF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856429"/>
      <w:docPartObj>
        <w:docPartGallery w:val="Page Numbers (Bottom of Page)"/>
        <w:docPartUnique/>
      </w:docPartObj>
    </w:sdtPr>
    <w:sdtEndPr>
      <w:rPr>
        <w:rFonts w:asciiTheme="minorHAnsi" w:hAnsiTheme="minorHAnsi" w:cstheme="minorHAnsi"/>
      </w:rPr>
    </w:sdtEndPr>
    <w:sdtContent>
      <w:p w14:paraId="2C9C82E7" w14:textId="28F921F4" w:rsidR="00561E8F" w:rsidRPr="00561E8F" w:rsidRDefault="00561E8F">
        <w:pPr>
          <w:pStyle w:val="Rodap"/>
          <w:jc w:val="right"/>
          <w:rPr>
            <w:rFonts w:asciiTheme="minorHAnsi" w:hAnsiTheme="minorHAnsi" w:cstheme="minorHAn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36949"/>
      <w:docPartObj>
        <w:docPartGallery w:val="Page Numbers (Bottom of Page)"/>
        <w:docPartUnique/>
      </w:docPartObj>
    </w:sdtPr>
    <w:sdtEndPr>
      <w:rPr>
        <w:rFonts w:asciiTheme="minorHAnsi" w:hAnsiTheme="minorHAnsi" w:cstheme="minorHAnsi"/>
      </w:rPr>
    </w:sdtEndPr>
    <w:sdtContent>
      <w:p w14:paraId="77B9AB9A" w14:textId="77777777" w:rsidR="00561E8F" w:rsidRPr="00561E8F" w:rsidRDefault="00561E8F">
        <w:pPr>
          <w:pStyle w:val="Rodap"/>
          <w:jc w:val="right"/>
          <w:rPr>
            <w:rFonts w:asciiTheme="minorHAnsi" w:hAnsiTheme="minorHAnsi" w:cstheme="minorHAnsi"/>
          </w:rPr>
        </w:pPr>
        <w:r w:rsidRPr="00561E8F">
          <w:rPr>
            <w:rFonts w:asciiTheme="minorHAnsi" w:hAnsiTheme="minorHAnsi" w:cstheme="minorHAnsi"/>
          </w:rPr>
          <w:fldChar w:fldCharType="begin"/>
        </w:r>
        <w:r w:rsidRPr="00561E8F">
          <w:rPr>
            <w:rFonts w:asciiTheme="minorHAnsi" w:hAnsiTheme="minorHAnsi" w:cstheme="minorHAnsi"/>
          </w:rPr>
          <w:instrText>PAGE   \* MERGEFORMAT</w:instrText>
        </w:r>
        <w:r w:rsidRPr="00561E8F">
          <w:rPr>
            <w:rFonts w:asciiTheme="minorHAnsi" w:hAnsiTheme="minorHAnsi" w:cstheme="minorHAnsi"/>
          </w:rPr>
          <w:fldChar w:fldCharType="separate"/>
        </w:r>
        <w:r w:rsidRPr="00561E8F">
          <w:rPr>
            <w:rFonts w:asciiTheme="minorHAnsi" w:hAnsiTheme="minorHAnsi" w:cstheme="minorHAnsi"/>
            <w:lang w:val="pt-BR"/>
          </w:rPr>
          <w:t>2</w:t>
        </w:r>
        <w:r w:rsidRPr="00561E8F">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29170"/>
      <w:docPartObj>
        <w:docPartGallery w:val="Page Numbers (Bottom of Page)"/>
        <w:docPartUnique/>
      </w:docPartObj>
    </w:sdtPr>
    <w:sdtContent>
      <w:p w14:paraId="606E1556" w14:textId="7EF725F4" w:rsidR="00561E8F" w:rsidRDefault="00561E8F">
        <w:pPr>
          <w:pStyle w:val="Rodap"/>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016962"/>
      <w:docPartObj>
        <w:docPartGallery w:val="Page Numbers (Bottom of Page)"/>
        <w:docPartUnique/>
      </w:docPartObj>
    </w:sdtPr>
    <w:sdtContent>
      <w:p w14:paraId="56088386" w14:textId="4E98EAD2" w:rsidR="00561E8F" w:rsidRDefault="00561E8F">
        <w:pPr>
          <w:pStyle w:val="Rodap"/>
          <w:jc w:val="right"/>
        </w:pPr>
        <w:r>
          <w:rPr>
            <w:rFonts w:asciiTheme="minorHAnsi" w:hAnsiTheme="minorHAnsi" w:cstheme="minorHAnsi"/>
            <w:lang w:val="pt-BR"/>
          </w:rPr>
          <w:t>I</w:t>
        </w:r>
        <w:r w:rsidRPr="00561E8F">
          <w:rPr>
            <w:rFonts w:asciiTheme="minorHAnsi" w:hAnsiTheme="minorHAnsi" w:cstheme="minorHAnsi"/>
            <w:lang w:val="pt-BR"/>
          </w:rPr>
          <w:t>-</w:t>
        </w:r>
        <w:r w:rsidRPr="00561E8F">
          <w:rPr>
            <w:rFonts w:asciiTheme="minorHAnsi" w:hAnsiTheme="minorHAnsi" w:cstheme="minorHAnsi"/>
          </w:rPr>
          <w:fldChar w:fldCharType="begin"/>
        </w:r>
        <w:r w:rsidRPr="00561E8F">
          <w:rPr>
            <w:rFonts w:asciiTheme="minorHAnsi" w:hAnsiTheme="minorHAnsi" w:cstheme="minorHAnsi"/>
          </w:rPr>
          <w:instrText>PAGE   \* MERGEFORMAT</w:instrText>
        </w:r>
        <w:r w:rsidRPr="00561E8F">
          <w:rPr>
            <w:rFonts w:asciiTheme="minorHAnsi" w:hAnsiTheme="minorHAnsi" w:cstheme="minorHAnsi"/>
          </w:rPr>
          <w:fldChar w:fldCharType="separate"/>
        </w:r>
        <w:r w:rsidRPr="00561E8F">
          <w:rPr>
            <w:rFonts w:asciiTheme="minorHAnsi" w:hAnsiTheme="minorHAnsi" w:cstheme="minorHAnsi"/>
            <w:lang w:val="pt-BR"/>
          </w:rPr>
          <w:t>2</w:t>
        </w:r>
        <w:r w:rsidRPr="00561E8F">
          <w:rPr>
            <w:rFonts w:asciiTheme="minorHAnsi" w:hAnsiTheme="minorHAnsi" w:cs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26039"/>
      <w:docPartObj>
        <w:docPartGallery w:val="Page Numbers (Bottom of Page)"/>
        <w:docPartUnique/>
      </w:docPartObj>
    </w:sdtPr>
    <w:sdtContent>
      <w:p w14:paraId="044685DC" w14:textId="0754ACFE" w:rsidR="00D85E08" w:rsidRDefault="00D85E08">
        <w:pPr>
          <w:pStyle w:val="Rodap"/>
          <w:jc w:val="right"/>
        </w:pPr>
        <w:r>
          <w:rPr>
            <w:rFonts w:asciiTheme="minorHAnsi" w:hAnsiTheme="minorHAnsi" w:cstheme="minorHAnsi"/>
            <w:lang w:val="pt-BR"/>
          </w:rPr>
          <w:t>II</w:t>
        </w:r>
        <w:r w:rsidRPr="00561E8F">
          <w:rPr>
            <w:rFonts w:asciiTheme="minorHAnsi" w:hAnsiTheme="minorHAnsi" w:cstheme="minorHAnsi"/>
            <w:lang w:val="pt-BR"/>
          </w:rPr>
          <w:t>-</w:t>
        </w:r>
        <w:r w:rsidRPr="00561E8F">
          <w:rPr>
            <w:rFonts w:asciiTheme="minorHAnsi" w:hAnsiTheme="minorHAnsi" w:cstheme="minorHAnsi"/>
          </w:rPr>
          <w:fldChar w:fldCharType="begin"/>
        </w:r>
        <w:r w:rsidRPr="00561E8F">
          <w:rPr>
            <w:rFonts w:asciiTheme="minorHAnsi" w:hAnsiTheme="minorHAnsi" w:cstheme="minorHAnsi"/>
          </w:rPr>
          <w:instrText>PAGE   \* MERGEFORMAT</w:instrText>
        </w:r>
        <w:r w:rsidRPr="00561E8F">
          <w:rPr>
            <w:rFonts w:asciiTheme="minorHAnsi" w:hAnsiTheme="minorHAnsi" w:cstheme="minorHAnsi"/>
          </w:rPr>
          <w:fldChar w:fldCharType="separate"/>
        </w:r>
        <w:r w:rsidRPr="00561E8F">
          <w:rPr>
            <w:rFonts w:asciiTheme="minorHAnsi" w:hAnsiTheme="minorHAnsi" w:cstheme="minorHAnsi"/>
            <w:lang w:val="pt-BR"/>
          </w:rPr>
          <w:t>2</w:t>
        </w:r>
        <w:r w:rsidRPr="00561E8F">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EE6F" w14:textId="77777777" w:rsidR="00AF7D2C" w:rsidRDefault="00AF7D2C">
      <w:r>
        <w:separator/>
      </w:r>
    </w:p>
  </w:footnote>
  <w:footnote w:type="continuationSeparator" w:id="0">
    <w:p w14:paraId="53528246" w14:textId="77777777" w:rsidR="00AF7D2C" w:rsidRDefault="00AF7D2C">
      <w:r>
        <w:continuationSeparator/>
      </w:r>
    </w:p>
  </w:footnote>
  <w:footnote w:type="continuationNotice" w:id="1">
    <w:p w14:paraId="3DF0192F" w14:textId="77777777" w:rsidR="00AF7D2C" w:rsidRDefault="00AF7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E7" w14:textId="77777777" w:rsidR="007578FC" w:rsidRDefault="007578FC" w:rsidP="007578FC">
    <w:pPr>
      <w:pStyle w:val="Cabealho"/>
      <w:jc w:val="right"/>
      <w:rPr>
        <w:rFonts w:ascii="Arial" w:hAnsi="Arial"/>
        <w:b/>
        <w:sz w:val="20"/>
        <w:lang w:val="pt-BR"/>
      </w:rPr>
    </w:pPr>
    <w:r w:rsidRPr="005C69B5">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16cid:durableId="343478521">
    <w:abstractNumId w:val="6"/>
  </w:num>
  <w:num w:numId="2" w16cid:durableId="1187063292">
    <w:abstractNumId w:val="11"/>
  </w:num>
  <w:num w:numId="3" w16cid:durableId="318774780">
    <w:abstractNumId w:val="7"/>
  </w:num>
  <w:num w:numId="4" w16cid:durableId="1967462988">
    <w:abstractNumId w:val="17"/>
  </w:num>
  <w:num w:numId="5" w16cid:durableId="2022196429">
    <w:abstractNumId w:val="10"/>
  </w:num>
  <w:num w:numId="6" w16cid:durableId="845095866">
    <w:abstractNumId w:val="13"/>
  </w:num>
  <w:num w:numId="7" w16cid:durableId="706032442">
    <w:abstractNumId w:val="1"/>
  </w:num>
  <w:num w:numId="8" w16cid:durableId="865485354">
    <w:abstractNumId w:val="0"/>
  </w:num>
  <w:num w:numId="9" w16cid:durableId="332997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507318">
    <w:abstractNumId w:val="15"/>
  </w:num>
  <w:num w:numId="11" w16cid:durableId="1190025107">
    <w:abstractNumId w:val="1"/>
  </w:num>
  <w:num w:numId="12" w16cid:durableId="2031174726">
    <w:abstractNumId w:val="9"/>
  </w:num>
  <w:num w:numId="13" w16cid:durableId="21563520">
    <w:abstractNumId w:val="12"/>
  </w:num>
  <w:num w:numId="14" w16cid:durableId="1782912843">
    <w:abstractNumId w:val="1"/>
  </w:num>
  <w:num w:numId="15" w16cid:durableId="252863578">
    <w:abstractNumId w:val="1"/>
  </w:num>
  <w:num w:numId="16" w16cid:durableId="1229924931">
    <w:abstractNumId w:val="1"/>
  </w:num>
  <w:num w:numId="17" w16cid:durableId="1101298601">
    <w:abstractNumId w:val="1"/>
  </w:num>
  <w:num w:numId="18" w16cid:durableId="738947001">
    <w:abstractNumId w:val="1"/>
  </w:num>
  <w:num w:numId="19" w16cid:durableId="1510565474">
    <w:abstractNumId w:val="1"/>
  </w:num>
  <w:num w:numId="20" w16cid:durableId="1146506505">
    <w:abstractNumId w:val="1"/>
  </w:num>
  <w:num w:numId="21" w16cid:durableId="1319533132">
    <w:abstractNumId w:val="1"/>
  </w:num>
  <w:num w:numId="22" w16cid:durableId="818494480">
    <w:abstractNumId w:val="1"/>
  </w:num>
  <w:num w:numId="23" w16cid:durableId="309015767">
    <w:abstractNumId w:val="1"/>
  </w:num>
  <w:num w:numId="24" w16cid:durableId="1362708652">
    <w:abstractNumId w:val="1"/>
  </w:num>
  <w:num w:numId="25" w16cid:durableId="1662268108">
    <w:abstractNumId w:val="1"/>
  </w:num>
  <w:num w:numId="26" w16cid:durableId="1817339188">
    <w:abstractNumId w:val="1"/>
  </w:num>
  <w:num w:numId="27" w16cid:durableId="158932043">
    <w:abstractNumId w:val="14"/>
  </w:num>
  <w:num w:numId="28" w16cid:durableId="1380276138">
    <w:abstractNumId w:val="1"/>
  </w:num>
  <w:num w:numId="29" w16cid:durableId="869300137">
    <w:abstractNumId w:val="1"/>
  </w:num>
  <w:num w:numId="30" w16cid:durableId="603458068">
    <w:abstractNumId w:val="1"/>
  </w:num>
  <w:num w:numId="31" w16cid:durableId="1040057519">
    <w:abstractNumId w:val="4"/>
  </w:num>
  <w:num w:numId="32" w16cid:durableId="190454696">
    <w:abstractNumId w:val="1"/>
  </w:num>
  <w:num w:numId="33" w16cid:durableId="1024477152">
    <w:abstractNumId w:val="1"/>
  </w:num>
  <w:num w:numId="34" w16cid:durableId="1692955206">
    <w:abstractNumId w:val="1"/>
  </w:num>
  <w:num w:numId="35" w16cid:durableId="1142233037">
    <w:abstractNumId w:val="1"/>
  </w:num>
  <w:num w:numId="36" w16cid:durableId="233050000">
    <w:abstractNumId w:val="1"/>
  </w:num>
  <w:num w:numId="37" w16cid:durableId="238835862">
    <w:abstractNumId w:val="1"/>
  </w:num>
  <w:num w:numId="38" w16cid:durableId="98528023">
    <w:abstractNumId w:val="1"/>
  </w:num>
  <w:num w:numId="39" w16cid:durableId="492797803">
    <w:abstractNumId w:val="1"/>
  </w:num>
  <w:num w:numId="40" w16cid:durableId="1099643217">
    <w:abstractNumId w:val="1"/>
  </w:num>
  <w:num w:numId="41" w16cid:durableId="2141024908">
    <w:abstractNumId w:val="1"/>
  </w:num>
  <w:num w:numId="42" w16cid:durableId="1934513253">
    <w:abstractNumId w:val="1"/>
  </w:num>
  <w:num w:numId="43" w16cid:durableId="211426463">
    <w:abstractNumId w:val="6"/>
  </w:num>
  <w:num w:numId="44" w16cid:durableId="1535731446">
    <w:abstractNumId w:val="6"/>
  </w:num>
  <w:num w:numId="45" w16cid:durableId="1538851412">
    <w:abstractNumId w:val="6"/>
  </w:num>
  <w:num w:numId="46" w16cid:durableId="961955060">
    <w:abstractNumId w:val="1"/>
  </w:num>
  <w:num w:numId="47" w16cid:durableId="894044905">
    <w:abstractNumId w:val="1"/>
  </w:num>
  <w:num w:numId="48" w16cid:durableId="469130506">
    <w:abstractNumId w:val="1"/>
  </w:num>
  <w:num w:numId="49" w16cid:durableId="971790016">
    <w:abstractNumId w:val="1"/>
  </w:num>
  <w:num w:numId="50" w16cid:durableId="382563260">
    <w:abstractNumId w:val="1"/>
  </w:num>
  <w:num w:numId="51" w16cid:durableId="2108689949">
    <w:abstractNumId w:val="1"/>
  </w:num>
  <w:num w:numId="52" w16cid:durableId="374432007">
    <w:abstractNumId w:val="1"/>
  </w:num>
  <w:num w:numId="53" w16cid:durableId="1559978022">
    <w:abstractNumId w:val="1"/>
  </w:num>
  <w:num w:numId="54" w16cid:durableId="13178078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390"/>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023"/>
    <w:rsid w:val="0001025F"/>
    <w:rsid w:val="0001034B"/>
    <w:rsid w:val="00010661"/>
    <w:rsid w:val="000106EE"/>
    <w:rsid w:val="00010A0A"/>
    <w:rsid w:val="00011007"/>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4"/>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27F16"/>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883"/>
    <w:rsid w:val="00037C3B"/>
    <w:rsid w:val="0004052D"/>
    <w:rsid w:val="000405F6"/>
    <w:rsid w:val="00040781"/>
    <w:rsid w:val="000407F6"/>
    <w:rsid w:val="00040E73"/>
    <w:rsid w:val="0004100C"/>
    <w:rsid w:val="00041535"/>
    <w:rsid w:val="00041884"/>
    <w:rsid w:val="00041A36"/>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DA9"/>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6B6"/>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2D6B"/>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2E1"/>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9A5"/>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17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7CF"/>
    <w:rsid w:val="000C6B00"/>
    <w:rsid w:val="000C7C20"/>
    <w:rsid w:val="000D00C3"/>
    <w:rsid w:val="000D087C"/>
    <w:rsid w:val="000D0D58"/>
    <w:rsid w:val="000D0FDD"/>
    <w:rsid w:val="000D142C"/>
    <w:rsid w:val="000D155C"/>
    <w:rsid w:val="000D1B80"/>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8DE"/>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64D"/>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CE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9A2"/>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CD3"/>
    <w:rsid w:val="00170E26"/>
    <w:rsid w:val="001714F0"/>
    <w:rsid w:val="0017154C"/>
    <w:rsid w:val="0017156B"/>
    <w:rsid w:val="00171A2A"/>
    <w:rsid w:val="00171AB8"/>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C0F"/>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0F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3B8"/>
    <w:rsid w:val="001D57C3"/>
    <w:rsid w:val="001D5943"/>
    <w:rsid w:val="001D5B40"/>
    <w:rsid w:val="001D5DBF"/>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3A1"/>
    <w:rsid w:val="001F34B9"/>
    <w:rsid w:val="001F3712"/>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3F43"/>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041F"/>
    <w:rsid w:val="00231656"/>
    <w:rsid w:val="0023196F"/>
    <w:rsid w:val="00231CF2"/>
    <w:rsid w:val="00231D86"/>
    <w:rsid w:val="002321ED"/>
    <w:rsid w:val="00232FC6"/>
    <w:rsid w:val="00233660"/>
    <w:rsid w:val="002336F6"/>
    <w:rsid w:val="00233CE0"/>
    <w:rsid w:val="002341C9"/>
    <w:rsid w:val="00234AE8"/>
    <w:rsid w:val="00234EF5"/>
    <w:rsid w:val="00234F33"/>
    <w:rsid w:val="002354F8"/>
    <w:rsid w:val="0023550B"/>
    <w:rsid w:val="00235980"/>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2E0B"/>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8A5"/>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B47"/>
    <w:rsid w:val="00253C16"/>
    <w:rsid w:val="00253D01"/>
    <w:rsid w:val="00254104"/>
    <w:rsid w:val="002544F6"/>
    <w:rsid w:val="00254852"/>
    <w:rsid w:val="00254CA2"/>
    <w:rsid w:val="00254DFA"/>
    <w:rsid w:val="00254E99"/>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6D2"/>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2BF"/>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2D67"/>
    <w:rsid w:val="002A31E3"/>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1CA2"/>
    <w:rsid w:val="002B2107"/>
    <w:rsid w:val="002B21FD"/>
    <w:rsid w:val="002B246C"/>
    <w:rsid w:val="002B2854"/>
    <w:rsid w:val="002B2D71"/>
    <w:rsid w:val="002B30AC"/>
    <w:rsid w:val="002B334F"/>
    <w:rsid w:val="002B35EA"/>
    <w:rsid w:val="002B36C6"/>
    <w:rsid w:val="002B3ACD"/>
    <w:rsid w:val="002B406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6A2"/>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01E"/>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CBD"/>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6CAF"/>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AC5"/>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0C92"/>
    <w:rsid w:val="00350DD1"/>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7CB"/>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B63"/>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8FC"/>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A01"/>
    <w:rsid w:val="003B6C89"/>
    <w:rsid w:val="003B6E2B"/>
    <w:rsid w:val="003B76EC"/>
    <w:rsid w:val="003B79D0"/>
    <w:rsid w:val="003B7E13"/>
    <w:rsid w:val="003B7E46"/>
    <w:rsid w:val="003B7F16"/>
    <w:rsid w:val="003C028C"/>
    <w:rsid w:val="003C0B26"/>
    <w:rsid w:val="003C0BC9"/>
    <w:rsid w:val="003C0DFA"/>
    <w:rsid w:val="003C0FD3"/>
    <w:rsid w:val="003C1158"/>
    <w:rsid w:val="003C11E7"/>
    <w:rsid w:val="003C1698"/>
    <w:rsid w:val="003C1753"/>
    <w:rsid w:val="003C1993"/>
    <w:rsid w:val="003C1A89"/>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2BA"/>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5A1"/>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7CE"/>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632"/>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91A"/>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E3B"/>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1F8"/>
    <w:rsid w:val="0047232F"/>
    <w:rsid w:val="00472478"/>
    <w:rsid w:val="00472F1F"/>
    <w:rsid w:val="004730EE"/>
    <w:rsid w:val="00473116"/>
    <w:rsid w:val="00473277"/>
    <w:rsid w:val="00473F57"/>
    <w:rsid w:val="004745A6"/>
    <w:rsid w:val="00474BC8"/>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77E"/>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7CC"/>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1CE3"/>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D7F37"/>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324"/>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4F72DD"/>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476"/>
    <w:rsid w:val="00525970"/>
    <w:rsid w:val="005261AB"/>
    <w:rsid w:val="005267B0"/>
    <w:rsid w:val="00526968"/>
    <w:rsid w:val="00526A75"/>
    <w:rsid w:val="00526B26"/>
    <w:rsid w:val="00526FC1"/>
    <w:rsid w:val="00526FDC"/>
    <w:rsid w:val="00526FFA"/>
    <w:rsid w:val="00527929"/>
    <w:rsid w:val="00527CEE"/>
    <w:rsid w:val="00527D69"/>
    <w:rsid w:val="00527DB5"/>
    <w:rsid w:val="00530075"/>
    <w:rsid w:val="00530437"/>
    <w:rsid w:val="00530ED6"/>
    <w:rsid w:val="00531206"/>
    <w:rsid w:val="005314AC"/>
    <w:rsid w:val="005319A2"/>
    <w:rsid w:val="00531CEB"/>
    <w:rsid w:val="00531EB1"/>
    <w:rsid w:val="00532106"/>
    <w:rsid w:val="00532926"/>
    <w:rsid w:val="00532975"/>
    <w:rsid w:val="00532C3D"/>
    <w:rsid w:val="00532CD3"/>
    <w:rsid w:val="00532F04"/>
    <w:rsid w:val="00533297"/>
    <w:rsid w:val="005335A9"/>
    <w:rsid w:val="005335C0"/>
    <w:rsid w:val="00533664"/>
    <w:rsid w:val="00533B50"/>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20B"/>
    <w:rsid w:val="005573DE"/>
    <w:rsid w:val="005575CF"/>
    <w:rsid w:val="00557906"/>
    <w:rsid w:val="005600B9"/>
    <w:rsid w:val="00560118"/>
    <w:rsid w:val="00560672"/>
    <w:rsid w:val="005608AB"/>
    <w:rsid w:val="0056107D"/>
    <w:rsid w:val="005612E5"/>
    <w:rsid w:val="005612ED"/>
    <w:rsid w:val="0056131F"/>
    <w:rsid w:val="00561A7B"/>
    <w:rsid w:val="00561C1B"/>
    <w:rsid w:val="00561E8F"/>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EAC"/>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69B5"/>
    <w:rsid w:val="005C702F"/>
    <w:rsid w:val="005C71AB"/>
    <w:rsid w:val="005C7793"/>
    <w:rsid w:val="005C7873"/>
    <w:rsid w:val="005C7F8E"/>
    <w:rsid w:val="005D01B0"/>
    <w:rsid w:val="005D05E8"/>
    <w:rsid w:val="005D09BD"/>
    <w:rsid w:val="005D0BBA"/>
    <w:rsid w:val="005D0CEC"/>
    <w:rsid w:val="005D0D40"/>
    <w:rsid w:val="005D0E3A"/>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D1C"/>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232"/>
    <w:rsid w:val="0060254D"/>
    <w:rsid w:val="00602585"/>
    <w:rsid w:val="00602B63"/>
    <w:rsid w:val="006032A6"/>
    <w:rsid w:val="00603852"/>
    <w:rsid w:val="00603F12"/>
    <w:rsid w:val="00604362"/>
    <w:rsid w:val="0060472E"/>
    <w:rsid w:val="00604A43"/>
    <w:rsid w:val="00604B85"/>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6DCE"/>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4E20"/>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58A"/>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55F9"/>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B1"/>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0CAE"/>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725"/>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4F94"/>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5A7"/>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BA8"/>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C7BD8"/>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6DD"/>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574B"/>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B01"/>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3FDA"/>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959"/>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C09"/>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682"/>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A16"/>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254"/>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A62"/>
    <w:rsid w:val="008E0FD1"/>
    <w:rsid w:val="008E1140"/>
    <w:rsid w:val="008E1342"/>
    <w:rsid w:val="008E175D"/>
    <w:rsid w:val="008E17D7"/>
    <w:rsid w:val="008E1C2E"/>
    <w:rsid w:val="008E202B"/>
    <w:rsid w:val="008E25EE"/>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177B"/>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E0C"/>
    <w:rsid w:val="00905F1C"/>
    <w:rsid w:val="00906247"/>
    <w:rsid w:val="0090631E"/>
    <w:rsid w:val="0090678B"/>
    <w:rsid w:val="00906D7B"/>
    <w:rsid w:val="00906DF1"/>
    <w:rsid w:val="00906FB4"/>
    <w:rsid w:val="00906FDA"/>
    <w:rsid w:val="009071F5"/>
    <w:rsid w:val="00907446"/>
    <w:rsid w:val="00907B47"/>
    <w:rsid w:val="00910312"/>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8E8"/>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0969"/>
    <w:rsid w:val="00940D6A"/>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B8C"/>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80C"/>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1D9"/>
    <w:rsid w:val="00A00221"/>
    <w:rsid w:val="00A004D0"/>
    <w:rsid w:val="00A00690"/>
    <w:rsid w:val="00A007AC"/>
    <w:rsid w:val="00A00AC4"/>
    <w:rsid w:val="00A00EC1"/>
    <w:rsid w:val="00A015D2"/>
    <w:rsid w:val="00A016F7"/>
    <w:rsid w:val="00A01A5A"/>
    <w:rsid w:val="00A01AD9"/>
    <w:rsid w:val="00A01BB4"/>
    <w:rsid w:val="00A02155"/>
    <w:rsid w:val="00A02202"/>
    <w:rsid w:val="00A02734"/>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3EE6"/>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A1"/>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830"/>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591"/>
    <w:rsid w:val="00A44ADB"/>
    <w:rsid w:val="00A44B10"/>
    <w:rsid w:val="00A451A5"/>
    <w:rsid w:val="00A45626"/>
    <w:rsid w:val="00A45980"/>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BC3"/>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7E0"/>
    <w:rsid w:val="00A75958"/>
    <w:rsid w:val="00A761F3"/>
    <w:rsid w:val="00A76884"/>
    <w:rsid w:val="00A76D45"/>
    <w:rsid w:val="00A778A4"/>
    <w:rsid w:val="00A77A7C"/>
    <w:rsid w:val="00A77B61"/>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BCF"/>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2ABA"/>
    <w:rsid w:val="00AB3217"/>
    <w:rsid w:val="00AB3866"/>
    <w:rsid w:val="00AB40FA"/>
    <w:rsid w:val="00AB43E7"/>
    <w:rsid w:val="00AB4719"/>
    <w:rsid w:val="00AB4765"/>
    <w:rsid w:val="00AB4AF3"/>
    <w:rsid w:val="00AB55E8"/>
    <w:rsid w:val="00AB58C5"/>
    <w:rsid w:val="00AB58E0"/>
    <w:rsid w:val="00AB5F57"/>
    <w:rsid w:val="00AB6269"/>
    <w:rsid w:val="00AB67B7"/>
    <w:rsid w:val="00AB6AC8"/>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142"/>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252"/>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646"/>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AF7D2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53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6CA"/>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C60"/>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56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854"/>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B8"/>
    <w:rsid w:val="00BE74D2"/>
    <w:rsid w:val="00BE7973"/>
    <w:rsid w:val="00BE7F5F"/>
    <w:rsid w:val="00BE7F6B"/>
    <w:rsid w:val="00BF0427"/>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423"/>
    <w:rsid w:val="00BF488E"/>
    <w:rsid w:val="00BF4F12"/>
    <w:rsid w:val="00BF571F"/>
    <w:rsid w:val="00BF5777"/>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3DF"/>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6B84"/>
    <w:rsid w:val="00C17020"/>
    <w:rsid w:val="00C17115"/>
    <w:rsid w:val="00C1770F"/>
    <w:rsid w:val="00C17974"/>
    <w:rsid w:val="00C17EC3"/>
    <w:rsid w:val="00C20AAA"/>
    <w:rsid w:val="00C21872"/>
    <w:rsid w:val="00C2228F"/>
    <w:rsid w:val="00C2246E"/>
    <w:rsid w:val="00C2266F"/>
    <w:rsid w:val="00C22691"/>
    <w:rsid w:val="00C22BD4"/>
    <w:rsid w:val="00C23FA8"/>
    <w:rsid w:val="00C2417D"/>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004"/>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2C2"/>
    <w:rsid w:val="00C4563C"/>
    <w:rsid w:val="00C45C29"/>
    <w:rsid w:val="00C45D26"/>
    <w:rsid w:val="00C461F7"/>
    <w:rsid w:val="00C47275"/>
    <w:rsid w:val="00C47C71"/>
    <w:rsid w:val="00C5038B"/>
    <w:rsid w:val="00C50507"/>
    <w:rsid w:val="00C508A9"/>
    <w:rsid w:val="00C50AB0"/>
    <w:rsid w:val="00C50D59"/>
    <w:rsid w:val="00C51071"/>
    <w:rsid w:val="00C5117A"/>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5F0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16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20"/>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7E7"/>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7F6"/>
    <w:rsid w:val="00CC0828"/>
    <w:rsid w:val="00CC0866"/>
    <w:rsid w:val="00CC09D4"/>
    <w:rsid w:val="00CC108C"/>
    <w:rsid w:val="00CC1928"/>
    <w:rsid w:val="00CC1B30"/>
    <w:rsid w:val="00CC1CFC"/>
    <w:rsid w:val="00CC1EB4"/>
    <w:rsid w:val="00CC2032"/>
    <w:rsid w:val="00CC238B"/>
    <w:rsid w:val="00CC2784"/>
    <w:rsid w:val="00CC2819"/>
    <w:rsid w:val="00CC2988"/>
    <w:rsid w:val="00CC3166"/>
    <w:rsid w:val="00CC3E14"/>
    <w:rsid w:val="00CC3EED"/>
    <w:rsid w:val="00CC3F93"/>
    <w:rsid w:val="00CC4987"/>
    <w:rsid w:val="00CC4D65"/>
    <w:rsid w:val="00CC50B5"/>
    <w:rsid w:val="00CC540B"/>
    <w:rsid w:val="00CC5484"/>
    <w:rsid w:val="00CC55AC"/>
    <w:rsid w:val="00CC58F1"/>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06900"/>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7B5"/>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5CE"/>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5E08"/>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5C8"/>
    <w:rsid w:val="00DB580F"/>
    <w:rsid w:val="00DB590E"/>
    <w:rsid w:val="00DB5A4C"/>
    <w:rsid w:val="00DB5CA5"/>
    <w:rsid w:val="00DB5FB4"/>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216D"/>
    <w:rsid w:val="00DE34A9"/>
    <w:rsid w:val="00DE42C3"/>
    <w:rsid w:val="00DE42E0"/>
    <w:rsid w:val="00DE44F6"/>
    <w:rsid w:val="00DE467F"/>
    <w:rsid w:val="00DE4C10"/>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5FCB"/>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4A6E"/>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96"/>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4"/>
    <w:rsid w:val="00E63F2E"/>
    <w:rsid w:val="00E64072"/>
    <w:rsid w:val="00E64366"/>
    <w:rsid w:val="00E64515"/>
    <w:rsid w:val="00E6485B"/>
    <w:rsid w:val="00E64C91"/>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5D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3AD"/>
    <w:rsid w:val="00EA2417"/>
    <w:rsid w:val="00EA24CA"/>
    <w:rsid w:val="00EA2D7C"/>
    <w:rsid w:val="00EA2DA5"/>
    <w:rsid w:val="00EA31E3"/>
    <w:rsid w:val="00EA330B"/>
    <w:rsid w:val="00EA3DC5"/>
    <w:rsid w:val="00EA4A6B"/>
    <w:rsid w:val="00EA4FEC"/>
    <w:rsid w:val="00EA5E0C"/>
    <w:rsid w:val="00EA65CF"/>
    <w:rsid w:val="00EA68B0"/>
    <w:rsid w:val="00EA6D80"/>
    <w:rsid w:val="00EA7818"/>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57F"/>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620"/>
    <w:rsid w:val="00F10B2A"/>
    <w:rsid w:val="00F10BDD"/>
    <w:rsid w:val="00F10C3F"/>
    <w:rsid w:val="00F10C9E"/>
    <w:rsid w:val="00F10D07"/>
    <w:rsid w:val="00F10F9A"/>
    <w:rsid w:val="00F11B89"/>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75"/>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8EA"/>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6F8"/>
    <w:rsid w:val="00F379B8"/>
    <w:rsid w:val="00F37A39"/>
    <w:rsid w:val="00F37D74"/>
    <w:rsid w:val="00F37E49"/>
    <w:rsid w:val="00F37FF5"/>
    <w:rsid w:val="00F40459"/>
    <w:rsid w:val="00F404E3"/>
    <w:rsid w:val="00F405C2"/>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4F26"/>
    <w:rsid w:val="00F451B1"/>
    <w:rsid w:val="00F4560D"/>
    <w:rsid w:val="00F458B9"/>
    <w:rsid w:val="00F45901"/>
    <w:rsid w:val="00F46370"/>
    <w:rsid w:val="00F4671B"/>
    <w:rsid w:val="00F46FDD"/>
    <w:rsid w:val="00F47C40"/>
    <w:rsid w:val="00F50196"/>
    <w:rsid w:val="00F5086B"/>
    <w:rsid w:val="00F50AF4"/>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1CE"/>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97E"/>
    <w:rsid w:val="00FB4B98"/>
    <w:rsid w:val="00FB4D32"/>
    <w:rsid w:val="00FB4F20"/>
    <w:rsid w:val="00FB6516"/>
    <w:rsid w:val="00FB65E0"/>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6BD"/>
    <w:rsid w:val="00FC7775"/>
    <w:rsid w:val="00FC779E"/>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BDB"/>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497"/>
    <w:rsid w:val="00FF092A"/>
    <w:rsid w:val="00FF0C32"/>
    <w:rsid w:val="00FF0E12"/>
    <w:rsid w:val="00FF1045"/>
    <w:rsid w:val="00FF117D"/>
    <w:rsid w:val="00FF1391"/>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MenoPendente1">
    <w:name w:val="Menção Pendente1"/>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 w:type="character" w:customStyle="1" w:styleId="MenoPendente2">
    <w:name w:val="Menção Pendente2"/>
    <w:basedOn w:val="Fontepargpadro"/>
    <w:uiPriority w:val="99"/>
    <w:semiHidden/>
    <w:unhideWhenUsed/>
    <w:rsid w:val="007C7BD8"/>
    <w:rPr>
      <w:color w:val="605E5C"/>
      <w:shd w:val="clear" w:color="auto" w:fill="E1DFDD"/>
    </w:rPr>
  </w:style>
  <w:style w:type="character" w:styleId="MenoPendente">
    <w:name w:val="Unresolved Mention"/>
    <w:basedOn w:val="Fontepargpadro"/>
    <w:uiPriority w:val="99"/>
    <w:semiHidden/>
    <w:unhideWhenUsed/>
    <w:rsid w:val="0073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image" Target="media/image4.wmf"/><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3.emf"/><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11.xml>��< ? x m l   v e r s i o n = " 1 . 0 "   e n c o d i n g = " u t f - 1 6 " ? > < p r o p e r t i e s   x m l n s = " h t t p : / / w w w . i m a n a g e . c o m / w o r k / x m l s c h e m a " >  
     < d o c u m e n t i d > G E D ! 6 5 2 3 1 9 2 . 8 < / d o c u m e n t i d >  
     < s e n d e r i d > M A R I L I A . F A R I A S < / s e n d e r i d >  
     < s e n d e r e m a i l > M A R I L I A . F A R I A S @ L D R . C O M . B R < / s e n d e r e m a i l >  
     < l a s t m o d i f i e d > 2 0 2 2 - 0 9 - 0 9 T 0 3 : 5 9 : 0 0 . 0 0 0 0 0 0 0 - 0 3 : 0 0 < / l a s t m o d i f i e d >  
     < d a t a b a s e > G E D < / d a t a b a s e >  
 < / p r o p e r t i e s > 
</file>

<file path=customXml/item12.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2.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3.xml>��< ? x m l   v e r s i o n = " 1 . 0 "   e n c o d i n g = " u t f - 1 6 " ? > < p r o p e r t i e s   x m l n s = " h t t p : / / w w w . i m a n a g e . c o m / w o r k / x m l s c h e m a " >  
     < d o c u m e n t i d > G E D ! 6 5 2 3 1 9 2 . 7 < / d o c u m e n t i d >  
     < s e n d e r i d > M A R I L I A . F A R I A S < / s e n d e r i d >  
     < s e n d e r e m a i l > M A R I L I A . F A R I A S @ L D R . C O M . B R < / s e n d e r e m a i l >  
     < l a s t m o d i f i e d > 2 0 2 2 - 0 9 - 0 5 T 1 3 : 1 7 : 0 0 . 0 0 0 0 0 0 0 - 0 3 : 0 0 < / l a s t m o d i f i e d >  
     < d a t a b a s e > G E D < / d a t a b a s e >  
 < / p r o p e r t i e s > 
</file>

<file path=customXml/item4.xml>��< ? x m l   v e r s i o n = " 1 . 0 "   e n c o d i n g = " u t f - 1 6 " ? > < p r o p e r t i e s   x m l n s = " h t t p : / / w w w . i m a n a g e . c o m / w o r k / x m l s c h e m a " >  
     < d o c u m e n t i d > S F P F C ! 3 9 1 7 0 1 2 . 3 < / d o c u m e n t i d >  
     < s e n d e r i d > P L Y R I O < / s e n d e r i d >  
     < s e n d e r e m a i l > P L Y R I O @ S T O C C H E F O R B E S . C O M . B R < / s e n d e r e m a i l >  
     < l a s t m o d i f i e d > 2 0 2 2 - 0 9 - 0 7 T 0 0 : 4 3 : 0 0 . 0 0 0 0 0 0 0 - 0 3 : 0 0 < / l a s t m o d i f i e d >  
     < d a t a b a s e > S F P F C < / 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10.xml><?xml version="1.0" encoding="utf-8"?>
<ds:datastoreItem xmlns:ds="http://schemas.openxmlformats.org/officeDocument/2006/customXml" ds:itemID="{43460964-2271-468E-B552-3CA827B69FE8}">
  <ds:schemaRefs>
    <ds:schemaRef ds:uri="http://www.imanage.com/work/xmlschema"/>
  </ds:schemaRefs>
</ds:datastoreItem>
</file>

<file path=customXml/itemProps11.xml><?xml version="1.0" encoding="utf-8"?>
<ds:datastoreItem xmlns:ds="http://schemas.openxmlformats.org/officeDocument/2006/customXml" ds:itemID="{DD94BA07-5CFD-4201-829D-AE8E83165FF1}">
  <ds:schemaRefs>
    <ds:schemaRef ds:uri="http://www.imanage.com/work/xmlschema"/>
  </ds:schemaRefs>
</ds:datastoreItem>
</file>

<file path=customXml/itemProps12.xml><?xml version="1.0" encoding="utf-8"?>
<ds:datastoreItem xmlns:ds="http://schemas.openxmlformats.org/officeDocument/2006/customXml" ds:itemID="{455CA56E-9584-48C8-A687-3C51086230FD}">
  <ds:schemaRefs>
    <ds:schemaRef ds:uri="http://www.imanage.com/work/xmlschema"/>
  </ds:schemaRefs>
</ds:datastoreItem>
</file>

<file path=customXml/itemProps2.xml><?xml version="1.0" encoding="utf-8"?>
<ds:datastoreItem xmlns:ds="http://schemas.openxmlformats.org/officeDocument/2006/customXml" ds:itemID="{C08BC60C-9086-4375-A489-BF81EF30B19E}">
  <ds:schemaRefs>
    <ds:schemaRef ds:uri="http://www.imanage.com/work/xmlschema"/>
  </ds:schemaRefs>
</ds:datastoreItem>
</file>

<file path=customXml/itemProps3.xml><?xml version="1.0" encoding="utf-8"?>
<ds:datastoreItem xmlns:ds="http://schemas.openxmlformats.org/officeDocument/2006/customXml" ds:itemID="{C5BA4C64-0344-44FC-9CA1-73F76191BF59}">
  <ds:schemaRefs>
    <ds:schemaRef ds:uri="http://www.imanage.com/work/xmlschema"/>
  </ds:schemaRefs>
</ds:datastoreItem>
</file>

<file path=customXml/itemProps4.xml><?xml version="1.0" encoding="utf-8"?>
<ds:datastoreItem xmlns:ds="http://schemas.openxmlformats.org/officeDocument/2006/customXml" ds:itemID="{BB15D8D7-D002-4B0B-AC3B-554A57406AA7}">
  <ds:schemaRefs>
    <ds:schemaRef ds:uri="http://www.imanage.com/work/xmlschema"/>
  </ds:schemaRefs>
</ds:datastoreItem>
</file>

<file path=customXml/itemProps5.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customXml/itemProps7.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8.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01C58F4-C033-4A1E-8F82-45AF4B2B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81</Pages>
  <Words>26581</Words>
  <Characters>152578</Characters>
  <Application>Microsoft Office Word</Application>
  <DocSecurity>0</DocSecurity>
  <Lines>2724</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178728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de Azevedo Mascarenhas | Stocche Forbes Advogados</cp:lastModifiedBy>
  <cp:revision>8</cp:revision>
  <cp:lastPrinted>2022-09-13T13:23:00Z</cp:lastPrinted>
  <dcterms:created xsi:type="dcterms:W3CDTF">2022-09-13T13:08:00Z</dcterms:created>
  <dcterms:modified xsi:type="dcterms:W3CDTF">2022-09-13T13:28:00Z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