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footerReference w:type="first" r:id="rId13"/>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 w:name="_Toc327379521"/>
      <w:r w:rsidRPr="00A60E30">
        <w:rPr>
          <w:rFonts w:ascii="Trebuchet MS" w:hAnsi="Trebuchet MS"/>
          <w:bCs/>
          <w:sz w:val="20"/>
          <w:szCs w:val="20"/>
        </w:rPr>
        <w:br/>
        <w:t>AUTORIZAÇÃO</w:t>
      </w:r>
      <w:bookmarkEnd w:id="5"/>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1544EFB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4645F6">
        <w:rPr>
          <w:rFonts w:ascii="Trebuchet MS" w:hAnsi="Trebuchet MS"/>
          <w:b w:val="0"/>
          <w:sz w:val="20"/>
          <w:szCs w:val="20"/>
          <w:lang w:val="pt-BR"/>
        </w:rPr>
        <w:t>18</w:t>
      </w:r>
      <w:r w:rsidR="004251F7"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4251F7">
        <w:rPr>
          <w:rFonts w:ascii="Trebuchet MS" w:hAnsi="Trebuchet MS"/>
          <w:b w:val="0"/>
          <w:sz w:val="20"/>
          <w:szCs w:val="20"/>
          <w:lang w:val="pt-BR"/>
        </w:rPr>
        <w:t>fevereiro</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D8D3B04" w14:textId="63F59922" w:rsidR="00B70AF8" w:rsidRPr="00B70AF8" w:rsidRDefault="00B70AF8" w:rsidP="00C456B3">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lang w:val="pt-BR"/>
        </w:rPr>
      </w:pPr>
      <w:r w:rsidRPr="00B70AF8">
        <w:rPr>
          <w:rFonts w:ascii="Trebuchet MS" w:hAnsi="Trebuchet MS"/>
          <w:b w:val="0"/>
          <w:sz w:val="20"/>
          <w:szCs w:val="20"/>
          <w:u w:val="single"/>
          <w:lang w:val="pt-BR"/>
        </w:rPr>
        <w:t>Autorização da Fiadora</w:t>
      </w:r>
      <w:r w:rsidRPr="00B70AF8">
        <w:rPr>
          <w:rFonts w:ascii="Trebuchet MS" w:hAnsi="Trebuchet MS"/>
          <w:b w:val="0"/>
          <w:sz w:val="20"/>
          <w:szCs w:val="20"/>
          <w:lang w:val="pt-BR"/>
        </w:rPr>
        <w:t>. A Fiança (conforme definida abaixo) é outorgada com base na deliberação tomada pela Reunião de Diretoria da Fiadora realizada em 18 de fevereiro de 2020 (“</w:t>
      </w:r>
      <w:r w:rsidRPr="00B70AF8">
        <w:rPr>
          <w:rFonts w:ascii="Trebuchet MS" w:hAnsi="Trebuchet MS"/>
          <w:b w:val="0"/>
          <w:sz w:val="20"/>
          <w:szCs w:val="20"/>
          <w:u w:val="single"/>
          <w:lang w:val="pt-BR"/>
        </w:rPr>
        <w:t>Reunião de Diretoria da Fiadora</w:t>
      </w:r>
      <w:r w:rsidRPr="00B70AF8">
        <w:rPr>
          <w:rFonts w:ascii="Trebuchet MS" w:hAnsi="Trebuchet MS"/>
          <w:b w:val="0"/>
          <w:sz w:val="20"/>
          <w:szCs w:val="20"/>
          <w:lang w:val="pt-BR"/>
        </w:rPr>
        <w:t xml:space="preserve">”), por meio da qual foi aprovada a concessão de Fiança para garantir o total cumprimento das obrigações assumidas pela Emissora nos termos e condições desta Escritura de Emissão. A Alienação Fiduciária de Ações da Emissora (conforme abaixo definida), foi outorgada na forma da Cláusula </w:t>
      </w:r>
      <w:r w:rsidRPr="00B70AF8">
        <w:rPr>
          <w:rFonts w:ascii="Trebuchet MS" w:hAnsi="Trebuchet MS"/>
          <w:sz w:val="20"/>
          <w:szCs w:val="20"/>
        </w:rPr>
        <w:fldChar w:fldCharType="begin"/>
      </w:r>
      <w:r w:rsidRPr="00B70AF8">
        <w:rPr>
          <w:rFonts w:ascii="Trebuchet MS" w:hAnsi="Trebuchet MS"/>
          <w:b w:val="0"/>
          <w:sz w:val="20"/>
          <w:szCs w:val="20"/>
          <w:lang w:val="pt-BR"/>
        </w:rPr>
        <w:instrText xml:space="preserve"> REF _Ref31307320 \r \h </w:instrText>
      </w:r>
      <w:r>
        <w:rPr>
          <w:rFonts w:ascii="Trebuchet MS" w:hAnsi="Trebuchet MS"/>
          <w:sz w:val="20"/>
          <w:szCs w:val="20"/>
        </w:rPr>
        <w:instrText xml:space="preserve"> \* MERGEFORMAT </w:instrText>
      </w:r>
      <w:r w:rsidRPr="00B70AF8">
        <w:rPr>
          <w:rFonts w:ascii="Trebuchet MS" w:hAnsi="Trebuchet MS"/>
          <w:sz w:val="20"/>
          <w:szCs w:val="20"/>
        </w:rPr>
      </w:r>
      <w:r w:rsidRPr="00B70AF8">
        <w:rPr>
          <w:rFonts w:ascii="Trebuchet MS" w:hAnsi="Trebuchet MS"/>
          <w:sz w:val="20"/>
          <w:szCs w:val="20"/>
        </w:rPr>
        <w:fldChar w:fldCharType="separate"/>
      </w:r>
      <w:r w:rsidRPr="00B70AF8">
        <w:rPr>
          <w:rFonts w:ascii="Trebuchet MS" w:hAnsi="Trebuchet MS"/>
          <w:b w:val="0"/>
          <w:sz w:val="20"/>
          <w:szCs w:val="20"/>
          <w:lang w:val="pt-BR"/>
        </w:rPr>
        <w:t>3.10.3</w:t>
      </w:r>
      <w:r w:rsidRPr="00B70AF8">
        <w:rPr>
          <w:rFonts w:ascii="Trebuchet MS" w:hAnsi="Trebuchet MS"/>
          <w:sz w:val="20"/>
          <w:szCs w:val="20"/>
        </w:rPr>
        <w:fldChar w:fldCharType="end"/>
      </w:r>
      <w:r w:rsidRPr="00B70AF8">
        <w:rPr>
          <w:rFonts w:ascii="Trebuchet MS" w:hAnsi="Trebuchet MS"/>
          <w:b w:val="0"/>
          <w:sz w:val="20"/>
          <w:szCs w:val="20"/>
          <w:lang w:val="pt-BR"/>
        </w:rPr>
        <w:t xml:space="preserve"> abaixo, através de deliberação tomada pelo Conselho de Administração da Fiadora em 16 de março de 2020 (“</w:t>
      </w:r>
      <w:r w:rsidRPr="00B70AF8">
        <w:rPr>
          <w:rFonts w:ascii="Trebuchet MS" w:hAnsi="Trebuchet MS"/>
          <w:b w:val="0"/>
          <w:sz w:val="20"/>
          <w:szCs w:val="20"/>
          <w:u w:val="single"/>
          <w:lang w:val="pt-BR"/>
        </w:rPr>
        <w:t>RCA da Fiadora</w:t>
      </w:r>
      <w:r w:rsidRPr="00B70AF8">
        <w:rPr>
          <w:rFonts w:ascii="Trebuchet MS" w:hAnsi="Trebuchet MS"/>
          <w:b w:val="0"/>
          <w:sz w:val="20"/>
          <w:szCs w:val="20"/>
          <w:lang w:val="pt-BR"/>
        </w:rPr>
        <w:t>”), para garantir o total cumprimento das obrigações assumidas pela Emissora nos termos e condições desta Escritura de Emissão. Posteriormente, em [</w:t>
      </w:r>
      <w:r w:rsidRPr="00B70AF8">
        <w:rPr>
          <w:rFonts w:ascii="Trebuchet MS" w:hAnsi="Trebuchet MS"/>
          <w:sz w:val="20"/>
          <w:szCs w:val="20"/>
          <w:highlight w:val="yellow"/>
        </w:rPr>
        <w:t>•</w:t>
      </w:r>
      <w:r w:rsidRPr="00B70AF8">
        <w:rPr>
          <w:rFonts w:ascii="Trebuchet MS" w:hAnsi="Trebuchet MS"/>
          <w:b w:val="0"/>
          <w:sz w:val="20"/>
          <w:szCs w:val="20"/>
          <w:lang w:val="pt-BR"/>
        </w:rPr>
        <w:t xml:space="preserve">] de </w:t>
      </w:r>
      <w:r w:rsidRPr="00B70AF8">
        <w:rPr>
          <w:rFonts w:ascii="Trebuchet MS" w:hAnsi="Trebuchet MS"/>
          <w:sz w:val="20"/>
          <w:szCs w:val="20"/>
          <w:highlight w:val="yellow"/>
        </w:rPr>
        <w:t>[•</w:t>
      </w:r>
      <w:r w:rsidRPr="00B70AF8">
        <w:rPr>
          <w:rFonts w:ascii="Trebuchet MS" w:hAnsi="Trebuchet MS"/>
          <w:b w:val="0"/>
          <w:sz w:val="20"/>
          <w:szCs w:val="20"/>
          <w:lang w:val="pt-BR"/>
        </w:rPr>
        <w:t>] de 2022</w:t>
      </w:r>
      <w:r w:rsidRPr="00B70AF8">
        <w:t xml:space="preserve"> </w:t>
      </w:r>
      <w:r w:rsidRPr="00B70AF8">
        <w:rPr>
          <w:rFonts w:ascii="Trebuchet MS" w:hAnsi="Trebuchet MS"/>
          <w:b w:val="0"/>
          <w:sz w:val="20"/>
          <w:szCs w:val="20"/>
          <w:lang w:val="pt-BR"/>
        </w:rPr>
        <w:t>e em [</w:t>
      </w:r>
      <w:r w:rsidRPr="00B70AF8">
        <w:rPr>
          <w:rFonts w:ascii="Trebuchet MS" w:hAnsi="Trebuchet MS"/>
          <w:sz w:val="20"/>
          <w:szCs w:val="20"/>
          <w:highlight w:val="yellow"/>
        </w:rPr>
        <w:t>•</w:t>
      </w:r>
      <w:r w:rsidRPr="00B70AF8">
        <w:rPr>
          <w:rFonts w:ascii="Trebuchet MS" w:hAnsi="Trebuchet MS"/>
          <w:b w:val="0"/>
          <w:sz w:val="20"/>
          <w:szCs w:val="20"/>
          <w:lang w:val="pt-BR"/>
        </w:rPr>
        <w:t xml:space="preserve">] de maio de 2022, foram realizadas a Reunião do Conselho de Administração da </w:t>
      </w:r>
      <w:proofErr w:type="spellStart"/>
      <w:r w:rsidRPr="00B70AF8">
        <w:rPr>
          <w:rFonts w:ascii="Trebuchet MS" w:hAnsi="Trebuchet MS"/>
          <w:b w:val="0"/>
          <w:sz w:val="20"/>
          <w:szCs w:val="20"/>
          <w:lang w:val="pt-BR"/>
        </w:rPr>
        <w:t>Neoenergia</w:t>
      </w:r>
      <w:proofErr w:type="spellEnd"/>
      <w:r w:rsidRPr="00B70AF8">
        <w:rPr>
          <w:rFonts w:ascii="Trebuchet MS" w:hAnsi="Trebuchet MS"/>
          <w:b w:val="0"/>
          <w:sz w:val="20"/>
          <w:szCs w:val="20"/>
          <w:lang w:val="pt-BR"/>
        </w:rPr>
        <w:t xml:space="preserve"> e a Assembleia Geral Extraordinária de Acionistas da Emissora (“</w:t>
      </w:r>
      <w:r w:rsidRPr="00B70AF8">
        <w:rPr>
          <w:rFonts w:ascii="Trebuchet MS" w:hAnsi="Trebuchet MS"/>
          <w:b w:val="0"/>
          <w:bCs/>
          <w:sz w:val="20"/>
          <w:szCs w:val="20"/>
          <w:u w:val="single"/>
        </w:rPr>
        <w:t>RCA de Conversão</w:t>
      </w:r>
      <w:r w:rsidRPr="00B70AF8">
        <w:rPr>
          <w:rFonts w:ascii="Trebuchet MS" w:hAnsi="Trebuchet MS"/>
          <w:b w:val="0"/>
          <w:sz w:val="20"/>
          <w:szCs w:val="20"/>
          <w:lang w:val="pt-BR"/>
        </w:rPr>
        <w:t>” e “</w:t>
      </w:r>
      <w:r w:rsidRPr="00B70AF8">
        <w:rPr>
          <w:rFonts w:ascii="Trebuchet MS" w:hAnsi="Trebuchet MS"/>
          <w:b w:val="0"/>
          <w:bCs/>
          <w:sz w:val="20"/>
          <w:szCs w:val="20"/>
          <w:u w:val="single"/>
        </w:rPr>
        <w:t>AGE de Conversão</w:t>
      </w:r>
      <w:r w:rsidRPr="00B70AF8">
        <w:rPr>
          <w:rFonts w:ascii="Trebuchet MS" w:hAnsi="Trebuchet MS"/>
          <w:b w:val="0"/>
          <w:sz w:val="20"/>
          <w:szCs w:val="20"/>
          <w:lang w:val="pt-BR"/>
        </w:rPr>
        <w:t>”, respectivamente), respectivamente, seguidas da Assembleia Geral de Debenturistas, realizada em [</w:t>
      </w:r>
      <w:r w:rsidRPr="00B70AF8">
        <w:rPr>
          <w:rFonts w:ascii="Trebuchet MS" w:hAnsi="Trebuchet MS"/>
          <w:b w:val="0"/>
          <w:sz w:val="20"/>
          <w:szCs w:val="20"/>
          <w:highlight w:val="yellow"/>
          <w:lang w:val="pt-BR"/>
        </w:rPr>
        <w:t>•</w:t>
      </w:r>
      <w:r w:rsidRPr="00B70AF8">
        <w:rPr>
          <w:rFonts w:ascii="Trebuchet MS" w:hAnsi="Trebuchet MS"/>
          <w:b w:val="0"/>
          <w:sz w:val="20"/>
          <w:szCs w:val="20"/>
          <w:lang w:val="pt-BR"/>
        </w:rPr>
        <w:t xml:space="preserve">] de </w:t>
      </w:r>
      <w:r w:rsidRPr="00B70AF8">
        <w:rPr>
          <w:rFonts w:ascii="Trebuchet MS" w:hAnsi="Trebuchet MS"/>
          <w:b w:val="0"/>
          <w:sz w:val="20"/>
          <w:szCs w:val="20"/>
          <w:highlight w:val="yellow"/>
          <w:lang w:val="pt-BR"/>
        </w:rPr>
        <w:t>[•</w:t>
      </w:r>
      <w:r w:rsidRPr="00B70AF8">
        <w:rPr>
          <w:rFonts w:ascii="Trebuchet MS" w:hAnsi="Trebuchet MS"/>
          <w:b w:val="0"/>
          <w:sz w:val="20"/>
          <w:szCs w:val="20"/>
          <w:lang w:val="pt-BR"/>
        </w:rPr>
        <w:t>]de 2022 (“</w:t>
      </w:r>
      <w:r w:rsidRPr="00B70AF8">
        <w:rPr>
          <w:rFonts w:ascii="Trebuchet MS" w:hAnsi="Trebuchet MS"/>
          <w:b w:val="0"/>
          <w:sz w:val="20"/>
          <w:szCs w:val="20"/>
          <w:u w:val="single"/>
          <w:lang w:val="pt-BR"/>
        </w:rPr>
        <w:t>AGD Conversão</w:t>
      </w:r>
      <w:r w:rsidRPr="00B70AF8">
        <w:rPr>
          <w:rFonts w:ascii="Trebuchet MS" w:hAnsi="Trebuchet MS"/>
          <w:b w:val="0"/>
          <w:sz w:val="20"/>
          <w:szCs w:val="20"/>
          <w:lang w:val="pt-BR"/>
        </w:rPr>
        <w:t xml:space="preserve">”), as quais aprovaram a conversão da Garantia Real outorgada pela Fiadora na forma de Alienação Fiduciária, transformando-a em Garantia Real na forma de Penhor de Ações, conforme descrito na cláusula 3.10.3 abaixo. </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2"/>
      <w:r w:rsidRPr="00A60E30">
        <w:rPr>
          <w:rFonts w:ascii="Trebuchet MS" w:hAnsi="Trebuchet MS"/>
          <w:bCs/>
          <w:sz w:val="20"/>
          <w:szCs w:val="20"/>
        </w:rPr>
        <w:br/>
        <w:t>REQUISITOS</w:t>
      </w:r>
      <w:bookmarkEnd w:id="6"/>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 w:name="_DV_M27"/>
      <w:bookmarkStart w:id="8" w:name="_DV_M28"/>
      <w:bookmarkStart w:id="9" w:name="_DV_M29"/>
      <w:bookmarkEnd w:id="7"/>
      <w:bookmarkEnd w:id="8"/>
      <w:bookmarkEnd w:id="9"/>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w:t>
      </w:r>
      <w:r w:rsidRPr="00A60E30">
        <w:rPr>
          <w:rFonts w:ascii="Trebuchet MS" w:hAnsi="Trebuchet MS"/>
          <w:b w:val="0"/>
          <w:i/>
          <w:iCs/>
          <w:sz w:val="20"/>
          <w:szCs w:val="20"/>
        </w:rPr>
        <w:lastRenderedPageBreak/>
        <w:t xml:space="preserve">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BB8DFF" w14:textId="6CDFD773" w:rsidR="00B70AF8" w:rsidRPr="00B70AF8" w:rsidRDefault="00B70AF8" w:rsidP="00C456B3">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B70AF8">
        <w:rPr>
          <w:rFonts w:ascii="Trebuchet MS" w:hAnsi="Trebuchet MS"/>
          <w:b w:val="0"/>
          <w:sz w:val="20"/>
          <w:szCs w:val="20"/>
          <w:lang w:val="pt-BR"/>
        </w:rPr>
        <w:t xml:space="preserve"> </w:t>
      </w:r>
      <w:r w:rsidRPr="00B70AF8">
        <w:rPr>
          <w:rFonts w:ascii="Trebuchet MS" w:hAnsi="Trebuchet MS"/>
          <w:b w:val="0"/>
          <w:bCs/>
          <w:sz w:val="20"/>
          <w:szCs w:val="20"/>
          <w:u w:val="single"/>
        </w:rPr>
        <w:t>Arquivamento e Publicação da AGE da Emissora e da Reunião de Diretoria da Fiadora</w:t>
      </w:r>
      <w:r w:rsidRPr="00B70AF8">
        <w:rPr>
          <w:rFonts w:ascii="Trebuchet MS" w:hAnsi="Trebuchet MS"/>
          <w:b w:val="0"/>
          <w:bCs/>
          <w:sz w:val="20"/>
          <w:szCs w:val="20"/>
        </w:rPr>
        <w:t>. (i) a ata da AGE da Emissora será devidamente registrada na JUCESP e publicada no Diário Oficial do Estado de São Paulo e no jornal “Valor Econômico”, nos termos do artigo 62, inciso I, da Lei das Sociedades por Ações e (</w:t>
      </w:r>
      <w:proofErr w:type="spellStart"/>
      <w:r w:rsidRPr="00B70AF8">
        <w:rPr>
          <w:rFonts w:ascii="Trebuchet MS" w:hAnsi="Trebuchet MS"/>
          <w:b w:val="0"/>
          <w:bCs/>
          <w:sz w:val="20"/>
          <w:szCs w:val="20"/>
        </w:rPr>
        <w:t>ii</w:t>
      </w:r>
      <w:proofErr w:type="spellEnd"/>
      <w:r w:rsidRPr="00B70AF8">
        <w:rPr>
          <w:rFonts w:ascii="Trebuchet MS" w:hAnsi="Trebuchet MS"/>
          <w:b w:val="0"/>
          <w:bCs/>
          <w:sz w:val="20"/>
          <w:szCs w:val="20"/>
        </w:rPr>
        <w:t>) a ata da Reunião de Diretoria da Fiadora será devidamente registrada na Junta Comercial do Estado do Rio de Janeiro (“</w:t>
      </w:r>
      <w:r w:rsidRPr="00B70AF8">
        <w:rPr>
          <w:rFonts w:ascii="Trebuchet MS" w:hAnsi="Trebuchet MS"/>
          <w:b w:val="0"/>
          <w:bCs/>
          <w:sz w:val="20"/>
          <w:szCs w:val="20"/>
          <w:u w:val="single"/>
        </w:rPr>
        <w:t>JUCERJA</w:t>
      </w:r>
      <w:r w:rsidRPr="00B70AF8">
        <w:rPr>
          <w:rFonts w:ascii="Trebuchet MS" w:hAnsi="Trebuchet MS"/>
          <w:b w:val="0"/>
          <w:bCs/>
          <w:sz w:val="20"/>
          <w:szCs w:val="20"/>
        </w:rPr>
        <w:t>”) e publicada no Diário Oficial do Estado do Rio de Janeiro e no jornal “Valor Econômico”, assim como a Ata da RCA da Fiadora</w:t>
      </w:r>
      <w:r w:rsidRPr="00B70AF8">
        <w:rPr>
          <w:rFonts w:ascii="Trebuchet MS" w:hAnsi="Trebuchet MS"/>
          <w:b w:val="0"/>
          <w:bCs/>
          <w:sz w:val="20"/>
          <w:szCs w:val="20"/>
          <w:lang w:val="pt-BR"/>
        </w:rPr>
        <w:t xml:space="preserve"> que outorgou a Alienação Fiduciária  a Ata da RCA de Conversão e a Ata da AGE de Conversão </w:t>
      </w:r>
      <w:r w:rsidRPr="00B70AF8">
        <w:rPr>
          <w:rFonts w:ascii="Trebuchet MS" w:hAnsi="Trebuchet MS"/>
          <w:b w:val="0"/>
          <w:bCs/>
          <w:sz w:val="20"/>
          <w:szCs w:val="20"/>
        </w:rPr>
        <w:t xml:space="preserve"> na forma da Cláusula </w:t>
      </w:r>
      <w:r w:rsidRPr="00B70AF8">
        <w:rPr>
          <w:rFonts w:ascii="Trebuchet MS" w:hAnsi="Trebuchet MS"/>
          <w:b w:val="0"/>
          <w:bCs/>
          <w:sz w:val="20"/>
          <w:szCs w:val="20"/>
        </w:rPr>
        <w:fldChar w:fldCharType="begin"/>
      </w:r>
      <w:r w:rsidRPr="00B70AF8">
        <w:rPr>
          <w:rFonts w:ascii="Trebuchet MS" w:hAnsi="Trebuchet MS"/>
          <w:b w:val="0"/>
          <w:bCs/>
          <w:sz w:val="20"/>
          <w:szCs w:val="20"/>
        </w:rPr>
        <w:instrText xml:space="preserve"> REF _Ref31307320 \r \h  \* MERGEFORMAT </w:instrText>
      </w:r>
      <w:r w:rsidRPr="00B70AF8">
        <w:rPr>
          <w:rFonts w:ascii="Trebuchet MS" w:hAnsi="Trebuchet MS"/>
          <w:b w:val="0"/>
          <w:bCs/>
          <w:sz w:val="20"/>
          <w:szCs w:val="20"/>
        </w:rPr>
      </w:r>
      <w:r w:rsidRPr="00B70AF8">
        <w:rPr>
          <w:rFonts w:ascii="Trebuchet MS" w:hAnsi="Trebuchet MS"/>
          <w:b w:val="0"/>
          <w:bCs/>
          <w:sz w:val="20"/>
          <w:szCs w:val="20"/>
        </w:rPr>
        <w:fldChar w:fldCharType="separate"/>
      </w:r>
      <w:r w:rsidRPr="00B70AF8">
        <w:rPr>
          <w:rFonts w:ascii="Trebuchet MS" w:hAnsi="Trebuchet MS"/>
          <w:b w:val="0"/>
          <w:bCs/>
          <w:sz w:val="20"/>
          <w:szCs w:val="20"/>
        </w:rPr>
        <w:t>3.10.3</w:t>
      </w:r>
      <w:r w:rsidRPr="00B70AF8">
        <w:rPr>
          <w:rFonts w:ascii="Trebuchet MS" w:hAnsi="Trebuchet MS"/>
          <w:b w:val="0"/>
          <w:bCs/>
          <w:sz w:val="20"/>
          <w:szCs w:val="20"/>
        </w:rPr>
        <w:fldChar w:fldCharType="end"/>
      </w:r>
      <w:r w:rsidRPr="00B70AF8">
        <w:rPr>
          <w:rFonts w:ascii="Trebuchet MS" w:hAnsi="Trebuchet MS"/>
          <w:b w:val="0"/>
          <w:bCs/>
          <w:sz w:val="20"/>
          <w:szCs w:val="20"/>
        </w:rPr>
        <w:t xml:space="preserve"> abaixo</w:t>
      </w:r>
      <w:r w:rsidRPr="00B70AF8">
        <w:rPr>
          <w:rFonts w:ascii="Trebuchet MS" w:hAnsi="Trebuchet MS"/>
          <w:sz w:val="20"/>
          <w:szCs w:val="20"/>
        </w:rPr>
        <w:t>.</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41A3F076" w:rsidR="00724B1F" w:rsidRPr="00A60E30" w:rsidRDefault="00724B1F"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C456B3">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0" w:name="_Ref499566306"/>
      <w:r w:rsidRPr="00A60E30">
        <w:rPr>
          <w:rFonts w:ascii="Trebuchet MS" w:hAnsi="Trebuchet MS"/>
          <w:b w:val="0"/>
          <w:iCs/>
          <w:sz w:val="20"/>
          <w:szCs w:val="20"/>
        </w:rPr>
        <w:t>As Debêntures serão depositadas para:</w:t>
      </w:r>
      <w:bookmarkEnd w:id="10"/>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1FB5A529" w:rsidR="005674E1" w:rsidRDefault="00153927"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lastRenderedPageBreak/>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9D45DE">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6E8CD1C" w14:textId="77777777" w:rsidR="00C456B3" w:rsidRDefault="005674E1" w:rsidP="00C456B3">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w:t>
      </w:r>
      <w:proofErr w:type="gramStart"/>
      <w:r w:rsidRPr="005674E1">
        <w:rPr>
          <w:rFonts w:ascii="Trebuchet MS" w:hAnsi="Trebuchet MS"/>
          <w:b w:val="0"/>
          <w:iCs/>
          <w:sz w:val="20"/>
          <w:szCs w:val="20"/>
          <w:lang w:val="pt-BR"/>
        </w:rPr>
        <w:t>Junho</w:t>
      </w:r>
      <w:proofErr w:type="gramEnd"/>
      <w:r w:rsidRPr="005674E1">
        <w:rPr>
          <w:rFonts w:ascii="Trebuchet MS" w:hAnsi="Trebuchet MS"/>
          <w:b w:val="0"/>
          <w:iCs/>
          <w:sz w:val="20"/>
          <w:szCs w:val="20"/>
          <w:lang w:val="pt-BR"/>
        </w:rPr>
        <w:t xml:space="preserve">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1AC34C40" w14:textId="77777777" w:rsidR="00C456B3" w:rsidRPr="00C456B3" w:rsidRDefault="00C456B3" w:rsidP="00C456B3">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01D20669" w14:textId="77777777" w:rsidR="00C456B3" w:rsidRDefault="005674E1"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C456B3">
        <w:rPr>
          <w:rFonts w:ascii="Trebuchet MS" w:hAnsi="Trebuchet MS"/>
          <w:b w:val="0"/>
          <w:iCs/>
          <w:sz w:val="20"/>
          <w:szCs w:val="20"/>
          <w:lang w:val="pt-BR"/>
        </w:rPr>
        <w:t>pdf</w:t>
      </w:r>
      <w:proofErr w:type="spellEnd"/>
      <w:r w:rsidRPr="00C456B3">
        <w:rPr>
          <w:rFonts w:ascii="Trebuchet MS" w:hAnsi="Trebuchet MS"/>
          <w:b w:val="0"/>
          <w:iCs/>
          <w:sz w:val="20"/>
          <w:szCs w:val="20"/>
          <w:lang w:val="pt-BR"/>
        </w:rPr>
        <w:t>) para os investidores e para o Agente Fiduciário em conjunto com os demais documentos da Oferta Restrita.</w:t>
      </w:r>
    </w:p>
    <w:p w14:paraId="22B2352A" w14:textId="77777777" w:rsidR="00C456B3" w:rsidRDefault="00C456B3" w:rsidP="00C456B3">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14C99B9" w:rsidR="005674E1" w:rsidRPr="00C456B3" w:rsidRDefault="005674E1"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C456B3">
        <w:rPr>
          <w:rFonts w:ascii="Trebuchet MS" w:hAnsi="Trebuchet MS"/>
          <w:b w:val="0"/>
          <w:iCs/>
          <w:sz w:val="20"/>
          <w:szCs w:val="20"/>
          <w:lang w:val="pt-BR"/>
        </w:rPr>
        <w:t>No prazo de</w:t>
      </w:r>
      <w:r w:rsidR="00AE7166" w:rsidRPr="00C456B3">
        <w:rPr>
          <w:rFonts w:ascii="Trebuchet MS" w:hAnsi="Trebuchet MS"/>
          <w:b w:val="0"/>
          <w:iCs/>
          <w:sz w:val="20"/>
          <w:szCs w:val="20"/>
          <w:lang w:val="pt-BR"/>
        </w:rPr>
        <w:t xml:space="preserve"> até</w:t>
      </w:r>
      <w:r w:rsidRPr="00C456B3">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p>
    <w:p w14:paraId="3806A297" w14:textId="77777777" w:rsidR="00D746A2" w:rsidRDefault="00D746A2" w:rsidP="009D36BA">
      <w:pPr>
        <w:pStyle w:val="PargrafodaLista"/>
        <w:rPr>
          <w:rFonts w:ascii="Trebuchet MS" w:hAnsi="Trebuchet MS"/>
          <w:b/>
          <w:iCs/>
          <w:sz w:val="20"/>
          <w:szCs w:val="20"/>
        </w:rPr>
      </w:pPr>
    </w:p>
    <w:p w14:paraId="5AB29C70" w14:textId="77777777" w:rsidR="00C456B3" w:rsidRPr="00C456B3" w:rsidRDefault="00A2700A" w:rsidP="00A2700A">
      <w:pPr>
        <w:pStyle w:val="SCBFTtulo1"/>
        <w:keepNext w:val="0"/>
        <w:keepLines w:val="0"/>
        <w:widowControl w:val="0"/>
        <w:numPr>
          <w:ilvl w:val="1"/>
          <w:numId w:val="11"/>
        </w:numPr>
        <w:tabs>
          <w:tab w:val="clear" w:pos="2366"/>
        </w:tabs>
        <w:spacing w:line="276" w:lineRule="auto"/>
        <w:jc w:val="both"/>
        <w:rPr>
          <w:rFonts w:ascii="Trebuchet MS" w:hAnsi="Trebuchet MS"/>
          <w:sz w:val="20"/>
          <w:szCs w:val="20"/>
        </w:rPr>
      </w:pPr>
      <w:r w:rsidRPr="00A2700A">
        <w:rPr>
          <w:rFonts w:ascii="Trebuchet MS" w:hAnsi="Trebuchet MS"/>
          <w:b w:val="0"/>
          <w:bCs/>
          <w:sz w:val="20"/>
          <w:szCs w:val="20"/>
          <w:u w:val="single"/>
          <w:lang w:val="pt-BR"/>
        </w:rPr>
        <w:t>Registro dos Contratos de Garantia</w:t>
      </w:r>
      <w:r w:rsidRPr="00A2700A">
        <w:rPr>
          <w:rFonts w:ascii="Trebuchet MS" w:hAnsi="Trebuchet MS"/>
          <w:b w:val="0"/>
          <w:b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5472EA88" w14:textId="77777777" w:rsidR="00C456B3" w:rsidRPr="00C456B3" w:rsidRDefault="00C456B3" w:rsidP="00C456B3">
      <w:pPr>
        <w:pStyle w:val="SCBFTtulo1"/>
        <w:keepNext w:val="0"/>
        <w:keepLines w:val="0"/>
        <w:widowControl w:val="0"/>
        <w:tabs>
          <w:tab w:val="clear" w:pos="2366"/>
        </w:tabs>
        <w:spacing w:line="276" w:lineRule="auto"/>
        <w:ind w:left="568"/>
        <w:jc w:val="both"/>
        <w:rPr>
          <w:rFonts w:ascii="Trebuchet MS" w:hAnsi="Trebuchet MS"/>
          <w:sz w:val="20"/>
          <w:szCs w:val="20"/>
        </w:rPr>
      </w:pPr>
    </w:p>
    <w:p w14:paraId="1521629D" w14:textId="11285C8B" w:rsidR="00A2700A" w:rsidRPr="00C456B3" w:rsidRDefault="00A2700A" w:rsidP="00C456B3">
      <w:pPr>
        <w:pStyle w:val="SCBFTtulo1"/>
        <w:keepNext w:val="0"/>
        <w:keepLines w:val="0"/>
        <w:widowControl w:val="0"/>
        <w:numPr>
          <w:ilvl w:val="2"/>
          <w:numId w:val="11"/>
        </w:numPr>
        <w:tabs>
          <w:tab w:val="clear" w:pos="2366"/>
        </w:tabs>
        <w:spacing w:line="276" w:lineRule="auto"/>
        <w:ind w:left="0"/>
        <w:jc w:val="both"/>
        <w:rPr>
          <w:rFonts w:ascii="Trebuchet MS" w:hAnsi="Trebuchet MS"/>
          <w:sz w:val="20"/>
          <w:szCs w:val="20"/>
        </w:rPr>
      </w:pPr>
      <w:r w:rsidRPr="00C456B3">
        <w:rPr>
          <w:rFonts w:ascii="Trebuchet MS" w:hAnsi="Trebuchet MS"/>
          <w:b w:val="0"/>
          <w:sz w:val="20"/>
          <w:szCs w:val="20"/>
        </w:rPr>
        <w:t>A Emissora obriga-se a enviar ao Agente Fiduciário vias originais ou cópias autenticadas do Contrato de Alienação Fiduciária</w:t>
      </w:r>
      <w:r w:rsidRPr="00C456B3">
        <w:rPr>
          <w:rFonts w:ascii="Trebuchet MS" w:hAnsi="Trebuchet MS"/>
          <w:b w:val="0"/>
          <w:sz w:val="20"/>
          <w:szCs w:val="20"/>
          <w:lang w:val="pt-BR"/>
        </w:rPr>
        <w:t xml:space="preserve"> e dos Contratos de Cessão Fiduciária</w:t>
      </w:r>
      <w:r w:rsidRPr="00C456B3">
        <w:rPr>
          <w:rFonts w:ascii="Trebuchet MS" w:hAnsi="Trebuchet MS"/>
          <w:b w:val="0"/>
          <w:sz w:val="20"/>
          <w:szCs w:val="20"/>
        </w:rPr>
        <w:t xml:space="preserve"> </w:t>
      </w:r>
      <w:r w:rsidRPr="00C456B3">
        <w:rPr>
          <w:rFonts w:ascii="Trebuchet MS" w:hAnsi="Trebuchet MS"/>
          <w:b w:val="0"/>
          <w:sz w:val="20"/>
          <w:szCs w:val="20"/>
          <w:lang w:val="pt-BR"/>
        </w:rPr>
        <w:t>e de seus respectivos aditamentos</w:t>
      </w:r>
      <w:r w:rsidRPr="00C456B3">
        <w:rPr>
          <w:rFonts w:ascii="Trebuchet MS" w:hAnsi="Trebuchet MS"/>
          <w:b w:val="0"/>
          <w:sz w:val="20"/>
          <w:szCs w:val="20"/>
        </w:rPr>
        <w:t>, devidamente registradas nos termos da Cláusula 2.8 acima, em até 5 (cinco) Dias Úteis contados da data de obtenção dos respectivos registros.</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466315">
      <w:pPr>
        <w:pStyle w:val="SCBFTtulo1"/>
        <w:keepNext w:val="0"/>
        <w:keepLines w:val="0"/>
        <w:widowControl w:val="0"/>
        <w:numPr>
          <w:ilvl w:val="0"/>
          <w:numId w:val="37"/>
        </w:numPr>
        <w:tabs>
          <w:tab w:val="clear" w:pos="2366"/>
        </w:tabs>
        <w:spacing w:line="276" w:lineRule="auto"/>
        <w:rPr>
          <w:rFonts w:ascii="Trebuchet MS" w:hAnsi="Trebuchet MS"/>
          <w:bCs/>
          <w:sz w:val="20"/>
          <w:szCs w:val="20"/>
        </w:rPr>
      </w:pPr>
      <w:bookmarkStart w:id="11" w:name="_Toc327379523"/>
      <w:r w:rsidRPr="00A60E30">
        <w:rPr>
          <w:rFonts w:ascii="Trebuchet MS" w:hAnsi="Trebuchet MS"/>
          <w:bCs/>
          <w:sz w:val="20"/>
          <w:szCs w:val="20"/>
        </w:rPr>
        <w:br/>
        <w:t>CARACTERÍSTICAS DA EMISSÃO</w:t>
      </w:r>
      <w:bookmarkEnd w:id="11"/>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466315">
      <w:pPr>
        <w:pStyle w:val="SCBFTtulo1"/>
        <w:keepNext w:val="0"/>
        <w:keepLines w:val="0"/>
        <w:widowControl w:val="0"/>
        <w:numPr>
          <w:ilvl w:val="1"/>
          <w:numId w:val="38"/>
        </w:numPr>
        <w:tabs>
          <w:tab w:val="clear" w:pos="2366"/>
          <w:tab w:val="left" w:pos="720"/>
        </w:tabs>
        <w:spacing w:line="276" w:lineRule="auto"/>
        <w:jc w:val="both"/>
        <w:rPr>
          <w:rFonts w:ascii="Trebuchet MS" w:hAnsi="Trebuchet MS"/>
          <w:b w:val="0"/>
          <w:sz w:val="20"/>
          <w:szCs w:val="20"/>
        </w:rPr>
      </w:pPr>
      <w:bookmarkStart w:id="12" w:name="_Ref518562947"/>
      <w:bookmarkStart w:id="13" w:name="_Ref519508170"/>
      <w:bookmarkStart w:id="14"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5" w:name="_Ref264564155"/>
      <w:bookmarkEnd w:id="12"/>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5"/>
      <w:r w:rsidR="002A1D90" w:rsidRPr="00A60E30">
        <w:rPr>
          <w:rFonts w:ascii="Trebuchet MS" w:hAnsi="Trebuchet MS"/>
          <w:b w:val="0"/>
          <w:sz w:val="20"/>
          <w:szCs w:val="20"/>
          <w:lang w:val="pt-BR"/>
        </w:rPr>
        <w:t>.</w:t>
      </w:r>
      <w:bookmarkEnd w:id="13"/>
      <w:r w:rsidR="008C1E35" w:rsidRPr="00A60E30">
        <w:rPr>
          <w:rFonts w:ascii="Trebuchet MS" w:hAnsi="Trebuchet MS"/>
          <w:b w:val="0"/>
          <w:sz w:val="20"/>
          <w:szCs w:val="20"/>
          <w:lang w:val="pt-BR"/>
        </w:rPr>
        <w:t xml:space="preserve"> </w:t>
      </w:r>
      <w:bookmarkEnd w:id="14"/>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466315">
      <w:pPr>
        <w:pStyle w:val="SCBFTtulo1"/>
        <w:keepNext w:val="0"/>
        <w:keepLines w:val="0"/>
        <w:widowControl w:val="0"/>
        <w:numPr>
          <w:ilvl w:val="2"/>
          <w:numId w:val="38"/>
        </w:numPr>
        <w:tabs>
          <w:tab w:val="clear" w:pos="2366"/>
          <w:tab w:val="left" w:pos="720"/>
        </w:tabs>
        <w:spacing w:before="160" w:line="276" w:lineRule="auto"/>
        <w:ind w:left="0"/>
        <w:jc w:val="both"/>
        <w:rPr>
          <w:rFonts w:ascii="Trebuchet MS" w:hAnsi="Trebuchet MS"/>
          <w:b w:val="0"/>
          <w:sz w:val="20"/>
          <w:szCs w:val="20"/>
          <w:lang w:val="pt-BR"/>
        </w:rPr>
      </w:pPr>
      <w:bookmarkStart w:id="16"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6"/>
    </w:p>
    <w:p w14:paraId="67575C93" w14:textId="5AFF95D3" w:rsidR="00E03ECB" w:rsidRPr="00E03ECB" w:rsidRDefault="000B0164" w:rsidP="00466315">
      <w:pPr>
        <w:pStyle w:val="SCBFTtulo1"/>
        <w:keepNext w:val="0"/>
        <w:keepLines w:val="0"/>
        <w:widowControl w:val="0"/>
        <w:numPr>
          <w:ilvl w:val="2"/>
          <w:numId w:val="38"/>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r w:rsidR="00BC13DB">
        <w:rPr>
          <w:rFonts w:ascii="Trebuchet MS" w:hAnsi="Trebuchet MS"/>
          <w:b w:val="0"/>
          <w:sz w:val="20"/>
          <w:szCs w:val="20"/>
          <w:lang w:val="pt-BR"/>
        </w:rPr>
        <w:t xml:space="preserve"> (conforme definido abaixo)</w:t>
      </w:r>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lastRenderedPageBreak/>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466315">
      <w:pPr>
        <w:pStyle w:val="SCBFTtulo1"/>
        <w:keepNext w:val="0"/>
        <w:keepLines w:val="0"/>
        <w:widowControl w:val="0"/>
        <w:numPr>
          <w:ilvl w:val="2"/>
          <w:numId w:val="38"/>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663C807B" w:rsidR="00AE7166" w:rsidRDefault="00AE7166" w:rsidP="00466315">
      <w:pPr>
        <w:pStyle w:val="SCBFTtulo1"/>
        <w:keepNext w:val="0"/>
        <w:keepLines w:val="0"/>
        <w:widowControl w:val="0"/>
        <w:numPr>
          <w:ilvl w:val="2"/>
          <w:numId w:val="38"/>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4B4A8F54"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7"/>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bookmarkStart w:id="18"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8"/>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466315">
      <w:pPr>
        <w:pStyle w:val="SCBFTtulo1"/>
        <w:keepNext w:val="0"/>
        <w:keepLines w:val="0"/>
        <w:widowControl w:val="0"/>
        <w:numPr>
          <w:ilvl w:val="1"/>
          <w:numId w:val="38"/>
        </w:numPr>
        <w:tabs>
          <w:tab w:val="clear" w:pos="2366"/>
        </w:tabs>
        <w:spacing w:line="276" w:lineRule="auto"/>
        <w:jc w:val="both"/>
        <w:rPr>
          <w:rFonts w:ascii="Trebuchet MS" w:hAnsi="Trebuchet MS"/>
          <w:b w:val="0"/>
          <w:sz w:val="20"/>
          <w:szCs w:val="20"/>
        </w:rPr>
      </w:pPr>
      <w:bookmarkStart w:id="19"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19"/>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0EC079B8" w:rsidR="0073393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0" w:name="_Hlk28452335"/>
      <w:r w:rsidR="00C037D1" w:rsidRPr="00A60E30">
        <w:rPr>
          <w:rFonts w:ascii="Trebuchet MS" w:hAnsi="Trebuchet MS"/>
          <w:b w:val="0"/>
          <w:sz w:val="20"/>
          <w:szCs w:val="20"/>
          <w:lang w:val="pt-BR"/>
        </w:rPr>
        <w:t>,</w:t>
      </w:r>
      <w:bookmarkEnd w:id="20"/>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w:t>
      </w:r>
      <w:r w:rsidRPr="00A60E30">
        <w:rPr>
          <w:rFonts w:ascii="Trebuchet MS" w:hAnsi="Trebuchet MS"/>
          <w:b w:val="0"/>
          <w:sz w:val="20"/>
          <w:szCs w:val="20"/>
        </w:rPr>
        <w:lastRenderedPageBreak/>
        <w:t xml:space="preserve">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bookmarkStart w:id="21"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1"/>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A1C58BE"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bookmarkStart w:id="22"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2"/>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02255FFC" w:rsidR="00153927" w:rsidRPr="00A60E30" w:rsidRDefault="00153927" w:rsidP="00466315">
      <w:pPr>
        <w:pStyle w:val="SCBFTtulo1"/>
        <w:keepNext w:val="0"/>
        <w:keepLines w:val="0"/>
        <w:widowControl w:val="0"/>
        <w:numPr>
          <w:ilvl w:val="2"/>
          <w:numId w:val="38"/>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9FBC3B" w14:textId="77777777" w:rsidR="00413047" w:rsidRDefault="00A2700A" w:rsidP="00413047">
      <w:pPr>
        <w:pStyle w:val="SCBFTtulo1"/>
        <w:keepNext w:val="0"/>
        <w:keepLines w:val="0"/>
        <w:widowControl w:val="0"/>
        <w:numPr>
          <w:ilvl w:val="2"/>
          <w:numId w:val="38"/>
        </w:numPr>
        <w:tabs>
          <w:tab w:val="clear" w:pos="2366"/>
        </w:tabs>
        <w:spacing w:line="276" w:lineRule="auto"/>
        <w:ind w:left="0"/>
        <w:jc w:val="both"/>
        <w:rPr>
          <w:rFonts w:ascii="Trebuchet MS" w:hAnsi="Trebuchet MS"/>
          <w:sz w:val="20"/>
          <w:szCs w:val="20"/>
        </w:rPr>
      </w:pPr>
      <w:r w:rsidRPr="00A2700A">
        <w:rPr>
          <w:rFonts w:ascii="Trebuchet MS" w:hAnsi="Trebuchet MS"/>
          <w:b w:val="0"/>
          <w:bCs/>
          <w:sz w:val="20"/>
          <w:szCs w:val="20"/>
        </w:rPr>
        <w:t xml:space="preserve">A Fiança é prestada pela Fiadora em caráter irrevogável e irretratável e entrará em vigor na Data de Emissão, permanecendo válida em todos os seus termos e vinculando seus respectivos sucessores até: (i) o cumprimento do </w:t>
      </w:r>
      <w:proofErr w:type="spellStart"/>
      <w:r w:rsidRPr="00A2700A">
        <w:rPr>
          <w:rFonts w:ascii="Trebuchet MS" w:hAnsi="Trebuchet MS"/>
          <w:b w:val="0"/>
          <w:bCs/>
          <w:sz w:val="20"/>
          <w:szCs w:val="20"/>
        </w:rPr>
        <w:t>Completion</w:t>
      </w:r>
      <w:proofErr w:type="spellEnd"/>
      <w:r w:rsidRPr="00A2700A">
        <w:rPr>
          <w:rFonts w:ascii="Trebuchet MS" w:hAnsi="Trebuchet MS"/>
          <w:b w:val="0"/>
          <w:bCs/>
          <w:sz w:val="20"/>
          <w:szCs w:val="20"/>
        </w:rPr>
        <w:t xml:space="preserve"> Físico e Financeiro do Projeto, caso a Alienação Fiduciária de Ações seja formalizada e constituída em até 06 (seis) meses contados da Data de Emissão; ou (</w:t>
      </w:r>
      <w:proofErr w:type="spellStart"/>
      <w:r w:rsidRPr="00A2700A">
        <w:rPr>
          <w:rFonts w:ascii="Trebuchet MS" w:hAnsi="Trebuchet MS"/>
          <w:b w:val="0"/>
          <w:bCs/>
          <w:sz w:val="20"/>
          <w:szCs w:val="20"/>
        </w:rPr>
        <w:t>ii</w:t>
      </w:r>
      <w:proofErr w:type="spellEnd"/>
      <w:r w:rsidRPr="00A2700A">
        <w:rPr>
          <w:rFonts w:ascii="Trebuchet MS" w:hAnsi="Trebuchet MS"/>
          <w:b w:val="0"/>
          <w:bCs/>
          <w:sz w:val="20"/>
          <w:szCs w:val="20"/>
        </w:rPr>
        <w:t>) a integral liquidação das Debêntures.</w:t>
      </w:r>
      <w:bookmarkStart w:id="23" w:name="_Ref27847117"/>
    </w:p>
    <w:p w14:paraId="1C0507C4" w14:textId="77777777" w:rsidR="00413047" w:rsidRDefault="00413047" w:rsidP="00413047">
      <w:pPr>
        <w:pStyle w:val="PargrafodaLista"/>
        <w:rPr>
          <w:rFonts w:ascii="Trebuchet MS" w:hAnsi="Trebuchet MS"/>
          <w:b/>
          <w:sz w:val="20"/>
          <w:szCs w:val="20"/>
        </w:rPr>
      </w:pPr>
    </w:p>
    <w:p w14:paraId="70F1A086" w14:textId="29FDBC82" w:rsidR="00A812DB" w:rsidRPr="00413047" w:rsidRDefault="00C037D1" w:rsidP="00413047">
      <w:pPr>
        <w:pStyle w:val="SCBFTtulo1"/>
        <w:keepNext w:val="0"/>
        <w:keepLines w:val="0"/>
        <w:widowControl w:val="0"/>
        <w:numPr>
          <w:ilvl w:val="3"/>
          <w:numId w:val="47"/>
        </w:numPr>
        <w:tabs>
          <w:tab w:val="clear" w:pos="2366"/>
        </w:tabs>
        <w:spacing w:line="276" w:lineRule="auto"/>
        <w:ind w:left="0" w:firstLine="0"/>
        <w:jc w:val="both"/>
        <w:rPr>
          <w:rFonts w:ascii="Trebuchet MS" w:hAnsi="Trebuchet MS"/>
          <w:sz w:val="20"/>
          <w:szCs w:val="20"/>
        </w:rPr>
      </w:pPr>
      <w:r w:rsidRPr="00413047">
        <w:rPr>
          <w:rFonts w:ascii="Trebuchet MS" w:hAnsi="Trebuchet MS"/>
          <w:b w:val="0"/>
          <w:sz w:val="20"/>
          <w:szCs w:val="20"/>
        </w:rPr>
        <w:t>Para fins desta Escritura, “</w:t>
      </w:r>
      <w:proofErr w:type="spellStart"/>
      <w:r w:rsidRPr="00413047">
        <w:rPr>
          <w:rFonts w:ascii="Trebuchet MS" w:hAnsi="Trebuchet MS"/>
          <w:b w:val="0"/>
          <w:i/>
          <w:iCs/>
          <w:sz w:val="20"/>
          <w:szCs w:val="20"/>
        </w:rPr>
        <w:t>Completion</w:t>
      </w:r>
      <w:proofErr w:type="spellEnd"/>
      <w:r w:rsidRPr="00413047">
        <w:rPr>
          <w:rFonts w:ascii="Trebuchet MS" w:hAnsi="Trebuchet MS"/>
          <w:b w:val="0"/>
          <w:sz w:val="20"/>
          <w:szCs w:val="20"/>
        </w:rPr>
        <w:t xml:space="preserve"> Físico e Financeiro do Projeto</w:t>
      </w:r>
      <w:r w:rsidR="00A812DB" w:rsidRPr="00413047">
        <w:rPr>
          <w:rFonts w:ascii="Trebuchet MS" w:hAnsi="Trebuchet MS"/>
          <w:b w:val="0"/>
          <w:sz w:val="20"/>
          <w:szCs w:val="20"/>
        </w:rPr>
        <w:t>” significa a apresentação e/ou comprovação cumulativa das seguintes condições</w:t>
      </w:r>
      <w:r w:rsidR="00EB1B88" w:rsidRPr="00413047">
        <w:rPr>
          <w:rFonts w:ascii="Trebuchet MS" w:hAnsi="Trebuchet MS"/>
          <w:sz w:val="20"/>
          <w:szCs w:val="20"/>
        </w:rPr>
        <w:t xml:space="preserve"> </w:t>
      </w:r>
      <w:r w:rsidR="00EB1B88" w:rsidRPr="00413047">
        <w:rPr>
          <w:rFonts w:ascii="Trebuchet MS" w:hAnsi="Trebuchet MS"/>
          <w:b w:val="0"/>
          <w:sz w:val="20"/>
          <w:szCs w:val="20"/>
        </w:rPr>
        <w:t>ao Agente Fiduciário</w:t>
      </w:r>
      <w:r w:rsidR="00A812DB" w:rsidRPr="00413047">
        <w:rPr>
          <w:rFonts w:ascii="Trebuchet MS" w:hAnsi="Trebuchet MS"/>
          <w:b w:val="0"/>
          <w:sz w:val="20"/>
          <w:szCs w:val="20"/>
        </w:rPr>
        <w:t>:</w:t>
      </w:r>
      <w:bookmarkEnd w:id="23"/>
      <w:r w:rsidR="00A812DB" w:rsidRPr="00413047">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26A37C10"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r w:rsidR="004251F7">
        <w:rPr>
          <w:rFonts w:ascii="Trebuchet MS" w:hAnsi="Trebuchet MS"/>
          <w:b w:val="0"/>
          <w:sz w:val="20"/>
          <w:szCs w:val="20"/>
          <w:lang w:val="pt-BR"/>
        </w:rPr>
        <w:t>e</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39EB5BE5" w:rsidR="00733937" w:rsidRDefault="00342CEA" w:rsidP="00166CA4">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9D45DE">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43C497DD" w:rsidR="00A812DB" w:rsidRPr="00A60E30" w:rsidRDefault="00A812DB" w:rsidP="00413047">
      <w:pPr>
        <w:pStyle w:val="SCBFTtulo1"/>
        <w:keepNext w:val="0"/>
        <w:keepLines w:val="0"/>
        <w:widowControl w:val="0"/>
        <w:numPr>
          <w:ilvl w:val="3"/>
          <w:numId w:val="47"/>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comprovação do cumprimento do </w:t>
      </w:r>
      <w:proofErr w:type="spellStart"/>
      <w:r w:rsidRPr="00A60E30">
        <w:rPr>
          <w:rFonts w:ascii="Trebuchet MS" w:hAnsi="Trebuchet MS"/>
          <w:b w:val="0"/>
          <w:i/>
          <w:iCs/>
          <w:sz w:val="20"/>
          <w:szCs w:val="20"/>
          <w:lang w:val="pt-BR"/>
        </w:rPr>
        <w:t>Completion</w:t>
      </w:r>
      <w:proofErr w:type="spellEnd"/>
      <w:r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Pr="00A60E30">
        <w:rPr>
          <w:rFonts w:ascii="Trebuchet MS" w:hAnsi="Trebuchet MS"/>
          <w:b w:val="0"/>
          <w:sz w:val="20"/>
          <w:szCs w:val="20"/>
          <w:lang w:val="pt-BR"/>
        </w:rPr>
        <w:t xml:space="preserve"> da Emissora atestando o cumprimento das condições para o </w:t>
      </w:r>
      <w:proofErr w:type="spellStart"/>
      <w:r w:rsidRPr="00A60E30">
        <w:rPr>
          <w:rFonts w:ascii="Trebuchet MS" w:hAnsi="Trebuchet MS"/>
          <w:b w:val="0"/>
          <w:i/>
          <w:iCs/>
          <w:sz w:val="20"/>
          <w:szCs w:val="20"/>
          <w:lang w:val="pt-BR"/>
        </w:rPr>
        <w:t>Completion</w:t>
      </w:r>
      <w:proofErr w:type="spellEnd"/>
      <w:r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413047">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636F21">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636F21">
      <w:pPr>
        <w:pStyle w:val="SCBFTtulo1"/>
        <w:keepNext w:val="0"/>
        <w:keepLines w:val="0"/>
        <w:widowControl w:val="0"/>
        <w:numPr>
          <w:ilvl w:val="2"/>
          <w:numId w:val="34"/>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636F21">
      <w:pPr>
        <w:pStyle w:val="SCBFTtulo1"/>
        <w:keepNext w:val="0"/>
        <w:keepLines w:val="0"/>
        <w:widowControl w:val="0"/>
        <w:numPr>
          <w:ilvl w:val="1"/>
          <w:numId w:val="34"/>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27F60DD3" w:rsidR="004D54AF" w:rsidRPr="00827142" w:rsidRDefault="00EF0708" w:rsidP="0071707E">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 xml:space="preserve">Cessão </w:t>
      </w:r>
      <w:r w:rsidR="00C93DDE" w:rsidRPr="00C93DDE">
        <w:rPr>
          <w:rFonts w:ascii="Trebuchet MS" w:hAnsi="Trebuchet MS"/>
          <w:b w:val="0"/>
          <w:sz w:val="20"/>
          <w:szCs w:val="20"/>
          <w:u w:val="single"/>
          <w:lang w:val="pt-BR"/>
        </w:rPr>
        <w:lastRenderedPageBreak/>
        <w:t>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inclusive em relação ao saldo, sobre conta bancária vinculada </w:t>
      </w:r>
      <w:r w:rsidR="00D55CF1">
        <w:rPr>
          <w:rFonts w:ascii="Trebuchet MS" w:hAnsi="Trebuchet MS"/>
          <w:b w:val="0"/>
          <w:sz w:val="20"/>
          <w:szCs w:val="20"/>
          <w:lang w:val="pt-BR"/>
        </w:rPr>
        <w:t>a ser</w:t>
      </w:r>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486AFBF4" w14:textId="77777777" w:rsidR="00413047" w:rsidRDefault="00C93DDE" w:rsidP="00A2700A">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24" w:name="_Hlk32495997"/>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24"/>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6CC6C4BE" w14:textId="77777777" w:rsidR="00413047" w:rsidRDefault="00413047" w:rsidP="00413047">
      <w:pPr>
        <w:pStyle w:val="SCBFTtulo1"/>
        <w:keepNext w:val="0"/>
        <w:keepLines w:val="0"/>
        <w:widowControl w:val="0"/>
        <w:tabs>
          <w:tab w:val="clear" w:pos="2366"/>
        </w:tabs>
        <w:spacing w:line="276" w:lineRule="auto"/>
        <w:jc w:val="both"/>
        <w:rPr>
          <w:rFonts w:ascii="Trebuchet MS" w:hAnsi="Trebuchet MS"/>
          <w:b w:val="0"/>
          <w:sz w:val="20"/>
        </w:rPr>
      </w:pPr>
    </w:p>
    <w:p w14:paraId="36525A8A" w14:textId="77777777" w:rsidR="004003D4" w:rsidRPr="004003D4" w:rsidRDefault="00A2700A" w:rsidP="00A2700A">
      <w:pPr>
        <w:pStyle w:val="SCBFTtulo1"/>
        <w:keepNext w:val="0"/>
        <w:keepLines w:val="0"/>
        <w:widowControl w:val="0"/>
        <w:numPr>
          <w:ilvl w:val="2"/>
          <w:numId w:val="35"/>
        </w:numPr>
        <w:tabs>
          <w:tab w:val="clear" w:pos="2366"/>
        </w:tabs>
        <w:spacing w:line="276" w:lineRule="auto"/>
        <w:ind w:left="0" w:firstLine="0"/>
        <w:jc w:val="both"/>
        <w:rPr>
          <w:rFonts w:ascii="Trebuchet MS" w:hAnsi="Trebuchet MS"/>
          <w:b w:val="0"/>
          <w:sz w:val="20"/>
        </w:rPr>
      </w:pPr>
      <w:r w:rsidRPr="00413047">
        <w:rPr>
          <w:rFonts w:ascii="Trebuchet MS" w:hAnsi="Trebuchet MS"/>
          <w:b w:val="0"/>
          <w:bCs/>
          <w:sz w:val="20"/>
          <w:szCs w:val="20"/>
        </w:rPr>
        <w:t xml:space="preserve">Adicionalmente às Cessões Fiduciárias, para assegurar o fiel, integral e pontual pagamento do Valor Garantido </w:t>
      </w:r>
      <w:r w:rsidRPr="00413047">
        <w:rPr>
          <w:rFonts w:ascii="Trebuchet MS" w:hAnsi="Trebuchet MS"/>
          <w:b w:val="0"/>
          <w:bCs/>
          <w:sz w:val="20"/>
          <w:szCs w:val="20"/>
          <w:lang w:val="pt-BR"/>
        </w:rPr>
        <w:t>foi constituída</w:t>
      </w:r>
      <w:r w:rsidRPr="00413047">
        <w:rPr>
          <w:rFonts w:ascii="Trebuchet MS" w:hAnsi="Trebuchet MS"/>
          <w:b w:val="0"/>
          <w:b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413047">
        <w:rPr>
          <w:rFonts w:ascii="Trebuchet MS" w:hAnsi="Trebuchet MS"/>
          <w:b w:val="0"/>
          <w:bCs/>
          <w:sz w:val="20"/>
          <w:szCs w:val="20"/>
          <w:u w:val="single"/>
        </w:rPr>
        <w:t>Ações da Emissora</w:t>
      </w:r>
      <w:r w:rsidRPr="00413047">
        <w:rPr>
          <w:rFonts w:ascii="Trebuchet MS" w:hAnsi="Trebuchet MS"/>
          <w:b w:val="0"/>
          <w:b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413047">
        <w:rPr>
          <w:rFonts w:ascii="Trebuchet MS" w:hAnsi="Trebuchet MS"/>
          <w:b w:val="0"/>
          <w:bCs/>
          <w:sz w:val="20"/>
          <w:szCs w:val="20"/>
          <w:u w:val="single"/>
        </w:rPr>
        <w:t>Alienação Fiduciária de Ações da Emissora</w:t>
      </w:r>
      <w:r w:rsidRPr="00413047">
        <w:rPr>
          <w:rFonts w:ascii="Trebuchet MS" w:hAnsi="Trebuchet MS"/>
          <w:b w:val="0"/>
          <w:bCs/>
          <w:sz w:val="20"/>
          <w:szCs w:val="20"/>
        </w:rPr>
        <w:t>”</w:t>
      </w:r>
      <w:r w:rsidRPr="00413047">
        <w:rPr>
          <w:rFonts w:ascii="Trebuchet MS" w:hAnsi="Trebuchet MS"/>
          <w:b w:val="0"/>
          <w:bCs/>
          <w:sz w:val="20"/>
          <w:szCs w:val="20"/>
          <w:lang w:val="pt-BR"/>
        </w:rPr>
        <w:t xml:space="preserve">). </w:t>
      </w:r>
    </w:p>
    <w:p w14:paraId="10682BBD" w14:textId="77777777" w:rsidR="004003D4" w:rsidRDefault="004003D4" w:rsidP="004003D4">
      <w:pPr>
        <w:pStyle w:val="PargrafodaLista"/>
        <w:rPr>
          <w:rFonts w:ascii="Trebuchet MS" w:hAnsi="Trebuchet MS"/>
          <w:b/>
          <w:bCs/>
          <w:sz w:val="20"/>
          <w:szCs w:val="20"/>
        </w:rPr>
      </w:pPr>
    </w:p>
    <w:p w14:paraId="7B8EB73B" w14:textId="7C8285C2" w:rsidR="00A2700A" w:rsidRPr="004003D4" w:rsidRDefault="00A2700A" w:rsidP="004003D4">
      <w:pPr>
        <w:pStyle w:val="SCBFTtulo1"/>
        <w:keepNext w:val="0"/>
        <w:keepLines w:val="0"/>
        <w:widowControl w:val="0"/>
        <w:numPr>
          <w:ilvl w:val="3"/>
          <w:numId w:val="35"/>
        </w:numPr>
        <w:tabs>
          <w:tab w:val="clear" w:pos="2366"/>
        </w:tabs>
        <w:spacing w:line="276" w:lineRule="auto"/>
        <w:ind w:left="0" w:firstLine="0"/>
        <w:jc w:val="both"/>
        <w:rPr>
          <w:rFonts w:ascii="Trebuchet MS" w:hAnsi="Trebuchet MS"/>
          <w:b w:val="0"/>
          <w:sz w:val="20"/>
        </w:rPr>
      </w:pPr>
      <w:r w:rsidRPr="004003D4">
        <w:rPr>
          <w:rFonts w:ascii="Trebuchet MS" w:hAnsi="Trebuchet MS"/>
          <w:b w:val="0"/>
          <w:bCs/>
          <w:sz w:val="20"/>
          <w:szCs w:val="20"/>
          <w:lang w:val="pt-BR"/>
        </w:rPr>
        <w:t xml:space="preserve">A Alienação Fiduciária de Ações da Emissora foi convertida, por meio da RCA de Conversão, a AGE de Conversão e a AGD de Conversão, em penhor de ações, nos termos do artigo 39 </w:t>
      </w:r>
      <w:r w:rsidRPr="004003D4">
        <w:rPr>
          <w:rFonts w:ascii="Trebuchet MS" w:hAnsi="Trebuchet MS"/>
          <w:b w:val="0"/>
          <w:bCs/>
          <w:sz w:val="20"/>
          <w:szCs w:val="20"/>
          <w:lang w:val="pt-BR"/>
        </w:rPr>
        <w:lastRenderedPageBreak/>
        <w:t>da Lei das Sociedades por Ações e dos artigos 1419 e seguintes do Código Civil, tendo o mesmo objeto da Alienação Fiduciária de Ações da Emissora (“</w:t>
      </w:r>
      <w:r w:rsidRPr="004003D4">
        <w:rPr>
          <w:rFonts w:ascii="Trebuchet MS" w:hAnsi="Trebuchet MS"/>
          <w:b w:val="0"/>
          <w:bCs/>
          <w:sz w:val="20"/>
          <w:szCs w:val="20"/>
          <w:u w:val="single"/>
          <w:lang w:val="pt-BR"/>
        </w:rPr>
        <w:t>Penhor de Ações da Emissora</w:t>
      </w:r>
      <w:r w:rsidRPr="004003D4">
        <w:rPr>
          <w:rFonts w:ascii="Trebuchet MS" w:hAnsi="Trebuchet MS"/>
          <w:b w:val="0"/>
          <w:bCs/>
          <w:sz w:val="20"/>
          <w:szCs w:val="20"/>
          <w:lang w:val="pt-BR"/>
        </w:rPr>
        <w:t>” e, em conjunto com as Cessões Fiduciárias”, as “</w:t>
      </w:r>
      <w:r w:rsidRPr="004003D4">
        <w:rPr>
          <w:rFonts w:ascii="Trebuchet MS" w:hAnsi="Trebuchet MS"/>
          <w:b w:val="0"/>
          <w:bCs/>
          <w:sz w:val="20"/>
          <w:szCs w:val="20"/>
          <w:u w:val="single"/>
          <w:lang w:val="pt-BR"/>
        </w:rPr>
        <w:t>Garantias Reais</w:t>
      </w:r>
      <w:r w:rsidRPr="004003D4">
        <w:rPr>
          <w:rFonts w:ascii="Trebuchet MS" w:hAnsi="Trebuchet MS"/>
          <w:b w:val="0"/>
          <w:bCs/>
          <w:sz w:val="20"/>
          <w:szCs w:val="20"/>
          <w:lang w:val="pt-BR"/>
        </w:rPr>
        <w:t>”), conforme descrito na cláusula 1.2, passando as Debêntures a estarem garantidas, além da fiança, por meio das Cessões Fiduciárias e do Penhor de Ações da Emissora. A constituição da Alienação Fiduciária se deu</w:t>
      </w:r>
      <w:r w:rsidRPr="004003D4">
        <w:rPr>
          <w:rFonts w:ascii="Trebuchet MS" w:hAnsi="Trebuchet MS"/>
          <w:b w:val="0"/>
          <w:bCs/>
          <w:sz w:val="20"/>
          <w:szCs w:val="20"/>
        </w:rPr>
        <w:t>,</w:t>
      </w:r>
      <w:r w:rsidRPr="004003D4">
        <w:rPr>
          <w:rFonts w:ascii="Trebuchet MS" w:hAnsi="Trebuchet MS"/>
          <w:b w:val="0"/>
          <w:bCs/>
          <w:sz w:val="20"/>
          <w:szCs w:val="20"/>
          <w:lang w:val="pt-BR"/>
        </w:rPr>
        <w:t xml:space="preserve"> </w:t>
      </w:r>
      <w:r w:rsidRPr="004003D4">
        <w:rPr>
          <w:rFonts w:ascii="Trebuchet MS" w:hAnsi="Trebuchet MS"/>
          <w:b w:val="0"/>
          <w:bCs/>
          <w:sz w:val="20"/>
          <w:szCs w:val="20"/>
        </w:rPr>
        <w:t>substancialmente</w:t>
      </w:r>
      <w:r w:rsidRPr="004003D4">
        <w:rPr>
          <w:rFonts w:ascii="Trebuchet MS" w:hAnsi="Trebuchet MS"/>
          <w:b w:val="0"/>
          <w:bCs/>
          <w:sz w:val="20"/>
          <w:szCs w:val="20"/>
          <w:lang w:val="pt-BR"/>
        </w:rPr>
        <w:t>,</w:t>
      </w:r>
      <w:r w:rsidRPr="004003D4">
        <w:rPr>
          <w:rFonts w:ascii="Trebuchet MS" w:hAnsi="Trebuchet MS"/>
          <w:b w:val="0"/>
          <w:bCs/>
          <w:sz w:val="20"/>
          <w:szCs w:val="20"/>
        </w:rPr>
        <w:t xml:space="preserve"> na forma da minuta do </w:t>
      </w:r>
      <w:r w:rsidRPr="004003D4">
        <w:rPr>
          <w:rFonts w:ascii="Trebuchet MS" w:hAnsi="Trebuchet MS"/>
          <w:b w:val="0"/>
          <w:bCs/>
          <w:sz w:val="20"/>
          <w:szCs w:val="20"/>
          <w:lang w:val="pt-BR"/>
        </w:rPr>
        <w:t>“</w:t>
      </w:r>
      <w:r w:rsidRPr="004003D4">
        <w:rPr>
          <w:rFonts w:ascii="Trebuchet MS" w:hAnsi="Trebuchet MS"/>
          <w:b w:val="0"/>
          <w:bCs/>
          <w:sz w:val="20"/>
          <w:szCs w:val="20"/>
        </w:rPr>
        <w:t>Instrumento Particular de Alienação Fiduciária de Ações em Garantia e Outras Avenças” prevista no Anexo I à presente Escritura, a ser celebrado entre a Fiadora, a Emissora e o Agente Fiduciário</w:t>
      </w:r>
      <w:r w:rsidRPr="004003D4">
        <w:rPr>
          <w:rFonts w:ascii="Trebuchet MS" w:hAnsi="Trebuchet MS"/>
          <w:b w:val="0"/>
          <w:bCs/>
          <w:sz w:val="20"/>
          <w:szCs w:val="20"/>
          <w:lang w:val="pt-BR"/>
        </w:rPr>
        <w:t>” (“</w:t>
      </w:r>
      <w:r w:rsidRPr="004003D4">
        <w:rPr>
          <w:rFonts w:ascii="Trebuchet MS" w:hAnsi="Trebuchet MS"/>
          <w:b w:val="0"/>
          <w:sz w:val="20"/>
          <w:szCs w:val="20"/>
          <w:u w:val="single"/>
        </w:rPr>
        <w:t>Contrato de Alienação Fiduciária de Ações da Emissora</w:t>
      </w:r>
      <w:r w:rsidRPr="004003D4">
        <w:rPr>
          <w:rFonts w:ascii="Trebuchet MS" w:hAnsi="Trebuchet MS"/>
          <w:b w:val="0"/>
          <w:bCs/>
          <w:sz w:val="20"/>
          <w:szCs w:val="20"/>
          <w:lang w:val="pt-BR"/>
        </w:rPr>
        <w:t xml:space="preserve">”), sendo que a conversão da Alienação Fiduciária em Penhor de Ações da Emissora, se fez na forma do Anexo III à presente escritura, o qual inclui a minuta ao “Primeiro Aditamento ao </w:t>
      </w:r>
      <w:r w:rsidRPr="004003D4">
        <w:rPr>
          <w:rFonts w:ascii="Trebuchet MS" w:hAnsi="Trebuchet MS"/>
          <w:b w:val="0"/>
          <w:bCs/>
          <w:sz w:val="20"/>
          <w:szCs w:val="20"/>
        </w:rPr>
        <w:t>Instrumento Particular de Alienação Fiduciária de Ações em Garantia e Outras Avenças</w:t>
      </w:r>
      <w:r w:rsidRPr="004003D4">
        <w:rPr>
          <w:rFonts w:ascii="Trebuchet MS" w:hAnsi="Trebuchet MS"/>
          <w:b w:val="0"/>
          <w:bCs/>
          <w:sz w:val="20"/>
          <w:szCs w:val="20"/>
          <w:lang w:val="pt-BR"/>
        </w:rPr>
        <w:t>” (“</w:t>
      </w:r>
      <w:r w:rsidRPr="004003D4">
        <w:rPr>
          <w:rFonts w:ascii="Trebuchet MS" w:hAnsi="Trebuchet MS"/>
          <w:b w:val="0"/>
          <w:bCs/>
          <w:sz w:val="20"/>
          <w:szCs w:val="20"/>
          <w:u w:val="single"/>
          <w:lang w:val="pt-BR"/>
        </w:rPr>
        <w:t>Aditamento ao Contrato de Alienação Fiduciária</w:t>
      </w:r>
      <w:r w:rsidRPr="004003D4">
        <w:rPr>
          <w:rFonts w:ascii="Trebuchet MS" w:hAnsi="Trebuchet MS"/>
          <w:b w:val="0"/>
          <w:bCs/>
          <w:sz w:val="20"/>
          <w:szCs w:val="20"/>
          <w:lang w:val="pt-BR"/>
        </w:rPr>
        <w:t>”, que em conjunto com os Contratos de Cessão Fiduciária, os “</w:t>
      </w:r>
      <w:r w:rsidRPr="004003D4">
        <w:rPr>
          <w:rFonts w:ascii="Trebuchet MS" w:hAnsi="Trebuchet MS"/>
          <w:b w:val="0"/>
          <w:bCs/>
          <w:sz w:val="20"/>
          <w:szCs w:val="20"/>
          <w:u w:val="single"/>
          <w:lang w:val="pt-BR"/>
        </w:rPr>
        <w:t>Contratos de Garantia</w:t>
      </w:r>
      <w:r w:rsidRPr="004003D4">
        <w:rPr>
          <w:rFonts w:ascii="Trebuchet MS" w:hAnsi="Trebuchet MS"/>
          <w:b w:val="0"/>
          <w:bCs/>
          <w:sz w:val="20"/>
          <w:szCs w:val="20"/>
          <w:lang w:val="pt-BR"/>
        </w:rPr>
        <w:t xml:space="preserve">”); </w:t>
      </w:r>
    </w:p>
    <w:p w14:paraId="769BC9E9" w14:textId="77777777" w:rsidR="00A2700A" w:rsidRPr="00A2700A" w:rsidRDefault="00A2700A" w:rsidP="00A2700A">
      <w:pPr>
        <w:pStyle w:val="SCBFTtulo1"/>
        <w:keepNext w:val="0"/>
        <w:keepLines w:val="0"/>
        <w:widowControl w:val="0"/>
        <w:tabs>
          <w:tab w:val="clear" w:pos="2366"/>
        </w:tabs>
        <w:spacing w:line="276" w:lineRule="auto"/>
        <w:jc w:val="both"/>
        <w:rPr>
          <w:rFonts w:ascii="Trebuchet MS" w:hAnsi="Trebuchet MS"/>
          <w:sz w:val="20"/>
          <w:szCs w:val="20"/>
        </w:rPr>
      </w:pPr>
    </w:p>
    <w:p w14:paraId="34885840" w14:textId="0FDA7F9B" w:rsidR="00A2700A" w:rsidRPr="00A2700A" w:rsidRDefault="00A2700A" w:rsidP="004003D4">
      <w:pPr>
        <w:pStyle w:val="SCBFTtulo1"/>
        <w:numPr>
          <w:ilvl w:val="2"/>
          <w:numId w:val="35"/>
        </w:numPr>
        <w:tabs>
          <w:tab w:val="clear" w:pos="2366"/>
          <w:tab w:val="left" w:pos="1418"/>
        </w:tabs>
        <w:ind w:left="0" w:firstLine="0"/>
        <w:jc w:val="both"/>
        <w:rPr>
          <w:rFonts w:ascii="Trebuchet MS" w:hAnsi="Trebuchet MS"/>
          <w:b w:val="0"/>
          <w:bCs/>
          <w:sz w:val="20"/>
          <w:szCs w:val="20"/>
        </w:rPr>
      </w:pPr>
      <w:r w:rsidRPr="00A2700A">
        <w:rPr>
          <w:rFonts w:ascii="Trebuchet MS" w:hAnsi="Trebuchet MS"/>
          <w:b w:val="0"/>
          <w:bCs/>
          <w:sz w:val="20"/>
          <w:szCs w:val="20"/>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2700A">
        <w:rPr>
          <w:rFonts w:ascii="Trebuchet MS" w:hAnsi="Trebuchet MS"/>
          <w:b w:val="0"/>
          <w:bCs/>
          <w:sz w:val="20"/>
          <w:szCs w:val="20"/>
          <w:u w:val="single"/>
        </w:rPr>
        <w:t>Lei de Registros Públicos</w:t>
      </w:r>
      <w:r w:rsidRPr="00A2700A">
        <w:rPr>
          <w:rFonts w:ascii="Trebuchet MS" w:hAnsi="Trebuchet MS"/>
          <w:b w:val="0"/>
          <w:bCs/>
          <w:sz w:val="20"/>
          <w:szCs w:val="20"/>
        </w:rPr>
        <w:t>”), previamente a Primeira Data de Integralização, conforme aplicável.</w:t>
      </w:r>
    </w:p>
    <w:p w14:paraId="1AA4B343" w14:textId="77777777" w:rsidR="000B445A" w:rsidRPr="00083042" w:rsidRDefault="000B445A" w:rsidP="00D95587">
      <w:pPr>
        <w:pStyle w:val="SCBFTtulo1"/>
        <w:keepNext w:val="0"/>
        <w:keepLines w:val="0"/>
        <w:widowControl w:val="0"/>
        <w:tabs>
          <w:tab w:val="clear" w:pos="2366"/>
        </w:tabs>
        <w:spacing w:line="276" w:lineRule="auto"/>
        <w:jc w:val="both"/>
        <w:rPr>
          <w:rFonts w:ascii="Trebuchet MS" w:hAnsi="Trebuchet MS"/>
          <w:b w:val="0"/>
          <w:sz w:val="20"/>
        </w:rPr>
      </w:pPr>
    </w:p>
    <w:p w14:paraId="01E3680F" w14:textId="77777777" w:rsidR="004003D4" w:rsidRPr="004003D4" w:rsidRDefault="00A2700A" w:rsidP="004003D4">
      <w:pPr>
        <w:pStyle w:val="SCBFTtulo1"/>
        <w:numPr>
          <w:ilvl w:val="2"/>
          <w:numId w:val="35"/>
        </w:numPr>
        <w:tabs>
          <w:tab w:val="clear" w:pos="2366"/>
          <w:tab w:val="left" w:pos="1418"/>
        </w:tabs>
        <w:ind w:left="0" w:firstLine="0"/>
        <w:jc w:val="both"/>
        <w:rPr>
          <w:rFonts w:ascii="Trebuchet MS" w:hAnsi="Trebuchet MS"/>
          <w:b w:val="0"/>
          <w:sz w:val="20"/>
          <w:szCs w:val="20"/>
        </w:rPr>
      </w:pPr>
      <w:r w:rsidRPr="00A2700A">
        <w:rPr>
          <w:rFonts w:ascii="Trebuchet MS" w:hAnsi="Trebuchet MS"/>
          <w:b w:val="0"/>
          <w:sz w:val="20"/>
          <w:szCs w:val="20"/>
          <w:lang w:val="pt-BR"/>
        </w:rPr>
        <w:t>As Garantias Reais poderão ser compartilhadas futuramente com os credores de eventual Financiamento Adicional (conforme definido abaixo), caso assim exigido por tais credores, observado que os novos credores deverão sempre estar pari passu (igualdade de condições) com os Debenturistas, com relação às garantias reais e fidejussórias outorgadas no âmbito do Financiamento Adicional.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 desde que (i) os aditamentos sejam celebrados única e exclusivamente para incluir os novos credores; (</w:t>
      </w:r>
      <w:proofErr w:type="spellStart"/>
      <w:r w:rsidRPr="00A2700A">
        <w:rPr>
          <w:rFonts w:ascii="Trebuchet MS" w:hAnsi="Trebuchet MS"/>
          <w:b w:val="0"/>
          <w:sz w:val="20"/>
          <w:szCs w:val="20"/>
          <w:lang w:val="pt-BR"/>
        </w:rPr>
        <w:t>ii</w:t>
      </w:r>
      <w:proofErr w:type="spellEnd"/>
      <w:r w:rsidRPr="00A2700A">
        <w:rPr>
          <w:rFonts w:ascii="Trebuchet MS" w:hAnsi="Trebuchet MS"/>
          <w:b w:val="0"/>
          <w:sz w:val="20"/>
          <w:szCs w:val="20"/>
          <w:lang w:val="pt-BR"/>
        </w:rPr>
        <w:t>) não haja qualquer alteração nos termos e condições descritos nos Contratos de Garantias Reais; e (</w:t>
      </w:r>
      <w:proofErr w:type="spellStart"/>
      <w:r w:rsidRPr="00A2700A">
        <w:rPr>
          <w:rFonts w:ascii="Trebuchet MS" w:hAnsi="Trebuchet MS"/>
          <w:b w:val="0"/>
          <w:sz w:val="20"/>
          <w:szCs w:val="20"/>
          <w:lang w:val="pt-BR"/>
        </w:rPr>
        <w:t>iii</w:t>
      </w:r>
      <w:proofErr w:type="spellEnd"/>
      <w:r w:rsidRPr="00A2700A">
        <w:rPr>
          <w:rFonts w:ascii="Trebuchet MS" w:hAnsi="Trebuchet MS"/>
          <w:b w:val="0"/>
          <w:sz w:val="20"/>
          <w:szCs w:val="20"/>
          <w:lang w:val="pt-BR"/>
        </w:rPr>
        <w:t>) haja celebração de um contrato de compartilhamento de garantias entre os credores, com cláusulas contratuais substancialmente na forma prevista no Anexo II à presente Escritura.</w:t>
      </w:r>
    </w:p>
    <w:p w14:paraId="0C1BB6F5" w14:textId="77777777" w:rsidR="004003D4" w:rsidRDefault="004003D4" w:rsidP="004003D4">
      <w:pPr>
        <w:pStyle w:val="PargrafodaLista"/>
        <w:rPr>
          <w:rFonts w:ascii="Trebuchet MS" w:hAnsi="Trebuchet MS"/>
          <w:b/>
          <w:sz w:val="20"/>
          <w:szCs w:val="20"/>
        </w:rPr>
      </w:pPr>
    </w:p>
    <w:p w14:paraId="1EF95E28" w14:textId="289F49EA" w:rsidR="004645F6" w:rsidRPr="004003D4" w:rsidRDefault="004645F6" w:rsidP="004003D4">
      <w:pPr>
        <w:pStyle w:val="SCBFTtulo1"/>
        <w:numPr>
          <w:ilvl w:val="2"/>
          <w:numId w:val="35"/>
        </w:numPr>
        <w:tabs>
          <w:tab w:val="clear" w:pos="2366"/>
          <w:tab w:val="left" w:pos="1418"/>
        </w:tabs>
        <w:ind w:left="0" w:firstLine="0"/>
        <w:jc w:val="both"/>
        <w:rPr>
          <w:rFonts w:ascii="Trebuchet MS" w:hAnsi="Trebuchet MS"/>
          <w:b w:val="0"/>
          <w:sz w:val="20"/>
          <w:szCs w:val="20"/>
        </w:rPr>
      </w:pPr>
      <w:r w:rsidRPr="004003D4">
        <w:rPr>
          <w:rFonts w:ascii="Trebuchet MS" w:hAnsi="Trebuchet MS"/>
          <w:b w:val="0"/>
          <w:sz w:val="20"/>
          <w:szCs w:val="20"/>
          <w:lang w:val="pt-BR"/>
        </w:rPr>
        <w:t>Na hipótese de serem eventualmente necessárias deliberações que digam respeito de qualquer forma ao compartilhamento das Garantias Reais, tais deliberações dependerão da aprovação de Debenturistas que representem, no mínimo, maioria simples das Debêntures em Circulação, a ser manifestada em Assembleia Geral de Debenturistas especialmente convocada para esse fim.</w:t>
      </w:r>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08B224B5"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25" w:name="_Toc327379524"/>
      <w:r>
        <w:rPr>
          <w:rFonts w:ascii="Trebuchet MS" w:hAnsi="Trebuchet MS"/>
          <w:bCs/>
          <w:sz w:val="20"/>
          <w:szCs w:val="20"/>
          <w:lang w:val="pt-BR"/>
        </w:rPr>
        <w:t>CLÁUSULA IV</w:t>
      </w:r>
      <w:r w:rsidR="00153927" w:rsidRPr="00A60E30">
        <w:rPr>
          <w:rFonts w:ascii="Trebuchet MS" w:hAnsi="Trebuchet MS"/>
          <w:bCs/>
          <w:sz w:val="20"/>
          <w:szCs w:val="20"/>
        </w:rPr>
        <w:t xml:space="preserve"> </w:t>
      </w:r>
      <w:r w:rsidR="00153927" w:rsidRPr="00A60E30">
        <w:rPr>
          <w:rFonts w:ascii="Trebuchet MS" w:hAnsi="Trebuchet MS"/>
          <w:bCs/>
          <w:sz w:val="20"/>
          <w:szCs w:val="20"/>
        </w:rPr>
        <w:br/>
      </w:r>
      <w:bookmarkStart w:id="26" w:name="_Ref499567529"/>
      <w:r w:rsidR="00153927" w:rsidRPr="00A60E30">
        <w:rPr>
          <w:rFonts w:ascii="Trebuchet MS" w:hAnsi="Trebuchet MS"/>
          <w:bCs/>
          <w:sz w:val="20"/>
          <w:szCs w:val="20"/>
        </w:rPr>
        <w:t>CARACTERÍSTICAS DAS DEBÊNTURES</w:t>
      </w:r>
      <w:bookmarkEnd w:id="25"/>
      <w:bookmarkEnd w:id="26"/>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753E587" w14:textId="2EF0305B" w:rsidR="00FA5B11" w:rsidRPr="00FA5B11" w:rsidRDefault="00153927" w:rsidP="00FA5B11">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F7BD9A4" w14:textId="77777777" w:rsidR="00FA5B11" w:rsidRDefault="00FA5B11"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6B6E51C"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Data de Emissão</w:t>
      </w:r>
      <w:r w:rsidRPr="00FA5B11">
        <w:rPr>
          <w:rFonts w:ascii="Trebuchet MS" w:hAnsi="Trebuchet MS"/>
          <w:b w:val="0"/>
          <w:sz w:val="20"/>
          <w:szCs w:val="20"/>
        </w:rPr>
        <w:t xml:space="preserve">: Para todos os fins de direito e efeitos, a data de emissão das Debêntures será o dia </w:t>
      </w:r>
      <w:r w:rsidR="00110EBB" w:rsidRPr="00FA5B11">
        <w:rPr>
          <w:rFonts w:ascii="Trebuchet MS" w:hAnsi="Trebuchet MS"/>
          <w:b w:val="0"/>
          <w:sz w:val="20"/>
          <w:szCs w:val="20"/>
          <w:lang w:val="pt-BR"/>
        </w:rPr>
        <w:t>15</w:t>
      </w:r>
      <w:r w:rsidRPr="00FA5B11">
        <w:rPr>
          <w:rFonts w:ascii="Trebuchet MS" w:hAnsi="Trebuchet MS"/>
          <w:b w:val="0"/>
          <w:sz w:val="20"/>
          <w:szCs w:val="20"/>
        </w:rPr>
        <w:t xml:space="preserve"> de </w:t>
      </w:r>
      <w:r w:rsidR="00D55CF1"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00E607AC" w:rsidRPr="00FA5B11">
        <w:rPr>
          <w:rFonts w:ascii="Trebuchet MS" w:hAnsi="Trebuchet MS"/>
          <w:b w:val="0"/>
          <w:sz w:val="20"/>
          <w:szCs w:val="20"/>
          <w:lang w:val="pt-BR"/>
        </w:rPr>
        <w:t>20</w:t>
      </w:r>
      <w:r w:rsidRPr="00FA5B11">
        <w:rPr>
          <w:rFonts w:ascii="Trebuchet MS" w:hAnsi="Trebuchet MS"/>
          <w:b w:val="0"/>
          <w:sz w:val="20"/>
          <w:szCs w:val="20"/>
        </w:rPr>
        <w:t xml:space="preserve"> (</w:t>
      </w:r>
      <w:r w:rsidR="00733937" w:rsidRPr="00FA5B11">
        <w:rPr>
          <w:rFonts w:ascii="Trebuchet MS" w:hAnsi="Trebuchet MS"/>
          <w:b w:val="0"/>
          <w:sz w:val="20"/>
          <w:szCs w:val="20"/>
        </w:rPr>
        <w:t>“</w:t>
      </w:r>
      <w:r w:rsidRPr="00FA5B11">
        <w:rPr>
          <w:rFonts w:ascii="Trebuchet MS" w:hAnsi="Trebuchet MS"/>
          <w:b w:val="0"/>
          <w:sz w:val="20"/>
          <w:szCs w:val="20"/>
          <w:u w:val="single"/>
        </w:rPr>
        <w:t>Data de Emissão</w:t>
      </w:r>
      <w:r w:rsidR="00733937" w:rsidRPr="00FA5B11">
        <w:rPr>
          <w:rFonts w:ascii="Trebuchet MS" w:hAnsi="Trebuchet MS"/>
          <w:b w:val="0"/>
          <w:sz w:val="20"/>
          <w:szCs w:val="20"/>
        </w:rPr>
        <w:t>”</w:t>
      </w:r>
      <w:r w:rsidRPr="00FA5B11">
        <w:rPr>
          <w:rFonts w:ascii="Trebuchet MS" w:hAnsi="Trebuchet MS"/>
          <w:b w:val="0"/>
          <w:sz w:val="20"/>
          <w:szCs w:val="20"/>
        </w:rPr>
        <w:t>).</w:t>
      </w:r>
      <w:r w:rsidR="00540054" w:rsidRPr="00FA5B11">
        <w:rPr>
          <w:rFonts w:ascii="Trebuchet MS" w:hAnsi="Trebuchet MS"/>
          <w:b w:val="0"/>
          <w:sz w:val="20"/>
          <w:szCs w:val="20"/>
          <w:lang w:val="pt-BR"/>
        </w:rPr>
        <w:t xml:space="preserve"> </w:t>
      </w:r>
    </w:p>
    <w:p w14:paraId="2ABDC6CC" w14:textId="77777777" w:rsidR="00FA5B11" w:rsidRPr="00FA5B11" w:rsidRDefault="00FA5B11"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F75320C"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Conversibilidade</w:t>
      </w:r>
      <w:r w:rsidRPr="00FA5B11">
        <w:rPr>
          <w:rFonts w:ascii="Trebuchet MS" w:hAnsi="Trebuchet MS"/>
          <w:b w:val="0"/>
          <w:sz w:val="20"/>
          <w:szCs w:val="20"/>
        </w:rPr>
        <w:t xml:space="preserve">: As Debêntures serão simples, não conversíveis em ações de emissão da </w:t>
      </w:r>
      <w:r w:rsidR="0098258A" w:rsidRPr="00FA5B11">
        <w:rPr>
          <w:rFonts w:ascii="Trebuchet MS" w:hAnsi="Trebuchet MS"/>
          <w:b w:val="0"/>
          <w:sz w:val="20"/>
          <w:szCs w:val="20"/>
        </w:rPr>
        <w:lastRenderedPageBreak/>
        <w:t>Emissora</w:t>
      </w:r>
      <w:r w:rsidRPr="00FA5B11">
        <w:rPr>
          <w:rFonts w:ascii="Trebuchet MS" w:hAnsi="Trebuchet MS"/>
          <w:b w:val="0"/>
          <w:sz w:val="20"/>
          <w:szCs w:val="20"/>
        </w:rPr>
        <w:t>.</w:t>
      </w:r>
    </w:p>
    <w:p w14:paraId="2E0DE135" w14:textId="77777777" w:rsidR="00FA5B11" w:rsidRDefault="00FA5B11" w:rsidP="00FA5B11">
      <w:pPr>
        <w:pStyle w:val="PargrafodaLista"/>
        <w:ind w:left="0"/>
        <w:rPr>
          <w:rFonts w:ascii="Trebuchet MS" w:hAnsi="Trebuchet MS"/>
          <w:b/>
          <w:i/>
          <w:sz w:val="20"/>
          <w:szCs w:val="20"/>
          <w:u w:val="single"/>
        </w:rPr>
      </w:pPr>
    </w:p>
    <w:p w14:paraId="23D6CDD7"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Espécie</w:t>
      </w:r>
      <w:r w:rsidRPr="00FA5B11">
        <w:rPr>
          <w:rFonts w:ascii="Trebuchet MS" w:hAnsi="Trebuchet MS"/>
          <w:b w:val="0"/>
          <w:sz w:val="20"/>
          <w:szCs w:val="20"/>
        </w:rPr>
        <w:t xml:space="preserve">: </w:t>
      </w:r>
      <w:r w:rsidR="00E607AC" w:rsidRPr="00FA5B11">
        <w:rPr>
          <w:rFonts w:ascii="Trebuchet MS" w:hAnsi="Trebuchet MS"/>
          <w:b w:val="0"/>
          <w:sz w:val="20"/>
          <w:szCs w:val="20"/>
        </w:rPr>
        <w:t>As Debêntures serão da espécie com garantia real, nos termos do artigo 58, caput, da Lei das Sociedades por Ações</w:t>
      </w:r>
      <w:r w:rsidRPr="00FA5B11">
        <w:rPr>
          <w:rFonts w:ascii="Trebuchet MS" w:hAnsi="Trebuchet MS"/>
          <w:b w:val="0"/>
          <w:sz w:val="20"/>
          <w:szCs w:val="20"/>
        </w:rPr>
        <w:t xml:space="preserve">, e contarão com garantia adicional fidejussória prestada pela </w:t>
      </w:r>
      <w:r w:rsidR="007124BC" w:rsidRPr="00FA5B11">
        <w:rPr>
          <w:rFonts w:ascii="Trebuchet MS" w:hAnsi="Trebuchet MS"/>
          <w:b w:val="0"/>
          <w:sz w:val="20"/>
          <w:szCs w:val="20"/>
        </w:rPr>
        <w:t>Fiadora</w:t>
      </w:r>
      <w:r w:rsidRPr="00FA5B11">
        <w:rPr>
          <w:rFonts w:ascii="Trebuchet MS" w:hAnsi="Trebuchet MS"/>
          <w:b w:val="0"/>
          <w:sz w:val="20"/>
          <w:szCs w:val="20"/>
        </w:rPr>
        <w:t xml:space="preserve">, nos termos da Cláusula </w:t>
      </w:r>
      <w:r w:rsidRPr="00FA5B11">
        <w:rPr>
          <w:rFonts w:ascii="Trebuchet MS" w:hAnsi="Trebuchet MS"/>
          <w:b w:val="0"/>
          <w:sz w:val="20"/>
          <w:szCs w:val="20"/>
        </w:rPr>
        <w:fldChar w:fldCharType="begin"/>
      </w:r>
      <w:r w:rsidRPr="00FA5B11">
        <w:rPr>
          <w:rFonts w:ascii="Trebuchet MS" w:hAnsi="Trebuchet MS"/>
          <w:b w:val="0"/>
          <w:sz w:val="20"/>
          <w:szCs w:val="20"/>
        </w:rPr>
        <w:instrText xml:space="preserve"> REF _Ref499566267 \r \h  \* MERGEFORMAT </w:instrText>
      </w:r>
      <w:r w:rsidRPr="00FA5B11">
        <w:rPr>
          <w:rFonts w:ascii="Trebuchet MS" w:hAnsi="Trebuchet MS"/>
          <w:b w:val="0"/>
          <w:sz w:val="20"/>
          <w:szCs w:val="20"/>
        </w:rPr>
      </w:r>
      <w:r w:rsidRPr="00FA5B11">
        <w:rPr>
          <w:rFonts w:ascii="Trebuchet MS" w:hAnsi="Trebuchet MS"/>
          <w:b w:val="0"/>
          <w:sz w:val="20"/>
          <w:szCs w:val="20"/>
        </w:rPr>
        <w:fldChar w:fldCharType="separate"/>
      </w:r>
      <w:r w:rsidR="009D45DE" w:rsidRPr="00FA5B11">
        <w:rPr>
          <w:rFonts w:ascii="Trebuchet MS" w:hAnsi="Trebuchet MS"/>
          <w:b w:val="0"/>
          <w:sz w:val="20"/>
          <w:szCs w:val="20"/>
        </w:rPr>
        <w:t>3.9</w:t>
      </w:r>
      <w:r w:rsidRPr="00FA5B11">
        <w:rPr>
          <w:rFonts w:ascii="Trebuchet MS" w:hAnsi="Trebuchet MS"/>
          <w:b w:val="0"/>
          <w:sz w:val="20"/>
          <w:szCs w:val="20"/>
        </w:rPr>
        <w:fldChar w:fldCharType="end"/>
      </w:r>
      <w:r w:rsidRPr="00FA5B11">
        <w:rPr>
          <w:rFonts w:ascii="Trebuchet MS" w:hAnsi="Trebuchet MS"/>
          <w:b w:val="0"/>
          <w:sz w:val="20"/>
          <w:szCs w:val="20"/>
        </w:rPr>
        <w:t xml:space="preserve"> acima.</w:t>
      </w:r>
    </w:p>
    <w:p w14:paraId="02A37BF7" w14:textId="77777777" w:rsidR="00FA5B11" w:rsidRDefault="00FA5B11" w:rsidP="00FA5B11">
      <w:pPr>
        <w:pStyle w:val="PargrafodaLista"/>
        <w:ind w:left="0"/>
        <w:rPr>
          <w:rFonts w:ascii="Trebuchet MS" w:hAnsi="Trebuchet MS"/>
          <w:b/>
          <w:i/>
          <w:sz w:val="20"/>
          <w:szCs w:val="20"/>
          <w:u w:val="single"/>
        </w:rPr>
      </w:pPr>
    </w:p>
    <w:p w14:paraId="4AFA9848"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Tipo e Forma</w:t>
      </w:r>
      <w:r w:rsidRPr="00FA5B11">
        <w:rPr>
          <w:rFonts w:ascii="Trebuchet MS" w:hAnsi="Trebuchet MS"/>
          <w:b w:val="0"/>
          <w:sz w:val="20"/>
          <w:szCs w:val="20"/>
        </w:rPr>
        <w:t>: As Debêntures serão nominativas e escriturais, sem emissão de cautelas ou certificados.</w:t>
      </w:r>
    </w:p>
    <w:p w14:paraId="0AB0E178" w14:textId="77777777" w:rsidR="00FA5B11" w:rsidRDefault="00FA5B11" w:rsidP="00FA5B11">
      <w:pPr>
        <w:pStyle w:val="PargrafodaLista"/>
        <w:ind w:left="0"/>
        <w:rPr>
          <w:rFonts w:ascii="Trebuchet MS" w:hAnsi="Trebuchet MS"/>
          <w:b/>
          <w:i/>
          <w:sz w:val="20"/>
          <w:szCs w:val="20"/>
          <w:u w:val="single"/>
        </w:rPr>
      </w:pPr>
    </w:p>
    <w:p w14:paraId="1C984918"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Prazo e Data de Vencimento</w:t>
      </w:r>
      <w:r w:rsidRPr="00FA5B11">
        <w:rPr>
          <w:rFonts w:ascii="Trebuchet MS" w:hAnsi="Trebuchet MS"/>
          <w:b w:val="0"/>
          <w:sz w:val="20"/>
          <w:szCs w:val="20"/>
        </w:rPr>
        <w:t xml:space="preserve">: As Debêntures terão prazo de vencimento de </w:t>
      </w:r>
      <w:r w:rsidR="00EF51C7" w:rsidRPr="00FA5B11">
        <w:rPr>
          <w:rFonts w:ascii="Trebuchet MS" w:hAnsi="Trebuchet MS"/>
          <w:b w:val="0"/>
          <w:sz w:val="20"/>
          <w:szCs w:val="20"/>
          <w:lang w:val="pt-BR"/>
        </w:rPr>
        <w:t>25</w:t>
      </w:r>
      <w:r w:rsidR="00EF51C7" w:rsidRPr="00FA5B11">
        <w:rPr>
          <w:rFonts w:ascii="Trebuchet MS" w:hAnsi="Trebuchet MS"/>
          <w:b w:val="0"/>
          <w:sz w:val="20"/>
          <w:szCs w:val="20"/>
        </w:rPr>
        <w:t xml:space="preserve"> (</w:t>
      </w:r>
      <w:r w:rsidR="00EF51C7" w:rsidRPr="00FA5B11">
        <w:rPr>
          <w:rFonts w:ascii="Trebuchet MS" w:hAnsi="Trebuchet MS"/>
          <w:b w:val="0"/>
          <w:sz w:val="20"/>
          <w:szCs w:val="20"/>
          <w:lang w:val="pt-BR"/>
        </w:rPr>
        <w:t>vinte e cinco</w:t>
      </w:r>
      <w:r w:rsidR="00EF51C7" w:rsidRPr="00FA5B11">
        <w:rPr>
          <w:rFonts w:ascii="Trebuchet MS" w:hAnsi="Trebuchet MS"/>
          <w:b w:val="0"/>
          <w:sz w:val="20"/>
          <w:szCs w:val="20"/>
        </w:rPr>
        <w:t xml:space="preserve">) </w:t>
      </w:r>
      <w:r w:rsidRPr="00FA5B11">
        <w:rPr>
          <w:rFonts w:ascii="Trebuchet MS" w:hAnsi="Trebuchet MS"/>
          <w:b w:val="0"/>
          <w:sz w:val="20"/>
          <w:szCs w:val="20"/>
        </w:rPr>
        <w:t xml:space="preserve">anos contado da Data de Emissão, vencendo, portanto, no dia </w:t>
      </w:r>
      <w:r w:rsidR="00110EBB" w:rsidRPr="00FA5B11">
        <w:rPr>
          <w:rFonts w:ascii="Trebuchet MS" w:hAnsi="Trebuchet MS"/>
          <w:b w:val="0"/>
          <w:sz w:val="20"/>
          <w:szCs w:val="20"/>
          <w:lang w:val="pt-BR"/>
        </w:rPr>
        <w:t>15</w:t>
      </w:r>
      <w:r w:rsidRPr="00FA5B11">
        <w:rPr>
          <w:rFonts w:ascii="Trebuchet MS" w:hAnsi="Trebuchet MS"/>
          <w:b w:val="0"/>
          <w:sz w:val="20"/>
          <w:szCs w:val="20"/>
        </w:rPr>
        <w:t xml:space="preserve"> de </w:t>
      </w:r>
      <w:r w:rsidR="00D55CF1" w:rsidRPr="00FA5B11">
        <w:rPr>
          <w:rFonts w:ascii="Trebuchet MS" w:hAnsi="Trebuchet MS"/>
          <w:b w:val="0"/>
          <w:sz w:val="20"/>
          <w:szCs w:val="20"/>
          <w:lang w:val="pt-BR"/>
        </w:rPr>
        <w:t xml:space="preserve">fevereiro </w:t>
      </w:r>
      <w:r w:rsidRPr="00FA5B11">
        <w:rPr>
          <w:rFonts w:ascii="Trebuchet MS" w:hAnsi="Trebuchet MS"/>
          <w:b w:val="0"/>
          <w:sz w:val="20"/>
          <w:szCs w:val="20"/>
        </w:rPr>
        <w:t>de 20</w:t>
      </w:r>
      <w:r w:rsidR="001417D4" w:rsidRPr="00FA5B11">
        <w:rPr>
          <w:rFonts w:ascii="Trebuchet MS" w:hAnsi="Trebuchet MS"/>
          <w:b w:val="0"/>
          <w:sz w:val="20"/>
          <w:szCs w:val="20"/>
          <w:lang w:val="pt-BR"/>
        </w:rPr>
        <w:t>45</w:t>
      </w:r>
      <w:r w:rsidR="001417D4" w:rsidRPr="00FA5B11">
        <w:rPr>
          <w:rFonts w:ascii="Trebuchet MS" w:hAnsi="Trebuchet MS"/>
          <w:b w:val="0"/>
          <w:sz w:val="20"/>
          <w:szCs w:val="20"/>
        </w:rPr>
        <w:t xml:space="preserve"> </w:t>
      </w:r>
      <w:r w:rsidRPr="00FA5B11">
        <w:rPr>
          <w:rFonts w:ascii="Trebuchet MS" w:hAnsi="Trebuchet MS"/>
          <w:b w:val="0"/>
          <w:sz w:val="20"/>
          <w:szCs w:val="20"/>
        </w:rPr>
        <w:t>(</w:t>
      </w:r>
      <w:r w:rsidR="00733937" w:rsidRPr="00FA5B11">
        <w:rPr>
          <w:rFonts w:ascii="Trebuchet MS" w:hAnsi="Trebuchet MS"/>
          <w:b w:val="0"/>
          <w:sz w:val="20"/>
          <w:szCs w:val="20"/>
        </w:rPr>
        <w:t>“</w:t>
      </w:r>
      <w:r w:rsidRPr="00FA5B11">
        <w:rPr>
          <w:rFonts w:ascii="Trebuchet MS" w:hAnsi="Trebuchet MS"/>
          <w:b w:val="0"/>
          <w:sz w:val="20"/>
          <w:szCs w:val="20"/>
          <w:u w:val="single"/>
        </w:rPr>
        <w:t>Data de Vencimento</w:t>
      </w:r>
      <w:r w:rsidR="00733937" w:rsidRPr="00FA5B11">
        <w:rPr>
          <w:rFonts w:ascii="Trebuchet MS" w:hAnsi="Trebuchet MS"/>
          <w:b w:val="0"/>
          <w:sz w:val="20"/>
          <w:szCs w:val="20"/>
        </w:rPr>
        <w:t>”</w:t>
      </w:r>
      <w:r w:rsidRPr="00FA5B11">
        <w:rPr>
          <w:rFonts w:ascii="Trebuchet MS" w:hAnsi="Trebuchet MS"/>
          <w:b w:val="0"/>
          <w:sz w:val="20"/>
          <w:szCs w:val="20"/>
        </w:rPr>
        <w:t>), ressalvadas as hipóteses de vencimento antecipado e de</w:t>
      </w:r>
      <w:r w:rsidR="00A80EED" w:rsidRPr="00FA5B11">
        <w:rPr>
          <w:rFonts w:ascii="Trebuchet MS" w:hAnsi="Trebuchet MS"/>
          <w:b w:val="0"/>
          <w:sz w:val="20"/>
          <w:szCs w:val="20"/>
          <w:lang w:val="pt-BR"/>
        </w:rPr>
        <w:t xml:space="preserve"> resgate antecipado</w:t>
      </w:r>
      <w:r w:rsidRPr="00FA5B11">
        <w:rPr>
          <w:rFonts w:ascii="Trebuchet MS" w:hAnsi="Trebuchet MS"/>
          <w:b w:val="0"/>
          <w:sz w:val="20"/>
          <w:szCs w:val="20"/>
        </w:rPr>
        <w:t>.</w:t>
      </w:r>
      <w:r w:rsidR="00A95C8B" w:rsidRPr="00FA5B11">
        <w:rPr>
          <w:rFonts w:ascii="Trebuchet MS" w:hAnsi="Trebuchet MS"/>
          <w:b w:val="0"/>
          <w:sz w:val="20"/>
          <w:szCs w:val="20"/>
          <w:lang w:val="pt-BR"/>
        </w:rPr>
        <w:t xml:space="preserve"> </w:t>
      </w:r>
    </w:p>
    <w:p w14:paraId="1938E2A8" w14:textId="77777777" w:rsidR="00FA5B11" w:rsidRDefault="00FA5B11" w:rsidP="00FA5B11">
      <w:pPr>
        <w:pStyle w:val="PargrafodaLista"/>
        <w:ind w:left="0"/>
        <w:rPr>
          <w:rFonts w:ascii="Trebuchet MS" w:hAnsi="Trebuchet MS"/>
          <w:b/>
          <w:i/>
          <w:sz w:val="20"/>
          <w:szCs w:val="20"/>
          <w:u w:val="single"/>
        </w:rPr>
      </w:pPr>
    </w:p>
    <w:p w14:paraId="086D643A" w14:textId="77777777" w:rsid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Valor Nominal Unitário</w:t>
      </w:r>
      <w:r w:rsidRPr="00FA5B11">
        <w:rPr>
          <w:rFonts w:ascii="Trebuchet MS" w:hAnsi="Trebuchet MS"/>
          <w:b w:val="0"/>
          <w:sz w:val="20"/>
          <w:szCs w:val="20"/>
        </w:rPr>
        <w:t>: O valor nominal unitário das Debêntures será de R$</w:t>
      </w:r>
      <w:r w:rsidR="000463F7" w:rsidRPr="00FA5B11">
        <w:rPr>
          <w:rFonts w:ascii="Trebuchet MS" w:hAnsi="Trebuchet MS"/>
          <w:b w:val="0"/>
          <w:sz w:val="20"/>
          <w:szCs w:val="20"/>
          <w:lang w:val="pt-BR"/>
        </w:rPr>
        <w:t>1</w:t>
      </w:r>
      <w:r w:rsidR="00775A3B" w:rsidRPr="00FA5B11">
        <w:rPr>
          <w:rFonts w:ascii="Trebuchet MS" w:hAnsi="Trebuchet MS"/>
          <w:b w:val="0"/>
          <w:sz w:val="20"/>
          <w:szCs w:val="20"/>
          <w:lang w:val="pt-BR"/>
        </w:rPr>
        <w:t>.000</w:t>
      </w:r>
      <w:r w:rsidR="000463F7" w:rsidRPr="00FA5B11">
        <w:rPr>
          <w:rFonts w:ascii="Trebuchet MS" w:hAnsi="Trebuchet MS"/>
          <w:b w:val="0"/>
          <w:sz w:val="20"/>
          <w:szCs w:val="20"/>
          <w:lang w:val="pt-BR"/>
        </w:rPr>
        <w:t>,00</w:t>
      </w:r>
      <w:r w:rsidR="0056115F" w:rsidRPr="00FA5B11">
        <w:rPr>
          <w:rFonts w:ascii="Trebuchet MS" w:hAnsi="Trebuchet MS"/>
          <w:b w:val="0"/>
          <w:sz w:val="20"/>
          <w:szCs w:val="20"/>
        </w:rPr>
        <w:t xml:space="preserve"> </w:t>
      </w:r>
      <w:r w:rsidRPr="00FA5B11">
        <w:rPr>
          <w:rFonts w:ascii="Trebuchet MS" w:hAnsi="Trebuchet MS"/>
          <w:b w:val="0"/>
          <w:sz w:val="20"/>
          <w:szCs w:val="20"/>
        </w:rPr>
        <w:t>(</w:t>
      </w:r>
      <w:r w:rsidR="00687475" w:rsidRPr="00FA5B11">
        <w:rPr>
          <w:rFonts w:ascii="Trebuchet MS" w:hAnsi="Trebuchet MS"/>
          <w:b w:val="0"/>
          <w:sz w:val="20"/>
          <w:szCs w:val="20"/>
          <w:lang w:val="pt-BR"/>
        </w:rPr>
        <w:t>mil</w:t>
      </w:r>
      <w:r w:rsidR="0056115F" w:rsidRPr="00FA5B11">
        <w:rPr>
          <w:rFonts w:ascii="Trebuchet MS" w:hAnsi="Trebuchet MS"/>
          <w:b w:val="0"/>
          <w:sz w:val="20"/>
          <w:szCs w:val="20"/>
          <w:lang w:val="pt-BR"/>
        </w:rPr>
        <w:t xml:space="preserve"> </w:t>
      </w:r>
      <w:r w:rsidRPr="00FA5B11">
        <w:rPr>
          <w:rFonts w:ascii="Trebuchet MS" w:hAnsi="Trebuchet MS"/>
          <w:b w:val="0"/>
          <w:sz w:val="20"/>
          <w:szCs w:val="20"/>
        </w:rPr>
        <w:t>reais), na Data de Emissão (</w:t>
      </w:r>
      <w:r w:rsidR="00733937" w:rsidRPr="00FA5B11">
        <w:rPr>
          <w:rFonts w:ascii="Trebuchet MS" w:hAnsi="Trebuchet MS"/>
          <w:b w:val="0"/>
          <w:sz w:val="20"/>
          <w:szCs w:val="20"/>
        </w:rPr>
        <w:t>“</w:t>
      </w:r>
      <w:r w:rsidRPr="00FA5B11">
        <w:rPr>
          <w:rFonts w:ascii="Trebuchet MS" w:hAnsi="Trebuchet MS"/>
          <w:b w:val="0"/>
          <w:sz w:val="20"/>
          <w:szCs w:val="20"/>
          <w:u w:val="single"/>
        </w:rPr>
        <w:t>Valor Nominal Unitário</w:t>
      </w:r>
      <w:r w:rsidR="00733937" w:rsidRPr="00FA5B11">
        <w:rPr>
          <w:rFonts w:ascii="Trebuchet MS" w:hAnsi="Trebuchet MS"/>
          <w:b w:val="0"/>
          <w:sz w:val="20"/>
          <w:szCs w:val="20"/>
        </w:rPr>
        <w:t>”</w:t>
      </w:r>
      <w:r w:rsidRPr="00FA5B11">
        <w:rPr>
          <w:rFonts w:ascii="Trebuchet MS" w:hAnsi="Trebuchet MS"/>
          <w:b w:val="0"/>
          <w:sz w:val="20"/>
          <w:szCs w:val="20"/>
        </w:rPr>
        <w:t xml:space="preserve">). </w:t>
      </w:r>
    </w:p>
    <w:p w14:paraId="67AAB7F2" w14:textId="77777777" w:rsidR="00FA5B11" w:rsidRDefault="00FA5B11" w:rsidP="00FA5B11">
      <w:pPr>
        <w:pStyle w:val="PargrafodaLista"/>
        <w:ind w:left="0"/>
        <w:rPr>
          <w:rFonts w:ascii="Trebuchet MS" w:hAnsi="Trebuchet MS"/>
          <w:b/>
          <w:i/>
          <w:sz w:val="20"/>
          <w:szCs w:val="20"/>
          <w:u w:val="single"/>
        </w:rPr>
      </w:pPr>
    </w:p>
    <w:p w14:paraId="5FE46C07" w14:textId="4A891813" w:rsidR="00153927" w:rsidRPr="00FA5B11"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r w:rsidRPr="00FA5B11">
        <w:rPr>
          <w:rFonts w:ascii="Trebuchet MS" w:hAnsi="Trebuchet MS"/>
          <w:b w:val="0"/>
          <w:i/>
          <w:sz w:val="20"/>
          <w:szCs w:val="20"/>
          <w:u w:val="single"/>
        </w:rPr>
        <w:t>Quantidade de Debêntures Emitidas</w:t>
      </w:r>
      <w:r w:rsidRPr="00FA5B11">
        <w:rPr>
          <w:rFonts w:ascii="Trebuchet MS" w:hAnsi="Trebuchet MS"/>
          <w:b w:val="0"/>
          <w:sz w:val="20"/>
          <w:szCs w:val="20"/>
        </w:rPr>
        <w:t xml:space="preserve">: Serão emitidas </w:t>
      </w:r>
      <w:r w:rsidR="006057DC" w:rsidRPr="00FA5B11">
        <w:rPr>
          <w:rFonts w:ascii="Trebuchet MS" w:hAnsi="Trebuchet MS"/>
          <w:b w:val="0"/>
          <w:sz w:val="20"/>
          <w:szCs w:val="20"/>
          <w:lang w:val="pt-BR"/>
        </w:rPr>
        <w:t>3</w:t>
      </w:r>
      <w:r w:rsidR="000463F7" w:rsidRPr="00FA5B11">
        <w:rPr>
          <w:rFonts w:ascii="Trebuchet MS" w:hAnsi="Trebuchet MS"/>
          <w:b w:val="0"/>
          <w:sz w:val="20"/>
          <w:szCs w:val="20"/>
          <w:lang w:val="pt-BR"/>
        </w:rPr>
        <w:t>00</w:t>
      </w:r>
      <w:r w:rsidR="00687475" w:rsidRPr="00FA5B11">
        <w:rPr>
          <w:rFonts w:ascii="Trebuchet MS" w:hAnsi="Trebuchet MS"/>
          <w:b w:val="0"/>
          <w:sz w:val="20"/>
          <w:szCs w:val="20"/>
          <w:lang w:val="pt-BR"/>
        </w:rPr>
        <w:t>.000</w:t>
      </w:r>
      <w:r w:rsidR="00AE052A" w:rsidRPr="00FA5B11">
        <w:rPr>
          <w:rFonts w:ascii="Trebuchet MS" w:hAnsi="Trebuchet MS"/>
          <w:b w:val="0"/>
          <w:sz w:val="20"/>
          <w:szCs w:val="20"/>
        </w:rPr>
        <w:t xml:space="preserve"> </w:t>
      </w:r>
      <w:r w:rsidRPr="00FA5B11">
        <w:rPr>
          <w:rFonts w:ascii="Trebuchet MS" w:hAnsi="Trebuchet MS"/>
          <w:b w:val="0"/>
          <w:sz w:val="20"/>
          <w:szCs w:val="20"/>
        </w:rPr>
        <w:t>(</w:t>
      </w:r>
      <w:r w:rsidR="006057DC" w:rsidRPr="00FA5B11">
        <w:rPr>
          <w:rFonts w:ascii="Trebuchet MS" w:hAnsi="Trebuchet MS"/>
          <w:b w:val="0"/>
          <w:sz w:val="20"/>
          <w:szCs w:val="20"/>
          <w:lang w:val="pt-BR"/>
        </w:rPr>
        <w:t>trezentas</w:t>
      </w:r>
      <w:r w:rsidR="00687475" w:rsidRPr="00FA5B11">
        <w:rPr>
          <w:rFonts w:ascii="Trebuchet MS" w:hAnsi="Trebuchet MS"/>
          <w:b w:val="0"/>
          <w:sz w:val="20"/>
          <w:szCs w:val="20"/>
          <w:lang w:val="pt-BR"/>
        </w:rPr>
        <w:t xml:space="preserve"> mil</w:t>
      </w:r>
      <w:r w:rsidRPr="00FA5B11">
        <w:rPr>
          <w:rFonts w:ascii="Trebuchet MS" w:hAnsi="Trebuchet MS"/>
          <w:b w:val="0"/>
          <w:sz w:val="20"/>
          <w:szCs w:val="20"/>
        </w:rPr>
        <w:t>) Debêntures.</w:t>
      </w:r>
    </w:p>
    <w:p w14:paraId="59113663" w14:textId="77777777" w:rsidR="00733937" w:rsidRPr="00A60E30" w:rsidRDefault="00733937"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1986CCAF" w:rsidR="00153927" w:rsidRPr="00A60E30" w:rsidRDefault="00153927" w:rsidP="00FA5B11">
      <w:pPr>
        <w:pStyle w:val="SCBFTtulo1"/>
        <w:keepNext w:val="0"/>
        <w:keepLines w:val="0"/>
        <w:widowControl w:val="0"/>
        <w:numPr>
          <w:ilvl w:val="1"/>
          <w:numId w:val="3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FA5B11">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bookmarkStart w:id="27"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4" o:title=""/>
          </v:shape>
          <o:OLEObject Type="Embed" ProgID="Equation.3" ShapeID="_x0000_i1025" DrawAspect="Content" ObjectID="_1714309784" r:id="rId15"/>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roofErr w:type="spellStart"/>
      <w:r w:rsidRPr="00A60E30">
        <w:rPr>
          <w:rFonts w:ascii="Trebuchet MS" w:eastAsia="Times New Roman" w:hAnsi="Trebuchet MS"/>
          <w:b w:val="0"/>
          <w:sz w:val="20"/>
          <w:szCs w:val="20"/>
          <w:lang w:val="pt-BR" w:eastAsia="pt-BR"/>
        </w:rPr>
        <w:t>VNe</w:t>
      </w:r>
      <w:proofErr w:type="spellEnd"/>
      <w:r w:rsidRPr="00A60E30">
        <w:rPr>
          <w:rFonts w:ascii="Trebuchet MS" w:eastAsia="Times New Roman" w:hAnsi="Trebuchet MS"/>
          <w:b w:val="0"/>
          <w:sz w:val="20"/>
          <w:szCs w:val="20"/>
          <w:lang w:val="pt-BR" w:eastAsia="pt-BR"/>
        </w:rPr>
        <w:t xml:space="preserv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6" o:title=""/>
          </v:shape>
          <o:OLEObject Type="Embed" ProgID="Equation.3" ShapeID="_x0000_i1026" DrawAspect="Content" ObjectID="_1714309785" r:id="rId17"/>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lastRenderedPageBreak/>
        <w:t>NI</w:t>
      </w:r>
      <w:r w:rsidRPr="00A60E30">
        <w:rPr>
          <w:rFonts w:ascii="Trebuchet MS" w:hAnsi="Trebuchet MS"/>
          <w:sz w:val="20"/>
          <w:szCs w:val="20"/>
          <w:vertAlign w:val="subscript"/>
        </w:rPr>
        <w:t>k</w:t>
      </w:r>
      <w:proofErr w:type="spellEnd"/>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dup</w:t>
      </w:r>
      <w:proofErr w:type="spellEnd"/>
      <w:r w:rsidRPr="00A60E30">
        <w:rPr>
          <w:rFonts w:ascii="Trebuchet MS" w:hAnsi="Trebuchet MS"/>
          <w:sz w:val="20"/>
          <w:szCs w:val="20"/>
        </w:rPr>
        <w:t xml:space="preserve">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proofErr w:type="spellStart"/>
      <w:r w:rsidRPr="00A60E30">
        <w:rPr>
          <w:rFonts w:ascii="Trebuchet MS" w:hAnsi="Trebuchet MS"/>
          <w:sz w:val="20"/>
          <w:szCs w:val="20"/>
        </w:rPr>
        <w:t>dup</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dut</w:t>
      </w:r>
      <w:proofErr w:type="spellEnd"/>
      <w:r w:rsidRPr="00A60E30">
        <w:rPr>
          <w:rFonts w:ascii="Trebuchet MS" w:hAnsi="Trebuchet MS"/>
          <w:sz w:val="20"/>
          <w:szCs w:val="20"/>
        </w:rPr>
        <w:t xml:space="preserve"> = número de Dias Úteis entre a data de aniversário imediatamente anterior e a data de aniversário imediatamente subsequente, sendo </w:t>
      </w:r>
      <w:r w:rsidR="00733937" w:rsidRPr="00A60E30">
        <w:rPr>
          <w:rFonts w:ascii="Trebuchet MS" w:hAnsi="Trebuchet MS"/>
          <w:sz w:val="20"/>
          <w:szCs w:val="20"/>
        </w:rPr>
        <w:t>“</w:t>
      </w:r>
      <w:proofErr w:type="spellStart"/>
      <w:r w:rsidRPr="00A60E30">
        <w:rPr>
          <w:rFonts w:ascii="Trebuchet MS" w:hAnsi="Trebuchet MS"/>
          <w:sz w:val="20"/>
          <w:szCs w:val="20"/>
        </w:rPr>
        <w:t>dut</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8" o:title=""/>
          </v:shape>
          <o:OLEObject Type="Embed" ProgID="Equation.3" ShapeID="_x0000_i1027" DrawAspect="Content" ObjectID="_1714309786" r:id="rId19"/>
        </w:object>
      </w:r>
      <w:r w:rsidRPr="00A60E30">
        <w:rPr>
          <w:rFonts w:ascii="Trebuchet MS" w:hAnsi="Trebuchet MS"/>
          <w:sz w:val="20"/>
          <w:szCs w:val="20"/>
        </w:rPr>
        <w:t xml:space="preserve"> </w:t>
      </w:r>
      <w:r w:rsidRPr="00A60E30">
        <w:rPr>
          <w:rFonts w:ascii="Trebuchet MS" w:hAnsi="Trebuchet MS"/>
          <w:bCs/>
          <w:iCs/>
          <w:sz w:val="20"/>
          <w:szCs w:val="20"/>
        </w:rPr>
        <w:t xml:space="preserve">são considerados com 8 (oito) casas decimais, sem arredondamento. O </w:t>
      </w:r>
      <w:proofErr w:type="spellStart"/>
      <w:r w:rsidRPr="00A60E30">
        <w:rPr>
          <w:rFonts w:ascii="Trebuchet MS" w:hAnsi="Trebuchet MS"/>
          <w:bCs/>
          <w:iCs/>
          <w:sz w:val="20"/>
          <w:szCs w:val="20"/>
        </w:rPr>
        <w:t>produtório</w:t>
      </w:r>
      <w:proofErr w:type="spellEnd"/>
      <w:r w:rsidRPr="00A60E30">
        <w:rPr>
          <w:rFonts w:ascii="Trebuchet MS" w:hAnsi="Trebuchet MS"/>
          <w:bCs/>
          <w:iCs/>
          <w:sz w:val="20"/>
          <w:szCs w:val="20"/>
        </w:rPr>
        <w:t xml:space="preserve">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5FA2CFA" w14:textId="77777777" w:rsidR="004003D4" w:rsidRDefault="00153927" w:rsidP="00C057DE">
      <w:pPr>
        <w:pStyle w:val="SCBFTtulo1"/>
        <w:keepNext w:val="0"/>
        <w:keepLines w:val="0"/>
        <w:widowControl w:val="0"/>
        <w:numPr>
          <w:ilvl w:val="2"/>
          <w:numId w:val="39"/>
        </w:numPr>
        <w:tabs>
          <w:tab w:val="clear" w:pos="2366"/>
        </w:tabs>
        <w:spacing w:line="276" w:lineRule="auto"/>
        <w:ind w:left="0" w:firstLine="0"/>
        <w:jc w:val="both"/>
        <w:rPr>
          <w:rFonts w:ascii="Trebuchet MS" w:hAnsi="Trebuchet MS"/>
          <w:b w:val="0"/>
          <w:sz w:val="20"/>
          <w:szCs w:val="20"/>
        </w:rPr>
      </w:pPr>
      <w:bookmarkStart w:id="28"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29" w:name="_DV_M176"/>
      <w:bookmarkStart w:id="30" w:name="_DV_M182"/>
      <w:bookmarkStart w:id="31" w:name="_DV_M184"/>
      <w:bookmarkEnd w:id="29"/>
      <w:bookmarkEnd w:id="30"/>
      <w:bookmarkEnd w:id="31"/>
      <w:r w:rsidR="00CC2CA6" w:rsidRPr="00CC2CA6">
        <w:rPr>
          <w:rFonts w:ascii="Trebuchet MS" w:hAnsi="Trebuchet MS"/>
          <w:b w:val="0"/>
          <w:sz w:val="20"/>
          <w:szCs w:val="20"/>
          <w:lang w:val="pt-BR"/>
        </w:rPr>
        <w:t xml:space="preserve">Sobre o Valor Nominal Atualizado, incidirão juros remuneratórios prefixados correspondentes </w:t>
      </w:r>
      <w:r w:rsidR="00D55CF1">
        <w:rPr>
          <w:rFonts w:ascii="Trebuchet MS" w:hAnsi="Trebuchet MS"/>
          <w:b w:val="0"/>
          <w:sz w:val="20"/>
          <w:szCs w:val="20"/>
          <w:lang w:val="pt-BR"/>
        </w:rPr>
        <w:t>a</w:t>
      </w:r>
      <w:r w:rsidR="00CC2CA6" w:rsidRPr="00CC2CA6">
        <w:rPr>
          <w:rFonts w:ascii="Trebuchet MS" w:hAnsi="Trebuchet MS"/>
          <w:b w:val="0"/>
          <w:sz w:val="20"/>
          <w:szCs w:val="20"/>
          <w:lang w:val="pt-BR"/>
        </w:rPr>
        <w:t xml:space="preserve"> </w:t>
      </w:r>
      <w:r w:rsidR="004251F7" w:rsidRPr="004251F7">
        <w:rPr>
          <w:rFonts w:ascii="Trebuchet MS" w:hAnsi="Trebuchet MS"/>
          <w:b w:val="0"/>
          <w:sz w:val="20"/>
          <w:szCs w:val="20"/>
          <w:lang w:val="pt-BR"/>
        </w:rPr>
        <w:t>4,50% (quatro inteiros e cinquenta centésimos por cento)</w:t>
      </w:r>
      <w:r w:rsidR="00CC2CA6" w:rsidRPr="00CC2CA6">
        <w:rPr>
          <w:rFonts w:ascii="Trebuchet MS" w:hAnsi="Trebuchet MS"/>
          <w:b w:val="0"/>
          <w:sz w:val="20"/>
          <w:szCs w:val="20"/>
          <w:lang w:val="pt-BR"/>
        </w:rPr>
        <w:t xml:space="preserve">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CC2CA6" w:rsidRPr="00CC2CA6">
        <w:rPr>
          <w:rFonts w:ascii="Trebuchet MS" w:hAnsi="Trebuchet MS"/>
          <w:b w:val="0"/>
          <w:i/>
          <w:iCs/>
          <w:sz w:val="20"/>
          <w:szCs w:val="20"/>
          <w:lang w:val="pt-BR"/>
        </w:rPr>
        <w:t xml:space="preserve">pro rata </w:t>
      </w:r>
      <w:proofErr w:type="spellStart"/>
      <w:r w:rsidR="00CC2CA6" w:rsidRPr="00CC2CA6">
        <w:rPr>
          <w:rFonts w:ascii="Trebuchet MS" w:hAnsi="Trebuchet MS"/>
          <w:b w:val="0"/>
          <w:i/>
          <w:iCs/>
          <w:sz w:val="20"/>
          <w:szCs w:val="20"/>
          <w:lang w:val="pt-BR"/>
        </w:rPr>
        <w:t>temporis</w:t>
      </w:r>
      <w:proofErr w:type="spellEnd"/>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28"/>
      <w:r w:rsidR="00AD3AAD" w:rsidRPr="00A60E30">
        <w:rPr>
          <w:rFonts w:ascii="Trebuchet MS" w:hAnsi="Trebuchet MS"/>
          <w:b w:val="0"/>
          <w:sz w:val="20"/>
          <w:szCs w:val="20"/>
          <w:lang w:val="pt-BR"/>
        </w:rPr>
        <w:t xml:space="preserve"> </w:t>
      </w:r>
    </w:p>
    <w:p w14:paraId="5AEB2FF0" w14:textId="77777777" w:rsidR="004003D4" w:rsidRPr="004003D4" w:rsidRDefault="004003D4" w:rsidP="004003D4">
      <w:pPr>
        <w:pStyle w:val="SCBFTtulo1"/>
        <w:keepNext w:val="0"/>
        <w:keepLines w:val="0"/>
        <w:widowControl w:val="0"/>
        <w:tabs>
          <w:tab w:val="clear" w:pos="2366"/>
        </w:tabs>
        <w:spacing w:line="276" w:lineRule="auto"/>
        <w:ind w:left="720"/>
        <w:jc w:val="both"/>
        <w:rPr>
          <w:rFonts w:ascii="Trebuchet MS" w:hAnsi="Trebuchet MS"/>
          <w:b w:val="0"/>
          <w:sz w:val="20"/>
          <w:szCs w:val="20"/>
        </w:rPr>
      </w:pPr>
    </w:p>
    <w:p w14:paraId="5E408548" w14:textId="599C440B" w:rsidR="00153927" w:rsidRPr="004003D4" w:rsidRDefault="00153927" w:rsidP="004003D4">
      <w:pPr>
        <w:pStyle w:val="SCBFTtulo1"/>
        <w:keepNext w:val="0"/>
        <w:keepLines w:val="0"/>
        <w:widowControl w:val="0"/>
        <w:numPr>
          <w:ilvl w:val="3"/>
          <w:numId w:val="39"/>
        </w:numPr>
        <w:tabs>
          <w:tab w:val="clear" w:pos="2366"/>
        </w:tabs>
        <w:spacing w:line="276" w:lineRule="auto"/>
        <w:jc w:val="both"/>
        <w:rPr>
          <w:rFonts w:ascii="Trebuchet MS" w:hAnsi="Trebuchet MS"/>
          <w:b w:val="0"/>
          <w:sz w:val="20"/>
          <w:szCs w:val="20"/>
        </w:rPr>
      </w:pPr>
      <w:r w:rsidRPr="004003D4">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proofErr w:type="spellStart"/>
      <w:r w:rsidRPr="00A60E30">
        <w:rPr>
          <w:rFonts w:ascii="Trebuchet MS" w:hAnsi="Trebuchet MS"/>
          <w:sz w:val="20"/>
          <w:szCs w:val="20"/>
        </w:rPr>
        <w:t>FatorJuros</w:t>
      </w:r>
      <w:proofErr w:type="spellEnd"/>
      <w:r w:rsidRPr="00A60E30">
        <w:rPr>
          <w:rFonts w:ascii="Trebuchet MS" w:hAnsi="Trebuchet MS"/>
          <w:sz w:val="20"/>
          <w:szCs w:val="20"/>
        </w:rPr>
        <w:t xml:space="preserve">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0" o:title=""/>
          </v:shape>
          <o:OLEObject Type="Embed" ProgID="Equation.3" ShapeID="_x0000_i1028" DrawAspect="Content" ObjectID="_1714309787" r:id="rId21"/>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3D624E4D" w:rsidR="00153927" w:rsidRPr="00A60E30"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sz w:val="20"/>
          <w:szCs w:val="20"/>
        </w:rPr>
      </w:pPr>
      <w:bookmarkStart w:id="32"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2"/>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5CE05CF2"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33" w:name="_Ref314589042"/>
      <w:r w:rsidRPr="004645F6">
        <w:rPr>
          <w:rFonts w:ascii="Trebuchet MS" w:hAnsi="Trebuchet MS"/>
          <w:b w:val="0"/>
          <w:iCs/>
          <w:sz w:val="20"/>
          <w:szCs w:val="20"/>
          <w:lang w:val="pt-BR"/>
        </w:rPr>
        <w:t>Observado o disposto na Cláusula </w:t>
      </w:r>
      <w:r w:rsidR="00012155" w:rsidRPr="004645F6">
        <w:rPr>
          <w:rFonts w:ascii="Trebuchet MS" w:hAnsi="Trebuchet MS"/>
          <w:b w:val="0"/>
          <w:iCs/>
          <w:sz w:val="20"/>
          <w:szCs w:val="20"/>
          <w:lang w:val="pt-BR"/>
        </w:rPr>
        <w:fldChar w:fldCharType="begin"/>
      </w:r>
      <w:r w:rsidR="00012155" w:rsidRPr="004645F6">
        <w:rPr>
          <w:rFonts w:ascii="Trebuchet MS" w:hAnsi="Trebuchet MS"/>
          <w:b w:val="0"/>
          <w:iCs/>
          <w:sz w:val="20"/>
          <w:szCs w:val="20"/>
          <w:lang w:val="pt-BR"/>
        </w:rPr>
        <w:instrText xml:space="preserve"> REF _Ref457494003 \n \p \h </w:instrText>
      </w:r>
      <w:r w:rsidR="00733937" w:rsidRPr="004645F6">
        <w:rPr>
          <w:rFonts w:ascii="Trebuchet MS" w:hAnsi="Trebuchet MS"/>
          <w:b w:val="0"/>
          <w:iCs/>
          <w:sz w:val="20"/>
          <w:szCs w:val="20"/>
          <w:lang w:val="pt-BR"/>
        </w:rPr>
        <w:instrText xml:space="preserve"> \* MERGEFORMAT </w:instrText>
      </w:r>
      <w:r w:rsidR="00012155" w:rsidRPr="004645F6">
        <w:rPr>
          <w:rFonts w:ascii="Trebuchet MS" w:hAnsi="Trebuchet MS"/>
          <w:b w:val="0"/>
          <w:iCs/>
          <w:sz w:val="20"/>
          <w:szCs w:val="20"/>
          <w:lang w:val="pt-BR"/>
        </w:rPr>
      </w:r>
      <w:r w:rsidR="00012155" w:rsidRPr="004645F6">
        <w:rPr>
          <w:rFonts w:ascii="Trebuchet MS" w:hAnsi="Trebuchet MS"/>
          <w:b w:val="0"/>
          <w:iCs/>
          <w:sz w:val="20"/>
          <w:szCs w:val="20"/>
          <w:lang w:val="pt-BR"/>
        </w:rPr>
        <w:fldChar w:fldCharType="separate"/>
      </w:r>
      <w:r w:rsidR="009D45DE">
        <w:rPr>
          <w:rFonts w:ascii="Trebuchet MS" w:hAnsi="Trebuchet MS"/>
          <w:b w:val="0"/>
          <w:iCs/>
          <w:sz w:val="20"/>
          <w:szCs w:val="20"/>
          <w:lang w:val="pt-BR"/>
        </w:rPr>
        <w:t>4.2.2.4 abaixo</w:t>
      </w:r>
      <w:r w:rsidR="00012155" w:rsidRPr="004645F6">
        <w:rPr>
          <w:rFonts w:ascii="Trebuchet MS" w:hAnsi="Trebuchet MS"/>
          <w:b w:val="0"/>
          <w:iCs/>
          <w:sz w:val="20"/>
          <w:szCs w:val="20"/>
          <w:lang w:val="pt-BR"/>
        </w:rPr>
        <w:fldChar w:fldCharType="end"/>
      </w:r>
      <w:r w:rsidRPr="004645F6">
        <w:rPr>
          <w:rFonts w:ascii="Trebuchet MS" w:hAnsi="Trebuchet MS"/>
          <w:b w:val="0"/>
          <w:iCs/>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divulgação posterior do IPCA.</w:t>
      </w:r>
      <w:bookmarkEnd w:id="33"/>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34" w:name="_Ref306030694"/>
      <w:bookmarkStart w:id="35" w:name="_Ref457494003"/>
      <w:r w:rsidRPr="004645F6">
        <w:rPr>
          <w:rFonts w:ascii="Trebuchet MS" w:hAnsi="Trebuchet MS"/>
          <w:b w:val="0"/>
          <w:iCs/>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w:t>
      </w:r>
      <w:r w:rsidR="00780AFB"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deliberação do novo parâmetro de </w:t>
      </w:r>
      <w:r w:rsidRPr="004645F6">
        <w:rPr>
          <w:rFonts w:ascii="Trebuchet MS" w:hAnsi="Trebuchet MS"/>
          <w:b w:val="0"/>
          <w:iCs/>
          <w:sz w:val="20"/>
          <w:szCs w:val="20"/>
          <w:lang w:val="pt-BR"/>
        </w:rPr>
        <w:lastRenderedPageBreak/>
        <w:t>remuneração para as Debêntures.</w:t>
      </w:r>
      <w:r w:rsidR="0098258A"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 Debenturistas representando, no mínimo, 2/3 (dois terços) das Debêntures em circulação</w:t>
      </w:r>
      <w:bookmarkEnd w:id="34"/>
      <w:r w:rsidR="00E21D18" w:rsidRPr="004645F6">
        <w:rPr>
          <w:rFonts w:ascii="Trebuchet MS" w:hAnsi="Trebuchet MS"/>
          <w:b w:val="0"/>
          <w:iCs/>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4645F6">
        <w:rPr>
          <w:rFonts w:ascii="Trebuchet MS" w:hAnsi="Trebuchet MS"/>
          <w:b w:val="0"/>
          <w:iCs/>
          <w:sz w:val="20"/>
          <w:szCs w:val="20"/>
          <w:lang w:val="pt-BR"/>
        </w:rPr>
        <w:t>.</w:t>
      </w:r>
      <w:bookmarkEnd w:id="35"/>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4645F6" w:rsidRDefault="00153927"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r w:rsidRPr="004645F6">
        <w:rPr>
          <w:rFonts w:ascii="Trebuchet MS" w:hAnsi="Trebuchet MS"/>
          <w:b w:val="0"/>
          <w:iCs/>
          <w:sz w:val="20"/>
          <w:szCs w:val="20"/>
          <w:lang w:val="pt-BR"/>
        </w:rPr>
        <w:t xml:space="preserve">Para fins da presente </w:t>
      </w:r>
      <w:r w:rsidR="006C695F" w:rsidRPr="004645F6">
        <w:rPr>
          <w:rFonts w:ascii="Trebuchet MS" w:hAnsi="Trebuchet MS"/>
          <w:b w:val="0"/>
          <w:iCs/>
          <w:sz w:val="20"/>
          <w:szCs w:val="20"/>
          <w:lang w:val="pt-BR"/>
        </w:rPr>
        <w:t>Escritura de Emissão</w:t>
      </w:r>
      <w:r w:rsidRPr="004645F6">
        <w:rPr>
          <w:rFonts w:ascii="Trebuchet MS" w:hAnsi="Trebuchet MS"/>
          <w:b w:val="0"/>
          <w:iCs/>
          <w:sz w:val="20"/>
          <w:szCs w:val="20"/>
          <w:lang w:val="pt-BR"/>
        </w:rPr>
        <w:t xml:space="preserve">, a expressão </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Dia(s) Útil(eis)</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3A3ED459" w:rsidR="00153927" w:rsidRPr="00A60E30" w:rsidRDefault="00EB1962" w:rsidP="00D25C1A">
      <w:pPr>
        <w:pStyle w:val="SCBFTtulo1"/>
        <w:keepNext w:val="0"/>
        <w:keepLines w:val="0"/>
        <w:widowControl w:val="0"/>
        <w:numPr>
          <w:ilvl w:val="1"/>
          <w:numId w:val="26"/>
        </w:numPr>
        <w:tabs>
          <w:tab w:val="clear" w:pos="2366"/>
          <w:tab w:val="left" w:pos="993"/>
        </w:tabs>
        <w:spacing w:line="276" w:lineRule="auto"/>
        <w:ind w:left="0" w:firstLine="0"/>
        <w:jc w:val="both"/>
        <w:rPr>
          <w:rFonts w:ascii="Trebuchet MS" w:hAnsi="Trebuchet MS"/>
          <w:b w:val="0"/>
          <w:sz w:val="20"/>
          <w:szCs w:val="20"/>
        </w:rPr>
      </w:pPr>
      <w:bookmarkStart w:id="36"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36"/>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24228482" w:rsidR="00153927" w:rsidRPr="00A60E30" w:rsidRDefault="00EB1962"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proofErr w:type="spellStart"/>
      <w:r w:rsidRPr="00A60E30">
        <w:rPr>
          <w:rFonts w:ascii="Trebuchet MS" w:hAnsi="Trebuchet MS"/>
          <w:b w:val="0"/>
          <w:sz w:val="20"/>
          <w:szCs w:val="20"/>
        </w:rPr>
        <w:t>esgate</w:t>
      </w:r>
      <w:proofErr w:type="spellEnd"/>
      <w:r w:rsidRPr="00A60E30">
        <w:rPr>
          <w:rFonts w:ascii="Trebuchet MS" w:hAnsi="Trebuchet MS"/>
          <w:b w:val="0"/>
          <w:sz w:val="20"/>
          <w:szCs w:val="20"/>
        </w:rPr>
        <w:t xml:space="preserve"> </w:t>
      </w:r>
      <w:r w:rsidR="00A80EED" w:rsidRPr="00A60E30">
        <w:rPr>
          <w:rFonts w:ascii="Trebuchet MS" w:hAnsi="Trebuchet MS"/>
          <w:b w:val="0"/>
          <w:sz w:val="20"/>
          <w:szCs w:val="20"/>
          <w:lang w:val="pt-BR"/>
        </w:rPr>
        <w:t>a</w:t>
      </w:r>
      <w:proofErr w:type="spellStart"/>
      <w:r w:rsidRPr="00A60E30">
        <w:rPr>
          <w:rFonts w:ascii="Trebuchet MS" w:hAnsi="Trebuchet MS"/>
          <w:b w:val="0"/>
          <w:sz w:val="20"/>
          <w:szCs w:val="20"/>
        </w:rPr>
        <w:t>ntecipado</w:t>
      </w:r>
      <w:proofErr w:type="spellEnd"/>
      <w:r w:rsidRPr="00A60E30">
        <w:rPr>
          <w:rFonts w:ascii="Trebuchet MS" w:hAnsi="Trebuchet MS"/>
          <w:b w:val="0"/>
          <w:sz w:val="20"/>
          <w:szCs w:val="20"/>
        </w:rPr>
        <w:t xml:space="preserve">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5B424192"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17DA6FC8"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31FF1B2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22C19CA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8A3ABA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39FDF31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5E63EB9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3A529E3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0E8D20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715DAD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C794FE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54FC57E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6FC4BE8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69CE7F8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31FE943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0E89C53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565FE61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380BA82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323F7E5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8DDDD9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0289CBF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B6340E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D25C1A">
      <w:pPr>
        <w:pStyle w:val="SCBFTtulo1"/>
        <w:keepNext w:val="0"/>
        <w:keepLines w:val="0"/>
        <w:widowControl w:val="0"/>
        <w:numPr>
          <w:ilvl w:val="1"/>
          <w:numId w:val="36"/>
        </w:numPr>
        <w:tabs>
          <w:tab w:val="clear" w:pos="2366"/>
          <w:tab w:val="left" w:pos="720"/>
        </w:tabs>
        <w:spacing w:line="276" w:lineRule="auto"/>
        <w:jc w:val="both"/>
        <w:rPr>
          <w:rFonts w:ascii="Trebuchet MS" w:hAnsi="Trebuchet MS"/>
          <w:b w:val="0"/>
          <w:sz w:val="20"/>
          <w:szCs w:val="20"/>
        </w:rPr>
      </w:pPr>
      <w:bookmarkStart w:id="37"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72C2B61" w:rsidR="00153927" w:rsidRPr="00A60E30" w:rsidRDefault="00153927"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lastRenderedPageBreak/>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D55CF1">
        <w:rPr>
          <w:rFonts w:ascii="Trebuchet MS" w:hAnsi="Trebuchet MS"/>
          <w:b w:val="0"/>
          <w:sz w:val="20"/>
          <w:szCs w:val="20"/>
          <w:lang w:val="pt-BR"/>
        </w:rPr>
        <w:t>fevereiro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37"/>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4890DEA" w:rsidR="00687475" w:rsidRPr="00A60E30" w:rsidRDefault="00687475" w:rsidP="00D25C1A">
      <w:pPr>
        <w:pStyle w:val="SCBFTtulo1"/>
        <w:keepNext w:val="0"/>
        <w:keepLines w:val="0"/>
        <w:widowControl w:val="0"/>
        <w:numPr>
          <w:ilvl w:val="2"/>
          <w:numId w:val="36"/>
        </w:numPr>
        <w:tabs>
          <w:tab w:val="clear" w:pos="2366"/>
          <w:tab w:val="left" w:pos="0"/>
        </w:tabs>
        <w:spacing w:line="276" w:lineRule="auto"/>
        <w:ind w:left="0" w:firstLine="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D25C1A">
      <w:pPr>
        <w:pStyle w:val="SCBFTtulo1"/>
        <w:keepNext w:val="0"/>
        <w:keepLines w:val="0"/>
        <w:widowControl w:val="0"/>
        <w:numPr>
          <w:ilvl w:val="1"/>
          <w:numId w:val="36"/>
        </w:numPr>
        <w:tabs>
          <w:tab w:val="clear" w:pos="2366"/>
          <w:tab w:val="left" w:pos="0"/>
        </w:tabs>
        <w:spacing w:before="160"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proofErr w:type="spellStart"/>
      <w:r w:rsidR="00130376"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os procedimentos adotados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0CB35AF4"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563878B7" w14:textId="7A6382C8"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proofErr w:type="spellStart"/>
      <w:r w:rsidR="00C83638"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i/>
          <w:sz w:val="20"/>
          <w:szCs w:val="20"/>
        </w:rPr>
        <w:t xml:space="preserve">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5D186C74" w14:textId="67A3B471"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38" w:name="_DV_M210"/>
      <w:bookmarkEnd w:id="38"/>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68801F8"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E14C7DF"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39"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publicação, na forma de aviso, no jornal substituído, nos termos do parágrafo 3º, do artigo 289 da Lei das Sociedades por Ações.</w:t>
      </w:r>
      <w:bookmarkEnd w:id="39"/>
      <w:r w:rsidRPr="00A60E30" w:rsidDel="00F60577">
        <w:rPr>
          <w:rFonts w:ascii="Trebuchet MS" w:hAnsi="Trebuchet MS"/>
          <w:b w:val="0"/>
          <w:sz w:val="20"/>
          <w:szCs w:val="20"/>
        </w:rPr>
        <w:t xml:space="preserve"> </w:t>
      </w:r>
    </w:p>
    <w:p w14:paraId="0E449121"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77804DAA"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w:t>
      </w:r>
      <w:r w:rsidRPr="00A60E30">
        <w:rPr>
          <w:rFonts w:ascii="Trebuchet MS" w:hAnsi="Trebuchet MS"/>
          <w:b w:val="0"/>
          <w:sz w:val="20"/>
          <w:szCs w:val="20"/>
        </w:rPr>
        <w:lastRenderedPageBreak/>
        <w:t xml:space="preserve">Debêntures. Para todos os fins de direito, a titularidade das Debêntures será comprovada pelo extrato emitido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2EA5AE75" w14:textId="77777777" w:rsidR="00153927" w:rsidRPr="00A60E30" w:rsidRDefault="00153927" w:rsidP="00D25C1A">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D25C1A">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37FC7F04" w14:textId="77777777" w:rsidR="00153927" w:rsidRPr="00A60E30" w:rsidRDefault="00BE34B9" w:rsidP="00D25C1A">
      <w:pPr>
        <w:pStyle w:val="SCBFTtulo1"/>
        <w:keepNext w:val="0"/>
        <w:keepLines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40"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0"/>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D25C1A">
      <w:pPr>
        <w:pStyle w:val="SCBFTtulo1"/>
        <w:keepNext w:val="0"/>
        <w:keepLines w:val="0"/>
        <w:widowControl w:val="0"/>
        <w:numPr>
          <w:ilvl w:val="2"/>
          <w:numId w:val="3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Caso qualquer Debenturista tenha imunidade ou isenção tributária diferente daquelas previstas na Lei 12.431, este deverá encaminhar ao Banco Liquidante ou ao </w:t>
      </w:r>
      <w:proofErr w:type="spellStart"/>
      <w:r w:rsidRPr="00A60E30">
        <w:rPr>
          <w:rFonts w:ascii="Trebuchet MS" w:hAnsi="Trebuchet MS"/>
          <w:b w:val="0"/>
          <w:sz w:val="20"/>
          <w:szCs w:val="20"/>
          <w:lang w:val="pt-BR"/>
        </w:rPr>
        <w:t>Escriturador</w:t>
      </w:r>
      <w:proofErr w:type="spellEnd"/>
      <w:r w:rsidRPr="00A60E30">
        <w:rPr>
          <w:rFonts w:ascii="Trebuchet MS" w:hAnsi="Trebuchet MS"/>
          <w:b w:val="0"/>
          <w:sz w:val="20"/>
          <w:szCs w:val="2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D25C1A">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CCBA292" w:rsidR="00BE34B9" w:rsidRPr="00A60E30" w:rsidRDefault="00BE34B9" w:rsidP="00D25C1A">
      <w:pPr>
        <w:pStyle w:val="SCBFTtulo1"/>
        <w:keepNext w:val="0"/>
        <w:keepLines w:val="0"/>
        <w:widowControl w:val="0"/>
        <w:numPr>
          <w:ilvl w:val="2"/>
          <w:numId w:val="36"/>
        </w:numPr>
        <w:tabs>
          <w:tab w:val="clear" w:pos="2366"/>
          <w:tab w:val="left" w:pos="720"/>
        </w:tabs>
        <w:spacing w:line="276" w:lineRule="auto"/>
        <w:ind w:left="0" w:firstLine="0"/>
        <w:jc w:val="both"/>
        <w:rPr>
          <w:rFonts w:ascii="Trebuchet MS" w:hAnsi="Trebuchet MS"/>
          <w:b w:val="0"/>
          <w:sz w:val="20"/>
          <w:szCs w:val="20"/>
        </w:rPr>
      </w:pPr>
      <w:bookmarkStart w:id="41"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9D45DE">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1"/>
    </w:p>
    <w:p w14:paraId="298CE618" w14:textId="77777777" w:rsidR="00C14AEC" w:rsidRPr="00A60E30" w:rsidRDefault="00C14AEC" w:rsidP="00D25C1A">
      <w:pPr>
        <w:pStyle w:val="PargrafodaLista"/>
        <w:ind w:left="0"/>
        <w:rPr>
          <w:rFonts w:ascii="Trebuchet MS" w:hAnsi="Trebuchet MS"/>
          <w:sz w:val="20"/>
          <w:szCs w:val="20"/>
        </w:rPr>
      </w:pPr>
    </w:p>
    <w:p w14:paraId="1D63EE0E" w14:textId="6E0173A6" w:rsidR="00C14AEC" w:rsidRPr="00A60E30" w:rsidRDefault="00687475" w:rsidP="00D25C1A">
      <w:pPr>
        <w:pStyle w:val="PargrafodaLista"/>
        <w:widowControl w:val="0"/>
        <w:numPr>
          <w:ilvl w:val="2"/>
          <w:numId w:val="36"/>
        </w:numPr>
        <w:tabs>
          <w:tab w:val="left" w:pos="720"/>
        </w:tabs>
        <w:spacing w:line="276" w:lineRule="auto"/>
        <w:ind w:left="0" w:firstLine="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proofErr w:type="spellStart"/>
      <w:r w:rsidRPr="00687475">
        <w:rPr>
          <w:rFonts w:ascii="Trebuchet MS" w:hAnsi="Trebuchet MS"/>
          <w:sz w:val="20"/>
          <w:szCs w:val="20"/>
          <w:lang w:val="x-none" w:eastAsia="x-none"/>
        </w:rPr>
        <w:t>ferta</w:t>
      </w:r>
      <w:proofErr w:type="spellEnd"/>
      <w:r w:rsidRPr="00687475">
        <w:rPr>
          <w:rFonts w:ascii="Trebuchet MS" w:hAnsi="Trebuchet MS"/>
          <w:sz w:val="20"/>
          <w:szCs w:val="20"/>
          <w:lang w:val="x-none" w:eastAsia="x-none"/>
        </w:rPr>
        <w:t xml:space="preserve"> de </w:t>
      </w:r>
      <w:r w:rsidRPr="00687475">
        <w:rPr>
          <w:rFonts w:ascii="Trebuchet MS" w:hAnsi="Trebuchet MS"/>
          <w:sz w:val="20"/>
          <w:szCs w:val="20"/>
          <w:lang w:eastAsia="x-none"/>
        </w:rPr>
        <w:t>R</w:t>
      </w:r>
      <w:proofErr w:type="spellStart"/>
      <w:r w:rsidRPr="00687475">
        <w:rPr>
          <w:rFonts w:ascii="Trebuchet MS" w:hAnsi="Trebuchet MS"/>
          <w:sz w:val="20"/>
          <w:szCs w:val="20"/>
          <w:lang w:val="x-none" w:eastAsia="x-none"/>
        </w:rPr>
        <w:t>esgate</w:t>
      </w:r>
      <w:proofErr w:type="spellEnd"/>
      <w:r w:rsidRPr="00687475">
        <w:rPr>
          <w:rFonts w:ascii="Trebuchet MS" w:hAnsi="Trebuchet MS"/>
          <w:sz w:val="20"/>
          <w:szCs w:val="20"/>
          <w:lang w:val="x-none" w:eastAsia="x-none"/>
        </w:rPr>
        <w:t xml:space="preserve"> </w:t>
      </w:r>
      <w:r w:rsidRPr="00687475">
        <w:rPr>
          <w:rFonts w:ascii="Trebuchet MS" w:hAnsi="Trebuchet MS"/>
          <w:sz w:val="20"/>
          <w:szCs w:val="20"/>
          <w:lang w:eastAsia="x-none"/>
        </w:rPr>
        <w:t>A</w:t>
      </w:r>
      <w:proofErr w:type="spellStart"/>
      <w:r w:rsidRPr="00687475">
        <w:rPr>
          <w:rFonts w:ascii="Trebuchet MS" w:hAnsi="Trebuchet MS"/>
          <w:sz w:val="20"/>
          <w:szCs w:val="20"/>
          <w:lang w:val="x-none" w:eastAsia="x-none"/>
        </w:rPr>
        <w:t>ntecipado</w:t>
      </w:r>
      <w:proofErr w:type="spellEnd"/>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9D45DE">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D25C1A">
      <w:pPr>
        <w:pStyle w:val="SCBFTtulo1"/>
        <w:keepNext w:val="0"/>
        <w:keepLines w:val="0"/>
        <w:widowControl w:val="0"/>
        <w:numPr>
          <w:ilvl w:val="1"/>
          <w:numId w:val="36"/>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5A6A80">
      <w:pPr>
        <w:pStyle w:val="SCBFTtulo1"/>
        <w:keepNext w:val="0"/>
        <w:keepLines w:val="0"/>
        <w:widowControl w:val="0"/>
        <w:numPr>
          <w:ilvl w:val="1"/>
          <w:numId w:val="36"/>
        </w:numPr>
        <w:tabs>
          <w:tab w:val="clear" w:pos="2366"/>
          <w:tab w:val="left" w:pos="0"/>
        </w:tabs>
        <w:spacing w:line="276" w:lineRule="auto"/>
        <w:ind w:left="0" w:firstLine="0"/>
        <w:jc w:val="both"/>
        <w:rPr>
          <w:rFonts w:ascii="Trebuchet MS" w:hAnsi="Trebuchet MS"/>
          <w:b w:val="0"/>
          <w:sz w:val="20"/>
          <w:szCs w:val="20"/>
        </w:rPr>
      </w:pPr>
      <w:bookmarkStart w:id="42" w:name="_DV_M232"/>
      <w:bookmarkStart w:id="43" w:name="_DV_M118"/>
      <w:bookmarkEnd w:id="42"/>
      <w:bookmarkEnd w:id="43"/>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09F842F6"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44" w:name="_Toc327379526"/>
      <w:r>
        <w:rPr>
          <w:rFonts w:ascii="Trebuchet MS" w:hAnsi="Trebuchet MS"/>
          <w:bCs/>
          <w:sz w:val="20"/>
          <w:szCs w:val="20"/>
          <w:lang w:val="pt-BR"/>
        </w:rPr>
        <w:t>CLÁUSULA V</w:t>
      </w:r>
      <w:r w:rsidR="00153927" w:rsidRPr="00A60E30">
        <w:rPr>
          <w:rFonts w:ascii="Trebuchet MS" w:hAnsi="Trebuchet MS"/>
          <w:bCs/>
          <w:sz w:val="20"/>
          <w:szCs w:val="20"/>
        </w:rPr>
        <w:t xml:space="preserve"> </w:t>
      </w:r>
      <w:r w:rsidR="00153927" w:rsidRPr="00A60E30">
        <w:rPr>
          <w:rFonts w:ascii="Trebuchet MS" w:hAnsi="Trebuchet MS"/>
          <w:bCs/>
          <w:sz w:val="20"/>
          <w:szCs w:val="20"/>
        </w:rPr>
        <w:br/>
      </w:r>
      <w:bookmarkStart w:id="45" w:name="_Ref499566462"/>
      <w:r w:rsidR="00153927" w:rsidRPr="00A60E30">
        <w:rPr>
          <w:rFonts w:ascii="Trebuchet MS" w:hAnsi="Trebuchet MS"/>
          <w:bCs/>
          <w:sz w:val="20"/>
          <w:szCs w:val="20"/>
        </w:rPr>
        <w:t>RESGATE ANTECIPADO FACULTATIVO</w:t>
      </w:r>
      <w:bookmarkEnd w:id="44"/>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00153927" w:rsidRPr="00A60E30">
        <w:rPr>
          <w:rFonts w:ascii="Trebuchet MS" w:hAnsi="Trebuchet MS"/>
          <w:bCs/>
          <w:sz w:val="20"/>
          <w:szCs w:val="20"/>
          <w:lang w:val="pt-BR"/>
        </w:rPr>
        <w:t>E AQUISIÇÃO FACULTATIVA</w:t>
      </w:r>
      <w:bookmarkEnd w:id="45"/>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1B608056" w:rsidR="00153927" w:rsidRPr="00A60E30" w:rsidRDefault="00153927" w:rsidP="00FA5B11">
      <w:pPr>
        <w:pStyle w:val="SCBFTtulo1"/>
        <w:keepNext w:val="0"/>
        <w:keepLines w:val="0"/>
        <w:widowControl w:val="0"/>
        <w:numPr>
          <w:ilvl w:val="1"/>
          <w:numId w:val="40"/>
        </w:numPr>
        <w:tabs>
          <w:tab w:val="clear" w:pos="2366"/>
        </w:tabs>
        <w:spacing w:line="276" w:lineRule="auto"/>
        <w:ind w:left="0" w:firstLine="0"/>
        <w:jc w:val="both"/>
        <w:rPr>
          <w:rFonts w:ascii="Trebuchet MS" w:hAnsi="Trebuchet MS"/>
          <w:b w:val="0"/>
          <w:sz w:val="20"/>
          <w:szCs w:val="20"/>
        </w:rPr>
      </w:pPr>
      <w:bookmarkStart w:id="46"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w:t>
      </w:r>
      <w:r w:rsidR="00962CFD" w:rsidRPr="00962CFD">
        <w:rPr>
          <w:rFonts w:ascii="Trebuchet MS" w:hAnsi="Trebuchet MS"/>
          <w:b w:val="0"/>
          <w:sz w:val="20"/>
          <w:szCs w:val="20"/>
          <w:lang w:val="pt-BR"/>
        </w:rPr>
        <w:lastRenderedPageBreak/>
        <w:t>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46"/>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1437EB8F" w:rsidR="00962CFD" w:rsidRPr="004645F6"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5407595A"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6F56ACF9" w14:textId="4D18C200" w:rsidR="00153927" w:rsidRPr="004645F6" w:rsidRDefault="00A80EE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bookmarkStart w:id="47"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w:t>
      </w:r>
      <w:proofErr w:type="spellStart"/>
      <w:r w:rsidR="00962CFD" w:rsidRPr="00962CFD">
        <w:rPr>
          <w:rFonts w:ascii="Trebuchet MS" w:hAnsi="Trebuchet MS"/>
          <w:b w:val="0"/>
          <w:bCs/>
          <w:sz w:val="20"/>
          <w:szCs w:val="20"/>
          <w:lang w:val="pt-BR"/>
        </w:rPr>
        <w:t>ii</w:t>
      </w:r>
      <w:proofErr w:type="spellEnd"/>
      <w:r w:rsidR="00962CFD" w:rsidRPr="00962CFD">
        <w:rPr>
          <w:rFonts w:ascii="Trebuchet MS" w:hAnsi="Trebuchet MS"/>
          <w:b w:val="0"/>
          <w:bCs/>
          <w:sz w:val="20"/>
          <w:szCs w:val="20"/>
          <w:lang w:val="pt-BR"/>
        </w:rPr>
        <w:t>) abaixo, dos dois o maior:</w:t>
      </w:r>
      <w:bookmarkEnd w:id="47"/>
    </w:p>
    <w:p w14:paraId="49D75410"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275A1E5A" w14:textId="77777777" w:rsidR="00962CFD" w:rsidRDefault="00962CFD" w:rsidP="00FA5B11">
      <w:pPr>
        <w:pStyle w:val="PargrafodaLista"/>
        <w:widowControl w:val="0"/>
        <w:numPr>
          <w:ilvl w:val="3"/>
          <w:numId w:val="40"/>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 xml:space="preserve">pro rata </w:t>
      </w:r>
      <w:proofErr w:type="spellStart"/>
      <w:r w:rsidRPr="00477D39">
        <w:rPr>
          <w:rFonts w:ascii="Trebuchet MS" w:hAnsi="Trebuchet MS"/>
          <w:i/>
          <w:iCs/>
          <w:sz w:val="20"/>
          <w:szCs w:val="20"/>
        </w:rPr>
        <w:t>temporis</w:t>
      </w:r>
      <w:proofErr w:type="spellEnd"/>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FA5B11">
      <w:pPr>
        <w:pStyle w:val="PargrafodaLista"/>
        <w:widowControl w:val="0"/>
        <w:tabs>
          <w:tab w:val="left" w:pos="0"/>
        </w:tabs>
        <w:spacing w:line="276" w:lineRule="auto"/>
        <w:ind w:left="0"/>
        <w:jc w:val="both"/>
        <w:rPr>
          <w:rFonts w:ascii="Trebuchet MS" w:hAnsi="Trebuchet MS"/>
          <w:sz w:val="20"/>
          <w:szCs w:val="20"/>
        </w:rPr>
      </w:pPr>
    </w:p>
    <w:p w14:paraId="2711627C" w14:textId="3435ED72" w:rsidR="00962CFD" w:rsidRDefault="00962CFD" w:rsidP="00FA5B11">
      <w:pPr>
        <w:pStyle w:val="PargrafodaLista"/>
        <w:widowControl w:val="0"/>
        <w:numPr>
          <w:ilvl w:val="3"/>
          <w:numId w:val="40"/>
        </w:numPr>
        <w:tabs>
          <w:tab w:val="left" w:pos="0"/>
        </w:tabs>
        <w:spacing w:line="276" w:lineRule="auto"/>
        <w:ind w:left="0" w:firstLine="0"/>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VNEk</w:t>
      </w:r>
      <w:proofErr w:type="spellEnd"/>
      <w:r w:rsidRPr="00477D39">
        <w:rPr>
          <w:rFonts w:ascii="Trebuchet MS" w:hAnsi="Trebuchet MS"/>
          <w:sz w:val="20"/>
          <w:szCs w:val="20"/>
        </w:rPr>
        <w:t xml:space="preserve">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044B6D39"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9D45DE">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FVPk</w:t>
      </w:r>
      <w:proofErr w:type="spellEnd"/>
      <w:r w:rsidRPr="00477D39">
        <w:rPr>
          <w:rFonts w:ascii="Trebuchet MS" w:hAnsi="Trebuchet MS"/>
          <w:sz w:val="20"/>
          <w:szCs w:val="20"/>
        </w:rPr>
        <w:t xml:space="preserve">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proofErr w:type="spellStart"/>
      <w:r w:rsidRPr="007D45EC">
        <w:rPr>
          <w:rFonts w:ascii="Trebuchet MS" w:hAnsi="Trebuchet MS"/>
          <w:sz w:val="20"/>
          <w:szCs w:val="20"/>
        </w:rPr>
        <w:t>nk</w:t>
      </w:r>
      <w:proofErr w:type="spellEnd"/>
      <w:r w:rsidRPr="007D45EC">
        <w:rPr>
          <w:rFonts w:ascii="Trebuchet MS" w:hAnsi="Trebuchet MS"/>
          <w:sz w:val="20"/>
          <w:szCs w:val="20"/>
        </w:rPr>
        <w:t xml:space="preserve">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5A4F6395"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bookmarkStart w:id="48"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48"/>
    </w:p>
    <w:p w14:paraId="19D80092" w14:textId="38319D08" w:rsidR="00962CFD"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FA5B11">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09014E" w:rsidR="00962CFD"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w:t>
            </w:r>
            <w:r w:rsidR="00962CFD">
              <w:rPr>
                <w:rFonts w:ascii="Trebuchet MS" w:hAnsi="Trebuchet MS"/>
                <w:sz w:val="20"/>
                <w:szCs w:val="20"/>
              </w:rPr>
              <w:t xml:space="preserve"> de </w:t>
            </w:r>
            <w:r>
              <w:rPr>
                <w:rFonts w:ascii="Trebuchet MS" w:hAnsi="Trebuchet MS"/>
                <w:sz w:val="20"/>
                <w:szCs w:val="20"/>
              </w:rPr>
              <w:t>fevereiro</w:t>
            </w:r>
            <w:r w:rsidR="00962CFD">
              <w:rPr>
                <w:rFonts w:ascii="Trebuchet MS" w:hAnsi="Trebuchet MS"/>
                <w:sz w:val="20"/>
                <w:szCs w:val="20"/>
              </w:rPr>
              <w:t xml:space="preserve"> de </w:t>
            </w:r>
            <w:r>
              <w:rPr>
                <w:rFonts w:ascii="Trebuchet MS" w:hAnsi="Trebuchet MS"/>
                <w:sz w:val="20"/>
                <w:szCs w:val="20"/>
              </w:rPr>
              <w:t>2040</w:t>
            </w:r>
          </w:p>
        </w:tc>
      </w:tr>
      <w:tr w:rsidR="00962CFD" w14:paraId="02352F21" w14:textId="77777777" w:rsidTr="00827142">
        <w:trPr>
          <w:jc w:val="center"/>
        </w:trPr>
        <w:tc>
          <w:tcPr>
            <w:tcW w:w="7225" w:type="dxa"/>
          </w:tcPr>
          <w:p w14:paraId="746C84F2" w14:textId="3D65CCA0" w:rsidR="00962CFD"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2040</w:t>
            </w:r>
          </w:p>
        </w:tc>
      </w:tr>
      <w:tr w:rsidR="00962CFD" w14:paraId="1F6EFF6D" w14:textId="77777777" w:rsidTr="00827142">
        <w:trPr>
          <w:jc w:val="center"/>
        </w:trPr>
        <w:tc>
          <w:tcPr>
            <w:tcW w:w="7225" w:type="dxa"/>
          </w:tcPr>
          <w:p w14:paraId="4D5DB82A" w14:textId="27B55772" w:rsidR="00962CFD"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2041</w:t>
            </w:r>
          </w:p>
        </w:tc>
      </w:tr>
      <w:tr w:rsidR="004251F7" w14:paraId="2575056A" w14:textId="77777777" w:rsidTr="00827142">
        <w:trPr>
          <w:jc w:val="center"/>
        </w:trPr>
        <w:tc>
          <w:tcPr>
            <w:tcW w:w="7225" w:type="dxa"/>
          </w:tcPr>
          <w:p w14:paraId="0049ACC1" w14:textId="73059C5A"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2041</w:t>
            </w:r>
          </w:p>
        </w:tc>
      </w:tr>
      <w:tr w:rsidR="004251F7" w14:paraId="3B64502F" w14:textId="77777777" w:rsidTr="00827142">
        <w:trPr>
          <w:jc w:val="center"/>
        </w:trPr>
        <w:tc>
          <w:tcPr>
            <w:tcW w:w="7225" w:type="dxa"/>
          </w:tcPr>
          <w:p w14:paraId="155D67D0" w14:textId="1130A1DD"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2042</w:t>
            </w:r>
          </w:p>
        </w:tc>
      </w:tr>
      <w:tr w:rsidR="004251F7" w14:paraId="443FFBC3" w14:textId="77777777" w:rsidTr="00827142">
        <w:trPr>
          <w:jc w:val="center"/>
        </w:trPr>
        <w:tc>
          <w:tcPr>
            <w:tcW w:w="7225" w:type="dxa"/>
          </w:tcPr>
          <w:p w14:paraId="1264E8B4" w14:textId="26CFDB07"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2042</w:t>
            </w:r>
          </w:p>
        </w:tc>
      </w:tr>
      <w:tr w:rsidR="004251F7" w14:paraId="4CC3C31E" w14:textId="77777777" w:rsidTr="00827142">
        <w:trPr>
          <w:jc w:val="center"/>
        </w:trPr>
        <w:tc>
          <w:tcPr>
            <w:tcW w:w="7225" w:type="dxa"/>
          </w:tcPr>
          <w:p w14:paraId="65AA2E6C" w14:textId="4F77D820"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2043</w:t>
            </w:r>
          </w:p>
        </w:tc>
      </w:tr>
      <w:tr w:rsidR="004251F7" w14:paraId="17884AE5" w14:textId="77777777" w:rsidTr="00827142">
        <w:trPr>
          <w:jc w:val="center"/>
        </w:trPr>
        <w:tc>
          <w:tcPr>
            <w:tcW w:w="7225" w:type="dxa"/>
          </w:tcPr>
          <w:p w14:paraId="108D4B23" w14:textId="42CB6F7F"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2043</w:t>
            </w:r>
          </w:p>
        </w:tc>
      </w:tr>
      <w:tr w:rsidR="004251F7" w14:paraId="74E6EF1A" w14:textId="77777777" w:rsidTr="00827142">
        <w:trPr>
          <w:jc w:val="center"/>
        </w:trPr>
        <w:tc>
          <w:tcPr>
            <w:tcW w:w="7225" w:type="dxa"/>
          </w:tcPr>
          <w:p w14:paraId="44FB39D8" w14:textId="084D38B1"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2044</w:t>
            </w:r>
          </w:p>
        </w:tc>
      </w:tr>
      <w:tr w:rsidR="004251F7" w14:paraId="2AA02FB4" w14:textId="77777777" w:rsidTr="00827142">
        <w:trPr>
          <w:jc w:val="center"/>
        </w:trPr>
        <w:tc>
          <w:tcPr>
            <w:tcW w:w="7225" w:type="dxa"/>
          </w:tcPr>
          <w:p w14:paraId="6B86BA26" w14:textId="0BB81924" w:rsidR="004251F7" w:rsidRDefault="004251F7" w:rsidP="00FA5B11">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2044</w:t>
            </w:r>
          </w:p>
        </w:tc>
      </w:tr>
    </w:tbl>
    <w:p w14:paraId="62620569" w14:textId="43FF9F86" w:rsidR="00962CFD"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720ED2AE" w14:textId="6D53B35E"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os procedimentos adotados pelo Banco Liquidante, para as Debêntures que não estiverem custodiadas eletronicamente na B3.</w:t>
      </w:r>
    </w:p>
    <w:p w14:paraId="61179140" w14:textId="77777777" w:rsidR="00962CFD" w:rsidRDefault="00962CFD" w:rsidP="00FA5B11">
      <w:pPr>
        <w:pStyle w:val="PargrafodaLista"/>
        <w:ind w:left="0"/>
        <w:rPr>
          <w:rFonts w:ascii="Trebuchet MS" w:hAnsi="Trebuchet MS"/>
          <w:b/>
          <w:bCs/>
          <w:sz w:val="20"/>
          <w:szCs w:val="20"/>
        </w:rPr>
      </w:pPr>
    </w:p>
    <w:p w14:paraId="5D8F64B6" w14:textId="06695033"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6E9CE04A"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517890B8" w:rsidR="00962CFD" w:rsidRPr="00C95C48" w:rsidRDefault="00962CFD" w:rsidP="00FA5B11">
      <w:pPr>
        <w:pStyle w:val="SCBFTtulo1"/>
        <w:keepNext w:val="0"/>
        <w:keepLines w:val="0"/>
        <w:widowControl w:val="0"/>
        <w:numPr>
          <w:ilvl w:val="2"/>
          <w:numId w:val="40"/>
        </w:numPr>
        <w:tabs>
          <w:tab w:val="clear" w:pos="2366"/>
        </w:tabs>
        <w:spacing w:line="276" w:lineRule="auto"/>
        <w:ind w:left="0" w:firstLine="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w:t>
      </w:r>
      <w:r w:rsidRPr="00962CFD">
        <w:rPr>
          <w:rFonts w:ascii="Trebuchet MS" w:hAnsi="Trebuchet MS"/>
          <w:b w:val="0"/>
          <w:bCs/>
          <w:sz w:val="20"/>
          <w:szCs w:val="20"/>
          <w:lang w:val="pt-BR"/>
        </w:rPr>
        <w:lastRenderedPageBreak/>
        <w:t xml:space="preserve">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9D45DE">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FA5B11">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FA5B11">
      <w:pPr>
        <w:pStyle w:val="SCBFTtulo1"/>
        <w:keepNext w:val="0"/>
        <w:keepLines w:val="0"/>
        <w:numPr>
          <w:ilvl w:val="1"/>
          <w:numId w:val="40"/>
        </w:numPr>
        <w:tabs>
          <w:tab w:val="clear" w:pos="2366"/>
        </w:tabs>
        <w:spacing w:line="276" w:lineRule="auto"/>
        <w:ind w:left="0" w:firstLine="0"/>
        <w:jc w:val="both"/>
        <w:rPr>
          <w:rFonts w:ascii="Trebuchet MS" w:hAnsi="Trebuchet MS"/>
          <w:b w:val="0"/>
          <w:sz w:val="20"/>
          <w:szCs w:val="20"/>
        </w:rPr>
      </w:pPr>
      <w:bookmarkStart w:id="49" w:name="_Ref285570716"/>
      <w:bookmarkStart w:id="50"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FA5B11">
      <w:pPr>
        <w:pStyle w:val="SCBFTtulo1"/>
        <w:keepNext w:val="0"/>
        <w:keepLines w:val="0"/>
        <w:numPr>
          <w:ilvl w:val="2"/>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49"/>
      <w:bookmarkEnd w:id="50"/>
    </w:p>
    <w:p w14:paraId="3BB70993" w14:textId="23303516" w:rsidR="00733937"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FA5B11">
      <w:pPr>
        <w:widowControl w:val="0"/>
        <w:numPr>
          <w:ilvl w:val="1"/>
          <w:numId w:val="40"/>
        </w:numPr>
        <w:spacing w:line="276" w:lineRule="auto"/>
        <w:ind w:left="0" w:firstLine="0"/>
        <w:rPr>
          <w:rFonts w:ascii="Trebuchet MS" w:hAnsi="Trebuchet MS" w:cs="Tahoma"/>
          <w:sz w:val="20"/>
          <w:szCs w:val="20"/>
          <w:u w:val="single"/>
        </w:rPr>
      </w:pPr>
      <w:bookmarkStart w:id="51"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1"/>
      <w:r w:rsidRPr="00A60E30">
        <w:rPr>
          <w:rFonts w:ascii="Trebuchet MS" w:hAnsi="Trebuchet MS" w:cs="Tahoma"/>
          <w:sz w:val="20"/>
          <w:szCs w:val="20"/>
        </w:rPr>
        <w:t xml:space="preserve"> </w:t>
      </w:r>
    </w:p>
    <w:p w14:paraId="02768CC4" w14:textId="77777777" w:rsidR="00962CFD" w:rsidRPr="00A60E30" w:rsidRDefault="00962CFD" w:rsidP="00FA5B11">
      <w:pPr>
        <w:widowControl w:val="0"/>
        <w:spacing w:line="276" w:lineRule="auto"/>
        <w:rPr>
          <w:rFonts w:ascii="Trebuchet MS" w:hAnsi="Trebuchet MS" w:cs="Tahoma"/>
          <w:b/>
          <w:bCs/>
          <w:sz w:val="20"/>
          <w:szCs w:val="20"/>
        </w:rPr>
      </w:pPr>
    </w:p>
    <w:p w14:paraId="1902DCEC" w14:textId="02B37B1C" w:rsidR="00962CFD" w:rsidRDefault="00962CFD" w:rsidP="00FA5B11">
      <w:pPr>
        <w:widowControl w:val="0"/>
        <w:numPr>
          <w:ilvl w:val="2"/>
          <w:numId w:val="40"/>
        </w:numPr>
        <w:spacing w:line="276" w:lineRule="auto"/>
        <w:ind w:left="0" w:firstLine="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FA5B11">
      <w:pPr>
        <w:widowControl w:val="0"/>
        <w:spacing w:line="276" w:lineRule="auto"/>
        <w:rPr>
          <w:rFonts w:ascii="Trebuchet MS" w:hAnsi="Trebuchet MS"/>
          <w:sz w:val="20"/>
          <w:szCs w:val="20"/>
        </w:rPr>
      </w:pPr>
    </w:p>
    <w:p w14:paraId="05FA7869" w14:textId="65C5957D" w:rsidR="00962CFD" w:rsidRPr="00A60E30" w:rsidRDefault="00962CFD" w:rsidP="00FA5B11">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9D45DE">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w:t>
      </w:r>
      <w:proofErr w:type="spellStart"/>
      <w:r w:rsidRPr="00A60E30">
        <w:rPr>
          <w:rFonts w:ascii="Trebuchet MS" w:hAnsi="Trebuchet MS" w:cs="Arial"/>
          <w:sz w:val="20"/>
          <w:szCs w:val="20"/>
        </w:rPr>
        <w:t>ii</w:t>
      </w:r>
      <w:proofErr w:type="spellEnd"/>
      <w:r w:rsidRPr="00A60E30">
        <w:rPr>
          <w:rFonts w:ascii="Trebuchet MS" w:hAnsi="Trebuchet MS" w:cs="Arial"/>
          <w:sz w:val="20"/>
          <w:szCs w:val="20"/>
        </w:rPr>
        <w:t>) o prazo e a forma de manifestação dos Debenturistas em relação à aceitação ou não dos termos da Oferta de Resgate Antecipado Total; (</w:t>
      </w:r>
      <w:proofErr w:type="spellStart"/>
      <w:r w:rsidRPr="00A60E30">
        <w:rPr>
          <w:rFonts w:ascii="Trebuchet MS" w:hAnsi="Trebuchet MS" w:cs="Arial"/>
          <w:sz w:val="20"/>
          <w:szCs w:val="20"/>
        </w:rPr>
        <w:t>iii</w:t>
      </w:r>
      <w:proofErr w:type="spellEnd"/>
      <w:r w:rsidRPr="00A60E30">
        <w:rPr>
          <w:rFonts w:ascii="Trebuchet MS" w:hAnsi="Trebuchet MS" w:cs="Arial"/>
          <w:sz w:val="20"/>
          <w:szCs w:val="20"/>
        </w:rPr>
        <w:t>)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e (</w:t>
      </w:r>
      <w:proofErr w:type="spellStart"/>
      <w:r w:rsidRPr="00A60E30">
        <w:rPr>
          <w:rFonts w:ascii="Trebuchet MS" w:hAnsi="Trebuchet MS" w:cs="Arial"/>
          <w:sz w:val="20"/>
          <w:szCs w:val="20"/>
        </w:rPr>
        <w:t>iv</w:t>
      </w:r>
      <w:proofErr w:type="spellEnd"/>
      <w:r w:rsidRPr="00A60E30">
        <w:rPr>
          <w:rFonts w:ascii="Trebuchet MS" w:hAnsi="Trebuchet MS" w:cs="Arial"/>
          <w:sz w:val="20"/>
          <w:szCs w:val="20"/>
        </w:rPr>
        <w:t xml:space="preserve">) as demais informações necessárias para a tomada de decisão pelos Debenturistas e para a operacionalização da Oferta de Resgate Antecipado Total. </w:t>
      </w:r>
    </w:p>
    <w:p w14:paraId="74EA0D3D" w14:textId="77777777" w:rsidR="00962CFD" w:rsidRPr="00A60E30" w:rsidRDefault="00962CFD" w:rsidP="00FA5B11">
      <w:pPr>
        <w:widowControl w:val="0"/>
        <w:spacing w:line="276" w:lineRule="auto"/>
        <w:rPr>
          <w:rFonts w:ascii="Trebuchet MS" w:hAnsi="Trebuchet MS"/>
          <w:sz w:val="20"/>
          <w:szCs w:val="20"/>
        </w:rPr>
      </w:pPr>
    </w:p>
    <w:p w14:paraId="520AC6BC" w14:textId="714EF366" w:rsidR="00962CFD" w:rsidRPr="00A60E30" w:rsidRDefault="00962CFD" w:rsidP="00FA5B11">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 xml:space="preserve">pro rata </w:t>
      </w:r>
      <w:proofErr w:type="spellStart"/>
      <w:r w:rsidRPr="0063153E">
        <w:rPr>
          <w:rFonts w:ascii="Trebuchet MS" w:eastAsia="Arial Unicode MS" w:hAnsi="Trebuchet MS"/>
          <w:i/>
          <w:iCs/>
          <w:sz w:val="20"/>
          <w:szCs w:val="20"/>
        </w:rPr>
        <w:t>temporis</w:t>
      </w:r>
      <w:proofErr w:type="spellEnd"/>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FA5B11">
      <w:pPr>
        <w:widowControl w:val="0"/>
        <w:spacing w:line="276" w:lineRule="auto"/>
        <w:rPr>
          <w:rFonts w:ascii="Trebuchet MS" w:hAnsi="Trebuchet MS"/>
          <w:sz w:val="20"/>
          <w:szCs w:val="20"/>
        </w:rPr>
      </w:pPr>
    </w:p>
    <w:p w14:paraId="281EF8C9" w14:textId="360F6607"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00D55CF1" w:rsidRPr="00166CA4">
        <w:rPr>
          <w:rFonts w:ascii="Trebuchet MS" w:eastAsia="Arial Unicode MS" w:hAnsi="Trebuchet MS"/>
          <w:sz w:val="20"/>
        </w:rPr>
        <w:t>fevereiro</w:t>
      </w:r>
      <w:r w:rsidRPr="00166CA4">
        <w:rPr>
          <w:rFonts w:ascii="Trebuchet MS" w:eastAsia="Arial Unicode MS" w:hAnsi="Trebuchet MS"/>
          <w:sz w:val="20"/>
        </w:rPr>
        <w:t xml:space="preserve"> e </w:t>
      </w:r>
      <w:r w:rsidR="00D55CF1" w:rsidRPr="00166CA4">
        <w:rPr>
          <w:rFonts w:ascii="Trebuchet MS" w:eastAsia="Arial Unicode MS" w:hAnsi="Trebuchet MS"/>
          <w:sz w:val="20"/>
        </w:rPr>
        <w:t>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w:t>
      </w:r>
      <w:r w:rsidRPr="00A60E30">
        <w:rPr>
          <w:rFonts w:ascii="Trebuchet MS" w:eastAsia="Arial Unicode MS" w:hAnsi="Trebuchet MS" w:cs="Arial"/>
          <w:sz w:val="20"/>
          <w:szCs w:val="20"/>
        </w:rPr>
        <w:lastRenderedPageBreak/>
        <w:t xml:space="preserve">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FA5B11">
      <w:pPr>
        <w:widowControl w:val="0"/>
        <w:spacing w:line="276" w:lineRule="auto"/>
        <w:rPr>
          <w:rFonts w:ascii="Trebuchet MS" w:hAnsi="Trebuchet MS"/>
          <w:sz w:val="20"/>
          <w:szCs w:val="20"/>
        </w:rPr>
      </w:pPr>
    </w:p>
    <w:p w14:paraId="3DF1C865" w14:textId="75B501FA"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FA5B11">
      <w:pPr>
        <w:pStyle w:val="PargrafodaLista"/>
        <w:spacing w:line="276" w:lineRule="auto"/>
        <w:ind w:left="0"/>
        <w:jc w:val="both"/>
        <w:rPr>
          <w:rFonts w:ascii="Trebuchet MS" w:eastAsia="Arial Unicode MS" w:hAnsi="Trebuchet MS" w:cs="Arial"/>
          <w:sz w:val="20"/>
          <w:szCs w:val="20"/>
        </w:rPr>
      </w:pPr>
    </w:p>
    <w:p w14:paraId="746BC705" w14:textId="33F26C9D"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FA5B11">
      <w:pPr>
        <w:pStyle w:val="PargrafodaLista"/>
        <w:spacing w:line="276" w:lineRule="auto"/>
        <w:ind w:left="0"/>
        <w:jc w:val="both"/>
        <w:rPr>
          <w:rFonts w:ascii="Trebuchet MS" w:eastAsia="Arial Unicode MS" w:hAnsi="Trebuchet MS" w:cs="Arial"/>
          <w:sz w:val="20"/>
          <w:szCs w:val="20"/>
        </w:rPr>
      </w:pPr>
    </w:p>
    <w:p w14:paraId="6A59301E" w14:textId="13E8EAEE" w:rsidR="00962CFD" w:rsidRPr="00A60E30" w:rsidRDefault="00962CFD" w:rsidP="00FA5B11">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w:t>
      </w:r>
      <w:proofErr w:type="spellStart"/>
      <w:r w:rsidRPr="00C95C48">
        <w:rPr>
          <w:rFonts w:ascii="Trebuchet MS" w:eastAsia="Arial Unicode MS" w:hAnsi="Trebuchet MS" w:cs="Arial"/>
          <w:b/>
          <w:bCs/>
          <w:sz w:val="20"/>
          <w:szCs w:val="20"/>
        </w:rPr>
        <w:t>ii</w:t>
      </w:r>
      <w:proofErr w:type="spellEnd"/>
      <w:r w:rsidRPr="00C95C48">
        <w:rPr>
          <w:rFonts w:ascii="Trebuchet MS" w:eastAsia="Arial Unicode MS" w:hAnsi="Trebuchet MS" w:cs="Arial"/>
          <w:b/>
          <w:bCs/>
          <w:sz w:val="20"/>
          <w:szCs w:val="20"/>
        </w:rPr>
        <w:t>)</w:t>
      </w:r>
      <w:r w:rsidRPr="00A60E30">
        <w:rPr>
          <w:rFonts w:ascii="Trebuchet MS" w:eastAsia="Arial Unicode MS" w:hAnsi="Trebuchet MS" w:cs="Arial"/>
          <w:sz w:val="20"/>
          <w:szCs w:val="20"/>
        </w:rPr>
        <w:t xml:space="preserve"> com antecedência mínima de 3 (três) Dias Úteis da data do resgate antecipado, comunicar ao Banco Liquidante e </w:t>
      </w:r>
      <w:proofErr w:type="spellStart"/>
      <w:r w:rsidRPr="00A60E30">
        <w:rPr>
          <w:rFonts w:ascii="Trebuchet MS" w:eastAsia="Arial Unicode MS" w:hAnsi="Trebuchet MS" w:cs="Arial"/>
          <w:sz w:val="20"/>
          <w:szCs w:val="20"/>
        </w:rPr>
        <w:t>Escriturador</w:t>
      </w:r>
      <w:proofErr w:type="spellEnd"/>
      <w:r w:rsidRPr="00A60E30">
        <w:rPr>
          <w:rFonts w:ascii="Trebuchet MS" w:eastAsia="Arial Unicode MS" w:hAnsi="Trebuchet MS" w:cs="Arial"/>
          <w:sz w:val="20"/>
          <w:szCs w:val="20"/>
        </w:rPr>
        <w:t xml:space="preserve"> e à B3 a data do resgate antecipado.</w:t>
      </w:r>
    </w:p>
    <w:p w14:paraId="06679835" w14:textId="77777777" w:rsidR="00962CFD" w:rsidRPr="00C95C48" w:rsidRDefault="00962CFD" w:rsidP="00FA5B11">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FA5B11">
      <w:pPr>
        <w:pStyle w:val="SCBFTtulo1"/>
        <w:keepNext w:val="0"/>
        <w:keepLines w:val="0"/>
        <w:numPr>
          <w:ilvl w:val="1"/>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FA5B11">
      <w:pPr>
        <w:pStyle w:val="SCBFTtulo1"/>
        <w:keepNext w:val="0"/>
        <w:keepLines w:val="0"/>
        <w:tabs>
          <w:tab w:val="clear" w:pos="2366"/>
        </w:tabs>
        <w:spacing w:line="276" w:lineRule="auto"/>
        <w:jc w:val="both"/>
        <w:rPr>
          <w:rFonts w:ascii="Trebuchet MS" w:hAnsi="Trebuchet MS"/>
          <w:b w:val="0"/>
          <w:sz w:val="20"/>
          <w:szCs w:val="20"/>
        </w:rPr>
      </w:pPr>
    </w:p>
    <w:p w14:paraId="1987BEF2" w14:textId="07C9F955" w:rsidR="00153927" w:rsidRPr="00A60E30" w:rsidRDefault="00A80EED" w:rsidP="00FA5B11">
      <w:pPr>
        <w:pStyle w:val="SCBFTtulo1"/>
        <w:keepNext w:val="0"/>
        <w:keepLines w:val="0"/>
        <w:numPr>
          <w:ilvl w:val="2"/>
          <w:numId w:val="40"/>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487A642E"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rPr>
      </w:pPr>
      <w:bookmarkStart w:id="52" w:name="_Toc327379527"/>
      <w:r>
        <w:rPr>
          <w:rFonts w:ascii="Trebuchet MS" w:hAnsi="Trebuchet MS"/>
          <w:bCs/>
          <w:sz w:val="20"/>
          <w:szCs w:val="20"/>
          <w:lang w:val="pt-BR"/>
        </w:rPr>
        <w:t>CLÁUSULA VI</w:t>
      </w:r>
      <w:r w:rsidR="00153927" w:rsidRPr="00A60E30">
        <w:rPr>
          <w:rFonts w:ascii="Trebuchet MS" w:hAnsi="Trebuchet MS"/>
          <w:bCs/>
          <w:sz w:val="20"/>
          <w:szCs w:val="20"/>
        </w:rPr>
        <w:br/>
      </w:r>
      <w:bookmarkStart w:id="53" w:name="_Ref499566636"/>
      <w:r w:rsidR="00153927" w:rsidRPr="00A60E30">
        <w:rPr>
          <w:rFonts w:ascii="Trebuchet MS" w:hAnsi="Trebuchet MS"/>
          <w:bCs/>
          <w:sz w:val="20"/>
          <w:szCs w:val="20"/>
        </w:rPr>
        <w:t>VENCIMENTO ANTECIPADO</w:t>
      </w:r>
      <w:bookmarkEnd w:id="52"/>
      <w:bookmarkEnd w:id="53"/>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689E0BA1" w:rsidR="00153927" w:rsidRPr="00A60E30" w:rsidRDefault="00153927" w:rsidP="00FA5B11">
      <w:pPr>
        <w:pStyle w:val="SCBFTtulo1"/>
        <w:keepNext w:val="0"/>
        <w:keepLines w:val="0"/>
        <w:widowControl w:val="0"/>
        <w:numPr>
          <w:ilvl w:val="1"/>
          <w:numId w:val="41"/>
        </w:numPr>
        <w:tabs>
          <w:tab w:val="clear" w:pos="2366"/>
        </w:tabs>
        <w:spacing w:line="276" w:lineRule="auto"/>
        <w:ind w:left="0" w:firstLine="0"/>
        <w:jc w:val="both"/>
        <w:rPr>
          <w:rFonts w:ascii="Trebuchet MS" w:hAnsi="Trebuchet MS"/>
          <w:b w:val="0"/>
          <w:sz w:val="20"/>
          <w:szCs w:val="20"/>
        </w:rPr>
      </w:pPr>
      <w:bookmarkStart w:id="54"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9D45DE">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54"/>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09935D9A" w:rsidR="007446D6" w:rsidRPr="00A60E30" w:rsidRDefault="0066007B" w:rsidP="00FA5B11">
      <w:pPr>
        <w:pStyle w:val="SCBFTtulo1"/>
        <w:keepNext w:val="0"/>
        <w:keepLines w:val="0"/>
        <w:widowControl w:val="0"/>
        <w:numPr>
          <w:ilvl w:val="2"/>
          <w:numId w:val="41"/>
        </w:numPr>
        <w:tabs>
          <w:tab w:val="clear" w:pos="2366"/>
        </w:tabs>
        <w:spacing w:line="276" w:lineRule="auto"/>
        <w:ind w:left="0" w:firstLine="0"/>
        <w:jc w:val="both"/>
        <w:rPr>
          <w:rFonts w:ascii="Trebuchet MS" w:hAnsi="Trebuchet MS"/>
          <w:b w:val="0"/>
          <w:sz w:val="20"/>
          <w:szCs w:val="20"/>
        </w:rPr>
      </w:pPr>
      <w:bookmarkStart w:id="55" w:name="_Ref518564492"/>
      <w:bookmarkStart w:id="56" w:name="_Hlk27749858"/>
      <w:r w:rsidRPr="00A60E30">
        <w:rPr>
          <w:rFonts w:ascii="Trebuchet MS" w:hAnsi="Trebuchet MS"/>
          <w:b w:val="0"/>
          <w:sz w:val="20"/>
          <w:szCs w:val="20"/>
          <w:lang w:val="pt-BR"/>
        </w:rPr>
        <w:lastRenderedPageBreak/>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9D45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55"/>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57"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57"/>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ED78D8" w14:textId="77777777" w:rsidR="00A2700A" w:rsidRPr="00A2700A" w:rsidRDefault="00A2700A" w:rsidP="00A2700A">
      <w:pPr>
        <w:pStyle w:val="SCBFTtulo1"/>
        <w:keepNext w:val="0"/>
        <w:keepLines w:val="0"/>
        <w:widowControl w:val="0"/>
        <w:tabs>
          <w:tab w:val="clear" w:pos="2366"/>
        </w:tabs>
        <w:spacing w:line="276" w:lineRule="auto"/>
        <w:jc w:val="both"/>
        <w:rPr>
          <w:rFonts w:ascii="Trebuchet MS" w:hAnsi="Trebuchet MS"/>
          <w:b w:val="0"/>
          <w:bCs/>
          <w:sz w:val="20"/>
          <w:szCs w:val="20"/>
        </w:rPr>
      </w:pPr>
      <w:bookmarkStart w:id="58" w:name="_Ref499567036"/>
      <w:r w:rsidRPr="00A2700A">
        <w:rPr>
          <w:rFonts w:ascii="Trebuchet MS" w:hAnsi="Trebuchet MS"/>
          <w:b w:val="0"/>
          <w:bCs/>
          <w:sz w:val="20"/>
          <w:szCs w:val="20"/>
        </w:rPr>
        <w:t xml:space="preserve">6.1.2. </w:t>
      </w:r>
      <w:r w:rsidRPr="00A2700A">
        <w:rPr>
          <w:rFonts w:ascii="Trebuchet MS" w:hAnsi="Trebuchet MS"/>
          <w:b w:val="0"/>
          <w:bCs/>
          <w:sz w:val="20"/>
          <w:szCs w:val="20"/>
        </w:rPr>
        <w:tab/>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A2700A">
        <w:rPr>
          <w:rFonts w:ascii="Trebuchet MS" w:hAnsi="Trebuchet MS"/>
          <w:b w:val="0"/>
          <w:bCs/>
          <w:sz w:val="20"/>
          <w:szCs w:val="20"/>
        </w:rPr>
        <w:t>ii</w:t>
      </w:r>
      <w:proofErr w:type="spellEnd"/>
      <w:r w:rsidRPr="00A2700A">
        <w:rPr>
          <w:rFonts w:ascii="Trebuchet MS" w:hAnsi="Trebuchet MS"/>
          <w:b w:val="0"/>
          <w:bCs/>
          <w:sz w:val="20"/>
          <w:szCs w:val="20"/>
        </w:rPr>
        <w:t>) e (</w:t>
      </w:r>
      <w:proofErr w:type="spellStart"/>
      <w:r w:rsidRPr="00A2700A">
        <w:rPr>
          <w:rFonts w:ascii="Trebuchet MS" w:hAnsi="Trebuchet MS"/>
          <w:b w:val="0"/>
          <w:bCs/>
          <w:sz w:val="20"/>
          <w:szCs w:val="20"/>
        </w:rPr>
        <w:t>viii</w:t>
      </w:r>
      <w:proofErr w:type="spellEnd"/>
      <w:r w:rsidRPr="00A2700A">
        <w:rPr>
          <w:rFonts w:ascii="Trebuchet MS" w:hAnsi="Trebuchet MS"/>
          <w:b w:val="0"/>
          <w:bCs/>
          <w:sz w:val="20"/>
          <w:szCs w:val="20"/>
        </w:rPr>
        <w:t>):</w:t>
      </w:r>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lastRenderedPageBreak/>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59"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0"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proofErr w:type="spellStart"/>
      <w:r w:rsidR="00456E64" w:rsidRPr="00A60E30">
        <w:rPr>
          <w:rFonts w:ascii="Trebuchet MS" w:hAnsi="Trebuchet MS"/>
          <w:b w:val="0"/>
          <w:bCs/>
          <w:sz w:val="20"/>
          <w:szCs w:val="20"/>
          <w:lang w:val="pt-BR"/>
        </w:rPr>
        <w:t>xvii</w:t>
      </w:r>
      <w:proofErr w:type="spellEnd"/>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1"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0"/>
      <w:r w:rsidRPr="00A60E30">
        <w:rPr>
          <w:rFonts w:ascii="Trebuchet MS" w:hAnsi="Trebuchet MS"/>
          <w:b w:val="0"/>
          <w:bCs/>
          <w:sz w:val="20"/>
          <w:szCs w:val="20"/>
        </w:rPr>
        <w:t xml:space="preserve"> </w:t>
      </w:r>
      <w:bookmarkEnd w:id="61"/>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62" w:name="_Ref519521321"/>
      <w:bookmarkEnd w:id="59"/>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E28C87F" w14:textId="77777777" w:rsidR="00A2700A" w:rsidRDefault="00DB29C7" w:rsidP="00A2700A">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5DA0A58C" w14:textId="77777777" w:rsidR="00A2700A" w:rsidRDefault="00A2700A" w:rsidP="00A2700A">
      <w:pPr>
        <w:pStyle w:val="PargrafodaLista"/>
        <w:rPr>
          <w:rFonts w:ascii="Trebuchet MS" w:hAnsi="Trebuchet MS"/>
          <w:b/>
          <w:bCs/>
          <w:i/>
          <w:iCs/>
          <w:sz w:val="20"/>
          <w:szCs w:val="20"/>
        </w:rPr>
      </w:pPr>
    </w:p>
    <w:p w14:paraId="2B619D3F" w14:textId="15905C12" w:rsidR="00A2700A" w:rsidRPr="00A2700A" w:rsidRDefault="00A2700A" w:rsidP="00A2700A">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2700A">
        <w:rPr>
          <w:rFonts w:ascii="Trebuchet MS" w:hAnsi="Trebuchet MS"/>
          <w:b w:val="0"/>
          <w:bCs/>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A2700A">
        <w:rPr>
          <w:rFonts w:ascii="Trebuchet MS" w:hAnsi="Trebuchet MS"/>
          <w:b w:val="0"/>
          <w:bCs/>
          <w:sz w:val="20"/>
          <w:szCs w:val="20"/>
          <w:u w:val="single"/>
        </w:rPr>
        <w:t>Ônus</w:t>
      </w:r>
      <w:r w:rsidRPr="00A2700A">
        <w:rPr>
          <w:rFonts w:ascii="Trebuchet MS" w:hAnsi="Trebuchet MS"/>
          <w:b w:val="0"/>
          <w:bCs/>
          <w:sz w:val="20"/>
          <w:szCs w:val="20"/>
        </w:rPr>
        <w:t>”), sobre qualquer ativo operacional detido pela Emissora, sem a prévia anuência de Debenturistas, exceto para (i) o compartilhamento das Garantias Reais com o Financiamento Adicional (conforme abaixo definido);</w:t>
      </w:r>
    </w:p>
    <w:p w14:paraId="5A6D281E" w14:textId="77777777" w:rsidR="00465B04" w:rsidRPr="00A2700A" w:rsidRDefault="00465B04" w:rsidP="003633EE">
      <w:pPr>
        <w:pStyle w:val="PargrafodaLista"/>
        <w:rPr>
          <w:rFonts w:ascii="Trebuchet MS" w:hAnsi="Trebuchet MS"/>
          <w:b/>
          <w:sz w:val="20"/>
          <w:lang w:val="x-none"/>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w:t>
      </w:r>
      <w:r w:rsidRPr="009D36BA">
        <w:rPr>
          <w:rFonts w:ascii="Trebuchet MS" w:hAnsi="Trebuchet MS"/>
          <w:b w:val="0"/>
          <w:sz w:val="20"/>
          <w:lang w:val="pt-BR"/>
        </w:rPr>
        <w:lastRenderedPageBreak/>
        <w:t>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w:t>
      </w:r>
      <w:proofErr w:type="spellStart"/>
      <w:r w:rsidRPr="00AE7166">
        <w:rPr>
          <w:rFonts w:ascii="Trebuchet MS" w:hAnsi="Trebuchet MS"/>
          <w:b w:val="0"/>
          <w:sz w:val="20"/>
          <w:szCs w:val="20"/>
          <w:lang w:val="pt-BR"/>
        </w:rPr>
        <w:t>repagamento</w:t>
      </w:r>
      <w:proofErr w:type="spellEnd"/>
      <w:r w:rsidRPr="00AE7166">
        <w:rPr>
          <w:rFonts w:ascii="Trebuchet MS" w:hAnsi="Trebuchet MS"/>
          <w:b w:val="0"/>
          <w:sz w:val="20"/>
          <w:szCs w:val="20"/>
          <w:lang w:val="pt-BR"/>
        </w:rPr>
        <w:t xml:space="preserve">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proofErr w:type="spellStart"/>
      <w:r w:rsidRPr="00AE7166">
        <w:rPr>
          <w:rFonts w:ascii="Trebuchet MS" w:hAnsi="Trebuchet MS"/>
          <w:b w:val="0"/>
          <w:sz w:val="20"/>
          <w:szCs w:val="20"/>
          <w:lang w:val="pt-BR"/>
        </w:rPr>
        <w:t>xx</w:t>
      </w:r>
      <w:r w:rsidR="00766544">
        <w:rPr>
          <w:rFonts w:ascii="Trebuchet MS" w:hAnsi="Trebuchet MS"/>
          <w:b w:val="0"/>
          <w:sz w:val="20"/>
          <w:szCs w:val="20"/>
          <w:lang w:val="pt-BR"/>
        </w:rPr>
        <w:t>xi</w:t>
      </w:r>
      <w:r w:rsidR="00305C5A">
        <w:rPr>
          <w:rFonts w:ascii="Trebuchet MS" w:hAnsi="Trebuchet MS"/>
          <w:b w:val="0"/>
          <w:sz w:val="20"/>
          <w:szCs w:val="20"/>
          <w:lang w:val="pt-BR"/>
        </w:rPr>
        <w:t>v</w:t>
      </w:r>
      <w:proofErr w:type="spellEnd"/>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w:t>
      </w:r>
      <w:r w:rsidRPr="009D36BA">
        <w:rPr>
          <w:rFonts w:ascii="Trebuchet MS" w:hAnsi="Trebuchet MS"/>
          <w:b w:val="0"/>
          <w:sz w:val="20"/>
        </w:rPr>
        <w:lastRenderedPageBreak/>
        <w:t>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2"/>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4645F6">
      <w:pPr>
        <w:pStyle w:val="SCBFTtulo1"/>
        <w:keepNext w:val="0"/>
        <w:keepLines w:val="0"/>
        <w:widowControl w:val="0"/>
        <w:spacing w:line="276" w:lineRule="auto"/>
        <w:ind w:left="709"/>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58"/>
    <w:p w14:paraId="12F24ED5" w14:textId="77777777" w:rsidR="00D50A93" w:rsidRPr="00A60E30" w:rsidRDefault="00D50A93" w:rsidP="004645F6">
      <w:pPr>
        <w:widowControl w:val="0"/>
        <w:spacing w:line="276" w:lineRule="auto"/>
        <w:ind w:left="709"/>
        <w:rPr>
          <w:rFonts w:ascii="Trebuchet MS" w:hAnsi="Trebuchet MS"/>
          <w:sz w:val="20"/>
          <w:szCs w:val="20"/>
        </w:rPr>
      </w:pPr>
    </w:p>
    <w:p w14:paraId="74C6F228" w14:textId="77777777" w:rsidR="00153927" w:rsidRDefault="00733937" w:rsidP="004645F6">
      <w:pPr>
        <w:widowControl w:val="0"/>
        <w:spacing w:line="276" w:lineRule="auto"/>
        <w:ind w:left="709"/>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w:t>
      </w:r>
      <w:proofErr w:type="spellStart"/>
      <w:r w:rsidR="00484197" w:rsidRPr="00A60E30">
        <w:rPr>
          <w:rFonts w:ascii="Trebuchet MS" w:hAnsi="Trebuchet MS"/>
          <w:sz w:val="20"/>
          <w:szCs w:val="20"/>
        </w:rPr>
        <w:t>Neoenergia</w:t>
      </w:r>
      <w:proofErr w:type="spellEnd"/>
      <w:r w:rsidR="00484197" w:rsidRPr="00A60E30">
        <w:rPr>
          <w:rFonts w:ascii="Trebuchet MS" w:hAnsi="Trebuchet MS"/>
          <w:sz w:val="20"/>
          <w:szCs w:val="20"/>
        </w:rPr>
        <w:t>, incluindo as aplicações dadas em garantia aos financiamentos e títulos e valores mobiliários.</w:t>
      </w:r>
    </w:p>
    <w:p w14:paraId="0F44CBE4" w14:textId="77777777" w:rsidR="00277BF4" w:rsidRDefault="00277BF4" w:rsidP="004645F6">
      <w:pPr>
        <w:widowControl w:val="0"/>
        <w:spacing w:line="276" w:lineRule="auto"/>
        <w:ind w:left="709"/>
        <w:rPr>
          <w:rFonts w:ascii="Trebuchet MS" w:hAnsi="Trebuchet MS"/>
          <w:sz w:val="20"/>
          <w:szCs w:val="20"/>
        </w:rPr>
      </w:pPr>
    </w:p>
    <w:p w14:paraId="5D4E97E8" w14:textId="2D886D48" w:rsidR="00277BF4" w:rsidRPr="00A60E30" w:rsidRDefault="00277BF4" w:rsidP="004645F6">
      <w:pPr>
        <w:widowControl w:val="0"/>
        <w:spacing w:line="276" w:lineRule="auto"/>
        <w:ind w:left="709"/>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56"/>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5AC86637" w:rsidR="00144766" w:rsidRPr="00A60E30" w:rsidRDefault="00144766" w:rsidP="00FA5B11">
      <w:pPr>
        <w:pStyle w:val="SCBFTtulo1"/>
        <w:keepNext w:val="0"/>
        <w:keepLines w:val="0"/>
        <w:widowControl w:val="0"/>
        <w:numPr>
          <w:ilvl w:val="2"/>
          <w:numId w:val="42"/>
        </w:numPr>
        <w:tabs>
          <w:tab w:val="clear" w:pos="2366"/>
        </w:tabs>
        <w:spacing w:line="276" w:lineRule="auto"/>
        <w:ind w:left="0" w:firstLine="0"/>
        <w:jc w:val="both"/>
        <w:rPr>
          <w:rFonts w:ascii="Trebuchet MS" w:hAnsi="Trebuchet MS"/>
          <w:b w:val="0"/>
          <w:sz w:val="20"/>
          <w:szCs w:val="20"/>
        </w:rPr>
      </w:pPr>
      <w:bookmarkStart w:id="63" w:name="_Ref518564049"/>
      <w:bookmarkStart w:id="64"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9D45DE">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63"/>
      <w:bookmarkEnd w:id="64"/>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68A6524B" w:rsidR="00144766" w:rsidRPr="00A60E30"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rPr>
      </w:pPr>
      <w:bookmarkStart w:id="65"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65"/>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152B327"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bookmarkStart w:id="66"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66"/>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7AA00010"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w:t>
      </w:r>
      <w:r w:rsidRPr="00A60E30">
        <w:rPr>
          <w:rFonts w:ascii="Trebuchet MS" w:hAnsi="Trebuchet MS"/>
          <w:b w:val="0"/>
          <w:sz w:val="20"/>
          <w:szCs w:val="20"/>
          <w:lang w:val="pt-BR"/>
        </w:rPr>
        <w:lastRenderedPageBreak/>
        <w:t xml:space="preserve">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4645F6">
        <w:rPr>
          <w:rFonts w:ascii="Trebuchet MS" w:hAnsi="Trebuchet MS"/>
          <w:b w:val="0"/>
          <w:sz w:val="20"/>
          <w:szCs w:val="20"/>
          <w:lang w:val="pt-BR"/>
        </w:rPr>
        <w:t xml:space="preserve">pro rata </w:t>
      </w:r>
      <w:proofErr w:type="spellStart"/>
      <w:r w:rsidRPr="004645F6">
        <w:rPr>
          <w:rFonts w:ascii="Trebuchet MS" w:hAnsi="Trebuchet MS"/>
          <w:b w:val="0"/>
          <w:sz w:val="20"/>
          <w:szCs w:val="20"/>
          <w:lang w:val="pt-BR"/>
        </w:rPr>
        <w:t>temporis</w:t>
      </w:r>
      <w:proofErr w:type="spellEnd"/>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4645F6" w:rsidRDefault="00EE0E67"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435C8306" w:rsidR="00471726" w:rsidRPr="00A60E30" w:rsidRDefault="00471726" w:rsidP="00FA5B11">
      <w:pPr>
        <w:pStyle w:val="SCBFTtulo1"/>
        <w:keepNext w:val="0"/>
        <w:keepLines w:val="0"/>
        <w:widowControl w:val="0"/>
        <w:numPr>
          <w:ilvl w:val="2"/>
          <w:numId w:val="42"/>
        </w:numPr>
        <w:tabs>
          <w:tab w:val="clear" w:pos="2366"/>
        </w:tabs>
        <w:spacing w:line="276" w:lineRule="auto"/>
        <w:ind w:left="0" w:firstLine="0"/>
        <w:jc w:val="both"/>
        <w:rPr>
          <w:rFonts w:ascii="Trebuchet MS" w:hAnsi="Trebuchet MS"/>
          <w:b w:val="0"/>
          <w:sz w:val="20"/>
          <w:szCs w:val="20"/>
        </w:rPr>
      </w:pPr>
      <w:bookmarkStart w:id="67"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9D45DE">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67"/>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4C9D8DD0"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lang w:val="pt-BR"/>
        </w:rPr>
      </w:pPr>
      <w:bookmarkStart w:id="68" w:name="_Toc327379528"/>
      <w:r>
        <w:rPr>
          <w:rFonts w:ascii="Trebuchet MS" w:hAnsi="Trebuchet MS"/>
          <w:bCs/>
          <w:sz w:val="20"/>
          <w:szCs w:val="20"/>
          <w:lang w:val="pt-BR"/>
        </w:rPr>
        <w:t>CLÁUSULA VII</w:t>
      </w:r>
      <w:r w:rsidR="00153927" w:rsidRPr="00A60E30">
        <w:rPr>
          <w:rFonts w:ascii="Trebuchet MS" w:hAnsi="Trebuchet MS"/>
          <w:bCs/>
          <w:sz w:val="20"/>
          <w:szCs w:val="20"/>
        </w:rPr>
        <w:br/>
        <w:t xml:space="preserve">OBRIGAÇÕES ADICIONAIS DA </w:t>
      </w:r>
      <w:bookmarkEnd w:id="68"/>
      <w:r w:rsidR="00C16998" w:rsidRPr="00A60E30">
        <w:rPr>
          <w:rFonts w:ascii="Trebuchet MS" w:hAnsi="Trebuchet MS"/>
          <w:bCs/>
          <w:sz w:val="20"/>
          <w:szCs w:val="20"/>
        </w:rPr>
        <w:t>COMPANHIA</w:t>
      </w:r>
      <w:r w:rsidR="00153927"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37E7EA69" w:rsidR="00153927" w:rsidRPr="00A60E30" w:rsidRDefault="0015392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bookmarkStart w:id="69"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69"/>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3DF6371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relativas ao respectivo exercício social, acompanhadas de parecer dos auditores independentes, acompanhado de declaração assinada pelo(s) representante(s) legal(</w:t>
      </w:r>
      <w:proofErr w:type="spellStart"/>
      <w:r w:rsidRPr="00A60E30">
        <w:rPr>
          <w:rFonts w:ascii="Trebuchet MS" w:hAnsi="Trebuchet MS"/>
          <w:sz w:val="20"/>
          <w:szCs w:val="20"/>
        </w:rPr>
        <w:t>is</w:t>
      </w:r>
      <w:proofErr w:type="spellEnd"/>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9D45DE">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9D45DE">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567E9296"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w:t>
      </w:r>
      <w:proofErr w:type="spellStart"/>
      <w:r w:rsidR="009D45DE">
        <w:rPr>
          <w:rFonts w:ascii="Trebuchet MS" w:hAnsi="Trebuchet MS"/>
          <w:sz w:val="20"/>
          <w:szCs w:val="20"/>
        </w:rPr>
        <w:t>xx</w:t>
      </w:r>
      <w:proofErr w:type="spellEnd"/>
      <w:r w:rsidR="009D45DE">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02CD63CD"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9D45DE">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00664058"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1B4497B5"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0"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w:t>
      </w:r>
      <w:r w:rsidR="00971183" w:rsidRPr="00A60E30">
        <w:rPr>
          <w:rFonts w:ascii="Trebuchet MS" w:hAnsi="Trebuchet MS"/>
          <w:color w:val="000000"/>
          <w:sz w:val="20"/>
          <w:szCs w:val="20"/>
        </w:rPr>
        <w:lastRenderedPageBreak/>
        <w:t xml:space="preserve">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0"/>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1"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1"/>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2"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2"/>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lastRenderedPageBreak/>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00664058"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o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73"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73"/>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74" w:name="_DV_C53"/>
      <w:r w:rsidRPr="00A60E30">
        <w:rPr>
          <w:rFonts w:ascii="Trebuchet MS" w:hAnsi="Trebuchet MS"/>
          <w:sz w:val="20"/>
          <w:szCs w:val="20"/>
        </w:rPr>
        <w:t xml:space="preserve"> de encerramento de exercício</w:t>
      </w:r>
      <w:bookmarkStart w:id="75" w:name="_DV_M74"/>
      <w:bookmarkEnd w:id="74"/>
      <w:bookmarkEnd w:id="75"/>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76"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76"/>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w:t>
      </w:r>
      <w:r w:rsidRPr="00A60E30">
        <w:rPr>
          <w:rFonts w:ascii="Trebuchet MS" w:hAnsi="Trebuchet MS"/>
          <w:sz w:val="20"/>
          <w:szCs w:val="20"/>
        </w:rPr>
        <w:lastRenderedPageBreak/>
        <w:t>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ACCB5B9"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9D45DE">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FA5B11">
      <w:pPr>
        <w:pStyle w:val="SCBFTtulo1"/>
        <w:keepNext w:val="0"/>
        <w:keepLines w:val="0"/>
        <w:widowControl w:val="0"/>
        <w:numPr>
          <w:ilvl w:val="1"/>
          <w:numId w:val="43"/>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4D4877F7"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proofErr w:type="spellStart"/>
      <w:r w:rsidRPr="00A60E30">
        <w:rPr>
          <w:rFonts w:ascii="Trebuchet MS" w:hAnsi="Trebuchet MS"/>
          <w:sz w:val="20"/>
          <w:szCs w:val="20"/>
        </w:rPr>
        <w:t>fornecer</w:t>
      </w:r>
      <w:proofErr w:type="spellEnd"/>
      <w:r w:rsidRPr="00A60E30">
        <w:rPr>
          <w:rFonts w:ascii="Trebuchet MS" w:hAnsi="Trebuchet MS"/>
          <w:sz w:val="20"/>
          <w:szCs w:val="20"/>
        </w:rPr>
        <w:t xml:space="preserve">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664058">
        <w:rPr>
          <w:rFonts w:ascii="Trebuchet MS" w:hAnsi="Trebuchet MS"/>
          <w:sz w:val="20"/>
          <w:szCs w:val="20"/>
        </w:rPr>
        <w:t>completas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alínea</w:t>
      </w:r>
      <w:r w:rsidR="009D45DE">
        <w:rPr>
          <w:rFonts w:ascii="Trebuchet MS" w:hAnsi="Trebuchet MS"/>
          <w:sz w:val="20"/>
          <w:szCs w:val="20"/>
        </w:rPr>
        <w:t xml:space="preserve"> (</w:t>
      </w:r>
      <w:proofErr w:type="spellStart"/>
      <w:r w:rsidR="009D45DE">
        <w:rPr>
          <w:rFonts w:ascii="Trebuchet MS" w:hAnsi="Trebuchet MS"/>
          <w:sz w:val="20"/>
          <w:szCs w:val="20"/>
        </w:rPr>
        <w:t>xxxv</w:t>
      </w:r>
      <w:proofErr w:type="spellEnd"/>
      <w:r w:rsidR="009D45DE">
        <w:rPr>
          <w:rFonts w:ascii="Trebuchet MS" w:hAnsi="Trebuchet MS"/>
          <w:sz w:val="20"/>
          <w:szCs w:val="20"/>
        </w:rPr>
        <w:t>)</w:t>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9D45DE">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4706D4A3"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7DFB079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9D45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3C55EFD2" w:rsidR="00153927" w:rsidRPr="00A60E30" w:rsidRDefault="00FA5B11" w:rsidP="00FA5B11">
      <w:pPr>
        <w:pStyle w:val="SCBFTtulo1"/>
        <w:keepNext w:val="0"/>
        <w:keepLines w:val="0"/>
        <w:widowControl w:val="0"/>
        <w:tabs>
          <w:tab w:val="clear" w:pos="2366"/>
        </w:tabs>
        <w:spacing w:line="276" w:lineRule="auto"/>
        <w:rPr>
          <w:rFonts w:ascii="Trebuchet MS" w:hAnsi="Trebuchet MS"/>
          <w:bCs/>
          <w:sz w:val="20"/>
          <w:szCs w:val="20"/>
        </w:rPr>
      </w:pPr>
      <w:bookmarkStart w:id="77" w:name="_Toc327379529"/>
      <w:r>
        <w:rPr>
          <w:rFonts w:ascii="Trebuchet MS" w:hAnsi="Trebuchet MS"/>
          <w:bCs/>
          <w:sz w:val="20"/>
          <w:szCs w:val="20"/>
          <w:lang w:val="pt-BR"/>
        </w:rPr>
        <w:t>CLÁUSULA VIII</w:t>
      </w:r>
      <w:r w:rsidR="00153927" w:rsidRPr="00A60E30">
        <w:rPr>
          <w:rFonts w:ascii="Trebuchet MS" w:hAnsi="Trebuchet MS"/>
          <w:bCs/>
          <w:sz w:val="20"/>
          <w:szCs w:val="20"/>
        </w:rPr>
        <w:br/>
        <w:t>AGENTE FIDUCIÁRIO</w:t>
      </w:r>
      <w:bookmarkEnd w:id="77"/>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240D946C" w:rsidR="00153927" w:rsidRPr="00A60E30" w:rsidRDefault="00153927" w:rsidP="00FA5B11">
      <w:pPr>
        <w:pStyle w:val="SCBFTtulo1"/>
        <w:keepNext w:val="0"/>
        <w:keepLines w:val="0"/>
        <w:widowControl w:val="0"/>
        <w:numPr>
          <w:ilvl w:val="1"/>
          <w:numId w:val="44"/>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FA5B1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78" w:name="_DV_M303"/>
      <w:bookmarkStart w:id="79" w:name="_DV_M304"/>
      <w:bookmarkStart w:id="80" w:name="_DV_M305"/>
      <w:bookmarkStart w:id="81" w:name="_DV_M306"/>
      <w:bookmarkStart w:id="82" w:name="_DV_M307"/>
      <w:bookmarkStart w:id="83" w:name="_DV_M308"/>
      <w:bookmarkStart w:id="84" w:name="_DV_M309"/>
      <w:bookmarkStart w:id="85" w:name="_DV_M310"/>
      <w:bookmarkStart w:id="86" w:name="_DV_M313"/>
      <w:bookmarkStart w:id="87" w:name="_DV_M314"/>
      <w:bookmarkEnd w:id="78"/>
      <w:bookmarkEnd w:id="79"/>
      <w:bookmarkEnd w:id="80"/>
      <w:bookmarkEnd w:id="81"/>
      <w:bookmarkEnd w:id="82"/>
      <w:bookmarkEnd w:id="83"/>
      <w:bookmarkEnd w:id="84"/>
      <w:bookmarkEnd w:id="85"/>
      <w:bookmarkEnd w:id="86"/>
      <w:bookmarkEnd w:id="87"/>
      <w:r w:rsidRPr="00A60E30">
        <w:rPr>
          <w:rFonts w:ascii="Trebuchet MS" w:hAnsi="Trebuchet MS"/>
          <w:b w:val="0"/>
          <w:sz w:val="20"/>
          <w:szCs w:val="20"/>
        </w:rPr>
        <w:t>O Agente Fiduciário declara, neste ato, sob as penas da lei, que:</w:t>
      </w:r>
    </w:p>
    <w:p w14:paraId="2D681AE8" w14:textId="77777777" w:rsidR="00153927" w:rsidRPr="00FA5B11"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u w:val="single"/>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proofErr w:type="spellStart"/>
      <w:r w:rsidRPr="00A60E30">
        <w:rPr>
          <w:rFonts w:ascii="Trebuchet MS" w:hAnsi="Trebuchet MS"/>
          <w:w w:val="0"/>
          <w:sz w:val="20"/>
          <w:szCs w:val="20"/>
        </w:rPr>
        <w:t>é</w:t>
      </w:r>
      <w:proofErr w:type="spellEnd"/>
      <w:r w:rsidRPr="00A60E30">
        <w:rPr>
          <w:rFonts w:ascii="Trebuchet MS" w:hAnsi="Trebuchet MS"/>
          <w:w w:val="0"/>
          <w:sz w:val="20"/>
          <w:szCs w:val="20"/>
        </w:rPr>
        <w:t xml:space="preserve">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w:t>
      </w:r>
      <w:proofErr w:type="spellStart"/>
      <w:r w:rsidRPr="00A60E30">
        <w:rPr>
          <w:rFonts w:ascii="Trebuchet MS" w:hAnsi="Trebuchet MS"/>
          <w:w w:val="0"/>
          <w:sz w:val="20"/>
          <w:szCs w:val="20"/>
        </w:rPr>
        <w:t>nesta</w:t>
      </w:r>
      <w:proofErr w:type="spellEnd"/>
      <w:r w:rsidRPr="00A60E30">
        <w:rPr>
          <w:rFonts w:ascii="Trebuchet MS" w:hAnsi="Trebuchet MS"/>
          <w:w w:val="0"/>
          <w:sz w:val="20"/>
          <w:szCs w:val="20"/>
        </w:rPr>
        <w:t xml:space="preserve">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88C183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9D45DE">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+ 4,2542% </w:t>
            </w:r>
            <w:proofErr w:type="spellStart"/>
            <w:r w:rsidRPr="00A60E30">
              <w:rPr>
                <w:rFonts w:ascii="Trebuchet MS" w:hAnsi="Trebuchet MS"/>
                <w:sz w:val="20"/>
                <w:szCs w:val="20"/>
              </w:rPr>
              <w:t>a.a</w:t>
            </w:r>
            <w:proofErr w:type="spellEnd"/>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w:t>
            </w:r>
            <w:r w:rsidRPr="00A60E30">
              <w:rPr>
                <w:rFonts w:ascii="Trebuchet MS" w:hAnsi="Trebuchet MS"/>
                <w:sz w:val="20"/>
                <w:szCs w:val="20"/>
              </w:rPr>
              <w:lastRenderedPageBreak/>
              <w:t>setenta e cinco) Debêntures da Primeira Série; (</w:t>
            </w:r>
            <w:proofErr w:type="spellStart"/>
            <w:r w:rsidRPr="00A60E30">
              <w:rPr>
                <w:rFonts w:ascii="Trebuchet MS" w:hAnsi="Trebuchet MS"/>
                <w:sz w:val="20"/>
                <w:szCs w:val="20"/>
              </w:rPr>
              <w:t>ii</w:t>
            </w:r>
            <w:proofErr w:type="spellEnd"/>
            <w:r w:rsidRPr="00A60E30">
              <w:rPr>
                <w:rFonts w:ascii="Trebuchet MS" w:hAnsi="Trebuchet MS"/>
                <w:sz w:val="20"/>
                <w:szCs w:val="20"/>
              </w:rPr>
              <w:t>)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Itapebi</w:t>
            </w:r>
            <w:proofErr w:type="spellEnd"/>
            <w:r w:rsidRPr="00A60E30">
              <w:rPr>
                <w:rFonts w:ascii="Trebuchet MS" w:hAnsi="Trebuchet MS"/>
                <w:sz w:val="20"/>
                <w:szCs w:val="20"/>
              </w:rPr>
              <w:t xml:space="preserve">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bookmarkStart w:id="88"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88"/>
    </w:p>
    <w:p w14:paraId="3AF8C67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76CFC28F" w:rsidR="00153927" w:rsidRPr="00A60E30" w:rsidRDefault="00F82250"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89"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9D45DE">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89"/>
      <w:r w:rsidR="00153927" w:rsidRPr="00A60E30">
        <w:rPr>
          <w:rFonts w:ascii="Trebuchet MS" w:hAnsi="Trebuchet MS"/>
          <w:b w:val="0"/>
          <w:sz w:val="20"/>
          <w:szCs w:val="20"/>
        </w:rPr>
        <w:t xml:space="preserve"> </w:t>
      </w:r>
    </w:p>
    <w:p w14:paraId="20D615D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3B02FCA7" w:rsidR="00153927" w:rsidRPr="00A60E30" w:rsidRDefault="00153927" w:rsidP="00FA5B11">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2CBA04AA"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 xml:space="preserve">As parcelas </w:t>
      </w:r>
      <w:r w:rsidR="0065052B" w:rsidRPr="004645F6">
        <w:rPr>
          <w:rFonts w:ascii="Trebuchet MS" w:hAnsi="Trebuchet MS"/>
          <w:b w:val="0"/>
          <w:sz w:val="20"/>
          <w:szCs w:val="20"/>
        </w:rPr>
        <w:t xml:space="preserve">descritas nas Cláusulas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 acima</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e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_Ref520214425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8.3.1.6 abaixo</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w:t>
      </w:r>
      <w:r w:rsidRPr="00A60E30">
        <w:rPr>
          <w:rFonts w:ascii="Trebuchet MS" w:hAnsi="Trebuchet MS"/>
          <w:b w:val="0"/>
          <w:sz w:val="20"/>
          <w:szCs w:val="20"/>
        </w:rPr>
        <w:t>serão atualizadas, anualmente, de acordo com a variação acumulada do</w:t>
      </w:r>
      <w:r w:rsidR="007D47BF" w:rsidRPr="004645F6">
        <w:rPr>
          <w:rFonts w:ascii="Trebuchet MS" w:hAnsi="Trebuchet MS"/>
          <w:b w:val="0"/>
          <w:sz w:val="20"/>
          <w:szCs w:val="20"/>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4645F6">
        <w:rPr>
          <w:rFonts w:ascii="Trebuchet MS" w:hAnsi="Trebuchet MS"/>
          <w:b w:val="0"/>
          <w:sz w:val="20"/>
          <w:szCs w:val="20"/>
        </w:rPr>
        <w:t xml:space="preserve"> descrito na Cláusula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9D45DE">
        <w:rPr>
          <w:rFonts w:ascii="Trebuchet MS" w:hAnsi="Trebuchet MS"/>
          <w:b w:val="0"/>
          <w:sz w:val="20"/>
          <w:szCs w:val="20"/>
        </w:rPr>
        <w:t>8.3.1 acima</w:t>
      </w:r>
      <w:r w:rsidR="0065052B" w:rsidRPr="004645F6">
        <w:rPr>
          <w:rFonts w:ascii="Trebuchet MS" w:hAnsi="Trebuchet MS"/>
          <w:b w:val="0"/>
          <w:sz w:val="20"/>
          <w:szCs w:val="20"/>
        </w:rPr>
        <w:fldChar w:fldCharType="end"/>
      </w:r>
      <w:r w:rsidRPr="00A60E30">
        <w:rPr>
          <w:rFonts w:ascii="Trebuchet MS" w:hAnsi="Trebuchet MS"/>
          <w:b w:val="0"/>
          <w:sz w:val="20"/>
          <w:szCs w:val="20"/>
        </w:rPr>
        <w:t xml:space="preserve">, até as datas de pagamento seguintes, calculadas </w:t>
      </w:r>
      <w:r w:rsidRPr="004645F6">
        <w:rPr>
          <w:rFonts w:ascii="Trebuchet MS" w:hAnsi="Trebuchet MS"/>
          <w:b w:val="0"/>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90"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645F6">
        <w:rPr>
          <w:rFonts w:ascii="Trebuchet MS" w:hAnsi="Trebuchet MS"/>
          <w:b w:val="0"/>
          <w:sz w:val="20"/>
          <w:szCs w:val="20"/>
        </w:rPr>
        <w:t>pro rata die</w:t>
      </w:r>
      <w:r w:rsidRPr="00A60E30">
        <w:rPr>
          <w:rFonts w:ascii="Trebuchet MS" w:hAnsi="Trebuchet MS"/>
          <w:b w:val="0"/>
          <w:sz w:val="20"/>
          <w:szCs w:val="20"/>
        </w:rPr>
        <w:t>.</w:t>
      </w:r>
      <w:bookmarkEnd w:id="90"/>
    </w:p>
    <w:p w14:paraId="0F0025FB"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4645F6">
        <w:rPr>
          <w:rFonts w:ascii="Trebuchet MS" w:hAnsi="Trebuchet MS"/>
          <w:b w:val="0"/>
          <w:sz w:val="20"/>
          <w:szCs w:val="20"/>
        </w:rPr>
        <w:t>PCA</w:t>
      </w:r>
      <w:r w:rsidRPr="00A60E30">
        <w:rPr>
          <w:rFonts w:ascii="Trebuchet MS" w:hAnsi="Trebuchet MS"/>
          <w:b w:val="0"/>
          <w:sz w:val="20"/>
          <w:szCs w:val="20"/>
        </w:rPr>
        <w:t xml:space="preserve">, incidente desde a data da inadimplência até a data do efetivo pagamento, calculado </w:t>
      </w:r>
      <w:r w:rsidRPr="004645F6">
        <w:rPr>
          <w:rFonts w:ascii="Trebuchet MS" w:hAnsi="Trebuchet MS"/>
          <w:b w:val="0"/>
          <w:sz w:val="20"/>
          <w:szCs w:val="20"/>
        </w:rPr>
        <w:t>pro rata die</w:t>
      </w:r>
      <w:r w:rsidRPr="00A60E30">
        <w:rPr>
          <w:rFonts w:ascii="Trebuchet MS" w:hAnsi="Trebuchet MS"/>
          <w:b w:val="0"/>
          <w:sz w:val="20"/>
          <w:szCs w:val="20"/>
        </w:rPr>
        <w:t>.</w:t>
      </w:r>
    </w:p>
    <w:p w14:paraId="6FD2980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91"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1"/>
    </w:p>
    <w:p w14:paraId="51CBC981"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92"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4645F6">
        <w:rPr>
          <w:rFonts w:ascii="Trebuchet MS" w:hAnsi="Trebuchet MS"/>
          <w:b w:val="0"/>
          <w:sz w:val="20"/>
          <w:szCs w:val="20"/>
        </w:rPr>
        <w:t>500,00</w:t>
      </w:r>
      <w:r w:rsidR="00374B57" w:rsidRPr="004645F6">
        <w:rPr>
          <w:rFonts w:ascii="Trebuchet MS" w:hAnsi="Trebuchet MS"/>
          <w:b w:val="0"/>
          <w:sz w:val="20"/>
          <w:szCs w:val="20"/>
        </w:rPr>
        <w:t xml:space="preserve"> </w:t>
      </w:r>
      <w:r w:rsidRPr="00A60E30">
        <w:rPr>
          <w:rFonts w:ascii="Trebuchet MS" w:hAnsi="Trebuchet MS"/>
          <w:b w:val="0"/>
          <w:sz w:val="20"/>
          <w:szCs w:val="20"/>
        </w:rPr>
        <w:t>(</w:t>
      </w:r>
      <w:r w:rsidR="008E1C16" w:rsidRPr="004645F6">
        <w:rPr>
          <w:rFonts w:ascii="Trebuchet MS" w:hAnsi="Trebuchet MS"/>
          <w:b w:val="0"/>
          <w:sz w:val="20"/>
          <w:szCs w:val="20"/>
        </w:rPr>
        <w:t>quinhentos</w:t>
      </w:r>
      <w:r w:rsidR="00374B57" w:rsidRPr="004645F6">
        <w:rPr>
          <w:rFonts w:ascii="Trebuchet MS" w:hAnsi="Trebuchet MS"/>
          <w:b w:val="0"/>
          <w:sz w:val="20"/>
          <w:szCs w:val="20"/>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2"/>
      <w:r w:rsidRPr="00A60E30">
        <w:rPr>
          <w:rFonts w:ascii="Trebuchet MS" w:hAnsi="Trebuchet MS"/>
          <w:b w:val="0"/>
          <w:sz w:val="20"/>
          <w:szCs w:val="20"/>
        </w:rPr>
        <w:t xml:space="preserve"> </w:t>
      </w:r>
    </w:p>
    <w:p w14:paraId="627F3620"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w:t>
      </w:r>
      <w:r w:rsidRPr="00A60E30">
        <w:rPr>
          <w:rFonts w:ascii="Trebuchet MS" w:hAnsi="Trebuchet MS"/>
          <w:b w:val="0"/>
          <w:sz w:val="20"/>
          <w:szCs w:val="20"/>
        </w:rPr>
        <w:lastRenderedPageBreak/>
        <w:t>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 xml:space="preserve">pro rata </w:t>
      </w:r>
      <w:proofErr w:type="spellStart"/>
      <w:r w:rsidRPr="00A60E30">
        <w:rPr>
          <w:rFonts w:ascii="Trebuchet MS" w:hAnsi="Trebuchet MS"/>
          <w:b w:val="0"/>
          <w:i/>
          <w:w w:val="0"/>
          <w:sz w:val="20"/>
          <w:szCs w:val="20"/>
        </w:rPr>
        <w:t>temporis</w:t>
      </w:r>
      <w:proofErr w:type="spellEnd"/>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59017BA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93"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93"/>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94"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4"/>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5"/>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 w:name="_DV_M279"/>
      <w:bookmarkEnd w:id="96"/>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7" w:name="_DV_M280"/>
      <w:bookmarkEnd w:id="97"/>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 w:name="_DV_M281"/>
      <w:bookmarkStart w:id="99" w:name="_Ref499712513"/>
      <w:bookmarkEnd w:id="98"/>
      <w:r w:rsidRPr="00A60E30">
        <w:rPr>
          <w:rFonts w:ascii="Trebuchet MS" w:eastAsia="MS Mincho" w:hAnsi="Trebuchet MS"/>
          <w:szCs w:val="20"/>
          <w:lang w:eastAsia="pt-BR"/>
        </w:rPr>
        <w:t xml:space="preserve">verificar, no momento de aceitar a função, a veracidade das informações contidas </w:t>
      </w:r>
      <w:proofErr w:type="spellStart"/>
      <w:r w:rsidRPr="00A60E30">
        <w:rPr>
          <w:rFonts w:ascii="Trebuchet MS" w:eastAsia="MS Mincho" w:hAnsi="Trebuchet MS"/>
          <w:szCs w:val="20"/>
          <w:lang w:eastAsia="pt-BR"/>
        </w:rPr>
        <w:t>nesta</w:t>
      </w:r>
      <w:proofErr w:type="spellEnd"/>
      <w:r w:rsidRPr="00A60E30">
        <w:rPr>
          <w:rFonts w:ascii="Trebuchet MS" w:eastAsia="MS Mincho" w:hAnsi="Trebuchet MS"/>
          <w:szCs w:val="20"/>
          <w:lang w:eastAsia="pt-BR"/>
        </w:rPr>
        <w:t xml:space="preserv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99"/>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563DBE5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w:t>
      </w:r>
      <w:proofErr w:type="spellStart"/>
      <w:r w:rsidR="009D45DE">
        <w:rPr>
          <w:rFonts w:ascii="Trebuchet MS" w:eastAsia="MS Mincho" w:hAnsi="Trebuchet MS"/>
          <w:szCs w:val="20"/>
          <w:lang w:eastAsia="pt-BR"/>
        </w:rPr>
        <w:t>xx</w:t>
      </w:r>
      <w:proofErr w:type="spellEnd"/>
      <w:r w:rsidR="009D45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62BC5B9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0" w:name="_DV_M282"/>
      <w:bookmarkStart w:id="101" w:name="_DV_M283"/>
      <w:bookmarkStart w:id="102" w:name="_DV_M284"/>
      <w:bookmarkEnd w:id="100"/>
      <w:bookmarkEnd w:id="101"/>
      <w:bookmarkEnd w:id="102"/>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85"/>
      <w:bookmarkEnd w:id="103"/>
      <w:r w:rsidRPr="00A60E30">
        <w:rPr>
          <w:rFonts w:ascii="Trebuchet MS" w:eastAsia="MS Mincho" w:hAnsi="Trebuchet MS"/>
          <w:szCs w:val="20"/>
          <w:lang w:eastAsia="pt-BR"/>
        </w:rPr>
        <w:lastRenderedPageBreak/>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86"/>
      <w:bookmarkEnd w:id="104"/>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7"/>
      <w:bookmarkEnd w:id="105"/>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8"/>
      <w:bookmarkStart w:id="107" w:name="_Ref459547205"/>
      <w:bookmarkEnd w:id="106"/>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07"/>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8" w:name="_DV_M289"/>
      <w:bookmarkEnd w:id="108"/>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9" w:name="_DV_M290"/>
      <w:bookmarkEnd w:id="109"/>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0" w:name="_DV_M291"/>
      <w:bookmarkEnd w:id="110"/>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1" w:name="_DV_M292"/>
      <w:bookmarkEnd w:id="111"/>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2" w:name="_DV_M293"/>
      <w:bookmarkEnd w:id="112"/>
      <w:r w:rsidRPr="00A60E30">
        <w:rPr>
          <w:rFonts w:ascii="Trebuchet MS" w:hAnsi="Trebuchet MS"/>
          <w:sz w:val="20"/>
          <w:szCs w:val="20"/>
        </w:rPr>
        <w:t xml:space="preserve">resgate, amortização, repactuação e pagamento de juros das Debêntures realizados </w:t>
      </w:r>
      <w:r w:rsidRPr="00A60E30">
        <w:rPr>
          <w:rFonts w:ascii="Trebuchet MS" w:hAnsi="Trebuchet MS"/>
          <w:sz w:val="20"/>
          <w:szCs w:val="20"/>
        </w:rPr>
        <w:lastRenderedPageBreak/>
        <w:t>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3" w:name="_DV_M294"/>
      <w:bookmarkEnd w:id="113"/>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4" w:name="_DV_M295"/>
      <w:bookmarkEnd w:id="114"/>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5" w:name="_DV_M296"/>
      <w:bookmarkEnd w:id="115"/>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97"/>
      <w:bookmarkStart w:id="117" w:name="_Ref459547197"/>
      <w:bookmarkEnd w:id="116"/>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17"/>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8" w:name="_DV_M298"/>
      <w:bookmarkEnd w:id="118"/>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9" w:name="_DV_M299"/>
      <w:bookmarkEnd w:id="119"/>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0" w:name="_DV_M300"/>
      <w:bookmarkEnd w:id="120"/>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1" w:name="_DV_M301"/>
      <w:bookmarkEnd w:id="121"/>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2" w:name="_DV_M302"/>
      <w:bookmarkEnd w:id="122"/>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1B886B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3"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w:t>
      </w:r>
      <w:proofErr w:type="spellStart"/>
      <w:r w:rsidR="009D45DE">
        <w:rPr>
          <w:rFonts w:ascii="Trebuchet MS" w:eastAsia="MS Mincho" w:hAnsi="Trebuchet MS"/>
          <w:szCs w:val="20"/>
          <w:lang w:eastAsia="pt-BR"/>
        </w:rPr>
        <w:t>xx</w:t>
      </w:r>
      <w:proofErr w:type="spellEnd"/>
      <w:r w:rsidR="009D45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23"/>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58CBEBE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w:t>
      </w:r>
      <w:proofErr w:type="spellStart"/>
      <w:r w:rsidR="009D45DE">
        <w:rPr>
          <w:rFonts w:ascii="Trebuchet MS" w:eastAsia="MS Mincho" w:hAnsi="Trebuchet MS"/>
          <w:szCs w:val="20"/>
          <w:lang w:eastAsia="pt-BR"/>
        </w:rPr>
        <w:t>xx</w:t>
      </w:r>
      <w:proofErr w:type="spellEnd"/>
      <w:r w:rsidR="009D45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4" w:name="_DV_M311"/>
      <w:bookmarkStart w:id="125" w:name="_DV_M312"/>
      <w:bookmarkStart w:id="126" w:name="_DV_M315"/>
      <w:bookmarkStart w:id="127" w:name="_DV_M316"/>
      <w:bookmarkStart w:id="128" w:name="_DV_M317"/>
      <w:bookmarkEnd w:id="124"/>
      <w:bookmarkEnd w:id="125"/>
      <w:bookmarkEnd w:id="126"/>
      <w:bookmarkEnd w:id="127"/>
      <w:bookmarkEnd w:id="128"/>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9" w:name="_DV_M318"/>
      <w:bookmarkEnd w:id="129"/>
      <w:r w:rsidRPr="00A60E30">
        <w:rPr>
          <w:rFonts w:ascii="Trebuchet MS" w:eastAsia="MS Mincho" w:hAnsi="Trebuchet MS"/>
          <w:szCs w:val="20"/>
          <w:lang w:eastAsia="pt-BR"/>
        </w:rPr>
        <w:lastRenderedPageBreak/>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0" w:name="_DV_M319"/>
      <w:bookmarkEnd w:id="130"/>
      <w:r w:rsidRPr="00A60E30">
        <w:rPr>
          <w:rFonts w:ascii="Trebuchet MS" w:eastAsia="MS Mincho" w:hAnsi="Trebuchet MS"/>
          <w:szCs w:val="20"/>
          <w:lang w:eastAsia="pt-BR"/>
        </w:rPr>
        <w:t xml:space="preserve">acompanhar, por meio do sistema </w:t>
      </w:r>
      <w:proofErr w:type="spellStart"/>
      <w:r w:rsidRPr="00A60E30">
        <w:rPr>
          <w:rFonts w:ascii="Trebuchet MS" w:eastAsia="MS Mincho" w:hAnsi="Trebuchet MS"/>
          <w:szCs w:val="20"/>
          <w:lang w:eastAsia="pt-BR"/>
        </w:rPr>
        <w:t>Cetip</w:t>
      </w:r>
      <w:proofErr w:type="spellEnd"/>
      <w:r w:rsidRPr="00A60E30">
        <w:rPr>
          <w:rFonts w:ascii="Trebuchet MS" w:eastAsia="MS Mincho" w:hAnsi="Trebuchet MS"/>
          <w:szCs w:val="20"/>
          <w:lang w:eastAsia="pt-BR"/>
        </w:rPr>
        <w:t xml:space="preserve"> – </w:t>
      </w:r>
      <w:proofErr w:type="spellStart"/>
      <w:r w:rsidRPr="00A60E30">
        <w:rPr>
          <w:rFonts w:ascii="Trebuchet MS" w:eastAsia="MS Mincho" w:hAnsi="Trebuchet MS"/>
          <w:szCs w:val="20"/>
          <w:lang w:eastAsia="pt-BR"/>
        </w:rPr>
        <w:t>NoMe</w:t>
      </w:r>
      <w:proofErr w:type="spellEnd"/>
      <w:r w:rsidRPr="00A60E30">
        <w:rPr>
          <w:rFonts w:ascii="Trebuchet MS" w:eastAsia="MS Mincho" w:hAnsi="Trebuchet MS"/>
          <w:szCs w:val="20"/>
          <w:lang w:eastAsia="pt-BR"/>
        </w:rPr>
        <w:t xml:space="preserv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3EA66CC3"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1" w:name="_DV_M320"/>
      <w:bookmarkEnd w:id="131"/>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w:t>
      </w:r>
      <w:proofErr w:type="spellStart"/>
      <w:r w:rsidR="009D45DE">
        <w:rPr>
          <w:rFonts w:ascii="Trebuchet MS" w:eastAsia="MS Mincho" w:hAnsi="Trebuchet MS"/>
          <w:szCs w:val="20"/>
          <w:lang w:eastAsia="pt-BR"/>
        </w:rPr>
        <w:t>xiv</w:t>
      </w:r>
      <w:proofErr w:type="spellEnd"/>
      <w:r w:rsidR="009D45DE">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9D45DE">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57C4DA70"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9D45DE">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32"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32"/>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3"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33"/>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4" w:name="_DV_M327"/>
      <w:bookmarkStart w:id="135" w:name="_Ref459547586"/>
      <w:bookmarkEnd w:id="134"/>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5"/>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6" w:name="_DV_M328"/>
      <w:bookmarkStart w:id="137" w:name="_Ref459547589"/>
      <w:bookmarkEnd w:id="136"/>
      <w:r w:rsidRPr="00A60E30">
        <w:rPr>
          <w:rFonts w:ascii="Trebuchet MS" w:eastAsia="MS Mincho" w:hAnsi="Trebuchet MS"/>
          <w:szCs w:val="20"/>
          <w:lang w:eastAsia="pt-BR"/>
        </w:rPr>
        <w:lastRenderedPageBreak/>
        <w:t>tomar todas as providências necessárias para a realização dos créditos dos Debenturistas; e</w:t>
      </w:r>
      <w:bookmarkEnd w:id="137"/>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8" w:name="_DV_M329"/>
      <w:bookmarkStart w:id="139" w:name="_Ref459547591"/>
      <w:bookmarkEnd w:id="138"/>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9"/>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40974386"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FA5B11">
      <w:pPr>
        <w:pStyle w:val="SCBFTtulo1"/>
        <w:keepNext w:val="0"/>
        <w:keepLines w:val="0"/>
        <w:widowControl w:val="0"/>
        <w:numPr>
          <w:ilvl w:val="0"/>
          <w:numId w:val="44"/>
        </w:numPr>
        <w:tabs>
          <w:tab w:val="clear" w:pos="2366"/>
        </w:tabs>
        <w:spacing w:line="276" w:lineRule="auto"/>
        <w:rPr>
          <w:rFonts w:ascii="Trebuchet MS" w:hAnsi="Trebuchet MS"/>
          <w:bCs/>
          <w:sz w:val="20"/>
          <w:szCs w:val="20"/>
        </w:rPr>
      </w:pPr>
      <w:bookmarkStart w:id="140" w:name="_DV_M347"/>
      <w:bookmarkStart w:id="141" w:name="_DV_M348"/>
      <w:bookmarkStart w:id="142" w:name="_DV_M349"/>
      <w:bookmarkStart w:id="143" w:name="_DV_M350"/>
      <w:bookmarkStart w:id="144" w:name="_Toc327379530"/>
      <w:bookmarkEnd w:id="140"/>
      <w:bookmarkEnd w:id="141"/>
      <w:bookmarkEnd w:id="142"/>
      <w:bookmarkEnd w:id="143"/>
      <w:r w:rsidRPr="00A60E30">
        <w:rPr>
          <w:rFonts w:ascii="Trebuchet MS" w:hAnsi="Trebuchet MS"/>
          <w:bCs/>
          <w:sz w:val="20"/>
          <w:szCs w:val="20"/>
        </w:rPr>
        <w:br/>
      </w:r>
      <w:bookmarkStart w:id="145" w:name="_Ref499567385"/>
      <w:r w:rsidRPr="00A60E30">
        <w:rPr>
          <w:rFonts w:ascii="Trebuchet MS" w:hAnsi="Trebuchet MS"/>
          <w:bCs/>
          <w:sz w:val="20"/>
          <w:szCs w:val="20"/>
        </w:rPr>
        <w:t>ASSEMBLEIA GERAL DE DEBENTURISTAS</w:t>
      </w:r>
      <w:bookmarkEnd w:id="144"/>
      <w:bookmarkEnd w:id="145"/>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bookmarkStart w:id="146"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46"/>
    </w:p>
    <w:p w14:paraId="206E02B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FA5B11">
      <w:pPr>
        <w:pStyle w:val="SCBFTtulo1"/>
        <w:keepNext w:val="0"/>
        <w:keepLines w:val="0"/>
        <w:numPr>
          <w:ilvl w:val="1"/>
          <w:numId w:val="44"/>
        </w:numPr>
        <w:tabs>
          <w:tab w:val="clear" w:pos="2366"/>
        </w:tabs>
        <w:spacing w:line="276" w:lineRule="auto"/>
        <w:ind w:left="0" w:firstLine="0"/>
        <w:jc w:val="both"/>
        <w:rPr>
          <w:rFonts w:ascii="Trebuchet MS" w:hAnsi="Trebuchet MS"/>
          <w:b w:val="0"/>
          <w:sz w:val="20"/>
          <w:szCs w:val="20"/>
        </w:rPr>
      </w:pPr>
      <w:bookmarkStart w:id="147"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47"/>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FA5B11">
      <w:pPr>
        <w:pStyle w:val="SCBFTtulo1"/>
        <w:keepNext w:val="0"/>
        <w:keepLines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FA5B11">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FA5B11">
      <w:pPr>
        <w:pStyle w:val="SCBFTtulo1"/>
        <w:keepNext w:val="0"/>
        <w:keepLines w:val="0"/>
        <w:widowControl w:val="0"/>
        <w:numPr>
          <w:ilvl w:val="1"/>
          <w:numId w:val="44"/>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FA5B11">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FA5B11">
      <w:pPr>
        <w:pStyle w:val="SCBFTtulo1"/>
        <w:keepNext w:val="0"/>
        <w:keepLines w:val="0"/>
        <w:widowControl w:val="0"/>
        <w:numPr>
          <w:ilvl w:val="1"/>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18008272"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bookmarkStart w:id="148"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9D45DE">
        <w:rPr>
          <w:rFonts w:ascii="Trebuchet MS" w:hAnsi="Trebuchet MS"/>
          <w:b w:val="0"/>
          <w:sz w:val="20"/>
          <w:szCs w:val="20"/>
        </w:rPr>
        <w:t>6.1.3.1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48"/>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53A90639"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proofErr w:type="spellStart"/>
      <w:r w:rsidRPr="00A60E30">
        <w:rPr>
          <w:rFonts w:ascii="Trebuchet MS" w:hAnsi="Trebuchet MS"/>
          <w:b w:val="0"/>
          <w:i/>
          <w:sz w:val="20"/>
          <w:szCs w:val="20"/>
        </w:rPr>
        <w:t>waiver</w:t>
      </w:r>
      <w:proofErr w:type="spellEnd"/>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138683A7"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bookmarkStart w:id="149"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9D45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49"/>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FA5B11">
      <w:pPr>
        <w:pStyle w:val="SCBFTtulo1"/>
        <w:keepNext w:val="0"/>
        <w:keepLines w:val="0"/>
        <w:widowControl w:val="0"/>
        <w:numPr>
          <w:ilvl w:val="1"/>
          <w:numId w:val="44"/>
        </w:numPr>
        <w:tabs>
          <w:tab w:val="clear" w:pos="2366"/>
        </w:tabs>
        <w:spacing w:line="276" w:lineRule="auto"/>
        <w:jc w:val="both"/>
        <w:rPr>
          <w:rFonts w:ascii="Trebuchet MS" w:hAnsi="Trebuchet MS"/>
          <w:b w:val="0"/>
          <w:sz w:val="20"/>
          <w:szCs w:val="20"/>
        </w:rPr>
      </w:pPr>
      <w:bookmarkStart w:id="150" w:name="_DV_M404"/>
      <w:bookmarkEnd w:id="150"/>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lastRenderedPageBreak/>
        <w:t>Aplicar-se-á às Assembleias Gerais de Debenturistas, no que couber, o disposto na Lei das Sociedades por Ações sobre a assembleia geral de acionistas.</w:t>
      </w:r>
    </w:p>
    <w:p w14:paraId="61B357C8" w14:textId="77777777" w:rsidR="00B4745E" w:rsidRPr="00A60E30" w:rsidRDefault="00B4745E" w:rsidP="00FA5B11">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FA5B11">
      <w:pPr>
        <w:pStyle w:val="SCBFTtulo1"/>
        <w:keepNext w:val="0"/>
        <w:keepLines w:val="0"/>
        <w:widowControl w:val="0"/>
        <w:numPr>
          <w:ilvl w:val="2"/>
          <w:numId w:val="44"/>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FA5B11">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4AED0E3" w:rsidR="00153927" w:rsidRPr="00A60E30" w:rsidRDefault="00FA5B11" w:rsidP="00FA5B11">
      <w:pPr>
        <w:pStyle w:val="SCBFTtulo1"/>
        <w:keepNext w:val="0"/>
        <w:keepLines w:val="0"/>
        <w:widowControl w:val="0"/>
        <w:tabs>
          <w:tab w:val="clear" w:pos="2366"/>
        </w:tabs>
        <w:spacing w:line="276" w:lineRule="auto"/>
        <w:ind w:left="360"/>
        <w:rPr>
          <w:rFonts w:ascii="Trebuchet MS" w:hAnsi="Trebuchet MS"/>
          <w:bCs/>
          <w:sz w:val="20"/>
          <w:szCs w:val="20"/>
          <w:lang w:val="pt-BR"/>
        </w:rPr>
      </w:pPr>
      <w:bookmarkStart w:id="151" w:name="_Toc327379531"/>
      <w:r>
        <w:rPr>
          <w:rFonts w:ascii="Trebuchet MS" w:hAnsi="Trebuchet MS"/>
          <w:bCs/>
          <w:sz w:val="20"/>
          <w:szCs w:val="20"/>
          <w:lang w:val="pt-BR"/>
        </w:rPr>
        <w:t>CLÁUSULA X</w:t>
      </w:r>
      <w:r w:rsidR="00153927" w:rsidRPr="00A60E30">
        <w:rPr>
          <w:rFonts w:ascii="Trebuchet MS" w:hAnsi="Trebuchet MS"/>
          <w:bCs/>
          <w:sz w:val="20"/>
          <w:szCs w:val="20"/>
        </w:rPr>
        <w:br/>
        <w:t xml:space="preserve">DECLARAÇÕES E GARANTIAS DA </w:t>
      </w:r>
      <w:bookmarkEnd w:id="151"/>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34894572" w:rsidR="00153927" w:rsidRPr="00A60E30" w:rsidRDefault="00374B57"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proofErr w:type="spellStart"/>
      <w:r w:rsidRPr="00A60E30">
        <w:rPr>
          <w:rFonts w:ascii="Trebuchet MS" w:eastAsia="Arial Unicode MS" w:hAnsi="Trebuchet MS"/>
          <w:sz w:val="20"/>
          <w:szCs w:val="20"/>
        </w:rPr>
        <w:t>é</w:t>
      </w:r>
      <w:proofErr w:type="spellEnd"/>
      <w:r w:rsidRPr="00A60E30">
        <w:rPr>
          <w:rFonts w:ascii="Trebuchet MS" w:eastAsia="Arial Unicode MS" w:hAnsi="Trebuchet MS"/>
          <w:sz w:val="20"/>
          <w:szCs w:val="20"/>
        </w:rPr>
        <w:t xml:space="preserve">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lastRenderedPageBreak/>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w:t>
      </w:r>
      <w:r w:rsidRPr="00A60E30">
        <w:rPr>
          <w:rFonts w:ascii="Trebuchet MS" w:eastAsia="Arial Unicode MS" w:hAnsi="Trebuchet MS"/>
          <w:sz w:val="20"/>
          <w:szCs w:val="20"/>
        </w:rPr>
        <w:lastRenderedPageBreak/>
        <w:t xml:space="preserve">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proofErr w:type="spellStart"/>
      <w:r w:rsidRPr="00A60E30">
        <w:rPr>
          <w:rFonts w:ascii="Trebuchet MS" w:hAnsi="Trebuchet MS"/>
          <w:sz w:val="20"/>
          <w:szCs w:val="20"/>
        </w:rPr>
        <w:t>é</w:t>
      </w:r>
      <w:proofErr w:type="spellEnd"/>
      <w:r w:rsidRPr="00A60E30">
        <w:rPr>
          <w:rFonts w:ascii="Trebuchet MS" w:hAnsi="Trebuchet MS"/>
          <w:sz w:val="20"/>
          <w:szCs w:val="20"/>
        </w:rPr>
        <w:t xml:space="preserve">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w:t>
      </w:r>
      <w:r w:rsidRPr="00A60E30">
        <w:rPr>
          <w:rFonts w:ascii="Trebuchet MS" w:hAnsi="Trebuchet MS"/>
          <w:color w:val="000000"/>
          <w:sz w:val="20"/>
          <w:szCs w:val="20"/>
        </w:rPr>
        <w:lastRenderedPageBreak/>
        <w:t>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5756CD">
      <w:pPr>
        <w:pStyle w:val="SCBFTtulo1"/>
        <w:keepNext w:val="0"/>
        <w:keepLines w:val="0"/>
        <w:widowControl w:val="0"/>
        <w:numPr>
          <w:ilvl w:val="1"/>
          <w:numId w:val="45"/>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proofErr w:type="spellStart"/>
      <w:r w:rsidR="00DC1AFB" w:rsidRPr="00A60E30">
        <w:rPr>
          <w:rFonts w:ascii="Trebuchet MS" w:hAnsi="Trebuchet MS"/>
          <w:bCs/>
          <w:sz w:val="20"/>
          <w:szCs w:val="20"/>
          <w:lang w:val="pt-BR"/>
        </w:rPr>
        <w:t>ii</w:t>
      </w:r>
      <w:proofErr w:type="spellEnd"/>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1579B0BE" w:rsidR="00153927" w:rsidRPr="00A60E30" w:rsidRDefault="005756CD" w:rsidP="005756CD">
      <w:pPr>
        <w:pStyle w:val="SCBFTtulo1"/>
        <w:keepNext w:val="0"/>
        <w:keepLines w:val="0"/>
        <w:widowControl w:val="0"/>
        <w:tabs>
          <w:tab w:val="clear" w:pos="2366"/>
        </w:tabs>
        <w:spacing w:line="276" w:lineRule="auto"/>
        <w:rPr>
          <w:rFonts w:ascii="Trebuchet MS" w:hAnsi="Trebuchet MS"/>
          <w:bCs/>
          <w:sz w:val="20"/>
          <w:szCs w:val="20"/>
        </w:rPr>
      </w:pPr>
      <w:bookmarkStart w:id="152" w:name="_Toc327379532"/>
      <w:r>
        <w:rPr>
          <w:rFonts w:ascii="Trebuchet MS" w:hAnsi="Trebuchet MS"/>
          <w:bCs/>
          <w:sz w:val="20"/>
          <w:szCs w:val="20"/>
          <w:lang w:val="pt-BR"/>
        </w:rPr>
        <w:t>CLÁUSULA XI</w:t>
      </w:r>
      <w:r w:rsidR="00153927" w:rsidRPr="00A60E30">
        <w:rPr>
          <w:rFonts w:ascii="Trebuchet MS" w:hAnsi="Trebuchet MS"/>
          <w:bCs/>
          <w:sz w:val="20"/>
          <w:szCs w:val="20"/>
        </w:rPr>
        <w:br/>
        <w:t>DISPOSIÇÕES GERAIS</w:t>
      </w:r>
      <w:bookmarkEnd w:id="152"/>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69D0C8E3"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w:t>
      </w:r>
      <w:proofErr w:type="spellStart"/>
      <w:r w:rsidR="001A6B6D" w:rsidRPr="00A60E30">
        <w:rPr>
          <w:rFonts w:ascii="Trebuchet MS" w:hAnsi="Trebuchet MS"/>
          <w:sz w:val="20"/>
          <w:szCs w:val="20"/>
        </w:rPr>
        <w:t>Daliana</w:t>
      </w:r>
      <w:proofErr w:type="spellEnd"/>
      <w:r w:rsidR="001A6B6D" w:rsidRPr="00A60E30">
        <w:rPr>
          <w:rFonts w:ascii="Trebuchet MS" w:hAnsi="Trebuchet MS"/>
          <w:sz w:val="20"/>
          <w:szCs w:val="20"/>
        </w:rPr>
        <w:t xml:space="preserve">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w:t>
      </w:r>
      <w:proofErr w:type="spellStart"/>
      <w:r w:rsidR="00500F1A" w:rsidRPr="00A60E30">
        <w:rPr>
          <w:rFonts w:ascii="Trebuchet MS" w:hAnsi="Trebuchet MS"/>
          <w:sz w:val="20"/>
          <w:szCs w:val="20"/>
        </w:rPr>
        <w:t>Daliana</w:t>
      </w:r>
      <w:proofErr w:type="spellEnd"/>
      <w:r w:rsidR="00500F1A" w:rsidRPr="00A60E30">
        <w:rPr>
          <w:rFonts w:ascii="Trebuchet MS" w:hAnsi="Trebuchet MS"/>
          <w:sz w:val="20"/>
          <w:szCs w:val="20"/>
        </w:rPr>
        <w:t xml:space="preserve">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proofErr w:type="spellStart"/>
      <w:r w:rsidRPr="00F82250">
        <w:rPr>
          <w:rFonts w:ascii="Trebuchet MS" w:hAnsi="Trebuchet MS"/>
          <w:sz w:val="20"/>
          <w:szCs w:val="20"/>
        </w:rPr>
        <w:t>Simplific</w:t>
      </w:r>
      <w:proofErr w:type="spellEnd"/>
      <w:r w:rsidRPr="00F82250">
        <w:rPr>
          <w:rFonts w:ascii="Trebuchet MS" w:hAnsi="Trebuchet MS"/>
          <w:sz w:val="20"/>
          <w:szCs w:val="20"/>
        </w:rPr>
        <w:t xml:space="preserve"> </w:t>
      </w:r>
      <w:proofErr w:type="spellStart"/>
      <w:r w:rsidRPr="00F82250">
        <w:rPr>
          <w:rFonts w:ascii="Trebuchet MS" w:hAnsi="Trebuchet MS"/>
          <w:sz w:val="20"/>
          <w:szCs w:val="20"/>
        </w:rPr>
        <w:t>Pavarini</w:t>
      </w:r>
      <w:proofErr w:type="spellEnd"/>
      <w:r w:rsidRPr="00F82250">
        <w:rPr>
          <w:rFonts w:ascii="Trebuchet MS" w:hAnsi="Trebuchet MS"/>
          <w:sz w:val="20"/>
          <w:szCs w:val="20"/>
        </w:rPr>
        <w:t xml:space="preserve">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bookmarkStart w:id="153" w:name="_DV_M133"/>
      <w:bookmarkStart w:id="154" w:name="_DV_M134"/>
      <w:bookmarkEnd w:id="153"/>
      <w:bookmarkEnd w:id="154"/>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bookmarkStart w:id="155" w:name="_DV_M428"/>
      <w:bookmarkEnd w:id="155"/>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bookmarkStart w:id="156" w:name="_DV_M430"/>
      <w:bookmarkEnd w:id="156"/>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w:t>
      </w:r>
      <w:r w:rsidRPr="00A60E30">
        <w:rPr>
          <w:rFonts w:ascii="Trebuchet MS" w:hAnsi="Trebuchet MS"/>
          <w:b w:val="0"/>
          <w:sz w:val="20"/>
          <w:szCs w:val="20"/>
        </w:rPr>
        <w:lastRenderedPageBreak/>
        <w:t xml:space="preserve">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w:t>
      </w:r>
      <w:proofErr w:type="spellStart"/>
      <w:r w:rsidRPr="00A60E30">
        <w:rPr>
          <w:rFonts w:ascii="Trebuchet MS" w:hAnsi="Trebuchet MS"/>
          <w:b w:val="0"/>
          <w:sz w:val="20"/>
          <w:szCs w:val="20"/>
        </w:rPr>
        <w:t>esta</w:t>
      </w:r>
      <w:proofErr w:type="spellEnd"/>
      <w:r w:rsidRPr="00A60E30">
        <w:rPr>
          <w:rFonts w:ascii="Trebuchet MS" w:hAnsi="Trebuchet MS"/>
          <w:b w:val="0"/>
          <w:sz w:val="20"/>
          <w:szCs w:val="20"/>
        </w:rPr>
        <w:t xml:space="preserv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e dos sistemas de distribuição e negociação das Debêntures nos mercados primário e secundário.</w:t>
      </w:r>
    </w:p>
    <w:p w14:paraId="657C2328"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5756CD">
      <w:pPr>
        <w:pStyle w:val="SCBFTtulo1"/>
        <w:keepNext w:val="0"/>
        <w:keepLines w:val="0"/>
        <w:widowControl w:val="0"/>
        <w:numPr>
          <w:ilvl w:val="1"/>
          <w:numId w:val="46"/>
        </w:numPr>
        <w:tabs>
          <w:tab w:val="clear" w:pos="2366"/>
          <w:tab w:val="left" w:pos="720"/>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w:t>
      </w:r>
      <w:proofErr w:type="spellStart"/>
      <w:r w:rsidRPr="00A60E30">
        <w:rPr>
          <w:rFonts w:ascii="Trebuchet MS" w:hAnsi="Trebuchet MS"/>
          <w:bCs/>
          <w:sz w:val="20"/>
          <w:szCs w:val="20"/>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w:t>
      </w:r>
      <w:proofErr w:type="spellStart"/>
      <w:r w:rsidRPr="00A60E30">
        <w:rPr>
          <w:rFonts w:ascii="Trebuchet MS" w:hAnsi="Trebuchet MS"/>
          <w:bCs/>
          <w:sz w:val="20"/>
          <w:szCs w:val="20"/>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A60E30">
        <w:rPr>
          <w:rFonts w:ascii="Trebuchet MS" w:hAnsi="Trebuchet MS"/>
          <w:b w:val="0"/>
          <w:sz w:val="20"/>
          <w:szCs w:val="20"/>
        </w:rPr>
        <w:t>ii</w:t>
      </w:r>
      <w:proofErr w:type="spellEnd"/>
      <w:r w:rsidRPr="00A60E30">
        <w:rPr>
          <w:rFonts w:ascii="Trebuchet MS" w:hAnsi="Trebuchet MS"/>
          <w:b w:val="0"/>
          <w:sz w:val="20"/>
          <w:szCs w:val="20"/>
        </w:rPr>
        <w:t>), (</w:t>
      </w:r>
      <w:proofErr w:type="spellStart"/>
      <w:r w:rsidRPr="00A60E30">
        <w:rPr>
          <w:rFonts w:ascii="Trebuchet MS" w:hAnsi="Trebuchet MS"/>
          <w:b w:val="0"/>
          <w:sz w:val="20"/>
          <w:szCs w:val="20"/>
        </w:rPr>
        <w:t>iii</w:t>
      </w:r>
      <w:proofErr w:type="spellEnd"/>
      <w:r w:rsidRPr="00A60E30">
        <w:rPr>
          <w:rFonts w:ascii="Trebuchet MS" w:hAnsi="Trebuchet MS"/>
          <w:b w:val="0"/>
          <w:sz w:val="20"/>
          <w:szCs w:val="20"/>
        </w:rPr>
        <w:t>) e (</w:t>
      </w:r>
      <w:proofErr w:type="spellStart"/>
      <w:r w:rsidRPr="00A60E30">
        <w:rPr>
          <w:rFonts w:ascii="Trebuchet MS" w:hAnsi="Trebuchet MS"/>
          <w:b w:val="0"/>
          <w:sz w:val="20"/>
          <w:szCs w:val="20"/>
        </w:rPr>
        <w:t>iv</w:t>
      </w:r>
      <w:proofErr w:type="spellEnd"/>
      <w:r w:rsidRPr="00A60E30">
        <w:rPr>
          <w:rFonts w:ascii="Trebuchet MS" w:hAnsi="Trebuchet MS"/>
          <w:b w:val="0"/>
          <w:sz w:val="20"/>
          <w:szCs w:val="20"/>
        </w:rPr>
        <w:t>)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5756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5756CD">
      <w:pPr>
        <w:pStyle w:val="SCBFTtulo1"/>
        <w:keepNext w:val="0"/>
        <w:keepLines w:val="0"/>
        <w:widowControl w:val="0"/>
        <w:numPr>
          <w:ilvl w:val="1"/>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5756CD">
      <w:pPr>
        <w:pStyle w:val="SCBFTtulo1"/>
        <w:keepNext w:val="0"/>
        <w:keepLines w:val="0"/>
        <w:widowControl w:val="0"/>
        <w:numPr>
          <w:ilvl w:val="2"/>
          <w:numId w:val="46"/>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5756CD">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0F9CE15A" w:rsidR="00302470" w:rsidRPr="00A60E30" w:rsidRDefault="00302470" w:rsidP="005756CD">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lastRenderedPageBreak/>
        <w:br w:type="page"/>
      </w:r>
    </w:p>
    <w:p w14:paraId="29E6E0E6" w14:textId="15FDD6C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proofErr w:type="spellStart"/>
      <w:r w:rsidR="00E760FB">
        <w:rPr>
          <w:rFonts w:ascii="Trebuchet MS" w:hAnsi="Trebuchet MS"/>
          <w:bCs/>
          <w:sz w:val="20"/>
          <w:szCs w:val="20"/>
        </w:rPr>
        <w:t>Simplific</w:t>
      </w:r>
      <w:proofErr w:type="spellEnd"/>
      <w:r w:rsidR="00E760FB">
        <w:rPr>
          <w:rFonts w:ascii="Trebuchet MS" w:hAnsi="Trebuchet MS"/>
          <w:bCs/>
          <w:sz w:val="20"/>
          <w:szCs w:val="20"/>
        </w:rPr>
        <w:t xml:space="preserve"> </w:t>
      </w:r>
      <w:proofErr w:type="spellStart"/>
      <w:r w:rsidR="00E760FB">
        <w:rPr>
          <w:rFonts w:ascii="Trebuchet MS" w:hAnsi="Trebuchet MS"/>
          <w:bCs/>
          <w:sz w:val="20"/>
          <w:szCs w:val="20"/>
        </w:rPr>
        <w:t>Pavarini</w:t>
      </w:r>
      <w:proofErr w:type="spellEnd"/>
      <w:r w:rsidR="00E760FB">
        <w:rPr>
          <w:rFonts w:ascii="Trebuchet MS" w:hAnsi="Trebuchet MS"/>
          <w:bCs/>
          <w:sz w:val="20"/>
          <w:szCs w:val="20"/>
        </w:rPr>
        <w:t xml:space="preserve">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46249E1A"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proofErr w:type="spellStart"/>
      <w:r w:rsidR="00E760FB">
        <w:rPr>
          <w:rFonts w:ascii="Trebuchet MS" w:hAnsi="Trebuchet MS"/>
          <w:bCs/>
          <w:sz w:val="20"/>
          <w:szCs w:val="20"/>
        </w:rPr>
        <w:t>Simplific</w:t>
      </w:r>
      <w:proofErr w:type="spellEnd"/>
      <w:r w:rsidR="00E760FB">
        <w:rPr>
          <w:rFonts w:ascii="Trebuchet MS" w:hAnsi="Trebuchet MS"/>
          <w:bCs/>
          <w:sz w:val="20"/>
          <w:szCs w:val="20"/>
        </w:rPr>
        <w:t xml:space="preserve"> </w:t>
      </w:r>
      <w:proofErr w:type="spellStart"/>
      <w:r w:rsidR="00E760FB">
        <w:rPr>
          <w:rFonts w:ascii="Trebuchet MS" w:hAnsi="Trebuchet MS"/>
          <w:bCs/>
          <w:sz w:val="20"/>
          <w:szCs w:val="20"/>
        </w:rPr>
        <w:t>Pavarini</w:t>
      </w:r>
      <w:proofErr w:type="spellEnd"/>
      <w:r w:rsidR="00E760FB">
        <w:rPr>
          <w:rFonts w:ascii="Trebuchet MS" w:hAnsi="Trebuchet MS"/>
          <w:bCs/>
          <w:sz w:val="20"/>
          <w:szCs w:val="20"/>
        </w:rPr>
        <w:t xml:space="preserve">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05D22C2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proofErr w:type="spellStart"/>
      <w:r w:rsidR="00E760FB">
        <w:rPr>
          <w:rFonts w:ascii="Trebuchet MS" w:hAnsi="Trebuchet MS"/>
          <w:bCs/>
          <w:sz w:val="20"/>
          <w:szCs w:val="20"/>
        </w:rPr>
        <w:t>Simplific</w:t>
      </w:r>
      <w:proofErr w:type="spellEnd"/>
      <w:r w:rsidR="00E760FB">
        <w:rPr>
          <w:rFonts w:ascii="Trebuchet MS" w:hAnsi="Trebuchet MS"/>
          <w:bCs/>
          <w:sz w:val="20"/>
          <w:szCs w:val="20"/>
        </w:rPr>
        <w:t xml:space="preserve"> </w:t>
      </w:r>
      <w:proofErr w:type="spellStart"/>
      <w:r w:rsidR="00E760FB">
        <w:rPr>
          <w:rFonts w:ascii="Trebuchet MS" w:hAnsi="Trebuchet MS"/>
          <w:bCs/>
          <w:sz w:val="20"/>
          <w:szCs w:val="20"/>
        </w:rPr>
        <w:t>Pavarini</w:t>
      </w:r>
      <w:proofErr w:type="spellEnd"/>
      <w:r w:rsidR="00E760FB">
        <w:rPr>
          <w:rFonts w:ascii="Trebuchet MS" w:hAnsi="Trebuchet MS"/>
          <w:bCs/>
          <w:sz w:val="20"/>
          <w:szCs w:val="20"/>
        </w:rPr>
        <w:t xml:space="preserve">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67F16AD0"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w:t>
      </w:r>
      <w:proofErr w:type="spellStart"/>
      <w:r w:rsidR="00D753FF" w:rsidRPr="00A60E30">
        <w:rPr>
          <w:rFonts w:ascii="Trebuchet MS" w:hAnsi="Trebuchet MS"/>
          <w:bCs/>
          <w:sz w:val="20"/>
          <w:szCs w:val="20"/>
        </w:rPr>
        <w:t>Neoenergia</w:t>
      </w:r>
      <w:proofErr w:type="spellEnd"/>
      <w:r w:rsidR="00D753FF" w:rsidRPr="00A60E30">
        <w:rPr>
          <w:rFonts w:ascii="Trebuchet MS" w:hAnsi="Trebuchet MS"/>
          <w:bCs/>
          <w:sz w:val="20"/>
          <w:szCs w:val="20"/>
        </w:rPr>
        <w:t xml:space="preserve"> S.A. e a </w:t>
      </w:r>
      <w:proofErr w:type="spellStart"/>
      <w:r w:rsidR="00E760FB">
        <w:rPr>
          <w:rFonts w:ascii="Trebuchet MS" w:hAnsi="Trebuchet MS"/>
          <w:bCs/>
          <w:sz w:val="20"/>
          <w:szCs w:val="20"/>
        </w:rPr>
        <w:t>Simplific</w:t>
      </w:r>
      <w:proofErr w:type="spellEnd"/>
      <w:r w:rsidR="00E760FB">
        <w:rPr>
          <w:rFonts w:ascii="Trebuchet MS" w:hAnsi="Trebuchet MS"/>
          <w:bCs/>
          <w:sz w:val="20"/>
          <w:szCs w:val="20"/>
        </w:rPr>
        <w:t xml:space="preserve"> </w:t>
      </w:r>
      <w:proofErr w:type="spellStart"/>
      <w:r w:rsidR="00E760FB">
        <w:rPr>
          <w:rFonts w:ascii="Trebuchet MS" w:hAnsi="Trebuchet MS"/>
          <w:bCs/>
          <w:sz w:val="20"/>
          <w:szCs w:val="20"/>
        </w:rPr>
        <w:t>Pavarini</w:t>
      </w:r>
      <w:proofErr w:type="spellEnd"/>
      <w:r w:rsidR="00E760FB">
        <w:rPr>
          <w:rFonts w:ascii="Trebuchet MS" w:hAnsi="Trebuchet MS"/>
          <w:bCs/>
          <w:sz w:val="20"/>
          <w:szCs w:val="20"/>
        </w:rPr>
        <w:t xml:space="preserve">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27"/>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1B4CAB7B" w:rsidR="00622119" w:rsidRDefault="00622119">
      <w:pPr>
        <w:jc w:val="left"/>
        <w:rPr>
          <w:rFonts w:ascii="Trebuchet MS" w:hAnsi="Trebuchet MS"/>
          <w:sz w:val="20"/>
          <w:szCs w:val="20"/>
        </w:rPr>
      </w:pPr>
    </w:p>
    <w:sectPr w:rsidR="00622119"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7805" w14:textId="77777777" w:rsidR="00B40097" w:rsidRDefault="00B40097">
      <w:r>
        <w:separator/>
      </w:r>
    </w:p>
  </w:endnote>
  <w:endnote w:type="continuationSeparator" w:id="0">
    <w:p w14:paraId="67FFBE70" w14:textId="77777777" w:rsidR="00B40097" w:rsidRDefault="00B40097">
      <w:r>
        <w:continuationSeparator/>
      </w:r>
    </w:p>
  </w:endnote>
  <w:endnote w:type="continuationNotice" w:id="1">
    <w:p w14:paraId="195E3707" w14:textId="77777777" w:rsidR="00B40097" w:rsidRDefault="00B40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39CAB4B4" w:rsidR="00D55CF1" w:rsidRPr="00ED5C15" w:rsidRDefault="00D55CF1" w:rsidP="004251F7">
        <w:pPr>
          <w:pStyle w:val="Rodap"/>
          <w:jc w:val="left"/>
          <w:rPr>
            <w:rFonts w:ascii="Verdana" w:hAnsi="Verdana"/>
            <w:sz w:val="14"/>
          </w:rPr>
        </w:pPr>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1105" w14:textId="77777777" w:rsidR="00B40097" w:rsidRDefault="00B40097">
      <w:r>
        <w:separator/>
      </w:r>
    </w:p>
  </w:footnote>
  <w:footnote w:type="continuationSeparator" w:id="0">
    <w:p w14:paraId="3D7F6D5C" w14:textId="77777777" w:rsidR="00B40097" w:rsidRDefault="00B40097">
      <w:r>
        <w:continuationSeparator/>
      </w:r>
    </w:p>
  </w:footnote>
  <w:footnote w:type="continuationNotice" w:id="1">
    <w:p w14:paraId="18C35945" w14:textId="77777777" w:rsidR="00B40097" w:rsidRDefault="00B40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BEF0" w14:textId="77777777" w:rsidR="00D55CF1" w:rsidRPr="008B41E0" w:rsidRDefault="00D55CF1"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06AE7"/>
    <w:multiLevelType w:val="multilevel"/>
    <w:tmpl w:val="E610B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54BB7"/>
    <w:multiLevelType w:val="multilevel"/>
    <w:tmpl w:val="24226F06"/>
    <w:lvl w:ilvl="0">
      <w:start w:val="11"/>
      <w:numFmt w:val="decimal"/>
      <w:lvlText w:val="%1."/>
      <w:lvlJc w:val="left"/>
      <w:pPr>
        <w:ind w:left="465" w:hanging="465"/>
      </w:pPr>
      <w:rPr>
        <w:rFonts w:hint="default"/>
        <w:u w:val="singl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5541400"/>
    <w:multiLevelType w:val="multilevel"/>
    <w:tmpl w:val="EBE42C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0B3220B1"/>
    <w:multiLevelType w:val="multilevel"/>
    <w:tmpl w:val="DD7A2276"/>
    <w:lvl w:ilvl="0">
      <w:start w:val="4"/>
      <w:numFmt w:val="decimal"/>
      <w:lvlText w:val="%1."/>
      <w:lvlJc w:val="left"/>
      <w:pPr>
        <w:ind w:left="720" w:hanging="72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0BFB4EFB"/>
    <w:multiLevelType w:val="multilevel"/>
    <w:tmpl w:val="9EACC30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83221E"/>
    <w:multiLevelType w:val="multilevel"/>
    <w:tmpl w:val="2CD66D40"/>
    <w:lvl w:ilvl="0">
      <w:start w:val="3"/>
      <w:numFmt w:val="decimal"/>
      <w:lvlText w:val="%1."/>
      <w:lvlJc w:val="left"/>
      <w:pPr>
        <w:ind w:left="825" w:hanging="825"/>
      </w:pPr>
      <w:rPr>
        <w:rFonts w:hint="default"/>
        <w:b w:val="0"/>
      </w:rPr>
    </w:lvl>
    <w:lvl w:ilvl="1">
      <w:start w:val="9"/>
      <w:numFmt w:val="decimal"/>
      <w:lvlText w:val="%1.%2."/>
      <w:lvlJc w:val="left"/>
      <w:pPr>
        <w:ind w:left="825" w:hanging="825"/>
      </w:pPr>
      <w:rPr>
        <w:rFonts w:hint="default"/>
        <w:b w:val="0"/>
      </w:rPr>
    </w:lvl>
    <w:lvl w:ilvl="2">
      <w:start w:val="11"/>
      <w:numFmt w:val="decimal"/>
      <w:lvlText w:val="%1.%2.%3."/>
      <w:lvlJc w:val="left"/>
      <w:pPr>
        <w:ind w:left="825" w:hanging="82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983335"/>
    <w:multiLevelType w:val="multilevel"/>
    <w:tmpl w:val="E31EA67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lang w:val="pt-BR"/>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EA424F9"/>
    <w:multiLevelType w:val="multilevel"/>
    <w:tmpl w:val="F784315C"/>
    <w:lvl w:ilvl="0">
      <w:start w:val="3"/>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665886"/>
    <w:multiLevelType w:val="multilevel"/>
    <w:tmpl w:val="BEB6CAC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36F816C7"/>
    <w:multiLevelType w:val="multilevel"/>
    <w:tmpl w:val="E610B4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BB4D06"/>
    <w:multiLevelType w:val="multilevel"/>
    <w:tmpl w:val="FD7060D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5D133BE"/>
    <w:multiLevelType w:val="multilevel"/>
    <w:tmpl w:val="981E5424"/>
    <w:lvl w:ilvl="0">
      <w:start w:val="2"/>
      <w:numFmt w:val="upperRoman"/>
      <w:suff w:val="nothing"/>
      <w:lvlText w:val="CLÁUSULA %1"/>
      <w:lvlJc w:val="left"/>
      <w:pPr>
        <w:ind w:left="0" w:firstLine="0"/>
      </w:pPr>
      <w:rPr>
        <w:rFonts w:hint="default"/>
      </w:rPr>
    </w:lvl>
    <w:lvl w:ilvl="1">
      <w:start w:val="3"/>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3" w15:restartNumberingAfterBreak="0">
    <w:nsid w:val="4F052D20"/>
    <w:multiLevelType w:val="multilevel"/>
    <w:tmpl w:val="B1A23C1E"/>
    <w:lvl w:ilvl="0">
      <w:start w:val="3"/>
      <w:numFmt w:val="upperRoman"/>
      <w:suff w:val="nothing"/>
      <w:lvlText w:val="CLÁUSULA %1"/>
      <w:lvlJc w:val="left"/>
      <w:pPr>
        <w:ind w:left="0" w:firstLine="0"/>
      </w:pPr>
      <w:rPr>
        <w:rFonts w:hint="default"/>
      </w:rPr>
    </w:lvl>
    <w:lvl w:ilvl="1">
      <w:start w:val="9"/>
      <w:numFmt w:val="decimal"/>
      <w:isLgl/>
      <w:lvlText w:val="%1.%2."/>
      <w:lvlJc w:val="left"/>
      <w:pPr>
        <w:ind w:left="0" w:firstLine="0"/>
      </w:pPr>
      <w:rPr>
        <w:rFonts w:hint="default"/>
        <w:b w:val="0"/>
      </w:rPr>
    </w:lvl>
    <w:lvl w:ilvl="2">
      <w:start w:val="12"/>
      <w:numFmt w:val="decimal"/>
      <w:isLgl/>
      <w:lvlText w:val="%1.%2.%3."/>
      <w:lvlJc w:val="left"/>
      <w:pPr>
        <w:ind w:left="568" w:firstLine="0"/>
      </w:pPr>
      <w:rPr>
        <w:rFonts w:hint="default"/>
        <w:b w:val="0"/>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D644B0"/>
    <w:multiLevelType w:val="multilevel"/>
    <w:tmpl w:val="9CA61684"/>
    <w:lvl w:ilvl="0">
      <w:start w:val="3"/>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C8411E"/>
    <w:multiLevelType w:val="multilevel"/>
    <w:tmpl w:val="6D4691D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pt-BR"/>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7F6105EA"/>
    <w:multiLevelType w:val="multilevel"/>
    <w:tmpl w:val="D478781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val="0"/>
        <w:iCs/>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780760240">
    <w:abstractNumId w:val="41"/>
  </w:num>
  <w:num w:numId="2" w16cid:durableId="13804760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093299">
    <w:abstractNumId w:val="35"/>
    <w:lvlOverride w:ilvl="0">
      <w:startOverride w:val="1"/>
    </w:lvlOverride>
  </w:num>
  <w:num w:numId="4" w16cid:durableId="80180576">
    <w:abstractNumId w:val="42"/>
  </w:num>
  <w:num w:numId="5" w16cid:durableId="642659235">
    <w:abstractNumId w:val="8"/>
  </w:num>
  <w:num w:numId="6" w16cid:durableId="19010111">
    <w:abstractNumId w:val="19"/>
  </w:num>
  <w:num w:numId="7" w16cid:durableId="1478301833">
    <w:abstractNumId w:val="2"/>
  </w:num>
  <w:num w:numId="8" w16cid:durableId="1039478958">
    <w:abstractNumId w:val="7"/>
  </w:num>
  <w:num w:numId="9" w16cid:durableId="527719965">
    <w:abstractNumId w:val="1"/>
  </w:num>
  <w:num w:numId="10" w16cid:durableId="1730571044">
    <w:abstractNumId w:val="31"/>
  </w:num>
  <w:num w:numId="11" w16cid:durableId="1340696228">
    <w:abstractNumId w:val="44"/>
  </w:num>
  <w:num w:numId="12" w16cid:durableId="1089502309">
    <w:abstractNumId w:val="28"/>
  </w:num>
  <w:num w:numId="13" w16cid:durableId="338315988">
    <w:abstractNumId w:val="40"/>
  </w:num>
  <w:num w:numId="14" w16cid:durableId="423192094">
    <w:abstractNumId w:val="43"/>
  </w:num>
  <w:num w:numId="15" w16cid:durableId="663825284">
    <w:abstractNumId w:val="22"/>
  </w:num>
  <w:num w:numId="16" w16cid:durableId="2144694970">
    <w:abstractNumId w:val="13"/>
  </w:num>
  <w:num w:numId="17" w16cid:durableId="1910918803">
    <w:abstractNumId w:val="30"/>
  </w:num>
  <w:num w:numId="18" w16cid:durableId="49156894">
    <w:abstractNumId w:val="24"/>
  </w:num>
  <w:num w:numId="19" w16cid:durableId="224999223">
    <w:abstractNumId w:val="29"/>
  </w:num>
  <w:num w:numId="20" w16cid:durableId="180749456">
    <w:abstractNumId w:val="16"/>
  </w:num>
  <w:num w:numId="21" w16cid:durableId="1132407353">
    <w:abstractNumId w:val="20"/>
  </w:num>
  <w:num w:numId="22" w16cid:durableId="443186001">
    <w:abstractNumId w:val="0"/>
  </w:num>
  <w:num w:numId="23" w16cid:durableId="1973902662">
    <w:abstractNumId w:val="46"/>
  </w:num>
  <w:num w:numId="24" w16cid:durableId="689646561">
    <w:abstractNumId w:val="38"/>
  </w:num>
  <w:num w:numId="25" w16cid:durableId="687482673">
    <w:abstractNumId w:val="18"/>
  </w:num>
  <w:num w:numId="26" w16cid:durableId="5138534">
    <w:abstractNumId w:val="47"/>
  </w:num>
  <w:num w:numId="27" w16cid:durableId="2145850415">
    <w:abstractNumId w:val="3"/>
  </w:num>
  <w:num w:numId="28" w16cid:durableId="469635386">
    <w:abstractNumId w:val="45"/>
  </w:num>
  <w:num w:numId="29" w16cid:durableId="364137691">
    <w:abstractNumId w:val="25"/>
  </w:num>
  <w:num w:numId="30" w16cid:durableId="100228969">
    <w:abstractNumId w:val="34"/>
  </w:num>
  <w:num w:numId="31" w16cid:durableId="87316949">
    <w:abstractNumId w:val="32"/>
  </w:num>
  <w:num w:numId="32" w16cid:durableId="325784743">
    <w:abstractNumId w:val="17"/>
  </w:num>
  <w:num w:numId="33" w16cid:durableId="112016547">
    <w:abstractNumId w:val="11"/>
  </w:num>
  <w:num w:numId="34" w16cid:durableId="1410928262">
    <w:abstractNumId w:val="33"/>
  </w:num>
  <w:num w:numId="35" w16cid:durableId="553322294">
    <w:abstractNumId w:val="37"/>
  </w:num>
  <w:num w:numId="36" w16cid:durableId="2123255606">
    <w:abstractNumId w:val="9"/>
  </w:num>
  <w:num w:numId="37" w16cid:durableId="905603020">
    <w:abstractNumId w:val="27"/>
  </w:num>
  <w:num w:numId="38" w16cid:durableId="1871407024">
    <w:abstractNumId w:val="15"/>
  </w:num>
  <w:num w:numId="39" w16cid:durableId="1584220643">
    <w:abstractNumId w:val="26"/>
  </w:num>
  <w:num w:numId="40" w16cid:durableId="1097410626">
    <w:abstractNumId w:val="10"/>
  </w:num>
  <w:num w:numId="41" w16cid:durableId="1508402592">
    <w:abstractNumId w:val="23"/>
  </w:num>
  <w:num w:numId="42" w16cid:durableId="2112429487">
    <w:abstractNumId w:val="6"/>
  </w:num>
  <w:num w:numId="43" w16cid:durableId="1636253377">
    <w:abstractNumId w:val="4"/>
  </w:num>
  <w:num w:numId="44" w16cid:durableId="1077629910">
    <w:abstractNumId w:val="14"/>
  </w:num>
  <w:num w:numId="45" w16cid:durableId="1918979671">
    <w:abstractNumId w:val="21"/>
  </w:num>
  <w:num w:numId="46" w16cid:durableId="1231624121">
    <w:abstractNumId w:val="5"/>
  </w:num>
  <w:num w:numId="47" w16cid:durableId="158167800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42"/>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A7EC8"/>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09D8"/>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3D4"/>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6ACC"/>
    <w:rsid w:val="0040774F"/>
    <w:rsid w:val="004105D8"/>
    <w:rsid w:val="004115E2"/>
    <w:rsid w:val="00411881"/>
    <w:rsid w:val="00413047"/>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6EF"/>
    <w:rsid w:val="00461C09"/>
    <w:rsid w:val="00462439"/>
    <w:rsid w:val="0046265D"/>
    <w:rsid w:val="004627A1"/>
    <w:rsid w:val="004645F6"/>
    <w:rsid w:val="00465840"/>
    <w:rsid w:val="00465B04"/>
    <w:rsid w:val="00466315"/>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56CD"/>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A80"/>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36F21"/>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07E"/>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4EAD"/>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163"/>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00A"/>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441"/>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0097"/>
    <w:rsid w:val="00B42CB8"/>
    <w:rsid w:val="00B4339E"/>
    <w:rsid w:val="00B44D9F"/>
    <w:rsid w:val="00B4592C"/>
    <w:rsid w:val="00B45F40"/>
    <w:rsid w:val="00B4745E"/>
    <w:rsid w:val="00B51DC0"/>
    <w:rsid w:val="00B51F95"/>
    <w:rsid w:val="00B52D80"/>
    <w:rsid w:val="00B52F9A"/>
    <w:rsid w:val="00B535D7"/>
    <w:rsid w:val="00B536BD"/>
    <w:rsid w:val="00B54BC7"/>
    <w:rsid w:val="00B554B6"/>
    <w:rsid w:val="00B57307"/>
    <w:rsid w:val="00B57F14"/>
    <w:rsid w:val="00B6052E"/>
    <w:rsid w:val="00B65E7F"/>
    <w:rsid w:val="00B6606B"/>
    <w:rsid w:val="00B66676"/>
    <w:rsid w:val="00B678FA"/>
    <w:rsid w:val="00B67FEE"/>
    <w:rsid w:val="00B70AB9"/>
    <w:rsid w:val="00B70AF8"/>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6B3"/>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17798"/>
    <w:rsid w:val="00D20469"/>
    <w:rsid w:val="00D20830"/>
    <w:rsid w:val="00D220A9"/>
    <w:rsid w:val="00D22D7F"/>
    <w:rsid w:val="00D2377B"/>
    <w:rsid w:val="00D25C1A"/>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3732"/>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11"/>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D17798"/>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D17798"/>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169491F1-9F13-4CA3-833A-ED715F88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63</Pages>
  <Words>26136</Words>
  <Characters>151434</Characters>
  <Application>Microsoft Office Word</Application>
  <DocSecurity>0</DocSecurity>
  <Lines>1261</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Nathalia Souza Patrizzi</cp:lastModifiedBy>
  <cp:revision>16</cp:revision>
  <cp:lastPrinted>2020-01-28T17:31:00Z</cp:lastPrinted>
  <dcterms:created xsi:type="dcterms:W3CDTF">2022-05-12T19:32:00Z</dcterms:created>
  <dcterms:modified xsi:type="dcterms:W3CDTF">2022-05-17T19:23:00Z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