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3D4A" w14:textId="0EA9C9A6" w:rsidR="00C45B0D" w:rsidRPr="000251CE" w:rsidRDefault="0077078F" w:rsidP="00C45B0D">
      <w:pPr>
        <w:tabs>
          <w:tab w:val="left" w:pos="1276"/>
        </w:tabs>
        <w:contextualSpacing/>
        <w:jc w:val="both"/>
        <w:rPr>
          <w:rFonts w:ascii="Trebuchet MS" w:hAnsi="Trebuchet MS"/>
          <w:b/>
          <w:sz w:val="20"/>
          <w:szCs w:val="20"/>
        </w:rPr>
      </w:pPr>
      <w:r>
        <w:rPr>
          <w:rFonts w:ascii="Trebuchet MS" w:hAnsi="Trebuchet MS"/>
          <w:b/>
          <w:sz w:val="20"/>
          <w:szCs w:val="20"/>
        </w:rPr>
        <w:t>ADITIVO Nº 01</w:t>
      </w:r>
      <w:r w:rsidR="00C45B0D" w:rsidRPr="000251CE">
        <w:rPr>
          <w:rFonts w:ascii="Trebuchet MS" w:hAnsi="Trebuchet MS"/>
          <w:b/>
          <w:sz w:val="20"/>
          <w:szCs w:val="20"/>
        </w:rPr>
        <w:t xml:space="preserve"> AO INSTRUMENTO PARTICULAR DE ALIENAÇÃO FIDUCIÁRIA DE AÇÕES EM GARANTIA E OUTRAS AVENÇAS</w:t>
      </w:r>
    </w:p>
    <w:p w14:paraId="694309D6" w14:textId="77777777" w:rsidR="00C45B0D" w:rsidRPr="000251CE" w:rsidRDefault="00C45B0D" w:rsidP="00C45B0D">
      <w:pPr>
        <w:tabs>
          <w:tab w:val="left" w:pos="1276"/>
        </w:tabs>
        <w:contextualSpacing/>
        <w:jc w:val="both"/>
        <w:rPr>
          <w:rFonts w:ascii="Trebuchet MS" w:hAnsi="Trebuchet MS"/>
          <w:b/>
          <w:sz w:val="20"/>
          <w:szCs w:val="20"/>
        </w:rPr>
      </w:pPr>
    </w:p>
    <w:p w14:paraId="4BDD3B4C" w14:textId="77777777" w:rsidR="00C45B0D" w:rsidRPr="000251CE" w:rsidRDefault="00C45B0D" w:rsidP="00C45B0D">
      <w:pPr>
        <w:tabs>
          <w:tab w:val="left" w:pos="1276"/>
        </w:tabs>
        <w:contextualSpacing/>
        <w:jc w:val="both"/>
        <w:rPr>
          <w:rFonts w:ascii="Trebuchet MS" w:hAnsi="Trebuchet MS"/>
          <w:sz w:val="20"/>
          <w:szCs w:val="20"/>
        </w:rPr>
      </w:pPr>
      <w:r w:rsidRPr="000251CE">
        <w:rPr>
          <w:rFonts w:ascii="Trebuchet MS" w:hAnsi="Trebuchet MS"/>
          <w:sz w:val="20"/>
          <w:szCs w:val="20"/>
        </w:rPr>
        <w:t>Pelo presente instrumento particular, as partes:</w:t>
      </w:r>
    </w:p>
    <w:p w14:paraId="0138A350" w14:textId="77777777" w:rsidR="00C45B0D" w:rsidRPr="000251CE" w:rsidRDefault="00C45B0D" w:rsidP="00C45B0D">
      <w:pPr>
        <w:tabs>
          <w:tab w:val="left" w:pos="1276"/>
        </w:tabs>
        <w:contextualSpacing/>
        <w:jc w:val="both"/>
        <w:rPr>
          <w:rFonts w:ascii="Trebuchet MS" w:hAnsi="Trebuchet MS"/>
          <w:sz w:val="20"/>
          <w:szCs w:val="20"/>
        </w:rPr>
      </w:pPr>
    </w:p>
    <w:p w14:paraId="74DDD939" w14:textId="28EBFB59" w:rsidR="00C45B0D" w:rsidRPr="000251CE"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0251CE">
        <w:rPr>
          <w:rFonts w:ascii="Trebuchet MS" w:hAnsi="Trebuchet MS"/>
          <w:b/>
          <w:bCs/>
          <w:sz w:val="20"/>
          <w:szCs w:val="20"/>
        </w:rPr>
        <w:t>NEOENERGIA S.A.</w:t>
      </w:r>
      <w:r w:rsidRPr="000251CE">
        <w:rPr>
          <w:rFonts w:ascii="Trebuchet MS" w:hAnsi="Trebuchet MS"/>
          <w:sz w:val="20"/>
          <w:szCs w:val="20"/>
        </w:rPr>
        <w:t>, sociedade por ações, com registro de companhia aberta sob a categoria “A” perante a Comissão de Valores Mobiliários (“</w:t>
      </w:r>
      <w:r w:rsidRPr="00DC3BDB">
        <w:rPr>
          <w:rFonts w:ascii="Trebuchet MS" w:hAnsi="Trebuchet MS"/>
          <w:sz w:val="20"/>
          <w:szCs w:val="20"/>
        </w:rPr>
        <w:t>CVM</w:t>
      </w:r>
      <w:r w:rsidRPr="000251CE">
        <w:rPr>
          <w:rFonts w:ascii="Trebuchet MS" w:hAnsi="Trebuchet MS"/>
          <w:sz w:val="20"/>
          <w:szCs w:val="20"/>
        </w:rPr>
        <w:t>”), com sede na Cidade do Rio de Janeiro, Estado do Rio de Janeiro, na Praia do Flamengo, nº 78, 3º andar, Flamengo, CEP 22210-030, inscrita no Cadastro Nacional da Pessoa Jurídica do Ministério da Economia (“CNPJ”) sob o nº 01.083.200/0001-18, neste ato representada na forma de seu estatuto social (“</w:t>
      </w:r>
      <w:r w:rsidR="00057455" w:rsidRPr="00DC3BDB">
        <w:rPr>
          <w:rFonts w:ascii="Trebuchet MS" w:hAnsi="Trebuchet MS"/>
          <w:sz w:val="20"/>
          <w:szCs w:val="20"/>
        </w:rPr>
        <w:t>NEOENERGIA</w:t>
      </w:r>
      <w:r w:rsidRPr="000251CE">
        <w:rPr>
          <w:rFonts w:ascii="Trebuchet MS" w:hAnsi="Trebuchet MS"/>
          <w:sz w:val="20"/>
          <w:szCs w:val="20"/>
        </w:rPr>
        <w:t>” ou “</w:t>
      </w:r>
      <w:r w:rsidR="00057455" w:rsidRPr="00DC3BDB">
        <w:rPr>
          <w:rFonts w:ascii="Trebuchet MS" w:hAnsi="Trebuchet MS"/>
          <w:sz w:val="20"/>
          <w:szCs w:val="20"/>
        </w:rPr>
        <w:t>PRESTADOR DA GARANTIA</w:t>
      </w:r>
      <w:r w:rsidRPr="000251CE">
        <w:rPr>
          <w:rFonts w:ascii="Trebuchet MS" w:hAnsi="Trebuchet MS"/>
          <w:sz w:val="20"/>
          <w:szCs w:val="20"/>
        </w:rPr>
        <w:t>”); e</w:t>
      </w:r>
    </w:p>
    <w:p w14:paraId="7DE36381" w14:textId="77777777" w:rsidR="00C45B0D" w:rsidRPr="000251CE" w:rsidRDefault="00C45B0D" w:rsidP="00C45B0D">
      <w:pPr>
        <w:pStyle w:val="PargrafodaLista"/>
        <w:autoSpaceDE w:val="0"/>
        <w:autoSpaceDN w:val="0"/>
        <w:adjustRightInd w:val="0"/>
        <w:ind w:left="1080"/>
        <w:jc w:val="both"/>
        <w:rPr>
          <w:rFonts w:ascii="Trebuchet MS" w:hAnsi="Trebuchet MS"/>
          <w:sz w:val="20"/>
          <w:szCs w:val="20"/>
        </w:rPr>
      </w:pPr>
    </w:p>
    <w:p w14:paraId="176D44BA" w14:textId="30DD0ACC" w:rsidR="00C45B0D"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0251CE">
        <w:rPr>
          <w:rFonts w:ascii="Trebuchet MS" w:hAnsi="Trebuchet MS"/>
          <w:b/>
          <w:sz w:val="20"/>
          <w:szCs w:val="20"/>
        </w:rPr>
        <w:t>SIMPLIFIC PAVARINI DISTRIBUIDORA DE TÍTULOS E VALORES MOBILIÁRIOS LTDA.</w:t>
      </w:r>
      <w:r w:rsidRPr="000251CE">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00057455" w:rsidRPr="00DC3BDB">
        <w:rPr>
          <w:rFonts w:ascii="Trebuchet MS" w:hAnsi="Trebuchet MS"/>
          <w:sz w:val="20"/>
          <w:szCs w:val="20"/>
        </w:rPr>
        <w:t>AGENTE FIDUCIÁRIO</w:t>
      </w:r>
      <w:r w:rsidRPr="000251CE">
        <w:rPr>
          <w:rFonts w:ascii="Trebuchet MS" w:hAnsi="Trebuchet MS"/>
          <w:sz w:val="20"/>
          <w:szCs w:val="20"/>
        </w:rPr>
        <w:t>”),</w:t>
      </w:r>
    </w:p>
    <w:p w14:paraId="7EA7019E" w14:textId="77777777" w:rsidR="00F03036" w:rsidRPr="00DC3BDB" w:rsidRDefault="00F03036" w:rsidP="00DC3BDB">
      <w:pPr>
        <w:pStyle w:val="PargrafodaLista"/>
        <w:rPr>
          <w:rFonts w:ascii="Trebuchet MS" w:hAnsi="Trebuchet MS"/>
          <w:sz w:val="20"/>
          <w:szCs w:val="20"/>
        </w:rPr>
      </w:pPr>
    </w:p>
    <w:p w14:paraId="5E264EB9" w14:textId="5F22DC36" w:rsidR="00F03036" w:rsidRDefault="000363F1"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DC3BDB">
        <w:rPr>
          <w:rFonts w:ascii="Trebuchet MS" w:hAnsi="Trebuchet MS"/>
          <w:b/>
          <w:bCs/>
          <w:sz w:val="20"/>
          <w:szCs w:val="20"/>
        </w:rPr>
        <w:t>BANCO NACIONAL DE DESENVOLVIMENTO ECONÔMICO E SOCIAL - BNDES</w:t>
      </w:r>
      <w:r w:rsidRPr="000363F1">
        <w:rPr>
          <w:rFonts w:ascii="Trebuchet MS" w:hAnsi="Trebuchet MS"/>
          <w:sz w:val="20"/>
          <w:szCs w:val="20"/>
        </w:rPr>
        <w:t>, neste ato denominado simplesmente BNDES, empresa pública federal, com sede em Brasília, Distrito Federal, e serviços nesta Cidade, na Avenida República do Chile, nº 100, inscrito no Cadastro Nacional da Pessoa Jurídica (“</w:t>
      </w:r>
      <w:r w:rsidRPr="003D084E">
        <w:rPr>
          <w:rFonts w:ascii="Trebuchet MS" w:hAnsi="Trebuchet MS"/>
          <w:sz w:val="20"/>
          <w:szCs w:val="20"/>
        </w:rPr>
        <w:t>CNPJ</w:t>
      </w:r>
      <w:r w:rsidRPr="000363F1">
        <w:rPr>
          <w:rFonts w:ascii="Trebuchet MS" w:hAnsi="Trebuchet MS"/>
          <w:sz w:val="20"/>
          <w:szCs w:val="20"/>
        </w:rPr>
        <w:t>”) sob o nº 33.657.248/0001-89, por seus representantes abaixo assinados</w:t>
      </w:r>
      <w:r>
        <w:rPr>
          <w:rFonts w:ascii="Trebuchet MS" w:hAnsi="Trebuchet MS"/>
          <w:sz w:val="20"/>
          <w:szCs w:val="20"/>
        </w:rPr>
        <w:t xml:space="preserve"> (“</w:t>
      </w:r>
      <w:r w:rsidRPr="003D084E">
        <w:rPr>
          <w:rFonts w:ascii="Trebuchet MS" w:hAnsi="Trebuchet MS"/>
          <w:sz w:val="20"/>
          <w:szCs w:val="20"/>
        </w:rPr>
        <w:t>BNDES</w:t>
      </w:r>
      <w:r>
        <w:rPr>
          <w:rFonts w:ascii="Trebuchet MS" w:hAnsi="Trebuchet MS"/>
          <w:sz w:val="20"/>
          <w:szCs w:val="20"/>
        </w:rPr>
        <w:t>”)</w:t>
      </w:r>
      <w:r w:rsidRPr="000363F1">
        <w:rPr>
          <w:rFonts w:ascii="Trebuchet MS" w:hAnsi="Trebuchet MS"/>
          <w:sz w:val="20"/>
          <w:szCs w:val="20"/>
        </w:rPr>
        <w:t>;</w:t>
      </w:r>
    </w:p>
    <w:p w14:paraId="1B12CEBE" w14:textId="77777777" w:rsidR="008C1B0F" w:rsidRPr="00DC3BDB" w:rsidRDefault="008C1B0F" w:rsidP="00DC3BDB">
      <w:pPr>
        <w:pStyle w:val="PargrafodaLista"/>
        <w:rPr>
          <w:rFonts w:ascii="Trebuchet MS" w:hAnsi="Trebuchet MS"/>
          <w:sz w:val="20"/>
          <w:szCs w:val="20"/>
        </w:rPr>
      </w:pPr>
    </w:p>
    <w:p w14:paraId="6775538A" w14:textId="5A39444B" w:rsidR="008C1B0F" w:rsidRPr="00DC3BDB" w:rsidRDefault="008C1B0F" w:rsidP="00DC3BDB">
      <w:pPr>
        <w:autoSpaceDE w:val="0"/>
        <w:autoSpaceDN w:val="0"/>
        <w:adjustRightInd w:val="0"/>
        <w:spacing w:line="276" w:lineRule="auto"/>
        <w:contextualSpacing/>
        <w:jc w:val="both"/>
        <w:rPr>
          <w:rFonts w:ascii="Trebuchet MS" w:hAnsi="Trebuchet MS"/>
          <w:sz w:val="20"/>
          <w:szCs w:val="20"/>
        </w:rPr>
      </w:pPr>
      <w:r w:rsidRPr="008C1B0F">
        <w:rPr>
          <w:rFonts w:ascii="Trebuchet MS" w:hAnsi="Trebuchet MS"/>
          <w:sz w:val="20"/>
          <w:szCs w:val="20"/>
        </w:rPr>
        <w:t>BNDES e AGENTE FIDUCIÁRIO doravante denominados, em conjunto, como “</w:t>
      </w:r>
      <w:r w:rsidRPr="00DC3BDB">
        <w:rPr>
          <w:rFonts w:ascii="Trebuchet MS" w:hAnsi="Trebuchet MS"/>
          <w:b/>
          <w:bCs/>
          <w:sz w:val="20"/>
          <w:szCs w:val="20"/>
        </w:rPr>
        <w:t>CREDORES</w:t>
      </w:r>
      <w:r w:rsidRPr="008C1B0F">
        <w:rPr>
          <w:rFonts w:ascii="Trebuchet MS" w:hAnsi="Trebuchet MS"/>
          <w:sz w:val="20"/>
          <w:szCs w:val="20"/>
        </w:rPr>
        <w:t>”</w:t>
      </w:r>
      <w:r>
        <w:rPr>
          <w:rFonts w:ascii="Trebuchet MS" w:hAnsi="Trebuchet MS"/>
          <w:sz w:val="20"/>
          <w:szCs w:val="20"/>
        </w:rPr>
        <w:t xml:space="preserve"> </w:t>
      </w:r>
      <w:r w:rsidRPr="008C1B0F">
        <w:rPr>
          <w:rFonts w:ascii="Trebuchet MS" w:hAnsi="Trebuchet MS"/>
          <w:sz w:val="20"/>
          <w:szCs w:val="20"/>
        </w:rPr>
        <w:t>e, individualmente, como “</w:t>
      </w:r>
      <w:r w:rsidRPr="00DC3BDB">
        <w:rPr>
          <w:rFonts w:ascii="Trebuchet MS" w:hAnsi="Trebuchet MS"/>
          <w:b/>
          <w:bCs/>
          <w:sz w:val="20"/>
          <w:szCs w:val="20"/>
        </w:rPr>
        <w:t>CREDOR</w:t>
      </w:r>
      <w:r w:rsidRPr="008C1B0F">
        <w:rPr>
          <w:rFonts w:ascii="Trebuchet MS" w:hAnsi="Trebuchet MS"/>
          <w:sz w:val="20"/>
          <w:szCs w:val="20"/>
        </w:rPr>
        <w:t>”;</w:t>
      </w:r>
    </w:p>
    <w:p w14:paraId="55F24698" w14:textId="77777777" w:rsidR="00C45B0D" w:rsidRPr="000251CE" w:rsidRDefault="00C45B0D" w:rsidP="00C45B0D">
      <w:pPr>
        <w:autoSpaceDE w:val="0"/>
        <w:autoSpaceDN w:val="0"/>
        <w:adjustRightInd w:val="0"/>
        <w:contextualSpacing/>
        <w:jc w:val="both"/>
        <w:rPr>
          <w:rFonts w:ascii="Trebuchet MS" w:hAnsi="Trebuchet MS"/>
          <w:sz w:val="20"/>
          <w:szCs w:val="20"/>
        </w:rPr>
      </w:pPr>
    </w:p>
    <w:p w14:paraId="4A8B29CF" w14:textId="77777777" w:rsidR="00C45B0D" w:rsidRPr="000251CE" w:rsidRDefault="00C45B0D" w:rsidP="00C45B0D">
      <w:pPr>
        <w:autoSpaceDE w:val="0"/>
        <w:autoSpaceDN w:val="0"/>
        <w:adjustRightInd w:val="0"/>
        <w:contextualSpacing/>
        <w:jc w:val="both"/>
        <w:rPr>
          <w:rFonts w:ascii="Trebuchet MS" w:hAnsi="Trebuchet MS"/>
          <w:bCs/>
          <w:sz w:val="20"/>
          <w:szCs w:val="20"/>
        </w:rPr>
      </w:pPr>
      <w:r w:rsidRPr="000251CE">
        <w:rPr>
          <w:rFonts w:ascii="Trebuchet MS" w:hAnsi="Trebuchet MS"/>
          <w:bCs/>
          <w:sz w:val="20"/>
          <w:szCs w:val="20"/>
        </w:rPr>
        <w:t>E ainda, como interveniente-anuente:</w:t>
      </w:r>
    </w:p>
    <w:p w14:paraId="57CFB5F3" w14:textId="77777777" w:rsidR="00C45B0D" w:rsidRPr="000251CE" w:rsidRDefault="00C45B0D" w:rsidP="00C45B0D">
      <w:pPr>
        <w:autoSpaceDE w:val="0"/>
        <w:autoSpaceDN w:val="0"/>
        <w:adjustRightInd w:val="0"/>
        <w:contextualSpacing/>
        <w:jc w:val="both"/>
        <w:rPr>
          <w:rFonts w:ascii="Trebuchet MS" w:hAnsi="Trebuchet MS"/>
          <w:bCs/>
          <w:sz w:val="20"/>
          <w:szCs w:val="20"/>
        </w:rPr>
      </w:pPr>
    </w:p>
    <w:p w14:paraId="56841D9E" w14:textId="0B21BBF3" w:rsidR="00C45B0D" w:rsidRPr="000251CE"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bCs/>
          <w:sz w:val="20"/>
          <w:szCs w:val="20"/>
        </w:rPr>
      </w:pPr>
      <w:r w:rsidRPr="000251CE">
        <w:rPr>
          <w:rFonts w:ascii="Trebuchet MS" w:hAnsi="Trebuchet MS"/>
          <w:b/>
          <w:bCs/>
          <w:sz w:val="20"/>
          <w:szCs w:val="20"/>
        </w:rPr>
        <w:t>NEOENERGIA ITABAPOANA TRANSMISSÃO DE ENERGIA S.A.</w:t>
      </w:r>
      <w:r w:rsidRPr="000251CE">
        <w:rPr>
          <w:rFonts w:ascii="Trebuchet MS" w:hAnsi="Trebuchet MS"/>
          <w:sz w:val="20"/>
          <w:szCs w:val="20"/>
        </w:rPr>
        <w:t>, (atual denominação social da EKTT 4 Serviços de Transmissão de Energia Elétrica SPE S.A.), sociedade por ações sem registro de companhia aberta perante a CVM, com sede na Cidade de Campinas, Estado de São Paulo, na Rua Ary Antenor de Souza, n.º 321, Sala J, Jardim Nova América, inscrita no CNPJ sob o nº 28.439.049/0001-64 e na Junta Comercial do Estado de São Paulo (“</w:t>
      </w:r>
      <w:r w:rsidRPr="00DC3BDB">
        <w:rPr>
          <w:rFonts w:ascii="Trebuchet MS" w:hAnsi="Trebuchet MS"/>
          <w:sz w:val="20"/>
          <w:szCs w:val="20"/>
        </w:rPr>
        <w:t>JUCESP</w:t>
      </w:r>
      <w:r w:rsidRPr="000251CE">
        <w:rPr>
          <w:rFonts w:ascii="Trebuchet MS" w:hAnsi="Trebuchet MS"/>
          <w:sz w:val="20"/>
          <w:szCs w:val="20"/>
        </w:rPr>
        <w:t>”) e sob o NIRE 35300507606, neste ato representada na forma do seu estatuto social (“</w:t>
      </w:r>
      <w:r w:rsidR="00057455" w:rsidRPr="00DC3BDB">
        <w:rPr>
          <w:rFonts w:ascii="Trebuchet MS" w:hAnsi="Trebuchet MS"/>
          <w:sz w:val="20"/>
          <w:szCs w:val="20"/>
        </w:rPr>
        <w:t>DEVEDORA</w:t>
      </w:r>
      <w:r w:rsidRPr="000251CE">
        <w:rPr>
          <w:rFonts w:ascii="Trebuchet MS" w:hAnsi="Trebuchet MS"/>
          <w:sz w:val="20"/>
          <w:szCs w:val="20"/>
        </w:rPr>
        <w:t>”)</w:t>
      </w:r>
      <w:r w:rsidRPr="000251CE">
        <w:rPr>
          <w:rFonts w:ascii="Trebuchet MS" w:hAnsi="Trebuchet MS"/>
          <w:bCs/>
          <w:sz w:val="20"/>
          <w:szCs w:val="20"/>
        </w:rPr>
        <w:t>.</w:t>
      </w:r>
    </w:p>
    <w:p w14:paraId="25711748" w14:textId="77777777" w:rsidR="00C45B0D" w:rsidRPr="000251CE" w:rsidRDefault="00C45B0D" w:rsidP="00C45B0D">
      <w:pPr>
        <w:autoSpaceDE w:val="0"/>
        <w:autoSpaceDN w:val="0"/>
        <w:adjustRightInd w:val="0"/>
        <w:contextualSpacing/>
        <w:jc w:val="both"/>
        <w:rPr>
          <w:rFonts w:ascii="Trebuchet MS" w:hAnsi="Trebuchet MS"/>
          <w:sz w:val="20"/>
          <w:szCs w:val="20"/>
        </w:rPr>
      </w:pPr>
    </w:p>
    <w:p w14:paraId="7E96F9AC" w14:textId="77777777" w:rsidR="00C45B0D" w:rsidRPr="000251CE" w:rsidRDefault="00C45B0D" w:rsidP="00C45B0D">
      <w:pPr>
        <w:tabs>
          <w:tab w:val="left" w:pos="1276"/>
        </w:tabs>
        <w:contextualSpacing/>
        <w:jc w:val="both"/>
        <w:rPr>
          <w:rFonts w:ascii="Trebuchet MS" w:hAnsi="Trebuchet MS"/>
          <w:b/>
          <w:sz w:val="20"/>
          <w:szCs w:val="20"/>
        </w:rPr>
      </w:pPr>
      <w:r w:rsidRPr="000251CE">
        <w:rPr>
          <w:rFonts w:ascii="Trebuchet MS" w:hAnsi="Trebuchet MS"/>
          <w:b/>
          <w:sz w:val="20"/>
          <w:szCs w:val="20"/>
        </w:rPr>
        <w:t>CONSIDERANDO QUE:</w:t>
      </w:r>
    </w:p>
    <w:p w14:paraId="00F5377F" w14:textId="77777777" w:rsidR="00C45B0D" w:rsidRPr="000251CE" w:rsidRDefault="00C45B0D" w:rsidP="00C45B0D">
      <w:pPr>
        <w:pStyle w:val="ListaColorida-nfase11"/>
        <w:tabs>
          <w:tab w:val="left" w:pos="1276"/>
        </w:tabs>
        <w:spacing w:after="0"/>
        <w:ind w:left="0"/>
        <w:jc w:val="both"/>
        <w:rPr>
          <w:rFonts w:ascii="Trebuchet MS" w:hAnsi="Trebuchet MS"/>
          <w:sz w:val="20"/>
          <w:szCs w:val="20"/>
        </w:rPr>
      </w:pPr>
    </w:p>
    <w:p w14:paraId="6C1561AB" w14:textId="667DF419" w:rsidR="00545CDE" w:rsidRPr="00DC3BDB" w:rsidRDefault="00545CDE" w:rsidP="00545CDE">
      <w:pPr>
        <w:pStyle w:val="BNDES"/>
        <w:numPr>
          <w:ilvl w:val="0"/>
          <w:numId w:val="63"/>
        </w:numPr>
        <w:spacing w:line="276" w:lineRule="auto"/>
        <w:rPr>
          <w:rFonts w:ascii="Trebuchet MS" w:hAnsi="Trebuchet MS" w:cs="Arial"/>
          <w:noProof/>
          <w:sz w:val="20"/>
          <w:szCs w:val="20"/>
        </w:rPr>
      </w:pPr>
      <w:r w:rsidRPr="00DC3BDB">
        <w:rPr>
          <w:rFonts w:ascii="Trebuchet MS" w:hAnsi="Trebuchet MS" w:cs="Arial"/>
          <w:noProof/>
          <w:sz w:val="20"/>
          <w:szCs w:val="20"/>
        </w:rPr>
        <w:t xml:space="preserve">a </w:t>
      </w:r>
      <w:r w:rsidR="008122B6" w:rsidRPr="00DC3BDB">
        <w:rPr>
          <w:rFonts w:ascii="Trebuchet MS" w:hAnsi="Trebuchet MS" w:cs="Arial"/>
          <w:noProof/>
          <w:sz w:val="20"/>
          <w:szCs w:val="20"/>
        </w:rPr>
        <w:t>DEVEDORA</w:t>
      </w:r>
      <w:r w:rsidRPr="00DC3BDB">
        <w:rPr>
          <w:rFonts w:ascii="Trebuchet MS" w:hAnsi="Trebuchet MS" w:cs="Arial"/>
          <w:noProof/>
          <w:sz w:val="20"/>
          <w:szCs w:val="20"/>
        </w:rPr>
        <w:t xml:space="preserve"> é a responsável pela implantação e operação das instalações de transmissão </w:t>
      </w:r>
      <w:r w:rsidRPr="00DC3BDB">
        <w:rPr>
          <w:rFonts w:ascii="Trebuchet MS" w:hAnsi="Trebuchet MS"/>
          <w:sz w:val="20"/>
          <w:szCs w:val="20"/>
        </w:rPr>
        <w:t xml:space="preserve">localizadas nos estados de Minas Gerais, Rio de Janeiro e Espírito Santo, </w:t>
      </w:r>
      <w:r w:rsidRPr="00DC3BDB">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0907BAF2" w14:textId="77777777" w:rsidR="00891731" w:rsidRPr="00DC3BDB" w:rsidRDefault="00891731" w:rsidP="00DC3BDB">
      <w:pPr>
        <w:pStyle w:val="BNDES"/>
        <w:spacing w:line="276" w:lineRule="auto"/>
        <w:ind w:left="862"/>
        <w:rPr>
          <w:rFonts w:ascii="Trebuchet MS" w:hAnsi="Trebuchet MS" w:cs="Arial"/>
          <w:noProof/>
          <w:sz w:val="20"/>
          <w:szCs w:val="20"/>
        </w:rPr>
      </w:pPr>
    </w:p>
    <w:p w14:paraId="65ABD4C9" w14:textId="47956B25" w:rsidR="00891731" w:rsidRPr="00774F51"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774F51">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4A3C4AE0" w14:textId="77777777" w:rsidR="00891731" w:rsidRPr="00774F51" w:rsidRDefault="00891731" w:rsidP="00DC3BDB">
      <w:pPr>
        <w:pStyle w:val="PargrafodaLista"/>
        <w:spacing w:line="276" w:lineRule="auto"/>
        <w:ind w:left="1985"/>
        <w:contextualSpacing/>
        <w:jc w:val="both"/>
        <w:rPr>
          <w:rFonts w:ascii="Trebuchet MS" w:hAnsi="Trebuchet MS"/>
          <w:sz w:val="20"/>
          <w:szCs w:val="20"/>
        </w:rPr>
      </w:pPr>
    </w:p>
    <w:p w14:paraId="0C0F09F9" w14:textId="5F68A733" w:rsidR="00891731" w:rsidRPr="00774F51"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774F51">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4CE33BCC" w14:textId="77777777" w:rsidR="00891731" w:rsidRPr="00DC3BDB" w:rsidRDefault="00891731" w:rsidP="00DC3BDB">
      <w:pPr>
        <w:spacing w:line="276" w:lineRule="auto"/>
        <w:contextualSpacing/>
        <w:jc w:val="both"/>
        <w:rPr>
          <w:rFonts w:ascii="Trebuchet MS" w:hAnsi="Trebuchet MS"/>
          <w:sz w:val="20"/>
          <w:szCs w:val="20"/>
        </w:rPr>
      </w:pPr>
    </w:p>
    <w:p w14:paraId="529DAD3B" w14:textId="016F0BA0" w:rsidR="00057455" w:rsidRPr="00DC3BDB" w:rsidRDefault="00057455" w:rsidP="00057455">
      <w:pPr>
        <w:pStyle w:val="PargrafodaLista"/>
        <w:numPr>
          <w:ilvl w:val="0"/>
          <w:numId w:val="63"/>
        </w:numPr>
        <w:spacing w:line="276" w:lineRule="auto"/>
        <w:contextualSpacing/>
        <w:jc w:val="both"/>
        <w:rPr>
          <w:rFonts w:ascii="Trebuchet MS" w:hAnsi="Trebuchet MS"/>
          <w:sz w:val="20"/>
          <w:szCs w:val="20"/>
        </w:rPr>
      </w:pPr>
      <w:r w:rsidRPr="00774F51">
        <w:rPr>
          <w:rFonts w:ascii="Trebuchet MS" w:hAnsi="Trebuchet MS"/>
          <w:sz w:val="20"/>
          <w:szCs w:val="20"/>
        </w:rPr>
        <w:t xml:space="preserve">a </w:t>
      </w:r>
      <w:r w:rsidR="008122B6" w:rsidRPr="00774F51">
        <w:rPr>
          <w:rFonts w:ascii="Trebuchet MS" w:hAnsi="Trebuchet MS"/>
          <w:sz w:val="20"/>
          <w:szCs w:val="20"/>
        </w:rPr>
        <w:t>DEVEDORA</w:t>
      </w:r>
      <w:r w:rsidRPr="00774F51">
        <w:rPr>
          <w:rFonts w:ascii="Trebuchet MS" w:hAnsi="Trebuchet MS"/>
          <w:sz w:val="20"/>
          <w:szCs w:val="20"/>
        </w:rPr>
        <w:t xml:space="preserve"> celebrou com o Operador Nacional do Sistema Elétrico (“ONS”) o Contrato de Prestação de Serviços de Transmissão nº</w:t>
      </w:r>
      <w:r w:rsidRPr="00DC3BDB">
        <w:rPr>
          <w:rFonts w:ascii="Trebuchet MS" w:hAnsi="Trebuchet MS"/>
          <w:sz w:val="20"/>
          <w:szCs w:val="20"/>
        </w:rPr>
        <w:t xml:space="preserve"> 3/2019, em 02 (dois) de julho de 2019 (doravante denominado, juntamente com seus posteriores aditivos, “CPST”);</w:t>
      </w:r>
    </w:p>
    <w:p w14:paraId="52334CA9" w14:textId="77777777" w:rsidR="00057455" w:rsidRPr="00774F51" w:rsidRDefault="00057455" w:rsidP="00DC3BDB">
      <w:pPr>
        <w:pStyle w:val="PargrafodaLista"/>
        <w:spacing w:line="276" w:lineRule="auto"/>
        <w:ind w:left="862"/>
        <w:contextualSpacing/>
        <w:jc w:val="both"/>
        <w:rPr>
          <w:rFonts w:ascii="Trebuchet MS" w:hAnsi="Trebuchet MS"/>
          <w:sz w:val="20"/>
          <w:szCs w:val="20"/>
        </w:rPr>
      </w:pPr>
    </w:p>
    <w:p w14:paraId="5A5EA7ED" w14:textId="6C8F5817" w:rsidR="00C45B0D" w:rsidRPr="00774F51" w:rsidRDefault="00C45B0D" w:rsidP="00C45B0D">
      <w:pPr>
        <w:pStyle w:val="PargrafodaLista"/>
        <w:numPr>
          <w:ilvl w:val="0"/>
          <w:numId w:val="63"/>
        </w:numPr>
        <w:spacing w:line="276" w:lineRule="auto"/>
        <w:contextualSpacing/>
        <w:jc w:val="both"/>
        <w:rPr>
          <w:rFonts w:ascii="Trebuchet MS" w:hAnsi="Trebuchet MS"/>
          <w:sz w:val="20"/>
          <w:szCs w:val="20"/>
        </w:rPr>
      </w:pPr>
      <w:r w:rsidRPr="00774F51">
        <w:rPr>
          <w:rFonts w:ascii="Trebuchet MS" w:hAnsi="Trebuchet MS"/>
          <w:sz w:val="20"/>
          <w:szCs w:val="20"/>
        </w:rPr>
        <w:t>Em 18 de fevereiro de 2020, a Assembleia Geral de Acionistas da Emissora deliberou e aprovou os termos e condições 1ª (primeira) emissão (“</w:t>
      </w:r>
      <w:r w:rsidRPr="00774F51">
        <w:rPr>
          <w:rFonts w:ascii="Trebuchet MS" w:hAnsi="Trebuchet MS"/>
          <w:sz w:val="20"/>
          <w:szCs w:val="20"/>
          <w:u w:val="single"/>
        </w:rPr>
        <w:t>Emissão</w:t>
      </w:r>
      <w:r w:rsidRPr="00774F51">
        <w:rPr>
          <w:rFonts w:ascii="Trebuchet MS" w:hAnsi="Trebuchet MS"/>
          <w:sz w:val="20"/>
          <w:szCs w:val="20"/>
        </w:rPr>
        <w:t>”) de debêntures simples, não conversíveis em ações, da espécie com garantia real, com garantia adicional fidejussória, em série única, da Emissora (“</w:t>
      </w:r>
      <w:r w:rsidRPr="00DC3BDB">
        <w:rPr>
          <w:rFonts w:ascii="Trebuchet MS" w:hAnsi="Trebuchet MS"/>
          <w:sz w:val="20"/>
          <w:szCs w:val="20"/>
        </w:rPr>
        <w:t>AGE de Emissão</w:t>
      </w:r>
      <w:r w:rsidRPr="00774F51">
        <w:rPr>
          <w:rFonts w:ascii="Trebuchet MS" w:hAnsi="Trebuchet MS"/>
          <w:sz w:val="20"/>
          <w:szCs w:val="20"/>
        </w:rPr>
        <w:t>” e “</w:t>
      </w:r>
      <w:r w:rsidRPr="00DC3BDB">
        <w:rPr>
          <w:rFonts w:ascii="Trebuchet MS" w:hAnsi="Trebuchet MS"/>
          <w:sz w:val="20"/>
          <w:szCs w:val="20"/>
        </w:rPr>
        <w:t>Debêntures</w:t>
      </w:r>
      <w:r w:rsidRPr="00774F51">
        <w:rPr>
          <w:rFonts w:ascii="Trebuchet MS" w:hAnsi="Trebuchet MS"/>
          <w:sz w:val="20"/>
          <w:szCs w:val="20"/>
        </w:rPr>
        <w:t>”), nos termos do artigo 59, da Lei n.º 6.404, de 15 de dezembro de 1976, conforme alterada (“</w:t>
      </w:r>
      <w:r w:rsidRPr="00DC3BDB">
        <w:rPr>
          <w:rFonts w:ascii="Trebuchet MS" w:hAnsi="Trebuchet MS"/>
          <w:sz w:val="20"/>
          <w:szCs w:val="20"/>
        </w:rPr>
        <w:t>Lei das Sociedades por Ações</w:t>
      </w:r>
      <w:r w:rsidRPr="00774F51">
        <w:rPr>
          <w:rFonts w:ascii="Trebuchet MS" w:hAnsi="Trebuchet MS"/>
          <w:sz w:val="20"/>
          <w:szCs w:val="20"/>
        </w:rPr>
        <w:t>”), para distribuição pública com esforços restritos, nos termos da Lei n.º 6.385, de 7 de dezembro de 1976, conforme alterada (“</w:t>
      </w:r>
      <w:r w:rsidRPr="00DC3BDB">
        <w:rPr>
          <w:rFonts w:ascii="Trebuchet MS" w:hAnsi="Trebuchet MS"/>
          <w:sz w:val="20"/>
          <w:szCs w:val="20"/>
        </w:rPr>
        <w:t>Lei do Mercado de Valores Mobiliários</w:t>
      </w:r>
      <w:r w:rsidRPr="00774F51">
        <w:rPr>
          <w:rFonts w:ascii="Trebuchet MS" w:hAnsi="Trebuchet MS"/>
          <w:sz w:val="20"/>
          <w:szCs w:val="20"/>
        </w:rPr>
        <w:t>”), da Instrução da CVM n.º 476, de 16 de janeiro de 2009, conforme alterada (“</w:t>
      </w:r>
      <w:r w:rsidRPr="00DC3BDB">
        <w:rPr>
          <w:rFonts w:ascii="Trebuchet MS" w:hAnsi="Trebuchet MS"/>
          <w:sz w:val="20"/>
          <w:szCs w:val="20"/>
        </w:rPr>
        <w:t>Instrução CVM 476</w:t>
      </w:r>
      <w:r w:rsidRPr="00774F51">
        <w:rPr>
          <w:rFonts w:ascii="Trebuchet MS" w:hAnsi="Trebuchet MS"/>
          <w:sz w:val="20"/>
          <w:szCs w:val="20"/>
        </w:rPr>
        <w:t>”) e das demais disposições legais e regulamentares aplicáveis (“</w:t>
      </w:r>
      <w:r w:rsidRPr="00DC3BDB">
        <w:rPr>
          <w:rFonts w:ascii="Trebuchet MS" w:hAnsi="Trebuchet MS"/>
          <w:sz w:val="20"/>
          <w:szCs w:val="20"/>
        </w:rPr>
        <w:t>Oferta Restrita</w:t>
      </w:r>
      <w:r w:rsidRPr="00774F51">
        <w:rPr>
          <w:rFonts w:ascii="Trebuchet MS" w:hAnsi="Trebuchet MS"/>
          <w:sz w:val="20"/>
          <w:szCs w:val="20"/>
        </w:rPr>
        <w:t>”);</w:t>
      </w:r>
    </w:p>
    <w:p w14:paraId="7C5D100D" w14:textId="77777777" w:rsidR="00C45B0D" w:rsidRPr="00774F51" w:rsidRDefault="00C45B0D" w:rsidP="00C45B0D">
      <w:pPr>
        <w:pStyle w:val="PargrafodaLista"/>
        <w:rPr>
          <w:rFonts w:ascii="Trebuchet MS" w:hAnsi="Trebuchet MS"/>
          <w:sz w:val="20"/>
          <w:szCs w:val="20"/>
        </w:rPr>
      </w:pPr>
    </w:p>
    <w:p w14:paraId="193DD00A" w14:textId="77777777" w:rsidR="00C45B0D" w:rsidRPr="00774F51" w:rsidRDefault="00C45B0D" w:rsidP="00C45B0D">
      <w:pPr>
        <w:pStyle w:val="PargrafodaLista"/>
        <w:numPr>
          <w:ilvl w:val="0"/>
          <w:numId w:val="63"/>
        </w:numPr>
        <w:spacing w:line="276" w:lineRule="auto"/>
        <w:contextualSpacing/>
        <w:jc w:val="both"/>
        <w:rPr>
          <w:rFonts w:ascii="Trebuchet MS" w:hAnsi="Trebuchet MS"/>
          <w:sz w:val="20"/>
          <w:szCs w:val="20"/>
        </w:rPr>
      </w:pPr>
      <w:r w:rsidRPr="00774F51">
        <w:rPr>
          <w:rFonts w:ascii="Trebuchet MS" w:hAnsi="Trebuchet MS"/>
          <w:sz w:val="20"/>
          <w:szCs w:val="20"/>
        </w:rPr>
        <w:t>Em 20 de maio de 2020 foi firmado entre o Agente Fiduciário, a Neoenergia e, como interveniente anuente, a Emissora, o Instrumento Particular de Alienação Fiduciária de Ações em Garantia e Outras Avenças (“</w:t>
      </w:r>
      <w:r w:rsidRPr="00DC3BDB">
        <w:rPr>
          <w:rFonts w:ascii="Trebuchet MS" w:hAnsi="Trebuchet MS"/>
          <w:sz w:val="20"/>
          <w:szCs w:val="20"/>
        </w:rPr>
        <w:t>Contrato de Alienação Fiduciária</w:t>
      </w:r>
      <w:r w:rsidRPr="00774F51">
        <w:rPr>
          <w:rFonts w:ascii="Trebuchet MS" w:hAnsi="Trebuchet MS"/>
          <w:sz w:val="20"/>
          <w:szCs w:val="20"/>
        </w:rPr>
        <w:t>”), ora aditado, por meio do qual foi constituída a alienação fiduciária sobre 60.055.769 (sessenta milhões e cinquenta e cinco mil e setecentos e sessenta e nove) ações ordinárias do capital social da Emissora (“</w:t>
      </w:r>
      <w:r w:rsidRPr="00DC3BDB">
        <w:rPr>
          <w:rFonts w:ascii="Trebuchet MS" w:hAnsi="Trebuchet MS"/>
          <w:sz w:val="20"/>
          <w:szCs w:val="20"/>
        </w:rPr>
        <w:t>Ações</w:t>
      </w:r>
      <w:r w:rsidRPr="00774F51">
        <w:rPr>
          <w:rFonts w:ascii="Trebuchet MS" w:hAnsi="Trebuchet MS"/>
          <w:sz w:val="20"/>
          <w:szCs w:val="20"/>
        </w:rPr>
        <w:t xml:space="preserve">”), conforme descritas no </w:t>
      </w:r>
      <w:r w:rsidRPr="00774F51">
        <w:rPr>
          <w:rFonts w:ascii="Trebuchet MS" w:hAnsi="Trebuchet MS"/>
          <w:sz w:val="20"/>
          <w:szCs w:val="20"/>
          <w:u w:val="single"/>
        </w:rPr>
        <w:t>Anexo I</w:t>
      </w:r>
      <w:r w:rsidRPr="00774F51">
        <w:rPr>
          <w:rFonts w:ascii="Trebuchet MS" w:hAnsi="Trebuchet MS"/>
          <w:sz w:val="20"/>
          <w:szCs w:val="20"/>
        </w:rPr>
        <w:t xml:space="preserve"> ao Contrato, em garantia da Emissão (“</w:t>
      </w:r>
      <w:r w:rsidRPr="00DC3BDB">
        <w:rPr>
          <w:rFonts w:ascii="Trebuchet MS" w:hAnsi="Trebuchet MS"/>
          <w:sz w:val="20"/>
          <w:szCs w:val="20"/>
        </w:rPr>
        <w:t>Alienação Fiduciária</w:t>
      </w:r>
      <w:r w:rsidRPr="00774F51">
        <w:rPr>
          <w:rFonts w:ascii="Trebuchet MS" w:hAnsi="Trebuchet MS"/>
          <w:sz w:val="20"/>
          <w:szCs w:val="20"/>
        </w:rPr>
        <w:t>”);</w:t>
      </w:r>
    </w:p>
    <w:p w14:paraId="7362D949" w14:textId="77777777" w:rsidR="00C45B0D" w:rsidRPr="00774F51" w:rsidRDefault="00C45B0D" w:rsidP="00C45B0D">
      <w:pPr>
        <w:pStyle w:val="PargrafodaLista"/>
        <w:rPr>
          <w:rFonts w:ascii="Trebuchet MS" w:hAnsi="Trebuchet MS"/>
          <w:sz w:val="20"/>
          <w:szCs w:val="20"/>
        </w:rPr>
      </w:pPr>
    </w:p>
    <w:p w14:paraId="3236B490" w14:textId="77777777" w:rsidR="00C45B0D" w:rsidRPr="00774F51" w:rsidRDefault="00C45B0D" w:rsidP="00C45B0D">
      <w:pPr>
        <w:pStyle w:val="PargrafodaLista"/>
        <w:numPr>
          <w:ilvl w:val="0"/>
          <w:numId w:val="63"/>
        </w:numPr>
        <w:spacing w:line="276" w:lineRule="auto"/>
        <w:contextualSpacing/>
        <w:jc w:val="both"/>
        <w:rPr>
          <w:rFonts w:ascii="Trebuchet MS" w:hAnsi="Trebuchet MS"/>
          <w:sz w:val="20"/>
          <w:szCs w:val="20"/>
        </w:rPr>
      </w:pPr>
      <w:r w:rsidRPr="00774F51">
        <w:rPr>
          <w:rFonts w:ascii="Trebuchet MS" w:hAnsi="Trebuchet MS"/>
          <w:sz w:val="20"/>
          <w:szCs w:val="20"/>
        </w:rPr>
        <w:t>A Neoenergia, nesta data, é legítima titular das Ações (conforme abaixo definido), as quais encontram-se alienadas fiduciariamente em garantia do fiel, integral e pontual pagamento e cumprimento das Obrigações contraídas nos termos do Contrato de Alienação Fiduciária, ora aditado, registrado perante o 2º Cartório de Registro de Títulos e Documentos da cidade do Rio de Janeiro, Estado do Rio de Janeiro  sob o nº 1126160 (“</w:t>
      </w:r>
      <w:r w:rsidRPr="00774F51">
        <w:rPr>
          <w:rFonts w:ascii="Trebuchet MS" w:hAnsi="Trebuchet MS"/>
          <w:sz w:val="20"/>
          <w:szCs w:val="20"/>
          <w:u w:val="single"/>
        </w:rPr>
        <w:t>Cartório de RTD-RJ</w:t>
      </w:r>
      <w:r w:rsidRPr="00774F51">
        <w:rPr>
          <w:rFonts w:ascii="Trebuchet MS" w:hAnsi="Trebuchet MS"/>
          <w:sz w:val="20"/>
          <w:szCs w:val="20"/>
        </w:rPr>
        <w:t>”) e Cartório de Registro de Títulos e Documentos da Cidade de Campinas, Estado de São Paulo  sob o nº 1235602 (“</w:t>
      </w:r>
      <w:r w:rsidRPr="00774F51">
        <w:rPr>
          <w:rFonts w:ascii="Trebuchet MS" w:hAnsi="Trebuchet MS"/>
          <w:sz w:val="20"/>
          <w:szCs w:val="20"/>
          <w:u w:val="single"/>
        </w:rPr>
        <w:t>Cartório de RTD-Campinas</w:t>
      </w:r>
      <w:r w:rsidRPr="00774F51">
        <w:rPr>
          <w:rFonts w:ascii="Trebuchet MS" w:hAnsi="Trebuchet MS"/>
          <w:sz w:val="20"/>
          <w:szCs w:val="20"/>
        </w:rPr>
        <w:t>” e, em conjunto com o Cartório de RTD-RJ, “</w:t>
      </w:r>
      <w:r w:rsidRPr="00774F51">
        <w:rPr>
          <w:rFonts w:ascii="Trebuchet MS" w:hAnsi="Trebuchet MS"/>
          <w:sz w:val="20"/>
          <w:szCs w:val="20"/>
          <w:u w:val="single"/>
        </w:rPr>
        <w:t>Cartórios de RTD</w:t>
      </w:r>
      <w:r w:rsidRPr="00774F51">
        <w:rPr>
          <w:rFonts w:ascii="Trebuchet MS" w:hAnsi="Trebuchet MS"/>
          <w:sz w:val="20"/>
          <w:szCs w:val="20"/>
        </w:rPr>
        <w:t>”);</w:t>
      </w:r>
    </w:p>
    <w:p w14:paraId="77B9D9A4" w14:textId="77777777" w:rsidR="00C45B0D" w:rsidRPr="00774F51" w:rsidRDefault="00C45B0D" w:rsidP="00C45B0D">
      <w:pPr>
        <w:jc w:val="both"/>
        <w:rPr>
          <w:rFonts w:ascii="Trebuchet MS" w:hAnsi="Trebuchet MS"/>
          <w:sz w:val="20"/>
          <w:szCs w:val="20"/>
        </w:rPr>
      </w:pPr>
    </w:p>
    <w:p w14:paraId="2FDF66E9" w14:textId="77777777" w:rsidR="00C45B0D" w:rsidRPr="00774F51" w:rsidRDefault="00C45B0D" w:rsidP="00C45B0D">
      <w:pPr>
        <w:pStyle w:val="PargrafodaLista"/>
        <w:numPr>
          <w:ilvl w:val="0"/>
          <w:numId w:val="63"/>
        </w:numPr>
        <w:spacing w:line="276" w:lineRule="auto"/>
        <w:contextualSpacing/>
        <w:jc w:val="both"/>
        <w:rPr>
          <w:rFonts w:ascii="Trebuchet MS" w:hAnsi="Trebuchet MS"/>
          <w:sz w:val="20"/>
          <w:szCs w:val="20"/>
        </w:rPr>
      </w:pPr>
      <w:r w:rsidRPr="00774F51">
        <w:rPr>
          <w:rFonts w:ascii="Trebuchet MS" w:hAnsi="Trebuchet MS"/>
          <w:sz w:val="20"/>
          <w:szCs w:val="20"/>
        </w:rPr>
        <w:t>Em [</w:t>
      </w:r>
      <w:r w:rsidRPr="00774F51">
        <w:rPr>
          <w:rFonts w:ascii="Trebuchet MS" w:hAnsi="Trebuchet MS"/>
          <w:sz w:val="20"/>
          <w:szCs w:val="20"/>
          <w:highlight w:val="yellow"/>
        </w:rPr>
        <w:t>•</w:t>
      </w:r>
      <w:r w:rsidRPr="00774F51">
        <w:rPr>
          <w:rFonts w:ascii="Trebuchet MS" w:hAnsi="Trebuchet MS"/>
          <w:sz w:val="20"/>
          <w:szCs w:val="20"/>
        </w:rPr>
        <w:t>] de maio de 2022 foi realizada Assembleia Geral de Debenturistas (“</w:t>
      </w:r>
      <w:r w:rsidRPr="00774F51">
        <w:rPr>
          <w:rFonts w:ascii="Trebuchet MS" w:hAnsi="Trebuchet MS"/>
          <w:sz w:val="20"/>
          <w:szCs w:val="20"/>
          <w:u w:val="single"/>
        </w:rPr>
        <w:t>AGD de Conversão</w:t>
      </w:r>
      <w:r w:rsidRPr="00774F51">
        <w:rPr>
          <w:rFonts w:ascii="Trebuchet MS" w:hAnsi="Trebuchet MS"/>
          <w:sz w:val="20"/>
          <w:szCs w:val="20"/>
        </w:rPr>
        <w:t xml:space="preserve">”) que aprovou a conversão da Garantia Real atribuída pela Neoenergia em garantia ao pagamento de todas as obrigações pecuniárias, principais e acessórias, incluindo encargos moratórios, assumidos pela Emissora em todos os documentos relativos as Debêntures, transformando-a da forma de Alienação Fiduciária de Ações para a forma de Penhor de Ações; </w:t>
      </w:r>
    </w:p>
    <w:p w14:paraId="287BB5B6" w14:textId="77777777" w:rsidR="00C45B0D" w:rsidRPr="00774F51" w:rsidRDefault="00C45B0D" w:rsidP="00C45B0D">
      <w:pPr>
        <w:pStyle w:val="PargrafodaLista"/>
        <w:rPr>
          <w:rFonts w:ascii="Trebuchet MS" w:hAnsi="Trebuchet MS"/>
          <w:sz w:val="20"/>
          <w:szCs w:val="20"/>
        </w:rPr>
      </w:pPr>
    </w:p>
    <w:p w14:paraId="2CF6E262" w14:textId="77777777" w:rsidR="00C45B0D" w:rsidRPr="00774F51" w:rsidRDefault="00C45B0D" w:rsidP="00C45B0D">
      <w:pPr>
        <w:pStyle w:val="PargrafodaLista"/>
        <w:numPr>
          <w:ilvl w:val="0"/>
          <w:numId w:val="63"/>
        </w:numPr>
        <w:spacing w:line="276" w:lineRule="auto"/>
        <w:contextualSpacing/>
        <w:jc w:val="both"/>
        <w:rPr>
          <w:rFonts w:ascii="Trebuchet MS" w:hAnsi="Trebuchet MS"/>
          <w:sz w:val="20"/>
          <w:szCs w:val="20"/>
        </w:rPr>
      </w:pPr>
      <w:r w:rsidRPr="00774F51">
        <w:rPr>
          <w:rFonts w:ascii="Trebuchet MS" w:hAnsi="Trebuchet MS"/>
          <w:sz w:val="20"/>
          <w:szCs w:val="20"/>
        </w:rPr>
        <w:t>Em [</w:t>
      </w:r>
      <w:r w:rsidRPr="00774F51">
        <w:rPr>
          <w:rFonts w:ascii="Trebuchet MS" w:hAnsi="Trebuchet MS"/>
          <w:sz w:val="20"/>
          <w:szCs w:val="20"/>
          <w:highlight w:val="yellow"/>
        </w:rPr>
        <w:t>•</w:t>
      </w:r>
      <w:r w:rsidRPr="00774F51">
        <w:rPr>
          <w:rFonts w:ascii="Trebuchet MS" w:hAnsi="Trebuchet MS"/>
          <w:sz w:val="20"/>
          <w:szCs w:val="20"/>
        </w:rPr>
        <w:t>] de maio de 2022 e em [</w:t>
      </w:r>
      <w:r w:rsidRPr="00774F51">
        <w:rPr>
          <w:rFonts w:ascii="Trebuchet MS" w:hAnsi="Trebuchet MS"/>
          <w:sz w:val="20"/>
          <w:szCs w:val="20"/>
          <w:highlight w:val="yellow"/>
        </w:rPr>
        <w:t>•</w:t>
      </w:r>
      <w:r w:rsidRPr="00774F51">
        <w:rPr>
          <w:rFonts w:ascii="Trebuchet MS" w:hAnsi="Trebuchet MS"/>
          <w:sz w:val="20"/>
          <w:szCs w:val="20"/>
        </w:rPr>
        <w:t>] de maio de 2022, foram realizadas a Reunião do Conselho de Administração da Neoenergia e a Assembleia Geral Extraordinária de Acionistas da Emissora (“</w:t>
      </w:r>
      <w:r w:rsidRPr="00774F51">
        <w:rPr>
          <w:rFonts w:ascii="Trebuchet MS" w:hAnsi="Trebuchet MS"/>
          <w:sz w:val="20"/>
          <w:szCs w:val="20"/>
          <w:u w:val="single"/>
        </w:rPr>
        <w:t>RCA de Conversão</w:t>
      </w:r>
      <w:r w:rsidRPr="00774F51">
        <w:rPr>
          <w:rFonts w:ascii="Trebuchet MS" w:hAnsi="Trebuchet MS"/>
          <w:sz w:val="20"/>
          <w:szCs w:val="20"/>
        </w:rPr>
        <w:t>” e “</w:t>
      </w:r>
      <w:r w:rsidRPr="00774F51">
        <w:rPr>
          <w:rFonts w:ascii="Trebuchet MS" w:hAnsi="Trebuchet MS"/>
          <w:sz w:val="20"/>
          <w:szCs w:val="20"/>
          <w:u w:val="single"/>
        </w:rPr>
        <w:t>AGE de Conversão</w:t>
      </w:r>
      <w:r w:rsidRPr="00774F51">
        <w:rPr>
          <w:rFonts w:ascii="Trebuchet MS" w:hAnsi="Trebuchet MS"/>
          <w:sz w:val="20"/>
          <w:szCs w:val="20"/>
        </w:rPr>
        <w:t>”, respectivamente), respectivamente, as quais aprovaram a conversão da garantia nos termos acima descritos; e</w:t>
      </w:r>
    </w:p>
    <w:p w14:paraId="16578639" w14:textId="77777777" w:rsidR="00C45B0D" w:rsidRPr="00774F51" w:rsidRDefault="00C45B0D" w:rsidP="00C45B0D">
      <w:pPr>
        <w:pStyle w:val="PargrafodaLista"/>
        <w:rPr>
          <w:rFonts w:ascii="Trebuchet MS" w:hAnsi="Trebuchet MS" w:cs="Tahoma"/>
          <w:sz w:val="20"/>
          <w:szCs w:val="20"/>
        </w:rPr>
      </w:pPr>
    </w:p>
    <w:p w14:paraId="424332E8" w14:textId="43E75440" w:rsidR="009A1057" w:rsidRPr="00DC3BDB" w:rsidRDefault="009A1057" w:rsidP="009A1057">
      <w:pPr>
        <w:pStyle w:val="BNDES"/>
        <w:numPr>
          <w:ilvl w:val="0"/>
          <w:numId w:val="63"/>
        </w:numPr>
        <w:spacing w:line="276" w:lineRule="auto"/>
        <w:rPr>
          <w:rFonts w:ascii="Trebuchet MS" w:hAnsi="Trebuchet MS" w:cs="Arial"/>
          <w:sz w:val="20"/>
          <w:szCs w:val="20"/>
        </w:rPr>
      </w:pPr>
      <w:r w:rsidRPr="00DC3BDB">
        <w:rPr>
          <w:rFonts w:ascii="Trebuchet MS" w:hAnsi="Trebuchet MS" w:cs="Arial"/>
          <w:sz w:val="20"/>
          <w:szCs w:val="20"/>
        </w:rPr>
        <w:t xml:space="preserve">para angariar recursos adicionais destinados a cumprir com as obrigações previstas no </w:t>
      </w:r>
      <w:r w:rsidRPr="00DC3BDB">
        <w:rPr>
          <w:rFonts w:ascii="Trebuchet MS" w:hAnsi="Trebuchet MS" w:cs="Arial"/>
          <w:color w:val="000000"/>
          <w:sz w:val="20"/>
          <w:szCs w:val="20"/>
        </w:rPr>
        <w:t>Contrato de Concessão e permitir à implantação integral do Projeto</w:t>
      </w:r>
      <w:r w:rsidRPr="00DC3BDB">
        <w:rPr>
          <w:rFonts w:ascii="Trebuchet MS" w:hAnsi="Trebuchet MS" w:cs="Arial"/>
          <w:sz w:val="20"/>
          <w:szCs w:val="20"/>
        </w:rPr>
        <w:t xml:space="preserve">, a DEVEDORA celebrou com o BNDES o Contrato de Financiamento Mediante Abertura de Crédito </w:t>
      </w:r>
      <w:r w:rsidRPr="00DC3BDB">
        <w:rPr>
          <w:rFonts w:ascii="Trebuchet MS" w:hAnsi="Trebuchet MS" w:cs="Arial"/>
          <w:sz w:val="20"/>
          <w:szCs w:val="20"/>
          <w:highlight w:val="yellow"/>
        </w:rPr>
        <w:t>nº 22.1.xxxx.1</w:t>
      </w:r>
      <w:r w:rsidRPr="00DC3BDB">
        <w:rPr>
          <w:rFonts w:ascii="Trebuchet MS" w:hAnsi="Trebuchet MS" w:cs="Arial"/>
          <w:sz w:val="20"/>
          <w:szCs w:val="20"/>
        </w:rPr>
        <w:t xml:space="preserve">, no valor de </w:t>
      </w:r>
      <w:r w:rsidRPr="00DC3BDB">
        <w:rPr>
          <w:rFonts w:ascii="Trebuchet MS" w:hAnsi="Trebuchet MS"/>
          <w:sz w:val="20"/>
          <w:szCs w:val="20"/>
        </w:rPr>
        <w:t xml:space="preserve">R$ </w:t>
      </w:r>
      <w:r w:rsidRPr="00DC3BDB">
        <w:rPr>
          <w:rFonts w:ascii="Trebuchet MS" w:hAnsi="Trebuchet MS"/>
          <w:color w:val="000000"/>
          <w:sz w:val="20"/>
          <w:szCs w:val="20"/>
        </w:rPr>
        <w:t>195.000.000,00 (</w:t>
      </w:r>
      <w:r w:rsidRPr="00DC3BDB">
        <w:rPr>
          <w:rFonts w:ascii="Trebuchet MS" w:eastAsiaTheme="minorHAnsi" w:hAnsi="Trebuchet MS" w:cs="Arial"/>
          <w:color w:val="000000"/>
          <w:sz w:val="20"/>
          <w:szCs w:val="20"/>
          <w:lang w:eastAsia="en-US"/>
        </w:rPr>
        <w:t xml:space="preserve">cento e noventa e cinco </w:t>
      </w:r>
      <w:r w:rsidRPr="00DC3BDB">
        <w:rPr>
          <w:rFonts w:ascii="Trebuchet MS" w:hAnsi="Trebuchet MS" w:cs="Arial"/>
          <w:color w:val="000000"/>
          <w:sz w:val="20"/>
          <w:szCs w:val="20"/>
        </w:rPr>
        <w:t>milhões reais</w:t>
      </w:r>
      <w:r w:rsidRPr="00DC3BDB">
        <w:rPr>
          <w:rFonts w:ascii="Trebuchet MS" w:hAnsi="Trebuchet MS"/>
          <w:color w:val="000000"/>
          <w:sz w:val="20"/>
          <w:szCs w:val="20"/>
        </w:rPr>
        <w:t>)</w:t>
      </w:r>
      <w:r w:rsidRPr="00DC3BDB">
        <w:rPr>
          <w:rFonts w:ascii="Trebuchet MS" w:hAnsi="Trebuchet MS" w:cs="Arial"/>
          <w:sz w:val="20"/>
          <w:szCs w:val="20"/>
        </w:rPr>
        <w:t xml:space="preserve"> (“</w:t>
      </w:r>
      <w:r w:rsidRPr="00DC3BDB">
        <w:rPr>
          <w:rFonts w:ascii="Trebuchet MS" w:hAnsi="Trebuchet MS" w:cs="Arial"/>
          <w:b/>
          <w:sz w:val="20"/>
          <w:szCs w:val="20"/>
        </w:rPr>
        <w:t>CONTRATO DE FINANCIAMENTO BNDES</w:t>
      </w:r>
      <w:r w:rsidRPr="00DC3BDB">
        <w:rPr>
          <w:rFonts w:ascii="Trebuchet MS" w:hAnsi="Trebuchet MS" w:cs="Arial"/>
          <w:sz w:val="20"/>
          <w:szCs w:val="20"/>
        </w:rPr>
        <w:t>” e, em conjunto com a ESCRITURA DE EMISSÃO, “</w:t>
      </w:r>
      <w:r w:rsidRPr="00DC3BDB">
        <w:rPr>
          <w:rFonts w:ascii="Trebuchet MS" w:hAnsi="Trebuchet MS" w:cs="Arial"/>
          <w:b/>
          <w:sz w:val="20"/>
          <w:szCs w:val="20"/>
        </w:rPr>
        <w:t>INSTRUMENTOS DE FINANCIAMENTO</w:t>
      </w:r>
      <w:r w:rsidRPr="00DC3BDB">
        <w:rPr>
          <w:rFonts w:ascii="Trebuchet MS" w:hAnsi="Trebuchet MS" w:cs="Arial"/>
          <w:sz w:val="20"/>
          <w:szCs w:val="20"/>
        </w:rPr>
        <w:t xml:space="preserve">”); </w:t>
      </w:r>
    </w:p>
    <w:p w14:paraId="2704B9A9" w14:textId="77777777" w:rsidR="009A1057" w:rsidRPr="00DC3BDB" w:rsidRDefault="009A1057" w:rsidP="009A1057">
      <w:pPr>
        <w:pStyle w:val="BNDES"/>
        <w:spacing w:line="276" w:lineRule="auto"/>
        <w:rPr>
          <w:rFonts w:ascii="Trebuchet MS" w:hAnsi="Trebuchet MS" w:cs="Arial"/>
          <w:sz w:val="20"/>
          <w:szCs w:val="20"/>
        </w:rPr>
      </w:pPr>
    </w:p>
    <w:p w14:paraId="7B5357E4" w14:textId="26F74304" w:rsidR="009A1057" w:rsidRPr="00DC3BDB" w:rsidRDefault="009A1057" w:rsidP="009A1057">
      <w:pPr>
        <w:pStyle w:val="BNDES"/>
        <w:numPr>
          <w:ilvl w:val="0"/>
          <w:numId w:val="63"/>
        </w:numPr>
        <w:spacing w:line="276" w:lineRule="auto"/>
        <w:rPr>
          <w:rFonts w:ascii="Trebuchet MS" w:hAnsi="Trebuchet MS" w:cs="Arial"/>
          <w:sz w:val="20"/>
          <w:szCs w:val="20"/>
        </w:rPr>
      </w:pPr>
      <w:r w:rsidRPr="00DC3BDB">
        <w:rPr>
          <w:rFonts w:ascii="Trebuchet MS" w:hAnsi="Trebuchet MS" w:cs="Arial"/>
          <w:sz w:val="20"/>
          <w:szCs w:val="20"/>
        </w:rPr>
        <w:t>conforme permitido pela Cláusula 1.</w:t>
      </w:r>
      <w:r w:rsidR="00774F51">
        <w:rPr>
          <w:rFonts w:ascii="Trebuchet MS" w:hAnsi="Trebuchet MS" w:cs="Arial"/>
          <w:sz w:val="20"/>
          <w:szCs w:val="20"/>
        </w:rPr>
        <w:t>9</w:t>
      </w:r>
      <w:r w:rsidRPr="00DC3BDB">
        <w:rPr>
          <w:rFonts w:ascii="Trebuchet MS" w:hAnsi="Trebuchet MS" w:cs="Arial"/>
          <w:sz w:val="20"/>
          <w:szCs w:val="20"/>
        </w:rPr>
        <w:t xml:space="preserve"> do </w:t>
      </w:r>
      <w:r w:rsidR="00774F51">
        <w:rPr>
          <w:rFonts w:ascii="Trebuchet MS" w:hAnsi="Trebuchet MS" w:cs="Arial"/>
          <w:sz w:val="20"/>
          <w:szCs w:val="20"/>
        </w:rPr>
        <w:t>Contrato de Alienação Fiduciária</w:t>
      </w:r>
      <w:r w:rsidRPr="00DC3BDB">
        <w:rPr>
          <w:rFonts w:ascii="Trebuchet MS" w:hAnsi="Trebuchet MS" w:cs="Arial"/>
          <w:sz w:val="20"/>
          <w:szCs w:val="20"/>
        </w:rPr>
        <w:t>, o</w:t>
      </w:r>
      <w:r w:rsidR="0007756A">
        <w:rPr>
          <w:rFonts w:ascii="Trebuchet MS" w:hAnsi="Trebuchet MS" w:cs="Arial"/>
          <w:sz w:val="20"/>
          <w:szCs w:val="20"/>
        </w:rPr>
        <w:t xml:space="preserve"> AGENTE FIDUCIÁRIO, na condição de representante dos Debenturistas, e a DEVEDORA</w:t>
      </w:r>
      <w:r w:rsidRPr="00DC3BDB">
        <w:rPr>
          <w:rFonts w:ascii="Trebuchet MS" w:hAnsi="Trebuchet MS" w:cs="Arial"/>
          <w:sz w:val="20"/>
          <w:szCs w:val="20"/>
        </w:rPr>
        <w:t xml:space="preserve"> concordam, de maneira irrevogável e irretratável, em celebrar o presente ADITIVO de modo a incluir as obrigações decorrentes do CONTRATO DE FINANCIAMENTO BNDES no rol das OBRIGAÇÕES GARANTIDAS pelo </w:t>
      </w:r>
      <w:r w:rsidR="008A2E9E">
        <w:rPr>
          <w:rFonts w:ascii="Trebuchet MS" w:hAnsi="Trebuchet MS" w:cs="Arial"/>
          <w:sz w:val="20"/>
          <w:szCs w:val="20"/>
        </w:rPr>
        <w:t>CONTRATO DE ALIENAÇÃO FIDUCIÁRIA</w:t>
      </w:r>
      <w:r w:rsidRPr="00DC3BDB">
        <w:rPr>
          <w:rFonts w:ascii="Trebuchet MS" w:hAnsi="Trebuchet MS" w:cs="Arial"/>
          <w:sz w:val="20"/>
          <w:szCs w:val="20"/>
        </w:rPr>
        <w:t xml:space="preserve">, bem como na inclusão das demais alterações decorrentes do ingresso do BNDES como </w:t>
      </w:r>
      <w:r w:rsidR="007A725B">
        <w:rPr>
          <w:rFonts w:ascii="Trebuchet MS" w:hAnsi="Trebuchet MS" w:cs="Arial"/>
          <w:sz w:val="20"/>
          <w:szCs w:val="20"/>
        </w:rPr>
        <w:t>CREDOR</w:t>
      </w:r>
      <w:r w:rsidRPr="00DC3BDB">
        <w:rPr>
          <w:rFonts w:ascii="Trebuchet MS" w:hAnsi="Trebuchet MS" w:cs="Arial"/>
          <w:sz w:val="20"/>
          <w:szCs w:val="20"/>
        </w:rPr>
        <w:t xml:space="preserve"> neste CONTRATO;</w:t>
      </w:r>
    </w:p>
    <w:p w14:paraId="475FBB51" w14:textId="77777777" w:rsidR="009A1057" w:rsidRPr="00DC3BDB" w:rsidRDefault="009A1057" w:rsidP="009A1057">
      <w:pPr>
        <w:pStyle w:val="BNDES"/>
        <w:spacing w:line="276" w:lineRule="auto"/>
        <w:ind w:left="1080"/>
        <w:rPr>
          <w:rFonts w:ascii="Trebuchet MS" w:hAnsi="Trebuchet MS" w:cs="Arial"/>
          <w:sz w:val="20"/>
          <w:szCs w:val="20"/>
        </w:rPr>
      </w:pPr>
    </w:p>
    <w:p w14:paraId="6989C6DF" w14:textId="4D3D4623" w:rsidR="002C03B8" w:rsidRPr="00DC3BDB" w:rsidRDefault="009A1057" w:rsidP="00DC3BDB">
      <w:pPr>
        <w:pStyle w:val="BNDES"/>
        <w:numPr>
          <w:ilvl w:val="0"/>
          <w:numId w:val="63"/>
        </w:numPr>
        <w:spacing w:line="276" w:lineRule="auto"/>
        <w:rPr>
          <w:rFonts w:ascii="Trebuchet MS" w:hAnsi="Trebuchet MS" w:cs="Arial"/>
          <w:sz w:val="20"/>
          <w:szCs w:val="20"/>
        </w:rPr>
      </w:pPr>
      <w:r w:rsidRPr="00DC3BDB">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Pr="00DC3BDB">
        <w:rPr>
          <w:rFonts w:ascii="Trebuchet MS" w:hAnsi="Trebuchet MS" w:cs="Arial"/>
          <w:sz w:val="20"/>
          <w:szCs w:val="20"/>
          <w:highlight w:val="yellow"/>
        </w:rPr>
        <w:t>22.2.XXXX.4</w:t>
      </w:r>
      <w:r w:rsidRPr="00DC3BDB">
        <w:rPr>
          <w:rFonts w:ascii="Trebuchet MS" w:hAnsi="Trebuchet MS" w:cs="Arial"/>
          <w:sz w:val="20"/>
          <w:szCs w:val="20"/>
        </w:rPr>
        <w:t xml:space="preserve"> (“</w:t>
      </w:r>
      <w:r w:rsidRPr="00DC3BDB">
        <w:rPr>
          <w:rFonts w:ascii="Trebuchet MS" w:hAnsi="Trebuchet MS" w:cs="Arial"/>
          <w:b/>
          <w:sz w:val="20"/>
          <w:szCs w:val="20"/>
        </w:rPr>
        <w:t>CONTRATO DE COMPARTILHAMENTO</w:t>
      </w:r>
      <w:r w:rsidRPr="00DC3BDB">
        <w:rPr>
          <w:rFonts w:ascii="Trebuchet MS" w:hAnsi="Trebuchet MS" w:cs="Arial"/>
          <w:sz w:val="20"/>
          <w:szCs w:val="20"/>
        </w:rPr>
        <w:t xml:space="preserve">”) com o intuito de regular as relações entre os CESSIONÁRIOS FIDUCIÁRIOS na hipótese de não cumprimento de obrigações assumidas pela CEDENTE e/ou pela NEOENERGIA S.A., controladora da CEDENTE,  em qualquer dos INSTRUMENTOS DE FINANCIAMENTO e/ou dos DOCUMENTOS DE GARANTIA, bem como definir a proporção da participação de cada um dos CESSIONÁRIOS FIDUCIÁRIOS no rateio dos valores que vierem a ser apurados com a excussão da garantia constituída por meio deste </w:t>
      </w:r>
      <w:r w:rsidRPr="00DC3BDB">
        <w:rPr>
          <w:rFonts w:ascii="Trebuchet MS" w:hAnsi="Trebuchet MS" w:cs="Arial"/>
          <w:caps/>
          <w:sz w:val="20"/>
          <w:szCs w:val="20"/>
        </w:rPr>
        <w:t>contrato</w:t>
      </w:r>
      <w:r w:rsidRPr="00DC3BDB">
        <w:rPr>
          <w:rFonts w:ascii="Trebuchet MS" w:hAnsi="Trebuchet MS" w:cs="Arial"/>
          <w:sz w:val="20"/>
          <w:szCs w:val="20"/>
        </w:rPr>
        <w:t xml:space="preserve"> e do </w:t>
      </w:r>
      <w:r w:rsidR="004B3435" w:rsidRPr="004B3435">
        <w:rPr>
          <w:rFonts w:ascii="Trebuchet MS" w:hAnsi="Trebuchet MS" w:cs="Arial"/>
          <w:sz w:val="20"/>
          <w:szCs w:val="20"/>
        </w:rPr>
        <w:t>Contrato de Cessão Fiduciária de Direitos, Administração de Contas e Outras Avenças nº 22.2.XXXX.2</w:t>
      </w:r>
      <w:r w:rsidRPr="00DC3BDB">
        <w:rPr>
          <w:rFonts w:ascii="Trebuchet MS" w:hAnsi="Trebuchet MS" w:cs="Arial"/>
          <w:sz w:val="20"/>
          <w:szCs w:val="20"/>
        </w:rPr>
        <w:t xml:space="preserve">, celebrado entre a </w:t>
      </w:r>
      <w:r w:rsidR="000610E8">
        <w:rPr>
          <w:rFonts w:ascii="Trebuchet MS" w:hAnsi="Trebuchet MS" w:cs="Arial"/>
          <w:sz w:val="20"/>
          <w:szCs w:val="20"/>
        </w:rPr>
        <w:t>DEVEDORA</w:t>
      </w:r>
      <w:r w:rsidRPr="00DC3BDB">
        <w:rPr>
          <w:rFonts w:ascii="Trebuchet MS" w:hAnsi="Trebuchet MS" w:cs="Arial"/>
          <w:sz w:val="20"/>
          <w:szCs w:val="20"/>
        </w:rPr>
        <w:t xml:space="preserve">, o BNDES, o AGENTE FIDUCIÁRIO e, </w:t>
      </w:r>
      <w:r w:rsidR="001754BF">
        <w:rPr>
          <w:rFonts w:ascii="Trebuchet MS" w:hAnsi="Trebuchet MS" w:cs="Arial"/>
          <w:sz w:val="20"/>
          <w:szCs w:val="20"/>
        </w:rPr>
        <w:t>o BANCO DO BRADESCO S.A</w:t>
      </w:r>
      <w:r w:rsidR="00435E33">
        <w:rPr>
          <w:rFonts w:ascii="Trebuchet MS" w:hAnsi="Trebuchet MS" w:cs="Arial"/>
          <w:sz w:val="20"/>
          <w:szCs w:val="20"/>
        </w:rPr>
        <w:t>, na qualidade de Banco Administrador de Contas</w:t>
      </w:r>
      <w:r w:rsidRPr="00DC3BDB">
        <w:rPr>
          <w:rFonts w:ascii="Trebuchet MS" w:hAnsi="Trebuchet MS" w:cs="Arial"/>
          <w:sz w:val="20"/>
          <w:szCs w:val="20"/>
        </w:rPr>
        <w:t xml:space="preserve"> (“</w:t>
      </w:r>
      <w:r w:rsidRPr="00DC3BDB">
        <w:rPr>
          <w:rFonts w:ascii="Trebuchet MS" w:hAnsi="Trebuchet MS" w:cs="Arial"/>
          <w:b/>
          <w:caps/>
          <w:sz w:val="20"/>
          <w:szCs w:val="20"/>
        </w:rPr>
        <w:t>Contrato de Penhor de Ações</w:t>
      </w:r>
      <w:r w:rsidRPr="00DC3BDB">
        <w:rPr>
          <w:rFonts w:ascii="Trebuchet MS" w:hAnsi="Trebuchet MS" w:cs="Arial"/>
          <w:sz w:val="20"/>
          <w:szCs w:val="20"/>
        </w:rPr>
        <w:t>” e, em conjunto com este CONTRATO, “</w:t>
      </w:r>
      <w:r w:rsidRPr="00DC3BDB">
        <w:rPr>
          <w:rFonts w:ascii="Trebuchet MS" w:hAnsi="Trebuchet MS" w:cs="Arial"/>
          <w:b/>
          <w:sz w:val="20"/>
          <w:szCs w:val="20"/>
        </w:rPr>
        <w:t>DOCUMENTOS DE GARANTIA</w:t>
      </w:r>
      <w:r w:rsidRPr="00DC3BDB">
        <w:rPr>
          <w:rFonts w:ascii="Trebuchet MS" w:hAnsi="Trebuchet MS" w:cs="Arial"/>
          <w:sz w:val="20"/>
          <w:szCs w:val="20"/>
        </w:rPr>
        <w:t>”);</w:t>
      </w:r>
    </w:p>
    <w:p w14:paraId="659F3AF1" w14:textId="77777777" w:rsidR="002C03B8" w:rsidRPr="00DC3BDB" w:rsidRDefault="002C03B8" w:rsidP="00DC3BDB">
      <w:pPr>
        <w:pStyle w:val="PargrafodaLista"/>
        <w:rPr>
          <w:rFonts w:ascii="Trebuchet MS" w:hAnsi="Trebuchet MS" w:cs="Tahoma"/>
          <w:sz w:val="20"/>
          <w:szCs w:val="20"/>
        </w:rPr>
      </w:pPr>
    </w:p>
    <w:p w14:paraId="36C4EA29" w14:textId="30C3FB3B" w:rsidR="00C45B0D" w:rsidRPr="00774F51" w:rsidRDefault="00C45B0D" w:rsidP="00C45B0D">
      <w:pPr>
        <w:pStyle w:val="PargrafodaLista"/>
        <w:numPr>
          <w:ilvl w:val="0"/>
          <w:numId w:val="63"/>
        </w:numPr>
        <w:spacing w:line="276" w:lineRule="auto"/>
        <w:contextualSpacing/>
        <w:jc w:val="both"/>
        <w:rPr>
          <w:rFonts w:ascii="Trebuchet MS" w:hAnsi="Trebuchet MS"/>
          <w:sz w:val="20"/>
          <w:szCs w:val="20"/>
        </w:rPr>
      </w:pPr>
      <w:r w:rsidRPr="00774F51">
        <w:rPr>
          <w:rFonts w:ascii="Trebuchet MS" w:hAnsi="Trebuchet MS" w:cs="Tahoma"/>
          <w:sz w:val="20"/>
          <w:szCs w:val="20"/>
        </w:rPr>
        <w:t>As Partes dispuseram de tempo e condições adequadas para a avaliação e discussão de todas as cláusulas deste Aditamento (conforme abaixo definido), cuja celebração, execução e extinção são pautadas pelos princípios da probidade e boa-fé.</w:t>
      </w:r>
    </w:p>
    <w:p w14:paraId="3B57FC3D" w14:textId="77777777" w:rsidR="00C45B0D" w:rsidRPr="00774F51" w:rsidRDefault="00C45B0D" w:rsidP="00C45B0D">
      <w:pPr>
        <w:pStyle w:val="PargrafodaLista"/>
        <w:ind w:left="862"/>
        <w:jc w:val="both"/>
        <w:rPr>
          <w:rFonts w:ascii="Trebuchet MS" w:hAnsi="Trebuchet MS" w:cs="Tahoma"/>
          <w:sz w:val="20"/>
          <w:szCs w:val="20"/>
        </w:rPr>
      </w:pPr>
    </w:p>
    <w:p w14:paraId="397485BB" w14:textId="77777777" w:rsidR="00C45B0D" w:rsidRPr="000251CE" w:rsidRDefault="00C45B0D" w:rsidP="00C45B0D">
      <w:pPr>
        <w:tabs>
          <w:tab w:val="left" w:pos="1276"/>
        </w:tabs>
        <w:contextualSpacing/>
        <w:jc w:val="both"/>
        <w:rPr>
          <w:rFonts w:ascii="Trebuchet MS" w:hAnsi="Trebuchet MS"/>
          <w:sz w:val="20"/>
          <w:szCs w:val="20"/>
        </w:rPr>
      </w:pPr>
      <w:r w:rsidRPr="000251CE">
        <w:rPr>
          <w:rFonts w:ascii="Trebuchet MS" w:hAnsi="Trebuchet MS"/>
          <w:sz w:val="20"/>
          <w:szCs w:val="20"/>
        </w:rPr>
        <w:t>Isto posto, as Partes resolvem celebrar o presente Primeiro Aditamento ao Instrumento Particular de Alienação Fiduciária de Ações em Garantia e Outras Avenças (“</w:t>
      </w:r>
      <w:r w:rsidRPr="000251CE">
        <w:rPr>
          <w:rFonts w:ascii="Trebuchet MS" w:hAnsi="Trebuchet MS"/>
          <w:sz w:val="20"/>
          <w:szCs w:val="20"/>
          <w:u w:val="single"/>
        </w:rPr>
        <w:t>Aditamento</w:t>
      </w:r>
      <w:r w:rsidRPr="000251CE">
        <w:rPr>
          <w:rFonts w:ascii="Trebuchet MS" w:hAnsi="Trebuchet MS"/>
          <w:sz w:val="20"/>
          <w:szCs w:val="20"/>
        </w:rPr>
        <w:t>”), em observância às cláusulas e condições abaixo.</w:t>
      </w:r>
    </w:p>
    <w:p w14:paraId="463B1B0B" w14:textId="77777777" w:rsidR="00C45B0D" w:rsidRPr="000251CE" w:rsidRDefault="00C45B0D" w:rsidP="00C45B0D">
      <w:pPr>
        <w:tabs>
          <w:tab w:val="left" w:pos="1276"/>
        </w:tabs>
        <w:contextualSpacing/>
        <w:jc w:val="both"/>
        <w:rPr>
          <w:rFonts w:ascii="Trebuchet MS" w:hAnsi="Trebuchet MS"/>
          <w:sz w:val="20"/>
          <w:szCs w:val="20"/>
        </w:rPr>
      </w:pPr>
    </w:p>
    <w:p w14:paraId="6489531B" w14:textId="77777777" w:rsidR="00C45B0D" w:rsidRPr="000251CE" w:rsidRDefault="00C45B0D" w:rsidP="00C45B0D">
      <w:pPr>
        <w:pStyle w:val="Cabealho"/>
        <w:tabs>
          <w:tab w:val="left" w:pos="851"/>
        </w:tabs>
        <w:spacing w:line="276" w:lineRule="auto"/>
        <w:rPr>
          <w:rFonts w:ascii="Trebuchet MS" w:hAnsi="Trebuchet MS"/>
          <w:sz w:val="20"/>
          <w:szCs w:val="20"/>
        </w:rPr>
      </w:pPr>
      <w:r w:rsidRPr="000251CE">
        <w:rPr>
          <w:rFonts w:ascii="Trebuchet MS" w:hAnsi="Trebuchet MS"/>
          <w:sz w:val="20"/>
          <w:szCs w:val="20"/>
        </w:rPr>
        <w:t>Para fins desse Contrato, considera-se “</w:t>
      </w:r>
      <w:r w:rsidRPr="000251CE">
        <w:rPr>
          <w:rFonts w:ascii="Trebuchet MS" w:hAnsi="Trebuchet MS"/>
          <w:sz w:val="20"/>
          <w:szCs w:val="20"/>
          <w:u w:val="single"/>
        </w:rPr>
        <w:t>Dia(s) Útil(eis)</w:t>
      </w:r>
      <w:r w:rsidRPr="000251CE">
        <w:rPr>
          <w:rFonts w:ascii="Trebuchet MS" w:hAnsi="Trebuchet MS"/>
          <w:sz w:val="20"/>
          <w:szCs w:val="20"/>
        </w:rPr>
        <w:t>”, qualquer dia que não seja sábado, domingo ou feriado declarado nacional.</w:t>
      </w:r>
    </w:p>
    <w:p w14:paraId="0346120C" w14:textId="77777777" w:rsidR="00C45B0D" w:rsidRPr="000251CE" w:rsidRDefault="00C45B0D" w:rsidP="00C45B0D">
      <w:pPr>
        <w:pStyle w:val="Cabealho"/>
        <w:tabs>
          <w:tab w:val="left" w:pos="851"/>
        </w:tabs>
        <w:spacing w:line="276" w:lineRule="auto"/>
        <w:rPr>
          <w:rFonts w:ascii="Trebuchet MS" w:hAnsi="Trebuchet MS"/>
          <w:sz w:val="20"/>
          <w:szCs w:val="20"/>
        </w:rPr>
      </w:pPr>
    </w:p>
    <w:p w14:paraId="322F04AB" w14:textId="77777777" w:rsidR="00C45B0D" w:rsidRPr="000251CE" w:rsidRDefault="00C45B0D" w:rsidP="00C45B0D">
      <w:pPr>
        <w:pStyle w:val="ListaColorida-nfase11"/>
        <w:tabs>
          <w:tab w:val="left" w:pos="1276"/>
        </w:tabs>
        <w:spacing w:after="0"/>
        <w:ind w:left="0"/>
        <w:jc w:val="center"/>
        <w:rPr>
          <w:rFonts w:ascii="Trebuchet MS" w:hAnsi="Trebuchet MS"/>
          <w:b/>
          <w:sz w:val="20"/>
          <w:szCs w:val="20"/>
        </w:rPr>
      </w:pPr>
      <w:r w:rsidRPr="000251CE">
        <w:rPr>
          <w:rFonts w:ascii="Trebuchet MS" w:hAnsi="Trebuchet MS"/>
          <w:b/>
          <w:color w:val="000000"/>
          <w:sz w:val="20"/>
          <w:szCs w:val="20"/>
        </w:rPr>
        <w:t>CLÁUSULA PRIMEIRA - PRINCÍPIOS E DEFINIÇÕES</w:t>
      </w:r>
    </w:p>
    <w:p w14:paraId="50D2D157" w14:textId="77777777" w:rsidR="00C45B0D" w:rsidRPr="000251CE" w:rsidRDefault="00C45B0D" w:rsidP="00C45B0D">
      <w:pPr>
        <w:tabs>
          <w:tab w:val="left" w:pos="1276"/>
        </w:tabs>
        <w:contextualSpacing/>
        <w:jc w:val="both"/>
        <w:rPr>
          <w:rFonts w:ascii="Trebuchet MS" w:hAnsi="Trebuchet MS"/>
          <w:sz w:val="20"/>
          <w:szCs w:val="20"/>
        </w:rPr>
      </w:pPr>
    </w:p>
    <w:p w14:paraId="42B5D072" w14:textId="77777777" w:rsidR="00C45B0D" w:rsidRPr="005E0D3C" w:rsidRDefault="00C45B0D" w:rsidP="00C45B0D">
      <w:pPr>
        <w:numPr>
          <w:ilvl w:val="1"/>
          <w:numId w:val="59"/>
        </w:numPr>
        <w:tabs>
          <w:tab w:val="left" w:pos="709"/>
          <w:tab w:val="left" w:pos="1276"/>
        </w:tabs>
        <w:spacing w:line="276" w:lineRule="auto"/>
        <w:ind w:left="0" w:firstLine="0"/>
        <w:contextualSpacing/>
        <w:jc w:val="both"/>
        <w:rPr>
          <w:rFonts w:ascii="Trebuchet MS" w:hAnsi="Trebuchet MS"/>
          <w:sz w:val="20"/>
          <w:szCs w:val="20"/>
        </w:rPr>
      </w:pPr>
      <w:r w:rsidRPr="000251CE">
        <w:rPr>
          <w:rFonts w:ascii="Trebuchet MS" w:hAnsi="Trebuchet MS"/>
          <w:sz w:val="20"/>
          <w:szCs w:val="20"/>
        </w:rPr>
        <w:t xml:space="preserve">Para fins deste </w:t>
      </w:r>
      <w:r>
        <w:rPr>
          <w:rFonts w:ascii="Trebuchet MS" w:hAnsi="Trebuchet MS"/>
          <w:sz w:val="20"/>
          <w:szCs w:val="20"/>
        </w:rPr>
        <w:t>Aditamento</w:t>
      </w:r>
      <w:r w:rsidRPr="000251CE">
        <w:rPr>
          <w:rFonts w:ascii="Trebuchet MS" w:hAnsi="Trebuchet MS"/>
          <w:sz w:val="20"/>
          <w:szCs w:val="20"/>
        </w:rPr>
        <w:t>, as expressões iniciadas com letras maiúsculas utilizadas e não definidas no presente instrumento deverão ter os significados que lhes são atribuídos n</w:t>
      </w:r>
      <w:r>
        <w:rPr>
          <w:rFonts w:ascii="Trebuchet MS" w:hAnsi="Trebuchet MS"/>
          <w:sz w:val="20"/>
          <w:szCs w:val="20"/>
        </w:rPr>
        <w:t xml:space="preserve">o Contrato, cuja consolidação das alterações objeto do presente Aditamento encontra-se na forma do Anexo I deste instrumento, ou no </w:t>
      </w:r>
      <w:r w:rsidRPr="005E0D3C">
        <w:rPr>
          <w:rFonts w:ascii="Trebuchet MS" w:hAnsi="Trebuchet MS"/>
          <w:b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5E0D3C" w:rsidDel="00296FA2">
        <w:rPr>
          <w:rFonts w:ascii="Trebuchet MS" w:hAnsi="Trebuchet MS"/>
          <w:bCs/>
          <w:sz w:val="20"/>
          <w:szCs w:val="20"/>
        </w:rPr>
        <w:t xml:space="preserve"> </w:t>
      </w:r>
      <w:r w:rsidRPr="005E0D3C">
        <w:rPr>
          <w:rFonts w:ascii="Trebuchet MS" w:hAnsi="Trebuchet MS"/>
          <w:bCs/>
          <w:sz w:val="20"/>
          <w:szCs w:val="20"/>
        </w:rPr>
        <w:t>S.A.</w:t>
      </w:r>
      <w:r>
        <w:rPr>
          <w:rFonts w:ascii="Trebuchet MS" w:hAnsi="Trebuchet MS" w:cs="Arial"/>
          <w:sz w:val="20"/>
          <w:szCs w:val="20"/>
        </w:rPr>
        <w:t xml:space="preserve"> celebrado entre </w:t>
      </w:r>
      <w:r w:rsidRPr="005E0D3C">
        <w:rPr>
          <w:rFonts w:ascii="Trebuchet MS" w:hAnsi="Trebuchet MS" w:cs="Arial"/>
          <w:sz w:val="20"/>
          <w:szCs w:val="20"/>
        </w:rPr>
        <w:t xml:space="preserve">19 de fevereiro de 2020, a Emissora, o Agente Fiduciário e a </w:t>
      </w:r>
      <w:r>
        <w:rPr>
          <w:rFonts w:ascii="Trebuchet MS" w:hAnsi="Trebuchet MS" w:cs="Arial"/>
          <w:sz w:val="20"/>
          <w:szCs w:val="20"/>
        </w:rPr>
        <w:t>Neoenergia</w:t>
      </w:r>
      <w:r w:rsidRPr="005E0D3C">
        <w:rPr>
          <w:rFonts w:ascii="Trebuchet MS" w:hAnsi="Trebuchet MS" w:cs="Arial"/>
          <w:sz w:val="20"/>
          <w:szCs w:val="20"/>
        </w:rPr>
        <w:t xml:space="preserve"> (“</w:t>
      </w:r>
      <w:r w:rsidRPr="005E0D3C">
        <w:rPr>
          <w:rFonts w:ascii="Trebuchet MS" w:hAnsi="Trebuchet MS" w:cs="Arial"/>
          <w:sz w:val="20"/>
          <w:szCs w:val="20"/>
          <w:u w:val="single"/>
        </w:rPr>
        <w:t>Escritura de Emissão</w:t>
      </w:r>
      <w:r w:rsidRPr="005E0D3C">
        <w:rPr>
          <w:rFonts w:ascii="Trebuchet MS" w:hAnsi="Trebuchet MS" w:cs="Arial"/>
          <w:sz w:val="20"/>
          <w:szCs w:val="20"/>
        </w:rPr>
        <w:t>”)</w:t>
      </w:r>
      <w:r>
        <w:rPr>
          <w:rFonts w:ascii="Trebuchet MS" w:hAnsi="Trebuchet MS" w:cs="Arial"/>
          <w:sz w:val="20"/>
          <w:szCs w:val="20"/>
        </w:rPr>
        <w:t>, conforme aditada.</w:t>
      </w:r>
    </w:p>
    <w:p w14:paraId="540A7716" w14:textId="77777777" w:rsidR="00C45B0D" w:rsidRPr="000251CE" w:rsidRDefault="00C45B0D" w:rsidP="00C45B0D">
      <w:pPr>
        <w:tabs>
          <w:tab w:val="left" w:pos="709"/>
          <w:tab w:val="left" w:pos="1276"/>
        </w:tabs>
        <w:contextualSpacing/>
        <w:jc w:val="both"/>
        <w:rPr>
          <w:rFonts w:ascii="Trebuchet MS" w:hAnsi="Trebuchet MS"/>
          <w:sz w:val="20"/>
          <w:szCs w:val="20"/>
        </w:rPr>
      </w:pPr>
    </w:p>
    <w:p w14:paraId="30876062" w14:textId="027A1EA3" w:rsidR="00C45B0D" w:rsidRPr="000251CE" w:rsidRDefault="00C45B0D" w:rsidP="00C45B0D">
      <w:pPr>
        <w:pStyle w:val="ListaColorida-nfase11"/>
        <w:tabs>
          <w:tab w:val="left" w:pos="1276"/>
        </w:tabs>
        <w:spacing w:after="0"/>
        <w:ind w:left="0"/>
        <w:jc w:val="center"/>
        <w:rPr>
          <w:rFonts w:ascii="Trebuchet MS" w:hAnsi="Trebuchet MS"/>
          <w:b/>
          <w:sz w:val="20"/>
          <w:szCs w:val="20"/>
        </w:rPr>
      </w:pPr>
      <w:r w:rsidRPr="000251CE">
        <w:rPr>
          <w:rFonts w:ascii="Trebuchet MS" w:hAnsi="Trebuchet MS"/>
          <w:b/>
          <w:color w:val="000000"/>
          <w:sz w:val="20"/>
          <w:szCs w:val="20"/>
        </w:rPr>
        <w:t xml:space="preserve">CLÁUSULA SEGUNDA </w:t>
      </w:r>
      <w:r w:rsidR="004F1BEB">
        <w:rPr>
          <w:rFonts w:ascii="Trebuchet MS" w:hAnsi="Trebuchet MS"/>
          <w:b/>
          <w:color w:val="000000"/>
          <w:sz w:val="20"/>
          <w:szCs w:val="20"/>
        </w:rPr>
        <w:t>–</w:t>
      </w:r>
      <w:r w:rsidRPr="000251CE">
        <w:rPr>
          <w:rFonts w:ascii="Trebuchet MS" w:hAnsi="Trebuchet MS"/>
          <w:b/>
          <w:color w:val="000000"/>
          <w:sz w:val="20"/>
          <w:szCs w:val="20"/>
        </w:rPr>
        <w:t xml:space="preserve"> </w:t>
      </w:r>
      <w:r w:rsidR="004F1BEB">
        <w:rPr>
          <w:rFonts w:ascii="Trebuchet MS" w:hAnsi="Trebuchet MS"/>
          <w:b/>
          <w:color w:val="000000"/>
          <w:sz w:val="20"/>
          <w:szCs w:val="20"/>
        </w:rPr>
        <w:t xml:space="preserve">CONVERSÃO DA </w:t>
      </w:r>
      <w:r w:rsidR="001358E9">
        <w:rPr>
          <w:rFonts w:ascii="Trebuchet MS" w:hAnsi="Trebuchet MS"/>
          <w:b/>
          <w:color w:val="000000"/>
          <w:sz w:val="20"/>
          <w:szCs w:val="20"/>
        </w:rPr>
        <w:t>GARANTIA REAL</w:t>
      </w:r>
    </w:p>
    <w:p w14:paraId="54895DD3" w14:textId="77777777" w:rsidR="00C45B0D" w:rsidRPr="000251CE" w:rsidRDefault="00C45B0D" w:rsidP="00C45B0D">
      <w:pPr>
        <w:tabs>
          <w:tab w:val="left" w:pos="709"/>
          <w:tab w:val="left" w:pos="1276"/>
        </w:tabs>
        <w:jc w:val="both"/>
        <w:rPr>
          <w:rFonts w:ascii="Trebuchet MS" w:hAnsi="Trebuchet MS"/>
          <w:i/>
          <w:iCs/>
          <w:sz w:val="20"/>
          <w:szCs w:val="20"/>
        </w:rPr>
      </w:pPr>
    </w:p>
    <w:p w14:paraId="0E8D6011" w14:textId="383543AF" w:rsidR="00F92CC0" w:rsidRPr="00DC3BDB" w:rsidRDefault="00C45B0D" w:rsidP="00C45B0D">
      <w:pPr>
        <w:numPr>
          <w:ilvl w:val="1"/>
          <w:numId w:val="58"/>
        </w:numPr>
        <w:tabs>
          <w:tab w:val="left" w:pos="709"/>
          <w:tab w:val="left" w:pos="1276"/>
        </w:tabs>
        <w:spacing w:line="276" w:lineRule="auto"/>
        <w:ind w:left="0" w:firstLine="0"/>
        <w:contextualSpacing/>
        <w:jc w:val="both"/>
        <w:rPr>
          <w:rFonts w:ascii="Trebuchet MS" w:hAnsi="Trebuchet MS"/>
          <w:sz w:val="20"/>
          <w:szCs w:val="20"/>
        </w:rPr>
      </w:pPr>
      <w:r w:rsidRPr="000251CE">
        <w:rPr>
          <w:rFonts w:ascii="Trebuchet MS" w:hAnsi="Trebuchet MS"/>
          <w:color w:val="000000"/>
          <w:w w:val="0"/>
          <w:sz w:val="20"/>
          <w:szCs w:val="20"/>
        </w:rPr>
        <w:t>Em vistas as deliberações da AGD de Conversão, da RCA de Conversão e da AGE de Conversão</w:t>
      </w:r>
      <w:r w:rsidRPr="000251CE">
        <w:rPr>
          <w:rFonts w:ascii="Trebuchet MS" w:hAnsi="Trebuchet MS"/>
          <w:sz w:val="20"/>
          <w:szCs w:val="20"/>
        </w:rPr>
        <w:t xml:space="preserve">, </w:t>
      </w:r>
      <w:r w:rsidRPr="000251CE">
        <w:rPr>
          <w:rFonts w:ascii="Trebuchet MS" w:hAnsi="Trebuchet MS"/>
          <w:color w:val="000000"/>
          <w:w w:val="0"/>
          <w:sz w:val="20"/>
          <w:szCs w:val="20"/>
        </w:rPr>
        <w:t xml:space="preserve">as Partes, sem qualquer ressalva, acordam em </w:t>
      </w:r>
      <w:r>
        <w:rPr>
          <w:rFonts w:ascii="Trebuchet MS" w:hAnsi="Trebuchet MS"/>
          <w:color w:val="000000"/>
          <w:w w:val="0"/>
          <w:sz w:val="20"/>
          <w:szCs w:val="20"/>
        </w:rPr>
        <w:t xml:space="preserve">converter a Garantia Real de Alienação Fiduciária, na forma determinada na clausula 3.10.3 da Escritura de Emissão, para Penhor de Ações </w:t>
      </w:r>
      <w:r w:rsidRPr="00CF4BB4">
        <w:rPr>
          <w:rFonts w:ascii="Trebuchet MS" w:hAnsi="Trebuchet MS"/>
          <w:color w:val="000000"/>
          <w:w w:val="0"/>
          <w:sz w:val="20"/>
          <w:szCs w:val="20"/>
        </w:rPr>
        <w:t xml:space="preserve">da totalidade das ações nominativas e sem valor nominal de emissão da Emissora, que sejam ou venham a ser, a qualquer título, de titularidade da </w:t>
      </w:r>
      <w:r>
        <w:rPr>
          <w:rFonts w:ascii="Trebuchet MS" w:hAnsi="Trebuchet MS"/>
          <w:color w:val="000000"/>
          <w:w w:val="0"/>
          <w:sz w:val="20"/>
          <w:szCs w:val="20"/>
        </w:rPr>
        <w:t>Neoenergia</w:t>
      </w:r>
      <w:r w:rsidRPr="00CF4BB4">
        <w:rPr>
          <w:rFonts w:ascii="Trebuchet MS" w:hAnsi="Trebuchet MS"/>
          <w:color w:val="000000"/>
          <w:w w:val="0"/>
          <w:sz w:val="20"/>
          <w:szCs w:val="20"/>
        </w:rPr>
        <w:t xml:space="preserve"> (“Ações da Emissora”), bem como quaisquer outros títulos e valores mobiliários representativos do capital social da Emissora que venham a ser subscritos, integralizados, recebidos, conferidos, comprados ou de outra forma adquiridos pela </w:t>
      </w:r>
      <w:r>
        <w:rPr>
          <w:rFonts w:ascii="Trebuchet MS" w:hAnsi="Trebuchet MS"/>
          <w:color w:val="000000"/>
          <w:w w:val="0"/>
          <w:sz w:val="20"/>
          <w:szCs w:val="20"/>
        </w:rPr>
        <w:t>Neoenergia</w:t>
      </w:r>
      <w:r w:rsidRPr="00CF4BB4">
        <w:rPr>
          <w:rFonts w:ascii="Trebuchet MS" w:hAnsi="Trebuchet MS"/>
          <w:color w:val="000000"/>
          <w:w w:val="0"/>
          <w:sz w:val="20"/>
          <w:szCs w:val="20"/>
        </w:rPr>
        <w:t xml:space="preserve">, e ainda todos os direitos acessórios relacionados aos bens mencionados anteriormente, incluindo frutos, rendimentos, remuneração, bonificação ou reembolso de capital, de titularidade da </w:t>
      </w:r>
      <w:r>
        <w:rPr>
          <w:rFonts w:ascii="Trebuchet MS" w:hAnsi="Trebuchet MS"/>
          <w:color w:val="000000"/>
          <w:w w:val="0"/>
          <w:sz w:val="20"/>
          <w:szCs w:val="20"/>
        </w:rPr>
        <w:t>Neoenergia</w:t>
      </w:r>
      <w:r w:rsidRPr="00CF4BB4">
        <w:rPr>
          <w:rFonts w:ascii="Trebuchet MS" w:hAnsi="Trebuchet MS"/>
          <w:color w:val="000000"/>
          <w:w w:val="0"/>
          <w:sz w:val="20"/>
          <w:szCs w:val="20"/>
        </w:rPr>
        <w:t xml:space="preserve"> (“</w:t>
      </w:r>
      <w:r>
        <w:rPr>
          <w:rFonts w:ascii="Trebuchet MS" w:hAnsi="Trebuchet MS"/>
          <w:color w:val="000000"/>
          <w:w w:val="0"/>
          <w:sz w:val="20"/>
          <w:szCs w:val="20"/>
        </w:rPr>
        <w:t>Penhor</w:t>
      </w:r>
      <w:r w:rsidRPr="00CF4BB4">
        <w:rPr>
          <w:rFonts w:ascii="Trebuchet MS" w:hAnsi="Trebuchet MS"/>
          <w:color w:val="000000"/>
          <w:w w:val="0"/>
          <w:sz w:val="20"/>
          <w:szCs w:val="20"/>
        </w:rPr>
        <w:t xml:space="preserve"> de Ações da Emissora” e, em conjunto com as Cessões Fiduciárias, as “Garantias Reais”)</w:t>
      </w:r>
      <w:r>
        <w:rPr>
          <w:rFonts w:ascii="Trebuchet MS" w:hAnsi="Trebuchet MS"/>
          <w:color w:val="000000"/>
          <w:w w:val="0"/>
          <w:sz w:val="20"/>
          <w:szCs w:val="20"/>
        </w:rPr>
        <w:t xml:space="preserve">, </w:t>
      </w:r>
      <w:r w:rsidRPr="000251CE">
        <w:rPr>
          <w:rFonts w:ascii="Trebuchet MS" w:hAnsi="Trebuchet MS"/>
          <w:color w:val="000000"/>
          <w:w w:val="0"/>
          <w:sz w:val="20"/>
          <w:szCs w:val="20"/>
        </w:rPr>
        <w:t>desconstitui</w:t>
      </w:r>
      <w:r>
        <w:rPr>
          <w:rFonts w:ascii="Trebuchet MS" w:hAnsi="Trebuchet MS"/>
          <w:color w:val="000000"/>
          <w:w w:val="0"/>
          <w:sz w:val="20"/>
          <w:szCs w:val="20"/>
        </w:rPr>
        <w:t xml:space="preserve">ndo </w:t>
      </w:r>
      <w:r w:rsidRPr="000251CE">
        <w:rPr>
          <w:rFonts w:ascii="Trebuchet MS" w:hAnsi="Trebuchet MS"/>
          <w:color w:val="000000"/>
          <w:w w:val="0"/>
          <w:sz w:val="20"/>
          <w:szCs w:val="20"/>
        </w:rPr>
        <w:t>a Alienação Fiduciária, constituída por meio do Contrato de Alienação Fiduciária, liberando, assim as Ações objeto do referido contrato</w:t>
      </w:r>
      <w:r w:rsidR="00D352D5">
        <w:rPr>
          <w:rFonts w:ascii="Trebuchet MS" w:hAnsi="Trebuchet MS"/>
          <w:color w:val="000000"/>
          <w:w w:val="0"/>
          <w:sz w:val="20"/>
          <w:szCs w:val="20"/>
        </w:rPr>
        <w:t>.</w:t>
      </w:r>
    </w:p>
    <w:p w14:paraId="647C22FC" w14:textId="77777777" w:rsidR="00F92CC0" w:rsidRDefault="00F92CC0" w:rsidP="00F92CC0">
      <w:pPr>
        <w:tabs>
          <w:tab w:val="left" w:pos="709"/>
          <w:tab w:val="left" w:pos="1276"/>
        </w:tabs>
        <w:spacing w:line="276" w:lineRule="auto"/>
        <w:contextualSpacing/>
        <w:jc w:val="both"/>
        <w:rPr>
          <w:rFonts w:ascii="Trebuchet MS" w:hAnsi="Trebuchet MS"/>
          <w:sz w:val="20"/>
          <w:szCs w:val="20"/>
        </w:rPr>
      </w:pPr>
    </w:p>
    <w:p w14:paraId="50F2248F" w14:textId="5B701D82" w:rsidR="00F92CC0" w:rsidRPr="000251CE" w:rsidRDefault="00F92CC0" w:rsidP="00F92CC0">
      <w:pPr>
        <w:pStyle w:val="ListaColorida-nfase11"/>
        <w:tabs>
          <w:tab w:val="left" w:pos="1276"/>
        </w:tabs>
        <w:spacing w:after="0"/>
        <w:ind w:left="0"/>
        <w:jc w:val="center"/>
        <w:rPr>
          <w:rFonts w:ascii="Trebuchet MS" w:hAnsi="Trebuchet MS"/>
          <w:b/>
          <w:sz w:val="20"/>
          <w:szCs w:val="20"/>
        </w:rPr>
      </w:pPr>
      <w:r w:rsidRPr="000251CE">
        <w:rPr>
          <w:rFonts w:ascii="Trebuchet MS" w:hAnsi="Trebuchet MS"/>
          <w:b/>
          <w:color w:val="000000"/>
          <w:sz w:val="20"/>
          <w:szCs w:val="20"/>
        </w:rPr>
        <w:t xml:space="preserve">CLÁUSULA TERCEIRA </w:t>
      </w:r>
      <w:r>
        <w:rPr>
          <w:rFonts w:ascii="Trebuchet MS" w:hAnsi="Trebuchet MS"/>
          <w:b/>
          <w:color w:val="000000"/>
          <w:sz w:val="20"/>
          <w:szCs w:val="20"/>
        </w:rPr>
        <w:t>–</w:t>
      </w:r>
      <w:r w:rsidRPr="000251CE">
        <w:rPr>
          <w:rFonts w:ascii="Trebuchet MS" w:hAnsi="Trebuchet MS"/>
          <w:b/>
          <w:color w:val="000000"/>
          <w:sz w:val="20"/>
          <w:szCs w:val="20"/>
        </w:rPr>
        <w:t xml:space="preserve"> </w:t>
      </w:r>
      <w:r>
        <w:rPr>
          <w:rFonts w:ascii="Trebuchet MS" w:hAnsi="Trebuchet MS"/>
          <w:b/>
          <w:color w:val="000000"/>
          <w:sz w:val="20"/>
          <w:szCs w:val="20"/>
        </w:rPr>
        <w:t>TERMO DE LIBERAÇÃO DE AÇÕES</w:t>
      </w:r>
    </w:p>
    <w:p w14:paraId="55DADDAA" w14:textId="77777777" w:rsidR="00F92CC0" w:rsidRDefault="00F92CC0" w:rsidP="00F92CC0">
      <w:pPr>
        <w:tabs>
          <w:tab w:val="left" w:pos="709"/>
          <w:tab w:val="left" w:pos="1276"/>
        </w:tabs>
        <w:spacing w:line="276" w:lineRule="auto"/>
        <w:contextualSpacing/>
        <w:jc w:val="both"/>
        <w:rPr>
          <w:rFonts w:ascii="Trebuchet MS" w:hAnsi="Trebuchet MS"/>
          <w:sz w:val="20"/>
          <w:szCs w:val="20"/>
        </w:rPr>
      </w:pPr>
    </w:p>
    <w:p w14:paraId="29AC0738" w14:textId="0B8A15F4" w:rsidR="00FC198D" w:rsidRPr="00DC3BDB" w:rsidRDefault="00FC198D" w:rsidP="00FC198D">
      <w:pPr>
        <w:numPr>
          <w:ilvl w:val="1"/>
          <w:numId w:val="61"/>
        </w:numPr>
        <w:tabs>
          <w:tab w:val="left" w:pos="709"/>
          <w:tab w:val="left" w:pos="1276"/>
        </w:tabs>
        <w:spacing w:line="276" w:lineRule="auto"/>
        <w:ind w:left="0" w:firstLine="0"/>
        <w:contextualSpacing/>
        <w:jc w:val="both"/>
        <w:rPr>
          <w:rFonts w:ascii="Trebuchet MS" w:hAnsi="Trebuchet MS"/>
          <w:sz w:val="20"/>
          <w:szCs w:val="20"/>
        </w:rPr>
      </w:pPr>
      <w:r>
        <w:rPr>
          <w:rFonts w:ascii="Trebuchet MS" w:hAnsi="Trebuchet MS"/>
          <w:color w:val="000000"/>
          <w:w w:val="0"/>
          <w:sz w:val="20"/>
          <w:szCs w:val="20"/>
        </w:rPr>
        <w:t xml:space="preserve">As Partes concordam em </w:t>
      </w:r>
      <w:r w:rsidR="00C45B0D" w:rsidRPr="00F92CC0">
        <w:rPr>
          <w:rFonts w:ascii="Trebuchet MS" w:hAnsi="Trebuchet MS"/>
          <w:color w:val="000000"/>
          <w:w w:val="0"/>
          <w:sz w:val="20"/>
          <w:szCs w:val="20"/>
        </w:rPr>
        <w:t xml:space="preserve">firmar termo de liberação das Ações, nos termos indicados no </w:t>
      </w:r>
      <w:r w:rsidR="00C45B0D" w:rsidRPr="00F92CC0">
        <w:rPr>
          <w:rFonts w:ascii="Trebuchet MS" w:hAnsi="Trebuchet MS"/>
          <w:color w:val="000000"/>
          <w:w w:val="0"/>
          <w:sz w:val="20"/>
          <w:szCs w:val="20"/>
          <w:u w:val="single"/>
        </w:rPr>
        <w:t>Anexo I</w:t>
      </w:r>
      <w:r w:rsidR="00C45B0D" w:rsidRPr="00F92CC0">
        <w:rPr>
          <w:rFonts w:ascii="Trebuchet MS" w:hAnsi="Trebuchet MS"/>
          <w:color w:val="000000"/>
          <w:w w:val="0"/>
          <w:sz w:val="20"/>
          <w:szCs w:val="20"/>
        </w:rPr>
        <w:t xml:space="preserve"> deste Aditamento</w:t>
      </w:r>
      <w:r w:rsidR="00C45B0D" w:rsidRPr="00F92CC0">
        <w:rPr>
          <w:rFonts w:ascii="Trebuchet MS" w:hAnsi="Trebuchet MS"/>
          <w:color w:val="000000" w:themeColor="text1"/>
          <w:sz w:val="20"/>
          <w:szCs w:val="20"/>
        </w:rPr>
        <w:t xml:space="preserve"> e registrá-lo perante os Cartórios de RTD</w:t>
      </w:r>
      <w:r>
        <w:rPr>
          <w:rFonts w:ascii="Trebuchet MS" w:hAnsi="Trebuchet MS"/>
          <w:color w:val="000000" w:themeColor="text1"/>
          <w:sz w:val="20"/>
          <w:szCs w:val="20"/>
        </w:rPr>
        <w:t xml:space="preserve">, a fim de desonerar as ações </w:t>
      </w:r>
      <w:r w:rsidR="00871F4A">
        <w:rPr>
          <w:rFonts w:ascii="Trebuchet MS" w:hAnsi="Trebuchet MS"/>
          <w:color w:val="000000" w:themeColor="text1"/>
          <w:sz w:val="20"/>
          <w:szCs w:val="20"/>
        </w:rPr>
        <w:t>da Alienação fiduciária que sobre elas recaía, permitindo sua oneração nos termos do Penhor a ser estabelecido com a assinatura do presente Adit</w:t>
      </w:r>
      <w:r w:rsidR="00D352D5">
        <w:rPr>
          <w:rFonts w:ascii="Trebuchet MS" w:hAnsi="Trebuchet MS"/>
          <w:color w:val="000000" w:themeColor="text1"/>
          <w:sz w:val="20"/>
          <w:szCs w:val="20"/>
        </w:rPr>
        <w:t>amento.</w:t>
      </w:r>
    </w:p>
    <w:p w14:paraId="4B78F394" w14:textId="77777777" w:rsidR="00D352D5" w:rsidRPr="00DC3BDB" w:rsidRDefault="00D352D5" w:rsidP="00DC3BDB">
      <w:pPr>
        <w:tabs>
          <w:tab w:val="left" w:pos="709"/>
          <w:tab w:val="left" w:pos="1276"/>
        </w:tabs>
        <w:spacing w:line="276" w:lineRule="auto"/>
        <w:contextualSpacing/>
        <w:jc w:val="both"/>
        <w:rPr>
          <w:rFonts w:ascii="Trebuchet MS" w:hAnsi="Trebuchet MS"/>
          <w:sz w:val="20"/>
          <w:szCs w:val="20"/>
        </w:rPr>
      </w:pPr>
    </w:p>
    <w:p w14:paraId="09B6BA51" w14:textId="2D428712" w:rsidR="00D352D5" w:rsidRPr="000251CE" w:rsidRDefault="00D352D5" w:rsidP="00D352D5">
      <w:pPr>
        <w:pStyle w:val="ListaColorida-nfase11"/>
        <w:tabs>
          <w:tab w:val="left" w:pos="1276"/>
        </w:tabs>
        <w:spacing w:after="0"/>
        <w:ind w:left="0"/>
        <w:jc w:val="center"/>
        <w:rPr>
          <w:rFonts w:ascii="Trebuchet MS" w:hAnsi="Trebuchet MS"/>
          <w:b/>
          <w:sz w:val="20"/>
          <w:szCs w:val="20"/>
        </w:rPr>
      </w:pPr>
      <w:r w:rsidRPr="000251CE">
        <w:rPr>
          <w:rFonts w:ascii="Trebuchet MS" w:hAnsi="Trebuchet MS"/>
          <w:b/>
          <w:color w:val="000000"/>
          <w:sz w:val="20"/>
          <w:szCs w:val="20"/>
        </w:rPr>
        <w:t xml:space="preserve">CLÁUSULA </w:t>
      </w:r>
      <w:r>
        <w:rPr>
          <w:rFonts w:ascii="Trebuchet MS" w:hAnsi="Trebuchet MS"/>
          <w:b/>
          <w:color w:val="000000"/>
          <w:sz w:val="20"/>
          <w:szCs w:val="20"/>
        </w:rPr>
        <w:t>QUARTA</w:t>
      </w:r>
      <w:r w:rsidRPr="000251CE">
        <w:rPr>
          <w:rFonts w:ascii="Trebuchet MS" w:hAnsi="Trebuchet MS"/>
          <w:b/>
          <w:color w:val="000000"/>
          <w:sz w:val="20"/>
          <w:szCs w:val="20"/>
        </w:rPr>
        <w:t xml:space="preserve"> </w:t>
      </w:r>
      <w:r>
        <w:rPr>
          <w:rFonts w:ascii="Trebuchet MS" w:hAnsi="Trebuchet MS"/>
          <w:b/>
          <w:color w:val="000000"/>
          <w:sz w:val="20"/>
          <w:szCs w:val="20"/>
        </w:rPr>
        <w:t>–</w:t>
      </w:r>
      <w:r w:rsidRPr="000251CE">
        <w:rPr>
          <w:rFonts w:ascii="Trebuchet MS" w:hAnsi="Trebuchet MS"/>
          <w:b/>
          <w:color w:val="000000"/>
          <w:sz w:val="20"/>
          <w:szCs w:val="20"/>
        </w:rPr>
        <w:t xml:space="preserve"> </w:t>
      </w:r>
      <w:r w:rsidR="007017EC">
        <w:rPr>
          <w:rFonts w:ascii="Trebuchet MS" w:hAnsi="Trebuchet MS"/>
          <w:b/>
          <w:color w:val="000000"/>
          <w:sz w:val="20"/>
          <w:szCs w:val="20"/>
        </w:rPr>
        <w:t>INCLUSÃO DAS OBRIGAÇÕES CONSTANTES NO CONTRATO DE FINANCIAMENTO DO BNDES</w:t>
      </w:r>
    </w:p>
    <w:p w14:paraId="724AC9DB" w14:textId="77777777" w:rsidR="00FC198D" w:rsidRPr="00DC3BDB" w:rsidRDefault="00FC198D" w:rsidP="00DC3BDB">
      <w:pPr>
        <w:tabs>
          <w:tab w:val="left" w:pos="709"/>
          <w:tab w:val="left" w:pos="1276"/>
        </w:tabs>
        <w:spacing w:line="276" w:lineRule="auto"/>
        <w:contextualSpacing/>
        <w:jc w:val="both"/>
        <w:rPr>
          <w:rFonts w:ascii="Trebuchet MS" w:hAnsi="Trebuchet MS"/>
          <w:sz w:val="20"/>
          <w:szCs w:val="20"/>
        </w:rPr>
      </w:pPr>
    </w:p>
    <w:p w14:paraId="2CE5969B" w14:textId="63D3D22D" w:rsidR="007017EC" w:rsidRDefault="007017EC" w:rsidP="00DC3BDB">
      <w:pPr>
        <w:numPr>
          <w:ilvl w:val="1"/>
          <w:numId w:val="66"/>
        </w:numPr>
        <w:tabs>
          <w:tab w:val="left" w:pos="993"/>
          <w:tab w:val="left" w:pos="1276"/>
        </w:tabs>
        <w:spacing w:line="276" w:lineRule="auto"/>
        <w:ind w:left="0" w:firstLine="0"/>
        <w:contextualSpacing/>
        <w:jc w:val="both"/>
        <w:rPr>
          <w:rFonts w:ascii="Trebuchet MS" w:hAnsi="Trebuchet MS"/>
          <w:sz w:val="20"/>
          <w:szCs w:val="20"/>
        </w:rPr>
      </w:pPr>
      <w:r>
        <w:rPr>
          <w:rFonts w:ascii="Trebuchet MS" w:hAnsi="Trebuchet MS"/>
          <w:sz w:val="20"/>
          <w:szCs w:val="20"/>
        </w:rPr>
        <w:t xml:space="preserve">As Partes concordam em </w:t>
      </w:r>
      <w:r w:rsidRPr="00FB789D">
        <w:rPr>
          <w:rFonts w:ascii="Trebuchet MS" w:hAnsi="Trebuchet MS"/>
          <w:sz w:val="20"/>
          <w:szCs w:val="20"/>
        </w:rPr>
        <w:t>incluir as obrigações decorrentes do CONTRATO DE FINANCIAMENTO BNDES no rol das OBRIGAÇÕES GARANTIDAS pelo CONTRATO DE ALIENAÇÃO FIDUCIÁRIA</w:t>
      </w:r>
      <w:r w:rsidR="006D6288">
        <w:rPr>
          <w:rFonts w:ascii="Trebuchet MS" w:hAnsi="Trebuchet MS"/>
          <w:sz w:val="20"/>
          <w:szCs w:val="20"/>
        </w:rPr>
        <w:t>, ora aditado</w:t>
      </w:r>
      <w:r w:rsidRPr="00FB789D">
        <w:rPr>
          <w:rFonts w:ascii="Trebuchet MS" w:hAnsi="Trebuchet MS"/>
          <w:sz w:val="20"/>
          <w:szCs w:val="20"/>
        </w:rPr>
        <w:t>, bem como na inclusão das demais alterações decorrentes do ingresso do BNDES como CREDOR neste CONTRATO</w:t>
      </w:r>
      <w:r w:rsidR="0068449E">
        <w:rPr>
          <w:rFonts w:ascii="Trebuchet MS" w:hAnsi="Trebuchet MS"/>
          <w:sz w:val="20"/>
          <w:szCs w:val="20"/>
        </w:rPr>
        <w:t>.</w:t>
      </w:r>
    </w:p>
    <w:p w14:paraId="5032E4BC" w14:textId="662B4B56" w:rsidR="0068449E" w:rsidRDefault="0068449E" w:rsidP="0068449E">
      <w:pPr>
        <w:tabs>
          <w:tab w:val="left" w:pos="993"/>
          <w:tab w:val="left" w:pos="1276"/>
        </w:tabs>
        <w:spacing w:line="276" w:lineRule="auto"/>
        <w:contextualSpacing/>
        <w:jc w:val="both"/>
        <w:rPr>
          <w:rFonts w:ascii="Trebuchet MS" w:hAnsi="Trebuchet MS"/>
          <w:sz w:val="20"/>
          <w:szCs w:val="20"/>
        </w:rPr>
      </w:pPr>
    </w:p>
    <w:p w14:paraId="25F60E37" w14:textId="588D7939" w:rsidR="0068449E" w:rsidRDefault="0068449E" w:rsidP="0068449E">
      <w:pPr>
        <w:pStyle w:val="ListaColorida-nfase11"/>
        <w:tabs>
          <w:tab w:val="left" w:pos="1276"/>
        </w:tabs>
        <w:spacing w:after="0"/>
        <w:ind w:left="0"/>
        <w:jc w:val="center"/>
        <w:rPr>
          <w:rFonts w:ascii="Trebuchet MS" w:hAnsi="Trebuchet MS"/>
          <w:b/>
          <w:color w:val="000000"/>
          <w:sz w:val="20"/>
          <w:szCs w:val="20"/>
        </w:rPr>
      </w:pPr>
      <w:r w:rsidRPr="000251CE">
        <w:rPr>
          <w:rFonts w:ascii="Trebuchet MS" w:hAnsi="Trebuchet MS"/>
          <w:b/>
          <w:color w:val="000000"/>
          <w:sz w:val="20"/>
          <w:szCs w:val="20"/>
        </w:rPr>
        <w:t>CLÁUSULA</w:t>
      </w:r>
      <w:r>
        <w:rPr>
          <w:rFonts w:ascii="Trebuchet MS" w:hAnsi="Trebuchet MS"/>
          <w:b/>
          <w:color w:val="000000"/>
          <w:sz w:val="20"/>
          <w:szCs w:val="20"/>
        </w:rPr>
        <w:t xml:space="preserve"> QUINTA</w:t>
      </w:r>
      <w:r w:rsidRPr="000251CE">
        <w:rPr>
          <w:rFonts w:ascii="Trebuchet MS" w:hAnsi="Trebuchet MS"/>
          <w:b/>
          <w:color w:val="000000"/>
          <w:sz w:val="20"/>
          <w:szCs w:val="20"/>
        </w:rPr>
        <w:t xml:space="preserve"> </w:t>
      </w:r>
      <w:r>
        <w:rPr>
          <w:rFonts w:ascii="Trebuchet MS" w:hAnsi="Trebuchet MS"/>
          <w:b/>
          <w:color w:val="000000"/>
          <w:sz w:val="20"/>
          <w:szCs w:val="20"/>
        </w:rPr>
        <w:t>–</w:t>
      </w:r>
      <w:r w:rsidRPr="000251CE">
        <w:rPr>
          <w:rFonts w:ascii="Trebuchet MS" w:hAnsi="Trebuchet MS"/>
          <w:b/>
          <w:color w:val="000000"/>
          <w:sz w:val="20"/>
          <w:szCs w:val="20"/>
        </w:rPr>
        <w:t xml:space="preserve"> </w:t>
      </w:r>
      <w:r>
        <w:rPr>
          <w:rFonts w:ascii="Trebuchet MS" w:hAnsi="Trebuchet MS"/>
          <w:b/>
          <w:color w:val="000000"/>
          <w:sz w:val="20"/>
          <w:szCs w:val="20"/>
        </w:rPr>
        <w:t>CONSOLIDAÇÃO DO CONTRATO</w:t>
      </w:r>
    </w:p>
    <w:p w14:paraId="467063E3" w14:textId="77777777" w:rsidR="002D57CD" w:rsidRDefault="002D57CD" w:rsidP="00DC3BDB">
      <w:pPr>
        <w:pStyle w:val="ListaColorida-nfase11"/>
        <w:tabs>
          <w:tab w:val="left" w:pos="1276"/>
        </w:tabs>
        <w:spacing w:after="0"/>
        <w:ind w:left="0"/>
        <w:jc w:val="center"/>
        <w:rPr>
          <w:rFonts w:ascii="Trebuchet MS" w:hAnsi="Trebuchet MS"/>
          <w:sz w:val="20"/>
          <w:szCs w:val="20"/>
        </w:rPr>
      </w:pPr>
    </w:p>
    <w:p w14:paraId="636C6CFF" w14:textId="25E83ED8" w:rsidR="00784F6A" w:rsidRDefault="002D57CD" w:rsidP="00784F6A">
      <w:pPr>
        <w:numPr>
          <w:ilvl w:val="1"/>
          <w:numId w:val="67"/>
        </w:numPr>
        <w:tabs>
          <w:tab w:val="left" w:pos="851"/>
          <w:tab w:val="left" w:pos="1276"/>
        </w:tabs>
        <w:spacing w:line="276" w:lineRule="auto"/>
        <w:ind w:left="0" w:firstLine="0"/>
        <w:contextualSpacing/>
        <w:jc w:val="both"/>
        <w:rPr>
          <w:rFonts w:ascii="Trebuchet MS" w:hAnsi="Trebuchet MS"/>
          <w:sz w:val="20"/>
          <w:szCs w:val="20"/>
        </w:rPr>
      </w:pPr>
      <w:r w:rsidRPr="002D57CD">
        <w:rPr>
          <w:rFonts w:ascii="Trebuchet MS" w:hAnsi="Trebuchet MS"/>
          <w:sz w:val="20"/>
          <w:szCs w:val="20"/>
        </w:rPr>
        <w:t xml:space="preserve">Tendo em vista o disposto nos CONSIDERANDOS e o grande número de alterações que serão necessárias, as PARTES, de comum acordo, resolvem aditar e consolidar </w:t>
      </w:r>
      <w:r w:rsidR="00426A42">
        <w:rPr>
          <w:rFonts w:ascii="Trebuchet MS" w:hAnsi="Trebuchet MS"/>
          <w:sz w:val="20"/>
          <w:szCs w:val="20"/>
        </w:rPr>
        <w:t>o</w:t>
      </w:r>
      <w:r w:rsidRPr="002D57CD">
        <w:rPr>
          <w:rFonts w:ascii="Trebuchet MS" w:hAnsi="Trebuchet MS"/>
          <w:sz w:val="20"/>
          <w:szCs w:val="20"/>
        </w:rPr>
        <w:t xml:space="preserve"> </w:t>
      </w:r>
      <w:r w:rsidRPr="002D57CD">
        <w:rPr>
          <w:rFonts w:ascii="Trebuchet MS" w:hAnsi="Trebuchet MS"/>
          <w:sz w:val="20"/>
          <w:szCs w:val="20"/>
          <w:u w:val="single"/>
        </w:rPr>
        <w:t>Contrato de Alienação Fiduciária que ora</w:t>
      </w:r>
      <w:r w:rsidRPr="002D57CD">
        <w:rPr>
          <w:rFonts w:ascii="Trebuchet MS" w:hAnsi="Trebuchet MS"/>
          <w:sz w:val="20"/>
          <w:szCs w:val="20"/>
        </w:rPr>
        <w:t xml:space="preserve"> passa a ser denominado</w:t>
      </w:r>
      <w:r w:rsidRPr="002D57CD">
        <w:rPr>
          <w:rFonts w:ascii="Trebuchet MS" w:hAnsi="Trebuchet MS"/>
          <w:sz w:val="20"/>
          <w:szCs w:val="20"/>
          <w:u w:val="single"/>
        </w:rPr>
        <w:t xml:space="preserve"> “Contrato de Penhor das Ações</w:t>
      </w:r>
      <w:r w:rsidR="005E3A71">
        <w:rPr>
          <w:rFonts w:ascii="Trebuchet MS" w:hAnsi="Trebuchet MS"/>
          <w:sz w:val="20"/>
          <w:szCs w:val="20"/>
          <w:u w:val="single"/>
        </w:rPr>
        <w:t xml:space="preserve"> e Outras Avenças nº </w:t>
      </w:r>
      <w:r w:rsidR="00EB57D9" w:rsidRPr="00DC3BDB">
        <w:rPr>
          <w:rFonts w:ascii="Trebuchet MS" w:hAnsi="Trebuchet MS"/>
          <w:sz w:val="20"/>
          <w:szCs w:val="20"/>
          <w:highlight w:val="yellow"/>
          <w:u w:val="single"/>
        </w:rPr>
        <w:t>22.2.xxx.3</w:t>
      </w:r>
      <w:r w:rsidRPr="002D57CD">
        <w:rPr>
          <w:rFonts w:ascii="Trebuchet MS" w:hAnsi="Trebuchet MS"/>
          <w:sz w:val="20"/>
          <w:szCs w:val="20"/>
          <w:u w:val="single"/>
        </w:rPr>
        <w:t>”</w:t>
      </w:r>
      <w:r w:rsidRPr="002D57CD">
        <w:rPr>
          <w:rFonts w:ascii="Trebuchet MS" w:hAnsi="Trebuchet MS"/>
          <w:color w:val="000000"/>
          <w:w w:val="0"/>
          <w:sz w:val="20"/>
          <w:szCs w:val="20"/>
        </w:rPr>
        <w:t xml:space="preserve">, incluído neste Aditamento na forma de </w:t>
      </w:r>
      <w:r w:rsidRPr="002D57CD">
        <w:rPr>
          <w:rFonts w:ascii="Trebuchet MS" w:hAnsi="Trebuchet MS"/>
          <w:color w:val="000000"/>
          <w:w w:val="0"/>
          <w:sz w:val="20"/>
          <w:szCs w:val="20"/>
          <w:u w:val="single"/>
        </w:rPr>
        <w:t>Anexo I</w:t>
      </w:r>
      <w:r w:rsidR="00784F6A">
        <w:rPr>
          <w:rFonts w:ascii="Trebuchet MS" w:hAnsi="Trebuchet MS"/>
          <w:color w:val="000000"/>
          <w:w w:val="0"/>
          <w:sz w:val="20"/>
          <w:szCs w:val="20"/>
          <w:u w:val="single"/>
        </w:rPr>
        <w:t>II</w:t>
      </w:r>
      <w:r w:rsidRPr="00DC3BDB">
        <w:rPr>
          <w:rFonts w:ascii="Trebuchet MS" w:hAnsi="Trebuchet MS"/>
          <w:sz w:val="20"/>
          <w:szCs w:val="20"/>
        </w:rPr>
        <w:t xml:space="preserve"> e </w:t>
      </w:r>
      <w:r w:rsidRPr="002D57CD">
        <w:rPr>
          <w:rFonts w:ascii="Trebuchet MS" w:hAnsi="Trebuchet MS"/>
          <w:color w:val="000000"/>
          <w:w w:val="0"/>
          <w:sz w:val="20"/>
          <w:szCs w:val="20"/>
        </w:rPr>
        <w:t xml:space="preserve">empenhar as Ações, condicionada à assinatura e registro do termo de liberação e registro no Cartórios de RTD, em garantia da Emissão, nos termos do Contrato de Penhor de Ações. </w:t>
      </w:r>
      <w:r w:rsidRPr="002D57CD">
        <w:rPr>
          <w:rFonts w:ascii="Trebuchet MS" w:hAnsi="Trebuchet MS"/>
          <w:sz w:val="20"/>
          <w:szCs w:val="20"/>
        </w:rPr>
        <w:t>o CONTRATO, na forma do Anexo I deste ADITIVO.</w:t>
      </w:r>
      <w:bookmarkStart w:id="0" w:name="_Hlk17222405"/>
    </w:p>
    <w:p w14:paraId="407B9A1C" w14:textId="77777777" w:rsidR="00784F6A" w:rsidRDefault="00784F6A" w:rsidP="00DC3BDB">
      <w:pPr>
        <w:tabs>
          <w:tab w:val="left" w:pos="851"/>
          <w:tab w:val="left" w:pos="1276"/>
        </w:tabs>
        <w:spacing w:line="276" w:lineRule="auto"/>
        <w:contextualSpacing/>
        <w:jc w:val="both"/>
        <w:rPr>
          <w:rFonts w:ascii="Trebuchet MS" w:hAnsi="Trebuchet MS"/>
          <w:sz w:val="20"/>
          <w:szCs w:val="20"/>
        </w:rPr>
      </w:pPr>
    </w:p>
    <w:p w14:paraId="0C2B0362" w14:textId="668CBEAB" w:rsidR="00C45B0D" w:rsidRPr="00784F6A" w:rsidRDefault="00C45B0D" w:rsidP="00DC3BDB">
      <w:pPr>
        <w:numPr>
          <w:ilvl w:val="1"/>
          <w:numId w:val="67"/>
        </w:numPr>
        <w:tabs>
          <w:tab w:val="left" w:pos="851"/>
          <w:tab w:val="left" w:pos="1276"/>
        </w:tabs>
        <w:spacing w:line="276" w:lineRule="auto"/>
        <w:ind w:left="0" w:firstLine="0"/>
        <w:contextualSpacing/>
        <w:jc w:val="both"/>
        <w:rPr>
          <w:rFonts w:ascii="Trebuchet MS" w:hAnsi="Trebuchet MS"/>
          <w:sz w:val="20"/>
          <w:szCs w:val="20"/>
        </w:rPr>
      </w:pPr>
      <w:r w:rsidRPr="00784F6A">
        <w:rPr>
          <w:rFonts w:ascii="Trebuchet MS" w:hAnsi="Trebuchet MS"/>
          <w:sz w:val="20"/>
          <w:szCs w:val="20"/>
        </w:rPr>
        <w:t xml:space="preserve">As Partes acordam em incluir o Anexo II à Escritura de Emissão, de forma a incluir o modelo de contrato de compartilhamento de garantias previsto na Cláusula 3.10.5 da Escritura de Emissão. Desta forma, o </w:t>
      </w:r>
      <w:r w:rsidRPr="00784F6A">
        <w:rPr>
          <w:rFonts w:ascii="Trebuchet MS" w:hAnsi="Trebuchet MS"/>
          <w:sz w:val="20"/>
          <w:szCs w:val="20"/>
          <w:u w:val="single"/>
        </w:rPr>
        <w:t>Anexo II</w:t>
      </w:r>
      <w:r w:rsidRPr="00784F6A">
        <w:rPr>
          <w:rFonts w:ascii="Trebuchet MS" w:hAnsi="Trebuchet MS"/>
          <w:sz w:val="20"/>
          <w:szCs w:val="20"/>
        </w:rPr>
        <w:t xml:space="preserve"> da Escritura, incluído por meio do presente Primeiro Aditamento vigorará na forma do </w:t>
      </w:r>
      <w:r w:rsidRPr="00784F6A">
        <w:rPr>
          <w:rFonts w:ascii="Trebuchet MS" w:hAnsi="Trebuchet MS"/>
          <w:sz w:val="20"/>
          <w:szCs w:val="20"/>
          <w:u w:val="single"/>
        </w:rPr>
        <w:t>Anexo II</w:t>
      </w:r>
      <w:r w:rsidRPr="00784F6A">
        <w:rPr>
          <w:rFonts w:ascii="Trebuchet MS" w:hAnsi="Trebuchet MS"/>
          <w:sz w:val="20"/>
          <w:szCs w:val="20"/>
        </w:rPr>
        <w:t xml:space="preserve"> a este Aditamento.</w:t>
      </w:r>
    </w:p>
    <w:p w14:paraId="692D74C1" w14:textId="77777777" w:rsidR="00C45B0D" w:rsidRPr="000251CE" w:rsidRDefault="00C45B0D" w:rsidP="00C45B0D">
      <w:pPr>
        <w:pStyle w:val="ListaColorida-nfase11"/>
        <w:tabs>
          <w:tab w:val="left" w:pos="1276"/>
        </w:tabs>
        <w:spacing w:after="0"/>
        <w:ind w:left="0"/>
        <w:jc w:val="both"/>
        <w:rPr>
          <w:rFonts w:ascii="Trebuchet MS" w:hAnsi="Trebuchet MS"/>
          <w:b/>
          <w:sz w:val="20"/>
          <w:szCs w:val="20"/>
        </w:rPr>
      </w:pPr>
    </w:p>
    <w:p w14:paraId="0FC1FF99" w14:textId="5A72BD91" w:rsidR="00C45B0D" w:rsidRDefault="00C45B0D" w:rsidP="000C74EB">
      <w:pPr>
        <w:pStyle w:val="ListaColorida-nfase11"/>
        <w:tabs>
          <w:tab w:val="left" w:pos="1276"/>
        </w:tabs>
        <w:spacing w:after="0"/>
        <w:ind w:left="0"/>
        <w:jc w:val="center"/>
        <w:rPr>
          <w:rFonts w:ascii="Trebuchet MS" w:hAnsi="Trebuchet MS"/>
          <w:b/>
          <w:color w:val="000000"/>
          <w:sz w:val="20"/>
          <w:szCs w:val="20"/>
        </w:rPr>
      </w:pPr>
      <w:r w:rsidRPr="000251CE">
        <w:rPr>
          <w:rFonts w:ascii="Trebuchet MS" w:hAnsi="Trebuchet MS"/>
          <w:b/>
          <w:color w:val="000000"/>
          <w:sz w:val="20"/>
          <w:szCs w:val="20"/>
        </w:rPr>
        <w:t xml:space="preserve">CLÁUSULA </w:t>
      </w:r>
      <w:r w:rsidR="000C74EB">
        <w:rPr>
          <w:rFonts w:ascii="Trebuchet MS" w:hAnsi="Trebuchet MS"/>
          <w:b/>
          <w:color w:val="000000"/>
          <w:sz w:val="20"/>
          <w:szCs w:val="20"/>
        </w:rPr>
        <w:t>SEXTA</w:t>
      </w:r>
      <w:r w:rsidRPr="000251CE">
        <w:rPr>
          <w:rFonts w:ascii="Trebuchet MS" w:hAnsi="Trebuchet MS"/>
          <w:b/>
          <w:color w:val="000000"/>
          <w:sz w:val="20"/>
          <w:szCs w:val="20"/>
        </w:rPr>
        <w:t xml:space="preserve"> - REGISTROS E NOTIFICAÇÕES</w:t>
      </w:r>
    </w:p>
    <w:p w14:paraId="7EDF51F7" w14:textId="77777777" w:rsidR="000C74EB" w:rsidRPr="00DC3BDB" w:rsidRDefault="000C74EB" w:rsidP="00DC3BDB">
      <w:pPr>
        <w:pStyle w:val="ListaColorida-nfase11"/>
        <w:tabs>
          <w:tab w:val="left" w:pos="1276"/>
        </w:tabs>
        <w:spacing w:after="0"/>
        <w:ind w:left="0"/>
        <w:jc w:val="center"/>
        <w:rPr>
          <w:rFonts w:ascii="Trebuchet MS" w:hAnsi="Trebuchet MS"/>
          <w:b/>
          <w:sz w:val="20"/>
          <w:szCs w:val="20"/>
        </w:rPr>
      </w:pPr>
    </w:p>
    <w:p w14:paraId="77F3A4E6" w14:textId="77777777" w:rsidR="000C74EB" w:rsidRPr="00DC3BDB" w:rsidRDefault="00C45B0D" w:rsidP="000C74EB">
      <w:pPr>
        <w:pStyle w:val="PargrafodaLista"/>
        <w:numPr>
          <w:ilvl w:val="1"/>
          <w:numId w:val="68"/>
        </w:numPr>
        <w:tabs>
          <w:tab w:val="left" w:pos="851"/>
          <w:tab w:val="left" w:pos="1276"/>
        </w:tabs>
        <w:spacing w:line="276" w:lineRule="auto"/>
        <w:ind w:left="0" w:firstLine="0"/>
        <w:contextualSpacing/>
        <w:jc w:val="both"/>
        <w:rPr>
          <w:rFonts w:ascii="Trebuchet MS" w:hAnsi="Trebuchet MS"/>
          <w:b/>
          <w:sz w:val="20"/>
          <w:szCs w:val="20"/>
        </w:rPr>
      </w:pPr>
      <w:r w:rsidRPr="00DC3BDB">
        <w:rPr>
          <w:rFonts w:ascii="Trebuchet MS" w:hAnsi="Trebuchet MS"/>
          <w:sz w:val="20"/>
          <w:szCs w:val="20"/>
        </w:rPr>
        <w:t xml:space="preserve">A Neoenergia obriga-se a protocolar para averbação este Aditamento à margem do Contrato no cartório de registro de títulos e documentos da cidade do Rio de Janeiro, no estado do Rio de Janeiro, no prazo de 5 (cinco) Dias Úteis contados da data de assinatura deste Aditamento. </w:t>
      </w:r>
    </w:p>
    <w:p w14:paraId="6DEBB759" w14:textId="77777777" w:rsidR="000C74EB" w:rsidRPr="00DC3BDB" w:rsidRDefault="00C45B0D" w:rsidP="000C74EB">
      <w:pPr>
        <w:pStyle w:val="PargrafodaLista"/>
        <w:numPr>
          <w:ilvl w:val="1"/>
          <w:numId w:val="68"/>
        </w:numPr>
        <w:tabs>
          <w:tab w:val="left" w:pos="851"/>
          <w:tab w:val="left" w:pos="1276"/>
        </w:tabs>
        <w:spacing w:line="276" w:lineRule="auto"/>
        <w:ind w:left="0" w:firstLine="0"/>
        <w:contextualSpacing/>
        <w:jc w:val="both"/>
        <w:rPr>
          <w:rFonts w:ascii="Trebuchet MS" w:hAnsi="Trebuchet MS"/>
          <w:b/>
          <w:sz w:val="20"/>
          <w:szCs w:val="20"/>
        </w:rPr>
      </w:pPr>
      <w:r w:rsidRPr="00DC3BDB">
        <w:rPr>
          <w:rFonts w:ascii="Trebuchet MS" w:hAnsi="Trebuchet MS"/>
          <w:sz w:val="20"/>
          <w:szCs w:val="20"/>
        </w:rPr>
        <w:t xml:space="preserve">A Neoenergia obriga-se a disponibilizar às Partes 1 (uma) via original deste Aditamento, com evidência de averbação nos competentes cartórios de registro de títulos e documentos, no prazo de 5 (cinco) Dias Úteis contados da data da obtenção da averbação. </w:t>
      </w:r>
    </w:p>
    <w:p w14:paraId="3A03F737" w14:textId="77777777" w:rsidR="000C74EB" w:rsidRPr="00DC3BDB" w:rsidRDefault="000C74EB" w:rsidP="00DC3BDB">
      <w:pPr>
        <w:pStyle w:val="PargrafodaLista"/>
        <w:tabs>
          <w:tab w:val="left" w:pos="851"/>
          <w:tab w:val="left" w:pos="1276"/>
        </w:tabs>
        <w:spacing w:line="276" w:lineRule="auto"/>
        <w:ind w:left="0"/>
        <w:contextualSpacing/>
        <w:jc w:val="both"/>
        <w:rPr>
          <w:rFonts w:ascii="Trebuchet MS" w:hAnsi="Trebuchet MS"/>
          <w:b/>
          <w:sz w:val="20"/>
          <w:szCs w:val="20"/>
        </w:rPr>
      </w:pPr>
    </w:p>
    <w:p w14:paraId="0DD5AF5C" w14:textId="0E60FE2F" w:rsidR="00C45B0D" w:rsidRPr="00DC3BDB" w:rsidRDefault="00C45B0D" w:rsidP="00DC3BDB">
      <w:pPr>
        <w:pStyle w:val="PargrafodaLista"/>
        <w:numPr>
          <w:ilvl w:val="1"/>
          <w:numId w:val="68"/>
        </w:numPr>
        <w:tabs>
          <w:tab w:val="left" w:pos="851"/>
          <w:tab w:val="left" w:pos="1276"/>
        </w:tabs>
        <w:spacing w:line="276" w:lineRule="auto"/>
        <w:ind w:left="0" w:firstLine="0"/>
        <w:contextualSpacing/>
        <w:jc w:val="both"/>
        <w:rPr>
          <w:rFonts w:ascii="Trebuchet MS" w:hAnsi="Trebuchet MS"/>
          <w:b/>
          <w:sz w:val="20"/>
          <w:szCs w:val="20"/>
        </w:rPr>
      </w:pPr>
      <w:r w:rsidRPr="00DC3BDB">
        <w:rPr>
          <w:rFonts w:ascii="Trebuchet MS" w:hAnsi="Trebuchet MS"/>
          <w:sz w:val="20"/>
          <w:szCs w:val="20"/>
        </w:rPr>
        <w:t xml:space="preserve">Fica, desde já, o Agente Fiduciário autorizado a averbar este Aditamento nos cartórios competentes, caso a Neoenergia não realize a averbação no prazo previsto acima, às expensas da Neoenergia. </w:t>
      </w:r>
    </w:p>
    <w:bookmarkEnd w:id="0"/>
    <w:p w14:paraId="59B51AB0" w14:textId="77777777" w:rsidR="00C45B0D" w:rsidRPr="000251CE" w:rsidRDefault="00C45B0D" w:rsidP="00C45B0D">
      <w:pPr>
        <w:pStyle w:val="ListaColorida-nfase11"/>
        <w:tabs>
          <w:tab w:val="left" w:pos="709"/>
          <w:tab w:val="left" w:pos="1276"/>
        </w:tabs>
        <w:spacing w:after="0"/>
        <w:ind w:left="0"/>
        <w:jc w:val="both"/>
        <w:rPr>
          <w:rFonts w:ascii="Trebuchet MS" w:hAnsi="Trebuchet MS"/>
          <w:sz w:val="20"/>
          <w:szCs w:val="20"/>
        </w:rPr>
      </w:pPr>
    </w:p>
    <w:p w14:paraId="1C71D2B4" w14:textId="3CC8E848" w:rsidR="000C74EB" w:rsidRDefault="00C45B0D" w:rsidP="000C74EB">
      <w:pPr>
        <w:pStyle w:val="ListaColorida-nfase11"/>
        <w:tabs>
          <w:tab w:val="left" w:pos="1276"/>
        </w:tabs>
        <w:spacing w:after="0"/>
        <w:ind w:left="0"/>
        <w:jc w:val="center"/>
        <w:rPr>
          <w:rFonts w:ascii="Trebuchet MS" w:hAnsi="Trebuchet MS"/>
          <w:b/>
          <w:sz w:val="20"/>
          <w:szCs w:val="20"/>
        </w:rPr>
      </w:pPr>
      <w:r w:rsidRPr="000251CE">
        <w:rPr>
          <w:rFonts w:ascii="Trebuchet MS" w:hAnsi="Trebuchet MS"/>
          <w:b/>
          <w:color w:val="000000"/>
          <w:sz w:val="20"/>
          <w:szCs w:val="20"/>
        </w:rPr>
        <w:t xml:space="preserve">CLÁUSULA </w:t>
      </w:r>
      <w:r w:rsidR="000C74EB">
        <w:rPr>
          <w:rFonts w:ascii="Trebuchet MS" w:hAnsi="Trebuchet MS"/>
          <w:b/>
          <w:color w:val="000000"/>
          <w:sz w:val="20"/>
          <w:szCs w:val="20"/>
        </w:rPr>
        <w:t>SÉTIMA</w:t>
      </w:r>
      <w:r w:rsidRPr="000251CE">
        <w:rPr>
          <w:rFonts w:ascii="Trebuchet MS" w:hAnsi="Trebuchet MS"/>
          <w:b/>
          <w:color w:val="000000"/>
          <w:sz w:val="20"/>
          <w:szCs w:val="20"/>
        </w:rPr>
        <w:t xml:space="preserve"> - DISPOSIÇÕES</w:t>
      </w:r>
      <w:r w:rsidRPr="000251CE">
        <w:rPr>
          <w:rFonts w:ascii="Trebuchet MS" w:hAnsi="Trebuchet MS"/>
          <w:b/>
          <w:sz w:val="20"/>
          <w:szCs w:val="20"/>
        </w:rPr>
        <w:t xml:space="preserve"> GERAIS</w:t>
      </w:r>
    </w:p>
    <w:p w14:paraId="0283E794" w14:textId="77777777" w:rsidR="000C74EB" w:rsidRPr="00DC3BDB" w:rsidRDefault="000C74EB" w:rsidP="00DC3BDB">
      <w:pPr>
        <w:pStyle w:val="ListaColorida-nfase11"/>
        <w:tabs>
          <w:tab w:val="left" w:pos="1276"/>
        </w:tabs>
        <w:spacing w:after="0"/>
        <w:ind w:left="0"/>
        <w:jc w:val="center"/>
        <w:rPr>
          <w:rFonts w:ascii="Trebuchet MS" w:hAnsi="Trebuchet MS"/>
          <w:b/>
          <w:sz w:val="20"/>
          <w:szCs w:val="20"/>
        </w:rPr>
      </w:pPr>
    </w:p>
    <w:p w14:paraId="51968C19" w14:textId="77777777" w:rsidR="00C45B0D" w:rsidRPr="000251CE" w:rsidRDefault="00C45B0D" w:rsidP="00C45B0D">
      <w:pPr>
        <w:pStyle w:val="PargrafodaLista"/>
        <w:numPr>
          <w:ilvl w:val="1"/>
          <w:numId w:val="64"/>
        </w:numPr>
        <w:tabs>
          <w:tab w:val="left" w:pos="709"/>
          <w:tab w:val="left" w:pos="1276"/>
        </w:tabs>
        <w:spacing w:line="276" w:lineRule="auto"/>
        <w:ind w:left="0" w:firstLine="0"/>
        <w:contextualSpacing/>
        <w:jc w:val="both"/>
        <w:rPr>
          <w:rFonts w:ascii="Trebuchet MS" w:hAnsi="Trebuchet MS"/>
          <w:sz w:val="20"/>
          <w:szCs w:val="20"/>
        </w:rPr>
      </w:pPr>
      <w:r w:rsidRPr="000251CE">
        <w:rPr>
          <w:rFonts w:ascii="Trebuchet MS" w:hAnsi="Trebuchet MS"/>
          <w:sz w:val="20"/>
          <w:szCs w:val="20"/>
        </w:rPr>
        <w:t>Não se presume a renúncia a qualquer dos direitos decorrentes do presente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14:paraId="178979F2" w14:textId="77777777" w:rsidR="00C45B0D" w:rsidRPr="000251CE" w:rsidRDefault="00C45B0D" w:rsidP="00C45B0D">
      <w:pPr>
        <w:pStyle w:val="PargrafodaLista"/>
        <w:tabs>
          <w:tab w:val="left" w:pos="709"/>
          <w:tab w:val="left" w:pos="1276"/>
        </w:tabs>
        <w:ind w:left="0"/>
        <w:jc w:val="both"/>
        <w:rPr>
          <w:rFonts w:ascii="Trebuchet MS" w:hAnsi="Trebuchet MS"/>
          <w:sz w:val="20"/>
          <w:szCs w:val="20"/>
        </w:rPr>
      </w:pPr>
    </w:p>
    <w:p w14:paraId="1017EABF" w14:textId="77777777" w:rsidR="00C45B0D" w:rsidRPr="000251CE" w:rsidRDefault="00C45B0D" w:rsidP="00C45B0D">
      <w:pPr>
        <w:pStyle w:val="PargrafodaLista"/>
        <w:numPr>
          <w:ilvl w:val="1"/>
          <w:numId w:val="64"/>
        </w:numPr>
        <w:tabs>
          <w:tab w:val="left" w:pos="709"/>
          <w:tab w:val="left" w:pos="1276"/>
        </w:tabs>
        <w:spacing w:line="276" w:lineRule="auto"/>
        <w:ind w:left="0" w:firstLine="0"/>
        <w:contextualSpacing/>
        <w:jc w:val="both"/>
        <w:rPr>
          <w:rFonts w:ascii="Trebuchet MS" w:hAnsi="Trebuchet MS"/>
          <w:sz w:val="20"/>
          <w:szCs w:val="20"/>
        </w:rPr>
      </w:pPr>
      <w:r w:rsidRPr="000251CE">
        <w:rPr>
          <w:rFonts w:ascii="Trebuchet MS" w:hAnsi="Trebuchet MS"/>
          <w:sz w:val="20"/>
          <w:szCs w:val="20"/>
        </w:rPr>
        <w:t>O presente Aditamento é firmado em caráter irrevogável e irretratável, obrigando as Partes por si e seus sucessores.</w:t>
      </w:r>
    </w:p>
    <w:p w14:paraId="00954CD9" w14:textId="77777777" w:rsidR="00C45B0D" w:rsidRPr="000251CE" w:rsidRDefault="00C45B0D" w:rsidP="00C45B0D">
      <w:pPr>
        <w:pStyle w:val="PargrafodaLista"/>
        <w:tabs>
          <w:tab w:val="left" w:pos="709"/>
          <w:tab w:val="left" w:pos="1276"/>
        </w:tabs>
        <w:ind w:left="0"/>
        <w:jc w:val="both"/>
        <w:rPr>
          <w:rFonts w:ascii="Trebuchet MS" w:hAnsi="Trebuchet MS"/>
          <w:sz w:val="20"/>
          <w:szCs w:val="20"/>
        </w:rPr>
      </w:pPr>
    </w:p>
    <w:p w14:paraId="7AB1E1CB" w14:textId="77777777" w:rsidR="00C45B0D" w:rsidRPr="000251CE" w:rsidRDefault="00C45B0D" w:rsidP="00C45B0D">
      <w:pPr>
        <w:pStyle w:val="PargrafodaLista"/>
        <w:numPr>
          <w:ilvl w:val="1"/>
          <w:numId w:val="64"/>
        </w:numPr>
        <w:tabs>
          <w:tab w:val="left" w:pos="709"/>
          <w:tab w:val="left" w:pos="1276"/>
        </w:tabs>
        <w:spacing w:line="276" w:lineRule="auto"/>
        <w:ind w:left="0" w:firstLine="0"/>
        <w:contextualSpacing/>
        <w:jc w:val="both"/>
        <w:rPr>
          <w:rFonts w:ascii="Trebuchet MS" w:hAnsi="Trebuchet MS"/>
          <w:sz w:val="20"/>
          <w:szCs w:val="20"/>
        </w:rPr>
      </w:pPr>
      <w:r w:rsidRPr="000251CE">
        <w:rPr>
          <w:rFonts w:ascii="Trebuchet MS" w:hAnsi="Trebuchet MS"/>
          <w:sz w:val="20"/>
          <w:szCs w:val="20"/>
        </w:rPr>
        <w:t>Todos e quaisquer custos incorridos em razão do registro, nas autoridades competentes, deste Aditamento a esta Emissão serão de responsabilidade exclusiva da Emissora.</w:t>
      </w:r>
    </w:p>
    <w:p w14:paraId="15301519" w14:textId="77777777" w:rsidR="00C45B0D" w:rsidRPr="000251CE" w:rsidRDefault="00C45B0D" w:rsidP="00C45B0D">
      <w:pPr>
        <w:pStyle w:val="PargrafodaLista"/>
        <w:rPr>
          <w:rFonts w:ascii="Trebuchet MS" w:hAnsi="Trebuchet MS"/>
          <w:sz w:val="20"/>
          <w:szCs w:val="20"/>
        </w:rPr>
      </w:pPr>
    </w:p>
    <w:p w14:paraId="70A611C2" w14:textId="77777777" w:rsidR="00C45B0D" w:rsidRPr="000251CE" w:rsidRDefault="00C45B0D" w:rsidP="00C45B0D">
      <w:pPr>
        <w:pStyle w:val="PargrafodaLista"/>
        <w:numPr>
          <w:ilvl w:val="1"/>
          <w:numId w:val="64"/>
        </w:numPr>
        <w:tabs>
          <w:tab w:val="left" w:pos="709"/>
          <w:tab w:val="left" w:pos="1276"/>
        </w:tabs>
        <w:spacing w:line="276" w:lineRule="auto"/>
        <w:ind w:left="0" w:firstLine="0"/>
        <w:contextualSpacing/>
        <w:jc w:val="both"/>
        <w:rPr>
          <w:rFonts w:ascii="Trebuchet MS" w:hAnsi="Trebuchet MS"/>
          <w:sz w:val="20"/>
          <w:szCs w:val="20"/>
        </w:rPr>
      </w:pPr>
      <w:r w:rsidRPr="000251CE">
        <w:rPr>
          <w:rFonts w:ascii="Trebuchet MS" w:hAnsi="Trebuchet MS"/>
          <w:sz w:val="20"/>
          <w:szCs w:val="20"/>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E0429BA" w14:textId="77777777" w:rsidR="00C45B0D" w:rsidRPr="000251CE" w:rsidRDefault="00C45B0D" w:rsidP="00C45B0D">
      <w:pPr>
        <w:pStyle w:val="PargrafodaLista"/>
        <w:rPr>
          <w:rFonts w:ascii="Trebuchet MS" w:hAnsi="Trebuchet MS"/>
          <w:sz w:val="20"/>
          <w:szCs w:val="20"/>
        </w:rPr>
      </w:pPr>
    </w:p>
    <w:p w14:paraId="70C18DEC" w14:textId="77777777" w:rsidR="00C45B0D" w:rsidRPr="000251CE" w:rsidRDefault="00C45B0D" w:rsidP="00C45B0D">
      <w:pPr>
        <w:pStyle w:val="PargrafodaLista"/>
        <w:numPr>
          <w:ilvl w:val="1"/>
          <w:numId w:val="64"/>
        </w:numPr>
        <w:tabs>
          <w:tab w:val="left" w:pos="709"/>
          <w:tab w:val="left" w:pos="1276"/>
        </w:tabs>
        <w:spacing w:line="276" w:lineRule="auto"/>
        <w:ind w:left="0" w:firstLine="0"/>
        <w:contextualSpacing/>
        <w:jc w:val="both"/>
        <w:rPr>
          <w:rFonts w:ascii="Trebuchet MS" w:hAnsi="Trebuchet MS"/>
          <w:sz w:val="20"/>
          <w:szCs w:val="20"/>
        </w:rPr>
      </w:pPr>
      <w:r w:rsidRPr="000251CE">
        <w:rPr>
          <w:rFonts w:ascii="Trebuchet MS" w:hAnsi="Trebuchet MS"/>
          <w:sz w:val="20"/>
          <w:szCs w:val="20"/>
        </w:rPr>
        <w:t>Este Aditamento é regido pelas Leis da República Federativa do Brasil.</w:t>
      </w:r>
    </w:p>
    <w:p w14:paraId="4C6E9045" w14:textId="77777777" w:rsidR="00C45B0D" w:rsidRPr="000251CE" w:rsidRDefault="00C45B0D" w:rsidP="00C45B0D">
      <w:pPr>
        <w:pStyle w:val="PargrafodaLista"/>
        <w:tabs>
          <w:tab w:val="left" w:pos="709"/>
          <w:tab w:val="left" w:pos="1276"/>
        </w:tabs>
        <w:ind w:left="0"/>
        <w:jc w:val="both"/>
        <w:rPr>
          <w:rFonts w:ascii="Trebuchet MS" w:hAnsi="Trebuchet MS"/>
          <w:sz w:val="20"/>
          <w:szCs w:val="20"/>
        </w:rPr>
      </w:pPr>
    </w:p>
    <w:p w14:paraId="48A17285" w14:textId="77777777" w:rsidR="00C45B0D" w:rsidRPr="000251CE" w:rsidRDefault="00C45B0D" w:rsidP="00C45B0D">
      <w:pPr>
        <w:pStyle w:val="PargrafodaLista"/>
        <w:numPr>
          <w:ilvl w:val="1"/>
          <w:numId w:val="64"/>
        </w:numPr>
        <w:tabs>
          <w:tab w:val="left" w:pos="709"/>
          <w:tab w:val="left" w:pos="1276"/>
        </w:tabs>
        <w:spacing w:line="276" w:lineRule="auto"/>
        <w:ind w:left="0" w:firstLine="0"/>
        <w:contextualSpacing/>
        <w:jc w:val="both"/>
        <w:rPr>
          <w:rFonts w:ascii="Trebuchet MS" w:hAnsi="Trebuchet MS"/>
          <w:sz w:val="20"/>
          <w:szCs w:val="20"/>
        </w:rPr>
      </w:pPr>
      <w:r w:rsidRPr="000251CE">
        <w:rPr>
          <w:rFonts w:ascii="Trebuchet MS" w:hAnsi="Trebuchet MS"/>
          <w:sz w:val="20"/>
          <w:szCs w:val="20"/>
        </w:rPr>
        <w:t>Este Aditamento, a Escritura de Emissão e as Debêntures constituem títulos executivos extrajudiciais, nos termos dos incisos I e II do artigo 784 da Lei 13.105, 16 de março de 2015 (“</w:t>
      </w:r>
      <w:r w:rsidRPr="000251CE">
        <w:rPr>
          <w:rFonts w:ascii="Trebuchet MS" w:hAnsi="Trebuchet MS"/>
          <w:sz w:val="20"/>
          <w:szCs w:val="20"/>
          <w:u w:val="single"/>
        </w:rPr>
        <w:t>Código de Processo Civil</w:t>
      </w:r>
      <w:r w:rsidRPr="000251CE">
        <w:rPr>
          <w:rFonts w:ascii="Trebuchet MS" w:hAnsi="Trebuchet MS"/>
          <w:sz w:val="20"/>
          <w:szCs w:val="20"/>
        </w:rPr>
        <w:t>”), reconhecendo as Partes desde já que, independentemente de quaisquer outras medidas cabíveis, as obrigações assumidas nos termos deste Aditamento e da Escritura Emissão comportam execução específica e se submetem às disposições dos artigos 815 e seguintes do Código de Processo Civil, sem prejuízo do direito de declarar o vencimento antecipado das Debêntures, nos termos deste Aditamento.</w:t>
      </w:r>
    </w:p>
    <w:p w14:paraId="74B32EC8" w14:textId="77777777" w:rsidR="00C45B0D" w:rsidRPr="000251CE" w:rsidRDefault="00C45B0D" w:rsidP="00C45B0D">
      <w:pPr>
        <w:tabs>
          <w:tab w:val="left" w:pos="1276"/>
        </w:tabs>
        <w:contextualSpacing/>
        <w:jc w:val="both"/>
        <w:rPr>
          <w:rFonts w:ascii="Trebuchet MS" w:hAnsi="Trebuchet MS"/>
          <w:b/>
          <w:sz w:val="20"/>
          <w:szCs w:val="20"/>
          <w:shd w:val="clear" w:color="auto" w:fill="FFFFFF"/>
        </w:rPr>
      </w:pPr>
    </w:p>
    <w:p w14:paraId="1916A007" w14:textId="38F605A6" w:rsidR="00C45B0D" w:rsidRDefault="00C45B0D" w:rsidP="00C45B0D">
      <w:pPr>
        <w:pStyle w:val="ListaColorida-nfase11"/>
        <w:tabs>
          <w:tab w:val="left" w:pos="1276"/>
        </w:tabs>
        <w:spacing w:after="0"/>
        <w:ind w:left="0"/>
        <w:jc w:val="center"/>
        <w:rPr>
          <w:rFonts w:ascii="Trebuchet MS" w:hAnsi="Trebuchet MS"/>
          <w:b/>
          <w:sz w:val="20"/>
          <w:szCs w:val="20"/>
          <w:shd w:val="clear" w:color="auto" w:fill="FFFFFF"/>
        </w:rPr>
      </w:pPr>
      <w:r w:rsidRPr="000251CE">
        <w:rPr>
          <w:rFonts w:ascii="Trebuchet MS" w:hAnsi="Trebuchet MS"/>
          <w:b/>
          <w:color w:val="000000"/>
          <w:sz w:val="20"/>
          <w:szCs w:val="20"/>
        </w:rPr>
        <w:t xml:space="preserve">CLÁUSULA </w:t>
      </w:r>
      <w:r w:rsidR="000C74EB">
        <w:rPr>
          <w:rFonts w:ascii="Trebuchet MS" w:hAnsi="Trebuchet MS"/>
          <w:b/>
          <w:color w:val="000000"/>
          <w:sz w:val="20"/>
          <w:szCs w:val="20"/>
        </w:rPr>
        <w:t>OITAVA</w:t>
      </w:r>
      <w:r w:rsidRPr="000251CE">
        <w:rPr>
          <w:rFonts w:ascii="Trebuchet MS" w:hAnsi="Trebuchet MS"/>
          <w:b/>
          <w:color w:val="000000"/>
          <w:sz w:val="20"/>
          <w:szCs w:val="20"/>
        </w:rPr>
        <w:t xml:space="preserve"> - ELEIÇÃO</w:t>
      </w:r>
      <w:r w:rsidRPr="000251CE">
        <w:rPr>
          <w:rFonts w:ascii="Trebuchet MS" w:hAnsi="Trebuchet MS"/>
          <w:b/>
          <w:sz w:val="20"/>
          <w:szCs w:val="20"/>
          <w:shd w:val="clear" w:color="auto" w:fill="FFFFFF"/>
        </w:rPr>
        <w:t xml:space="preserve"> DE FORO</w:t>
      </w:r>
    </w:p>
    <w:p w14:paraId="5143800E" w14:textId="77777777" w:rsidR="00426A42" w:rsidRPr="000251CE" w:rsidRDefault="00426A42" w:rsidP="00C45B0D">
      <w:pPr>
        <w:pStyle w:val="ListaColorida-nfase11"/>
        <w:tabs>
          <w:tab w:val="left" w:pos="1276"/>
        </w:tabs>
        <w:spacing w:after="0"/>
        <w:ind w:left="0"/>
        <w:jc w:val="center"/>
        <w:rPr>
          <w:rFonts w:ascii="Trebuchet MS" w:hAnsi="Trebuchet MS"/>
          <w:b/>
          <w:sz w:val="20"/>
          <w:szCs w:val="20"/>
          <w:shd w:val="clear" w:color="auto" w:fill="FFFFFF"/>
        </w:rPr>
      </w:pPr>
    </w:p>
    <w:p w14:paraId="3F6D3D21" w14:textId="0AC907D4" w:rsidR="00C45B0D" w:rsidRPr="000251CE" w:rsidRDefault="00C45B0D" w:rsidP="00DC3BDB">
      <w:pPr>
        <w:pStyle w:val="PargrafodaLista"/>
        <w:tabs>
          <w:tab w:val="left" w:pos="709"/>
          <w:tab w:val="left" w:pos="1276"/>
        </w:tabs>
        <w:ind w:left="0"/>
        <w:jc w:val="both"/>
        <w:rPr>
          <w:rFonts w:ascii="Trebuchet MS" w:hAnsi="Trebuchet MS"/>
          <w:vanish/>
          <w:sz w:val="20"/>
          <w:szCs w:val="20"/>
          <w:shd w:val="clear" w:color="auto" w:fill="FFFFFF"/>
        </w:rPr>
      </w:pPr>
    </w:p>
    <w:p w14:paraId="5CCEE7A3" w14:textId="77777777" w:rsidR="00C45B0D" w:rsidRPr="000251CE" w:rsidRDefault="00C45B0D" w:rsidP="00C45B0D">
      <w:pPr>
        <w:pStyle w:val="SCBFTtulo1"/>
        <w:keepNext w:val="0"/>
        <w:keepLines w:val="0"/>
        <w:widowControl w:val="0"/>
        <w:numPr>
          <w:ilvl w:val="1"/>
          <w:numId w:val="60"/>
        </w:numPr>
        <w:tabs>
          <w:tab w:val="clear" w:pos="2366"/>
          <w:tab w:val="left" w:pos="1276"/>
        </w:tabs>
        <w:spacing w:line="276" w:lineRule="auto"/>
        <w:ind w:left="0" w:firstLine="0"/>
        <w:jc w:val="both"/>
        <w:rPr>
          <w:rFonts w:ascii="Trebuchet MS" w:hAnsi="Trebuchet MS"/>
          <w:b w:val="0"/>
          <w:sz w:val="20"/>
          <w:szCs w:val="20"/>
        </w:rPr>
      </w:pPr>
      <w:r w:rsidRPr="00251B25">
        <w:rPr>
          <w:rFonts w:ascii="Trebuchet MS" w:hAnsi="Trebuchet MS"/>
          <w:b w:val="0"/>
          <w:sz w:val="20"/>
          <w:szCs w:val="20"/>
        </w:rPr>
        <w:t>As Partes elegem o foro da Cidade do Rio de Janeiro, Estado do Rio de Janeiro, com renúncia expressa de qualquer outro, por mais privilegiado que seja ou possa vir a ser, como competente para dirimir quaisquer controvérsias ou litígios decorrentes ou relacionados a est</w:t>
      </w:r>
      <w:r w:rsidRPr="00251B25">
        <w:rPr>
          <w:rFonts w:ascii="Trebuchet MS" w:hAnsi="Trebuchet MS"/>
          <w:b w:val="0"/>
          <w:sz w:val="20"/>
          <w:szCs w:val="20"/>
          <w:lang w:val="pt-BR"/>
        </w:rPr>
        <w:t>e Aditamento</w:t>
      </w:r>
      <w:r w:rsidRPr="00251B25">
        <w:rPr>
          <w:rFonts w:ascii="Trebuchet MS" w:hAnsi="Trebuchet MS"/>
          <w:b w:val="0"/>
          <w:sz w:val="20"/>
          <w:szCs w:val="20"/>
        </w:rPr>
        <w:t>.</w:t>
      </w:r>
      <w:r w:rsidRPr="00251B25">
        <w:rPr>
          <w:rFonts w:ascii="Trebuchet MS" w:hAnsi="Trebuchet MS"/>
          <w:b w:val="0"/>
          <w:sz w:val="20"/>
          <w:szCs w:val="20"/>
          <w:lang w:val="pt-BR"/>
        </w:rPr>
        <w:t xml:space="preserve"> </w:t>
      </w:r>
    </w:p>
    <w:p w14:paraId="08995174" w14:textId="77777777" w:rsidR="00C45B0D" w:rsidRPr="00251B25" w:rsidRDefault="00C45B0D" w:rsidP="00C45B0D">
      <w:pPr>
        <w:pStyle w:val="SCBFTtulo1"/>
        <w:keepNext w:val="0"/>
        <w:keepLines w:val="0"/>
        <w:widowControl w:val="0"/>
        <w:tabs>
          <w:tab w:val="clear" w:pos="2366"/>
          <w:tab w:val="left" w:pos="1276"/>
        </w:tabs>
        <w:spacing w:line="276" w:lineRule="auto"/>
        <w:jc w:val="both"/>
        <w:rPr>
          <w:rFonts w:ascii="Trebuchet MS" w:hAnsi="Trebuchet MS"/>
          <w:sz w:val="20"/>
          <w:szCs w:val="20"/>
        </w:rPr>
      </w:pPr>
    </w:p>
    <w:p w14:paraId="7CD67E91" w14:textId="77777777" w:rsidR="00C45B0D" w:rsidRPr="000251CE" w:rsidRDefault="00C45B0D" w:rsidP="00C45B0D">
      <w:pPr>
        <w:tabs>
          <w:tab w:val="left" w:pos="1276"/>
        </w:tabs>
        <w:contextualSpacing/>
        <w:jc w:val="both"/>
        <w:rPr>
          <w:rFonts w:ascii="Trebuchet MS" w:hAnsi="Trebuchet MS"/>
          <w:sz w:val="20"/>
          <w:szCs w:val="20"/>
        </w:rPr>
      </w:pPr>
      <w:r w:rsidRPr="000251CE">
        <w:rPr>
          <w:rFonts w:ascii="Trebuchet MS" w:hAnsi="Trebuchet MS"/>
          <w:sz w:val="20"/>
          <w:szCs w:val="20"/>
        </w:rPr>
        <w:t>Assim, por estarem juntos e contratados, assinam o presente instrumento em [</w:t>
      </w:r>
      <w:r w:rsidRPr="000251CE">
        <w:rPr>
          <w:rFonts w:ascii="Trebuchet MS" w:hAnsi="Trebuchet MS"/>
          <w:sz w:val="20"/>
          <w:szCs w:val="20"/>
          <w:highlight w:val="yellow"/>
        </w:rPr>
        <w:t>•</w:t>
      </w:r>
      <w:r w:rsidRPr="000251CE">
        <w:rPr>
          <w:rFonts w:ascii="Trebuchet MS" w:hAnsi="Trebuchet MS"/>
          <w:sz w:val="20"/>
          <w:szCs w:val="20"/>
        </w:rPr>
        <w:t>] ([</w:t>
      </w:r>
      <w:r w:rsidRPr="000251CE">
        <w:rPr>
          <w:rFonts w:ascii="Trebuchet MS" w:hAnsi="Trebuchet MS"/>
          <w:sz w:val="20"/>
          <w:szCs w:val="20"/>
          <w:highlight w:val="yellow"/>
        </w:rPr>
        <w:t>•</w:t>
      </w:r>
      <w:r w:rsidRPr="000251CE">
        <w:rPr>
          <w:rFonts w:ascii="Trebuchet MS" w:hAnsi="Trebuchet MS"/>
          <w:sz w:val="20"/>
          <w:szCs w:val="20"/>
        </w:rPr>
        <w:t>]) vias de igual teor e forma, na presença de duas testemunhas abaixo indicadas.</w:t>
      </w:r>
    </w:p>
    <w:p w14:paraId="4BC2800E" w14:textId="77777777" w:rsidR="00C45B0D" w:rsidRPr="000251CE" w:rsidRDefault="00C45B0D" w:rsidP="00C45B0D">
      <w:pPr>
        <w:tabs>
          <w:tab w:val="left" w:pos="1276"/>
        </w:tabs>
        <w:contextualSpacing/>
        <w:jc w:val="both"/>
        <w:rPr>
          <w:rFonts w:ascii="Trebuchet MS" w:hAnsi="Trebuchet MS"/>
          <w:sz w:val="20"/>
          <w:szCs w:val="20"/>
        </w:rPr>
      </w:pPr>
    </w:p>
    <w:p w14:paraId="7FB76AD4" w14:textId="6717A403" w:rsidR="00C45B0D" w:rsidRPr="000251CE" w:rsidRDefault="00C45B0D" w:rsidP="00C45B0D">
      <w:pPr>
        <w:tabs>
          <w:tab w:val="left" w:pos="1276"/>
        </w:tabs>
        <w:contextualSpacing/>
        <w:jc w:val="center"/>
        <w:rPr>
          <w:rFonts w:ascii="Trebuchet MS" w:hAnsi="Trebuchet MS"/>
          <w:sz w:val="20"/>
          <w:szCs w:val="20"/>
        </w:rPr>
      </w:pPr>
      <w:r w:rsidRPr="000251CE">
        <w:rPr>
          <w:rFonts w:ascii="Trebuchet MS" w:hAnsi="Trebuchet MS"/>
          <w:sz w:val="20"/>
          <w:szCs w:val="20"/>
        </w:rPr>
        <w:t>São Paulo, [</w:t>
      </w:r>
      <w:r w:rsidRPr="000251CE">
        <w:rPr>
          <w:rFonts w:ascii="Trebuchet MS" w:hAnsi="Trebuchet MS"/>
          <w:sz w:val="20"/>
          <w:szCs w:val="20"/>
          <w:highlight w:val="yellow"/>
        </w:rPr>
        <w:t>•</w:t>
      </w:r>
      <w:r w:rsidRPr="000251CE">
        <w:rPr>
          <w:rFonts w:ascii="Trebuchet MS" w:hAnsi="Trebuchet MS"/>
          <w:sz w:val="20"/>
          <w:szCs w:val="20"/>
        </w:rPr>
        <w:t xml:space="preserve">] de </w:t>
      </w:r>
      <w:r w:rsidR="000C74EB">
        <w:rPr>
          <w:rFonts w:ascii="Trebuchet MS" w:hAnsi="Trebuchet MS"/>
          <w:sz w:val="20"/>
          <w:szCs w:val="20"/>
        </w:rPr>
        <w:t>agosto</w:t>
      </w:r>
      <w:r w:rsidRPr="000251CE">
        <w:rPr>
          <w:rFonts w:ascii="Trebuchet MS" w:hAnsi="Trebuchet MS"/>
          <w:sz w:val="20"/>
          <w:szCs w:val="20"/>
        </w:rPr>
        <w:t xml:space="preserve"> de 2022.</w:t>
      </w:r>
    </w:p>
    <w:p w14:paraId="3A8A4DBD" w14:textId="77777777" w:rsidR="00C45B0D" w:rsidRPr="000251CE" w:rsidRDefault="00C45B0D" w:rsidP="00C45B0D">
      <w:pPr>
        <w:tabs>
          <w:tab w:val="left" w:pos="1276"/>
        </w:tabs>
        <w:contextualSpacing/>
        <w:jc w:val="center"/>
        <w:rPr>
          <w:rFonts w:ascii="Trebuchet MS" w:hAnsi="Trebuchet MS"/>
          <w:sz w:val="20"/>
          <w:szCs w:val="20"/>
        </w:rPr>
      </w:pPr>
    </w:p>
    <w:p w14:paraId="66D515E9" w14:textId="77777777" w:rsidR="00C45B0D" w:rsidRPr="000251CE" w:rsidRDefault="00C45B0D" w:rsidP="00C45B0D">
      <w:pPr>
        <w:tabs>
          <w:tab w:val="left" w:pos="1276"/>
        </w:tabs>
        <w:contextualSpacing/>
        <w:jc w:val="center"/>
        <w:rPr>
          <w:rFonts w:ascii="Trebuchet MS" w:hAnsi="Trebuchet MS"/>
          <w:i/>
          <w:sz w:val="20"/>
          <w:szCs w:val="20"/>
        </w:rPr>
      </w:pPr>
      <w:r w:rsidRPr="000251CE">
        <w:rPr>
          <w:rFonts w:ascii="Trebuchet MS" w:hAnsi="Trebuchet MS"/>
          <w:i/>
          <w:sz w:val="20"/>
          <w:szCs w:val="20"/>
        </w:rPr>
        <w:t>(Restante das páginas intencionalmente deixado em branco)</w:t>
      </w:r>
    </w:p>
    <w:p w14:paraId="5128751D" w14:textId="14B19D59" w:rsidR="00C45B0D" w:rsidRPr="000251CE" w:rsidRDefault="00C45B0D" w:rsidP="00DC3BDB">
      <w:pPr>
        <w:jc w:val="center"/>
        <w:rPr>
          <w:rFonts w:ascii="Trebuchet MS" w:hAnsi="Trebuchet MS"/>
          <w:sz w:val="20"/>
          <w:szCs w:val="20"/>
        </w:rPr>
      </w:pPr>
      <w:r w:rsidRPr="000251CE">
        <w:rPr>
          <w:rFonts w:ascii="Trebuchet MS" w:hAnsi="Trebuchet MS"/>
          <w:i/>
          <w:sz w:val="20"/>
          <w:szCs w:val="20"/>
        </w:rPr>
        <w:t>(Assinaturas nas páginas seguintes)</w:t>
      </w:r>
    </w:p>
    <w:p w14:paraId="1821CCED" w14:textId="77777777" w:rsidR="00C45B0D" w:rsidRPr="000251CE" w:rsidRDefault="00C45B0D" w:rsidP="00C45B0D">
      <w:pPr>
        <w:rPr>
          <w:rFonts w:ascii="Trebuchet MS" w:hAnsi="Trebuchet MS" w:cstheme="minorHAnsi"/>
          <w:b/>
          <w:sz w:val="20"/>
          <w:szCs w:val="20"/>
        </w:rPr>
        <w:sectPr w:rsidR="00C45B0D" w:rsidRPr="000251CE" w:rsidSect="00DC3BDB">
          <w:footerReference w:type="default" r:id="rId12"/>
          <w:pgSz w:w="11906" w:h="16838"/>
          <w:pgMar w:top="1418" w:right="1701" w:bottom="1418" w:left="1701" w:header="709" w:footer="709" w:gutter="0"/>
          <w:cols w:space="708"/>
          <w:docGrid w:linePitch="360"/>
        </w:sectPr>
      </w:pPr>
    </w:p>
    <w:p w14:paraId="63BF6F72" w14:textId="77777777" w:rsidR="00C45B0D" w:rsidRPr="000251CE" w:rsidRDefault="00C45B0D" w:rsidP="00C45B0D">
      <w:pPr>
        <w:rPr>
          <w:rFonts w:ascii="Trebuchet MS" w:hAnsi="Trebuchet MS" w:cstheme="minorHAnsi"/>
          <w:sz w:val="20"/>
          <w:szCs w:val="20"/>
        </w:rPr>
      </w:pPr>
    </w:p>
    <w:p w14:paraId="42234FF7" w14:textId="65AD9007" w:rsidR="00C45B0D" w:rsidRPr="000251CE" w:rsidRDefault="00C45B0D" w:rsidP="00C45B0D">
      <w:pPr>
        <w:jc w:val="both"/>
        <w:rPr>
          <w:rFonts w:ascii="Trebuchet MS" w:hAnsi="Trebuchet MS"/>
          <w:i/>
          <w:iCs/>
          <w:sz w:val="20"/>
          <w:szCs w:val="20"/>
        </w:rPr>
      </w:pPr>
      <w:r w:rsidRPr="000251CE">
        <w:rPr>
          <w:rFonts w:ascii="Trebuchet MS" w:hAnsi="Trebuchet MS"/>
          <w:i/>
          <w:iCs/>
          <w:sz w:val="20"/>
          <w:szCs w:val="20"/>
        </w:rPr>
        <w:t>[Página de assinaturas [1/</w:t>
      </w:r>
      <w:r w:rsidR="000C74EB">
        <w:rPr>
          <w:rFonts w:ascii="Trebuchet MS" w:hAnsi="Trebuchet MS"/>
          <w:i/>
          <w:iCs/>
          <w:sz w:val="20"/>
          <w:szCs w:val="20"/>
        </w:rPr>
        <w:t>5</w:t>
      </w:r>
      <w:r w:rsidRPr="000251CE">
        <w:rPr>
          <w:rFonts w:ascii="Trebuchet MS" w:hAnsi="Trebuchet MS"/>
          <w:i/>
          <w:iCs/>
          <w:sz w:val="20"/>
          <w:szCs w:val="20"/>
        </w:rPr>
        <w:t xml:space="preserve">] do Primeiro Aditamento ao Instrumento Particular de Alienação Fiduciária de Ações e Outras Avenças </w:t>
      </w:r>
      <w:r w:rsidRPr="000251CE">
        <w:rPr>
          <w:rFonts w:ascii="Trebuchet MS" w:hAnsi="Trebuchet MS"/>
          <w:i/>
          <w:sz w:val="20"/>
          <w:szCs w:val="20"/>
        </w:rPr>
        <w:t>celebrado em [</w:t>
      </w:r>
      <w:r w:rsidRPr="000251CE">
        <w:rPr>
          <w:rFonts w:ascii="Trebuchet MS" w:hAnsi="Trebuchet MS"/>
          <w:i/>
          <w:sz w:val="20"/>
          <w:szCs w:val="20"/>
          <w:highlight w:val="yellow"/>
        </w:rPr>
        <w:t>•</w:t>
      </w:r>
      <w:r w:rsidRPr="000251CE">
        <w:rPr>
          <w:rFonts w:ascii="Trebuchet MS" w:hAnsi="Trebuchet MS"/>
          <w:i/>
          <w:sz w:val="20"/>
          <w:szCs w:val="20"/>
        </w:rPr>
        <w:t>] de maio de 2022, entre a Neoenergia S.A., a Simplific Pavarini Distribuidora de Títulos e Valores Mobiliários Ltda., e a Neoenergia Itabapoana Transmissão de Energia S.A.]</w:t>
      </w:r>
    </w:p>
    <w:p w14:paraId="5FBF919E" w14:textId="77777777" w:rsidR="00C45B0D" w:rsidRPr="000251CE" w:rsidRDefault="00C45B0D" w:rsidP="00C45B0D">
      <w:pPr>
        <w:rPr>
          <w:rFonts w:ascii="Trebuchet MS" w:hAnsi="Trebuchet MS" w:cstheme="minorHAnsi"/>
          <w:sz w:val="20"/>
          <w:szCs w:val="20"/>
        </w:rPr>
      </w:pPr>
    </w:p>
    <w:p w14:paraId="534240E6" w14:textId="77777777" w:rsidR="00C45B0D" w:rsidRPr="000251CE" w:rsidRDefault="00C45B0D" w:rsidP="00C45B0D">
      <w:pPr>
        <w:rPr>
          <w:rFonts w:ascii="Trebuchet MS" w:hAnsi="Trebuchet MS" w:cstheme="minorHAnsi"/>
          <w:sz w:val="20"/>
          <w:szCs w:val="20"/>
        </w:rPr>
      </w:pPr>
    </w:p>
    <w:p w14:paraId="2FC0A3FA" w14:textId="77777777" w:rsidR="00C45B0D" w:rsidRPr="000251CE" w:rsidRDefault="00C45B0D" w:rsidP="00C45B0D">
      <w:pPr>
        <w:rPr>
          <w:rFonts w:ascii="Trebuchet MS" w:hAnsi="Trebuchet MS" w:cstheme="minorHAnsi"/>
          <w:sz w:val="20"/>
          <w:szCs w:val="20"/>
        </w:rPr>
      </w:pPr>
    </w:p>
    <w:p w14:paraId="0C5F814B" w14:textId="77777777" w:rsidR="00C45B0D" w:rsidRPr="000251CE" w:rsidRDefault="00C45B0D" w:rsidP="00C45B0D">
      <w:pPr>
        <w:jc w:val="center"/>
        <w:rPr>
          <w:rFonts w:ascii="Trebuchet MS" w:hAnsi="Trebuchet MS" w:cstheme="minorHAnsi"/>
          <w:b/>
          <w:bCs/>
          <w:sz w:val="20"/>
          <w:szCs w:val="20"/>
        </w:rPr>
      </w:pPr>
      <w:r w:rsidRPr="000251CE">
        <w:rPr>
          <w:rFonts w:ascii="Trebuchet MS" w:hAnsi="Trebuchet MS" w:cstheme="minorHAnsi"/>
          <w:b/>
          <w:bCs/>
          <w:sz w:val="20"/>
          <w:szCs w:val="20"/>
        </w:rPr>
        <w:t>NEOENERGIA S.A.</w:t>
      </w:r>
    </w:p>
    <w:p w14:paraId="46EFDB0F" w14:textId="77777777" w:rsidR="00C45B0D" w:rsidRPr="000251CE" w:rsidRDefault="00C45B0D" w:rsidP="00C45B0D">
      <w:pPr>
        <w:rPr>
          <w:rFonts w:ascii="Trebuchet MS" w:hAnsi="Trebuchet MS" w:cstheme="minorHAnsi"/>
          <w:sz w:val="20"/>
          <w:szCs w:val="20"/>
        </w:rPr>
      </w:pPr>
    </w:p>
    <w:p w14:paraId="7AB3ACDB" w14:textId="77777777" w:rsidR="00C45B0D" w:rsidRPr="000251CE"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0251CE" w14:paraId="36903483" w14:textId="77777777" w:rsidTr="00FB3B54">
        <w:trPr>
          <w:cantSplit/>
        </w:trPr>
        <w:tc>
          <w:tcPr>
            <w:tcW w:w="4253" w:type="dxa"/>
            <w:tcBorders>
              <w:top w:val="single" w:sz="6" w:space="0" w:color="auto"/>
            </w:tcBorders>
          </w:tcPr>
          <w:p w14:paraId="59FB48AA" w14:textId="77777777" w:rsidR="00C45B0D" w:rsidRPr="000251CE" w:rsidRDefault="00C45B0D" w:rsidP="00FB3B54">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c>
          <w:tcPr>
            <w:tcW w:w="567" w:type="dxa"/>
          </w:tcPr>
          <w:p w14:paraId="181F8C62" w14:textId="77777777" w:rsidR="00C45B0D" w:rsidRPr="000251CE" w:rsidRDefault="00C45B0D" w:rsidP="00FB3B54">
            <w:pPr>
              <w:rPr>
                <w:rFonts w:ascii="Trebuchet MS" w:hAnsi="Trebuchet MS"/>
                <w:sz w:val="20"/>
                <w:szCs w:val="20"/>
              </w:rPr>
            </w:pPr>
          </w:p>
        </w:tc>
        <w:tc>
          <w:tcPr>
            <w:tcW w:w="4253" w:type="dxa"/>
            <w:tcBorders>
              <w:top w:val="single" w:sz="6" w:space="0" w:color="auto"/>
            </w:tcBorders>
          </w:tcPr>
          <w:p w14:paraId="0D59514A" w14:textId="77777777" w:rsidR="00C45B0D" w:rsidRPr="000251CE" w:rsidRDefault="00C45B0D" w:rsidP="00FB3B54">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r>
    </w:tbl>
    <w:p w14:paraId="553B5B02" w14:textId="77777777" w:rsidR="00C45B0D" w:rsidRPr="000251CE" w:rsidRDefault="00C45B0D" w:rsidP="00C45B0D">
      <w:pPr>
        <w:rPr>
          <w:rFonts w:ascii="Trebuchet MS" w:hAnsi="Trebuchet MS" w:cstheme="minorHAnsi"/>
          <w:sz w:val="20"/>
          <w:szCs w:val="20"/>
        </w:rPr>
      </w:pPr>
    </w:p>
    <w:p w14:paraId="611F3843" w14:textId="77777777" w:rsidR="00C45B0D" w:rsidRPr="000251CE" w:rsidRDefault="00C45B0D" w:rsidP="00C45B0D">
      <w:pPr>
        <w:rPr>
          <w:rFonts w:ascii="Trebuchet MS" w:hAnsi="Trebuchet MS" w:cstheme="minorHAnsi"/>
          <w:sz w:val="20"/>
          <w:szCs w:val="20"/>
        </w:rPr>
      </w:pPr>
      <w:r w:rsidRPr="000251CE">
        <w:rPr>
          <w:rFonts w:ascii="Trebuchet MS" w:hAnsi="Trebuchet MS" w:cstheme="minorHAnsi"/>
          <w:sz w:val="20"/>
          <w:szCs w:val="20"/>
        </w:rPr>
        <w:br w:type="page"/>
      </w:r>
    </w:p>
    <w:p w14:paraId="5F1E566F" w14:textId="368B1AB9" w:rsidR="000C74EB" w:rsidRPr="00583C93" w:rsidRDefault="000C74EB" w:rsidP="000C74EB">
      <w:pPr>
        <w:jc w:val="both"/>
        <w:rPr>
          <w:rFonts w:ascii="Trebuchet MS" w:hAnsi="Trebuchet MS"/>
          <w:i/>
          <w:iCs/>
          <w:sz w:val="20"/>
          <w:szCs w:val="20"/>
        </w:rPr>
      </w:pPr>
      <w:r w:rsidRPr="00583C93">
        <w:rPr>
          <w:rFonts w:ascii="Trebuchet MS" w:hAnsi="Trebuchet MS"/>
          <w:i/>
          <w:iCs/>
          <w:sz w:val="20"/>
          <w:szCs w:val="20"/>
        </w:rPr>
        <w:t>[Página de assinaturas [2/</w:t>
      </w:r>
      <w:r w:rsidR="00AE26B0">
        <w:rPr>
          <w:rFonts w:ascii="Trebuchet MS" w:hAnsi="Trebuchet MS"/>
          <w:i/>
          <w:iCs/>
          <w:sz w:val="20"/>
          <w:szCs w:val="20"/>
        </w:rPr>
        <w:t>5</w:t>
      </w:r>
      <w:r w:rsidRPr="00583C93">
        <w:rPr>
          <w:rFonts w:ascii="Trebuchet MS" w:hAnsi="Trebuchet MS"/>
          <w:i/>
          <w:iCs/>
          <w:sz w:val="20"/>
          <w:szCs w:val="20"/>
        </w:rPr>
        <w:t>] do Primeiro Aditamento ao Instrumento Particular de Alienação Fiduciária de Ações e Outras Avenças celebrado em [</w:t>
      </w:r>
      <w:r w:rsidRPr="00583C93">
        <w:rPr>
          <w:rFonts w:ascii="Trebuchet MS" w:hAnsi="Trebuchet MS"/>
          <w:i/>
          <w:iCs/>
          <w:sz w:val="20"/>
          <w:szCs w:val="20"/>
          <w:highlight w:val="yellow"/>
        </w:rPr>
        <w:t>•</w:t>
      </w:r>
      <w:r w:rsidRPr="00583C93">
        <w:rPr>
          <w:rFonts w:ascii="Trebuchet MS" w:hAnsi="Trebuchet MS"/>
          <w:i/>
          <w:iCs/>
          <w:sz w:val="20"/>
          <w:szCs w:val="20"/>
        </w:rPr>
        <w:t>] de maio de 2022, entre a Neoenergia S.A., a Simplific Pavarini Distribuidora de Títulos e Valores Mobiliários Ltda., e a Neoenergia Itabapoana Transmissão de Energia S.A.]</w:t>
      </w:r>
    </w:p>
    <w:p w14:paraId="35B66A62" w14:textId="77777777" w:rsidR="000C74EB" w:rsidRDefault="000C74EB" w:rsidP="00C45B0D">
      <w:pPr>
        <w:jc w:val="both"/>
        <w:rPr>
          <w:rFonts w:ascii="Trebuchet MS" w:hAnsi="Trebuchet MS"/>
          <w:i/>
          <w:iCs/>
          <w:sz w:val="20"/>
          <w:szCs w:val="20"/>
        </w:rPr>
      </w:pPr>
    </w:p>
    <w:p w14:paraId="04B7C21A" w14:textId="77777777" w:rsidR="000C74EB" w:rsidRDefault="000C74EB" w:rsidP="00C45B0D">
      <w:pPr>
        <w:jc w:val="both"/>
        <w:rPr>
          <w:rFonts w:ascii="Trebuchet MS" w:hAnsi="Trebuchet MS"/>
          <w:i/>
          <w:iCs/>
          <w:sz w:val="20"/>
          <w:szCs w:val="20"/>
        </w:rPr>
      </w:pPr>
    </w:p>
    <w:p w14:paraId="71945151" w14:textId="77777777" w:rsidR="000C74EB" w:rsidRPr="000251CE" w:rsidRDefault="000C74EB" w:rsidP="000C74EB">
      <w:pPr>
        <w:rPr>
          <w:rFonts w:ascii="Trebuchet MS" w:hAnsi="Trebuchet MS" w:cstheme="minorHAnsi"/>
          <w:sz w:val="20"/>
          <w:szCs w:val="20"/>
        </w:rPr>
      </w:pPr>
    </w:p>
    <w:p w14:paraId="462FF67C" w14:textId="707A662B" w:rsidR="000C74EB" w:rsidRDefault="00AE26B0" w:rsidP="00AE26B0">
      <w:pPr>
        <w:jc w:val="center"/>
        <w:rPr>
          <w:rFonts w:ascii="Trebuchet MS" w:hAnsi="Trebuchet MS"/>
          <w:b/>
          <w:bCs/>
          <w:sz w:val="20"/>
          <w:szCs w:val="20"/>
        </w:rPr>
      </w:pPr>
      <w:r w:rsidRPr="00FB3B54">
        <w:rPr>
          <w:rFonts w:ascii="Trebuchet MS" w:hAnsi="Trebuchet MS"/>
          <w:b/>
          <w:bCs/>
          <w:sz w:val="20"/>
          <w:szCs w:val="20"/>
        </w:rPr>
        <w:t xml:space="preserve">BANCO NACIONAL DE DESENVOLVIMENTO ECONÔMICO E SOCIAL </w:t>
      </w:r>
      <w:r>
        <w:rPr>
          <w:rFonts w:ascii="Trebuchet MS" w:hAnsi="Trebuchet MS"/>
          <w:b/>
          <w:bCs/>
          <w:sz w:val="20"/>
          <w:szCs w:val="20"/>
        </w:rPr>
        <w:t>–</w:t>
      </w:r>
      <w:r w:rsidRPr="00FB3B54">
        <w:rPr>
          <w:rFonts w:ascii="Trebuchet MS" w:hAnsi="Trebuchet MS"/>
          <w:b/>
          <w:bCs/>
          <w:sz w:val="20"/>
          <w:szCs w:val="20"/>
        </w:rPr>
        <w:t xml:space="preserve"> BNDES</w:t>
      </w:r>
    </w:p>
    <w:p w14:paraId="157C460C" w14:textId="177A4528" w:rsidR="00AE26B0" w:rsidRDefault="00AE26B0" w:rsidP="00AE26B0">
      <w:pPr>
        <w:jc w:val="center"/>
        <w:rPr>
          <w:rFonts w:ascii="Trebuchet MS" w:hAnsi="Trebuchet MS"/>
          <w:b/>
          <w:bCs/>
          <w:sz w:val="20"/>
          <w:szCs w:val="20"/>
        </w:rPr>
      </w:pPr>
    </w:p>
    <w:p w14:paraId="48BBD0DE" w14:textId="033DCF17" w:rsidR="00AE26B0" w:rsidRDefault="00AE26B0" w:rsidP="00AE26B0">
      <w:pPr>
        <w:jc w:val="center"/>
        <w:rPr>
          <w:rFonts w:ascii="Trebuchet MS" w:hAnsi="Trebuchet MS"/>
          <w:b/>
          <w:bCs/>
          <w:sz w:val="20"/>
          <w:szCs w:val="20"/>
        </w:rPr>
      </w:pPr>
    </w:p>
    <w:p w14:paraId="753E63EB" w14:textId="77777777" w:rsidR="00AE26B0" w:rsidRPr="000251CE" w:rsidRDefault="00AE26B0" w:rsidP="00DC3BDB">
      <w:pPr>
        <w:jc w:val="center"/>
        <w:rPr>
          <w:rFonts w:ascii="Trebuchet MS" w:hAnsi="Trebuchet MS" w:cstheme="minorHAnsi"/>
          <w:sz w:val="20"/>
          <w:szCs w:val="20"/>
        </w:rPr>
      </w:pPr>
    </w:p>
    <w:p w14:paraId="390FBC54" w14:textId="77777777" w:rsidR="000C74EB" w:rsidRPr="000251CE" w:rsidRDefault="000C74EB" w:rsidP="000C74EB">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C74EB" w:rsidRPr="000251CE" w14:paraId="2EAFFC7A" w14:textId="77777777" w:rsidTr="00FB3B54">
        <w:trPr>
          <w:cantSplit/>
        </w:trPr>
        <w:tc>
          <w:tcPr>
            <w:tcW w:w="4253" w:type="dxa"/>
            <w:tcBorders>
              <w:top w:val="single" w:sz="6" w:space="0" w:color="auto"/>
            </w:tcBorders>
          </w:tcPr>
          <w:p w14:paraId="2BB8AEB8" w14:textId="77777777" w:rsidR="000C74EB" w:rsidRPr="000251CE" w:rsidRDefault="000C74EB" w:rsidP="00FB3B54">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c>
          <w:tcPr>
            <w:tcW w:w="567" w:type="dxa"/>
          </w:tcPr>
          <w:p w14:paraId="67139844" w14:textId="77777777" w:rsidR="000C74EB" w:rsidRPr="000251CE" w:rsidRDefault="000C74EB" w:rsidP="00FB3B54">
            <w:pPr>
              <w:rPr>
                <w:rFonts w:ascii="Trebuchet MS" w:hAnsi="Trebuchet MS"/>
                <w:sz w:val="20"/>
                <w:szCs w:val="20"/>
              </w:rPr>
            </w:pPr>
          </w:p>
        </w:tc>
        <w:tc>
          <w:tcPr>
            <w:tcW w:w="4253" w:type="dxa"/>
            <w:tcBorders>
              <w:top w:val="single" w:sz="6" w:space="0" w:color="auto"/>
            </w:tcBorders>
          </w:tcPr>
          <w:p w14:paraId="75C55738" w14:textId="77777777" w:rsidR="000C74EB" w:rsidRPr="000251CE" w:rsidRDefault="000C74EB" w:rsidP="00FB3B54">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r>
    </w:tbl>
    <w:p w14:paraId="265285EA" w14:textId="7782E1E1" w:rsidR="00AE26B0" w:rsidRDefault="00AE26B0" w:rsidP="00C45B0D">
      <w:pPr>
        <w:jc w:val="both"/>
        <w:rPr>
          <w:rFonts w:ascii="Trebuchet MS" w:hAnsi="Trebuchet MS"/>
          <w:i/>
          <w:iCs/>
          <w:sz w:val="20"/>
          <w:szCs w:val="20"/>
        </w:rPr>
      </w:pPr>
    </w:p>
    <w:p w14:paraId="3F2687E6" w14:textId="4070C99F" w:rsidR="000C74EB" w:rsidRDefault="00AE26B0" w:rsidP="00DC3BDB">
      <w:pPr>
        <w:rPr>
          <w:rFonts w:ascii="Trebuchet MS" w:hAnsi="Trebuchet MS"/>
          <w:i/>
          <w:iCs/>
          <w:sz w:val="20"/>
          <w:szCs w:val="20"/>
        </w:rPr>
      </w:pPr>
      <w:r>
        <w:rPr>
          <w:rFonts w:ascii="Trebuchet MS" w:hAnsi="Trebuchet MS"/>
          <w:i/>
          <w:iCs/>
          <w:sz w:val="20"/>
          <w:szCs w:val="20"/>
        </w:rPr>
        <w:br w:type="page"/>
      </w:r>
    </w:p>
    <w:p w14:paraId="05BE48B2" w14:textId="603AD712" w:rsidR="00C45B0D" w:rsidRPr="00583C93" w:rsidRDefault="00C45B0D" w:rsidP="00C45B0D">
      <w:pPr>
        <w:jc w:val="both"/>
        <w:rPr>
          <w:rFonts w:ascii="Trebuchet MS" w:hAnsi="Trebuchet MS"/>
          <w:i/>
          <w:iCs/>
          <w:sz w:val="20"/>
          <w:szCs w:val="20"/>
        </w:rPr>
      </w:pPr>
      <w:r w:rsidRPr="00583C93">
        <w:rPr>
          <w:rFonts w:ascii="Trebuchet MS" w:hAnsi="Trebuchet MS"/>
          <w:i/>
          <w:iCs/>
          <w:sz w:val="20"/>
          <w:szCs w:val="20"/>
        </w:rPr>
        <w:t>[Página de assinaturas [2/</w:t>
      </w:r>
      <w:r w:rsidR="00AE26B0">
        <w:rPr>
          <w:rFonts w:ascii="Trebuchet MS" w:hAnsi="Trebuchet MS"/>
          <w:i/>
          <w:iCs/>
          <w:sz w:val="20"/>
          <w:szCs w:val="20"/>
        </w:rPr>
        <w:t>5</w:t>
      </w:r>
      <w:r w:rsidRPr="00583C93">
        <w:rPr>
          <w:rFonts w:ascii="Trebuchet MS" w:hAnsi="Trebuchet MS"/>
          <w:i/>
          <w:iCs/>
          <w:sz w:val="20"/>
          <w:szCs w:val="20"/>
        </w:rPr>
        <w:t>] do Primeiro Aditamento ao Instrumento Particular de Alienação Fiduciária de Ações e Outras Avenças celebrado em [</w:t>
      </w:r>
      <w:r w:rsidRPr="00583C93">
        <w:rPr>
          <w:rFonts w:ascii="Trebuchet MS" w:hAnsi="Trebuchet MS"/>
          <w:i/>
          <w:iCs/>
          <w:sz w:val="20"/>
          <w:szCs w:val="20"/>
          <w:highlight w:val="yellow"/>
        </w:rPr>
        <w:t>•</w:t>
      </w:r>
      <w:r w:rsidRPr="00583C93">
        <w:rPr>
          <w:rFonts w:ascii="Trebuchet MS" w:hAnsi="Trebuchet MS"/>
          <w:i/>
          <w:iCs/>
          <w:sz w:val="20"/>
          <w:szCs w:val="20"/>
        </w:rPr>
        <w:t>] de maio de 2022, entre a Neoenergia S.A., a Simplific Pavarini Distribuidora de Títulos e Valores Mobiliários Ltda., e a Neoenergia Itabapoana Transmissão de Energia S.A.]</w:t>
      </w:r>
    </w:p>
    <w:p w14:paraId="6FF78CC8" w14:textId="77777777" w:rsidR="00C45B0D" w:rsidRPr="000251CE" w:rsidRDefault="00C45B0D" w:rsidP="00C45B0D">
      <w:pPr>
        <w:rPr>
          <w:rFonts w:ascii="Trebuchet MS" w:hAnsi="Trebuchet MS" w:cstheme="minorHAnsi"/>
          <w:sz w:val="20"/>
          <w:szCs w:val="20"/>
        </w:rPr>
      </w:pPr>
    </w:p>
    <w:p w14:paraId="06E0D6BC" w14:textId="77777777" w:rsidR="00C45B0D" w:rsidRPr="000251CE" w:rsidRDefault="00C45B0D" w:rsidP="00C45B0D">
      <w:pPr>
        <w:rPr>
          <w:rFonts w:ascii="Trebuchet MS" w:hAnsi="Trebuchet MS" w:cstheme="minorHAnsi"/>
          <w:sz w:val="20"/>
          <w:szCs w:val="20"/>
        </w:rPr>
      </w:pPr>
    </w:p>
    <w:p w14:paraId="7A9AAA5B" w14:textId="77777777" w:rsidR="00C45B0D" w:rsidRPr="000251CE" w:rsidRDefault="00C45B0D" w:rsidP="00C45B0D">
      <w:pPr>
        <w:rPr>
          <w:rFonts w:ascii="Trebuchet MS" w:hAnsi="Trebuchet MS" w:cstheme="minorHAnsi"/>
          <w:sz w:val="20"/>
          <w:szCs w:val="20"/>
        </w:rPr>
      </w:pPr>
    </w:p>
    <w:p w14:paraId="1A8670E1" w14:textId="77777777" w:rsidR="00C45B0D" w:rsidRPr="000251CE" w:rsidRDefault="00C45B0D" w:rsidP="00C45B0D">
      <w:pPr>
        <w:jc w:val="center"/>
        <w:rPr>
          <w:rFonts w:ascii="Trebuchet MS" w:hAnsi="Trebuchet MS" w:cstheme="minorHAnsi"/>
          <w:b/>
          <w:bCs/>
          <w:iCs/>
          <w:sz w:val="20"/>
          <w:szCs w:val="20"/>
        </w:rPr>
      </w:pPr>
      <w:r w:rsidRPr="000251CE">
        <w:rPr>
          <w:rFonts w:ascii="Trebuchet MS" w:hAnsi="Trebuchet MS"/>
          <w:b/>
          <w:bCs/>
          <w:iCs/>
          <w:sz w:val="20"/>
          <w:szCs w:val="20"/>
        </w:rPr>
        <w:t>SIMPLIFIC PAVARINI DISTRIBUIDORA DE TÍTULOS E VALORES MOBILIÁRIOS LTDA.</w:t>
      </w:r>
      <w:r w:rsidRPr="000251CE">
        <w:rPr>
          <w:rFonts w:ascii="Trebuchet MS" w:hAnsi="Trebuchet MS" w:cstheme="minorHAnsi"/>
          <w:b/>
          <w:bCs/>
          <w:iCs/>
          <w:sz w:val="20"/>
          <w:szCs w:val="20"/>
        </w:rPr>
        <w:t xml:space="preserve"> </w:t>
      </w:r>
    </w:p>
    <w:p w14:paraId="32A5191E" w14:textId="77777777" w:rsidR="00C45B0D" w:rsidRPr="000251CE" w:rsidRDefault="00C45B0D" w:rsidP="00C45B0D">
      <w:pPr>
        <w:rPr>
          <w:rFonts w:ascii="Trebuchet MS" w:hAnsi="Trebuchet MS" w:cstheme="minorHAnsi"/>
          <w:sz w:val="20"/>
          <w:szCs w:val="20"/>
        </w:rPr>
      </w:pPr>
    </w:p>
    <w:p w14:paraId="02C16247" w14:textId="77777777" w:rsidR="00C45B0D" w:rsidRPr="000251CE" w:rsidRDefault="00C45B0D" w:rsidP="00C45B0D">
      <w:pPr>
        <w:rPr>
          <w:rFonts w:ascii="Trebuchet MS" w:hAnsi="Trebuchet MS" w:cstheme="minorHAnsi"/>
          <w:sz w:val="20"/>
          <w:szCs w:val="20"/>
        </w:rPr>
      </w:pPr>
    </w:p>
    <w:p w14:paraId="4FE3F11E" w14:textId="77777777" w:rsidR="00C45B0D" w:rsidRPr="000251CE" w:rsidRDefault="00C45B0D" w:rsidP="00C45B0D">
      <w:pPr>
        <w:rPr>
          <w:rFonts w:ascii="Trebuchet MS" w:hAnsi="Trebuchet MS" w:cstheme="minorHAnsi"/>
          <w:sz w:val="20"/>
          <w:szCs w:val="20"/>
        </w:rPr>
      </w:pPr>
    </w:p>
    <w:p w14:paraId="76A5F5FF" w14:textId="77777777" w:rsidR="00C45B0D" w:rsidRPr="000251CE" w:rsidRDefault="00C45B0D" w:rsidP="00C45B0D">
      <w:pPr>
        <w:rPr>
          <w:rFonts w:ascii="Trebuchet MS" w:hAnsi="Trebuchet MS" w:cstheme="minorHAnsi"/>
          <w:sz w:val="20"/>
          <w:szCs w:val="20"/>
        </w:rPr>
      </w:pPr>
    </w:p>
    <w:p w14:paraId="57DB3045" w14:textId="77777777" w:rsidR="00C45B0D" w:rsidRPr="000251CE"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0251CE" w14:paraId="05480E5E" w14:textId="77777777" w:rsidTr="00FB3B54">
        <w:trPr>
          <w:cantSplit/>
        </w:trPr>
        <w:tc>
          <w:tcPr>
            <w:tcW w:w="4253" w:type="dxa"/>
            <w:tcBorders>
              <w:top w:val="single" w:sz="6" w:space="0" w:color="auto"/>
            </w:tcBorders>
          </w:tcPr>
          <w:p w14:paraId="0ED7B1FE" w14:textId="77777777" w:rsidR="00C45B0D" w:rsidRPr="000251CE" w:rsidRDefault="00C45B0D" w:rsidP="00FB3B54">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c>
          <w:tcPr>
            <w:tcW w:w="567" w:type="dxa"/>
          </w:tcPr>
          <w:p w14:paraId="03D41879" w14:textId="77777777" w:rsidR="00C45B0D" w:rsidRPr="000251CE" w:rsidRDefault="00C45B0D" w:rsidP="00FB3B54">
            <w:pPr>
              <w:rPr>
                <w:rFonts w:ascii="Trebuchet MS" w:hAnsi="Trebuchet MS"/>
                <w:sz w:val="20"/>
                <w:szCs w:val="20"/>
              </w:rPr>
            </w:pPr>
          </w:p>
        </w:tc>
        <w:tc>
          <w:tcPr>
            <w:tcW w:w="4253" w:type="dxa"/>
            <w:tcBorders>
              <w:top w:val="single" w:sz="6" w:space="0" w:color="auto"/>
            </w:tcBorders>
          </w:tcPr>
          <w:p w14:paraId="7ABB7A19" w14:textId="77777777" w:rsidR="00C45B0D" w:rsidRPr="000251CE" w:rsidRDefault="00C45B0D" w:rsidP="00FB3B54">
            <w:pPr>
              <w:rPr>
                <w:rFonts w:ascii="Trebuchet MS" w:hAnsi="Trebuchet MS"/>
                <w:sz w:val="20"/>
                <w:szCs w:val="20"/>
              </w:rPr>
            </w:pPr>
          </w:p>
        </w:tc>
      </w:tr>
    </w:tbl>
    <w:p w14:paraId="385BD43C" w14:textId="77777777" w:rsidR="00C45B0D" w:rsidRPr="000251CE" w:rsidRDefault="00C45B0D" w:rsidP="00C45B0D">
      <w:pPr>
        <w:rPr>
          <w:rFonts w:ascii="Trebuchet MS" w:hAnsi="Trebuchet MS" w:cstheme="minorHAnsi"/>
          <w:sz w:val="20"/>
          <w:szCs w:val="20"/>
        </w:rPr>
      </w:pPr>
      <w:r w:rsidRPr="000251CE">
        <w:rPr>
          <w:rFonts w:ascii="Trebuchet MS" w:hAnsi="Trebuchet MS" w:cstheme="minorHAnsi"/>
          <w:sz w:val="20"/>
          <w:szCs w:val="20"/>
        </w:rPr>
        <w:br w:type="page"/>
      </w:r>
    </w:p>
    <w:p w14:paraId="35E9E275" w14:textId="77777777" w:rsidR="00C45B0D" w:rsidRPr="000251CE" w:rsidRDefault="00C45B0D" w:rsidP="00C45B0D">
      <w:pPr>
        <w:rPr>
          <w:rFonts w:ascii="Trebuchet MS" w:hAnsi="Trebuchet MS" w:cstheme="minorHAnsi"/>
          <w:sz w:val="20"/>
          <w:szCs w:val="20"/>
        </w:rPr>
      </w:pPr>
    </w:p>
    <w:p w14:paraId="68A1621E" w14:textId="77777777" w:rsidR="00C45B0D" w:rsidRPr="000251CE" w:rsidRDefault="00C45B0D" w:rsidP="00C45B0D">
      <w:pPr>
        <w:rPr>
          <w:rFonts w:ascii="Trebuchet MS" w:hAnsi="Trebuchet MS" w:cstheme="minorHAnsi"/>
          <w:sz w:val="20"/>
          <w:szCs w:val="20"/>
        </w:rPr>
      </w:pPr>
    </w:p>
    <w:p w14:paraId="123DFAE8" w14:textId="11DF328D" w:rsidR="00C45B0D" w:rsidRPr="000251CE" w:rsidRDefault="00C45B0D" w:rsidP="00C45B0D">
      <w:pPr>
        <w:jc w:val="both"/>
        <w:rPr>
          <w:rFonts w:ascii="Trebuchet MS" w:hAnsi="Trebuchet MS"/>
          <w:i/>
          <w:sz w:val="20"/>
          <w:szCs w:val="20"/>
        </w:rPr>
      </w:pPr>
      <w:r w:rsidRPr="000251CE">
        <w:rPr>
          <w:rFonts w:ascii="Trebuchet MS" w:hAnsi="Trebuchet MS"/>
          <w:i/>
          <w:iCs/>
          <w:sz w:val="20"/>
          <w:szCs w:val="20"/>
        </w:rPr>
        <w:t>[Página de assinaturas [2/</w:t>
      </w:r>
      <w:r w:rsidR="00AE26B0">
        <w:rPr>
          <w:rFonts w:ascii="Trebuchet MS" w:hAnsi="Trebuchet MS"/>
          <w:i/>
          <w:iCs/>
          <w:sz w:val="20"/>
          <w:szCs w:val="20"/>
        </w:rPr>
        <w:t>5</w:t>
      </w:r>
      <w:r w:rsidRPr="000251CE">
        <w:rPr>
          <w:rFonts w:ascii="Trebuchet MS" w:hAnsi="Trebuchet MS"/>
          <w:i/>
          <w:iCs/>
          <w:sz w:val="20"/>
          <w:szCs w:val="20"/>
        </w:rPr>
        <w:t xml:space="preserve">] do Primeiro Aditamento ao Instrumento Particular de Alienação Fiduciária de Ações e Outras Avenças </w:t>
      </w:r>
      <w:r w:rsidRPr="000251CE">
        <w:rPr>
          <w:rFonts w:ascii="Trebuchet MS" w:hAnsi="Trebuchet MS"/>
          <w:i/>
          <w:sz w:val="20"/>
          <w:szCs w:val="20"/>
        </w:rPr>
        <w:t>celebrado em [</w:t>
      </w:r>
      <w:r w:rsidRPr="000251CE">
        <w:rPr>
          <w:rFonts w:ascii="Trebuchet MS" w:hAnsi="Trebuchet MS"/>
          <w:i/>
          <w:sz w:val="20"/>
          <w:szCs w:val="20"/>
          <w:highlight w:val="yellow"/>
        </w:rPr>
        <w:t>•</w:t>
      </w:r>
      <w:r w:rsidRPr="000251CE">
        <w:rPr>
          <w:rFonts w:ascii="Trebuchet MS" w:hAnsi="Trebuchet MS"/>
          <w:i/>
          <w:sz w:val="20"/>
          <w:szCs w:val="20"/>
        </w:rPr>
        <w:t>] de maio de 2022, entre a Neoenergia S.A., a Simplific Pavarini Distribuidora de Títulos e Valores Mobiliários Ltda., e a Neoenergia Itabapoana Transmissão de Energia S.A.]</w:t>
      </w:r>
    </w:p>
    <w:p w14:paraId="6ECF603C" w14:textId="77777777" w:rsidR="00C45B0D" w:rsidRPr="000251CE" w:rsidRDefault="00C45B0D" w:rsidP="00C45B0D">
      <w:pPr>
        <w:rPr>
          <w:rFonts w:ascii="Trebuchet MS" w:hAnsi="Trebuchet MS"/>
          <w:i/>
          <w:sz w:val="20"/>
          <w:szCs w:val="20"/>
        </w:rPr>
      </w:pPr>
    </w:p>
    <w:p w14:paraId="24ABC25A" w14:textId="77777777" w:rsidR="00C45B0D" w:rsidRPr="000251CE" w:rsidRDefault="00C45B0D" w:rsidP="00C45B0D">
      <w:pPr>
        <w:rPr>
          <w:rFonts w:ascii="Trebuchet MS" w:hAnsi="Trebuchet MS"/>
          <w:i/>
          <w:sz w:val="20"/>
          <w:szCs w:val="20"/>
        </w:rPr>
      </w:pPr>
    </w:p>
    <w:p w14:paraId="6C4BC78A" w14:textId="77777777" w:rsidR="00C45B0D" w:rsidRPr="000251CE" w:rsidRDefault="00C45B0D" w:rsidP="00C45B0D">
      <w:pPr>
        <w:rPr>
          <w:rFonts w:ascii="Trebuchet MS" w:hAnsi="Trebuchet MS"/>
          <w:i/>
          <w:sz w:val="20"/>
          <w:szCs w:val="20"/>
        </w:rPr>
      </w:pPr>
    </w:p>
    <w:p w14:paraId="3232F8F6" w14:textId="77777777" w:rsidR="00C45B0D" w:rsidRPr="000251CE" w:rsidRDefault="00C45B0D" w:rsidP="00C45B0D">
      <w:pPr>
        <w:jc w:val="center"/>
        <w:rPr>
          <w:rFonts w:ascii="Trebuchet MS" w:hAnsi="Trebuchet MS" w:cstheme="minorHAnsi"/>
          <w:b/>
          <w:bCs/>
          <w:iCs/>
          <w:sz w:val="20"/>
          <w:szCs w:val="20"/>
        </w:rPr>
      </w:pPr>
      <w:r w:rsidRPr="000251CE">
        <w:rPr>
          <w:rFonts w:ascii="Trebuchet MS" w:hAnsi="Trebuchet MS"/>
          <w:b/>
          <w:bCs/>
          <w:iCs/>
          <w:sz w:val="20"/>
          <w:szCs w:val="20"/>
        </w:rPr>
        <w:t>NEOENERGIA ITABAPOANA TRANSMISSÃO DE ENERGIA S.A.</w:t>
      </w:r>
    </w:p>
    <w:p w14:paraId="6885CAB5" w14:textId="77777777" w:rsidR="00C45B0D" w:rsidRPr="000251CE" w:rsidRDefault="00C45B0D" w:rsidP="00C45B0D">
      <w:pPr>
        <w:rPr>
          <w:rFonts w:ascii="Trebuchet MS" w:hAnsi="Trebuchet MS" w:cstheme="minorHAnsi"/>
          <w:sz w:val="20"/>
          <w:szCs w:val="20"/>
        </w:rPr>
      </w:pPr>
    </w:p>
    <w:p w14:paraId="6FBE7DAF" w14:textId="77777777" w:rsidR="00C45B0D" w:rsidRPr="000251CE" w:rsidRDefault="00C45B0D" w:rsidP="00C45B0D">
      <w:pPr>
        <w:rPr>
          <w:rFonts w:ascii="Trebuchet MS" w:hAnsi="Trebuchet MS" w:cstheme="minorHAnsi"/>
          <w:sz w:val="20"/>
          <w:szCs w:val="20"/>
        </w:rPr>
      </w:pPr>
    </w:p>
    <w:p w14:paraId="79E88D0B" w14:textId="77777777" w:rsidR="00C45B0D" w:rsidRPr="000251CE" w:rsidRDefault="00C45B0D" w:rsidP="00C45B0D">
      <w:pPr>
        <w:rPr>
          <w:rFonts w:ascii="Trebuchet MS" w:hAnsi="Trebuchet MS" w:cstheme="minorHAnsi"/>
          <w:sz w:val="20"/>
          <w:szCs w:val="20"/>
        </w:rPr>
      </w:pPr>
    </w:p>
    <w:p w14:paraId="6977E38B" w14:textId="77777777" w:rsidR="00C45B0D" w:rsidRPr="000251CE"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0251CE" w14:paraId="419C27F0" w14:textId="77777777" w:rsidTr="00FB3B54">
        <w:trPr>
          <w:cantSplit/>
        </w:trPr>
        <w:tc>
          <w:tcPr>
            <w:tcW w:w="4253" w:type="dxa"/>
            <w:tcBorders>
              <w:top w:val="single" w:sz="6" w:space="0" w:color="auto"/>
            </w:tcBorders>
          </w:tcPr>
          <w:p w14:paraId="376131C6" w14:textId="77777777" w:rsidR="00C45B0D" w:rsidRPr="000251CE" w:rsidRDefault="00C45B0D" w:rsidP="00FB3B54">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c>
          <w:tcPr>
            <w:tcW w:w="567" w:type="dxa"/>
          </w:tcPr>
          <w:p w14:paraId="26BF5073" w14:textId="77777777" w:rsidR="00C45B0D" w:rsidRPr="000251CE" w:rsidRDefault="00C45B0D" w:rsidP="00FB3B54">
            <w:pPr>
              <w:rPr>
                <w:rFonts w:ascii="Trebuchet MS" w:hAnsi="Trebuchet MS"/>
                <w:sz w:val="20"/>
                <w:szCs w:val="20"/>
              </w:rPr>
            </w:pPr>
          </w:p>
        </w:tc>
        <w:tc>
          <w:tcPr>
            <w:tcW w:w="4253" w:type="dxa"/>
            <w:tcBorders>
              <w:top w:val="single" w:sz="6" w:space="0" w:color="auto"/>
            </w:tcBorders>
          </w:tcPr>
          <w:p w14:paraId="147E0540" w14:textId="77777777" w:rsidR="00C45B0D" w:rsidRPr="000251CE" w:rsidRDefault="00C45B0D" w:rsidP="00FB3B54">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r>
    </w:tbl>
    <w:p w14:paraId="1EB50B2A" w14:textId="77777777" w:rsidR="00C45B0D" w:rsidRPr="000251CE" w:rsidRDefault="00C45B0D" w:rsidP="00C45B0D">
      <w:pPr>
        <w:rPr>
          <w:rFonts w:ascii="Trebuchet MS" w:hAnsi="Trebuchet MS" w:cstheme="minorHAnsi"/>
          <w:sz w:val="20"/>
          <w:szCs w:val="20"/>
        </w:rPr>
      </w:pPr>
      <w:r w:rsidRPr="000251CE">
        <w:rPr>
          <w:rFonts w:ascii="Trebuchet MS" w:hAnsi="Trebuchet MS" w:cstheme="minorHAnsi"/>
          <w:sz w:val="20"/>
          <w:szCs w:val="20"/>
        </w:rPr>
        <w:br w:type="page"/>
      </w:r>
    </w:p>
    <w:p w14:paraId="227A1018" w14:textId="043A131D" w:rsidR="00C45B0D" w:rsidRPr="000251CE" w:rsidRDefault="00C45B0D" w:rsidP="00C45B0D">
      <w:pPr>
        <w:jc w:val="both"/>
        <w:rPr>
          <w:rFonts w:ascii="Trebuchet MS" w:hAnsi="Trebuchet MS"/>
          <w:i/>
          <w:iCs/>
          <w:sz w:val="20"/>
          <w:szCs w:val="20"/>
        </w:rPr>
      </w:pPr>
      <w:r w:rsidRPr="000251CE">
        <w:rPr>
          <w:rFonts w:ascii="Trebuchet MS" w:hAnsi="Trebuchet MS"/>
          <w:i/>
          <w:iCs/>
          <w:sz w:val="20"/>
          <w:szCs w:val="20"/>
        </w:rPr>
        <w:t>[Página de assinaturas [</w:t>
      </w:r>
      <w:r w:rsidR="00AE26B0">
        <w:rPr>
          <w:rFonts w:ascii="Trebuchet MS" w:hAnsi="Trebuchet MS"/>
          <w:i/>
          <w:iCs/>
          <w:sz w:val="20"/>
          <w:szCs w:val="20"/>
        </w:rPr>
        <w:t>5</w:t>
      </w:r>
      <w:r w:rsidRPr="000251CE">
        <w:rPr>
          <w:rFonts w:ascii="Trebuchet MS" w:hAnsi="Trebuchet MS"/>
          <w:i/>
          <w:iCs/>
          <w:sz w:val="20"/>
          <w:szCs w:val="20"/>
        </w:rPr>
        <w:t>/</w:t>
      </w:r>
      <w:r w:rsidR="00AE26B0">
        <w:rPr>
          <w:rFonts w:ascii="Trebuchet MS" w:hAnsi="Trebuchet MS"/>
          <w:i/>
          <w:iCs/>
          <w:sz w:val="20"/>
          <w:szCs w:val="20"/>
        </w:rPr>
        <w:t>5</w:t>
      </w:r>
      <w:r w:rsidRPr="000251CE">
        <w:rPr>
          <w:rFonts w:ascii="Trebuchet MS" w:hAnsi="Trebuchet MS"/>
          <w:i/>
          <w:iCs/>
          <w:sz w:val="20"/>
          <w:szCs w:val="20"/>
        </w:rPr>
        <w:t xml:space="preserve">] do Primeiro Aditamento ao Instrumento Particular de Alienação Fiduciária de Ações e Outras Avenças </w:t>
      </w:r>
      <w:r w:rsidRPr="000251CE">
        <w:rPr>
          <w:rFonts w:ascii="Trebuchet MS" w:hAnsi="Trebuchet MS"/>
          <w:i/>
          <w:sz w:val="20"/>
          <w:szCs w:val="20"/>
        </w:rPr>
        <w:t>celebrado em [</w:t>
      </w:r>
      <w:r w:rsidRPr="000251CE">
        <w:rPr>
          <w:rFonts w:ascii="Trebuchet MS" w:hAnsi="Trebuchet MS"/>
          <w:i/>
          <w:sz w:val="20"/>
          <w:szCs w:val="20"/>
          <w:highlight w:val="yellow"/>
        </w:rPr>
        <w:t>•</w:t>
      </w:r>
      <w:r w:rsidRPr="000251CE">
        <w:rPr>
          <w:rFonts w:ascii="Trebuchet MS" w:hAnsi="Trebuchet MS"/>
          <w:i/>
          <w:sz w:val="20"/>
          <w:szCs w:val="20"/>
        </w:rPr>
        <w:t>] de maio de 2022, entre a Neoenergia S.A., a Simplific Pavarini Distribuidora de Títulos e Valores Mobiliários Ltda., e a Neoenergia Itabapoana Transmissão de Energia S.A.]</w:t>
      </w:r>
    </w:p>
    <w:p w14:paraId="3FC82749" w14:textId="77777777" w:rsidR="00C45B0D" w:rsidRPr="000251CE" w:rsidRDefault="00C45B0D" w:rsidP="00C45B0D">
      <w:pPr>
        <w:rPr>
          <w:rFonts w:ascii="Trebuchet MS" w:hAnsi="Trebuchet MS" w:cstheme="minorHAnsi"/>
          <w:sz w:val="20"/>
          <w:szCs w:val="20"/>
        </w:rPr>
      </w:pPr>
    </w:p>
    <w:p w14:paraId="7C97E8B1" w14:textId="77777777" w:rsidR="00C45B0D" w:rsidRPr="000251CE" w:rsidRDefault="00C45B0D" w:rsidP="00C45B0D">
      <w:pPr>
        <w:rPr>
          <w:rFonts w:ascii="Trebuchet MS" w:hAnsi="Trebuchet MS"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45B0D" w:rsidRPr="000251CE" w14:paraId="03B6BF36" w14:textId="77777777" w:rsidTr="00FB3B54">
        <w:tc>
          <w:tcPr>
            <w:tcW w:w="8494" w:type="dxa"/>
            <w:gridSpan w:val="2"/>
          </w:tcPr>
          <w:p w14:paraId="6AC6D1F3" w14:textId="77777777" w:rsidR="00C45B0D" w:rsidRPr="000251CE" w:rsidRDefault="00C45B0D" w:rsidP="00FB3B54">
            <w:pPr>
              <w:rPr>
                <w:rFonts w:ascii="Trebuchet MS" w:hAnsi="Trebuchet MS" w:cstheme="minorHAnsi"/>
                <w:b/>
                <w:bCs/>
                <w:sz w:val="20"/>
                <w:szCs w:val="20"/>
              </w:rPr>
            </w:pPr>
            <w:r w:rsidRPr="000251CE">
              <w:rPr>
                <w:rFonts w:ascii="Trebuchet MS" w:hAnsi="Trebuchet MS" w:cstheme="minorHAnsi"/>
                <w:b/>
                <w:bCs/>
                <w:sz w:val="20"/>
                <w:szCs w:val="20"/>
              </w:rPr>
              <w:t>Testemunhas:</w:t>
            </w:r>
          </w:p>
          <w:p w14:paraId="687136A9" w14:textId="77777777" w:rsidR="00C45B0D" w:rsidRPr="000251CE" w:rsidRDefault="00C45B0D" w:rsidP="00FB3B54">
            <w:pPr>
              <w:rPr>
                <w:rFonts w:ascii="Trebuchet MS" w:hAnsi="Trebuchet MS" w:cstheme="minorHAnsi"/>
                <w:b/>
                <w:bCs/>
                <w:sz w:val="20"/>
                <w:szCs w:val="20"/>
              </w:rPr>
            </w:pPr>
          </w:p>
          <w:p w14:paraId="5A4AD413" w14:textId="77777777" w:rsidR="00C45B0D" w:rsidRPr="000251CE" w:rsidRDefault="00C45B0D" w:rsidP="00FB3B54">
            <w:pPr>
              <w:rPr>
                <w:rFonts w:ascii="Trebuchet MS" w:hAnsi="Trebuchet MS" w:cstheme="minorHAnsi"/>
                <w:b/>
                <w:bCs/>
                <w:sz w:val="20"/>
                <w:szCs w:val="20"/>
              </w:rPr>
            </w:pPr>
          </w:p>
        </w:tc>
      </w:tr>
      <w:tr w:rsidR="00C45B0D" w:rsidRPr="000251CE" w14:paraId="793D214D" w14:textId="77777777" w:rsidTr="00FB3B54">
        <w:tc>
          <w:tcPr>
            <w:tcW w:w="4247" w:type="dxa"/>
          </w:tcPr>
          <w:p w14:paraId="14D23A16" w14:textId="77777777" w:rsidR="00C45B0D" w:rsidRPr="000251CE" w:rsidRDefault="00C45B0D" w:rsidP="00FB3B54">
            <w:pPr>
              <w:rPr>
                <w:rFonts w:ascii="Trebuchet MS" w:hAnsi="Trebuchet MS" w:cstheme="minorHAnsi"/>
                <w:sz w:val="20"/>
                <w:szCs w:val="20"/>
              </w:rPr>
            </w:pPr>
            <w:r w:rsidRPr="000251CE">
              <w:rPr>
                <w:rFonts w:ascii="Trebuchet MS" w:hAnsi="Trebuchet MS" w:cstheme="minorHAnsi"/>
                <w:sz w:val="20"/>
                <w:szCs w:val="20"/>
              </w:rPr>
              <w:t>________________________________</w:t>
            </w:r>
          </w:p>
          <w:p w14:paraId="600B0BB2" w14:textId="77777777" w:rsidR="00C45B0D" w:rsidRPr="000251CE" w:rsidRDefault="00C45B0D" w:rsidP="00FB3B54">
            <w:pPr>
              <w:rPr>
                <w:rFonts w:ascii="Trebuchet MS" w:hAnsi="Trebuchet MS" w:cstheme="minorHAnsi"/>
                <w:sz w:val="20"/>
                <w:szCs w:val="20"/>
              </w:rPr>
            </w:pPr>
            <w:r w:rsidRPr="000251CE">
              <w:rPr>
                <w:rFonts w:ascii="Trebuchet MS" w:hAnsi="Trebuchet MS" w:cstheme="minorHAnsi"/>
                <w:sz w:val="20"/>
                <w:szCs w:val="20"/>
              </w:rPr>
              <w:t>Nome:</w:t>
            </w:r>
          </w:p>
          <w:p w14:paraId="22CCA43A" w14:textId="77777777" w:rsidR="00C45B0D" w:rsidRPr="000251CE" w:rsidRDefault="00C45B0D" w:rsidP="00FB3B54">
            <w:pPr>
              <w:rPr>
                <w:rFonts w:ascii="Trebuchet MS" w:hAnsi="Trebuchet MS" w:cstheme="minorHAnsi"/>
                <w:sz w:val="20"/>
                <w:szCs w:val="20"/>
              </w:rPr>
            </w:pPr>
            <w:r w:rsidRPr="000251CE">
              <w:rPr>
                <w:rFonts w:ascii="Trebuchet MS" w:hAnsi="Trebuchet MS" w:cstheme="minorHAnsi"/>
                <w:sz w:val="20"/>
                <w:szCs w:val="20"/>
              </w:rPr>
              <w:t>CPF:</w:t>
            </w:r>
          </w:p>
        </w:tc>
        <w:tc>
          <w:tcPr>
            <w:tcW w:w="4247" w:type="dxa"/>
          </w:tcPr>
          <w:p w14:paraId="1FC50284" w14:textId="77777777" w:rsidR="00C45B0D" w:rsidRPr="000251CE" w:rsidRDefault="00C45B0D" w:rsidP="00FB3B54">
            <w:pPr>
              <w:rPr>
                <w:rFonts w:ascii="Trebuchet MS" w:hAnsi="Trebuchet MS" w:cstheme="minorHAnsi"/>
                <w:sz w:val="20"/>
                <w:szCs w:val="20"/>
              </w:rPr>
            </w:pPr>
            <w:r w:rsidRPr="000251CE">
              <w:rPr>
                <w:rFonts w:ascii="Trebuchet MS" w:hAnsi="Trebuchet MS" w:cstheme="minorHAnsi"/>
                <w:sz w:val="20"/>
                <w:szCs w:val="20"/>
              </w:rPr>
              <w:t>_________________________________</w:t>
            </w:r>
          </w:p>
          <w:p w14:paraId="63FE3354" w14:textId="77777777" w:rsidR="00C45B0D" w:rsidRPr="000251CE" w:rsidRDefault="00C45B0D" w:rsidP="00FB3B54">
            <w:pPr>
              <w:rPr>
                <w:rFonts w:ascii="Trebuchet MS" w:hAnsi="Trebuchet MS" w:cstheme="minorHAnsi"/>
                <w:sz w:val="20"/>
                <w:szCs w:val="20"/>
              </w:rPr>
            </w:pPr>
            <w:r w:rsidRPr="000251CE">
              <w:rPr>
                <w:rFonts w:ascii="Trebuchet MS" w:hAnsi="Trebuchet MS" w:cstheme="minorHAnsi"/>
                <w:sz w:val="20"/>
                <w:szCs w:val="20"/>
              </w:rPr>
              <w:t>Nome:</w:t>
            </w:r>
          </w:p>
          <w:p w14:paraId="2A041241" w14:textId="77777777" w:rsidR="00C45B0D" w:rsidRPr="000251CE" w:rsidRDefault="00C45B0D" w:rsidP="00FB3B54">
            <w:pPr>
              <w:rPr>
                <w:rFonts w:ascii="Trebuchet MS" w:hAnsi="Trebuchet MS" w:cstheme="minorHAnsi"/>
                <w:sz w:val="20"/>
                <w:szCs w:val="20"/>
              </w:rPr>
            </w:pPr>
            <w:r w:rsidRPr="000251CE">
              <w:rPr>
                <w:rFonts w:ascii="Trebuchet MS" w:hAnsi="Trebuchet MS" w:cstheme="minorHAnsi"/>
                <w:sz w:val="20"/>
                <w:szCs w:val="20"/>
              </w:rPr>
              <w:t>CPF:</w:t>
            </w:r>
          </w:p>
        </w:tc>
      </w:tr>
    </w:tbl>
    <w:p w14:paraId="39337112" w14:textId="77777777" w:rsidR="00C45B0D" w:rsidRPr="000251CE" w:rsidRDefault="00C45B0D" w:rsidP="00C45B0D">
      <w:pPr>
        <w:rPr>
          <w:rFonts w:ascii="Trebuchet MS" w:hAnsi="Trebuchet MS" w:cstheme="minorHAnsi"/>
          <w:sz w:val="20"/>
          <w:szCs w:val="20"/>
        </w:rPr>
      </w:pPr>
    </w:p>
    <w:p w14:paraId="0585A12D" w14:textId="77777777" w:rsidR="00C45B0D" w:rsidRPr="000251CE" w:rsidRDefault="00C45B0D" w:rsidP="00C45B0D">
      <w:pPr>
        <w:rPr>
          <w:rFonts w:ascii="Trebuchet MS" w:hAnsi="Trebuchet MS" w:cstheme="minorHAnsi"/>
          <w:sz w:val="20"/>
          <w:szCs w:val="20"/>
        </w:rPr>
      </w:pPr>
    </w:p>
    <w:p w14:paraId="7284E275" w14:textId="77777777" w:rsidR="00C45B0D" w:rsidRPr="000251CE" w:rsidRDefault="00C45B0D" w:rsidP="00C45B0D">
      <w:pPr>
        <w:rPr>
          <w:rFonts w:ascii="Trebuchet MS" w:hAnsi="Trebuchet MS" w:cstheme="minorHAnsi"/>
          <w:sz w:val="20"/>
          <w:szCs w:val="20"/>
        </w:rPr>
      </w:pPr>
    </w:p>
    <w:p w14:paraId="6EF09BA9" w14:textId="77777777" w:rsidR="00C45B0D" w:rsidRPr="000251CE" w:rsidRDefault="00C45B0D" w:rsidP="00C45B0D">
      <w:pPr>
        <w:rPr>
          <w:rFonts w:ascii="Trebuchet MS" w:hAnsi="Trebuchet MS" w:cstheme="minorHAnsi"/>
          <w:sz w:val="20"/>
          <w:szCs w:val="20"/>
        </w:rPr>
      </w:pPr>
    </w:p>
    <w:p w14:paraId="1F9097A9" w14:textId="77777777" w:rsidR="00C45B0D" w:rsidRPr="000251CE" w:rsidRDefault="00C45B0D" w:rsidP="00C45B0D">
      <w:pPr>
        <w:rPr>
          <w:rFonts w:ascii="Trebuchet MS" w:hAnsi="Trebuchet MS" w:cstheme="minorHAnsi"/>
          <w:sz w:val="20"/>
          <w:szCs w:val="20"/>
        </w:rPr>
      </w:pPr>
    </w:p>
    <w:p w14:paraId="0916EC37" w14:textId="77777777" w:rsidR="00C45B0D" w:rsidRPr="000251CE" w:rsidRDefault="00C45B0D" w:rsidP="00C45B0D">
      <w:pPr>
        <w:rPr>
          <w:rFonts w:ascii="Trebuchet MS" w:hAnsi="Trebuchet MS" w:cstheme="minorHAnsi"/>
          <w:sz w:val="20"/>
          <w:szCs w:val="20"/>
        </w:rPr>
      </w:pPr>
    </w:p>
    <w:p w14:paraId="4F70A7D6" w14:textId="77777777" w:rsidR="00C45B0D" w:rsidRPr="000251CE" w:rsidRDefault="00C45B0D" w:rsidP="00C45B0D">
      <w:pPr>
        <w:rPr>
          <w:rFonts w:ascii="Trebuchet MS" w:hAnsi="Trebuchet MS" w:cstheme="minorHAnsi"/>
          <w:sz w:val="20"/>
          <w:szCs w:val="20"/>
        </w:rPr>
      </w:pPr>
    </w:p>
    <w:p w14:paraId="2FE39CE0" w14:textId="77777777" w:rsidR="00C45B0D" w:rsidRPr="000251CE" w:rsidRDefault="00C45B0D" w:rsidP="00C45B0D">
      <w:pPr>
        <w:rPr>
          <w:rFonts w:ascii="Trebuchet MS" w:hAnsi="Trebuchet MS" w:cstheme="minorHAnsi"/>
          <w:sz w:val="20"/>
          <w:szCs w:val="20"/>
        </w:rPr>
      </w:pPr>
    </w:p>
    <w:p w14:paraId="4A0618F0" w14:textId="77777777" w:rsidR="00C45B0D" w:rsidRPr="000251CE" w:rsidRDefault="00C45B0D" w:rsidP="00C45B0D">
      <w:pPr>
        <w:rPr>
          <w:rFonts w:ascii="Trebuchet MS" w:hAnsi="Trebuchet MS" w:cstheme="minorHAnsi"/>
          <w:sz w:val="20"/>
          <w:szCs w:val="20"/>
        </w:rPr>
      </w:pPr>
    </w:p>
    <w:p w14:paraId="66F787AD" w14:textId="77777777" w:rsidR="00C45B0D" w:rsidRPr="000251CE" w:rsidRDefault="00C45B0D" w:rsidP="00C45B0D">
      <w:pPr>
        <w:rPr>
          <w:rFonts w:ascii="Trebuchet MS" w:hAnsi="Trebuchet MS" w:cstheme="minorHAnsi"/>
          <w:sz w:val="20"/>
          <w:szCs w:val="20"/>
        </w:rPr>
      </w:pPr>
    </w:p>
    <w:p w14:paraId="411CE58B" w14:textId="77777777" w:rsidR="00C45B0D" w:rsidRPr="000251CE" w:rsidRDefault="00C45B0D" w:rsidP="00C45B0D">
      <w:pPr>
        <w:rPr>
          <w:rFonts w:ascii="Trebuchet MS" w:hAnsi="Trebuchet MS" w:cstheme="minorHAnsi"/>
          <w:sz w:val="20"/>
          <w:szCs w:val="20"/>
        </w:rPr>
      </w:pPr>
    </w:p>
    <w:p w14:paraId="0C9EDC57" w14:textId="77777777" w:rsidR="00C45B0D" w:rsidRPr="000251CE" w:rsidRDefault="00C45B0D" w:rsidP="00C45B0D">
      <w:pPr>
        <w:rPr>
          <w:rFonts w:ascii="Trebuchet MS" w:hAnsi="Trebuchet MS" w:cstheme="minorHAnsi"/>
          <w:sz w:val="20"/>
          <w:szCs w:val="20"/>
        </w:rPr>
      </w:pPr>
      <w:r w:rsidRPr="000251CE">
        <w:rPr>
          <w:rFonts w:ascii="Trebuchet MS" w:hAnsi="Trebuchet MS" w:cstheme="minorHAnsi"/>
          <w:sz w:val="20"/>
          <w:szCs w:val="20"/>
        </w:rPr>
        <w:br w:type="page"/>
      </w:r>
    </w:p>
    <w:p w14:paraId="4577BD16" w14:textId="77777777" w:rsidR="00C45B0D" w:rsidRPr="000251CE" w:rsidRDefault="00C45B0D" w:rsidP="00C45B0D">
      <w:pPr>
        <w:rPr>
          <w:rFonts w:ascii="Trebuchet MS" w:hAnsi="Trebuchet MS" w:cstheme="minorHAnsi"/>
          <w:sz w:val="20"/>
          <w:szCs w:val="20"/>
        </w:rPr>
      </w:pPr>
    </w:p>
    <w:p w14:paraId="1D9DD9C6" w14:textId="77777777" w:rsidR="00C45B0D" w:rsidRPr="000251CE" w:rsidRDefault="00C45B0D" w:rsidP="00C45B0D">
      <w:pPr>
        <w:rPr>
          <w:rFonts w:ascii="Trebuchet MS" w:hAnsi="Trebuchet MS" w:cstheme="minorHAnsi"/>
          <w:sz w:val="20"/>
          <w:szCs w:val="20"/>
        </w:rPr>
      </w:pPr>
    </w:p>
    <w:p w14:paraId="4BB8402B" w14:textId="77777777" w:rsidR="00C45B0D" w:rsidRPr="00F90221" w:rsidRDefault="00C45B0D" w:rsidP="00C45B0D">
      <w:pPr>
        <w:pStyle w:val="PargrafodaLista"/>
        <w:ind w:left="0"/>
        <w:jc w:val="center"/>
        <w:rPr>
          <w:rFonts w:ascii="Trebuchet MS" w:hAnsi="Trebuchet MS" w:cs="Tahoma"/>
          <w:b/>
          <w:bCs/>
          <w:sz w:val="20"/>
          <w:szCs w:val="20"/>
          <w:u w:val="single"/>
        </w:rPr>
      </w:pPr>
      <w:r w:rsidRPr="00F90221">
        <w:rPr>
          <w:rFonts w:ascii="Trebuchet MS" w:hAnsi="Trebuchet MS" w:cs="Tahoma"/>
          <w:b/>
          <w:bCs/>
          <w:sz w:val="20"/>
          <w:szCs w:val="20"/>
          <w:u w:val="single"/>
        </w:rPr>
        <w:t>ANEXO I AO ADITAMENTO</w:t>
      </w:r>
    </w:p>
    <w:p w14:paraId="76829725" w14:textId="77777777" w:rsidR="00C45B0D" w:rsidRPr="000251CE" w:rsidRDefault="00C45B0D" w:rsidP="00C45B0D">
      <w:pPr>
        <w:pStyle w:val="PargrafodaLista"/>
        <w:ind w:left="0"/>
        <w:jc w:val="center"/>
        <w:rPr>
          <w:rFonts w:ascii="Trebuchet MS" w:hAnsi="Trebuchet MS" w:cs="Tahoma"/>
          <w:b/>
          <w:bCs/>
          <w:sz w:val="20"/>
          <w:szCs w:val="20"/>
        </w:rPr>
      </w:pPr>
      <w:r w:rsidRPr="000251CE">
        <w:rPr>
          <w:rFonts w:ascii="Trebuchet MS" w:hAnsi="Trebuchet MS" w:cs="Tahoma"/>
          <w:b/>
          <w:bCs/>
          <w:sz w:val="20"/>
          <w:szCs w:val="20"/>
        </w:rPr>
        <w:t>TERMO DE LIBERAÇÃO DE ALIENAÇÃO FIDUCIÁRIA DE AÇÕES</w:t>
      </w:r>
    </w:p>
    <w:p w14:paraId="0AED6B5E" w14:textId="77777777" w:rsidR="00C45B0D" w:rsidRPr="000251CE" w:rsidRDefault="00C45B0D" w:rsidP="00C45B0D">
      <w:pPr>
        <w:pStyle w:val="PargrafodaLista"/>
        <w:autoSpaceDE w:val="0"/>
        <w:autoSpaceDN w:val="0"/>
        <w:adjustRightInd w:val="0"/>
        <w:ind w:left="1080"/>
        <w:jc w:val="both"/>
        <w:rPr>
          <w:rFonts w:ascii="Trebuchet MS" w:hAnsi="Trebuchet MS"/>
          <w:sz w:val="20"/>
          <w:szCs w:val="20"/>
        </w:rPr>
      </w:pPr>
    </w:p>
    <w:p w14:paraId="513CB19D" w14:textId="77777777" w:rsidR="00C45B0D" w:rsidRPr="000251CE" w:rsidRDefault="00C45B0D" w:rsidP="00C45B0D">
      <w:pPr>
        <w:autoSpaceDE w:val="0"/>
        <w:autoSpaceDN w:val="0"/>
        <w:adjustRightInd w:val="0"/>
        <w:jc w:val="both"/>
        <w:rPr>
          <w:rFonts w:ascii="Trebuchet MS" w:hAnsi="Trebuchet MS"/>
          <w:sz w:val="20"/>
          <w:szCs w:val="20"/>
          <w:u w:val="single"/>
        </w:rPr>
      </w:pPr>
      <w:r w:rsidRPr="000251CE">
        <w:rPr>
          <w:rFonts w:ascii="Trebuchet MS" w:hAnsi="Trebuchet MS"/>
          <w:b/>
          <w:sz w:val="20"/>
          <w:szCs w:val="20"/>
        </w:rPr>
        <w:t>SIMPLIFIC PAVARINI DISTRIBUIDORA DE TÍTULOS E VALORES MOBILIÁRIOS LTDA.</w:t>
      </w:r>
      <w:r w:rsidRPr="000251CE">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Pr="000251CE">
        <w:rPr>
          <w:rFonts w:ascii="Trebuchet MS" w:hAnsi="Trebuchet MS"/>
          <w:sz w:val="20"/>
          <w:szCs w:val="20"/>
          <w:u w:val="single"/>
        </w:rPr>
        <w:t>Agente Fiduciário</w:t>
      </w:r>
      <w:r w:rsidRPr="000251CE">
        <w:rPr>
          <w:rFonts w:ascii="Trebuchet MS" w:hAnsi="Trebuchet MS"/>
          <w:sz w:val="20"/>
          <w:szCs w:val="20"/>
        </w:rPr>
        <w:t>”), na qualidade de representante da totalidade dos debenturistas da 1ª (primeira) emissão de debêntures simples, não conversíveis em ações, da espécie com garantia real, com garantia adicional fidejussória, em série única da Neoenergia Itabapoana Transmissão de Energia S.A. (“</w:t>
      </w:r>
      <w:r w:rsidRPr="000251CE">
        <w:rPr>
          <w:rFonts w:ascii="Trebuchet MS" w:hAnsi="Trebuchet MS"/>
          <w:sz w:val="20"/>
          <w:szCs w:val="20"/>
          <w:u w:val="single"/>
        </w:rPr>
        <w:t>Debêntures</w:t>
      </w:r>
      <w:r w:rsidRPr="000251CE">
        <w:rPr>
          <w:rFonts w:ascii="Trebuchet MS" w:hAnsi="Trebuchet MS"/>
          <w:sz w:val="20"/>
          <w:szCs w:val="20"/>
        </w:rPr>
        <w:t>” e “</w:t>
      </w:r>
      <w:r w:rsidRPr="000251CE">
        <w:rPr>
          <w:rFonts w:ascii="Trebuchet MS" w:hAnsi="Trebuchet MS"/>
          <w:sz w:val="20"/>
          <w:szCs w:val="20"/>
          <w:u w:val="single"/>
        </w:rPr>
        <w:t>Emissora</w:t>
      </w:r>
      <w:r w:rsidRPr="000251CE">
        <w:rPr>
          <w:rFonts w:ascii="Trebuchet MS" w:hAnsi="Trebuchet MS"/>
          <w:sz w:val="20"/>
          <w:szCs w:val="20"/>
        </w:rPr>
        <w:t>”, respectivamente), beneficiários d</w:t>
      </w:r>
      <w:r>
        <w:rPr>
          <w:rFonts w:ascii="Trebuchet MS" w:hAnsi="Trebuchet MS"/>
          <w:sz w:val="20"/>
          <w:szCs w:val="20"/>
        </w:rPr>
        <w:t>e</w:t>
      </w:r>
      <w:r w:rsidRPr="000251CE">
        <w:rPr>
          <w:rFonts w:ascii="Trebuchet MS" w:hAnsi="Trebuchet MS"/>
          <w:sz w:val="20"/>
          <w:szCs w:val="20"/>
        </w:rPr>
        <w:t xml:space="preserve"> </w:t>
      </w:r>
      <w:r>
        <w:rPr>
          <w:rFonts w:ascii="Trebuchet MS" w:hAnsi="Trebuchet MS"/>
          <w:sz w:val="20"/>
          <w:szCs w:val="20"/>
        </w:rPr>
        <w:t>g</w:t>
      </w:r>
      <w:r w:rsidRPr="000251CE">
        <w:rPr>
          <w:rFonts w:ascii="Trebuchet MS" w:hAnsi="Trebuchet MS"/>
          <w:sz w:val="20"/>
          <w:szCs w:val="20"/>
        </w:rPr>
        <w:t xml:space="preserve">arantia </w:t>
      </w:r>
      <w:r>
        <w:rPr>
          <w:rFonts w:ascii="Trebuchet MS" w:hAnsi="Trebuchet MS"/>
          <w:sz w:val="20"/>
          <w:szCs w:val="20"/>
        </w:rPr>
        <w:t>r</w:t>
      </w:r>
      <w:r w:rsidRPr="000251CE">
        <w:rPr>
          <w:rFonts w:ascii="Trebuchet MS" w:hAnsi="Trebuchet MS"/>
          <w:sz w:val="20"/>
          <w:szCs w:val="20"/>
        </w:rPr>
        <w:t xml:space="preserve">eal na forma de </w:t>
      </w:r>
      <w:r>
        <w:rPr>
          <w:rFonts w:ascii="Trebuchet MS" w:hAnsi="Trebuchet MS"/>
          <w:sz w:val="20"/>
          <w:szCs w:val="20"/>
        </w:rPr>
        <w:t>a</w:t>
      </w:r>
      <w:r w:rsidRPr="000251CE">
        <w:rPr>
          <w:rFonts w:ascii="Trebuchet MS" w:hAnsi="Trebuchet MS"/>
          <w:sz w:val="20"/>
          <w:szCs w:val="20"/>
        </w:rPr>
        <w:t xml:space="preserve">lienação </w:t>
      </w:r>
      <w:r>
        <w:rPr>
          <w:rFonts w:ascii="Trebuchet MS" w:hAnsi="Trebuchet MS"/>
          <w:sz w:val="20"/>
          <w:szCs w:val="20"/>
        </w:rPr>
        <w:t>f</w:t>
      </w:r>
      <w:r w:rsidRPr="000251CE">
        <w:rPr>
          <w:rFonts w:ascii="Trebuchet MS" w:hAnsi="Trebuchet MS"/>
          <w:sz w:val="20"/>
          <w:szCs w:val="20"/>
        </w:rPr>
        <w:t>iduciária</w:t>
      </w:r>
      <w:r>
        <w:rPr>
          <w:rFonts w:ascii="Trebuchet MS" w:hAnsi="Trebuchet MS"/>
          <w:sz w:val="20"/>
          <w:szCs w:val="20"/>
        </w:rPr>
        <w:t xml:space="preserve"> de </w:t>
      </w:r>
      <w:r w:rsidRPr="000251CE">
        <w:rPr>
          <w:rFonts w:ascii="Trebuchet MS" w:hAnsi="Trebuchet MS"/>
          <w:sz w:val="20"/>
          <w:szCs w:val="20"/>
        </w:rPr>
        <w:t>60.055.769 (sessenta milhões e cinquenta e cinco mil e setecentos e sessenta e nove) ações ordinárias do capital social da Emissora (“</w:t>
      </w:r>
      <w:r w:rsidRPr="000251CE">
        <w:rPr>
          <w:rFonts w:ascii="Trebuchet MS" w:hAnsi="Trebuchet MS"/>
          <w:sz w:val="20"/>
          <w:szCs w:val="20"/>
          <w:u w:val="single"/>
        </w:rPr>
        <w:t>Ações</w:t>
      </w:r>
      <w:r w:rsidRPr="000251CE">
        <w:rPr>
          <w:rFonts w:ascii="Trebuchet MS" w:hAnsi="Trebuchet MS"/>
          <w:sz w:val="20"/>
          <w:szCs w:val="20"/>
        </w:rPr>
        <w:t>”</w:t>
      </w:r>
      <w:r>
        <w:rPr>
          <w:rFonts w:ascii="Trebuchet MS" w:hAnsi="Trebuchet MS"/>
          <w:sz w:val="20"/>
          <w:szCs w:val="20"/>
        </w:rPr>
        <w:t xml:space="preserve"> e “</w:t>
      </w:r>
      <w:r w:rsidRPr="008570C5">
        <w:rPr>
          <w:rFonts w:ascii="Trebuchet MS" w:hAnsi="Trebuchet MS"/>
          <w:sz w:val="20"/>
          <w:szCs w:val="20"/>
          <w:u w:val="single"/>
        </w:rPr>
        <w:t>Alienação Fiduciária</w:t>
      </w:r>
      <w:r>
        <w:rPr>
          <w:rFonts w:ascii="Trebuchet MS" w:hAnsi="Trebuchet MS"/>
          <w:sz w:val="20"/>
          <w:szCs w:val="20"/>
        </w:rPr>
        <w:t>”</w:t>
      </w:r>
      <w:r w:rsidRPr="000251CE">
        <w:rPr>
          <w:rFonts w:ascii="Trebuchet MS" w:hAnsi="Trebuchet MS"/>
          <w:sz w:val="20"/>
          <w:szCs w:val="20"/>
        </w:rPr>
        <w:t>) atribuída através do Instrumento Particular de Alienação Fiduciária de Ações em Garantia e Outras Avenças firmado em 20 de maio de 2020 entre o Agente Fiduciário, a Neoenergia S.A. (“</w:t>
      </w:r>
      <w:r w:rsidRPr="000251CE">
        <w:rPr>
          <w:rFonts w:ascii="Trebuchet MS" w:hAnsi="Trebuchet MS"/>
          <w:sz w:val="20"/>
          <w:szCs w:val="20"/>
          <w:u w:val="single"/>
        </w:rPr>
        <w:t>Empenhante</w:t>
      </w:r>
      <w:r w:rsidRPr="000251CE">
        <w:rPr>
          <w:rFonts w:ascii="Trebuchet MS" w:hAnsi="Trebuchet MS"/>
          <w:sz w:val="20"/>
          <w:szCs w:val="20"/>
        </w:rPr>
        <w:t>”) e, como interveniente anuente a Emissora (“</w:t>
      </w:r>
      <w:r w:rsidRPr="000251CE">
        <w:rPr>
          <w:rFonts w:ascii="Trebuchet MS" w:hAnsi="Trebuchet MS"/>
          <w:sz w:val="20"/>
          <w:szCs w:val="20"/>
          <w:u w:val="single"/>
        </w:rPr>
        <w:t>Contrato de Alienação Fiduciária</w:t>
      </w:r>
      <w:r w:rsidRPr="000251CE">
        <w:rPr>
          <w:rFonts w:ascii="Trebuchet MS" w:hAnsi="Trebuchet MS"/>
          <w:sz w:val="20"/>
          <w:szCs w:val="20"/>
        </w:rPr>
        <w:t xml:space="preserve">”), o qual foi registrado no </w:t>
      </w:r>
      <w:r w:rsidRPr="00076A53">
        <w:rPr>
          <w:rFonts w:ascii="Trebuchet MS" w:hAnsi="Trebuchet MS"/>
          <w:sz w:val="20"/>
          <w:szCs w:val="20"/>
        </w:rPr>
        <w:t>2º Cartório de Registro de Títulos e Documentos da cidade do Rio de Janeiro</w:t>
      </w:r>
      <w:r>
        <w:rPr>
          <w:rFonts w:ascii="Trebuchet MS" w:hAnsi="Trebuchet MS"/>
          <w:sz w:val="20"/>
          <w:szCs w:val="20"/>
        </w:rPr>
        <w:t>, Estado do Rio de Janeiro</w:t>
      </w:r>
      <w:r w:rsidRPr="00076A53">
        <w:rPr>
          <w:rFonts w:ascii="Trebuchet MS" w:hAnsi="Trebuchet MS"/>
          <w:sz w:val="20"/>
          <w:szCs w:val="20"/>
        </w:rPr>
        <w:t xml:space="preserve"> </w:t>
      </w:r>
      <w:r>
        <w:rPr>
          <w:rFonts w:ascii="Trebuchet MS" w:hAnsi="Trebuchet MS"/>
          <w:sz w:val="20"/>
          <w:szCs w:val="20"/>
        </w:rPr>
        <w:t xml:space="preserve"> </w:t>
      </w:r>
      <w:r w:rsidRPr="00076A53">
        <w:rPr>
          <w:rFonts w:ascii="Trebuchet MS" w:hAnsi="Trebuchet MS"/>
          <w:sz w:val="20"/>
          <w:szCs w:val="20"/>
        </w:rPr>
        <w:t>sob o nº 1126160</w:t>
      </w:r>
      <w:r>
        <w:rPr>
          <w:rFonts w:ascii="Trebuchet MS" w:hAnsi="Trebuchet MS"/>
          <w:sz w:val="20"/>
          <w:szCs w:val="20"/>
        </w:rPr>
        <w:t xml:space="preserve"> (“</w:t>
      </w:r>
      <w:r w:rsidRPr="00812394">
        <w:rPr>
          <w:rFonts w:ascii="Trebuchet MS" w:hAnsi="Trebuchet MS"/>
          <w:sz w:val="20"/>
          <w:szCs w:val="20"/>
          <w:u w:val="single"/>
        </w:rPr>
        <w:t xml:space="preserve">Cartório </w:t>
      </w:r>
      <w:r>
        <w:rPr>
          <w:rFonts w:ascii="Trebuchet MS" w:hAnsi="Trebuchet MS"/>
          <w:sz w:val="20"/>
          <w:szCs w:val="20"/>
          <w:u w:val="single"/>
        </w:rPr>
        <w:t xml:space="preserve">de </w:t>
      </w:r>
      <w:r w:rsidRPr="00812394">
        <w:rPr>
          <w:rFonts w:ascii="Trebuchet MS" w:hAnsi="Trebuchet MS"/>
          <w:sz w:val="20"/>
          <w:szCs w:val="20"/>
          <w:u w:val="single"/>
        </w:rPr>
        <w:t>RTD-RJ</w:t>
      </w:r>
      <w:r>
        <w:rPr>
          <w:rFonts w:ascii="Trebuchet MS" w:hAnsi="Trebuchet MS"/>
          <w:sz w:val="20"/>
          <w:szCs w:val="20"/>
        </w:rPr>
        <w:t>”)</w:t>
      </w:r>
      <w:r w:rsidRPr="00076A53">
        <w:rPr>
          <w:rFonts w:ascii="Trebuchet MS" w:hAnsi="Trebuchet MS"/>
          <w:sz w:val="20"/>
          <w:szCs w:val="20"/>
        </w:rPr>
        <w:t xml:space="preserve"> e Cartório de Registro de Títulos e Documentos da Cidade de Campinas, Estado de São Paulo</w:t>
      </w:r>
      <w:r>
        <w:rPr>
          <w:rFonts w:ascii="Trebuchet MS" w:hAnsi="Trebuchet MS"/>
          <w:sz w:val="20"/>
          <w:szCs w:val="20"/>
        </w:rPr>
        <w:t xml:space="preserve">  sob o nº [</w:t>
      </w:r>
      <w:r w:rsidRPr="003A088D">
        <w:rPr>
          <w:rFonts w:ascii="Trebuchet MS" w:hAnsi="Trebuchet MS"/>
          <w:sz w:val="20"/>
          <w:szCs w:val="20"/>
          <w:highlight w:val="yellow"/>
        </w:rPr>
        <w:t>•</w:t>
      </w:r>
      <w:r>
        <w:rPr>
          <w:rFonts w:ascii="Trebuchet MS" w:hAnsi="Trebuchet MS"/>
          <w:sz w:val="20"/>
          <w:szCs w:val="20"/>
        </w:rPr>
        <w:t>] (“</w:t>
      </w:r>
      <w:r>
        <w:rPr>
          <w:rFonts w:ascii="Trebuchet MS" w:hAnsi="Trebuchet MS"/>
          <w:sz w:val="20"/>
          <w:szCs w:val="20"/>
          <w:u w:val="single"/>
        </w:rPr>
        <w:t>Cartório de RTD-Campinas</w:t>
      </w:r>
      <w:r>
        <w:rPr>
          <w:rFonts w:ascii="Trebuchet MS" w:hAnsi="Trebuchet MS"/>
          <w:sz w:val="20"/>
          <w:szCs w:val="20"/>
        </w:rPr>
        <w:t>” e, em conjunto com o Cartório de RTD-RJ, “</w:t>
      </w:r>
      <w:r w:rsidRPr="00D679D4">
        <w:rPr>
          <w:rFonts w:ascii="Trebuchet MS" w:hAnsi="Trebuchet MS"/>
          <w:sz w:val="20"/>
          <w:szCs w:val="20"/>
          <w:u w:val="single"/>
        </w:rPr>
        <w:t>Cartórios</w:t>
      </w:r>
      <w:r>
        <w:rPr>
          <w:rFonts w:ascii="Trebuchet MS" w:hAnsi="Trebuchet MS"/>
          <w:sz w:val="20"/>
          <w:szCs w:val="20"/>
          <w:u w:val="single"/>
        </w:rPr>
        <w:t xml:space="preserve"> de</w:t>
      </w:r>
      <w:r w:rsidRPr="00D679D4">
        <w:rPr>
          <w:rFonts w:ascii="Trebuchet MS" w:hAnsi="Trebuchet MS"/>
          <w:sz w:val="20"/>
          <w:szCs w:val="20"/>
          <w:u w:val="single"/>
        </w:rPr>
        <w:t xml:space="preserve"> RTD</w:t>
      </w:r>
      <w:r>
        <w:rPr>
          <w:rFonts w:ascii="Trebuchet MS" w:hAnsi="Trebuchet MS"/>
          <w:sz w:val="20"/>
          <w:szCs w:val="20"/>
        </w:rPr>
        <w:t>”)</w:t>
      </w:r>
      <w:r w:rsidRPr="000251CE">
        <w:rPr>
          <w:rFonts w:ascii="Trebuchet MS" w:hAnsi="Trebuchet MS"/>
          <w:sz w:val="20"/>
          <w:szCs w:val="20"/>
        </w:rPr>
        <w:t xml:space="preserve">, neste </w:t>
      </w:r>
      <w:r w:rsidRPr="008570C5">
        <w:rPr>
          <w:rFonts w:ascii="Trebuchet MS" w:hAnsi="Trebuchet MS"/>
          <w:sz w:val="20"/>
          <w:szCs w:val="20"/>
        </w:rPr>
        <w:t xml:space="preserve">ato </w:t>
      </w:r>
      <w:r w:rsidRPr="008570C5">
        <w:rPr>
          <w:rFonts w:ascii="Trebuchet MS" w:hAnsi="Trebuchet MS"/>
          <w:sz w:val="20"/>
          <w:szCs w:val="20"/>
          <w:u w:val="single"/>
        </w:rPr>
        <w:t xml:space="preserve">libera,  para todos os fins e efeitos, a totalidade das Ações </w:t>
      </w:r>
      <w:bookmarkStart w:id="1" w:name="_Hlk103095181"/>
      <w:r w:rsidRPr="008570C5">
        <w:rPr>
          <w:rFonts w:ascii="Trebuchet MS" w:hAnsi="Trebuchet MS"/>
          <w:sz w:val="20"/>
          <w:szCs w:val="20"/>
          <w:u w:val="single"/>
        </w:rPr>
        <w:t>objeto do Contrato de Alienação Fiduciária da garantia de Alienação Fiduciária constituída no âmbito da 1ª Emissão de Debêntures da Emissora, bem como de todo e qualquer ônus ou gravame decorrentes deste, de forma irrevogável e irretratável.</w:t>
      </w:r>
    </w:p>
    <w:bookmarkEnd w:id="1"/>
    <w:p w14:paraId="2076C448" w14:textId="77777777" w:rsidR="00C45B0D" w:rsidRDefault="00C45B0D" w:rsidP="00C45B0D">
      <w:pPr>
        <w:autoSpaceDE w:val="0"/>
        <w:autoSpaceDN w:val="0"/>
        <w:adjustRightInd w:val="0"/>
        <w:jc w:val="both"/>
        <w:rPr>
          <w:rFonts w:ascii="Trebuchet MS" w:hAnsi="Trebuchet MS"/>
          <w:sz w:val="20"/>
          <w:szCs w:val="20"/>
          <w:u w:val="single"/>
        </w:rPr>
      </w:pPr>
    </w:p>
    <w:p w14:paraId="0754B562" w14:textId="77777777" w:rsidR="00C45B0D" w:rsidRPr="000251CE" w:rsidRDefault="00C45B0D" w:rsidP="00C45B0D">
      <w:pPr>
        <w:autoSpaceDE w:val="0"/>
        <w:autoSpaceDN w:val="0"/>
        <w:adjustRightInd w:val="0"/>
        <w:jc w:val="both"/>
        <w:rPr>
          <w:rFonts w:ascii="Trebuchet MS" w:hAnsi="Trebuchet MS"/>
          <w:sz w:val="20"/>
          <w:szCs w:val="20"/>
        </w:rPr>
      </w:pPr>
      <w:r w:rsidRPr="000251CE">
        <w:rPr>
          <w:rFonts w:ascii="Trebuchet MS" w:hAnsi="Trebuchet MS"/>
          <w:sz w:val="20"/>
          <w:szCs w:val="20"/>
        </w:rPr>
        <w:t>A presente liberação e extinção é realizada de acordo com o artigo 250, III, da Lei Federal nº 6.015, de 27 de setembro de 2007 (“</w:t>
      </w:r>
      <w:r w:rsidRPr="000251CE">
        <w:rPr>
          <w:rFonts w:ascii="Trebuchet MS" w:hAnsi="Trebuchet MS"/>
          <w:sz w:val="20"/>
          <w:szCs w:val="20"/>
          <w:u w:val="single"/>
        </w:rPr>
        <w:t>Lei nº 6.015</w:t>
      </w:r>
      <w:r w:rsidRPr="000251CE">
        <w:rPr>
          <w:rFonts w:ascii="Trebuchet MS" w:hAnsi="Trebuchet MS"/>
          <w:sz w:val="20"/>
          <w:szCs w:val="20"/>
        </w:rPr>
        <w:t>”) e de acordo com os termos dos artigos 1.361 e seguintes do Código Civil Brasileiro e dos artigos 66-B e seguintes da Lei nº 4.728 de 14 de julho de 1965 (“</w:t>
      </w:r>
      <w:r w:rsidRPr="000251CE">
        <w:rPr>
          <w:rFonts w:ascii="Trebuchet MS" w:hAnsi="Trebuchet MS"/>
          <w:sz w:val="20"/>
          <w:szCs w:val="20"/>
          <w:u w:val="single"/>
        </w:rPr>
        <w:t>Lei nº 4.728</w:t>
      </w:r>
      <w:r w:rsidRPr="000251CE">
        <w:rPr>
          <w:rFonts w:ascii="Trebuchet MS" w:hAnsi="Trebuchet MS"/>
          <w:sz w:val="20"/>
          <w:szCs w:val="20"/>
        </w:rPr>
        <w:t xml:space="preserve">”). </w:t>
      </w:r>
    </w:p>
    <w:p w14:paraId="57BF1F0E" w14:textId="77777777" w:rsidR="00C45B0D" w:rsidRPr="000251CE" w:rsidRDefault="00C45B0D" w:rsidP="00C45B0D">
      <w:pPr>
        <w:autoSpaceDE w:val="0"/>
        <w:autoSpaceDN w:val="0"/>
        <w:adjustRightInd w:val="0"/>
        <w:jc w:val="both"/>
        <w:rPr>
          <w:rFonts w:ascii="Trebuchet MS" w:hAnsi="Trebuchet MS"/>
          <w:sz w:val="20"/>
          <w:szCs w:val="20"/>
        </w:rPr>
      </w:pPr>
    </w:p>
    <w:p w14:paraId="5A174D9A" w14:textId="77777777" w:rsidR="00C45B0D" w:rsidRPr="000251CE" w:rsidRDefault="00C45B0D" w:rsidP="00C45B0D">
      <w:pPr>
        <w:autoSpaceDE w:val="0"/>
        <w:autoSpaceDN w:val="0"/>
        <w:adjustRightInd w:val="0"/>
        <w:jc w:val="both"/>
        <w:rPr>
          <w:rFonts w:ascii="Trebuchet MS" w:hAnsi="Trebuchet MS"/>
          <w:sz w:val="20"/>
          <w:szCs w:val="20"/>
        </w:rPr>
      </w:pPr>
      <w:r w:rsidRPr="000251CE">
        <w:rPr>
          <w:rFonts w:ascii="Trebuchet MS" w:hAnsi="Trebuchet MS"/>
          <w:sz w:val="20"/>
          <w:szCs w:val="20"/>
        </w:rPr>
        <w:t xml:space="preserve">O Agente Fiduciário autoriza expressamente os registros públicos competentes a efetuarem a averbação desta liberação nas inscrições acima mencionadas, nos termos do artigo 248 da Lei nº 6.015. </w:t>
      </w:r>
    </w:p>
    <w:p w14:paraId="4B08EDE7" w14:textId="77777777" w:rsidR="00C45B0D" w:rsidRPr="000251CE" w:rsidRDefault="00C45B0D" w:rsidP="00C45B0D">
      <w:pPr>
        <w:autoSpaceDE w:val="0"/>
        <w:autoSpaceDN w:val="0"/>
        <w:adjustRightInd w:val="0"/>
        <w:jc w:val="both"/>
        <w:rPr>
          <w:rFonts w:ascii="Trebuchet MS" w:hAnsi="Trebuchet MS"/>
          <w:sz w:val="20"/>
          <w:szCs w:val="20"/>
        </w:rPr>
      </w:pPr>
    </w:p>
    <w:p w14:paraId="309B9268" w14:textId="77777777" w:rsidR="00C45B0D" w:rsidRPr="000251CE" w:rsidRDefault="00C45B0D" w:rsidP="00C45B0D">
      <w:pPr>
        <w:autoSpaceDE w:val="0"/>
        <w:autoSpaceDN w:val="0"/>
        <w:adjustRightInd w:val="0"/>
        <w:jc w:val="both"/>
        <w:rPr>
          <w:rFonts w:ascii="Trebuchet MS" w:hAnsi="Trebuchet MS"/>
          <w:sz w:val="20"/>
          <w:szCs w:val="20"/>
        </w:rPr>
      </w:pPr>
      <w:r w:rsidRPr="000251CE">
        <w:rPr>
          <w:rFonts w:ascii="Trebuchet MS" w:hAnsi="Trebuchet MS"/>
          <w:sz w:val="20"/>
          <w:szCs w:val="20"/>
        </w:rPr>
        <w:t xml:space="preserve">O Agente Fiduciário libera a Alienação Fiduciária no âmbito do Contrato de Alienação Fiduciária, que deverá ser considerada encerrada na presente data para todos os efeitos legais. </w:t>
      </w:r>
    </w:p>
    <w:p w14:paraId="5B4C714D" w14:textId="77777777" w:rsidR="00C45B0D" w:rsidRPr="000251CE" w:rsidRDefault="00C45B0D" w:rsidP="00C45B0D">
      <w:pPr>
        <w:pStyle w:val="PargrafodaLista"/>
        <w:rPr>
          <w:rFonts w:ascii="Trebuchet MS" w:hAnsi="Trebuchet MS"/>
          <w:sz w:val="20"/>
          <w:szCs w:val="20"/>
        </w:rPr>
      </w:pPr>
    </w:p>
    <w:p w14:paraId="1EA388CB" w14:textId="77777777" w:rsidR="00C45B0D" w:rsidRPr="000251CE" w:rsidRDefault="00C45B0D" w:rsidP="00C45B0D">
      <w:pPr>
        <w:jc w:val="center"/>
        <w:rPr>
          <w:rFonts w:ascii="Trebuchet MS" w:hAnsi="Trebuchet MS"/>
          <w:sz w:val="20"/>
          <w:szCs w:val="20"/>
        </w:rPr>
      </w:pPr>
      <w:r w:rsidRPr="000251CE">
        <w:rPr>
          <w:rFonts w:ascii="Trebuchet MS" w:hAnsi="Trebuchet MS"/>
          <w:sz w:val="20"/>
          <w:szCs w:val="20"/>
        </w:rPr>
        <w:t xml:space="preserve">Rio de Janeiro, </w:t>
      </w:r>
      <w:r w:rsidRPr="006D5EFE">
        <w:rPr>
          <w:rFonts w:ascii="Trebuchet MS" w:hAnsi="Trebuchet MS"/>
          <w:sz w:val="20"/>
          <w:szCs w:val="20"/>
        </w:rPr>
        <w:t>[</w:t>
      </w:r>
      <w:r w:rsidRPr="006D5EFE">
        <w:rPr>
          <w:rFonts w:ascii="Trebuchet MS" w:hAnsi="Trebuchet MS"/>
          <w:sz w:val="20"/>
          <w:szCs w:val="20"/>
          <w:highlight w:val="yellow"/>
        </w:rPr>
        <w:t>•</w:t>
      </w:r>
      <w:r w:rsidRPr="006D5EFE">
        <w:rPr>
          <w:rFonts w:ascii="Trebuchet MS" w:hAnsi="Trebuchet MS"/>
          <w:sz w:val="20"/>
          <w:szCs w:val="20"/>
        </w:rPr>
        <w:t>]</w:t>
      </w:r>
      <w:r w:rsidRPr="000251CE">
        <w:rPr>
          <w:rFonts w:ascii="Trebuchet MS" w:hAnsi="Trebuchet MS"/>
          <w:sz w:val="20"/>
          <w:szCs w:val="20"/>
        </w:rPr>
        <w:t xml:space="preserve"> de maio de 2022</w:t>
      </w:r>
      <w:r>
        <w:rPr>
          <w:rFonts w:ascii="Trebuchet MS" w:hAnsi="Trebuchet MS"/>
          <w:sz w:val="20"/>
          <w:szCs w:val="20"/>
        </w:rPr>
        <w:t>.</w:t>
      </w:r>
    </w:p>
    <w:p w14:paraId="02C383DB" w14:textId="77777777" w:rsidR="00C45B0D" w:rsidRPr="000251CE" w:rsidRDefault="00C45B0D" w:rsidP="00C45B0D">
      <w:pPr>
        <w:jc w:val="center"/>
        <w:rPr>
          <w:rFonts w:ascii="Trebuchet MS" w:hAnsi="Trebuchet MS"/>
          <w:sz w:val="20"/>
          <w:szCs w:val="20"/>
        </w:rPr>
      </w:pPr>
    </w:p>
    <w:p w14:paraId="21A60D33" w14:textId="77777777" w:rsidR="00C45B0D" w:rsidRPr="000251CE" w:rsidRDefault="00C45B0D" w:rsidP="00C45B0D">
      <w:pPr>
        <w:jc w:val="center"/>
        <w:rPr>
          <w:rFonts w:ascii="Trebuchet MS" w:hAnsi="Trebuchet MS"/>
          <w:sz w:val="20"/>
          <w:szCs w:val="20"/>
        </w:rPr>
      </w:pPr>
    </w:p>
    <w:p w14:paraId="7A55308C" w14:textId="77777777" w:rsidR="00C45B0D" w:rsidRPr="000251CE" w:rsidRDefault="00C45B0D" w:rsidP="00C45B0D">
      <w:pPr>
        <w:jc w:val="center"/>
        <w:rPr>
          <w:rFonts w:ascii="Trebuchet MS" w:hAnsi="Trebuchet MS"/>
          <w:sz w:val="20"/>
          <w:szCs w:val="20"/>
        </w:rPr>
      </w:pPr>
    </w:p>
    <w:p w14:paraId="31346598" w14:textId="77777777" w:rsidR="00C45B0D" w:rsidRPr="000251CE" w:rsidRDefault="00C45B0D" w:rsidP="00C45B0D">
      <w:pPr>
        <w:jc w:val="center"/>
        <w:rPr>
          <w:rFonts w:ascii="Trebuchet MS" w:hAnsi="Trebuchet MS" w:cstheme="minorHAnsi"/>
          <w:b/>
          <w:bCs/>
          <w:iCs/>
          <w:sz w:val="20"/>
          <w:szCs w:val="20"/>
        </w:rPr>
      </w:pPr>
      <w:r w:rsidRPr="000251CE">
        <w:rPr>
          <w:rFonts w:ascii="Trebuchet MS" w:hAnsi="Trebuchet MS"/>
          <w:b/>
          <w:bCs/>
          <w:iCs/>
          <w:sz w:val="20"/>
          <w:szCs w:val="20"/>
        </w:rPr>
        <w:t>SIMPLIFIC PAVARINI DISTRIBUIDORA DE TÍTULOS E VALORES MOBILIÁRIOS LTDA.</w:t>
      </w:r>
      <w:r w:rsidRPr="000251CE">
        <w:rPr>
          <w:rFonts w:ascii="Trebuchet MS" w:hAnsi="Trebuchet MS" w:cstheme="minorHAnsi"/>
          <w:b/>
          <w:bCs/>
          <w:iCs/>
          <w:sz w:val="20"/>
          <w:szCs w:val="20"/>
        </w:rPr>
        <w:t xml:space="preserve"> </w:t>
      </w:r>
    </w:p>
    <w:p w14:paraId="422A4013" w14:textId="77777777" w:rsidR="00C45B0D" w:rsidRPr="000251CE" w:rsidRDefault="00C45B0D" w:rsidP="00C45B0D">
      <w:pPr>
        <w:rPr>
          <w:rFonts w:ascii="Trebuchet MS" w:hAnsi="Trebuchet MS" w:cstheme="minorHAnsi"/>
          <w:sz w:val="20"/>
          <w:szCs w:val="20"/>
        </w:rPr>
      </w:pPr>
    </w:p>
    <w:p w14:paraId="69E8FA28" w14:textId="77777777" w:rsidR="00C45B0D" w:rsidRPr="000251CE" w:rsidRDefault="00C45B0D" w:rsidP="00C45B0D">
      <w:pPr>
        <w:rPr>
          <w:rFonts w:ascii="Trebuchet MS" w:hAnsi="Trebuchet MS" w:cstheme="minorHAnsi"/>
          <w:sz w:val="20"/>
          <w:szCs w:val="20"/>
        </w:rPr>
      </w:pPr>
    </w:p>
    <w:p w14:paraId="29D1C7E5" w14:textId="77777777" w:rsidR="00C45B0D" w:rsidRPr="000251CE" w:rsidRDefault="00C45B0D" w:rsidP="00C45B0D">
      <w:pPr>
        <w:rPr>
          <w:rFonts w:ascii="Trebuchet MS" w:hAnsi="Trebuchet MS" w:cstheme="minorHAnsi"/>
          <w:sz w:val="20"/>
          <w:szCs w:val="20"/>
        </w:rPr>
      </w:pPr>
    </w:p>
    <w:p w14:paraId="6FEE5D3A" w14:textId="77777777" w:rsidR="00C45B0D" w:rsidRPr="000251CE" w:rsidRDefault="00C45B0D" w:rsidP="00C45B0D">
      <w:pPr>
        <w:rPr>
          <w:rFonts w:ascii="Trebuchet MS" w:hAnsi="Trebuchet MS" w:cstheme="minorHAnsi"/>
          <w:sz w:val="20"/>
          <w:szCs w:val="20"/>
        </w:rPr>
      </w:pPr>
    </w:p>
    <w:p w14:paraId="267B6D63" w14:textId="77777777" w:rsidR="00C45B0D" w:rsidRPr="000251CE"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0251CE" w14:paraId="4450E895" w14:textId="77777777" w:rsidTr="00FB3B54">
        <w:trPr>
          <w:cantSplit/>
        </w:trPr>
        <w:tc>
          <w:tcPr>
            <w:tcW w:w="4253" w:type="dxa"/>
            <w:tcBorders>
              <w:top w:val="single" w:sz="6" w:space="0" w:color="auto"/>
            </w:tcBorders>
          </w:tcPr>
          <w:p w14:paraId="6820376B" w14:textId="77777777" w:rsidR="00C45B0D" w:rsidRPr="000251CE" w:rsidRDefault="00C45B0D" w:rsidP="00FB3B54">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c>
          <w:tcPr>
            <w:tcW w:w="567" w:type="dxa"/>
          </w:tcPr>
          <w:p w14:paraId="36FAF683" w14:textId="77777777" w:rsidR="00C45B0D" w:rsidRPr="000251CE" w:rsidRDefault="00C45B0D" w:rsidP="00FB3B54">
            <w:pPr>
              <w:rPr>
                <w:rFonts w:ascii="Trebuchet MS" w:hAnsi="Trebuchet MS"/>
                <w:sz w:val="20"/>
                <w:szCs w:val="20"/>
              </w:rPr>
            </w:pPr>
          </w:p>
        </w:tc>
        <w:tc>
          <w:tcPr>
            <w:tcW w:w="4253" w:type="dxa"/>
            <w:tcBorders>
              <w:top w:val="single" w:sz="6" w:space="0" w:color="auto"/>
            </w:tcBorders>
          </w:tcPr>
          <w:p w14:paraId="54CFD5FB" w14:textId="77777777" w:rsidR="00C45B0D" w:rsidRPr="000251CE" w:rsidRDefault="00C45B0D" w:rsidP="00FB3B54">
            <w:pPr>
              <w:rPr>
                <w:rFonts w:ascii="Trebuchet MS" w:hAnsi="Trebuchet MS"/>
                <w:sz w:val="20"/>
                <w:szCs w:val="20"/>
              </w:rPr>
            </w:pPr>
          </w:p>
        </w:tc>
      </w:tr>
    </w:tbl>
    <w:p w14:paraId="6EF77345" w14:textId="77777777" w:rsidR="00C45B0D" w:rsidRPr="000251CE" w:rsidRDefault="00C45B0D" w:rsidP="00C45B0D">
      <w:pPr>
        <w:rPr>
          <w:rFonts w:ascii="Trebuchet MS" w:hAnsi="Trebuchet MS" w:cstheme="minorHAnsi"/>
          <w:sz w:val="20"/>
          <w:szCs w:val="20"/>
        </w:rPr>
      </w:pPr>
      <w:r w:rsidRPr="000251CE">
        <w:rPr>
          <w:rFonts w:ascii="Trebuchet MS" w:hAnsi="Trebuchet MS" w:cstheme="minorHAnsi"/>
          <w:sz w:val="20"/>
          <w:szCs w:val="20"/>
        </w:rPr>
        <w:br w:type="page"/>
      </w:r>
    </w:p>
    <w:p w14:paraId="6F9FB856" w14:textId="7CFC4AE7" w:rsidR="005E3A71" w:rsidRPr="00F90221" w:rsidRDefault="005E3A71" w:rsidP="005E3A71">
      <w:pPr>
        <w:pStyle w:val="PargrafodaLista"/>
        <w:ind w:left="0"/>
        <w:jc w:val="center"/>
        <w:rPr>
          <w:rFonts w:ascii="Trebuchet MS" w:hAnsi="Trebuchet MS" w:cs="Tahoma"/>
          <w:b/>
          <w:bCs/>
          <w:sz w:val="20"/>
          <w:szCs w:val="20"/>
          <w:u w:val="single"/>
        </w:rPr>
      </w:pPr>
      <w:r w:rsidRPr="00F90221">
        <w:rPr>
          <w:rFonts w:ascii="Trebuchet MS" w:hAnsi="Trebuchet MS" w:cs="Tahoma"/>
          <w:b/>
          <w:bCs/>
          <w:sz w:val="20"/>
          <w:szCs w:val="20"/>
          <w:u w:val="single"/>
        </w:rPr>
        <w:t xml:space="preserve">ANEXO </w:t>
      </w:r>
      <w:r>
        <w:rPr>
          <w:rFonts w:ascii="Trebuchet MS" w:hAnsi="Trebuchet MS" w:cs="Tahoma"/>
          <w:b/>
          <w:bCs/>
          <w:sz w:val="20"/>
          <w:szCs w:val="20"/>
          <w:u w:val="single"/>
        </w:rPr>
        <w:t>I</w:t>
      </w:r>
      <w:r w:rsidRPr="00F90221">
        <w:rPr>
          <w:rFonts w:ascii="Trebuchet MS" w:hAnsi="Trebuchet MS" w:cs="Tahoma"/>
          <w:b/>
          <w:bCs/>
          <w:sz w:val="20"/>
          <w:szCs w:val="20"/>
          <w:u w:val="single"/>
        </w:rPr>
        <w:t>I AO ADITAMENTO</w:t>
      </w:r>
    </w:p>
    <w:p w14:paraId="5D6FB78C" w14:textId="5CD1C979" w:rsidR="005E3A71" w:rsidRPr="000251CE" w:rsidRDefault="005E3A71" w:rsidP="005E3A71">
      <w:pPr>
        <w:pStyle w:val="PargrafodaLista"/>
        <w:ind w:left="0"/>
        <w:jc w:val="center"/>
        <w:rPr>
          <w:rFonts w:ascii="Trebuchet MS" w:hAnsi="Trebuchet MS" w:cs="Tahoma"/>
          <w:b/>
          <w:bCs/>
          <w:sz w:val="20"/>
          <w:szCs w:val="20"/>
        </w:rPr>
      </w:pPr>
      <w:r>
        <w:rPr>
          <w:rFonts w:ascii="Trebuchet MS" w:hAnsi="Trebuchet MS" w:cs="Tahoma"/>
          <w:b/>
          <w:bCs/>
          <w:sz w:val="20"/>
          <w:szCs w:val="20"/>
        </w:rPr>
        <w:t>CONTRATO DE COMPARTILHAMENTO DE GARANTIAS</w:t>
      </w:r>
    </w:p>
    <w:p w14:paraId="0E590DDF" w14:textId="48752AA9" w:rsidR="00C45B0D" w:rsidRDefault="00C45B0D" w:rsidP="001528B9">
      <w:pPr>
        <w:pStyle w:val="Recuodecorpodetexto2"/>
        <w:spacing w:line="276" w:lineRule="auto"/>
        <w:ind w:left="2835"/>
        <w:rPr>
          <w:rFonts w:ascii="Optimum" w:hAnsi="Optimum"/>
        </w:rPr>
      </w:pPr>
    </w:p>
    <w:p w14:paraId="51F2729B" w14:textId="48ED878A" w:rsidR="00AE26B0" w:rsidRDefault="00AE26B0" w:rsidP="001528B9">
      <w:pPr>
        <w:pStyle w:val="Recuodecorpodetexto2"/>
        <w:spacing w:line="276" w:lineRule="auto"/>
        <w:ind w:left="2835"/>
        <w:rPr>
          <w:rFonts w:ascii="Optimum" w:hAnsi="Optimum"/>
        </w:rPr>
      </w:pPr>
    </w:p>
    <w:p w14:paraId="5B75936C" w14:textId="525E4A37" w:rsidR="005E3A71" w:rsidRDefault="005E3A71">
      <w:pPr>
        <w:rPr>
          <w:rFonts w:ascii="Optimum" w:hAnsi="Optimum" w:cs="Arial"/>
          <w:b/>
          <w:bCs/>
        </w:rPr>
      </w:pPr>
      <w:r>
        <w:rPr>
          <w:rFonts w:ascii="Optimum" w:hAnsi="Optimum"/>
        </w:rPr>
        <w:br w:type="page"/>
      </w:r>
    </w:p>
    <w:p w14:paraId="06520E0E" w14:textId="77777777" w:rsidR="00AE26B0" w:rsidRDefault="00AE26B0" w:rsidP="001528B9">
      <w:pPr>
        <w:pStyle w:val="Recuodecorpodetexto2"/>
        <w:spacing w:line="276" w:lineRule="auto"/>
        <w:ind w:left="2835"/>
        <w:rPr>
          <w:rFonts w:ascii="Optimum" w:hAnsi="Optimum"/>
        </w:rPr>
      </w:pPr>
    </w:p>
    <w:p w14:paraId="3E9F0FF0" w14:textId="6E5DE52F" w:rsidR="005E3A71" w:rsidRPr="00F90221" w:rsidRDefault="005E3A71" w:rsidP="005E3A71">
      <w:pPr>
        <w:pStyle w:val="PargrafodaLista"/>
        <w:ind w:left="0"/>
        <w:jc w:val="center"/>
        <w:rPr>
          <w:rFonts w:ascii="Trebuchet MS" w:hAnsi="Trebuchet MS" w:cs="Tahoma"/>
          <w:b/>
          <w:bCs/>
          <w:sz w:val="20"/>
          <w:szCs w:val="20"/>
          <w:u w:val="single"/>
        </w:rPr>
      </w:pPr>
      <w:r w:rsidRPr="00F90221">
        <w:rPr>
          <w:rFonts w:ascii="Trebuchet MS" w:hAnsi="Trebuchet MS" w:cs="Tahoma"/>
          <w:b/>
          <w:bCs/>
          <w:sz w:val="20"/>
          <w:szCs w:val="20"/>
          <w:u w:val="single"/>
        </w:rPr>
        <w:t>ANEXO I</w:t>
      </w:r>
      <w:r>
        <w:rPr>
          <w:rFonts w:ascii="Trebuchet MS" w:hAnsi="Trebuchet MS" w:cs="Tahoma"/>
          <w:b/>
          <w:bCs/>
          <w:sz w:val="20"/>
          <w:szCs w:val="20"/>
          <w:u w:val="single"/>
        </w:rPr>
        <w:t>II</w:t>
      </w:r>
      <w:r w:rsidRPr="00F90221">
        <w:rPr>
          <w:rFonts w:ascii="Trebuchet MS" w:hAnsi="Trebuchet MS" w:cs="Tahoma"/>
          <w:b/>
          <w:bCs/>
          <w:sz w:val="20"/>
          <w:szCs w:val="20"/>
          <w:u w:val="single"/>
        </w:rPr>
        <w:t xml:space="preserve"> AO ADITAMENTO</w:t>
      </w:r>
    </w:p>
    <w:p w14:paraId="057AAA12" w14:textId="77777777" w:rsidR="005E3A71" w:rsidRPr="003C4A76" w:rsidRDefault="005E3A71">
      <w:pPr>
        <w:pStyle w:val="Recuodecorpodetexto2"/>
        <w:spacing w:line="276" w:lineRule="auto"/>
        <w:ind w:left="2835"/>
        <w:rPr>
          <w:rFonts w:ascii="Optimum" w:hAnsi="Optimum"/>
        </w:rPr>
      </w:pPr>
    </w:p>
    <w:p w14:paraId="48155886" w14:textId="284F8975" w:rsidR="001528B9" w:rsidRPr="003C4A76" w:rsidRDefault="001528B9" w:rsidP="001528B9">
      <w:pPr>
        <w:pStyle w:val="Recuodecorpodetexto2"/>
        <w:spacing w:line="276" w:lineRule="auto"/>
        <w:ind w:left="2835"/>
        <w:rPr>
          <w:rFonts w:ascii="Optimum" w:hAnsi="Optimum"/>
        </w:rPr>
      </w:pPr>
      <w:r w:rsidRPr="003C4A76">
        <w:rPr>
          <w:rFonts w:ascii="Optimum" w:hAnsi="Optimum"/>
        </w:rPr>
        <w:t xml:space="preserve">CONTRATO DE PENHOR DE </w:t>
      </w:r>
      <w:r w:rsidR="003D398F" w:rsidRPr="003C4A76">
        <w:rPr>
          <w:rFonts w:ascii="Optimum" w:hAnsi="Optimum"/>
        </w:rPr>
        <w:t xml:space="preserve">AÇÕES </w:t>
      </w:r>
      <w:r w:rsidR="00CC45D3">
        <w:rPr>
          <w:rFonts w:ascii="Optimum" w:hAnsi="Optimum"/>
        </w:rPr>
        <w:t xml:space="preserve">E OUTRAS AVENÇAS </w:t>
      </w:r>
      <w:r w:rsidRPr="00DC3BDB">
        <w:rPr>
          <w:rFonts w:ascii="Optimum" w:hAnsi="Optimum"/>
          <w:highlight w:val="yellow"/>
        </w:rPr>
        <w:t>Nº</w:t>
      </w:r>
      <w:r w:rsidR="007166F8" w:rsidRPr="00DC3BDB">
        <w:rPr>
          <w:rFonts w:ascii="Optimum" w:hAnsi="Optimum"/>
          <w:highlight w:val="yellow"/>
        </w:rPr>
        <w:t xml:space="preserve"> </w:t>
      </w:r>
      <w:r w:rsidR="00B33D08" w:rsidRPr="00DC3BDB">
        <w:rPr>
          <w:rFonts w:ascii="Optimum" w:hAnsi="Optimum"/>
          <w:highlight w:val="yellow"/>
        </w:rPr>
        <w:t>2</w:t>
      </w:r>
      <w:r w:rsidR="00AD187A" w:rsidRPr="00DC3BDB">
        <w:rPr>
          <w:rFonts w:ascii="Optimum" w:hAnsi="Optimum"/>
          <w:highlight w:val="yellow"/>
        </w:rPr>
        <w:t>2</w:t>
      </w:r>
      <w:r w:rsidR="007166F8" w:rsidRPr="00DC3BDB">
        <w:rPr>
          <w:rFonts w:ascii="Optimum" w:hAnsi="Optimum"/>
          <w:highlight w:val="yellow"/>
        </w:rPr>
        <w:t>.2.</w:t>
      </w:r>
      <w:r w:rsidR="00AD187A" w:rsidRPr="00DC3BDB">
        <w:rPr>
          <w:rFonts w:ascii="Optimum" w:hAnsi="Optimum"/>
          <w:highlight w:val="yellow"/>
        </w:rPr>
        <w:t>xxx</w:t>
      </w:r>
      <w:r w:rsidR="00CC45D3" w:rsidRPr="00DC3BDB">
        <w:rPr>
          <w:rFonts w:ascii="Optimum" w:hAnsi="Optimum"/>
          <w:highlight w:val="yellow"/>
        </w:rPr>
        <w:t>.3</w:t>
      </w:r>
      <w:r w:rsidRPr="003C4A76">
        <w:rPr>
          <w:rFonts w:ascii="Optimum" w:hAnsi="Optimum"/>
        </w:rPr>
        <w:t xml:space="preserve"> QUE ENTRE SI FAZEM O BANCO NACIONAL DE DESENVOLVIMENTO ECONÔMICO E SOCIAL – BNDES</w:t>
      </w:r>
      <w:r w:rsidR="00705833">
        <w:rPr>
          <w:rFonts w:ascii="Optimum" w:hAnsi="Optimum"/>
        </w:rPr>
        <w:t xml:space="preserve">, </w:t>
      </w:r>
      <w:r w:rsidR="007C4015" w:rsidRPr="007C4015">
        <w:rPr>
          <w:rFonts w:ascii="Optimum" w:hAnsi="Optimum"/>
        </w:rPr>
        <w:t>SIMPLIFIC PAVARINI DISTRIBUIDORA DE TÍTULOS E VALORES MOBILIÁRIOS LTDA</w:t>
      </w:r>
      <w:r w:rsidR="007F69DD">
        <w:rPr>
          <w:rFonts w:ascii="Optimum" w:hAnsi="Optimum"/>
        </w:rPr>
        <w:t xml:space="preserve"> E</w:t>
      </w:r>
      <w:r w:rsidR="00B33D08">
        <w:rPr>
          <w:rFonts w:ascii="Optimum" w:hAnsi="Optimum"/>
        </w:rPr>
        <w:t xml:space="preserve"> A </w:t>
      </w:r>
      <w:r w:rsidR="00AD187A" w:rsidRPr="00AD187A">
        <w:rPr>
          <w:rFonts w:ascii="Optimum" w:hAnsi="Optimum"/>
        </w:rPr>
        <w:t xml:space="preserve">NEOENERGIA </w:t>
      </w:r>
      <w:r w:rsidR="00B33D08">
        <w:rPr>
          <w:rFonts w:ascii="Optimum" w:hAnsi="Optimum"/>
        </w:rPr>
        <w:t>S.A.</w:t>
      </w:r>
      <w:r w:rsidR="009E53EC">
        <w:rPr>
          <w:rFonts w:ascii="Optimum" w:hAnsi="Optimum"/>
        </w:rPr>
        <w:t>,</w:t>
      </w:r>
      <w:r w:rsidR="00CC45D3">
        <w:rPr>
          <w:rFonts w:ascii="Optimum" w:hAnsi="Optimum"/>
        </w:rPr>
        <w:t xml:space="preserve"> COM A INTERVENIÊNCIA DA </w:t>
      </w:r>
      <w:r w:rsidR="00AD187A" w:rsidRPr="00AD187A">
        <w:rPr>
          <w:rFonts w:ascii="Optimum" w:hAnsi="Optimum"/>
        </w:rPr>
        <w:t>NEOENERGIA ITABAPOANA TRANSMISSÃO DE ENERGIA</w:t>
      </w:r>
      <w:r w:rsidR="00AD187A">
        <w:rPr>
          <w:rFonts w:ascii="Optimum" w:hAnsi="Optimum"/>
        </w:rPr>
        <w:t xml:space="preserve"> </w:t>
      </w:r>
      <w:r w:rsidRPr="003C4A76">
        <w:rPr>
          <w:rFonts w:ascii="Optimum" w:hAnsi="Optimum"/>
        </w:rPr>
        <w:t>S.A., NA FORMA ABAIXO:</w:t>
      </w:r>
    </w:p>
    <w:p w14:paraId="75F1E012" w14:textId="77777777" w:rsidR="001528B9" w:rsidRPr="003C4A76" w:rsidRDefault="001528B9" w:rsidP="001528B9">
      <w:pPr>
        <w:pStyle w:val="Recuodecorpodetexto2"/>
        <w:spacing w:line="276" w:lineRule="auto"/>
        <w:ind w:left="3960"/>
        <w:rPr>
          <w:rFonts w:ascii="Optimum" w:hAnsi="Optimum"/>
          <w:b w:val="0"/>
        </w:rPr>
      </w:pPr>
    </w:p>
    <w:p w14:paraId="5B2E191C" w14:textId="77777777" w:rsidR="003C4A76" w:rsidRDefault="003C4A76" w:rsidP="001528B9">
      <w:pPr>
        <w:pStyle w:val="Recuodecorpodetexto2"/>
        <w:spacing w:line="276" w:lineRule="auto"/>
        <w:ind w:left="3960"/>
        <w:rPr>
          <w:rFonts w:ascii="Optimum" w:hAnsi="Optimum"/>
          <w:b w:val="0"/>
        </w:rPr>
      </w:pPr>
    </w:p>
    <w:p w14:paraId="128629B5" w14:textId="77777777" w:rsidR="0070171B" w:rsidRPr="003C4A76" w:rsidRDefault="0070171B" w:rsidP="001528B9">
      <w:pPr>
        <w:pStyle w:val="Recuodecorpodetexto2"/>
        <w:spacing w:line="276" w:lineRule="auto"/>
        <w:ind w:left="3960"/>
        <w:rPr>
          <w:rFonts w:ascii="Optimum" w:hAnsi="Optimum"/>
          <w:b w:val="0"/>
        </w:rPr>
      </w:pPr>
    </w:p>
    <w:p w14:paraId="3FFAB2C3" w14:textId="3FBC2872" w:rsidR="001528B9" w:rsidRDefault="001528B9" w:rsidP="001528B9">
      <w:pPr>
        <w:spacing w:line="276" w:lineRule="auto"/>
        <w:jc w:val="both"/>
        <w:rPr>
          <w:rFonts w:ascii="Optimum" w:hAnsi="Optimum" w:cs="Arial"/>
        </w:rPr>
      </w:pPr>
      <w:r w:rsidRPr="003C4A76">
        <w:rPr>
          <w:rFonts w:ascii="Optimum" w:hAnsi="Optimum" w:cs="Arial"/>
        </w:rPr>
        <w:t xml:space="preserve">O </w:t>
      </w:r>
      <w:r w:rsidRPr="003C4A76">
        <w:rPr>
          <w:rFonts w:ascii="Optimum" w:hAnsi="Optimum" w:cs="Arial"/>
          <w:b/>
        </w:rPr>
        <w:t>BANCO NACIONAL DE DESENVOLVIMENTO ECONÔMICO E SOCIAL - BNDES</w:t>
      </w:r>
      <w:r w:rsidRPr="003C4A76">
        <w:rPr>
          <w:rFonts w:ascii="Optimum" w:hAnsi="Optimum" w:cs="Arial"/>
        </w:rPr>
        <w:t>, doravante denominado simplesmente “</w:t>
      </w:r>
      <w:r w:rsidRPr="003C4A76">
        <w:rPr>
          <w:rFonts w:ascii="Optimum" w:hAnsi="Optimum" w:cs="Arial"/>
          <w:b/>
        </w:rPr>
        <w:t>BNDES</w:t>
      </w:r>
      <w:r w:rsidRPr="003C4A76">
        <w:rPr>
          <w:rFonts w:ascii="Optimum" w:hAnsi="Optimum" w:cs="Arial"/>
        </w:rPr>
        <w:t>”, empresa pública federal, com sede em Brasília, Distrito Federal, e serviços na Cidade e Estado do Rio de Janeiro, na Avenida República do Chile, nº 100, inscrito no CNPJ/M</w:t>
      </w:r>
      <w:r w:rsidR="003C4A76" w:rsidRPr="003C4A76">
        <w:rPr>
          <w:rFonts w:ascii="Optimum" w:hAnsi="Optimum" w:cs="Arial"/>
        </w:rPr>
        <w:t>E</w:t>
      </w:r>
      <w:r w:rsidRPr="003C4A76">
        <w:rPr>
          <w:rFonts w:ascii="Optimum" w:hAnsi="Optimum" w:cs="Arial"/>
        </w:rPr>
        <w:t xml:space="preserve"> sob o </w:t>
      </w:r>
      <w:r w:rsidR="00F06EBB">
        <w:rPr>
          <w:rFonts w:ascii="Optimum" w:hAnsi="Optimum" w:cs="Arial"/>
        </w:rPr>
        <w:br/>
      </w:r>
      <w:r w:rsidRPr="003C4A76">
        <w:rPr>
          <w:rFonts w:ascii="Optimum" w:hAnsi="Optimum" w:cs="Arial"/>
        </w:rPr>
        <w:t>nº 33.657.248/0001-89, por seus representantes abaixo assinados;</w:t>
      </w:r>
    </w:p>
    <w:p w14:paraId="30686905" w14:textId="3091A2DC" w:rsidR="00705833" w:rsidRDefault="00705833" w:rsidP="001528B9">
      <w:pPr>
        <w:spacing w:line="276" w:lineRule="auto"/>
        <w:jc w:val="both"/>
        <w:rPr>
          <w:rFonts w:ascii="Optimum" w:hAnsi="Optimum" w:cs="Arial"/>
        </w:rPr>
      </w:pPr>
    </w:p>
    <w:p w14:paraId="5E2194AE" w14:textId="1FB3D00A" w:rsidR="00705833" w:rsidRPr="003C4A76" w:rsidRDefault="003140A9" w:rsidP="00CC644F">
      <w:pPr>
        <w:tabs>
          <w:tab w:val="left" w:pos="1701"/>
          <w:tab w:val="right" w:pos="9072"/>
        </w:tabs>
        <w:spacing w:line="276" w:lineRule="auto"/>
        <w:jc w:val="both"/>
        <w:rPr>
          <w:rFonts w:ascii="Optimum" w:hAnsi="Optimum" w:cs="Arial"/>
        </w:rPr>
      </w:pPr>
      <w:r>
        <w:rPr>
          <w:rFonts w:ascii="Optimum" w:hAnsi="Optimum" w:cs="Arial"/>
        </w:rPr>
        <w:t xml:space="preserve">A </w:t>
      </w:r>
      <w:r w:rsidRPr="00CC644F">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CC644F">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Pr>
          <w:rFonts w:ascii="Optimum" w:hAnsi="Optimum" w:cs="Arial"/>
        </w:rPr>
        <w:t>por seus representantes abaixo assinados</w:t>
      </w:r>
      <w:r w:rsidR="00705833">
        <w:rPr>
          <w:rFonts w:ascii="Optimum" w:hAnsi="Optimum" w:cs="Arial"/>
        </w:rPr>
        <w:t>;</w:t>
      </w:r>
    </w:p>
    <w:p w14:paraId="6C99CCBA" w14:textId="77777777" w:rsidR="00705833" w:rsidRDefault="00705833" w:rsidP="00705833">
      <w:pPr>
        <w:pStyle w:val="BNDES"/>
        <w:spacing w:after="120" w:line="320" w:lineRule="atLeast"/>
        <w:rPr>
          <w:rFonts w:ascii="Optimum" w:hAnsi="Optimum"/>
        </w:rPr>
      </w:pPr>
    </w:p>
    <w:p w14:paraId="10827642" w14:textId="5040C6C8" w:rsidR="00705833" w:rsidRDefault="00705833" w:rsidP="00705833">
      <w:pPr>
        <w:pStyle w:val="BNDES"/>
        <w:spacing w:after="120" w:line="320" w:lineRule="atLeast"/>
        <w:rPr>
          <w:rFonts w:ascii="Optimum" w:hAnsi="Optimum"/>
        </w:rPr>
      </w:pPr>
      <w:r w:rsidRPr="00552C8F">
        <w:rPr>
          <w:rFonts w:ascii="Optimum" w:hAnsi="Optimum"/>
        </w:rPr>
        <w:t xml:space="preserve">BNDES e </w:t>
      </w:r>
      <w:r w:rsidR="003140A9" w:rsidRPr="00CC644F">
        <w:rPr>
          <w:rFonts w:ascii="Optimum" w:hAnsi="Optimum" w:cs="Arial"/>
          <w:caps/>
        </w:rPr>
        <w:t>Agente Fiduciário</w:t>
      </w:r>
      <w:r w:rsidR="003140A9">
        <w:rPr>
          <w:rFonts w:ascii="Optimum" w:hAnsi="Optimum" w:cs="Arial"/>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sidRPr="00552C8F">
        <w:rPr>
          <w:rFonts w:ascii="Optimum" w:hAnsi="Optimum"/>
          <w:b/>
        </w:rPr>
        <w:t>PARTES GARANTIDAS</w:t>
      </w:r>
      <w:r w:rsidRPr="00552C8F">
        <w:rPr>
          <w:rFonts w:ascii="Optimum" w:hAnsi="Optimum"/>
        </w:rPr>
        <w:t>”</w:t>
      </w:r>
      <w:r w:rsidR="007F69DD">
        <w:rPr>
          <w:rFonts w:ascii="Optimum" w:hAnsi="Optimum"/>
        </w:rPr>
        <w:t xml:space="preserve"> e, individualmente, como “CREDOR” ou “PARTE GARANTIDA”</w:t>
      </w:r>
      <w:r w:rsidRPr="00552C8F">
        <w:rPr>
          <w:rFonts w:ascii="Optimum" w:hAnsi="Optimum"/>
        </w:rPr>
        <w:t>;</w:t>
      </w:r>
    </w:p>
    <w:p w14:paraId="0F870F32" w14:textId="77777777" w:rsidR="00B33D08" w:rsidRPr="00552C8F" w:rsidRDefault="00B33D08" w:rsidP="00705833">
      <w:pPr>
        <w:pStyle w:val="BNDES"/>
        <w:spacing w:after="120" w:line="320" w:lineRule="atLeast"/>
        <w:rPr>
          <w:rFonts w:ascii="Optimum" w:hAnsi="Optimum"/>
        </w:rPr>
      </w:pPr>
    </w:p>
    <w:p w14:paraId="3E261FAD" w14:textId="1C0819A8" w:rsidR="00B33D08" w:rsidRPr="00E96A66" w:rsidRDefault="00B33D08" w:rsidP="00B33D08">
      <w:pPr>
        <w:spacing w:line="276" w:lineRule="auto"/>
        <w:jc w:val="both"/>
        <w:rPr>
          <w:rFonts w:ascii="Optimum" w:hAnsi="Optimum" w:cs="Arial"/>
        </w:rPr>
      </w:pPr>
      <w:r w:rsidRPr="00A314CF">
        <w:rPr>
          <w:rFonts w:ascii="Optimum" w:hAnsi="Optimum" w:cs="Arial"/>
        </w:rPr>
        <w:t>a</w:t>
      </w:r>
      <w:r w:rsidRPr="00E96A66">
        <w:rPr>
          <w:rFonts w:ascii="Optimum" w:hAnsi="Optimum" w:cs="Arial"/>
          <w:b/>
        </w:rPr>
        <w:t xml:space="preserve"> </w:t>
      </w:r>
      <w:r w:rsidR="00E87DFD" w:rsidRPr="00863DE0">
        <w:rPr>
          <w:rFonts w:ascii="Optimum" w:hAnsi="Optimum" w:cs="Arial"/>
          <w:b/>
          <w:bCs/>
        </w:rPr>
        <w:t xml:space="preserve">NEOENERGIA </w:t>
      </w:r>
      <w:r w:rsidRPr="00E96A66">
        <w:rPr>
          <w:rFonts w:ascii="Optimum" w:hAnsi="Optimum" w:cs="Arial"/>
          <w:b/>
        </w:rPr>
        <w:t xml:space="preserve">S.A., </w:t>
      </w:r>
      <w:r w:rsidRPr="00E96A66">
        <w:rPr>
          <w:rFonts w:ascii="Optimum" w:hAnsi="Optimum" w:cs="Arial"/>
          <w:bCs/>
        </w:rPr>
        <w:t xml:space="preserve">doravante denominada </w:t>
      </w:r>
      <w:r w:rsidR="00E87DFD" w:rsidRPr="00863DE0">
        <w:rPr>
          <w:rFonts w:ascii="Optimum" w:hAnsi="Optimum" w:cs="Arial"/>
          <w:b/>
          <w:bCs/>
        </w:rPr>
        <w:t>NEOENERGIA</w:t>
      </w:r>
      <w:r w:rsidRPr="00E96A66">
        <w:rPr>
          <w:rFonts w:ascii="Optimum" w:hAnsi="Optimum" w:cs="Arial"/>
          <w:bCs/>
        </w:rPr>
        <w:t xml:space="preserve">, </w:t>
      </w:r>
      <w:r w:rsidRPr="00E96A66">
        <w:rPr>
          <w:rFonts w:ascii="Optimum" w:hAnsi="Optimum" w:cs="Arial"/>
        </w:rPr>
        <w:t xml:space="preserve">sociedade </w:t>
      </w:r>
      <w:r w:rsidRPr="00E96A66">
        <w:rPr>
          <w:rFonts w:ascii="Optimum" w:eastAsiaTheme="minorHAnsi" w:hAnsi="Optimum" w:cs="Arial"/>
          <w:color w:val="000000"/>
          <w:lang w:eastAsia="en-US"/>
        </w:rPr>
        <w:t>Anônima</w:t>
      </w:r>
      <w:r w:rsidRPr="00E96A66">
        <w:rPr>
          <w:rFonts w:ascii="Optimum" w:hAnsi="Optimum" w:cs="Arial"/>
        </w:rPr>
        <w:t xml:space="preserve">, com sede </w:t>
      </w:r>
      <w:r w:rsidR="00AD187A" w:rsidRPr="00AD187A">
        <w:rPr>
          <w:rFonts w:ascii="Optimum" w:hAnsi="Optimum" w:cs="Arial"/>
        </w:rPr>
        <w:t>no Rio de Janeiro, Estado do Rio de Janeiro, na Praia do Flamengo, nº 78, CEP 22.210-030, inscrita no CNPJ sob o nº 01.083.200/0001-18</w:t>
      </w:r>
      <w:r w:rsidRPr="00E96A66">
        <w:rPr>
          <w:rFonts w:ascii="Optimum" w:hAnsi="Optimum" w:cs="Arial"/>
        </w:rPr>
        <w:t>, por seus representantes abaixo assinados,</w:t>
      </w:r>
    </w:p>
    <w:p w14:paraId="579A021E" w14:textId="77777777" w:rsidR="00B33D08" w:rsidRPr="00E96A66" w:rsidRDefault="00B33D08" w:rsidP="00B33D08">
      <w:pPr>
        <w:spacing w:line="276" w:lineRule="auto"/>
        <w:jc w:val="both"/>
        <w:rPr>
          <w:rFonts w:ascii="Optimum" w:hAnsi="Optimum" w:cs="Tahoma"/>
        </w:rPr>
      </w:pPr>
    </w:p>
    <w:p w14:paraId="4A5023AC" w14:textId="23693152" w:rsidR="00B33D08" w:rsidRPr="00A314CF" w:rsidRDefault="00B33D08" w:rsidP="00B33D08">
      <w:pPr>
        <w:spacing w:line="276" w:lineRule="auto"/>
        <w:jc w:val="both"/>
        <w:rPr>
          <w:rFonts w:ascii="Optimum" w:hAnsi="Optimum"/>
        </w:rPr>
      </w:pPr>
      <w:r w:rsidRPr="00E96A66">
        <w:rPr>
          <w:rFonts w:ascii="Optimum" w:hAnsi="Optimum" w:cs="Tahoma"/>
        </w:rPr>
        <w:t xml:space="preserve">sendo a </w:t>
      </w:r>
      <w:r w:rsidR="00E87DFD" w:rsidRPr="00863DE0">
        <w:rPr>
          <w:rFonts w:ascii="Optimum" w:hAnsi="Optimum" w:cs="Arial"/>
          <w:b/>
          <w:bCs/>
        </w:rPr>
        <w:t xml:space="preserve">NEOENERGIA </w:t>
      </w:r>
      <w:r w:rsidRPr="00E96A66">
        <w:rPr>
          <w:rFonts w:ascii="Optimum" w:hAnsi="Optimum" w:cs="Tahoma"/>
        </w:rPr>
        <w:t>, doravante denominad</w:t>
      </w:r>
      <w:r w:rsidR="00B263CE">
        <w:rPr>
          <w:rFonts w:ascii="Optimum" w:hAnsi="Optimum" w:cs="Tahoma"/>
        </w:rPr>
        <w:t>a</w:t>
      </w:r>
      <w:r w:rsidRPr="00E96A66">
        <w:rPr>
          <w:rFonts w:ascii="Optimum" w:hAnsi="Optimum" w:cs="Arial"/>
          <w:b/>
        </w:rPr>
        <w:t xml:space="preserve"> </w:t>
      </w:r>
      <w:r w:rsidR="00FB69AC">
        <w:rPr>
          <w:rFonts w:ascii="Optimum" w:hAnsi="Optimum" w:cs="Arial"/>
          <w:b/>
        </w:rPr>
        <w:t>PRESTADOR</w:t>
      </w:r>
      <w:r w:rsidRPr="00E96A66">
        <w:rPr>
          <w:rFonts w:ascii="Optimum" w:hAnsi="Optimum" w:cs="Arial"/>
          <w:b/>
        </w:rPr>
        <w:t xml:space="preserve"> DA GARANTIA</w:t>
      </w:r>
      <w:r w:rsidRPr="00E96A66">
        <w:rPr>
          <w:rFonts w:ascii="Optimum" w:hAnsi="Optimum" w:cs="Arial"/>
        </w:rPr>
        <w:t>,</w:t>
      </w:r>
    </w:p>
    <w:p w14:paraId="7F75511A" w14:textId="77777777" w:rsidR="00B33D08" w:rsidRPr="00E96A66" w:rsidRDefault="00B33D08" w:rsidP="00B33D08">
      <w:pPr>
        <w:spacing w:before="100" w:beforeAutospacing="1" w:after="100" w:afterAutospacing="1"/>
        <w:jc w:val="both"/>
        <w:rPr>
          <w:rFonts w:ascii="Optimum" w:hAnsi="Optimum" w:cs="Arial"/>
        </w:rPr>
      </w:pPr>
      <w:r w:rsidRPr="00E96A66">
        <w:rPr>
          <w:rFonts w:ascii="Optimum" w:hAnsi="Optimum" w:cs="Arial"/>
        </w:rPr>
        <w:t>e, comparecendo, ainda, como interveniente-anuente,</w:t>
      </w:r>
    </w:p>
    <w:p w14:paraId="0FA8AA8D" w14:textId="1595CD44" w:rsidR="001528B9" w:rsidRDefault="00B33D08" w:rsidP="00DC3BDB">
      <w:pPr>
        <w:spacing w:before="100" w:beforeAutospacing="1" w:after="100" w:afterAutospacing="1"/>
        <w:jc w:val="both"/>
        <w:rPr>
          <w:rFonts w:ascii="Optimum" w:hAnsi="Optimum" w:cs="Arial"/>
        </w:rPr>
      </w:pPr>
      <w:r w:rsidRPr="00E96A66">
        <w:rPr>
          <w:rFonts w:ascii="Optimum" w:hAnsi="Optimum" w:cs="Arial"/>
        </w:rPr>
        <w:t xml:space="preserve">a </w:t>
      </w:r>
      <w:r w:rsidR="00E87DFD" w:rsidRPr="00CC644F">
        <w:rPr>
          <w:rFonts w:ascii="Optimum" w:hAnsi="Optimum" w:cs="Arial"/>
          <w:b/>
          <w:bCs/>
        </w:rPr>
        <w:t>NEOENERGIA ITABAPOANA TRANSMISSÃO DE ENERGIA S.A.,</w:t>
      </w:r>
      <w:r w:rsidR="00E87DFD" w:rsidRPr="00FC494F">
        <w:rPr>
          <w:rFonts w:cs="Arial"/>
          <w:b/>
          <w:bCs/>
        </w:rPr>
        <w:t xml:space="preserve"> </w:t>
      </w:r>
      <w:r w:rsidR="00E87DFD" w:rsidRPr="00CC644F">
        <w:rPr>
          <w:rFonts w:ascii="Optimum" w:hAnsi="Optimum" w:cs="Arial"/>
        </w:rPr>
        <w:t>doravante</w:t>
      </w:r>
      <w:r w:rsidR="00E87DFD" w:rsidRPr="00FC494F">
        <w:rPr>
          <w:rFonts w:cs="Arial"/>
        </w:rPr>
        <w:t xml:space="preserve"> </w:t>
      </w:r>
      <w:r w:rsidR="00E87DFD" w:rsidRPr="00CC644F">
        <w:rPr>
          <w:rFonts w:ascii="Optimum" w:hAnsi="Optimum" w:cs="Arial"/>
        </w:rPr>
        <w:t>denominada</w:t>
      </w:r>
      <w:r w:rsidR="00E87DFD" w:rsidRPr="00FC494F">
        <w:rPr>
          <w:rFonts w:cs="Arial"/>
        </w:rPr>
        <w:t xml:space="preserve"> </w:t>
      </w:r>
      <w:r w:rsidR="00E87DFD" w:rsidRPr="00E87DFD">
        <w:rPr>
          <w:rFonts w:ascii="Optimum" w:hAnsi="Optimum"/>
          <w:b/>
        </w:rPr>
        <w:t>DEVEDORA</w:t>
      </w:r>
      <w:r w:rsidR="00E87DFD" w:rsidRPr="00FC494F">
        <w:rPr>
          <w:rFonts w:cs="Arial"/>
        </w:rPr>
        <w:t xml:space="preserve">, </w:t>
      </w:r>
      <w:r w:rsidR="00E87DFD" w:rsidRPr="00CC644F">
        <w:rPr>
          <w:rFonts w:ascii="Optimum" w:hAnsi="Optimum" w:cs="Arial"/>
        </w:rPr>
        <w:t>sociedade anônima, com sede em Campinas, Estado de São Paulo, na Rua Ary Antenor de Souza, nº 321, Sala R, Jardim Nova América, inscrita no CNPJ sob o nº 28.439.049/0001-64</w:t>
      </w:r>
      <w:r w:rsidRPr="00E96A66">
        <w:rPr>
          <w:rFonts w:ascii="Optimum" w:hAnsi="Optimum"/>
        </w:rPr>
        <w:t>, por seus representantes abaixo assinados</w:t>
      </w:r>
      <w:r w:rsidRPr="00E96A66">
        <w:rPr>
          <w:rFonts w:ascii="Optimum" w:hAnsi="Optimum" w:cs="Arial"/>
        </w:rPr>
        <w:t>;</w:t>
      </w:r>
    </w:p>
    <w:p w14:paraId="59AD5C27" w14:textId="77777777" w:rsidR="00B33D08" w:rsidRPr="003C4A76" w:rsidRDefault="00B33D08" w:rsidP="001528B9">
      <w:pPr>
        <w:spacing w:line="276" w:lineRule="auto"/>
        <w:jc w:val="both"/>
        <w:rPr>
          <w:rFonts w:ascii="Optimum" w:hAnsi="Optimum" w:cs="Arial"/>
        </w:rPr>
      </w:pPr>
    </w:p>
    <w:p w14:paraId="21632FDC" w14:textId="2EF05F34" w:rsidR="001528B9" w:rsidRPr="003C4A76" w:rsidRDefault="001528B9" w:rsidP="001528B9">
      <w:pPr>
        <w:spacing w:line="276" w:lineRule="auto"/>
        <w:jc w:val="both"/>
        <w:rPr>
          <w:rFonts w:ascii="Optimum" w:hAnsi="Optimum" w:cs="Arial"/>
        </w:rPr>
      </w:pPr>
      <w:r w:rsidRPr="003C4A76">
        <w:rPr>
          <w:rFonts w:ascii="Optimum" w:hAnsi="Optimum" w:cs="Arial"/>
        </w:rPr>
        <w:t xml:space="preserve">BNDES, </w:t>
      </w:r>
      <w:r w:rsidR="007F69DD">
        <w:rPr>
          <w:rFonts w:ascii="Optimum" w:hAnsi="Optimum" w:cs="Arial"/>
        </w:rPr>
        <w:t>AGENTE FIDUCIÁRIO</w:t>
      </w:r>
      <w:r w:rsidR="00705833">
        <w:rPr>
          <w:rFonts w:ascii="Optimum" w:hAnsi="Optimum" w:cs="Arial"/>
        </w:rPr>
        <w:t>,</w:t>
      </w:r>
      <w:r w:rsidR="00B33D08">
        <w:rPr>
          <w:rFonts w:ascii="Optimum" w:hAnsi="Optimum" w:cs="Arial"/>
        </w:rPr>
        <w:t xml:space="preserve"> </w:t>
      </w:r>
      <w:r w:rsidR="00FB69AC">
        <w:rPr>
          <w:rFonts w:ascii="Optimum" w:hAnsi="Optimum" w:cs="Arial"/>
        </w:rPr>
        <w:t>PRESTADOR</w:t>
      </w:r>
      <w:r w:rsidR="007F69DD">
        <w:rPr>
          <w:rFonts w:ascii="Optimum" w:hAnsi="Optimum" w:cs="Arial"/>
        </w:rPr>
        <w:t xml:space="preserve"> DA GARANTIA</w:t>
      </w:r>
      <w:r w:rsidR="00E87DFD" w:rsidRPr="00863DE0">
        <w:rPr>
          <w:rFonts w:ascii="Optimum" w:hAnsi="Optimum" w:cs="Arial"/>
          <w:b/>
          <w:bCs/>
        </w:rPr>
        <w:t xml:space="preserve"> </w:t>
      </w:r>
      <w:r w:rsidR="003C4A76">
        <w:rPr>
          <w:rFonts w:ascii="Optimum" w:hAnsi="Optimum" w:cs="Arial"/>
        </w:rPr>
        <w:t xml:space="preserve">e DEVEDORA, </w:t>
      </w:r>
      <w:r w:rsidRPr="003C4A76">
        <w:rPr>
          <w:rFonts w:ascii="Optimum" w:hAnsi="Optimum" w:cs="Arial"/>
        </w:rPr>
        <w:t>doravante denominados, quando referidas em conjunto, como “</w:t>
      </w:r>
      <w:r w:rsidRPr="003C4A76">
        <w:rPr>
          <w:rFonts w:ascii="Optimum" w:hAnsi="Optimum" w:cs="Arial"/>
          <w:b/>
        </w:rPr>
        <w:t>PARTES</w:t>
      </w:r>
      <w:r w:rsidRPr="003C4A76">
        <w:rPr>
          <w:rFonts w:ascii="Optimum" w:hAnsi="Optimum" w:cs="Arial"/>
        </w:rPr>
        <w:t>”, e individualmente, como “</w:t>
      </w:r>
      <w:r w:rsidRPr="003C4A76">
        <w:rPr>
          <w:rFonts w:ascii="Optimum" w:hAnsi="Optimum" w:cs="Arial"/>
          <w:b/>
        </w:rPr>
        <w:t>PARTE</w:t>
      </w:r>
      <w:r w:rsidRPr="003C4A76">
        <w:rPr>
          <w:rFonts w:ascii="Optimum" w:hAnsi="Optimum" w:cs="Arial"/>
        </w:rPr>
        <w:t xml:space="preserve">”; </w:t>
      </w:r>
    </w:p>
    <w:p w14:paraId="752FE249" w14:textId="77777777" w:rsidR="001528B9" w:rsidRPr="003C4A76" w:rsidRDefault="001528B9" w:rsidP="001528B9">
      <w:pPr>
        <w:spacing w:line="276" w:lineRule="auto"/>
        <w:jc w:val="both"/>
        <w:rPr>
          <w:rFonts w:ascii="Optimum" w:hAnsi="Optimum" w:cs="Arial"/>
        </w:rPr>
      </w:pPr>
    </w:p>
    <w:p w14:paraId="490902C7" w14:textId="77777777" w:rsidR="001528B9" w:rsidRPr="003C4A76" w:rsidRDefault="001528B9" w:rsidP="001528B9">
      <w:pPr>
        <w:pStyle w:val="Recuodecorpodetexto"/>
        <w:keepNext/>
        <w:spacing w:after="0" w:line="276" w:lineRule="auto"/>
        <w:ind w:left="0"/>
        <w:jc w:val="both"/>
        <w:rPr>
          <w:rFonts w:ascii="Optimum" w:hAnsi="Optimum" w:cs="Arial"/>
          <w:b/>
          <w:bCs/>
          <w:smallCaps/>
        </w:rPr>
      </w:pPr>
      <w:r w:rsidRPr="003C4A76">
        <w:rPr>
          <w:rFonts w:ascii="Optimum" w:hAnsi="Optimum" w:cs="Arial"/>
          <w:b/>
          <w:bCs/>
          <w:smallCaps/>
        </w:rPr>
        <w:t>CONSIDERANDO QUE:</w:t>
      </w:r>
    </w:p>
    <w:p w14:paraId="42A78232" w14:textId="77777777" w:rsidR="00B263CE" w:rsidRPr="003C4A76" w:rsidRDefault="00B263CE" w:rsidP="001528B9">
      <w:pPr>
        <w:pStyle w:val="Recuodecorpodetexto"/>
        <w:keepNext/>
        <w:spacing w:after="0" w:line="276" w:lineRule="auto"/>
        <w:jc w:val="both"/>
        <w:rPr>
          <w:rFonts w:ascii="Optimum" w:hAnsi="Optimum" w:cs="Arial"/>
          <w:bCs/>
          <w:smallCaps/>
        </w:rPr>
      </w:pPr>
    </w:p>
    <w:p w14:paraId="61660F7C" w14:textId="77777777" w:rsidR="00672A3F" w:rsidRPr="00FB3B54" w:rsidRDefault="00672A3F" w:rsidP="00672A3F">
      <w:pPr>
        <w:pStyle w:val="BNDES"/>
        <w:numPr>
          <w:ilvl w:val="0"/>
          <w:numId w:val="40"/>
        </w:numPr>
        <w:spacing w:line="276" w:lineRule="auto"/>
        <w:rPr>
          <w:rFonts w:ascii="Trebuchet MS" w:hAnsi="Trebuchet MS" w:cs="Arial"/>
          <w:noProof/>
          <w:sz w:val="20"/>
          <w:szCs w:val="20"/>
        </w:rPr>
      </w:pPr>
      <w:r w:rsidRPr="00FB3B54">
        <w:rPr>
          <w:rFonts w:ascii="Trebuchet MS" w:hAnsi="Trebuchet MS" w:cs="Arial"/>
          <w:noProof/>
          <w:sz w:val="20"/>
          <w:szCs w:val="20"/>
        </w:rPr>
        <w:t xml:space="preserve">a DEVEDORA é a responsável pela implantação e operação das instalações de transmissão </w:t>
      </w:r>
      <w:r w:rsidRPr="00FB3B54">
        <w:rPr>
          <w:rFonts w:ascii="Trebuchet MS" w:hAnsi="Trebuchet MS"/>
          <w:sz w:val="20"/>
          <w:szCs w:val="20"/>
        </w:rPr>
        <w:t xml:space="preserve">localizadas nos estados de Minas Gerais, Rio de Janeiro e Espírito Santo, </w:t>
      </w:r>
      <w:r w:rsidRPr="00FB3B54">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236CFFC9" w14:textId="77777777" w:rsidR="00672A3F" w:rsidRPr="00FB3B54" w:rsidRDefault="00672A3F" w:rsidP="00672A3F">
      <w:pPr>
        <w:pStyle w:val="BNDES"/>
        <w:spacing w:line="276" w:lineRule="auto"/>
        <w:ind w:left="862"/>
        <w:rPr>
          <w:rFonts w:ascii="Trebuchet MS" w:hAnsi="Trebuchet MS" w:cs="Arial"/>
          <w:noProof/>
          <w:sz w:val="20"/>
          <w:szCs w:val="20"/>
        </w:rPr>
      </w:pPr>
    </w:p>
    <w:p w14:paraId="279D7F8A" w14:textId="77777777" w:rsidR="00672A3F" w:rsidRPr="00774F51" w:rsidRDefault="00672A3F" w:rsidP="00672A3F">
      <w:pPr>
        <w:pStyle w:val="PargrafodaLista"/>
        <w:numPr>
          <w:ilvl w:val="1"/>
          <w:numId w:val="40"/>
        </w:numPr>
        <w:spacing w:line="276" w:lineRule="auto"/>
        <w:contextualSpacing/>
        <w:jc w:val="both"/>
        <w:rPr>
          <w:rFonts w:ascii="Trebuchet MS" w:hAnsi="Trebuchet MS"/>
          <w:sz w:val="20"/>
          <w:szCs w:val="20"/>
        </w:rPr>
      </w:pPr>
      <w:r w:rsidRPr="00774F51">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6032897A" w14:textId="77777777" w:rsidR="00672A3F" w:rsidRPr="00774F51" w:rsidRDefault="00672A3F" w:rsidP="00672A3F">
      <w:pPr>
        <w:pStyle w:val="PargrafodaLista"/>
        <w:spacing w:line="276" w:lineRule="auto"/>
        <w:ind w:left="1985"/>
        <w:contextualSpacing/>
        <w:jc w:val="both"/>
        <w:rPr>
          <w:rFonts w:ascii="Trebuchet MS" w:hAnsi="Trebuchet MS"/>
          <w:sz w:val="20"/>
          <w:szCs w:val="20"/>
        </w:rPr>
      </w:pPr>
    </w:p>
    <w:p w14:paraId="0DD0FDF1" w14:textId="77777777" w:rsidR="00672A3F" w:rsidRPr="00774F51" w:rsidRDefault="00672A3F" w:rsidP="00672A3F">
      <w:pPr>
        <w:pStyle w:val="PargrafodaLista"/>
        <w:numPr>
          <w:ilvl w:val="1"/>
          <w:numId w:val="40"/>
        </w:numPr>
        <w:spacing w:line="276" w:lineRule="auto"/>
        <w:contextualSpacing/>
        <w:jc w:val="both"/>
        <w:rPr>
          <w:rFonts w:ascii="Trebuchet MS" w:hAnsi="Trebuchet MS"/>
          <w:sz w:val="20"/>
          <w:szCs w:val="20"/>
        </w:rPr>
      </w:pPr>
      <w:r w:rsidRPr="00774F51">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25AABA41" w14:textId="77777777" w:rsidR="00672A3F" w:rsidRPr="00FB3B54" w:rsidRDefault="00672A3F" w:rsidP="00672A3F">
      <w:pPr>
        <w:spacing w:line="276" w:lineRule="auto"/>
        <w:contextualSpacing/>
        <w:jc w:val="both"/>
        <w:rPr>
          <w:rFonts w:ascii="Trebuchet MS" w:hAnsi="Trebuchet MS"/>
          <w:sz w:val="20"/>
          <w:szCs w:val="20"/>
        </w:rPr>
      </w:pPr>
    </w:p>
    <w:p w14:paraId="21B80FD4" w14:textId="77777777" w:rsidR="00672A3F" w:rsidRPr="00FB3B54" w:rsidRDefault="00672A3F" w:rsidP="00672A3F">
      <w:pPr>
        <w:pStyle w:val="PargrafodaLista"/>
        <w:numPr>
          <w:ilvl w:val="0"/>
          <w:numId w:val="40"/>
        </w:numPr>
        <w:spacing w:line="276" w:lineRule="auto"/>
        <w:contextualSpacing/>
        <w:jc w:val="both"/>
        <w:rPr>
          <w:rFonts w:ascii="Trebuchet MS" w:hAnsi="Trebuchet MS"/>
          <w:sz w:val="20"/>
          <w:szCs w:val="20"/>
        </w:rPr>
      </w:pPr>
      <w:r w:rsidRPr="00774F51">
        <w:rPr>
          <w:rFonts w:ascii="Trebuchet MS" w:hAnsi="Trebuchet MS"/>
          <w:sz w:val="20"/>
          <w:szCs w:val="20"/>
        </w:rPr>
        <w:t>a DEVEDORA celebrou com o Operador Nacional do Sistema Elétrico (“ONS”) o Contrato de Prestação de Serviços de Transmissão nº</w:t>
      </w:r>
      <w:r w:rsidRPr="00FB3B54">
        <w:rPr>
          <w:rFonts w:ascii="Trebuchet MS" w:hAnsi="Trebuchet MS"/>
          <w:sz w:val="20"/>
          <w:szCs w:val="20"/>
        </w:rPr>
        <w:t xml:space="preserve"> 3/2019, em 02 (dois) de julho de 2019 (doravante denominado, juntamente com seus posteriores aditivos, “CPST”);</w:t>
      </w:r>
    </w:p>
    <w:p w14:paraId="2D44050B" w14:textId="77777777" w:rsidR="00672A3F" w:rsidRPr="00774F51" w:rsidRDefault="00672A3F" w:rsidP="00672A3F">
      <w:pPr>
        <w:pStyle w:val="PargrafodaLista"/>
        <w:spacing w:line="276" w:lineRule="auto"/>
        <w:ind w:left="862"/>
        <w:contextualSpacing/>
        <w:jc w:val="both"/>
        <w:rPr>
          <w:rFonts w:ascii="Trebuchet MS" w:hAnsi="Trebuchet MS"/>
          <w:sz w:val="20"/>
          <w:szCs w:val="20"/>
        </w:rPr>
      </w:pPr>
    </w:p>
    <w:p w14:paraId="25824659" w14:textId="77777777" w:rsidR="00672A3F" w:rsidRPr="00774F51" w:rsidRDefault="00672A3F" w:rsidP="00672A3F">
      <w:pPr>
        <w:pStyle w:val="PargrafodaLista"/>
        <w:numPr>
          <w:ilvl w:val="0"/>
          <w:numId w:val="40"/>
        </w:numPr>
        <w:spacing w:line="276" w:lineRule="auto"/>
        <w:contextualSpacing/>
        <w:jc w:val="both"/>
        <w:rPr>
          <w:rFonts w:ascii="Trebuchet MS" w:hAnsi="Trebuchet MS"/>
          <w:sz w:val="20"/>
          <w:szCs w:val="20"/>
        </w:rPr>
      </w:pPr>
      <w:r w:rsidRPr="00774F51">
        <w:rPr>
          <w:rFonts w:ascii="Trebuchet MS" w:hAnsi="Trebuchet MS"/>
          <w:sz w:val="20"/>
          <w:szCs w:val="20"/>
        </w:rPr>
        <w:t>Em 18 de fevereiro de 2020, a Assembleia Geral de Acionistas da Emissora deliberou e aprovou os termos e condições 1ª (primeira) emissão (“</w:t>
      </w:r>
      <w:r w:rsidRPr="00774F51">
        <w:rPr>
          <w:rFonts w:ascii="Trebuchet MS" w:hAnsi="Trebuchet MS"/>
          <w:sz w:val="20"/>
          <w:szCs w:val="20"/>
          <w:u w:val="single"/>
        </w:rPr>
        <w:t>Emissão</w:t>
      </w:r>
      <w:r w:rsidRPr="00774F51">
        <w:rPr>
          <w:rFonts w:ascii="Trebuchet MS" w:hAnsi="Trebuchet MS"/>
          <w:sz w:val="20"/>
          <w:szCs w:val="20"/>
        </w:rPr>
        <w:t>”) de debêntures simples, não conversíveis em ações, da espécie com garantia real, com garantia adicional fidejussória, em série única, da Emissora (“</w:t>
      </w:r>
      <w:r w:rsidRPr="00FB3B54">
        <w:rPr>
          <w:rFonts w:ascii="Trebuchet MS" w:hAnsi="Trebuchet MS"/>
          <w:sz w:val="20"/>
          <w:szCs w:val="20"/>
        </w:rPr>
        <w:t>AGE de Emissão</w:t>
      </w:r>
      <w:r w:rsidRPr="00774F51">
        <w:rPr>
          <w:rFonts w:ascii="Trebuchet MS" w:hAnsi="Trebuchet MS"/>
          <w:sz w:val="20"/>
          <w:szCs w:val="20"/>
        </w:rPr>
        <w:t>” e “</w:t>
      </w:r>
      <w:r w:rsidRPr="00FB3B54">
        <w:rPr>
          <w:rFonts w:ascii="Trebuchet MS" w:hAnsi="Trebuchet MS"/>
          <w:sz w:val="20"/>
          <w:szCs w:val="20"/>
        </w:rPr>
        <w:t>Debêntures</w:t>
      </w:r>
      <w:r w:rsidRPr="00774F51">
        <w:rPr>
          <w:rFonts w:ascii="Trebuchet MS" w:hAnsi="Trebuchet MS"/>
          <w:sz w:val="20"/>
          <w:szCs w:val="20"/>
        </w:rPr>
        <w:t>”), nos termos do artigo 59, da Lei n.º 6.404, de 15 de dezembro de 1976, conforme alterada (“</w:t>
      </w:r>
      <w:r w:rsidRPr="00FB3B54">
        <w:rPr>
          <w:rFonts w:ascii="Trebuchet MS" w:hAnsi="Trebuchet MS"/>
          <w:sz w:val="20"/>
          <w:szCs w:val="20"/>
        </w:rPr>
        <w:t>Lei das Sociedades por Ações</w:t>
      </w:r>
      <w:r w:rsidRPr="00774F51">
        <w:rPr>
          <w:rFonts w:ascii="Trebuchet MS" w:hAnsi="Trebuchet MS"/>
          <w:sz w:val="20"/>
          <w:szCs w:val="20"/>
        </w:rPr>
        <w:t>”), para distribuição pública com esforços restritos, nos termos da Lei n.º 6.385, de 7 de dezembro de 1976, conforme alterada (“</w:t>
      </w:r>
      <w:r w:rsidRPr="00FB3B54">
        <w:rPr>
          <w:rFonts w:ascii="Trebuchet MS" w:hAnsi="Trebuchet MS"/>
          <w:sz w:val="20"/>
          <w:szCs w:val="20"/>
        </w:rPr>
        <w:t>Lei do Mercado de Valores Mobiliários</w:t>
      </w:r>
      <w:r w:rsidRPr="00774F51">
        <w:rPr>
          <w:rFonts w:ascii="Trebuchet MS" w:hAnsi="Trebuchet MS"/>
          <w:sz w:val="20"/>
          <w:szCs w:val="20"/>
        </w:rPr>
        <w:t>”), da Instrução da CVM n.º 476, de 16 de janeiro de 2009, conforme alterada (“</w:t>
      </w:r>
      <w:r w:rsidRPr="00FB3B54">
        <w:rPr>
          <w:rFonts w:ascii="Trebuchet MS" w:hAnsi="Trebuchet MS"/>
          <w:sz w:val="20"/>
          <w:szCs w:val="20"/>
        </w:rPr>
        <w:t>Instrução CVM 476</w:t>
      </w:r>
      <w:r w:rsidRPr="00774F51">
        <w:rPr>
          <w:rFonts w:ascii="Trebuchet MS" w:hAnsi="Trebuchet MS"/>
          <w:sz w:val="20"/>
          <w:szCs w:val="20"/>
        </w:rPr>
        <w:t>”) e das demais disposições legais e regulamentares aplicáveis (“</w:t>
      </w:r>
      <w:r w:rsidRPr="00FB3B54">
        <w:rPr>
          <w:rFonts w:ascii="Trebuchet MS" w:hAnsi="Trebuchet MS"/>
          <w:sz w:val="20"/>
          <w:szCs w:val="20"/>
        </w:rPr>
        <w:t>Oferta Restrita</w:t>
      </w:r>
      <w:r w:rsidRPr="00774F51">
        <w:rPr>
          <w:rFonts w:ascii="Trebuchet MS" w:hAnsi="Trebuchet MS"/>
          <w:sz w:val="20"/>
          <w:szCs w:val="20"/>
        </w:rPr>
        <w:t>”);</w:t>
      </w:r>
    </w:p>
    <w:p w14:paraId="11D18586" w14:textId="77777777" w:rsidR="00672A3F" w:rsidRPr="00774F51" w:rsidRDefault="00672A3F" w:rsidP="00672A3F">
      <w:pPr>
        <w:pStyle w:val="PargrafodaLista"/>
        <w:rPr>
          <w:rFonts w:ascii="Trebuchet MS" w:hAnsi="Trebuchet MS"/>
          <w:sz w:val="20"/>
          <w:szCs w:val="20"/>
        </w:rPr>
      </w:pPr>
    </w:p>
    <w:p w14:paraId="2DFC1A35" w14:textId="77777777" w:rsidR="00672A3F" w:rsidRPr="00774F51" w:rsidRDefault="00672A3F" w:rsidP="00672A3F">
      <w:pPr>
        <w:pStyle w:val="PargrafodaLista"/>
        <w:numPr>
          <w:ilvl w:val="0"/>
          <w:numId w:val="40"/>
        </w:numPr>
        <w:spacing w:line="276" w:lineRule="auto"/>
        <w:contextualSpacing/>
        <w:jc w:val="both"/>
        <w:rPr>
          <w:rFonts w:ascii="Trebuchet MS" w:hAnsi="Trebuchet MS"/>
          <w:sz w:val="20"/>
          <w:szCs w:val="20"/>
        </w:rPr>
      </w:pPr>
      <w:r w:rsidRPr="00774F51">
        <w:rPr>
          <w:rFonts w:ascii="Trebuchet MS" w:hAnsi="Trebuchet MS"/>
          <w:sz w:val="20"/>
          <w:szCs w:val="20"/>
        </w:rPr>
        <w:t>Em 20 de maio de 2020 foi firmado entre o Agente Fiduciário, a Neoenergia e, como interveniente anuente, a Emissora, o Instrumento Particular de Alienação Fiduciária de Ações em Garantia e Outras Avenças (“</w:t>
      </w:r>
      <w:r w:rsidRPr="00FB3B54">
        <w:rPr>
          <w:rFonts w:ascii="Trebuchet MS" w:hAnsi="Trebuchet MS"/>
          <w:sz w:val="20"/>
          <w:szCs w:val="20"/>
        </w:rPr>
        <w:t>Contrato de Alienação Fiduciária</w:t>
      </w:r>
      <w:r w:rsidRPr="00774F51">
        <w:rPr>
          <w:rFonts w:ascii="Trebuchet MS" w:hAnsi="Trebuchet MS"/>
          <w:sz w:val="20"/>
          <w:szCs w:val="20"/>
        </w:rPr>
        <w:t>”), ora aditado, por meio do qual foi constituída a alienação fiduciária sobre 60.055.769 (sessenta milhões e cinquenta e cinco mil e setecentos e sessenta e nove) ações ordinárias do capital social da Emissora (“</w:t>
      </w:r>
      <w:r w:rsidRPr="00FB3B54">
        <w:rPr>
          <w:rFonts w:ascii="Trebuchet MS" w:hAnsi="Trebuchet MS"/>
          <w:sz w:val="20"/>
          <w:szCs w:val="20"/>
        </w:rPr>
        <w:t>Ações</w:t>
      </w:r>
      <w:r w:rsidRPr="00774F51">
        <w:rPr>
          <w:rFonts w:ascii="Trebuchet MS" w:hAnsi="Trebuchet MS"/>
          <w:sz w:val="20"/>
          <w:szCs w:val="20"/>
        </w:rPr>
        <w:t xml:space="preserve">”), conforme descritas no </w:t>
      </w:r>
      <w:r w:rsidRPr="00774F51">
        <w:rPr>
          <w:rFonts w:ascii="Trebuchet MS" w:hAnsi="Trebuchet MS"/>
          <w:sz w:val="20"/>
          <w:szCs w:val="20"/>
          <w:u w:val="single"/>
        </w:rPr>
        <w:t>Anexo I</w:t>
      </w:r>
      <w:r w:rsidRPr="00774F51">
        <w:rPr>
          <w:rFonts w:ascii="Trebuchet MS" w:hAnsi="Trebuchet MS"/>
          <w:sz w:val="20"/>
          <w:szCs w:val="20"/>
        </w:rPr>
        <w:t xml:space="preserve"> ao Contrato, em garantia da Emissão (“</w:t>
      </w:r>
      <w:r w:rsidRPr="00FB3B54">
        <w:rPr>
          <w:rFonts w:ascii="Trebuchet MS" w:hAnsi="Trebuchet MS"/>
          <w:sz w:val="20"/>
          <w:szCs w:val="20"/>
        </w:rPr>
        <w:t>Alienação Fiduciária</w:t>
      </w:r>
      <w:r w:rsidRPr="00774F51">
        <w:rPr>
          <w:rFonts w:ascii="Trebuchet MS" w:hAnsi="Trebuchet MS"/>
          <w:sz w:val="20"/>
          <w:szCs w:val="20"/>
        </w:rPr>
        <w:t>”);</w:t>
      </w:r>
    </w:p>
    <w:p w14:paraId="3B862365" w14:textId="77777777" w:rsidR="00672A3F" w:rsidRPr="00774F51" w:rsidRDefault="00672A3F" w:rsidP="00672A3F">
      <w:pPr>
        <w:pStyle w:val="PargrafodaLista"/>
        <w:rPr>
          <w:rFonts w:ascii="Trebuchet MS" w:hAnsi="Trebuchet MS"/>
          <w:sz w:val="20"/>
          <w:szCs w:val="20"/>
        </w:rPr>
      </w:pPr>
    </w:p>
    <w:p w14:paraId="24089FC0" w14:textId="77777777" w:rsidR="00672A3F" w:rsidRPr="00774F51" w:rsidRDefault="00672A3F" w:rsidP="00672A3F">
      <w:pPr>
        <w:pStyle w:val="PargrafodaLista"/>
        <w:numPr>
          <w:ilvl w:val="0"/>
          <w:numId w:val="40"/>
        </w:numPr>
        <w:spacing w:line="276" w:lineRule="auto"/>
        <w:contextualSpacing/>
        <w:jc w:val="both"/>
        <w:rPr>
          <w:rFonts w:ascii="Trebuchet MS" w:hAnsi="Trebuchet MS"/>
          <w:sz w:val="20"/>
          <w:szCs w:val="20"/>
        </w:rPr>
      </w:pPr>
      <w:r w:rsidRPr="00774F51">
        <w:rPr>
          <w:rFonts w:ascii="Trebuchet MS" w:hAnsi="Trebuchet MS"/>
          <w:sz w:val="20"/>
          <w:szCs w:val="20"/>
        </w:rPr>
        <w:t>A Neoenergia, nesta data, é legítima titular das Ações (conforme abaixo definido), as quais encontram-se alienadas fiduciariamente em garantia do fiel, integral e pontual pagamento e cumprimento das Obrigações contraídas nos termos do Contrato de Alienação Fiduciária, ora aditado, registrado perante o 2º Cartório de Registro de Títulos e Documentos da cidade do Rio de Janeiro, Estado do Rio de Janeiro  sob o nº 1126160 (“</w:t>
      </w:r>
      <w:r w:rsidRPr="00774F51">
        <w:rPr>
          <w:rFonts w:ascii="Trebuchet MS" w:hAnsi="Trebuchet MS"/>
          <w:sz w:val="20"/>
          <w:szCs w:val="20"/>
          <w:u w:val="single"/>
        </w:rPr>
        <w:t>Cartório de RTD-RJ</w:t>
      </w:r>
      <w:r w:rsidRPr="00774F51">
        <w:rPr>
          <w:rFonts w:ascii="Trebuchet MS" w:hAnsi="Trebuchet MS"/>
          <w:sz w:val="20"/>
          <w:szCs w:val="20"/>
        </w:rPr>
        <w:t>”) e Cartório de Registro de Títulos e Documentos da Cidade de Campinas, Estado de São Paulo  sob o nº 1235602 (“</w:t>
      </w:r>
      <w:r w:rsidRPr="00774F51">
        <w:rPr>
          <w:rFonts w:ascii="Trebuchet MS" w:hAnsi="Trebuchet MS"/>
          <w:sz w:val="20"/>
          <w:szCs w:val="20"/>
          <w:u w:val="single"/>
        </w:rPr>
        <w:t>Cartório de RTD-Campinas</w:t>
      </w:r>
      <w:r w:rsidRPr="00774F51">
        <w:rPr>
          <w:rFonts w:ascii="Trebuchet MS" w:hAnsi="Trebuchet MS"/>
          <w:sz w:val="20"/>
          <w:szCs w:val="20"/>
        </w:rPr>
        <w:t>” e, em conjunto com o Cartório de RTD-RJ, “</w:t>
      </w:r>
      <w:r w:rsidRPr="00774F51">
        <w:rPr>
          <w:rFonts w:ascii="Trebuchet MS" w:hAnsi="Trebuchet MS"/>
          <w:sz w:val="20"/>
          <w:szCs w:val="20"/>
          <w:u w:val="single"/>
        </w:rPr>
        <w:t>Cartórios de RTD</w:t>
      </w:r>
      <w:r w:rsidRPr="00774F51">
        <w:rPr>
          <w:rFonts w:ascii="Trebuchet MS" w:hAnsi="Trebuchet MS"/>
          <w:sz w:val="20"/>
          <w:szCs w:val="20"/>
        </w:rPr>
        <w:t>”);</w:t>
      </w:r>
    </w:p>
    <w:p w14:paraId="79E55C38" w14:textId="77777777" w:rsidR="00672A3F" w:rsidRPr="00774F51" w:rsidRDefault="00672A3F" w:rsidP="00672A3F">
      <w:pPr>
        <w:jc w:val="both"/>
        <w:rPr>
          <w:rFonts w:ascii="Trebuchet MS" w:hAnsi="Trebuchet MS"/>
          <w:sz w:val="20"/>
          <w:szCs w:val="20"/>
        </w:rPr>
      </w:pPr>
    </w:p>
    <w:p w14:paraId="6F0FB784" w14:textId="77777777" w:rsidR="00672A3F" w:rsidRPr="00774F51" w:rsidRDefault="00672A3F" w:rsidP="00672A3F">
      <w:pPr>
        <w:pStyle w:val="PargrafodaLista"/>
        <w:numPr>
          <w:ilvl w:val="0"/>
          <w:numId w:val="40"/>
        </w:numPr>
        <w:spacing w:line="276" w:lineRule="auto"/>
        <w:contextualSpacing/>
        <w:jc w:val="both"/>
        <w:rPr>
          <w:rFonts w:ascii="Trebuchet MS" w:hAnsi="Trebuchet MS"/>
          <w:sz w:val="20"/>
          <w:szCs w:val="20"/>
        </w:rPr>
      </w:pPr>
      <w:r w:rsidRPr="00774F51">
        <w:rPr>
          <w:rFonts w:ascii="Trebuchet MS" w:hAnsi="Trebuchet MS"/>
          <w:sz w:val="20"/>
          <w:szCs w:val="20"/>
        </w:rPr>
        <w:t>Em [</w:t>
      </w:r>
      <w:r w:rsidRPr="00774F51">
        <w:rPr>
          <w:rFonts w:ascii="Trebuchet MS" w:hAnsi="Trebuchet MS"/>
          <w:sz w:val="20"/>
          <w:szCs w:val="20"/>
          <w:highlight w:val="yellow"/>
        </w:rPr>
        <w:t>•</w:t>
      </w:r>
      <w:r w:rsidRPr="00774F51">
        <w:rPr>
          <w:rFonts w:ascii="Trebuchet MS" w:hAnsi="Trebuchet MS"/>
          <w:sz w:val="20"/>
          <w:szCs w:val="20"/>
        </w:rPr>
        <w:t>] de maio de 2022 foi realizada Assembleia Geral de Debenturistas (“</w:t>
      </w:r>
      <w:r w:rsidRPr="00774F51">
        <w:rPr>
          <w:rFonts w:ascii="Trebuchet MS" w:hAnsi="Trebuchet MS"/>
          <w:sz w:val="20"/>
          <w:szCs w:val="20"/>
          <w:u w:val="single"/>
        </w:rPr>
        <w:t>AGD de Conversão</w:t>
      </w:r>
      <w:r w:rsidRPr="00774F51">
        <w:rPr>
          <w:rFonts w:ascii="Trebuchet MS" w:hAnsi="Trebuchet MS"/>
          <w:sz w:val="20"/>
          <w:szCs w:val="20"/>
        </w:rPr>
        <w:t xml:space="preserve">”) que aprovou a conversão da Garantia Real atribuída pela Neoenergia em garantia ao pagamento de todas as obrigações pecuniárias, principais e acessórias, incluindo encargos moratórios, assumidos pela Emissora em todos os documentos relativos as Debêntures, transformando-a da forma de Alienação Fiduciária de Ações para a forma de Penhor de Ações; </w:t>
      </w:r>
    </w:p>
    <w:p w14:paraId="490047CD" w14:textId="77777777" w:rsidR="00672A3F" w:rsidRPr="00774F51" w:rsidRDefault="00672A3F" w:rsidP="00672A3F">
      <w:pPr>
        <w:pStyle w:val="PargrafodaLista"/>
        <w:rPr>
          <w:rFonts w:ascii="Trebuchet MS" w:hAnsi="Trebuchet MS"/>
          <w:sz w:val="20"/>
          <w:szCs w:val="20"/>
        </w:rPr>
      </w:pPr>
    </w:p>
    <w:p w14:paraId="2ACF5F43" w14:textId="77777777" w:rsidR="00672A3F" w:rsidRPr="00774F51" w:rsidRDefault="00672A3F" w:rsidP="00672A3F">
      <w:pPr>
        <w:pStyle w:val="PargrafodaLista"/>
        <w:numPr>
          <w:ilvl w:val="0"/>
          <w:numId w:val="40"/>
        </w:numPr>
        <w:spacing w:line="276" w:lineRule="auto"/>
        <w:contextualSpacing/>
        <w:jc w:val="both"/>
        <w:rPr>
          <w:rFonts w:ascii="Trebuchet MS" w:hAnsi="Trebuchet MS"/>
          <w:sz w:val="20"/>
          <w:szCs w:val="20"/>
        </w:rPr>
      </w:pPr>
      <w:r w:rsidRPr="00774F51">
        <w:rPr>
          <w:rFonts w:ascii="Trebuchet MS" w:hAnsi="Trebuchet MS"/>
          <w:sz w:val="20"/>
          <w:szCs w:val="20"/>
        </w:rPr>
        <w:t>Em [</w:t>
      </w:r>
      <w:r w:rsidRPr="00774F51">
        <w:rPr>
          <w:rFonts w:ascii="Trebuchet MS" w:hAnsi="Trebuchet MS"/>
          <w:sz w:val="20"/>
          <w:szCs w:val="20"/>
          <w:highlight w:val="yellow"/>
        </w:rPr>
        <w:t>•</w:t>
      </w:r>
      <w:r w:rsidRPr="00774F51">
        <w:rPr>
          <w:rFonts w:ascii="Trebuchet MS" w:hAnsi="Trebuchet MS"/>
          <w:sz w:val="20"/>
          <w:szCs w:val="20"/>
        </w:rPr>
        <w:t>] de maio de 2022 e em [</w:t>
      </w:r>
      <w:r w:rsidRPr="00774F51">
        <w:rPr>
          <w:rFonts w:ascii="Trebuchet MS" w:hAnsi="Trebuchet MS"/>
          <w:sz w:val="20"/>
          <w:szCs w:val="20"/>
          <w:highlight w:val="yellow"/>
        </w:rPr>
        <w:t>•</w:t>
      </w:r>
      <w:r w:rsidRPr="00774F51">
        <w:rPr>
          <w:rFonts w:ascii="Trebuchet MS" w:hAnsi="Trebuchet MS"/>
          <w:sz w:val="20"/>
          <w:szCs w:val="20"/>
        </w:rPr>
        <w:t>] de maio de 2022, foram realizadas a Reunião do Conselho de Administração da Neoenergia e a Assembleia Geral Extraordinária de Acionistas da Emissora (“</w:t>
      </w:r>
      <w:r w:rsidRPr="00774F51">
        <w:rPr>
          <w:rFonts w:ascii="Trebuchet MS" w:hAnsi="Trebuchet MS"/>
          <w:sz w:val="20"/>
          <w:szCs w:val="20"/>
          <w:u w:val="single"/>
        </w:rPr>
        <w:t>RCA de Conversão</w:t>
      </w:r>
      <w:r w:rsidRPr="00774F51">
        <w:rPr>
          <w:rFonts w:ascii="Trebuchet MS" w:hAnsi="Trebuchet MS"/>
          <w:sz w:val="20"/>
          <w:szCs w:val="20"/>
        </w:rPr>
        <w:t>” e “</w:t>
      </w:r>
      <w:r w:rsidRPr="00774F51">
        <w:rPr>
          <w:rFonts w:ascii="Trebuchet MS" w:hAnsi="Trebuchet MS"/>
          <w:sz w:val="20"/>
          <w:szCs w:val="20"/>
          <w:u w:val="single"/>
        </w:rPr>
        <w:t>AGE de Conversão</w:t>
      </w:r>
      <w:r w:rsidRPr="00774F51">
        <w:rPr>
          <w:rFonts w:ascii="Trebuchet MS" w:hAnsi="Trebuchet MS"/>
          <w:sz w:val="20"/>
          <w:szCs w:val="20"/>
        </w:rPr>
        <w:t>”, respectivamente), respectivamente, as quais aprovaram a conversão da garantia nos termos acima descritos; e</w:t>
      </w:r>
    </w:p>
    <w:p w14:paraId="7086545F" w14:textId="77777777" w:rsidR="00672A3F" w:rsidRPr="00774F51" w:rsidRDefault="00672A3F" w:rsidP="00672A3F">
      <w:pPr>
        <w:pStyle w:val="PargrafodaLista"/>
        <w:rPr>
          <w:rFonts w:ascii="Trebuchet MS" w:hAnsi="Trebuchet MS" w:cs="Tahoma"/>
          <w:sz w:val="20"/>
          <w:szCs w:val="20"/>
        </w:rPr>
      </w:pPr>
    </w:p>
    <w:p w14:paraId="6C5FA1D7" w14:textId="77777777" w:rsidR="00672A3F" w:rsidRPr="00FB3B54" w:rsidRDefault="00672A3F" w:rsidP="00672A3F">
      <w:pPr>
        <w:pStyle w:val="BNDES"/>
        <w:numPr>
          <w:ilvl w:val="0"/>
          <w:numId w:val="40"/>
        </w:numPr>
        <w:spacing w:line="276" w:lineRule="auto"/>
        <w:rPr>
          <w:rFonts w:ascii="Trebuchet MS" w:hAnsi="Trebuchet MS" w:cs="Arial"/>
          <w:sz w:val="20"/>
          <w:szCs w:val="20"/>
        </w:rPr>
      </w:pPr>
      <w:r w:rsidRPr="00FB3B54">
        <w:rPr>
          <w:rFonts w:ascii="Trebuchet MS" w:hAnsi="Trebuchet MS" w:cs="Arial"/>
          <w:sz w:val="20"/>
          <w:szCs w:val="20"/>
        </w:rPr>
        <w:t xml:space="preserve">para angariar recursos adicionais destinados a cumprir com as obrigações previstas no </w:t>
      </w:r>
      <w:r w:rsidRPr="00FB3B54">
        <w:rPr>
          <w:rFonts w:ascii="Trebuchet MS" w:hAnsi="Trebuchet MS" w:cs="Arial"/>
          <w:color w:val="000000"/>
          <w:sz w:val="20"/>
          <w:szCs w:val="20"/>
        </w:rPr>
        <w:t>Contrato de Concessão e permitir à implantação integral do Projeto</w:t>
      </w:r>
      <w:r w:rsidRPr="00FB3B54">
        <w:rPr>
          <w:rFonts w:ascii="Trebuchet MS" w:hAnsi="Trebuchet MS" w:cs="Arial"/>
          <w:sz w:val="20"/>
          <w:szCs w:val="20"/>
        </w:rPr>
        <w:t xml:space="preserve">, a DEVEDORA celebrou com o BNDES o Contrato de Financiamento Mediante Abertura de Crédito </w:t>
      </w:r>
      <w:r w:rsidRPr="00FB3B54">
        <w:rPr>
          <w:rFonts w:ascii="Trebuchet MS" w:hAnsi="Trebuchet MS" w:cs="Arial"/>
          <w:sz w:val="20"/>
          <w:szCs w:val="20"/>
          <w:highlight w:val="yellow"/>
        </w:rPr>
        <w:t>nº 22.1.xxxx.1</w:t>
      </w:r>
      <w:r w:rsidRPr="00FB3B54">
        <w:rPr>
          <w:rFonts w:ascii="Trebuchet MS" w:hAnsi="Trebuchet MS" w:cs="Arial"/>
          <w:sz w:val="20"/>
          <w:szCs w:val="20"/>
        </w:rPr>
        <w:t xml:space="preserve">, no valor de </w:t>
      </w:r>
      <w:r w:rsidRPr="00FB3B54">
        <w:rPr>
          <w:rFonts w:ascii="Trebuchet MS" w:hAnsi="Trebuchet MS"/>
          <w:sz w:val="20"/>
          <w:szCs w:val="20"/>
        </w:rPr>
        <w:t xml:space="preserve">R$ </w:t>
      </w:r>
      <w:r w:rsidRPr="00FB3B54">
        <w:rPr>
          <w:rFonts w:ascii="Trebuchet MS" w:hAnsi="Trebuchet MS"/>
          <w:color w:val="000000"/>
          <w:sz w:val="20"/>
          <w:szCs w:val="20"/>
        </w:rPr>
        <w:t>195.000.000,00 (</w:t>
      </w:r>
      <w:r w:rsidRPr="00FB3B54">
        <w:rPr>
          <w:rFonts w:ascii="Trebuchet MS" w:eastAsiaTheme="minorHAnsi" w:hAnsi="Trebuchet MS" w:cs="Arial"/>
          <w:color w:val="000000"/>
          <w:sz w:val="20"/>
          <w:szCs w:val="20"/>
          <w:lang w:eastAsia="en-US"/>
        </w:rPr>
        <w:t xml:space="preserve">cento e noventa e cinco </w:t>
      </w:r>
      <w:r w:rsidRPr="00FB3B54">
        <w:rPr>
          <w:rFonts w:ascii="Trebuchet MS" w:hAnsi="Trebuchet MS" w:cs="Arial"/>
          <w:color w:val="000000"/>
          <w:sz w:val="20"/>
          <w:szCs w:val="20"/>
        </w:rPr>
        <w:t>milhões reais</w:t>
      </w:r>
      <w:r w:rsidRPr="00FB3B54">
        <w:rPr>
          <w:rFonts w:ascii="Trebuchet MS" w:hAnsi="Trebuchet MS"/>
          <w:color w:val="000000"/>
          <w:sz w:val="20"/>
          <w:szCs w:val="20"/>
        </w:rPr>
        <w:t>)</w:t>
      </w:r>
      <w:r w:rsidRPr="00FB3B54">
        <w:rPr>
          <w:rFonts w:ascii="Trebuchet MS" w:hAnsi="Trebuchet MS" w:cs="Arial"/>
          <w:sz w:val="20"/>
          <w:szCs w:val="20"/>
        </w:rPr>
        <w:t xml:space="preserve"> (“</w:t>
      </w:r>
      <w:r w:rsidRPr="00FB3B54">
        <w:rPr>
          <w:rFonts w:ascii="Trebuchet MS" w:hAnsi="Trebuchet MS" w:cs="Arial"/>
          <w:b/>
          <w:sz w:val="20"/>
          <w:szCs w:val="20"/>
        </w:rPr>
        <w:t>CONTRATO DE FINANCIAMENTO BNDES</w:t>
      </w:r>
      <w:r w:rsidRPr="00FB3B54">
        <w:rPr>
          <w:rFonts w:ascii="Trebuchet MS" w:hAnsi="Trebuchet MS" w:cs="Arial"/>
          <w:sz w:val="20"/>
          <w:szCs w:val="20"/>
        </w:rPr>
        <w:t>” e, em conjunto com a ESCRITURA DE EMISSÃO, “</w:t>
      </w:r>
      <w:r w:rsidRPr="00FB3B54">
        <w:rPr>
          <w:rFonts w:ascii="Trebuchet MS" w:hAnsi="Trebuchet MS" w:cs="Arial"/>
          <w:b/>
          <w:sz w:val="20"/>
          <w:szCs w:val="20"/>
        </w:rPr>
        <w:t>INSTRUMENTOS DE FINANCIAMENTO</w:t>
      </w:r>
      <w:r w:rsidRPr="00FB3B54">
        <w:rPr>
          <w:rFonts w:ascii="Trebuchet MS" w:hAnsi="Trebuchet MS" w:cs="Arial"/>
          <w:sz w:val="20"/>
          <w:szCs w:val="20"/>
        </w:rPr>
        <w:t xml:space="preserve">”); </w:t>
      </w:r>
    </w:p>
    <w:p w14:paraId="2BD0B383" w14:textId="77777777" w:rsidR="00672A3F" w:rsidRPr="00FB3B54" w:rsidRDefault="00672A3F" w:rsidP="00672A3F">
      <w:pPr>
        <w:pStyle w:val="BNDES"/>
        <w:spacing w:line="276" w:lineRule="auto"/>
        <w:rPr>
          <w:rFonts w:ascii="Trebuchet MS" w:hAnsi="Trebuchet MS" w:cs="Arial"/>
          <w:sz w:val="20"/>
          <w:szCs w:val="20"/>
        </w:rPr>
      </w:pPr>
    </w:p>
    <w:p w14:paraId="00836C8E" w14:textId="77777777" w:rsidR="00672A3F" w:rsidRPr="00FB3B54" w:rsidRDefault="00672A3F" w:rsidP="00672A3F">
      <w:pPr>
        <w:pStyle w:val="BNDES"/>
        <w:numPr>
          <w:ilvl w:val="0"/>
          <w:numId w:val="40"/>
        </w:numPr>
        <w:spacing w:line="276" w:lineRule="auto"/>
        <w:rPr>
          <w:rFonts w:ascii="Trebuchet MS" w:hAnsi="Trebuchet MS" w:cs="Arial"/>
          <w:sz w:val="20"/>
          <w:szCs w:val="20"/>
        </w:rPr>
      </w:pPr>
      <w:r w:rsidRPr="00FB3B54">
        <w:rPr>
          <w:rFonts w:ascii="Trebuchet MS" w:hAnsi="Trebuchet MS" w:cs="Arial"/>
          <w:sz w:val="20"/>
          <w:szCs w:val="20"/>
        </w:rPr>
        <w:t>conforme permitido pela Cláusula 1.</w:t>
      </w:r>
      <w:r>
        <w:rPr>
          <w:rFonts w:ascii="Trebuchet MS" w:hAnsi="Trebuchet MS" w:cs="Arial"/>
          <w:sz w:val="20"/>
          <w:szCs w:val="20"/>
        </w:rPr>
        <w:t>9</w:t>
      </w:r>
      <w:r w:rsidRPr="00FB3B54">
        <w:rPr>
          <w:rFonts w:ascii="Trebuchet MS" w:hAnsi="Trebuchet MS" w:cs="Arial"/>
          <w:sz w:val="20"/>
          <w:szCs w:val="20"/>
        </w:rPr>
        <w:t xml:space="preserve"> do </w:t>
      </w:r>
      <w:r>
        <w:rPr>
          <w:rFonts w:ascii="Trebuchet MS" w:hAnsi="Trebuchet MS" w:cs="Arial"/>
          <w:sz w:val="20"/>
          <w:szCs w:val="20"/>
        </w:rPr>
        <w:t>Contrato de Alienação Fiduciária</w:t>
      </w:r>
      <w:r w:rsidRPr="00FB3B54">
        <w:rPr>
          <w:rFonts w:ascii="Trebuchet MS" w:hAnsi="Trebuchet MS" w:cs="Arial"/>
          <w:sz w:val="20"/>
          <w:szCs w:val="20"/>
        </w:rPr>
        <w:t>, o</w:t>
      </w:r>
      <w:r>
        <w:rPr>
          <w:rFonts w:ascii="Trebuchet MS" w:hAnsi="Trebuchet MS" w:cs="Arial"/>
          <w:sz w:val="20"/>
          <w:szCs w:val="20"/>
        </w:rPr>
        <w:t xml:space="preserve"> AGENTE FIDUCIÁRIO, na condição de representante dos Debenturistas, e a DEVEDORA</w:t>
      </w:r>
      <w:r w:rsidRPr="00FB3B54">
        <w:rPr>
          <w:rFonts w:ascii="Trebuchet MS" w:hAnsi="Trebuchet MS" w:cs="Arial"/>
          <w:sz w:val="20"/>
          <w:szCs w:val="20"/>
        </w:rPr>
        <w:t xml:space="preserve"> concordam, de maneira irrevogável e irretratável, em celebrar o presente ADITIVO de modo a incluir as obrigações decorrentes do CONTRATO DE FINANCIAMENTO BNDES no rol das OBRIGAÇÕES GARANTIDAS pelo </w:t>
      </w:r>
      <w:r>
        <w:rPr>
          <w:rFonts w:ascii="Trebuchet MS" w:hAnsi="Trebuchet MS" w:cs="Arial"/>
          <w:sz w:val="20"/>
          <w:szCs w:val="20"/>
        </w:rPr>
        <w:t>CONTRATO DE ALIENAÇÃO FIDUCIÁRIA</w:t>
      </w:r>
      <w:r w:rsidRPr="00FB3B54">
        <w:rPr>
          <w:rFonts w:ascii="Trebuchet MS" w:hAnsi="Trebuchet MS" w:cs="Arial"/>
          <w:sz w:val="20"/>
          <w:szCs w:val="20"/>
        </w:rPr>
        <w:t xml:space="preserve">, bem como na inclusão das demais alterações decorrentes do ingresso do BNDES como </w:t>
      </w:r>
      <w:r>
        <w:rPr>
          <w:rFonts w:ascii="Trebuchet MS" w:hAnsi="Trebuchet MS" w:cs="Arial"/>
          <w:sz w:val="20"/>
          <w:szCs w:val="20"/>
        </w:rPr>
        <w:t>CREDOR</w:t>
      </w:r>
      <w:r w:rsidRPr="00FB3B54">
        <w:rPr>
          <w:rFonts w:ascii="Trebuchet MS" w:hAnsi="Trebuchet MS" w:cs="Arial"/>
          <w:sz w:val="20"/>
          <w:szCs w:val="20"/>
        </w:rPr>
        <w:t xml:space="preserve"> neste CONTRATO;</w:t>
      </w:r>
    </w:p>
    <w:p w14:paraId="4CE82D65" w14:textId="77777777" w:rsidR="00672A3F" w:rsidRPr="00FB3B54" w:rsidRDefault="00672A3F" w:rsidP="00672A3F">
      <w:pPr>
        <w:pStyle w:val="BNDES"/>
        <w:spacing w:line="276" w:lineRule="auto"/>
        <w:ind w:left="1080"/>
        <w:rPr>
          <w:rFonts w:ascii="Trebuchet MS" w:hAnsi="Trebuchet MS" w:cs="Arial"/>
          <w:sz w:val="20"/>
          <w:szCs w:val="20"/>
        </w:rPr>
      </w:pPr>
    </w:p>
    <w:p w14:paraId="0222632C" w14:textId="77777777" w:rsidR="00672A3F" w:rsidRPr="00FB3B54" w:rsidRDefault="00672A3F" w:rsidP="00672A3F">
      <w:pPr>
        <w:pStyle w:val="BNDES"/>
        <w:numPr>
          <w:ilvl w:val="0"/>
          <w:numId w:val="40"/>
        </w:numPr>
        <w:spacing w:line="276" w:lineRule="auto"/>
        <w:rPr>
          <w:rFonts w:ascii="Trebuchet MS" w:hAnsi="Trebuchet MS" w:cs="Arial"/>
          <w:sz w:val="20"/>
          <w:szCs w:val="20"/>
        </w:rPr>
      </w:pPr>
      <w:r w:rsidRPr="00FB3B54">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Pr="00FB3B54">
        <w:rPr>
          <w:rFonts w:ascii="Trebuchet MS" w:hAnsi="Trebuchet MS" w:cs="Arial"/>
          <w:sz w:val="20"/>
          <w:szCs w:val="20"/>
          <w:highlight w:val="yellow"/>
        </w:rPr>
        <w:t>22.2.XXXX.4</w:t>
      </w:r>
      <w:r w:rsidRPr="00FB3B54">
        <w:rPr>
          <w:rFonts w:ascii="Trebuchet MS" w:hAnsi="Trebuchet MS" w:cs="Arial"/>
          <w:sz w:val="20"/>
          <w:szCs w:val="20"/>
        </w:rPr>
        <w:t xml:space="preserve"> (“</w:t>
      </w:r>
      <w:r w:rsidRPr="00FB3B54">
        <w:rPr>
          <w:rFonts w:ascii="Trebuchet MS" w:hAnsi="Trebuchet MS" w:cs="Arial"/>
          <w:b/>
          <w:sz w:val="20"/>
          <w:szCs w:val="20"/>
        </w:rPr>
        <w:t>CONTRATO DE COMPARTILHAMENTO</w:t>
      </w:r>
      <w:r w:rsidRPr="00FB3B54">
        <w:rPr>
          <w:rFonts w:ascii="Trebuchet MS" w:hAnsi="Trebuchet MS" w:cs="Arial"/>
          <w:sz w:val="20"/>
          <w:szCs w:val="20"/>
        </w:rPr>
        <w:t xml:space="preserve">”) com o intuito de regular as relações entre os CESSIONÁRIOS FIDUCIÁRIOS na hipótese de não cumprimento de obrigações assumidas pela CEDENTE e/ou pela NEOENERGIA S.A., controladora da CEDENTE,  em qualquer dos INSTRUMENTOS DE FINANCIAMENTO e/ou dos DOCUMENTOS DE GARANTIA, bem como definir a proporção da participação de cada um dos CESSIONÁRIOS FIDUCIÁRIOS no rateio dos valores que vierem a ser apurados com a excussão da garantia constituída por meio deste </w:t>
      </w:r>
      <w:r w:rsidRPr="00FB3B54">
        <w:rPr>
          <w:rFonts w:ascii="Trebuchet MS" w:hAnsi="Trebuchet MS" w:cs="Arial"/>
          <w:caps/>
          <w:sz w:val="20"/>
          <w:szCs w:val="20"/>
        </w:rPr>
        <w:t>contrato</w:t>
      </w:r>
      <w:r w:rsidRPr="00FB3B54">
        <w:rPr>
          <w:rFonts w:ascii="Trebuchet MS" w:hAnsi="Trebuchet MS" w:cs="Arial"/>
          <w:sz w:val="20"/>
          <w:szCs w:val="20"/>
        </w:rPr>
        <w:t xml:space="preserve"> e do </w:t>
      </w:r>
      <w:r w:rsidRPr="004B3435">
        <w:rPr>
          <w:rFonts w:ascii="Trebuchet MS" w:hAnsi="Trebuchet MS" w:cs="Arial"/>
          <w:sz w:val="20"/>
          <w:szCs w:val="20"/>
        </w:rPr>
        <w:t>Contrato de Cessão Fiduciária de Direitos, Administração de Contas e Outras Avenças nº 22.2.XXXX.2</w:t>
      </w:r>
      <w:r w:rsidRPr="00FB3B54">
        <w:rPr>
          <w:rFonts w:ascii="Trebuchet MS" w:hAnsi="Trebuchet MS" w:cs="Arial"/>
          <w:sz w:val="20"/>
          <w:szCs w:val="20"/>
        </w:rPr>
        <w:t xml:space="preserve">, celebrado entre a </w:t>
      </w:r>
      <w:r>
        <w:rPr>
          <w:rFonts w:ascii="Trebuchet MS" w:hAnsi="Trebuchet MS" w:cs="Arial"/>
          <w:sz w:val="20"/>
          <w:szCs w:val="20"/>
        </w:rPr>
        <w:t>DEVEDORA</w:t>
      </w:r>
      <w:r w:rsidRPr="00FB3B54">
        <w:rPr>
          <w:rFonts w:ascii="Trebuchet MS" w:hAnsi="Trebuchet MS" w:cs="Arial"/>
          <w:sz w:val="20"/>
          <w:szCs w:val="20"/>
        </w:rPr>
        <w:t xml:space="preserve">, o BNDES, o AGENTE FIDUCIÁRIO e, </w:t>
      </w:r>
      <w:r>
        <w:rPr>
          <w:rFonts w:ascii="Trebuchet MS" w:hAnsi="Trebuchet MS" w:cs="Arial"/>
          <w:sz w:val="20"/>
          <w:szCs w:val="20"/>
        </w:rPr>
        <w:t>o BANCO DO BRADESCO S.A, na qualidade de Banco Administrador de Contas</w:t>
      </w:r>
      <w:r w:rsidRPr="00FB3B54">
        <w:rPr>
          <w:rFonts w:ascii="Trebuchet MS" w:hAnsi="Trebuchet MS" w:cs="Arial"/>
          <w:sz w:val="20"/>
          <w:szCs w:val="20"/>
        </w:rPr>
        <w:t xml:space="preserve"> (“</w:t>
      </w:r>
      <w:r w:rsidRPr="00FB3B54">
        <w:rPr>
          <w:rFonts w:ascii="Trebuchet MS" w:hAnsi="Trebuchet MS" w:cs="Arial"/>
          <w:b/>
          <w:caps/>
          <w:sz w:val="20"/>
          <w:szCs w:val="20"/>
        </w:rPr>
        <w:t>Contrato de Penhor de Ações</w:t>
      </w:r>
      <w:r w:rsidRPr="00FB3B54">
        <w:rPr>
          <w:rFonts w:ascii="Trebuchet MS" w:hAnsi="Trebuchet MS" w:cs="Arial"/>
          <w:sz w:val="20"/>
          <w:szCs w:val="20"/>
        </w:rPr>
        <w:t>” e, em conjunto com este CONTRATO, “</w:t>
      </w:r>
      <w:r w:rsidRPr="00FB3B54">
        <w:rPr>
          <w:rFonts w:ascii="Trebuchet MS" w:hAnsi="Trebuchet MS" w:cs="Arial"/>
          <w:b/>
          <w:sz w:val="20"/>
          <w:szCs w:val="20"/>
        </w:rPr>
        <w:t>DOCUMENTOS DE GARANTIA</w:t>
      </w:r>
      <w:r w:rsidRPr="00FB3B54">
        <w:rPr>
          <w:rFonts w:ascii="Trebuchet MS" w:hAnsi="Trebuchet MS" w:cs="Arial"/>
          <w:sz w:val="20"/>
          <w:szCs w:val="20"/>
        </w:rPr>
        <w:t>”);</w:t>
      </w:r>
    </w:p>
    <w:p w14:paraId="7C434800" w14:textId="77777777" w:rsidR="00672A3F" w:rsidRPr="00FB3B54" w:rsidRDefault="00672A3F" w:rsidP="00672A3F">
      <w:pPr>
        <w:pStyle w:val="PargrafodaLista"/>
        <w:rPr>
          <w:rFonts w:ascii="Trebuchet MS" w:hAnsi="Trebuchet MS" w:cs="Tahoma"/>
          <w:sz w:val="20"/>
          <w:szCs w:val="20"/>
        </w:rPr>
      </w:pPr>
    </w:p>
    <w:p w14:paraId="3C2E30F9" w14:textId="77777777" w:rsidR="00672A3F" w:rsidRPr="00774F51" w:rsidRDefault="00672A3F" w:rsidP="00672A3F">
      <w:pPr>
        <w:pStyle w:val="PargrafodaLista"/>
        <w:numPr>
          <w:ilvl w:val="0"/>
          <w:numId w:val="40"/>
        </w:numPr>
        <w:spacing w:line="276" w:lineRule="auto"/>
        <w:contextualSpacing/>
        <w:jc w:val="both"/>
        <w:rPr>
          <w:rFonts w:ascii="Trebuchet MS" w:hAnsi="Trebuchet MS"/>
          <w:sz w:val="20"/>
          <w:szCs w:val="20"/>
        </w:rPr>
      </w:pPr>
      <w:r w:rsidRPr="00774F51">
        <w:rPr>
          <w:rFonts w:ascii="Trebuchet MS" w:hAnsi="Trebuchet MS" w:cs="Tahoma"/>
          <w:sz w:val="20"/>
          <w:szCs w:val="20"/>
        </w:rPr>
        <w:t>As Partes dispuseram de tempo e condições adequadas para a avaliação e discussão de todas as cláusulas deste Aditamento (conforme abaixo definido), cuja celebração, execução e extinção são pautadas pelos princípios da probidade e boa-fé.</w:t>
      </w:r>
    </w:p>
    <w:p w14:paraId="0970533B" w14:textId="4F4F7829" w:rsidR="00B33D08" w:rsidRPr="00DC3BDB" w:rsidRDefault="00B33D08" w:rsidP="00DC3BDB">
      <w:pPr>
        <w:pStyle w:val="ax"/>
        <w:numPr>
          <w:ilvl w:val="0"/>
          <w:numId w:val="40"/>
        </w:numPr>
        <w:spacing w:line="276" w:lineRule="auto"/>
        <w:rPr>
          <w:rFonts w:ascii="Trebuchet MS" w:hAnsi="Trebuchet MS"/>
          <w:sz w:val="20"/>
          <w:szCs w:val="20"/>
        </w:rPr>
      </w:pPr>
      <w:r w:rsidRPr="00DC3BDB">
        <w:rPr>
          <w:rFonts w:ascii="Trebuchet MS" w:hAnsi="Trebuchet MS"/>
          <w:color w:val="000000"/>
          <w:sz w:val="20"/>
          <w:szCs w:val="20"/>
        </w:rPr>
        <w:t xml:space="preserve">as garantias previstas nos DOCUMENTOS DE GARANTIA, que asseguram o cumprimento integral das obrigações decorrentes </w:t>
      </w:r>
      <w:r w:rsidRPr="00DC3BDB">
        <w:rPr>
          <w:rFonts w:ascii="Trebuchet MS" w:hAnsi="Trebuchet MS"/>
          <w:sz w:val="20"/>
          <w:szCs w:val="20"/>
        </w:rPr>
        <w:t xml:space="preserve">dos INSTRUMENTOS DE FINANCIAMENTO, serão compartilhadas entre os CREDORES na proporção da participação de cada CREDOR no saldo devedor total da DEVEDORA, nos termos do Contrato de Compartilhamento de Garantias e Outras Avenças nº </w:t>
      </w:r>
      <w:r w:rsidRPr="00DC3BDB">
        <w:rPr>
          <w:rFonts w:ascii="Trebuchet MS" w:hAnsi="Trebuchet MS"/>
          <w:sz w:val="20"/>
          <w:szCs w:val="20"/>
          <w:highlight w:val="yellow"/>
        </w:rPr>
        <w:t>2</w:t>
      </w:r>
      <w:r w:rsidR="00FF0FEC" w:rsidRPr="00DC3BDB">
        <w:rPr>
          <w:rFonts w:ascii="Trebuchet MS" w:hAnsi="Trebuchet MS"/>
          <w:sz w:val="20"/>
          <w:szCs w:val="20"/>
          <w:highlight w:val="yellow"/>
        </w:rPr>
        <w:t>2</w:t>
      </w:r>
      <w:r w:rsidRPr="00DC3BDB">
        <w:rPr>
          <w:rFonts w:ascii="Trebuchet MS" w:hAnsi="Trebuchet MS"/>
          <w:sz w:val="20"/>
          <w:szCs w:val="20"/>
          <w:highlight w:val="yellow"/>
        </w:rPr>
        <w:t>.2.</w:t>
      </w:r>
      <w:r w:rsidR="00DA37D6" w:rsidRPr="00DC3BDB">
        <w:rPr>
          <w:rFonts w:ascii="Trebuchet MS" w:hAnsi="Trebuchet MS"/>
          <w:sz w:val="20"/>
          <w:szCs w:val="20"/>
        </w:rPr>
        <w:t>xxxx</w:t>
      </w:r>
      <w:r w:rsidRPr="00DC3BDB">
        <w:rPr>
          <w:rFonts w:ascii="Trebuchet MS" w:hAnsi="Trebuchet MS"/>
          <w:sz w:val="20"/>
          <w:szCs w:val="20"/>
        </w:rPr>
        <w:t>.4</w:t>
      </w:r>
      <w:r w:rsidR="00340BD9" w:rsidRPr="00DC3BDB">
        <w:rPr>
          <w:rFonts w:ascii="Trebuchet MS" w:hAnsi="Trebuchet MS"/>
          <w:sz w:val="20"/>
          <w:szCs w:val="20"/>
        </w:rPr>
        <w:t xml:space="preserve"> (“CONTRATO DE COMPARTILHAMENTO DE GARANTIAS”)</w:t>
      </w:r>
      <w:r w:rsidRPr="00DC3BDB">
        <w:rPr>
          <w:rFonts w:ascii="Trebuchet MS" w:hAnsi="Trebuchet MS"/>
          <w:sz w:val="20"/>
          <w:szCs w:val="20"/>
        </w:rPr>
        <w:t>, celebrado entre os CREDORES nesta data;</w:t>
      </w:r>
    </w:p>
    <w:p w14:paraId="46E637E3" w14:textId="77777777" w:rsidR="00B33D08" w:rsidRPr="00DC3BDB" w:rsidRDefault="00B33D08" w:rsidP="00B33D08">
      <w:pPr>
        <w:pStyle w:val="5"/>
        <w:spacing w:after="120" w:line="320" w:lineRule="atLeast"/>
        <w:rPr>
          <w:rFonts w:ascii="Trebuchet MS" w:hAnsi="Trebuchet MS"/>
          <w:sz w:val="20"/>
        </w:rPr>
      </w:pPr>
    </w:p>
    <w:p w14:paraId="3535BC67" w14:textId="08846367" w:rsidR="00B33D08" w:rsidRPr="00DC3BDB" w:rsidRDefault="00B33D08" w:rsidP="00B33D08">
      <w:pPr>
        <w:pStyle w:val="5"/>
        <w:spacing w:after="120" w:line="320" w:lineRule="atLeast"/>
        <w:rPr>
          <w:rFonts w:ascii="Trebuchet MS" w:hAnsi="Trebuchet MS"/>
          <w:sz w:val="20"/>
        </w:rPr>
      </w:pPr>
      <w:r w:rsidRPr="00DC3BDB">
        <w:rPr>
          <w:rFonts w:ascii="Trebuchet MS" w:hAnsi="Trebuchet MS"/>
          <w:sz w:val="20"/>
        </w:rPr>
        <w:t xml:space="preserve">resolvem as PARTES celebrar o presente CONTRATO DE PENHOR DE AÇÕES E OUTRAS AVENÇAS N° </w:t>
      </w:r>
      <w:r w:rsidR="00EB5662" w:rsidRPr="00DC3BDB">
        <w:rPr>
          <w:rFonts w:ascii="Trebuchet MS" w:hAnsi="Trebuchet MS"/>
          <w:sz w:val="20"/>
          <w:highlight w:val="yellow"/>
        </w:rPr>
        <w:t>22.2.</w:t>
      </w:r>
      <w:r w:rsidR="00EB5662" w:rsidRPr="00DC3BDB">
        <w:rPr>
          <w:rFonts w:ascii="Trebuchet MS" w:hAnsi="Trebuchet MS"/>
          <w:sz w:val="20"/>
        </w:rPr>
        <w:t>xxx.3 denominado</w:t>
      </w:r>
      <w:r w:rsidRPr="00DC3BDB">
        <w:rPr>
          <w:rFonts w:ascii="Trebuchet MS" w:hAnsi="Trebuchet MS"/>
          <w:sz w:val="20"/>
        </w:rPr>
        <w:t xml:space="preserve"> simplesmente “</w:t>
      </w:r>
      <w:r w:rsidRPr="00DC3BDB">
        <w:rPr>
          <w:rFonts w:ascii="Trebuchet MS" w:hAnsi="Trebuchet MS"/>
          <w:b/>
          <w:sz w:val="20"/>
        </w:rPr>
        <w:t>CONTRATO</w:t>
      </w:r>
      <w:r w:rsidRPr="00DC3BDB">
        <w:rPr>
          <w:rFonts w:ascii="Trebuchet MS" w:hAnsi="Trebuchet MS"/>
          <w:sz w:val="20"/>
        </w:rPr>
        <w:t xml:space="preserve">" e, em conjunto com o CONTRATO DE CESSÃO FIDUCIÁRIA, que passa a fazer parte integrante e inseparável dos INSTRUMENTOS DE FINANCIAMENTO e que se regerá pelas seguintes cláusulas: </w:t>
      </w:r>
    </w:p>
    <w:p w14:paraId="563EC318" w14:textId="77777777" w:rsidR="00B33D08" w:rsidRPr="00DC3BDB" w:rsidRDefault="00B33D08" w:rsidP="00B33D08">
      <w:pPr>
        <w:pStyle w:val="BNDES"/>
        <w:spacing w:line="276" w:lineRule="auto"/>
        <w:ind w:left="54"/>
        <w:rPr>
          <w:rFonts w:ascii="Trebuchet MS" w:hAnsi="Trebuchet MS" w:cs="Arial"/>
          <w:sz w:val="20"/>
          <w:szCs w:val="20"/>
        </w:rPr>
      </w:pPr>
    </w:p>
    <w:p w14:paraId="07E0B6C9" w14:textId="77777777" w:rsidR="00B33D08" w:rsidRPr="00DC3BDB" w:rsidRDefault="00B33D08" w:rsidP="00B33D08">
      <w:pPr>
        <w:pStyle w:val="BNDES"/>
        <w:spacing w:line="276" w:lineRule="auto"/>
        <w:ind w:left="54"/>
        <w:rPr>
          <w:rFonts w:ascii="Trebuchet MS" w:hAnsi="Trebuchet MS" w:cs="Arial"/>
          <w:sz w:val="20"/>
          <w:szCs w:val="20"/>
        </w:rPr>
      </w:pPr>
    </w:p>
    <w:p w14:paraId="2576679E" w14:textId="751ABC81" w:rsidR="008B6649" w:rsidRPr="00DC3BDB" w:rsidRDefault="00EB5662" w:rsidP="008B6649">
      <w:pPr>
        <w:pStyle w:val="Ttulo2"/>
        <w:keepNext w:val="0"/>
        <w:spacing w:before="0" w:after="0" w:line="276" w:lineRule="auto"/>
        <w:jc w:val="center"/>
        <w:rPr>
          <w:rFonts w:ascii="Trebuchet MS" w:hAnsi="Trebuchet MS"/>
          <w:i w:val="0"/>
          <w:sz w:val="20"/>
          <w:szCs w:val="20"/>
          <w:u w:val="single"/>
        </w:rPr>
      </w:pPr>
      <w:bookmarkStart w:id="2" w:name="_Hlk47440506"/>
      <w:r w:rsidRPr="00DC3BDB">
        <w:rPr>
          <w:rFonts w:ascii="Trebuchet MS" w:hAnsi="Trebuchet MS"/>
          <w:i w:val="0"/>
          <w:sz w:val="20"/>
          <w:szCs w:val="20"/>
          <w:u w:val="single"/>
        </w:rPr>
        <w:t xml:space="preserve">CLÁUSULA </w:t>
      </w:r>
      <w:r w:rsidR="008B6649" w:rsidRPr="00DC3BDB">
        <w:rPr>
          <w:rFonts w:ascii="Trebuchet MS" w:hAnsi="Trebuchet MS"/>
          <w:i w:val="0"/>
          <w:sz w:val="20"/>
          <w:szCs w:val="20"/>
          <w:u w:val="single"/>
        </w:rPr>
        <w:t>PRIMEIRA</w:t>
      </w:r>
      <w:r w:rsidR="008B6649" w:rsidRPr="00DC3BDB">
        <w:rPr>
          <w:rFonts w:ascii="Trebuchet MS" w:hAnsi="Trebuchet MS"/>
          <w:i w:val="0"/>
          <w:sz w:val="20"/>
          <w:szCs w:val="20"/>
          <w:u w:val="single"/>
        </w:rPr>
        <w:br/>
        <w:t>DEFINIÇÕES</w:t>
      </w:r>
    </w:p>
    <w:p w14:paraId="77488052" w14:textId="77777777" w:rsidR="00426A42" w:rsidRDefault="00426A42" w:rsidP="008B6649">
      <w:pPr>
        <w:tabs>
          <w:tab w:val="left" w:pos="1701"/>
          <w:tab w:val="right" w:pos="9072"/>
        </w:tabs>
        <w:spacing w:line="276" w:lineRule="auto"/>
        <w:jc w:val="both"/>
        <w:rPr>
          <w:rFonts w:ascii="Trebuchet MS" w:hAnsi="Trebuchet MS" w:cs="Arial"/>
          <w:sz w:val="20"/>
          <w:szCs w:val="20"/>
        </w:rPr>
      </w:pPr>
    </w:p>
    <w:p w14:paraId="4A71F010" w14:textId="2D82356E" w:rsidR="008B6649" w:rsidRPr="00DC3BDB" w:rsidRDefault="008B6649" w:rsidP="008B6649">
      <w:pPr>
        <w:tabs>
          <w:tab w:val="left" w:pos="1701"/>
          <w:tab w:val="right" w:pos="9072"/>
        </w:tabs>
        <w:spacing w:line="276" w:lineRule="auto"/>
        <w:jc w:val="both"/>
        <w:rPr>
          <w:rFonts w:ascii="Trebuchet MS" w:hAnsi="Trebuchet MS" w:cs="Arial"/>
          <w:sz w:val="20"/>
          <w:szCs w:val="20"/>
        </w:rPr>
      </w:pPr>
      <w:r w:rsidRPr="00DC3BDB">
        <w:rPr>
          <w:rFonts w:ascii="Trebuchet MS" w:hAnsi="Trebuchet MS" w:cs="Arial"/>
          <w:sz w:val="20"/>
          <w:szCs w:val="20"/>
        </w:rPr>
        <w:t>As expressões utilizadas neste CONTRATO, a seguir enumeradas, têm o seguinte significado:</w:t>
      </w:r>
    </w:p>
    <w:p w14:paraId="10138396" w14:textId="77777777" w:rsidR="008B6649" w:rsidRPr="00DC3BDB" w:rsidRDefault="008B6649" w:rsidP="008B6649">
      <w:pPr>
        <w:tabs>
          <w:tab w:val="left" w:pos="1701"/>
          <w:tab w:val="right" w:pos="9072"/>
        </w:tabs>
        <w:spacing w:line="276" w:lineRule="auto"/>
        <w:rPr>
          <w:rFonts w:ascii="Trebuchet MS" w:hAnsi="Trebuchet MS" w:cs="Arial"/>
          <w:sz w:val="20"/>
          <w:szCs w:val="20"/>
        </w:rPr>
      </w:pPr>
    </w:p>
    <w:p w14:paraId="57ABC8F0" w14:textId="77777777" w:rsidR="008B6649" w:rsidRPr="00DC3BDB" w:rsidRDefault="008B6649" w:rsidP="008B6649">
      <w:pPr>
        <w:numPr>
          <w:ilvl w:val="0"/>
          <w:numId w:val="26"/>
        </w:numPr>
        <w:spacing w:line="276" w:lineRule="auto"/>
        <w:ind w:left="714" w:hanging="357"/>
        <w:jc w:val="both"/>
        <w:rPr>
          <w:rFonts w:ascii="Trebuchet MS" w:hAnsi="Trebuchet MS" w:cs="Arial"/>
          <w:sz w:val="20"/>
          <w:szCs w:val="20"/>
        </w:rPr>
      </w:pPr>
      <w:r w:rsidRPr="00DC3BDB">
        <w:rPr>
          <w:rFonts w:ascii="Trebuchet MS" w:hAnsi="Trebuchet MS" w:cs="Arial"/>
          <w:b/>
          <w:sz w:val="20"/>
          <w:szCs w:val="20"/>
        </w:rPr>
        <w:t>ANEEL</w:t>
      </w:r>
      <w:r w:rsidRPr="00DC3BDB">
        <w:rPr>
          <w:rFonts w:ascii="Trebuchet MS" w:hAnsi="Trebuchet MS" w:cs="Arial"/>
          <w:sz w:val="20"/>
          <w:szCs w:val="20"/>
        </w:rPr>
        <w:t>: Agência Nacional de Energia Elétrica;</w:t>
      </w:r>
    </w:p>
    <w:p w14:paraId="744888E9" w14:textId="77777777" w:rsidR="008B6649" w:rsidRPr="00DC3BDB" w:rsidRDefault="008B6649" w:rsidP="008B6649">
      <w:pPr>
        <w:spacing w:line="276" w:lineRule="auto"/>
        <w:ind w:left="714"/>
        <w:jc w:val="both"/>
        <w:rPr>
          <w:rFonts w:ascii="Trebuchet MS" w:hAnsi="Trebuchet MS" w:cs="Arial"/>
          <w:sz w:val="20"/>
          <w:szCs w:val="20"/>
        </w:rPr>
      </w:pPr>
    </w:p>
    <w:p w14:paraId="1DB937CD" w14:textId="308EDED4" w:rsidR="008B6649" w:rsidRPr="00DC3BDB" w:rsidRDefault="008B6649" w:rsidP="008B6649">
      <w:pPr>
        <w:numPr>
          <w:ilvl w:val="0"/>
          <w:numId w:val="28"/>
        </w:numPr>
        <w:spacing w:line="276" w:lineRule="auto"/>
        <w:jc w:val="both"/>
        <w:rPr>
          <w:rFonts w:ascii="Trebuchet MS" w:hAnsi="Trebuchet MS" w:cs="Arial"/>
          <w:sz w:val="20"/>
          <w:szCs w:val="20"/>
        </w:rPr>
      </w:pPr>
      <w:r w:rsidRPr="00DC3BDB">
        <w:rPr>
          <w:rFonts w:ascii="Trebuchet MS" w:hAnsi="Trebuchet MS" w:cs="Arial"/>
          <w:b/>
          <w:sz w:val="20"/>
          <w:szCs w:val="20"/>
        </w:rPr>
        <w:t xml:space="preserve">AÇÕES: </w:t>
      </w:r>
      <w:r w:rsidRPr="00DC3BDB">
        <w:rPr>
          <w:rFonts w:ascii="Trebuchet MS" w:hAnsi="Trebuchet MS" w:cs="Arial"/>
          <w:sz w:val="20"/>
          <w:szCs w:val="20"/>
        </w:rPr>
        <w:t xml:space="preserve">corresponde à totalidade das ações atuais e futuras de emissão da DEVEDORA e detidas </w:t>
      </w:r>
      <w:r w:rsidR="00F34616" w:rsidRPr="00DC3BDB">
        <w:rPr>
          <w:rFonts w:ascii="Trebuchet MS" w:hAnsi="Trebuchet MS" w:cs="Arial"/>
          <w:sz w:val="20"/>
          <w:szCs w:val="20"/>
        </w:rPr>
        <w:t>pel</w:t>
      </w:r>
      <w:r w:rsidR="00FB69AC" w:rsidRPr="00DC3BDB">
        <w:rPr>
          <w:rFonts w:ascii="Trebuchet MS" w:hAnsi="Trebuchet MS" w:cs="Arial"/>
          <w:sz w:val="20"/>
          <w:szCs w:val="20"/>
        </w:rPr>
        <w:t>o</w:t>
      </w:r>
      <w:r w:rsidR="00F34616" w:rsidRPr="00DC3BDB">
        <w:rPr>
          <w:rFonts w:ascii="Trebuchet MS" w:hAnsi="Trebuchet MS" w:cs="Arial"/>
          <w:sz w:val="20"/>
          <w:szCs w:val="20"/>
        </w:rPr>
        <w:t>s PRESTADORE</w:t>
      </w:r>
      <w:r w:rsidRPr="00DC3BDB">
        <w:rPr>
          <w:rFonts w:ascii="Trebuchet MS" w:hAnsi="Trebuchet MS" w:cs="Arial"/>
          <w:sz w:val="20"/>
          <w:szCs w:val="20"/>
        </w:rPr>
        <w:t>S DA GARANTIA, bem como quaisquer outras ações representativas do capital social da DEVEDORA, que venham a ser subscritas ou adquiridas, a qualquer título, pel</w:t>
      </w:r>
      <w:r w:rsidR="00FB69AC" w:rsidRPr="00DC3BDB">
        <w:rPr>
          <w:rFonts w:ascii="Trebuchet MS" w:hAnsi="Trebuchet MS" w:cs="Arial"/>
          <w:sz w:val="20"/>
          <w:szCs w:val="20"/>
        </w:rPr>
        <w:t>o</w:t>
      </w:r>
      <w:r w:rsidRPr="00DC3BDB">
        <w:rPr>
          <w:rFonts w:ascii="Trebuchet MS" w:hAnsi="Trebuchet MS" w:cs="Arial"/>
          <w:sz w:val="20"/>
          <w:szCs w:val="20"/>
        </w:rPr>
        <w:t xml:space="preserve">s </w:t>
      </w:r>
      <w:r w:rsidR="00FB69AC" w:rsidRPr="00DC3BDB">
        <w:rPr>
          <w:rFonts w:ascii="Trebuchet MS" w:hAnsi="Trebuchet MS" w:cs="Arial"/>
          <w:sz w:val="20"/>
          <w:szCs w:val="20"/>
        </w:rPr>
        <w:t>PRESTADOR</w:t>
      </w:r>
      <w:r w:rsidRPr="00DC3BDB">
        <w:rPr>
          <w:rFonts w:ascii="Trebuchet MS" w:hAnsi="Trebuchet MS" w:cs="Arial"/>
          <w:sz w:val="20"/>
          <w:szCs w:val="20"/>
        </w:rPr>
        <w:t>S DA GARANTIA, durante a vigência deste CONTRATO, observado o disposto no caput da Cláusula Segunda deste CONTRATO;</w:t>
      </w:r>
    </w:p>
    <w:p w14:paraId="659E6F57" w14:textId="77777777" w:rsidR="008B6649" w:rsidRPr="00DC3BDB" w:rsidRDefault="008B6649" w:rsidP="008B6649">
      <w:pPr>
        <w:spacing w:line="276" w:lineRule="auto"/>
        <w:ind w:left="720"/>
        <w:jc w:val="both"/>
        <w:rPr>
          <w:rFonts w:ascii="Trebuchet MS" w:hAnsi="Trebuchet MS" w:cs="Arial"/>
          <w:sz w:val="20"/>
          <w:szCs w:val="20"/>
        </w:rPr>
      </w:pPr>
    </w:p>
    <w:p w14:paraId="0A223B78" w14:textId="77777777" w:rsidR="008B6649" w:rsidRPr="00DC3BDB" w:rsidRDefault="008B6649" w:rsidP="008B6649">
      <w:pPr>
        <w:numPr>
          <w:ilvl w:val="0"/>
          <w:numId w:val="27"/>
        </w:numPr>
        <w:spacing w:line="276" w:lineRule="auto"/>
        <w:ind w:left="714" w:hanging="357"/>
        <w:jc w:val="both"/>
        <w:rPr>
          <w:rFonts w:ascii="Trebuchet MS" w:hAnsi="Trebuchet MS" w:cs="Arial"/>
          <w:b/>
          <w:sz w:val="20"/>
          <w:szCs w:val="20"/>
        </w:rPr>
      </w:pPr>
      <w:r w:rsidRPr="00DC3BDB">
        <w:rPr>
          <w:rFonts w:ascii="Trebuchet MS" w:hAnsi="Trebuchet MS" w:cs="Arial"/>
          <w:b/>
          <w:sz w:val="20"/>
          <w:szCs w:val="20"/>
        </w:rPr>
        <w:t>BENS EMPENHADOS:</w:t>
      </w:r>
      <w:r w:rsidRPr="00DC3BDB">
        <w:rPr>
          <w:rFonts w:ascii="Trebuchet MS" w:hAnsi="Trebuchet MS" w:cs="Arial"/>
          <w:sz w:val="20"/>
          <w:szCs w:val="20"/>
        </w:rPr>
        <w:t xml:space="preserve"> correspondem às AÇÕES, definidas no inciso II da Cláusula Primeira deste CONTRATO, e os bens e direitos de que tratam os incisos do Parágrafo Primeiro da Cláusula Segunda deste CONTRATO;</w:t>
      </w:r>
    </w:p>
    <w:p w14:paraId="5E501C6B" w14:textId="77777777" w:rsidR="008B6649" w:rsidRPr="00DC3BDB" w:rsidRDefault="008B6649" w:rsidP="008B6649">
      <w:pPr>
        <w:spacing w:line="276" w:lineRule="auto"/>
        <w:ind w:left="714"/>
        <w:jc w:val="both"/>
        <w:rPr>
          <w:rFonts w:ascii="Trebuchet MS" w:hAnsi="Trebuchet MS" w:cs="Arial"/>
          <w:b/>
          <w:sz w:val="20"/>
          <w:szCs w:val="20"/>
        </w:rPr>
      </w:pPr>
    </w:p>
    <w:p w14:paraId="425F2D0E" w14:textId="77777777" w:rsidR="008B6649" w:rsidRPr="00DC3BDB" w:rsidRDefault="008B6649" w:rsidP="008B6649">
      <w:pPr>
        <w:numPr>
          <w:ilvl w:val="0"/>
          <w:numId w:val="27"/>
        </w:numPr>
        <w:spacing w:line="276" w:lineRule="auto"/>
        <w:ind w:left="714" w:hanging="357"/>
        <w:jc w:val="both"/>
        <w:rPr>
          <w:rFonts w:ascii="Trebuchet MS" w:hAnsi="Trebuchet MS" w:cs="Arial"/>
          <w:sz w:val="20"/>
          <w:szCs w:val="20"/>
        </w:rPr>
      </w:pPr>
      <w:r w:rsidRPr="00DC3BDB">
        <w:rPr>
          <w:rFonts w:ascii="Trebuchet MS" w:hAnsi="Trebuchet MS" w:cs="Arial"/>
          <w:b/>
          <w:sz w:val="20"/>
          <w:szCs w:val="20"/>
        </w:rPr>
        <w:t xml:space="preserve">DISPOSIÇÕES APLICÁVEIS AOS CONTRATOS DO BNDES: </w:t>
      </w:r>
      <w:r w:rsidRPr="00DC3BDB">
        <w:rPr>
          <w:rFonts w:ascii="Trebuchet MS" w:hAnsi="Trebuchet MS" w:cs="Arial"/>
          <w:color w:val="000000"/>
          <w:sz w:val="20"/>
          <w:szCs w:val="20"/>
        </w:rPr>
        <w:t>“DISPOSIÇÕES APLICÁVEIS AOS CONTRATOS DO BNDES” que integram o CONTRATO DE FINANCIAMENTO BNDES, vigentes na data de sua celebração</w:t>
      </w:r>
      <w:r w:rsidRPr="00DC3BDB">
        <w:rPr>
          <w:rFonts w:ascii="Trebuchet MS" w:hAnsi="Trebuchet MS" w:cs="Arial"/>
          <w:sz w:val="20"/>
          <w:szCs w:val="20"/>
        </w:rPr>
        <w:t>;</w:t>
      </w:r>
    </w:p>
    <w:p w14:paraId="58505969" w14:textId="77777777" w:rsidR="008B6649" w:rsidRPr="00DC3BDB" w:rsidRDefault="008B6649" w:rsidP="008B6649">
      <w:pPr>
        <w:pStyle w:val="PargrafodaLista"/>
        <w:rPr>
          <w:rFonts w:ascii="Trebuchet MS" w:hAnsi="Trebuchet MS" w:cs="Arial"/>
          <w:sz w:val="20"/>
          <w:szCs w:val="20"/>
        </w:rPr>
      </w:pPr>
    </w:p>
    <w:p w14:paraId="1D82FD7E" w14:textId="77777777" w:rsidR="008B6649" w:rsidRPr="00DC3BDB" w:rsidRDefault="008B6649" w:rsidP="008B6649">
      <w:pPr>
        <w:numPr>
          <w:ilvl w:val="0"/>
          <w:numId w:val="27"/>
        </w:numPr>
        <w:spacing w:line="276" w:lineRule="auto"/>
        <w:jc w:val="both"/>
        <w:rPr>
          <w:rFonts w:ascii="Trebuchet MS" w:hAnsi="Trebuchet MS" w:cs="Arial"/>
          <w:sz w:val="20"/>
          <w:szCs w:val="20"/>
        </w:rPr>
      </w:pPr>
      <w:r w:rsidRPr="00DC3BDB">
        <w:rPr>
          <w:rFonts w:ascii="Trebuchet MS" w:hAnsi="Trebuchet MS" w:cs="Arial"/>
          <w:b/>
          <w:sz w:val="20"/>
          <w:szCs w:val="20"/>
        </w:rPr>
        <w:t>OBRIGAÇÕES GARANTIDAS</w:t>
      </w:r>
      <w:r w:rsidRPr="00DC3BDB">
        <w:rPr>
          <w:rFonts w:ascii="Trebuchet MS" w:hAnsi="Trebuchet MS" w:cs="Arial"/>
          <w:sz w:val="20"/>
          <w:szCs w:val="20"/>
        </w:rPr>
        <w:t xml:space="preserve">: todas as obrigações principais e acessórias assumidas pela DEVEDORA decorrentes dos INSTRUMENTOS DE FINANCIAMENTO, </w:t>
      </w:r>
      <w:r w:rsidRPr="00DC3BDB">
        <w:rPr>
          <w:rFonts w:ascii="Trebuchet MS" w:hAnsi="Trebuchet MS"/>
          <w:noProof/>
          <w:sz w:val="20"/>
          <w:szCs w:val="20"/>
        </w:rPr>
        <w:t xml:space="preserve">como o principal da dívida, juros, comissões, pena convencional, multas, tributos, despesas e demais encargos legais, judiciais e contratuais, bem como o ressarcimento de toda e qualquer importância que os CREDORES venham a desembolsar em virtude da constituição, do aperfeiçoamento, do exercício de direitos, da manutenção e/ou excussão do penhor </w:t>
      </w:r>
      <w:r w:rsidRPr="00DC3BDB">
        <w:rPr>
          <w:rFonts w:ascii="Trebuchet MS" w:hAnsi="Trebuchet MS" w:cs="Arial"/>
          <w:sz w:val="20"/>
          <w:szCs w:val="20"/>
        </w:rPr>
        <w:t>objeto do presente CONTRATO e dos instrumentos acessórios aos INSTRUMENTOS DE FINANCIAMENTO.</w:t>
      </w:r>
    </w:p>
    <w:p w14:paraId="45439746" w14:textId="77777777" w:rsidR="008B6649" w:rsidRPr="00DC3BDB" w:rsidRDefault="008B6649" w:rsidP="008B6649">
      <w:pPr>
        <w:spacing w:line="276" w:lineRule="auto"/>
        <w:rPr>
          <w:rFonts w:ascii="Trebuchet MS" w:hAnsi="Trebuchet MS" w:cs="Arial"/>
          <w:b/>
          <w:bCs/>
          <w:kern w:val="32"/>
          <w:sz w:val="20"/>
          <w:szCs w:val="20"/>
          <w:u w:val="single"/>
        </w:rPr>
      </w:pPr>
    </w:p>
    <w:p w14:paraId="4D0F43BA" w14:textId="77777777" w:rsidR="008B6649" w:rsidRPr="00DC3BDB" w:rsidRDefault="008B6649" w:rsidP="008B6649">
      <w:pPr>
        <w:spacing w:line="276" w:lineRule="auto"/>
        <w:rPr>
          <w:rFonts w:ascii="Trebuchet MS" w:hAnsi="Trebuchet MS" w:cs="Arial"/>
          <w:b/>
          <w:bCs/>
          <w:kern w:val="32"/>
          <w:sz w:val="20"/>
          <w:szCs w:val="20"/>
          <w:u w:val="single"/>
        </w:rPr>
      </w:pPr>
      <w:r w:rsidRPr="00DC3BDB">
        <w:rPr>
          <w:rFonts w:ascii="Trebuchet MS" w:hAnsi="Trebuchet MS" w:cs="Arial"/>
          <w:b/>
          <w:bCs/>
          <w:kern w:val="32"/>
          <w:sz w:val="20"/>
          <w:szCs w:val="20"/>
          <w:u w:val="single"/>
        </w:rPr>
        <w:t>PARÁGRAFO ÚNICO</w:t>
      </w:r>
    </w:p>
    <w:p w14:paraId="5DA6149B" w14:textId="77777777" w:rsidR="008B6649" w:rsidRPr="00DC3BDB" w:rsidRDefault="008B6649" w:rsidP="008B6649">
      <w:pPr>
        <w:keepNext/>
        <w:spacing w:line="276" w:lineRule="auto"/>
        <w:jc w:val="both"/>
        <w:outlineLvl w:val="2"/>
        <w:rPr>
          <w:rFonts w:ascii="Trebuchet MS" w:hAnsi="Trebuchet MS" w:cs="Arial"/>
          <w:b/>
          <w:sz w:val="20"/>
          <w:szCs w:val="20"/>
          <w:u w:val="single"/>
        </w:rPr>
      </w:pPr>
      <w:r w:rsidRPr="00DC3BDB">
        <w:rPr>
          <w:rFonts w:ascii="Trebuchet MS" w:hAnsi="Trebuchet MS" w:cs="Arial"/>
          <w:sz w:val="20"/>
          <w:szCs w:val="20"/>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47715693" w14:textId="77777777" w:rsidR="008B6649" w:rsidRPr="00DC3BDB" w:rsidRDefault="008B6649" w:rsidP="008B6649">
      <w:pPr>
        <w:pStyle w:val="ax"/>
        <w:spacing w:before="0" w:after="0" w:line="276" w:lineRule="auto"/>
        <w:ind w:left="0" w:firstLine="0"/>
        <w:rPr>
          <w:rFonts w:ascii="Trebuchet MS" w:hAnsi="Trebuchet MS"/>
          <w:sz w:val="20"/>
          <w:szCs w:val="20"/>
        </w:rPr>
      </w:pPr>
    </w:p>
    <w:p w14:paraId="62131E31" w14:textId="75DB6D8E" w:rsidR="008B6649" w:rsidRPr="00DC3BDB" w:rsidRDefault="00EB5662" w:rsidP="00DC3BDB">
      <w:pPr>
        <w:keepNext/>
        <w:spacing w:line="276" w:lineRule="auto"/>
        <w:contextualSpacing/>
        <w:jc w:val="center"/>
        <w:rPr>
          <w:rFonts w:ascii="Trebuchet MS" w:hAnsi="Trebuchet MS" w:cs="Arial"/>
          <w:b/>
          <w:bCs/>
          <w:sz w:val="20"/>
          <w:szCs w:val="20"/>
          <w:u w:val="single"/>
        </w:rPr>
      </w:pPr>
      <w:r w:rsidRPr="00DC3BDB">
        <w:rPr>
          <w:rFonts w:ascii="Trebuchet MS" w:hAnsi="Trebuchet MS" w:cs="Arial"/>
          <w:b/>
          <w:bCs/>
          <w:sz w:val="20"/>
          <w:szCs w:val="20"/>
          <w:u w:val="single"/>
        </w:rPr>
        <w:t xml:space="preserve">CLÁUSULA </w:t>
      </w:r>
      <w:r w:rsidR="008B6649" w:rsidRPr="00DC3BDB">
        <w:rPr>
          <w:rFonts w:ascii="Trebuchet MS" w:hAnsi="Trebuchet MS" w:cs="Arial"/>
          <w:b/>
          <w:bCs/>
          <w:sz w:val="20"/>
          <w:szCs w:val="20"/>
          <w:u w:val="single"/>
        </w:rPr>
        <w:t>SEGUNDA</w:t>
      </w:r>
    </w:p>
    <w:p w14:paraId="127A2102" w14:textId="77777777" w:rsidR="008B6649" w:rsidRPr="00DC3BDB" w:rsidRDefault="008B6649" w:rsidP="00DC3BDB">
      <w:pPr>
        <w:keepNext/>
        <w:spacing w:line="276" w:lineRule="auto"/>
        <w:contextualSpacing/>
        <w:jc w:val="center"/>
        <w:outlineLvl w:val="2"/>
        <w:rPr>
          <w:rFonts w:ascii="Trebuchet MS" w:hAnsi="Trebuchet MS" w:cs="Arial"/>
          <w:b/>
          <w:sz w:val="20"/>
          <w:szCs w:val="20"/>
          <w:u w:val="single"/>
        </w:rPr>
      </w:pPr>
      <w:r w:rsidRPr="00DC3BDB">
        <w:rPr>
          <w:rFonts w:ascii="Trebuchet MS" w:hAnsi="Trebuchet MS" w:cs="Arial"/>
          <w:b/>
          <w:sz w:val="20"/>
          <w:szCs w:val="20"/>
          <w:u w:val="single"/>
        </w:rPr>
        <w:t>PENHOR DE AÇÕES</w:t>
      </w:r>
    </w:p>
    <w:p w14:paraId="72511015" w14:textId="77777777" w:rsidR="008B6649" w:rsidRPr="00DC3BDB" w:rsidRDefault="008B6649" w:rsidP="008B6649">
      <w:pPr>
        <w:keepNext/>
        <w:spacing w:line="276" w:lineRule="auto"/>
        <w:outlineLvl w:val="2"/>
        <w:rPr>
          <w:rFonts w:ascii="Trebuchet MS" w:hAnsi="Trebuchet MS" w:cs="Arial"/>
          <w:b/>
          <w:sz w:val="20"/>
          <w:szCs w:val="20"/>
          <w:u w:val="single"/>
        </w:rPr>
      </w:pPr>
    </w:p>
    <w:p w14:paraId="2AE2E4F9" w14:textId="2CD6AF50" w:rsidR="008B6649" w:rsidRPr="00DC3BDB" w:rsidRDefault="008B6649" w:rsidP="008B6649">
      <w:pPr>
        <w:tabs>
          <w:tab w:val="left" w:pos="1276"/>
        </w:tabs>
        <w:spacing w:after="120" w:line="320" w:lineRule="atLeast"/>
        <w:jc w:val="both"/>
        <w:rPr>
          <w:rFonts w:ascii="Trebuchet MS" w:hAnsi="Trebuchet MS" w:cs="Arial"/>
          <w:sz w:val="20"/>
          <w:szCs w:val="20"/>
        </w:rPr>
      </w:pPr>
      <w:r w:rsidRPr="00DC3BDB">
        <w:rPr>
          <w:rFonts w:ascii="Trebuchet MS" w:hAnsi="Trebuchet MS" w:cs="Arial"/>
          <w:sz w:val="20"/>
          <w:szCs w:val="20"/>
        </w:rPr>
        <w:t xml:space="preserve">Para assegurar o pagamento integral das OBRIGAÇÕES GARANTIDAS, em conformidade com os artigos 1.431 e seguintes do Código Civil Brasileiro (Lei </w:t>
      </w:r>
      <w:r w:rsidRPr="00DC3BDB">
        <w:rPr>
          <w:rFonts w:ascii="Trebuchet MS" w:hAnsi="Trebuchet MS" w:cs="Arial"/>
          <w:sz w:val="20"/>
          <w:szCs w:val="20"/>
        </w:rPr>
        <w:br/>
        <w:t>nº 10.406, de 10 de janeiro de 2002, conforme alterada) (“</w:t>
      </w:r>
      <w:r w:rsidRPr="00DC3BDB">
        <w:rPr>
          <w:rFonts w:ascii="Trebuchet MS" w:hAnsi="Trebuchet MS" w:cs="Arial"/>
          <w:b/>
          <w:sz w:val="20"/>
          <w:szCs w:val="20"/>
        </w:rPr>
        <w:t>CÓDIGO CIVIL</w:t>
      </w:r>
      <w:r w:rsidRPr="00DC3BDB">
        <w:rPr>
          <w:rFonts w:ascii="Trebuchet MS" w:hAnsi="Trebuchet MS" w:cs="Arial"/>
          <w:sz w:val="20"/>
          <w:szCs w:val="20"/>
        </w:rPr>
        <w:t>”), e com o artigo 39 da Lei nº 6.404, de 15 de dezembro de 1976, conforme alterada (“</w:t>
      </w:r>
      <w:r w:rsidRPr="00DC3BDB">
        <w:rPr>
          <w:rFonts w:ascii="Trebuchet MS" w:hAnsi="Trebuchet MS" w:cs="Arial"/>
          <w:b/>
          <w:sz w:val="20"/>
          <w:szCs w:val="20"/>
        </w:rPr>
        <w:t>LEI DAS SOCIEDADES POR AÇÕES</w:t>
      </w:r>
      <w:r w:rsidRPr="00DC3BDB">
        <w:rPr>
          <w:rFonts w:ascii="Trebuchet MS" w:hAnsi="Trebuchet MS" w:cs="Arial"/>
          <w:sz w:val="20"/>
          <w:szCs w:val="20"/>
        </w:rPr>
        <w:t xml:space="preserve">”), observado o disposto nos artigos 25 e 26 das DISPOSIÇÕES APLICÁVEIS AOS CONTRATOS DO BNDES, </w:t>
      </w:r>
      <w:r w:rsidR="00FA07DB" w:rsidRPr="00DC3BDB">
        <w:rPr>
          <w:rFonts w:ascii="Trebuchet MS" w:hAnsi="Trebuchet MS" w:cs="Arial"/>
          <w:sz w:val="20"/>
          <w:szCs w:val="20"/>
        </w:rPr>
        <w:t xml:space="preserve">o PRESTADOR </w:t>
      </w:r>
      <w:r w:rsidRPr="00DC3BDB">
        <w:rPr>
          <w:rFonts w:ascii="Trebuchet MS" w:hAnsi="Trebuchet MS"/>
          <w:sz w:val="20"/>
          <w:szCs w:val="20"/>
        </w:rPr>
        <w:t>DA GARANTIA, em caráter irrevogável e irretratável, d</w:t>
      </w:r>
      <w:r w:rsidR="00FA07DB" w:rsidRPr="00DC3BDB">
        <w:rPr>
          <w:rFonts w:ascii="Trebuchet MS" w:hAnsi="Trebuchet MS"/>
          <w:sz w:val="20"/>
          <w:szCs w:val="20"/>
        </w:rPr>
        <w:t>á</w:t>
      </w:r>
      <w:r w:rsidRPr="00DC3BDB">
        <w:rPr>
          <w:rFonts w:ascii="Trebuchet MS" w:hAnsi="Trebuchet MS"/>
          <w:sz w:val="20"/>
          <w:szCs w:val="20"/>
        </w:rPr>
        <w:t xml:space="preserve"> em penhor, em primeiro e único grau, aos CREDORES, a totalidade das AÇÕES representativas do capital social da DEVEDORA de sua propriedade, e quaisquer outras ações, ordinárias ou preferenciais, com ou sem direito de voto, de emissão da DEVEDORA, que venham a ser subscritas, adquiridas ou de qualquer modo detidas pel</w:t>
      </w:r>
      <w:r w:rsidR="00FA07DB" w:rsidRPr="00DC3BDB">
        <w:rPr>
          <w:rFonts w:ascii="Trebuchet MS" w:hAnsi="Trebuchet MS" w:cs="Arial"/>
          <w:sz w:val="20"/>
          <w:szCs w:val="20"/>
        </w:rPr>
        <w:t>o PRESTADOR</w:t>
      </w:r>
      <w:r w:rsidRPr="00DC3BDB">
        <w:rPr>
          <w:rFonts w:ascii="Trebuchet MS" w:hAnsi="Trebuchet MS"/>
          <w:sz w:val="20"/>
          <w:szCs w:val="20"/>
        </w:rPr>
        <w:t xml:space="preserve"> DA GARANTIA,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as quais, uma vez adquiridas pel</w:t>
      </w:r>
      <w:r w:rsidR="00FA07DB" w:rsidRPr="00DC3BDB">
        <w:rPr>
          <w:rFonts w:ascii="Trebuchet MS" w:hAnsi="Trebuchet MS"/>
          <w:sz w:val="20"/>
          <w:szCs w:val="20"/>
        </w:rPr>
        <w:t>o PRESTADOR</w:t>
      </w:r>
      <w:r w:rsidRPr="00DC3BDB">
        <w:rPr>
          <w:rFonts w:ascii="Trebuchet MS" w:hAnsi="Trebuchet MS"/>
          <w:sz w:val="20"/>
          <w:szCs w:val="20"/>
        </w:rPr>
        <w:t xml:space="preserve"> DA GARANTIA, integrarão, automaticamente e independentemente de qualquer formalidade adicional a definição de AÇÕES para todos os fins e efeitos de Direito, às quais ficará automaticamente estendido o penhor, aplicando-se às mesmas todos os termos e condições deste CONTRATO. </w:t>
      </w:r>
      <w:r w:rsidRPr="00DC3BDB">
        <w:rPr>
          <w:rFonts w:ascii="Trebuchet MS" w:eastAsia="SimSun" w:hAnsi="Trebuchet MS" w:cs="Arial"/>
          <w:color w:val="000000"/>
          <w:sz w:val="20"/>
          <w:szCs w:val="20"/>
        </w:rPr>
        <w:t xml:space="preserve">As PARTES concordam em constituir o penhor descrito nesta Cláusula, observado o </w:t>
      </w:r>
      <w:r w:rsidRPr="00DC3BDB">
        <w:rPr>
          <w:rFonts w:ascii="Trebuchet MS" w:hAnsi="Trebuchet MS"/>
          <w:sz w:val="20"/>
          <w:szCs w:val="20"/>
        </w:rPr>
        <w:t>disposto no Contrato de Compartilhamento de Garantias e Outras Avenças nº 2</w:t>
      </w:r>
      <w:r w:rsidR="007C4015" w:rsidRPr="00DC3BDB">
        <w:rPr>
          <w:rFonts w:ascii="Trebuchet MS" w:hAnsi="Trebuchet MS"/>
          <w:sz w:val="20"/>
          <w:szCs w:val="20"/>
        </w:rPr>
        <w:t>2</w:t>
      </w:r>
      <w:r w:rsidRPr="00DC3BDB">
        <w:rPr>
          <w:rFonts w:ascii="Trebuchet MS" w:hAnsi="Trebuchet MS"/>
          <w:sz w:val="20"/>
          <w:szCs w:val="20"/>
        </w:rPr>
        <w:t>.2.</w:t>
      </w:r>
      <w:r w:rsidR="007C4015" w:rsidRPr="00DC3BDB">
        <w:rPr>
          <w:rFonts w:ascii="Trebuchet MS" w:hAnsi="Trebuchet MS"/>
          <w:sz w:val="20"/>
          <w:szCs w:val="20"/>
        </w:rPr>
        <w:t>xxx</w:t>
      </w:r>
      <w:r w:rsidRPr="00DC3BDB">
        <w:rPr>
          <w:rFonts w:ascii="Trebuchet MS" w:hAnsi="Trebuchet MS"/>
          <w:sz w:val="20"/>
          <w:szCs w:val="20"/>
        </w:rPr>
        <w:t>.4, celebrado entre as PARTES GARANTIDAS (“</w:t>
      </w:r>
      <w:r w:rsidRPr="00DC3BDB">
        <w:rPr>
          <w:rFonts w:ascii="Trebuchet MS" w:hAnsi="Trebuchet MS"/>
          <w:b/>
          <w:sz w:val="20"/>
          <w:szCs w:val="20"/>
        </w:rPr>
        <w:t>CONTRATO DE COMPARTILHAMENTO</w:t>
      </w:r>
      <w:r w:rsidRPr="00DC3BDB">
        <w:rPr>
          <w:rFonts w:ascii="Trebuchet MS" w:hAnsi="Trebuchet MS"/>
          <w:sz w:val="20"/>
          <w:szCs w:val="20"/>
        </w:rPr>
        <w:t>”)</w:t>
      </w:r>
      <w:r w:rsidRPr="00DC3BDB">
        <w:rPr>
          <w:rFonts w:ascii="Trebuchet MS" w:eastAsia="SimSun" w:hAnsi="Trebuchet MS" w:cs="Arial"/>
          <w:color w:val="000000"/>
          <w:sz w:val="20"/>
          <w:szCs w:val="20"/>
        </w:rPr>
        <w:t xml:space="preserve">, de modo que o referido penhor garanta, em único e mesmo grau de prioridade, o pagamento de quaisquer das OBRIGAÇÕES GARANTIDAS decorrentes dos INSTRUMENTOS DE </w:t>
      </w:r>
      <w:r w:rsidR="00340BD9" w:rsidRPr="00DC3BDB">
        <w:rPr>
          <w:rFonts w:ascii="Trebuchet MS" w:eastAsia="SimSun" w:hAnsi="Trebuchet MS" w:cs="Arial"/>
          <w:color w:val="000000"/>
          <w:sz w:val="20"/>
          <w:szCs w:val="20"/>
        </w:rPr>
        <w:t>FINANCIAMENTO na forma do CONTRATO DE COMPARTILHAMENTO DE GARANTIAS</w:t>
      </w:r>
      <w:r w:rsidRPr="00DC3BDB">
        <w:rPr>
          <w:rFonts w:ascii="Trebuchet MS" w:eastAsia="SimSun" w:hAnsi="Trebuchet MS" w:cs="Arial"/>
          <w:color w:val="000000"/>
          <w:sz w:val="20"/>
          <w:szCs w:val="20"/>
        </w:rPr>
        <w:t>.</w:t>
      </w:r>
    </w:p>
    <w:p w14:paraId="5D76FB4C" w14:textId="77777777" w:rsidR="008B6649" w:rsidRPr="00DC3BDB" w:rsidRDefault="008B6649" w:rsidP="008B6649">
      <w:pPr>
        <w:tabs>
          <w:tab w:val="left" w:pos="1701"/>
        </w:tabs>
        <w:spacing w:line="276" w:lineRule="auto"/>
        <w:jc w:val="both"/>
        <w:rPr>
          <w:rFonts w:ascii="Trebuchet MS" w:hAnsi="Trebuchet MS"/>
          <w:sz w:val="20"/>
          <w:szCs w:val="20"/>
        </w:rPr>
      </w:pPr>
    </w:p>
    <w:p w14:paraId="38938074" w14:textId="77777777" w:rsidR="008B6649" w:rsidRPr="00DC3BDB" w:rsidRDefault="008B6649" w:rsidP="008B6649">
      <w:pPr>
        <w:keepNext/>
        <w:spacing w:line="276" w:lineRule="auto"/>
        <w:outlineLvl w:val="2"/>
        <w:rPr>
          <w:rFonts w:ascii="Trebuchet MS" w:hAnsi="Trebuchet MS" w:cs="Arial"/>
          <w:b/>
          <w:sz w:val="20"/>
          <w:szCs w:val="20"/>
          <w:u w:val="single"/>
        </w:rPr>
      </w:pPr>
    </w:p>
    <w:p w14:paraId="0DB3C6EC" w14:textId="74072C93" w:rsidR="008B6649" w:rsidRPr="00DC3BDB" w:rsidRDefault="008B6649" w:rsidP="00DC3BDB">
      <w:pPr>
        <w:pStyle w:val="BNDES"/>
        <w:keepNext/>
        <w:numPr>
          <w:ilvl w:val="0"/>
          <w:numId w:val="45"/>
        </w:numPr>
        <w:spacing w:line="276" w:lineRule="auto"/>
        <w:ind w:hanging="720"/>
        <w:rPr>
          <w:rFonts w:ascii="Trebuchet MS" w:hAnsi="Trebuchet MS" w:cs="Arial"/>
          <w:sz w:val="20"/>
          <w:szCs w:val="20"/>
        </w:rPr>
      </w:pPr>
    </w:p>
    <w:p w14:paraId="44E30AF9" w14:textId="77777777" w:rsidR="008B6649" w:rsidRPr="00DC3BDB" w:rsidRDefault="008B6649" w:rsidP="008B6649">
      <w:pPr>
        <w:keepNext/>
        <w:spacing w:line="276" w:lineRule="auto"/>
        <w:jc w:val="both"/>
        <w:rPr>
          <w:rFonts w:ascii="Trebuchet MS" w:hAnsi="Trebuchet MS" w:cs="Arial"/>
          <w:noProof/>
          <w:sz w:val="20"/>
          <w:szCs w:val="20"/>
        </w:rPr>
      </w:pPr>
      <w:r w:rsidRPr="00DC3BDB">
        <w:rPr>
          <w:rFonts w:ascii="Trebuchet MS" w:hAnsi="Trebuchet MS" w:cs="Arial"/>
          <w:noProof/>
          <w:sz w:val="20"/>
          <w:szCs w:val="20"/>
        </w:rPr>
        <w:t>O penhor constituído nos termos do presente CONTRATO abrangerá:</w:t>
      </w:r>
    </w:p>
    <w:p w14:paraId="5528D7FC" w14:textId="77777777" w:rsidR="008B6649" w:rsidRPr="00DC3BDB" w:rsidRDefault="008B6649" w:rsidP="008B6649">
      <w:pPr>
        <w:keepNext/>
        <w:spacing w:line="276" w:lineRule="auto"/>
        <w:jc w:val="both"/>
        <w:rPr>
          <w:rFonts w:ascii="Trebuchet MS" w:hAnsi="Trebuchet MS" w:cs="Arial"/>
          <w:noProof/>
          <w:sz w:val="20"/>
          <w:szCs w:val="20"/>
        </w:rPr>
      </w:pPr>
    </w:p>
    <w:p w14:paraId="1AF2BD1C" w14:textId="43104809" w:rsidR="008B6649" w:rsidRPr="00DC3BDB" w:rsidRDefault="008B6649" w:rsidP="00DC3BDB">
      <w:pPr>
        <w:pStyle w:val="BNDES"/>
        <w:spacing w:line="276" w:lineRule="auto"/>
        <w:ind w:left="284"/>
        <w:rPr>
          <w:rFonts w:ascii="Trebuchet MS" w:hAnsi="Trebuchet MS" w:cs="Arial"/>
          <w:noProof/>
          <w:sz w:val="20"/>
          <w:szCs w:val="20"/>
        </w:rPr>
      </w:pPr>
      <w:r w:rsidRPr="00DC3BDB">
        <w:rPr>
          <w:rFonts w:ascii="Trebuchet MS" w:hAnsi="Trebuchet MS" w:cs="Arial"/>
          <w:noProof/>
          <w:sz w:val="20"/>
          <w:szCs w:val="20"/>
        </w:rPr>
        <w:t>I – todas as AÇÕES representativas do capital social da DEVEDORA de titularidade d</w:t>
      </w:r>
      <w:r w:rsidR="00FA07DB" w:rsidRPr="00DC3BDB">
        <w:rPr>
          <w:rFonts w:ascii="Trebuchet MS" w:hAnsi="Trebuchet MS" w:cs="Arial"/>
          <w:noProof/>
          <w:sz w:val="20"/>
          <w:szCs w:val="20"/>
        </w:rPr>
        <w:t>o PRESTADOR</w:t>
      </w:r>
      <w:r w:rsidRPr="00DC3BDB">
        <w:rPr>
          <w:rFonts w:ascii="Trebuchet MS" w:hAnsi="Trebuchet MS" w:cs="Arial"/>
          <w:noProof/>
          <w:sz w:val="20"/>
          <w:szCs w:val="20"/>
        </w:rPr>
        <w:t xml:space="preserve"> DA GARANTIA;</w:t>
      </w:r>
    </w:p>
    <w:p w14:paraId="6D4D977D" w14:textId="77777777" w:rsidR="008B6649" w:rsidRPr="00DC3BDB" w:rsidRDefault="008B6649" w:rsidP="008B6649">
      <w:pPr>
        <w:pStyle w:val="BNDES"/>
        <w:spacing w:line="276" w:lineRule="auto"/>
        <w:ind w:left="426"/>
        <w:rPr>
          <w:rFonts w:ascii="Trebuchet MS" w:hAnsi="Trebuchet MS" w:cs="Arial"/>
          <w:noProof/>
          <w:sz w:val="20"/>
          <w:szCs w:val="20"/>
        </w:rPr>
      </w:pPr>
    </w:p>
    <w:p w14:paraId="54B978B7" w14:textId="621A37BE" w:rsidR="008B6649" w:rsidRPr="00DC3BDB" w:rsidRDefault="008B6649" w:rsidP="00DC3BDB">
      <w:pPr>
        <w:pStyle w:val="BNDES"/>
        <w:spacing w:line="276" w:lineRule="auto"/>
        <w:ind w:left="284"/>
        <w:rPr>
          <w:rFonts w:ascii="Trebuchet MS" w:hAnsi="Trebuchet MS" w:cs="Arial"/>
          <w:noProof/>
          <w:sz w:val="20"/>
          <w:szCs w:val="20"/>
        </w:rPr>
      </w:pPr>
      <w:r w:rsidRPr="00DC3BDB">
        <w:rPr>
          <w:rFonts w:ascii="Trebuchet MS" w:hAnsi="Trebuchet MS" w:cs="Arial"/>
          <w:noProof/>
          <w:sz w:val="20"/>
          <w:szCs w:val="20"/>
        </w:rPr>
        <w:t xml:space="preserve">II – todas as novas ações de emissão da DEVEDORA que </w:t>
      </w:r>
      <w:r w:rsidR="00FA07DB" w:rsidRPr="00DC3BDB">
        <w:rPr>
          <w:rFonts w:ascii="Trebuchet MS" w:hAnsi="Trebuchet MS" w:cs="Arial"/>
          <w:noProof/>
          <w:sz w:val="20"/>
          <w:szCs w:val="20"/>
        </w:rPr>
        <w:t>o PRESTADOR</w:t>
      </w:r>
      <w:r w:rsidRPr="00DC3BDB">
        <w:rPr>
          <w:rFonts w:ascii="Trebuchet MS" w:hAnsi="Trebuchet MS" w:cs="Arial"/>
          <w:noProof/>
          <w:sz w:val="20"/>
          <w:szCs w:val="20"/>
        </w:rPr>
        <w:t xml:space="preserve"> DA GARANTIA venham a subscrever ou adquirir no futuro, durante a vigência do presente CONTRATO, seja na forma dos artigos 167, 169 e 170 da </w:t>
      </w:r>
      <w:r w:rsidRPr="00DC3BDB">
        <w:rPr>
          <w:rFonts w:ascii="Trebuchet MS" w:hAnsi="Trebuchet MS" w:cs="Arial"/>
          <w:sz w:val="20"/>
          <w:szCs w:val="20"/>
        </w:rPr>
        <w:t>LEI DAS SOCIEDADES POR AÇÕES</w:t>
      </w:r>
      <w:r w:rsidRPr="00DC3BDB">
        <w:rPr>
          <w:rFonts w:ascii="Trebuchet MS" w:hAnsi="Trebuchet MS" w:cs="Arial"/>
          <w:noProof/>
          <w:sz w:val="20"/>
          <w:szCs w:val="20"/>
        </w:rPr>
        <w:t>,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constante do inciso II da Cláusula Primeira do presente CONTRATO para todos os fins e efeitos de Direito), as quais ficarão automaticamente garantidas no presente penhor, aplicando-se às mesmas todos os termos e condições deste CONTRATO;</w:t>
      </w:r>
    </w:p>
    <w:p w14:paraId="6A58EA4E" w14:textId="77777777" w:rsidR="008B6649" w:rsidRPr="00DC3BDB" w:rsidRDefault="008B6649" w:rsidP="008B6649">
      <w:pPr>
        <w:pStyle w:val="BNDES"/>
        <w:keepNext/>
        <w:spacing w:line="276" w:lineRule="auto"/>
        <w:rPr>
          <w:rFonts w:ascii="Trebuchet MS" w:hAnsi="Trebuchet MS" w:cs="Arial"/>
          <w:noProof/>
          <w:sz w:val="20"/>
          <w:szCs w:val="20"/>
        </w:rPr>
      </w:pPr>
    </w:p>
    <w:p w14:paraId="7021ACC4" w14:textId="03381B73" w:rsidR="008B6649" w:rsidRPr="00DC3BDB" w:rsidRDefault="008B6649" w:rsidP="008B6649">
      <w:pPr>
        <w:pStyle w:val="BNDES"/>
        <w:spacing w:line="276" w:lineRule="auto"/>
        <w:ind w:left="360"/>
        <w:rPr>
          <w:rFonts w:ascii="Trebuchet MS" w:hAnsi="Trebuchet MS" w:cs="Arial"/>
          <w:noProof/>
          <w:sz w:val="20"/>
          <w:szCs w:val="20"/>
        </w:rPr>
      </w:pPr>
      <w:r w:rsidRPr="00DC3BDB">
        <w:rPr>
          <w:rFonts w:ascii="Trebuchet MS" w:hAnsi="Trebuchet MS" w:cs="Arial"/>
          <w:noProof/>
          <w:sz w:val="20"/>
          <w:szCs w:val="20"/>
        </w:rPr>
        <w:t xml:space="preserve">III - 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Pr="00DC3BDB">
        <w:rPr>
          <w:rFonts w:ascii="Trebuchet MS" w:hAnsi="Trebuchet MS" w:cs="Arial"/>
          <w:sz w:val="20"/>
          <w:szCs w:val="20"/>
        </w:rPr>
        <w:t xml:space="preserve">DEVEDORA </w:t>
      </w:r>
      <w:r w:rsidRPr="00DC3BDB">
        <w:rPr>
          <w:rFonts w:ascii="Trebuchet MS" w:hAnsi="Trebuchet MS" w:cs="Arial"/>
          <w:noProof/>
          <w:sz w:val="20"/>
          <w:szCs w:val="20"/>
        </w:rPr>
        <w:t>em relação às ações de titularidade d</w:t>
      </w:r>
      <w:r w:rsidR="00FA07DB" w:rsidRPr="00DC3BDB">
        <w:rPr>
          <w:rFonts w:ascii="Trebuchet MS" w:hAnsi="Trebuchet MS" w:cs="Arial"/>
          <w:noProof/>
          <w:sz w:val="20"/>
          <w:szCs w:val="20"/>
        </w:rPr>
        <w:t xml:space="preserve">o PRESTADOR </w:t>
      </w:r>
      <w:r w:rsidRPr="00DC3BDB">
        <w:rPr>
          <w:rFonts w:ascii="Trebuchet MS" w:hAnsi="Trebuchet MS" w:cs="Arial"/>
          <w:noProof/>
          <w:sz w:val="20"/>
          <w:szCs w:val="20"/>
        </w:rPr>
        <w:t>DA GARANTIA, bem como debêntures conversíveis, partes beneficiárias ou outros valores mobiliários conversíveis em ações, relacionados à participação d</w:t>
      </w:r>
      <w:r w:rsidR="00FA07DB" w:rsidRPr="00DC3BDB">
        <w:rPr>
          <w:rFonts w:ascii="Trebuchet MS" w:hAnsi="Trebuchet MS" w:cs="Arial"/>
          <w:noProof/>
          <w:sz w:val="20"/>
          <w:szCs w:val="20"/>
        </w:rPr>
        <w:t xml:space="preserve">o PRESTADOR </w:t>
      </w:r>
      <w:r w:rsidRPr="00DC3BDB">
        <w:rPr>
          <w:rFonts w:ascii="Trebuchet MS" w:hAnsi="Trebuchet MS" w:cs="Arial"/>
          <w:noProof/>
          <w:sz w:val="20"/>
          <w:szCs w:val="20"/>
        </w:rPr>
        <w:t>DA GARANTIA no capital social da DEVEDORA, além de direitos de subscrição de ações, preferência e opções, que venham a ser por elas subscritos ou adquiridos até a liquidação final das OBRIGAÇÕES GARANTIDAS;</w:t>
      </w:r>
    </w:p>
    <w:p w14:paraId="56EDD3C3" w14:textId="77777777" w:rsidR="008B6649" w:rsidRPr="00DC3BDB" w:rsidRDefault="008B6649" w:rsidP="008B6649">
      <w:pPr>
        <w:pStyle w:val="BNDES"/>
        <w:spacing w:line="276" w:lineRule="auto"/>
        <w:rPr>
          <w:rFonts w:ascii="Trebuchet MS" w:hAnsi="Trebuchet MS" w:cs="Arial"/>
          <w:noProof/>
          <w:sz w:val="20"/>
          <w:szCs w:val="20"/>
        </w:rPr>
      </w:pPr>
    </w:p>
    <w:p w14:paraId="7CE1C3B7" w14:textId="2C6F7C0D" w:rsidR="008B6649" w:rsidRPr="00DC3BDB" w:rsidRDefault="008B6649" w:rsidP="008B6649">
      <w:pPr>
        <w:pStyle w:val="BNDES"/>
        <w:spacing w:line="276" w:lineRule="auto"/>
        <w:ind w:left="360"/>
        <w:rPr>
          <w:rFonts w:ascii="Trebuchet MS" w:hAnsi="Trebuchet MS" w:cs="Arial"/>
          <w:noProof/>
          <w:sz w:val="20"/>
          <w:szCs w:val="20"/>
        </w:rPr>
      </w:pPr>
      <w:r w:rsidRPr="00DC3BDB">
        <w:rPr>
          <w:rFonts w:ascii="Trebuchet MS" w:hAnsi="Trebuchet MS" w:cs="Arial"/>
          <w:noProof/>
          <w:sz w:val="20"/>
          <w:szCs w:val="20"/>
        </w:rPr>
        <w:t>IV - todos os valores e bens recebidos ou, de qualquer forma, distribuídos a</w:t>
      </w:r>
      <w:r w:rsidR="00FA07DB" w:rsidRPr="00DC3BDB">
        <w:rPr>
          <w:rFonts w:ascii="Trebuchet MS" w:hAnsi="Trebuchet MS" w:cs="Arial"/>
          <w:noProof/>
          <w:sz w:val="20"/>
          <w:szCs w:val="20"/>
        </w:rPr>
        <w:t xml:space="preserve">o PRESTADOR </w:t>
      </w:r>
      <w:r w:rsidRPr="00DC3BDB">
        <w:rPr>
          <w:rFonts w:ascii="Trebuchet MS" w:hAnsi="Trebuchet MS" w:cs="Arial"/>
          <w:noProof/>
          <w:sz w:val="20"/>
          <w:szCs w:val="20"/>
        </w:rPr>
        <w:t>DA GARANTIA a título de qualquer cobrança, permuta, venda ou outra forma de disposição de qualquer das AÇÕES, de quaisquer bens ou títulos nos quais as AÇÕES sejam convertidas; e</w:t>
      </w:r>
    </w:p>
    <w:p w14:paraId="7C1E488D" w14:textId="77777777" w:rsidR="008B6649" w:rsidRPr="00DC3BDB" w:rsidRDefault="008B6649" w:rsidP="008B6649">
      <w:pPr>
        <w:pStyle w:val="BNDES"/>
        <w:spacing w:line="276" w:lineRule="auto"/>
        <w:rPr>
          <w:rFonts w:ascii="Trebuchet MS" w:hAnsi="Trebuchet MS" w:cs="Arial"/>
          <w:noProof/>
          <w:sz w:val="20"/>
          <w:szCs w:val="20"/>
        </w:rPr>
      </w:pPr>
    </w:p>
    <w:p w14:paraId="30D239D7" w14:textId="47990749" w:rsidR="008B6649" w:rsidRPr="00DC3BDB" w:rsidRDefault="008B6649" w:rsidP="008B6649">
      <w:pPr>
        <w:pStyle w:val="BNDES"/>
        <w:spacing w:line="276" w:lineRule="auto"/>
        <w:ind w:left="360"/>
        <w:rPr>
          <w:rFonts w:ascii="Trebuchet MS" w:hAnsi="Trebuchet MS" w:cs="Arial"/>
          <w:noProof/>
          <w:sz w:val="20"/>
          <w:szCs w:val="20"/>
        </w:rPr>
      </w:pPr>
      <w:r w:rsidRPr="00DC3BDB">
        <w:rPr>
          <w:rFonts w:ascii="Trebuchet MS" w:hAnsi="Trebuchet MS" w:cs="Arial"/>
          <w:noProof/>
          <w:sz w:val="20"/>
          <w:szCs w:val="20"/>
        </w:rPr>
        <w:t>V - todos os títulos, valores mobiliários, respectivos rendimentos e quaisquer outros bens ou direitos eventualmente adquiridos pel</w:t>
      </w:r>
      <w:r w:rsidR="00FA07DB" w:rsidRPr="00DC3BDB">
        <w:rPr>
          <w:rFonts w:ascii="Trebuchet MS" w:hAnsi="Trebuchet MS" w:cs="Arial"/>
          <w:noProof/>
          <w:sz w:val="20"/>
          <w:szCs w:val="20"/>
        </w:rPr>
        <w:t xml:space="preserve">o PRESTADOR </w:t>
      </w:r>
      <w:r w:rsidRPr="00DC3BDB">
        <w:rPr>
          <w:rFonts w:ascii="Trebuchet MS" w:hAnsi="Trebuchet MS" w:cs="Arial"/>
          <w:noProof/>
          <w:sz w:val="20"/>
          <w:szCs w:val="20"/>
        </w:rPr>
        <w:t>DA GARANTIA com o produto da realização dos bens objeto da garantia mencionada no item I.</w:t>
      </w:r>
    </w:p>
    <w:p w14:paraId="0C01C73F" w14:textId="77777777" w:rsidR="008B6649" w:rsidRPr="00DC3BDB" w:rsidRDefault="008B6649" w:rsidP="008B6649">
      <w:pPr>
        <w:spacing w:line="276" w:lineRule="auto"/>
        <w:rPr>
          <w:rFonts w:ascii="Trebuchet MS" w:hAnsi="Trebuchet MS" w:cs="Arial"/>
          <w:sz w:val="20"/>
          <w:szCs w:val="20"/>
        </w:rPr>
      </w:pPr>
    </w:p>
    <w:p w14:paraId="37F7D0A1" w14:textId="13DD536E" w:rsidR="001F0D4B" w:rsidRPr="00DC3BDB" w:rsidRDefault="001F0D4B" w:rsidP="00DC3BDB">
      <w:pPr>
        <w:pStyle w:val="BNDES"/>
        <w:keepNext/>
        <w:numPr>
          <w:ilvl w:val="0"/>
          <w:numId w:val="45"/>
        </w:numPr>
        <w:spacing w:line="276" w:lineRule="auto"/>
        <w:ind w:hanging="720"/>
        <w:rPr>
          <w:rFonts w:ascii="Trebuchet MS" w:hAnsi="Trebuchet MS" w:cs="Arial"/>
          <w:b/>
          <w:sz w:val="20"/>
          <w:szCs w:val="20"/>
          <w:u w:val="single"/>
        </w:rPr>
      </w:pPr>
    </w:p>
    <w:p w14:paraId="38C44F2A" w14:textId="77777777" w:rsidR="00C35331" w:rsidRPr="00DC3BDB" w:rsidRDefault="00C35331" w:rsidP="00C35331">
      <w:pPr>
        <w:pStyle w:val="a"/>
        <w:spacing w:before="0" w:after="0" w:line="276" w:lineRule="auto"/>
        <w:ind w:left="0" w:firstLine="0"/>
        <w:rPr>
          <w:rFonts w:ascii="Trebuchet MS" w:hAnsi="Trebuchet MS" w:cs="Arial"/>
          <w:sz w:val="20"/>
        </w:rPr>
      </w:pPr>
      <w:r w:rsidRPr="00DC3BDB">
        <w:rPr>
          <w:rFonts w:ascii="Trebuchet MS" w:hAnsi="Trebuchet MS" w:cs="Arial"/>
          <w:sz w:val="20"/>
        </w:rPr>
        <w:t>O Penhor de AÇÕES será constituído de pleno direito e oponível erga omnes mediante: (i) a verificação da desconstituição da Alienação Fiduciária que atualmente recai sobre as AÇÕES, mediante o devido registro do Termo de Liberação de Ações perante os Cartórios de RTD, (ii) a averbação da extinção da Alienação Fiduciária de Ações no livro de registro de ações nominativas da EMISSORA, para fazer cessar os efeitos descritos no artigo 40 da Lei das Sociedades por Ações (iii) o registro do presente Contrato nos Cartórios de RTD , nos termos do Artigo 1.361, Parágrafo 1º do Código Civil e; (iv) a averbação do presente Instrumento de Penhor de Ações no livro de registro de ações nominativas da EMISSORA, nos termos do artigo 39 da Lei das Sociedades por Ações, observado o disposto no parágrafo quarto abaixo</w:t>
      </w:r>
    </w:p>
    <w:p w14:paraId="603B2C3E" w14:textId="77777777" w:rsidR="00C35331" w:rsidRPr="00DC3BDB" w:rsidRDefault="00C35331">
      <w:pPr>
        <w:pStyle w:val="a"/>
        <w:keepNext/>
        <w:spacing w:before="0" w:after="0" w:line="276" w:lineRule="auto"/>
        <w:ind w:left="0" w:firstLine="0"/>
        <w:rPr>
          <w:rFonts w:ascii="Trebuchet MS" w:hAnsi="Trebuchet MS" w:cs="Arial"/>
          <w:b/>
          <w:sz w:val="20"/>
          <w:u w:val="single"/>
        </w:rPr>
      </w:pPr>
    </w:p>
    <w:p w14:paraId="5CFE1647" w14:textId="77777777" w:rsidR="00C35331" w:rsidRPr="00DC3BDB" w:rsidRDefault="00C35331" w:rsidP="00C35331">
      <w:pPr>
        <w:pStyle w:val="BNDES"/>
        <w:keepNext/>
        <w:numPr>
          <w:ilvl w:val="0"/>
          <w:numId w:val="45"/>
        </w:numPr>
        <w:spacing w:line="276" w:lineRule="auto"/>
        <w:ind w:hanging="720"/>
        <w:rPr>
          <w:rFonts w:ascii="Trebuchet MS" w:hAnsi="Trebuchet MS" w:cs="Arial"/>
          <w:bCs/>
          <w:sz w:val="20"/>
          <w:szCs w:val="20"/>
        </w:rPr>
      </w:pPr>
    </w:p>
    <w:p w14:paraId="4471E3C1" w14:textId="6F76010A" w:rsidR="00C35331" w:rsidRPr="00DC3BDB" w:rsidRDefault="00FB69AC" w:rsidP="00C35331">
      <w:pPr>
        <w:pStyle w:val="BNDES"/>
        <w:keepNext/>
        <w:spacing w:line="276" w:lineRule="auto"/>
        <w:rPr>
          <w:rFonts w:ascii="Trebuchet MS" w:hAnsi="Trebuchet MS" w:cs="Arial"/>
          <w:bCs/>
          <w:sz w:val="20"/>
          <w:szCs w:val="20"/>
        </w:rPr>
      </w:pPr>
      <w:r w:rsidRPr="00DC3BDB">
        <w:rPr>
          <w:rFonts w:ascii="Trebuchet MS" w:hAnsi="Trebuchet MS" w:cs="Arial"/>
          <w:bCs/>
          <w:sz w:val="20"/>
          <w:szCs w:val="20"/>
        </w:rPr>
        <w:t>O</w:t>
      </w:r>
      <w:r w:rsidR="00C35331" w:rsidRPr="00DC3BDB">
        <w:rPr>
          <w:rFonts w:ascii="Trebuchet MS" w:hAnsi="Trebuchet MS" w:cs="Arial"/>
          <w:bCs/>
          <w:sz w:val="20"/>
          <w:szCs w:val="20"/>
        </w:rPr>
        <w:t xml:space="preserve"> </w:t>
      </w:r>
      <w:r w:rsidRPr="00DC3BDB">
        <w:rPr>
          <w:rFonts w:ascii="Trebuchet MS" w:hAnsi="Trebuchet MS" w:cs="Arial"/>
          <w:bCs/>
          <w:sz w:val="20"/>
          <w:szCs w:val="20"/>
        </w:rPr>
        <w:t>PRESTADOR</w:t>
      </w:r>
      <w:r w:rsidR="00C35331" w:rsidRPr="00DC3BDB">
        <w:rPr>
          <w:rFonts w:ascii="Trebuchet MS" w:hAnsi="Trebuchet MS" w:cs="Arial"/>
          <w:bCs/>
          <w:sz w:val="20"/>
          <w:szCs w:val="20"/>
        </w:rPr>
        <w:t xml:space="preserve"> DA GARANTIA se obriga a protocolar o presente Contrato simultaneamente ao protocolo do Termo de Liberação de Ações, e seus eventuais aditamentos para registro nos Cartórios de RTD, nos termos do parágrafo segundo, item (i) acima, bem como efetuar a averbação de que trata o parágrafo segundo, itens (ii) e (iv) acima, em até 30 (trinta) dias contados da assinatura deste Contrato e de seus eventuais aditamentos, conforme aplicável, devendo encaminhar ao AGENTE FIDUCIÁRIO cópia dos respectivos registros e averbações em até 2 (dois) Dias Úteis contados do respectivo registro. A comprovação da averbação de que trata o parágrafo segundo, itens (ii) e (iv) acima será realizada mediante envio de cópia autenticada integral do Livro de Registro de Ações Nominativas da Interveniente Anuente nos termos do Artigo 39 da Lei das Sociedades por Ações, com a seguinte anotação:</w:t>
      </w:r>
    </w:p>
    <w:p w14:paraId="2DFBEECA" w14:textId="77777777" w:rsidR="00C35331" w:rsidRPr="00DC3BDB" w:rsidRDefault="00C35331" w:rsidP="00DC3BDB">
      <w:pPr>
        <w:pStyle w:val="BNDES"/>
        <w:keepNext/>
        <w:spacing w:line="276" w:lineRule="auto"/>
        <w:rPr>
          <w:rFonts w:ascii="Trebuchet MS" w:hAnsi="Trebuchet MS" w:cs="Arial"/>
          <w:bCs/>
          <w:sz w:val="20"/>
          <w:szCs w:val="20"/>
        </w:rPr>
      </w:pPr>
    </w:p>
    <w:p w14:paraId="02BA4E63" w14:textId="34D930F4" w:rsidR="00C35331" w:rsidRPr="00DC3BDB" w:rsidRDefault="00C35331" w:rsidP="00DC3BDB">
      <w:pPr>
        <w:pStyle w:val="PargrafodaLista"/>
        <w:numPr>
          <w:ilvl w:val="0"/>
          <w:numId w:val="47"/>
        </w:numPr>
        <w:spacing w:line="276" w:lineRule="auto"/>
        <w:jc w:val="both"/>
        <w:rPr>
          <w:rFonts w:ascii="Trebuchet MS" w:hAnsi="Trebuchet MS" w:cs="Arial"/>
          <w:sz w:val="20"/>
          <w:szCs w:val="20"/>
        </w:rPr>
      </w:pPr>
      <w:r w:rsidRPr="00DC3BDB">
        <w:rPr>
          <w:rFonts w:ascii="Trebuchet MS" w:hAnsi="Trebuchet MS" w:cs="Arial"/>
          <w:sz w:val="20"/>
          <w:szCs w:val="20"/>
        </w:rPr>
        <w:t xml:space="preserve">No que se refere ao item (ii) do Parágrafo Segundo acima: </w:t>
      </w:r>
    </w:p>
    <w:p w14:paraId="405DE0F1" w14:textId="77777777" w:rsidR="00C35331" w:rsidRPr="00DC3BDB" w:rsidRDefault="00C35331" w:rsidP="00C35331">
      <w:pPr>
        <w:spacing w:line="276" w:lineRule="auto"/>
        <w:jc w:val="both"/>
        <w:rPr>
          <w:rFonts w:ascii="Trebuchet MS" w:hAnsi="Trebuchet MS" w:cs="Arial"/>
          <w:sz w:val="20"/>
          <w:szCs w:val="20"/>
        </w:rPr>
      </w:pPr>
    </w:p>
    <w:p w14:paraId="6C8B4123" w14:textId="72C5D1E0" w:rsidR="00C35331" w:rsidRPr="00DC3BDB" w:rsidRDefault="00C35331" w:rsidP="00DC3BDB">
      <w:pPr>
        <w:pStyle w:val="PargrafodaLista"/>
        <w:spacing w:line="276" w:lineRule="auto"/>
        <w:ind w:left="1429"/>
        <w:jc w:val="both"/>
        <w:rPr>
          <w:rFonts w:ascii="Trebuchet MS" w:hAnsi="Trebuchet MS" w:cs="Arial"/>
          <w:sz w:val="20"/>
          <w:szCs w:val="20"/>
        </w:rPr>
      </w:pPr>
      <w:r w:rsidRPr="00DC3BDB">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t>
      </w:r>
      <w:r w:rsidRPr="00DC3BDB">
        <w:rPr>
          <w:rFonts w:ascii="Trebuchet MS" w:hAnsi="Trebuchet MS" w:cs="Arial"/>
          <w:sz w:val="20"/>
          <w:szCs w:val="20"/>
          <w:highlight w:val="darkGray"/>
        </w:rPr>
        <w:t>[•]</w:t>
      </w:r>
      <w:r w:rsidRPr="00DC3BDB">
        <w:rPr>
          <w:rFonts w:ascii="Trebuchet MS" w:hAnsi="Trebuchet MS" w:cs="Arial"/>
          <w:sz w:val="20"/>
          <w:szCs w:val="20"/>
        </w:rPr>
        <w:t xml:space="preserve"> de </w:t>
      </w:r>
      <w:r w:rsidRPr="00DC3BDB">
        <w:rPr>
          <w:rFonts w:ascii="Trebuchet MS" w:hAnsi="Trebuchet MS" w:cs="Arial"/>
          <w:sz w:val="20"/>
          <w:szCs w:val="20"/>
          <w:highlight w:val="darkGray"/>
        </w:rPr>
        <w:t>[•]</w:t>
      </w:r>
      <w:r w:rsidRPr="00DC3BDB">
        <w:rPr>
          <w:rFonts w:ascii="Trebuchet MS" w:hAnsi="Trebuchet MS" w:cs="Arial"/>
          <w:sz w:val="20"/>
          <w:szCs w:val="20"/>
        </w:rPr>
        <w:t xml:space="preserve"> de 2022 em favor dos debenturistas (“Debenturistas”) representados pela Simplific Pavarini Distribuidora de Títulos e Valores Mobiliários Ltda. na qualidade de agente Fiduciário (“Agente Fiduciário”), em garantia de determinadas obrigações decorrentes das debêntures da 1ª (primeira) emissão da Companhia, nos termos do Primeiro Aditamento ao Instrumento Particular de Alienação Fiduciária de Ações em Garantia e Outras Avenças, datado de </w:t>
      </w:r>
      <w:r w:rsidRPr="00DC3BDB">
        <w:rPr>
          <w:rFonts w:ascii="Trebuchet MS" w:hAnsi="Trebuchet MS" w:cs="Arial"/>
          <w:sz w:val="20"/>
          <w:szCs w:val="20"/>
          <w:highlight w:val="darkGray"/>
        </w:rPr>
        <w:t>[•]</w:t>
      </w:r>
      <w:r w:rsidRPr="00DC3BDB">
        <w:rPr>
          <w:rFonts w:ascii="Trebuchet MS" w:hAnsi="Trebuchet MS" w:cs="Arial"/>
          <w:sz w:val="20"/>
          <w:szCs w:val="20"/>
        </w:rPr>
        <w:t xml:space="preserve"> de </w:t>
      </w:r>
      <w:r w:rsidRPr="00DC3BDB">
        <w:rPr>
          <w:rFonts w:ascii="Trebuchet MS" w:hAnsi="Trebuchet MS" w:cs="Arial"/>
          <w:sz w:val="20"/>
          <w:szCs w:val="20"/>
          <w:highlight w:val="darkGray"/>
        </w:rPr>
        <w:t>[•]</w:t>
      </w:r>
      <w:r w:rsidRPr="00DC3BDB">
        <w:rPr>
          <w:rFonts w:ascii="Trebuchet MS" w:hAnsi="Trebuchet MS" w:cs="Arial"/>
          <w:sz w:val="20"/>
          <w:szCs w:val="20"/>
        </w:rPr>
        <w:t xml:space="preserve"> de 2022, conforme aditado (“Contrato”), o qual se encontra arquivado na sede social da Companhia.” </w:t>
      </w:r>
    </w:p>
    <w:p w14:paraId="354EC66A" w14:textId="77777777" w:rsidR="00C35331" w:rsidRPr="00DC3BDB" w:rsidRDefault="00C35331" w:rsidP="00C35331">
      <w:pPr>
        <w:spacing w:line="276" w:lineRule="auto"/>
        <w:ind w:left="709"/>
        <w:jc w:val="both"/>
        <w:rPr>
          <w:rFonts w:ascii="Trebuchet MS" w:hAnsi="Trebuchet MS" w:cs="Arial"/>
          <w:sz w:val="20"/>
          <w:szCs w:val="20"/>
        </w:rPr>
      </w:pPr>
    </w:p>
    <w:p w14:paraId="2A1E9D29" w14:textId="77777777" w:rsidR="00C35331" w:rsidRPr="00DC3BDB" w:rsidRDefault="00C35331" w:rsidP="00C35331">
      <w:pPr>
        <w:spacing w:line="276" w:lineRule="auto"/>
        <w:jc w:val="both"/>
        <w:rPr>
          <w:rFonts w:ascii="Trebuchet MS" w:hAnsi="Trebuchet MS" w:cs="Arial"/>
          <w:sz w:val="20"/>
          <w:szCs w:val="20"/>
        </w:rPr>
      </w:pPr>
      <w:r w:rsidRPr="00DC3BDB">
        <w:rPr>
          <w:rFonts w:ascii="Trebuchet MS" w:hAnsi="Trebuchet MS" w:cs="Arial"/>
          <w:sz w:val="20"/>
          <w:szCs w:val="20"/>
        </w:rPr>
        <w:t>(ii)</w:t>
      </w:r>
      <w:r w:rsidRPr="00DC3BDB">
        <w:rPr>
          <w:rFonts w:ascii="Trebuchet MS" w:hAnsi="Trebuchet MS" w:cs="Arial"/>
          <w:sz w:val="20"/>
          <w:szCs w:val="20"/>
        </w:rPr>
        <w:tab/>
        <w:t xml:space="preserve">No que se refere ao item (iv) do Parágrafo Segundo acima: </w:t>
      </w:r>
    </w:p>
    <w:p w14:paraId="738000C3" w14:textId="77777777" w:rsidR="00C35331" w:rsidRPr="00DC3BDB" w:rsidRDefault="00C35331" w:rsidP="00C35331">
      <w:pPr>
        <w:spacing w:line="276" w:lineRule="auto"/>
        <w:jc w:val="both"/>
        <w:rPr>
          <w:rFonts w:ascii="Trebuchet MS" w:hAnsi="Trebuchet MS" w:cs="Arial"/>
          <w:sz w:val="20"/>
          <w:szCs w:val="20"/>
        </w:rPr>
      </w:pPr>
    </w:p>
    <w:p w14:paraId="10AA3500" w14:textId="77777777" w:rsidR="00C35331" w:rsidRPr="00DC3BDB" w:rsidRDefault="00C35331" w:rsidP="00C35331">
      <w:pPr>
        <w:spacing w:line="276" w:lineRule="auto"/>
        <w:ind w:left="709"/>
        <w:jc w:val="both"/>
        <w:rPr>
          <w:rFonts w:ascii="Trebuchet MS" w:hAnsi="Trebuchet MS" w:cs="Arial"/>
          <w:sz w:val="20"/>
          <w:szCs w:val="20"/>
        </w:rPr>
      </w:pPr>
      <w:r w:rsidRPr="00DC3BDB">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de determinadas obrigações decorrentes das debêntures da 1ª (primeira) emissão da Companhia, nos termos do Instrumento Particular de Penhor de Ações em Garantia e Outras Avenças, datado de </w:t>
      </w:r>
      <w:r w:rsidRPr="00DC3BDB">
        <w:rPr>
          <w:rFonts w:ascii="Trebuchet MS" w:hAnsi="Trebuchet MS" w:cs="Arial"/>
          <w:sz w:val="20"/>
          <w:szCs w:val="20"/>
          <w:highlight w:val="darkGray"/>
        </w:rPr>
        <w:t>[•]</w:t>
      </w:r>
      <w:r w:rsidRPr="00DC3BDB">
        <w:rPr>
          <w:rFonts w:ascii="Trebuchet MS" w:hAnsi="Trebuchet MS" w:cs="Arial"/>
          <w:sz w:val="20"/>
          <w:szCs w:val="20"/>
        </w:rPr>
        <w:t xml:space="preserve"> de </w:t>
      </w:r>
      <w:r w:rsidRPr="00DC3BDB">
        <w:rPr>
          <w:rFonts w:ascii="Trebuchet MS" w:hAnsi="Trebuchet MS" w:cs="Arial"/>
          <w:sz w:val="20"/>
          <w:szCs w:val="20"/>
          <w:highlight w:val="darkGray"/>
        </w:rPr>
        <w:t>[•]</w:t>
      </w:r>
      <w:r w:rsidRPr="00DC3BDB">
        <w:rPr>
          <w:rFonts w:ascii="Trebuchet MS" w:hAnsi="Trebuchet MS" w:cs="Arial"/>
          <w:sz w:val="20"/>
          <w:szCs w:val="20"/>
        </w:rPr>
        <w:t xml:space="preserve"> de 2022, conforme aditado (“Contrato”),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 exceto se permitido nos termos do Contrato.” </w:t>
      </w:r>
    </w:p>
    <w:p w14:paraId="4781966F" w14:textId="77777777" w:rsidR="00C35331" w:rsidRPr="00DC3BDB" w:rsidRDefault="00C35331">
      <w:pPr>
        <w:pStyle w:val="a"/>
        <w:keepNext/>
        <w:spacing w:before="0" w:after="0" w:line="276" w:lineRule="auto"/>
        <w:ind w:left="0" w:firstLine="0"/>
        <w:rPr>
          <w:rFonts w:ascii="Trebuchet MS" w:hAnsi="Trebuchet MS" w:cs="Arial"/>
          <w:b/>
          <w:sz w:val="20"/>
          <w:u w:val="single"/>
        </w:rPr>
      </w:pPr>
    </w:p>
    <w:p w14:paraId="544A6F23" w14:textId="77777777" w:rsidR="008B6649" w:rsidRPr="00DC3BDB" w:rsidRDefault="008B6649" w:rsidP="008B6649">
      <w:pPr>
        <w:spacing w:line="276" w:lineRule="auto"/>
        <w:rPr>
          <w:rFonts w:ascii="Trebuchet MS" w:hAnsi="Trebuchet MS" w:cs="Arial"/>
          <w:sz w:val="20"/>
          <w:szCs w:val="20"/>
        </w:rPr>
      </w:pPr>
    </w:p>
    <w:p w14:paraId="469675BE" w14:textId="3744EC31" w:rsidR="008B6649" w:rsidRPr="00DC3BDB" w:rsidRDefault="008B6649" w:rsidP="00DC3BDB">
      <w:pPr>
        <w:pStyle w:val="BNDES"/>
        <w:keepNext/>
        <w:numPr>
          <w:ilvl w:val="0"/>
          <w:numId w:val="45"/>
        </w:numPr>
        <w:spacing w:line="276" w:lineRule="auto"/>
        <w:ind w:hanging="720"/>
        <w:rPr>
          <w:rFonts w:ascii="Trebuchet MS" w:hAnsi="Trebuchet MS" w:cs="Arial"/>
          <w:b/>
          <w:sz w:val="20"/>
          <w:u w:val="single"/>
        </w:rPr>
      </w:pPr>
    </w:p>
    <w:p w14:paraId="152FE6AC" w14:textId="77777777"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 xml:space="preserve">A DEVEDORA obriga-se a, em até 30 (trinta) dias corridos contados da referida subscrição, aquisição ou detenção, a qualquer título, das ações, títulos, valores mobiliários conversíveis em ações ou direitos, mencionados no item II, parágrafo primeiro da Cláusula Segunda deste CONTRATO, tomar todas as providências necessárias para aperfeiçoamento do penhor em favor dos CREDORES, de acordo com os termos e condições previstos neste CONTRATO, devendo, neste período, averbar o penhor das ações no Livro de Registro de Ações Nominativas da DEVEDORA observado o disposto no Parágrafo Segundo desta Cláusula. A DEVEDORA encaminhará aos CREDORES todos os documentos ou cópias que comprovem que tais providências foram tomadas, no prazo de até 7 (sete) dias úteis contados da solicitação feita pelos CREDORES nesse sentido. </w:t>
      </w:r>
    </w:p>
    <w:p w14:paraId="69B1167E"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49B8E0F3" w14:textId="4BEC8052" w:rsidR="008B6649" w:rsidRPr="00DC3BDB"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49AA9CF" w14:textId="34DA06AE"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 xml:space="preserve">Para atender ao disposto no artigo 1.424 do CÓDIGO CIVIL, </w:t>
      </w:r>
      <w:r w:rsidR="007F69DD" w:rsidRPr="00DC3BDB">
        <w:rPr>
          <w:rFonts w:ascii="Trebuchet MS" w:hAnsi="Trebuchet MS" w:cs="Arial"/>
          <w:sz w:val="20"/>
          <w:szCs w:val="20"/>
        </w:rPr>
        <w:t>as condições financeiras do CONTRATO DE FINANCIAMENTO BNDES encontram-se descritas no Anexo II ao presente CONTRATO e as condições financeiras da ESCRITURA DE EMISSÃO encontram-se descritas no Anexo III ao presente CONTRATO, constituindo tais anexos partes integrantes deste CONTRATO</w:t>
      </w:r>
      <w:r w:rsidR="002644C5" w:rsidRPr="00DC3BDB">
        <w:rPr>
          <w:rFonts w:ascii="Trebuchet MS" w:hAnsi="Trebuchet MS" w:cs="Arial"/>
          <w:sz w:val="20"/>
          <w:szCs w:val="20"/>
        </w:rPr>
        <w:t xml:space="preserve"> para todos os efeitos legais.</w:t>
      </w:r>
      <w:r w:rsidRPr="00DC3BDB">
        <w:rPr>
          <w:rFonts w:ascii="Trebuchet MS" w:hAnsi="Trebuchet MS" w:cs="Arial"/>
          <w:sz w:val="20"/>
          <w:szCs w:val="20"/>
        </w:rPr>
        <w:t xml:space="preserve"> A DEVEDORA e o PRESTADOR</w:t>
      </w:r>
      <w:r w:rsidR="006B7D56" w:rsidRPr="00DC3BDB">
        <w:rPr>
          <w:rFonts w:ascii="Trebuchet MS" w:hAnsi="Trebuchet MS" w:cs="Arial"/>
          <w:sz w:val="20"/>
          <w:szCs w:val="20"/>
        </w:rPr>
        <w:t xml:space="preserve"> DA</w:t>
      </w:r>
      <w:r w:rsidRPr="00DC3BDB">
        <w:rPr>
          <w:rFonts w:ascii="Trebuchet MS" w:hAnsi="Trebuchet MS" w:cs="Arial"/>
          <w:sz w:val="20"/>
          <w:szCs w:val="20"/>
        </w:rPr>
        <w:t xml:space="preserve"> GARANTIA se obriga</w:t>
      </w:r>
      <w:r w:rsidR="00FA07DB" w:rsidRPr="00DC3BDB">
        <w:rPr>
          <w:rFonts w:ascii="Trebuchet MS" w:hAnsi="Trebuchet MS" w:cs="Arial"/>
          <w:sz w:val="20"/>
          <w:szCs w:val="20"/>
        </w:rPr>
        <w:t>m</w:t>
      </w:r>
      <w:r w:rsidRPr="00DC3BDB">
        <w:rPr>
          <w:rFonts w:ascii="Trebuchet MS" w:hAnsi="Trebuchet MS" w:cs="Arial"/>
          <w:sz w:val="20"/>
          <w:szCs w:val="20"/>
        </w:rPr>
        <w:t xml:space="preserve"> a averbar qualquer aditivo aos INSTRUMENTOS DE FINANCIAMENTO que tenha por objeto a alteração das condições financeiras previstas no artigo 1.424 do CÓDIGO CIVIL, à margem do registro deste CONTRATO, no prazo de 60 (sessenta) dias a contar de sua formalização.</w:t>
      </w:r>
    </w:p>
    <w:p w14:paraId="4C715ABE" w14:textId="77777777" w:rsidR="008B6649" w:rsidRPr="00DC3BDB" w:rsidRDefault="008B6649" w:rsidP="008B6649">
      <w:pPr>
        <w:pStyle w:val="BNDES"/>
        <w:spacing w:line="276" w:lineRule="auto"/>
        <w:rPr>
          <w:rFonts w:ascii="Trebuchet MS" w:hAnsi="Trebuchet MS" w:cs="Arial"/>
          <w:sz w:val="20"/>
          <w:szCs w:val="20"/>
        </w:rPr>
      </w:pPr>
    </w:p>
    <w:p w14:paraId="33B2FE1F" w14:textId="63F9FC8F" w:rsidR="008B6649" w:rsidRPr="00DC3BDB" w:rsidRDefault="008B6649" w:rsidP="00DC3BDB">
      <w:pPr>
        <w:pStyle w:val="BNDES"/>
        <w:keepNext/>
        <w:numPr>
          <w:ilvl w:val="0"/>
          <w:numId w:val="45"/>
        </w:numPr>
        <w:spacing w:line="276" w:lineRule="auto"/>
        <w:ind w:hanging="720"/>
        <w:rPr>
          <w:rFonts w:ascii="Trebuchet MS" w:hAnsi="Trebuchet MS" w:cs="Arial"/>
          <w:b/>
          <w:sz w:val="20"/>
          <w:u w:val="single"/>
        </w:rPr>
      </w:pPr>
    </w:p>
    <w:p w14:paraId="3EAF8C24" w14:textId="77777777" w:rsidR="006B7D56" w:rsidRPr="00DC3BDB" w:rsidRDefault="006B7D56" w:rsidP="006B7D56">
      <w:pPr>
        <w:pStyle w:val="BNDES"/>
        <w:spacing w:line="276" w:lineRule="auto"/>
        <w:rPr>
          <w:rFonts w:ascii="Trebuchet MS" w:hAnsi="Trebuchet MS" w:cs="Arial"/>
          <w:sz w:val="20"/>
          <w:szCs w:val="20"/>
        </w:rPr>
      </w:pPr>
      <w:r w:rsidRPr="00DC3BDB">
        <w:rPr>
          <w:rFonts w:ascii="Trebuchet MS" w:hAnsi="Trebuchet MS" w:cs="Arial"/>
          <w:sz w:val="20"/>
          <w:szCs w:val="20"/>
        </w:rPr>
        <w:t xml:space="preserve">Caso as AÇÕES sejam convertidas em ações escriturais após a celebração deste CONTRATO, a DEVEDORA deverá obter da instituição depositária incumbida da escrituração das AÇÕES, no prazo de até 3 (três) dias úteis a contar da data da sua escrituração, a averbação do penhor ora constituído nos livros e sistemas da instituição financeira responsável pela prestação de serviços de escrituração das AÇÕES, de acordo com o Parágrafo Primeiro do artigo 39 da </w:t>
      </w:r>
      <w:r w:rsidRPr="00DC3BDB">
        <w:rPr>
          <w:rFonts w:ascii="Trebuchet MS" w:hAnsi="Trebuchet MS" w:cs="Arial"/>
          <w:noProof/>
          <w:sz w:val="20"/>
          <w:szCs w:val="20"/>
        </w:rPr>
        <w:t>LEI DAS SOCIEDADES POR AÇÕES</w:t>
      </w:r>
      <w:r w:rsidRPr="00DC3BDB">
        <w:rPr>
          <w:rFonts w:ascii="Trebuchet MS" w:hAnsi="Trebuchet MS" w:cs="Arial"/>
          <w:sz w:val="20"/>
          <w:szCs w:val="20"/>
        </w:rPr>
        <w:t xml:space="preserve">, devendo, no prazo de até 5 (cinco) dias úteis após a realização da escrituração, encaminhar cópia autenticada dos respectivos registros ao BNDES. </w:t>
      </w:r>
    </w:p>
    <w:p w14:paraId="69CBC9BE" w14:textId="77777777" w:rsidR="008B6649" w:rsidRPr="00DC3BDB" w:rsidRDefault="008B6649" w:rsidP="008B6649">
      <w:pPr>
        <w:pStyle w:val="BNDES"/>
        <w:spacing w:line="276" w:lineRule="auto"/>
        <w:rPr>
          <w:rFonts w:ascii="Trebuchet MS" w:hAnsi="Trebuchet MS" w:cs="Arial"/>
          <w:sz w:val="20"/>
          <w:szCs w:val="20"/>
        </w:rPr>
      </w:pPr>
    </w:p>
    <w:p w14:paraId="4A075AC9" w14:textId="085AD7B0" w:rsidR="008B6649" w:rsidRPr="00DC3BDB" w:rsidRDefault="008B6649" w:rsidP="00DC3BDB">
      <w:pPr>
        <w:pStyle w:val="BNDES"/>
        <w:keepNext/>
        <w:numPr>
          <w:ilvl w:val="0"/>
          <w:numId w:val="45"/>
        </w:numPr>
        <w:spacing w:line="276" w:lineRule="auto"/>
        <w:ind w:hanging="720"/>
        <w:rPr>
          <w:rFonts w:ascii="Trebuchet MS" w:hAnsi="Trebuchet MS" w:cs="Arial"/>
          <w:b/>
          <w:sz w:val="20"/>
          <w:u w:val="single"/>
        </w:rPr>
      </w:pPr>
    </w:p>
    <w:p w14:paraId="1732A5EB" w14:textId="2DC7215D"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 xml:space="preserve">A DEVEDORA e </w:t>
      </w:r>
      <w:r w:rsidR="00415A52" w:rsidRPr="00DC3BDB">
        <w:rPr>
          <w:rFonts w:ascii="Trebuchet MS" w:hAnsi="Trebuchet MS" w:cs="Arial"/>
          <w:sz w:val="20"/>
          <w:szCs w:val="20"/>
        </w:rPr>
        <w:t xml:space="preserve">o PRESTADOR </w:t>
      </w:r>
      <w:r w:rsidRPr="00DC3BDB">
        <w:rPr>
          <w:rFonts w:ascii="Trebuchet MS" w:hAnsi="Trebuchet MS" w:cs="Arial"/>
          <w:sz w:val="20"/>
          <w:szCs w:val="20"/>
        </w:rPr>
        <w:t xml:space="preserve">DA GARANTIA deverão cumprir qualquer outro requerimento legal, que não aqueles já previstos nesta Cláusula, e que venha a ser aplicável e necessário à integral preservação dos direitos constituídos neste CONTRATO em favor dos CREDORES, fornecendo aos CREDORES a comprovação de tal cumprimento, observados os prazos e procedimentos previstos nos Parágrafos Segundo, Terceiro e Quinto desta Cláusula.  </w:t>
      </w:r>
    </w:p>
    <w:p w14:paraId="0D13D422" w14:textId="77777777" w:rsidR="008B6649" w:rsidRPr="00DC3BDB" w:rsidRDefault="008B6649" w:rsidP="008B6649">
      <w:pPr>
        <w:spacing w:line="276" w:lineRule="auto"/>
        <w:jc w:val="both"/>
        <w:rPr>
          <w:rFonts w:ascii="Trebuchet MS" w:hAnsi="Trebuchet MS" w:cs="Arial"/>
          <w:sz w:val="20"/>
          <w:szCs w:val="20"/>
        </w:rPr>
      </w:pPr>
    </w:p>
    <w:p w14:paraId="4CBDD2D3" w14:textId="20113755" w:rsidR="008B6649" w:rsidRPr="00DC3BDB"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94DC484" w14:textId="27FA0BB5" w:rsidR="008B6649" w:rsidRPr="00DC3BDB" w:rsidRDefault="008B6649" w:rsidP="008B6649">
      <w:pPr>
        <w:spacing w:line="276" w:lineRule="auto"/>
        <w:jc w:val="both"/>
        <w:rPr>
          <w:rFonts w:ascii="Trebuchet MS" w:eastAsia="SimSun" w:hAnsi="Trebuchet MS" w:cs="Arial"/>
          <w:color w:val="000000"/>
          <w:sz w:val="20"/>
          <w:szCs w:val="20"/>
        </w:rPr>
      </w:pPr>
      <w:r w:rsidRPr="00DC3BDB">
        <w:rPr>
          <w:rFonts w:ascii="Trebuchet MS" w:eastAsia="SimSun" w:hAnsi="Trebuchet MS" w:cs="Arial"/>
          <w:color w:val="000000"/>
          <w:sz w:val="20"/>
          <w:szCs w:val="20"/>
        </w:rPr>
        <w:t>Na qualidade de depositária dos livros representativos das ações, e onde estiver anotada a existência da garantia ora instituída em favor dos CREDORES, a</w:t>
      </w:r>
      <w:r w:rsidRPr="00DC3BDB">
        <w:rPr>
          <w:rFonts w:ascii="Trebuchet MS" w:hAnsi="Trebuchet MS" w:cs="Arial"/>
          <w:b/>
          <w:sz w:val="20"/>
          <w:szCs w:val="20"/>
        </w:rPr>
        <w:t xml:space="preserve"> </w:t>
      </w:r>
      <w:r w:rsidRPr="00DC3BDB">
        <w:rPr>
          <w:rFonts w:ascii="Trebuchet MS" w:hAnsi="Trebuchet MS" w:cs="Arial"/>
          <w:sz w:val="20"/>
          <w:szCs w:val="20"/>
        </w:rPr>
        <w:t>DEVEDORA</w:t>
      </w:r>
      <w:r w:rsidRPr="00DC3BDB">
        <w:rPr>
          <w:rFonts w:ascii="Trebuchet MS" w:eastAsia="SimSun" w:hAnsi="Trebuchet MS" w:cs="Arial"/>
          <w:color w:val="000000"/>
          <w:sz w:val="20"/>
          <w:szCs w:val="20"/>
        </w:rPr>
        <w:t xml:space="preserve"> ficará sujeita a todas as obrigações, deveres e responsabilidades previstos no artigo 627 e seguintes do CÓDIGO CIVIL, e quaisquer outras disposições legais ou contratuais aplicáveis. A </w:t>
      </w:r>
      <w:r w:rsidRPr="00DC3BDB">
        <w:rPr>
          <w:rFonts w:ascii="Trebuchet MS" w:hAnsi="Trebuchet MS" w:cs="Arial"/>
          <w:sz w:val="20"/>
          <w:szCs w:val="20"/>
        </w:rPr>
        <w:t>DEVEDORA</w:t>
      </w:r>
      <w:r w:rsidRPr="00DC3BDB">
        <w:rPr>
          <w:rFonts w:ascii="Trebuchet MS" w:eastAsia="SimSun" w:hAnsi="Trebuchet MS" w:cs="Arial"/>
          <w:color w:val="000000"/>
          <w:sz w:val="20"/>
          <w:szCs w:val="20"/>
        </w:rPr>
        <w:t xml:space="preserve"> e </w:t>
      </w:r>
      <w:r w:rsidR="00415A52" w:rsidRPr="00DC3BDB">
        <w:rPr>
          <w:rFonts w:ascii="Trebuchet MS" w:hAnsi="Trebuchet MS" w:cs="Arial"/>
          <w:sz w:val="20"/>
          <w:szCs w:val="20"/>
        </w:rPr>
        <w:t xml:space="preserve">o PRESTADOR </w:t>
      </w:r>
      <w:r w:rsidRPr="00DC3BDB">
        <w:rPr>
          <w:rFonts w:ascii="Trebuchet MS" w:eastAsia="SimSun" w:hAnsi="Trebuchet MS" w:cs="Arial"/>
          <w:color w:val="000000"/>
          <w:sz w:val="20"/>
          <w:szCs w:val="20"/>
        </w:rPr>
        <w:t>DA GARANTIA serão plena e solidariamente responsáveis entre si por todos os custos, despesas, tributos e encargos de qualquer tipo, perdas ou danos sofridos e/ou incorridos pelos CREDORES relativos, direta ou indiretamente, à posse dos livros representativos das ações, e onde estiver anotada a existência do ônus aqui previsto.</w:t>
      </w:r>
    </w:p>
    <w:p w14:paraId="2778C9F5" w14:textId="77777777" w:rsidR="008B6649" w:rsidRPr="00DC3BDB" w:rsidRDefault="008B6649" w:rsidP="008B6649">
      <w:pPr>
        <w:spacing w:line="276" w:lineRule="auto"/>
        <w:jc w:val="both"/>
        <w:rPr>
          <w:rFonts w:ascii="Trebuchet MS" w:hAnsi="Trebuchet MS" w:cs="Arial"/>
          <w:b/>
          <w:bCs/>
          <w:kern w:val="32"/>
          <w:sz w:val="20"/>
          <w:szCs w:val="20"/>
          <w:u w:val="single"/>
        </w:rPr>
      </w:pPr>
      <w:r w:rsidRPr="00DC3BDB">
        <w:rPr>
          <w:rFonts w:ascii="Trebuchet MS" w:hAnsi="Trebuchet MS" w:cs="Arial"/>
          <w:b/>
          <w:sz w:val="20"/>
          <w:szCs w:val="20"/>
          <w:u w:val="single"/>
        </w:rPr>
        <w:t xml:space="preserve"> </w:t>
      </w:r>
    </w:p>
    <w:p w14:paraId="5FE872DA" w14:textId="28677917" w:rsidR="008B6649" w:rsidRPr="00DC3BDB"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738AED88" w14:textId="66CBECA2" w:rsidR="008B6649" w:rsidRPr="00DC3BDB" w:rsidRDefault="008B6649" w:rsidP="008B6649">
      <w:pPr>
        <w:pStyle w:val="Ttulo2"/>
        <w:keepNext w:val="0"/>
        <w:spacing w:before="0" w:after="0" w:line="276" w:lineRule="auto"/>
        <w:jc w:val="both"/>
        <w:rPr>
          <w:rFonts w:ascii="Trebuchet MS" w:hAnsi="Trebuchet MS" w:cs="Arial"/>
          <w:b w:val="0"/>
          <w:i w:val="0"/>
          <w:sz w:val="20"/>
          <w:szCs w:val="20"/>
        </w:rPr>
      </w:pPr>
      <w:r w:rsidRPr="00DC3BDB">
        <w:rPr>
          <w:rFonts w:ascii="Trebuchet MS" w:hAnsi="Trebuchet MS" w:cs="Arial"/>
          <w:b w:val="0"/>
          <w:i w:val="0"/>
          <w:sz w:val="20"/>
          <w:szCs w:val="20"/>
        </w:rPr>
        <w:t xml:space="preserve">Na hipótese de a DEVEDORA ou </w:t>
      </w:r>
      <w:r w:rsidR="00FA07DB" w:rsidRPr="00DC3BDB">
        <w:rPr>
          <w:rFonts w:ascii="Trebuchet MS" w:hAnsi="Trebuchet MS" w:cs="Arial"/>
          <w:b w:val="0"/>
          <w:i w:val="0"/>
          <w:sz w:val="20"/>
          <w:szCs w:val="20"/>
        </w:rPr>
        <w:t xml:space="preserve">o PRESTADOR </w:t>
      </w:r>
      <w:r w:rsidRPr="00DC3BDB">
        <w:rPr>
          <w:rFonts w:ascii="Trebuchet MS" w:hAnsi="Trebuchet MS" w:cs="Arial"/>
          <w:b w:val="0"/>
          <w:i w:val="0"/>
          <w:sz w:val="20"/>
          <w:szCs w:val="20"/>
        </w:rPr>
        <w:t>DA GARANTIA não providenciarem os registros e as averbações deste CONTRATO e de seus eventuais aditamentos, conforme aplicável, no Livro de Registro de Ações Nominativas e nos Cartórios de Registro de Títulos e Documentos conforme Cláusula Décima Oitava deste CONTRATO e/ou deixarem de observar qualquer outra formalidade necessária para a constituição do penhor objeto deste CONTRATO, os CREDORES, em conjunto ou separadamente, ficam desde já autorizados a, e instituídos de todos os poderes necessários para, de forma irrevogável e irretratável, em nome e às expensas da DEVEDORA ou d</w:t>
      </w:r>
      <w:r w:rsidR="00FA07DB" w:rsidRPr="00DC3BDB">
        <w:rPr>
          <w:rFonts w:ascii="Trebuchet MS" w:hAnsi="Trebuchet MS" w:cs="Arial"/>
          <w:b w:val="0"/>
          <w:i w:val="0"/>
          <w:sz w:val="20"/>
          <w:szCs w:val="20"/>
        </w:rPr>
        <w:t>o PRESTADOR</w:t>
      </w:r>
      <w:r w:rsidRPr="00DC3BDB">
        <w:rPr>
          <w:rFonts w:ascii="Trebuchet MS" w:hAnsi="Trebuchet MS" w:cs="Arial"/>
          <w:b w:val="0"/>
          <w:i w:val="0"/>
          <w:sz w:val="20"/>
          <w:szCs w:val="20"/>
        </w:rPr>
        <w:t xml:space="preserve"> DA GARANTIA, fazer com que sejam realizados os registros e as averbações deste CONTRATO e de seus eventuais aditamentos, conforme aplicável, sem prejuízo do descumprimento de obrigação não financeira pela DEVEDORA e/ou pel</w:t>
      </w:r>
      <w:r w:rsidR="00FA07DB" w:rsidRPr="00DC3BDB">
        <w:rPr>
          <w:rFonts w:ascii="Trebuchet MS" w:hAnsi="Trebuchet MS" w:cs="Arial"/>
          <w:b w:val="0"/>
          <w:i w:val="0"/>
          <w:sz w:val="20"/>
          <w:szCs w:val="20"/>
        </w:rPr>
        <w:t xml:space="preserve">o PRESTADOR </w:t>
      </w:r>
      <w:r w:rsidRPr="00DC3BDB">
        <w:rPr>
          <w:rFonts w:ascii="Trebuchet MS" w:hAnsi="Trebuchet MS" w:cs="Arial"/>
          <w:b w:val="0"/>
          <w:i w:val="0"/>
          <w:sz w:val="20"/>
          <w:szCs w:val="20"/>
        </w:rPr>
        <w:t>DA GARANTIA, nos termos dos INSTRUMENTOS DE FINANCIAMENTO.</w:t>
      </w:r>
    </w:p>
    <w:p w14:paraId="33C78087" w14:textId="77777777" w:rsidR="008B6649" w:rsidRPr="00DC3BDB" w:rsidRDefault="008B6649" w:rsidP="008B6649">
      <w:pPr>
        <w:spacing w:line="276" w:lineRule="auto"/>
        <w:rPr>
          <w:rFonts w:ascii="Trebuchet MS" w:hAnsi="Trebuchet MS" w:cs="Arial"/>
          <w:b/>
          <w:sz w:val="20"/>
          <w:szCs w:val="20"/>
        </w:rPr>
      </w:pPr>
    </w:p>
    <w:p w14:paraId="079A9A48" w14:textId="249D3BCD" w:rsidR="008B6649" w:rsidRPr="00DC3BDB"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11D6A76" w14:textId="1CE8B72E"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 xml:space="preserve">Enquanto não ocorrer qualquer hipótese de inadimplemento financeiro e/ou a declaração de vencimento antecipado, nos termos dos INSTRUMENTOS DE FINANCIAMENTO, </w:t>
      </w:r>
      <w:r w:rsidR="00FA07DB" w:rsidRPr="00DC3BDB">
        <w:rPr>
          <w:rFonts w:ascii="Trebuchet MS" w:hAnsi="Trebuchet MS" w:cs="Arial"/>
          <w:sz w:val="20"/>
          <w:szCs w:val="20"/>
        </w:rPr>
        <w:t xml:space="preserve">o PRESTADOR </w:t>
      </w:r>
      <w:r w:rsidR="006B7D56" w:rsidRPr="00DC3BDB">
        <w:rPr>
          <w:rFonts w:ascii="Trebuchet MS" w:hAnsi="Trebuchet MS" w:cs="Arial"/>
          <w:sz w:val="20"/>
          <w:szCs w:val="20"/>
        </w:rPr>
        <w:t>DA GARANTIA ter</w:t>
      </w:r>
      <w:r w:rsidR="00C34574" w:rsidRPr="00DC3BDB">
        <w:rPr>
          <w:rFonts w:ascii="Trebuchet MS" w:hAnsi="Trebuchet MS" w:cs="Arial"/>
          <w:sz w:val="20"/>
          <w:szCs w:val="20"/>
        </w:rPr>
        <w:t>á</w:t>
      </w:r>
      <w:r w:rsidRPr="00DC3BDB">
        <w:rPr>
          <w:rFonts w:ascii="Trebuchet MS" w:hAnsi="Trebuchet MS" w:cs="Arial"/>
          <w:sz w:val="20"/>
          <w:szCs w:val="20"/>
        </w:rPr>
        <w:t xml:space="preserve"> direito a receber os rendimentos das AÇÕES</w:t>
      </w:r>
      <w:r w:rsidRPr="00DC3BDB">
        <w:rPr>
          <w:rFonts w:ascii="Trebuchet MS" w:hAnsi="Trebuchet MS" w:cs="Arial"/>
          <w:b/>
          <w:sz w:val="20"/>
          <w:szCs w:val="20"/>
        </w:rPr>
        <w:t xml:space="preserve"> </w:t>
      </w:r>
      <w:r w:rsidRPr="00DC3BDB">
        <w:rPr>
          <w:rFonts w:ascii="Trebuchet MS" w:hAnsi="Trebuchet MS" w:cs="Arial"/>
          <w:sz w:val="20"/>
          <w:szCs w:val="20"/>
        </w:rPr>
        <w:t>ou quaisquer outros valores ou direitos inerentes aos BENS EMPENHADOS,</w:t>
      </w:r>
      <w:r w:rsidRPr="00DC3BDB">
        <w:rPr>
          <w:rFonts w:ascii="Trebuchet MS" w:hAnsi="Trebuchet MS" w:cs="Arial"/>
          <w:b/>
          <w:sz w:val="20"/>
          <w:szCs w:val="20"/>
        </w:rPr>
        <w:t xml:space="preserve"> </w:t>
      </w:r>
      <w:r w:rsidRPr="00DC3BDB">
        <w:rPr>
          <w:rFonts w:ascii="Trebuchet MS" w:hAnsi="Trebuchet MS" w:cs="Arial"/>
          <w:sz w:val="20"/>
          <w:szCs w:val="20"/>
        </w:rPr>
        <w:t xml:space="preserve">desde que sejam distribuídos e/ou pagos em conformidade com o disposto nos INSTRUMENTOS DE FINANCIAMENTO. </w:t>
      </w:r>
    </w:p>
    <w:p w14:paraId="708A1472" w14:textId="77777777" w:rsidR="008B6649" w:rsidRPr="00DC3BDB" w:rsidRDefault="008B6649" w:rsidP="008B6649">
      <w:pPr>
        <w:spacing w:line="276" w:lineRule="auto"/>
        <w:jc w:val="both"/>
        <w:rPr>
          <w:rFonts w:ascii="Trebuchet MS" w:hAnsi="Trebuchet MS" w:cs="Arial"/>
          <w:sz w:val="20"/>
          <w:szCs w:val="20"/>
        </w:rPr>
      </w:pPr>
    </w:p>
    <w:p w14:paraId="7C3F429C" w14:textId="48EEDF01" w:rsidR="008B6649" w:rsidRPr="00DC3BDB"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1EB5BC7" w14:textId="71B3C8F6" w:rsidR="008B6649" w:rsidRPr="00DC3BDB" w:rsidRDefault="008B6649" w:rsidP="008B6649">
      <w:pPr>
        <w:pStyle w:val="ax"/>
        <w:spacing w:before="0" w:after="0" w:line="276" w:lineRule="auto"/>
        <w:ind w:left="0" w:firstLine="0"/>
        <w:rPr>
          <w:rFonts w:ascii="Trebuchet MS" w:hAnsi="Trebuchet MS"/>
          <w:sz w:val="20"/>
          <w:szCs w:val="20"/>
        </w:rPr>
      </w:pPr>
      <w:r w:rsidRPr="00DC3BDB">
        <w:rPr>
          <w:rFonts w:ascii="Trebuchet MS" w:hAnsi="Trebuchet MS"/>
          <w:sz w:val="20"/>
          <w:szCs w:val="20"/>
        </w:rPr>
        <w:t xml:space="preserve">Para fins do aperfeiçoamento da garantia relativa ao penhor dos dividendos prevista na Cláusula Segunda, Parágrafo Primeiro, inciso III, deste CONTRATO, conforme previsão do artigo 1.453 do CÓDIGO CIVIL, </w:t>
      </w:r>
      <w:r w:rsidR="00FA07DB" w:rsidRPr="00DC3BDB">
        <w:rPr>
          <w:rFonts w:ascii="Trebuchet MS" w:hAnsi="Trebuchet MS"/>
          <w:sz w:val="20"/>
          <w:szCs w:val="20"/>
        </w:rPr>
        <w:t xml:space="preserve">o PRESTADOR </w:t>
      </w:r>
      <w:r w:rsidRPr="00DC3BDB">
        <w:rPr>
          <w:rFonts w:ascii="Trebuchet MS" w:hAnsi="Trebuchet MS"/>
          <w:sz w:val="20"/>
          <w:szCs w:val="20"/>
        </w:rPr>
        <w:t>DA GARANTIA declara-se ciente de que tais crédit</w:t>
      </w:r>
      <w:r w:rsidR="006B7D56" w:rsidRPr="00DC3BDB">
        <w:rPr>
          <w:rFonts w:ascii="Trebuchet MS" w:hAnsi="Trebuchet MS"/>
          <w:sz w:val="20"/>
          <w:szCs w:val="20"/>
        </w:rPr>
        <w:t>os foram empenhados e não possu</w:t>
      </w:r>
      <w:r w:rsidR="00055E8F" w:rsidRPr="00DC3BDB">
        <w:rPr>
          <w:rFonts w:ascii="Trebuchet MS" w:hAnsi="Trebuchet MS"/>
          <w:sz w:val="20"/>
          <w:szCs w:val="20"/>
        </w:rPr>
        <w:t>i</w:t>
      </w:r>
      <w:r w:rsidRPr="00DC3BDB">
        <w:rPr>
          <w:rFonts w:ascii="Trebuchet MS" w:hAnsi="Trebuchet MS"/>
          <w:sz w:val="20"/>
          <w:szCs w:val="20"/>
        </w:rPr>
        <w:t xml:space="preserve"> qualquer oposição à constituição dessa garantia, observado o Parágrafo Nono da Cláusula Segunda deste CONTRATO.</w:t>
      </w:r>
    </w:p>
    <w:p w14:paraId="5D2C9392" w14:textId="77777777" w:rsidR="008B6649" w:rsidRPr="00DC3BDB" w:rsidRDefault="008B6649" w:rsidP="008B6649">
      <w:pPr>
        <w:pStyle w:val="ax"/>
        <w:spacing w:before="0" w:after="0" w:line="276" w:lineRule="auto"/>
        <w:ind w:left="0" w:firstLine="0"/>
        <w:rPr>
          <w:rFonts w:ascii="Trebuchet MS" w:hAnsi="Trebuchet MS"/>
          <w:sz w:val="20"/>
          <w:szCs w:val="20"/>
        </w:rPr>
      </w:pPr>
    </w:p>
    <w:p w14:paraId="21E00835" w14:textId="77777777" w:rsidR="008B6649" w:rsidRPr="00DC3BDB" w:rsidRDefault="008B6649" w:rsidP="008B6649">
      <w:pPr>
        <w:pStyle w:val="ax"/>
        <w:spacing w:before="0" w:after="0" w:line="276" w:lineRule="auto"/>
        <w:ind w:left="0" w:firstLine="0"/>
        <w:rPr>
          <w:rFonts w:ascii="Trebuchet MS" w:hAnsi="Trebuchet MS"/>
          <w:sz w:val="20"/>
          <w:szCs w:val="20"/>
        </w:rPr>
      </w:pPr>
    </w:p>
    <w:p w14:paraId="2AA790A1" w14:textId="29339D0B" w:rsidR="008B6649" w:rsidRPr="00DC3BDB" w:rsidRDefault="00670E42" w:rsidP="008B6649">
      <w:pPr>
        <w:pStyle w:val="Ttulo2"/>
        <w:spacing w:before="0" w:after="0" w:line="276" w:lineRule="auto"/>
        <w:jc w:val="center"/>
        <w:rPr>
          <w:rFonts w:ascii="Trebuchet MS" w:hAnsi="Trebuchet MS" w:cs="Arial"/>
          <w:i w:val="0"/>
          <w:sz w:val="20"/>
          <w:szCs w:val="20"/>
          <w:u w:val="single"/>
        </w:rPr>
      </w:pPr>
      <w:r w:rsidRPr="00DC3BDB">
        <w:rPr>
          <w:rFonts w:ascii="Trebuchet MS" w:hAnsi="Trebuchet MS" w:cs="Arial"/>
          <w:i w:val="0"/>
          <w:sz w:val="20"/>
          <w:szCs w:val="20"/>
          <w:u w:val="single"/>
        </w:rPr>
        <w:t xml:space="preserve">CLÁUSULA </w:t>
      </w:r>
      <w:r w:rsidR="008B6649" w:rsidRPr="00DC3BDB">
        <w:rPr>
          <w:rFonts w:ascii="Trebuchet MS" w:hAnsi="Trebuchet MS" w:cs="Arial"/>
          <w:i w:val="0"/>
          <w:sz w:val="20"/>
          <w:szCs w:val="20"/>
          <w:u w:val="single"/>
        </w:rPr>
        <w:t>TERCEIRA</w:t>
      </w:r>
      <w:r w:rsidR="008B6649" w:rsidRPr="00DC3BDB">
        <w:rPr>
          <w:rFonts w:ascii="Trebuchet MS" w:hAnsi="Trebuchet MS" w:cs="Arial"/>
          <w:i w:val="0"/>
          <w:sz w:val="20"/>
          <w:szCs w:val="20"/>
          <w:u w:val="single"/>
        </w:rPr>
        <w:br/>
        <w:t>DECLARAÇÕES D</w:t>
      </w:r>
      <w:r w:rsidR="00FA07DB" w:rsidRPr="00DC3BDB">
        <w:rPr>
          <w:rFonts w:ascii="Trebuchet MS" w:hAnsi="Trebuchet MS" w:cs="Arial"/>
          <w:i w:val="0"/>
          <w:sz w:val="20"/>
          <w:szCs w:val="20"/>
          <w:u w:val="single"/>
        </w:rPr>
        <w:t xml:space="preserve">O PRESTADOR </w:t>
      </w:r>
      <w:r w:rsidR="008B6649" w:rsidRPr="00DC3BDB">
        <w:rPr>
          <w:rFonts w:ascii="Trebuchet MS" w:hAnsi="Trebuchet MS" w:cs="Arial"/>
          <w:i w:val="0"/>
          <w:sz w:val="20"/>
          <w:szCs w:val="20"/>
          <w:u w:val="single"/>
        </w:rPr>
        <w:t xml:space="preserve">DA GARANTIA E DA DEVEDORA </w:t>
      </w:r>
    </w:p>
    <w:p w14:paraId="79642CE1" w14:textId="77777777" w:rsidR="008B6649" w:rsidRPr="00DC3BDB" w:rsidRDefault="008B6649" w:rsidP="008B6649">
      <w:pPr>
        <w:keepNext/>
        <w:spacing w:line="276" w:lineRule="auto"/>
        <w:rPr>
          <w:rFonts w:ascii="Trebuchet MS" w:hAnsi="Trebuchet MS" w:cs="Arial"/>
          <w:b/>
          <w:sz w:val="20"/>
          <w:szCs w:val="20"/>
        </w:rPr>
      </w:pPr>
    </w:p>
    <w:p w14:paraId="131A9D04" w14:textId="3686CD00" w:rsidR="008B6649" w:rsidRPr="00DC3BDB" w:rsidRDefault="008B6649" w:rsidP="008B6649">
      <w:pPr>
        <w:pStyle w:val="BNDES"/>
        <w:spacing w:line="276" w:lineRule="auto"/>
        <w:rPr>
          <w:rFonts w:ascii="Trebuchet MS" w:hAnsi="Trebuchet MS" w:cs="Arial"/>
          <w:sz w:val="20"/>
          <w:szCs w:val="20"/>
        </w:rPr>
      </w:pPr>
      <w:r w:rsidRPr="00DC3BDB">
        <w:rPr>
          <w:rFonts w:ascii="Trebuchet MS" w:hAnsi="Trebuchet MS" w:cs="Arial"/>
          <w:sz w:val="20"/>
          <w:szCs w:val="20"/>
        </w:rPr>
        <w:t>Sem prejuízo das declarações prestadas no âmbito dos INSTRUMENTOS DE FINANCIAMENTO,</w:t>
      </w:r>
      <w:r w:rsidRPr="00DC3BDB">
        <w:rPr>
          <w:rFonts w:ascii="Trebuchet MS" w:hAnsi="Trebuchet MS" w:cs="Arial"/>
          <w:b/>
          <w:sz w:val="20"/>
          <w:szCs w:val="20"/>
        </w:rPr>
        <w:t xml:space="preserve"> </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e a DEVEDORA</w:t>
      </w:r>
      <w:r w:rsidRPr="00DC3BDB">
        <w:rPr>
          <w:rFonts w:ascii="Trebuchet MS" w:hAnsi="Trebuchet MS" w:cs="Arial"/>
          <w:b/>
          <w:sz w:val="20"/>
          <w:szCs w:val="20"/>
        </w:rPr>
        <w:t xml:space="preserve"> </w:t>
      </w:r>
      <w:r w:rsidRPr="00DC3BDB">
        <w:rPr>
          <w:rFonts w:ascii="Trebuchet MS" w:hAnsi="Trebuchet MS" w:cs="Arial"/>
          <w:sz w:val="20"/>
          <w:szCs w:val="20"/>
        </w:rPr>
        <w:t>declaram e garantem,</w:t>
      </w:r>
      <w:r w:rsidRPr="00DC3BDB">
        <w:rPr>
          <w:rFonts w:ascii="Trebuchet MS" w:hAnsi="Trebuchet MS" w:cs="Arial"/>
          <w:b/>
          <w:sz w:val="20"/>
          <w:szCs w:val="20"/>
        </w:rPr>
        <w:t xml:space="preserve"> </w:t>
      </w:r>
      <w:r w:rsidRPr="00DC3BDB">
        <w:rPr>
          <w:rFonts w:ascii="Trebuchet MS" w:hAnsi="Trebuchet MS" w:cs="Arial"/>
          <w:sz w:val="20"/>
          <w:szCs w:val="20"/>
        </w:rPr>
        <w:t>conforme aplicável,</w:t>
      </w:r>
      <w:r w:rsidRPr="00DC3BDB">
        <w:rPr>
          <w:rFonts w:ascii="Trebuchet MS" w:hAnsi="Trebuchet MS" w:cs="Arial"/>
          <w:b/>
          <w:sz w:val="20"/>
          <w:szCs w:val="20"/>
        </w:rPr>
        <w:t xml:space="preserve"> </w:t>
      </w:r>
      <w:r w:rsidRPr="00DC3BDB">
        <w:rPr>
          <w:rFonts w:ascii="Trebuchet MS" w:hAnsi="Trebuchet MS" w:cs="Arial"/>
          <w:sz w:val="20"/>
          <w:szCs w:val="20"/>
        </w:rPr>
        <w:t xml:space="preserve">com relação a si próprios, de modo irretratável e irrevogável, neste ato, que: </w:t>
      </w:r>
    </w:p>
    <w:p w14:paraId="7F065DDE" w14:textId="77777777" w:rsidR="008B6649" w:rsidRPr="00DC3BDB" w:rsidRDefault="008B6649" w:rsidP="008B6649">
      <w:pPr>
        <w:pStyle w:val="BNDES"/>
        <w:spacing w:line="276" w:lineRule="auto"/>
        <w:rPr>
          <w:rFonts w:ascii="Trebuchet MS" w:hAnsi="Trebuchet MS" w:cs="Arial"/>
          <w:sz w:val="20"/>
          <w:szCs w:val="20"/>
        </w:rPr>
      </w:pPr>
    </w:p>
    <w:p w14:paraId="1D320EBF" w14:textId="53C859E1" w:rsidR="008B6649" w:rsidRPr="00DC3BDB" w:rsidRDefault="008B6649" w:rsidP="008B6649">
      <w:pPr>
        <w:pStyle w:val="ax"/>
        <w:numPr>
          <w:ilvl w:val="0"/>
          <w:numId w:val="7"/>
        </w:numPr>
        <w:spacing w:before="0" w:after="0" w:line="276" w:lineRule="auto"/>
        <w:rPr>
          <w:rFonts w:ascii="Trebuchet MS" w:hAnsi="Trebuchet MS"/>
          <w:sz w:val="20"/>
          <w:szCs w:val="20"/>
        </w:rPr>
      </w:pPr>
      <w:r w:rsidRPr="00DC3BDB">
        <w:rPr>
          <w:rFonts w:ascii="Trebuchet MS" w:hAnsi="Trebuchet MS"/>
          <w:sz w:val="20"/>
          <w:szCs w:val="20"/>
        </w:rPr>
        <w:t xml:space="preserve">não pendem sobre os BENS EMPENHADOS qualquer litígio, reivindicação, demanda, ação judicial, inquérito, procedimento ou processo, judicial ou não, tanto quanto </w:t>
      </w:r>
      <w:r w:rsidR="00FA07DB" w:rsidRPr="00DC3BDB">
        <w:rPr>
          <w:rFonts w:ascii="Trebuchet MS" w:hAnsi="Trebuchet MS"/>
          <w:sz w:val="20"/>
          <w:szCs w:val="20"/>
        </w:rPr>
        <w:t xml:space="preserve">o PRESTADOR </w:t>
      </w:r>
      <w:r w:rsidRPr="00DC3BDB">
        <w:rPr>
          <w:rFonts w:ascii="Trebuchet MS" w:hAnsi="Trebuchet MS"/>
          <w:sz w:val="20"/>
          <w:szCs w:val="20"/>
        </w:rPr>
        <w:t xml:space="preserve">DA GARANTIA e/ou a DEVEDORA tenham conhecimento, perante qualquer árbitro, juízo ou qualquer outra autoridade; </w:t>
      </w:r>
    </w:p>
    <w:p w14:paraId="246C651E" w14:textId="77777777" w:rsidR="008B6649" w:rsidRPr="00DC3BDB" w:rsidRDefault="008B6649" w:rsidP="008B6649">
      <w:pPr>
        <w:pStyle w:val="ax"/>
        <w:spacing w:before="0" w:after="0" w:line="276" w:lineRule="auto"/>
        <w:ind w:left="1069" w:firstLine="0"/>
        <w:rPr>
          <w:rFonts w:ascii="Trebuchet MS" w:hAnsi="Trebuchet MS"/>
          <w:sz w:val="20"/>
          <w:szCs w:val="20"/>
        </w:rPr>
      </w:pPr>
    </w:p>
    <w:p w14:paraId="6D6FFE6C" w14:textId="7FBF3B21" w:rsidR="008B6649" w:rsidRPr="00DC3BDB" w:rsidRDefault="008B6649" w:rsidP="008B6649">
      <w:pPr>
        <w:pStyle w:val="ax"/>
        <w:numPr>
          <w:ilvl w:val="0"/>
          <w:numId w:val="7"/>
        </w:numPr>
        <w:spacing w:before="0" w:after="0" w:line="276" w:lineRule="auto"/>
        <w:rPr>
          <w:rFonts w:ascii="Trebuchet MS" w:hAnsi="Trebuchet MS"/>
          <w:sz w:val="20"/>
          <w:szCs w:val="20"/>
        </w:rPr>
      </w:pPr>
      <w:r w:rsidRPr="00DC3BDB">
        <w:rPr>
          <w:rFonts w:ascii="Trebuchet MS" w:hAnsi="Trebuchet MS"/>
          <w:sz w:val="20"/>
          <w:szCs w:val="20"/>
        </w:rPr>
        <w:t>as AÇÕES</w:t>
      </w:r>
      <w:r w:rsidRPr="00DC3BDB">
        <w:rPr>
          <w:rFonts w:ascii="Trebuchet MS" w:hAnsi="Trebuchet MS"/>
          <w:b/>
          <w:sz w:val="20"/>
          <w:szCs w:val="20"/>
        </w:rPr>
        <w:t xml:space="preserve"> </w:t>
      </w:r>
      <w:r w:rsidRPr="00DC3BDB">
        <w:rPr>
          <w:rFonts w:ascii="Trebuchet MS" w:hAnsi="Trebuchet MS"/>
          <w:sz w:val="20"/>
          <w:szCs w:val="20"/>
        </w:rPr>
        <w:t xml:space="preserve">estão devidamente lançadas no respectivo Livro de Registro de Ações Nominativas da DEVEDORA e </w:t>
      </w:r>
      <w:r w:rsidR="00FA07DB" w:rsidRPr="00DC3BDB">
        <w:rPr>
          <w:rFonts w:ascii="Trebuchet MS" w:hAnsi="Trebuchet MS"/>
          <w:sz w:val="20"/>
          <w:szCs w:val="20"/>
        </w:rPr>
        <w:t xml:space="preserve">o PRESTADOR </w:t>
      </w:r>
      <w:r w:rsidR="006B7D56" w:rsidRPr="00DC3BDB">
        <w:rPr>
          <w:rFonts w:ascii="Trebuchet MS" w:hAnsi="Trebuchet MS"/>
          <w:sz w:val="20"/>
          <w:szCs w:val="20"/>
        </w:rPr>
        <w:t xml:space="preserve">DA GARANTIA </w:t>
      </w:r>
      <w:r w:rsidR="00C34574" w:rsidRPr="00DC3BDB">
        <w:rPr>
          <w:rFonts w:ascii="Trebuchet MS" w:hAnsi="Trebuchet MS"/>
          <w:sz w:val="20"/>
          <w:szCs w:val="20"/>
        </w:rPr>
        <w:t xml:space="preserve">é </w:t>
      </w:r>
      <w:r w:rsidRPr="00DC3BDB">
        <w:rPr>
          <w:rFonts w:ascii="Trebuchet MS" w:hAnsi="Trebuchet MS"/>
          <w:sz w:val="20"/>
          <w:szCs w:val="20"/>
        </w:rPr>
        <w:t>o legítimo proprietário da totalidade das ações de emissão da DEVEDORA, todas ordinárias nominativas e representativas da totalidade do capital social da referida sociedade;</w:t>
      </w:r>
    </w:p>
    <w:p w14:paraId="7C805CDB" w14:textId="77777777" w:rsidR="008B6649" w:rsidRPr="00DC3BDB" w:rsidRDefault="008B6649" w:rsidP="008B6649">
      <w:pPr>
        <w:pStyle w:val="ax"/>
        <w:spacing w:before="0" w:after="0" w:line="276" w:lineRule="auto"/>
        <w:ind w:left="0" w:firstLine="0"/>
        <w:rPr>
          <w:rFonts w:ascii="Trebuchet MS" w:hAnsi="Trebuchet MS"/>
          <w:sz w:val="20"/>
          <w:szCs w:val="20"/>
        </w:rPr>
      </w:pPr>
    </w:p>
    <w:p w14:paraId="637745DA" w14:textId="77777777" w:rsidR="008B6649" w:rsidRPr="00DC3BDB" w:rsidRDefault="008B6649" w:rsidP="008B6649">
      <w:pPr>
        <w:pStyle w:val="ax"/>
        <w:numPr>
          <w:ilvl w:val="0"/>
          <w:numId w:val="7"/>
        </w:numPr>
        <w:spacing w:before="0" w:after="0" w:line="276" w:lineRule="auto"/>
        <w:rPr>
          <w:rFonts w:ascii="Trebuchet MS" w:hAnsi="Trebuchet MS"/>
          <w:sz w:val="20"/>
          <w:szCs w:val="20"/>
        </w:rPr>
      </w:pPr>
      <w:r w:rsidRPr="00DC3BDB">
        <w:rPr>
          <w:rFonts w:ascii="Trebuchet MS" w:hAnsi="Trebuchet MS"/>
          <w:sz w:val="20"/>
          <w:szCs w:val="20"/>
        </w:rPr>
        <w:t>a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71BFA59E" w14:textId="77777777" w:rsidR="008B6649" w:rsidRPr="00DC3BDB" w:rsidRDefault="008B6649" w:rsidP="008B6649">
      <w:pPr>
        <w:pStyle w:val="ax"/>
        <w:spacing w:before="0" w:after="0" w:line="276" w:lineRule="auto"/>
        <w:ind w:left="0" w:firstLine="0"/>
        <w:rPr>
          <w:rFonts w:ascii="Trebuchet MS" w:hAnsi="Trebuchet MS"/>
          <w:sz w:val="20"/>
          <w:szCs w:val="20"/>
        </w:rPr>
      </w:pPr>
    </w:p>
    <w:p w14:paraId="60418E0A" w14:textId="77777777" w:rsidR="008B6649" w:rsidRPr="00DC3BDB" w:rsidRDefault="008B6649" w:rsidP="008B6649">
      <w:pPr>
        <w:pStyle w:val="ax"/>
        <w:numPr>
          <w:ilvl w:val="0"/>
          <w:numId w:val="7"/>
        </w:numPr>
        <w:spacing w:before="0" w:after="0" w:line="276" w:lineRule="auto"/>
        <w:rPr>
          <w:rFonts w:ascii="Trebuchet MS" w:hAnsi="Trebuchet MS"/>
          <w:sz w:val="20"/>
          <w:szCs w:val="20"/>
          <w:lang w:eastAsia="es-ES"/>
        </w:rPr>
      </w:pPr>
      <w:r w:rsidRPr="00DC3BDB">
        <w:rPr>
          <w:rFonts w:ascii="Trebuchet MS" w:hAnsi="Trebuchet MS"/>
          <w:sz w:val="20"/>
          <w:szCs w:val="20"/>
        </w:rPr>
        <w:t>não se encontram em procedimento falimentar, de insolvência, recuperação judicial ou extrajudicial ou similar e que nenhuma decisão, ordem ou petição foi feita em relação à sua liquidação, dissolução ou extinção, de que tenha conhecimento; e</w:t>
      </w:r>
    </w:p>
    <w:p w14:paraId="4DF30859" w14:textId="77777777" w:rsidR="008B6649" w:rsidRPr="00DC3BDB" w:rsidRDefault="008B6649" w:rsidP="008B6649">
      <w:pPr>
        <w:pStyle w:val="PargrafodaLista"/>
        <w:spacing w:line="276" w:lineRule="auto"/>
        <w:rPr>
          <w:rFonts w:ascii="Trebuchet MS" w:hAnsi="Trebuchet MS" w:cs="Arial"/>
          <w:sz w:val="20"/>
          <w:szCs w:val="20"/>
          <w:lang w:eastAsia="es-ES"/>
        </w:rPr>
      </w:pPr>
    </w:p>
    <w:p w14:paraId="7F941BB0" w14:textId="5AF61E92" w:rsidR="008B6649" w:rsidRPr="00DC3BDB" w:rsidRDefault="008B6649" w:rsidP="008B6649">
      <w:pPr>
        <w:pStyle w:val="ax"/>
        <w:numPr>
          <w:ilvl w:val="0"/>
          <w:numId w:val="7"/>
        </w:numPr>
        <w:spacing w:before="0" w:after="0" w:line="276" w:lineRule="auto"/>
        <w:rPr>
          <w:rFonts w:ascii="Trebuchet MS" w:hAnsi="Trebuchet MS"/>
          <w:sz w:val="20"/>
          <w:szCs w:val="20"/>
          <w:lang w:eastAsia="es-ES"/>
        </w:rPr>
      </w:pPr>
      <w:r w:rsidRPr="00DC3BDB">
        <w:rPr>
          <w:rFonts w:ascii="Trebuchet MS" w:hAnsi="Trebuchet MS"/>
          <w:color w:val="000000"/>
          <w:sz w:val="20"/>
          <w:szCs w:val="20"/>
        </w:rPr>
        <w:t>não há qualquer acordo celebrado pel</w:t>
      </w:r>
      <w:r w:rsidR="00FA07DB" w:rsidRPr="00DC3BDB">
        <w:rPr>
          <w:rFonts w:ascii="Trebuchet MS" w:hAnsi="Trebuchet MS"/>
          <w:color w:val="000000"/>
          <w:sz w:val="20"/>
          <w:szCs w:val="20"/>
        </w:rPr>
        <w:t xml:space="preserve">o PRESTADOR </w:t>
      </w:r>
      <w:r w:rsidRPr="00DC3BDB">
        <w:rPr>
          <w:rFonts w:ascii="Trebuchet MS" w:hAnsi="Trebuchet MS"/>
          <w:color w:val="000000"/>
          <w:sz w:val="20"/>
          <w:szCs w:val="20"/>
        </w:rPr>
        <w:t>DA GARANTIA e/ou pela DEVEDORA que tenha reflexo no PROJETO ou na DEVEDORA, regulando as relações, os direitos e obrigações, inclusive quanto ao exercício do direito de voto ou quanto à distribuição de dividendos d</w:t>
      </w:r>
      <w:r w:rsidR="00FA07DB" w:rsidRPr="00DC3BDB">
        <w:rPr>
          <w:rFonts w:ascii="Trebuchet MS" w:hAnsi="Trebuchet MS"/>
          <w:color w:val="000000"/>
          <w:sz w:val="20"/>
          <w:szCs w:val="20"/>
        </w:rPr>
        <w:t xml:space="preserve">o PRESTADOR </w:t>
      </w:r>
      <w:r w:rsidRPr="00DC3BDB">
        <w:rPr>
          <w:rFonts w:ascii="Trebuchet MS" w:hAnsi="Trebuchet MS"/>
          <w:color w:val="000000"/>
          <w:sz w:val="20"/>
          <w:szCs w:val="20"/>
        </w:rPr>
        <w:t>DA GARANTIA com relação aos seus investimentos na DEVEDORA que sejam desconhecidos dos CREDORES.</w:t>
      </w:r>
    </w:p>
    <w:p w14:paraId="6FF73B93" w14:textId="77777777" w:rsidR="008B6649" w:rsidRPr="00DC3BDB" w:rsidRDefault="008B6649" w:rsidP="008B6649">
      <w:pPr>
        <w:pStyle w:val="ax"/>
        <w:spacing w:before="0" w:after="0" w:line="276" w:lineRule="auto"/>
        <w:ind w:left="1069" w:firstLine="0"/>
        <w:rPr>
          <w:rFonts w:ascii="Trebuchet MS" w:hAnsi="Trebuchet MS"/>
          <w:sz w:val="20"/>
          <w:szCs w:val="20"/>
          <w:lang w:eastAsia="es-ES"/>
        </w:rPr>
      </w:pPr>
    </w:p>
    <w:p w14:paraId="7AB5745B" w14:textId="446C0DBD" w:rsidR="008B6649" w:rsidRPr="00DC3BDB"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1E3DADF0" w14:textId="7B77CDCC" w:rsidR="008B6649" w:rsidRPr="00DC3BDB" w:rsidRDefault="008B6649" w:rsidP="008B6649">
      <w:pPr>
        <w:pStyle w:val="BNDES"/>
        <w:tabs>
          <w:tab w:val="left" w:pos="1701"/>
          <w:tab w:val="right" w:pos="9072"/>
        </w:tabs>
        <w:spacing w:line="276" w:lineRule="auto"/>
        <w:rPr>
          <w:rFonts w:ascii="Trebuchet MS" w:hAnsi="Trebuchet MS" w:cs="Arial"/>
          <w:sz w:val="20"/>
          <w:szCs w:val="20"/>
        </w:rPr>
      </w:pPr>
      <w:r w:rsidRPr="00DC3BDB">
        <w:rPr>
          <w:rFonts w:ascii="Trebuchet MS" w:hAnsi="Trebuchet MS" w:cs="Arial"/>
          <w:sz w:val="20"/>
          <w:szCs w:val="20"/>
        </w:rPr>
        <w:t xml:space="preserve">As declarações prestadas neste CONTRATO serão consideradas válidas, verdadeiras e corretas até a final liquidação de todas as obrigações decorrentes dos INSTRUMENTOS DE FINANCIAMENTO, exceto se a DEVEDORA e/ou </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notificar(em) os CREDORES do contrário.</w:t>
      </w:r>
    </w:p>
    <w:p w14:paraId="3F4692CD" w14:textId="77777777" w:rsidR="008B6649" w:rsidRPr="00DC3BDB" w:rsidRDefault="008B6649" w:rsidP="008B6649">
      <w:pPr>
        <w:pStyle w:val="ax"/>
        <w:spacing w:before="0" w:after="0" w:line="276" w:lineRule="auto"/>
        <w:ind w:left="0" w:firstLine="0"/>
        <w:rPr>
          <w:rFonts w:ascii="Trebuchet MS" w:hAnsi="Trebuchet MS"/>
          <w:sz w:val="20"/>
          <w:szCs w:val="20"/>
        </w:rPr>
      </w:pPr>
    </w:p>
    <w:p w14:paraId="117A884F" w14:textId="4503E894" w:rsidR="008B6649" w:rsidRPr="00DC3BDB" w:rsidRDefault="008B6649" w:rsidP="00DC3BDB">
      <w:pPr>
        <w:pStyle w:val="BNDES"/>
        <w:keepNext/>
        <w:numPr>
          <w:ilvl w:val="0"/>
          <w:numId w:val="49"/>
        </w:numPr>
        <w:spacing w:line="276" w:lineRule="auto"/>
        <w:ind w:hanging="720"/>
        <w:rPr>
          <w:rFonts w:ascii="Trebuchet MS" w:hAnsi="Trebuchet MS"/>
          <w:b/>
          <w:sz w:val="20"/>
          <w:szCs w:val="20"/>
          <w:u w:val="single"/>
        </w:rPr>
      </w:pPr>
    </w:p>
    <w:p w14:paraId="24CBFD44" w14:textId="5E045204" w:rsidR="008B6649" w:rsidRPr="00DC3BDB" w:rsidRDefault="00FA07DB" w:rsidP="008B6649">
      <w:pPr>
        <w:spacing w:line="276" w:lineRule="auto"/>
        <w:jc w:val="both"/>
        <w:rPr>
          <w:rFonts w:ascii="Trebuchet MS" w:hAnsi="Trebuchet MS"/>
          <w:sz w:val="20"/>
          <w:szCs w:val="20"/>
        </w:rPr>
      </w:pPr>
      <w:r w:rsidRPr="00DC3BDB">
        <w:rPr>
          <w:rFonts w:ascii="Trebuchet MS" w:hAnsi="Trebuchet MS" w:cs="Arial"/>
          <w:sz w:val="20"/>
          <w:szCs w:val="20"/>
        </w:rPr>
        <w:t xml:space="preserve">O PRESTADOR </w:t>
      </w:r>
      <w:r w:rsidR="008B6649" w:rsidRPr="00DC3BDB">
        <w:rPr>
          <w:rFonts w:ascii="Trebuchet MS" w:hAnsi="Trebuchet MS" w:cs="Arial"/>
          <w:sz w:val="20"/>
          <w:szCs w:val="20"/>
        </w:rPr>
        <w:t>DA GARANTIA expressamente renuncia a qualquer prerrogativa legal, regulamentar ou prevista em dispositivo contratual, estatutário ou em acordo de acionista: (a) que seja contrário à constituição do penhor sobre os BENS EMPENHADOS; (b) que possa prejudicar o exercício de quaisquer direitos dos CREDORES previstos nos INSTRUMENTOS DE FINANCIAMENTO, no CONTRATO DE CESSÃO FIDUCIÁRIA e/ou neste CONTRATO;</w:t>
      </w:r>
      <w:r w:rsidR="008B6649" w:rsidRPr="00DC3BDB">
        <w:rPr>
          <w:rFonts w:ascii="Trebuchet MS" w:hAnsi="Trebuchet MS" w:cs="Arial"/>
          <w:b/>
          <w:sz w:val="20"/>
          <w:szCs w:val="20"/>
        </w:rPr>
        <w:t xml:space="preserve"> </w:t>
      </w:r>
      <w:r w:rsidR="008B6649" w:rsidRPr="00DC3BDB">
        <w:rPr>
          <w:rFonts w:ascii="Trebuchet MS" w:hAnsi="Trebuchet MS" w:cs="Arial"/>
          <w:sz w:val="20"/>
          <w:szCs w:val="20"/>
        </w:rPr>
        <w:t xml:space="preserve">(c) que possa afetar a validade, eficácia, exequibilidade e transferência das AÇÕES; ou (d) que impeça </w:t>
      </w:r>
      <w:r w:rsidRPr="00DC3BDB">
        <w:rPr>
          <w:rFonts w:ascii="Trebuchet MS" w:hAnsi="Trebuchet MS" w:cs="Arial"/>
          <w:sz w:val="20"/>
          <w:szCs w:val="20"/>
        </w:rPr>
        <w:t xml:space="preserve">o PRESTADOR </w:t>
      </w:r>
      <w:r w:rsidR="008B6649" w:rsidRPr="00DC3BDB">
        <w:rPr>
          <w:rFonts w:ascii="Trebuchet MS" w:hAnsi="Trebuchet MS" w:cs="Arial"/>
          <w:sz w:val="20"/>
          <w:szCs w:val="20"/>
        </w:rPr>
        <w:t>DA GARANTIA</w:t>
      </w:r>
      <w:r w:rsidR="008B6649" w:rsidRPr="00DC3BDB">
        <w:rPr>
          <w:rFonts w:ascii="Trebuchet MS" w:hAnsi="Trebuchet MS"/>
          <w:b/>
          <w:sz w:val="20"/>
          <w:szCs w:val="20"/>
        </w:rPr>
        <w:t xml:space="preserve"> </w:t>
      </w:r>
      <w:r w:rsidR="008B6649" w:rsidRPr="00DC3BDB">
        <w:rPr>
          <w:rFonts w:ascii="Trebuchet MS" w:hAnsi="Trebuchet MS" w:cs="Arial"/>
          <w:sz w:val="20"/>
          <w:szCs w:val="20"/>
        </w:rPr>
        <w:t>de cumprir as obrigações contraídas neste CONTRATO.</w:t>
      </w:r>
      <w:r w:rsidR="008B6649" w:rsidRPr="00DC3BDB">
        <w:rPr>
          <w:rFonts w:ascii="Trebuchet MS" w:hAnsi="Trebuchet MS"/>
          <w:sz w:val="20"/>
          <w:szCs w:val="20"/>
        </w:rPr>
        <w:t xml:space="preserve"> </w:t>
      </w:r>
    </w:p>
    <w:p w14:paraId="40BFE6E1" w14:textId="77777777" w:rsidR="008B6649" w:rsidRPr="00DC3BDB" w:rsidRDefault="008B6649" w:rsidP="008B6649">
      <w:pPr>
        <w:pStyle w:val="ax"/>
        <w:spacing w:before="0" w:after="0" w:line="276" w:lineRule="auto"/>
        <w:ind w:left="0" w:firstLine="0"/>
        <w:rPr>
          <w:rFonts w:ascii="Trebuchet MS" w:hAnsi="Trebuchet MS"/>
          <w:sz w:val="20"/>
          <w:szCs w:val="20"/>
        </w:rPr>
      </w:pPr>
    </w:p>
    <w:p w14:paraId="1D092307" w14:textId="41FE602A" w:rsidR="008B6649" w:rsidRPr="00DC3BDB" w:rsidRDefault="008B6649" w:rsidP="00DC3BDB">
      <w:pPr>
        <w:pStyle w:val="BNDES"/>
        <w:keepNext/>
        <w:numPr>
          <w:ilvl w:val="0"/>
          <w:numId w:val="49"/>
        </w:numPr>
        <w:spacing w:line="276" w:lineRule="auto"/>
        <w:ind w:hanging="720"/>
        <w:rPr>
          <w:rFonts w:ascii="Trebuchet MS" w:hAnsi="Trebuchet MS"/>
          <w:b/>
          <w:sz w:val="20"/>
          <w:szCs w:val="20"/>
          <w:u w:val="single"/>
        </w:rPr>
      </w:pPr>
    </w:p>
    <w:p w14:paraId="02917C7E" w14:textId="17FD8FA3" w:rsidR="008B6649" w:rsidRPr="00DC3BDB" w:rsidRDefault="00FA07DB" w:rsidP="008B6649">
      <w:pPr>
        <w:pStyle w:val="ax"/>
        <w:spacing w:before="0" w:after="0" w:line="276" w:lineRule="auto"/>
        <w:ind w:left="0" w:firstLine="0"/>
        <w:rPr>
          <w:rFonts w:ascii="Trebuchet MS" w:hAnsi="Trebuchet MS"/>
          <w:b/>
          <w:sz w:val="20"/>
          <w:szCs w:val="20"/>
        </w:rPr>
      </w:pPr>
      <w:r w:rsidRPr="00DC3BDB">
        <w:rPr>
          <w:rFonts w:ascii="Trebuchet MS" w:hAnsi="Trebuchet MS"/>
          <w:sz w:val="20"/>
          <w:szCs w:val="20"/>
        </w:rPr>
        <w:t xml:space="preserve">O PRESTADOR </w:t>
      </w:r>
      <w:r w:rsidR="008B6649" w:rsidRPr="00DC3BDB">
        <w:rPr>
          <w:rFonts w:ascii="Trebuchet MS" w:hAnsi="Trebuchet MS"/>
          <w:sz w:val="20"/>
          <w:szCs w:val="20"/>
        </w:rPr>
        <w:t>DA GARANTIA e a DEVEDORA</w:t>
      </w:r>
      <w:r w:rsidR="008B6649" w:rsidRPr="00DC3BDB">
        <w:rPr>
          <w:rFonts w:ascii="Trebuchet MS" w:hAnsi="Trebuchet MS"/>
          <w:b/>
          <w:sz w:val="20"/>
          <w:szCs w:val="20"/>
        </w:rPr>
        <w:t xml:space="preserve"> </w:t>
      </w:r>
      <w:r w:rsidR="008B6649" w:rsidRPr="00DC3BDB">
        <w:rPr>
          <w:rFonts w:ascii="Trebuchet MS" w:hAnsi="Trebuchet MS"/>
          <w:sz w:val="20"/>
          <w:szCs w:val="20"/>
        </w:rPr>
        <w:t>declaram estar cientes de que os CREDORES celebram este CONTRATO confiando nas declarações referidas acima, e se responsabilizam por todos e quaisquer prejuízos causados aos CREDORES que decorram da falta de veracidade ou inexatidão das declarações e garantias prestadas neste CONTRATO.</w:t>
      </w:r>
    </w:p>
    <w:p w14:paraId="2261A30D" w14:textId="77777777" w:rsidR="008B6649" w:rsidRPr="00DC3BDB" w:rsidRDefault="008B6649" w:rsidP="008B6649">
      <w:pPr>
        <w:pStyle w:val="ax"/>
        <w:spacing w:before="0" w:after="0" w:line="276" w:lineRule="auto"/>
        <w:ind w:left="0" w:firstLine="0"/>
        <w:rPr>
          <w:rFonts w:ascii="Trebuchet MS" w:hAnsi="Trebuchet MS"/>
          <w:b/>
          <w:sz w:val="20"/>
          <w:szCs w:val="20"/>
        </w:rPr>
      </w:pPr>
    </w:p>
    <w:p w14:paraId="16B8E2D3" w14:textId="56BC10C9" w:rsidR="008B6649" w:rsidRPr="00DC3BDB"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4DE26C81" w14:textId="4C3BADE3" w:rsidR="008B6649" w:rsidRPr="00DC3BDB" w:rsidRDefault="008B6649" w:rsidP="008B6649">
      <w:pPr>
        <w:pStyle w:val="ax"/>
        <w:spacing w:before="0" w:after="0" w:line="276" w:lineRule="auto"/>
        <w:ind w:left="0" w:firstLine="0"/>
        <w:rPr>
          <w:rFonts w:ascii="Trebuchet MS" w:hAnsi="Trebuchet MS"/>
          <w:sz w:val="20"/>
          <w:szCs w:val="20"/>
        </w:rPr>
      </w:pPr>
      <w:r w:rsidRPr="00DC3BDB">
        <w:rPr>
          <w:rFonts w:ascii="Trebuchet MS" w:hAnsi="Trebuchet MS"/>
          <w:sz w:val="20"/>
          <w:szCs w:val="20"/>
        </w:rPr>
        <w:t>Fica desde já estabelecido entre as PARTES que nenhuma responsabilidade poderá ser atribuída aos CREDORES pela ocorrência de prescrição de direitos relacionados aos BENS EMPENHADOS, cabendo exclusivamente a</w:t>
      </w:r>
      <w:r w:rsidR="00FA07DB" w:rsidRPr="00DC3BDB">
        <w:rPr>
          <w:rFonts w:ascii="Trebuchet MS" w:hAnsi="Trebuchet MS"/>
          <w:sz w:val="20"/>
          <w:szCs w:val="20"/>
        </w:rPr>
        <w:t xml:space="preserve">o PRESTADOR </w:t>
      </w:r>
      <w:r w:rsidRPr="00DC3BDB">
        <w:rPr>
          <w:rFonts w:ascii="Trebuchet MS" w:hAnsi="Trebuchet MS"/>
          <w:sz w:val="20"/>
          <w:szCs w:val="20"/>
        </w:rPr>
        <w:t>DA GARANTIA e à DEVEDORA, conforme o caso,</w:t>
      </w:r>
      <w:r w:rsidRPr="00DC3BDB">
        <w:rPr>
          <w:rFonts w:ascii="Trebuchet MS" w:hAnsi="Trebuchet MS"/>
          <w:b/>
          <w:sz w:val="20"/>
          <w:szCs w:val="20"/>
        </w:rPr>
        <w:t xml:space="preserve"> </w:t>
      </w:r>
      <w:r w:rsidRPr="00DC3BDB">
        <w:rPr>
          <w:rFonts w:ascii="Trebuchet MS" w:hAnsi="Trebuchet MS"/>
          <w:sz w:val="20"/>
          <w:szCs w:val="20"/>
        </w:rPr>
        <w:t>a obrigação de praticar os atos necessários à interrupção da prescrição de tais direitos.</w:t>
      </w:r>
    </w:p>
    <w:p w14:paraId="02695F04" w14:textId="77777777" w:rsidR="008B6649" w:rsidRPr="00DC3BDB" w:rsidRDefault="008B6649" w:rsidP="008B6649">
      <w:pPr>
        <w:pStyle w:val="ax"/>
        <w:spacing w:before="0" w:after="0" w:line="276" w:lineRule="auto"/>
        <w:ind w:left="0" w:firstLine="0"/>
        <w:rPr>
          <w:rFonts w:ascii="Trebuchet MS" w:hAnsi="Trebuchet MS"/>
          <w:sz w:val="20"/>
          <w:szCs w:val="20"/>
        </w:rPr>
      </w:pPr>
    </w:p>
    <w:p w14:paraId="1F6EE13D" w14:textId="04C65D0A" w:rsidR="008B6649" w:rsidRPr="00DC3BDB" w:rsidRDefault="00FA51B0" w:rsidP="008B6649">
      <w:pPr>
        <w:pStyle w:val="BNDES"/>
        <w:keepNext/>
        <w:spacing w:line="276" w:lineRule="auto"/>
        <w:jc w:val="center"/>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QUARTA</w:t>
      </w:r>
    </w:p>
    <w:p w14:paraId="7BC3B142" w14:textId="687ADE88" w:rsidR="008B6649" w:rsidRPr="00DC3BDB" w:rsidRDefault="008B6649" w:rsidP="008B6649">
      <w:pPr>
        <w:pStyle w:val="BNDES"/>
        <w:keepNext/>
        <w:spacing w:line="276" w:lineRule="auto"/>
        <w:jc w:val="center"/>
        <w:rPr>
          <w:rFonts w:ascii="Trebuchet MS" w:hAnsi="Trebuchet MS" w:cs="Arial"/>
          <w:b/>
          <w:sz w:val="20"/>
          <w:szCs w:val="20"/>
          <w:u w:val="single"/>
        </w:rPr>
      </w:pPr>
      <w:r w:rsidRPr="00DC3BDB">
        <w:rPr>
          <w:rFonts w:ascii="Trebuchet MS" w:hAnsi="Trebuchet MS" w:cs="Arial"/>
          <w:b/>
          <w:sz w:val="20"/>
          <w:szCs w:val="20"/>
          <w:u w:val="single"/>
        </w:rPr>
        <w:t>OBRIGAÇÕES D</w:t>
      </w:r>
      <w:r w:rsidR="00FA07DB" w:rsidRPr="00DC3BDB">
        <w:rPr>
          <w:rFonts w:ascii="Trebuchet MS" w:hAnsi="Trebuchet MS" w:cs="Arial"/>
          <w:b/>
          <w:sz w:val="20"/>
          <w:szCs w:val="20"/>
          <w:u w:val="single"/>
        </w:rPr>
        <w:t xml:space="preserve">O PRESTADOR </w:t>
      </w:r>
      <w:r w:rsidRPr="00DC3BDB">
        <w:rPr>
          <w:rFonts w:ascii="Trebuchet MS" w:hAnsi="Trebuchet MS" w:cs="Arial"/>
          <w:b/>
          <w:sz w:val="20"/>
          <w:szCs w:val="20"/>
          <w:u w:val="single"/>
        </w:rPr>
        <w:t xml:space="preserve">DA GARANTIA </w:t>
      </w:r>
    </w:p>
    <w:p w14:paraId="1D74287D" w14:textId="2904536B" w:rsidR="008B6649" w:rsidRDefault="008B6649" w:rsidP="008B6649">
      <w:pPr>
        <w:pStyle w:val="BNDES"/>
        <w:keepNext/>
        <w:spacing w:line="276" w:lineRule="auto"/>
        <w:rPr>
          <w:rFonts w:ascii="Trebuchet MS" w:hAnsi="Trebuchet MS" w:cs="Arial"/>
          <w:sz w:val="20"/>
          <w:szCs w:val="20"/>
        </w:rPr>
      </w:pPr>
      <w:r w:rsidRPr="00DC3BDB">
        <w:rPr>
          <w:rFonts w:ascii="Trebuchet MS" w:hAnsi="Trebuchet MS" w:cs="Arial"/>
          <w:b/>
          <w:sz w:val="20"/>
          <w:szCs w:val="20"/>
          <w:u w:val="single"/>
        </w:rPr>
        <w:br/>
      </w:r>
      <w:r w:rsidRPr="00DC3BDB">
        <w:rPr>
          <w:rFonts w:ascii="Trebuchet MS" w:hAnsi="Trebuchet MS" w:cs="Arial"/>
          <w:sz w:val="20"/>
          <w:szCs w:val="20"/>
        </w:rPr>
        <w:t xml:space="preserve">Até a final liquidação das OBRIGAÇÕES GARANTIDAS, </w:t>
      </w:r>
      <w:r w:rsidRPr="00DC3BDB">
        <w:rPr>
          <w:rFonts w:ascii="Trebuchet MS" w:eastAsia="SimSun" w:hAnsi="Trebuchet MS"/>
          <w:sz w:val="20"/>
          <w:szCs w:val="20"/>
        </w:rPr>
        <w:t xml:space="preserve">sem prejuízo do cumprimento das demais obrigações previstas nos </w:t>
      </w:r>
      <w:r w:rsidRPr="00DC3BDB">
        <w:rPr>
          <w:rFonts w:ascii="Trebuchet MS" w:hAnsi="Trebuchet MS"/>
          <w:sz w:val="20"/>
          <w:szCs w:val="20"/>
        </w:rPr>
        <w:t xml:space="preserve">INSTRUMENTOS DE FINANCIAMENTO </w:t>
      </w:r>
      <w:r w:rsidRPr="00DC3BDB">
        <w:rPr>
          <w:rFonts w:ascii="Trebuchet MS" w:eastAsia="SimSun" w:hAnsi="Trebuchet MS"/>
          <w:sz w:val="20"/>
          <w:szCs w:val="20"/>
        </w:rPr>
        <w:t>e nos demais DOCUMENTOS DE GARANTIA,</w:t>
      </w:r>
      <w:r w:rsidRPr="00DC3BDB">
        <w:rPr>
          <w:rFonts w:ascii="Trebuchet MS" w:hAnsi="Trebuchet MS" w:cs="Arial"/>
          <w:sz w:val="20"/>
          <w:szCs w:val="20"/>
        </w:rPr>
        <w:t xml:space="preserve"> </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obriga-se a:</w:t>
      </w:r>
    </w:p>
    <w:p w14:paraId="2600F2C9" w14:textId="77777777" w:rsidR="00052D71" w:rsidRPr="00DC3BDB" w:rsidRDefault="00052D71" w:rsidP="008B6649">
      <w:pPr>
        <w:pStyle w:val="BNDES"/>
        <w:keepNext/>
        <w:spacing w:line="276" w:lineRule="auto"/>
        <w:rPr>
          <w:rFonts w:ascii="Trebuchet MS" w:hAnsi="Trebuchet MS" w:cs="Arial"/>
          <w:sz w:val="20"/>
          <w:szCs w:val="20"/>
        </w:rPr>
      </w:pPr>
    </w:p>
    <w:p w14:paraId="0C421277" w14:textId="77777777" w:rsidR="008B6649" w:rsidRPr="00DC3BDB" w:rsidRDefault="008B6649" w:rsidP="008B6649">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manter a sua participação acionária de 100% (cem por cento) das ações representativas do capital social da DEVEDORA;</w:t>
      </w:r>
    </w:p>
    <w:p w14:paraId="0B1A2164" w14:textId="1F5B22FD" w:rsidR="006B7D56" w:rsidRPr="00DC3BDB" w:rsidRDefault="006B7D56" w:rsidP="006B7D56">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sem prévia e expressa autorização dos CREDORES, 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salvo nas hipóteses expressamente autorizadas nos INSTRUMENTOS DE FINANCIAMENTO;</w:t>
      </w:r>
    </w:p>
    <w:p w14:paraId="047FC1B6" w14:textId="77777777" w:rsidR="006B7D56" w:rsidRPr="00DC3BDB" w:rsidRDefault="006B7D56" w:rsidP="006B7D56">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não restringir, depreciar ou diminuir a garantia sobre os BENS EMPENHADOS, ou realizar qualquer ato que o faça, bem como sobre os direitos criados por este CONTRATO</w:t>
      </w:r>
      <w:bookmarkStart w:id="3" w:name="_DV_C190"/>
      <w:r w:rsidRPr="00DC3BDB">
        <w:rPr>
          <w:rFonts w:ascii="Trebuchet MS" w:hAnsi="Trebuchet MS"/>
          <w:sz w:val="20"/>
          <w:szCs w:val="20"/>
        </w:rPr>
        <w:t>;</w:t>
      </w:r>
    </w:p>
    <w:bookmarkEnd w:id="3"/>
    <w:p w14:paraId="3437286D" w14:textId="121D0FF6" w:rsidR="006B7D56" w:rsidRPr="00DC3BDB" w:rsidRDefault="006B7D56" w:rsidP="006B7D56">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 xml:space="preserve">expressamente renunciar a qualquer dispositivo contratual com terceiros, contrários à instituição do penhor sobre os BENS EMPENHADOS, de acordo com este CONTRATO, ou que possam prejudicar o exercício de quaisquer direitos dos CREDORES previstos nos INSTRUMENTOS DE FINANCIAMENTO, no CONTRATO DE CESSÃO FIDUCIÁRIA e/ou neste CONTRATO ou impedir </w:t>
      </w:r>
      <w:r w:rsidR="00FA07DB" w:rsidRPr="00DC3BDB">
        <w:rPr>
          <w:rFonts w:ascii="Trebuchet MS" w:hAnsi="Trebuchet MS"/>
          <w:sz w:val="20"/>
          <w:szCs w:val="20"/>
        </w:rPr>
        <w:t xml:space="preserve">o PRESTADOR </w:t>
      </w:r>
      <w:r w:rsidRPr="00DC3BDB">
        <w:rPr>
          <w:rFonts w:ascii="Trebuchet MS" w:hAnsi="Trebuchet MS"/>
          <w:sz w:val="20"/>
          <w:szCs w:val="20"/>
        </w:rPr>
        <w:t>DA GARANTIA de cumprir as obrigações contraídas no presente CONTRATO;</w:t>
      </w:r>
    </w:p>
    <w:p w14:paraId="4316B81C" w14:textId="654B31D0" w:rsidR="006B7D56" w:rsidRPr="00DC3BDB" w:rsidRDefault="006B7D56" w:rsidP="006B7D56">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 xml:space="preserve">manter os CREDORES indenes e a salvo de todas e quaisquer responsabilidades, custos e despesas comprovadas (incluindo, mas sem limitação, honorários e despesas advocatícios) decorrentes deste CONTRATO;  </w:t>
      </w:r>
    </w:p>
    <w:p w14:paraId="59A1F432" w14:textId="6E6210F2" w:rsidR="006B7D56" w:rsidRPr="00DC3BDB" w:rsidRDefault="006B7D56" w:rsidP="006B7D56">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 xml:space="preserve">não permitir que a DEVEDORA compre, resgate ou de qualquer outra forma adquira ou amortize quaisquer de suas ações emitidas, emita debêntures ou partes beneficiárias, ressalvadas as hipóteses </w:t>
      </w:r>
      <w:r w:rsidR="00BF2426" w:rsidRPr="00DC3BDB">
        <w:rPr>
          <w:rFonts w:ascii="Trebuchet MS" w:hAnsi="Trebuchet MS"/>
          <w:sz w:val="20"/>
          <w:szCs w:val="20"/>
        </w:rPr>
        <w:t xml:space="preserve">autorizadas </w:t>
      </w:r>
      <w:r w:rsidRPr="00DC3BDB">
        <w:rPr>
          <w:rFonts w:ascii="Trebuchet MS" w:hAnsi="Trebuchet MS"/>
          <w:sz w:val="20"/>
          <w:szCs w:val="20"/>
        </w:rPr>
        <w:t>previstas no</w:t>
      </w:r>
      <w:r w:rsidR="00BF2426" w:rsidRPr="00DC3BDB">
        <w:rPr>
          <w:rFonts w:ascii="Trebuchet MS" w:hAnsi="Trebuchet MS"/>
          <w:sz w:val="20"/>
          <w:szCs w:val="20"/>
        </w:rPr>
        <w:t>s INSTRUMENTOS</w:t>
      </w:r>
      <w:r w:rsidRPr="00DC3BDB">
        <w:rPr>
          <w:rFonts w:ascii="Trebuchet MS" w:hAnsi="Trebuchet MS"/>
          <w:sz w:val="20"/>
          <w:szCs w:val="20"/>
        </w:rPr>
        <w:t xml:space="preserve"> </w:t>
      </w:r>
      <w:r w:rsidR="00BF2426" w:rsidRPr="00DC3BDB">
        <w:rPr>
          <w:rFonts w:ascii="Trebuchet MS" w:hAnsi="Trebuchet MS"/>
          <w:sz w:val="20"/>
          <w:szCs w:val="20"/>
        </w:rPr>
        <w:t>DE FINANCIAMENTO</w:t>
      </w:r>
      <w:r w:rsidRPr="00DC3BDB">
        <w:rPr>
          <w:rFonts w:ascii="Trebuchet MS" w:hAnsi="Trebuchet MS"/>
          <w:sz w:val="20"/>
          <w:szCs w:val="20"/>
        </w:rPr>
        <w:t xml:space="preserve">, nem reduza seu capital social, exceto se (a) expressamente autorizado </w:t>
      </w:r>
      <w:r w:rsidR="00BF2426" w:rsidRPr="00DC3BDB">
        <w:rPr>
          <w:rFonts w:ascii="Trebuchet MS" w:hAnsi="Trebuchet MS"/>
          <w:sz w:val="20"/>
          <w:szCs w:val="20"/>
        </w:rPr>
        <w:t>pelos INSTRUMENTOS</w:t>
      </w:r>
      <w:r w:rsidRPr="00DC3BDB">
        <w:rPr>
          <w:rFonts w:ascii="Trebuchet MS" w:hAnsi="Trebuchet MS"/>
          <w:sz w:val="20"/>
          <w:szCs w:val="20"/>
        </w:rPr>
        <w:t xml:space="preserve"> DE</w:t>
      </w:r>
      <w:r w:rsidR="00BF2426" w:rsidRPr="00DC3BDB">
        <w:rPr>
          <w:rFonts w:ascii="Trebuchet MS" w:hAnsi="Trebuchet MS"/>
          <w:sz w:val="20"/>
          <w:szCs w:val="20"/>
        </w:rPr>
        <w:t xml:space="preserve"> FINANCIAMENTO</w:t>
      </w:r>
      <w:r w:rsidRPr="00DC3BDB">
        <w:rPr>
          <w:rFonts w:ascii="Trebuchet MS" w:hAnsi="Trebuchet MS"/>
          <w:sz w:val="20"/>
          <w:szCs w:val="20"/>
        </w:rPr>
        <w:t>, ou (b) previamente aprovado pelo</w:t>
      </w:r>
      <w:r w:rsidR="00BF2426" w:rsidRPr="00DC3BDB">
        <w:rPr>
          <w:rFonts w:ascii="Trebuchet MS" w:hAnsi="Trebuchet MS"/>
          <w:sz w:val="20"/>
          <w:szCs w:val="20"/>
        </w:rPr>
        <w:t>s</w:t>
      </w:r>
      <w:r w:rsidRPr="00DC3BDB">
        <w:rPr>
          <w:rFonts w:ascii="Trebuchet MS" w:hAnsi="Trebuchet MS"/>
          <w:sz w:val="20"/>
          <w:szCs w:val="20"/>
        </w:rPr>
        <w:t xml:space="preserve"> </w:t>
      </w:r>
      <w:r w:rsidR="00BF2426" w:rsidRPr="00DC3BDB">
        <w:rPr>
          <w:rFonts w:ascii="Trebuchet MS" w:hAnsi="Trebuchet MS"/>
          <w:sz w:val="20"/>
          <w:szCs w:val="20"/>
        </w:rPr>
        <w:t>CREDOR</w:t>
      </w:r>
      <w:r w:rsidRPr="00DC3BDB">
        <w:rPr>
          <w:rFonts w:ascii="Trebuchet MS" w:hAnsi="Trebuchet MS"/>
          <w:sz w:val="20"/>
          <w:szCs w:val="20"/>
        </w:rPr>
        <w:t xml:space="preserve">ES; </w:t>
      </w:r>
    </w:p>
    <w:p w14:paraId="3521FCD4" w14:textId="55A9DD3F" w:rsidR="006B7D56" w:rsidRPr="00DC3BDB" w:rsidRDefault="006B7D56" w:rsidP="006B7D56">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fornecer, em até 5 (cinco) dias úteis, quando assim solicitado, qualquer informação ou documento adicional que o</w:t>
      </w:r>
      <w:r w:rsidR="00BF2426" w:rsidRPr="00DC3BDB">
        <w:rPr>
          <w:rFonts w:ascii="Trebuchet MS" w:hAnsi="Trebuchet MS"/>
          <w:sz w:val="20"/>
          <w:szCs w:val="20"/>
        </w:rPr>
        <w:t>s</w:t>
      </w:r>
      <w:r w:rsidRPr="00DC3BDB">
        <w:rPr>
          <w:rFonts w:ascii="Trebuchet MS" w:hAnsi="Trebuchet MS"/>
          <w:sz w:val="20"/>
          <w:szCs w:val="20"/>
        </w:rPr>
        <w:t xml:space="preserve"> </w:t>
      </w:r>
      <w:r w:rsidR="00BF2426" w:rsidRPr="00DC3BDB">
        <w:rPr>
          <w:rFonts w:ascii="Trebuchet MS" w:hAnsi="Trebuchet MS"/>
          <w:sz w:val="20"/>
          <w:szCs w:val="20"/>
        </w:rPr>
        <w:t>CREDOR</w:t>
      </w:r>
      <w:r w:rsidRPr="00DC3BDB">
        <w:rPr>
          <w:rFonts w:ascii="Trebuchet MS" w:hAnsi="Trebuchet MS"/>
          <w:sz w:val="20"/>
          <w:szCs w:val="20"/>
        </w:rPr>
        <w:t>ES possa</w:t>
      </w:r>
      <w:r w:rsidR="00BF2426" w:rsidRPr="00DC3BDB">
        <w:rPr>
          <w:rFonts w:ascii="Trebuchet MS" w:hAnsi="Trebuchet MS"/>
          <w:sz w:val="20"/>
          <w:szCs w:val="20"/>
        </w:rPr>
        <w:t>m</w:t>
      </w:r>
      <w:r w:rsidRPr="00DC3BDB">
        <w:rPr>
          <w:rFonts w:ascii="Trebuchet MS" w:hAnsi="Trebuchet MS"/>
          <w:sz w:val="20"/>
          <w:szCs w:val="20"/>
        </w:rPr>
        <w:t xml:space="preserve"> vir a solicitar relativamente aos BENS EMPENHADOS;</w:t>
      </w:r>
    </w:p>
    <w:p w14:paraId="73ED229C" w14:textId="2DB3E0BA" w:rsidR="006B7D56" w:rsidRPr="00DC3BDB" w:rsidRDefault="006B7D56" w:rsidP="006B7D56">
      <w:pPr>
        <w:pStyle w:val="ax"/>
        <w:numPr>
          <w:ilvl w:val="0"/>
          <w:numId w:val="8"/>
        </w:numPr>
        <w:spacing w:before="0" w:after="0" w:line="276" w:lineRule="auto"/>
        <w:ind w:left="426" w:hanging="426"/>
        <w:rPr>
          <w:rFonts w:ascii="Trebuchet MS" w:hAnsi="Trebuchet MS"/>
          <w:sz w:val="20"/>
          <w:szCs w:val="20"/>
        </w:rPr>
      </w:pPr>
      <w:r w:rsidRPr="00DC3BDB">
        <w:rPr>
          <w:rFonts w:ascii="Trebuchet MS" w:hAnsi="Trebuchet MS"/>
          <w:sz w:val="20"/>
          <w:szCs w:val="20"/>
        </w:rPr>
        <w:t>tomar todas e quaisquer medidas e produzir todos os atos necessários à: (a) validade, formalização e aperfeiçoamento da garantia sobre os BENS EMPENHADOS; (b) excussão ou execução do penhor constituído sobre os BENS EMPENHADOS nos termos deste CONTRATO, de modo a possibilitar o exercício dos direitos e prerrogativas do</w:t>
      </w:r>
      <w:r w:rsidR="00BF2426" w:rsidRPr="00DC3BDB">
        <w:rPr>
          <w:rFonts w:ascii="Trebuchet MS" w:hAnsi="Trebuchet MS"/>
          <w:sz w:val="20"/>
          <w:szCs w:val="20"/>
        </w:rPr>
        <w:t>s</w:t>
      </w:r>
      <w:r w:rsidRPr="00DC3BDB">
        <w:rPr>
          <w:rFonts w:ascii="Trebuchet MS" w:hAnsi="Trebuchet MS"/>
          <w:sz w:val="20"/>
          <w:szCs w:val="20"/>
        </w:rPr>
        <w:t xml:space="preserve"> </w:t>
      </w:r>
      <w:r w:rsidR="00BF2426" w:rsidRPr="00DC3BDB">
        <w:rPr>
          <w:rFonts w:ascii="Trebuchet MS" w:hAnsi="Trebuchet MS"/>
          <w:sz w:val="20"/>
          <w:szCs w:val="20"/>
        </w:rPr>
        <w:t>CREDORE</w:t>
      </w:r>
      <w:r w:rsidRPr="00DC3BDB">
        <w:rPr>
          <w:rFonts w:ascii="Trebuchet MS" w:hAnsi="Trebuchet MS"/>
          <w:sz w:val="20"/>
          <w:szCs w:val="20"/>
        </w:rPr>
        <w:t>S, inclusive na obtenção de quaisquer autorizações que se façam necessárias; e (c) permitir que o</w:t>
      </w:r>
      <w:r w:rsidR="00BF2426" w:rsidRPr="00DC3BDB">
        <w:rPr>
          <w:rFonts w:ascii="Trebuchet MS" w:hAnsi="Trebuchet MS"/>
          <w:sz w:val="20"/>
          <w:szCs w:val="20"/>
        </w:rPr>
        <w:t>s CREDORES</w:t>
      </w:r>
      <w:r w:rsidRPr="00DC3BDB">
        <w:rPr>
          <w:rFonts w:ascii="Trebuchet MS" w:hAnsi="Trebuchet MS"/>
          <w:sz w:val="20"/>
          <w:szCs w:val="20"/>
        </w:rPr>
        <w:t xml:space="preserve"> possa</w:t>
      </w:r>
      <w:r w:rsidR="00BF2426" w:rsidRPr="00DC3BDB">
        <w:rPr>
          <w:rFonts w:ascii="Trebuchet MS" w:hAnsi="Trebuchet MS"/>
          <w:sz w:val="20"/>
          <w:szCs w:val="20"/>
        </w:rPr>
        <w:t>m</w:t>
      </w:r>
      <w:r w:rsidRPr="00DC3BDB">
        <w:rPr>
          <w:rFonts w:ascii="Trebuchet MS" w:hAnsi="Trebuchet MS"/>
          <w:sz w:val="20"/>
          <w:szCs w:val="20"/>
        </w:rPr>
        <w:t xml:space="preserve"> conservar e proteger o exercício e a execução dos respectivos direitos, prerrogativas e recursos assegurados em decorrência deste CONTRATO, devendo, ainda, adotar todas as providências solicitadas pelo</w:t>
      </w:r>
      <w:r w:rsidR="00BF2426" w:rsidRPr="00DC3BDB">
        <w:rPr>
          <w:rFonts w:ascii="Trebuchet MS" w:hAnsi="Trebuchet MS"/>
          <w:sz w:val="20"/>
          <w:szCs w:val="20"/>
        </w:rPr>
        <w:t>s CREDORES</w:t>
      </w:r>
      <w:r w:rsidRPr="00DC3BDB">
        <w:rPr>
          <w:rFonts w:ascii="Trebuchet MS" w:hAnsi="Trebuchet MS"/>
          <w:sz w:val="20"/>
          <w:szCs w:val="20"/>
        </w:rPr>
        <w:t xml:space="preserve">, de forma a satisfazer tais fins; </w:t>
      </w:r>
    </w:p>
    <w:p w14:paraId="6B55B374" w14:textId="3999A6D1" w:rsidR="006B7D56" w:rsidRPr="00DC3BDB" w:rsidRDefault="006B7D56" w:rsidP="006B7D56">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defender de forma tempestiva, às suas custas e expensas, os direitos do</w:t>
      </w:r>
      <w:r w:rsidR="00BF2426" w:rsidRPr="00DC3BDB">
        <w:rPr>
          <w:rFonts w:ascii="Trebuchet MS" w:hAnsi="Trebuchet MS"/>
          <w:sz w:val="20"/>
          <w:szCs w:val="20"/>
        </w:rPr>
        <w:t>s</w:t>
      </w:r>
      <w:r w:rsidRPr="00DC3BDB">
        <w:rPr>
          <w:rFonts w:ascii="Trebuchet MS" w:hAnsi="Trebuchet MS"/>
          <w:sz w:val="20"/>
          <w:szCs w:val="20"/>
        </w:rPr>
        <w:t xml:space="preserve"> </w:t>
      </w:r>
      <w:r w:rsidR="00BF2426" w:rsidRPr="00DC3BDB">
        <w:rPr>
          <w:rFonts w:ascii="Trebuchet MS" w:hAnsi="Trebuchet MS"/>
          <w:sz w:val="20"/>
          <w:szCs w:val="20"/>
        </w:rPr>
        <w:t>CREDORE</w:t>
      </w:r>
      <w:r w:rsidRPr="00DC3BDB">
        <w:rPr>
          <w:rFonts w:ascii="Trebuchet MS" w:hAnsi="Trebuchet MS"/>
          <w:sz w:val="20"/>
          <w:szCs w:val="20"/>
        </w:rPr>
        <w:t>S</w:t>
      </w:r>
      <w:r w:rsidRPr="00DC3BDB">
        <w:rPr>
          <w:rFonts w:ascii="Trebuchet MS" w:hAnsi="Trebuchet MS"/>
          <w:b/>
          <w:sz w:val="20"/>
          <w:szCs w:val="20"/>
        </w:rPr>
        <w:t xml:space="preserve"> </w:t>
      </w:r>
      <w:r w:rsidRPr="00DC3BDB">
        <w:rPr>
          <w:rFonts w:ascii="Trebuchet MS" w:hAnsi="Trebuchet MS"/>
          <w:sz w:val="20"/>
          <w:szCs w:val="20"/>
        </w:rPr>
        <w:t>com relação ao penhor ora constituído contra quaisquer reivindicações e demandas de terceiros que possam, de forma direta, afetar a existência, validade e eficácia do penhor ora constituído;</w:t>
      </w:r>
    </w:p>
    <w:p w14:paraId="51D261D9" w14:textId="7F837247" w:rsidR="006B7D56" w:rsidRPr="00DC3BDB" w:rsidRDefault="006B7D56" w:rsidP="006B7D56">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manter ou fazer manter na sua sede social os livros e registros completos e precisos sobre os BENS EMPENHADOS, permitindo a</w:t>
      </w:r>
      <w:r w:rsidR="00BF2426" w:rsidRPr="00DC3BDB">
        <w:rPr>
          <w:rFonts w:ascii="Trebuchet MS" w:hAnsi="Trebuchet MS"/>
          <w:sz w:val="20"/>
          <w:szCs w:val="20"/>
        </w:rPr>
        <w:t>os</w:t>
      </w:r>
      <w:r w:rsidRPr="00DC3BDB">
        <w:rPr>
          <w:rFonts w:ascii="Trebuchet MS" w:hAnsi="Trebuchet MS"/>
          <w:sz w:val="20"/>
          <w:szCs w:val="20"/>
        </w:rPr>
        <w:t xml:space="preserve"> </w:t>
      </w:r>
      <w:r w:rsidR="00BF2426" w:rsidRPr="00DC3BDB">
        <w:rPr>
          <w:rFonts w:ascii="Trebuchet MS" w:hAnsi="Trebuchet MS"/>
          <w:sz w:val="20"/>
          <w:szCs w:val="20"/>
        </w:rPr>
        <w:t>CREDORE</w:t>
      </w:r>
      <w:r w:rsidRPr="00DC3BDB">
        <w:rPr>
          <w:rFonts w:ascii="Trebuchet MS" w:hAnsi="Trebuchet MS"/>
          <w:sz w:val="20"/>
          <w:szCs w:val="20"/>
        </w:rPr>
        <w:t xml:space="preserve">S inspecioná-los e produzir quaisquer cópias dos referidos registros, conforme solicitado pelos </w:t>
      </w:r>
      <w:r w:rsidR="00BF2426" w:rsidRPr="00DC3BDB">
        <w:rPr>
          <w:rFonts w:ascii="Trebuchet MS" w:hAnsi="Trebuchet MS"/>
          <w:sz w:val="20"/>
          <w:szCs w:val="20"/>
        </w:rPr>
        <w:t>CREDOR</w:t>
      </w:r>
      <w:r w:rsidRPr="00DC3BDB">
        <w:rPr>
          <w:rFonts w:ascii="Trebuchet MS" w:hAnsi="Trebuchet MS"/>
          <w:sz w:val="20"/>
          <w:szCs w:val="20"/>
        </w:rPr>
        <w:t>ES, mediante aviso prévio de 3 (três) dias úteis a contar da data do requerimento de inspeção;</w:t>
      </w:r>
    </w:p>
    <w:p w14:paraId="0F00B3A7" w14:textId="6675082B" w:rsidR="006B7D56" w:rsidRPr="00DC3BDB" w:rsidRDefault="006B7D56" w:rsidP="006B7D56">
      <w:pPr>
        <w:pStyle w:val="ax"/>
        <w:numPr>
          <w:ilvl w:val="0"/>
          <w:numId w:val="8"/>
        </w:numPr>
        <w:spacing w:before="0" w:after="0" w:line="276" w:lineRule="auto"/>
        <w:ind w:left="360"/>
        <w:rPr>
          <w:rFonts w:ascii="Trebuchet MS" w:hAnsi="Trebuchet MS"/>
          <w:sz w:val="20"/>
          <w:szCs w:val="20"/>
        </w:rPr>
      </w:pPr>
      <w:r w:rsidRPr="00DC3BDB">
        <w:rPr>
          <w:rFonts w:ascii="Trebuchet MS" w:hAnsi="Trebuchet MS"/>
          <w:sz w:val="20"/>
          <w:szCs w:val="20"/>
        </w:rPr>
        <w:t>reforçar, substituir, repor ou complementar a garantia prevista neste CONTRATO, até o atingimento do valor inicialmente garantido, no prazo de até 30 (trinta) dias úteis a contar do recebimento da notificação enviada pelo</w:t>
      </w:r>
      <w:r w:rsidR="00BF2426" w:rsidRPr="00DC3BDB">
        <w:rPr>
          <w:rFonts w:ascii="Trebuchet MS" w:hAnsi="Trebuchet MS"/>
          <w:sz w:val="20"/>
          <w:szCs w:val="20"/>
        </w:rPr>
        <w:t>s CREDORES</w:t>
      </w:r>
      <w:r w:rsidRPr="00DC3BDB">
        <w:rPr>
          <w:rFonts w:ascii="Trebuchet MS" w:hAnsi="Trebuchet MS"/>
          <w:sz w:val="20"/>
          <w:szCs w:val="20"/>
        </w:rPr>
        <w:t>,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28F8BDC6" w14:textId="07DCCD95" w:rsidR="006B7D56" w:rsidRPr="00DC3BDB" w:rsidRDefault="006B7D56" w:rsidP="006B7D56">
      <w:pPr>
        <w:pStyle w:val="ax"/>
        <w:numPr>
          <w:ilvl w:val="0"/>
          <w:numId w:val="8"/>
        </w:numPr>
        <w:spacing w:before="0" w:after="0" w:line="276" w:lineRule="auto"/>
        <w:ind w:left="426" w:hanging="426"/>
        <w:rPr>
          <w:rFonts w:ascii="Trebuchet MS" w:hAnsi="Trebuchet MS"/>
          <w:sz w:val="20"/>
          <w:szCs w:val="20"/>
        </w:rPr>
      </w:pPr>
      <w:r w:rsidRPr="00DC3BDB">
        <w:rPr>
          <w:rFonts w:ascii="Trebuchet MS" w:hAnsi="Trebuchet MS"/>
          <w:sz w:val="20"/>
          <w:szCs w:val="20"/>
        </w:rPr>
        <w:t>sempre exercerem seu direito de preferência na subscrição de novas ações eventualmente emitidas pela DEVEDORA.</w:t>
      </w:r>
    </w:p>
    <w:p w14:paraId="45167F30" w14:textId="77777777" w:rsidR="006B7D56" w:rsidRPr="00DC3BDB" w:rsidRDefault="006B7D56" w:rsidP="00BF2426">
      <w:pPr>
        <w:pStyle w:val="ax"/>
        <w:spacing w:before="0" w:after="0" w:line="276" w:lineRule="auto"/>
        <w:ind w:left="360" w:firstLine="0"/>
        <w:rPr>
          <w:rFonts w:ascii="Trebuchet MS" w:hAnsi="Trebuchet MS"/>
          <w:sz w:val="20"/>
          <w:szCs w:val="20"/>
        </w:rPr>
      </w:pPr>
    </w:p>
    <w:p w14:paraId="7EF04711" w14:textId="77777777" w:rsidR="008B6649" w:rsidRPr="00DC3BDB" w:rsidRDefault="008B6649" w:rsidP="008B6649">
      <w:pPr>
        <w:spacing w:line="276" w:lineRule="auto"/>
        <w:jc w:val="both"/>
        <w:rPr>
          <w:rFonts w:ascii="Trebuchet MS" w:hAnsi="Trebuchet MS" w:cs="Arial"/>
          <w:sz w:val="20"/>
          <w:szCs w:val="20"/>
        </w:rPr>
      </w:pPr>
    </w:p>
    <w:p w14:paraId="62E34312" w14:textId="4F7AC1B9" w:rsidR="008B6649" w:rsidRPr="00DC3BDB" w:rsidRDefault="00FA51B0"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QUINTA</w:t>
      </w:r>
      <w:r w:rsidR="008B6649" w:rsidRPr="00DC3BDB">
        <w:rPr>
          <w:rFonts w:ascii="Trebuchet MS" w:hAnsi="Trebuchet MS" w:cs="Arial"/>
          <w:b/>
          <w:sz w:val="20"/>
          <w:szCs w:val="20"/>
          <w:u w:val="single"/>
        </w:rPr>
        <w:br/>
        <w:t>DIREITOS DE VOTO D</w:t>
      </w:r>
      <w:r w:rsidR="00FA07DB" w:rsidRPr="00DC3BDB">
        <w:rPr>
          <w:rFonts w:ascii="Trebuchet MS" w:hAnsi="Trebuchet MS" w:cs="Arial"/>
          <w:b/>
          <w:sz w:val="20"/>
          <w:szCs w:val="20"/>
          <w:u w:val="single"/>
        </w:rPr>
        <w:t xml:space="preserve">O PRESTADOR </w:t>
      </w:r>
      <w:r w:rsidR="008B6649" w:rsidRPr="00DC3BDB">
        <w:rPr>
          <w:rFonts w:ascii="Trebuchet MS" w:hAnsi="Trebuchet MS" w:cs="Arial"/>
          <w:b/>
          <w:sz w:val="20"/>
          <w:szCs w:val="20"/>
          <w:u w:val="single"/>
        </w:rPr>
        <w:t>DA GARANTIA</w:t>
      </w:r>
    </w:p>
    <w:p w14:paraId="4390F8F5" w14:textId="77777777" w:rsidR="008B6649" w:rsidRPr="00DC3BDB" w:rsidRDefault="008B6649" w:rsidP="008B6649">
      <w:pPr>
        <w:keepNext/>
        <w:spacing w:line="276" w:lineRule="auto"/>
        <w:jc w:val="both"/>
        <w:rPr>
          <w:rFonts w:ascii="Trebuchet MS" w:hAnsi="Trebuchet MS" w:cs="Arial"/>
          <w:sz w:val="20"/>
          <w:szCs w:val="20"/>
        </w:rPr>
      </w:pPr>
    </w:p>
    <w:p w14:paraId="2BABACAA" w14:textId="64E17135" w:rsidR="008B6649" w:rsidRPr="00DC3BDB" w:rsidRDefault="00FA07DB" w:rsidP="008B6649">
      <w:pPr>
        <w:spacing w:line="276" w:lineRule="auto"/>
        <w:jc w:val="both"/>
        <w:rPr>
          <w:rFonts w:ascii="Trebuchet MS" w:hAnsi="Trebuchet MS" w:cs="Arial"/>
          <w:sz w:val="20"/>
          <w:szCs w:val="20"/>
        </w:rPr>
      </w:pPr>
      <w:r w:rsidRPr="00DC3BDB">
        <w:rPr>
          <w:rFonts w:ascii="Trebuchet MS" w:hAnsi="Trebuchet MS" w:cs="Arial"/>
          <w:sz w:val="20"/>
          <w:szCs w:val="20"/>
        </w:rPr>
        <w:t xml:space="preserve">O PRESTADOR </w:t>
      </w:r>
      <w:r w:rsidR="00BF2426" w:rsidRPr="00DC3BDB">
        <w:rPr>
          <w:rFonts w:ascii="Trebuchet MS" w:hAnsi="Trebuchet MS" w:cs="Arial"/>
          <w:sz w:val="20"/>
          <w:szCs w:val="20"/>
        </w:rPr>
        <w:t>DA GARANTIA poder</w:t>
      </w:r>
      <w:r w:rsidR="00C34574" w:rsidRPr="00DC3BDB">
        <w:rPr>
          <w:rFonts w:ascii="Trebuchet MS" w:hAnsi="Trebuchet MS" w:cs="Arial"/>
          <w:sz w:val="20"/>
          <w:szCs w:val="20"/>
        </w:rPr>
        <w:t>á</w:t>
      </w:r>
      <w:r w:rsidR="008B6649" w:rsidRPr="00DC3BDB">
        <w:rPr>
          <w:rFonts w:ascii="Trebuchet MS" w:hAnsi="Trebuchet MS" w:cs="Arial"/>
          <w:sz w:val="20"/>
          <w:szCs w:val="20"/>
        </w:rPr>
        <w:t xml:space="preserve"> exercer livremente seu direito de voto em relação às suas respectivas AÇÕES nas assembleias de acionistas da DEVEDORA durante a vigência deste CONTRATO, respeitadas as disposições dos INSTRUMENTOS DE FINANCIAMENTO e dos DOCUMENTOS DE GARANTIA. Entretanto, para fins do disposto no artigo 113 da LEI DAS SOCIEDADES POR AÇÕES, as deliberações societárias concernentes à DEVEDORA relativas às matérias a seguir relacionadas estarão sempre sujeitas à aprovação, prévia e por escrito, dos CREDORES: </w:t>
      </w:r>
    </w:p>
    <w:p w14:paraId="740BD18B" w14:textId="77777777" w:rsidR="008B6649" w:rsidRPr="00DC3BDB" w:rsidRDefault="008B6649" w:rsidP="008B6649">
      <w:pPr>
        <w:spacing w:line="276" w:lineRule="auto"/>
        <w:jc w:val="both"/>
        <w:rPr>
          <w:rFonts w:ascii="Trebuchet MS" w:hAnsi="Trebuchet MS" w:cs="Arial"/>
          <w:sz w:val="20"/>
          <w:szCs w:val="20"/>
        </w:rPr>
      </w:pPr>
    </w:p>
    <w:p w14:paraId="0472AEE5" w14:textId="77777777" w:rsidR="008B6649" w:rsidRPr="00DC3BDB" w:rsidRDefault="008B6649" w:rsidP="008B6649">
      <w:pPr>
        <w:pStyle w:val="ax"/>
        <w:numPr>
          <w:ilvl w:val="0"/>
          <w:numId w:val="14"/>
        </w:numPr>
        <w:spacing w:before="0" w:after="0" w:line="276" w:lineRule="auto"/>
        <w:ind w:left="426"/>
        <w:rPr>
          <w:rFonts w:ascii="Trebuchet MS" w:hAnsi="Trebuchet MS"/>
          <w:sz w:val="20"/>
          <w:szCs w:val="20"/>
        </w:rPr>
      </w:pPr>
      <w:r w:rsidRPr="00DC3BDB">
        <w:rPr>
          <w:rFonts w:ascii="Trebuchet MS" w:hAnsi="Trebuchet MS"/>
          <w:sz w:val="20"/>
          <w:szCs w:val="20"/>
        </w:rPr>
        <w:t>incorporação, fusão, cisão, incorporação de ações ou transformação da DEVEDORA em qualquer outro tipo societário, bem como o resgate ou amortização de ações representativas do capital social da DEVEDORA, quer com redução, ou não, de seu capital social, ressalvadas as hipóteses expressamente autorizadas pelos INSTRUMENTOS DE FINANCIAMENTO;</w:t>
      </w:r>
    </w:p>
    <w:p w14:paraId="3EAC4229" w14:textId="77777777" w:rsidR="008B6649" w:rsidRPr="00DC3BDB" w:rsidRDefault="008B6649" w:rsidP="008B6649">
      <w:pPr>
        <w:pStyle w:val="ax"/>
        <w:spacing w:before="0" w:after="0" w:line="276" w:lineRule="auto"/>
        <w:ind w:left="360" w:firstLine="0"/>
        <w:rPr>
          <w:rFonts w:ascii="Trebuchet MS" w:hAnsi="Trebuchet MS"/>
          <w:sz w:val="20"/>
          <w:szCs w:val="20"/>
        </w:rPr>
      </w:pPr>
    </w:p>
    <w:p w14:paraId="7172F6DC" w14:textId="77777777" w:rsidR="008B6649" w:rsidRPr="00DC3BDB" w:rsidRDefault="008B6649" w:rsidP="008B6649">
      <w:pPr>
        <w:pStyle w:val="ax"/>
        <w:numPr>
          <w:ilvl w:val="0"/>
          <w:numId w:val="14"/>
        </w:numPr>
        <w:spacing w:before="0" w:after="0" w:line="276" w:lineRule="auto"/>
        <w:ind w:left="360"/>
        <w:rPr>
          <w:rFonts w:ascii="Trebuchet MS" w:hAnsi="Trebuchet MS"/>
          <w:sz w:val="20"/>
          <w:szCs w:val="20"/>
        </w:rPr>
      </w:pPr>
      <w:r w:rsidRPr="00DC3BDB">
        <w:rPr>
          <w:rFonts w:ascii="Trebuchet MS" w:hAnsi="Trebuchet MS"/>
          <w:sz w:val="20"/>
          <w:szCs w:val="20"/>
        </w:rPr>
        <w:t>a prática de qualquer ato, ou a celebração de qualquer documento, para o fim de aprovar, requerer ou concordar com falência, liquidação ou recuperação, judicial ou extrajudicial, da DEVEDORA;</w:t>
      </w:r>
    </w:p>
    <w:p w14:paraId="62753933" w14:textId="77777777" w:rsidR="008B6649" w:rsidRPr="00DC3BDB" w:rsidRDefault="008B6649" w:rsidP="008B6649">
      <w:pPr>
        <w:pStyle w:val="ax"/>
        <w:spacing w:before="0" w:after="0" w:line="276" w:lineRule="auto"/>
        <w:ind w:left="360" w:firstLine="0"/>
        <w:rPr>
          <w:rFonts w:ascii="Trebuchet MS" w:hAnsi="Trebuchet MS"/>
          <w:sz w:val="20"/>
          <w:szCs w:val="20"/>
        </w:rPr>
      </w:pPr>
    </w:p>
    <w:p w14:paraId="46204D4B" w14:textId="77777777" w:rsidR="008B6649" w:rsidRPr="00DC3BDB" w:rsidRDefault="008B6649" w:rsidP="008B6649">
      <w:pPr>
        <w:pStyle w:val="ax"/>
        <w:numPr>
          <w:ilvl w:val="0"/>
          <w:numId w:val="14"/>
        </w:numPr>
        <w:spacing w:before="0" w:after="0" w:line="276" w:lineRule="auto"/>
        <w:ind w:left="360"/>
        <w:rPr>
          <w:rFonts w:ascii="Trebuchet MS" w:hAnsi="Trebuchet MS"/>
          <w:sz w:val="20"/>
          <w:szCs w:val="20"/>
        </w:rPr>
      </w:pPr>
      <w:r w:rsidRPr="00DC3BDB">
        <w:rPr>
          <w:rFonts w:ascii="Trebuchet MS" w:hAnsi="Trebuchet MS"/>
          <w:sz w:val="20"/>
          <w:szCs w:val="20"/>
        </w:rPr>
        <w:t>a contratação de qualquer operação que, de qualquer forma, dê origem a novos endividamentos, ressalvadas as hipóteses expressamente autorizadas previstas nos INSTRUMENTOS DE FINANCIAMENTO;</w:t>
      </w:r>
    </w:p>
    <w:p w14:paraId="60420212" w14:textId="77777777" w:rsidR="008B6649" w:rsidRPr="00DC3BDB" w:rsidRDefault="008B6649" w:rsidP="008B6649">
      <w:pPr>
        <w:pStyle w:val="ax"/>
        <w:spacing w:before="0" w:after="0" w:line="276" w:lineRule="auto"/>
        <w:ind w:left="360" w:firstLine="0"/>
        <w:rPr>
          <w:rFonts w:ascii="Trebuchet MS" w:hAnsi="Trebuchet MS"/>
          <w:sz w:val="20"/>
          <w:szCs w:val="20"/>
        </w:rPr>
      </w:pPr>
    </w:p>
    <w:p w14:paraId="5F5665D9" w14:textId="77777777" w:rsidR="008B6649" w:rsidRPr="00DC3BDB" w:rsidRDefault="008B6649" w:rsidP="008B6649">
      <w:pPr>
        <w:pStyle w:val="ax"/>
        <w:numPr>
          <w:ilvl w:val="0"/>
          <w:numId w:val="14"/>
        </w:numPr>
        <w:spacing w:before="0" w:after="0" w:line="276" w:lineRule="auto"/>
        <w:ind w:left="360"/>
        <w:rPr>
          <w:rFonts w:ascii="Trebuchet MS" w:hAnsi="Trebuchet MS"/>
          <w:sz w:val="20"/>
          <w:szCs w:val="20"/>
        </w:rPr>
      </w:pPr>
      <w:r w:rsidRPr="00DC3BDB">
        <w:rPr>
          <w:rFonts w:ascii="Trebuchet MS" w:hAnsi="Trebuchet MS"/>
          <w:sz w:val="20"/>
          <w:szCs w:val="20"/>
        </w:rPr>
        <w:t>a constituição de ônus e a outorga de garantias a quaisquer terceiros e/ou outras operações, exceto se expressamente autorizado pelos INSTRUMENTOS DE FINANCIAMENTO;</w:t>
      </w:r>
    </w:p>
    <w:p w14:paraId="108E1299" w14:textId="77777777" w:rsidR="008B6649" w:rsidRPr="00DC3BDB" w:rsidRDefault="008B6649" w:rsidP="008B6649">
      <w:pPr>
        <w:pStyle w:val="ax"/>
        <w:spacing w:before="0" w:after="0" w:line="276" w:lineRule="auto"/>
        <w:ind w:left="360" w:firstLine="0"/>
        <w:rPr>
          <w:rFonts w:ascii="Trebuchet MS" w:hAnsi="Trebuchet MS"/>
          <w:sz w:val="20"/>
          <w:szCs w:val="20"/>
        </w:rPr>
      </w:pPr>
    </w:p>
    <w:p w14:paraId="356C261D" w14:textId="76FAB126" w:rsidR="008B6649" w:rsidRPr="00DC3BDB" w:rsidRDefault="008B6649" w:rsidP="008B6649">
      <w:pPr>
        <w:pStyle w:val="ax"/>
        <w:numPr>
          <w:ilvl w:val="0"/>
          <w:numId w:val="14"/>
        </w:numPr>
        <w:spacing w:before="0" w:after="0" w:line="276" w:lineRule="auto"/>
        <w:ind w:left="357"/>
        <w:rPr>
          <w:rFonts w:ascii="Trebuchet MS" w:hAnsi="Trebuchet MS"/>
          <w:sz w:val="20"/>
          <w:szCs w:val="20"/>
        </w:rPr>
      </w:pPr>
      <w:r w:rsidRPr="00DC3BDB">
        <w:rPr>
          <w:rFonts w:ascii="Trebuchet MS" w:hAnsi="Trebuchet MS"/>
          <w:sz w:val="20"/>
          <w:szCs w:val="20"/>
        </w:rPr>
        <w:t>emissão de novas ações, bônus de subscrição, debêntures conversíveis em ações ou de partes beneficiárias, bem como a outorga de opção de compra de quaisquer desses títulos, ressalvadas as hipóteses expressamente autorizadas pelos INSTRUMENTOS DE FINANCIAMENTO e as eventuais emissões de novas ações da DEVEDORA subscritas e/ou integralizadas, exclusivamente pel</w:t>
      </w:r>
      <w:r w:rsidR="00FA07DB" w:rsidRPr="00DC3BDB">
        <w:rPr>
          <w:rFonts w:ascii="Trebuchet MS" w:hAnsi="Trebuchet MS"/>
          <w:sz w:val="20"/>
          <w:szCs w:val="20"/>
        </w:rPr>
        <w:t xml:space="preserve">o PRESTADOR </w:t>
      </w:r>
      <w:r w:rsidRPr="00DC3BDB">
        <w:rPr>
          <w:rFonts w:ascii="Trebuchet MS" w:hAnsi="Trebuchet MS"/>
          <w:sz w:val="20"/>
          <w:szCs w:val="20"/>
        </w:rPr>
        <w:t>DA GARANTIA ou suas sucessoras permitidas;</w:t>
      </w:r>
    </w:p>
    <w:p w14:paraId="10FEF8A9" w14:textId="77777777" w:rsidR="008B6649" w:rsidRPr="00DC3BDB" w:rsidRDefault="008B6649" w:rsidP="008B6649">
      <w:pPr>
        <w:pStyle w:val="ax"/>
        <w:spacing w:before="0" w:after="0" w:line="276" w:lineRule="auto"/>
        <w:ind w:left="357" w:firstLine="0"/>
        <w:rPr>
          <w:rFonts w:ascii="Trebuchet MS" w:hAnsi="Trebuchet MS"/>
          <w:sz w:val="20"/>
          <w:szCs w:val="20"/>
        </w:rPr>
      </w:pPr>
    </w:p>
    <w:p w14:paraId="209621DF" w14:textId="77777777" w:rsidR="008B6649" w:rsidRPr="00DC3BDB" w:rsidRDefault="008B6649" w:rsidP="008B6649">
      <w:pPr>
        <w:pStyle w:val="ax"/>
        <w:numPr>
          <w:ilvl w:val="0"/>
          <w:numId w:val="14"/>
        </w:numPr>
        <w:spacing w:before="0" w:after="0" w:line="276" w:lineRule="auto"/>
        <w:ind w:left="357"/>
        <w:rPr>
          <w:rFonts w:ascii="Trebuchet MS" w:hAnsi="Trebuchet MS"/>
          <w:sz w:val="20"/>
          <w:szCs w:val="20"/>
        </w:rPr>
      </w:pPr>
      <w:r w:rsidRPr="00DC3BDB">
        <w:rPr>
          <w:rFonts w:ascii="Trebuchet MS" w:hAnsi="Trebuchet MS"/>
          <w:sz w:val="20"/>
          <w:szCs w:val="20"/>
        </w:rPr>
        <w:t>criação de nova espécie ou classe de ações, inclusive por conversão de ações;</w:t>
      </w:r>
    </w:p>
    <w:p w14:paraId="3A9E1D83" w14:textId="77777777" w:rsidR="008B6649" w:rsidRPr="00DC3BDB" w:rsidRDefault="008B6649" w:rsidP="008B6649">
      <w:pPr>
        <w:pStyle w:val="PargrafodaLista"/>
        <w:rPr>
          <w:rFonts w:ascii="Trebuchet MS" w:hAnsi="Trebuchet MS"/>
          <w:sz w:val="20"/>
          <w:szCs w:val="20"/>
        </w:rPr>
      </w:pPr>
    </w:p>
    <w:p w14:paraId="5EDEF897" w14:textId="77777777" w:rsidR="008B6649" w:rsidRPr="00DC3BDB" w:rsidRDefault="008B6649" w:rsidP="008B6649">
      <w:pPr>
        <w:pStyle w:val="ax"/>
        <w:numPr>
          <w:ilvl w:val="0"/>
          <w:numId w:val="14"/>
        </w:numPr>
        <w:spacing w:before="0" w:after="0" w:line="276" w:lineRule="auto"/>
        <w:ind w:left="357"/>
        <w:rPr>
          <w:rFonts w:ascii="Trebuchet MS" w:hAnsi="Trebuchet MS"/>
          <w:sz w:val="20"/>
          <w:szCs w:val="20"/>
        </w:rPr>
      </w:pPr>
      <w:r w:rsidRPr="00DC3BDB">
        <w:rPr>
          <w:rFonts w:ascii="Trebuchet MS" w:hAnsi="Trebuchet MS"/>
          <w:sz w:val="20"/>
          <w:szCs w:val="20"/>
        </w:rPr>
        <w:t>desdobramento ou grupamento de ações;</w:t>
      </w:r>
    </w:p>
    <w:p w14:paraId="2AF39611" w14:textId="77777777" w:rsidR="008B6649" w:rsidRPr="00DC3BDB" w:rsidRDefault="008B6649" w:rsidP="008B6649">
      <w:pPr>
        <w:pStyle w:val="PargrafodaLista"/>
        <w:rPr>
          <w:rFonts w:ascii="Trebuchet MS" w:hAnsi="Trebuchet MS"/>
          <w:sz w:val="20"/>
          <w:szCs w:val="20"/>
        </w:rPr>
      </w:pPr>
    </w:p>
    <w:p w14:paraId="5DD0E284" w14:textId="77777777" w:rsidR="008B6649" w:rsidRPr="00DC3BDB" w:rsidRDefault="008B6649" w:rsidP="008B6649">
      <w:pPr>
        <w:pStyle w:val="ax"/>
        <w:numPr>
          <w:ilvl w:val="0"/>
          <w:numId w:val="14"/>
        </w:numPr>
        <w:spacing w:before="0" w:after="0" w:line="276" w:lineRule="auto"/>
        <w:ind w:left="357"/>
        <w:rPr>
          <w:rFonts w:ascii="Trebuchet MS" w:hAnsi="Trebuchet MS"/>
          <w:sz w:val="20"/>
          <w:szCs w:val="20"/>
        </w:rPr>
      </w:pPr>
      <w:r w:rsidRPr="00DC3BDB">
        <w:rPr>
          <w:rFonts w:ascii="Trebuchet MS" w:hAnsi="Trebuchet MS"/>
          <w:sz w:val="20"/>
          <w:szCs w:val="20"/>
        </w:rPr>
        <w:t>alteração da política de distribuição de dividendos em desacordo com a previsão contida nos INSTRUMENTOS DE FINANCIAMENTO;</w:t>
      </w:r>
    </w:p>
    <w:p w14:paraId="4CAA4233" w14:textId="77777777" w:rsidR="008B6649" w:rsidRPr="00DC3BDB" w:rsidRDefault="008B6649" w:rsidP="00DC3BDB">
      <w:pPr>
        <w:pStyle w:val="ax"/>
        <w:spacing w:before="0" w:after="0" w:line="276" w:lineRule="auto"/>
        <w:ind w:left="0" w:firstLine="0"/>
        <w:rPr>
          <w:rFonts w:ascii="Trebuchet MS" w:hAnsi="Trebuchet MS"/>
          <w:sz w:val="20"/>
          <w:szCs w:val="20"/>
        </w:rPr>
      </w:pPr>
    </w:p>
    <w:p w14:paraId="2D0EF831" w14:textId="3CC78972" w:rsidR="00E14DB9" w:rsidRPr="00DC3BDB" w:rsidRDefault="008B6649" w:rsidP="008B6649">
      <w:pPr>
        <w:pStyle w:val="ax"/>
        <w:numPr>
          <w:ilvl w:val="0"/>
          <w:numId w:val="14"/>
        </w:numPr>
        <w:spacing w:before="0" w:after="0" w:line="276" w:lineRule="auto"/>
        <w:ind w:left="357"/>
        <w:rPr>
          <w:rFonts w:ascii="Trebuchet MS" w:hAnsi="Trebuchet MS"/>
          <w:spacing w:val="-16"/>
          <w:sz w:val="20"/>
          <w:szCs w:val="20"/>
        </w:rPr>
      </w:pPr>
      <w:r w:rsidRPr="00DC3BDB">
        <w:rPr>
          <w:rFonts w:ascii="Trebuchet MS" w:hAnsi="Trebuchet MS"/>
          <w:sz w:val="20"/>
          <w:szCs w:val="20"/>
        </w:rPr>
        <w:t>a prática de qualquer ato, visando à alteração dos termos da concessão para a prestação do serviço de transmissão de energia elétrica e/ou sua transferência a terceiros, ressalvadas as determinações do órgão regulador</w:t>
      </w:r>
      <w:r w:rsidRPr="00DC3BDB">
        <w:rPr>
          <w:rFonts w:ascii="Trebuchet MS" w:hAnsi="Trebuchet MS"/>
          <w:spacing w:val="-16"/>
          <w:sz w:val="20"/>
          <w:szCs w:val="20"/>
        </w:rPr>
        <w:t>; e</w:t>
      </w:r>
    </w:p>
    <w:p w14:paraId="739DDDFA" w14:textId="2784C4AC" w:rsidR="00FA51B0" w:rsidRPr="00DC3BDB" w:rsidRDefault="008B6649" w:rsidP="00E14DB9">
      <w:pPr>
        <w:pStyle w:val="ax"/>
        <w:numPr>
          <w:ilvl w:val="0"/>
          <w:numId w:val="14"/>
        </w:numPr>
        <w:spacing w:before="0" w:after="0" w:line="276" w:lineRule="auto"/>
        <w:ind w:left="357"/>
        <w:rPr>
          <w:rFonts w:ascii="Trebuchet MS" w:hAnsi="Trebuchet MS"/>
          <w:sz w:val="20"/>
          <w:szCs w:val="20"/>
        </w:rPr>
      </w:pPr>
      <w:r w:rsidRPr="00DC3BDB">
        <w:rPr>
          <w:rFonts w:ascii="Trebuchet MS" w:hAnsi="Trebuchet MS"/>
          <w:sz w:val="20"/>
          <w:szCs w:val="20"/>
        </w:rPr>
        <w:t>quaisquer outras ações que requeiram o consentimento dos CREDORES nos termos</w:t>
      </w:r>
      <w:r w:rsidR="00E14DB9" w:rsidRPr="00DC3BDB">
        <w:rPr>
          <w:rFonts w:ascii="Trebuchet MS" w:hAnsi="Trebuchet MS"/>
          <w:sz w:val="20"/>
          <w:szCs w:val="20"/>
        </w:rPr>
        <w:t xml:space="preserve"> </w:t>
      </w:r>
      <w:r w:rsidRPr="00DC3BDB">
        <w:rPr>
          <w:rFonts w:ascii="Trebuchet MS" w:hAnsi="Trebuchet MS"/>
          <w:sz w:val="20"/>
          <w:szCs w:val="20"/>
        </w:rPr>
        <w:t>dos INSTRUMENTOS DE FINANCIAMENTO e dos DOCUMENTOS DE GARANTIA.</w:t>
      </w:r>
    </w:p>
    <w:p w14:paraId="1E4F0561" w14:textId="77777777" w:rsidR="00FA51B0" w:rsidRPr="00DC3BDB" w:rsidRDefault="00FA51B0" w:rsidP="00DC3BDB">
      <w:pPr>
        <w:pStyle w:val="ax"/>
        <w:keepNext/>
        <w:spacing w:before="0" w:after="0" w:line="276" w:lineRule="auto"/>
        <w:ind w:left="357" w:firstLine="0"/>
        <w:outlineLvl w:val="2"/>
        <w:rPr>
          <w:rFonts w:ascii="Trebuchet MS" w:hAnsi="Trebuchet MS"/>
          <w:b/>
          <w:bCs/>
          <w:kern w:val="32"/>
          <w:sz w:val="20"/>
          <w:szCs w:val="20"/>
          <w:u w:val="single"/>
        </w:rPr>
      </w:pPr>
    </w:p>
    <w:p w14:paraId="0D7D1974" w14:textId="77777777" w:rsidR="00FA51B0" w:rsidRPr="00DC3BDB" w:rsidRDefault="00FA51B0" w:rsidP="00FA51B0">
      <w:pPr>
        <w:pStyle w:val="BNDES"/>
        <w:spacing w:line="276" w:lineRule="auto"/>
        <w:rPr>
          <w:rFonts w:ascii="Trebuchet MS" w:hAnsi="Trebuchet MS" w:cs="Arial"/>
          <w:b/>
          <w:w w:val="0"/>
          <w:sz w:val="20"/>
          <w:szCs w:val="20"/>
          <w:u w:val="single"/>
        </w:rPr>
      </w:pPr>
    </w:p>
    <w:p w14:paraId="13464166" w14:textId="77777777" w:rsidR="00FA51B0" w:rsidRPr="00DC3BDB" w:rsidRDefault="00FA51B0" w:rsidP="00FA51B0">
      <w:pPr>
        <w:pStyle w:val="PargrafodaLista"/>
        <w:keepNext/>
        <w:numPr>
          <w:ilvl w:val="0"/>
          <w:numId w:val="50"/>
        </w:numPr>
        <w:tabs>
          <w:tab w:val="left" w:pos="567"/>
        </w:tabs>
        <w:spacing w:line="276" w:lineRule="auto"/>
        <w:ind w:left="0" w:firstLine="0"/>
        <w:jc w:val="both"/>
        <w:outlineLvl w:val="0"/>
        <w:rPr>
          <w:rFonts w:ascii="Trebuchet MS" w:hAnsi="Trebuchet MS" w:cs="Arial"/>
          <w:b/>
          <w:sz w:val="20"/>
          <w:szCs w:val="20"/>
          <w:u w:val="single"/>
        </w:rPr>
      </w:pPr>
    </w:p>
    <w:p w14:paraId="6CBF459B" w14:textId="77179F11" w:rsidR="00186CC4" w:rsidRPr="00DC3BDB" w:rsidRDefault="00FA07DB" w:rsidP="00186CC4">
      <w:pPr>
        <w:spacing w:line="276" w:lineRule="auto"/>
        <w:jc w:val="both"/>
        <w:rPr>
          <w:rFonts w:ascii="Trebuchet MS" w:hAnsi="Trebuchet MS" w:cs="Arial"/>
          <w:sz w:val="20"/>
          <w:szCs w:val="20"/>
        </w:rPr>
      </w:pPr>
      <w:r w:rsidRPr="00DC3BDB">
        <w:rPr>
          <w:rFonts w:ascii="Trebuchet MS" w:hAnsi="Trebuchet MS" w:cs="Arial"/>
          <w:sz w:val="20"/>
          <w:szCs w:val="20"/>
        </w:rPr>
        <w:t xml:space="preserve">O PRESTADOR </w:t>
      </w:r>
      <w:r w:rsidR="00186CC4" w:rsidRPr="00DC3BDB">
        <w:rPr>
          <w:rFonts w:ascii="Trebuchet MS" w:hAnsi="Trebuchet MS" w:cs="Arial"/>
          <w:sz w:val="20"/>
          <w:szCs w:val="20"/>
        </w:rPr>
        <w:t>DA GARANTIA e a DEVEDORA obrigam-se a comunicar aos CREDORES por escrito a convocação de qualquer Assembleia Geral cuja matéria a ser deliberada seja uma das mencionadas no caput da presente Cláusula, com 60 (sessenta</w:t>
      </w:r>
      <w:r w:rsidR="00186CC4" w:rsidRPr="00DC3BDB">
        <w:rPr>
          <w:rFonts w:ascii="Trebuchet MS" w:hAnsi="Trebuchet MS"/>
          <w:sz w:val="20"/>
          <w:szCs w:val="20"/>
        </w:rPr>
        <w:t>)</w:t>
      </w:r>
      <w:r w:rsidR="00186CC4" w:rsidRPr="00DC3BDB">
        <w:rPr>
          <w:rFonts w:ascii="Trebuchet MS" w:hAnsi="Trebuchet MS" w:cs="Arial"/>
          <w:sz w:val="20"/>
          <w:szCs w:val="20"/>
        </w:rPr>
        <w:t xml:space="preserve"> dias corridos de antecedência, período no qual os CREDORES deliberarão sobre a aprovação ou não da matéria. A comunicação aos CREDORES acima mencionada estará dispensada caso os CREDORES já tenham deliberado previamente sobre a matéria que será objeto de deliberação na Assembleia Geral. </w:t>
      </w:r>
      <w:r w:rsidRPr="00DC3BDB">
        <w:rPr>
          <w:rFonts w:ascii="Trebuchet MS" w:hAnsi="Trebuchet MS" w:cs="Arial"/>
          <w:sz w:val="20"/>
          <w:szCs w:val="20"/>
        </w:rPr>
        <w:t xml:space="preserve">O PRESTADOR </w:t>
      </w:r>
      <w:r w:rsidR="00186CC4" w:rsidRPr="00DC3BDB">
        <w:rPr>
          <w:rFonts w:ascii="Trebuchet MS" w:hAnsi="Trebuchet MS" w:cs="Arial"/>
          <w:sz w:val="20"/>
          <w:szCs w:val="20"/>
        </w:rPr>
        <w:t xml:space="preserve">DA GARANTIA obriga-se, ainda, a apresentar o seu voto de acordo com o teor da deliberação de ambos os CREDORES, aprovando ou rejeitando as matérias objeto de votação conforme o disposto no </w:t>
      </w:r>
      <w:r w:rsidR="00186CC4" w:rsidRPr="00DC3BDB">
        <w:rPr>
          <w:rFonts w:ascii="Trebuchet MS" w:hAnsi="Trebuchet MS" w:cs="Arial"/>
          <w:i/>
          <w:sz w:val="20"/>
          <w:szCs w:val="20"/>
        </w:rPr>
        <w:t xml:space="preserve">caput </w:t>
      </w:r>
      <w:r w:rsidR="00186CC4" w:rsidRPr="00DC3BDB">
        <w:rPr>
          <w:rFonts w:ascii="Trebuchet MS" w:hAnsi="Trebuchet MS" w:cs="Arial"/>
          <w:sz w:val="20"/>
          <w:szCs w:val="20"/>
        </w:rPr>
        <w:t>desta Cláusula.</w:t>
      </w:r>
    </w:p>
    <w:p w14:paraId="697150F3" w14:textId="7F020B1C" w:rsidR="008B6649" w:rsidRPr="00DC3BDB" w:rsidRDefault="008B6649" w:rsidP="008B6649">
      <w:pPr>
        <w:keepNext/>
        <w:spacing w:line="276" w:lineRule="auto"/>
        <w:jc w:val="both"/>
        <w:outlineLvl w:val="2"/>
        <w:rPr>
          <w:rFonts w:ascii="Trebuchet MS" w:hAnsi="Trebuchet MS" w:cs="Arial"/>
          <w:b/>
          <w:bCs/>
          <w:kern w:val="32"/>
          <w:sz w:val="20"/>
          <w:szCs w:val="20"/>
          <w:u w:val="single"/>
        </w:rPr>
      </w:pPr>
    </w:p>
    <w:p w14:paraId="0C71344D" w14:textId="77777777" w:rsidR="00E14DB9" w:rsidRPr="00DC3BDB" w:rsidRDefault="00E14DB9" w:rsidP="00DC3BDB">
      <w:pPr>
        <w:pStyle w:val="PargrafodaLista"/>
        <w:keepNext/>
        <w:numPr>
          <w:ilvl w:val="0"/>
          <w:numId w:val="52"/>
        </w:numPr>
        <w:spacing w:line="276" w:lineRule="auto"/>
        <w:ind w:hanging="720"/>
        <w:jc w:val="both"/>
        <w:outlineLvl w:val="2"/>
        <w:rPr>
          <w:rFonts w:ascii="Trebuchet MS" w:hAnsi="Trebuchet MS" w:cs="Arial"/>
          <w:b/>
          <w:bCs/>
          <w:kern w:val="32"/>
          <w:sz w:val="20"/>
          <w:szCs w:val="20"/>
          <w:u w:val="single"/>
        </w:rPr>
      </w:pPr>
    </w:p>
    <w:p w14:paraId="014735B4" w14:textId="031B8B0B"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Não obstante o disposto acima, ocorrendo qualquer hipótese de inadimplemento financeiro ou na declaração do vencimento antecipado do INSTRUMENTO DE FINANCIAMENTO, todos e quaisquer direitos de voto d</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ficarão suspensos, podendo somente ser exercidos mediante o prévio consentimento por escrito dos CREDORES.</w:t>
      </w:r>
    </w:p>
    <w:p w14:paraId="7C2BB82B" w14:textId="77777777" w:rsidR="008B6649" w:rsidRPr="00DC3BDB" w:rsidRDefault="008B6649" w:rsidP="008B6649">
      <w:pPr>
        <w:keepNext/>
        <w:spacing w:line="276" w:lineRule="auto"/>
        <w:jc w:val="both"/>
        <w:outlineLvl w:val="2"/>
        <w:rPr>
          <w:rFonts w:ascii="Trebuchet MS" w:hAnsi="Trebuchet MS" w:cs="Arial"/>
          <w:b/>
          <w:bCs/>
          <w:kern w:val="32"/>
          <w:sz w:val="20"/>
          <w:szCs w:val="20"/>
          <w:u w:val="single"/>
        </w:rPr>
      </w:pPr>
    </w:p>
    <w:p w14:paraId="7CF8E553" w14:textId="20B7440D" w:rsidR="00E14DB9" w:rsidRPr="00DC3BDB" w:rsidRDefault="00E14DB9" w:rsidP="00DC3BDB">
      <w:pPr>
        <w:rPr>
          <w:rFonts w:ascii="Trebuchet MS" w:hAnsi="Trebuchet MS"/>
          <w:sz w:val="20"/>
          <w:szCs w:val="20"/>
        </w:rPr>
      </w:pPr>
      <w:r w:rsidRPr="00DC3BDB">
        <w:rPr>
          <w:rFonts w:ascii="Trebuchet MS" w:hAnsi="Trebuchet MS" w:cs="Arial"/>
          <w:b/>
          <w:bCs/>
          <w:kern w:val="32"/>
          <w:sz w:val="20"/>
          <w:szCs w:val="20"/>
          <w:u w:val="single"/>
        </w:rPr>
        <w:t>PARÁGRAFO TERCEIRO</w:t>
      </w:r>
    </w:p>
    <w:p w14:paraId="15D847DB" w14:textId="11647384" w:rsidR="008B6649" w:rsidRPr="00DC3BDB" w:rsidRDefault="00FA07DB" w:rsidP="008B6649">
      <w:pPr>
        <w:pStyle w:val="IncisodeClusula"/>
        <w:tabs>
          <w:tab w:val="clear" w:pos="360"/>
        </w:tabs>
        <w:spacing w:before="0" w:after="0" w:line="276" w:lineRule="auto"/>
        <w:rPr>
          <w:rFonts w:ascii="Trebuchet MS" w:hAnsi="Trebuchet MS" w:cs="Arial"/>
          <w:sz w:val="20"/>
          <w:szCs w:val="20"/>
        </w:rPr>
      </w:pPr>
      <w:r w:rsidRPr="00DC3BDB">
        <w:rPr>
          <w:rFonts w:ascii="Trebuchet MS" w:hAnsi="Trebuchet MS" w:cs="Arial"/>
          <w:sz w:val="20"/>
          <w:szCs w:val="20"/>
        </w:rPr>
        <w:t xml:space="preserve">O PRESTADOR </w:t>
      </w:r>
      <w:r w:rsidR="008B6649" w:rsidRPr="00DC3BDB">
        <w:rPr>
          <w:rFonts w:ascii="Trebuchet MS" w:hAnsi="Trebuchet MS" w:cs="Arial"/>
          <w:sz w:val="20"/>
          <w:szCs w:val="20"/>
        </w:rPr>
        <w:t>DA GARANTIA desde já reconhece e concorda que será nulo de pleno direito e inoponível à DEVEDORA e ao própri</w:t>
      </w:r>
      <w:r w:rsidRPr="00DC3BDB">
        <w:rPr>
          <w:rFonts w:ascii="Trebuchet MS" w:hAnsi="Trebuchet MS" w:cs="Arial"/>
          <w:sz w:val="20"/>
          <w:szCs w:val="20"/>
        </w:rPr>
        <w:t xml:space="preserve">o PRESTADOR </w:t>
      </w:r>
      <w:r w:rsidR="008B6649" w:rsidRPr="00DC3BDB">
        <w:rPr>
          <w:rFonts w:ascii="Trebuchet MS" w:hAnsi="Trebuchet MS" w:cs="Arial"/>
          <w:sz w:val="20"/>
          <w:szCs w:val="20"/>
        </w:rPr>
        <w:t>DA GARANTIA qualquer ato ou negócio jurídico relacionado às AÇÕES praticado em desacordo com as disposições deste CONTRATO.</w:t>
      </w:r>
    </w:p>
    <w:p w14:paraId="254949D1" w14:textId="77777777" w:rsidR="008B6649" w:rsidRPr="00DC3BDB" w:rsidRDefault="008B6649" w:rsidP="008B6649">
      <w:pPr>
        <w:pStyle w:val="IncisodeClusula"/>
        <w:tabs>
          <w:tab w:val="clear" w:pos="360"/>
        </w:tabs>
        <w:spacing w:before="0" w:after="0" w:line="276" w:lineRule="auto"/>
        <w:rPr>
          <w:rFonts w:ascii="Trebuchet MS" w:hAnsi="Trebuchet MS" w:cs="Arial"/>
          <w:sz w:val="20"/>
          <w:szCs w:val="20"/>
        </w:rPr>
      </w:pPr>
    </w:p>
    <w:p w14:paraId="07A1A5AE" w14:textId="1EF174D4" w:rsidR="008B6649" w:rsidRPr="00DC3BDB" w:rsidRDefault="00E14DB9"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SEXTA</w:t>
      </w:r>
      <w:r w:rsidR="008B6649" w:rsidRPr="00DC3BDB">
        <w:rPr>
          <w:rFonts w:ascii="Trebuchet MS" w:hAnsi="Trebuchet MS" w:cs="Arial"/>
          <w:b/>
          <w:sz w:val="20"/>
          <w:szCs w:val="20"/>
          <w:u w:val="single"/>
        </w:rPr>
        <w:br/>
        <w:t>EXECUÇÃO DO PENHOR</w:t>
      </w:r>
    </w:p>
    <w:p w14:paraId="2731E434" w14:textId="77777777" w:rsidR="00670E42" w:rsidRPr="00DC3BDB" w:rsidRDefault="00670E42" w:rsidP="008B6649">
      <w:pPr>
        <w:keepNext/>
        <w:spacing w:line="276" w:lineRule="auto"/>
        <w:jc w:val="center"/>
        <w:outlineLvl w:val="2"/>
        <w:rPr>
          <w:rFonts w:ascii="Trebuchet MS" w:hAnsi="Trebuchet MS" w:cs="Arial"/>
          <w:b/>
          <w:sz w:val="20"/>
          <w:szCs w:val="20"/>
          <w:u w:val="single"/>
        </w:rPr>
      </w:pPr>
    </w:p>
    <w:p w14:paraId="59FAEBEE" w14:textId="643D3222" w:rsidR="00D0340B" w:rsidRPr="00DC3BDB" w:rsidRDefault="008B6649" w:rsidP="00DC3BDB">
      <w:pPr>
        <w:pStyle w:val="BNDES"/>
        <w:spacing w:line="276" w:lineRule="auto"/>
        <w:rPr>
          <w:rFonts w:ascii="Trebuchet MS" w:hAnsi="Trebuchet MS"/>
          <w:sz w:val="20"/>
          <w:szCs w:val="20"/>
        </w:rPr>
      </w:pPr>
      <w:r w:rsidRPr="00DC3BDB">
        <w:rPr>
          <w:rFonts w:ascii="Trebuchet MS" w:eastAsia="SimSun" w:hAnsi="Trebuchet MS" w:cs="Arial"/>
          <w:sz w:val="20"/>
          <w:szCs w:val="20"/>
        </w:rPr>
        <w:t>Observado o previsto no CONTRATO DE COMPARTILHAMENTO, na hipótese de declaração de vencimento antecipado ou no vencimento final dos INSTRUMENTOS DE FINANCIAMENTO sem que as OBRIGAÇÕES GARANTIDAS tenham sido quitadas</w:t>
      </w:r>
      <w:r w:rsidRPr="00DC3BDB">
        <w:rPr>
          <w:rFonts w:ascii="Trebuchet MS" w:eastAsia="SimSun" w:hAnsi="Trebuchet MS" w:cs="Arial"/>
          <w:color w:val="000000"/>
          <w:sz w:val="20"/>
          <w:szCs w:val="20"/>
        </w:rPr>
        <w:t>,</w:t>
      </w:r>
      <w:r w:rsidRPr="00DC3BDB">
        <w:rPr>
          <w:rFonts w:ascii="Trebuchet MS" w:eastAsia="SimSun" w:hAnsi="Trebuchet MS" w:cs="Arial"/>
          <w:sz w:val="20"/>
          <w:szCs w:val="20"/>
        </w:rPr>
        <w:t xml:space="preserve"> nos termos dos INSTRUMENTOS DE FINANCIAMENTO, </w:t>
      </w:r>
      <w:r w:rsidRPr="00DC3BDB">
        <w:rPr>
          <w:rFonts w:ascii="Trebuchet MS" w:eastAsia="SimSun" w:hAnsi="Trebuchet MS" w:cs="Arial"/>
          <w:color w:val="000000"/>
          <w:sz w:val="20"/>
          <w:szCs w:val="20"/>
        </w:rPr>
        <w:t>deste CONTRATO e/ou dos DOCUMENTOS DE GARANTIA</w:t>
      </w:r>
      <w:r w:rsidRPr="00DC3BDB">
        <w:rPr>
          <w:rFonts w:ascii="Trebuchet MS" w:hAnsi="Trebuchet MS" w:cs="Arial"/>
          <w:sz w:val="20"/>
          <w:szCs w:val="20"/>
        </w:rPr>
        <w:t>, todos os rendimentos dos</w:t>
      </w:r>
      <w:r w:rsidRPr="00DC3BDB">
        <w:rPr>
          <w:rFonts w:ascii="Trebuchet MS" w:hAnsi="Trebuchet MS" w:cs="Arial"/>
          <w:b/>
          <w:sz w:val="20"/>
          <w:szCs w:val="20"/>
        </w:rPr>
        <w:t xml:space="preserve"> </w:t>
      </w:r>
      <w:r w:rsidRPr="00DC3BDB">
        <w:rPr>
          <w:rFonts w:ascii="Trebuchet MS" w:hAnsi="Trebuchet MS" w:cs="Arial"/>
          <w:sz w:val="20"/>
          <w:szCs w:val="20"/>
        </w:rPr>
        <w:t>BENS EMPENHADOS</w:t>
      </w:r>
      <w:r w:rsidRPr="00DC3BDB">
        <w:rPr>
          <w:rFonts w:ascii="Trebuchet MS" w:hAnsi="Trebuchet MS" w:cs="Arial"/>
          <w:b/>
          <w:sz w:val="20"/>
          <w:szCs w:val="20"/>
        </w:rPr>
        <w:t xml:space="preserve"> </w:t>
      </w:r>
      <w:r w:rsidRPr="00DC3BDB">
        <w:rPr>
          <w:rFonts w:ascii="Trebuchet MS" w:hAnsi="Trebuchet MS" w:cs="Arial"/>
          <w:sz w:val="20"/>
          <w:szCs w:val="20"/>
        </w:rPr>
        <w:t>serão pagos diretamente aos CREDORES, conforme poderes concedidos na procuração de que trata a Cláusula Sétima (Procuração) deste CONTRATO, na forma que esta informar por meio de notificação escrita a</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Poderão em tais hipóteses, ainda, os CREDORES, sem prejuízo do exercício de quaisquer direitos ou medidas judiciais cabíveis, agindo diretamente ou por meio de seus procuradores, alienar ou excutir os BENS</w:t>
      </w:r>
      <w:r w:rsidRPr="00DC3BDB">
        <w:rPr>
          <w:rFonts w:ascii="Trebuchet MS" w:eastAsia="SimSun" w:hAnsi="Trebuchet MS" w:cs="Arial"/>
          <w:color w:val="000000"/>
          <w:sz w:val="20"/>
          <w:szCs w:val="20"/>
        </w:rPr>
        <w:t xml:space="preserve"> EMPENHADOS</w:t>
      </w:r>
      <w:r w:rsidRPr="00DC3BDB">
        <w:rPr>
          <w:rFonts w:ascii="Trebuchet MS" w:hAnsi="Trebuchet MS" w:cs="Arial"/>
          <w:sz w:val="20"/>
          <w:szCs w:val="20"/>
        </w:rPr>
        <w:t xml:space="preserve">, podendo prontamente vender ou ceder, conferir opção ou opções de compra sobre, ou, por outra forma, alienar e entregar os </w:t>
      </w:r>
      <w:r w:rsidRPr="00DC3BDB">
        <w:rPr>
          <w:rFonts w:ascii="Trebuchet MS" w:eastAsia="SimSun" w:hAnsi="Trebuchet MS" w:cs="Arial"/>
          <w:color w:val="000000"/>
          <w:sz w:val="20"/>
          <w:szCs w:val="20"/>
        </w:rPr>
        <w:t>BENS EMPENHADOS</w:t>
      </w:r>
      <w:r w:rsidRPr="00DC3BDB">
        <w:rPr>
          <w:rFonts w:ascii="Trebuchet MS" w:hAnsi="Trebuchet MS" w:cs="Arial"/>
          <w:sz w:val="20"/>
          <w:szCs w:val="20"/>
        </w:rPr>
        <w:t>, no todo ou em parte, por meio de venda privada ou pública, pelo critério de melhor preço, na forma do art. 1.433, inciso IV, do CÓDIGO CIVIL, obedecida a legislação aplicável.</w:t>
      </w:r>
    </w:p>
    <w:p w14:paraId="6EF7F819" w14:textId="77777777" w:rsidR="008B6649" w:rsidRPr="00DC3BDB" w:rsidRDefault="008B6649" w:rsidP="00DC3BDB">
      <w:pPr>
        <w:pStyle w:val="PargrafodaLista"/>
        <w:ind w:hanging="708"/>
        <w:rPr>
          <w:rFonts w:ascii="Trebuchet MS" w:hAnsi="Trebuchet MS"/>
          <w:w w:val="0"/>
          <w:sz w:val="20"/>
          <w:szCs w:val="20"/>
        </w:rPr>
      </w:pPr>
    </w:p>
    <w:p w14:paraId="45A867B6" w14:textId="77777777" w:rsidR="00E14DB9" w:rsidRPr="00DC3BDB" w:rsidRDefault="00E14DB9" w:rsidP="00DC3BDB">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39F5DC4E" w14:textId="0E57496C" w:rsidR="008B6649" w:rsidRPr="00DC3BDB" w:rsidRDefault="008B6649" w:rsidP="00DC3BDB">
      <w:pPr>
        <w:pStyle w:val="PargrafodaLista"/>
        <w:keepNext/>
        <w:tabs>
          <w:tab w:val="left" w:pos="567"/>
        </w:tabs>
        <w:spacing w:line="276" w:lineRule="auto"/>
        <w:ind w:left="0"/>
        <w:jc w:val="both"/>
        <w:outlineLvl w:val="0"/>
        <w:rPr>
          <w:rFonts w:ascii="Trebuchet MS" w:hAnsi="Trebuchet MS" w:cs="Arial"/>
          <w:w w:val="0"/>
          <w:sz w:val="20"/>
          <w:szCs w:val="20"/>
        </w:rPr>
      </w:pPr>
      <w:r w:rsidRPr="00DC3BDB">
        <w:rPr>
          <w:rFonts w:ascii="Trebuchet MS" w:hAnsi="Trebuchet MS" w:cs="Arial"/>
          <w:w w:val="0"/>
          <w:sz w:val="20"/>
          <w:szCs w:val="20"/>
        </w:rPr>
        <w:t>A venda, cessão ou transferência das AÇÕES deverá observar os termos da regulamentação da Agência Nacional de Energia Elétrica – ANEEL.</w:t>
      </w:r>
    </w:p>
    <w:p w14:paraId="40B5F09B" w14:textId="77777777" w:rsidR="008B6649" w:rsidRPr="00DC3BDB" w:rsidRDefault="008B6649" w:rsidP="008B6649">
      <w:pPr>
        <w:pStyle w:val="a"/>
        <w:keepNext/>
        <w:spacing w:before="0" w:after="0" w:line="276" w:lineRule="auto"/>
        <w:ind w:left="0" w:firstLine="0"/>
        <w:rPr>
          <w:rFonts w:ascii="Trebuchet MS" w:hAnsi="Trebuchet MS" w:cs="Arial"/>
          <w:b/>
          <w:sz w:val="20"/>
          <w:u w:val="single"/>
        </w:rPr>
      </w:pPr>
    </w:p>
    <w:p w14:paraId="1EDC4965" w14:textId="1E6FF6D2" w:rsidR="008B6649" w:rsidRPr="00DC3BDB"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u w:val="single"/>
        </w:rPr>
      </w:pPr>
    </w:p>
    <w:p w14:paraId="5F5401DC" w14:textId="0827CF59" w:rsidR="00F72317" w:rsidRPr="00DC3BDB" w:rsidRDefault="00F72317" w:rsidP="00F72317">
      <w:pPr>
        <w:pStyle w:val="BNDES"/>
        <w:spacing w:line="276" w:lineRule="auto"/>
        <w:rPr>
          <w:rFonts w:ascii="Trebuchet MS" w:hAnsi="Trebuchet MS" w:cs="Arial"/>
          <w:sz w:val="20"/>
          <w:szCs w:val="20"/>
        </w:rPr>
      </w:pPr>
      <w:r w:rsidRPr="00DC3BDB">
        <w:rPr>
          <w:rFonts w:ascii="Trebuchet MS" w:hAnsi="Trebuchet MS" w:cs="Arial"/>
          <w:sz w:val="20"/>
          <w:szCs w:val="20"/>
        </w:rPr>
        <w:t xml:space="preserve">Em caso de um Evento de Excussão, </w:t>
      </w:r>
      <w:r w:rsidR="00FB69AC" w:rsidRPr="00DC3BDB">
        <w:rPr>
          <w:rFonts w:ascii="Trebuchet MS" w:hAnsi="Trebuchet MS" w:cs="Arial"/>
          <w:sz w:val="20"/>
          <w:szCs w:val="20"/>
        </w:rPr>
        <w:t>o</w:t>
      </w:r>
      <w:r w:rsidRPr="00DC3BDB">
        <w:rPr>
          <w:rFonts w:ascii="Trebuchet MS" w:hAnsi="Trebuchet MS" w:cs="Arial"/>
          <w:sz w:val="20"/>
          <w:szCs w:val="20"/>
        </w:rPr>
        <w:t xml:space="preserve"> </w:t>
      </w:r>
      <w:r w:rsidR="00FB69AC" w:rsidRPr="00DC3BDB">
        <w:rPr>
          <w:rFonts w:ascii="Trebuchet MS" w:hAnsi="Trebuchet MS" w:cs="Arial"/>
          <w:sz w:val="20"/>
          <w:szCs w:val="20"/>
        </w:rPr>
        <w:t>PRESTADOR</w:t>
      </w:r>
      <w:r w:rsidRPr="00DC3BDB">
        <w:rPr>
          <w:rFonts w:ascii="Trebuchet MS" w:hAnsi="Trebuchet MS" w:cs="Arial"/>
          <w:sz w:val="20"/>
          <w:szCs w:val="20"/>
        </w:rPr>
        <w:t xml:space="preserve"> DA GARANTIA obriga-se a, em até 30 (trinta) dias da data do Evento de Excussão, abrir contas bancárias a serem movimentáveis única e exclusivamente pelos CREDORES onde serão depositados os recursos oriundos dos Rendimentos das AÇÕES. Caso não esteja em curso um Evento de Excussão, os Rendimentos das AÇÕES poderão ser distribuídos livremente pela DEVEDORA </w:t>
      </w:r>
      <w:r w:rsidR="00FB69AC" w:rsidRPr="00DC3BDB">
        <w:rPr>
          <w:rFonts w:ascii="Trebuchet MS" w:hAnsi="Trebuchet MS" w:cs="Arial"/>
          <w:sz w:val="20"/>
          <w:szCs w:val="20"/>
        </w:rPr>
        <w:t>ao</w:t>
      </w:r>
      <w:r w:rsidRPr="00DC3BDB">
        <w:rPr>
          <w:rFonts w:ascii="Trebuchet MS" w:hAnsi="Trebuchet MS" w:cs="Arial"/>
          <w:sz w:val="20"/>
          <w:szCs w:val="20"/>
        </w:rPr>
        <w:t xml:space="preserve"> </w:t>
      </w:r>
      <w:r w:rsidR="00FB69AC" w:rsidRPr="00DC3BDB">
        <w:rPr>
          <w:rFonts w:ascii="Trebuchet MS" w:hAnsi="Trebuchet MS" w:cs="Arial"/>
          <w:sz w:val="20"/>
          <w:szCs w:val="20"/>
        </w:rPr>
        <w:t>PRESTADOR</w:t>
      </w:r>
      <w:r w:rsidRPr="00DC3BDB">
        <w:rPr>
          <w:rFonts w:ascii="Trebuchet MS" w:hAnsi="Trebuchet MS" w:cs="Arial"/>
          <w:sz w:val="20"/>
          <w:szCs w:val="20"/>
        </w:rPr>
        <w:t xml:space="preserve"> DA GARANTIA, desde que observado o disposto na Escritura de Emissão e neste Contrato.</w:t>
      </w:r>
    </w:p>
    <w:p w14:paraId="34D83505" w14:textId="77777777" w:rsidR="00F72317" w:rsidRPr="00DC3BDB" w:rsidRDefault="00F72317" w:rsidP="00F72317">
      <w:pPr>
        <w:pStyle w:val="BNDES"/>
        <w:spacing w:line="276" w:lineRule="auto"/>
        <w:rPr>
          <w:rFonts w:ascii="Trebuchet MS" w:hAnsi="Trebuchet MS" w:cs="Arial"/>
          <w:sz w:val="20"/>
          <w:szCs w:val="20"/>
        </w:rPr>
      </w:pPr>
    </w:p>
    <w:p w14:paraId="6576DCAD" w14:textId="77777777" w:rsidR="00F72317" w:rsidRPr="00DC3BDB" w:rsidRDefault="00F72317"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1BFCCD37" w14:textId="6CCA869A" w:rsidR="00F72317" w:rsidRPr="00DC3BDB" w:rsidRDefault="00F72317" w:rsidP="00F72317">
      <w:pPr>
        <w:spacing w:line="276" w:lineRule="auto"/>
        <w:jc w:val="both"/>
        <w:rPr>
          <w:rFonts w:ascii="Trebuchet MS" w:hAnsi="Trebuchet MS" w:cs="Arial"/>
          <w:sz w:val="20"/>
          <w:szCs w:val="20"/>
        </w:rPr>
      </w:pPr>
      <w:r w:rsidRPr="00DC3BDB">
        <w:rPr>
          <w:rFonts w:ascii="Trebuchet MS" w:hAnsi="Trebuchet MS" w:cs="Arial"/>
          <w:sz w:val="20"/>
          <w:szCs w:val="20"/>
        </w:rPr>
        <w:t xml:space="preserve">A excussão extrajudicial do Penhor está condicionada ao envio, pelos CREDORES </w:t>
      </w:r>
      <w:r w:rsidR="00FB69AC" w:rsidRPr="00DC3BDB">
        <w:rPr>
          <w:rFonts w:ascii="Trebuchet MS" w:hAnsi="Trebuchet MS" w:cs="Arial"/>
          <w:sz w:val="20"/>
          <w:szCs w:val="20"/>
        </w:rPr>
        <w:t>ao</w:t>
      </w:r>
      <w:r w:rsidRPr="00DC3BDB">
        <w:rPr>
          <w:rFonts w:ascii="Trebuchet MS" w:hAnsi="Trebuchet MS" w:cs="Arial"/>
          <w:sz w:val="20"/>
          <w:szCs w:val="20"/>
        </w:rPr>
        <w:t xml:space="preserve"> </w:t>
      </w:r>
      <w:r w:rsidR="00FB69AC" w:rsidRPr="00DC3BDB">
        <w:rPr>
          <w:rFonts w:ascii="Trebuchet MS" w:hAnsi="Trebuchet MS" w:cs="Arial"/>
          <w:sz w:val="20"/>
          <w:szCs w:val="20"/>
        </w:rPr>
        <w:t>PRESTADOR</w:t>
      </w:r>
      <w:r w:rsidRPr="00DC3BDB">
        <w:rPr>
          <w:rFonts w:ascii="Trebuchet MS" w:hAnsi="Trebuchet MS" w:cs="Arial"/>
          <w:sz w:val="20"/>
          <w:szCs w:val="20"/>
        </w:rPr>
        <w:t xml:space="preserve"> DA GARANTIA, de notificação informando sobre a referida execução (“Notificação de Excussão de Garantia”).</w:t>
      </w:r>
    </w:p>
    <w:p w14:paraId="66348020" w14:textId="77777777" w:rsidR="00F72317" w:rsidRPr="00DC3BDB" w:rsidRDefault="00F72317" w:rsidP="00F72317">
      <w:pPr>
        <w:spacing w:line="276" w:lineRule="auto"/>
        <w:jc w:val="both"/>
        <w:rPr>
          <w:rFonts w:ascii="Trebuchet MS" w:hAnsi="Trebuchet MS" w:cs="Arial"/>
          <w:w w:val="0"/>
          <w:sz w:val="20"/>
          <w:szCs w:val="20"/>
        </w:rPr>
      </w:pPr>
    </w:p>
    <w:p w14:paraId="1DD7365C" w14:textId="77777777" w:rsidR="00F72317" w:rsidRPr="00DC3BDB" w:rsidRDefault="00F72317" w:rsidP="00DC3BDB">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644D20D1" w14:textId="7AE91842" w:rsidR="00F72317" w:rsidRPr="00DC3BDB" w:rsidRDefault="00F72317" w:rsidP="00F72317">
      <w:pPr>
        <w:spacing w:line="276" w:lineRule="auto"/>
        <w:jc w:val="both"/>
        <w:rPr>
          <w:rFonts w:ascii="Trebuchet MS" w:hAnsi="Trebuchet MS" w:cs="Arial"/>
          <w:sz w:val="20"/>
          <w:szCs w:val="20"/>
        </w:rPr>
      </w:pPr>
      <w:r w:rsidRPr="00DC3BDB">
        <w:rPr>
          <w:rFonts w:ascii="Trebuchet MS" w:hAnsi="Trebuchet MS" w:cs="Arial"/>
          <w:sz w:val="20"/>
          <w:szCs w:val="20"/>
        </w:rPr>
        <w:t xml:space="preserve">No prazo de 5 (cinco) dias úteis contados da Notificação de Excussão de Garantia, </w:t>
      </w:r>
      <w:r w:rsidR="00FB69AC" w:rsidRPr="00DC3BDB">
        <w:rPr>
          <w:rFonts w:ascii="Trebuchet MS" w:hAnsi="Trebuchet MS" w:cs="Arial"/>
          <w:sz w:val="20"/>
          <w:szCs w:val="20"/>
        </w:rPr>
        <w:t>o</w:t>
      </w:r>
      <w:r w:rsidRPr="00DC3BDB">
        <w:rPr>
          <w:rFonts w:ascii="Trebuchet MS" w:hAnsi="Trebuchet MS" w:cs="Arial"/>
          <w:sz w:val="20"/>
          <w:szCs w:val="20"/>
        </w:rPr>
        <w:t xml:space="preserve"> </w:t>
      </w:r>
      <w:r w:rsidR="00FB69AC" w:rsidRPr="00DC3BDB">
        <w:rPr>
          <w:rFonts w:ascii="Trebuchet MS" w:hAnsi="Trebuchet MS" w:cs="Arial"/>
          <w:sz w:val="20"/>
          <w:szCs w:val="20"/>
        </w:rPr>
        <w:t>PRESTADOR</w:t>
      </w:r>
      <w:r w:rsidRPr="00DC3BDB">
        <w:rPr>
          <w:rFonts w:ascii="Trebuchet MS" w:hAnsi="Trebuchet MS" w:cs="Arial"/>
          <w:sz w:val="20"/>
          <w:szCs w:val="20"/>
        </w:rPr>
        <w:t xml:space="preserve"> DA GARANTIA poderá realizar o pagamento dos valores devidos. </w:t>
      </w:r>
    </w:p>
    <w:p w14:paraId="0478AF64" w14:textId="77777777" w:rsidR="00F72317" w:rsidRPr="00DC3BDB" w:rsidRDefault="00F72317" w:rsidP="008B6649">
      <w:pPr>
        <w:pStyle w:val="BNDES"/>
        <w:spacing w:line="276" w:lineRule="auto"/>
        <w:rPr>
          <w:rFonts w:ascii="Trebuchet MS" w:hAnsi="Trebuchet MS" w:cs="Arial"/>
          <w:w w:val="0"/>
          <w:sz w:val="20"/>
          <w:szCs w:val="20"/>
        </w:rPr>
      </w:pPr>
    </w:p>
    <w:p w14:paraId="4BAB3CED" w14:textId="77777777" w:rsidR="00F72317" w:rsidRPr="00DC3BDB" w:rsidRDefault="00F72317" w:rsidP="00F72317">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6CB1110E" w14:textId="2565C109" w:rsidR="008B6649" w:rsidRPr="00DC3BDB" w:rsidRDefault="008B6649" w:rsidP="00DC3BDB">
      <w:pPr>
        <w:keepNext/>
        <w:tabs>
          <w:tab w:val="left" w:pos="567"/>
        </w:tabs>
        <w:spacing w:line="276" w:lineRule="auto"/>
        <w:jc w:val="both"/>
        <w:outlineLvl w:val="0"/>
        <w:rPr>
          <w:rFonts w:ascii="Trebuchet MS" w:hAnsi="Trebuchet MS" w:cs="Arial"/>
          <w:w w:val="0"/>
          <w:sz w:val="20"/>
          <w:szCs w:val="20"/>
        </w:rPr>
      </w:pPr>
      <w:r w:rsidRPr="00DC3BDB">
        <w:rPr>
          <w:rFonts w:ascii="Trebuchet MS" w:hAnsi="Trebuchet MS" w:cs="Arial"/>
          <w:w w:val="0"/>
          <w:sz w:val="20"/>
          <w:szCs w:val="20"/>
        </w:rPr>
        <w:t>Os recursos obtidos pelos CREDORES</w:t>
      </w:r>
      <w:r w:rsidRPr="00DC3BDB">
        <w:rPr>
          <w:rFonts w:ascii="Trebuchet MS" w:hAnsi="Trebuchet MS" w:cs="Arial"/>
          <w:b/>
          <w:w w:val="0"/>
          <w:sz w:val="20"/>
          <w:szCs w:val="20"/>
        </w:rPr>
        <w:t xml:space="preserve"> </w:t>
      </w:r>
      <w:r w:rsidRPr="00DC3BDB">
        <w:rPr>
          <w:rFonts w:ascii="Trebuchet MS" w:hAnsi="Trebuchet MS" w:cs="Arial"/>
          <w:w w:val="0"/>
          <w:sz w:val="20"/>
          <w:szCs w:val="20"/>
        </w:rPr>
        <w:t xml:space="preserve">em razão da excussão do penhor constituído sobre os </w:t>
      </w:r>
      <w:r w:rsidRPr="00DC3BDB">
        <w:rPr>
          <w:rFonts w:ascii="Trebuchet MS" w:hAnsi="Trebuchet MS" w:cs="Arial"/>
          <w:sz w:val="20"/>
          <w:szCs w:val="20"/>
        </w:rPr>
        <w:t>BENS EMPENHADOS,</w:t>
      </w:r>
      <w:r w:rsidRPr="00DC3BDB">
        <w:rPr>
          <w:rFonts w:ascii="Trebuchet MS" w:hAnsi="Trebuchet MS" w:cs="Arial"/>
          <w:w w:val="0"/>
          <w:sz w:val="20"/>
          <w:szCs w:val="20"/>
        </w:rPr>
        <w:t xml:space="preserve"> nos termos do presente CONTRATO,</w:t>
      </w:r>
      <w:r w:rsidRPr="00DC3BDB">
        <w:rPr>
          <w:rFonts w:ascii="Trebuchet MS" w:hAnsi="Trebuchet MS" w:cs="Arial"/>
          <w:sz w:val="20"/>
          <w:szCs w:val="20"/>
        </w:rPr>
        <w:t xml:space="preserve"> </w:t>
      </w:r>
      <w:r w:rsidRPr="00DC3BDB">
        <w:rPr>
          <w:rFonts w:ascii="Trebuchet MS" w:hAnsi="Trebuchet MS" w:cs="Arial"/>
          <w:w w:val="0"/>
          <w:sz w:val="20"/>
          <w:szCs w:val="20"/>
        </w:rPr>
        <w:t xml:space="preserve">serão alocados na seguinte ordem: (i) quitação das despesas de excussão do penhor constituído nos termos deste CONTRATO; (ii) quitação das OBRIGAÇÕES GARANTIDAS na seguinte ordem de prioridade: (a) encargos moratórios; (b) juros remuneratórios devidos; (c) principal, comissões e pena convencional; e (iii) restituição </w:t>
      </w:r>
      <w:r w:rsidR="005F74E9" w:rsidRPr="00DC3BDB">
        <w:rPr>
          <w:rFonts w:ascii="Trebuchet MS" w:hAnsi="Trebuchet MS" w:cs="Arial"/>
          <w:w w:val="0"/>
          <w:sz w:val="20"/>
          <w:szCs w:val="20"/>
        </w:rPr>
        <w:t>a</w:t>
      </w:r>
      <w:r w:rsidR="00FA07DB" w:rsidRPr="00DC3BDB">
        <w:rPr>
          <w:rFonts w:ascii="Trebuchet MS" w:hAnsi="Trebuchet MS" w:cs="Arial"/>
          <w:w w:val="0"/>
          <w:sz w:val="20"/>
          <w:szCs w:val="20"/>
        </w:rPr>
        <w:t xml:space="preserve">o PRESTADOR </w:t>
      </w:r>
      <w:r w:rsidR="005F74E9" w:rsidRPr="00DC3BDB">
        <w:rPr>
          <w:rFonts w:ascii="Trebuchet MS" w:hAnsi="Trebuchet MS" w:cs="Arial"/>
          <w:w w:val="0"/>
          <w:sz w:val="20"/>
          <w:szCs w:val="20"/>
        </w:rPr>
        <w:t xml:space="preserve">DA GARANTIA </w:t>
      </w:r>
      <w:r w:rsidRPr="00DC3BDB">
        <w:rPr>
          <w:rFonts w:ascii="Trebuchet MS" w:hAnsi="Trebuchet MS" w:cs="Arial"/>
          <w:w w:val="0"/>
          <w:sz w:val="20"/>
          <w:szCs w:val="20"/>
        </w:rPr>
        <w:t>do valor que sobeje do preço, se houver, após a liquidação integral das OBRIGAÇÕES GARANTIDAS.</w:t>
      </w:r>
    </w:p>
    <w:p w14:paraId="5FE82E89" w14:textId="77777777" w:rsidR="008B6649" w:rsidRPr="00DC3BDB" w:rsidRDefault="008B6649" w:rsidP="008B6649">
      <w:pPr>
        <w:pStyle w:val="BNDES"/>
        <w:spacing w:line="276" w:lineRule="auto"/>
        <w:rPr>
          <w:rFonts w:ascii="Trebuchet MS" w:hAnsi="Trebuchet MS" w:cs="Arial"/>
          <w:w w:val="0"/>
          <w:sz w:val="20"/>
          <w:szCs w:val="20"/>
        </w:rPr>
      </w:pPr>
    </w:p>
    <w:p w14:paraId="694E1FB3" w14:textId="23AD5864" w:rsidR="008B6649" w:rsidRPr="00DC3BDB"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u w:val="single"/>
        </w:rPr>
      </w:pPr>
    </w:p>
    <w:p w14:paraId="7522FF60" w14:textId="4D1169F3" w:rsidR="008B6649" w:rsidRPr="00DC3BDB" w:rsidRDefault="008B6649" w:rsidP="008B6649">
      <w:pPr>
        <w:pStyle w:val="BNDES"/>
        <w:spacing w:line="276" w:lineRule="auto"/>
        <w:rPr>
          <w:rFonts w:ascii="Trebuchet MS" w:hAnsi="Trebuchet MS" w:cs="Arial"/>
          <w:sz w:val="20"/>
          <w:szCs w:val="20"/>
        </w:rPr>
      </w:pPr>
      <w:r w:rsidRPr="00DC3BDB">
        <w:rPr>
          <w:rFonts w:ascii="Trebuchet MS" w:hAnsi="Trebuchet MS" w:cs="Arial"/>
          <w:sz w:val="20"/>
          <w:szCs w:val="20"/>
        </w:rPr>
        <w:t>A execução do penhor constituído neste CONTRATO não é impeditiva do exercício pelos CREDORES de executar outras garantias prestadas pela DEVEDORA e/ou pel</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w:t>
      </w:r>
      <w:r w:rsidRPr="00DC3BDB">
        <w:rPr>
          <w:rFonts w:ascii="Trebuchet MS" w:hAnsi="Trebuchet MS" w:cs="Arial"/>
          <w:b/>
          <w:sz w:val="20"/>
          <w:szCs w:val="20"/>
        </w:rPr>
        <w:t xml:space="preserve"> </w:t>
      </w:r>
      <w:r w:rsidRPr="00DC3BDB">
        <w:rPr>
          <w:rFonts w:ascii="Trebuchet MS" w:hAnsi="Trebuchet MS" w:cs="Arial"/>
          <w:sz w:val="20"/>
          <w:szCs w:val="20"/>
        </w:rPr>
        <w:t>em razão dos</w:t>
      </w:r>
      <w:r w:rsidRPr="00DC3BDB">
        <w:rPr>
          <w:rFonts w:ascii="Trebuchet MS" w:hAnsi="Trebuchet MS" w:cs="Arial"/>
          <w:b/>
          <w:sz w:val="20"/>
          <w:szCs w:val="20"/>
        </w:rPr>
        <w:t xml:space="preserve"> </w:t>
      </w:r>
      <w:r w:rsidRPr="00DC3BDB">
        <w:rPr>
          <w:rFonts w:ascii="Trebuchet MS" w:hAnsi="Trebuchet MS" w:cs="Arial"/>
          <w:sz w:val="20"/>
          <w:szCs w:val="20"/>
        </w:rPr>
        <w:t>INSTRUMENTOS DE FINANCIAMENTO e não impede os CREDORES de cobrar qualquer eventual diferença remanescente da dívida decorrente dos INSTRUMENTOS DE FINANCIAMENTO.</w:t>
      </w:r>
    </w:p>
    <w:p w14:paraId="5AABEE8C" w14:textId="77777777" w:rsidR="008B6649" w:rsidRPr="00DC3BDB" w:rsidRDefault="008B6649" w:rsidP="008B6649">
      <w:pPr>
        <w:pStyle w:val="BNDES"/>
        <w:spacing w:line="276" w:lineRule="auto"/>
        <w:rPr>
          <w:rFonts w:ascii="Trebuchet MS" w:hAnsi="Trebuchet MS" w:cs="Arial"/>
          <w:b/>
          <w:sz w:val="20"/>
          <w:szCs w:val="20"/>
          <w:u w:val="single"/>
        </w:rPr>
      </w:pPr>
    </w:p>
    <w:p w14:paraId="10EB67A0" w14:textId="510E73D8" w:rsidR="008B6649" w:rsidRPr="00DC3BDB"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31F314C8" w14:textId="66CF00F8" w:rsidR="008B6649" w:rsidRPr="00DC3BDB" w:rsidRDefault="00FA07DB" w:rsidP="008B6649">
      <w:pPr>
        <w:pStyle w:val="BNDES"/>
        <w:spacing w:line="276" w:lineRule="auto"/>
        <w:rPr>
          <w:rFonts w:ascii="Trebuchet MS" w:hAnsi="Trebuchet MS" w:cs="Arial"/>
          <w:sz w:val="20"/>
          <w:szCs w:val="20"/>
        </w:rPr>
      </w:pPr>
      <w:r w:rsidRPr="00DC3BDB">
        <w:rPr>
          <w:rFonts w:ascii="Trebuchet MS" w:hAnsi="Trebuchet MS" w:cs="Arial"/>
          <w:sz w:val="20"/>
          <w:szCs w:val="20"/>
        </w:rPr>
        <w:t xml:space="preserve">O PRESTADOR </w:t>
      </w:r>
      <w:r w:rsidR="008B6649" w:rsidRPr="00DC3BDB">
        <w:rPr>
          <w:rFonts w:ascii="Trebuchet MS" w:hAnsi="Trebuchet MS" w:cs="Arial"/>
          <w:sz w:val="20"/>
          <w:szCs w:val="20"/>
        </w:rPr>
        <w:t>DA GARANTIA e a DEVEDORA desde já concordam que, na hipótese de declaração de vencimento antecipado da dívida dos INSTRUMENTOS DE FINANCIAMENTO ou no vencimento final dos INSTRUMENTOS DE FINANCIAMENTO sem que as OBRIGAÇÕES GARANTIDAS dele decorrentes tenham sido quitadas, não será necessária qualquer anuência ou aprovação d</w:t>
      </w:r>
      <w:r w:rsidRPr="00DC3BDB">
        <w:rPr>
          <w:rFonts w:ascii="Trebuchet MS" w:hAnsi="Trebuchet MS" w:cs="Arial"/>
          <w:sz w:val="20"/>
          <w:szCs w:val="20"/>
        </w:rPr>
        <w:t xml:space="preserve">o PRESTADOR </w:t>
      </w:r>
      <w:r w:rsidR="008B6649" w:rsidRPr="00DC3BDB">
        <w:rPr>
          <w:rFonts w:ascii="Trebuchet MS" w:hAnsi="Trebuchet MS" w:cs="Arial"/>
          <w:sz w:val="20"/>
          <w:szCs w:val="20"/>
        </w:rPr>
        <w:t xml:space="preserve">DA GARANTIA ou da DEVEDORA para a realização da excussão do penhor constituído nos termos deste CONTRATO, </w:t>
      </w:r>
      <w:r w:rsidR="008B6649" w:rsidRPr="00DC3BDB">
        <w:rPr>
          <w:rFonts w:ascii="Trebuchet MS" w:hAnsi="Trebuchet MS"/>
          <w:sz w:val="20"/>
          <w:szCs w:val="20"/>
        </w:rPr>
        <w:t xml:space="preserve">inclusive no caso de as ações do capital social da DEVEDORA passarem a ser escriturais, sendo certo que (i) o agente escriturador estará desde já autorizado a transferir as AÇÕES </w:t>
      </w:r>
      <w:r w:rsidR="005F74E9" w:rsidRPr="00DC3BDB">
        <w:rPr>
          <w:rFonts w:ascii="Trebuchet MS" w:hAnsi="Trebuchet MS"/>
          <w:sz w:val="20"/>
          <w:szCs w:val="20"/>
        </w:rPr>
        <w:t xml:space="preserve">para quem os CESSIONÁRIOS FIDUCIÁRIOS indicarem, </w:t>
      </w:r>
      <w:r w:rsidR="008B6649" w:rsidRPr="00DC3BDB">
        <w:rPr>
          <w:rFonts w:ascii="Trebuchet MS" w:hAnsi="Trebuchet MS"/>
          <w:sz w:val="20"/>
          <w:szCs w:val="20"/>
        </w:rPr>
        <w:t>sem anuência prévia d</w:t>
      </w:r>
      <w:r w:rsidRPr="00DC3BDB">
        <w:rPr>
          <w:rFonts w:ascii="Trebuchet MS" w:hAnsi="Trebuchet MS"/>
          <w:sz w:val="20"/>
          <w:szCs w:val="20"/>
        </w:rPr>
        <w:t xml:space="preserve">o PRESTADOR </w:t>
      </w:r>
      <w:r w:rsidR="008B6649" w:rsidRPr="00DC3BDB">
        <w:rPr>
          <w:rFonts w:ascii="Trebuchet MS" w:hAnsi="Trebuchet MS"/>
          <w:sz w:val="20"/>
          <w:szCs w:val="20"/>
        </w:rPr>
        <w:t xml:space="preserve">DA GARANTIA, e (ii) </w:t>
      </w:r>
      <w:r w:rsidRPr="00DC3BDB">
        <w:rPr>
          <w:rFonts w:ascii="Trebuchet MS" w:hAnsi="Trebuchet MS"/>
          <w:sz w:val="20"/>
          <w:szCs w:val="20"/>
        </w:rPr>
        <w:t xml:space="preserve">o PRESTADOR </w:t>
      </w:r>
      <w:r w:rsidR="008B6649" w:rsidRPr="00DC3BDB">
        <w:rPr>
          <w:rFonts w:ascii="Trebuchet MS" w:hAnsi="Trebuchet MS"/>
          <w:sz w:val="20"/>
          <w:szCs w:val="20"/>
        </w:rPr>
        <w:t>DA GARANTIA</w:t>
      </w:r>
      <w:r w:rsidR="008B6649" w:rsidRPr="00DC3BDB">
        <w:rPr>
          <w:rFonts w:ascii="Trebuchet MS" w:hAnsi="Trebuchet MS" w:cs="Arial"/>
          <w:sz w:val="20"/>
          <w:szCs w:val="20"/>
        </w:rPr>
        <w:t xml:space="preserve"> </w:t>
      </w:r>
      <w:r w:rsidR="008B6649" w:rsidRPr="00DC3BDB">
        <w:rPr>
          <w:rFonts w:ascii="Trebuchet MS" w:hAnsi="Trebuchet MS"/>
          <w:sz w:val="20"/>
          <w:szCs w:val="20"/>
        </w:rPr>
        <w:t>e</w:t>
      </w:r>
      <w:r w:rsidR="008B6649" w:rsidRPr="00DC3BDB">
        <w:rPr>
          <w:rFonts w:ascii="Trebuchet MS" w:hAnsi="Trebuchet MS"/>
          <w:b/>
          <w:sz w:val="20"/>
          <w:szCs w:val="20"/>
        </w:rPr>
        <w:t xml:space="preserve"> </w:t>
      </w:r>
      <w:r w:rsidR="008B6649" w:rsidRPr="00DC3BDB">
        <w:rPr>
          <w:rFonts w:ascii="Trebuchet MS" w:hAnsi="Trebuchet MS"/>
          <w:sz w:val="20"/>
          <w:szCs w:val="20"/>
        </w:rPr>
        <w:t>a DEVEDORA se obrigam desde já a fazer com que o agente escriturador tome todas as providências necessárias para realizar a transferência da titularidade das AÇÕES no sistema de escrituração</w:t>
      </w:r>
      <w:r w:rsidR="008B6649" w:rsidRPr="00DC3BDB">
        <w:rPr>
          <w:rFonts w:ascii="Trebuchet MS" w:hAnsi="Trebuchet MS" w:cs="Arial"/>
          <w:sz w:val="20"/>
          <w:szCs w:val="20"/>
        </w:rPr>
        <w:t>.</w:t>
      </w:r>
    </w:p>
    <w:p w14:paraId="55710436"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BBB775D" w14:textId="327F0621" w:rsidR="008B6649" w:rsidRPr="00DC3BDB"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4C96873C" w14:textId="4F4E22FE" w:rsidR="00FD670F" w:rsidRPr="00DC3BDB" w:rsidRDefault="00FD670F" w:rsidP="00FD670F">
      <w:pPr>
        <w:spacing w:line="276" w:lineRule="auto"/>
        <w:jc w:val="both"/>
        <w:rPr>
          <w:rFonts w:ascii="Trebuchet MS" w:hAnsi="Trebuchet MS" w:cs="Arial"/>
          <w:sz w:val="20"/>
          <w:szCs w:val="20"/>
        </w:rPr>
      </w:pPr>
      <w:r w:rsidRPr="00DC3BDB">
        <w:rPr>
          <w:rFonts w:ascii="Trebuchet MS" w:hAnsi="Trebuchet MS" w:cs="Arial"/>
          <w:sz w:val="20"/>
          <w:szCs w:val="20"/>
        </w:rPr>
        <w:t xml:space="preserve">Uma vez adimplidas integralmente as Obrigações Garantidas, os CREDORES deverá liberar a garantia constituída por meio deste Contrato, devendo os CREDORES, ainda, (i) entregar </w:t>
      </w:r>
      <w:r w:rsidR="00FB69AC" w:rsidRPr="00DC3BDB">
        <w:rPr>
          <w:rFonts w:ascii="Trebuchet MS" w:hAnsi="Trebuchet MS" w:cs="Arial"/>
          <w:sz w:val="20"/>
          <w:szCs w:val="20"/>
        </w:rPr>
        <w:t>ao</w:t>
      </w:r>
      <w:r w:rsidRPr="00DC3BDB">
        <w:rPr>
          <w:rFonts w:ascii="Trebuchet MS" w:hAnsi="Trebuchet MS" w:cs="Arial"/>
          <w:sz w:val="20"/>
          <w:szCs w:val="20"/>
        </w:rPr>
        <w:t xml:space="preserve"> </w:t>
      </w:r>
      <w:r w:rsidR="00FB69AC" w:rsidRPr="00DC3BDB">
        <w:rPr>
          <w:rFonts w:ascii="Trebuchet MS" w:hAnsi="Trebuchet MS" w:cs="Arial"/>
          <w:sz w:val="20"/>
          <w:szCs w:val="20"/>
        </w:rPr>
        <w:t>PRESTADOR</w:t>
      </w:r>
      <w:r w:rsidRPr="00DC3BDB">
        <w:rPr>
          <w:rFonts w:ascii="Trebuchet MS" w:hAnsi="Trebuchet MS" w:cs="Arial"/>
          <w:sz w:val="20"/>
          <w:szCs w:val="20"/>
        </w:rPr>
        <w:t xml:space="preserve"> DA GARANTIA, o termo de liberação, que deverá ser fornecido em até 5 (cinco) Dias Úteis contados do recebimento da solicitação nesse sentido e (ii) autorizar a averbação da liberação da alienação fiduciária no Livro de Registro de Ações da Companhia.</w:t>
      </w:r>
    </w:p>
    <w:p w14:paraId="1566FADF" w14:textId="77777777" w:rsidR="00FD670F" w:rsidRPr="00DC3BDB" w:rsidRDefault="00FD670F" w:rsidP="00FD670F">
      <w:pPr>
        <w:spacing w:line="276" w:lineRule="auto"/>
        <w:jc w:val="both"/>
        <w:rPr>
          <w:rFonts w:ascii="Trebuchet MS" w:hAnsi="Trebuchet MS" w:cs="Arial"/>
          <w:w w:val="0"/>
          <w:sz w:val="20"/>
          <w:szCs w:val="20"/>
        </w:rPr>
      </w:pPr>
    </w:p>
    <w:p w14:paraId="2029480C" w14:textId="77777777" w:rsidR="00FD670F" w:rsidRPr="00DC3BDB" w:rsidRDefault="00FD670F" w:rsidP="00FD670F">
      <w:pPr>
        <w:pStyle w:val="PargrafodaLista"/>
        <w:keepNext/>
        <w:numPr>
          <w:ilvl w:val="0"/>
          <w:numId w:val="54"/>
        </w:numPr>
        <w:tabs>
          <w:tab w:val="left" w:pos="567"/>
        </w:tabs>
        <w:spacing w:line="276" w:lineRule="auto"/>
        <w:ind w:hanging="720"/>
        <w:jc w:val="both"/>
        <w:outlineLvl w:val="0"/>
        <w:rPr>
          <w:rFonts w:ascii="Trebuchet MS" w:hAnsi="Trebuchet MS" w:cs="Arial"/>
          <w:sz w:val="20"/>
          <w:szCs w:val="20"/>
        </w:rPr>
      </w:pPr>
    </w:p>
    <w:p w14:paraId="43D9EF9F" w14:textId="7800F8F3" w:rsidR="00FD670F" w:rsidRPr="00DC3BDB" w:rsidRDefault="00FD670F" w:rsidP="00FD670F">
      <w:pPr>
        <w:keepNext/>
        <w:tabs>
          <w:tab w:val="left" w:pos="567"/>
        </w:tabs>
        <w:spacing w:line="276" w:lineRule="auto"/>
        <w:jc w:val="both"/>
        <w:outlineLvl w:val="0"/>
        <w:rPr>
          <w:rFonts w:ascii="Trebuchet MS" w:hAnsi="Trebuchet MS" w:cs="Arial"/>
          <w:w w:val="0"/>
          <w:sz w:val="20"/>
          <w:szCs w:val="20"/>
        </w:rPr>
      </w:pPr>
      <w:r w:rsidRPr="00DC3BDB">
        <w:rPr>
          <w:rFonts w:ascii="Trebuchet MS" w:hAnsi="Trebuchet MS"/>
          <w:w w:val="0"/>
          <w:sz w:val="20"/>
          <w:szCs w:val="20"/>
        </w:rPr>
        <w:t xml:space="preserve">As </w:t>
      </w:r>
      <w:r w:rsidRPr="00DC3BDB">
        <w:rPr>
          <w:rFonts w:ascii="Trebuchet MS" w:hAnsi="Trebuchet MS" w:cs="Arial"/>
          <w:w w:val="0"/>
          <w:sz w:val="20"/>
          <w:szCs w:val="20"/>
        </w:rPr>
        <w:t>Partes acordam que a liberação das Ações Empenhadas deverá ocorrer de forma proporcional e imediata a (i) amortização, conforme cronograma de amortização previsto</w:t>
      </w:r>
      <w:r w:rsidRPr="00DC3BDB">
        <w:rPr>
          <w:rFonts w:ascii="Trebuchet MS" w:hAnsi="Trebuchet MS"/>
          <w:w w:val="0"/>
          <w:sz w:val="20"/>
          <w:szCs w:val="20"/>
        </w:rPr>
        <w:t xml:space="preserve"> na </w:t>
      </w:r>
      <w:r w:rsidRPr="00DC3BDB">
        <w:rPr>
          <w:rFonts w:ascii="Trebuchet MS" w:hAnsi="Trebuchet MS" w:cs="Arial"/>
          <w:w w:val="0"/>
          <w:sz w:val="20"/>
          <w:szCs w:val="20"/>
        </w:rPr>
        <w:t>Escritura de Emissão; (ii) eventos de amortização extraordinária, (iii) realização de resgate antecipado facultativo e (iv) realização de aquisição facultativa das Debêntures</w:t>
      </w:r>
      <w:r w:rsidR="00BA5FFB" w:rsidRPr="00DC3BDB">
        <w:rPr>
          <w:rFonts w:ascii="Trebuchet MS" w:hAnsi="Trebuchet MS" w:cs="Arial"/>
          <w:w w:val="0"/>
          <w:sz w:val="20"/>
          <w:szCs w:val="20"/>
        </w:rPr>
        <w:t>.</w:t>
      </w:r>
    </w:p>
    <w:p w14:paraId="024C0107" w14:textId="77777777" w:rsidR="00BA5FFB" w:rsidRPr="00DC3BDB" w:rsidRDefault="00BA5FFB" w:rsidP="00FD670F">
      <w:pPr>
        <w:keepNext/>
        <w:tabs>
          <w:tab w:val="left" w:pos="567"/>
        </w:tabs>
        <w:spacing w:line="276" w:lineRule="auto"/>
        <w:jc w:val="both"/>
        <w:outlineLvl w:val="0"/>
        <w:rPr>
          <w:rFonts w:ascii="Trebuchet MS" w:hAnsi="Trebuchet MS" w:cs="Arial"/>
          <w:w w:val="0"/>
          <w:sz w:val="20"/>
          <w:szCs w:val="20"/>
        </w:rPr>
      </w:pPr>
    </w:p>
    <w:p w14:paraId="3EAA39F3" w14:textId="77777777" w:rsidR="00FD670F" w:rsidRPr="00DC3BDB" w:rsidRDefault="00FD670F" w:rsidP="00DC3BDB">
      <w:pPr>
        <w:pStyle w:val="PargrafodaLista"/>
        <w:keepNext/>
        <w:numPr>
          <w:ilvl w:val="0"/>
          <w:numId w:val="54"/>
        </w:numPr>
        <w:tabs>
          <w:tab w:val="left" w:pos="567"/>
        </w:tabs>
        <w:spacing w:line="276" w:lineRule="auto"/>
        <w:ind w:hanging="720"/>
        <w:jc w:val="both"/>
        <w:outlineLvl w:val="0"/>
        <w:rPr>
          <w:rFonts w:ascii="Trebuchet MS" w:hAnsi="Trebuchet MS" w:cs="Arial"/>
          <w:kern w:val="32"/>
          <w:sz w:val="20"/>
          <w:szCs w:val="20"/>
        </w:rPr>
      </w:pPr>
    </w:p>
    <w:p w14:paraId="11DF0C45" w14:textId="585B7298" w:rsidR="008B6649" w:rsidRPr="00DC3BDB" w:rsidRDefault="008B6649" w:rsidP="00DC3BDB">
      <w:pPr>
        <w:keepNext/>
        <w:tabs>
          <w:tab w:val="left" w:pos="567"/>
        </w:tabs>
        <w:spacing w:line="276" w:lineRule="auto"/>
        <w:jc w:val="both"/>
        <w:outlineLvl w:val="0"/>
        <w:rPr>
          <w:rFonts w:ascii="Trebuchet MS" w:hAnsi="Trebuchet MS" w:cs="Arial"/>
          <w:sz w:val="20"/>
          <w:szCs w:val="20"/>
        </w:rPr>
      </w:pPr>
      <w:r w:rsidRPr="00DC3BDB">
        <w:rPr>
          <w:rFonts w:ascii="Trebuchet MS" w:hAnsi="Trebuchet MS" w:cs="Arial"/>
          <w:kern w:val="32"/>
          <w:sz w:val="20"/>
          <w:szCs w:val="20"/>
        </w:rPr>
        <w:t>Nas</w:t>
      </w:r>
      <w:r w:rsidRPr="00DC3BDB">
        <w:rPr>
          <w:rFonts w:ascii="Trebuchet MS" w:hAnsi="Trebuchet MS" w:cs="Arial"/>
          <w:sz w:val="20"/>
          <w:szCs w:val="20"/>
        </w:rPr>
        <w:t xml:space="preserve"> hipóteses previstas no Parágrafo </w:t>
      </w:r>
      <w:r w:rsidR="00FD670F" w:rsidRPr="00DC3BDB">
        <w:rPr>
          <w:rFonts w:ascii="Trebuchet MS" w:hAnsi="Trebuchet MS" w:cs="Arial"/>
          <w:sz w:val="20"/>
          <w:szCs w:val="20"/>
        </w:rPr>
        <w:t xml:space="preserve">Sétimo </w:t>
      </w:r>
      <w:r w:rsidRPr="00DC3BDB">
        <w:rPr>
          <w:rFonts w:ascii="Trebuchet MS" w:hAnsi="Trebuchet MS" w:cs="Arial"/>
          <w:sz w:val="20"/>
          <w:szCs w:val="20"/>
        </w:rPr>
        <w:t xml:space="preserve">desta Cláusula, </w:t>
      </w:r>
      <w:r w:rsidR="00FA07DB" w:rsidRPr="00DC3BDB">
        <w:rPr>
          <w:rFonts w:ascii="Trebuchet MS" w:hAnsi="Trebuchet MS" w:cs="Arial"/>
          <w:sz w:val="20"/>
          <w:szCs w:val="20"/>
        </w:rPr>
        <w:t xml:space="preserve">o PRESTADOR </w:t>
      </w:r>
      <w:r w:rsidR="005F74E9" w:rsidRPr="00DC3BDB">
        <w:rPr>
          <w:rFonts w:ascii="Trebuchet MS" w:hAnsi="Trebuchet MS" w:cs="Arial"/>
          <w:sz w:val="20"/>
          <w:szCs w:val="20"/>
        </w:rPr>
        <w:t>DA GARANTIA</w:t>
      </w:r>
      <w:r w:rsidRPr="00DC3BDB">
        <w:rPr>
          <w:rFonts w:ascii="Trebuchet MS" w:hAnsi="Trebuchet MS" w:cs="Arial"/>
          <w:sz w:val="20"/>
          <w:szCs w:val="20"/>
        </w:rPr>
        <w:t xml:space="preserve"> obriga-se a cooperar com os CREDORES na obtenção de quaisquer autorizações que se façam necessárias para a excussão do penhor constituído sobre os BENS EMPENHADOS nos termos deste CONTRATO.</w:t>
      </w:r>
    </w:p>
    <w:p w14:paraId="07CA5F39" w14:textId="77777777" w:rsidR="008B6649" w:rsidRPr="00DC3BDB" w:rsidRDefault="008B6649" w:rsidP="008B6649">
      <w:pPr>
        <w:pStyle w:val="BNDES"/>
        <w:spacing w:line="276" w:lineRule="auto"/>
        <w:rPr>
          <w:rFonts w:ascii="Trebuchet MS" w:hAnsi="Trebuchet MS" w:cs="Arial"/>
          <w:b/>
          <w:sz w:val="20"/>
          <w:szCs w:val="20"/>
          <w:u w:val="single"/>
        </w:rPr>
      </w:pPr>
    </w:p>
    <w:p w14:paraId="79B3B14B" w14:textId="337AFD80" w:rsidR="008B6649" w:rsidRPr="00DC3BDB"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DA59529" w14:textId="3102A0D0" w:rsidR="008B6649" w:rsidRPr="00DC3BDB" w:rsidRDefault="00FA07DB" w:rsidP="008B6649">
      <w:pPr>
        <w:pStyle w:val="NormalNormalDOT"/>
        <w:tabs>
          <w:tab w:val="left" w:pos="709"/>
        </w:tabs>
        <w:spacing w:line="276" w:lineRule="auto"/>
        <w:jc w:val="both"/>
        <w:rPr>
          <w:rFonts w:ascii="Trebuchet MS" w:hAnsi="Trebuchet MS" w:cs="Arial"/>
          <w:sz w:val="20"/>
          <w:szCs w:val="20"/>
        </w:rPr>
      </w:pPr>
      <w:r w:rsidRPr="00DC3BDB">
        <w:rPr>
          <w:rFonts w:ascii="Trebuchet MS" w:hAnsi="Trebuchet MS" w:cs="Arial"/>
          <w:sz w:val="20"/>
          <w:szCs w:val="20"/>
        </w:rPr>
        <w:t xml:space="preserve">O PRESTADOR </w:t>
      </w:r>
      <w:r w:rsidR="008B6649" w:rsidRPr="00DC3BDB">
        <w:rPr>
          <w:rFonts w:ascii="Trebuchet MS" w:hAnsi="Trebuchet MS" w:cs="Arial"/>
          <w:sz w:val="20"/>
          <w:szCs w:val="20"/>
        </w:rPr>
        <w:t xml:space="preserve">DA GARANTIA renuncia, neste ato, a quaisquer direitos de sub-rogação nos direitos de crédito correspondentes às obrigações financeiras assumidas pela DEVEDORA sob os INSTRUMENTOS DE FINANCIAMENTO, decorrentes de eventual excussão ou execução desta garantia e não terá pretensão ou qualquer direito a reaver da DEVEDORA ou do comprador dos BENS EMPENHADOS qualquer valor pago das OBRIGAÇÕES GARANTIDAS com os valores decorrentes da alienação e transferência dos BENS EMPENHADOS, não se sub-rogando, portanto, nos direitos de crédito correspondentes às OBRIGAÇÕES GARANTIDAS. </w:t>
      </w:r>
      <w:r w:rsidRPr="00DC3BDB">
        <w:rPr>
          <w:rFonts w:ascii="Trebuchet MS" w:hAnsi="Trebuchet MS" w:cs="Arial"/>
          <w:sz w:val="20"/>
          <w:szCs w:val="20"/>
        </w:rPr>
        <w:t xml:space="preserve">O PRESTADOR </w:t>
      </w:r>
      <w:r w:rsidR="008B6649" w:rsidRPr="00DC3BDB">
        <w:rPr>
          <w:rFonts w:ascii="Trebuchet MS" w:hAnsi="Trebuchet MS" w:cs="Arial"/>
          <w:sz w:val="20"/>
          <w:szCs w:val="20"/>
        </w:rPr>
        <w:t xml:space="preserve">DA GARANTIA reconhece, portanto, que a renúncia à sub-rogação não implica enriquecimento sem causa dos CREDORES ou dos compradores dos BENS EMPENHADOS, haja vista que: (a) </w:t>
      </w:r>
      <w:r w:rsidRPr="00DC3BDB">
        <w:rPr>
          <w:rFonts w:ascii="Trebuchet MS" w:hAnsi="Trebuchet MS" w:cs="Arial"/>
          <w:sz w:val="20"/>
          <w:szCs w:val="20"/>
        </w:rPr>
        <w:t xml:space="preserve">o PRESTADOR </w:t>
      </w:r>
      <w:r w:rsidR="005F74E9" w:rsidRPr="00DC3BDB">
        <w:rPr>
          <w:rFonts w:ascii="Trebuchet MS" w:hAnsi="Trebuchet MS" w:cs="Arial"/>
          <w:sz w:val="20"/>
          <w:szCs w:val="20"/>
        </w:rPr>
        <w:t xml:space="preserve">DA GARANTIA </w:t>
      </w:r>
      <w:r w:rsidR="00C34574" w:rsidRPr="00DC3BDB">
        <w:rPr>
          <w:rFonts w:ascii="Trebuchet MS" w:hAnsi="Trebuchet MS" w:cs="Arial"/>
          <w:sz w:val="20"/>
          <w:szCs w:val="20"/>
        </w:rPr>
        <w:t xml:space="preserve">é </w:t>
      </w:r>
      <w:r w:rsidR="008B6649" w:rsidRPr="00DC3BDB">
        <w:rPr>
          <w:rFonts w:ascii="Trebuchet MS" w:hAnsi="Trebuchet MS" w:cs="Arial"/>
          <w:sz w:val="20"/>
          <w:szCs w:val="20"/>
        </w:rPr>
        <w:t>beneficiário indireto dos INSTRUMENTOS DE FINANCIAMENTO; (b) em caso de excussão da presente garantia, a não sub-rogação representará um aumento equivalente e proporcional no valor dos BENS EMPENHADOS; e (c) qualquer valor residual de venda dos BENS EMPENHADOS será restituído a</w:t>
      </w:r>
      <w:r w:rsidRPr="00DC3BDB">
        <w:rPr>
          <w:rFonts w:ascii="Trebuchet MS" w:hAnsi="Trebuchet MS" w:cs="Arial"/>
          <w:sz w:val="20"/>
          <w:szCs w:val="20"/>
        </w:rPr>
        <w:t xml:space="preserve">o PRESTADOR </w:t>
      </w:r>
      <w:r w:rsidR="008B6649" w:rsidRPr="00DC3BDB">
        <w:rPr>
          <w:rFonts w:ascii="Trebuchet MS" w:hAnsi="Trebuchet MS" w:cs="Arial"/>
          <w:sz w:val="20"/>
          <w:szCs w:val="20"/>
        </w:rPr>
        <w:t>DA GARANTIA após o pagamento de todas as OBRIGAÇÕES GARANTIDAS.</w:t>
      </w:r>
    </w:p>
    <w:p w14:paraId="54583D1B" w14:textId="77777777" w:rsidR="008B6649" w:rsidRPr="00DC3BDB" w:rsidRDefault="008B6649" w:rsidP="008B6649">
      <w:pPr>
        <w:pStyle w:val="BNDES"/>
        <w:spacing w:line="276" w:lineRule="auto"/>
        <w:rPr>
          <w:rFonts w:ascii="Trebuchet MS" w:hAnsi="Trebuchet MS" w:cs="Arial"/>
          <w:sz w:val="20"/>
          <w:szCs w:val="20"/>
        </w:rPr>
      </w:pPr>
    </w:p>
    <w:p w14:paraId="582D0E59" w14:textId="105BDEE9" w:rsidR="008B6649" w:rsidRPr="00DC3BDB"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38C487E" w14:textId="40A05CDE" w:rsidR="008B6649" w:rsidRPr="00DC3BDB" w:rsidRDefault="008B6649" w:rsidP="008B6649">
      <w:pPr>
        <w:pStyle w:val="BNDES"/>
        <w:spacing w:line="276" w:lineRule="auto"/>
        <w:contextualSpacing/>
        <w:rPr>
          <w:rFonts w:ascii="Trebuchet MS" w:hAnsi="Trebuchet MS" w:cs="Arial"/>
          <w:sz w:val="20"/>
          <w:szCs w:val="20"/>
        </w:rPr>
      </w:pPr>
      <w:r w:rsidRPr="00DC3BDB">
        <w:rPr>
          <w:rFonts w:ascii="Trebuchet MS" w:hAnsi="Trebuchet MS" w:cs="Arial"/>
          <w:sz w:val="20"/>
          <w:szCs w:val="20"/>
        </w:rPr>
        <w:t xml:space="preserve">Em caso da declaração do vencimento antecipado da dívida dos INSTRUMENTOS DE FINANCIAMENTO ou no seu vencimento final sem que as OBRIGAÇÕES GARANTIDAS decorrentes dos INSTRUMENTOS DE FINANCIAMENTO tenham sido quitadas, </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(i)</w:t>
      </w:r>
      <w:r w:rsidRPr="00DC3BDB">
        <w:rPr>
          <w:rFonts w:ascii="Trebuchet MS" w:hAnsi="Trebuchet MS" w:cs="Arial"/>
          <w:b/>
          <w:sz w:val="20"/>
          <w:szCs w:val="20"/>
        </w:rPr>
        <w:t xml:space="preserve"> </w:t>
      </w:r>
      <w:r w:rsidRPr="00DC3BDB">
        <w:rPr>
          <w:rFonts w:ascii="Trebuchet MS" w:hAnsi="Trebuchet MS" w:cs="Arial"/>
          <w:sz w:val="20"/>
          <w:szCs w:val="20"/>
        </w:rPr>
        <w:t>renuncia, neste ato, a qualquer direito ou privilégio legal ou contratual que possa afetar a livre e integral validade, eficácia, exequibilidade e transferência das AÇÕES e, no caso da excussão dos penhores, constituídos nos termos deste CONTRATO, estendendo-se tal renúncia, inclusive e sem qualquer limitação, a quaisquer direitos de preferência, de venda conjunta (</w:t>
      </w:r>
      <w:r w:rsidRPr="00DC3BDB">
        <w:rPr>
          <w:rFonts w:ascii="Trebuchet MS" w:hAnsi="Trebuchet MS" w:cs="Arial"/>
          <w:i/>
          <w:sz w:val="20"/>
          <w:szCs w:val="20"/>
        </w:rPr>
        <w:t>tag-along, drag-along</w:t>
      </w:r>
      <w:r w:rsidRPr="00DC3BDB">
        <w:rPr>
          <w:rFonts w:ascii="Trebuchet MS" w:hAnsi="Trebuchet MS" w:cs="Arial"/>
          <w:sz w:val="20"/>
          <w:szCs w:val="20"/>
        </w:rPr>
        <w:t>) ou outros previstos na legislação aplicável ou em qualquer documento, incluindo, sem limitação, o estatuto social da DEVEDORA e qualquer acordo de acionistas; e (ii) obriga-se a fazer com que todos os rendimentos das AÇÕES ou quaisquer outros valores ou direitos inerentes aos BENS EMPENHADOS,</w:t>
      </w:r>
      <w:r w:rsidRPr="00DC3BDB">
        <w:rPr>
          <w:rFonts w:ascii="Trebuchet MS" w:hAnsi="Trebuchet MS" w:cs="Arial"/>
          <w:b/>
          <w:sz w:val="20"/>
          <w:szCs w:val="20"/>
        </w:rPr>
        <w:t xml:space="preserve"> </w:t>
      </w:r>
      <w:r w:rsidRPr="00DC3BDB">
        <w:rPr>
          <w:rFonts w:ascii="Trebuchet MS" w:hAnsi="Trebuchet MS" w:cs="Arial"/>
          <w:sz w:val="20"/>
          <w:szCs w:val="20"/>
        </w:rPr>
        <w:t xml:space="preserve">que vierem a ser distribuídos, sejam depositados diretamente na Conta Centralizadora disciplinada no </w:t>
      </w:r>
      <w:r w:rsidRPr="00DC3BDB">
        <w:rPr>
          <w:rFonts w:ascii="Trebuchet MS" w:hAnsi="Trebuchet MS" w:cs="Arial"/>
          <w:caps/>
          <w:sz w:val="20"/>
          <w:szCs w:val="20"/>
        </w:rPr>
        <w:t>Contrato de Cessão Fiduciária</w:t>
      </w:r>
      <w:r w:rsidRPr="00DC3BDB">
        <w:rPr>
          <w:rFonts w:ascii="Trebuchet MS" w:hAnsi="Trebuchet MS" w:cs="Arial"/>
          <w:sz w:val="20"/>
          <w:szCs w:val="20"/>
        </w:rPr>
        <w:t xml:space="preserve">. </w:t>
      </w:r>
    </w:p>
    <w:p w14:paraId="47C5F3A6" w14:textId="77777777" w:rsidR="008B6649" w:rsidRPr="00DC3BDB" w:rsidRDefault="008B6649" w:rsidP="008B6649">
      <w:pPr>
        <w:pStyle w:val="BNDES"/>
        <w:spacing w:line="276" w:lineRule="auto"/>
        <w:rPr>
          <w:rFonts w:ascii="Trebuchet MS" w:hAnsi="Trebuchet MS" w:cs="Arial"/>
          <w:sz w:val="20"/>
          <w:szCs w:val="20"/>
        </w:rPr>
      </w:pPr>
    </w:p>
    <w:p w14:paraId="1020F409" w14:textId="7C001C0B" w:rsidR="008B6649" w:rsidRPr="00DC3BDB" w:rsidRDefault="00BA5FFB" w:rsidP="008B6649">
      <w:pPr>
        <w:pStyle w:val="BNDES"/>
        <w:keepNext/>
        <w:spacing w:line="276" w:lineRule="auto"/>
        <w:jc w:val="center"/>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SÉTIMA</w:t>
      </w:r>
      <w:r w:rsidR="008B6649" w:rsidRPr="00DC3BDB">
        <w:rPr>
          <w:rFonts w:ascii="Trebuchet MS" w:hAnsi="Trebuchet MS" w:cs="Arial"/>
          <w:b/>
          <w:sz w:val="20"/>
          <w:szCs w:val="20"/>
          <w:u w:val="single"/>
        </w:rPr>
        <w:br/>
        <w:t>PROCURAÇÃO</w:t>
      </w:r>
    </w:p>
    <w:p w14:paraId="5B3EB0BE" w14:textId="7698332D" w:rsidR="008B6649" w:rsidRPr="00DC3BDB" w:rsidRDefault="008B6649" w:rsidP="008B6649">
      <w:pPr>
        <w:pStyle w:val="ax"/>
        <w:spacing w:before="0" w:after="0" w:line="276" w:lineRule="auto"/>
        <w:ind w:left="0" w:firstLine="0"/>
        <w:rPr>
          <w:rFonts w:ascii="Trebuchet MS" w:hAnsi="Trebuchet MS"/>
          <w:b/>
          <w:sz w:val="20"/>
          <w:szCs w:val="20"/>
        </w:rPr>
      </w:pPr>
      <w:r w:rsidRPr="00DC3BDB">
        <w:rPr>
          <w:rFonts w:ascii="Trebuchet MS" w:hAnsi="Trebuchet MS"/>
          <w:sz w:val="20"/>
          <w:szCs w:val="20"/>
        </w:rPr>
        <w:t xml:space="preserve">Sem prejuízo das demais autorizações concedidas nas cláusulas deste CONTRATO, </w:t>
      </w:r>
      <w:r w:rsidR="00FA07DB" w:rsidRPr="00DC3BDB">
        <w:rPr>
          <w:rFonts w:ascii="Trebuchet MS" w:hAnsi="Trebuchet MS"/>
          <w:sz w:val="20"/>
          <w:szCs w:val="20"/>
        </w:rPr>
        <w:t xml:space="preserve">o PRESTADOR </w:t>
      </w:r>
      <w:r w:rsidRPr="00DC3BDB">
        <w:rPr>
          <w:rFonts w:ascii="Trebuchet MS" w:hAnsi="Trebuchet MS"/>
          <w:sz w:val="20"/>
          <w:szCs w:val="20"/>
        </w:rPr>
        <w:t>DA GARANTIA e a DEVEDORA,</w:t>
      </w:r>
      <w:r w:rsidRPr="00DC3BDB">
        <w:rPr>
          <w:rFonts w:ascii="Trebuchet MS" w:hAnsi="Trebuchet MS"/>
          <w:b/>
          <w:sz w:val="20"/>
          <w:szCs w:val="20"/>
        </w:rPr>
        <w:t xml:space="preserve"> </w:t>
      </w:r>
      <w:r w:rsidRPr="00DC3BDB">
        <w:rPr>
          <w:rFonts w:ascii="Trebuchet MS" w:hAnsi="Trebuchet MS"/>
          <w:sz w:val="20"/>
          <w:szCs w:val="20"/>
        </w:rPr>
        <w:t>neste ato,</w:t>
      </w:r>
      <w:r w:rsidRPr="00DC3BDB">
        <w:rPr>
          <w:rFonts w:ascii="Trebuchet MS" w:hAnsi="Trebuchet MS"/>
          <w:b/>
          <w:sz w:val="20"/>
          <w:szCs w:val="20"/>
        </w:rPr>
        <w:t xml:space="preserve"> </w:t>
      </w:r>
      <w:r w:rsidRPr="00DC3BDB">
        <w:rPr>
          <w:rFonts w:ascii="Trebuchet MS" w:hAnsi="Trebuchet MS"/>
          <w:sz w:val="20"/>
          <w:szCs w:val="20"/>
        </w:rPr>
        <w:t xml:space="preserve">em caráter irrevogável e irretratável, nos termos do artigo 684 do CÓDIGO CIVIL, até a final liquidação das OBRIGAÇÕES GARANTIDAS, nomeiam e constituem os CREDORES como seus procuradores, </w:t>
      </w:r>
      <w:r w:rsidRPr="00DC3BDB">
        <w:rPr>
          <w:rFonts w:ascii="Trebuchet MS" w:hAnsi="Trebuchet MS"/>
          <w:sz w:val="20"/>
          <w:szCs w:val="20"/>
          <w:lang w:eastAsia="en-US"/>
        </w:rPr>
        <w:t>para que possam tomar</w:t>
      </w:r>
      <w:r w:rsidRPr="00DC3BDB">
        <w:rPr>
          <w:rFonts w:ascii="Trebuchet MS" w:hAnsi="Trebuchet MS"/>
          <w:sz w:val="20"/>
          <w:szCs w:val="20"/>
        </w:rPr>
        <w:t>,</w:t>
      </w:r>
      <w:r w:rsidRPr="00DC3BDB">
        <w:rPr>
          <w:rFonts w:ascii="Trebuchet MS" w:hAnsi="Trebuchet MS"/>
          <w:sz w:val="20"/>
          <w:szCs w:val="20"/>
          <w:lang w:eastAsia="en-US"/>
        </w:rPr>
        <w:t xml:space="preserve"> em nome das referidas sociedades</w:t>
      </w:r>
      <w:r w:rsidRPr="00DC3BDB">
        <w:rPr>
          <w:rFonts w:ascii="Trebuchet MS" w:hAnsi="Trebuchet MS"/>
          <w:sz w:val="20"/>
          <w:szCs w:val="20"/>
        </w:rPr>
        <w:t xml:space="preserve">, em conjunto ou isoladamente, nas hipóteses de inadimplemento financeiro e/ou declaração de </w:t>
      </w:r>
      <w:r w:rsidRPr="00DC3BDB">
        <w:rPr>
          <w:rFonts w:ascii="Trebuchet MS" w:eastAsia="SimSun" w:hAnsi="Trebuchet MS"/>
          <w:color w:val="000000"/>
          <w:sz w:val="20"/>
          <w:szCs w:val="20"/>
        </w:rPr>
        <w:t xml:space="preserve">vencimento antecipado </w:t>
      </w:r>
      <w:r w:rsidR="005F74E9" w:rsidRPr="00DC3BDB">
        <w:rPr>
          <w:rFonts w:ascii="Trebuchet MS" w:eastAsia="SimSun" w:hAnsi="Trebuchet MS"/>
          <w:color w:val="000000"/>
          <w:sz w:val="20"/>
          <w:szCs w:val="20"/>
        </w:rPr>
        <w:t xml:space="preserve">dos INSTRUMENTOS DE FINANCIAMENTO, </w:t>
      </w:r>
      <w:r w:rsidRPr="00DC3BDB">
        <w:rPr>
          <w:rFonts w:ascii="Trebuchet MS" w:eastAsia="SimSun" w:hAnsi="Trebuchet MS"/>
          <w:color w:val="000000"/>
          <w:sz w:val="20"/>
          <w:szCs w:val="20"/>
        </w:rPr>
        <w:t>nos termos dos</w:t>
      </w:r>
      <w:r w:rsidRPr="00DC3BDB">
        <w:rPr>
          <w:rFonts w:ascii="Trebuchet MS" w:eastAsia="SimSun" w:hAnsi="Trebuchet MS"/>
          <w:b/>
          <w:color w:val="000000"/>
          <w:sz w:val="20"/>
          <w:szCs w:val="20"/>
        </w:rPr>
        <w:t xml:space="preserve"> </w:t>
      </w:r>
      <w:r w:rsidRPr="00DC3BDB">
        <w:rPr>
          <w:rFonts w:ascii="Trebuchet MS" w:eastAsia="SimSun" w:hAnsi="Trebuchet MS"/>
          <w:color w:val="000000"/>
          <w:sz w:val="20"/>
          <w:szCs w:val="20"/>
        </w:rPr>
        <w:t xml:space="preserve">INSTRUMENTOS DE FINANCIAMENTO e nos DOCUMENTOS DE GARANTIA, </w:t>
      </w:r>
      <w:r w:rsidRPr="00DC3BDB">
        <w:rPr>
          <w:rFonts w:ascii="Trebuchet MS" w:hAnsi="Trebuchet MS"/>
          <w:sz w:val="20"/>
          <w:szCs w:val="20"/>
        </w:rPr>
        <w:t>conforme o caso,</w:t>
      </w:r>
      <w:r w:rsidRPr="00DC3BDB">
        <w:rPr>
          <w:rFonts w:ascii="Trebuchet MS" w:hAnsi="Trebuchet MS"/>
          <w:b/>
          <w:sz w:val="20"/>
          <w:szCs w:val="20"/>
          <w:lang w:eastAsia="en-US"/>
        </w:rPr>
        <w:t xml:space="preserve"> </w:t>
      </w:r>
      <w:r w:rsidRPr="00DC3BDB">
        <w:rPr>
          <w:rFonts w:ascii="Trebuchet MS" w:hAnsi="Trebuchet MS"/>
          <w:sz w:val="20"/>
          <w:szCs w:val="20"/>
          <w:lang w:eastAsia="en-US"/>
        </w:rPr>
        <w:t>qualquer medida com relação às matérias tratadas neste CONTRATO,</w:t>
      </w:r>
      <w:r w:rsidRPr="00DC3BDB">
        <w:rPr>
          <w:rFonts w:ascii="Trebuchet MS" w:hAnsi="Trebuchet MS"/>
          <w:sz w:val="20"/>
          <w:szCs w:val="20"/>
        </w:rPr>
        <w:t xml:space="preserve"> mediante o exercício </w:t>
      </w:r>
      <w:r w:rsidRPr="00DC3BDB">
        <w:rPr>
          <w:rFonts w:ascii="Trebuchet MS" w:hAnsi="Trebuchet MS"/>
          <w:color w:val="000000"/>
          <w:sz w:val="20"/>
          <w:szCs w:val="20"/>
        </w:rPr>
        <w:t xml:space="preserve">dos poderes </w:t>
      </w:r>
      <w:r w:rsidRPr="00DC3BDB">
        <w:rPr>
          <w:rFonts w:ascii="Trebuchet MS" w:hAnsi="Trebuchet MS"/>
          <w:sz w:val="20"/>
          <w:szCs w:val="20"/>
        </w:rPr>
        <w:t>previstos no Anexo I</w:t>
      </w:r>
      <w:r w:rsidRPr="00DC3BDB">
        <w:rPr>
          <w:rFonts w:ascii="Trebuchet MS" w:hAnsi="Trebuchet MS"/>
          <w:b/>
          <w:sz w:val="20"/>
          <w:szCs w:val="20"/>
        </w:rPr>
        <w:t xml:space="preserve"> </w:t>
      </w:r>
      <w:r w:rsidRPr="00DC3BDB">
        <w:rPr>
          <w:rFonts w:ascii="Trebuchet MS" w:hAnsi="Trebuchet MS"/>
          <w:sz w:val="20"/>
          <w:szCs w:val="20"/>
        </w:rPr>
        <w:t>deste CONTRATO.</w:t>
      </w:r>
    </w:p>
    <w:p w14:paraId="0F0F6110" w14:textId="77777777" w:rsidR="008B6649" w:rsidRPr="00DC3BDB" w:rsidRDefault="008B6649" w:rsidP="008B6649">
      <w:pPr>
        <w:pStyle w:val="ax"/>
        <w:spacing w:before="0" w:after="0" w:line="276" w:lineRule="auto"/>
        <w:ind w:left="0" w:firstLine="0"/>
        <w:rPr>
          <w:rFonts w:ascii="Trebuchet MS" w:hAnsi="Trebuchet MS"/>
          <w:sz w:val="20"/>
          <w:szCs w:val="20"/>
        </w:rPr>
      </w:pPr>
    </w:p>
    <w:p w14:paraId="39E8E755" w14:textId="2F834818" w:rsidR="008B6649" w:rsidRPr="00DC3BDB" w:rsidRDefault="008B6649" w:rsidP="00DC3BDB">
      <w:pPr>
        <w:keepNext/>
        <w:tabs>
          <w:tab w:val="left" w:pos="567"/>
        </w:tabs>
        <w:spacing w:line="276" w:lineRule="auto"/>
        <w:ind w:left="567" w:hanging="567"/>
        <w:jc w:val="both"/>
        <w:outlineLvl w:val="0"/>
        <w:rPr>
          <w:rFonts w:ascii="Trebuchet MS" w:hAnsi="Trebuchet MS" w:cs="Arial"/>
          <w:sz w:val="20"/>
          <w:szCs w:val="20"/>
        </w:rPr>
      </w:pPr>
      <w:r w:rsidRPr="00DC3BDB">
        <w:rPr>
          <w:rFonts w:ascii="Trebuchet MS" w:hAnsi="Trebuchet MS" w:cs="Arial"/>
          <w:b/>
          <w:bCs/>
          <w:kern w:val="32"/>
          <w:sz w:val="20"/>
          <w:szCs w:val="20"/>
          <w:u w:val="single"/>
        </w:rPr>
        <w:t>PARÁGRAFO ÚNICO</w:t>
      </w:r>
    </w:p>
    <w:p w14:paraId="05CFEBDB" w14:textId="48F25190" w:rsidR="002644C5" w:rsidRPr="00DC3BDB" w:rsidRDefault="00FA07DB" w:rsidP="002644C5">
      <w:pPr>
        <w:pStyle w:val="ax"/>
        <w:spacing w:before="0" w:after="0" w:line="276" w:lineRule="auto"/>
        <w:ind w:left="0" w:firstLine="0"/>
        <w:rPr>
          <w:rFonts w:ascii="Trebuchet MS" w:hAnsi="Trebuchet MS"/>
          <w:sz w:val="20"/>
          <w:szCs w:val="20"/>
        </w:rPr>
      </w:pPr>
      <w:r w:rsidRPr="00DC3BDB">
        <w:rPr>
          <w:rFonts w:ascii="Trebuchet MS" w:hAnsi="Trebuchet MS"/>
          <w:sz w:val="20"/>
          <w:szCs w:val="20"/>
        </w:rPr>
        <w:t xml:space="preserve">O PRESTADOR </w:t>
      </w:r>
      <w:r w:rsidR="008B6649" w:rsidRPr="00DC3BDB">
        <w:rPr>
          <w:rFonts w:ascii="Trebuchet MS" w:hAnsi="Trebuchet MS"/>
          <w:sz w:val="20"/>
          <w:szCs w:val="20"/>
        </w:rPr>
        <w:t>DA GARANTIA</w:t>
      </w:r>
      <w:r w:rsidR="008B6649" w:rsidRPr="00DC3BDB">
        <w:rPr>
          <w:rFonts w:ascii="Trebuchet MS" w:hAnsi="Trebuchet MS"/>
          <w:b/>
          <w:sz w:val="20"/>
          <w:szCs w:val="20"/>
        </w:rPr>
        <w:t xml:space="preserve"> </w:t>
      </w:r>
      <w:r w:rsidR="008B6649" w:rsidRPr="00DC3BDB">
        <w:rPr>
          <w:rFonts w:ascii="Trebuchet MS" w:hAnsi="Trebuchet MS"/>
          <w:sz w:val="20"/>
          <w:szCs w:val="20"/>
        </w:rPr>
        <w:t>e a DEVEDORA</w:t>
      </w:r>
      <w:r w:rsidR="008B6649" w:rsidRPr="00DC3BDB">
        <w:rPr>
          <w:rFonts w:ascii="Trebuchet MS" w:eastAsia="SimSun" w:hAnsi="Trebuchet MS"/>
          <w:color w:val="000000"/>
          <w:sz w:val="20"/>
          <w:szCs w:val="20"/>
        </w:rPr>
        <w:t xml:space="preserve"> </w:t>
      </w:r>
      <w:r w:rsidR="008B6649" w:rsidRPr="00DC3BDB">
        <w:rPr>
          <w:rFonts w:ascii="Trebuchet MS" w:hAnsi="Trebuchet MS"/>
          <w:sz w:val="20"/>
          <w:szCs w:val="20"/>
        </w:rPr>
        <w:t xml:space="preserve">deverão outorgar aos CREDORES,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aos CREDORES no prazo de 30 (trinta) dias corridos a contar da celebração do presente CONTRATO.  </w:t>
      </w:r>
      <w:r w:rsidR="002644C5" w:rsidRPr="00DC3BDB">
        <w:rPr>
          <w:rFonts w:ascii="Trebuchet MS" w:hAnsi="Trebuchet MS"/>
          <w:sz w:val="20"/>
          <w:szCs w:val="20"/>
        </w:rPr>
        <w:t>O mandato outorgado na forma desta Cláusula poderá ser substabelecido, parcial ou integralmente, com ou sem reserva de poderes pelos CREDORES, conforme os CREDORES julgarem apropriado, bem como ser revogado o substabelecimento.</w:t>
      </w:r>
    </w:p>
    <w:p w14:paraId="36FF73A2" w14:textId="71C74C88" w:rsidR="008B6649" w:rsidRPr="00DC3BDB" w:rsidRDefault="008B6649" w:rsidP="008B6649">
      <w:pPr>
        <w:pStyle w:val="ax"/>
        <w:spacing w:before="0" w:after="0" w:line="276" w:lineRule="auto"/>
        <w:ind w:left="0" w:firstLine="0"/>
        <w:rPr>
          <w:rFonts w:ascii="Trebuchet MS" w:hAnsi="Trebuchet MS"/>
          <w:sz w:val="20"/>
          <w:szCs w:val="20"/>
        </w:rPr>
      </w:pPr>
    </w:p>
    <w:p w14:paraId="0103D9D5" w14:textId="77777777" w:rsidR="008B6649" w:rsidRPr="00DC3BDB" w:rsidRDefault="008B6649" w:rsidP="008B6649">
      <w:pPr>
        <w:spacing w:line="276" w:lineRule="auto"/>
        <w:jc w:val="both"/>
        <w:rPr>
          <w:rFonts w:ascii="Trebuchet MS" w:hAnsi="Trebuchet MS" w:cs="Arial"/>
          <w:sz w:val="20"/>
          <w:szCs w:val="20"/>
        </w:rPr>
      </w:pPr>
    </w:p>
    <w:p w14:paraId="0BC87AE7" w14:textId="77777777" w:rsidR="008B6649" w:rsidRPr="00DC3BDB" w:rsidRDefault="008B6649" w:rsidP="008B6649">
      <w:pPr>
        <w:spacing w:line="276" w:lineRule="auto"/>
        <w:jc w:val="both"/>
        <w:rPr>
          <w:rFonts w:ascii="Trebuchet MS" w:hAnsi="Trebuchet MS" w:cs="Arial"/>
          <w:sz w:val="20"/>
          <w:szCs w:val="20"/>
        </w:rPr>
      </w:pPr>
    </w:p>
    <w:p w14:paraId="251F9E14" w14:textId="479E3B3C" w:rsidR="008B6649" w:rsidRPr="00DC3BDB" w:rsidRDefault="00BA5FFB"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OITAVA</w:t>
      </w:r>
      <w:r w:rsidR="008B6649" w:rsidRPr="00DC3BDB">
        <w:rPr>
          <w:rFonts w:ascii="Trebuchet MS" w:hAnsi="Trebuchet MS" w:cs="Arial"/>
          <w:b/>
          <w:sz w:val="20"/>
          <w:szCs w:val="20"/>
          <w:u w:val="single"/>
        </w:rPr>
        <w:br/>
        <w:t>EXECUÇÃO ESPECÍFICA</w:t>
      </w:r>
    </w:p>
    <w:p w14:paraId="4900200C"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24DA4617" w14:textId="77777777"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 xml:space="preserve">As obrigações assumidas neste </w:t>
      </w:r>
      <w:r w:rsidRPr="00DC3BDB">
        <w:rPr>
          <w:rFonts w:ascii="Trebuchet MS" w:hAnsi="Trebuchet MS" w:cs="Arial"/>
          <w:bCs/>
          <w:sz w:val="20"/>
          <w:szCs w:val="20"/>
        </w:rPr>
        <w:t xml:space="preserve">CONTRATO </w:t>
      </w:r>
      <w:r w:rsidRPr="00DC3BDB">
        <w:rPr>
          <w:rFonts w:ascii="Trebuchet MS" w:hAnsi="Trebuchet MS" w:cs="Arial"/>
          <w:sz w:val="20"/>
          <w:szCs w:val="20"/>
        </w:rPr>
        <w:t>poderão ser objeto de execução específica, por iniciativa de qualquer um dos CREDORES, nos termos do disposto nos artigos 497, 498, 499, 500, 536, 537, 538, 806, 815 e seguintes da Lei nº 13.105, de 16 de março de 2015 (“</w:t>
      </w:r>
      <w:r w:rsidRPr="00DC3BDB">
        <w:rPr>
          <w:rFonts w:ascii="Trebuchet MS" w:hAnsi="Trebuchet MS" w:cs="Arial"/>
          <w:b/>
          <w:sz w:val="20"/>
          <w:szCs w:val="20"/>
        </w:rPr>
        <w:t>CÓDIGO DE PROCESSO CIVIL</w:t>
      </w:r>
      <w:r w:rsidRPr="00DC3BDB">
        <w:rPr>
          <w:rFonts w:ascii="Trebuchet MS" w:hAnsi="Trebuchet MS" w:cs="Arial"/>
          <w:sz w:val="20"/>
          <w:szCs w:val="20"/>
        </w:rPr>
        <w:t xml:space="preserve">”) e respeitadas as disposições previstas no CONTRATO DE COMPARTILHAMENTO, sem que isso signifique renúncia a qualquer outra ação ou providência, judicial ou não, que objetive resguardar direitos decorrentes do presente </w:t>
      </w:r>
      <w:r w:rsidRPr="00DC3BDB">
        <w:rPr>
          <w:rFonts w:ascii="Trebuchet MS" w:hAnsi="Trebuchet MS" w:cs="Arial"/>
          <w:bCs/>
          <w:sz w:val="20"/>
          <w:szCs w:val="20"/>
        </w:rPr>
        <w:t>CONTRATO e dos INSTRUMENTOS DE FINANCIAMENTO</w:t>
      </w:r>
      <w:r w:rsidRPr="00DC3BDB">
        <w:rPr>
          <w:rFonts w:ascii="Trebuchet MS" w:hAnsi="Trebuchet MS" w:cs="Arial"/>
          <w:sz w:val="20"/>
          <w:szCs w:val="20"/>
        </w:rPr>
        <w:t>.</w:t>
      </w:r>
    </w:p>
    <w:p w14:paraId="64BF945B"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24AB4326" w14:textId="11E63DBD" w:rsidR="008B6649" w:rsidRPr="00DC3BDB" w:rsidRDefault="00BA5FFB"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NONA</w:t>
      </w:r>
      <w:r w:rsidR="008B6649" w:rsidRPr="00DC3BDB">
        <w:rPr>
          <w:rFonts w:ascii="Trebuchet MS" w:hAnsi="Trebuchet MS" w:cs="Arial"/>
          <w:b/>
          <w:sz w:val="20"/>
          <w:szCs w:val="20"/>
          <w:u w:val="single"/>
        </w:rPr>
        <w:br/>
        <w:t>VIGÊNCIA</w:t>
      </w:r>
    </w:p>
    <w:p w14:paraId="593BC558" w14:textId="77777777"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O penhor constituído sobre os BENS EMPENHADOS nos termos do presente CONTRATO permanecerá em vigor, válido e eficaz até a final liquidação de todas as OBRIGAÇÕES GARANTIDAS, independentemente de qualquer alteração ou novação pactuadas entre os CREDORES e a DEVEDORA referentes aos</w:t>
      </w:r>
      <w:r w:rsidRPr="00DC3BDB">
        <w:rPr>
          <w:rFonts w:ascii="Trebuchet MS" w:hAnsi="Trebuchet MS" w:cs="Arial"/>
          <w:b/>
          <w:sz w:val="20"/>
          <w:szCs w:val="20"/>
        </w:rPr>
        <w:t xml:space="preserve"> </w:t>
      </w:r>
      <w:r w:rsidRPr="00DC3BDB">
        <w:rPr>
          <w:rFonts w:ascii="Trebuchet MS" w:hAnsi="Trebuchet MS" w:cs="Arial"/>
          <w:sz w:val="20"/>
          <w:szCs w:val="20"/>
        </w:rPr>
        <w:t>INSTRUMENTOS DE FINANCIAMENTO, ou até que as garantias tenham sido totalmente executadas, e os CREDORES tenham recebido o produto total da excussão do referido penhor.</w:t>
      </w:r>
    </w:p>
    <w:p w14:paraId="650EB82D"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00BC962E"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DC3BDB">
        <w:rPr>
          <w:rFonts w:ascii="Trebuchet MS" w:hAnsi="Trebuchet MS" w:cs="Arial"/>
          <w:b/>
          <w:bCs/>
          <w:kern w:val="32"/>
          <w:sz w:val="20"/>
          <w:szCs w:val="20"/>
          <w:u w:val="single"/>
        </w:rPr>
        <w:t>PARÁGRAFO ÚNICO</w:t>
      </w:r>
    </w:p>
    <w:p w14:paraId="5DDA118A" w14:textId="77777777" w:rsidR="008B6649" w:rsidRPr="00DC3BDB" w:rsidRDefault="008B6649" w:rsidP="008B6649">
      <w:pPr>
        <w:pStyle w:val="BNDES"/>
        <w:spacing w:line="276" w:lineRule="auto"/>
        <w:contextualSpacing/>
        <w:rPr>
          <w:rFonts w:ascii="Trebuchet MS" w:hAnsi="Trebuchet MS" w:cs="Arial"/>
          <w:sz w:val="20"/>
          <w:szCs w:val="20"/>
        </w:rPr>
      </w:pPr>
      <w:r w:rsidRPr="00DC3BDB">
        <w:rPr>
          <w:rFonts w:ascii="Trebuchet MS" w:hAnsi="Trebuchet MS" w:cs="Arial"/>
          <w:sz w:val="20"/>
          <w:szCs w:val="20"/>
        </w:rPr>
        <w:t>A liberação do ônus constituído sobre os BENS EMPENHADOS somente ocorrerá após o integral cumprimento das OBRIGAÇÕES GARANTIDAS,</w:t>
      </w:r>
      <w:r w:rsidRPr="00DC3BDB">
        <w:rPr>
          <w:rFonts w:ascii="Trebuchet MS" w:hAnsi="Trebuchet MS" w:cs="Arial"/>
          <w:b/>
          <w:sz w:val="20"/>
          <w:szCs w:val="20"/>
        </w:rPr>
        <w:t xml:space="preserve"> </w:t>
      </w:r>
      <w:r w:rsidRPr="00DC3BDB">
        <w:rPr>
          <w:rFonts w:ascii="Trebuchet MS" w:hAnsi="Trebuchet MS" w:cs="Arial"/>
          <w:sz w:val="20"/>
          <w:szCs w:val="20"/>
        </w:rPr>
        <w:t xml:space="preserve">mediante a apresentação pela DEVEDORA do termo de liberação dado por escrito por ambos os CREDORES, que servirá como prova de pagamento para efeitos do artigo 1.437 do CÓDIGO CIVIL. </w:t>
      </w:r>
      <w:r w:rsidRPr="00DC3BDB">
        <w:rPr>
          <w:rFonts w:ascii="Trebuchet MS" w:eastAsia="SimSun" w:hAnsi="Trebuchet MS" w:cs="Arial"/>
          <w:sz w:val="20"/>
          <w:szCs w:val="20"/>
        </w:rPr>
        <w:t>Caso os recursos apurados de acordo com os procedimentos de excussão previstos na Cláusula Sexta deste CONTRATO não sejam suficientes para liquidar as dívidas decorrentes dos INSTRUMENTOS DE FINANCIAMENTO, a DEVEDORA, na forma dos INSTRUMENTOS</w:t>
      </w:r>
      <w:r w:rsidRPr="00DC3BDB">
        <w:rPr>
          <w:rFonts w:ascii="Trebuchet MS" w:hAnsi="Trebuchet MS" w:cs="Arial"/>
          <w:sz w:val="20"/>
          <w:szCs w:val="20"/>
        </w:rPr>
        <w:t xml:space="preserve"> DE FINANCIAMENTO </w:t>
      </w:r>
      <w:r w:rsidRPr="00DC3BDB">
        <w:rPr>
          <w:rFonts w:ascii="Trebuchet MS" w:eastAsia="SimSun" w:hAnsi="Trebuchet MS" w:cs="Arial"/>
          <w:sz w:val="20"/>
          <w:szCs w:val="20"/>
        </w:rPr>
        <w:t xml:space="preserve">e DOCUMENTOS DE GARANTIA, permanecerá responsável pelo saldo remanescente atualizado das OBRIGAÇÕES GARANTIDAS, até a sua integral liquidação. </w:t>
      </w:r>
    </w:p>
    <w:p w14:paraId="11DFC922" w14:textId="77777777" w:rsidR="008B6649" w:rsidRPr="00DC3BDB" w:rsidRDefault="008B6649" w:rsidP="008B6649">
      <w:pPr>
        <w:spacing w:line="276" w:lineRule="auto"/>
        <w:jc w:val="both"/>
        <w:rPr>
          <w:rFonts w:ascii="Trebuchet MS" w:hAnsi="Trebuchet MS" w:cs="Arial"/>
          <w:sz w:val="20"/>
          <w:szCs w:val="20"/>
        </w:rPr>
      </w:pPr>
    </w:p>
    <w:p w14:paraId="5133CECE"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4B918A2E" w14:textId="46441185" w:rsidR="008B6649" w:rsidRPr="00DC3BDB" w:rsidRDefault="00BA5FFB"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 xml:space="preserve">DÉCIMA </w:t>
      </w:r>
      <w:r w:rsidR="008B6649" w:rsidRPr="00DC3BDB">
        <w:rPr>
          <w:rFonts w:ascii="Trebuchet MS" w:hAnsi="Trebuchet MS" w:cs="Arial"/>
          <w:b/>
          <w:sz w:val="20"/>
          <w:szCs w:val="20"/>
          <w:u w:val="single"/>
        </w:rPr>
        <w:br/>
        <w:t>AUSÊNCIA DE RENÚNCIA OU NOVAÇÃO</w:t>
      </w:r>
    </w:p>
    <w:p w14:paraId="296EDC48" w14:textId="77777777"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Nenhuma ação ou omissão de qualquer das PARTES importará em renúncia de seus direitos, que poderão ser exercidos a qualquer tempo, nem significará novação de quaisquer das obrigações decorrentes do presente CONTRATO e/ou dos INSTRUMENTOS DE FINANCIAMENTO. Os direitos e recursos previstos neste CONTRATO</w:t>
      </w:r>
      <w:r w:rsidRPr="00DC3BDB">
        <w:rPr>
          <w:rFonts w:ascii="Trebuchet MS" w:hAnsi="Trebuchet MS" w:cs="Arial"/>
          <w:b/>
          <w:sz w:val="20"/>
          <w:szCs w:val="20"/>
        </w:rPr>
        <w:t xml:space="preserve"> </w:t>
      </w:r>
      <w:r w:rsidRPr="00DC3BDB">
        <w:rPr>
          <w:rFonts w:ascii="Trebuchet MS" w:hAnsi="Trebuchet MS" w:cs="Arial"/>
          <w:sz w:val="20"/>
          <w:szCs w:val="20"/>
        </w:rPr>
        <w:t>são cumulativos, podendo ser exercidos pelos CREDORES, e não excluem quaisquer outros direitos ou recursos previstos em lei, nos</w:t>
      </w:r>
      <w:r w:rsidRPr="00DC3BDB">
        <w:rPr>
          <w:rFonts w:ascii="Trebuchet MS" w:hAnsi="Trebuchet MS" w:cs="Arial"/>
          <w:b/>
          <w:sz w:val="20"/>
          <w:szCs w:val="20"/>
        </w:rPr>
        <w:t xml:space="preserve"> </w:t>
      </w:r>
      <w:r w:rsidRPr="00DC3BDB">
        <w:rPr>
          <w:rFonts w:ascii="Trebuchet MS" w:hAnsi="Trebuchet MS" w:cs="Arial"/>
          <w:sz w:val="20"/>
          <w:szCs w:val="20"/>
        </w:rPr>
        <w:t>INSTRUMENTOS DE FINANCIAMENTO ou em quaisquer outros contratos.</w:t>
      </w:r>
    </w:p>
    <w:p w14:paraId="1D057A45" w14:textId="77777777" w:rsidR="008B6649" w:rsidRPr="00DC3BDB" w:rsidRDefault="008B6649" w:rsidP="008B6649">
      <w:pPr>
        <w:spacing w:line="276" w:lineRule="auto"/>
        <w:jc w:val="both"/>
        <w:rPr>
          <w:rFonts w:ascii="Trebuchet MS" w:hAnsi="Trebuchet MS" w:cs="Arial"/>
          <w:sz w:val="20"/>
          <w:szCs w:val="20"/>
        </w:rPr>
      </w:pPr>
    </w:p>
    <w:p w14:paraId="763060CF" w14:textId="601712E2" w:rsidR="008B6649" w:rsidRPr="00DC3BDB" w:rsidRDefault="00BA5FFB"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DÉCIMA PRIMEIRA</w:t>
      </w:r>
      <w:r w:rsidR="008B6649" w:rsidRPr="00DC3BDB">
        <w:rPr>
          <w:rFonts w:ascii="Trebuchet MS" w:hAnsi="Trebuchet MS" w:cs="Arial"/>
          <w:b/>
          <w:sz w:val="20"/>
          <w:szCs w:val="20"/>
          <w:u w:val="single"/>
        </w:rPr>
        <w:br/>
        <w:t>CESSÃO DE DIREITOS DECORRENTES DESTE CONTRATO</w:t>
      </w:r>
    </w:p>
    <w:p w14:paraId="38FEEACC"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268268DB" w14:textId="05804088" w:rsidR="008B6649" w:rsidRPr="00DC3BDB" w:rsidRDefault="00FA07DB" w:rsidP="008B6649">
      <w:pPr>
        <w:spacing w:line="276" w:lineRule="auto"/>
        <w:jc w:val="both"/>
        <w:rPr>
          <w:rFonts w:ascii="Trebuchet MS" w:hAnsi="Trebuchet MS" w:cs="Arial"/>
          <w:sz w:val="20"/>
          <w:szCs w:val="20"/>
        </w:rPr>
      </w:pPr>
      <w:r w:rsidRPr="00DC3BDB">
        <w:rPr>
          <w:rFonts w:ascii="Trebuchet MS" w:hAnsi="Trebuchet MS" w:cs="Arial"/>
          <w:sz w:val="20"/>
          <w:szCs w:val="20"/>
        </w:rPr>
        <w:t xml:space="preserve">O PRESTADOR </w:t>
      </w:r>
      <w:r w:rsidR="005F74E9" w:rsidRPr="00DC3BDB">
        <w:rPr>
          <w:rFonts w:ascii="Trebuchet MS" w:hAnsi="Trebuchet MS" w:cs="Arial"/>
          <w:sz w:val="20"/>
          <w:szCs w:val="20"/>
        </w:rPr>
        <w:t>DA GARANTIA não poder</w:t>
      </w:r>
      <w:r w:rsidR="00B33085" w:rsidRPr="00DC3BDB">
        <w:rPr>
          <w:rFonts w:ascii="Trebuchet MS" w:hAnsi="Trebuchet MS" w:cs="Arial"/>
          <w:sz w:val="20"/>
          <w:szCs w:val="20"/>
        </w:rPr>
        <w:t>á</w:t>
      </w:r>
      <w:r w:rsidR="008B6649" w:rsidRPr="00DC3BDB">
        <w:rPr>
          <w:rFonts w:ascii="Trebuchet MS" w:hAnsi="Trebuchet MS" w:cs="Arial"/>
          <w:sz w:val="20"/>
          <w:szCs w:val="20"/>
        </w:rPr>
        <w:t xml:space="preserve"> ceder ou transferir, no todo ou em parte, qualquer de seus direitos e obrigações previstos no presente CONTRATO, sem o prévio consentimento, por escrito, dos CREDORES.</w:t>
      </w:r>
    </w:p>
    <w:p w14:paraId="73FD5DBE" w14:textId="77777777" w:rsidR="008B6649" w:rsidRPr="00DC3BDB" w:rsidRDefault="008B6649" w:rsidP="008B6649">
      <w:pPr>
        <w:spacing w:line="276" w:lineRule="auto"/>
        <w:jc w:val="both"/>
        <w:rPr>
          <w:rFonts w:ascii="Trebuchet MS" w:hAnsi="Trebuchet MS" w:cs="Arial"/>
          <w:sz w:val="20"/>
          <w:szCs w:val="20"/>
        </w:rPr>
      </w:pPr>
    </w:p>
    <w:p w14:paraId="5A02271A"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DC3BDB">
        <w:rPr>
          <w:rFonts w:ascii="Trebuchet MS" w:hAnsi="Trebuchet MS" w:cs="Arial"/>
          <w:b/>
          <w:bCs/>
          <w:kern w:val="32"/>
          <w:sz w:val="20"/>
          <w:szCs w:val="20"/>
          <w:u w:val="single"/>
        </w:rPr>
        <w:t>PARÁGRAFO ÚNICO</w:t>
      </w:r>
    </w:p>
    <w:p w14:paraId="1FA2EBA3" w14:textId="555081AB" w:rsidR="008B6649" w:rsidRPr="00DC3BDB" w:rsidRDefault="008B6649" w:rsidP="008B6649">
      <w:pPr>
        <w:spacing w:line="276" w:lineRule="auto"/>
        <w:jc w:val="both"/>
        <w:rPr>
          <w:rFonts w:ascii="Trebuchet MS" w:hAnsi="Trebuchet MS" w:cs="Arial"/>
          <w:b/>
          <w:sz w:val="20"/>
          <w:szCs w:val="20"/>
        </w:rPr>
      </w:pPr>
      <w:r w:rsidRPr="00DC3BDB">
        <w:rPr>
          <w:rFonts w:ascii="Trebuchet MS" w:hAnsi="Trebuchet MS" w:cs="Arial"/>
          <w:sz w:val="20"/>
          <w:szCs w:val="20"/>
        </w:rPr>
        <w:t xml:space="preserve">A DEVEDORA e </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se obrigam a celebrar todo e qualquer instrumento que venha a ser solicitado por qualquer um dos CREDORES para formalizar o ingresso, estritamente nos termos deste CONTRATO,</w:t>
      </w:r>
      <w:r w:rsidRPr="00DC3BDB">
        <w:rPr>
          <w:rFonts w:ascii="Trebuchet MS" w:hAnsi="Trebuchet MS" w:cs="Arial"/>
          <w:b/>
          <w:sz w:val="20"/>
          <w:szCs w:val="20"/>
        </w:rPr>
        <w:t xml:space="preserve"> </w:t>
      </w:r>
      <w:r w:rsidRPr="00DC3BDB">
        <w:rPr>
          <w:rFonts w:ascii="Trebuchet MS" w:hAnsi="Trebuchet MS" w:cs="Arial"/>
          <w:sz w:val="20"/>
          <w:szCs w:val="20"/>
        </w:rPr>
        <w:t>de um cessionário do BNDES e/ou do</w:t>
      </w:r>
      <w:r w:rsidR="00B33085" w:rsidRPr="00DC3BDB">
        <w:rPr>
          <w:rFonts w:ascii="Trebuchet MS" w:hAnsi="Trebuchet MS" w:cs="Arial"/>
          <w:sz w:val="20"/>
          <w:szCs w:val="20"/>
        </w:rPr>
        <w:t>s debenturistas</w:t>
      </w:r>
      <w:r w:rsidRPr="00DC3BDB">
        <w:rPr>
          <w:rFonts w:ascii="Trebuchet MS" w:hAnsi="Trebuchet MS" w:cs="Arial"/>
          <w:sz w:val="20"/>
          <w:szCs w:val="20"/>
        </w:rPr>
        <w:t>,</w:t>
      </w:r>
      <w:r w:rsidRPr="00DC3BDB">
        <w:rPr>
          <w:rFonts w:ascii="Trebuchet MS" w:hAnsi="Trebuchet MS" w:cs="Arial"/>
          <w:b/>
          <w:sz w:val="20"/>
          <w:szCs w:val="20"/>
        </w:rPr>
        <w:t xml:space="preserve"> </w:t>
      </w:r>
      <w:r w:rsidRPr="00DC3BDB">
        <w:rPr>
          <w:rFonts w:ascii="Trebuchet MS" w:hAnsi="Trebuchet MS" w:cs="Arial"/>
          <w:sz w:val="20"/>
          <w:szCs w:val="20"/>
        </w:rPr>
        <w:t>e</w:t>
      </w:r>
      <w:r w:rsidRPr="00DC3BDB">
        <w:rPr>
          <w:rFonts w:ascii="Trebuchet MS" w:hAnsi="Trebuchet MS" w:cs="Arial"/>
          <w:b/>
          <w:sz w:val="20"/>
          <w:szCs w:val="20"/>
        </w:rPr>
        <w:t xml:space="preserve"> </w:t>
      </w:r>
      <w:r w:rsidRPr="00DC3BDB">
        <w:rPr>
          <w:rFonts w:ascii="Trebuchet MS" w:hAnsi="Trebuchet MS" w:cs="Arial"/>
          <w:sz w:val="20"/>
          <w:szCs w:val="20"/>
        </w:rPr>
        <w:t xml:space="preserve">a DEVEDORA e/ou </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w:t>
      </w:r>
      <w:r w:rsidRPr="00DC3BDB">
        <w:rPr>
          <w:rFonts w:ascii="Trebuchet MS" w:hAnsi="Trebuchet MS" w:cs="Arial"/>
          <w:b/>
          <w:sz w:val="20"/>
          <w:szCs w:val="20"/>
        </w:rPr>
        <w:t xml:space="preserve"> </w:t>
      </w:r>
      <w:r w:rsidRPr="00DC3BDB">
        <w:rPr>
          <w:rFonts w:ascii="Trebuchet MS" w:hAnsi="Trebuchet MS" w:cs="Arial"/>
          <w:sz w:val="20"/>
          <w:szCs w:val="20"/>
        </w:rPr>
        <w:t xml:space="preserve">se obriga ainda a registrá-lo nos termos mencionados neste CONTRATO. </w:t>
      </w:r>
    </w:p>
    <w:p w14:paraId="483681DD" w14:textId="77777777" w:rsidR="008B6649" w:rsidRPr="00DC3BDB" w:rsidRDefault="008B6649" w:rsidP="008B6649">
      <w:pPr>
        <w:spacing w:line="276" w:lineRule="auto"/>
        <w:jc w:val="both"/>
        <w:rPr>
          <w:rFonts w:ascii="Trebuchet MS" w:hAnsi="Trebuchet MS" w:cs="Arial"/>
          <w:b/>
          <w:sz w:val="20"/>
          <w:szCs w:val="20"/>
        </w:rPr>
      </w:pPr>
    </w:p>
    <w:p w14:paraId="6E20D738" w14:textId="030BD3FE" w:rsidR="008B6649" w:rsidRPr="00DC3BDB" w:rsidRDefault="00BA5FFB"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DÉCIMA SEGUNDA</w:t>
      </w:r>
      <w:r w:rsidR="008B6649" w:rsidRPr="00DC3BDB">
        <w:rPr>
          <w:rFonts w:ascii="Trebuchet MS" w:hAnsi="Trebuchet MS" w:cs="Arial"/>
          <w:b/>
          <w:sz w:val="20"/>
          <w:szCs w:val="20"/>
          <w:u w:val="single"/>
        </w:rPr>
        <w:br/>
        <w:t>AUTONOMIA DAS CLÁUSULAS</w:t>
      </w:r>
    </w:p>
    <w:p w14:paraId="7CED7AAC"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3D881816" w14:textId="77777777"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Se qualquer item ou cláusula deste CONTRATO vier a ser considerado ilegal, inexequível ou, por qualquer motivo, ineficaz, todos os demais itens e cláusulas permanecerão plenamente válidos e eficazes.</w:t>
      </w:r>
    </w:p>
    <w:p w14:paraId="2910EAB8" w14:textId="77777777" w:rsidR="008B6649" w:rsidRPr="00DC3BDB" w:rsidRDefault="008B6649" w:rsidP="008B6649">
      <w:pPr>
        <w:spacing w:line="276" w:lineRule="auto"/>
        <w:jc w:val="both"/>
        <w:rPr>
          <w:rFonts w:ascii="Trebuchet MS" w:hAnsi="Trebuchet MS" w:cs="Arial"/>
          <w:sz w:val="20"/>
          <w:szCs w:val="20"/>
        </w:rPr>
      </w:pPr>
    </w:p>
    <w:p w14:paraId="09096FCF"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DC3BDB">
        <w:rPr>
          <w:rFonts w:ascii="Trebuchet MS" w:hAnsi="Trebuchet MS" w:cs="Arial"/>
          <w:b/>
          <w:bCs/>
          <w:kern w:val="32"/>
          <w:sz w:val="20"/>
          <w:szCs w:val="20"/>
          <w:u w:val="single"/>
        </w:rPr>
        <w:t>PARÁGRAFO ÚNICO</w:t>
      </w:r>
    </w:p>
    <w:p w14:paraId="4A131F4E" w14:textId="77777777"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AA4DBA3" w14:textId="77777777" w:rsidR="008B6649" w:rsidRPr="00DC3BDB" w:rsidRDefault="008B6649" w:rsidP="008B6649">
      <w:pPr>
        <w:spacing w:line="276" w:lineRule="auto"/>
        <w:jc w:val="both"/>
        <w:rPr>
          <w:rFonts w:ascii="Trebuchet MS" w:hAnsi="Trebuchet MS" w:cs="Arial"/>
          <w:sz w:val="20"/>
          <w:szCs w:val="20"/>
        </w:rPr>
      </w:pPr>
    </w:p>
    <w:p w14:paraId="018AD010" w14:textId="364C3ABF" w:rsidR="008B6649" w:rsidRPr="00DC3BDB" w:rsidRDefault="00BA5FFB"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DÉCIMA TERCEIRA</w:t>
      </w:r>
      <w:r w:rsidR="008B6649" w:rsidRPr="00DC3BDB">
        <w:rPr>
          <w:rFonts w:ascii="Trebuchet MS" w:hAnsi="Trebuchet MS" w:cs="Arial"/>
          <w:b/>
          <w:sz w:val="20"/>
          <w:szCs w:val="20"/>
          <w:u w:val="single"/>
        </w:rPr>
        <w:br/>
        <w:t>DESPESAS</w:t>
      </w:r>
    </w:p>
    <w:p w14:paraId="455CB31B"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104FDC9E" w14:textId="0C8B716A" w:rsidR="008B6649" w:rsidRPr="00DC3BDB" w:rsidRDefault="008B6649" w:rsidP="008B6649">
      <w:pPr>
        <w:spacing w:line="276" w:lineRule="auto"/>
        <w:jc w:val="both"/>
        <w:rPr>
          <w:rFonts w:ascii="Trebuchet MS" w:hAnsi="Trebuchet MS" w:cs="Arial"/>
          <w:b/>
          <w:sz w:val="20"/>
          <w:szCs w:val="20"/>
        </w:rPr>
      </w:pPr>
      <w:r w:rsidRPr="00DC3BDB">
        <w:rPr>
          <w:rFonts w:ascii="Trebuchet MS" w:hAnsi="Trebuchet MS" w:cs="Arial"/>
          <w:sz w:val="20"/>
          <w:szCs w:val="20"/>
        </w:rPr>
        <w:t xml:space="preserve">Fica expressamente acordado entre as PARTES que todos e quaisquer custos, despesas, encargos, emolumentos e tributos comprovadamente incorridos e relacionados à celebração, registro, aperfeiçoamento e execução do presente CONTRATO, às garantias nele previstas ou qualquer alteração contratual serão de responsabilidade e correrão por conta </w:t>
      </w:r>
      <w:r w:rsidR="006278B1" w:rsidRPr="00DC3BDB">
        <w:rPr>
          <w:rFonts w:ascii="Trebuchet MS" w:hAnsi="Trebuchet MS" w:cs="Arial"/>
          <w:sz w:val="20"/>
          <w:szCs w:val="20"/>
        </w:rPr>
        <w:t>d</w:t>
      </w:r>
      <w:r w:rsidR="00FA07DB" w:rsidRPr="00DC3BDB">
        <w:rPr>
          <w:rFonts w:ascii="Trebuchet MS" w:hAnsi="Trebuchet MS" w:cs="Arial"/>
          <w:sz w:val="20"/>
          <w:szCs w:val="20"/>
        </w:rPr>
        <w:t xml:space="preserve">o PRESTADOR </w:t>
      </w:r>
      <w:r w:rsidR="006278B1" w:rsidRPr="00DC3BDB">
        <w:rPr>
          <w:rFonts w:ascii="Trebuchet MS" w:hAnsi="Trebuchet MS" w:cs="Arial"/>
          <w:sz w:val="20"/>
          <w:szCs w:val="20"/>
        </w:rPr>
        <w:t>DA GARANTIA</w:t>
      </w:r>
      <w:r w:rsidR="006278B1" w:rsidRPr="00DC3BDB">
        <w:rPr>
          <w:rFonts w:ascii="Trebuchet MS" w:hAnsi="Trebuchet MS" w:cs="Arial"/>
          <w:b/>
          <w:sz w:val="20"/>
          <w:szCs w:val="20"/>
        </w:rPr>
        <w:t xml:space="preserve"> </w:t>
      </w:r>
      <w:r w:rsidRPr="00DC3BDB">
        <w:rPr>
          <w:rFonts w:ascii="Trebuchet MS" w:hAnsi="Trebuchet MS" w:cs="Arial"/>
          <w:sz w:val="20"/>
          <w:szCs w:val="20"/>
        </w:rPr>
        <w:t>ou da DEVEDORA, não cabendo aos CREDORES qualquer responsabilidade pelo seu pagamento ou reembolso à DEVEDORA.</w:t>
      </w:r>
      <w:r w:rsidRPr="00DC3BDB">
        <w:rPr>
          <w:rFonts w:ascii="Trebuchet MS" w:hAnsi="Trebuchet MS" w:cs="Arial"/>
          <w:b/>
          <w:sz w:val="20"/>
          <w:szCs w:val="20"/>
        </w:rPr>
        <w:t xml:space="preserve"> </w:t>
      </w:r>
    </w:p>
    <w:p w14:paraId="62CF551D" w14:textId="77777777" w:rsidR="008B6649" w:rsidRPr="00DC3BDB" w:rsidRDefault="008B6649" w:rsidP="008B6649">
      <w:pPr>
        <w:spacing w:line="276" w:lineRule="auto"/>
        <w:jc w:val="both"/>
        <w:rPr>
          <w:rFonts w:ascii="Trebuchet MS" w:hAnsi="Trebuchet MS" w:cs="Arial"/>
          <w:b/>
          <w:sz w:val="20"/>
          <w:szCs w:val="20"/>
        </w:rPr>
      </w:pPr>
    </w:p>
    <w:p w14:paraId="470130D2" w14:textId="77777777" w:rsidR="008B6649" w:rsidRPr="00DC3BDB" w:rsidRDefault="008B6649" w:rsidP="008B6649">
      <w:pPr>
        <w:pStyle w:val="BNDES"/>
        <w:keepNext/>
        <w:tabs>
          <w:tab w:val="left" w:pos="1701"/>
          <w:tab w:val="right" w:pos="9072"/>
        </w:tabs>
        <w:spacing w:line="276" w:lineRule="auto"/>
        <w:rPr>
          <w:rFonts w:ascii="Trebuchet MS" w:hAnsi="Trebuchet MS" w:cs="Arial"/>
          <w:b/>
          <w:bCs/>
          <w:sz w:val="20"/>
          <w:szCs w:val="20"/>
          <w:u w:val="single"/>
        </w:rPr>
      </w:pPr>
      <w:r w:rsidRPr="00DC3BDB">
        <w:rPr>
          <w:rFonts w:ascii="Trebuchet MS" w:hAnsi="Trebuchet MS" w:cs="Arial"/>
          <w:b/>
          <w:bCs/>
          <w:sz w:val="20"/>
          <w:szCs w:val="20"/>
          <w:u w:val="single"/>
        </w:rPr>
        <w:t>PARÁGRAFO ÚNICO</w:t>
      </w:r>
    </w:p>
    <w:p w14:paraId="13BAC8BA" w14:textId="346E60B9" w:rsidR="008B6649" w:rsidRPr="00DC3BDB" w:rsidRDefault="008B6649" w:rsidP="008B6649">
      <w:pPr>
        <w:pStyle w:val="BNDES"/>
        <w:tabs>
          <w:tab w:val="left" w:pos="1701"/>
          <w:tab w:val="right" w:pos="9072"/>
        </w:tabs>
        <w:spacing w:line="276" w:lineRule="auto"/>
        <w:rPr>
          <w:rFonts w:ascii="Trebuchet MS" w:hAnsi="Trebuchet MS" w:cs="Arial"/>
          <w:sz w:val="20"/>
          <w:szCs w:val="20"/>
        </w:rPr>
      </w:pPr>
      <w:r w:rsidRPr="00DC3BDB">
        <w:rPr>
          <w:rFonts w:ascii="Trebuchet MS" w:hAnsi="Trebuchet MS" w:cs="Arial"/>
          <w:sz w:val="20"/>
          <w:szCs w:val="20"/>
        </w:rPr>
        <w:t>Quaisquer despesas que venham ou tenham que ser realizadas por qualquer um dos CREDORES serão reembolsadas pela DEVEDORA ou pel</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dentro de 7 (sete) dias úteis contados do recebimento de notificação nesse sentido, desde que comprovadas e pertinentes ao objeto deste CONTRATO.</w:t>
      </w:r>
    </w:p>
    <w:p w14:paraId="7FB33247" w14:textId="77777777" w:rsidR="008B6649" w:rsidRPr="00DC3BDB" w:rsidRDefault="008B6649" w:rsidP="008B6649">
      <w:pPr>
        <w:spacing w:line="276" w:lineRule="auto"/>
        <w:jc w:val="both"/>
        <w:rPr>
          <w:rFonts w:ascii="Trebuchet MS" w:hAnsi="Trebuchet MS" w:cs="Arial"/>
          <w:b/>
          <w:sz w:val="20"/>
          <w:szCs w:val="20"/>
        </w:rPr>
      </w:pPr>
    </w:p>
    <w:p w14:paraId="189CBC2A" w14:textId="7BB37F06" w:rsidR="008B6649" w:rsidRPr="00DC3BDB" w:rsidRDefault="00BA5FFB"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DÉCIMA QUARTA</w:t>
      </w:r>
      <w:r w:rsidR="008B6649" w:rsidRPr="00DC3BDB">
        <w:rPr>
          <w:rFonts w:ascii="Trebuchet MS" w:hAnsi="Trebuchet MS" w:cs="Arial"/>
          <w:b/>
          <w:sz w:val="20"/>
          <w:szCs w:val="20"/>
          <w:u w:val="single"/>
        </w:rPr>
        <w:br/>
        <w:t>NOTIFICAÇÕES</w:t>
      </w:r>
    </w:p>
    <w:p w14:paraId="4FEB602A"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13D4FAFC" w14:textId="3DCBD121"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6CAD5336" w14:textId="77777777" w:rsidR="008B6649" w:rsidRPr="00DC3BDB" w:rsidRDefault="008B6649" w:rsidP="008B6649">
      <w:pPr>
        <w:spacing w:line="276" w:lineRule="auto"/>
        <w:jc w:val="both"/>
        <w:rPr>
          <w:rFonts w:ascii="Trebuchet MS" w:hAnsi="Trebuchet MS" w:cs="Arial"/>
          <w:b/>
          <w:sz w:val="20"/>
          <w:szCs w:val="20"/>
        </w:rPr>
      </w:pPr>
    </w:p>
    <w:p w14:paraId="505E2B43" w14:textId="64A77EE9" w:rsidR="008B6649" w:rsidRPr="00DC3BDB" w:rsidRDefault="008B6649" w:rsidP="00E32148">
      <w:pPr>
        <w:pStyle w:val="PargrafodaLista"/>
        <w:keepNext/>
        <w:numPr>
          <w:ilvl w:val="0"/>
          <w:numId w:val="39"/>
        </w:numPr>
        <w:spacing w:line="276" w:lineRule="auto"/>
        <w:ind w:left="851" w:hanging="284"/>
        <w:jc w:val="both"/>
        <w:rPr>
          <w:rFonts w:ascii="Trebuchet MS" w:hAnsi="Trebuchet MS" w:cs="Arial"/>
          <w:sz w:val="20"/>
          <w:szCs w:val="20"/>
        </w:rPr>
      </w:pPr>
      <w:r w:rsidRPr="00DC3BDB">
        <w:rPr>
          <w:rFonts w:ascii="Trebuchet MS" w:hAnsi="Trebuchet MS" w:cs="Arial"/>
          <w:b/>
          <w:sz w:val="20"/>
          <w:szCs w:val="20"/>
          <w:u w:val="single"/>
        </w:rPr>
        <w:t>Se para o BNDES</w:t>
      </w:r>
      <w:r w:rsidRPr="00DC3BDB">
        <w:rPr>
          <w:rFonts w:ascii="Trebuchet MS" w:hAnsi="Trebuchet MS" w:cs="Arial"/>
          <w:sz w:val="20"/>
          <w:szCs w:val="20"/>
        </w:rPr>
        <w:t>:</w:t>
      </w:r>
    </w:p>
    <w:p w14:paraId="47AE91DD" w14:textId="77777777" w:rsidR="008B6649" w:rsidRPr="00DC3BDB" w:rsidRDefault="008B6649" w:rsidP="00E32148">
      <w:pPr>
        <w:spacing w:line="276" w:lineRule="auto"/>
        <w:ind w:left="567"/>
        <w:jc w:val="both"/>
        <w:rPr>
          <w:rFonts w:ascii="Trebuchet MS" w:hAnsi="Trebuchet MS" w:cs="Arial"/>
          <w:sz w:val="20"/>
          <w:szCs w:val="20"/>
        </w:rPr>
      </w:pPr>
      <w:r w:rsidRPr="00DC3BDB">
        <w:rPr>
          <w:rFonts w:ascii="Trebuchet MS" w:hAnsi="Trebuchet MS" w:cs="Arial"/>
          <w:sz w:val="20"/>
          <w:szCs w:val="20"/>
        </w:rPr>
        <w:t>BANCO NACIONAL DE DESENVOLVIMENTO ECONÔMICO E SOCIAL - BNDES</w:t>
      </w:r>
    </w:p>
    <w:p w14:paraId="0F1EB40A" w14:textId="77777777" w:rsidR="008B6649" w:rsidRPr="00DC3BDB" w:rsidRDefault="008B6649" w:rsidP="00E32148">
      <w:pPr>
        <w:spacing w:line="276" w:lineRule="auto"/>
        <w:ind w:left="567"/>
        <w:jc w:val="both"/>
        <w:rPr>
          <w:rFonts w:ascii="Trebuchet MS" w:hAnsi="Trebuchet MS" w:cs="Arial"/>
          <w:sz w:val="20"/>
          <w:szCs w:val="20"/>
        </w:rPr>
      </w:pPr>
      <w:r w:rsidRPr="00DC3BDB">
        <w:rPr>
          <w:rFonts w:ascii="Trebuchet MS" w:hAnsi="Trebuchet MS" w:cs="Arial"/>
          <w:sz w:val="20"/>
          <w:szCs w:val="20"/>
        </w:rPr>
        <w:t>Avenida República do Chile, nº 100, 10º andar, Centro.</w:t>
      </w:r>
    </w:p>
    <w:p w14:paraId="27ED9490" w14:textId="77777777" w:rsidR="008B6649" w:rsidRPr="00DC3BDB" w:rsidRDefault="008B6649" w:rsidP="00E32148">
      <w:pPr>
        <w:spacing w:line="276" w:lineRule="auto"/>
        <w:ind w:left="567"/>
        <w:jc w:val="both"/>
        <w:rPr>
          <w:rFonts w:ascii="Trebuchet MS" w:hAnsi="Trebuchet MS" w:cs="Arial"/>
          <w:sz w:val="20"/>
          <w:szCs w:val="20"/>
        </w:rPr>
      </w:pPr>
      <w:r w:rsidRPr="00DC3BDB">
        <w:rPr>
          <w:rFonts w:ascii="Trebuchet MS" w:hAnsi="Trebuchet MS" w:cs="Arial"/>
          <w:sz w:val="20"/>
          <w:szCs w:val="20"/>
        </w:rPr>
        <w:t>CEP 20031-917, Rio de Janeiro – RJ</w:t>
      </w:r>
    </w:p>
    <w:p w14:paraId="6069233D" w14:textId="77777777" w:rsidR="008B6649" w:rsidRPr="00DC3BDB" w:rsidRDefault="008B6649" w:rsidP="00E32148">
      <w:pPr>
        <w:spacing w:line="276" w:lineRule="auto"/>
        <w:ind w:left="567"/>
        <w:jc w:val="both"/>
        <w:rPr>
          <w:rFonts w:ascii="Trebuchet MS" w:hAnsi="Trebuchet MS" w:cs="Arial"/>
          <w:sz w:val="20"/>
          <w:szCs w:val="20"/>
        </w:rPr>
      </w:pPr>
      <w:r w:rsidRPr="00DC3BDB">
        <w:rPr>
          <w:rFonts w:ascii="Trebuchet MS" w:hAnsi="Trebuchet MS" w:cs="Arial"/>
          <w:sz w:val="20"/>
          <w:szCs w:val="20"/>
        </w:rPr>
        <w:t>Em atenção à Chefia do Departamento de Energia Elétrica 1</w:t>
      </w:r>
    </w:p>
    <w:p w14:paraId="3C79CD94" w14:textId="77777777" w:rsidR="008B6649" w:rsidRPr="00DC3BDB" w:rsidRDefault="008B6649" w:rsidP="00E32148">
      <w:pPr>
        <w:spacing w:line="276" w:lineRule="auto"/>
        <w:ind w:left="567"/>
        <w:jc w:val="both"/>
        <w:rPr>
          <w:rFonts w:ascii="Trebuchet MS" w:hAnsi="Trebuchet MS" w:cs="Arial"/>
          <w:sz w:val="20"/>
          <w:szCs w:val="20"/>
        </w:rPr>
      </w:pPr>
      <w:r w:rsidRPr="00DC3BDB">
        <w:rPr>
          <w:rFonts w:ascii="Trebuchet MS" w:hAnsi="Trebuchet MS" w:cs="Arial"/>
          <w:sz w:val="20"/>
          <w:szCs w:val="20"/>
        </w:rPr>
        <w:t>Telefone: (21) 3747-7145</w:t>
      </w:r>
    </w:p>
    <w:p w14:paraId="27D06841" w14:textId="77777777" w:rsidR="008B6649" w:rsidRPr="00DC3BDB" w:rsidRDefault="008B6649" w:rsidP="00E32148">
      <w:pPr>
        <w:spacing w:line="276" w:lineRule="auto"/>
        <w:ind w:left="567"/>
        <w:jc w:val="both"/>
        <w:rPr>
          <w:rFonts w:ascii="Trebuchet MS" w:hAnsi="Trebuchet MS" w:cs="Arial"/>
          <w:sz w:val="20"/>
          <w:szCs w:val="20"/>
        </w:rPr>
      </w:pPr>
      <w:r w:rsidRPr="00DC3BDB">
        <w:rPr>
          <w:rFonts w:ascii="Trebuchet MS" w:hAnsi="Trebuchet MS" w:cs="Arial"/>
          <w:sz w:val="20"/>
          <w:szCs w:val="20"/>
        </w:rPr>
        <w:t>E-mail: ae.deene1@bndes.gov.br</w:t>
      </w:r>
    </w:p>
    <w:p w14:paraId="013C5604" w14:textId="77777777" w:rsidR="008B6649" w:rsidRPr="00DC3BDB" w:rsidRDefault="008B6649" w:rsidP="00E32148">
      <w:pPr>
        <w:spacing w:line="276" w:lineRule="auto"/>
        <w:ind w:left="567"/>
        <w:jc w:val="both"/>
        <w:rPr>
          <w:rFonts w:ascii="Trebuchet MS" w:hAnsi="Trebuchet MS" w:cs="Arial"/>
          <w:sz w:val="20"/>
          <w:szCs w:val="20"/>
        </w:rPr>
      </w:pPr>
    </w:p>
    <w:p w14:paraId="02BC871D" w14:textId="42D48B50" w:rsidR="008B6649" w:rsidRPr="00DC3BDB" w:rsidRDefault="00E32148" w:rsidP="00E32148">
      <w:pPr>
        <w:keepNext/>
        <w:spacing w:line="276" w:lineRule="auto"/>
        <w:ind w:left="567"/>
        <w:jc w:val="both"/>
        <w:rPr>
          <w:rFonts w:ascii="Trebuchet MS" w:hAnsi="Trebuchet MS" w:cs="Arial"/>
          <w:b/>
          <w:bCs/>
          <w:sz w:val="20"/>
          <w:szCs w:val="20"/>
          <w:u w:val="single"/>
        </w:rPr>
      </w:pPr>
      <w:r w:rsidRPr="00DC3BDB">
        <w:rPr>
          <w:rFonts w:ascii="Trebuchet MS" w:hAnsi="Trebuchet MS" w:cs="Arial"/>
          <w:b/>
          <w:bCs/>
          <w:sz w:val="20"/>
          <w:szCs w:val="20"/>
          <w:u w:val="single"/>
        </w:rPr>
        <w:t xml:space="preserve">II. </w:t>
      </w:r>
      <w:r w:rsidR="008B6649" w:rsidRPr="00DC3BDB">
        <w:rPr>
          <w:rFonts w:ascii="Trebuchet MS" w:hAnsi="Trebuchet MS" w:cs="Arial"/>
          <w:b/>
          <w:bCs/>
          <w:sz w:val="20"/>
          <w:szCs w:val="20"/>
          <w:u w:val="single"/>
        </w:rPr>
        <w:t xml:space="preserve">Se para </w:t>
      </w:r>
      <w:r w:rsidR="00D0340B" w:rsidRPr="00DC3BDB">
        <w:rPr>
          <w:rFonts w:ascii="Trebuchet MS" w:hAnsi="Trebuchet MS" w:cs="Arial"/>
          <w:b/>
          <w:bCs/>
          <w:sz w:val="20"/>
          <w:szCs w:val="20"/>
          <w:u w:val="single"/>
        </w:rPr>
        <w:t>o Agente Fiduciário</w:t>
      </w:r>
      <w:r w:rsidR="008B6649" w:rsidRPr="00DC3BDB">
        <w:rPr>
          <w:rFonts w:ascii="Trebuchet MS" w:hAnsi="Trebuchet MS" w:cs="Arial"/>
          <w:b/>
          <w:bCs/>
          <w:sz w:val="20"/>
          <w:szCs w:val="20"/>
          <w:u w:val="single"/>
        </w:rPr>
        <w:t>:</w:t>
      </w:r>
      <w:r w:rsidR="006278B1" w:rsidRPr="00DC3BDB">
        <w:rPr>
          <w:rFonts w:ascii="Trebuchet MS" w:hAnsi="Trebuchet MS" w:cs="Arial"/>
          <w:b/>
          <w:bCs/>
          <w:sz w:val="20"/>
          <w:szCs w:val="20"/>
          <w:u w:val="single"/>
        </w:rPr>
        <w:t xml:space="preserve"> </w:t>
      </w:r>
    </w:p>
    <w:p w14:paraId="159804BC" w14:textId="55D40A45" w:rsidR="008B6649" w:rsidRPr="00DC3BDB" w:rsidRDefault="00D0340B" w:rsidP="00E32148">
      <w:pPr>
        <w:spacing w:line="276" w:lineRule="auto"/>
        <w:ind w:left="567"/>
        <w:jc w:val="both"/>
        <w:rPr>
          <w:rFonts w:ascii="Trebuchet MS" w:hAnsi="Trebuchet MS" w:cs="Arial"/>
          <w:sz w:val="20"/>
          <w:szCs w:val="20"/>
          <w:highlight w:val="yellow"/>
        </w:rPr>
      </w:pPr>
      <w:r w:rsidRPr="00DC3BDB">
        <w:rPr>
          <w:rFonts w:ascii="Trebuchet MS" w:hAnsi="Trebuchet MS" w:cs="Arial"/>
          <w:sz w:val="20"/>
          <w:szCs w:val="20"/>
        </w:rPr>
        <w:t>SIMPLIFIC PAVARINI DISTRIBUIDORA DE TÍTULOS E VALORES MOBILIÁRIOS LTDA</w:t>
      </w:r>
      <w:r w:rsidR="008B6649" w:rsidRPr="00DC3BDB">
        <w:rPr>
          <w:rFonts w:ascii="Trebuchet MS" w:hAnsi="Trebuchet MS" w:cs="Arial"/>
          <w:sz w:val="20"/>
          <w:szCs w:val="20"/>
        </w:rPr>
        <w:t>.</w:t>
      </w:r>
    </w:p>
    <w:p w14:paraId="1A5C368B" w14:textId="5A718414" w:rsidR="00BA5FFB" w:rsidRPr="00DC3BDB" w:rsidRDefault="00BA5FFB" w:rsidP="00BA5FFB">
      <w:pPr>
        <w:spacing w:line="276" w:lineRule="auto"/>
        <w:ind w:left="567"/>
        <w:jc w:val="both"/>
        <w:rPr>
          <w:rFonts w:ascii="Trebuchet MS" w:hAnsi="Trebuchet MS"/>
          <w:sz w:val="20"/>
          <w:szCs w:val="20"/>
        </w:rPr>
      </w:pPr>
      <w:r w:rsidRPr="00DC3BDB">
        <w:rPr>
          <w:rFonts w:ascii="Trebuchet MS" w:hAnsi="Trebuchet MS"/>
          <w:sz w:val="20"/>
          <w:szCs w:val="20"/>
        </w:rPr>
        <w:t xml:space="preserve">Rua Sete de Setembro, </w:t>
      </w:r>
      <w:r w:rsidRPr="00DC3BDB">
        <w:rPr>
          <w:rFonts w:ascii="Trebuchet MS" w:hAnsi="Trebuchet MS" w:cs="Arial"/>
          <w:sz w:val="20"/>
          <w:szCs w:val="20"/>
        </w:rPr>
        <w:t>nº</w:t>
      </w:r>
      <w:r w:rsidRPr="00DC3BDB">
        <w:rPr>
          <w:rFonts w:ascii="Trebuchet MS" w:hAnsi="Trebuchet MS"/>
          <w:sz w:val="20"/>
          <w:szCs w:val="20"/>
        </w:rPr>
        <w:t xml:space="preserve"> 99, sala 2401, Centro</w:t>
      </w:r>
    </w:p>
    <w:p w14:paraId="5EA523B9" w14:textId="77777777" w:rsidR="00BA5FFB" w:rsidRPr="00DC3BDB" w:rsidRDefault="00BA5FFB" w:rsidP="00BA5FFB">
      <w:pPr>
        <w:spacing w:line="276" w:lineRule="auto"/>
        <w:ind w:left="567"/>
        <w:jc w:val="both"/>
        <w:rPr>
          <w:rFonts w:ascii="Trebuchet MS" w:hAnsi="Trebuchet MS"/>
          <w:sz w:val="20"/>
          <w:szCs w:val="20"/>
        </w:rPr>
      </w:pPr>
      <w:r w:rsidRPr="00DC3BDB">
        <w:rPr>
          <w:rFonts w:ascii="Trebuchet MS" w:hAnsi="Trebuchet MS"/>
          <w:sz w:val="20"/>
          <w:szCs w:val="20"/>
        </w:rPr>
        <w:t>20050-005</w:t>
      </w:r>
      <w:r w:rsidRPr="00DC3BDB">
        <w:rPr>
          <w:rFonts w:ascii="Trebuchet MS" w:hAnsi="Trebuchet MS" w:cs="Arial"/>
          <w:sz w:val="20"/>
          <w:szCs w:val="20"/>
        </w:rPr>
        <w:t>, Rio de Janeiro, RJ</w:t>
      </w:r>
    </w:p>
    <w:p w14:paraId="00585703" w14:textId="77777777" w:rsidR="00BA5FFB" w:rsidRPr="00DC3BDB" w:rsidRDefault="00BA5FFB" w:rsidP="00BA5FFB">
      <w:pPr>
        <w:spacing w:line="276" w:lineRule="auto"/>
        <w:ind w:left="567"/>
        <w:jc w:val="both"/>
        <w:rPr>
          <w:rFonts w:ascii="Trebuchet MS" w:hAnsi="Trebuchet MS" w:cs="Arial"/>
          <w:sz w:val="20"/>
          <w:szCs w:val="20"/>
        </w:rPr>
      </w:pPr>
      <w:r w:rsidRPr="00DC3BDB">
        <w:rPr>
          <w:rFonts w:ascii="Trebuchet MS" w:hAnsi="Trebuchet MS" w:cs="Arial"/>
          <w:sz w:val="20"/>
          <w:szCs w:val="20"/>
        </w:rPr>
        <w:t>At.: Carlos Alberto Bacha / Matheus Gomes Faria / Rinaldo Rabello Ferreira</w:t>
      </w:r>
    </w:p>
    <w:p w14:paraId="580EC9A8" w14:textId="769C901A" w:rsidR="00BA5FFB" w:rsidRPr="00DC3BDB" w:rsidRDefault="00BA5FFB" w:rsidP="00BA5FFB">
      <w:pPr>
        <w:spacing w:line="276" w:lineRule="auto"/>
        <w:ind w:left="567"/>
        <w:jc w:val="both"/>
        <w:rPr>
          <w:rFonts w:ascii="Trebuchet MS" w:hAnsi="Trebuchet MS" w:cs="Arial"/>
          <w:sz w:val="20"/>
          <w:szCs w:val="20"/>
          <w:lang w:val="en-US"/>
        </w:rPr>
      </w:pPr>
      <w:r w:rsidRPr="00DC3BDB">
        <w:rPr>
          <w:rFonts w:ascii="Trebuchet MS" w:hAnsi="Trebuchet MS"/>
          <w:sz w:val="20"/>
          <w:szCs w:val="20"/>
          <w:lang w:val="en-US"/>
        </w:rPr>
        <w:t>Tel</w:t>
      </w:r>
      <w:r w:rsidRPr="00DC3BDB">
        <w:rPr>
          <w:rFonts w:ascii="Trebuchet MS" w:hAnsi="Trebuchet MS" w:cs="Arial"/>
          <w:sz w:val="20"/>
          <w:szCs w:val="20"/>
          <w:lang w:val="en-US"/>
        </w:rPr>
        <w:t>.: (21) 2507-1949</w:t>
      </w:r>
    </w:p>
    <w:p w14:paraId="6F51338C" w14:textId="3D6975E3" w:rsidR="00BA5FFB" w:rsidRPr="00DC3BDB" w:rsidRDefault="00BA5FFB" w:rsidP="00BA5FFB">
      <w:pPr>
        <w:spacing w:line="276" w:lineRule="auto"/>
        <w:ind w:left="567"/>
        <w:jc w:val="both"/>
        <w:rPr>
          <w:rFonts w:ascii="Trebuchet MS" w:hAnsi="Trebuchet MS"/>
          <w:sz w:val="20"/>
          <w:szCs w:val="20"/>
          <w:lang w:val="en-US"/>
        </w:rPr>
      </w:pPr>
      <w:r w:rsidRPr="00DC3BDB">
        <w:rPr>
          <w:rFonts w:ascii="Trebuchet MS" w:hAnsi="Trebuchet MS" w:cs="Arial"/>
          <w:sz w:val="20"/>
          <w:szCs w:val="20"/>
          <w:lang w:val="en-US"/>
        </w:rPr>
        <w:t>Email: fiduciario@simplificpavarini.com.br</w:t>
      </w:r>
    </w:p>
    <w:p w14:paraId="59C8739B" w14:textId="0F11ECF5" w:rsidR="008B6649" w:rsidRPr="00DC3BDB" w:rsidRDefault="00E32148" w:rsidP="00E32148">
      <w:pPr>
        <w:keepNext/>
        <w:keepLines/>
        <w:spacing w:line="276" w:lineRule="auto"/>
        <w:ind w:left="567"/>
        <w:jc w:val="both"/>
        <w:rPr>
          <w:rFonts w:ascii="Trebuchet MS" w:hAnsi="Trebuchet MS" w:cs="Arial"/>
          <w:sz w:val="20"/>
          <w:szCs w:val="20"/>
        </w:rPr>
      </w:pPr>
      <w:r w:rsidRPr="00DC3BDB">
        <w:rPr>
          <w:rFonts w:ascii="Trebuchet MS" w:hAnsi="Trebuchet MS" w:cs="Arial"/>
          <w:b/>
          <w:sz w:val="20"/>
          <w:szCs w:val="20"/>
          <w:u w:val="single"/>
        </w:rPr>
        <w:t xml:space="preserve">III. </w:t>
      </w:r>
      <w:r w:rsidR="008B6649" w:rsidRPr="00DC3BDB">
        <w:rPr>
          <w:rFonts w:ascii="Trebuchet MS" w:hAnsi="Trebuchet MS" w:cs="Arial"/>
          <w:b/>
          <w:sz w:val="20"/>
          <w:szCs w:val="20"/>
          <w:u w:val="single"/>
        </w:rPr>
        <w:t xml:space="preserve">Se para a </w:t>
      </w:r>
      <w:r w:rsidR="00B33085" w:rsidRPr="00DC3BDB">
        <w:rPr>
          <w:rFonts w:ascii="Trebuchet MS" w:hAnsi="Trebuchet MS" w:cs="Arial"/>
          <w:b/>
          <w:sz w:val="20"/>
          <w:szCs w:val="20"/>
          <w:u w:val="single"/>
        </w:rPr>
        <w:t>NEO</w:t>
      </w:r>
      <w:r w:rsidR="006278B1" w:rsidRPr="00DC3BDB">
        <w:rPr>
          <w:rFonts w:ascii="Trebuchet MS" w:hAnsi="Trebuchet MS" w:cs="Arial"/>
          <w:b/>
          <w:sz w:val="20"/>
          <w:szCs w:val="20"/>
          <w:u w:val="single"/>
        </w:rPr>
        <w:t>ENERGIA</w:t>
      </w:r>
      <w:r w:rsidR="008B6649" w:rsidRPr="00DC3BDB">
        <w:rPr>
          <w:rFonts w:ascii="Trebuchet MS" w:hAnsi="Trebuchet MS" w:cs="Arial"/>
          <w:sz w:val="20"/>
          <w:szCs w:val="20"/>
        </w:rPr>
        <w:t>:</w:t>
      </w:r>
    </w:p>
    <w:p w14:paraId="1C3BE3A3" w14:textId="047D8BD8" w:rsidR="00BA5FFB" w:rsidRPr="00DC3BDB" w:rsidRDefault="00BA5FFB" w:rsidP="00BA5FFB">
      <w:pPr>
        <w:keepNext/>
        <w:keepLines/>
        <w:spacing w:line="276" w:lineRule="auto"/>
        <w:ind w:left="567"/>
        <w:jc w:val="both"/>
        <w:rPr>
          <w:rFonts w:ascii="Trebuchet MS" w:hAnsi="Trebuchet MS"/>
          <w:sz w:val="20"/>
          <w:szCs w:val="20"/>
        </w:rPr>
      </w:pPr>
      <w:r w:rsidRPr="00DC3BDB">
        <w:rPr>
          <w:rFonts w:ascii="Trebuchet MS" w:hAnsi="Trebuchet MS"/>
          <w:sz w:val="20"/>
          <w:szCs w:val="20"/>
        </w:rPr>
        <w:t xml:space="preserve">Praia do Flamengo, nº 78, </w:t>
      </w:r>
      <w:r w:rsidRPr="00DC3BDB">
        <w:rPr>
          <w:rFonts w:ascii="Trebuchet MS" w:hAnsi="Trebuchet MS" w:cs="Arial"/>
          <w:sz w:val="20"/>
          <w:szCs w:val="20"/>
        </w:rPr>
        <w:t xml:space="preserve">10º andar, </w:t>
      </w:r>
      <w:r w:rsidRPr="00DC3BDB">
        <w:rPr>
          <w:rFonts w:ascii="Trebuchet MS" w:hAnsi="Trebuchet MS"/>
          <w:sz w:val="20"/>
          <w:szCs w:val="20"/>
        </w:rPr>
        <w:t>Flamengo</w:t>
      </w:r>
    </w:p>
    <w:p w14:paraId="4098949F" w14:textId="77777777" w:rsidR="00BA5FFB" w:rsidRPr="00DC3BDB" w:rsidRDefault="00BA5FFB" w:rsidP="00BA5FFB">
      <w:pPr>
        <w:keepNext/>
        <w:keepLines/>
        <w:spacing w:line="276" w:lineRule="auto"/>
        <w:ind w:left="567"/>
        <w:jc w:val="both"/>
        <w:rPr>
          <w:rFonts w:ascii="Trebuchet MS" w:hAnsi="Trebuchet MS"/>
          <w:sz w:val="20"/>
          <w:szCs w:val="20"/>
        </w:rPr>
      </w:pPr>
      <w:r w:rsidRPr="00DC3BDB">
        <w:rPr>
          <w:rFonts w:ascii="Trebuchet MS" w:hAnsi="Trebuchet MS"/>
          <w:sz w:val="20"/>
          <w:szCs w:val="20"/>
        </w:rPr>
        <w:t>CEP 22.210-030</w:t>
      </w:r>
      <w:r w:rsidRPr="00DC3BDB">
        <w:rPr>
          <w:rFonts w:ascii="Trebuchet MS" w:hAnsi="Trebuchet MS" w:cs="Arial"/>
          <w:sz w:val="20"/>
          <w:szCs w:val="20"/>
        </w:rPr>
        <w:t xml:space="preserve"> – Rio de Janeiro, RJ</w:t>
      </w:r>
    </w:p>
    <w:p w14:paraId="388A63C7" w14:textId="77777777" w:rsidR="00BA5FFB" w:rsidRPr="00DC3BDB" w:rsidRDefault="00BA5FFB" w:rsidP="00BA5FFB">
      <w:pPr>
        <w:keepNext/>
        <w:keepLines/>
        <w:spacing w:line="276" w:lineRule="auto"/>
        <w:ind w:left="567"/>
        <w:jc w:val="both"/>
        <w:rPr>
          <w:rFonts w:ascii="Trebuchet MS" w:hAnsi="Trebuchet MS" w:cs="Arial"/>
          <w:sz w:val="20"/>
          <w:szCs w:val="20"/>
        </w:rPr>
      </w:pPr>
      <w:r w:rsidRPr="00DC3BDB">
        <w:rPr>
          <w:rFonts w:ascii="Trebuchet MS" w:hAnsi="Trebuchet MS" w:cs="Arial"/>
          <w:sz w:val="20"/>
          <w:szCs w:val="20"/>
        </w:rPr>
        <w:t>At.: Sr. Alex Sandro Monteiro Barbosa da Silva e/ou Sra. Daliana Fernanda de Brito Garcia</w:t>
      </w:r>
    </w:p>
    <w:p w14:paraId="30229A84" w14:textId="77777777" w:rsidR="00BA5FFB" w:rsidRPr="00DC3BDB" w:rsidRDefault="00BA5FFB" w:rsidP="00BA5FFB">
      <w:pPr>
        <w:keepNext/>
        <w:keepLines/>
        <w:spacing w:line="276" w:lineRule="auto"/>
        <w:ind w:left="567"/>
        <w:jc w:val="both"/>
        <w:rPr>
          <w:rFonts w:ascii="Trebuchet MS" w:hAnsi="Trebuchet MS"/>
          <w:sz w:val="20"/>
          <w:szCs w:val="20"/>
        </w:rPr>
      </w:pPr>
      <w:r w:rsidRPr="00DC3BDB">
        <w:rPr>
          <w:rFonts w:ascii="Trebuchet MS" w:hAnsi="Trebuchet MS"/>
          <w:sz w:val="20"/>
          <w:szCs w:val="20"/>
        </w:rPr>
        <w:t>Tel.: (21) 3235-</w:t>
      </w:r>
      <w:r w:rsidRPr="00DC3BDB">
        <w:rPr>
          <w:rFonts w:ascii="Trebuchet MS" w:hAnsi="Trebuchet MS" w:cs="Arial"/>
          <w:sz w:val="20"/>
          <w:szCs w:val="20"/>
        </w:rPr>
        <w:t>2852 / (21) 3235-8955</w:t>
      </w:r>
    </w:p>
    <w:p w14:paraId="3A8E8FE6" w14:textId="77777777" w:rsidR="00BA5FFB" w:rsidRPr="00DC3BDB" w:rsidRDefault="00BA5FFB" w:rsidP="00BA5FFB">
      <w:pPr>
        <w:keepNext/>
        <w:keepLines/>
        <w:spacing w:line="276" w:lineRule="auto"/>
        <w:ind w:left="567"/>
        <w:jc w:val="both"/>
        <w:rPr>
          <w:rFonts w:ascii="Trebuchet MS" w:hAnsi="Trebuchet MS"/>
          <w:sz w:val="20"/>
          <w:szCs w:val="20"/>
          <w:highlight w:val="yellow"/>
        </w:rPr>
      </w:pPr>
      <w:r w:rsidRPr="00DC3BDB">
        <w:rPr>
          <w:rFonts w:ascii="Trebuchet MS" w:hAnsi="Trebuchet MS"/>
          <w:sz w:val="20"/>
          <w:szCs w:val="20"/>
        </w:rPr>
        <w:t>E-mail:</w:t>
      </w:r>
      <w:r w:rsidRPr="00DC3BDB">
        <w:rPr>
          <w:rFonts w:ascii="Trebuchet MS" w:hAnsi="Trebuchet MS" w:cs="Arial"/>
          <w:sz w:val="20"/>
          <w:szCs w:val="20"/>
        </w:rPr>
        <w:t xml:space="preserve"> relacionamentobancario@neoenergia.com / </w:t>
      </w:r>
      <w:r w:rsidRPr="00DC3BDB">
        <w:rPr>
          <w:rFonts w:ascii="Trebuchet MS" w:hAnsi="Trebuchet MS"/>
          <w:sz w:val="20"/>
          <w:szCs w:val="20"/>
        </w:rPr>
        <w:t>gestaofinanceira@</w:t>
      </w:r>
      <w:r w:rsidRPr="00DC3BDB">
        <w:rPr>
          <w:rFonts w:ascii="Trebuchet MS" w:hAnsi="Trebuchet MS" w:cs="Arial"/>
          <w:sz w:val="20"/>
          <w:szCs w:val="20"/>
        </w:rPr>
        <w:t>neonergia</w:t>
      </w:r>
      <w:r w:rsidRPr="00DC3BDB">
        <w:rPr>
          <w:rFonts w:ascii="Trebuchet MS" w:hAnsi="Trebuchet MS"/>
          <w:sz w:val="20"/>
          <w:szCs w:val="20"/>
        </w:rPr>
        <w:t>.com</w:t>
      </w:r>
      <w:r w:rsidRPr="00DC3BDB">
        <w:rPr>
          <w:rFonts w:ascii="Trebuchet MS" w:hAnsi="Trebuchet MS" w:cs="Arial"/>
          <w:sz w:val="20"/>
          <w:szCs w:val="20"/>
        </w:rPr>
        <w:t xml:space="preserve"> / </w:t>
      </w:r>
      <w:hyperlink r:id="rId13" w:history="1">
        <w:r w:rsidRPr="00DC3BDB">
          <w:rPr>
            <w:rStyle w:val="Hyperlink"/>
            <w:rFonts w:ascii="Trebuchet MS" w:hAnsi="Trebuchet MS" w:cs="Arial"/>
            <w:sz w:val="20"/>
            <w:szCs w:val="20"/>
          </w:rPr>
          <w:t>covenants@neoenergia.com</w:t>
        </w:r>
      </w:hyperlink>
    </w:p>
    <w:p w14:paraId="015EE048" w14:textId="77777777" w:rsidR="00B33085" w:rsidRPr="00DC3BDB" w:rsidRDefault="00B33085" w:rsidP="00B33085">
      <w:pPr>
        <w:keepNext/>
        <w:spacing w:line="276" w:lineRule="auto"/>
        <w:ind w:left="567"/>
        <w:jc w:val="both"/>
        <w:rPr>
          <w:rFonts w:ascii="Trebuchet MS" w:hAnsi="Trebuchet MS" w:cs="Arial"/>
          <w:b/>
          <w:sz w:val="20"/>
          <w:szCs w:val="20"/>
          <w:u w:val="single"/>
        </w:rPr>
      </w:pPr>
    </w:p>
    <w:p w14:paraId="0273F085" w14:textId="0691AD49" w:rsidR="00F43DA3" w:rsidRPr="00DC3BDB" w:rsidRDefault="00E32148" w:rsidP="00DC3BDB">
      <w:pPr>
        <w:keepNext/>
        <w:spacing w:line="276" w:lineRule="auto"/>
        <w:ind w:left="567"/>
        <w:jc w:val="both"/>
        <w:rPr>
          <w:rFonts w:ascii="Trebuchet MS" w:hAnsi="Trebuchet MS"/>
          <w:sz w:val="20"/>
          <w:szCs w:val="20"/>
        </w:rPr>
      </w:pPr>
      <w:r w:rsidRPr="00DC3BDB">
        <w:rPr>
          <w:rFonts w:ascii="Trebuchet MS" w:hAnsi="Trebuchet MS" w:cs="Arial"/>
          <w:b/>
          <w:sz w:val="20"/>
          <w:szCs w:val="20"/>
          <w:u w:val="single"/>
        </w:rPr>
        <w:t xml:space="preserve">IV. </w:t>
      </w:r>
      <w:r w:rsidR="006278B1" w:rsidRPr="00DC3BDB">
        <w:rPr>
          <w:rFonts w:ascii="Trebuchet MS" w:hAnsi="Trebuchet MS" w:cs="Arial"/>
          <w:b/>
          <w:sz w:val="20"/>
          <w:szCs w:val="20"/>
          <w:u w:val="single"/>
        </w:rPr>
        <w:t xml:space="preserve">Se para </w:t>
      </w:r>
      <w:r w:rsidR="008B6649" w:rsidRPr="00DC3BDB">
        <w:rPr>
          <w:rFonts w:ascii="Trebuchet MS" w:hAnsi="Trebuchet MS" w:cs="Arial"/>
          <w:b/>
          <w:sz w:val="20"/>
          <w:szCs w:val="20"/>
          <w:u w:val="single"/>
        </w:rPr>
        <w:t>a DEVEDORA</w:t>
      </w:r>
      <w:r w:rsidR="008B6649" w:rsidRPr="00DC3BDB">
        <w:rPr>
          <w:rFonts w:ascii="Trebuchet MS" w:hAnsi="Trebuchet MS" w:cs="Arial"/>
          <w:sz w:val="20"/>
          <w:szCs w:val="20"/>
        </w:rPr>
        <w:t>:</w:t>
      </w:r>
    </w:p>
    <w:p w14:paraId="34DECC1A" w14:textId="77777777" w:rsidR="00F43DA3" w:rsidRPr="00DC3BDB" w:rsidRDefault="00F43DA3" w:rsidP="00F43DA3">
      <w:pPr>
        <w:keepNext/>
        <w:spacing w:line="276" w:lineRule="auto"/>
        <w:ind w:left="567"/>
        <w:jc w:val="both"/>
        <w:rPr>
          <w:rFonts w:ascii="Trebuchet MS" w:hAnsi="Trebuchet MS"/>
          <w:sz w:val="20"/>
          <w:szCs w:val="20"/>
        </w:rPr>
      </w:pPr>
      <w:r w:rsidRPr="00DC3BDB">
        <w:rPr>
          <w:rFonts w:ascii="Trebuchet MS" w:hAnsi="Trebuchet MS"/>
          <w:sz w:val="20"/>
          <w:szCs w:val="20"/>
        </w:rPr>
        <w:t xml:space="preserve">Rua Ary Antenor de Souza, </w:t>
      </w:r>
      <w:r w:rsidRPr="00DC3BDB">
        <w:rPr>
          <w:rFonts w:ascii="Trebuchet MS" w:hAnsi="Trebuchet MS" w:cs="Arial"/>
          <w:sz w:val="20"/>
          <w:szCs w:val="20"/>
        </w:rPr>
        <w:t>n.º</w:t>
      </w:r>
      <w:r w:rsidRPr="00DC3BDB">
        <w:rPr>
          <w:rFonts w:ascii="Trebuchet MS" w:hAnsi="Trebuchet MS"/>
          <w:sz w:val="20"/>
          <w:szCs w:val="20"/>
        </w:rPr>
        <w:t xml:space="preserve"> 321, Sala </w:t>
      </w:r>
      <w:r w:rsidRPr="00DC3BDB">
        <w:rPr>
          <w:rFonts w:ascii="Trebuchet MS" w:hAnsi="Trebuchet MS" w:cs="Arial"/>
          <w:sz w:val="20"/>
          <w:szCs w:val="20"/>
        </w:rPr>
        <w:t>J, Jardim Nova América</w:t>
      </w:r>
    </w:p>
    <w:p w14:paraId="6248CB3E" w14:textId="77777777" w:rsidR="00F43DA3" w:rsidRPr="00DC3BDB" w:rsidRDefault="00F43DA3" w:rsidP="00F43DA3">
      <w:pPr>
        <w:keepNext/>
        <w:spacing w:line="276" w:lineRule="auto"/>
        <w:ind w:left="567"/>
        <w:jc w:val="both"/>
        <w:rPr>
          <w:rFonts w:ascii="Trebuchet MS" w:hAnsi="Trebuchet MS"/>
          <w:sz w:val="20"/>
          <w:szCs w:val="20"/>
        </w:rPr>
      </w:pPr>
      <w:r w:rsidRPr="00DC3BDB">
        <w:rPr>
          <w:rFonts w:ascii="Trebuchet MS" w:hAnsi="Trebuchet MS" w:cs="Arial"/>
          <w:sz w:val="20"/>
          <w:szCs w:val="20"/>
        </w:rPr>
        <w:t xml:space="preserve">CEP 13053-024 – </w:t>
      </w:r>
      <w:r w:rsidRPr="00DC3BDB">
        <w:rPr>
          <w:rFonts w:ascii="Trebuchet MS" w:hAnsi="Trebuchet MS"/>
          <w:sz w:val="20"/>
          <w:szCs w:val="20"/>
        </w:rPr>
        <w:t>Campinas</w:t>
      </w:r>
      <w:r w:rsidRPr="00DC3BDB">
        <w:rPr>
          <w:rFonts w:ascii="Trebuchet MS" w:hAnsi="Trebuchet MS" w:cs="Arial"/>
          <w:sz w:val="20"/>
          <w:szCs w:val="20"/>
        </w:rPr>
        <w:t>,</w:t>
      </w:r>
      <w:r w:rsidRPr="00DC3BDB">
        <w:rPr>
          <w:rFonts w:ascii="Trebuchet MS" w:hAnsi="Trebuchet MS"/>
          <w:sz w:val="20"/>
          <w:szCs w:val="20"/>
        </w:rPr>
        <w:t xml:space="preserve"> SP</w:t>
      </w:r>
    </w:p>
    <w:p w14:paraId="1DA9FEDD" w14:textId="77777777" w:rsidR="00F43DA3" w:rsidRPr="00DC3BDB" w:rsidRDefault="00F43DA3" w:rsidP="00F43DA3">
      <w:pPr>
        <w:keepNext/>
        <w:spacing w:line="276" w:lineRule="auto"/>
        <w:ind w:left="567"/>
        <w:jc w:val="both"/>
        <w:rPr>
          <w:rFonts w:ascii="Trebuchet MS" w:hAnsi="Trebuchet MS" w:cs="Arial"/>
          <w:sz w:val="20"/>
          <w:szCs w:val="20"/>
        </w:rPr>
      </w:pPr>
      <w:r w:rsidRPr="00DC3BDB">
        <w:rPr>
          <w:rFonts w:ascii="Trebuchet MS" w:hAnsi="Trebuchet MS" w:cs="Arial"/>
          <w:sz w:val="20"/>
          <w:szCs w:val="20"/>
        </w:rPr>
        <w:t>At.: Sr. Alex Sandro Monteiro/ Sra. Daliana Garcia</w:t>
      </w:r>
    </w:p>
    <w:p w14:paraId="1DA328FF" w14:textId="77777777" w:rsidR="00F43DA3" w:rsidRPr="00DC3BDB" w:rsidRDefault="00F43DA3" w:rsidP="00F43DA3">
      <w:pPr>
        <w:keepNext/>
        <w:spacing w:line="276" w:lineRule="auto"/>
        <w:ind w:left="567"/>
        <w:jc w:val="both"/>
        <w:rPr>
          <w:rFonts w:ascii="Trebuchet MS" w:hAnsi="Trebuchet MS"/>
          <w:sz w:val="20"/>
          <w:szCs w:val="20"/>
        </w:rPr>
      </w:pPr>
      <w:r w:rsidRPr="00DC3BDB">
        <w:rPr>
          <w:rFonts w:ascii="Trebuchet MS" w:hAnsi="Trebuchet MS"/>
          <w:sz w:val="20"/>
          <w:szCs w:val="20"/>
        </w:rPr>
        <w:t>Tel</w:t>
      </w:r>
      <w:r w:rsidRPr="00DC3BDB">
        <w:rPr>
          <w:rFonts w:ascii="Trebuchet MS" w:hAnsi="Trebuchet MS" w:cs="Arial"/>
          <w:sz w:val="20"/>
          <w:szCs w:val="20"/>
        </w:rPr>
        <w:t>.:</w:t>
      </w:r>
      <w:r w:rsidRPr="00DC3BDB">
        <w:rPr>
          <w:rFonts w:ascii="Trebuchet MS" w:hAnsi="Trebuchet MS"/>
          <w:sz w:val="20"/>
          <w:szCs w:val="20"/>
        </w:rPr>
        <w:t xml:space="preserve"> (21) 3235-</w:t>
      </w:r>
      <w:r w:rsidRPr="00DC3BDB">
        <w:rPr>
          <w:rFonts w:ascii="Trebuchet MS" w:hAnsi="Trebuchet MS" w:cs="Arial"/>
          <w:sz w:val="20"/>
          <w:szCs w:val="20"/>
        </w:rPr>
        <w:t>2852 / (21) 3235-8955</w:t>
      </w:r>
    </w:p>
    <w:p w14:paraId="176887C5" w14:textId="77777777" w:rsidR="00F43DA3" w:rsidRPr="00DC3BDB" w:rsidRDefault="00F43DA3" w:rsidP="00F43DA3">
      <w:pPr>
        <w:keepNext/>
        <w:tabs>
          <w:tab w:val="left" w:pos="567"/>
        </w:tabs>
        <w:spacing w:line="276" w:lineRule="auto"/>
        <w:ind w:left="567"/>
        <w:jc w:val="both"/>
        <w:rPr>
          <w:rFonts w:ascii="Trebuchet MS" w:hAnsi="Trebuchet MS" w:cs="Arial"/>
          <w:b/>
          <w:sz w:val="20"/>
          <w:szCs w:val="20"/>
          <w:u w:val="single"/>
        </w:rPr>
      </w:pPr>
      <w:r w:rsidRPr="00DC3BDB">
        <w:rPr>
          <w:rFonts w:ascii="Trebuchet MS" w:hAnsi="Trebuchet MS" w:cs="Arial"/>
          <w:sz w:val="20"/>
          <w:szCs w:val="20"/>
        </w:rPr>
        <w:t>E-mail: relacionamentobancario@neoenergia.com / gestaofinanceira@neonergia.com / covenants@neoenergia.com</w:t>
      </w:r>
    </w:p>
    <w:p w14:paraId="74BAF2BB" w14:textId="77777777" w:rsidR="008B6649" w:rsidRPr="00DC3BDB" w:rsidRDefault="008B6649" w:rsidP="008B6649">
      <w:pPr>
        <w:keepNext/>
        <w:tabs>
          <w:tab w:val="left" w:pos="567"/>
        </w:tabs>
        <w:rPr>
          <w:rFonts w:ascii="Trebuchet MS" w:hAnsi="Trebuchet MS" w:cs="Arial"/>
          <w:b/>
          <w:sz w:val="20"/>
          <w:szCs w:val="20"/>
          <w:u w:val="single"/>
        </w:rPr>
      </w:pPr>
    </w:p>
    <w:p w14:paraId="42FEEE56"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29CEE1DA" w14:textId="77777777" w:rsidR="008B6649" w:rsidRPr="00DC3BDB" w:rsidRDefault="008B6649" w:rsidP="00DC3BDB">
      <w:pPr>
        <w:rPr>
          <w:rFonts w:ascii="Trebuchet MS" w:hAnsi="Trebuchet MS"/>
          <w:sz w:val="20"/>
          <w:szCs w:val="20"/>
        </w:rPr>
      </w:pPr>
    </w:p>
    <w:p w14:paraId="63C3F6B7" w14:textId="77777777" w:rsidR="00F43DA3" w:rsidRPr="00DC3BDB" w:rsidRDefault="00F43DA3" w:rsidP="00DC3BDB">
      <w:pPr>
        <w:pStyle w:val="PargrafodaLista"/>
        <w:keepNext/>
        <w:numPr>
          <w:ilvl w:val="0"/>
          <w:numId w:val="57"/>
        </w:numPr>
        <w:tabs>
          <w:tab w:val="left" w:pos="567"/>
        </w:tabs>
        <w:spacing w:line="276" w:lineRule="auto"/>
        <w:ind w:hanging="720"/>
        <w:jc w:val="both"/>
        <w:outlineLvl w:val="0"/>
        <w:rPr>
          <w:rFonts w:ascii="Trebuchet MS" w:hAnsi="Trebuchet MS" w:cs="Arial"/>
          <w:sz w:val="20"/>
          <w:szCs w:val="20"/>
        </w:rPr>
      </w:pPr>
    </w:p>
    <w:p w14:paraId="00BB2950" w14:textId="02D295A8" w:rsidR="008B6649" w:rsidRPr="00DC3BDB" w:rsidRDefault="008B6649" w:rsidP="00DC3BDB">
      <w:pPr>
        <w:keepNext/>
        <w:tabs>
          <w:tab w:val="left" w:pos="567"/>
        </w:tabs>
        <w:spacing w:line="276" w:lineRule="auto"/>
        <w:jc w:val="both"/>
        <w:outlineLvl w:val="0"/>
        <w:rPr>
          <w:rFonts w:ascii="Trebuchet MS" w:hAnsi="Trebuchet MS" w:cs="Arial"/>
          <w:sz w:val="20"/>
          <w:szCs w:val="20"/>
        </w:rPr>
      </w:pPr>
      <w:r w:rsidRPr="00DC3BDB">
        <w:rPr>
          <w:rFonts w:ascii="Trebuchet MS" w:hAnsi="Trebuchet MS" w:cs="Arial"/>
          <w:sz w:val="20"/>
          <w:szCs w:val="20"/>
        </w:rPr>
        <w:t xml:space="preserve">Qualquer comunicação nos termos deste CONTRATO será válida e considerada entregue na data de seu recebimento, conforme comprovado mediante protocolo assinado pela PARTE à qual for entregue ou, em caso de envio por correio, na data do respectivo aviso de recebimento, </w:t>
      </w:r>
      <w:r w:rsidRPr="00DC3BDB">
        <w:rPr>
          <w:rFonts w:ascii="Trebuchet MS" w:hAnsi="Trebuchet MS"/>
          <w:sz w:val="20"/>
          <w:szCs w:val="20"/>
        </w:rPr>
        <w:t>ou, em caso de transmissão por correio eletrônico (e-mail), na data de envio da correspondência, se remetido até o fechamento do expediente do destinatário e, se após esse horário, no dia útil subsequente</w:t>
      </w:r>
      <w:r w:rsidRPr="00DC3BDB">
        <w:rPr>
          <w:rFonts w:ascii="Trebuchet MS" w:hAnsi="Trebuchet MS" w:cs="Arial"/>
          <w:sz w:val="20"/>
          <w:szCs w:val="20"/>
        </w:rPr>
        <w:t xml:space="preserve">. </w:t>
      </w:r>
    </w:p>
    <w:p w14:paraId="08C29677" w14:textId="77777777" w:rsidR="00F43DA3" w:rsidRPr="00DC3BDB" w:rsidRDefault="00F43DA3"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24CA7377" w14:textId="6A5986CE" w:rsidR="008B6649" w:rsidRPr="00DC3BDB" w:rsidRDefault="008B6649" w:rsidP="00DC3BDB">
      <w:pPr>
        <w:pStyle w:val="PargrafodaLista"/>
        <w:keepNext/>
        <w:numPr>
          <w:ilvl w:val="0"/>
          <w:numId w:val="57"/>
        </w:numPr>
        <w:tabs>
          <w:tab w:val="left" w:pos="567"/>
        </w:tabs>
        <w:spacing w:line="276" w:lineRule="auto"/>
        <w:ind w:hanging="720"/>
        <w:jc w:val="both"/>
        <w:outlineLvl w:val="0"/>
        <w:rPr>
          <w:rFonts w:ascii="Trebuchet MS" w:hAnsi="Trebuchet MS" w:cs="Arial"/>
          <w:b/>
          <w:bCs/>
          <w:kern w:val="32"/>
          <w:sz w:val="20"/>
          <w:szCs w:val="20"/>
          <w:u w:val="single"/>
        </w:rPr>
      </w:pPr>
    </w:p>
    <w:p w14:paraId="2716643A" w14:textId="77777777"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210FC1C4" w14:textId="77777777" w:rsidR="008B6649" w:rsidRPr="00DC3BDB" w:rsidRDefault="008B6649" w:rsidP="008B6649">
      <w:pPr>
        <w:spacing w:line="276" w:lineRule="auto"/>
        <w:jc w:val="both"/>
        <w:rPr>
          <w:rFonts w:ascii="Trebuchet MS" w:hAnsi="Trebuchet MS" w:cs="Arial"/>
          <w:sz w:val="20"/>
          <w:szCs w:val="20"/>
        </w:rPr>
      </w:pPr>
    </w:p>
    <w:p w14:paraId="7489349F" w14:textId="43541E37" w:rsidR="008B6649" w:rsidRPr="00DC3BDB" w:rsidRDefault="00F43DA3"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DÉCIMA QUINTA</w:t>
      </w:r>
      <w:r w:rsidR="008B6649" w:rsidRPr="00DC3BDB">
        <w:rPr>
          <w:rFonts w:ascii="Trebuchet MS" w:hAnsi="Trebuchet MS" w:cs="Arial"/>
          <w:b/>
          <w:sz w:val="20"/>
          <w:szCs w:val="20"/>
          <w:u w:val="single"/>
        </w:rPr>
        <w:br/>
        <w:t>INADIMPLEMENTO</w:t>
      </w:r>
    </w:p>
    <w:p w14:paraId="4EB4AF59"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04B7BF47" w14:textId="0D67E04B"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O inadimplemento pel</w:t>
      </w:r>
      <w:r w:rsidR="00FB69AC" w:rsidRPr="00DC3BDB">
        <w:rPr>
          <w:rFonts w:ascii="Trebuchet MS" w:hAnsi="Trebuchet MS" w:cs="Arial"/>
          <w:sz w:val="20"/>
          <w:szCs w:val="20"/>
        </w:rPr>
        <w:t>o</w:t>
      </w:r>
      <w:r w:rsidR="00FA07DB" w:rsidRPr="00DC3BDB">
        <w:rPr>
          <w:rFonts w:ascii="Trebuchet MS" w:hAnsi="Trebuchet MS" w:cs="Arial"/>
          <w:sz w:val="20"/>
          <w:szCs w:val="20"/>
        </w:rPr>
        <w:t xml:space="preserve"> </w:t>
      </w:r>
      <w:r w:rsidR="00FB69AC" w:rsidRPr="00DC3BDB">
        <w:rPr>
          <w:rFonts w:ascii="Trebuchet MS" w:hAnsi="Trebuchet MS" w:cs="Arial"/>
          <w:sz w:val="20"/>
          <w:szCs w:val="20"/>
        </w:rPr>
        <w:t>PRESTADOR</w:t>
      </w:r>
      <w:r w:rsidR="00FA07DB" w:rsidRPr="00DC3BDB">
        <w:rPr>
          <w:rFonts w:ascii="Trebuchet MS" w:hAnsi="Trebuchet MS" w:cs="Arial"/>
          <w:sz w:val="20"/>
          <w:szCs w:val="20"/>
        </w:rPr>
        <w:t xml:space="preserve"> </w:t>
      </w:r>
      <w:r w:rsidRPr="00DC3BDB">
        <w:rPr>
          <w:rFonts w:ascii="Trebuchet MS" w:hAnsi="Trebuchet MS" w:cs="Arial"/>
          <w:sz w:val="20"/>
          <w:szCs w:val="20"/>
        </w:rPr>
        <w:t>DA GARANTIA</w:t>
      </w:r>
      <w:r w:rsidRPr="00DC3BDB">
        <w:rPr>
          <w:rFonts w:ascii="Trebuchet MS" w:hAnsi="Trebuchet MS" w:cs="Arial"/>
          <w:b/>
          <w:sz w:val="20"/>
          <w:szCs w:val="20"/>
        </w:rPr>
        <w:t xml:space="preserve"> </w:t>
      </w:r>
      <w:r w:rsidRPr="00DC3BDB">
        <w:rPr>
          <w:rFonts w:ascii="Trebuchet MS" w:hAnsi="Trebuchet MS" w:cs="Arial"/>
          <w:sz w:val="20"/>
          <w:szCs w:val="20"/>
        </w:rPr>
        <w:t>e/ou pela DEVEDORA de qualquer obrigação prevista neste CONTRATO poderá ensejar o vencimento antecipado das OBRIGAÇÕES GARANTIDAS</w:t>
      </w:r>
      <w:r w:rsidRPr="00DC3BDB">
        <w:rPr>
          <w:rFonts w:ascii="Trebuchet MS" w:hAnsi="Trebuchet MS" w:cs="Arial"/>
          <w:b/>
          <w:sz w:val="20"/>
          <w:szCs w:val="20"/>
        </w:rPr>
        <w:t xml:space="preserve"> </w:t>
      </w:r>
      <w:r w:rsidRPr="00DC3BDB">
        <w:rPr>
          <w:rFonts w:ascii="Trebuchet MS" w:hAnsi="Trebuchet MS" w:cs="Arial"/>
          <w:sz w:val="20"/>
          <w:szCs w:val="20"/>
        </w:rPr>
        <w:t xml:space="preserve">nos estritos termos previstos nos INSTRUMENTOS DE FINANCIAMENTO e no artigo 1.425 do CÓDIGO CIVIL, observando-se, ainda, o disposto nos artigos 40 a 47-A das DISPOSIÇÕES APLICÁVEIS AOS CONTRATOS DO BNDES. </w:t>
      </w:r>
    </w:p>
    <w:p w14:paraId="1831C762" w14:textId="77777777" w:rsidR="008B6649" w:rsidRPr="00DC3BDB" w:rsidRDefault="008B6649" w:rsidP="008B6649">
      <w:pPr>
        <w:spacing w:line="276" w:lineRule="auto"/>
        <w:jc w:val="both"/>
        <w:rPr>
          <w:rFonts w:ascii="Trebuchet MS" w:hAnsi="Trebuchet MS" w:cs="Arial"/>
          <w:b/>
          <w:sz w:val="20"/>
          <w:szCs w:val="20"/>
          <w:u w:val="single"/>
        </w:rPr>
      </w:pPr>
    </w:p>
    <w:p w14:paraId="48BAC41B" w14:textId="77777777" w:rsidR="008B6649" w:rsidRPr="00DC3BDB" w:rsidRDefault="008B6649" w:rsidP="008B6649">
      <w:pPr>
        <w:keepNext/>
        <w:spacing w:line="276" w:lineRule="auto"/>
        <w:jc w:val="center"/>
        <w:rPr>
          <w:rFonts w:ascii="Trebuchet MS" w:hAnsi="Trebuchet MS" w:cs="Arial"/>
          <w:b/>
          <w:sz w:val="20"/>
          <w:szCs w:val="20"/>
          <w:u w:val="single"/>
        </w:rPr>
      </w:pPr>
    </w:p>
    <w:p w14:paraId="400220EA" w14:textId="1FA84751" w:rsidR="008B6649" w:rsidRPr="00DC3BDB" w:rsidRDefault="00F43DA3" w:rsidP="008B6649">
      <w:pPr>
        <w:keepNext/>
        <w:spacing w:line="276" w:lineRule="auto"/>
        <w:jc w:val="center"/>
        <w:rPr>
          <w:rFonts w:ascii="Trebuchet MS" w:hAnsi="Trebuchet MS" w:cs="Arial"/>
          <w:b/>
          <w:sz w:val="20"/>
          <w:szCs w:val="20"/>
          <w:u w:val="single"/>
        </w:rPr>
      </w:pPr>
      <w:r w:rsidRPr="00DC3BDB">
        <w:rPr>
          <w:rFonts w:ascii="Trebuchet MS" w:hAnsi="Trebuchet MS" w:cs="Arial"/>
          <w:b/>
          <w:sz w:val="20"/>
          <w:szCs w:val="20"/>
          <w:u w:val="single"/>
        </w:rPr>
        <w:t xml:space="preserve">CLÁSULA </w:t>
      </w:r>
      <w:r w:rsidR="008B6649" w:rsidRPr="00DC3BDB">
        <w:rPr>
          <w:rFonts w:ascii="Trebuchet MS" w:hAnsi="Trebuchet MS" w:cs="Arial"/>
          <w:b/>
          <w:sz w:val="20"/>
          <w:szCs w:val="20"/>
          <w:u w:val="single"/>
        </w:rPr>
        <w:t>DÉCIMA SEXTA</w:t>
      </w:r>
      <w:r w:rsidR="008B6649" w:rsidRPr="00DC3BDB">
        <w:rPr>
          <w:rFonts w:ascii="Trebuchet MS" w:hAnsi="Trebuchet MS" w:cs="Arial"/>
          <w:b/>
          <w:sz w:val="20"/>
          <w:szCs w:val="20"/>
          <w:u w:val="single"/>
        </w:rPr>
        <w:br/>
        <w:t>SUCESSORES, CESSIONÁRIOS E ADITAMENTOS</w:t>
      </w:r>
    </w:p>
    <w:p w14:paraId="2CB59A6F" w14:textId="77777777" w:rsidR="008B6649" w:rsidRPr="00DC3BDB" w:rsidRDefault="008B6649" w:rsidP="008B6649">
      <w:pPr>
        <w:keepNext/>
        <w:spacing w:line="276" w:lineRule="auto"/>
        <w:jc w:val="center"/>
        <w:rPr>
          <w:rFonts w:ascii="Trebuchet MS" w:hAnsi="Trebuchet MS" w:cs="Arial"/>
          <w:b/>
          <w:sz w:val="20"/>
          <w:szCs w:val="20"/>
          <w:u w:val="single"/>
        </w:rPr>
      </w:pPr>
    </w:p>
    <w:p w14:paraId="65FDCF82" w14:textId="65145A50"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Este CONTRATO obriga as PARTES e seus respectivos sucessores e cessionários, a qualquer título. Na hipótese de sucessão empresarial, os eventuais sucessores d</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responderão solidariamente pelas obrigações decorrentes deste CONTRATO.</w:t>
      </w:r>
    </w:p>
    <w:p w14:paraId="550EA403" w14:textId="77777777" w:rsidR="008B6649" w:rsidRPr="00DC3BDB" w:rsidRDefault="008B6649"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5EF93870" w14:textId="58D98A53" w:rsidR="008B6649" w:rsidRPr="00DC3BDB" w:rsidRDefault="008B6649" w:rsidP="00DC3BDB">
      <w:pPr>
        <w:keepNext/>
        <w:tabs>
          <w:tab w:val="left" w:pos="0"/>
          <w:tab w:val="left" w:pos="5171"/>
        </w:tabs>
        <w:spacing w:line="276" w:lineRule="auto"/>
        <w:jc w:val="both"/>
        <w:outlineLvl w:val="0"/>
        <w:rPr>
          <w:rFonts w:ascii="Trebuchet MS" w:hAnsi="Trebuchet MS" w:cs="Arial"/>
          <w:sz w:val="20"/>
          <w:szCs w:val="20"/>
        </w:rPr>
      </w:pPr>
      <w:r w:rsidRPr="00DC3BDB">
        <w:rPr>
          <w:rFonts w:ascii="Trebuchet MS" w:hAnsi="Trebuchet MS" w:cs="Arial"/>
          <w:b/>
          <w:bCs/>
          <w:kern w:val="32"/>
          <w:sz w:val="20"/>
          <w:szCs w:val="20"/>
          <w:u w:val="single"/>
        </w:rPr>
        <w:t>PARÁGRAFO ÚNICO</w:t>
      </w:r>
    </w:p>
    <w:p w14:paraId="19F70791" w14:textId="77777777"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 xml:space="preserve">Qualquer aditamento, alteração, retificação ou cessão deste CONTRATO somente será válido e produzirá efeitos se feito por escrito e assinado por todas as </w:t>
      </w:r>
      <w:r w:rsidRPr="00DC3BDB">
        <w:rPr>
          <w:rFonts w:ascii="Trebuchet MS" w:hAnsi="Trebuchet MS" w:cs="Arial"/>
          <w:caps/>
          <w:sz w:val="20"/>
          <w:szCs w:val="20"/>
        </w:rPr>
        <w:t>Partes</w:t>
      </w:r>
      <w:r w:rsidRPr="00DC3BDB">
        <w:rPr>
          <w:rFonts w:ascii="Trebuchet MS" w:hAnsi="Trebuchet MS" w:cs="Arial"/>
          <w:b/>
          <w:caps/>
          <w:sz w:val="20"/>
          <w:szCs w:val="20"/>
        </w:rPr>
        <w:t xml:space="preserve"> </w:t>
      </w:r>
      <w:r w:rsidRPr="00DC3BDB">
        <w:rPr>
          <w:rFonts w:ascii="Trebuchet MS" w:hAnsi="Trebuchet MS" w:cs="Arial"/>
          <w:sz w:val="20"/>
          <w:szCs w:val="20"/>
        </w:rPr>
        <w:t>signatárias do presente CONTRATO, por meio do correspondente termo aditivo.</w:t>
      </w:r>
    </w:p>
    <w:p w14:paraId="34EA0837"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1149E4D9"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r w:rsidRPr="00DC3BDB">
        <w:rPr>
          <w:rFonts w:ascii="Trebuchet MS" w:hAnsi="Trebuchet MS" w:cs="Arial"/>
          <w:b/>
          <w:sz w:val="20"/>
          <w:szCs w:val="20"/>
          <w:u w:val="single"/>
        </w:rPr>
        <w:t>DÉCIMA SÉTIMA</w:t>
      </w:r>
      <w:r w:rsidRPr="00DC3BDB">
        <w:rPr>
          <w:rFonts w:ascii="Trebuchet MS" w:hAnsi="Trebuchet MS" w:cs="Arial"/>
          <w:b/>
          <w:sz w:val="20"/>
          <w:szCs w:val="20"/>
          <w:u w:val="single"/>
        </w:rPr>
        <w:br/>
        <w:t>DISPOSIÇÕES GERAIS</w:t>
      </w:r>
    </w:p>
    <w:p w14:paraId="5ADD1B84" w14:textId="77777777" w:rsidR="008B6649" w:rsidRPr="00DC3BDB" w:rsidRDefault="008B6649" w:rsidP="008B6649">
      <w:pPr>
        <w:keepNext/>
        <w:spacing w:line="276" w:lineRule="auto"/>
        <w:jc w:val="center"/>
        <w:outlineLvl w:val="2"/>
        <w:rPr>
          <w:rFonts w:ascii="Trebuchet MS" w:hAnsi="Trebuchet MS" w:cs="Arial"/>
          <w:b/>
          <w:sz w:val="20"/>
          <w:szCs w:val="20"/>
          <w:u w:val="single"/>
        </w:rPr>
      </w:pPr>
    </w:p>
    <w:p w14:paraId="6F758A1E" w14:textId="01DD2189" w:rsidR="008B6649" w:rsidRPr="00DC3BDB" w:rsidRDefault="008B6649" w:rsidP="008B6649">
      <w:pPr>
        <w:keepNext/>
        <w:spacing w:line="276" w:lineRule="auto"/>
        <w:jc w:val="both"/>
        <w:outlineLvl w:val="2"/>
        <w:rPr>
          <w:rFonts w:ascii="Trebuchet MS" w:hAnsi="Trebuchet MS" w:cs="Arial"/>
          <w:sz w:val="20"/>
          <w:szCs w:val="20"/>
        </w:rPr>
      </w:pPr>
      <w:r w:rsidRPr="00DC3BDB">
        <w:rPr>
          <w:rFonts w:ascii="Trebuchet MS" w:hAnsi="Trebuchet MS" w:cs="Arial"/>
          <w:sz w:val="20"/>
          <w:szCs w:val="20"/>
        </w:rPr>
        <w:t xml:space="preserve">Aplicam-se a este CONTRATO, no que couber, fazendo parte integrante do mesmo, </w:t>
      </w:r>
      <w:r w:rsidRPr="00DC3BDB">
        <w:rPr>
          <w:rFonts w:ascii="Trebuchet MS" w:hAnsi="Trebuchet MS" w:cs="Arial"/>
          <w:color w:val="000000"/>
          <w:sz w:val="20"/>
          <w:szCs w:val="20"/>
        </w:rPr>
        <w:t>as “</w:t>
      </w:r>
      <w:r w:rsidRPr="00DC3BDB">
        <w:rPr>
          <w:rFonts w:ascii="Trebuchet MS" w:hAnsi="Trebuchet MS" w:cs="Arial"/>
          <w:b/>
          <w:color w:val="000000"/>
          <w:sz w:val="20"/>
          <w:szCs w:val="20"/>
        </w:rPr>
        <w:t>DISPOSIÇÕES APLICÁVEIS AOS CONTRATOS DO BNDES</w:t>
      </w:r>
      <w:r w:rsidRPr="00DC3BDB">
        <w:rPr>
          <w:rFonts w:ascii="Trebuchet MS" w:hAnsi="Trebuchet MS" w:cs="Arial"/>
          <w:color w:val="000000"/>
          <w:sz w:val="20"/>
          <w:szCs w:val="20"/>
        </w:rPr>
        <w:t>”, mencionadas no CONTRATO DE FINANCIAMENTO BNDES</w:t>
      </w:r>
      <w:r w:rsidRPr="00DC3BDB">
        <w:rPr>
          <w:rFonts w:ascii="Trebuchet MS" w:hAnsi="Trebuchet MS" w:cs="Arial"/>
          <w:sz w:val="20"/>
          <w:szCs w:val="20"/>
        </w:rPr>
        <w:t xml:space="preserve">. </w:t>
      </w:r>
    </w:p>
    <w:p w14:paraId="0B4081B6" w14:textId="77777777" w:rsidR="008B6649" w:rsidRPr="00DC3BDB" w:rsidRDefault="008B6649" w:rsidP="008B6649">
      <w:pPr>
        <w:spacing w:line="276" w:lineRule="auto"/>
        <w:jc w:val="center"/>
        <w:rPr>
          <w:rFonts w:ascii="Trebuchet MS" w:hAnsi="Trebuchet MS" w:cs="Arial"/>
          <w:b/>
          <w:sz w:val="20"/>
          <w:szCs w:val="20"/>
          <w:u w:val="single"/>
        </w:rPr>
      </w:pPr>
    </w:p>
    <w:p w14:paraId="44BCCA4E" w14:textId="045D648D" w:rsidR="008B6649" w:rsidRPr="00DC3BDB" w:rsidRDefault="00F43DA3" w:rsidP="008B6649">
      <w:pPr>
        <w:keepNext/>
        <w:spacing w:line="276" w:lineRule="auto"/>
        <w:jc w:val="center"/>
        <w:rPr>
          <w:rFonts w:ascii="Trebuchet MS" w:hAnsi="Trebuchet MS" w:cs="Arial"/>
          <w:b/>
          <w:sz w:val="20"/>
          <w:szCs w:val="20"/>
          <w:u w:val="single"/>
        </w:rPr>
      </w:pPr>
      <w:r w:rsidRPr="00DC3BDB">
        <w:rPr>
          <w:rFonts w:ascii="Trebuchet MS" w:hAnsi="Trebuchet MS" w:cs="Arial"/>
          <w:b/>
          <w:sz w:val="20"/>
          <w:szCs w:val="20"/>
          <w:u w:val="single"/>
        </w:rPr>
        <w:t xml:space="preserve">CLÁUSULA </w:t>
      </w:r>
      <w:r w:rsidR="008B6649" w:rsidRPr="00DC3BDB">
        <w:rPr>
          <w:rFonts w:ascii="Trebuchet MS" w:hAnsi="Trebuchet MS" w:cs="Arial"/>
          <w:b/>
          <w:sz w:val="20"/>
          <w:szCs w:val="20"/>
          <w:u w:val="single"/>
        </w:rPr>
        <w:t>DÉCIMA OITAVA</w:t>
      </w:r>
    </w:p>
    <w:p w14:paraId="19A9EC1A" w14:textId="77777777" w:rsidR="008B6649" w:rsidRPr="00DC3BDB" w:rsidRDefault="008B6649" w:rsidP="008B6649">
      <w:pPr>
        <w:keepNext/>
        <w:spacing w:line="276" w:lineRule="auto"/>
        <w:jc w:val="center"/>
        <w:rPr>
          <w:rFonts w:ascii="Trebuchet MS" w:hAnsi="Trebuchet MS" w:cs="Arial"/>
          <w:b/>
          <w:sz w:val="20"/>
          <w:szCs w:val="20"/>
          <w:u w:val="single"/>
        </w:rPr>
      </w:pPr>
      <w:r w:rsidRPr="00DC3BDB">
        <w:rPr>
          <w:rFonts w:ascii="Trebuchet MS" w:hAnsi="Trebuchet MS" w:cs="Arial"/>
          <w:b/>
          <w:sz w:val="20"/>
          <w:szCs w:val="20"/>
          <w:u w:val="single"/>
        </w:rPr>
        <w:t>REGISTRO</w:t>
      </w:r>
    </w:p>
    <w:p w14:paraId="26D36C27" w14:textId="77777777" w:rsidR="008B6649" w:rsidRPr="00DC3BDB" w:rsidRDefault="008B6649" w:rsidP="008B6649">
      <w:pPr>
        <w:keepNext/>
        <w:spacing w:line="276" w:lineRule="auto"/>
        <w:jc w:val="both"/>
        <w:rPr>
          <w:rFonts w:ascii="Trebuchet MS" w:hAnsi="Trebuchet MS" w:cs="Arial"/>
          <w:sz w:val="20"/>
          <w:szCs w:val="20"/>
        </w:rPr>
      </w:pPr>
    </w:p>
    <w:p w14:paraId="17E8CB51" w14:textId="72E24E3B" w:rsidR="008B6649" w:rsidRPr="00DC3BDB" w:rsidRDefault="008B6649" w:rsidP="008B6649">
      <w:pPr>
        <w:shd w:val="clear" w:color="auto" w:fill="FFFFFF"/>
        <w:spacing w:line="276" w:lineRule="auto"/>
        <w:jc w:val="both"/>
        <w:rPr>
          <w:rFonts w:ascii="Trebuchet MS" w:hAnsi="Trebuchet MS" w:cs="Arial"/>
          <w:sz w:val="20"/>
          <w:szCs w:val="20"/>
        </w:rPr>
      </w:pPr>
      <w:r w:rsidRPr="00DC3BDB">
        <w:rPr>
          <w:rFonts w:ascii="Trebuchet MS" w:hAnsi="Trebuchet MS" w:cs="Arial"/>
          <w:sz w:val="20"/>
          <w:szCs w:val="20"/>
        </w:rPr>
        <w:t xml:space="preserve">Após a assinatura deste CONTRATO, </w:t>
      </w:r>
      <w:r w:rsidR="00FA07DB" w:rsidRPr="00DC3BDB">
        <w:rPr>
          <w:rFonts w:ascii="Trebuchet MS" w:hAnsi="Trebuchet MS" w:cs="Arial"/>
          <w:sz w:val="20"/>
          <w:szCs w:val="20"/>
        </w:rPr>
        <w:t xml:space="preserve">o PRESTADOR </w:t>
      </w:r>
      <w:r w:rsidRPr="00DC3BDB">
        <w:rPr>
          <w:rFonts w:ascii="Trebuchet MS" w:hAnsi="Trebuchet MS" w:cs="Arial"/>
          <w:sz w:val="20"/>
          <w:szCs w:val="20"/>
        </w:rPr>
        <w:t xml:space="preserve">DA GARANTIA e/ou a DEVEDORA deverão fornecer aos CREDORES: (i) dentro do prazo de </w:t>
      </w:r>
      <w:r w:rsidR="00052D71">
        <w:rPr>
          <w:rFonts w:ascii="Trebuchet MS" w:hAnsi="Trebuchet MS" w:cs="Arial"/>
          <w:sz w:val="20"/>
          <w:szCs w:val="20"/>
        </w:rPr>
        <w:t>5</w:t>
      </w:r>
      <w:r w:rsidR="00055E8F" w:rsidRPr="00DC3BDB">
        <w:rPr>
          <w:rFonts w:ascii="Trebuchet MS" w:hAnsi="Trebuchet MS" w:cs="Arial"/>
          <w:sz w:val="20"/>
          <w:szCs w:val="20"/>
        </w:rPr>
        <w:t xml:space="preserve"> </w:t>
      </w:r>
      <w:r w:rsidR="00052D71" w:rsidRPr="00DC3BDB">
        <w:rPr>
          <w:rFonts w:ascii="Trebuchet MS" w:hAnsi="Trebuchet MS" w:cs="Arial"/>
          <w:sz w:val="20"/>
          <w:szCs w:val="20"/>
        </w:rPr>
        <w:t>(</w:t>
      </w:r>
      <w:r w:rsidR="00052D71">
        <w:rPr>
          <w:rFonts w:ascii="Trebuchet MS" w:hAnsi="Trebuchet MS" w:cs="Arial"/>
          <w:sz w:val="20"/>
          <w:szCs w:val="20"/>
        </w:rPr>
        <w:t>cinco</w:t>
      </w:r>
      <w:r w:rsidR="00052D71" w:rsidRPr="00DC3BDB">
        <w:rPr>
          <w:rFonts w:ascii="Trebuchet MS" w:hAnsi="Trebuchet MS" w:cs="Arial"/>
          <w:sz w:val="20"/>
          <w:szCs w:val="20"/>
        </w:rPr>
        <w:t xml:space="preserve">) </w:t>
      </w:r>
      <w:r w:rsidRPr="00DC3BDB">
        <w:rPr>
          <w:rFonts w:ascii="Trebuchet MS" w:hAnsi="Trebuchet MS" w:cs="Arial"/>
          <w:sz w:val="20"/>
          <w:szCs w:val="20"/>
        </w:rPr>
        <w:t xml:space="preserve">dias </w:t>
      </w:r>
      <w:r w:rsidR="00052D71">
        <w:rPr>
          <w:rFonts w:ascii="Trebuchet MS" w:hAnsi="Trebuchet MS" w:cs="Arial"/>
          <w:sz w:val="20"/>
          <w:szCs w:val="20"/>
        </w:rPr>
        <w:t>úteis</w:t>
      </w:r>
      <w:r w:rsidRPr="00DC3BDB">
        <w:rPr>
          <w:rFonts w:ascii="Trebuchet MS" w:hAnsi="Trebuchet MS" w:cs="Arial"/>
          <w:sz w:val="20"/>
          <w:szCs w:val="20"/>
        </w:rPr>
        <w:t>, uma via original deste CONTRATO e/ou de seus aditivos devidamente registrada no Cartório de Registro de Títulos e Documentos do domicílio d</w:t>
      </w:r>
      <w:r w:rsidR="00FA07DB" w:rsidRPr="00DC3BDB">
        <w:rPr>
          <w:rFonts w:ascii="Trebuchet MS" w:hAnsi="Trebuchet MS" w:cs="Arial"/>
          <w:sz w:val="20"/>
          <w:szCs w:val="20"/>
        </w:rPr>
        <w:t xml:space="preserve">o PRESTADOR </w:t>
      </w:r>
      <w:r w:rsidRPr="00DC3BDB">
        <w:rPr>
          <w:rFonts w:ascii="Trebuchet MS" w:hAnsi="Trebuchet MS" w:cs="Arial"/>
          <w:sz w:val="20"/>
          <w:szCs w:val="20"/>
        </w:rPr>
        <w:t xml:space="preserve">DA GARANTIA; e (ii) no prazo de 60 (sessenta) dias a contar da celebração do CONTRATO DE COMPARTILHAMENTO, uma via original do CONTRATO DE COMPARTILHAMENTO e/ou de seus aditivos devidamente registrada no </w:t>
      </w:r>
      <w:r w:rsidRPr="00DC3BDB">
        <w:rPr>
          <w:rFonts w:ascii="Trebuchet MS" w:hAnsi="Trebuchet MS"/>
          <w:sz w:val="20"/>
          <w:szCs w:val="20"/>
        </w:rPr>
        <w:t>Cartório de Registro de Títulos e Documentos da Cidade do Rio de Janeiro</w:t>
      </w:r>
      <w:r w:rsidRPr="00DC3BDB">
        <w:rPr>
          <w:rFonts w:ascii="Trebuchet MS" w:hAnsi="Trebuchet MS" w:cs="Arial"/>
          <w:sz w:val="20"/>
          <w:szCs w:val="20"/>
        </w:rPr>
        <w:t>.</w:t>
      </w:r>
    </w:p>
    <w:p w14:paraId="58CCB046" w14:textId="77777777" w:rsidR="008B6649" w:rsidRPr="00DC3BDB" w:rsidRDefault="008B6649" w:rsidP="008B6649">
      <w:pPr>
        <w:spacing w:line="276" w:lineRule="auto"/>
        <w:jc w:val="both"/>
        <w:rPr>
          <w:rFonts w:ascii="Trebuchet MS" w:hAnsi="Trebuchet MS" w:cs="Arial"/>
          <w:sz w:val="20"/>
          <w:szCs w:val="20"/>
        </w:rPr>
      </w:pPr>
    </w:p>
    <w:p w14:paraId="3F936311"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DC3BDB">
        <w:rPr>
          <w:rFonts w:ascii="Trebuchet MS" w:hAnsi="Trebuchet MS" w:cs="Arial"/>
          <w:b/>
          <w:bCs/>
          <w:kern w:val="32"/>
          <w:sz w:val="20"/>
          <w:szCs w:val="20"/>
          <w:u w:val="single"/>
        </w:rPr>
        <w:t>PARÁGRAFO PRIMEIRO</w:t>
      </w:r>
    </w:p>
    <w:p w14:paraId="144C63C3" w14:textId="7238EEE1"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Na hipótese de mudança de sede d</w:t>
      </w:r>
      <w:r w:rsidR="00FA07DB" w:rsidRPr="00DC3BDB">
        <w:rPr>
          <w:rFonts w:ascii="Trebuchet MS" w:hAnsi="Trebuchet MS" w:cs="Arial"/>
          <w:sz w:val="20"/>
          <w:szCs w:val="20"/>
        </w:rPr>
        <w:t xml:space="preserve">o PRESTADOR </w:t>
      </w:r>
      <w:r w:rsidRPr="00DC3BDB">
        <w:rPr>
          <w:rFonts w:ascii="Trebuchet MS" w:hAnsi="Trebuchet MS" w:cs="Arial"/>
          <w:sz w:val="20"/>
          <w:szCs w:val="20"/>
        </w:rPr>
        <w:t xml:space="preserve">DA GARANTIA, este CONTRATO e todos os respectivos aditivos que tenham sido celebrados até a data da mudança de sede deverão, em até 60 (sessenta)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519BE87C"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532C32C"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DC3BDB">
        <w:rPr>
          <w:rFonts w:ascii="Trebuchet MS" w:hAnsi="Trebuchet MS" w:cs="Arial"/>
          <w:b/>
          <w:bCs/>
          <w:kern w:val="32"/>
          <w:sz w:val="20"/>
          <w:szCs w:val="20"/>
          <w:u w:val="single"/>
        </w:rPr>
        <w:t>PARÁGRAFO SEGUNDO</w:t>
      </w:r>
    </w:p>
    <w:p w14:paraId="67765EED" w14:textId="52593F0D" w:rsidR="008B6649" w:rsidRPr="00DC3BDB" w:rsidRDefault="008B6649" w:rsidP="008B6649">
      <w:pPr>
        <w:spacing w:line="276" w:lineRule="auto"/>
        <w:jc w:val="both"/>
        <w:rPr>
          <w:rFonts w:ascii="Trebuchet MS" w:hAnsi="Trebuchet MS" w:cs="Arial"/>
          <w:sz w:val="20"/>
          <w:szCs w:val="20"/>
        </w:rPr>
      </w:pPr>
      <w:r w:rsidRPr="00DC3BDB">
        <w:rPr>
          <w:rFonts w:ascii="Trebuchet MS" w:hAnsi="Trebuchet MS" w:cs="Arial"/>
          <w:sz w:val="20"/>
          <w:szCs w:val="20"/>
        </w:rPr>
        <w:t xml:space="preserve">Caso os registros a que se referem o </w:t>
      </w:r>
      <w:r w:rsidRPr="00DC3BDB">
        <w:rPr>
          <w:rFonts w:ascii="Trebuchet MS" w:hAnsi="Trebuchet MS" w:cs="Arial"/>
          <w:i/>
          <w:sz w:val="20"/>
          <w:szCs w:val="20"/>
        </w:rPr>
        <w:t>caput</w:t>
      </w:r>
      <w:r w:rsidRPr="00DC3BDB">
        <w:rPr>
          <w:rFonts w:ascii="Trebuchet MS" w:hAnsi="Trebuchet MS" w:cs="Arial"/>
          <w:sz w:val="20"/>
          <w:szCs w:val="20"/>
        </w:rPr>
        <w:t xml:space="preserve"> e Parágrafo Primeiro desta Cláusula não sejam encaminhados no prazo devido aos CREDORES, observada a Cláusula Sétima deste CONTRATO, fica facultado aos CREDORES realizarem os referidos registros, correndo todas e quaisquer despesas decorrentes por conta d</w:t>
      </w:r>
      <w:r w:rsidR="00FA07DB" w:rsidRPr="00DC3BDB">
        <w:rPr>
          <w:rFonts w:ascii="Trebuchet MS" w:hAnsi="Trebuchet MS" w:cs="Arial"/>
          <w:sz w:val="20"/>
          <w:szCs w:val="20"/>
        </w:rPr>
        <w:t xml:space="preserve">o PRESTADOR </w:t>
      </w:r>
      <w:r w:rsidRPr="00DC3BDB">
        <w:rPr>
          <w:rFonts w:ascii="Trebuchet MS" w:hAnsi="Trebuchet MS" w:cs="Arial"/>
          <w:sz w:val="20"/>
          <w:szCs w:val="20"/>
        </w:rPr>
        <w:t>DA GARANTIA e da DEVEDORA de forma solidária e sem prejuízo da caracterização de inadimplemento por parte da DEVEDORA.</w:t>
      </w:r>
    </w:p>
    <w:p w14:paraId="4324922C" w14:textId="77777777" w:rsidR="008B6649" w:rsidRPr="00DC3BDB"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D088749" w14:textId="0D7AFEF0" w:rsidR="008B6649" w:rsidRPr="00DC3BDB" w:rsidRDefault="00F43DA3" w:rsidP="008B6649">
      <w:pPr>
        <w:keepNext/>
        <w:spacing w:line="276" w:lineRule="auto"/>
        <w:jc w:val="center"/>
        <w:outlineLvl w:val="2"/>
        <w:rPr>
          <w:rFonts w:ascii="Trebuchet MS" w:hAnsi="Trebuchet MS" w:cs="Arial"/>
          <w:b/>
          <w:bCs/>
          <w:sz w:val="20"/>
          <w:szCs w:val="20"/>
          <w:u w:val="single"/>
        </w:rPr>
      </w:pPr>
      <w:r w:rsidRPr="00DC3BDB">
        <w:rPr>
          <w:rFonts w:ascii="Trebuchet MS" w:hAnsi="Trebuchet MS" w:cs="Arial"/>
          <w:b/>
          <w:bCs/>
          <w:sz w:val="20"/>
          <w:szCs w:val="20"/>
          <w:u w:val="single"/>
        </w:rPr>
        <w:t xml:space="preserve">CLÁUSULA </w:t>
      </w:r>
      <w:r w:rsidR="008B6649" w:rsidRPr="00DC3BDB">
        <w:rPr>
          <w:rFonts w:ascii="Trebuchet MS" w:hAnsi="Trebuchet MS" w:cs="Arial"/>
          <w:b/>
          <w:bCs/>
          <w:sz w:val="20"/>
          <w:szCs w:val="20"/>
          <w:u w:val="single"/>
        </w:rPr>
        <w:t>DÉCIMA NONA</w:t>
      </w:r>
      <w:r w:rsidR="008B6649" w:rsidRPr="00DC3BDB">
        <w:rPr>
          <w:rFonts w:ascii="Trebuchet MS" w:hAnsi="Trebuchet MS" w:cs="Arial"/>
          <w:b/>
          <w:bCs/>
          <w:sz w:val="20"/>
          <w:szCs w:val="20"/>
          <w:u w:val="single"/>
        </w:rPr>
        <w:br/>
        <w:t>FORO</w:t>
      </w:r>
    </w:p>
    <w:p w14:paraId="7B3AEB89" w14:textId="77777777" w:rsidR="008B6649" w:rsidRPr="00DC3BDB" w:rsidRDefault="008B6649" w:rsidP="008B6649">
      <w:pPr>
        <w:keepNext/>
        <w:spacing w:line="276" w:lineRule="auto"/>
        <w:jc w:val="center"/>
        <w:outlineLvl w:val="2"/>
        <w:rPr>
          <w:rFonts w:ascii="Trebuchet MS" w:hAnsi="Trebuchet MS" w:cs="Arial"/>
          <w:b/>
          <w:bCs/>
          <w:sz w:val="20"/>
          <w:szCs w:val="20"/>
          <w:u w:val="single"/>
        </w:rPr>
      </w:pPr>
    </w:p>
    <w:p w14:paraId="1E6AD5E4" w14:textId="77777777" w:rsidR="008B6649" w:rsidRPr="00DC3BDB" w:rsidRDefault="008B6649" w:rsidP="008B6649">
      <w:pPr>
        <w:tabs>
          <w:tab w:val="left" w:pos="1701"/>
          <w:tab w:val="right" w:pos="9072"/>
        </w:tabs>
        <w:spacing w:line="276" w:lineRule="auto"/>
        <w:jc w:val="both"/>
        <w:rPr>
          <w:rFonts w:ascii="Trebuchet MS" w:hAnsi="Trebuchet MS" w:cs="Arial"/>
          <w:sz w:val="20"/>
          <w:szCs w:val="20"/>
        </w:rPr>
      </w:pPr>
      <w:r w:rsidRPr="00DC3BDB">
        <w:rPr>
          <w:rFonts w:ascii="Trebuchet MS" w:hAnsi="Trebuchet MS" w:cs="Arial"/>
          <w:color w:val="000000"/>
          <w:sz w:val="20"/>
          <w:szCs w:val="20"/>
        </w:rPr>
        <w:t xml:space="preserve">Ficam eleitos como Foros para dirimir litígios oriundos deste </w:t>
      </w:r>
      <w:r w:rsidRPr="00DC3BDB">
        <w:rPr>
          <w:rFonts w:ascii="Trebuchet MS" w:hAnsi="Trebuchet MS" w:cs="Arial"/>
          <w:sz w:val="20"/>
          <w:szCs w:val="20"/>
        </w:rPr>
        <w:t>CONTRATO</w:t>
      </w:r>
      <w:r w:rsidRPr="00DC3BDB">
        <w:rPr>
          <w:rFonts w:ascii="Trebuchet MS" w:hAnsi="Trebuchet MS" w:cs="Arial"/>
          <w:color w:val="000000"/>
          <w:sz w:val="20"/>
          <w:szCs w:val="20"/>
        </w:rPr>
        <w:t>, que não puderem ser solucionados extrajudicialmente, os do Rio de Janeiro e da sede dos CREDORES</w:t>
      </w:r>
      <w:r w:rsidRPr="00DC3BDB">
        <w:rPr>
          <w:rFonts w:ascii="Trebuchet MS" w:hAnsi="Trebuchet MS" w:cs="Arial"/>
          <w:sz w:val="20"/>
          <w:szCs w:val="20"/>
        </w:rPr>
        <w:t xml:space="preserve">. </w:t>
      </w:r>
    </w:p>
    <w:p w14:paraId="039C4DB2" w14:textId="77777777" w:rsidR="008B6649" w:rsidRPr="00DC3BDB" w:rsidRDefault="008B6649" w:rsidP="008B6649">
      <w:pPr>
        <w:pStyle w:val="Ttulo1"/>
        <w:spacing w:before="0" w:after="0" w:line="276" w:lineRule="auto"/>
        <w:rPr>
          <w:rFonts w:ascii="Trebuchet MS" w:hAnsi="Trebuchet MS"/>
          <w:color w:val="auto"/>
          <w:sz w:val="20"/>
          <w:szCs w:val="20"/>
        </w:rPr>
      </w:pPr>
    </w:p>
    <w:p w14:paraId="1E5D4C2E" w14:textId="77777777" w:rsidR="008B6649" w:rsidRPr="00DC3BDB" w:rsidRDefault="008B6649" w:rsidP="008B6649">
      <w:pPr>
        <w:pStyle w:val="Ttulo1"/>
        <w:spacing w:before="0" w:after="0" w:line="276" w:lineRule="auto"/>
        <w:rPr>
          <w:rFonts w:ascii="Trebuchet MS" w:hAnsi="Trebuchet MS"/>
          <w:color w:val="auto"/>
          <w:sz w:val="20"/>
          <w:szCs w:val="20"/>
        </w:rPr>
      </w:pPr>
      <w:r w:rsidRPr="00DC3BDB">
        <w:rPr>
          <w:rFonts w:ascii="Trebuchet MS" w:hAnsi="Trebuchet MS"/>
          <w:color w:val="auto"/>
          <w:sz w:val="20"/>
          <w:szCs w:val="20"/>
        </w:rPr>
        <w:t>PARÁGRAFO ÚNICO</w:t>
      </w:r>
    </w:p>
    <w:p w14:paraId="7C40421F" w14:textId="77777777" w:rsidR="008B6649" w:rsidRPr="00DC3BDB" w:rsidRDefault="008B6649" w:rsidP="008B6649">
      <w:pPr>
        <w:pStyle w:val="BNDES"/>
        <w:spacing w:line="276" w:lineRule="auto"/>
        <w:rPr>
          <w:rFonts w:ascii="Trebuchet MS" w:hAnsi="Trebuchet MS" w:cs="Arial"/>
          <w:bCs/>
          <w:iCs/>
          <w:sz w:val="20"/>
          <w:szCs w:val="20"/>
        </w:rPr>
      </w:pPr>
    </w:p>
    <w:p w14:paraId="49BDE639" w14:textId="6EE0197A" w:rsidR="008B6649" w:rsidRPr="00DC3BDB" w:rsidRDefault="008B6649" w:rsidP="00DC3BDB">
      <w:pPr>
        <w:pStyle w:val="BNDES"/>
        <w:spacing w:line="276" w:lineRule="auto"/>
        <w:rPr>
          <w:rFonts w:ascii="Trebuchet MS" w:hAnsi="Trebuchet MS"/>
          <w:noProof/>
          <w:sz w:val="20"/>
          <w:szCs w:val="20"/>
        </w:rPr>
      </w:pPr>
      <w:r w:rsidRPr="00DC3BDB">
        <w:rPr>
          <w:rFonts w:ascii="Trebuchet MS" w:hAnsi="Trebuchet MS" w:cs="Arial"/>
          <w:bCs/>
          <w:iCs/>
          <w:sz w:val="20"/>
          <w:szCs w:val="20"/>
        </w:rPr>
        <w:t xml:space="preserve">Este </w:t>
      </w:r>
      <w:r w:rsidRPr="00DC3BDB">
        <w:rPr>
          <w:rFonts w:ascii="Trebuchet MS" w:hAnsi="Trebuchet MS" w:cs="Arial"/>
          <w:sz w:val="20"/>
          <w:szCs w:val="20"/>
        </w:rPr>
        <w:t xml:space="preserve">CONTRATO </w:t>
      </w:r>
      <w:r w:rsidRPr="00DC3BDB">
        <w:rPr>
          <w:rFonts w:ascii="Trebuchet MS" w:hAnsi="Trebuchet MS" w:cs="Arial"/>
          <w:bCs/>
          <w:iCs/>
          <w:sz w:val="20"/>
          <w:szCs w:val="20"/>
        </w:rPr>
        <w:t>será regido e interpretado de acordo com as leis da República Federativa do Brasil e constitui título executivo extrajudicial, de acordo com os termos do artigo 784, inciso III, do CÓDIGO DE PROCESSO CIVIL.</w:t>
      </w:r>
    </w:p>
    <w:p w14:paraId="15360641" w14:textId="77777777" w:rsidR="008B6649" w:rsidRPr="00DC3BDB" w:rsidRDefault="008B6649" w:rsidP="008B6649">
      <w:pPr>
        <w:pStyle w:val="BNDES"/>
        <w:spacing w:before="240"/>
        <w:rPr>
          <w:rFonts w:ascii="Trebuchet MS" w:hAnsi="Trebuchet MS" w:cs="Arial"/>
          <w:color w:val="000000"/>
          <w:sz w:val="20"/>
          <w:szCs w:val="20"/>
        </w:rPr>
      </w:pPr>
      <w:r w:rsidRPr="00DC3BDB">
        <w:rPr>
          <w:rFonts w:ascii="Trebuchet MS" w:hAnsi="Trebuchet MS" w:cs="Arial"/>
          <w:color w:val="000000"/>
          <w:sz w:val="20"/>
          <w:szCs w:val="20"/>
        </w:rPr>
        <w:t>As partes consideram, para todos os efeitos, a data mencionada abaixo como a da formalização jurídica deste CONTRATO.</w:t>
      </w:r>
    </w:p>
    <w:p w14:paraId="549AB485" w14:textId="77777777" w:rsidR="008B6649" w:rsidRPr="00DC3BDB" w:rsidRDefault="008B6649" w:rsidP="008B6649">
      <w:pPr>
        <w:tabs>
          <w:tab w:val="left" w:pos="1701"/>
          <w:tab w:val="right" w:pos="9072"/>
        </w:tabs>
        <w:spacing w:line="276" w:lineRule="auto"/>
        <w:jc w:val="both"/>
        <w:rPr>
          <w:rFonts w:ascii="Trebuchet MS" w:hAnsi="Trebuchet MS" w:cs="Arial"/>
          <w:sz w:val="20"/>
          <w:szCs w:val="20"/>
        </w:rPr>
      </w:pPr>
    </w:p>
    <w:p w14:paraId="4E0C220A" w14:textId="77777777" w:rsidR="008B6649" w:rsidRPr="00DC3BDB" w:rsidRDefault="008B6649" w:rsidP="008B6649">
      <w:pPr>
        <w:tabs>
          <w:tab w:val="left" w:pos="1701"/>
          <w:tab w:val="right" w:pos="9072"/>
        </w:tabs>
        <w:spacing w:line="276" w:lineRule="auto"/>
        <w:jc w:val="both"/>
        <w:rPr>
          <w:rFonts w:ascii="Trebuchet MS" w:hAnsi="Trebuchet MS" w:cs="Arial"/>
          <w:sz w:val="20"/>
          <w:szCs w:val="20"/>
        </w:rPr>
      </w:pPr>
      <w:r w:rsidRPr="00DC3BDB">
        <w:rPr>
          <w:rFonts w:ascii="Trebuchet MS" w:hAnsi="Trebuchet MS" w:cs="Arial"/>
          <w:sz w:val="20"/>
          <w:szCs w:val="20"/>
        </w:rPr>
        <w:t>E, por estarem justos e contratados, firmam o presente em 01 (uma) via, na presença das testemunhas abaixo assinadas.</w:t>
      </w:r>
    </w:p>
    <w:p w14:paraId="5A3DA76E" w14:textId="77777777" w:rsidR="006D39BA" w:rsidRPr="00DC3BDB" w:rsidRDefault="006D39BA" w:rsidP="008B6649">
      <w:pPr>
        <w:pStyle w:val="ax"/>
        <w:spacing w:before="0" w:after="0" w:line="276" w:lineRule="auto"/>
        <w:ind w:left="0" w:firstLine="0"/>
        <w:rPr>
          <w:rFonts w:ascii="Trebuchet MS" w:hAnsi="Trebuchet MS"/>
          <w:sz w:val="20"/>
          <w:szCs w:val="20"/>
        </w:rPr>
      </w:pPr>
    </w:p>
    <w:bookmarkEnd w:id="2"/>
    <w:p w14:paraId="186D5620" w14:textId="77777777" w:rsidR="001528B9" w:rsidRPr="00DC3BDB" w:rsidRDefault="001528B9" w:rsidP="001528B9">
      <w:pPr>
        <w:tabs>
          <w:tab w:val="left" w:pos="1701"/>
          <w:tab w:val="right" w:pos="9072"/>
        </w:tabs>
        <w:spacing w:line="276" w:lineRule="auto"/>
        <w:jc w:val="both"/>
        <w:rPr>
          <w:rFonts w:ascii="Trebuchet MS" w:hAnsi="Trebuchet MS" w:cs="Arial"/>
          <w:sz w:val="20"/>
          <w:szCs w:val="20"/>
        </w:rPr>
      </w:pPr>
    </w:p>
    <w:p w14:paraId="358DDB13" w14:textId="77777777" w:rsidR="001528B9" w:rsidRPr="00DC3BDB" w:rsidRDefault="001528B9" w:rsidP="001528B9">
      <w:pPr>
        <w:tabs>
          <w:tab w:val="left" w:pos="1701"/>
          <w:tab w:val="right" w:pos="9072"/>
        </w:tabs>
        <w:spacing w:line="276" w:lineRule="auto"/>
        <w:jc w:val="center"/>
        <w:rPr>
          <w:rFonts w:ascii="Trebuchet MS" w:hAnsi="Trebuchet MS" w:cs="Arial"/>
          <w:sz w:val="20"/>
          <w:szCs w:val="20"/>
        </w:rPr>
      </w:pPr>
    </w:p>
    <w:p w14:paraId="1E1A2C64" w14:textId="2D673B75" w:rsidR="001528B9" w:rsidRPr="00DC3BDB" w:rsidRDefault="001528B9" w:rsidP="001528B9">
      <w:pPr>
        <w:tabs>
          <w:tab w:val="left" w:pos="1701"/>
          <w:tab w:val="right" w:pos="9072"/>
        </w:tabs>
        <w:spacing w:line="276" w:lineRule="auto"/>
        <w:jc w:val="right"/>
        <w:rPr>
          <w:rFonts w:ascii="Trebuchet MS" w:hAnsi="Trebuchet MS" w:cs="Arial"/>
          <w:sz w:val="20"/>
          <w:szCs w:val="20"/>
        </w:rPr>
      </w:pPr>
      <w:r w:rsidRPr="00DC3BDB">
        <w:rPr>
          <w:rFonts w:ascii="Trebuchet MS" w:hAnsi="Trebuchet MS" w:cs="Arial"/>
          <w:sz w:val="20"/>
          <w:szCs w:val="20"/>
        </w:rPr>
        <w:t>Rio de Janeiro,</w:t>
      </w:r>
      <w:r w:rsidR="00537B54" w:rsidRPr="00DC3BDB">
        <w:rPr>
          <w:rFonts w:ascii="Trebuchet MS" w:hAnsi="Trebuchet MS" w:cs="Arial"/>
          <w:sz w:val="20"/>
          <w:szCs w:val="20"/>
        </w:rPr>
        <w:t xml:space="preserve"> </w:t>
      </w:r>
      <w:r w:rsidR="00B33085" w:rsidRPr="00DC3BDB">
        <w:rPr>
          <w:rFonts w:ascii="Trebuchet MS" w:hAnsi="Trebuchet MS" w:cs="Arial"/>
          <w:sz w:val="20"/>
          <w:szCs w:val="20"/>
        </w:rPr>
        <w:t xml:space="preserve">xx </w:t>
      </w:r>
      <w:r w:rsidRPr="00DC3BDB">
        <w:rPr>
          <w:rFonts w:ascii="Trebuchet MS" w:hAnsi="Trebuchet MS" w:cs="Arial"/>
          <w:sz w:val="20"/>
          <w:szCs w:val="20"/>
        </w:rPr>
        <w:t>de</w:t>
      </w:r>
      <w:r w:rsidR="00FA05AE" w:rsidRPr="00DC3BDB">
        <w:rPr>
          <w:rFonts w:ascii="Trebuchet MS" w:hAnsi="Trebuchet MS" w:cs="Arial"/>
          <w:sz w:val="20"/>
          <w:szCs w:val="20"/>
        </w:rPr>
        <w:t xml:space="preserve"> </w:t>
      </w:r>
      <w:r w:rsidR="00B33085" w:rsidRPr="00DC3BDB">
        <w:rPr>
          <w:rFonts w:ascii="Trebuchet MS" w:hAnsi="Trebuchet MS" w:cs="Arial"/>
          <w:sz w:val="20"/>
          <w:szCs w:val="20"/>
        </w:rPr>
        <w:t xml:space="preserve">xxx </w:t>
      </w:r>
      <w:r w:rsidRPr="00DC3BDB">
        <w:rPr>
          <w:rFonts w:ascii="Trebuchet MS" w:hAnsi="Trebuchet MS" w:cs="Arial"/>
          <w:sz w:val="20"/>
          <w:szCs w:val="20"/>
        </w:rPr>
        <w:t>de 20</w:t>
      </w:r>
      <w:r w:rsidR="008B6649" w:rsidRPr="00DC3BDB">
        <w:rPr>
          <w:rFonts w:ascii="Trebuchet MS" w:hAnsi="Trebuchet MS" w:cs="Arial"/>
          <w:sz w:val="20"/>
          <w:szCs w:val="20"/>
        </w:rPr>
        <w:t>2</w:t>
      </w:r>
      <w:r w:rsidR="00B33085" w:rsidRPr="00DC3BDB">
        <w:rPr>
          <w:rFonts w:ascii="Trebuchet MS" w:hAnsi="Trebuchet MS" w:cs="Arial"/>
          <w:sz w:val="20"/>
          <w:szCs w:val="20"/>
        </w:rPr>
        <w:t>2</w:t>
      </w:r>
      <w:r w:rsidRPr="00DC3BDB">
        <w:rPr>
          <w:rFonts w:ascii="Trebuchet MS" w:hAnsi="Trebuchet MS" w:cs="Arial"/>
          <w:sz w:val="20"/>
          <w:szCs w:val="20"/>
        </w:rPr>
        <w:t xml:space="preserve">.  </w:t>
      </w:r>
    </w:p>
    <w:p w14:paraId="6D25AC8D" w14:textId="13FB81A6" w:rsidR="001528B9" w:rsidRPr="00DC3BDB" w:rsidRDefault="001528B9" w:rsidP="001528B9">
      <w:pPr>
        <w:tabs>
          <w:tab w:val="left" w:pos="1701"/>
          <w:tab w:val="right" w:pos="9072"/>
        </w:tabs>
        <w:spacing w:line="276" w:lineRule="auto"/>
        <w:jc w:val="right"/>
        <w:rPr>
          <w:rFonts w:ascii="Trebuchet MS" w:hAnsi="Trebuchet MS" w:cs="Arial"/>
          <w:sz w:val="20"/>
          <w:szCs w:val="20"/>
        </w:rPr>
      </w:pPr>
    </w:p>
    <w:p w14:paraId="59598E37" w14:textId="70F2E51F" w:rsidR="001528B9" w:rsidRPr="00DC3BDB" w:rsidRDefault="001528B9" w:rsidP="001528B9">
      <w:pPr>
        <w:pStyle w:val="BNDES"/>
        <w:spacing w:line="276" w:lineRule="auto"/>
        <w:jc w:val="center"/>
        <w:rPr>
          <w:rFonts w:ascii="Trebuchet MS" w:hAnsi="Trebuchet MS" w:cs="Arial"/>
          <w:b/>
          <w:sz w:val="20"/>
          <w:szCs w:val="20"/>
        </w:rPr>
      </w:pPr>
      <w:r w:rsidRPr="00DC3BDB">
        <w:rPr>
          <w:rFonts w:ascii="Trebuchet MS" w:hAnsi="Trebuchet MS" w:cs="Arial"/>
          <w:b/>
          <w:sz w:val="20"/>
          <w:szCs w:val="20"/>
        </w:rPr>
        <w:t xml:space="preserve">(As assinaturas do presente </w:t>
      </w:r>
      <w:r w:rsidR="00E32148" w:rsidRPr="00DC3BDB">
        <w:rPr>
          <w:rFonts w:ascii="Trebuchet MS" w:hAnsi="Trebuchet MS" w:cs="Arial"/>
          <w:b/>
          <w:sz w:val="20"/>
          <w:szCs w:val="20"/>
        </w:rPr>
        <w:t>CONTRATO estão</w:t>
      </w:r>
      <w:r w:rsidRPr="00DC3BDB">
        <w:rPr>
          <w:rFonts w:ascii="Trebuchet MS" w:hAnsi="Trebuchet MS" w:cs="Arial"/>
          <w:b/>
          <w:sz w:val="20"/>
          <w:szCs w:val="20"/>
        </w:rPr>
        <w:t xml:space="preserve"> apostas na</w:t>
      </w:r>
      <w:r w:rsidR="00456E07" w:rsidRPr="00DC3BDB">
        <w:rPr>
          <w:rFonts w:ascii="Trebuchet MS" w:hAnsi="Trebuchet MS" w:cs="Arial"/>
          <w:b/>
          <w:sz w:val="20"/>
          <w:szCs w:val="20"/>
        </w:rPr>
        <w:t>s</w:t>
      </w:r>
      <w:r w:rsidRPr="00DC3BDB">
        <w:rPr>
          <w:rFonts w:ascii="Trebuchet MS" w:hAnsi="Trebuchet MS" w:cs="Arial"/>
          <w:b/>
          <w:sz w:val="20"/>
          <w:szCs w:val="20"/>
        </w:rPr>
        <w:t xml:space="preserve"> página</w:t>
      </w:r>
      <w:r w:rsidR="00456E07" w:rsidRPr="00DC3BDB">
        <w:rPr>
          <w:rFonts w:ascii="Trebuchet MS" w:hAnsi="Trebuchet MS" w:cs="Arial"/>
          <w:b/>
          <w:sz w:val="20"/>
          <w:szCs w:val="20"/>
        </w:rPr>
        <w:t>s</w:t>
      </w:r>
      <w:r w:rsidRPr="00DC3BDB">
        <w:rPr>
          <w:rFonts w:ascii="Trebuchet MS" w:hAnsi="Trebuchet MS" w:cs="Arial"/>
          <w:b/>
          <w:sz w:val="20"/>
          <w:szCs w:val="20"/>
        </w:rPr>
        <w:t xml:space="preserve"> seguinte</w:t>
      </w:r>
      <w:r w:rsidR="00456E07" w:rsidRPr="00DC3BDB">
        <w:rPr>
          <w:rFonts w:ascii="Trebuchet MS" w:hAnsi="Trebuchet MS" w:cs="Arial"/>
          <w:b/>
          <w:sz w:val="20"/>
          <w:szCs w:val="20"/>
        </w:rPr>
        <w:t>s</w:t>
      </w:r>
      <w:r w:rsidRPr="00DC3BDB">
        <w:rPr>
          <w:rFonts w:ascii="Trebuchet MS" w:hAnsi="Trebuchet MS" w:cs="Arial"/>
          <w:b/>
          <w:sz w:val="20"/>
          <w:szCs w:val="20"/>
        </w:rPr>
        <w:t>)</w:t>
      </w:r>
    </w:p>
    <w:p w14:paraId="5BB1AA85" w14:textId="77777777" w:rsidR="001528B9" w:rsidRPr="00DC3BDB" w:rsidRDefault="001528B9" w:rsidP="001528B9">
      <w:pPr>
        <w:tabs>
          <w:tab w:val="left" w:pos="1701"/>
          <w:tab w:val="right" w:pos="9072"/>
        </w:tabs>
        <w:spacing w:line="276" w:lineRule="auto"/>
        <w:jc w:val="center"/>
        <w:rPr>
          <w:rFonts w:ascii="Trebuchet MS" w:hAnsi="Trebuchet MS" w:cs="Arial"/>
          <w:sz w:val="20"/>
          <w:szCs w:val="20"/>
        </w:rPr>
      </w:pPr>
    </w:p>
    <w:p w14:paraId="7B69E7C7" w14:textId="3FBBA15D" w:rsidR="001528B9" w:rsidRPr="00DC3BDB" w:rsidRDefault="001528B9" w:rsidP="00D0340B">
      <w:pPr>
        <w:tabs>
          <w:tab w:val="left" w:pos="1701"/>
          <w:tab w:val="right" w:pos="9072"/>
        </w:tabs>
        <w:spacing w:line="276" w:lineRule="auto"/>
        <w:jc w:val="both"/>
        <w:rPr>
          <w:rFonts w:ascii="Trebuchet MS" w:hAnsi="Trebuchet MS" w:cs="Arial"/>
          <w:sz w:val="20"/>
          <w:szCs w:val="20"/>
        </w:rPr>
      </w:pPr>
      <w:r w:rsidRPr="00DC3BDB">
        <w:rPr>
          <w:rFonts w:ascii="Trebuchet MS" w:hAnsi="Trebuchet MS" w:cs="Arial"/>
          <w:sz w:val="20"/>
          <w:szCs w:val="20"/>
        </w:rPr>
        <w:t xml:space="preserve">(Página </w:t>
      </w:r>
      <w:r w:rsidR="006278B1" w:rsidRPr="00DC3BDB">
        <w:rPr>
          <w:rFonts w:ascii="Trebuchet MS" w:hAnsi="Trebuchet MS" w:cs="Arial"/>
          <w:sz w:val="20"/>
          <w:szCs w:val="20"/>
        </w:rPr>
        <w:t xml:space="preserve">1/2 </w:t>
      </w:r>
      <w:r w:rsidRPr="00DC3BDB">
        <w:rPr>
          <w:rFonts w:ascii="Trebuchet MS" w:hAnsi="Trebuchet MS" w:cs="Arial"/>
          <w:sz w:val="20"/>
          <w:szCs w:val="20"/>
        </w:rPr>
        <w:t xml:space="preserve">de assinaturas do Contrato de Penhor de Ações nº </w:t>
      </w:r>
      <w:r w:rsidR="00E03060" w:rsidRPr="00DC3BDB">
        <w:rPr>
          <w:rFonts w:ascii="Trebuchet MS" w:hAnsi="Trebuchet MS" w:cs="Arial"/>
          <w:sz w:val="20"/>
          <w:szCs w:val="20"/>
        </w:rPr>
        <w:t xml:space="preserve">22.2.xxx.3 celebrado entre o Banco Nacional de Desenvolvimento Econômico e Social – BNDES, </w:t>
      </w:r>
      <w:r w:rsidR="00D0340B" w:rsidRPr="00DC3BDB">
        <w:rPr>
          <w:rFonts w:ascii="Trebuchet MS" w:hAnsi="Trebuchet MS" w:cs="Arial"/>
          <w:sz w:val="20"/>
          <w:szCs w:val="20"/>
        </w:rPr>
        <w:t>a SIMPLIFIC PAVARINI DISTRIBUIDORA DE TÍTULOS E VALORES MOBILIÁRIOS LTDA.</w:t>
      </w:r>
      <w:r w:rsidR="00E03060" w:rsidRPr="00DC3BDB">
        <w:rPr>
          <w:rFonts w:ascii="Trebuchet MS" w:hAnsi="Trebuchet MS" w:cs="Arial"/>
          <w:sz w:val="20"/>
          <w:szCs w:val="20"/>
        </w:rPr>
        <w:t>, a Neonergia S.A. com a interveniência da Neoenergia Itabapoana Transmissão de Energia</w:t>
      </w:r>
      <w:r w:rsidR="00E03060" w:rsidRPr="00DC3BDB" w:rsidDel="00E03060">
        <w:rPr>
          <w:rFonts w:ascii="Trebuchet MS" w:hAnsi="Trebuchet MS" w:cs="Arial"/>
          <w:sz w:val="20"/>
          <w:szCs w:val="20"/>
        </w:rPr>
        <w:t xml:space="preserve"> </w:t>
      </w:r>
      <w:r w:rsidRPr="00DC3BDB">
        <w:rPr>
          <w:rFonts w:ascii="Trebuchet MS" w:hAnsi="Trebuchet MS" w:cs="Arial"/>
          <w:sz w:val="20"/>
          <w:szCs w:val="20"/>
        </w:rPr>
        <w:t xml:space="preserve">S.A) </w:t>
      </w:r>
    </w:p>
    <w:p w14:paraId="28EDB0E9" w14:textId="77777777" w:rsidR="001528B9" w:rsidRPr="00DC3BDB" w:rsidRDefault="001528B9" w:rsidP="001528B9">
      <w:pPr>
        <w:tabs>
          <w:tab w:val="left" w:pos="1701"/>
          <w:tab w:val="right" w:pos="9072"/>
        </w:tabs>
        <w:spacing w:line="276" w:lineRule="auto"/>
        <w:rPr>
          <w:rFonts w:ascii="Trebuchet MS" w:hAnsi="Trebuchet MS" w:cs="Arial"/>
          <w:bCs/>
          <w:sz w:val="20"/>
          <w:szCs w:val="20"/>
          <w:u w:val="single"/>
        </w:rPr>
      </w:pPr>
    </w:p>
    <w:p w14:paraId="1AE378D7" w14:textId="77777777" w:rsidR="00E03060" w:rsidRPr="00DC3BDB" w:rsidRDefault="00E03060" w:rsidP="001528B9">
      <w:pPr>
        <w:tabs>
          <w:tab w:val="left" w:pos="1701"/>
          <w:tab w:val="right" w:pos="9072"/>
        </w:tabs>
        <w:spacing w:line="276" w:lineRule="auto"/>
        <w:rPr>
          <w:rFonts w:ascii="Trebuchet MS" w:hAnsi="Trebuchet MS" w:cs="Arial"/>
          <w:b/>
          <w:bCs/>
          <w:sz w:val="20"/>
          <w:szCs w:val="20"/>
          <w:u w:val="single"/>
        </w:rPr>
      </w:pPr>
    </w:p>
    <w:p w14:paraId="41A8989C" w14:textId="77777777" w:rsidR="001528B9" w:rsidRPr="00DC3BDB" w:rsidRDefault="001528B9" w:rsidP="001528B9">
      <w:pPr>
        <w:tabs>
          <w:tab w:val="left" w:pos="1701"/>
          <w:tab w:val="right" w:pos="9072"/>
        </w:tabs>
        <w:spacing w:line="276" w:lineRule="auto"/>
        <w:rPr>
          <w:rFonts w:ascii="Trebuchet MS" w:hAnsi="Trebuchet MS" w:cs="Arial"/>
          <w:b/>
          <w:bCs/>
          <w:sz w:val="20"/>
          <w:szCs w:val="20"/>
          <w:u w:val="single"/>
        </w:rPr>
      </w:pPr>
      <w:r w:rsidRPr="00DC3BDB">
        <w:rPr>
          <w:rFonts w:ascii="Trebuchet MS" w:hAnsi="Trebuchet MS" w:cs="Arial"/>
          <w:b/>
          <w:bCs/>
          <w:sz w:val="20"/>
          <w:szCs w:val="20"/>
          <w:u w:val="single"/>
        </w:rPr>
        <w:t>Pelo BNDES:</w:t>
      </w:r>
    </w:p>
    <w:p w14:paraId="5188F5EF" w14:textId="77777777" w:rsidR="00E03060" w:rsidRPr="00DC3BDB" w:rsidRDefault="00E03060" w:rsidP="001528B9">
      <w:pPr>
        <w:tabs>
          <w:tab w:val="left" w:pos="1701"/>
          <w:tab w:val="right" w:pos="9072"/>
        </w:tabs>
        <w:spacing w:line="276" w:lineRule="auto"/>
        <w:rPr>
          <w:rFonts w:ascii="Trebuchet MS" w:hAnsi="Trebuchet MS" w:cs="Arial"/>
          <w:b/>
          <w:bCs/>
          <w:sz w:val="20"/>
          <w:szCs w:val="20"/>
          <w:u w:val="single"/>
        </w:rPr>
      </w:pPr>
    </w:p>
    <w:p w14:paraId="7BF37AD3" w14:textId="77777777" w:rsidR="001528B9" w:rsidRPr="00DC3BDB" w:rsidRDefault="001528B9" w:rsidP="001528B9">
      <w:pPr>
        <w:tabs>
          <w:tab w:val="left" w:pos="1701"/>
          <w:tab w:val="right" w:pos="9072"/>
        </w:tabs>
        <w:spacing w:line="276" w:lineRule="auto"/>
        <w:rPr>
          <w:rFonts w:ascii="Trebuchet MS" w:hAnsi="Trebuchet MS" w:cs="Arial"/>
          <w:bCs/>
          <w:sz w:val="20"/>
          <w:szCs w:val="20"/>
        </w:rPr>
      </w:pPr>
    </w:p>
    <w:p w14:paraId="46BBEEE8" w14:textId="77777777" w:rsidR="001528B9" w:rsidRPr="00DC3BDB"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DC3BDB">
        <w:rPr>
          <w:rFonts w:ascii="Trebuchet MS" w:hAnsi="Trebuchet MS" w:cs="Arial"/>
          <w:sz w:val="20"/>
          <w:szCs w:val="20"/>
        </w:rPr>
        <w:t>____________________________</w:t>
      </w:r>
      <w:r w:rsidRPr="00DC3BDB">
        <w:rPr>
          <w:rFonts w:ascii="Trebuchet MS" w:hAnsi="Trebuchet MS" w:cs="Arial"/>
          <w:sz w:val="20"/>
          <w:szCs w:val="20"/>
        </w:rPr>
        <w:tab/>
        <w:t>__________________________</w:t>
      </w:r>
    </w:p>
    <w:p w14:paraId="32C916AB" w14:textId="77777777" w:rsidR="001528B9" w:rsidRPr="00DC3BDB" w:rsidRDefault="001528B9" w:rsidP="001528B9">
      <w:pPr>
        <w:tabs>
          <w:tab w:val="left" w:pos="1701"/>
          <w:tab w:val="right" w:pos="9072"/>
        </w:tabs>
        <w:spacing w:line="276" w:lineRule="auto"/>
        <w:jc w:val="center"/>
        <w:rPr>
          <w:rFonts w:ascii="Trebuchet MS" w:hAnsi="Trebuchet MS" w:cs="Arial"/>
          <w:sz w:val="20"/>
          <w:szCs w:val="20"/>
        </w:rPr>
      </w:pPr>
      <w:r w:rsidRPr="00DC3BDB">
        <w:rPr>
          <w:rFonts w:ascii="Trebuchet MS" w:hAnsi="Trebuchet MS" w:cs="Arial"/>
          <w:bCs/>
          <w:sz w:val="20"/>
          <w:szCs w:val="20"/>
        </w:rPr>
        <w:t>BANCO NACIONAL DE DESENVOLVIMENTO ECONÔMICO E SOCIAL - BNDES</w:t>
      </w:r>
    </w:p>
    <w:p w14:paraId="67777689" w14:textId="77777777" w:rsidR="001528B9" w:rsidRPr="00DC3BDB" w:rsidRDefault="001528B9" w:rsidP="001528B9">
      <w:pPr>
        <w:spacing w:line="276" w:lineRule="auto"/>
        <w:jc w:val="both"/>
        <w:rPr>
          <w:rFonts w:ascii="Trebuchet MS" w:hAnsi="Trebuchet MS" w:cs="Arial"/>
          <w:sz w:val="20"/>
          <w:szCs w:val="20"/>
        </w:rPr>
      </w:pPr>
    </w:p>
    <w:p w14:paraId="65ED0473" w14:textId="77777777" w:rsidR="00E03060" w:rsidRPr="00DC3BDB" w:rsidRDefault="00E03060" w:rsidP="00316F47">
      <w:pPr>
        <w:tabs>
          <w:tab w:val="left" w:pos="1701"/>
          <w:tab w:val="right" w:pos="9072"/>
        </w:tabs>
        <w:spacing w:line="276" w:lineRule="auto"/>
        <w:rPr>
          <w:rFonts w:ascii="Trebuchet MS" w:hAnsi="Trebuchet MS" w:cs="Arial"/>
          <w:b/>
          <w:bCs/>
          <w:sz w:val="20"/>
          <w:szCs w:val="20"/>
          <w:u w:val="single"/>
        </w:rPr>
      </w:pPr>
    </w:p>
    <w:p w14:paraId="701755A6" w14:textId="1B1E0E3C" w:rsidR="00316F47" w:rsidRPr="00DC3BDB" w:rsidRDefault="00316F47" w:rsidP="00316F47">
      <w:pPr>
        <w:tabs>
          <w:tab w:val="left" w:pos="1701"/>
          <w:tab w:val="right" w:pos="9072"/>
        </w:tabs>
        <w:spacing w:line="276" w:lineRule="auto"/>
        <w:rPr>
          <w:rFonts w:ascii="Trebuchet MS" w:hAnsi="Trebuchet MS" w:cs="Arial"/>
          <w:b/>
          <w:bCs/>
          <w:sz w:val="20"/>
          <w:szCs w:val="20"/>
          <w:u w:val="single"/>
        </w:rPr>
      </w:pPr>
      <w:r w:rsidRPr="00DC3BDB">
        <w:rPr>
          <w:rFonts w:ascii="Trebuchet MS" w:hAnsi="Trebuchet MS" w:cs="Arial"/>
          <w:b/>
          <w:bCs/>
          <w:sz w:val="20"/>
          <w:szCs w:val="20"/>
          <w:u w:val="single"/>
        </w:rPr>
        <w:t xml:space="preserve">Pelo </w:t>
      </w:r>
      <w:r w:rsidR="00EF7907" w:rsidRPr="00DC3BDB">
        <w:rPr>
          <w:rFonts w:ascii="Trebuchet MS" w:hAnsi="Trebuchet MS" w:cs="Arial"/>
          <w:b/>
          <w:bCs/>
          <w:caps/>
          <w:sz w:val="20"/>
          <w:szCs w:val="20"/>
          <w:u w:val="single"/>
        </w:rPr>
        <w:t>Agente Fiduciário</w:t>
      </w:r>
      <w:r w:rsidRPr="00DC3BDB">
        <w:rPr>
          <w:rFonts w:ascii="Trebuchet MS" w:hAnsi="Trebuchet MS" w:cs="Arial"/>
          <w:b/>
          <w:bCs/>
          <w:sz w:val="20"/>
          <w:szCs w:val="20"/>
          <w:u w:val="single"/>
        </w:rPr>
        <w:t>:</w:t>
      </w:r>
    </w:p>
    <w:p w14:paraId="26E1D590" w14:textId="77777777" w:rsidR="00E03060" w:rsidRPr="00DC3BDB" w:rsidRDefault="00E03060" w:rsidP="00316F47">
      <w:pPr>
        <w:tabs>
          <w:tab w:val="left" w:pos="1701"/>
          <w:tab w:val="right" w:pos="9072"/>
        </w:tabs>
        <w:spacing w:line="276" w:lineRule="auto"/>
        <w:rPr>
          <w:rFonts w:ascii="Trebuchet MS" w:hAnsi="Trebuchet MS" w:cs="Arial"/>
          <w:b/>
          <w:bCs/>
          <w:sz w:val="20"/>
          <w:szCs w:val="20"/>
          <w:u w:val="single"/>
        </w:rPr>
      </w:pPr>
    </w:p>
    <w:p w14:paraId="4A3DAA94" w14:textId="77777777" w:rsidR="00316F47" w:rsidRPr="00DC3BDB" w:rsidRDefault="00316F47" w:rsidP="00316F47">
      <w:pPr>
        <w:tabs>
          <w:tab w:val="left" w:pos="1701"/>
          <w:tab w:val="right" w:pos="9072"/>
        </w:tabs>
        <w:spacing w:line="276" w:lineRule="auto"/>
        <w:rPr>
          <w:rFonts w:ascii="Trebuchet MS" w:hAnsi="Trebuchet MS" w:cs="Arial"/>
          <w:bCs/>
          <w:sz w:val="20"/>
          <w:szCs w:val="20"/>
        </w:rPr>
      </w:pPr>
    </w:p>
    <w:p w14:paraId="5204C345" w14:textId="77777777" w:rsidR="00316F47" w:rsidRPr="00DC3BDB" w:rsidRDefault="00316F47" w:rsidP="00316F47">
      <w:pPr>
        <w:pStyle w:val="BNDES"/>
        <w:tabs>
          <w:tab w:val="left" w:pos="4820"/>
        </w:tabs>
        <w:spacing w:before="100" w:beforeAutospacing="1" w:after="100" w:afterAutospacing="1" w:line="276" w:lineRule="auto"/>
        <w:rPr>
          <w:rFonts w:ascii="Trebuchet MS" w:hAnsi="Trebuchet MS" w:cs="Arial"/>
          <w:sz w:val="20"/>
          <w:szCs w:val="20"/>
          <w:u w:val="single"/>
        </w:rPr>
      </w:pPr>
      <w:r w:rsidRPr="00DC3BDB">
        <w:rPr>
          <w:rFonts w:ascii="Trebuchet MS" w:hAnsi="Trebuchet MS" w:cs="Arial"/>
          <w:sz w:val="20"/>
          <w:szCs w:val="20"/>
        </w:rPr>
        <w:t>____________________________</w:t>
      </w:r>
      <w:r w:rsidRPr="00DC3BDB">
        <w:rPr>
          <w:rFonts w:ascii="Trebuchet MS" w:hAnsi="Trebuchet MS" w:cs="Arial"/>
          <w:sz w:val="20"/>
          <w:szCs w:val="20"/>
        </w:rPr>
        <w:tab/>
        <w:t>__________________________</w:t>
      </w:r>
    </w:p>
    <w:p w14:paraId="4DDB9C02" w14:textId="6E054BA7" w:rsidR="00316F47" w:rsidRPr="00DC3BDB" w:rsidRDefault="00EF7907" w:rsidP="00CC644F">
      <w:pPr>
        <w:keepNext/>
        <w:tabs>
          <w:tab w:val="left" w:pos="1701"/>
          <w:tab w:val="right" w:pos="9072"/>
        </w:tabs>
        <w:spacing w:line="276" w:lineRule="auto"/>
        <w:jc w:val="center"/>
        <w:rPr>
          <w:rFonts w:ascii="Trebuchet MS" w:hAnsi="Trebuchet MS" w:cs="Arial"/>
          <w:b/>
          <w:sz w:val="20"/>
          <w:szCs w:val="20"/>
          <w:u w:val="single"/>
        </w:rPr>
      </w:pPr>
      <w:r w:rsidRPr="00DC3BDB">
        <w:rPr>
          <w:rFonts w:ascii="Trebuchet MS" w:hAnsi="Trebuchet MS" w:cs="Arial"/>
          <w:bCs/>
          <w:sz w:val="20"/>
          <w:szCs w:val="20"/>
        </w:rPr>
        <w:t>SIMPLIFIC PAVARINI DISTRIBUIDORA DE TÍTULOS E VALORES MOBILIÁRIOS LTDA</w:t>
      </w:r>
      <w:r w:rsidRPr="00DC3BDB" w:rsidDel="00243B4C">
        <w:rPr>
          <w:rFonts w:ascii="Trebuchet MS" w:hAnsi="Trebuchet MS" w:cs="Arial"/>
          <w:bCs/>
          <w:sz w:val="20"/>
          <w:szCs w:val="20"/>
        </w:rPr>
        <w:t xml:space="preserve"> </w:t>
      </w:r>
    </w:p>
    <w:p w14:paraId="36BCA9B1" w14:textId="77777777" w:rsidR="00E03060" w:rsidRPr="00DC3BDB"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D0B4C7E" w14:textId="581F3F29" w:rsidR="001528B9" w:rsidRPr="00DC3BDB"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DC3BDB">
        <w:rPr>
          <w:rFonts w:ascii="Trebuchet MS" w:hAnsi="Trebuchet MS" w:cs="Arial"/>
          <w:b/>
          <w:sz w:val="20"/>
          <w:szCs w:val="20"/>
          <w:u w:val="single"/>
        </w:rPr>
        <w:t xml:space="preserve">Pela </w:t>
      </w:r>
      <w:r w:rsidR="00243B4C" w:rsidRPr="00DC3BDB">
        <w:rPr>
          <w:rFonts w:ascii="Trebuchet MS" w:hAnsi="Trebuchet MS" w:cs="Arial"/>
          <w:b/>
          <w:sz w:val="20"/>
          <w:szCs w:val="20"/>
          <w:u w:val="single"/>
        </w:rPr>
        <w:t>NEO</w:t>
      </w:r>
      <w:r w:rsidR="006278B1" w:rsidRPr="00DC3BDB">
        <w:rPr>
          <w:rFonts w:ascii="Trebuchet MS" w:hAnsi="Trebuchet MS" w:cs="Arial"/>
          <w:b/>
          <w:sz w:val="20"/>
          <w:szCs w:val="20"/>
          <w:u w:val="single"/>
        </w:rPr>
        <w:t>ENERGIA</w:t>
      </w:r>
      <w:r w:rsidRPr="00DC3BDB">
        <w:rPr>
          <w:rFonts w:ascii="Trebuchet MS" w:hAnsi="Trebuchet MS" w:cs="Arial"/>
          <w:b/>
          <w:sz w:val="20"/>
          <w:szCs w:val="20"/>
          <w:u w:val="single"/>
        </w:rPr>
        <w:t>:</w:t>
      </w:r>
    </w:p>
    <w:p w14:paraId="41AC726E" w14:textId="77777777" w:rsidR="00F06EBB" w:rsidRPr="00DC3BDB"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5E44A666" w14:textId="77777777" w:rsidR="00E03060" w:rsidRPr="00DC3BDB"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5827F19" w14:textId="77777777" w:rsidR="001528B9" w:rsidRPr="00DC3BDB"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DC3BDB">
        <w:rPr>
          <w:rFonts w:ascii="Trebuchet MS" w:hAnsi="Trebuchet MS" w:cs="Arial"/>
          <w:sz w:val="20"/>
          <w:szCs w:val="20"/>
        </w:rPr>
        <w:t>____________________________</w:t>
      </w:r>
      <w:r w:rsidRPr="00DC3BDB">
        <w:rPr>
          <w:rFonts w:ascii="Trebuchet MS" w:hAnsi="Trebuchet MS" w:cs="Arial"/>
          <w:sz w:val="20"/>
          <w:szCs w:val="20"/>
        </w:rPr>
        <w:tab/>
        <w:t>__________________________</w:t>
      </w:r>
    </w:p>
    <w:p w14:paraId="5A52CFB3" w14:textId="06FC8D65" w:rsidR="001528B9" w:rsidRPr="00DC3BDB" w:rsidRDefault="00243B4C" w:rsidP="001528B9">
      <w:pPr>
        <w:keepNext/>
        <w:tabs>
          <w:tab w:val="left" w:pos="1701"/>
          <w:tab w:val="right" w:pos="9072"/>
        </w:tabs>
        <w:spacing w:line="276" w:lineRule="auto"/>
        <w:jc w:val="center"/>
        <w:rPr>
          <w:rFonts w:ascii="Trebuchet MS" w:hAnsi="Trebuchet MS" w:cs="Arial"/>
          <w:sz w:val="20"/>
          <w:szCs w:val="20"/>
        </w:rPr>
      </w:pPr>
      <w:r w:rsidRPr="00DC3BDB">
        <w:rPr>
          <w:rFonts w:ascii="Trebuchet MS" w:hAnsi="Trebuchet MS" w:cs="Arial"/>
          <w:sz w:val="20"/>
          <w:szCs w:val="20"/>
        </w:rPr>
        <w:t>NEOENERGIA</w:t>
      </w:r>
      <w:r w:rsidRPr="00DC3BDB" w:rsidDel="00243B4C">
        <w:rPr>
          <w:rFonts w:ascii="Trebuchet MS" w:hAnsi="Trebuchet MS" w:cs="Arial"/>
          <w:sz w:val="20"/>
          <w:szCs w:val="20"/>
        </w:rPr>
        <w:t xml:space="preserve"> </w:t>
      </w:r>
      <w:r w:rsidR="001528B9" w:rsidRPr="00DC3BDB">
        <w:rPr>
          <w:rFonts w:ascii="Trebuchet MS" w:hAnsi="Trebuchet MS" w:cs="Arial"/>
          <w:sz w:val="20"/>
          <w:szCs w:val="20"/>
        </w:rPr>
        <w:t>S.A.</w:t>
      </w:r>
    </w:p>
    <w:p w14:paraId="32C75DD6" w14:textId="1F2AD698" w:rsidR="006278B1" w:rsidRPr="00DC3BDB" w:rsidRDefault="006278B1">
      <w:pPr>
        <w:rPr>
          <w:rFonts w:ascii="Trebuchet MS" w:hAnsi="Trebuchet MS" w:cs="Arial"/>
          <w:b/>
          <w:sz w:val="20"/>
          <w:szCs w:val="20"/>
          <w:u w:val="single"/>
        </w:rPr>
      </w:pPr>
    </w:p>
    <w:p w14:paraId="73829E11" w14:textId="77777777" w:rsidR="00E03060" w:rsidRPr="00DC3BDB" w:rsidRDefault="00E03060">
      <w:pPr>
        <w:rPr>
          <w:rFonts w:ascii="Trebuchet MS" w:hAnsi="Trebuchet MS" w:cs="Arial"/>
          <w:b/>
          <w:sz w:val="20"/>
          <w:szCs w:val="20"/>
          <w:u w:val="single"/>
        </w:rPr>
      </w:pPr>
    </w:p>
    <w:p w14:paraId="33CB6D0F" w14:textId="77777777" w:rsidR="00E03060" w:rsidRPr="00DC3BDB" w:rsidRDefault="00E03060">
      <w:pPr>
        <w:rPr>
          <w:rFonts w:ascii="Trebuchet MS" w:hAnsi="Trebuchet MS" w:cs="Arial"/>
          <w:b/>
          <w:sz w:val="20"/>
          <w:szCs w:val="20"/>
          <w:u w:val="single"/>
        </w:rPr>
      </w:pPr>
    </w:p>
    <w:p w14:paraId="0ECD7095" w14:textId="77777777" w:rsidR="00E03060" w:rsidRPr="00DC3BDB" w:rsidRDefault="00E03060">
      <w:pPr>
        <w:rPr>
          <w:rFonts w:ascii="Trebuchet MS" w:hAnsi="Trebuchet MS" w:cs="Arial"/>
          <w:b/>
          <w:sz w:val="20"/>
          <w:szCs w:val="20"/>
          <w:u w:val="single"/>
        </w:rPr>
      </w:pPr>
    </w:p>
    <w:p w14:paraId="5D49BA86" w14:textId="77777777" w:rsidR="00E03060" w:rsidRPr="00DC3BDB" w:rsidRDefault="00E03060">
      <w:pPr>
        <w:rPr>
          <w:rFonts w:ascii="Trebuchet MS" w:hAnsi="Trebuchet MS" w:cs="Arial"/>
          <w:b/>
          <w:sz w:val="20"/>
          <w:szCs w:val="20"/>
          <w:u w:val="single"/>
        </w:rPr>
      </w:pPr>
    </w:p>
    <w:p w14:paraId="50E9F2BA" w14:textId="77777777" w:rsidR="00E03060" w:rsidRPr="00DC3BDB" w:rsidRDefault="00E03060">
      <w:pPr>
        <w:rPr>
          <w:rFonts w:ascii="Trebuchet MS" w:hAnsi="Trebuchet MS" w:cs="Arial"/>
          <w:b/>
          <w:sz w:val="20"/>
          <w:szCs w:val="20"/>
          <w:u w:val="single"/>
        </w:rPr>
      </w:pPr>
    </w:p>
    <w:p w14:paraId="50762523" w14:textId="77777777" w:rsidR="00E03060" w:rsidRPr="00DC3BDB" w:rsidRDefault="00E03060">
      <w:pPr>
        <w:rPr>
          <w:rFonts w:ascii="Trebuchet MS" w:hAnsi="Trebuchet MS" w:cs="Arial"/>
          <w:b/>
          <w:sz w:val="20"/>
          <w:szCs w:val="20"/>
          <w:u w:val="single"/>
        </w:rPr>
      </w:pPr>
    </w:p>
    <w:p w14:paraId="7922EB12" w14:textId="77777777" w:rsidR="00E03060" w:rsidRPr="00DC3BDB" w:rsidRDefault="00E03060">
      <w:pPr>
        <w:rPr>
          <w:rFonts w:ascii="Trebuchet MS" w:hAnsi="Trebuchet MS" w:cs="Arial"/>
          <w:b/>
          <w:sz w:val="20"/>
          <w:szCs w:val="20"/>
          <w:u w:val="single"/>
        </w:rPr>
      </w:pPr>
    </w:p>
    <w:p w14:paraId="6F38321A" w14:textId="77777777" w:rsidR="00E03060" w:rsidRPr="00DC3BDB" w:rsidRDefault="00E03060">
      <w:pPr>
        <w:rPr>
          <w:rFonts w:ascii="Trebuchet MS" w:hAnsi="Trebuchet MS" w:cs="Arial"/>
          <w:b/>
          <w:sz w:val="20"/>
          <w:szCs w:val="20"/>
          <w:u w:val="single"/>
        </w:rPr>
      </w:pPr>
    </w:p>
    <w:p w14:paraId="64870D17" w14:textId="77777777" w:rsidR="00E03060" w:rsidRPr="00DC3BDB" w:rsidRDefault="00E03060">
      <w:pPr>
        <w:rPr>
          <w:rFonts w:ascii="Trebuchet MS" w:hAnsi="Trebuchet MS" w:cs="Arial"/>
          <w:b/>
          <w:sz w:val="20"/>
          <w:szCs w:val="20"/>
          <w:u w:val="single"/>
        </w:rPr>
      </w:pPr>
    </w:p>
    <w:p w14:paraId="034F6CB8" w14:textId="77777777" w:rsidR="00E03060" w:rsidRPr="00DC3BDB" w:rsidRDefault="00E03060">
      <w:pPr>
        <w:rPr>
          <w:rFonts w:ascii="Trebuchet MS" w:hAnsi="Trebuchet MS" w:cs="Arial"/>
          <w:b/>
          <w:sz w:val="20"/>
          <w:szCs w:val="20"/>
          <w:u w:val="single"/>
        </w:rPr>
      </w:pPr>
    </w:p>
    <w:p w14:paraId="6A982B76" w14:textId="77777777" w:rsidR="00E03060" w:rsidRPr="00DC3BDB" w:rsidRDefault="00E03060">
      <w:pPr>
        <w:rPr>
          <w:rFonts w:ascii="Trebuchet MS" w:hAnsi="Trebuchet MS" w:cs="Arial"/>
          <w:b/>
          <w:sz w:val="20"/>
          <w:szCs w:val="20"/>
          <w:u w:val="single"/>
        </w:rPr>
      </w:pPr>
    </w:p>
    <w:p w14:paraId="5DFE0F7C" w14:textId="77777777" w:rsidR="00E03060" w:rsidRPr="00DC3BDB" w:rsidRDefault="00E03060">
      <w:pPr>
        <w:rPr>
          <w:rFonts w:ascii="Trebuchet MS" w:hAnsi="Trebuchet MS" w:cs="Arial"/>
          <w:b/>
          <w:sz w:val="20"/>
          <w:szCs w:val="20"/>
          <w:u w:val="single"/>
        </w:rPr>
      </w:pPr>
    </w:p>
    <w:p w14:paraId="648B51C5" w14:textId="77777777" w:rsidR="00E03060" w:rsidRPr="00DC3BDB" w:rsidRDefault="00E03060">
      <w:pPr>
        <w:rPr>
          <w:rFonts w:ascii="Trebuchet MS" w:hAnsi="Trebuchet MS" w:cs="Arial"/>
          <w:b/>
          <w:sz w:val="20"/>
          <w:szCs w:val="20"/>
          <w:u w:val="single"/>
        </w:rPr>
      </w:pPr>
    </w:p>
    <w:p w14:paraId="2E3FC20A" w14:textId="77777777" w:rsidR="00E03060" w:rsidRPr="00DC3BDB" w:rsidRDefault="00E03060">
      <w:pPr>
        <w:rPr>
          <w:rFonts w:ascii="Trebuchet MS" w:hAnsi="Trebuchet MS" w:cs="Arial"/>
          <w:b/>
          <w:sz w:val="20"/>
          <w:szCs w:val="20"/>
          <w:u w:val="single"/>
        </w:rPr>
      </w:pPr>
    </w:p>
    <w:p w14:paraId="35C46923" w14:textId="77777777" w:rsidR="00E03060" w:rsidRPr="00DC3BDB" w:rsidRDefault="00E03060">
      <w:pPr>
        <w:rPr>
          <w:rFonts w:ascii="Trebuchet MS" w:hAnsi="Trebuchet MS" w:cs="Arial"/>
          <w:b/>
          <w:sz w:val="20"/>
          <w:szCs w:val="20"/>
          <w:u w:val="single"/>
        </w:rPr>
      </w:pPr>
    </w:p>
    <w:p w14:paraId="4AF15BAD" w14:textId="46436F7C" w:rsidR="006278B1" w:rsidRPr="00DC3BDB" w:rsidRDefault="006278B1" w:rsidP="006278B1">
      <w:pPr>
        <w:tabs>
          <w:tab w:val="left" w:pos="1701"/>
          <w:tab w:val="right" w:pos="9072"/>
        </w:tabs>
        <w:spacing w:line="276" w:lineRule="auto"/>
        <w:jc w:val="both"/>
        <w:rPr>
          <w:rFonts w:ascii="Trebuchet MS" w:hAnsi="Trebuchet MS" w:cs="Arial"/>
          <w:sz w:val="20"/>
          <w:szCs w:val="20"/>
        </w:rPr>
      </w:pPr>
      <w:r w:rsidRPr="00DC3BDB">
        <w:rPr>
          <w:rFonts w:ascii="Trebuchet MS" w:hAnsi="Trebuchet MS" w:cs="Arial"/>
          <w:sz w:val="20"/>
          <w:szCs w:val="20"/>
        </w:rPr>
        <w:t>(Página 2/2 de assinaturas do Contrato de Penhor de Ações nº 2</w:t>
      </w:r>
      <w:r w:rsidR="00B33085" w:rsidRPr="00DC3BDB">
        <w:rPr>
          <w:rFonts w:ascii="Trebuchet MS" w:hAnsi="Trebuchet MS" w:cs="Arial"/>
          <w:sz w:val="20"/>
          <w:szCs w:val="20"/>
        </w:rPr>
        <w:t>2</w:t>
      </w:r>
      <w:r w:rsidRPr="00DC3BDB">
        <w:rPr>
          <w:rFonts w:ascii="Trebuchet MS" w:hAnsi="Trebuchet MS" w:cs="Arial"/>
          <w:sz w:val="20"/>
          <w:szCs w:val="20"/>
        </w:rPr>
        <w:t>.2.</w:t>
      </w:r>
      <w:r w:rsidR="00B33085" w:rsidRPr="00DC3BDB">
        <w:rPr>
          <w:rFonts w:ascii="Trebuchet MS" w:hAnsi="Trebuchet MS" w:cs="Arial"/>
          <w:sz w:val="20"/>
          <w:szCs w:val="20"/>
          <w:highlight w:val="yellow"/>
        </w:rPr>
        <w:t>xxx</w:t>
      </w:r>
      <w:r w:rsidRPr="00DC3BDB">
        <w:rPr>
          <w:rFonts w:ascii="Trebuchet MS" w:hAnsi="Trebuchet MS" w:cs="Arial"/>
          <w:sz w:val="20"/>
          <w:szCs w:val="20"/>
        </w:rPr>
        <w:t xml:space="preserve">.3 celebrado entre o Banco Nacional de Desenvolvimento Econômico e Social – BNDES, </w:t>
      </w:r>
      <w:r w:rsidR="00EF7907" w:rsidRPr="00DC3BDB">
        <w:rPr>
          <w:rFonts w:ascii="Trebuchet MS" w:hAnsi="Trebuchet MS" w:cs="Arial"/>
          <w:sz w:val="20"/>
          <w:szCs w:val="20"/>
        </w:rPr>
        <w:t>a SIMPLIFIC PAVARINI DISTRIBUIDORA DE TÍTULOS E VALORES MOBILIÁRIOS LTDA.</w:t>
      </w:r>
      <w:r w:rsidRPr="00DC3BDB">
        <w:rPr>
          <w:rFonts w:ascii="Trebuchet MS" w:hAnsi="Trebuchet MS" w:cs="Arial"/>
          <w:sz w:val="20"/>
          <w:szCs w:val="20"/>
        </w:rPr>
        <w:t xml:space="preserve">, a </w:t>
      </w:r>
      <w:r w:rsidR="00B33085" w:rsidRPr="00DC3BDB">
        <w:rPr>
          <w:rFonts w:ascii="Trebuchet MS" w:hAnsi="Trebuchet MS" w:cs="Arial"/>
          <w:sz w:val="20"/>
          <w:szCs w:val="20"/>
        </w:rPr>
        <w:t xml:space="preserve">Neonergia </w:t>
      </w:r>
      <w:r w:rsidRPr="00DC3BDB">
        <w:rPr>
          <w:rFonts w:ascii="Trebuchet MS" w:hAnsi="Trebuchet MS" w:cs="Arial"/>
          <w:sz w:val="20"/>
          <w:szCs w:val="20"/>
        </w:rPr>
        <w:t xml:space="preserve">S.A. com a interveniência da </w:t>
      </w:r>
      <w:r w:rsidR="00E03060" w:rsidRPr="00DC3BDB">
        <w:rPr>
          <w:rFonts w:ascii="Trebuchet MS" w:hAnsi="Trebuchet MS" w:cs="Arial"/>
          <w:sz w:val="20"/>
          <w:szCs w:val="20"/>
        </w:rPr>
        <w:t xml:space="preserve">Neoenergia Itabapoana Transmissão de Energia </w:t>
      </w:r>
      <w:r w:rsidRPr="00DC3BDB">
        <w:rPr>
          <w:rFonts w:ascii="Trebuchet MS" w:hAnsi="Trebuchet MS" w:cs="Arial"/>
          <w:sz w:val="20"/>
          <w:szCs w:val="20"/>
        </w:rPr>
        <w:t xml:space="preserve">S.A) </w:t>
      </w:r>
    </w:p>
    <w:p w14:paraId="23FA0DD5" w14:textId="77777777" w:rsidR="006278B1" w:rsidRPr="00DC3BDB"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2F3C0538" w14:textId="77777777" w:rsidR="006278B1" w:rsidRPr="00DC3BDB"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5F38884E" w14:textId="77777777" w:rsidR="001528B9" w:rsidRPr="00DC3BDB"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DC3BDB">
        <w:rPr>
          <w:rFonts w:ascii="Trebuchet MS" w:hAnsi="Trebuchet MS" w:cs="Arial"/>
          <w:b/>
          <w:sz w:val="20"/>
          <w:szCs w:val="20"/>
          <w:u w:val="single"/>
        </w:rPr>
        <w:t xml:space="preserve">Pela </w:t>
      </w:r>
      <w:r w:rsidR="003C4A76" w:rsidRPr="00DC3BDB">
        <w:rPr>
          <w:rFonts w:ascii="Trebuchet MS" w:hAnsi="Trebuchet MS" w:cs="Arial"/>
          <w:b/>
          <w:sz w:val="20"/>
          <w:szCs w:val="20"/>
          <w:u w:val="single"/>
        </w:rPr>
        <w:t>DEVEDORA</w:t>
      </w:r>
      <w:r w:rsidRPr="00DC3BDB">
        <w:rPr>
          <w:rFonts w:ascii="Trebuchet MS" w:hAnsi="Trebuchet MS" w:cs="Arial"/>
          <w:b/>
          <w:sz w:val="20"/>
          <w:szCs w:val="20"/>
          <w:u w:val="single"/>
        </w:rPr>
        <w:t>:</w:t>
      </w:r>
    </w:p>
    <w:p w14:paraId="3FAA5A01" w14:textId="77777777" w:rsidR="00F06EBB" w:rsidRPr="00DC3BDB"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054BB5A7" w14:textId="77777777" w:rsidR="00F06EBB" w:rsidRPr="00DC3BDB"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2CA10D50" w14:textId="77777777" w:rsidR="006278B1" w:rsidRPr="00DC3BDB"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16D1FCBE" w14:textId="77777777" w:rsidR="001528B9" w:rsidRPr="00DC3BDB" w:rsidRDefault="001528B9" w:rsidP="001528B9">
      <w:pPr>
        <w:pStyle w:val="BNDES"/>
        <w:tabs>
          <w:tab w:val="left" w:pos="4820"/>
        </w:tabs>
        <w:spacing w:before="100" w:beforeAutospacing="1" w:after="100" w:afterAutospacing="1" w:line="276" w:lineRule="auto"/>
        <w:rPr>
          <w:rFonts w:ascii="Trebuchet MS" w:hAnsi="Trebuchet MS" w:cs="Arial"/>
          <w:sz w:val="20"/>
          <w:szCs w:val="20"/>
        </w:rPr>
      </w:pPr>
      <w:r w:rsidRPr="00DC3BDB">
        <w:rPr>
          <w:rFonts w:ascii="Trebuchet MS" w:hAnsi="Trebuchet MS" w:cs="Arial"/>
          <w:sz w:val="20"/>
          <w:szCs w:val="20"/>
        </w:rPr>
        <w:t>____________________________</w:t>
      </w:r>
      <w:r w:rsidRPr="00DC3BDB">
        <w:rPr>
          <w:rFonts w:ascii="Trebuchet MS" w:hAnsi="Trebuchet MS" w:cs="Arial"/>
          <w:sz w:val="20"/>
          <w:szCs w:val="20"/>
        </w:rPr>
        <w:tab/>
        <w:t>__________________________</w:t>
      </w:r>
    </w:p>
    <w:p w14:paraId="1B1FA89C" w14:textId="77777777" w:rsidR="00E03060" w:rsidRPr="00DC3BDB" w:rsidRDefault="00E03060" w:rsidP="00CC644F">
      <w:pPr>
        <w:pStyle w:val="BNDES"/>
        <w:tabs>
          <w:tab w:val="left" w:pos="4820"/>
        </w:tabs>
        <w:spacing w:before="100" w:beforeAutospacing="1" w:after="100" w:afterAutospacing="1" w:line="276" w:lineRule="auto"/>
        <w:jc w:val="center"/>
        <w:rPr>
          <w:rFonts w:ascii="Trebuchet MS" w:hAnsi="Trebuchet MS" w:cs="Arial"/>
          <w:sz w:val="20"/>
          <w:szCs w:val="20"/>
        </w:rPr>
      </w:pPr>
      <w:r w:rsidRPr="00DC3BDB">
        <w:rPr>
          <w:rFonts w:ascii="Trebuchet MS" w:hAnsi="Trebuchet MS" w:cs="Arial"/>
          <w:sz w:val="20"/>
          <w:szCs w:val="20"/>
        </w:rPr>
        <w:t>NEOENERGIA ITABAPOANA TRANSMISSÃO DE ENERGIA S.A.</w:t>
      </w:r>
    </w:p>
    <w:p w14:paraId="35C1033F" w14:textId="77777777" w:rsidR="00055E8F" w:rsidRPr="00DC3BDB"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48A64DCB" w14:textId="77777777" w:rsidR="00055E8F" w:rsidRPr="00DC3BDB"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0DD23DCB" w14:textId="77777777" w:rsidR="001528B9" w:rsidRPr="00DC3BDB" w:rsidRDefault="001528B9" w:rsidP="001528B9">
      <w:pPr>
        <w:pStyle w:val="BNDES"/>
        <w:tabs>
          <w:tab w:val="left" w:pos="4820"/>
        </w:tabs>
        <w:spacing w:before="100" w:beforeAutospacing="1" w:after="100" w:afterAutospacing="1" w:line="276" w:lineRule="auto"/>
        <w:rPr>
          <w:rFonts w:ascii="Trebuchet MS" w:hAnsi="Trebuchet MS" w:cs="Arial"/>
          <w:b/>
          <w:sz w:val="20"/>
          <w:szCs w:val="20"/>
        </w:rPr>
      </w:pPr>
      <w:r w:rsidRPr="00DC3BDB">
        <w:rPr>
          <w:rFonts w:ascii="Trebuchet MS" w:hAnsi="Trebuchet MS" w:cs="Arial"/>
          <w:b/>
          <w:sz w:val="20"/>
          <w:szCs w:val="20"/>
        </w:rPr>
        <w:t>TESTEMUNHAS:</w:t>
      </w:r>
    </w:p>
    <w:p w14:paraId="60760402" w14:textId="77777777" w:rsidR="00342DD6" w:rsidRPr="00DC3BDB" w:rsidRDefault="00342DD6" w:rsidP="001528B9">
      <w:pPr>
        <w:pStyle w:val="BNDES"/>
        <w:tabs>
          <w:tab w:val="left" w:pos="4820"/>
        </w:tabs>
        <w:spacing w:before="100" w:beforeAutospacing="1" w:after="100" w:afterAutospacing="1" w:line="276" w:lineRule="auto"/>
        <w:rPr>
          <w:rFonts w:ascii="Trebuchet MS" w:hAnsi="Trebuchet MS" w:cs="Arial"/>
          <w:b/>
          <w:sz w:val="20"/>
          <w:szCs w:val="20"/>
        </w:rPr>
      </w:pPr>
    </w:p>
    <w:p w14:paraId="55994B11" w14:textId="77777777" w:rsidR="001528B9" w:rsidRPr="00DC3BDB" w:rsidRDefault="003D398F" w:rsidP="001528B9">
      <w:pPr>
        <w:keepNext/>
        <w:tabs>
          <w:tab w:val="left" w:pos="1701"/>
          <w:tab w:val="left" w:pos="4820"/>
          <w:tab w:val="right" w:pos="9072"/>
        </w:tabs>
        <w:spacing w:line="276" w:lineRule="auto"/>
        <w:jc w:val="both"/>
        <w:rPr>
          <w:rFonts w:ascii="Trebuchet MS" w:hAnsi="Trebuchet MS" w:cs="Arial"/>
          <w:sz w:val="20"/>
          <w:szCs w:val="20"/>
        </w:rPr>
      </w:pPr>
      <w:r w:rsidRPr="00DC3BDB">
        <w:rPr>
          <w:rFonts w:ascii="Trebuchet MS" w:hAnsi="Trebuchet MS" w:cs="Arial"/>
          <w:sz w:val="20"/>
          <w:szCs w:val="20"/>
        </w:rPr>
        <w:t>___________________</w:t>
      </w:r>
      <w:r w:rsidR="00E55A39" w:rsidRPr="00DC3BDB">
        <w:rPr>
          <w:rFonts w:ascii="Trebuchet MS" w:hAnsi="Trebuchet MS" w:cs="Arial"/>
          <w:sz w:val="20"/>
          <w:szCs w:val="20"/>
        </w:rPr>
        <w:t>________</w:t>
      </w:r>
      <w:r w:rsidR="00E55A39" w:rsidRPr="00DC3BDB">
        <w:rPr>
          <w:rFonts w:ascii="Trebuchet MS" w:hAnsi="Trebuchet MS" w:cs="Arial"/>
          <w:sz w:val="20"/>
          <w:szCs w:val="20"/>
        </w:rPr>
        <w:tab/>
        <w:t>_____</w:t>
      </w:r>
      <w:r w:rsidR="001528B9" w:rsidRPr="00DC3BDB">
        <w:rPr>
          <w:rFonts w:ascii="Trebuchet MS" w:hAnsi="Trebuchet MS" w:cs="Arial"/>
          <w:sz w:val="20"/>
          <w:szCs w:val="20"/>
        </w:rPr>
        <w:t>______________________</w:t>
      </w:r>
    </w:p>
    <w:p w14:paraId="260A0C21" w14:textId="77777777" w:rsidR="001528B9" w:rsidRPr="00DC3BDB" w:rsidRDefault="001528B9" w:rsidP="001528B9">
      <w:pPr>
        <w:spacing w:line="276" w:lineRule="auto"/>
        <w:rPr>
          <w:rFonts w:ascii="Trebuchet MS" w:hAnsi="Trebuchet MS" w:cs="Arial"/>
          <w:sz w:val="20"/>
          <w:szCs w:val="20"/>
        </w:rPr>
      </w:pPr>
      <w:r w:rsidRPr="00DC3BDB">
        <w:rPr>
          <w:rFonts w:ascii="Trebuchet MS" w:hAnsi="Trebuchet MS" w:cs="Arial"/>
          <w:sz w:val="20"/>
          <w:szCs w:val="20"/>
        </w:rPr>
        <w:br w:type="page"/>
      </w:r>
    </w:p>
    <w:p w14:paraId="6A800642" w14:textId="77777777" w:rsidR="001528B9" w:rsidRPr="00DC3BDB" w:rsidRDefault="001528B9" w:rsidP="001528B9">
      <w:pPr>
        <w:spacing w:line="276" w:lineRule="auto"/>
        <w:jc w:val="both"/>
        <w:rPr>
          <w:rFonts w:ascii="Trebuchet MS" w:hAnsi="Trebuchet MS" w:cs="Arial"/>
          <w:sz w:val="20"/>
          <w:szCs w:val="20"/>
        </w:rPr>
      </w:pPr>
    </w:p>
    <w:p w14:paraId="4E023977" w14:textId="1FB1DD05" w:rsidR="001528B9" w:rsidRPr="00DC3BDB" w:rsidRDefault="001528B9" w:rsidP="001528B9">
      <w:pPr>
        <w:spacing w:line="276" w:lineRule="auto"/>
        <w:jc w:val="center"/>
        <w:rPr>
          <w:rFonts w:ascii="Trebuchet MS" w:hAnsi="Trebuchet MS" w:cs="Arial"/>
          <w:b/>
          <w:bCs/>
          <w:sz w:val="20"/>
          <w:szCs w:val="20"/>
          <w:u w:val="single"/>
        </w:rPr>
      </w:pPr>
      <w:bookmarkStart w:id="4" w:name="_DV_M73"/>
      <w:bookmarkStart w:id="5" w:name="_DV_M121"/>
      <w:bookmarkStart w:id="6" w:name="_DV_M122"/>
      <w:bookmarkEnd w:id="4"/>
      <w:bookmarkEnd w:id="5"/>
      <w:bookmarkEnd w:id="6"/>
      <w:r w:rsidRPr="00DC3BDB">
        <w:rPr>
          <w:rFonts w:ascii="Trebuchet MS" w:hAnsi="Trebuchet MS" w:cs="Arial"/>
          <w:b/>
          <w:bCs/>
          <w:sz w:val="20"/>
          <w:szCs w:val="20"/>
          <w:u w:val="single"/>
        </w:rPr>
        <w:t>ANEXO I</w:t>
      </w:r>
    </w:p>
    <w:p w14:paraId="46636E2F" w14:textId="77777777" w:rsidR="001528B9" w:rsidRPr="00DC3BDB" w:rsidRDefault="001528B9" w:rsidP="001528B9">
      <w:pPr>
        <w:tabs>
          <w:tab w:val="left" w:pos="709"/>
        </w:tabs>
        <w:spacing w:line="276" w:lineRule="auto"/>
        <w:jc w:val="center"/>
        <w:rPr>
          <w:rFonts w:ascii="Trebuchet MS" w:eastAsia="SimSun" w:hAnsi="Trebuchet MS" w:cs="Arial"/>
          <w:b/>
          <w:bCs/>
          <w:smallCaps/>
          <w:color w:val="000000"/>
          <w:sz w:val="20"/>
          <w:szCs w:val="20"/>
          <w:u w:val="single"/>
        </w:rPr>
      </w:pPr>
      <w:r w:rsidRPr="00DC3BDB">
        <w:rPr>
          <w:rFonts w:ascii="Trebuchet MS" w:eastAsia="SimSun" w:hAnsi="Trebuchet MS" w:cs="Arial"/>
          <w:b/>
          <w:bCs/>
          <w:smallCaps/>
          <w:color w:val="000000"/>
          <w:sz w:val="20"/>
          <w:szCs w:val="20"/>
          <w:u w:val="single"/>
        </w:rPr>
        <w:t>Modelo de Procuração Irrevogável – penhor de ações</w:t>
      </w:r>
    </w:p>
    <w:p w14:paraId="6F86E6C0" w14:textId="77777777" w:rsidR="001528B9" w:rsidRPr="00DC3BDB" w:rsidRDefault="001528B9" w:rsidP="001528B9">
      <w:pPr>
        <w:tabs>
          <w:tab w:val="left" w:pos="709"/>
        </w:tabs>
        <w:spacing w:line="276" w:lineRule="auto"/>
        <w:rPr>
          <w:rFonts w:ascii="Trebuchet MS" w:eastAsia="SimSun" w:hAnsi="Trebuchet MS" w:cs="Arial"/>
          <w:color w:val="000000"/>
          <w:sz w:val="20"/>
          <w:szCs w:val="20"/>
        </w:rPr>
      </w:pPr>
      <w:bookmarkStart w:id="7" w:name="_DV_M320"/>
      <w:bookmarkStart w:id="8" w:name="_DV_M321"/>
      <w:bookmarkEnd w:id="7"/>
      <w:bookmarkEnd w:id="8"/>
    </w:p>
    <w:p w14:paraId="254F4040" w14:textId="77777777" w:rsidR="001528B9" w:rsidRPr="00DC3BDB" w:rsidRDefault="001528B9" w:rsidP="001528B9">
      <w:pPr>
        <w:tabs>
          <w:tab w:val="left" w:pos="709"/>
        </w:tabs>
        <w:spacing w:line="276" w:lineRule="auto"/>
        <w:rPr>
          <w:rFonts w:ascii="Trebuchet MS" w:eastAsia="SimSun" w:hAnsi="Trebuchet MS" w:cs="Arial"/>
          <w:color w:val="000000"/>
          <w:sz w:val="20"/>
          <w:szCs w:val="20"/>
        </w:rPr>
      </w:pPr>
      <w:r w:rsidRPr="00DC3BDB">
        <w:rPr>
          <w:rFonts w:ascii="Trebuchet MS" w:eastAsia="SimSun" w:hAnsi="Trebuchet MS" w:cs="Arial"/>
          <w:color w:val="000000"/>
          <w:sz w:val="20"/>
          <w:szCs w:val="20"/>
        </w:rPr>
        <w:t>Pelo presente instrumento,</w:t>
      </w:r>
    </w:p>
    <w:p w14:paraId="6C608B53" w14:textId="77777777" w:rsidR="001528B9" w:rsidRPr="00DC3BDB" w:rsidRDefault="001528B9" w:rsidP="001528B9">
      <w:pPr>
        <w:tabs>
          <w:tab w:val="left" w:pos="709"/>
        </w:tabs>
        <w:spacing w:line="276" w:lineRule="auto"/>
        <w:rPr>
          <w:rFonts w:ascii="Trebuchet MS" w:eastAsia="SimSun" w:hAnsi="Trebuchet MS" w:cs="Arial"/>
          <w:color w:val="000000"/>
          <w:sz w:val="20"/>
          <w:szCs w:val="20"/>
        </w:rPr>
      </w:pPr>
    </w:p>
    <w:p w14:paraId="23E1070A" w14:textId="7949F2F9" w:rsidR="006278B1" w:rsidRPr="00DC3BDB" w:rsidRDefault="00F81510" w:rsidP="006278B1">
      <w:pPr>
        <w:spacing w:line="276" w:lineRule="auto"/>
        <w:jc w:val="both"/>
        <w:rPr>
          <w:rFonts w:ascii="Trebuchet MS" w:hAnsi="Trebuchet MS" w:cs="Arial"/>
          <w:sz w:val="20"/>
          <w:szCs w:val="20"/>
        </w:rPr>
      </w:pPr>
      <w:bookmarkStart w:id="9" w:name="_DV_M322"/>
      <w:bookmarkEnd w:id="9"/>
      <w:r w:rsidRPr="00DC3BDB">
        <w:rPr>
          <w:rFonts w:ascii="Trebuchet MS" w:hAnsi="Trebuchet MS" w:cs="Arial"/>
          <w:sz w:val="20"/>
          <w:szCs w:val="20"/>
        </w:rPr>
        <w:t xml:space="preserve">a </w:t>
      </w:r>
      <w:r w:rsidRPr="00DC3BDB">
        <w:rPr>
          <w:rFonts w:ascii="Trebuchet MS" w:hAnsi="Trebuchet MS" w:cs="Arial"/>
          <w:b/>
          <w:sz w:val="20"/>
          <w:szCs w:val="20"/>
        </w:rPr>
        <w:t>NEOENERGIA</w:t>
      </w:r>
      <w:r w:rsidRPr="00DC3BDB">
        <w:rPr>
          <w:rFonts w:ascii="Trebuchet MS" w:hAnsi="Trebuchet MS" w:cs="Arial"/>
          <w:sz w:val="20"/>
          <w:szCs w:val="20"/>
        </w:rPr>
        <w:t xml:space="preserve"> </w:t>
      </w:r>
      <w:r w:rsidRPr="00DC3BDB">
        <w:rPr>
          <w:rFonts w:ascii="Trebuchet MS" w:hAnsi="Trebuchet MS" w:cs="Arial"/>
          <w:b/>
          <w:sz w:val="20"/>
          <w:szCs w:val="20"/>
        </w:rPr>
        <w:t>S.A</w:t>
      </w:r>
      <w:r w:rsidRPr="00DC3BDB">
        <w:rPr>
          <w:rFonts w:ascii="Trebuchet MS" w:hAnsi="Trebuchet MS" w:cs="Arial"/>
          <w:sz w:val="20"/>
          <w:szCs w:val="20"/>
        </w:rPr>
        <w:t>., doravante denominada NEOENERGIA, sociedade Anônima, com sede no Rio de Janeiro, Estado do Rio de Janeiro, na Praia do Flamengo, nº 78, CEP 22.210-030, inscrita no CNPJ sob o nº 01.083.200/0001-18</w:t>
      </w:r>
      <w:r w:rsidR="006278B1" w:rsidRPr="00DC3BDB">
        <w:rPr>
          <w:rFonts w:ascii="Trebuchet MS" w:hAnsi="Trebuchet MS" w:cs="Arial"/>
          <w:sz w:val="20"/>
          <w:szCs w:val="20"/>
        </w:rPr>
        <w:t>, por seus representantes abaixo assinados,</w:t>
      </w:r>
    </w:p>
    <w:p w14:paraId="0AD7DFFB" w14:textId="77777777" w:rsidR="006278B1" w:rsidRPr="00DC3BDB" w:rsidRDefault="006278B1" w:rsidP="006278B1">
      <w:pPr>
        <w:spacing w:line="276" w:lineRule="auto"/>
        <w:jc w:val="both"/>
        <w:rPr>
          <w:rFonts w:ascii="Trebuchet MS" w:hAnsi="Trebuchet MS" w:cs="Arial"/>
          <w:sz w:val="20"/>
          <w:szCs w:val="20"/>
        </w:rPr>
      </w:pPr>
      <w:r w:rsidRPr="00DC3BDB">
        <w:rPr>
          <w:rFonts w:ascii="Trebuchet MS" w:hAnsi="Trebuchet MS" w:cs="Arial"/>
          <w:sz w:val="20"/>
          <w:szCs w:val="20"/>
        </w:rPr>
        <w:t>e</w:t>
      </w:r>
    </w:p>
    <w:p w14:paraId="37CA7370" w14:textId="5764B92D" w:rsidR="006278B1" w:rsidRPr="00DC3BDB" w:rsidRDefault="00F81510" w:rsidP="006278B1">
      <w:pPr>
        <w:spacing w:line="276" w:lineRule="auto"/>
        <w:jc w:val="both"/>
        <w:rPr>
          <w:rFonts w:ascii="Trebuchet MS" w:hAnsi="Trebuchet MS" w:cs="Arial"/>
          <w:sz w:val="20"/>
          <w:szCs w:val="20"/>
        </w:rPr>
      </w:pPr>
      <w:r w:rsidRPr="00DC3BDB">
        <w:rPr>
          <w:rFonts w:ascii="Trebuchet MS" w:hAnsi="Trebuchet MS" w:cs="Arial"/>
          <w:sz w:val="20"/>
          <w:szCs w:val="20"/>
        </w:rPr>
        <w:t xml:space="preserve">a </w:t>
      </w:r>
      <w:r w:rsidRPr="00DC3BDB">
        <w:rPr>
          <w:rFonts w:ascii="Trebuchet MS" w:hAnsi="Trebuchet MS" w:cs="Arial"/>
          <w:b/>
          <w:sz w:val="20"/>
          <w:szCs w:val="20"/>
        </w:rPr>
        <w:t>NEOENERGIA ITABAPOANA TRANSMISSÃO DE ENERGIA S.A</w:t>
      </w:r>
      <w:r w:rsidRPr="00DC3BDB">
        <w:rPr>
          <w:rFonts w:ascii="Trebuchet MS" w:hAnsi="Trebuchet MS" w:cs="Arial"/>
          <w:sz w:val="20"/>
          <w:szCs w:val="20"/>
        </w:rPr>
        <w:t xml:space="preserve">., doravante denominada </w:t>
      </w:r>
      <w:r w:rsidR="00EF7907" w:rsidRPr="00DC3BDB">
        <w:rPr>
          <w:rFonts w:ascii="Trebuchet MS" w:hAnsi="Trebuchet MS" w:cs="Arial"/>
          <w:sz w:val="20"/>
          <w:szCs w:val="20"/>
        </w:rPr>
        <w:t>NEOENERGIA ITABAPOANA</w:t>
      </w:r>
      <w:r w:rsidRPr="00DC3BDB">
        <w:rPr>
          <w:rFonts w:ascii="Trebuchet MS" w:hAnsi="Trebuchet MS" w:cs="Arial"/>
          <w:sz w:val="20"/>
          <w:szCs w:val="20"/>
        </w:rPr>
        <w:t>, sociedade anônima, com sede em Campinas, Estado de São Paulo, na Rua Ary Antenor de Souza, nº 321, Sala R, Jardim Nova América, inscrita no CNPJ sob o nº 28.439.049/0001-64</w:t>
      </w:r>
      <w:r w:rsidR="006278B1" w:rsidRPr="00DC3BDB">
        <w:rPr>
          <w:rFonts w:ascii="Trebuchet MS" w:hAnsi="Trebuchet MS"/>
          <w:sz w:val="20"/>
          <w:szCs w:val="20"/>
        </w:rPr>
        <w:t>, por seus representantes abaixo assinados</w:t>
      </w:r>
      <w:r w:rsidR="006278B1" w:rsidRPr="00DC3BDB">
        <w:rPr>
          <w:rFonts w:ascii="Trebuchet MS" w:hAnsi="Trebuchet MS" w:cs="Arial"/>
          <w:sz w:val="20"/>
          <w:szCs w:val="20"/>
        </w:rPr>
        <w:t>;</w:t>
      </w:r>
    </w:p>
    <w:p w14:paraId="6CBB6DCC" w14:textId="77777777" w:rsidR="006278B1" w:rsidRPr="00DC3BDB" w:rsidRDefault="006278B1" w:rsidP="006278B1">
      <w:pPr>
        <w:spacing w:line="276" w:lineRule="auto"/>
        <w:jc w:val="both"/>
        <w:rPr>
          <w:rFonts w:ascii="Trebuchet MS" w:hAnsi="Trebuchet MS" w:cs="Arial"/>
          <w:sz w:val="20"/>
          <w:szCs w:val="20"/>
        </w:rPr>
      </w:pPr>
    </w:p>
    <w:p w14:paraId="6D700A57" w14:textId="5F700CFC" w:rsidR="006278B1" w:rsidRPr="00DC3BDB" w:rsidRDefault="00FF0FEC" w:rsidP="006278B1">
      <w:pPr>
        <w:spacing w:line="276" w:lineRule="auto"/>
        <w:jc w:val="both"/>
        <w:rPr>
          <w:rFonts w:ascii="Trebuchet MS" w:hAnsi="Trebuchet MS" w:cs="Arial"/>
          <w:sz w:val="20"/>
          <w:szCs w:val="20"/>
        </w:rPr>
      </w:pPr>
      <w:r w:rsidRPr="00DC3BDB">
        <w:rPr>
          <w:rFonts w:ascii="Trebuchet MS" w:hAnsi="Trebuchet MS" w:cs="Arial"/>
          <w:sz w:val="20"/>
          <w:szCs w:val="20"/>
        </w:rPr>
        <w:t>NEOENERGIA ITABAPOANA e</w:t>
      </w:r>
      <w:r w:rsidR="006278B1" w:rsidRPr="00DC3BDB">
        <w:rPr>
          <w:rFonts w:ascii="Trebuchet MS" w:hAnsi="Trebuchet MS" w:cs="Arial"/>
          <w:sz w:val="20"/>
          <w:szCs w:val="20"/>
        </w:rPr>
        <w:t xml:space="preserve"> </w:t>
      </w:r>
      <w:r w:rsidRPr="00DC3BDB">
        <w:rPr>
          <w:rFonts w:ascii="Trebuchet MS" w:hAnsi="Trebuchet MS" w:cs="Arial"/>
          <w:sz w:val="20"/>
          <w:szCs w:val="20"/>
        </w:rPr>
        <w:t>NEOENERGIA</w:t>
      </w:r>
      <w:r w:rsidR="006278B1" w:rsidRPr="00DC3BDB">
        <w:rPr>
          <w:rFonts w:ascii="Trebuchet MS" w:hAnsi="Trebuchet MS" w:cs="Arial"/>
          <w:sz w:val="20"/>
          <w:szCs w:val="20"/>
        </w:rPr>
        <w:t>, doravante denominadas em conjunto como “</w:t>
      </w:r>
      <w:r w:rsidR="006278B1" w:rsidRPr="00DC3BDB">
        <w:rPr>
          <w:rFonts w:ascii="Trebuchet MS" w:hAnsi="Trebuchet MS" w:cs="Arial"/>
          <w:b/>
          <w:sz w:val="20"/>
          <w:szCs w:val="20"/>
        </w:rPr>
        <w:t>OUTORGANTES</w:t>
      </w:r>
      <w:r w:rsidR="006278B1" w:rsidRPr="00DC3BDB">
        <w:rPr>
          <w:rFonts w:ascii="Trebuchet MS" w:hAnsi="Trebuchet MS" w:cs="Arial"/>
          <w:sz w:val="20"/>
          <w:szCs w:val="20"/>
        </w:rPr>
        <w:t>”;</w:t>
      </w:r>
    </w:p>
    <w:p w14:paraId="7E49A6B6" w14:textId="77777777" w:rsidR="006278B1" w:rsidRPr="00DC3BDB" w:rsidRDefault="006278B1" w:rsidP="006278B1">
      <w:pPr>
        <w:spacing w:line="276" w:lineRule="auto"/>
        <w:jc w:val="both"/>
        <w:rPr>
          <w:rFonts w:ascii="Trebuchet MS" w:hAnsi="Trebuchet MS" w:cs="Arial"/>
          <w:sz w:val="20"/>
          <w:szCs w:val="20"/>
        </w:rPr>
      </w:pPr>
    </w:p>
    <w:p w14:paraId="0589A219" w14:textId="77777777" w:rsidR="001528B9" w:rsidRPr="00DC3BDB" w:rsidRDefault="001528B9" w:rsidP="001528B9">
      <w:pPr>
        <w:tabs>
          <w:tab w:val="left" w:pos="709"/>
        </w:tabs>
        <w:spacing w:line="276" w:lineRule="auto"/>
        <w:jc w:val="both"/>
        <w:rPr>
          <w:rFonts w:ascii="Trebuchet MS" w:eastAsia="SimSun" w:hAnsi="Trebuchet MS" w:cs="Arial"/>
          <w:color w:val="000000"/>
          <w:sz w:val="20"/>
          <w:szCs w:val="20"/>
        </w:rPr>
      </w:pPr>
      <w:bookmarkStart w:id="10" w:name="_DV_M323"/>
      <w:bookmarkStart w:id="11" w:name="_DV_M324"/>
      <w:bookmarkEnd w:id="10"/>
      <w:bookmarkEnd w:id="11"/>
      <w:r w:rsidRPr="00DC3BDB">
        <w:rPr>
          <w:rFonts w:ascii="Trebuchet MS" w:eastAsia="SimSun" w:hAnsi="Trebuchet MS" w:cs="Arial"/>
          <w:sz w:val="20"/>
          <w:szCs w:val="20"/>
        </w:rPr>
        <w:t xml:space="preserve">conferem, nos termos do artigo 684 do Código Civil Brasileiro (Lei nº 10.406 de 10 de janeiro de 2002, conforme alterada): </w:t>
      </w:r>
    </w:p>
    <w:p w14:paraId="0C1C3F26" w14:textId="77777777" w:rsidR="001528B9" w:rsidRPr="00DC3BDB" w:rsidRDefault="001528B9" w:rsidP="001528B9">
      <w:pPr>
        <w:tabs>
          <w:tab w:val="left" w:pos="709"/>
        </w:tabs>
        <w:spacing w:line="276" w:lineRule="auto"/>
        <w:jc w:val="both"/>
        <w:rPr>
          <w:rFonts w:ascii="Trebuchet MS" w:eastAsia="SimSun" w:hAnsi="Trebuchet MS" w:cs="Arial"/>
          <w:color w:val="000000"/>
          <w:sz w:val="20"/>
          <w:szCs w:val="20"/>
        </w:rPr>
      </w:pPr>
    </w:p>
    <w:p w14:paraId="32AF52C6" w14:textId="2C3B2FAD" w:rsidR="001528B9" w:rsidRPr="00DC3BDB" w:rsidRDefault="001528B9" w:rsidP="001528B9">
      <w:pPr>
        <w:spacing w:line="276" w:lineRule="auto"/>
        <w:jc w:val="both"/>
        <w:rPr>
          <w:rFonts w:ascii="Trebuchet MS" w:eastAsia="SimSun" w:hAnsi="Trebuchet MS" w:cs="Arial"/>
          <w:color w:val="000000"/>
          <w:sz w:val="20"/>
          <w:szCs w:val="20"/>
        </w:rPr>
      </w:pPr>
      <w:bookmarkStart w:id="12" w:name="_DV_M325"/>
      <w:bookmarkEnd w:id="12"/>
      <w:r w:rsidRPr="00DC3BDB">
        <w:rPr>
          <w:rFonts w:ascii="Trebuchet MS" w:eastAsia="SimSun" w:hAnsi="Trebuchet MS" w:cs="Arial"/>
          <w:bCs/>
          <w:color w:val="000000"/>
          <w:sz w:val="20"/>
          <w:szCs w:val="20"/>
        </w:rPr>
        <w:t xml:space="preserve">ao </w:t>
      </w:r>
      <w:r w:rsidRPr="00DC3BDB">
        <w:rPr>
          <w:rFonts w:ascii="Trebuchet MS" w:eastAsia="SimSun" w:hAnsi="Trebuchet MS" w:cs="Arial"/>
          <w:b/>
          <w:bCs/>
          <w:color w:val="000000"/>
          <w:sz w:val="20"/>
          <w:szCs w:val="20"/>
        </w:rPr>
        <w:t>BANCO NACIONAL DE DESENVOLVIMENTO ECONÔMICO E SOCIAL – BNDES</w:t>
      </w:r>
      <w:r w:rsidRPr="00DC3BDB">
        <w:rPr>
          <w:rFonts w:ascii="Trebuchet MS" w:eastAsia="SimSun" w:hAnsi="Trebuchet MS" w:cs="Arial"/>
          <w:color w:val="000000"/>
          <w:sz w:val="20"/>
          <w:szCs w:val="20"/>
        </w:rPr>
        <w:t xml:space="preserve">, doravante denominado </w:t>
      </w:r>
      <w:r w:rsidR="00A33142" w:rsidRPr="00DC3BDB">
        <w:rPr>
          <w:rFonts w:ascii="Trebuchet MS" w:eastAsia="SimSun" w:hAnsi="Trebuchet MS" w:cs="Arial"/>
          <w:b/>
          <w:color w:val="000000"/>
          <w:sz w:val="20"/>
          <w:szCs w:val="20"/>
        </w:rPr>
        <w:t>BNDES</w:t>
      </w:r>
      <w:r w:rsidRPr="00DC3BDB">
        <w:rPr>
          <w:rFonts w:ascii="Trebuchet MS" w:eastAsia="SimSun" w:hAnsi="Trebuchet MS" w:cs="Arial"/>
          <w:color w:val="000000"/>
          <w:sz w:val="20"/>
          <w:szCs w:val="2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w:t>
      </w:r>
      <w:r w:rsidR="00B24F88" w:rsidRPr="00DC3BDB">
        <w:rPr>
          <w:rFonts w:ascii="Trebuchet MS" w:eastAsia="SimSun" w:hAnsi="Trebuchet MS" w:cs="Arial"/>
          <w:color w:val="000000"/>
          <w:sz w:val="20"/>
          <w:szCs w:val="20"/>
        </w:rPr>
        <w:t>E</w:t>
      </w:r>
      <w:r w:rsidRPr="00DC3BDB">
        <w:rPr>
          <w:rFonts w:ascii="Trebuchet MS" w:eastAsia="SimSun" w:hAnsi="Trebuchet MS" w:cs="Arial"/>
          <w:color w:val="000000"/>
          <w:sz w:val="20"/>
          <w:szCs w:val="20"/>
        </w:rPr>
        <w:t xml:space="preserve"> sob o nº 33.657.248/0001-89;</w:t>
      </w:r>
      <w:r w:rsidR="00AB3AB5" w:rsidRPr="00DC3BDB">
        <w:rPr>
          <w:rFonts w:ascii="Trebuchet MS" w:eastAsia="SimSun" w:hAnsi="Trebuchet MS" w:cs="Arial"/>
          <w:color w:val="000000"/>
          <w:sz w:val="20"/>
          <w:szCs w:val="20"/>
        </w:rPr>
        <w:t xml:space="preserve"> e</w:t>
      </w:r>
    </w:p>
    <w:p w14:paraId="6C226E1C" w14:textId="7FE70D65" w:rsidR="00AB3AB5" w:rsidRPr="00DC3BDB" w:rsidRDefault="00AB3AB5" w:rsidP="001528B9">
      <w:pPr>
        <w:spacing w:line="276" w:lineRule="auto"/>
        <w:jc w:val="both"/>
        <w:rPr>
          <w:rFonts w:ascii="Trebuchet MS" w:eastAsia="SimSun" w:hAnsi="Trebuchet MS" w:cs="Arial"/>
          <w:color w:val="000000"/>
          <w:sz w:val="20"/>
          <w:szCs w:val="20"/>
        </w:rPr>
      </w:pPr>
    </w:p>
    <w:p w14:paraId="5DF9EB2D" w14:textId="604BB3CC" w:rsidR="00AB3AB5" w:rsidRPr="00DC3BDB" w:rsidRDefault="00EF7907" w:rsidP="001528B9">
      <w:pPr>
        <w:spacing w:line="276" w:lineRule="auto"/>
        <w:jc w:val="both"/>
        <w:rPr>
          <w:rFonts w:ascii="Trebuchet MS" w:eastAsia="SimSun" w:hAnsi="Trebuchet MS" w:cs="Arial"/>
          <w:color w:val="000000"/>
          <w:sz w:val="20"/>
          <w:szCs w:val="20"/>
        </w:rPr>
      </w:pPr>
      <w:r w:rsidRPr="00DC3BDB">
        <w:rPr>
          <w:rFonts w:ascii="Trebuchet MS" w:hAnsi="Trebuchet MS" w:cs="Arial"/>
          <w:sz w:val="20"/>
          <w:szCs w:val="20"/>
        </w:rPr>
        <w:t xml:space="preserve">a </w:t>
      </w:r>
      <w:r w:rsidRPr="00DC3BDB">
        <w:rPr>
          <w:rFonts w:ascii="Trebuchet MS" w:hAnsi="Trebuchet MS" w:cs="Arial"/>
          <w:b/>
          <w:sz w:val="20"/>
          <w:szCs w:val="20"/>
        </w:rPr>
        <w:t>SIMPLIFIC PAVARINI DISTRIBUIDORA DE TÍTULOS E VALORES MOBILIÁRIOS LTDA</w:t>
      </w:r>
      <w:r w:rsidRPr="00DC3BDB">
        <w:rPr>
          <w:rFonts w:ascii="Trebuchet MS" w:hAnsi="Trebuchet MS" w:cs="Arial"/>
          <w:sz w:val="20"/>
          <w:szCs w:val="20"/>
        </w:rPr>
        <w:t xml:space="preserve">., </w:t>
      </w:r>
      <w:r w:rsidRPr="00DC3BDB">
        <w:rPr>
          <w:rFonts w:ascii="Trebuchet MS" w:hAnsi="Trebuchet MS"/>
          <w:sz w:val="20"/>
          <w:szCs w:val="20"/>
        </w:rPr>
        <w:t>doravante denominada</w:t>
      </w:r>
      <w:r w:rsidRPr="00DC3BDB">
        <w:rPr>
          <w:rFonts w:ascii="Trebuchet MS" w:hAnsi="Trebuchet MS" w:cs="Arial"/>
          <w:sz w:val="20"/>
          <w:szCs w:val="20"/>
        </w:rPr>
        <w:t xml:space="preserve"> </w:t>
      </w:r>
      <w:r w:rsidRPr="00DC3BDB">
        <w:rPr>
          <w:rFonts w:ascii="Trebuchet MS" w:hAnsi="Trebuchet MS" w:cs="Arial"/>
          <w:b/>
          <w:caps/>
          <w:sz w:val="20"/>
          <w:szCs w:val="20"/>
        </w:rPr>
        <w:t>Agente Fiduciário</w:t>
      </w:r>
      <w:r w:rsidRPr="00DC3BDB">
        <w:rPr>
          <w:rFonts w:ascii="Trebuchet MS" w:hAnsi="Trebuchet MS" w:cs="Arial"/>
          <w:sz w:val="20"/>
          <w:szCs w:val="20"/>
        </w:rPr>
        <w:t>, instituição financeira com sede na Cidade do Rio de Janeiro, Estado do Rio de Janeiro, na Rua Sete de Setembro, n° 99, sala 2401, Centro, CEP 20050-005, inscrita no CNPJ sob o n° 15.227.994/0001-50</w:t>
      </w:r>
      <w:r w:rsidR="002644C5" w:rsidRPr="00DC3BDB">
        <w:rPr>
          <w:rFonts w:ascii="Trebuchet MS" w:hAnsi="Trebuchet MS" w:cs="Arial"/>
          <w:sz w:val="20"/>
          <w:szCs w:val="20"/>
        </w:rPr>
        <w:t xml:space="preserve"> e, em conjunto com o BNDES, doravante denominados como “</w:t>
      </w:r>
      <w:r w:rsidR="002644C5" w:rsidRPr="00DC3BDB">
        <w:rPr>
          <w:rFonts w:ascii="Trebuchet MS" w:hAnsi="Trebuchet MS" w:cs="Arial"/>
          <w:b/>
          <w:bCs/>
          <w:sz w:val="20"/>
          <w:szCs w:val="20"/>
        </w:rPr>
        <w:t>OUTORGADOS</w:t>
      </w:r>
      <w:r w:rsidR="002644C5" w:rsidRPr="00DC3BDB">
        <w:rPr>
          <w:rFonts w:ascii="Trebuchet MS" w:hAnsi="Trebuchet MS" w:cs="Arial"/>
          <w:sz w:val="20"/>
          <w:szCs w:val="20"/>
        </w:rPr>
        <w:t>”,</w:t>
      </w:r>
      <w:r w:rsidR="002644C5" w:rsidRPr="00DC3BDB">
        <w:rPr>
          <w:rFonts w:ascii="Trebuchet MS" w:eastAsia="SimSun" w:hAnsi="Trebuchet MS" w:cs="Arial"/>
          <w:color w:val="000000"/>
          <w:sz w:val="20"/>
          <w:szCs w:val="20"/>
        </w:rPr>
        <w:t xml:space="preserve"> </w:t>
      </w:r>
      <w:r w:rsidR="00AB3AB5" w:rsidRPr="00DC3BDB">
        <w:rPr>
          <w:rFonts w:ascii="Trebuchet MS" w:hAnsi="Trebuchet MS" w:cs="Arial"/>
          <w:sz w:val="20"/>
          <w:szCs w:val="20"/>
        </w:rPr>
        <w:t>por seus representantes abaixo assinados</w:t>
      </w:r>
      <w:r w:rsidR="006278B1" w:rsidRPr="00DC3BDB">
        <w:rPr>
          <w:rFonts w:ascii="Trebuchet MS" w:hAnsi="Trebuchet MS" w:cs="Arial"/>
          <w:sz w:val="20"/>
          <w:szCs w:val="20"/>
        </w:rPr>
        <w:t>,</w:t>
      </w:r>
    </w:p>
    <w:p w14:paraId="0B0731BA" w14:textId="77777777" w:rsidR="001528B9" w:rsidRPr="00DC3BDB" w:rsidRDefault="001528B9" w:rsidP="001528B9">
      <w:pPr>
        <w:spacing w:line="276" w:lineRule="auto"/>
        <w:jc w:val="both"/>
        <w:rPr>
          <w:rFonts w:ascii="Trebuchet MS" w:eastAsia="SimSun" w:hAnsi="Trebuchet MS" w:cs="Arial"/>
          <w:color w:val="000000"/>
          <w:sz w:val="20"/>
          <w:szCs w:val="20"/>
        </w:rPr>
      </w:pPr>
    </w:p>
    <w:p w14:paraId="2E0B5E19" w14:textId="786C9A91" w:rsidR="001528B9" w:rsidRPr="00DC3BDB" w:rsidRDefault="001528B9" w:rsidP="001528B9">
      <w:pPr>
        <w:pStyle w:val="BNDES"/>
        <w:spacing w:line="276" w:lineRule="auto"/>
        <w:rPr>
          <w:rFonts w:ascii="Trebuchet MS" w:eastAsia="SimSun" w:hAnsi="Trebuchet MS" w:cs="Arial"/>
          <w:color w:val="000000"/>
          <w:sz w:val="20"/>
          <w:szCs w:val="20"/>
        </w:rPr>
      </w:pPr>
      <w:bookmarkStart w:id="13" w:name="_DV_M326"/>
      <w:bookmarkStart w:id="14" w:name="_DV_M333"/>
      <w:bookmarkEnd w:id="13"/>
      <w:bookmarkEnd w:id="14"/>
      <w:r w:rsidRPr="00DC3BDB">
        <w:rPr>
          <w:rFonts w:ascii="Trebuchet MS" w:eastAsia="SimSun" w:hAnsi="Trebuchet MS" w:cs="Arial"/>
          <w:color w:val="000000"/>
          <w:sz w:val="20"/>
          <w:szCs w:val="20"/>
        </w:rPr>
        <w:t xml:space="preserve">para, agindo em seu nome, exclusivamente para o fim de, praticar, todos os atos e operações, de qualquer natureza, necessários ou convenientes ao exercício dos direitos previstos no Contrato de Penhor de Ações e Outras Avenças </w:t>
      </w:r>
      <w:r w:rsidR="00C71909" w:rsidRPr="00DC3BDB">
        <w:rPr>
          <w:rFonts w:ascii="Trebuchet MS" w:eastAsia="SimSun" w:hAnsi="Trebuchet MS" w:cs="Arial"/>
          <w:color w:val="000000"/>
          <w:sz w:val="20"/>
          <w:szCs w:val="20"/>
        </w:rPr>
        <w:br/>
      </w:r>
      <w:r w:rsidRPr="00DC3BDB">
        <w:rPr>
          <w:rFonts w:ascii="Trebuchet MS" w:eastAsia="SimSun" w:hAnsi="Trebuchet MS" w:cs="Arial"/>
          <w:color w:val="000000"/>
          <w:sz w:val="20"/>
          <w:szCs w:val="20"/>
        </w:rPr>
        <w:t xml:space="preserve">nº </w:t>
      </w:r>
      <w:r w:rsidR="006278B1" w:rsidRPr="00DC3BDB">
        <w:rPr>
          <w:rFonts w:ascii="Trebuchet MS" w:eastAsia="SimSun" w:hAnsi="Trebuchet MS" w:cs="Arial"/>
          <w:color w:val="000000"/>
          <w:sz w:val="20"/>
          <w:szCs w:val="20"/>
        </w:rPr>
        <w:t>2</w:t>
      </w:r>
      <w:r w:rsidR="00AF1364" w:rsidRPr="00DC3BDB">
        <w:rPr>
          <w:rFonts w:ascii="Trebuchet MS" w:eastAsia="SimSun" w:hAnsi="Trebuchet MS" w:cs="Arial"/>
          <w:color w:val="000000"/>
          <w:sz w:val="20"/>
          <w:szCs w:val="20"/>
        </w:rPr>
        <w:t>2</w:t>
      </w:r>
      <w:r w:rsidR="00E55A39" w:rsidRPr="00DC3BDB">
        <w:rPr>
          <w:rFonts w:ascii="Trebuchet MS" w:eastAsia="SimSun" w:hAnsi="Trebuchet MS" w:cs="Arial"/>
          <w:color w:val="000000"/>
          <w:sz w:val="20"/>
          <w:szCs w:val="20"/>
        </w:rPr>
        <w:t>.2.</w:t>
      </w:r>
      <w:r w:rsidR="00AF1364" w:rsidRPr="00DC3BDB">
        <w:rPr>
          <w:rFonts w:ascii="Trebuchet MS" w:eastAsia="SimSun" w:hAnsi="Trebuchet MS" w:cs="Arial"/>
          <w:color w:val="000000"/>
          <w:sz w:val="20"/>
          <w:szCs w:val="20"/>
        </w:rPr>
        <w:t>xxx</w:t>
      </w:r>
      <w:r w:rsidR="00B24F88" w:rsidRPr="00DC3BDB">
        <w:rPr>
          <w:rFonts w:ascii="Trebuchet MS" w:eastAsia="SimSun" w:hAnsi="Trebuchet MS" w:cs="Arial"/>
          <w:color w:val="000000"/>
          <w:sz w:val="20"/>
          <w:szCs w:val="20"/>
        </w:rPr>
        <w:t>.3</w:t>
      </w:r>
      <w:r w:rsidRPr="00DC3BDB">
        <w:rPr>
          <w:rFonts w:ascii="Trebuchet MS" w:eastAsia="SimSun" w:hAnsi="Trebuchet MS" w:cs="Arial"/>
          <w:color w:val="000000"/>
          <w:sz w:val="20"/>
          <w:szCs w:val="20"/>
        </w:rPr>
        <w:t xml:space="preserve"> (“</w:t>
      </w:r>
      <w:r w:rsidRPr="00DC3BDB">
        <w:rPr>
          <w:rFonts w:ascii="Trebuchet MS" w:eastAsia="SimSun" w:hAnsi="Trebuchet MS" w:cs="Arial"/>
          <w:b/>
          <w:color w:val="000000"/>
          <w:sz w:val="20"/>
          <w:szCs w:val="20"/>
        </w:rPr>
        <w:t>CONTRATO</w:t>
      </w:r>
      <w:r w:rsidRPr="00DC3BDB">
        <w:rPr>
          <w:rFonts w:ascii="Trebuchet MS" w:eastAsia="SimSun" w:hAnsi="Trebuchet MS" w:cs="Arial"/>
          <w:color w:val="000000"/>
          <w:sz w:val="20"/>
          <w:szCs w:val="20"/>
        </w:rPr>
        <w:t>”), conforme aditado, celebrado entre os OUTORGANTES e o</w:t>
      </w:r>
      <w:r w:rsidR="007B68C4" w:rsidRPr="00DC3BDB">
        <w:rPr>
          <w:rFonts w:ascii="Trebuchet MS" w:eastAsia="SimSun" w:hAnsi="Trebuchet MS" w:cs="Arial"/>
          <w:color w:val="000000"/>
          <w:sz w:val="20"/>
          <w:szCs w:val="20"/>
        </w:rPr>
        <w:t>s</w:t>
      </w:r>
      <w:r w:rsidRPr="00DC3BDB">
        <w:rPr>
          <w:rFonts w:ascii="Trebuchet MS" w:eastAsia="SimSun" w:hAnsi="Trebuchet MS" w:cs="Arial"/>
          <w:color w:val="000000"/>
          <w:sz w:val="20"/>
          <w:szCs w:val="20"/>
        </w:rPr>
        <w:t xml:space="preserve"> OUTORGADO</w:t>
      </w:r>
      <w:r w:rsidR="007B68C4" w:rsidRPr="00DC3BDB">
        <w:rPr>
          <w:rFonts w:ascii="Trebuchet MS" w:eastAsia="SimSun" w:hAnsi="Trebuchet MS" w:cs="Arial"/>
          <w:color w:val="000000"/>
          <w:sz w:val="20"/>
          <w:szCs w:val="20"/>
        </w:rPr>
        <w:t>S</w:t>
      </w:r>
      <w:r w:rsidRPr="00DC3BDB">
        <w:rPr>
          <w:rFonts w:ascii="Trebuchet MS" w:eastAsia="SimSun" w:hAnsi="Trebuchet MS" w:cs="Arial"/>
          <w:color w:val="000000"/>
          <w:sz w:val="20"/>
          <w:szCs w:val="20"/>
        </w:rPr>
        <w:t xml:space="preserve">, amplos poderes para: </w:t>
      </w:r>
    </w:p>
    <w:p w14:paraId="0525C166" w14:textId="77777777" w:rsidR="001528B9" w:rsidRPr="00DC3BDB" w:rsidRDefault="001528B9" w:rsidP="001528B9">
      <w:pPr>
        <w:pStyle w:val="BNDES"/>
        <w:spacing w:line="276" w:lineRule="auto"/>
        <w:rPr>
          <w:rFonts w:ascii="Trebuchet MS" w:hAnsi="Trebuchet MS" w:cs="Arial"/>
          <w:sz w:val="20"/>
          <w:szCs w:val="20"/>
        </w:rPr>
      </w:pPr>
    </w:p>
    <w:p w14:paraId="14791124" w14:textId="2576C78E" w:rsidR="001528B9" w:rsidRPr="00DC3BDB" w:rsidRDefault="001528B9" w:rsidP="001528B9">
      <w:pPr>
        <w:numPr>
          <w:ilvl w:val="0"/>
          <w:numId w:val="18"/>
        </w:numPr>
        <w:spacing w:line="276" w:lineRule="auto"/>
        <w:ind w:left="480" w:hanging="480"/>
        <w:jc w:val="both"/>
        <w:rPr>
          <w:rFonts w:ascii="Trebuchet MS" w:hAnsi="Trebuchet MS" w:cs="Arial"/>
          <w:sz w:val="20"/>
          <w:szCs w:val="20"/>
        </w:rPr>
      </w:pPr>
      <w:r w:rsidRPr="00DC3BDB">
        <w:rPr>
          <w:rFonts w:ascii="Trebuchet MS" w:hAnsi="Trebuchet MS" w:cs="Arial"/>
          <w:sz w:val="20"/>
          <w:szCs w:val="20"/>
        </w:rPr>
        <w:t>Independentemente da declaração de vencimento antecipado previsto no</w:t>
      </w:r>
      <w:r w:rsidR="007B68C4" w:rsidRPr="00DC3BDB">
        <w:rPr>
          <w:rFonts w:ascii="Trebuchet MS" w:hAnsi="Trebuchet MS" w:cs="Arial"/>
          <w:sz w:val="20"/>
          <w:szCs w:val="20"/>
        </w:rPr>
        <w:t>s</w:t>
      </w:r>
      <w:r w:rsidR="00B24F88" w:rsidRPr="00DC3BDB">
        <w:rPr>
          <w:rFonts w:ascii="Trebuchet MS" w:hAnsi="Trebuchet MS" w:cs="Arial"/>
          <w:sz w:val="20"/>
          <w:szCs w:val="20"/>
        </w:rPr>
        <w:t xml:space="preserve"> INSTRUMENTO</w:t>
      </w:r>
      <w:r w:rsidR="007B68C4" w:rsidRPr="00DC3BDB">
        <w:rPr>
          <w:rFonts w:ascii="Trebuchet MS" w:hAnsi="Trebuchet MS" w:cs="Arial"/>
          <w:sz w:val="20"/>
          <w:szCs w:val="20"/>
        </w:rPr>
        <w:t>S</w:t>
      </w:r>
      <w:r w:rsidR="00B24F88" w:rsidRPr="00DC3BDB">
        <w:rPr>
          <w:rFonts w:ascii="Trebuchet MS" w:hAnsi="Trebuchet MS" w:cs="Arial"/>
          <w:sz w:val="20"/>
          <w:szCs w:val="20"/>
        </w:rPr>
        <w:t xml:space="preserve"> DE FINANCIAMENTO:</w:t>
      </w:r>
    </w:p>
    <w:p w14:paraId="03935691" w14:textId="77777777" w:rsidR="001528B9" w:rsidRPr="00DC3BDB"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DC3BDB">
        <w:rPr>
          <w:rFonts w:ascii="Trebuchet MS" w:eastAsia="SimSun" w:hAnsi="Trebuchet MS" w:cs="Arial"/>
          <w:color w:val="000000"/>
          <w:sz w:val="20"/>
          <w:szCs w:val="20"/>
        </w:rPr>
        <w:t>praticar qualquer ato e firmar todo e qualquer instrumento na medida em que seja o referido ato ou documento necessário para constituir, conservar, formalizar ou validar a garantia de penhor de ações;</w:t>
      </w:r>
    </w:p>
    <w:p w14:paraId="466CACE7" w14:textId="0239C70F" w:rsidR="001528B9" w:rsidRPr="00DC3BDB"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DC3BDB">
        <w:rPr>
          <w:rFonts w:ascii="Trebuchet MS" w:eastAsia="SimSun" w:hAnsi="Trebuchet MS" w:cs="Arial"/>
          <w:color w:val="000000"/>
          <w:sz w:val="20"/>
          <w:szCs w:val="20"/>
        </w:rPr>
        <w:t>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Brasil, Ministério de Minas e Energia (MME), ANEEL, e a Secretaria da Receita Federal do Brasil, em todos os atos que possam ser necessários</w:t>
      </w:r>
      <w:r w:rsidR="00B64D11" w:rsidRPr="00DC3BDB">
        <w:rPr>
          <w:rFonts w:ascii="Trebuchet MS" w:eastAsia="SimSun" w:hAnsi="Trebuchet MS" w:cs="Arial"/>
          <w:color w:val="000000"/>
          <w:sz w:val="20"/>
          <w:szCs w:val="20"/>
        </w:rPr>
        <w:t xml:space="preserve"> exclusivamente</w:t>
      </w:r>
      <w:r w:rsidRPr="00DC3BDB">
        <w:rPr>
          <w:rFonts w:ascii="Trebuchet MS" w:eastAsia="SimSun" w:hAnsi="Trebuchet MS" w:cs="Arial"/>
          <w:color w:val="000000"/>
          <w:sz w:val="20"/>
          <w:szCs w:val="20"/>
        </w:rPr>
        <w:t xml:space="preserve"> para constituir, conservar, formalizar ou validar a garantia de penhor de ações; e</w:t>
      </w:r>
    </w:p>
    <w:p w14:paraId="5231E48C" w14:textId="0FC0987B" w:rsidR="001528B9" w:rsidRPr="00DC3BDB" w:rsidRDefault="001528B9" w:rsidP="001528B9">
      <w:pPr>
        <w:spacing w:line="276" w:lineRule="auto"/>
        <w:ind w:left="416"/>
        <w:jc w:val="both"/>
        <w:rPr>
          <w:rFonts w:ascii="Trebuchet MS" w:hAnsi="Trebuchet MS" w:cs="Arial"/>
          <w:sz w:val="20"/>
          <w:szCs w:val="20"/>
        </w:rPr>
      </w:pPr>
      <w:r w:rsidRPr="00DC3BDB">
        <w:rPr>
          <w:rFonts w:ascii="Trebuchet MS" w:hAnsi="Trebuchet MS" w:cs="Arial"/>
          <w:sz w:val="20"/>
          <w:szCs w:val="20"/>
        </w:rPr>
        <w:t> </w:t>
      </w:r>
    </w:p>
    <w:p w14:paraId="5F19A566" w14:textId="6FEB833D" w:rsidR="001528B9" w:rsidRPr="00DC3BDB" w:rsidRDefault="001528B9" w:rsidP="00F06EBB">
      <w:pPr>
        <w:numPr>
          <w:ilvl w:val="0"/>
          <w:numId w:val="18"/>
        </w:numPr>
        <w:spacing w:line="276" w:lineRule="auto"/>
        <w:jc w:val="both"/>
        <w:rPr>
          <w:rFonts w:ascii="Trebuchet MS" w:hAnsi="Trebuchet MS" w:cs="Arial"/>
          <w:sz w:val="20"/>
          <w:szCs w:val="20"/>
        </w:rPr>
      </w:pPr>
      <w:r w:rsidRPr="00DC3BDB">
        <w:rPr>
          <w:rFonts w:ascii="Trebuchet MS" w:hAnsi="Trebuchet MS" w:cs="Arial"/>
          <w:sz w:val="20"/>
          <w:szCs w:val="20"/>
        </w:rPr>
        <w:t>Mediante a declaração de vencimento antecipado conforme previsto no</w:t>
      </w:r>
      <w:r w:rsidR="007B68C4" w:rsidRPr="00DC3BDB">
        <w:rPr>
          <w:rFonts w:ascii="Trebuchet MS" w:hAnsi="Trebuchet MS" w:cs="Arial"/>
          <w:sz w:val="20"/>
          <w:szCs w:val="20"/>
        </w:rPr>
        <w:t>s</w:t>
      </w:r>
      <w:r w:rsidRPr="00DC3BDB">
        <w:rPr>
          <w:rFonts w:ascii="Trebuchet MS" w:hAnsi="Trebuchet MS" w:cs="Arial"/>
          <w:sz w:val="20"/>
          <w:szCs w:val="20"/>
        </w:rPr>
        <w:t xml:space="preserve"> INSTRUMENTO DE FINANCIAMENTO, sem o seu devido pagamento</w:t>
      </w:r>
      <w:r w:rsidR="00412394" w:rsidRPr="00DC3BDB">
        <w:rPr>
          <w:rFonts w:ascii="Trebuchet MS" w:hAnsi="Trebuchet MS" w:cs="Arial"/>
          <w:sz w:val="20"/>
          <w:szCs w:val="20"/>
        </w:rPr>
        <w:t>, ou no vencimento final conforme previsto no</w:t>
      </w:r>
      <w:r w:rsidR="007B68C4" w:rsidRPr="00DC3BDB">
        <w:rPr>
          <w:rFonts w:ascii="Trebuchet MS" w:hAnsi="Trebuchet MS" w:cs="Arial"/>
          <w:sz w:val="20"/>
          <w:szCs w:val="20"/>
        </w:rPr>
        <w:t>s</w:t>
      </w:r>
      <w:r w:rsidR="00412394" w:rsidRPr="00DC3BDB">
        <w:rPr>
          <w:rFonts w:ascii="Trebuchet MS" w:hAnsi="Trebuchet MS" w:cs="Arial"/>
          <w:sz w:val="20"/>
          <w:szCs w:val="20"/>
        </w:rPr>
        <w:t xml:space="preserve"> INSTRUMENTO</w:t>
      </w:r>
      <w:r w:rsidR="007B68C4" w:rsidRPr="00DC3BDB">
        <w:rPr>
          <w:rFonts w:ascii="Trebuchet MS" w:hAnsi="Trebuchet MS" w:cs="Arial"/>
          <w:sz w:val="20"/>
          <w:szCs w:val="20"/>
        </w:rPr>
        <w:t>S</w:t>
      </w:r>
      <w:r w:rsidR="00412394" w:rsidRPr="00DC3BDB">
        <w:rPr>
          <w:rFonts w:ascii="Trebuchet MS" w:hAnsi="Trebuchet MS" w:cs="Arial"/>
          <w:sz w:val="20"/>
          <w:szCs w:val="20"/>
        </w:rPr>
        <w:t xml:space="preserve"> DE FINANCIAMENTO sem que todas as obrigações principais e acessórias decorrentes do</w:t>
      </w:r>
      <w:r w:rsidR="007B68C4" w:rsidRPr="00DC3BDB">
        <w:rPr>
          <w:rFonts w:ascii="Trebuchet MS" w:hAnsi="Trebuchet MS" w:cs="Arial"/>
          <w:sz w:val="20"/>
          <w:szCs w:val="20"/>
        </w:rPr>
        <w:t>s</w:t>
      </w:r>
      <w:r w:rsidR="00412394" w:rsidRPr="00DC3BDB">
        <w:rPr>
          <w:rFonts w:ascii="Trebuchet MS" w:hAnsi="Trebuchet MS" w:cs="Arial"/>
          <w:sz w:val="20"/>
          <w:szCs w:val="20"/>
        </w:rPr>
        <w:t xml:space="preserve"> INSTRUMENTO</w:t>
      </w:r>
      <w:r w:rsidR="007B68C4" w:rsidRPr="00DC3BDB">
        <w:rPr>
          <w:rFonts w:ascii="Trebuchet MS" w:hAnsi="Trebuchet MS" w:cs="Arial"/>
          <w:sz w:val="20"/>
          <w:szCs w:val="20"/>
        </w:rPr>
        <w:t>S</w:t>
      </w:r>
      <w:r w:rsidR="00412394" w:rsidRPr="00DC3BDB">
        <w:rPr>
          <w:rFonts w:ascii="Trebuchet MS" w:hAnsi="Trebuchet MS" w:cs="Arial"/>
          <w:sz w:val="20"/>
          <w:szCs w:val="20"/>
        </w:rPr>
        <w:t xml:space="preserve"> DE FINANCIAMENTO tenham sido quitadas</w:t>
      </w:r>
      <w:r w:rsidRPr="00DC3BDB">
        <w:rPr>
          <w:rFonts w:ascii="Trebuchet MS" w:hAnsi="Trebuchet MS" w:cs="Arial"/>
          <w:sz w:val="20"/>
          <w:szCs w:val="20"/>
        </w:rPr>
        <w:t xml:space="preserve">: </w:t>
      </w:r>
    </w:p>
    <w:p w14:paraId="75EB3263" w14:textId="34BA9797" w:rsidR="001528B9" w:rsidRPr="00DC3BDB" w:rsidRDefault="001528B9" w:rsidP="000A5DC9">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DC3BDB">
        <w:rPr>
          <w:rFonts w:ascii="Trebuchet MS" w:eastAsia="SimSun" w:hAnsi="Trebuchet MS" w:cs="Arial"/>
          <w:color w:val="000000"/>
          <w:sz w:val="20"/>
          <w:szCs w:val="20"/>
        </w:rPr>
        <w:t>cobrar,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w:t>
      </w:r>
      <w:r w:rsidR="000A5DC9" w:rsidRPr="00DC3BDB">
        <w:rPr>
          <w:rFonts w:ascii="Trebuchet MS" w:eastAsia="SimSun" w:hAnsi="Trebuchet MS" w:cs="Arial"/>
          <w:color w:val="000000"/>
          <w:sz w:val="20"/>
          <w:szCs w:val="20"/>
        </w:rPr>
        <w:t xml:space="preserve"> e os termos do</w:t>
      </w:r>
      <w:r w:rsidR="007B68C4" w:rsidRPr="00DC3BDB">
        <w:rPr>
          <w:rFonts w:ascii="Trebuchet MS" w:eastAsia="SimSun" w:hAnsi="Trebuchet MS" w:cs="Arial"/>
          <w:color w:val="000000"/>
          <w:sz w:val="20"/>
          <w:szCs w:val="20"/>
        </w:rPr>
        <w:t>s</w:t>
      </w:r>
      <w:r w:rsidR="000A5DC9" w:rsidRPr="00DC3BDB">
        <w:rPr>
          <w:rFonts w:ascii="Trebuchet MS" w:eastAsia="SimSun" w:hAnsi="Trebuchet MS" w:cs="Arial"/>
          <w:color w:val="000000"/>
          <w:sz w:val="20"/>
          <w:szCs w:val="20"/>
        </w:rPr>
        <w:t xml:space="preserve"> INSTRUMENTO</w:t>
      </w:r>
      <w:r w:rsidR="007B68C4" w:rsidRPr="00DC3BDB">
        <w:rPr>
          <w:rFonts w:ascii="Trebuchet MS" w:eastAsia="SimSun" w:hAnsi="Trebuchet MS" w:cs="Arial"/>
          <w:color w:val="000000"/>
          <w:sz w:val="20"/>
          <w:szCs w:val="20"/>
        </w:rPr>
        <w:t>S</w:t>
      </w:r>
      <w:r w:rsidR="000A5DC9" w:rsidRPr="00DC3BDB">
        <w:rPr>
          <w:rFonts w:ascii="Trebuchet MS" w:eastAsia="SimSun" w:hAnsi="Trebuchet MS" w:cs="Arial"/>
          <w:color w:val="000000"/>
          <w:sz w:val="20"/>
          <w:szCs w:val="20"/>
        </w:rPr>
        <w:t xml:space="preserve"> DE FINANCIAMENTO</w:t>
      </w:r>
      <w:r w:rsidRPr="00DC3BDB">
        <w:rPr>
          <w:rFonts w:ascii="Trebuchet MS" w:eastAsia="SimSun" w:hAnsi="Trebuchet MS" w:cs="Arial"/>
          <w:color w:val="000000"/>
          <w:sz w:val="20"/>
          <w:szCs w:val="20"/>
        </w:rPr>
        <w:t xml:space="preserve">, e independentemente de qualquer notificação judicial ou extrajudicial, observada a exigência de prévia autorização da </w:t>
      </w:r>
      <w:r w:rsidRPr="00DC3BDB">
        <w:rPr>
          <w:rFonts w:ascii="Trebuchet MS" w:hAnsi="Trebuchet MS" w:cs="Arial"/>
          <w:sz w:val="20"/>
          <w:szCs w:val="20"/>
        </w:rPr>
        <w:t>Agência Nacional de Energia Elétrica (</w:t>
      </w:r>
      <w:r w:rsidRPr="00DC3BDB">
        <w:rPr>
          <w:rFonts w:ascii="Trebuchet MS" w:eastAsia="SimSun" w:hAnsi="Trebuchet MS" w:cs="Arial"/>
          <w:color w:val="000000"/>
          <w:sz w:val="20"/>
          <w:szCs w:val="20"/>
        </w:rPr>
        <w:t>ANEEL) para transferência da titularidade das AÇÕES para terceiros;</w:t>
      </w:r>
    </w:p>
    <w:p w14:paraId="5AF8F53A" w14:textId="09E65913" w:rsidR="001528B9" w:rsidRPr="00DC3BDB" w:rsidRDefault="001528B9" w:rsidP="00F06EBB">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DC3BDB">
        <w:rPr>
          <w:rFonts w:ascii="Trebuchet MS" w:eastAsia="SimSun" w:hAnsi="Trebuchet MS" w:cs="Arial"/>
          <w:color w:val="000000"/>
          <w:sz w:val="20"/>
          <w:szCs w:val="20"/>
        </w:rPr>
        <w:t>demandar e receber quaisquer rendimentos das ações</w:t>
      </w:r>
      <w:r w:rsidR="009C4625" w:rsidRPr="00DC3BDB">
        <w:rPr>
          <w:rFonts w:ascii="Trebuchet MS" w:eastAsia="SimSun" w:hAnsi="Trebuchet MS" w:cs="Arial"/>
          <w:color w:val="000000"/>
          <w:sz w:val="20"/>
          <w:szCs w:val="20"/>
        </w:rPr>
        <w:t xml:space="preserve"> empenhadas</w:t>
      </w:r>
      <w:r w:rsidRPr="00DC3BDB">
        <w:rPr>
          <w:rFonts w:ascii="Trebuchet MS" w:eastAsia="SimSun" w:hAnsi="Trebuchet MS" w:cs="Arial"/>
          <w:color w:val="000000"/>
          <w:sz w:val="20"/>
          <w:szCs w:val="20"/>
        </w:rPr>
        <w:t xml:space="preserve"> e os recursos oriundos da alienação dos BENS EMPENHADOS, aplicando-os no pagamento e/ou amortização das obrigações,</w:t>
      </w:r>
      <w:r w:rsidR="009C4625" w:rsidRPr="00DC3BDB">
        <w:rPr>
          <w:rFonts w:ascii="Trebuchet MS" w:eastAsia="SimSun" w:hAnsi="Trebuchet MS" w:cs="Arial"/>
          <w:color w:val="000000"/>
          <w:sz w:val="20"/>
          <w:szCs w:val="20"/>
        </w:rPr>
        <w:t xml:space="preserve"> garantidas nos termos</w:t>
      </w:r>
      <w:r w:rsidR="00DF4417" w:rsidRPr="00DC3BDB">
        <w:rPr>
          <w:rFonts w:ascii="Trebuchet MS" w:eastAsia="SimSun" w:hAnsi="Trebuchet MS" w:cs="Arial"/>
          <w:color w:val="000000"/>
          <w:sz w:val="20"/>
          <w:szCs w:val="20"/>
        </w:rPr>
        <w:t xml:space="preserve"> do</w:t>
      </w:r>
      <w:r w:rsidR="007B68C4" w:rsidRPr="00DC3BDB">
        <w:rPr>
          <w:rFonts w:ascii="Trebuchet MS" w:eastAsia="SimSun" w:hAnsi="Trebuchet MS" w:cs="Arial"/>
          <w:color w:val="000000"/>
          <w:sz w:val="20"/>
          <w:szCs w:val="20"/>
        </w:rPr>
        <w:t>s</w:t>
      </w:r>
      <w:r w:rsidR="009C4625" w:rsidRPr="00DC3BDB">
        <w:rPr>
          <w:rFonts w:ascii="Trebuchet MS" w:eastAsia="SimSun" w:hAnsi="Trebuchet MS" w:cs="Arial"/>
          <w:color w:val="000000"/>
          <w:sz w:val="20"/>
          <w:szCs w:val="20"/>
        </w:rPr>
        <w:t xml:space="preserve"> </w:t>
      </w:r>
      <w:r w:rsidR="00A34A0D" w:rsidRPr="00DC3BDB">
        <w:rPr>
          <w:rFonts w:ascii="Trebuchet MS" w:eastAsia="SimSun" w:hAnsi="Trebuchet MS" w:cs="Arial"/>
          <w:color w:val="000000"/>
          <w:sz w:val="20"/>
          <w:szCs w:val="20"/>
        </w:rPr>
        <w:t>INSTRUMENTO</w:t>
      </w:r>
      <w:r w:rsidR="007B68C4" w:rsidRPr="00DC3BDB">
        <w:rPr>
          <w:rFonts w:ascii="Trebuchet MS" w:eastAsia="SimSun" w:hAnsi="Trebuchet MS" w:cs="Arial"/>
          <w:color w:val="000000"/>
          <w:sz w:val="20"/>
          <w:szCs w:val="20"/>
        </w:rPr>
        <w:t>S</w:t>
      </w:r>
      <w:r w:rsidR="00A34A0D" w:rsidRPr="00DC3BDB">
        <w:rPr>
          <w:rFonts w:ascii="Trebuchet MS" w:eastAsia="SimSun" w:hAnsi="Trebuchet MS" w:cs="Arial"/>
          <w:color w:val="000000"/>
          <w:sz w:val="20"/>
          <w:szCs w:val="20"/>
        </w:rPr>
        <w:t xml:space="preserve"> DE FINANCIAMENTO,</w:t>
      </w:r>
      <w:r w:rsidRPr="00DC3BDB">
        <w:rPr>
          <w:rFonts w:ascii="Trebuchet MS" w:eastAsia="SimSun" w:hAnsi="Trebuchet MS" w:cs="Arial"/>
          <w:color w:val="000000"/>
          <w:sz w:val="20"/>
          <w:szCs w:val="20"/>
        </w:rPr>
        <w:t xml:space="preserve"> devendo deduzir todas as despesas</w:t>
      </w:r>
      <w:r w:rsidR="00A34A0D" w:rsidRPr="00DC3BDB">
        <w:rPr>
          <w:rFonts w:ascii="Trebuchet MS" w:eastAsia="SimSun" w:hAnsi="Trebuchet MS" w:cs="Arial"/>
          <w:color w:val="000000"/>
          <w:sz w:val="20"/>
          <w:szCs w:val="20"/>
        </w:rPr>
        <w:t xml:space="preserve"> comprovadamente incorridas</w:t>
      </w:r>
      <w:r w:rsidRPr="00DC3BDB">
        <w:rPr>
          <w:rFonts w:ascii="Trebuchet MS" w:eastAsia="SimSun" w:hAnsi="Trebuchet MS" w:cs="Arial"/>
          <w:color w:val="000000"/>
          <w:sz w:val="20"/>
          <w:szCs w:val="20"/>
        </w:rPr>
        <w:t xml:space="preserve"> e tributos eventualmente incidentes e entregar ao</w:t>
      </w:r>
      <w:r w:rsidR="002D3CD8" w:rsidRPr="00DC3BDB">
        <w:rPr>
          <w:rFonts w:ascii="Trebuchet MS" w:eastAsia="SimSun" w:hAnsi="Trebuchet MS" w:cs="Arial"/>
          <w:color w:val="000000"/>
          <w:sz w:val="20"/>
          <w:szCs w:val="20"/>
        </w:rPr>
        <w:t>s</w:t>
      </w:r>
      <w:r w:rsidRPr="00DC3BDB">
        <w:rPr>
          <w:rFonts w:ascii="Trebuchet MS" w:eastAsia="SimSun" w:hAnsi="Trebuchet MS" w:cs="Arial"/>
          <w:color w:val="000000"/>
          <w:sz w:val="20"/>
          <w:szCs w:val="20"/>
        </w:rPr>
        <w:t xml:space="preserve"> </w:t>
      </w:r>
      <w:r w:rsidR="00A34A0D" w:rsidRPr="00DC3BDB">
        <w:rPr>
          <w:rFonts w:ascii="Trebuchet MS" w:eastAsia="SimSun" w:hAnsi="Trebuchet MS" w:cs="Arial"/>
          <w:color w:val="000000"/>
          <w:sz w:val="20"/>
          <w:szCs w:val="20"/>
        </w:rPr>
        <w:t>OUTORGANTE</w:t>
      </w:r>
      <w:r w:rsidR="002D3CD8" w:rsidRPr="00DC3BDB">
        <w:rPr>
          <w:rFonts w:ascii="Trebuchet MS" w:eastAsia="SimSun" w:hAnsi="Trebuchet MS" w:cs="Arial"/>
          <w:color w:val="000000"/>
          <w:sz w:val="20"/>
          <w:szCs w:val="20"/>
        </w:rPr>
        <w:t>S</w:t>
      </w:r>
      <w:r w:rsidRPr="00DC3BDB">
        <w:rPr>
          <w:rFonts w:ascii="Trebuchet MS" w:eastAsia="SimSun" w:hAnsi="Trebuchet MS" w:cs="Arial"/>
          <w:color w:val="000000"/>
          <w:sz w:val="20"/>
          <w:szCs w:val="20"/>
        </w:rPr>
        <w:t xml:space="preserve"> o que eventualmente restar após o pagamento de todos os débitos, na proporção que lhes for devido;</w:t>
      </w:r>
    </w:p>
    <w:p w14:paraId="1BE49641" w14:textId="77777777" w:rsidR="001528B9" w:rsidRPr="00DC3BDB"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sz w:val="20"/>
          <w:szCs w:val="20"/>
        </w:rPr>
      </w:pPr>
      <w:r w:rsidRPr="00DC3BDB">
        <w:rPr>
          <w:rFonts w:ascii="Trebuchet MS" w:eastAsia="SimSun" w:hAnsi="Trebuchet MS" w:cs="Arial"/>
          <w:sz w:val="20"/>
          <w:szCs w:val="20"/>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2B64E979" w14:textId="79729B0B" w:rsidR="001528B9" w:rsidRPr="00DC3BDB" w:rsidRDefault="001528B9" w:rsidP="00FF0FEC">
      <w:pPr>
        <w:pStyle w:val="NormalNormalDOT"/>
        <w:numPr>
          <w:ilvl w:val="0"/>
          <w:numId w:val="23"/>
        </w:numPr>
        <w:tabs>
          <w:tab w:val="left" w:pos="709"/>
        </w:tabs>
        <w:spacing w:before="120" w:after="120" w:line="276" w:lineRule="auto"/>
        <w:jc w:val="both"/>
        <w:rPr>
          <w:rFonts w:ascii="Trebuchet MS" w:eastAsia="SimSun" w:hAnsi="Trebuchet MS" w:cs="Arial"/>
          <w:sz w:val="20"/>
          <w:szCs w:val="20"/>
        </w:rPr>
      </w:pPr>
      <w:r w:rsidRPr="00DC3BDB">
        <w:rPr>
          <w:rFonts w:ascii="Trebuchet MS" w:eastAsia="SimSun" w:hAnsi="Trebuchet MS" w:cs="Arial"/>
          <w:sz w:val="20"/>
          <w:szCs w:val="20"/>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FF0FEC" w:rsidRPr="00DC3BDB">
        <w:rPr>
          <w:rFonts w:ascii="Trebuchet MS" w:eastAsia="SimSun" w:hAnsi="Trebuchet MS" w:cs="Arial"/>
          <w:sz w:val="20"/>
          <w:szCs w:val="20"/>
        </w:rPr>
        <w:t>NEOENERGIA ITABAPOANA</w:t>
      </w:r>
      <w:r w:rsidRPr="00DC3BDB">
        <w:rPr>
          <w:rFonts w:ascii="Trebuchet MS" w:eastAsia="SimSun" w:hAnsi="Trebuchet MS" w:cs="Arial"/>
          <w:sz w:val="20"/>
          <w:szCs w:val="20"/>
        </w:rPr>
        <w:t>, transferindo posse e domínio, dando e recebendo quitações;</w:t>
      </w:r>
    </w:p>
    <w:p w14:paraId="595D80BA" w14:textId="7D367F98" w:rsidR="001528B9" w:rsidRPr="00DC3BDB"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DC3BDB">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DC3BDB">
        <w:rPr>
          <w:rFonts w:ascii="Trebuchet MS" w:hAnsi="Trebuchet MS" w:cs="Arial"/>
          <w:sz w:val="20"/>
          <w:szCs w:val="20"/>
        </w:rPr>
        <w:t>Cartórios de Registro de Imóveis, Cartórios de Protesto, Bolsa de Valores, Comissão de Valores Mobiliários, bancos, incluindo o Banco Central do Brasil, Ministério de Minas e Energia (MME), ANEEL, e a Secretaria da Receita Federal do Brasil</w:t>
      </w:r>
      <w:r w:rsidRPr="00DC3BDB">
        <w:rPr>
          <w:rFonts w:ascii="Trebuchet MS" w:eastAsia="SimSun" w:hAnsi="Trebuchet MS" w:cs="Arial"/>
          <w:color w:val="000000"/>
          <w:sz w:val="20"/>
          <w:szCs w:val="20"/>
        </w:rPr>
        <w:t>, em todos os atos que possam ser necessários para o fim de formalizar a transferência dos BENS EMPENHADOS, no todo ou em parte, a quaisquer terceiros, nos termos do</w:t>
      </w:r>
      <w:r w:rsidR="007B68C4" w:rsidRPr="00DC3BDB">
        <w:rPr>
          <w:rFonts w:ascii="Trebuchet MS" w:eastAsia="SimSun" w:hAnsi="Trebuchet MS" w:cs="Arial"/>
          <w:color w:val="000000"/>
          <w:sz w:val="20"/>
          <w:szCs w:val="20"/>
        </w:rPr>
        <w:t>s</w:t>
      </w:r>
      <w:r w:rsidRPr="00DC3BDB">
        <w:rPr>
          <w:rFonts w:ascii="Trebuchet MS" w:eastAsia="SimSun" w:hAnsi="Trebuchet MS" w:cs="Arial"/>
          <w:color w:val="000000"/>
          <w:sz w:val="20"/>
          <w:szCs w:val="20"/>
        </w:rPr>
        <w:t xml:space="preserve"> </w:t>
      </w:r>
      <w:r w:rsidR="00552D7A" w:rsidRPr="00DC3BDB">
        <w:rPr>
          <w:rFonts w:ascii="Trebuchet MS" w:eastAsia="SimSun" w:hAnsi="Trebuchet MS" w:cs="Arial"/>
          <w:color w:val="000000"/>
          <w:sz w:val="20"/>
          <w:szCs w:val="20"/>
        </w:rPr>
        <w:t>INSTRUMENTO</w:t>
      </w:r>
      <w:r w:rsidR="007B68C4" w:rsidRPr="00DC3BDB">
        <w:rPr>
          <w:rFonts w:ascii="Trebuchet MS" w:eastAsia="SimSun" w:hAnsi="Trebuchet MS" w:cs="Arial"/>
          <w:color w:val="000000"/>
          <w:sz w:val="20"/>
          <w:szCs w:val="20"/>
        </w:rPr>
        <w:t>S</w:t>
      </w:r>
      <w:r w:rsidR="00552D7A" w:rsidRPr="00DC3BDB">
        <w:rPr>
          <w:rFonts w:ascii="Trebuchet MS" w:eastAsia="SimSun" w:hAnsi="Trebuchet MS" w:cs="Arial"/>
          <w:color w:val="000000"/>
          <w:sz w:val="20"/>
          <w:szCs w:val="20"/>
        </w:rPr>
        <w:t xml:space="preserve"> DE FINANCIAMENTO</w:t>
      </w:r>
      <w:r w:rsidRPr="00DC3BDB">
        <w:rPr>
          <w:rFonts w:ascii="Trebuchet MS" w:eastAsia="SimSun" w:hAnsi="Trebuchet MS" w:cs="Arial"/>
          <w:color w:val="000000"/>
          <w:sz w:val="20"/>
          <w:szCs w:val="20"/>
        </w:rPr>
        <w:t>; e</w:t>
      </w:r>
    </w:p>
    <w:p w14:paraId="73203B21" w14:textId="56F4641B" w:rsidR="001528B9" w:rsidRPr="00DC3BDB"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DC3BDB">
        <w:rPr>
          <w:rFonts w:ascii="Trebuchet MS" w:eastAsia="SimSun" w:hAnsi="Trebuchet MS" w:cs="Arial"/>
          <w:color w:val="000000"/>
          <w:sz w:val="20"/>
          <w:szCs w:val="20"/>
        </w:rPr>
        <w:t>praticar qualquer ato e firmar qualquer instrumento de acordo com os termos e para os fins do</w:t>
      </w:r>
      <w:r w:rsidR="007B68C4" w:rsidRPr="00DC3BDB">
        <w:rPr>
          <w:rFonts w:ascii="Trebuchet MS" w:eastAsia="SimSun" w:hAnsi="Trebuchet MS" w:cs="Arial"/>
          <w:color w:val="000000"/>
          <w:sz w:val="20"/>
          <w:szCs w:val="20"/>
        </w:rPr>
        <w:t>s</w:t>
      </w:r>
      <w:r w:rsidRPr="00DC3BDB">
        <w:rPr>
          <w:rFonts w:ascii="Trebuchet MS" w:eastAsia="SimSun" w:hAnsi="Trebuchet MS" w:cs="Arial"/>
          <w:color w:val="000000"/>
          <w:sz w:val="20"/>
          <w:szCs w:val="20"/>
        </w:rPr>
        <w:t xml:space="preserve"> </w:t>
      </w:r>
      <w:r w:rsidR="00FE407B" w:rsidRPr="00DC3BDB">
        <w:rPr>
          <w:rFonts w:ascii="Trebuchet MS" w:eastAsia="SimSun" w:hAnsi="Trebuchet MS" w:cs="Arial"/>
          <w:color w:val="000000"/>
          <w:sz w:val="20"/>
          <w:szCs w:val="20"/>
        </w:rPr>
        <w:t>INSTRUMENTO</w:t>
      </w:r>
      <w:r w:rsidR="007B68C4" w:rsidRPr="00DC3BDB">
        <w:rPr>
          <w:rFonts w:ascii="Trebuchet MS" w:eastAsia="SimSun" w:hAnsi="Trebuchet MS" w:cs="Arial"/>
          <w:color w:val="000000"/>
          <w:sz w:val="20"/>
          <w:szCs w:val="20"/>
        </w:rPr>
        <w:t>S</w:t>
      </w:r>
      <w:r w:rsidR="00FE407B" w:rsidRPr="00DC3BDB">
        <w:rPr>
          <w:rFonts w:ascii="Trebuchet MS" w:eastAsia="SimSun" w:hAnsi="Trebuchet MS" w:cs="Arial"/>
          <w:color w:val="000000"/>
          <w:sz w:val="20"/>
          <w:szCs w:val="20"/>
        </w:rPr>
        <w:t xml:space="preserve"> DE FINANCIAMENTO</w:t>
      </w:r>
      <w:r w:rsidRPr="00DC3BDB">
        <w:rPr>
          <w:rFonts w:ascii="Trebuchet MS" w:eastAsia="SimSun" w:hAnsi="Trebuchet MS" w:cs="Arial"/>
          <w:color w:val="000000"/>
          <w:sz w:val="20"/>
          <w:szCs w:val="20"/>
        </w:rPr>
        <w:t>.</w:t>
      </w:r>
    </w:p>
    <w:p w14:paraId="36895FD8" w14:textId="44254E25" w:rsidR="001528B9" w:rsidRPr="00DC3BDB" w:rsidRDefault="001528B9" w:rsidP="001528B9">
      <w:pPr>
        <w:pStyle w:val="ax"/>
        <w:spacing w:before="0" w:after="0" w:line="276" w:lineRule="auto"/>
        <w:ind w:left="0" w:firstLine="0"/>
        <w:rPr>
          <w:rFonts w:ascii="Trebuchet MS" w:hAnsi="Trebuchet MS"/>
          <w:sz w:val="20"/>
          <w:szCs w:val="20"/>
        </w:rPr>
      </w:pPr>
      <w:r w:rsidRPr="00DC3BDB">
        <w:rPr>
          <w:rFonts w:ascii="Trebuchet MS" w:hAnsi="Trebuchet MS"/>
          <w:sz w:val="20"/>
          <w:szCs w:val="20"/>
        </w:rPr>
        <w:t>Os poderes, ora conferidos, são adicionais e não revogam quaisquer poderes outorgados pelos OUTORGANTES ao</w:t>
      </w:r>
      <w:r w:rsidR="007B68C4" w:rsidRPr="00DC3BDB">
        <w:rPr>
          <w:rFonts w:ascii="Trebuchet MS" w:hAnsi="Trebuchet MS"/>
          <w:sz w:val="20"/>
          <w:szCs w:val="20"/>
        </w:rPr>
        <w:t>s</w:t>
      </w:r>
      <w:r w:rsidRPr="00DC3BDB">
        <w:rPr>
          <w:rFonts w:ascii="Trebuchet MS" w:hAnsi="Trebuchet MS"/>
          <w:sz w:val="20"/>
          <w:szCs w:val="20"/>
        </w:rPr>
        <w:t xml:space="preserve"> OUTORGADO</w:t>
      </w:r>
      <w:r w:rsidR="007B68C4" w:rsidRPr="00DC3BDB">
        <w:rPr>
          <w:rFonts w:ascii="Trebuchet MS" w:hAnsi="Trebuchet MS"/>
          <w:sz w:val="20"/>
          <w:szCs w:val="20"/>
        </w:rPr>
        <w:t>S</w:t>
      </w:r>
      <w:r w:rsidRPr="00DC3BDB">
        <w:rPr>
          <w:rFonts w:ascii="Trebuchet MS" w:hAnsi="Trebuchet MS"/>
          <w:sz w:val="20"/>
          <w:szCs w:val="20"/>
        </w:rPr>
        <w:t xml:space="preserve"> no CONTRATO.</w:t>
      </w:r>
    </w:p>
    <w:p w14:paraId="4F2EA8E0" w14:textId="77777777" w:rsidR="001528B9" w:rsidRPr="00DC3BDB" w:rsidRDefault="001528B9" w:rsidP="001528B9">
      <w:pPr>
        <w:pStyle w:val="ax"/>
        <w:spacing w:before="0" w:after="0" w:line="276" w:lineRule="auto"/>
        <w:ind w:left="0" w:firstLine="0"/>
        <w:rPr>
          <w:rFonts w:ascii="Trebuchet MS" w:hAnsi="Trebuchet MS"/>
          <w:sz w:val="20"/>
          <w:szCs w:val="20"/>
        </w:rPr>
      </w:pPr>
    </w:p>
    <w:p w14:paraId="4C11772F" w14:textId="77777777" w:rsidR="001528B9" w:rsidRPr="00DC3BDB" w:rsidRDefault="001528B9" w:rsidP="001528B9">
      <w:pPr>
        <w:spacing w:line="276" w:lineRule="auto"/>
        <w:ind w:right="57"/>
        <w:jc w:val="both"/>
        <w:rPr>
          <w:rFonts w:ascii="Trebuchet MS" w:hAnsi="Trebuchet MS" w:cs="Arial"/>
          <w:sz w:val="20"/>
          <w:szCs w:val="20"/>
        </w:rPr>
      </w:pPr>
      <w:r w:rsidRPr="00DC3BDB">
        <w:rPr>
          <w:rFonts w:ascii="Trebuchet MS" w:hAnsi="Trebuchet MS" w:cs="Arial"/>
          <w:sz w:val="20"/>
          <w:szCs w:val="20"/>
        </w:rPr>
        <w:t>As expressões com letras maiúsculas utilizadas e não definidas no presente instrumento deverão ter os significados que lhes são atribuídos no CONTRATO.</w:t>
      </w:r>
    </w:p>
    <w:p w14:paraId="55162FCC" w14:textId="77777777" w:rsidR="001528B9" w:rsidRPr="00DC3BDB" w:rsidRDefault="001528B9" w:rsidP="001528B9">
      <w:pPr>
        <w:spacing w:line="276" w:lineRule="auto"/>
        <w:ind w:right="57"/>
        <w:jc w:val="both"/>
        <w:rPr>
          <w:rFonts w:ascii="Trebuchet MS" w:hAnsi="Trebuchet MS" w:cs="Arial"/>
          <w:sz w:val="20"/>
          <w:szCs w:val="20"/>
        </w:rPr>
      </w:pPr>
    </w:p>
    <w:p w14:paraId="4F348A43" w14:textId="029C2567" w:rsidR="001528B9" w:rsidRPr="00DC3BDB" w:rsidRDefault="001528B9" w:rsidP="001528B9">
      <w:pPr>
        <w:pStyle w:val="a"/>
        <w:spacing w:before="0" w:after="0" w:line="276" w:lineRule="auto"/>
        <w:ind w:left="0" w:firstLine="0"/>
        <w:rPr>
          <w:rFonts w:ascii="Trebuchet MS" w:hAnsi="Trebuchet MS" w:cs="Arial"/>
          <w:sz w:val="20"/>
        </w:rPr>
      </w:pPr>
      <w:r w:rsidRPr="00DC3BDB">
        <w:rPr>
          <w:rFonts w:ascii="Trebuchet MS" w:hAnsi="Trebuchet MS" w:cs="Arial"/>
          <w:sz w:val="20"/>
        </w:rPr>
        <w:t>O presente instrumento permanecerá válido e em pleno vigor até a liquidação integral de todas as obrigações dos OUTORGANTES previstas no</w:t>
      </w:r>
      <w:r w:rsidR="007B68C4" w:rsidRPr="00DC3BDB">
        <w:rPr>
          <w:rFonts w:ascii="Trebuchet MS" w:hAnsi="Trebuchet MS" w:cs="Arial"/>
          <w:sz w:val="20"/>
        </w:rPr>
        <w:t>s</w:t>
      </w:r>
      <w:r w:rsidRPr="00DC3BDB">
        <w:rPr>
          <w:rFonts w:ascii="Trebuchet MS" w:hAnsi="Trebuchet MS" w:cs="Arial"/>
          <w:sz w:val="20"/>
        </w:rPr>
        <w:t xml:space="preserve"> INSTRUMENTO</w:t>
      </w:r>
      <w:r w:rsidR="007B68C4" w:rsidRPr="00DC3BDB">
        <w:rPr>
          <w:rFonts w:ascii="Trebuchet MS" w:hAnsi="Trebuchet MS" w:cs="Arial"/>
          <w:sz w:val="20"/>
        </w:rPr>
        <w:t>S</w:t>
      </w:r>
      <w:r w:rsidRPr="00DC3BDB">
        <w:rPr>
          <w:rFonts w:ascii="Trebuchet MS" w:hAnsi="Trebuchet MS" w:cs="Arial"/>
          <w:sz w:val="20"/>
        </w:rPr>
        <w:t xml:space="preserve"> DE FINANCIAMENTO e seus posteriores aditamentos</w:t>
      </w:r>
      <w:r w:rsidR="00055E8F" w:rsidRPr="00DC3BDB">
        <w:rPr>
          <w:rFonts w:ascii="Trebuchet MS" w:hAnsi="Trebuchet MS" w:cs="Arial"/>
          <w:sz w:val="20"/>
        </w:rPr>
        <w:t>, sendo vedado o seu substabelecimento</w:t>
      </w:r>
      <w:r w:rsidRPr="00DC3BDB">
        <w:rPr>
          <w:rFonts w:ascii="Trebuchet MS" w:hAnsi="Trebuchet MS" w:cs="Arial"/>
          <w:sz w:val="20"/>
        </w:rPr>
        <w:t>.</w:t>
      </w:r>
    </w:p>
    <w:p w14:paraId="2DA90E6C" w14:textId="77777777" w:rsidR="001528B9" w:rsidRPr="00DC3BDB" w:rsidRDefault="001528B9" w:rsidP="001528B9">
      <w:pPr>
        <w:spacing w:line="276" w:lineRule="auto"/>
        <w:jc w:val="center"/>
        <w:rPr>
          <w:rFonts w:ascii="Trebuchet MS" w:hAnsi="Trebuchet MS" w:cs="Arial"/>
          <w:sz w:val="20"/>
          <w:szCs w:val="20"/>
        </w:rPr>
      </w:pPr>
    </w:p>
    <w:p w14:paraId="499B1628" w14:textId="2A9F4E99" w:rsidR="001528B9" w:rsidRPr="00DC3BDB" w:rsidRDefault="001528B9" w:rsidP="00E55A39">
      <w:pPr>
        <w:tabs>
          <w:tab w:val="left" w:pos="1701"/>
          <w:tab w:val="right" w:pos="9072"/>
        </w:tabs>
        <w:spacing w:line="276" w:lineRule="auto"/>
        <w:jc w:val="center"/>
        <w:rPr>
          <w:rFonts w:ascii="Trebuchet MS" w:hAnsi="Trebuchet MS" w:cs="Arial"/>
          <w:sz w:val="20"/>
          <w:szCs w:val="20"/>
        </w:rPr>
      </w:pPr>
      <w:r w:rsidRPr="00DC3BDB">
        <w:rPr>
          <w:rFonts w:ascii="Trebuchet MS" w:hAnsi="Trebuchet MS" w:cs="Arial"/>
          <w:sz w:val="20"/>
          <w:szCs w:val="20"/>
        </w:rPr>
        <w:t xml:space="preserve">Rio de </w:t>
      </w:r>
      <w:r w:rsidR="000D3D3A" w:rsidRPr="00DC3BDB">
        <w:rPr>
          <w:rFonts w:ascii="Trebuchet MS" w:hAnsi="Trebuchet MS" w:cs="Arial"/>
          <w:sz w:val="20"/>
          <w:szCs w:val="20"/>
        </w:rPr>
        <w:t xml:space="preserve">Janeiro,          de           </w:t>
      </w:r>
      <w:r w:rsidRPr="00DC3BDB">
        <w:rPr>
          <w:rFonts w:ascii="Trebuchet MS" w:hAnsi="Trebuchet MS" w:cs="Arial"/>
          <w:sz w:val="20"/>
          <w:szCs w:val="20"/>
        </w:rPr>
        <w:t xml:space="preserve">          de</w:t>
      </w:r>
      <w:r w:rsidR="0070171B" w:rsidRPr="00DC3BDB">
        <w:rPr>
          <w:rFonts w:ascii="Trebuchet MS" w:hAnsi="Trebuchet MS" w:cs="Arial"/>
          <w:sz w:val="20"/>
          <w:szCs w:val="20"/>
        </w:rPr>
        <w:t xml:space="preserve"> 20</w:t>
      </w:r>
      <w:r w:rsidR="00CE102A" w:rsidRPr="00DC3BDB">
        <w:rPr>
          <w:rFonts w:ascii="Trebuchet MS" w:hAnsi="Trebuchet MS" w:cs="Arial"/>
          <w:sz w:val="20"/>
          <w:szCs w:val="20"/>
        </w:rPr>
        <w:t>2</w:t>
      </w:r>
      <w:r w:rsidR="005D19A7" w:rsidRPr="00DC3BDB">
        <w:rPr>
          <w:rFonts w:ascii="Trebuchet MS" w:hAnsi="Trebuchet MS" w:cs="Arial"/>
          <w:sz w:val="20"/>
          <w:szCs w:val="20"/>
        </w:rPr>
        <w:t>X</w:t>
      </w:r>
      <w:r w:rsidR="0070171B" w:rsidRPr="00DC3BDB">
        <w:rPr>
          <w:rFonts w:ascii="Trebuchet MS" w:hAnsi="Trebuchet MS" w:cs="Arial"/>
          <w:sz w:val="20"/>
          <w:szCs w:val="20"/>
        </w:rPr>
        <w:t>.</w:t>
      </w:r>
    </w:p>
    <w:p w14:paraId="2B4258F3" w14:textId="77777777" w:rsidR="00BE5E74" w:rsidRPr="00DC3BDB" w:rsidRDefault="00BE5E74" w:rsidP="001528B9">
      <w:pPr>
        <w:spacing w:line="276" w:lineRule="auto"/>
        <w:rPr>
          <w:rFonts w:ascii="Trebuchet MS" w:hAnsi="Trebuchet MS" w:cs="Arial"/>
          <w:sz w:val="20"/>
          <w:szCs w:val="20"/>
        </w:rPr>
      </w:pPr>
    </w:p>
    <w:p w14:paraId="4898B928" w14:textId="3CB2E444" w:rsidR="006278B1" w:rsidRPr="00DC3BDB" w:rsidRDefault="00AF1364" w:rsidP="006278B1">
      <w:pPr>
        <w:tabs>
          <w:tab w:val="left" w:pos="1701"/>
          <w:tab w:val="right" w:pos="9072"/>
        </w:tabs>
        <w:spacing w:line="276" w:lineRule="auto"/>
        <w:jc w:val="center"/>
        <w:rPr>
          <w:rFonts w:ascii="Trebuchet MS" w:hAnsi="Trebuchet MS" w:cs="Arial"/>
          <w:sz w:val="20"/>
          <w:szCs w:val="20"/>
        </w:rPr>
      </w:pPr>
      <w:r w:rsidRPr="00DC3BDB">
        <w:rPr>
          <w:rFonts w:ascii="Trebuchet MS" w:hAnsi="Trebuchet MS" w:cs="Arial"/>
          <w:sz w:val="20"/>
          <w:szCs w:val="20"/>
        </w:rPr>
        <w:t>NEO</w:t>
      </w:r>
      <w:r w:rsidR="006278B1" w:rsidRPr="00DC3BDB">
        <w:rPr>
          <w:rFonts w:ascii="Trebuchet MS" w:hAnsi="Trebuchet MS" w:cs="Arial"/>
          <w:sz w:val="20"/>
          <w:szCs w:val="20"/>
        </w:rPr>
        <w:t>ENERGIA S.A.</w:t>
      </w:r>
    </w:p>
    <w:p w14:paraId="50CB888D" w14:textId="77777777" w:rsidR="00BE5E74" w:rsidRPr="00DC3BDB" w:rsidRDefault="00BE5E74" w:rsidP="006278B1">
      <w:pPr>
        <w:tabs>
          <w:tab w:val="left" w:pos="1701"/>
          <w:tab w:val="right" w:pos="9072"/>
        </w:tabs>
        <w:spacing w:line="276" w:lineRule="auto"/>
        <w:jc w:val="center"/>
        <w:rPr>
          <w:rFonts w:ascii="Trebuchet MS" w:hAnsi="Trebuchet MS" w:cs="Arial"/>
          <w:sz w:val="20"/>
          <w:szCs w:val="20"/>
        </w:rPr>
      </w:pPr>
    </w:p>
    <w:p w14:paraId="23969D55" w14:textId="33441D80" w:rsidR="006278B1" w:rsidRPr="00DC3BDB" w:rsidRDefault="00AF1364" w:rsidP="006278B1">
      <w:pPr>
        <w:pStyle w:val="BNDES"/>
        <w:spacing w:line="276" w:lineRule="auto"/>
        <w:jc w:val="center"/>
        <w:rPr>
          <w:rFonts w:ascii="Trebuchet MS" w:hAnsi="Trebuchet MS" w:cs="Arial"/>
          <w:sz w:val="20"/>
          <w:szCs w:val="20"/>
        </w:rPr>
      </w:pPr>
      <w:r w:rsidRPr="00DC3BDB">
        <w:rPr>
          <w:rFonts w:ascii="Trebuchet MS" w:hAnsi="Trebuchet MS" w:cs="Arial"/>
          <w:sz w:val="20"/>
          <w:szCs w:val="20"/>
        </w:rPr>
        <w:t xml:space="preserve">NEOENERGIA ITABAPOANA TRANSMISSÃO DE ENERGIA </w:t>
      </w:r>
      <w:r w:rsidR="006278B1" w:rsidRPr="00DC3BDB">
        <w:rPr>
          <w:rFonts w:ascii="Trebuchet MS" w:hAnsi="Trebuchet MS" w:cs="Arial"/>
          <w:sz w:val="20"/>
          <w:szCs w:val="20"/>
        </w:rPr>
        <w:t>S.A.</w:t>
      </w:r>
    </w:p>
    <w:p w14:paraId="641E96A6" w14:textId="77777777" w:rsidR="006278B1" w:rsidRPr="00DC3BDB" w:rsidRDefault="006278B1" w:rsidP="006278B1">
      <w:pPr>
        <w:pStyle w:val="BNDES"/>
        <w:spacing w:line="276" w:lineRule="auto"/>
        <w:jc w:val="center"/>
        <w:rPr>
          <w:rFonts w:ascii="Trebuchet MS" w:hAnsi="Trebuchet MS" w:cs="Arial"/>
          <w:sz w:val="20"/>
          <w:szCs w:val="20"/>
        </w:rPr>
      </w:pPr>
    </w:p>
    <w:p w14:paraId="3C3BD6A8" w14:textId="4A71D1DD" w:rsidR="00F06EBB" w:rsidRPr="00DC3BDB" w:rsidRDefault="00F06EBB">
      <w:pPr>
        <w:rPr>
          <w:rFonts w:ascii="Trebuchet MS" w:hAnsi="Trebuchet MS" w:cs="Arial"/>
          <w:sz w:val="20"/>
          <w:szCs w:val="20"/>
        </w:rPr>
      </w:pPr>
    </w:p>
    <w:p w14:paraId="5DA77A2D" w14:textId="77777777" w:rsidR="00052D71" w:rsidRDefault="00052D71">
      <w:pPr>
        <w:rPr>
          <w:rFonts w:ascii="Trebuchet MS" w:eastAsia="SimSun" w:hAnsi="Trebuchet MS" w:cs="Arial"/>
          <w:b/>
          <w:bCs/>
          <w:smallCaps/>
          <w:color w:val="000000"/>
          <w:sz w:val="20"/>
          <w:szCs w:val="20"/>
          <w:u w:val="single"/>
        </w:rPr>
      </w:pPr>
      <w:r>
        <w:rPr>
          <w:rFonts w:ascii="Trebuchet MS" w:eastAsia="SimSun" w:hAnsi="Trebuchet MS" w:cs="Arial"/>
          <w:b/>
          <w:bCs/>
          <w:smallCaps/>
          <w:color w:val="000000"/>
          <w:sz w:val="20"/>
          <w:szCs w:val="20"/>
          <w:u w:val="single"/>
        </w:rPr>
        <w:br w:type="page"/>
      </w:r>
    </w:p>
    <w:p w14:paraId="75F32790" w14:textId="79B2DBCF" w:rsidR="00736A47" w:rsidRPr="00DC3BDB" w:rsidRDefault="00736A47" w:rsidP="00CC644F">
      <w:pPr>
        <w:jc w:val="center"/>
        <w:rPr>
          <w:rFonts w:ascii="Trebuchet MS" w:eastAsia="SimSun" w:hAnsi="Trebuchet MS" w:cs="Arial"/>
          <w:b/>
          <w:bCs/>
          <w:smallCaps/>
          <w:color w:val="000000"/>
          <w:sz w:val="20"/>
          <w:szCs w:val="20"/>
          <w:u w:val="single"/>
        </w:rPr>
      </w:pPr>
      <w:r w:rsidRPr="00DC3BDB">
        <w:rPr>
          <w:rFonts w:ascii="Trebuchet MS" w:eastAsia="SimSun" w:hAnsi="Trebuchet MS" w:cs="Arial"/>
          <w:b/>
          <w:bCs/>
          <w:smallCaps/>
          <w:color w:val="000000"/>
          <w:sz w:val="20"/>
          <w:szCs w:val="20"/>
          <w:u w:val="single"/>
        </w:rPr>
        <w:t>ANEXO II</w:t>
      </w:r>
    </w:p>
    <w:p w14:paraId="3ABBC673" w14:textId="77777777" w:rsidR="00055E8F" w:rsidRPr="00DC3BDB"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DC3BDB">
        <w:rPr>
          <w:rFonts w:ascii="Trebuchet MS" w:eastAsia="SimSun" w:hAnsi="Trebuchet MS" w:cs="Arial"/>
          <w:b/>
          <w:bCs/>
          <w:smallCaps/>
          <w:color w:val="000000"/>
          <w:sz w:val="20"/>
          <w:szCs w:val="20"/>
          <w:u w:val="single"/>
        </w:rPr>
        <w:t xml:space="preserve">CONDIÇÕES FINANCEIRAS DO CONTRATO DE FINANCIAMENTO MEDIANTE ABERTURA DE CRÉDITO Nº 22.2.xxxx.1 </w:t>
      </w:r>
    </w:p>
    <w:p w14:paraId="50B8F681" w14:textId="77777777" w:rsidR="00055E8F" w:rsidRPr="00DC3BDB" w:rsidRDefault="00055E8F" w:rsidP="00055E8F">
      <w:pPr>
        <w:widowControl w:val="0"/>
        <w:spacing w:before="120" w:line="276" w:lineRule="auto"/>
        <w:jc w:val="center"/>
        <w:rPr>
          <w:rFonts w:ascii="Trebuchet MS" w:hAnsi="Trebuchet MS" w:cs="Arial"/>
          <w:b/>
          <w:bCs/>
          <w:caps/>
          <w:sz w:val="20"/>
          <w:szCs w:val="20"/>
          <w:highlight w:val="yellow"/>
          <w:u w:val="single"/>
        </w:rPr>
      </w:pPr>
    </w:p>
    <w:p w14:paraId="62D58CB3" w14:textId="77777777" w:rsidR="00055E8F" w:rsidRPr="00DC3BDB" w:rsidRDefault="00055E8F" w:rsidP="00055E8F">
      <w:pPr>
        <w:widowControl w:val="0"/>
        <w:spacing w:before="120" w:line="276" w:lineRule="auto"/>
        <w:jc w:val="both"/>
        <w:rPr>
          <w:rFonts w:ascii="Trebuchet MS" w:hAnsi="Trebuchet MS" w:cs="Arial"/>
          <w:b/>
          <w:sz w:val="20"/>
          <w:szCs w:val="20"/>
          <w:u w:val="single"/>
        </w:rPr>
      </w:pPr>
      <w:r w:rsidRPr="00DC3BDB">
        <w:rPr>
          <w:rFonts w:ascii="Trebuchet MS" w:hAnsi="Trebuchet MS" w:cs="Arial"/>
          <w:b/>
          <w:sz w:val="20"/>
          <w:szCs w:val="20"/>
          <w:u w:val="single"/>
        </w:rPr>
        <w:t>I - Valor do Crédito:</w:t>
      </w:r>
    </w:p>
    <w:p w14:paraId="3583A710" w14:textId="77777777" w:rsidR="00055E8F" w:rsidRPr="00DC3BDB" w:rsidRDefault="00055E8F" w:rsidP="00055E8F">
      <w:pPr>
        <w:pStyle w:val="BNDES"/>
        <w:rPr>
          <w:rFonts w:ascii="Trebuchet MS" w:hAnsi="Trebuchet MS" w:cs="Arial"/>
          <w:color w:val="000000"/>
          <w:sz w:val="20"/>
          <w:szCs w:val="20"/>
        </w:rPr>
      </w:pPr>
      <w:r w:rsidRPr="00DC3BDB">
        <w:rPr>
          <w:rFonts w:ascii="Trebuchet MS" w:hAnsi="Trebuchet MS" w:cs="Arial"/>
          <w:sz w:val="20"/>
          <w:szCs w:val="20"/>
        </w:rPr>
        <w:t xml:space="preserve">Crédito no valor de </w:t>
      </w:r>
      <w:bookmarkStart w:id="15" w:name="_Hlk40091860"/>
      <w:r w:rsidRPr="00DC3BDB">
        <w:rPr>
          <w:rFonts w:ascii="Trebuchet MS" w:hAnsi="Trebuchet MS"/>
          <w:sz w:val="20"/>
          <w:szCs w:val="20"/>
        </w:rPr>
        <w:t>R$ 195</w:t>
      </w:r>
      <w:r w:rsidRPr="00DC3BDB">
        <w:rPr>
          <w:rFonts w:ascii="Trebuchet MS" w:hAnsi="Trebuchet MS"/>
          <w:color w:val="000000"/>
          <w:sz w:val="20"/>
          <w:szCs w:val="20"/>
        </w:rPr>
        <w:t>.000.000,00 (cento e noventa e cinco</w:t>
      </w:r>
      <w:r w:rsidRPr="00DC3BDB">
        <w:rPr>
          <w:rFonts w:ascii="Trebuchet MS" w:eastAsiaTheme="minorHAnsi" w:hAnsi="Trebuchet MS" w:cs="Arial"/>
          <w:color w:val="000000"/>
          <w:sz w:val="20"/>
          <w:szCs w:val="20"/>
          <w:lang w:eastAsia="en-US"/>
        </w:rPr>
        <w:t xml:space="preserve"> </w:t>
      </w:r>
      <w:r w:rsidRPr="00DC3BDB">
        <w:rPr>
          <w:rFonts w:ascii="Trebuchet MS" w:hAnsi="Trebuchet MS" w:cs="Arial"/>
          <w:color w:val="000000"/>
          <w:sz w:val="20"/>
          <w:szCs w:val="20"/>
        </w:rPr>
        <w:t>milhões de reais</w:t>
      </w:r>
      <w:r w:rsidRPr="00DC3BDB">
        <w:rPr>
          <w:rFonts w:ascii="Trebuchet MS" w:hAnsi="Trebuchet MS"/>
          <w:color w:val="000000"/>
          <w:sz w:val="20"/>
          <w:szCs w:val="20"/>
        </w:rPr>
        <w:t>)</w:t>
      </w:r>
      <w:r w:rsidRPr="00DC3BDB">
        <w:rPr>
          <w:rFonts w:ascii="Trebuchet MS" w:hAnsi="Trebuchet MS"/>
          <w:sz w:val="20"/>
          <w:szCs w:val="20"/>
        </w:rPr>
        <w:t>,</w:t>
      </w:r>
      <w:r w:rsidRPr="00DC3BDB">
        <w:rPr>
          <w:rFonts w:ascii="Trebuchet MS" w:hAnsi="Trebuchet MS" w:cs="Arial"/>
          <w:sz w:val="20"/>
          <w:szCs w:val="20"/>
        </w:rPr>
        <w:t xml:space="preserve"> </w:t>
      </w:r>
      <w:bookmarkEnd w:id="15"/>
      <w:r w:rsidRPr="00DC3BDB">
        <w:rPr>
          <w:rFonts w:ascii="Trebuchet MS" w:hAnsi="Trebuchet MS" w:cs="Arial"/>
          <w:sz w:val="20"/>
          <w:szCs w:val="20"/>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DC3BDB">
        <w:rPr>
          <w:rFonts w:ascii="Trebuchet MS" w:hAnsi="Trebuchet MS" w:cs="Arial"/>
          <w:color w:val="000000"/>
          <w:sz w:val="20"/>
          <w:szCs w:val="20"/>
        </w:rPr>
        <w:t>dividido em dois subcréditos nos seguintes valores e com as seguintes destinações:</w:t>
      </w:r>
    </w:p>
    <w:p w14:paraId="16ACEA34" w14:textId="77777777" w:rsidR="00055E8F" w:rsidRPr="00DC3BDB" w:rsidRDefault="00055E8F" w:rsidP="00055E8F">
      <w:pPr>
        <w:pStyle w:val="BNDES"/>
        <w:numPr>
          <w:ilvl w:val="0"/>
          <w:numId w:val="35"/>
        </w:numPr>
        <w:spacing w:after="120"/>
        <w:ind w:left="709"/>
        <w:rPr>
          <w:rFonts w:ascii="Trebuchet MS" w:hAnsi="Trebuchet MS" w:cs="Arial"/>
          <w:sz w:val="20"/>
          <w:szCs w:val="20"/>
        </w:rPr>
      </w:pPr>
      <w:r w:rsidRPr="00DC3BDB">
        <w:rPr>
          <w:rFonts w:ascii="Trebuchet MS" w:hAnsi="Trebuchet MS" w:cs="Arial"/>
          <w:color w:val="000000"/>
          <w:sz w:val="20"/>
          <w:szCs w:val="20"/>
          <w:u w:val="single"/>
        </w:rPr>
        <w:t>Subcrédito “A”</w:t>
      </w:r>
      <w:r w:rsidRPr="00DC3BDB">
        <w:rPr>
          <w:rFonts w:ascii="Trebuchet MS" w:hAnsi="Trebuchet MS" w:cs="Arial"/>
          <w:color w:val="000000"/>
          <w:sz w:val="20"/>
          <w:szCs w:val="20"/>
        </w:rPr>
        <w:t xml:space="preserve">: </w:t>
      </w:r>
      <w:r w:rsidRPr="00DC3BDB">
        <w:rPr>
          <w:rFonts w:ascii="Trebuchet MS" w:hAnsi="Trebuchet MS" w:cs="Arial"/>
          <w:sz w:val="20"/>
          <w:szCs w:val="20"/>
        </w:rPr>
        <w:t>R$  97.500.000,00 (noventa e sete milhões e quinhentos mil reais),, destinado às obras civis, aquisição de máquinas e equipamentos nacionais financiáveis e demais itens financiáveis necessários à implantação do projeto a que se refere o Parágrafo Único da Cláusula Primeira do Contrato de Financiamento; e</w:t>
      </w:r>
    </w:p>
    <w:p w14:paraId="02A19B1F" w14:textId="77777777" w:rsidR="00055E8F" w:rsidRPr="00DC3BDB" w:rsidRDefault="00055E8F" w:rsidP="00055E8F">
      <w:pPr>
        <w:pStyle w:val="BNDES"/>
        <w:numPr>
          <w:ilvl w:val="0"/>
          <w:numId w:val="35"/>
        </w:numPr>
        <w:spacing w:after="120"/>
        <w:ind w:left="709"/>
        <w:rPr>
          <w:rFonts w:ascii="Trebuchet MS" w:hAnsi="Trebuchet MS" w:cs="Arial"/>
          <w:sz w:val="20"/>
          <w:szCs w:val="20"/>
        </w:rPr>
      </w:pPr>
      <w:r w:rsidRPr="00DC3BDB">
        <w:rPr>
          <w:rFonts w:ascii="Trebuchet MS" w:hAnsi="Trebuchet MS" w:cs="Arial"/>
          <w:sz w:val="20"/>
          <w:szCs w:val="20"/>
          <w:u w:val="single"/>
        </w:rPr>
        <w:t>Subcrédito “B”</w:t>
      </w:r>
      <w:r w:rsidRPr="00DC3BDB">
        <w:rPr>
          <w:rFonts w:ascii="Trebuchet MS" w:hAnsi="Trebuchet MS" w:cs="Arial"/>
          <w:sz w:val="20"/>
          <w:szCs w:val="20"/>
        </w:rPr>
        <w:t>: R$ 97.500.000,00 (noventa e sete milhões e quinhentos mil reais),destinado às obras civis, aquisição de máquinas e equipamentos nacionais financiáveis e demais itens financiáveis necessários à implantação do projeto a que se refere o Parágrafo Único da Cláusula Primeira do Contrato de Financiamento.</w:t>
      </w:r>
    </w:p>
    <w:p w14:paraId="0CC899A8" w14:textId="77777777" w:rsidR="00055E8F" w:rsidRPr="00DC3BDB" w:rsidRDefault="00055E8F" w:rsidP="00055E8F">
      <w:pPr>
        <w:widowControl w:val="0"/>
        <w:tabs>
          <w:tab w:val="left" w:pos="1701"/>
          <w:tab w:val="right" w:pos="9072"/>
        </w:tabs>
        <w:spacing w:before="120" w:line="276" w:lineRule="auto"/>
        <w:jc w:val="both"/>
        <w:rPr>
          <w:rFonts w:ascii="Trebuchet MS" w:hAnsi="Trebuchet MS" w:cs="Arial"/>
          <w:sz w:val="20"/>
          <w:szCs w:val="20"/>
        </w:rPr>
      </w:pPr>
      <w:r w:rsidRPr="00DC3BDB">
        <w:rPr>
          <w:rFonts w:ascii="Trebuchet MS" w:hAnsi="Trebuchet MS" w:cs="Arial"/>
          <w:sz w:val="20"/>
          <w:szCs w:val="20"/>
        </w:rPr>
        <w:t>O valor de cada parcela do crédito a ser colocada à disposição da CEDENTE não sofrerá atualização monetária ou outro reajuste de qualquer natureza.</w:t>
      </w:r>
    </w:p>
    <w:p w14:paraId="06BB67A7" w14:textId="77777777" w:rsidR="00055E8F" w:rsidRPr="00DC3BDB" w:rsidRDefault="00055E8F" w:rsidP="00055E8F">
      <w:pPr>
        <w:widowControl w:val="0"/>
        <w:spacing w:before="120" w:line="276" w:lineRule="auto"/>
        <w:jc w:val="both"/>
        <w:rPr>
          <w:rFonts w:ascii="Trebuchet MS" w:eastAsia="Calibri" w:hAnsi="Trebuchet MS" w:cs="Arial"/>
          <w:i/>
          <w:sz w:val="20"/>
          <w:szCs w:val="20"/>
        </w:rPr>
      </w:pPr>
    </w:p>
    <w:p w14:paraId="5E841CD1" w14:textId="77777777" w:rsidR="00055E8F" w:rsidRPr="00DC3BDB" w:rsidRDefault="00055E8F" w:rsidP="00055E8F">
      <w:pPr>
        <w:widowControl w:val="0"/>
        <w:spacing w:before="120" w:line="276" w:lineRule="auto"/>
        <w:jc w:val="both"/>
        <w:rPr>
          <w:rFonts w:ascii="Trebuchet MS" w:hAnsi="Trebuchet MS" w:cs="Arial"/>
          <w:b/>
          <w:sz w:val="20"/>
          <w:szCs w:val="20"/>
        </w:rPr>
      </w:pPr>
      <w:r w:rsidRPr="00DC3BDB">
        <w:rPr>
          <w:rFonts w:ascii="Trebuchet MS" w:hAnsi="Trebuchet MS" w:cs="Arial"/>
          <w:b/>
          <w:sz w:val="20"/>
          <w:szCs w:val="20"/>
          <w:u w:val="single"/>
        </w:rPr>
        <w:t>II – Prazo para Pagamento</w:t>
      </w:r>
      <w:r w:rsidRPr="00DC3BDB">
        <w:rPr>
          <w:rFonts w:ascii="Trebuchet MS" w:hAnsi="Trebuchet MS" w:cs="Arial"/>
          <w:b/>
          <w:sz w:val="20"/>
          <w:szCs w:val="20"/>
        </w:rPr>
        <w:t xml:space="preserve">: </w:t>
      </w:r>
    </w:p>
    <w:p w14:paraId="0D52607D" w14:textId="77777777" w:rsidR="00055E8F" w:rsidRPr="00DC3BDB" w:rsidRDefault="00055E8F" w:rsidP="00055E8F">
      <w:pPr>
        <w:spacing w:before="20" w:after="20"/>
        <w:jc w:val="both"/>
        <w:rPr>
          <w:rFonts w:ascii="Trebuchet MS" w:hAnsi="Trebuchet MS"/>
          <w:noProof/>
          <w:sz w:val="20"/>
          <w:szCs w:val="20"/>
        </w:rPr>
      </w:pPr>
      <w:r w:rsidRPr="00DC3BDB">
        <w:rPr>
          <w:rFonts w:ascii="Trebuchet MS" w:hAnsi="Trebuchet MS"/>
          <w:noProof/>
          <w:sz w:val="20"/>
          <w:szCs w:val="20"/>
        </w:rPr>
        <w:t xml:space="preserve">O principal da dívida decorrente </w:t>
      </w:r>
      <w:r w:rsidRPr="00DC3BDB">
        <w:rPr>
          <w:rFonts w:ascii="Trebuchet MS" w:hAnsi="Trebuchet MS" w:cs="Arial"/>
          <w:sz w:val="20"/>
          <w:szCs w:val="20"/>
        </w:rPr>
        <w:t>decorrente de cada subcédito</w:t>
      </w:r>
      <w:r w:rsidRPr="00DC3BDB">
        <w:rPr>
          <w:rFonts w:ascii="Trebuchet MS" w:hAnsi="Trebuchet MS"/>
          <w:noProof/>
          <w:sz w:val="20"/>
          <w:szCs w:val="20"/>
        </w:rPr>
        <w:t xml:space="preserve"> do CONTRATO DE FINANCIAMENTO BNDES deve ser pago ao BNDES da seguinte forma: </w:t>
      </w:r>
    </w:p>
    <w:p w14:paraId="2C4C50D6" w14:textId="77777777" w:rsidR="00055E8F" w:rsidRPr="00DC3BDB" w:rsidRDefault="00055E8F" w:rsidP="00055E8F">
      <w:pPr>
        <w:spacing w:before="20" w:after="20"/>
        <w:jc w:val="both"/>
        <w:rPr>
          <w:rFonts w:ascii="Trebuchet MS" w:hAnsi="Trebuchet MS"/>
          <w:noProof/>
          <w:sz w:val="20"/>
          <w:szCs w:val="20"/>
        </w:rPr>
      </w:pPr>
    </w:p>
    <w:p w14:paraId="06C5E8C7" w14:textId="77777777" w:rsidR="00055E8F" w:rsidRPr="00DC3BDB" w:rsidRDefault="00055E8F" w:rsidP="00055E8F">
      <w:pPr>
        <w:pStyle w:val="PargrafodaLista"/>
        <w:numPr>
          <w:ilvl w:val="0"/>
          <w:numId w:val="36"/>
        </w:numPr>
        <w:spacing w:before="20" w:after="20"/>
        <w:ind w:left="851"/>
        <w:jc w:val="both"/>
        <w:rPr>
          <w:rFonts w:ascii="Trebuchet MS" w:hAnsi="Trebuchet MS"/>
          <w:noProof/>
          <w:sz w:val="20"/>
          <w:szCs w:val="20"/>
        </w:rPr>
      </w:pPr>
      <w:r w:rsidRPr="00DC3BDB">
        <w:rPr>
          <w:rFonts w:ascii="Trebuchet MS" w:hAnsi="Trebuchet MS" w:cs="Arial"/>
          <w:sz w:val="20"/>
          <w:szCs w:val="20"/>
          <w:u w:val="single"/>
        </w:rPr>
        <w:t>Subcrédito “A”:</w:t>
      </w:r>
      <w:r w:rsidRPr="00DC3BDB">
        <w:rPr>
          <w:rFonts w:ascii="Trebuchet MS" w:hAnsi="Trebuchet MS" w:cs="Arial"/>
          <w:sz w:val="20"/>
          <w:szCs w:val="20"/>
        </w:rPr>
        <w:t xml:space="preserve"> 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Pr="00DC3BDB">
        <w:rPr>
          <w:rFonts w:ascii="Trebuchet MS" w:hAnsi="Trebuchet MS"/>
          <w:noProof/>
          <w:sz w:val="20"/>
          <w:szCs w:val="20"/>
        </w:rPr>
        <w:t xml:space="preserve">; </w:t>
      </w:r>
    </w:p>
    <w:p w14:paraId="717FD542" w14:textId="77777777" w:rsidR="00055E8F" w:rsidRPr="00DC3BDB" w:rsidRDefault="00055E8F" w:rsidP="00055E8F">
      <w:pPr>
        <w:pStyle w:val="PargrafodaLista"/>
        <w:numPr>
          <w:ilvl w:val="0"/>
          <w:numId w:val="36"/>
        </w:numPr>
        <w:spacing w:before="20" w:after="20"/>
        <w:ind w:left="851"/>
        <w:jc w:val="both"/>
        <w:rPr>
          <w:rFonts w:ascii="Trebuchet MS" w:hAnsi="Trebuchet MS" w:cs="Arial"/>
          <w:sz w:val="20"/>
          <w:szCs w:val="20"/>
        </w:rPr>
      </w:pPr>
      <w:r w:rsidRPr="00DC3BDB">
        <w:rPr>
          <w:rFonts w:ascii="Trebuchet MS" w:hAnsi="Trebuchet MS" w:cs="Arial"/>
          <w:sz w:val="20"/>
          <w:szCs w:val="20"/>
          <w:u w:val="single"/>
        </w:rPr>
        <w:t>Subcrédito “B”:</w:t>
      </w:r>
      <w:r w:rsidRPr="00DC3BDB">
        <w:rPr>
          <w:rFonts w:ascii="Trebuchet MS" w:hAnsi="Trebuchet MS" w:cs="Arial"/>
          <w:sz w:val="20"/>
          <w:szCs w:val="20"/>
        </w:rPr>
        <w:t xml:space="preserve"> 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5025434E" w14:textId="77777777" w:rsidR="00055E8F" w:rsidRPr="00DC3BDB" w:rsidRDefault="005A78C6" w:rsidP="00055E8F">
      <w:pPr>
        <w:spacing w:before="20" w:after="20"/>
        <w:ind w:left="131"/>
        <w:jc w:val="both"/>
        <w:rPr>
          <w:rFonts w:ascii="Trebuchet MS" w:hAnsi="Trebuchet MS" w:cs="Arial"/>
          <w:sz w:val="20"/>
          <w:szCs w:val="20"/>
          <w:highlight w:val="yellow"/>
        </w:rPr>
      </w:pPr>
      <w:r>
        <w:rPr>
          <w:rFonts w:ascii="Trebuchet MS" w:hAnsi="Trebuchet MS" w:cs="Arial"/>
          <w:noProof/>
          <w:sz w:val="20"/>
          <w:szCs w:val="20"/>
        </w:rPr>
        <w:object w:dxaOrig="1440" w:dyaOrig="1440" w14:anchorId="43E13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58240" fillcolor="red" strokecolor="red">
            <v:imagedata r:id="rId14" o:title=""/>
            <w10:wrap type="square"/>
          </v:shape>
          <o:OLEObject Type="Embed" ProgID="Equation.3" ShapeID="_x0000_s2050" DrawAspect="Content" ObjectID="_1721056607" r:id="rId15"/>
        </w:object>
      </w:r>
    </w:p>
    <w:p w14:paraId="4093EAC4" w14:textId="77777777" w:rsidR="00055E8F" w:rsidRPr="00DC3BDB" w:rsidRDefault="00055E8F" w:rsidP="00055E8F">
      <w:pPr>
        <w:widowControl w:val="0"/>
        <w:spacing w:before="120" w:line="276" w:lineRule="auto"/>
        <w:jc w:val="both"/>
        <w:rPr>
          <w:rFonts w:ascii="Trebuchet MS" w:hAnsi="Trebuchet MS" w:cs="Arial"/>
          <w:b/>
          <w:sz w:val="20"/>
          <w:szCs w:val="20"/>
          <w:u w:val="single"/>
        </w:rPr>
      </w:pPr>
    </w:p>
    <w:p w14:paraId="05A23C78" w14:textId="77777777" w:rsidR="00055E8F" w:rsidRPr="00DC3BDB" w:rsidRDefault="00055E8F" w:rsidP="00055E8F">
      <w:pPr>
        <w:widowControl w:val="0"/>
        <w:spacing w:before="120" w:line="276" w:lineRule="auto"/>
        <w:jc w:val="both"/>
        <w:rPr>
          <w:rFonts w:ascii="Trebuchet MS" w:hAnsi="Trebuchet MS" w:cs="Arial"/>
          <w:b/>
          <w:sz w:val="20"/>
          <w:szCs w:val="20"/>
          <w:u w:val="single"/>
        </w:rPr>
      </w:pPr>
    </w:p>
    <w:p w14:paraId="3BF68436" w14:textId="77777777" w:rsidR="00055E8F" w:rsidRPr="00DC3BDB" w:rsidRDefault="00055E8F" w:rsidP="00055E8F">
      <w:pPr>
        <w:widowControl w:val="0"/>
        <w:spacing w:before="120" w:line="276" w:lineRule="auto"/>
        <w:jc w:val="both"/>
        <w:rPr>
          <w:rFonts w:ascii="Trebuchet MS" w:hAnsi="Trebuchet MS" w:cs="Arial"/>
          <w:b/>
          <w:sz w:val="20"/>
          <w:szCs w:val="20"/>
          <w:u w:val="single"/>
        </w:rPr>
      </w:pPr>
    </w:p>
    <w:p w14:paraId="7B3AE36E" w14:textId="77777777" w:rsidR="00055E8F" w:rsidRPr="00DC3BDB" w:rsidRDefault="00055E8F" w:rsidP="00055E8F">
      <w:pPr>
        <w:pStyle w:val="BNDES"/>
        <w:tabs>
          <w:tab w:val="left" w:pos="1680"/>
        </w:tabs>
        <w:rPr>
          <w:rFonts w:ascii="Trebuchet MS" w:hAnsi="Trebuchet MS" w:cs="Arial"/>
          <w:sz w:val="20"/>
          <w:szCs w:val="20"/>
        </w:rPr>
      </w:pPr>
      <w:r w:rsidRPr="00DC3BDB">
        <w:rPr>
          <w:rFonts w:ascii="Trebuchet MS" w:hAnsi="Trebuchet MS" w:cs="Arial"/>
          <w:sz w:val="20"/>
          <w:szCs w:val="20"/>
        </w:rPr>
        <w:t xml:space="preserve"> onde:</w:t>
      </w:r>
    </w:p>
    <w:p w14:paraId="1D33EEAC" w14:textId="77777777" w:rsidR="00055E8F" w:rsidRPr="00DC3BDB" w:rsidRDefault="00055E8F" w:rsidP="00055E8F">
      <w:pPr>
        <w:pStyle w:val="BNDES"/>
        <w:tabs>
          <w:tab w:val="left" w:pos="1680"/>
        </w:tabs>
        <w:rPr>
          <w:rFonts w:ascii="Trebuchet MS" w:hAnsi="Trebuchet MS" w:cs="Arial"/>
          <w:i/>
          <w:sz w:val="20"/>
          <w:szCs w:val="20"/>
        </w:rPr>
      </w:pPr>
    </w:p>
    <w:p w14:paraId="6C57EBC3" w14:textId="77777777" w:rsidR="00055E8F" w:rsidRPr="00DC3BDB" w:rsidRDefault="00055E8F" w:rsidP="00055E8F">
      <w:pPr>
        <w:pStyle w:val="BNDES"/>
        <w:rPr>
          <w:rFonts w:ascii="Trebuchet MS" w:hAnsi="Trebuchet MS" w:cs="Arial"/>
          <w:sz w:val="20"/>
          <w:szCs w:val="20"/>
        </w:rPr>
      </w:pPr>
      <w:r w:rsidRPr="00DC3BDB">
        <w:rPr>
          <w:rFonts w:ascii="Trebuchet MS" w:hAnsi="Trebuchet MS" w:cs="Arial"/>
          <w:sz w:val="20"/>
          <w:szCs w:val="20"/>
        </w:rPr>
        <w:t>A – Amortização mensal do principal;</w:t>
      </w:r>
    </w:p>
    <w:p w14:paraId="03FC8949" w14:textId="77777777" w:rsidR="00055E8F" w:rsidRPr="00DC3BDB" w:rsidRDefault="00055E8F" w:rsidP="00055E8F">
      <w:pPr>
        <w:pStyle w:val="BNDES"/>
        <w:rPr>
          <w:rFonts w:ascii="Trebuchet MS" w:hAnsi="Trebuchet MS" w:cs="Arial"/>
          <w:sz w:val="20"/>
          <w:szCs w:val="20"/>
        </w:rPr>
      </w:pPr>
      <w:r w:rsidRPr="00DC3BDB">
        <w:rPr>
          <w:rFonts w:ascii="Trebuchet MS" w:hAnsi="Trebuchet MS" w:cs="Arial"/>
          <w:sz w:val="20"/>
          <w:szCs w:val="20"/>
        </w:rPr>
        <w:t>SDV – Saldo Devedor do principal do respectivo Subcrédito;</w:t>
      </w:r>
    </w:p>
    <w:p w14:paraId="0A2B694C" w14:textId="77777777" w:rsidR="00055E8F" w:rsidRPr="00DC3BDB" w:rsidRDefault="00055E8F" w:rsidP="00055E8F">
      <w:pPr>
        <w:pStyle w:val="BNDES"/>
        <w:tabs>
          <w:tab w:val="left" w:pos="6620"/>
        </w:tabs>
        <w:rPr>
          <w:rFonts w:ascii="Trebuchet MS" w:hAnsi="Trebuchet MS" w:cs="Arial"/>
          <w:sz w:val="20"/>
          <w:szCs w:val="20"/>
        </w:rPr>
      </w:pPr>
      <w:r w:rsidRPr="00DC3BDB">
        <w:rPr>
          <w:rFonts w:ascii="Trebuchet MS" w:hAnsi="Trebuchet MS" w:cs="Arial"/>
          <w:sz w:val="20"/>
          <w:szCs w:val="20"/>
        </w:rPr>
        <w:t>n – Número de parcelas de amortização restantes;</w:t>
      </w:r>
    </w:p>
    <w:p w14:paraId="3E734FCB" w14:textId="77777777" w:rsidR="00055E8F" w:rsidRPr="00DC3BDB" w:rsidRDefault="00055E8F" w:rsidP="00055E8F">
      <w:pPr>
        <w:pStyle w:val="BNDES"/>
        <w:rPr>
          <w:rFonts w:ascii="Trebuchet MS" w:hAnsi="Trebuchet MS" w:cs="Arial"/>
          <w:sz w:val="20"/>
          <w:szCs w:val="20"/>
        </w:rPr>
      </w:pPr>
      <w:r w:rsidRPr="00DC3BDB">
        <w:rPr>
          <w:rFonts w:ascii="Trebuchet MS" w:hAnsi="Trebuchet MS" w:cs="Arial"/>
          <w:sz w:val="20"/>
          <w:szCs w:val="20"/>
        </w:rPr>
        <w:t>i – Taxa mensal efetiva de juros, expressa em número decimal, calculada de acordo coma fórmula a seguir:</w:t>
      </w:r>
    </w:p>
    <w:p w14:paraId="68C8E7A6" w14:textId="77777777" w:rsidR="00055E8F" w:rsidRPr="00DC3BDB" w:rsidRDefault="00055E8F" w:rsidP="00055E8F">
      <w:pPr>
        <w:pStyle w:val="BNDES"/>
        <w:tabs>
          <w:tab w:val="left" w:pos="1680"/>
        </w:tabs>
        <w:rPr>
          <w:rFonts w:ascii="Trebuchet MS" w:hAnsi="Trebuchet MS" w:cs="Arial"/>
          <w:sz w:val="20"/>
          <w:szCs w:val="20"/>
        </w:rPr>
      </w:pPr>
      <w:r w:rsidRPr="00426A42">
        <w:rPr>
          <w:rFonts w:ascii="Trebuchet MS" w:hAnsi="Trebuchet MS" w:cs="Arial"/>
          <w:position w:val="-10"/>
          <w:sz w:val="20"/>
          <w:szCs w:val="20"/>
        </w:rPr>
        <w:object w:dxaOrig="1579" w:dyaOrig="540" w14:anchorId="31089B74">
          <v:shape id="_x0000_i1026" type="#_x0000_t75" style="width:102.75pt;height:35.25pt" o:ole="">
            <v:imagedata r:id="rId16" o:title=""/>
          </v:shape>
          <o:OLEObject Type="Embed" ProgID="Equation.3" ShapeID="_x0000_i1026" DrawAspect="Content" ObjectID="_1721056606" r:id="rId17"/>
        </w:object>
      </w:r>
      <w:r w:rsidRPr="00DC3BDB">
        <w:rPr>
          <w:rFonts w:ascii="Trebuchet MS" w:hAnsi="Trebuchet MS" w:cs="Arial"/>
          <w:sz w:val="20"/>
          <w:szCs w:val="20"/>
        </w:rPr>
        <w:t>, onde:</w:t>
      </w:r>
    </w:p>
    <w:p w14:paraId="7E6BC163" w14:textId="77777777" w:rsidR="00055E8F" w:rsidRPr="00DC3BDB" w:rsidRDefault="00055E8F" w:rsidP="00055E8F">
      <w:pPr>
        <w:pStyle w:val="BNDES"/>
        <w:tabs>
          <w:tab w:val="left" w:pos="1680"/>
        </w:tabs>
        <w:rPr>
          <w:rFonts w:ascii="Trebuchet MS" w:hAnsi="Trebuchet MS" w:cs="Arial"/>
          <w:sz w:val="20"/>
          <w:szCs w:val="20"/>
        </w:rPr>
      </w:pPr>
    </w:p>
    <w:p w14:paraId="06E6FD5C" w14:textId="77777777" w:rsidR="00055E8F" w:rsidRPr="00DC3BDB" w:rsidRDefault="00055E8F" w:rsidP="00055E8F">
      <w:pPr>
        <w:pStyle w:val="BNDES"/>
        <w:tabs>
          <w:tab w:val="left" w:pos="1680"/>
        </w:tabs>
        <w:rPr>
          <w:rFonts w:ascii="Trebuchet MS" w:hAnsi="Trebuchet MS" w:cs="Arial"/>
          <w:i/>
          <w:sz w:val="20"/>
          <w:szCs w:val="20"/>
        </w:rPr>
      </w:pPr>
      <w:r w:rsidRPr="00DC3BDB">
        <w:rPr>
          <w:rFonts w:ascii="Trebuchet MS" w:hAnsi="Trebuchet MS" w:cs="Arial"/>
          <w:sz w:val="20"/>
          <w:szCs w:val="20"/>
        </w:rPr>
        <w:t xml:space="preserve">r – Taxa anual de todos os encargos incidentes, nos termos da Cláusula </w:t>
      </w:r>
      <w:r w:rsidRPr="00DC3BDB">
        <w:rPr>
          <w:rFonts w:ascii="Trebuchet MS" w:hAnsi="Trebuchet MS" w:cs="Arial"/>
          <w:sz w:val="20"/>
          <w:szCs w:val="20"/>
          <w:highlight w:val="yellow"/>
        </w:rPr>
        <w:t>Terceira</w:t>
      </w:r>
      <w:r w:rsidRPr="00DC3BDB">
        <w:rPr>
          <w:rFonts w:ascii="Trebuchet MS" w:hAnsi="Trebuchet MS" w:cs="Arial"/>
          <w:sz w:val="20"/>
          <w:szCs w:val="20"/>
        </w:rPr>
        <w:t xml:space="preserve"> (Juros Incidentes sobre os Subcréditos “A” e “B”), conforme o caso</w:t>
      </w:r>
      <w:r w:rsidRPr="00DC3BDB">
        <w:rPr>
          <w:rFonts w:ascii="Trebuchet MS" w:hAnsi="Trebuchet MS" w:cs="Arial"/>
          <w:i/>
          <w:sz w:val="20"/>
          <w:szCs w:val="20"/>
        </w:rPr>
        <w:t>.</w:t>
      </w:r>
    </w:p>
    <w:p w14:paraId="669278C7" w14:textId="77777777" w:rsidR="00055E8F" w:rsidRPr="00DC3BDB" w:rsidRDefault="00055E8F" w:rsidP="00055E8F">
      <w:pPr>
        <w:widowControl w:val="0"/>
        <w:spacing w:before="120" w:line="276" w:lineRule="auto"/>
        <w:jc w:val="both"/>
        <w:rPr>
          <w:rFonts w:ascii="Trebuchet MS" w:hAnsi="Trebuchet MS" w:cs="Arial"/>
          <w:b/>
          <w:sz w:val="20"/>
          <w:szCs w:val="20"/>
          <w:u w:val="single"/>
        </w:rPr>
      </w:pPr>
    </w:p>
    <w:p w14:paraId="1C3059A4" w14:textId="77777777" w:rsidR="00055E8F" w:rsidRPr="00DC3BDB" w:rsidRDefault="00055E8F" w:rsidP="00055E8F">
      <w:pPr>
        <w:widowControl w:val="0"/>
        <w:spacing w:before="120" w:line="276" w:lineRule="auto"/>
        <w:jc w:val="both"/>
        <w:rPr>
          <w:rFonts w:ascii="Trebuchet MS" w:hAnsi="Trebuchet MS" w:cs="Arial"/>
          <w:b/>
          <w:sz w:val="20"/>
          <w:szCs w:val="20"/>
          <w:u w:val="single"/>
        </w:rPr>
      </w:pPr>
    </w:p>
    <w:p w14:paraId="05EB98E9" w14:textId="77777777" w:rsidR="00055E8F" w:rsidRPr="00DC3BDB" w:rsidRDefault="00055E8F" w:rsidP="00055E8F">
      <w:pPr>
        <w:widowControl w:val="0"/>
        <w:spacing w:before="120" w:line="276" w:lineRule="auto"/>
        <w:jc w:val="both"/>
        <w:rPr>
          <w:rFonts w:ascii="Trebuchet MS" w:hAnsi="Trebuchet MS" w:cs="Arial"/>
          <w:b/>
          <w:sz w:val="20"/>
          <w:szCs w:val="20"/>
        </w:rPr>
      </w:pPr>
      <w:r w:rsidRPr="00DC3BDB">
        <w:rPr>
          <w:rFonts w:ascii="Trebuchet MS" w:hAnsi="Trebuchet MS" w:cs="Arial"/>
          <w:b/>
          <w:sz w:val="20"/>
          <w:szCs w:val="20"/>
          <w:u w:val="single"/>
        </w:rPr>
        <w:t>III – Local e Forma de Pagamento</w:t>
      </w:r>
      <w:r w:rsidRPr="00DC3BDB">
        <w:rPr>
          <w:rFonts w:ascii="Trebuchet MS" w:hAnsi="Trebuchet MS" w:cs="Arial"/>
          <w:b/>
          <w:sz w:val="20"/>
          <w:szCs w:val="20"/>
        </w:rPr>
        <w:t xml:space="preserve">: </w:t>
      </w:r>
    </w:p>
    <w:p w14:paraId="3A55DC31" w14:textId="77777777" w:rsidR="00055E8F" w:rsidRPr="00DC3BDB"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Todos os pagamentos ao BNDES devem ser efetuados em moeda nacional, na rede bancária, conforme documentos de cobrança emitidos pelo BNDES.</w:t>
      </w:r>
    </w:p>
    <w:p w14:paraId="0AED0A76" w14:textId="77777777" w:rsidR="00055E8F" w:rsidRPr="00DC3BDB"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highlight w:val="yellow"/>
        </w:rPr>
      </w:pPr>
    </w:p>
    <w:p w14:paraId="42B70F5C" w14:textId="77777777" w:rsidR="00055E8F" w:rsidRPr="00DC3BDB" w:rsidRDefault="00055E8F" w:rsidP="00055E8F">
      <w:pPr>
        <w:widowControl w:val="0"/>
        <w:tabs>
          <w:tab w:val="left" w:pos="1701"/>
          <w:tab w:val="right" w:pos="9072"/>
        </w:tabs>
        <w:spacing w:before="120" w:line="276" w:lineRule="auto"/>
        <w:jc w:val="both"/>
        <w:rPr>
          <w:rFonts w:ascii="Trebuchet MS" w:hAnsi="Trebuchet MS" w:cs="Arial"/>
          <w:i/>
          <w:color w:val="FF0000"/>
          <w:sz w:val="20"/>
          <w:szCs w:val="20"/>
        </w:rPr>
      </w:pPr>
      <w:r w:rsidRPr="00DC3BDB">
        <w:rPr>
          <w:rFonts w:ascii="Trebuchet MS" w:hAnsi="Trebuchet MS" w:cs="Arial"/>
          <w:b/>
          <w:sz w:val="20"/>
          <w:szCs w:val="20"/>
          <w:u w:val="single"/>
        </w:rPr>
        <w:t>IV – Taxa de Juros</w:t>
      </w:r>
      <w:r w:rsidRPr="00DC3BDB">
        <w:rPr>
          <w:rFonts w:ascii="Trebuchet MS" w:hAnsi="Trebuchet MS" w:cs="Arial"/>
          <w:b/>
          <w:sz w:val="20"/>
          <w:szCs w:val="20"/>
        </w:rPr>
        <w:t>:</w:t>
      </w:r>
      <w:r w:rsidRPr="00DC3BDB">
        <w:rPr>
          <w:rFonts w:ascii="Trebuchet MS" w:hAnsi="Trebuchet MS" w:cs="Arial"/>
          <w:sz w:val="20"/>
          <w:szCs w:val="20"/>
        </w:rPr>
        <w:t xml:space="preserve"> </w:t>
      </w:r>
    </w:p>
    <w:p w14:paraId="03D502A2" w14:textId="77777777" w:rsidR="00055E8F" w:rsidRPr="00DC3BDB" w:rsidRDefault="00055E8F" w:rsidP="00055E8F">
      <w:pPr>
        <w:widowControl w:val="0"/>
        <w:tabs>
          <w:tab w:val="left" w:pos="1701"/>
        </w:tabs>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DC3BDB">
        <w:rPr>
          <w:rFonts w:ascii="Trebuchet MS" w:hAnsi="Trebuchet MS" w:cs="Arial"/>
          <w:i/>
          <w:color w:val="000000"/>
          <w:sz w:val="20"/>
          <w:szCs w:val="20"/>
        </w:rPr>
        <w:t>pro rata temporis</w:t>
      </w:r>
      <w:r w:rsidRPr="00DC3BDB">
        <w:rPr>
          <w:rFonts w:ascii="Trebuchet MS" w:hAnsi="Trebuchet MS" w:cs="Arial"/>
          <w:color w:val="000000"/>
          <w:sz w:val="20"/>
          <w:szCs w:val="20"/>
        </w:rPr>
        <w:t xml:space="preserve">, (ii) pela taxa de juros prefixada de .........% (............... por cento) ao ano (“J”) e (iii) pelo </w:t>
      </w:r>
      <w:r w:rsidRPr="00DC3BDB">
        <w:rPr>
          <w:rFonts w:ascii="Trebuchet MS" w:hAnsi="Trebuchet MS" w:cs="Arial"/>
          <w:i/>
          <w:iCs/>
          <w:color w:val="000000"/>
          <w:sz w:val="20"/>
          <w:szCs w:val="20"/>
        </w:rPr>
        <w:t>spread</w:t>
      </w:r>
      <w:r w:rsidRPr="00DC3BDB">
        <w:rPr>
          <w:rFonts w:ascii="Trebuchet MS" w:hAnsi="Trebuchet MS" w:cs="Arial"/>
          <w:color w:val="000000"/>
          <w:sz w:val="20"/>
          <w:szCs w:val="20"/>
        </w:rPr>
        <w:t xml:space="preserve"> do BNDES de </w:t>
      </w:r>
      <w:r w:rsidRPr="00DC3BDB">
        <w:rPr>
          <w:rFonts w:ascii="Trebuchet MS" w:hAnsi="Trebuchet MS"/>
          <w:color w:val="000000"/>
          <w:sz w:val="20"/>
          <w:szCs w:val="20"/>
        </w:rPr>
        <w:t>.........% (.................... por cento) ao ano</w:t>
      </w:r>
      <w:r w:rsidRPr="00DC3BDB">
        <w:rPr>
          <w:rFonts w:ascii="Trebuchet MS" w:hAnsi="Trebuchet MS" w:cs="Arial"/>
          <w:color w:val="000000"/>
          <w:sz w:val="20"/>
          <w:szCs w:val="20"/>
        </w:rPr>
        <w:t xml:space="preserve"> (“Spread BNDES”), observada a seguinte sistemática:</w:t>
      </w:r>
      <w:r w:rsidRPr="00DC3BDB" w:rsidDel="002527EC">
        <w:rPr>
          <w:rFonts w:ascii="Trebuchet MS" w:hAnsi="Trebuchet MS" w:cs="Arial"/>
          <w:color w:val="000000"/>
          <w:sz w:val="20"/>
          <w:szCs w:val="20"/>
        </w:rPr>
        <w:t xml:space="preserve"> </w:t>
      </w:r>
    </w:p>
    <w:p w14:paraId="1DD2BBE6" w14:textId="77777777" w:rsidR="00055E8F" w:rsidRPr="00DC3BDB" w:rsidRDefault="00055E8F" w:rsidP="00055E8F">
      <w:pPr>
        <w:widowControl w:val="0"/>
        <w:spacing w:before="120" w:line="276" w:lineRule="auto"/>
        <w:jc w:val="both"/>
        <w:rPr>
          <w:rFonts w:ascii="Trebuchet MS" w:hAnsi="Trebuchet MS" w:cs="Arial"/>
          <w:color w:val="000000"/>
          <w:sz w:val="20"/>
          <w:szCs w:val="20"/>
          <w:highlight w:val="yellow"/>
        </w:rPr>
      </w:pPr>
    </w:p>
    <w:p w14:paraId="387F1F20"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I.</w:t>
      </w:r>
      <w:r w:rsidRPr="00DC3BDB">
        <w:rPr>
          <w:rFonts w:ascii="Trebuchet MS" w:hAnsi="Trebuchet MS" w:cs="Arial"/>
          <w:color w:val="000000"/>
          <w:sz w:val="20"/>
          <w:szCs w:val="20"/>
        </w:rPr>
        <w:tab/>
        <w:t>Parcela referente à variação acumulada do IPCA:</w:t>
      </w:r>
    </w:p>
    <w:p w14:paraId="7FD9EDC8"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68405B8"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71DC4B9E"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SDn = SD(n-1) x FatorIPCAn</w:t>
      </w:r>
    </w:p>
    <w:p w14:paraId="2B4DDC31"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65051DF0"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Em que:</w:t>
      </w:r>
    </w:p>
    <w:p w14:paraId="105A6DBC"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SDn</w:t>
      </w:r>
      <w:r w:rsidRPr="00DC3BDB">
        <w:rPr>
          <w:rFonts w:ascii="Trebuchet MS" w:hAnsi="Trebuchet MS" w:cs="Arial"/>
          <w:color w:val="000000"/>
          <w:sz w:val="20"/>
          <w:szCs w:val="20"/>
        </w:rPr>
        <w:tab/>
        <w:t>=</w:t>
      </w:r>
      <w:r w:rsidRPr="00DC3BDB">
        <w:rPr>
          <w:rFonts w:ascii="Trebuchet MS" w:hAnsi="Trebuchet MS" w:cs="Arial"/>
          <w:color w:val="000000"/>
          <w:sz w:val="20"/>
          <w:szCs w:val="20"/>
        </w:rPr>
        <w:tab/>
        <w:t>saldo devedor;</w:t>
      </w:r>
    </w:p>
    <w:p w14:paraId="78308E33"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SDn-1</w:t>
      </w:r>
      <w:r w:rsidRPr="00DC3BDB">
        <w:rPr>
          <w:rFonts w:ascii="Trebuchet MS" w:hAnsi="Trebuchet MS" w:cs="Arial"/>
          <w:color w:val="000000"/>
          <w:sz w:val="20"/>
          <w:szCs w:val="20"/>
        </w:rPr>
        <w:tab/>
        <w:t>=</w:t>
      </w:r>
      <w:r w:rsidRPr="00DC3BDB">
        <w:rPr>
          <w:rFonts w:ascii="Trebuchet MS" w:hAnsi="Trebuchet MS" w:cs="Arial"/>
          <w:color w:val="000000"/>
          <w:sz w:val="20"/>
          <w:szCs w:val="20"/>
        </w:rPr>
        <w:tab/>
        <w:t>saldo devedor no início do Período de Capitalização;</w:t>
      </w:r>
    </w:p>
    <w:p w14:paraId="79CC309C"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FatorIPCAn</w:t>
      </w:r>
      <w:r w:rsidRPr="00DC3BDB">
        <w:rPr>
          <w:rFonts w:ascii="Trebuchet MS" w:hAnsi="Trebuchet MS" w:cs="Arial"/>
          <w:color w:val="000000"/>
          <w:sz w:val="20"/>
          <w:szCs w:val="20"/>
        </w:rPr>
        <w:tab/>
        <w:t>=</w:t>
      </w:r>
      <w:r w:rsidRPr="00DC3BDB">
        <w:rPr>
          <w:rFonts w:ascii="Trebuchet MS" w:hAnsi="Trebuchet MS" w:cs="Arial"/>
          <w:color w:val="000000"/>
          <w:sz w:val="20"/>
          <w:szCs w:val="20"/>
        </w:rPr>
        <w:tab/>
        <w:t>correspondente ao fator acumulado das variações percentuais mensais do IPCA, apurado da seguinte forma:</w:t>
      </w:r>
    </w:p>
    <w:p w14:paraId="2971DB11"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noProof/>
          <w:sz w:val="20"/>
          <w:szCs w:val="20"/>
        </w:rPr>
        <w:drawing>
          <wp:anchor distT="0" distB="0" distL="114300" distR="114300" simplePos="0" relativeHeight="251659264" behindDoc="0" locked="0" layoutInCell="1" allowOverlap="1" wp14:anchorId="2136A531" wp14:editId="486C0977">
            <wp:simplePos x="0" y="0"/>
            <wp:positionH relativeFrom="column">
              <wp:posOffset>1073150</wp:posOffset>
            </wp:positionH>
            <wp:positionV relativeFrom="paragraph">
              <wp:posOffset>206375</wp:posOffset>
            </wp:positionV>
            <wp:extent cx="1183640" cy="6604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DE189"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 xml:space="preserve">FatorIPCA =  </w:t>
      </w:r>
    </w:p>
    <w:p w14:paraId="33F20DC0"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68065571"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5608AFF5"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Em que:</w:t>
      </w:r>
    </w:p>
    <w:p w14:paraId="26533707"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6172C608"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n</w:t>
      </w:r>
      <w:r w:rsidRPr="00DC3BDB">
        <w:rPr>
          <w:rFonts w:ascii="Trebuchet MS" w:hAnsi="Trebuchet MS" w:cs="Arial"/>
          <w:color w:val="000000"/>
          <w:sz w:val="20"/>
          <w:szCs w:val="20"/>
        </w:rPr>
        <w:tab/>
        <w:t>=</w:t>
      </w:r>
      <w:r w:rsidRPr="00DC3BDB">
        <w:rPr>
          <w:rFonts w:ascii="Trebuchet MS" w:hAnsi="Trebuchet MS" w:cs="Arial"/>
          <w:color w:val="000000"/>
          <w:sz w:val="20"/>
          <w:szCs w:val="20"/>
        </w:rPr>
        <w:tab/>
        <w:t>número total de índices considerados no cálculo, sendo “n” um número inteiro;</w:t>
      </w:r>
    </w:p>
    <w:p w14:paraId="0B240D7B"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0125E2BB"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b/>
          <w:noProof/>
          <w:sz w:val="20"/>
          <w:szCs w:val="20"/>
          <w:u w:val="single"/>
        </w:rPr>
        <w:drawing>
          <wp:anchor distT="0" distB="0" distL="114300" distR="114300" simplePos="0" relativeHeight="251660288" behindDoc="0" locked="0" layoutInCell="1" allowOverlap="1" wp14:anchorId="73B3EAB3" wp14:editId="583FD860">
            <wp:simplePos x="0" y="0"/>
            <wp:positionH relativeFrom="column">
              <wp:posOffset>0</wp:posOffset>
            </wp:positionH>
            <wp:positionV relativeFrom="paragraph">
              <wp:posOffset>266065</wp:posOffset>
            </wp:positionV>
            <wp:extent cx="182245" cy="206375"/>
            <wp:effectExtent l="0" t="0" r="8255" b="317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BDB">
        <w:rPr>
          <w:rFonts w:ascii="Trebuchet MS" w:hAnsi="Trebuchet MS" w:cs="Arial"/>
          <w:color w:val="000000"/>
          <w:sz w:val="20"/>
          <w:szCs w:val="20"/>
        </w:rPr>
        <w:t xml:space="preserve">       </w:t>
      </w:r>
    </w:p>
    <w:p w14:paraId="2577D882"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w:t>
      </w:r>
      <w:r w:rsidRPr="00DC3BDB">
        <w:rPr>
          <w:rFonts w:ascii="Trebuchet MS" w:hAnsi="Trebuchet MS" w:cs="Arial"/>
          <w:color w:val="000000"/>
          <w:sz w:val="20"/>
          <w:szCs w:val="20"/>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01B9AC07"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Dup</w:t>
      </w:r>
      <w:r w:rsidRPr="00DC3BDB">
        <w:rPr>
          <w:rFonts w:ascii="Trebuchet MS" w:hAnsi="Trebuchet MS" w:cs="Arial"/>
          <w:color w:val="000000"/>
          <w:sz w:val="20"/>
          <w:szCs w:val="20"/>
        </w:rPr>
        <w:tab/>
        <w:t>=</w:t>
      </w:r>
      <w:r w:rsidRPr="00DC3BDB">
        <w:rPr>
          <w:rFonts w:ascii="Trebuchet MS" w:hAnsi="Trebuchet MS" w:cs="Arial"/>
          <w:color w:val="000000"/>
          <w:sz w:val="20"/>
          <w:szCs w:val="20"/>
        </w:rPr>
        <w:tab/>
        <w:t>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w:t>
      </w:r>
    </w:p>
    <w:p w14:paraId="4B093B62"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Dut</w:t>
      </w:r>
      <w:r w:rsidRPr="00DC3BDB">
        <w:rPr>
          <w:rFonts w:ascii="Trebuchet MS" w:hAnsi="Trebuchet MS" w:cs="Arial"/>
          <w:color w:val="000000"/>
          <w:sz w:val="20"/>
          <w:szCs w:val="20"/>
        </w:rPr>
        <w:tab/>
        <w:t>=</w:t>
      </w:r>
      <w:r w:rsidRPr="00DC3BDB">
        <w:rPr>
          <w:rFonts w:ascii="Trebuchet MS" w:hAnsi="Trebuchet MS" w:cs="Arial"/>
          <w:color w:val="000000"/>
          <w:sz w:val="20"/>
          <w:szCs w:val="20"/>
        </w:rPr>
        <w:tab/>
        <w:t>número de Dias Úteis contidos entre a Data de Aniversário anterior (inclusive) e a Data de Aniversário subsequente (exclusive), sendo "dut" um número inteiro;</w:t>
      </w:r>
    </w:p>
    <w:p w14:paraId="3C37EE97"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48C8F0B2"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O montante apurado nos termos do Inciso I, que será capitalizado, incorporando-se ao principal da dívida, será exigível nos termos da Cláusula Quinta (Amortização).</w:t>
      </w:r>
    </w:p>
    <w:p w14:paraId="5FC6AE56"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 xml:space="preserve"> </w:t>
      </w:r>
    </w:p>
    <w:p w14:paraId="641AF2A1"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II.</w:t>
      </w:r>
      <w:r w:rsidRPr="00DC3BDB">
        <w:rPr>
          <w:rFonts w:ascii="Trebuchet MS" w:hAnsi="Trebuchet MS" w:cs="Arial"/>
          <w:color w:val="000000"/>
          <w:sz w:val="20"/>
          <w:szCs w:val="20"/>
        </w:rPr>
        <w:tab/>
        <w:t>Demais parcelas da Taxa de Juros referida no caput:</w:t>
      </w:r>
    </w:p>
    <w:p w14:paraId="78DAFF13"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As demais parcelas da Taxa de Juros referida no caput incidirão com base em um ano calendário de 252 (duzentos e cinquenta e dois) Dias Úteis, calculado de forma pro rata temporis, em regime de capitalização composta, de acordo com a seguinte fórmula (“Remuneração”):</w:t>
      </w:r>
    </w:p>
    <w:p w14:paraId="04786E06"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1B2181DF"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JU = SD x (FatorJuros-1)</w:t>
      </w:r>
    </w:p>
    <w:p w14:paraId="6F80097F"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1DF943E7"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onde:</w:t>
      </w:r>
    </w:p>
    <w:p w14:paraId="7EAEA4A5"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0CEF42D5"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JU =</w:t>
      </w:r>
      <w:r w:rsidRPr="00DC3BDB">
        <w:rPr>
          <w:rFonts w:ascii="Trebuchet MS" w:hAnsi="Trebuchet MS" w:cs="Arial"/>
          <w:color w:val="000000"/>
          <w:sz w:val="20"/>
          <w:szCs w:val="20"/>
        </w:rPr>
        <w:tab/>
        <w:t>corresponde à Remuneração acumulada no período, calculada com [2] (duas) casas decimais com arredondamento, devida no final de cada Período de Juros;</w:t>
      </w:r>
    </w:p>
    <w:p w14:paraId="51E3A6A4"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257CC370"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 xml:space="preserve">SD = </w:t>
      </w:r>
      <w:r w:rsidRPr="00DC3BDB">
        <w:rPr>
          <w:rFonts w:ascii="Trebuchet MS" w:hAnsi="Trebuchet MS" w:cs="Arial"/>
          <w:color w:val="000000"/>
          <w:sz w:val="20"/>
          <w:szCs w:val="20"/>
        </w:rPr>
        <w:tab/>
        <w:t>corresponde ao saldo devedor no primeiro dia do Período de Juros com [2] (duas) casas decimais, com arredondamento;</w:t>
      </w:r>
    </w:p>
    <w:p w14:paraId="3E625BB5"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5E64F52F"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Fator Juros = fator de juros apurado de acordo com a seguinte fórmula:</w:t>
      </w:r>
    </w:p>
    <w:p w14:paraId="621F0262"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5AAB6289"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FatorJuros = (FatorTLPpré x FatorSpread)</w:t>
      </w:r>
    </w:p>
    <w:p w14:paraId="7BF0020D"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418B9639"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Onde:</w:t>
      </w:r>
    </w:p>
    <w:p w14:paraId="230ED8F5"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0BA5F717"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 xml:space="preserve">Fator TLPpré = </w:t>
      </w:r>
      <w:r w:rsidRPr="00DC3BDB">
        <w:rPr>
          <w:rFonts w:ascii="Trebuchet MS" w:hAnsi="Trebuchet MS" w:cs="Arial"/>
          <w:color w:val="000000"/>
          <w:sz w:val="20"/>
          <w:szCs w:val="20"/>
        </w:rPr>
        <w:tab/>
        <w:t>correspondente à taxa de juros prefixada (J), apurado da seguinte forma:</w:t>
      </w:r>
    </w:p>
    <w:p w14:paraId="7904D6CA"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49B0EE61"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FatorTLPpré=(1+J)^(du/252)</w:t>
      </w:r>
    </w:p>
    <w:p w14:paraId="23B5E7C4"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ab/>
      </w:r>
    </w:p>
    <w:p w14:paraId="14890C98"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Sendo:</w:t>
      </w:r>
    </w:p>
    <w:p w14:paraId="68B4D425"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7C3B80BB"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 xml:space="preserve">J = </w:t>
      </w:r>
      <w:r w:rsidRPr="00DC3BDB">
        <w:rPr>
          <w:rFonts w:ascii="Trebuchet MS" w:hAnsi="Trebuchet MS" w:cs="Arial"/>
          <w:color w:val="000000"/>
          <w:sz w:val="20"/>
          <w:szCs w:val="20"/>
        </w:rPr>
        <w:tab/>
        <w:t xml:space="preserve">corresponde à taxa de juros prefixada multiplicada pelo fator de ajuste, nos termos do art. 3º da Lei nº 13.483, de 2017, ambos apurados e divulgados pelo Banco Central do Brasil; e </w:t>
      </w:r>
    </w:p>
    <w:p w14:paraId="11C6785A"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0603D643"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 xml:space="preserve">du = </w:t>
      </w:r>
      <w:r w:rsidRPr="00DC3BDB">
        <w:rPr>
          <w:rFonts w:ascii="Trebuchet MS" w:hAnsi="Trebuchet MS" w:cs="Arial"/>
          <w:color w:val="000000"/>
          <w:sz w:val="20"/>
          <w:szCs w:val="20"/>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5C3F7957"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0A1EF6DE"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Fator Spread = corresponde ao spread do BNDES, conforme fórmula abaixo:</w:t>
      </w:r>
    </w:p>
    <w:p w14:paraId="60F16A94"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289297FE" w14:textId="77777777" w:rsidR="00055E8F" w:rsidRPr="00DC3BDB" w:rsidRDefault="00055E8F" w:rsidP="00055E8F">
      <w:pPr>
        <w:widowControl w:val="0"/>
        <w:spacing w:before="120" w:line="276" w:lineRule="auto"/>
        <w:jc w:val="both"/>
        <w:rPr>
          <w:rFonts w:ascii="Trebuchet MS" w:hAnsi="Trebuchet MS" w:cs="Arial"/>
          <w:color w:val="000000"/>
          <w:sz w:val="20"/>
          <w:szCs w:val="20"/>
          <w:lang w:val="en-US"/>
        </w:rPr>
      </w:pPr>
      <w:r w:rsidRPr="00DC3BDB">
        <w:rPr>
          <w:rFonts w:ascii="Trebuchet MS" w:hAnsi="Trebuchet MS" w:cs="Arial"/>
          <w:color w:val="000000"/>
          <w:sz w:val="20"/>
          <w:szCs w:val="20"/>
          <w:lang w:val="en-US"/>
        </w:rPr>
        <w:t>Fator Spread=(1+Spread Bndes)^(du/252)</w:t>
      </w:r>
    </w:p>
    <w:p w14:paraId="1ADDB827" w14:textId="77777777" w:rsidR="00055E8F" w:rsidRPr="00DC3BDB" w:rsidRDefault="00055E8F" w:rsidP="00055E8F">
      <w:pPr>
        <w:widowControl w:val="0"/>
        <w:spacing w:before="120" w:line="276" w:lineRule="auto"/>
        <w:jc w:val="both"/>
        <w:rPr>
          <w:rFonts w:ascii="Trebuchet MS" w:hAnsi="Trebuchet MS" w:cs="Arial"/>
          <w:color w:val="000000"/>
          <w:sz w:val="20"/>
          <w:szCs w:val="20"/>
          <w:lang w:val="en-US"/>
        </w:rPr>
      </w:pPr>
    </w:p>
    <w:p w14:paraId="46EE7195"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Sendo:</w:t>
      </w:r>
    </w:p>
    <w:p w14:paraId="44882A8F"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36D58A17"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 xml:space="preserve">du = </w:t>
      </w:r>
      <w:r w:rsidRPr="00DC3BDB">
        <w:rPr>
          <w:rFonts w:ascii="Trebuchet MS" w:hAnsi="Trebuchet MS" w:cs="Arial"/>
          <w:color w:val="000000"/>
          <w:sz w:val="20"/>
          <w:szCs w:val="20"/>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391F5B8A"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0307860B"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52ADFD5B"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77DD7016"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0521FFA5"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045915F7"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sz w:val="20"/>
          <w:szCs w:val="20"/>
        </w:rPr>
        <w:t xml:space="preserve">A parcela da Taxa de Juros referida nesse inciso II incidirá sobre o saldo devedor e será capitalizada trimestralmente, no dia 15 (quinze) dos meses </w:t>
      </w:r>
      <w:r w:rsidRPr="00DC3BDB">
        <w:rPr>
          <w:rFonts w:ascii="Trebuchet MS" w:hAnsi="Trebuchet MS"/>
          <w:sz w:val="20"/>
          <w:szCs w:val="20"/>
        </w:rPr>
        <w:t>de</w:t>
      </w:r>
      <w:r w:rsidRPr="00DC3BDB">
        <w:rPr>
          <w:rFonts w:ascii="Trebuchet MS" w:hAnsi="Trebuchet MS" w:cs="Arial"/>
          <w:color w:val="000000"/>
          <w:sz w:val="20"/>
          <w:szCs w:val="20"/>
        </w:rPr>
        <w:t xml:space="preserve"> março, junho, setembro e dezembro</w:t>
      </w:r>
      <w:r w:rsidRPr="00DC3BDB">
        <w:rPr>
          <w:rFonts w:ascii="Trebuchet MS" w:hAnsi="Trebuchet MS"/>
          <w:sz w:val="20"/>
          <w:szCs w:val="20"/>
        </w:rPr>
        <w:t xml:space="preserve"> de</w:t>
      </w:r>
      <w:r w:rsidRPr="00DC3BDB">
        <w:rPr>
          <w:rFonts w:ascii="Trebuchet MS" w:hAnsi="Trebuchet MS" w:cs="Arial"/>
          <w:sz w:val="20"/>
          <w:szCs w:val="20"/>
        </w:rPr>
        <w:t xml:space="preserve"> cada ano, no período compreendido entre o dia 15 (quinze) subsequente à formalização deste Contrato e 15 (quinze) de março de 2024, e exigível mensalmente, a partir do dia 15 (quinze) de abril de 2024, inclusive, juntamente com as parcelas de amortização do principal e no vencimento ou liquidação deste Contrato</w:t>
      </w:r>
      <w:r w:rsidRPr="00DC3BDB">
        <w:rPr>
          <w:rFonts w:ascii="Trebuchet MS" w:hAnsi="Trebuchet MS" w:cs="Arial"/>
          <w:color w:val="000000"/>
          <w:sz w:val="20"/>
          <w:szCs w:val="20"/>
        </w:rPr>
        <w:t>, observado o disposto na Cláusula Décima Oitava (Vencimento em Dias Feriados) do CONTRATO DE FINANCIAMENTO BNDES.</w:t>
      </w:r>
      <w:r w:rsidRPr="00DC3BDB">
        <w:rPr>
          <w:rFonts w:ascii="Trebuchet MS" w:hAnsi="Trebuchet MS" w:cs="Arial"/>
          <w:color w:val="000000"/>
          <w:sz w:val="20"/>
          <w:szCs w:val="20"/>
        </w:rPr>
        <w:tab/>
      </w:r>
    </w:p>
    <w:p w14:paraId="68AC60F8"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38110BCC"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r w:rsidRPr="00DC3BDB">
        <w:rPr>
          <w:rFonts w:ascii="Trebuchet MS" w:hAnsi="Trebuchet MS" w:cs="Arial"/>
          <w:color w:val="000000"/>
          <w:sz w:val="20"/>
          <w:szCs w:val="20"/>
        </w:rPr>
        <w:t>Todos os cálculos intermediários serão realizados com 16 (dezesseis) casas decimais, sem arredondamento.</w:t>
      </w:r>
    </w:p>
    <w:p w14:paraId="00FE54B3" w14:textId="77777777" w:rsidR="00055E8F" w:rsidRPr="00DC3BDB" w:rsidRDefault="00055E8F" w:rsidP="00055E8F">
      <w:pPr>
        <w:widowControl w:val="0"/>
        <w:spacing w:before="120" w:line="276" w:lineRule="auto"/>
        <w:jc w:val="both"/>
        <w:rPr>
          <w:rFonts w:ascii="Trebuchet MS" w:hAnsi="Trebuchet MS" w:cs="Arial"/>
          <w:color w:val="000000"/>
          <w:sz w:val="20"/>
          <w:szCs w:val="20"/>
        </w:rPr>
      </w:pPr>
    </w:p>
    <w:p w14:paraId="3804045C" w14:textId="77777777" w:rsidR="00055E8F" w:rsidRPr="00DC3BDB" w:rsidRDefault="00055E8F" w:rsidP="00055E8F">
      <w:pPr>
        <w:widowControl w:val="0"/>
        <w:spacing w:before="120" w:line="276" w:lineRule="auto"/>
        <w:jc w:val="both"/>
        <w:rPr>
          <w:rFonts w:ascii="Trebuchet MS" w:hAnsi="Trebuchet MS" w:cs="Arial"/>
          <w:color w:val="000000"/>
          <w:sz w:val="20"/>
          <w:szCs w:val="20"/>
          <w:highlight w:val="yellow"/>
        </w:rPr>
      </w:pPr>
      <w:r w:rsidRPr="00DC3BDB">
        <w:rPr>
          <w:rFonts w:ascii="Trebuchet MS" w:hAnsi="Trebuchet MS" w:cs="Arial"/>
          <w:color w:val="000000"/>
          <w:sz w:val="20"/>
          <w:szCs w:val="20"/>
        </w:rPr>
        <w:t>A Data de Aniversário corresponde ao dia 15 (quinze) de cada mês.</w:t>
      </w:r>
    </w:p>
    <w:p w14:paraId="0D281325" w14:textId="77777777" w:rsidR="00055E8F" w:rsidRPr="00DC3BDB" w:rsidRDefault="00055E8F" w:rsidP="00055E8F">
      <w:pPr>
        <w:spacing w:before="120" w:line="276" w:lineRule="auto"/>
        <w:jc w:val="both"/>
        <w:rPr>
          <w:rFonts w:ascii="Trebuchet MS" w:hAnsi="Trebuchet MS" w:cs="Arial"/>
          <w:i/>
          <w:color w:val="FF0000"/>
          <w:sz w:val="20"/>
          <w:szCs w:val="20"/>
          <w:highlight w:val="yellow"/>
        </w:rPr>
      </w:pPr>
    </w:p>
    <w:p w14:paraId="55732996" w14:textId="77777777" w:rsidR="00055E8F" w:rsidRPr="00DC3BDB" w:rsidRDefault="00055E8F" w:rsidP="00055E8F">
      <w:pPr>
        <w:tabs>
          <w:tab w:val="left" w:pos="1701"/>
          <w:tab w:val="right" w:pos="9072"/>
        </w:tabs>
        <w:spacing w:before="120" w:line="276" w:lineRule="auto"/>
        <w:jc w:val="both"/>
        <w:rPr>
          <w:rFonts w:ascii="Trebuchet MS" w:hAnsi="Trebuchet MS" w:cs="Arial"/>
          <w:sz w:val="20"/>
          <w:szCs w:val="20"/>
        </w:rPr>
      </w:pPr>
      <w:r w:rsidRPr="00DC3BDB">
        <w:rPr>
          <w:rFonts w:ascii="Trebuchet MS" w:hAnsi="Trebuchet MS" w:cs="Arial"/>
          <w:b/>
          <w:sz w:val="20"/>
          <w:szCs w:val="20"/>
          <w:u w:val="single"/>
        </w:rPr>
        <w:t>V – Encargos Moratórios e Cláusula Penal</w:t>
      </w:r>
      <w:r w:rsidRPr="00DC3BDB">
        <w:rPr>
          <w:rFonts w:ascii="Trebuchet MS" w:hAnsi="Trebuchet MS" w:cs="Arial"/>
          <w:b/>
          <w:sz w:val="20"/>
          <w:szCs w:val="20"/>
        </w:rPr>
        <w:t>:</w:t>
      </w:r>
      <w:r w:rsidRPr="00DC3BDB">
        <w:rPr>
          <w:rFonts w:ascii="Trebuchet MS" w:hAnsi="Trebuchet MS" w:cs="Arial"/>
          <w:sz w:val="20"/>
          <w:szCs w:val="20"/>
        </w:rPr>
        <w:t xml:space="preserve"> </w:t>
      </w:r>
    </w:p>
    <w:p w14:paraId="3E0F53B5" w14:textId="77777777" w:rsidR="00055E8F" w:rsidRPr="00DC3BDB" w:rsidRDefault="00055E8F" w:rsidP="00055E8F">
      <w:pPr>
        <w:tabs>
          <w:tab w:val="left" w:pos="1701"/>
          <w:tab w:val="right" w:pos="9072"/>
        </w:tabs>
        <w:spacing w:before="120" w:line="276" w:lineRule="auto"/>
        <w:jc w:val="both"/>
        <w:rPr>
          <w:rFonts w:ascii="Trebuchet MS" w:hAnsi="Trebuchet MS" w:cs="Arial"/>
          <w:sz w:val="20"/>
          <w:szCs w:val="20"/>
        </w:rPr>
      </w:pPr>
      <w:r w:rsidRPr="00DC3BDB">
        <w:rPr>
          <w:rFonts w:ascii="Trebuchet MS" w:hAnsi="Trebuchet MS" w:cs="Arial"/>
          <w:sz w:val="20"/>
          <w:szCs w:val="20"/>
          <w:u w:val="single"/>
        </w:rPr>
        <w:t>V.I – Inadimplemento Financeiro</w:t>
      </w:r>
      <w:r w:rsidRPr="00DC3BDB">
        <w:rPr>
          <w:rFonts w:ascii="Trebuchet MS" w:hAnsi="Trebuchet MS" w:cs="Arial"/>
          <w:sz w:val="20"/>
          <w:szCs w:val="20"/>
        </w:rPr>
        <w:t>:</w:t>
      </w:r>
    </w:p>
    <w:p w14:paraId="6D0B1607" w14:textId="77777777" w:rsidR="00055E8F" w:rsidRPr="00DC3BDB"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DC3BDB">
        <w:rPr>
          <w:rFonts w:ascii="Trebuchet MS" w:hAnsi="Trebuchet MS" w:cs="Arial"/>
          <w:sz w:val="20"/>
          <w:szCs w:val="20"/>
        </w:rPr>
        <w:t>Sobre o valor das obrigações inadimplidas será aplicada, de imediato, a pena convencional de até 3% (três por cento), escalonada de acordo com o período de inadimplemento, conforme especificado abaixo:</w:t>
      </w:r>
    </w:p>
    <w:p w14:paraId="5D58EB20" w14:textId="77777777" w:rsidR="00055E8F" w:rsidRPr="00DC3BDB" w:rsidRDefault="00055E8F" w:rsidP="00055E8F">
      <w:pPr>
        <w:pStyle w:val="BNDES"/>
        <w:tabs>
          <w:tab w:val="left" w:pos="709"/>
        </w:tabs>
        <w:spacing w:before="120" w:line="276" w:lineRule="auto"/>
        <w:rPr>
          <w:rFonts w:ascii="Trebuchet MS" w:hAnsi="Trebuchet MS" w:cs="Arial"/>
          <w:sz w:val="20"/>
          <w:szCs w:val="20"/>
        </w:rPr>
      </w:pPr>
    </w:p>
    <w:p w14:paraId="374109B6" w14:textId="77777777" w:rsidR="00055E8F" w:rsidRPr="00DC3BDB" w:rsidRDefault="00055E8F" w:rsidP="00055E8F">
      <w:pPr>
        <w:pStyle w:val="BNDES"/>
        <w:tabs>
          <w:tab w:val="left" w:pos="709"/>
          <w:tab w:val="left" w:pos="4820"/>
        </w:tabs>
        <w:spacing w:line="276" w:lineRule="auto"/>
        <w:ind w:firstLine="709"/>
        <w:rPr>
          <w:rFonts w:ascii="Trebuchet MS" w:hAnsi="Trebuchet MS" w:cs="Arial"/>
          <w:sz w:val="20"/>
          <w:szCs w:val="20"/>
        </w:rPr>
      </w:pPr>
      <w:r w:rsidRPr="00DC3BDB">
        <w:rPr>
          <w:rFonts w:ascii="Trebuchet MS" w:hAnsi="Trebuchet MS" w:cs="Arial"/>
          <w:sz w:val="20"/>
          <w:szCs w:val="20"/>
        </w:rPr>
        <w:t>Nº de Dias Úteis de Atraso</w:t>
      </w:r>
      <w:r w:rsidRPr="00DC3BDB">
        <w:rPr>
          <w:rFonts w:ascii="Trebuchet MS" w:hAnsi="Trebuchet MS" w:cs="Arial"/>
          <w:sz w:val="20"/>
          <w:szCs w:val="20"/>
        </w:rPr>
        <w:tab/>
        <w:t>Pena Convencional</w:t>
      </w:r>
    </w:p>
    <w:p w14:paraId="551E51D9" w14:textId="77777777" w:rsidR="00055E8F" w:rsidRPr="00DC3BDB"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DC3BDB">
        <w:rPr>
          <w:rFonts w:ascii="Trebuchet MS" w:hAnsi="Trebuchet MS" w:cs="Arial"/>
          <w:sz w:val="20"/>
          <w:szCs w:val="20"/>
        </w:rPr>
        <w:t xml:space="preserve">1 (um) </w:t>
      </w:r>
      <w:r w:rsidRPr="00DC3BDB">
        <w:rPr>
          <w:rFonts w:ascii="Trebuchet MS" w:hAnsi="Trebuchet MS" w:cs="Arial"/>
          <w:sz w:val="20"/>
          <w:szCs w:val="20"/>
        </w:rPr>
        <w:tab/>
        <w:t>0,5%(cinco décimos por cento)</w:t>
      </w:r>
    </w:p>
    <w:p w14:paraId="0736DDA8" w14:textId="77777777" w:rsidR="00055E8F" w:rsidRPr="00DC3BDB"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DC3BDB">
        <w:rPr>
          <w:rFonts w:ascii="Trebuchet MS" w:hAnsi="Trebuchet MS" w:cs="Arial"/>
          <w:sz w:val="20"/>
          <w:szCs w:val="20"/>
        </w:rPr>
        <w:t xml:space="preserve">2 (dois) </w:t>
      </w:r>
      <w:r w:rsidRPr="00DC3BDB">
        <w:rPr>
          <w:rFonts w:ascii="Trebuchet MS" w:hAnsi="Trebuchet MS" w:cs="Arial"/>
          <w:sz w:val="20"/>
          <w:szCs w:val="20"/>
        </w:rPr>
        <w:tab/>
        <w:t>1 % (um por cento)</w:t>
      </w:r>
    </w:p>
    <w:p w14:paraId="5EE2381E" w14:textId="77777777" w:rsidR="00055E8F" w:rsidRPr="00DC3BDB"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DC3BDB">
        <w:rPr>
          <w:rFonts w:ascii="Trebuchet MS" w:hAnsi="Trebuchet MS" w:cs="Arial"/>
          <w:sz w:val="20"/>
          <w:szCs w:val="20"/>
        </w:rPr>
        <w:t xml:space="preserve">3 (três) </w:t>
      </w:r>
      <w:r w:rsidRPr="00DC3BDB">
        <w:rPr>
          <w:rFonts w:ascii="Trebuchet MS" w:hAnsi="Trebuchet MS" w:cs="Arial"/>
          <w:sz w:val="20"/>
          <w:szCs w:val="20"/>
        </w:rPr>
        <w:tab/>
        <w:t>2% (dois por cento)</w:t>
      </w:r>
    </w:p>
    <w:p w14:paraId="278FB8AF" w14:textId="77777777" w:rsidR="00055E8F" w:rsidRPr="00DC3BDB"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DC3BDB">
        <w:rPr>
          <w:rFonts w:ascii="Trebuchet MS" w:hAnsi="Trebuchet MS" w:cs="Arial"/>
          <w:sz w:val="20"/>
          <w:szCs w:val="20"/>
        </w:rPr>
        <w:t xml:space="preserve">4 (quatro) ou mais </w:t>
      </w:r>
      <w:r w:rsidRPr="00DC3BDB">
        <w:rPr>
          <w:rFonts w:ascii="Trebuchet MS" w:hAnsi="Trebuchet MS" w:cs="Arial"/>
          <w:sz w:val="20"/>
          <w:szCs w:val="20"/>
        </w:rPr>
        <w:tab/>
        <w:t>3% (três por cento)</w:t>
      </w:r>
    </w:p>
    <w:p w14:paraId="4FACC69F" w14:textId="77777777" w:rsidR="00055E8F" w:rsidRPr="00DC3BDB" w:rsidRDefault="00055E8F" w:rsidP="00055E8F">
      <w:pPr>
        <w:tabs>
          <w:tab w:val="left" w:pos="1701"/>
          <w:tab w:val="right" w:pos="9072"/>
        </w:tabs>
        <w:spacing w:before="120" w:line="276" w:lineRule="auto"/>
        <w:jc w:val="both"/>
        <w:rPr>
          <w:rFonts w:ascii="Trebuchet MS" w:hAnsi="Trebuchet MS" w:cs="Arial"/>
          <w:sz w:val="20"/>
          <w:szCs w:val="20"/>
        </w:rPr>
      </w:pPr>
    </w:p>
    <w:p w14:paraId="324CB2AE" w14:textId="77777777" w:rsidR="00055E8F" w:rsidRPr="00DC3BDB"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DC3BDB">
        <w:rPr>
          <w:rFonts w:ascii="Trebuchet MS" w:hAnsi="Trebuchet MS" w:cs="Arial"/>
          <w:sz w:val="20"/>
          <w:szCs w:val="20"/>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 BNDES. </w:t>
      </w:r>
    </w:p>
    <w:p w14:paraId="436F8CC9" w14:textId="77777777" w:rsidR="00055E8F" w:rsidRPr="00DC3BDB"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DC3BDB">
        <w:rPr>
          <w:rFonts w:ascii="Trebuchet MS" w:hAnsi="Trebuchet MS" w:cs="Arial"/>
          <w:sz w:val="20"/>
          <w:szCs w:val="20"/>
        </w:rPr>
        <w:t>A CEDENTE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978D11D" w14:textId="77777777" w:rsidR="00055E8F" w:rsidRPr="00DC3BDB"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DC3BDB">
        <w:rPr>
          <w:rFonts w:ascii="Trebuchet MS" w:hAnsi="Trebuchet MS" w:cs="Arial"/>
          <w:sz w:val="20"/>
          <w:szCs w:val="20"/>
        </w:rPr>
        <w:t>Na hipótese de ocorrer a imediata exigibilidade da dívida, será aplicado a todo o saldo devedor o disposto nos itens 1 a 3 acima.</w:t>
      </w:r>
    </w:p>
    <w:p w14:paraId="1AFB1410" w14:textId="77777777" w:rsidR="00055E8F" w:rsidRPr="00DC3BDB" w:rsidRDefault="00055E8F" w:rsidP="00055E8F">
      <w:pPr>
        <w:tabs>
          <w:tab w:val="left" w:pos="1701"/>
          <w:tab w:val="right" w:pos="9072"/>
        </w:tabs>
        <w:spacing w:before="120" w:line="276" w:lineRule="auto"/>
        <w:jc w:val="both"/>
        <w:rPr>
          <w:rFonts w:ascii="Trebuchet MS" w:hAnsi="Trebuchet MS" w:cs="Arial"/>
          <w:sz w:val="20"/>
          <w:szCs w:val="20"/>
        </w:rPr>
      </w:pPr>
    </w:p>
    <w:p w14:paraId="2D3D6B14" w14:textId="77777777" w:rsidR="00055E8F" w:rsidRPr="00DC3BDB" w:rsidRDefault="00055E8F" w:rsidP="00055E8F">
      <w:pPr>
        <w:tabs>
          <w:tab w:val="left" w:pos="1701"/>
          <w:tab w:val="right" w:pos="9072"/>
        </w:tabs>
        <w:spacing w:before="120" w:line="276" w:lineRule="auto"/>
        <w:jc w:val="both"/>
        <w:rPr>
          <w:rFonts w:ascii="Trebuchet MS" w:hAnsi="Trebuchet MS" w:cs="Arial"/>
          <w:sz w:val="20"/>
          <w:szCs w:val="20"/>
        </w:rPr>
      </w:pPr>
    </w:p>
    <w:p w14:paraId="284199C3" w14:textId="77777777" w:rsidR="00055E8F" w:rsidRPr="00DC3BDB" w:rsidRDefault="00055E8F" w:rsidP="00055E8F">
      <w:pPr>
        <w:tabs>
          <w:tab w:val="left" w:pos="1701"/>
          <w:tab w:val="right" w:pos="9072"/>
        </w:tabs>
        <w:spacing w:before="120" w:line="276" w:lineRule="auto"/>
        <w:jc w:val="both"/>
        <w:rPr>
          <w:rFonts w:ascii="Trebuchet MS" w:hAnsi="Trebuchet MS" w:cs="Arial"/>
          <w:sz w:val="20"/>
          <w:szCs w:val="20"/>
        </w:rPr>
      </w:pPr>
      <w:r w:rsidRPr="00DC3BDB">
        <w:rPr>
          <w:rFonts w:ascii="Trebuchet MS" w:hAnsi="Trebuchet MS" w:cs="Arial"/>
          <w:sz w:val="20"/>
          <w:szCs w:val="20"/>
          <w:u w:val="single"/>
        </w:rPr>
        <w:t>V.II – Inadimplemento Não Financeiro</w:t>
      </w:r>
      <w:r w:rsidRPr="00DC3BDB">
        <w:rPr>
          <w:rFonts w:ascii="Trebuchet MS" w:hAnsi="Trebuchet MS" w:cs="Arial"/>
          <w:sz w:val="20"/>
          <w:szCs w:val="20"/>
        </w:rPr>
        <w:t xml:space="preserve">: </w:t>
      </w:r>
    </w:p>
    <w:p w14:paraId="77B489DB" w14:textId="77777777" w:rsidR="00055E8F" w:rsidRPr="00DC3BDB"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DC3BDB">
        <w:rPr>
          <w:rFonts w:ascii="Trebuchet MS" w:hAnsi="Trebuchet MS" w:cs="Arial"/>
          <w:sz w:val="20"/>
          <w:szCs w:val="20"/>
        </w:rPr>
        <w:t xml:space="preserve">Na hipótese de inadimplemento de obrigações não financeiras, sem prejuízo das demais providências e penalidades cabíveis, sujeita-se a CEDENTE à aplicação de advertência e/ou multa de 1% (um por cento) ao ano, incidente sobre o valor do CONTRATO DE FINANCIAMENTO BNDES, atualizado pela Taxa SELIC, nos termos das </w:t>
      </w:r>
      <w:r w:rsidRPr="00DC3BDB">
        <w:rPr>
          <w:rFonts w:ascii="Trebuchet MS" w:hAnsi="Trebuchet MS" w:cs="Arial"/>
          <w:bCs/>
          <w:sz w:val="20"/>
          <w:szCs w:val="20"/>
        </w:rPr>
        <w:t>DISPOSIÇÕES APLICÁVEIS AOS CONTRATOS DO BNDES</w:t>
      </w:r>
      <w:r w:rsidRPr="00DC3BDB">
        <w:rPr>
          <w:rFonts w:ascii="Trebuchet MS" w:hAnsi="Trebuchet MS" w:cs="Arial"/>
          <w:sz w:val="20"/>
          <w:szCs w:val="20"/>
        </w:rPr>
        <w:t>.</w:t>
      </w:r>
    </w:p>
    <w:p w14:paraId="6419835A" w14:textId="77777777" w:rsidR="00055E8F" w:rsidRPr="00DC3BDB"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DC3BDB">
        <w:rPr>
          <w:rFonts w:ascii="Trebuchet MS" w:hAnsi="Trebuchet MS" w:cs="Arial"/>
          <w:sz w:val="20"/>
          <w:szCs w:val="20"/>
        </w:rPr>
        <w:t xml:space="preserve">Nas hipóteses de não comprovação física e/ou financeira da realização do projeto objeto da colaboração financeira, assim como de aplicação dos recursos concedidos em finalidade diversa daquela prevista no CONTRATO DE FINANCIAMENTO BNDES, sem prejuízo das demais providências e penalidades cabíveis, ficará a CEDENTE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C3BDB">
        <w:rPr>
          <w:rFonts w:ascii="Trebuchet MS" w:hAnsi="Trebuchet MS" w:cs="Arial"/>
          <w:bCs/>
          <w:sz w:val="20"/>
          <w:szCs w:val="20"/>
        </w:rPr>
        <w:t xml:space="preserve">DISPOSIÇÕES APLICÁVEIS AOS CONTRATOS DO BNDES. </w:t>
      </w:r>
    </w:p>
    <w:p w14:paraId="41D10A02" w14:textId="77777777" w:rsidR="00055E8F" w:rsidRPr="00DC3BDB" w:rsidRDefault="00055E8F" w:rsidP="00055E8F">
      <w:pPr>
        <w:spacing w:before="120" w:line="276" w:lineRule="auto"/>
        <w:jc w:val="both"/>
        <w:rPr>
          <w:rFonts w:ascii="Trebuchet MS" w:hAnsi="Trebuchet MS" w:cs="Arial"/>
          <w:sz w:val="20"/>
          <w:szCs w:val="20"/>
        </w:rPr>
      </w:pPr>
    </w:p>
    <w:p w14:paraId="0B79C14D" w14:textId="77777777" w:rsidR="00055E8F" w:rsidRPr="00DC3BDB" w:rsidRDefault="00055E8F" w:rsidP="00055E8F">
      <w:pPr>
        <w:tabs>
          <w:tab w:val="left" w:pos="1701"/>
          <w:tab w:val="right" w:pos="9072"/>
        </w:tabs>
        <w:spacing w:before="120" w:line="276" w:lineRule="auto"/>
        <w:jc w:val="both"/>
        <w:rPr>
          <w:rFonts w:ascii="Trebuchet MS" w:hAnsi="Trebuchet MS" w:cs="Arial"/>
          <w:sz w:val="20"/>
          <w:szCs w:val="20"/>
        </w:rPr>
      </w:pPr>
      <w:r w:rsidRPr="00DC3BDB">
        <w:rPr>
          <w:rFonts w:ascii="Trebuchet MS" w:hAnsi="Trebuchet MS" w:cs="Arial"/>
          <w:b/>
          <w:sz w:val="20"/>
          <w:szCs w:val="20"/>
          <w:u w:val="single"/>
        </w:rPr>
        <w:t>VI – Comissões e Encargos</w:t>
      </w:r>
      <w:r w:rsidRPr="00DC3BDB">
        <w:rPr>
          <w:rFonts w:ascii="Trebuchet MS" w:hAnsi="Trebuchet MS" w:cs="Arial"/>
          <w:b/>
          <w:sz w:val="20"/>
          <w:szCs w:val="20"/>
        </w:rPr>
        <w:t>:</w:t>
      </w:r>
      <w:r w:rsidRPr="00DC3BDB">
        <w:rPr>
          <w:rFonts w:ascii="Trebuchet MS" w:hAnsi="Trebuchet MS" w:cs="Arial"/>
          <w:sz w:val="20"/>
          <w:szCs w:val="20"/>
        </w:rPr>
        <w:t xml:space="preserve"> </w:t>
      </w:r>
    </w:p>
    <w:p w14:paraId="58F960E4" w14:textId="77777777" w:rsidR="00055E8F" w:rsidRPr="00DC3BDB" w:rsidRDefault="00055E8F" w:rsidP="00055E8F">
      <w:pPr>
        <w:tabs>
          <w:tab w:val="left" w:pos="1701"/>
          <w:tab w:val="right" w:pos="9072"/>
        </w:tabs>
        <w:spacing w:before="120" w:line="276" w:lineRule="auto"/>
        <w:jc w:val="both"/>
        <w:rPr>
          <w:rFonts w:ascii="Trebuchet MS" w:hAnsi="Trebuchet MS" w:cs="Arial"/>
          <w:sz w:val="20"/>
          <w:szCs w:val="20"/>
        </w:rPr>
      </w:pPr>
      <w:r w:rsidRPr="00DC3BDB">
        <w:rPr>
          <w:rFonts w:ascii="Trebuchet MS" w:hAnsi="Trebuchet MS" w:cs="Arial"/>
          <w:sz w:val="20"/>
          <w:szCs w:val="20"/>
        </w:rPr>
        <w:t xml:space="preserve">Conforme Cláusula Vigésima do CONTRATO DE FINANCIAMENTO BNDES, são observadas as hipóteses de incidência e os valores divulgados pelo BNDES no sítio eletrônico </w:t>
      </w:r>
      <w:hyperlink r:id="rId20" w:history="1">
        <w:r w:rsidRPr="00DC3BDB">
          <w:rPr>
            <w:rFonts w:ascii="Trebuchet MS" w:hAnsi="Trebuchet MS" w:cs="Arial"/>
            <w:sz w:val="20"/>
            <w:szCs w:val="20"/>
          </w:rPr>
          <w:t>www.bndes.gov.br</w:t>
        </w:r>
      </w:hyperlink>
      <w:r w:rsidRPr="00DC3BDB">
        <w:rPr>
          <w:rFonts w:ascii="Trebuchet MS" w:hAnsi="Trebuchet MS" w:cs="Arial"/>
          <w:sz w:val="20"/>
          <w:szCs w:val="20"/>
        </w:rPr>
        <w:t>.</w:t>
      </w:r>
    </w:p>
    <w:p w14:paraId="7206F453" w14:textId="15F4C67B" w:rsidR="00055E8F" w:rsidRPr="00DC3BDB" w:rsidRDefault="00055E8F">
      <w:pPr>
        <w:rPr>
          <w:rFonts w:ascii="Trebuchet MS" w:hAnsi="Trebuchet MS" w:cs="Arial"/>
          <w:b/>
          <w:sz w:val="20"/>
          <w:szCs w:val="20"/>
          <w:u w:val="single"/>
        </w:rPr>
      </w:pPr>
      <w:r w:rsidRPr="00DC3BDB">
        <w:rPr>
          <w:rFonts w:ascii="Trebuchet MS" w:hAnsi="Trebuchet MS" w:cs="Arial"/>
          <w:b/>
          <w:sz w:val="20"/>
          <w:szCs w:val="20"/>
          <w:u w:val="single"/>
        </w:rPr>
        <w:br w:type="page"/>
      </w:r>
    </w:p>
    <w:p w14:paraId="6A6F1028" w14:textId="77777777" w:rsidR="00055E8F" w:rsidRPr="00DC3BDB" w:rsidRDefault="00055E8F" w:rsidP="00055E8F">
      <w:pPr>
        <w:pStyle w:val="BNDES"/>
        <w:spacing w:line="276" w:lineRule="auto"/>
        <w:jc w:val="center"/>
        <w:rPr>
          <w:rFonts w:ascii="Trebuchet MS" w:hAnsi="Trebuchet MS" w:cs="Arial"/>
          <w:b/>
          <w:sz w:val="20"/>
          <w:szCs w:val="20"/>
          <w:u w:val="single"/>
        </w:rPr>
      </w:pPr>
    </w:p>
    <w:p w14:paraId="0FD80AC4" w14:textId="77777777" w:rsidR="00055E8F" w:rsidRPr="00DC3BDB" w:rsidRDefault="00055E8F" w:rsidP="00055E8F">
      <w:pPr>
        <w:spacing w:line="276" w:lineRule="auto"/>
        <w:jc w:val="center"/>
        <w:rPr>
          <w:rFonts w:ascii="Trebuchet MS" w:hAnsi="Trebuchet MS" w:cs="Arial"/>
          <w:b/>
          <w:sz w:val="20"/>
          <w:szCs w:val="20"/>
          <w:u w:val="single"/>
        </w:rPr>
      </w:pPr>
      <w:r w:rsidRPr="00DC3BDB">
        <w:rPr>
          <w:rFonts w:ascii="Trebuchet MS" w:hAnsi="Trebuchet MS" w:cs="Arial"/>
          <w:b/>
          <w:sz w:val="20"/>
          <w:szCs w:val="20"/>
          <w:u w:val="single"/>
        </w:rPr>
        <w:t>ANEXO V</w:t>
      </w:r>
    </w:p>
    <w:p w14:paraId="6E21C95B" w14:textId="77777777" w:rsidR="00055E8F" w:rsidRPr="00DC3BDB"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DC3BDB">
        <w:rPr>
          <w:rFonts w:ascii="Trebuchet MS" w:eastAsia="SimSun" w:hAnsi="Trebuchet MS" w:cs="Arial"/>
          <w:b/>
          <w:bCs/>
          <w:smallCaps/>
          <w:color w:val="000000"/>
          <w:sz w:val="20"/>
          <w:szCs w:val="20"/>
          <w:u w:val="single"/>
        </w:rPr>
        <w:t>CONDIÇÕES FINANCEIRAS DA ESCRITURA DE EMISSÃO</w:t>
      </w:r>
    </w:p>
    <w:p w14:paraId="50828687" w14:textId="77777777" w:rsidR="00736A47" w:rsidRPr="00DC3BDB" w:rsidRDefault="00736A47" w:rsidP="00736A47">
      <w:pPr>
        <w:widowControl w:val="0"/>
        <w:spacing w:before="120" w:line="276" w:lineRule="auto"/>
        <w:jc w:val="center"/>
        <w:rPr>
          <w:rFonts w:ascii="Trebuchet MS" w:hAnsi="Trebuchet MS" w:cs="Arial"/>
          <w:b/>
          <w:bCs/>
          <w:caps/>
          <w:sz w:val="20"/>
          <w:szCs w:val="20"/>
          <w:highlight w:val="yellow"/>
          <w:u w:val="single"/>
        </w:rPr>
      </w:pPr>
    </w:p>
    <w:p w14:paraId="384FA508" w14:textId="77777777" w:rsidR="007B68C4" w:rsidRPr="00DC3BDB" w:rsidRDefault="007B68C4" w:rsidP="00F06EBB">
      <w:pPr>
        <w:spacing w:line="276" w:lineRule="auto"/>
        <w:jc w:val="center"/>
        <w:rPr>
          <w:rFonts w:ascii="Trebuchet MS" w:eastAsia="SimSun" w:hAnsi="Trebuchet MS" w:cs="Arial"/>
          <w:b/>
          <w:bCs/>
          <w:smallCaps/>
          <w:color w:val="000000"/>
          <w:sz w:val="20"/>
          <w:szCs w:val="20"/>
          <w:u w:val="single"/>
        </w:rPr>
      </w:pPr>
    </w:p>
    <w:p w14:paraId="37F3AB17" w14:textId="77777777" w:rsidR="00736A47" w:rsidRPr="00DC3BDB" w:rsidRDefault="00736A47" w:rsidP="00F06EBB">
      <w:pPr>
        <w:spacing w:line="276" w:lineRule="auto"/>
        <w:jc w:val="center"/>
        <w:rPr>
          <w:rFonts w:ascii="Trebuchet MS" w:eastAsia="SimSun" w:hAnsi="Trebuchet MS" w:cs="Arial"/>
          <w:b/>
          <w:bCs/>
          <w:smallCaps/>
          <w:color w:val="000000"/>
          <w:sz w:val="20"/>
          <w:szCs w:val="20"/>
          <w:u w:val="single"/>
        </w:rPr>
      </w:pPr>
    </w:p>
    <w:p w14:paraId="627AE697" w14:textId="77777777" w:rsidR="00736A47" w:rsidRPr="00DC3BDB" w:rsidRDefault="00736A47" w:rsidP="00327B57">
      <w:pPr>
        <w:tabs>
          <w:tab w:val="left" w:pos="709"/>
        </w:tabs>
        <w:spacing w:line="276" w:lineRule="auto"/>
        <w:jc w:val="center"/>
        <w:rPr>
          <w:rFonts w:ascii="Trebuchet MS" w:eastAsia="SimSun" w:hAnsi="Trebuchet MS" w:cs="Arial"/>
          <w:b/>
          <w:bCs/>
          <w:smallCaps/>
          <w:color w:val="000000"/>
          <w:sz w:val="20"/>
          <w:szCs w:val="20"/>
          <w:u w:val="single"/>
        </w:rPr>
      </w:pPr>
    </w:p>
    <w:p w14:paraId="1FED2206" w14:textId="11F6A359" w:rsidR="00736A47" w:rsidRPr="00DC3BDB" w:rsidRDefault="00736A47" w:rsidP="00327B57">
      <w:pPr>
        <w:tabs>
          <w:tab w:val="left" w:pos="709"/>
        </w:tabs>
        <w:spacing w:line="276" w:lineRule="auto"/>
        <w:jc w:val="center"/>
        <w:rPr>
          <w:rFonts w:ascii="Trebuchet MS" w:hAnsi="Trebuchet MS" w:cs="Arial"/>
          <w:bCs/>
          <w:sz w:val="20"/>
          <w:szCs w:val="20"/>
        </w:rPr>
      </w:pPr>
    </w:p>
    <w:sectPr w:rsidR="00736A47" w:rsidRPr="00DC3BDB" w:rsidSect="007166F8">
      <w:headerReference w:type="default" r:id="rId21"/>
      <w:footerReference w:type="default" r:id="rId22"/>
      <w:headerReference w:type="first" r:id="rId23"/>
      <w:footerReference w:type="first" r:id="rId24"/>
      <w:pgSz w:w="11907" w:h="16840" w:code="9"/>
      <w:pgMar w:top="1723" w:right="1701" w:bottom="1418" w:left="1701" w:header="709" w:footer="227"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06CF" w14:textId="77777777" w:rsidR="005A78C6" w:rsidRDefault="005A78C6">
      <w:r>
        <w:separator/>
      </w:r>
    </w:p>
  </w:endnote>
  <w:endnote w:type="continuationSeparator" w:id="0">
    <w:p w14:paraId="347FC8D8" w14:textId="77777777" w:rsidR="005A78C6" w:rsidRDefault="005A78C6">
      <w:r>
        <w:continuationSeparator/>
      </w:r>
    </w:p>
  </w:endnote>
  <w:endnote w:type="continuationNotice" w:id="1">
    <w:p w14:paraId="75064892" w14:textId="77777777" w:rsidR="005A78C6" w:rsidRDefault="005A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Trebuchet MS">
    <w:altName w:val="Arial"/>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016C" w14:textId="77777777" w:rsidR="00C45B0D" w:rsidRDefault="005A78C6">
    <w:pPr>
      <w:pStyle w:val="Rodap"/>
      <w:jc w:val="right"/>
    </w:pPr>
    <w:sdt>
      <w:sdtPr>
        <w:id w:val="1974714830"/>
        <w:docPartObj>
          <w:docPartGallery w:val="Page Numbers (Bottom of Page)"/>
          <w:docPartUnique/>
        </w:docPartObj>
      </w:sdtPr>
      <w:sdtEndPr/>
      <w:sdtContent>
        <w:r w:rsidR="00C45B0D">
          <w:fldChar w:fldCharType="begin"/>
        </w:r>
        <w:r w:rsidR="00C45B0D">
          <w:instrText>PAGE   \* MERGEFORMAT</w:instrText>
        </w:r>
        <w:r w:rsidR="00C45B0D">
          <w:fldChar w:fldCharType="separate"/>
        </w:r>
        <w:r w:rsidR="00C45B0D">
          <w:rPr>
            <w:lang w:val="fr-FR"/>
          </w:rPr>
          <w:t>2</w:t>
        </w:r>
        <w:r w:rsidR="00C45B0D">
          <w:fldChar w:fldCharType="end"/>
        </w:r>
      </w:sdtContent>
    </w:sdt>
  </w:p>
  <w:p w14:paraId="025960AF" w14:textId="77777777" w:rsidR="00C45B0D" w:rsidRDefault="00C45B0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E015" w14:textId="77777777" w:rsidR="007C4015" w:rsidRDefault="007C4015">
    <w:pPr>
      <w:pStyle w:val="Rodap"/>
      <w:jc w:val="right"/>
      <w:rPr>
        <w:rFonts w:ascii="Arial" w:hAnsi="Arial" w:cs="Arial"/>
        <w:sz w:val="18"/>
        <w:szCs w:val="18"/>
      </w:rPr>
    </w:pPr>
    <w:r>
      <w:rPr>
        <w:rFonts w:ascii="Arial" w:hAnsi="Arial" w:cs="Arial"/>
        <w:sz w:val="18"/>
        <w:szCs w:val="18"/>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C644F">
      <w:rPr>
        <w:rFonts w:ascii="Arial" w:hAnsi="Arial" w:cs="Arial"/>
        <w:bCs/>
        <w:noProof/>
        <w:sz w:val="18"/>
        <w:szCs w:val="18"/>
      </w:rPr>
      <w:t>2</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C644F">
      <w:rPr>
        <w:rFonts w:ascii="Arial" w:hAnsi="Arial" w:cs="Arial"/>
        <w:bCs/>
        <w:noProof/>
        <w:sz w:val="18"/>
        <w:szCs w:val="18"/>
      </w:rPr>
      <w:t>36</w:t>
    </w:r>
    <w:r>
      <w:rPr>
        <w:rFonts w:ascii="Arial" w:hAnsi="Arial" w:cs="Arial"/>
        <w:bCs/>
        <w:sz w:val="18"/>
        <w:szCs w:val="18"/>
      </w:rPr>
      <w:fldChar w:fldCharType="end"/>
    </w:r>
  </w:p>
  <w:p w14:paraId="0B937FD7" w14:textId="77777777" w:rsidR="007C4015" w:rsidRDefault="007C4015">
    <w:pPr>
      <w:pStyle w:val="Rodap"/>
      <w:rPr>
        <w:rFonts w:ascii="Tahoma" w:hAnsi="Tahoma" w:cs="Tahoma"/>
        <w:sz w:val="12"/>
      </w:rPr>
    </w:pPr>
  </w:p>
  <w:p w14:paraId="349C1879" w14:textId="317E1041" w:rsidR="007C4015" w:rsidRPr="00FE44CF" w:rsidRDefault="007C4015" w:rsidP="006D39BA">
    <w:pP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b/>
        <w:bCs/>
        <w:color w:val="FFFFFF" w:themeColor="background1"/>
        <w:sz w:val="12"/>
      </w:rPr>
      <w:t>Erro! Nome de propriedade do documento desconhecido.</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B4DF" w14:textId="77777777" w:rsidR="007C4015" w:rsidRDefault="007C4015">
    <w:pPr>
      <w:pStyle w:val="Rodap"/>
      <w:tabs>
        <w:tab w:val="left" w:pos="6987"/>
        <w:tab w:val="right" w:pos="850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C644F">
      <w:rPr>
        <w:rFonts w:ascii="Arial" w:hAnsi="Arial" w:cs="Arial"/>
        <w:bCs/>
        <w:noProof/>
        <w:sz w:val="18"/>
        <w:szCs w:val="18"/>
      </w:rPr>
      <w:t>1</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C644F">
      <w:rPr>
        <w:rFonts w:ascii="Arial" w:hAnsi="Arial" w:cs="Arial"/>
        <w:bCs/>
        <w:noProof/>
        <w:sz w:val="18"/>
        <w:szCs w:val="18"/>
      </w:rPr>
      <w:t>36</w:t>
    </w:r>
    <w:r>
      <w:rPr>
        <w:rFonts w:ascii="Arial" w:hAnsi="Arial" w:cs="Arial"/>
        <w:bCs/>
        <w:sz w:val="18"/>
        <w:szCs w:val="18"/>
      </w:rPr>
      <w:fldChar w:fldCharType="end"/>
    </w:r>
  </w:p>
  <w:p w14:paraId="44D8C087" w14:textId="77777777" w:rsidR="007C4015" w:rsidRDefault="007C4015">
    <w:pPr>
      <w:pStyle w:val="Rodap"/>
      <w:rPr>
        <w:sz w:val="16"/>
      </w:rPr>
    </w:pPr>
  </w:p>
  <w:p w14:paraId="4A5EDC00" w14:textId="77777777" w:rsidR="007C4015" w:rsidRPr="00FE44CF" w:rsidRDefault="007C4015" w:rsidP="006D39BA">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BDE3" w14:textId="77777777" w:rsidR="005A78C6" w:rsidRDefault="005A78C6">
      <w:r>
        <w:separator/>
      </w:r>
    </w:p>
  </w:footnote>
  <w:footnote w:type="continuationSeparator" w:id="0">
    <w:p w14:paraId="692A6EE4" w14:textId="77777777" w:rsidR="005A78C6" w:rsidRDefault="005A78C6">
      <w:r>
        <w:continuationSeparator/>
      </w:r>
    </w:p>
  </w:footnote>
  <w:footnote w:type="continuationNotice" w:id="1">
    <w:p w14:paraId="6E1CBAFF" w14:textId="77777777" w:rsidR="005A78C6" w:rsidRDefault="005A7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00B3" w14:textId="4AB93F8E" w:rsidR="007C4015" w:rsidRDefault="007C4015">
    <w:pPr>
      <w:tabs>
        <w:tab w:val="center" w:pos="4252"/>
        <w:tab w:val="right" w:pos="8504"/>
      </w:tabs>
      <w:ind w:left="1418"/>
      <w:jc w:val="both"/>
      <w:rPr>
        <w:rFonts w:ascii="Arial" w:hAnsi="Arial" w:cs="Arial"/>
        <w:sz w:val="18"/>
        <w:szCs w:val="18"/>
      </w:rPr>
    </w:pPr>
    <w:r>
      <w:rPr>
        <w:rFonts w:ascii="Optimum" w:hAnsi="Optimum"/>
        <w:sz w:val="18"/>
        <w:szCs w:val="18"/>
      </w:rPr>
      <w:t>Contrato de Penhor de Ações Nº 22</w:t>
    </w:r>
    <w:r w:rsidRPr="007166F8">
      <w:rPr>
        <w:rFonts w:ascii="Optimum" w:hAnsi="Optimum"/>
        <w:sz w:val="18"/>
        <w:szCs w:val="18"/>
      </w:rPr>
      <w:t>.2.</w:t>
    </w:r>
    <w:r>
      <w:rPr>
        <w:rFonts w:ascii="Optimum" w:hAnsi="Optimum"/>
        <w:sz w:val="18"/>
        <w:szCs w:val="18"/>
      </w:rPr>
      <w:t>xxx.3</w:t>
    </w:r>
    <w:r>
      <w:t xml:space="preserve"> </w:t>
    </w:r>
    <w:r>
      <w:rPr>
        <w:rFonts w:ascii="Optimum" w:hAnsi="Optimum"/>
        <w:sz w:val="18"/>
        <w:szCs w:val="18"/>
      </w:rPr>
      <w:t xml:space="preserve">entre o Banco Nacional de Desenvolvimento Econômico e Social - BNDES, a </w:t>
    </w:r>
    <w:r w:rsidRPr="007C4015">
      <w:rPr>
        <w:rFonts w:ascii="Optimum" w:hAnsi="Optimum"/>
        <w:sz w:val="18"/>
        <w:szCs w:val="18"/>
      </w:rPr>
      <w:t>SIMPLIFIC PAVARINI DISTRIBUIDORA DE TÍTULOS E VALORES MOBILIÁRIOS LTDA</w:t>
    </w:r>
    <w:r>
      <w:rPr>
        <w:rFonts w:ascii="Optimum" w:hAnsi="Optimum"/>
        <w:sz w:val="18"/>
        <w:szCs w:val="18"/>
      </w:rPr>
      <w:t xml:space="preserve">., a </w:t>
    </w:r>
    <w:r w:rsidRPr="00E87DFD">
      <w:rPr>
        <w:rFonts w:ascii="Optimum" w:hAnsi="Optimum"/>
        <w:sz w:val="18"/>
        <w:szCs w:val="18"/>
      </w:rPr>
      <w:t>NEOENERGIA</w:t>
    </w:r>
    <w:r w:rsidRPr="00E87DFD" w:rsidDel="00E87DFD">
      <w:rPr>
        <w:rFonts w:ascii="Optimum" w:hAnsi="Optimum"/>
        <w:sz w:val="18"/>
        <w:szCs w:val="18"/>
      </w:rPr>
      <w:t xml:space="preserve"> </w:t>
    </w:r>
    <w:r w:rsidRPr="00D6013A">
      <w:rPr>
        <w:rFonts w:ascii="Optimum" w:hAnsi="Optimum"/>
        <w:sz w:val="18"/>
        <w:szCs w:val="18"/>
      </w:rPr>
      <w:t>S.A.</w:t>
    </w:r>
    <w:r>
      <w:rPr>
        <w:rFonts w:ascii="Optimum" w:hAnsi="Optimum"/>
        <w:sz w:val="18"/>
        <w:szCs w:val="18"/>
      </w:rPr>
      <w:t xml:space="preserve"> com a interveniência da </w:t>
    </w:r>
    <w:r w:rsidRPr="00E87DFD">
      <w:rPr>
        <w:rFonts w:ascii="Optimum" w:hAnsi="Optimum"/>
        <w:sz w:val="18"/>
        <w:szCs w:val="18"/>
      </w:rPr>
      <w:t xml:space="preserve">NEOENERGIA ITABAPOANA TRANSMISSÃO DE ENERGIA </w:t>
    </w:r>
    <w:r>
      <w:rPr>
        <w:rFonts w:ascii="Optimum" w:hAnsi="Optimum"/>
        <w:sz w:val="18"/>
        <w:szCs w:val="18"/>
      </w:rPr>
      <w:t>S.A.</w:t>
    </w:r>
    <w:r w:rsidRPr="004B77F4">
      <w:rPr>
        <w:noProof/>
        <w:sz w:val="20"/>
        <w:szCs w:val="20"/>
      </w:rPr>
      <w:t xml:space="preserve"> </w:t>
    </w:r>
    <w:r>
      <w:rPr>
        <w:noProof/>
        <w:sz w:val="18"/>
        <w:szCs w:val="18"/>
      </w:rPr>
      <w:drawing>
        <wp:anchor distT="0" distB="0" distL="114300" distR="114300" simplePos="0" relativeHeight="251655168" behindDoc="1" locked="0" layoutInCell="1" allowOverlap="1" wp14:anchorId="27EFB747" wp14:editId="12910BF3">
          <wp:simplePos x="0" y="0"/>
          <wp:positionH relativeFrom="column">
            <wp:posOffset>-810895</wp:posOffset>
          </wp:positionH>
          <wp:positionV relativeFrom="paragraph">
            <wp:posOffset>4445</wp:posOffset>
          </wp:positionV>
          <wp:extent cx="1617345" cy="340360"/>
          <wp:effectExtent l="0" t="0" r="0" b="0"/>
          <wp:wrapNone/>
          <wp:docPr id="4"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9A6F" w14:textId="3FC80D1E" w:rsidR="007C4015" w:rsidRDefault="007C4015">
    <w:pPr>
      <w:tabs>
        <w:tab w:val="center" w:pos="4252"/>
        <w:tab w:val="right" w:pos="8504"/>
      </w:tabs>
      <w:ind w:left="1418"/>
      <w:jc w:val="both"/>
      <w:rPr>
        <w:rFonts w:ascii="Arial" w:hAnsi="Arial" w:cs="Arial"/>
        <w:sz w:val="18"/>
        <w:szCs w:val="18"/>
      </w:rPr>
    </w:pPr>
    <w:r>
      <w:rPr>
        <w:noProof/>
        <w:sz w:val="18"/>
        <w:szCs w:val="18"/>
      </w:rPr>
      <w:drawing>
        <wp:anchor distT="0" distB="0" distL="114300" distR="114300" simplePos="0" relativeHeight="251656192" behindDoc="1" locked="0" layoutInCell="1" allowOverlap="1" wp14:anchorId="4D0BD658" wp14:editId="25F56549">
          <wp:simplePos x="0" y="0"/>
          <wp:positionH relativeFrom="column">
            <wp:posOffset>-810895</wp:posOffset>
          </wp:positionH>
          <wp:positionV relativeFrom="paragraph">
            <wp:posOffset>4445</wp:posOffset>
          </wp:positionV>
          <wp:extent cx="1617345" cy="340360"/>
          <wp:effectExtent l="0" t="0" r="0" b="0"/>
          <wp:wrapNone/>
          <wp:docPr id="6"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64746" w14:textId="7A82CE24" w:rsidR="007C4015" w:rsidRDefault="007C4015">
    <w:pPr>
      <w:pStyle w:val="Cabealho"/>
      <w:jc w:val="left"/>
      <w:rPr>
        <w:i/>
        <w:sz w:val="20"/>
        <w:szCs w:val="20"/>
      </w:rPr>
    </w:pPr>
  </w:p>
  <w:p w14:paraId="5DA9360D" w14:textId="77777777" w:rsidR="007C4015" w:rsidRDefault="007C4015">
    <w:pPr>
      <w:pStyle w:val="Cabealho"/>
      <w:jc w:val="right"/>
      <w:rPr>
        <w:sz w:val="20"/>
        <w:szCs w:val="20"/>
      </w:rPr>
    </w:pPr>
  </w:p>
  <w:p w14:paraId="3F8B6C36" w14:textId="77777777" w:rsidR="007C4015" w:rsidRDefault="007C4015">
    <w:pPr>
      <w:pStyle w:val="Cabealho"/>
      <w:jc w:val="right"/>
      <w:rPr>
        <w:sz w:val="20"/>
        <w:szCs w:val="20"/>
      </w:rPr>
    </w:pPr>
  </w:p>
  <w:p w14:paraId="62C32523" w14:textId="77777777" w:rsidR="007C4015" w:rsidRDefault="007C40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2" w15:restartNumberingAfterBreak="0">
    <w:nsid w:val="0001666C"/>
    <w:multiLevelType w:val="hybridMultilevel"/>
    <w:tmpl w:val="2DD82C72"/>
    <w:lvl w:ilvl="0" w:tplc="16BA550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08455D76"/>
    <w:multiLevelType w:val="hybridMultilevel"/>
    <w:tmpl w:val="80584F8A"/>
    <w:lvl w:ilvl="0" w:tplc="42201C2E">
      <w:start w:val="2"/>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BC4820"/>
    <w:multiLevelType w:val="hybridMultilevel"/>
    <w:tmpl w:val="268C3A3E"/>
    <w:lvl w:ilvl="0" w:tplc="2E0E1A94">
      <w:start w:val="1"/>
      <w:numFmt w:val="upperRoman"/>
      <w:lvlText w:val="%1."/>
      <w:lvlJc w:val="left"/>
      <w:pPr>
        <w:ind w:left="1287" w:hanging="720"/>
      </w:pPr>
      <w:rPr>
        <w:rFonts w:hint="default"/>
        <w:b/>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9069E0"/>
    <w:multiLevelType w:val="hybridMultilevel"/>
    <w:tmpl w:val="263AF47A"/>
    <w:lvl w:ilvl="0" w:tplc="617C37B2">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0AB21082"/>
    <w:multiLevelType w:val="hybridMultilevel"/>
    <w:tmpl w:val="616A8404"/>
    <w:lvl w:ilvl="0" w:tplc="18B2C4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12"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14930EBE"/>
    <w:multiLevelType w:val="hybridMultilevel"/>
    <w:tmpl w:val="4C887040"/>
    <w:lvl w:ilvl="0" w:tplc="B706D91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1944016A"/>
    <w:multiLevelType w:val="multilevel"/>
    <w:tmpl w:val="3BDCEF5C"/>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0F3954"/>
    <w:multiLevelType w:val="multilevel"/>
    <w:tmpl w:val="5ECA0572"/>
    <w:lvl w:ilvl="0">
      <w:start w:val="1"/>
      <w:numFmt w:val="decimal"/>
      <w:lvlText w:val="%1."/>
      <w:lvlJc w:val="left"/>
      <w:pPr>
        <w:ind w:left="720" w:hanging="72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A2E69"/>
    <w:multiLevelType w:val="hybridMultilevel"/>
    <w:tmpl w:val="6ECAD546"/>
    <w:lvl w:ilvl="0" w:tplc="924CEA12">
      <w:start w:val="1"/>
      <w:numFmt w:val="upperRoman"/>
      <w:lvlText w:val="%1."/>
      <w:lvlJc w:val="right"/>
      <w:pPr>
        <w:ind w:left="1212" w:hanging="360"/>
      </w:pPr>
      <w:rPr>
        <w:rFonts w:hint="default"/>
        <w:b w:val="0"/>
        <w:i w:val="0"/>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8" w15:restartNumberingAfterBreak="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1EAE1E65"/>
    <w:multiLevelType w:val="hybridMultilevel"/>
    <w:tmpl w:val="CB541176"/>
    <w:lvl w:ilvl="0" w:tplc="312AA74A">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485E77"/>
    <w:multiLevelType w:val="hybridMultilevel"/>
    <w:tmpl w:val="0178C4B4"/>
    <w:lvl w:ilvl="0" w:tplc="9C0ADB1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15:restartNumberingAfterBreak="0">
    <w:nsid w:val="2D8514C5"/>
    <w:multiLevelType w:val="hybridMultilevel"/>
    <w:tmpl w:val="DA884D0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E438CD"/>
    <w:multiLevelType w:val="hybridMultilevel"/>
    <w:tmpl w:val="C1B26956"/>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6C467B"/>
    <w:multiLevelType w:val="multilevel"/>
    <w:tmpl w:val="FBF0D494"/>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C5247F9"/>
    <w:multiLevelType w:val="hybridMultilevel"/>
    <w:tmpl w:val="C0AAED6C"/>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44954CDA"/>
    <w:multiLevelType w:val="hybridMultilevel"/>
    <w:tmpl w:val="9154D8DA"/>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5315DC"/>
    <w:multiLevelType w:val="hybridMultilevel"/>
    <w:tmpl w:val="56D234A4"/>
    <w:lvl w:ilvl="0" w:tplc="BF56D93C">
      <w:start w:val="1"/>
      <w:numFmt w:val="lowerRoman"/>
      <w:lvlText w:val="(%1)"/>
      <w:lvlJc w:val="left"/>
      <w:pPr>
        <w:ind w:left="862" w:hanging="720"/>
      </w:pPr>
      <w:rPr>
        <w:rFonts w:hint="default"/>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4B7C101F"/>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45" w15:restartNumberingAfterBreak="0">
    <w:nsid w:val="5209734E"/>
    <w:multiLevelType w:val="hybridMultilevel"/>
    <w:tmpl w:val="53DEDF00"/>
    <w:lvl w:ilvl="0" w:tplc="C178CABA">
      <w:start w:val="1"/>
      <w:numFmt w:val="lowerLetter"/>
      <w:lvlText w:val="%1)"/>
      <w:lvlJc w:val="left"/>
      <w:pPr>
        <w:ind w:left="1647" w:hanging="360"/>
      </w:pPr>
      <w:rPr>
        <w:rFonts w:ascii="Trebuchet MS" w:hAnsi="Trebuchet MS" w:hint="default"/>
        <w:sz w:val="22"/>
        <w:szCs w:val="22"/>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6" w15:restartNumberingAfterBreak="0">
    <w:nsid w:val="52E13E30"/>
    <w:multiLevelType w:val="hybridMultilevel"/>
    <w:tmpl w:val="D83AD7FE"/>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844736"/>
    <w:multiLevelType w:val="hybridMultilevel"/>
    <w:tmpl w:val="4476D8AE"/>
    <w:lvl w:ilvl="0" w:tplc="6DA4890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A7E5D14"/>
    <w:multiLevelType w:val="multilevel"/>
    <w:tmpl w:val="5318280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536E80"/>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624F492F"/>
    <w:multiLevelType w:val="hybridMultilevel"/>
    <w:tmpl w:val="86469E7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4" w15:restartNumberingAfterBreak="0">
    <w:nsid w:val="6339400B"/>
    <w:multiLevelType w:val="hybridMultilevel"/>
    <w:tmpl w:val="C3CE40FC"/>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881BC5"/>
    <w:multiLevelType w:val="hybridMultilevel"/>
    <w:tmpl w:val="06D2255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8" w15:restartNumberingAfterBreak="0">
    <w:nsid w:val="68F079F3"/>
    <w:multiLevelType w:val="hybridMultilevel"/>
    <w:tmpl w:val="2FBA7C04"/>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E3653EA"/>
    <w:multiLevelType w:val="multilevel"/>
    <w:tmpl w:val="EE108506"/>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0677A21"/>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7500B6"/>
    <w:multiLevelType w:val="hybridMultilevel"/>
    <w:tmpl w:val="EFE83B74"/>
    <w:lvl w:ilvl="0" w:tplc="40C8AF3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768D51AB"/>
    <w:multiLevelType w:val="hybridMultilevel"/>
    <w:tmpl w:val="5C1E7266"/>
    <w:lvl w:ilvl="0" w:tplc="BDA6354E">
      <w:start w:val="1"/>
      <w:numFmt w:val="upperRoman"/>
      <w:lvlText w:val="%1 -"/>
      <w:lvlJc w:val="lef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7CB863D7"/>
    <w:multiLevelType w:val="hybridMultilevel"/>
    <w:tmpl w:val="4002DDC8"/>
    <w:lvl w:ilvl="0" w:tplc="7F74188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47834899">
    <w:abstractNumId w:val="50"/>
  </w:num>
  <w:num w:numId="2" w16cid:durableId="697780751">
    <w:abstractNumId w:val="9"/>
  </w:num>
  <w:num w:numId="3" w16cid:durableId="1828476212">
    <w:abstractNumId w:val="44"/>
  </w:num>
  <w:num w:numId="4" w16cid:durableId="1818766536">
    <w:abstractNumId w:val="0"/>
  </w:num>
  <w:num w:numId="5" w16cid:durableId="222259566">
    <w:abstractNumId w:val="32"/>
  </w:num>
  <w:num w:numId="6" w16cid:durableId="585697359">
    <w:abstractNumId w:val="34"/>
  </w:num>
  <w:num w:numId="7" w16cid:durableId="1592349460">
    <w:abstractNumId w:val="35"/>
  </w:num>
  <w:num w:numId="8" w16cid:durableId="2036467505">
    <w:abstractNumId w:val="37"/>
  </w:num>
  <w:num w:numId="9" w16cid:durableId="1396853767">
    <w:abstractNumId w:val="14"/>
  </w:num>
  <w:num w:numId="10" w16cid:durableId="1656492415">
    <w:abstractNumId w:val="38"/>
  </w:num>
  <w:num w:numId="11" w16cid:durableId="60492341">
    <w:abstractNumId w:val="4"/>
  </w:num>
  <w:num w:numId="12" w16cid:durableId="1622227367">
    <w:abstractNumId w:val="62"/>
  </w:num>
  <w:num w:numId="13" w16cid:durableId="276720394">
    <w:abstractNumId w:val="18"/>
  </w:num>
  <w:num w:numId="14" w16cid:durableId="410782038">
    <w:abstractNumId w:val="23"/>
  </w:num>
  <w:num w:numId="15" w16cid:durableId="73820866">
    <w:abstractNumId w:val="1"/>
  </w:num>
  <w:num w:numId="16" w16cid:durableId="1179471462">
    <w:abstractNumId w:val="25"/>
  </w:num>
  <w:num w:numId="17" w16cid:durableId="2121407805">
    <w:abstractNumId w:val="60"/>
  </w:num>
  <w:num w:numId="18" w16cid:durableId="4494718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8144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6294386">
    <w:abstractNumId w:val="57"/>
  </w:num>
  <w:num w:numId="21" w16cid:durableId="1309824207">
    <w:abstractNumId w:val="51"/>
  </w:num>
  <w:num w:numId="22" w16cid:durableId="160587073">
    <w:abstractNumId w:val="53"/>
  </w:num>
  <w:num w:numId="23" w16cid:durableId="535778734">
    <w:abstractNumId w:val="12"/>
  </w:num>
  <w:num w:numId="24" w16cid:durableId="2057191748">
    <w:abstractNumId w:val="8"/>
  </w:num>
  <w:num w:numId="25" w16cid:durableId="1800418958">
    <w:abstractNumId w:val="39"/>
  </w:num>
  <w:num w:numId="26" w16cid:durableId="187915324">
    <w:abstractNumId w:val="27"/>
  </w:num>
  <w:num w:numId="27" w16cid:durableId="613443581">
    <w:abstractNumId w:val="41"/>
  </w:num>
  <w:num w:numId="28" w16cid:durableId="733891779">
    <w:abstractNumId w:val="40"/>
  </w:num>
  <w:num w:numId="29" w16cid:durableId="2067365828">
    <w:abstractNumId w:val="64"/>
  </w:num>
  <w:num w:numId="30" w16cid:durableId="1968000721">
    <w:abstractNumId w:val="63"/>
  </w:num>
  <w:num w:numId="31" w16cid:durableId="960261003">
    <w:abstractNumId w:val="11"/>
  </w:num>
  <w:num w:numId="32" w16cid:durableId="1521627586">
    <w:abstractNumId w:val="56"/>
  </w:num>
  <w:num w:numId="33" w16cid:durableId="921640317">
    <w:abstractNumId w:val="47"/>
  </w:num>
  <w:num w:numId="34" w16cid:durableId="1910922293">
    <w:abstractNumId w:val="24"/>
  </w:num>
  <w:num w:numId="35" w16cid:durableId="429012888">
    <w:abstractNumId w:val="3"/>
  </w:num>
  <w:num w:numId="36" w16cid:durableId="509687412">
    <w:abstractNumId w:val="19"/>
  </w:num>
  <w:num w:numId="37" w16cid:durableId="1673947581">
    <w:abstractNumId w:val="10"/>
  </w:num>
  <w:num w:numId="38" w16cid:durableId="1664237069">
    <w:abstractNumId w:val="17"/>
  </w:num>
  <w:num w:numId="39" w16cid:durableId="340738260">
    <w:abstractNumId w:val="6"/>
  </w:num>
  <w:num w:numId="40" w16cid:durableId="537623001">
    <w:abstractNumId w:val="65"/>
  </w:num>
  <w:num w:numId="41" w16cid:durableId="1731491298">
    <w:abstractNumId w:val="26"/>
  </w:num>
  <w:num w:numId="42" w16cid:durableId="890731279">
    <w:abstractNumId w:val="7"/>
  </w:num>
  <w:num w:numId="43" w16cid:durableId="1378705530">
    <w:abstractNumId w:val="45"/>
  </w:num>
  <w:num w:numId="44" w16cid:durableId="1335378289">
    <w:abstractNumId w:val="36"/>
  </w:num>
  <w:num w:numId="45" w16cid:durableId="429741687">
    <w:abstractNumId w:val="52"/>
  </w:num>
  <w:num w:numId="46" w16cid:durableId="506096612">
    <w:abstractNumId w:val="13"/>
  </w:num>
  <w:num w:numId="47" w16cid:durableId="1466584192">
    <w:abstractNumId w:val="2"/>
  </w:num>
  <w:num w:numId="48" w16cid:durableId="1277369718">
    <w:abstractNumId w:val="55"/>
  </w:num>
  <w:num w:numId="49" w16cid:durableId="1027755339">
    <w:abstractNumId w:val="58"/>
  </w:num>
  <w:num w:numId="50" w16cid:durableId="1141850078">
    <w:abstractNumId w:val="20"/>
  </w:num>
  <w:num w:numId="51" w16cid:durableId="891960937">
    <w:abstractNumId w:val="54"/>
  </w:num>
  <w:num w:numId="52" w16cid:durableId="783620567">
    <w:abstractNumId w:val="5"/>
  </w:num>
  <w:num w:numId="53" w16cid:durableId="1851597908">
    <w:abstractNumId w:val="46"/>
  </w:num>
  <w:num w:numId="54" w16cid:durableId="258490679">
    <w:abstractNumId w:val="61"/>
  </w:num>
  <w:num w:numId="55" w16cid:durableId="1054499628">
    <w:abstractNumId w:val="48"/>
  </w:num>
  <w:num w:numId="56" w16cid:durableId="1884830324">
    <w:abstractNumId w:val="30"/>
  </w:num>
  <w:num w:numId="57" w16cid:durableId="433668877">
    <w:abstractNumId w:val="43"/>
  </w:num>
  <w:num w:numId="58" w16cid:durableId="337973248">
    <w:abstractNumId w:val="21"/>
  </w:num>
  <w:num w:numId="59" w16cid:durableId="275451340">
    <w:abstractNumId w:val="33"/>
  </w:num>
  <w:num w:numId="60" w16cid:durableId="179469305">
    <w:abstractNumId w:val="16"/>
  </w:num>
  <w:num w:numId="61" w16cid:durableId="1527215663">
    <w:abstractNumId w:val="29"/>
  </w:num>
  <w:num w:numId="62" w16cid:durableId="945845250">
    <w:abstractNumId w:val="22"/>
  </w:num>
  <w:num w:numId="63" w16cid:durableId="822888795">
    <w:abstractNumId w:val="42"/>
  </w:num>
  <w:num w:numId="64" w16cid:durableId="1817524527">
    <w:abstractNumId w:val="49"/>
  </w:num>
  <w:num w:numId="65" w16cid:durableId="1455834245">
    <w:abstractNumId w:val="28"/>
  </w:num>
  <w:num w:numId="66" w16cid:durableId="2122872111">
    <w:abstractNumId w:val="15"/>
  </w:num>
  <w:num w:numId="67" w16cid:durableId="838621375">
    <w:abstractNumId w:val="31"/>
  </w:num>
  <w:num w:numId="68" w16cid:durableId="1452438302">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9"/>
    <w:rsid w:val="0000016A"/>
    <w:rsid w:val="00007C85"/>
    <w:rsid w:val="0001455D"/>
    <w:rsid w:val="000211B0"/>
    <w:rsid w:val="000363F1"/>
    <w:rsid w:val="00051FA1"/>
    <w:rsid w:val="00052D71"/>
    <w:rsid w:val="00055E8F"/>
    <w:rsid w:val="00057455"/>
    <w:rsid w:val="000610E8"/>
    <w:rsid w:val="0007756A"/>
    <w:rsid w:val="000849A5"/>
    <w:rsid w:val="00086F1A"/>
    <w:rsid w:val="000874FA"/>
    <w:rsid w:val="000956FF"/>
    <w:rsid w:val="00096A4A"/>
    <w:rsid w:val="000A00FC"/>
    <w:rsid w:val="000A275E"/>
    <w:rsid w:val="000A2A58"/>
    <w:rsid w:val="000A5DC9"/>
    <w:rsid w:val="000B2612"/>
    <w:rsid w:val="000B60F2"/>
    <w:rsid w:val="000B784B"/>
    <w:rsid w:val="000C61F5"/>
    <w:rsid w:val="000C74EB"/>
    <w:rsid w:val="000D3D3A"/>
    <w:rsid w:val="000D5433"/>
    <w:rsid w:val="000E24A0"/>
    <w:rsid w:val="000E3FC8"/>
    <w:rsid w:val="000F3E7F"/>
    <w:rsid w:val="00105148"/>
    <w:rsid w:val="0011288D"/>
    <w:rsid w:val="001146BD"/>
    <w:rsid w:val="0011751B"/>
    <w:rsid w:val="0013040B"/>
    <w:rsid w:val="001358E9"/>
    <w:rsid w:val="001528B9"/>
    <w:rsid w:val="001573AD"/>
    <w:rsid w:val="00164431"/>
    <w:rsid w:val="00174F58"/>
    <w:rsid w:val="001754BF"/>
    <w:rsid w:val="001778B2"/>
    <w:rsid w:val="00186CC4"/>
    <w:rsid w:val="00197FCE"/>
    <w:rsid w:val="001A4E61"/>
    <w:rsid w:val="001B07CA"/>
    <w:rsid w:val="001C1EDD"/>
    <w:rsid w:val="001C3453"/>
    <w:rsid w:val="001E6F20"/>
    <w:rsid w:val="001F0D4B"/>
    <w:rsid w:val="00201A27"/>
    <w:rsid w:val="00203A28"/>
    <w:rsid w:val="00211205"/>
    <w:rsid w:val="0021160F"/>
    <w:rsid w:val="00234CD1"/>
    <w:rsid w:val="00241ACA"/>
    <w:rsid w:val="00243B4C"/>
    <w:rsid w:val="00246BF8"/>
    <w:rsid w:val="002643B5"/>
    <w:rsid w:val="002644C5"/>
    <w:rsid w:val="002719D6"/>
    <w:rsid w:val="0028479D"/>
    <w:rsid w:val="0028512A"/>
    <w:rsid w:val="002A24FB"/>
    <w:rsid w:val="002A7795"/>
    <w:rsid w:val="002B0D33"/>
    <w:rsid w:val="002C03B8"/>
    <w:rsid w:val="002C5024"/>
    <w:rsid w:val="002D3CD8"/>
    <w:rsid w:val="002D57CD"/>
    <w:rsid w:val="002D5E0C"/>
    <w:rsid w:val="002E28ED"/>
    <w:rsid w:val="003076AD"/>
    <w:rsid w:val="003140A9"/>
    <w:rsid w:val="00316E72"/>
    <w:rsid w:val="00316F47"/>
    <w:rsid w:val="003226F4"/>
    <w:rsid w:val="0032517D"/>
    <w:rsid w:val="00327B57"/>
    <w:rsid w:val="00334B7C"/>
    <w:rsid w:val="00340BD9"/>
    <w:rsid w:val="00342DD6"/>
    <w:rsid w:val="00347544"/>
    <w:rsid w:val="00353D24"/>
    <w:rsid w:val="00376192"/>
    <w:rsid w:val="00377118"/>
    <w:rsid w:val="003803B4"/>
    <w:rsid w:val="003B2198"/>
    <w:rsid w:val="003C288D"/>
    <w:rsid w:val="003C457C"/>
    <w:rsid w:val="003C4A76"/>
    <w:rsid w:val="003D084E"/>
    <w:rsid w:val="003D398F"/>
    <w:rsid w:val="003E11C7"/>
    <w:rsid w:val="003E3302"/>
    <w:rsid w:val="003E69FE"/>
    <w:rsid w:val="003E7BB6"/>
    <w:rsid w:val="00412394"/>
    <w:rsid w:val="00415A52"/>
    <w:rsid w:val="004160FB"/>
    <w:rsid w:val="00423B55"/>
    <w:rsid w:val="00426A42"/>
    <w:rsid w:val="0043400B"/>
    <w:rsid w:val="00435E33"/>
    <w:rsid w:val="004420AF"/>
    <w:rsid w:val="00456E07"/>
    <w:rsid w:val="004819B9"/>
    <w:rsid w:val="00491297"/>
    <w:rsid w:val="004A155B"/>
    <w:rsid w:val="004A1E68"/>
    <w:rsid w:val="004A20E0"/>
    <w:rsid w:val="004B3435"/>
    <w:rsid w:val="004B77F4"/>
    <w:rsid w:val="004D60A7"/>
    <w:rsid w:val="004E3D8C"/>
    <w:rsid w:val="004F1BEB"/>
    <w:rsid w:val="004F54D3"/>
    <w:rsid w:val="00504243"/>
    <w:rsid w:val="00515D27"/>
    <w:rsid w:val="00523175"/>
    <w:rsid w:val="00525742"/>
    <w:rsid w:val="0053562B"/>
    <w:rsid w:val="00537B54"/>
    <w:rsid w:val="00543459"/>
    <w:rsid w:val="00545CDE"/>
    <w:rsid w:val="00552D7A"/>
    <w:rsid w:val="00555100"/>
    <w:rsid w:val="00556091"/>
    <w:rsid w:val="00562A75"/>
    <w:rsid w:val="005A53B1"/>
    <w:rsid w:val="005A78C6"/>
    <w:rsid w:val="005B70CA"/>
    <w:rsid w:val="005C5BE5"/>
    <w:rsid w:val="005D19A7"/>
    <w:rsid w:val="005E3A71"/>
    <w:rsid w:val="005F74E9"/>
    <w:rsid w:val="00607153"/>
    <w:rsid w:val="006220FA"/>
    <w:rsid w:val="006278B1"/>
    <w:rsid w:val="0064798D"/>
    <w:rsid w:val="00650746"/>
    <w:rsid w:val="006561C7"/>
    <w:rsid w:val="00670E42"/>
    <w:rsid w:val="00672A3F"/>
    <w:rsid w:val="0068449E"/>
    <w:rsid w:val="00696078"/>
    <w:rsid w:val="006B7D56"/>
    <w:rsid w:val="006D39BA"/>
    <w:rsid w:val="006D6288"/>
    <w:rsid w:val="0070171B"/>
    <w:rsid w:val="007017EC"/>
    <w:rsid w:val="00705833"/>
    <w:rsid w:val="007166F8"/>
    <w:rsid w:val="00723E41"/>
    <w:rsid w:val="00736A47"/>
    <w:rsid w:val="00743671"/>
    <w:rsid w:val="00755C81"/>
    <w:rsid w:val="0076024F"/>
    <w:rsid w:val="0076121F"/>
    <w:rsid w:val="0077078F"/>
    <w:rsid w:val="00774F51"/>
    <w:rsid w:val="0078281C"/>
    <w:rsid w:val="00784F6A"/>
    <w:rsid w:val="00790FE7"/>
    <w:rsid w:val="007939F3"/>
    <w:rsid w:val="007A1B89"/>
    <w:rsid w:val="007A725B"/>
    <w:rsid w:val="007B68C4"/>
    <w:rsid w:val="007C1FCB"/>
    <w:rsid w:val="007C23EA"/>
    <w:rsid w:val="007C4015"/>
    <w:rsid w:val="007D7D4B"/>
    <w:rsid w:val="007E52F4"/>
    <w:rsid w:val="007F098C"/>
    <w:rsid w:val="007F69DD"/>
    <w:rsid w:val="00800984"/>
    <w:rsid w:val="008122B6"/>
    <w:rsid w:val="008422FD"/>
    <w:rsid w:val="0085773E"/>
    <w:rsid w:val="00867945"/>
    <w:rsid w:val="00871F4A"/>
    <w:rsid w:val="00872C5C"/>
    <w:rsid w:val="00885BE2"/>
    <w:rsid w:val="008863AB"/>
    <w:rsid w:val="00887F07"/>
    <w:rsid w:val="00891731"/>
    <w:rsid w:val="008A1C59"/>
    <w:rsid w:val="008A2E9E"/>
    <w:rsid w:val="008B6649"/>
    <w:rsid w:val="008C1B0F"/>
    <w:rsid w:val="008C49A9"/>
    <w:rsid w:val="008E1816"/>
    <w:rsid w:val="008F2F54"/>
    <w:rsid w:val="00900AE9"/>
    <w:rsid w:val="00913BD4"/>
    <w:rsid w:val="009158EA"/>
    <w:rsid w:val="00921E2F"/>
    <w:rsid w:val="00956134"/>
    <w:rsid w:val="0097332E"/>
    <w:rsid w:val="00984753"/>
    <w:rsid w:val="00987FF4"/>
    <w:rsid w:val="00997665"/>
    <w:rsid w:val="009A0437"/>
    <w:rsid w:val="009A1057"/>
    <w:rsid w:val="009A25A8"/>
    <w:rsid w:val="009A77F6"/>
    <w:rsid w:val="009B0653"/>
    <w:rsid w:val="009B698D"/>
    <w:rsid w:val="009C4625"/>
    <w:rsid w:val="009E1464"/>
    <w:rsid w:val="009E53EC"/>
    <w:rsid w:val="009F14D5"/>
    <w:rsid w:val="009F5695"/>
    <w:rsid w:val="009F66F5"/>
    <w:rsid w:val="00A22EAF"/>
    <w:rsid w:val="00A33142"/>
    <w:rsid w:val="00A34A0D"/>
    <w:rsid w:val="00A57B22"/>
    <w:rsid w:val="00A82D2C"/>
    <w:rsid w:val="00A84924"/>
    <w:rsid w:val="00A966BF"/>
    <w:rsid w:val="00AB33F5"/>
    <w:rsid w:val="00AB3906"/>
    <w:rsid w:val="00AB3AB5"/>
    <w:rsid w:val="00AB5E47"/>
    <w:rsid w:val="00AC53DB"/>
    <w:rsid w:val="00AD187A"/>
    <w:rsid w:val="00AE26B0"/>
    <w:rsid w:val="00AE56DF"/>
    <w:rsid w:val="00AF1364"/>
    <w:rsid w:val="00B24F88"/>
    <w:rsid w:val="00B263CE"/>
    <w:rsid w:val="00B33085"/>
    <w:rsid w:val="00B33AA4"/>
    <w:rsid w:val="00B33D08"/>
    <w:rsid w:val="00B459B6"/>
    <w:rsid w:val="00B57EF6"/>
    <w:rsid w:val="00B64D11"/>
    <w:rsid w:val="00B77EDA"/>
    <w:rsid w:val="00B95814"/>
    <w:rsid w:val="00BA5FFB"/>
    <w:rsid w:val="00BD0E60"/>
    <w:rsid w:val="00BD6FCC"/>
    <w:rsid w:val="00BE1368"/>
    <w:rsid w:val="00BE5E74"/>
    <w:rsid w:val="00BF2426"/>
    <w:rsid w:val="00BF5DFA"/>
    <w:rsid w:val="00C16B40"/>
    <w:rsid w:val="00C278CE"/>
    <w:rsid w:val="00C34574"/>
    <w:rsid w:val="00C35331"/>
    <w:rsid w:val="00C35E3B"/>
    <w:rsid w:val="00C45B0D"/>
    <w:rsid w:val="00C71909"/>
    <w:rsid w:val="00C723F9"/>
    <w:rsid w:val="00C73246"/>
    <w:rsid w:val="00C821D5"/>
    <w:rsid w:val="00C92586"/>
    <w:rsid w:val="00CA611E"/>
    <w:rsid w:val="00CC45D3"/>
    <w:rsid w:val="00CC63C3"/>
    <w:rsid w:val="00CC644F"/>
    <w:rsid w:val="00CD42A8"/>
    <w:rsid w:val="00CD6294"/>
    <w:rsid w:val="00CE102A"/>
    <w:rsid w:val="00D0340B"/>
    <w:rsid w:val="00D1393A"/>
    <w:rsid w:val="00D234C5"/>
    <w:rsid w:val="00D3378C"/>
    <w:rsid w:val="00D352D5"/>
    <w:rsid w:val="00D504C3"/>
    <w:rsid w:val="00D67028"/>
    <w:rsid w:val="00D80168"/>
    <w:rsid w:val="00D82237"/>
    <w:rsid w:val="00D86BDD"/>
    <w:rsid w:val="00D870E9"/>
    <w:rsid w:val="00DA37D6"/>
    <w:rsid w:val="00DC3BDB"/>
    <w:rsid w:val="00DE4693"/>
    <w:rsid w:val="00DE6240"/>
    <w:rsid w:val="00DF4417"/>
    <w:rsid w:val="00E02761"/>
    <w:rsid w:val="00E03060"/>
    <w:rsid w:val="00E043E5"/>
    <w:rsid w:val="00E0468F"/>
    <w:rsid w:val="00E07651"/>
    <w:rsid w:val="00E14DB9"/>
    <w:rsid w:val="00E22FEC"/>
    <w:rsid w:val="00E26AF7"/>
    <w:rsid w:val="00E32148"/>
    <w:rsid w:val="00E424F3"/>
    <w:rsid w:val="00E42A4C"/>
    <w:rsid w:val="00E54C27"/>
    <w:rsid w:val="00E55A39"/>
    <w:rsid w:val="00E75B7B"/>
    <w:rsid w:val="00E80E74"/>
    <w:rsid w:val="00E85364"/>
    <w:rsid w:val="00E87DFD"/>
    <w:rsid w:val="00E95D8D"/>
    <w:rsid w:val="00EA06E8"/>
    <w:rsid w:val="00EB5662"/>
    <w:rsid w:val="00EB57D9"/>
    <w:rsid w:val="00EB654F"/>
    <w:rsid w:val="00EB6D5C"/>
    <w:rsid w:val="00EC017F"/>
    <w:rsid w:val="00EC66D2"/>
    <w:rsid w:val="00EC7BAB"/>
    <w:rsid w:val="00ED182E"/>
    <w:rsid w:val="00ED373C"/>
    <w:rsid w:val="00EE63D9"/>
    <w:rsid w:val="00EF7907"/>
    <w:rsid w:val="00F02DCA"/>
    <w:rsid w:val="00F03036"/>
    <w:rsid w:val="00F05E63"/>
    <w:rsid w:val="00F06EBB"/>
    <w:rsid w:val="00F23250"/>
    <w:rsid w:val="00F3073D"/>
    <w:rsid w:val="00F34616"/>
    <w:rsid w:val="00F36077"/>
    <w:rsid w:val="00F36BC7"/>
    <w:rsid w:val="00F43DA3"/>
    <w:rsid w:val="00F72317"/>
    <w:rsid w:val="00F81510"/>
    <w:rsid w:val="00F9171D"/>
    <w:rsid w:val="00F9267E"/>
    <w:rsid w:val="00F92CC0"/>
    <w:rsid w:val="00FA05AE"/>
    <w:rsid w:val="00FA07DB"/>
    <w:rsid w:val="00FA51B0"/>
    <w:rsid w:val="00FB27C4"/>
    <w:rsid w:val="00FB69AC"/>
    <w:rsid w:val="00FB789D"/>
    <w:rsid w:val="00FC1542"/>
    <w:rsid w:val="00FC198D"/>
    <w:rsid w:val="00FC6B8C"/>
    <w:rsid w:val="00FD12BE"/>
    <w:rsid w:val="00FD2837"/>
    <w:rsid w:val="00FD670F"/>
    <w:rsid w:val="00FE407B"/>
    <w:rsid w:val="00FE5411"/>
    <w:rsid w:val="00FF0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2589D5A"/>
  <w15:docId w15:val="{D33903C1-DA61-4344-90C7-DFA9716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3F"/>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uiPriority w:val="99"/>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uiPriority w:val="99"/>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paragraph" w:customStyle="1" w:styleId="Recuodecorpodetexto1">
    <w:name w:val="Recuo de corpo de texto1"/>
    <w:basedOn w:val="Normal"/>
    <w:rsid w:val="0076121F"/>
    <w:pPr>
      <w:autoSpaceDE w:val="0"/>
      <w:autoSpaceDN w:val="0"/>
      <w:adjustRightInd w:val="0"/>
      <w:jc w:val="both"/>
    </w:pPr>
    <w:rPr>
      <w:rFonts w:ascii="Arial Narrow" w:hAnsi="Arial Narrow" w:cs="Arial Narrow"/>
      <w:sz w:val="22"/>
      <w:szCs w:val="22"/>
    </w:rPr>
  </w:style>
  <w:style w:type="character" w:customStyle="1" w:styleId="PargrafodaListaChar">
    <w:name w:val="Parágrafo da Lista Char"/>
    <w:link w:val="PargrafodaLista"/>
    <w:uiPriority w:val="34"/>
    <w:qFormat/>
    <w:locked/>
    <w:rsid w:val="00B33D08"/>
    <w:rPr>
      <w:sz w:val="24"/>
      <w:szCs w:val="24"/>
    </w:rPr>
  </w:style>
  <w:style w:type="paragraph" w:customStyle="1" w:styleId="ListaColorida-nfase11">
    <w:name w:val="Lista Colorida - Ênfase 11"/>
    <w:basedOn w:val="Normal"/>
    <w:uiPriority w:val="34"/>
    <w:qFormat/>
    <w:rsid w:val="00C45B0D"/>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99"/>
    <w:rsid w:val="00C45B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FTtulo1">
    <w:name w:val="SCBF_Título1"/>
    <w:basedOn w:val="Normal"/>
    <w:link w:val="SCBFTtulo1Char"/>
    <w:qFormat/>
    <w:rsid w:val="00C45B0D"/>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C45B0D"/>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venants@neoenergia.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bndes.gov.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D574034F10BF49A36F415B8BBE2500" ma:contentTypeVersion="15" ma:contentTypeDescription="Create a new document." ma:contentTypeScope="" ma:versionID="58a81853e94bc665ca2bfd598970bd76">
  <xsd:schema xmlns:xsd="http://www.w3.org/2001/XMLSchema" xmlns:xs="http://www.w3.org/2001/XMLSchema" xmlns:p="http://schemas.microsoft.com/office/2006/metadata/properties" xmlns:ns3="87037488-ec5d-4aba-84c2-9b1d22638e8e" xmlns:ns4="fc32596a-7f69-46ba-befd-a505c93a14fc" xmlns:ns5="89b7d0dc-f078-42aa-9f0f-b7d0e6fcf4e4" targetNamespace="http://schemas.microsoft.com/office/2006/metadata/properties" ma:root="true" ma:fieldsID="e6c2abdc0d1d64a458080a07636ad5b6" ns3:_="" ns4:_="" ns5:_="">
    <xsd:import namespace="87037488-ec5d-4aba-84c2-9b1d22638e8e"/>
    <xsd:import namespace="fc32596a-7f69-46ba-befd-a505c93a14fc"/>
    <xsd:import namespace="89b7d0dc-f078-42aa-9f0f-b7d0e6fcf4e4"/>
    <xsd:element name="properties">
      <xsd:complexType>
        <xsd:sequence>
          <xsd:element name="documentManagement">
            <xsd:complexType>
              <xsd:all>
                <xsd:element ref="ns3:b1b820adfd3e4a078472514c1a5cb5ff" minOccurs="0"/>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9001a33-0bae-4ef8-909b-f4d46fa22b43}" ma:internalName="TaxCatchAll" ma:showField="CatchAllData" ma:web="89b7d0dc-f078-42aa-9f0f-b7d0e6fcf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9001a33-0bae-4ef8-909b-f4d46fa22b43}" ma:internalName="TaxCatchAllLabel" ma:readOnly="true" ma:showField="CatchAllDataLabel" ma:web="89b7d0dc-f078-42aa-9f0f-b7d0e6fcf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2596a-7f69-46ba-befd-a505c93a14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7d0dc-f078-42aa-9f0f-b7d0e6fcf4e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2358EDDB-C3FB-4EF8-9D16-48614DDFB4EA}">
  <ds:schemaRefs>
    <ds:schemaRef ds:uri="http://schemas.microsoft.com/sharepoint/v3/contenttype/forms"/>
  </ds:schemaRefs>
</ds:datastoreItem>
</file>

<file path=customXml/itemProps2.xml><?xml version="1.0" encoding="utf-8"?>
<ds:datastoreItem xmlns:ds="http://schemas.openxmlformats.org/officeDocument/2006/customXml" ds:itemID="{07A29F20-25E1-4BC4-B0A6-D5DDEBE5392C}">
  <ds:schemaRefs>
    <ds:schemaRef ds:uri="Microsoft.SharePoint.Taxonomy.ContentTypeSync"/>
  </ds:schemaRefs>
</ds:datastoreItem>
</file>

<file path=customXml/itemProps3.xml><?xml version="1.0" encoding="utf-8"?>
<ds:datastoreItem xmlns:ds="http://schemas.openxmlformats.org/officeDocument/2006/customXml" ds:itemID="{0CDEABAA-C1F8-4107-B1FE-894254F6D9FF}">
  <ds:schemaRefs>
    <ds:schemaRef ds:uri="http://schemas.openxmlformats.org/officeDocument/2006/bibliography"/>
  </ds:schemaRefs>
</ds:datastoreItem>
</file>

<file path=customXml/itemProps4.xml><?xml version="1.0" encoding="utf-8"?>
<ds:datastoreItem xmlns:ds="http://schemas.openxmlformats.org/officeDocument/2006/customXml" ds:itemID="{4CD4D83F-B1D3-446F-9697-F69CBEB8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c32596a-7f69-46ba-befd-a505c93a14fc"/>
    <ds:schemaRef ds:uri="89b7d0dc-f078-42aa-9f0f-b7d0e6fc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748D5B-0EE2-4C6A-A451-ED1B55DA1D2C}">
  <ds:schemaRefs>
    <ds:schemaRef ds:uri="http://schemas.microsoft.com/office/2006/metadata/properties"/>
    <ds:schemaRef ds:uri="http://schemas.microsoft.com/office/infopath/2007/PartnerControls"/>
    <ds:schemaRef ds:uri="87037488-ec5d-4aba-84c2-9b1d22638e8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14091</Words>
  <Characters>81871</Characters>
  <Application>Microsoft Office Word</Application>
  <DocSecurity>0</DocSecurity>
  <Lines>1488</Lines>
  <Paragraphs>396</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95566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Levi Custodio Santos</cp:lastModifiedBy>
  <cp:revision>2</cp:revision>
  <cp:lastPrinted>2020-07-09T13:39:00Z</cp:lastPrinted>
  <dcterms:created xsi:type="dcterms:W3CDTF">2022-08-03T21:12:00Z</dcterms:created>
  <dcterms:modified xsi:type="dcterms:W3CDTF">2022-08-03T21:12:00Z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0x010100CCD574034F10BF49A36F415B8BBE2500</vt:lpwstr>
  </property>
  <property fmtid="{D5CDD505-2E9C-101B-9397-08002B2CF9AE}" pid="3" name="Security Classification">
    <vt:lpwstr/>
  </property>
</Properties>
</file>