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DBF3" w14:textId="77777777" w:rsidR="00BC2815" w:rsidRDefault="00BC2815" w:rsidP="00BC2815">
      <w:pPr>
        <w:jc w:val="center"/>
        <w:rPr>
          <w:b/>
          <w:szCs w:val="22"/>
        </w:rPr>
      </w:pPr>
      <w:r>
        <w:rPr>
          <w:b/>
          <w:szCs w:val="22"/>
        </w:rPr>
        <w:t xml:space="preserve">ODEBRECHT ENERGIA S.A. – EM RECUPERAÇÃO JUDICIAL </w:t>
      </w:r>
    </w:p>
    <w:p w14:paraId="66F9EC24" w14:textId="77777777"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14:paraId="1CE50C61" w14:textId="77777777" w:rsidR="00DE2C87" w:rsidRDefault="00DE2C87" w:rsidP="00DE2C87">
      <w:pPr>
        <w:jc w:val="center"/>
        <w:rPr>
          <w:szCs w:val="22"/>
        </w:rPr>
      </w:pPr>
      <w:r>
        <w:rPr>
          <w:szCs w:val="22"/>
        </w:rPr>
        <w:t>CNPJ/MF 13.079.757/0001-64</w:t>
      </w:r>
    </w:p>
    <w:p w14:paraId="1A189CEA" w14:textId="77777777" w:rsidR="00DE2C87" w:rsidRDefault="00DE2C87" w:rsidP="00DE2C87">
      <w:pPr>
        <w:rPr>
          <w:szCs w:val="22"/>
        </w:rPr>
      </w:pPr>
    </w:p>
    <w:p w14:paraId="3D486EE9" w14:textId="67F44910"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825272">
        <w:rPr>
          <w:b/>
          <w:szCs w:val="22"/>
        </w:rPr>
        <w:t>[</w:t>
      </w:r>
      <w:r w:rsidR="00825272" w:rsidRPr="00551A6F">
        <w:rPr>
          <w:b/>
          <w:szCs w:val="22"/>
          <w:highlight w:val="yellow"/>
        </w:rPr>
        <w:t>__</w:t>
      </w:r>
      <w:r w:rsidR="00825272">
        <w:rPr>
          <w:b/>
          <w:szCs w:val="22"/>
        </w:rPr>
        <w:t>]</w:t>
      </w:r>
      <w:r w:rsidR="00054EE9">
        <w:rPr>
          <w:b/>
          <w:szCs w:val="22"/>
        </w:rPr>
        <w:t xml:space="preserve"> DE </w:t>
      </w:r>
      <w:r w:rsidR="00590154">
        <w:rPr>
          <w:b/>
          <w:szCs w:val="22"/>
        </w:rPr>
        <w:t>AGOSTO</w:t>
      </w:r>
      <w:r w:rsidR="00054EE9">
        <w:rPr>
          <w:b/>
          <w:szCs w:val="22"/>
        </w:rPr>
        <w:t xml:space="preserve"> DE 2020.</w:t>
      </w:r>
    </w:p>
    <w:p w14:paraId="1ED3B970" w14:textId="77777777" w:rsidR="00054EE9" w:rsidRDefault="00054EE9" w:rsidP="00DE2C87">
      <w:pPr>
        <w:rPr>
          <w:szCs w:val="22"/>
        </w:rPr>
      </w:pPr>
    </w:p>
    <w:p w14:paraId="3B7DBA88" w14:textId="3ABF9E67" w:rsidR="00DE2C87" w:rsidRDefault="00DE2C87" w:rsidP="00DE2C87">
      <w:pPr>
        <w:rPr>
          <w:szCs w:val="22"/>
        </w:rPr>
      </w:pPr>
      <w:r>
        <w:rPr>
          <w:b/>
          <w:szCs w:val="22"/>
        </w:rPr>
        <w:t>Local, Data e Hora:</w:t>
      </w:r>
      <w:r>
        <w:rPr>
          <w:szCs w:val="22"/>
        </w:rPr>
        <w:t xml:space="preserve"> </w:t>
      </w:r>
      <w:r w:rsidR="00825272">
        <w:rPr>
          <w:szCs w:val="22"/>
        </w:rPr>
        <w:t>[</w:t>
      </w:r>
      <w:r w:rsidR="00825272" w:rsidRPr="00551A6F">
        <w:rPr>
          <w:szCs w:val="22"/>
          <w:highlight w:val="yellow"/>
        </w:rPr>
        <w:t>__</w:t>
      </w:r>
      <w:r w:rsidR="00825272">
        <w:rPr>
          <w:szCs w:val="22"/>
        </w:rPr>
        <w:t>]</w:t>
      </w:r>
      <w:r>
        <w:rPr>
          <w:szCs w:val="22"/>
        </w:rPr>
        <w:t xml:space="preserve"> de </w:t>
      </w:r>
      <w:r w:rsidR="00590154">
        <w:rPr>
          <w:szCs w:val="22"/>
        </w:rPr>
        <w:t>agosto</w:t>
      </w:r>
      <w:r>
        <w:rPr>
          <w:szCs w:val="22"/>
        </w:rPr>
        <w:t xml:space="preserve"> de 20</w:t>
      </w:r>
      <w:r w:rsidR="00054EE9">
        <w:rPr>
          <w:szCs w:val="22"/>
        </w:rPr>
        <w:t>20</w:t>
      </w:r>
      <w:r>
        <w:rPr>
          <w:szCs w:val="22"/>
        </w:rPr>
        <w:t>, às 1</w:t>
      </w:r>
      <w:r w:rsidR="00E85436">
        <w:rPr>
          <w:szCs w:val="22"/>
        </w:rPr>
        <w:t>1</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14:paraId="6169B9C3" w14:textId="77777777" w:rsidR="00DE2C87" w:rsidRDefault="00DE2C87" w:rsidP="00DE2C87">
      <w:pPr>
        <w:rPr>
          <w:szCs w:val="22"/>
        </w:rPr>
      </w:pPr>
    </w:p>
    <w:p w14:paraId="30085D2F" w14:textId="77777777"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14:paraId="4BEBAAC4" w14:textId="77777777" w:rsidR="00DE2C87" w:rsidRDefault="00DE2C87" w:rsidP="00DE2C87">
      <w:pPr>
        <w:rPr>
          <w:szCs w:val="22"/>
        </w:rPr>
      </w:pPr>
    </w:p>
    <w:p w14:paraId="2B03011D" w14:textId="77777777"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14:paraId="2D4E7C32" w14:textId="77777777" w:rsidR="00DE2C87" w:rsidRDefault="00DE2C87" w:rsidP="00DE2C87">
      <w:pPr>
        <w:rPr>
          <w:szCs w:val="22"/>
        </w:rPr>
      </w:pPr>
    </w:p>
    <w:p w14:paraId="36FF48A8" w14:textId="77777777"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das suas assinaturas no livro próprio; (</w:t>
      </w:r>
      <w:proofErr w:type="spellStart"/>
      <w:r>
        <w:rPr>
          <w:szCs w:val="22"/>
        </w:rPr>
        <w:t>ii</w:t>
      </w:r>
      <w:proofErr w:type="spellEnd"/>
      <w:r>
        <w:rPr>
          <w:szCs w:val="22"/>
        </w:rPr>
        <w:t>) </w:t>
      </w:r>
      <w:proofErr w:type="spellStart"/>
      <w:r w:rsidR="00825272">
        <w:t>Simplific</w:t>
      </w:r>
      <w:proofErr w:type="spellEnd"/>
      <w:r w:rsidR="00825272">
        <w:t xml:space="preserve"> </w:t>
      </w:r>
      <w:proofErr w:type="spellStart"/>
      <w:r w:rsidR="00825272">
        <w:t>Pavarini</w:t>
      </w:r>
      <w:proofErr w:type="spellEnd"/>
      <w:r w:rsidR="00825272">
        <w:t xml:space="preserve"> Distribuidora de Títulos e Valores Mobiliários Ltda.</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 e (</w:t>
      </w:r>
      <w:proofErr w:type="spellStart"/>
      <w:r>
        <w:rPr>
          <w:szCs w:val="22"/>
        </w:rPr>
        <w:t>iv</w:t>
      </w:r>
      <w:proofErr w:type="spellEnd"/>
      <w:r>
        <w:rPr>
          <w:szCs w:val="22"/>
        </w:rPr>
        <w:t>)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14:paraId="7A931B3C" w14:textId="77777777" w:rsidR="00DE2C87" w:rsidRDefault="00DE2C87" w:rsidP="00DE2C87">
      <w:pPr>
        <w:rPr>
          <w:szCs w:val="22"/>
        </w:rPr>
      </w:pPr>
    </w:p>
    <w:p w14:paraId="7888D490" w14:textId="77777777" w:rsidR="00DE2C87" w:rsidRDefault="00DE2C87" w:rsidP="00DE2C87">
      <w:pPr>
        <w:rPr>
          <w:szCs w:val="22"/>
        </w:rPr>
      </w:pPr>
      <w:r>
        <w:rPr>
          <w:b/>
          <w:szCs w:val="22"/>
        </w:rPr>
        <w:t>Composição da Mesa:</w:t>
      </w:r>
      <w:r>
        <w:rPr>
          <w:szCs w:val="22"/>
        </w:rPr>
        <w:t xml:space="preserve"> os trabalhos foram presididos pela Sra. Sandra Regina Ruiz Ribeiro e secretariados pel</w:t>
      </w:r>
      <w:r w:rsidR="00946A0D">
        <w:rPr>
          <w:szCs w:val="22"/>
        </w:rPr>
        <w:t>o</w:t>
      </w:r>
      <w:r>
        <w:rPr>
          <w:szCs w:val="22"/>
        </w:rPr>
        <w:t xml:space="preserve"> Sr. </w:t>
      </w:r>
      <w:r w:rsidR="00946A0D" w:rsidRPr="00946A0D">
        <w:rPr>
          <w:szCs w:val="22"/>
        </w:rPr>
        <w:t>Vinicius Romboli Narcizo</w:t>
      </w:r>
      <w:r>
        <w:rPr>
          <w:szCs w:val="22"/>
        </w:rPr>
        <w:t>.</w:t>
      </w:r>
    </w:p>
    <w:p w14:paraId="344F9D9C" w14:textId="77777777" w:rsidR="00DE2C87" w:rsidRDefault="00DE2C87" w:rsidP="00DE2C87">
      <w:pPr>
        <w:rPr>
          <w:szCs w:val="22"/>
        </w:rPr>
      </w:pPr>
    </w:p>
    <w:p w14:paraId="6D5E48E7" w14:textId="77777777" w:rsidR="00DE2C87" w:rsidRDefault="00DE2C87" w:rsidP="00DE2C87">
      <w:pPr>
        <w:rPr>
          <w:szCs w:val="22"/>
        </w:rPr>
      </w:pPr>
      <w:r>
        <w:rPr>
          <w:b/>
          <w:szCs w:val="22"/>
        </w:rPr>
        <w:t>Ordem do Dia:</w:t>
      </w:r>
      <w:r>
        <w:rPr>
          <w:szCs w:val="22"/>
        </w:rPr>
        <w:t xml:space="preserve"> </w:t>
      </w:r>
      <w:bookmarkStart w:id="0" w:name="_Hlk41642184"/>
      <w:r w:rsidR="00760542">
        <w:rPr>
          <w:szCs w:val="22"/>
        </w:rPr>
        <w:t>Em razão das tratativas do Debenturista junto à Companhia e demais empresas de seu grupo econômico para repactuação de seu endividamento:</w:t>
      </w:r>
      <w:bookmarkEnd w:id="0"/>
    </w:p>
    <w:p w14:paraId="551FC0F3" w14:textId="77777777" w:rsidR="00DE2C87" w:rsidRDefault="00DE2C87" w:rsidP="00DE2C87">
      <w:pPr>
        <w:rPr>
          <w:szCs w:val="22"/>
        </w:rPr>
      </w:pPr>
    </w:p>
    <w:p w14:paraId="3E3A0E02" w14:textId="77777777"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1" w:name="_Hlk41642200"/>
      <w:r w:rsidR="00760542">
        <w:rPr>
          <w:szCs w:val="22"/>
          <w:shd w:val="clear" w:color="auto" w:fill="FFFFFF"/>
        </w:rPr>
        <w:t>para</w:t>
      </w:r>
      <w:r>
        <w:rPr>
          <w:szCs w:val="22"/>
          <w:shd w:val="clear" w:color="auto" w:fill="FFFFFF"/>
        </w:rPr>
        <w:t xml:space="preserve"> 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bookmarkEnd w:id="1"/>
      <w:r w:rsidRPr="00E70DF5">
        <w:rPr>
          <w:szCs w:val="22"/>
          <w:shd w:val="clear" w:color="auto" w:fill="FFFFFF"/>
        </w:rPr>
        <w:t>;</w:t>
      </w:r>
      <w:r>
        <w:rPr>
          <w:szCs w:val="22"/>
          <w:shd w:val="clear" w:color="auto" w:fill="FFFFFF"/>
        </w:rPr>
        <w:t xml:space="preserve"> </w:t>
      </w:r>
    </w:p>
    <w:p w14:paraId="54383380" w14:textId="77777777" w:rsidR="00E85436" w:rsidRPr="00124E0C" w:rsidRDefault="00E85436" w:rsidP="00E85436">
      <w:pPr>
        <w:pStyle w:val="PargrafodaLista"/>
        <w:ind w:left="0"/>
        <w:rPr>
          <w:szCs w:val="22"/>
          <w:shd w:val="clear" w:color="auto" w:fill="FFFFFF"/>
        </w:rPr>
      </w:pPr>
    </w:p>
    <w:p w14:paraId="0B1C8800" w14:textId="77777777"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r>
        <w:rPr>
          <w:szCs w:val="22"/>
          <w:shd w:val="clear" w:color="auto" w:fill="FFFFFF"/>
        </w:rPr>
        <w:t xml:space="preserve">; e </w:t>
      </w:r>
    </w:p>
    <w:p w14:paraId="609A1AF3" w14:textId="77777777" w:rsidR="00E85436" w:rsidRDefault="00E85436" w:rsidP="00E85436">
      <w:pPr>
        <w:rPr>
          <w:color w:val="000000"/>
          <w:szCs w:val="22"/>
        </w:rPr>
      </w:pPr>
    </w:p>
    <w:p w14:paraId="1308C9E7" w14:textId="42AAD94F" w:rsidR="00E85436" w:rsidRDefault="00E85436" w:rsidP="00E85436">
      <w:pPr>
        <w:rPr>
          <w:color w:val="000000"/>
          <w:szCs w:val="22"/>
        </w:rPr>
      </w:pPr>
      <w:r>
        <w:rPr>
          <w:szCs w:val="22"/>
          <w:shd w:val="clear" w:color="auto" w:fill="FFFFFF"/>
        </w:rPr>
        <w:lastRenderedPageBreak/>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w:t>
      </w:r>
      <w:r w:rsidR="00505551">
        <w:rPr>
          <w:szCs w:val="22"/>
          <w:shd w:val="clear" w:color="auto" w:fill="FFFFFF"/>
        </w:rPr>
        <w:t>dos Debenturistas,</w:t>
      </w:r>
      <w:r>
        <w:rPr>
          <w:szCs w:val="22"/>
          <w:shd w:val="clear" w:color="auto" w:fill="FFFFFF"/>
        </w:rPr>
        <w:t xml:space="preserve">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14:paraId="53364C6D" w14:textId="77777777" w:rsidR="00E85436" w:rsidRDefault="00E85436" w:rsidP="00E85436">
      <w:pPr>
        <w:rPr>
          <w:szCs w:val="22"/>
        </w:rPr>
      </w:pPr>
    </w:p>
    <w:p w14:paraId="651EE390" w14:textId="77777777"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14:paraId="6D0CEFB7" w14:textId="77777777" w:rsidR="00DE2C87" w:rsidRDefault="00DE2C87" w:rsidP="00DE2C87">
      <w:pPr>
        <w:rPr>
          <w:szCs w:val="22"/>
        </w:rPr>
      </w:pPr>
    </w:p>
    <w:p w14:paraId="2455289B" w14:textId="77777777"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31 de </w:t>
      </w:r>
      <w:r w:rsidR="00054EE9">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14:paraId="72039627" w14:textId="77777777" w:rsidR="00DE2C87" w:rsidRDefault="00DE2C87" w:rsidP="00DE2C87">
      <w:pPr>
        <w:tabs>
          <w:tab w:val="num" w:pos="0"/>
        </w:tabs>
        <w:contextualSpacing/>
        <w:rPr>
          <w:szCs w:val="22"/>
          <w:shd w:val="clear" w:color="auto" w:fill="FFFFFF"/>
        </w:rPr>
      </w:pPr>
    </w:p>
    <w:p w14:paraId="0EA439D3" w14:textId="77777777" w:rsidR="00DE2C87" w:rsidRPr="00290FAB" w:rsidRDefault="00DE2C87" w:rsidP="00DE2C87">
      <w:pPr>
        <w:tabs>
          <w:tab w:val="num" w:pos="0"/>
        </w:tabs>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31 de </w:t>
      </w:r>
      <w:r w:rsidR="00054EE9">
        <w:rPr>
          <w:i/>
          <w:szCs w:val="22"/>
          <w:shd w:val="clear" w:color="auto" w:fill="FFFFFF"/>
        </w:rPr>
        <w:t>agosto</w:t>
      </w:r>
      <w:r w:rsidRPr="00290FAB">
        <w:rPr>
          <w:i/>
          <w:szCs w:val="22"/>
          <w:shd w:val="clear" w:color="auto" w:fill="FFFFFF"/>
        </w:rPr>
        <w:t xml:space="preserve"> de 2020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4D4B1D9B" w14:textId="77777777" w:rsidR="00DE2C87" w:rsidRDefault="00DE2C87" w:rsidP="00DE2C87">
      <w:pPr>
        <w:tabs>
          <w:tab w:val="num" w:pos="0"/>
        </w:tabs>
        <w:contextualSpacing/>
        <w:rPr>
          <w:szCs w:val="22"/>
          <w:shd w:val="clear" w:color="auto" w:fill="FFFFFF"/>
        </w:rPr>
      </w:pPr>
    </w:p>
    <w:p w14:paraId="55BBA7DD" w14:textId="77777777" w:rsidR="00DE2C87" w:rsidRDefault="00DE2C87" w:rsidP="00DE2C8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31 de </w:t>
      </w:r>
      <w:r w:rsidR="00054EE9">
        <w:rPr>
          <w:szCs w:val="22"/>
          <w:shd w:val="clear" w:color="auto" w:fill="FFFFFF"/>
        </w:rPr>
        <w:t>agosto</w:t>
      </w:r>
      <w:r>
        <w:rPr>
          <w:szCs w:val="22"/>
          <w:shd w:val="clear" w:color="auto" w:fill="FFFFFF"/>
        </w:rPr>
        <w:t xml:space="preserve"> de 2020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14:paraId="1B2399FC" w14:textId="77777777" w:rsidR="00DE2C87" w:rsidRPr="00290FAB" w:rsidRDefault="00DE2C87" w:rsidP="00DE2C87">
      <w:pPr>
        <w:tabs>
          <w:tab w:val="num" w:pos="0"/>
        </w:tabs>
        <w:spacing w:line="240" w:lineRule="auto"/>
        <w:contextualSpacing/>
        <w:rPr>
          <w:szCs w:val="22"/>
          <w:shd w:val="clear" w:color="auto" w:fill="FFFFFF"/>
        </w:rPr>
      </w:pPr>
    </w:p>
    <w:p w14:paraId="3FD72413" w14:textId="77777777" w:rsidR="00DE2C87" w:rsidRPr="00203C94" w:rsidRDefault="00DE2C87" w:rsidP="00DE2C87">
      <w:pPr>
        <w:spacing w:line="240" w:lineRule="auto"/>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3B8FCA57" w14:textId="77777777" w:rsidR="00DE2C87" w:rsidRPr="00203C94" w:rsidRDefault="00DE2C87" w:rsidP="00DE2C87">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14:paraId="2829970C" w14:textId="77777777" w:rsidTr="00DC6DAA">
        <w:tc>
          <w:tcPr>
            <w:tcW w:w="4247" w:type="dxa"/>
          </w:tcPr>
          <w:p w14:paraId="1652327E" w14:textId="77777777" w:rsidR="00DE2C87" w:rsidRPr="00203C94" w:rsidRDefault="00DE2C87" w:rsidP="00DC6DAA">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14:paraId="6A67B8CE" w14:textId="77777777" w:rsidR="00DE2C87" w:rsidRPr="00203C94" w:rsidRDefault="00DE2C87" w:rsidP="00DC6DAA">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14:paraId="0AF1D838" w14:textId="77777777" w:rsidTr="00DC6DAA">
        <w:tc>
          <w:tcPr>
            <w:tcW w:w="4247" w:type="dxa"/>
          </w:tcPr>
          <w:p w14:paraId="5E946386" w14:textId="77777777" w:rsidR="00DE2C87" w:rsidRPr="00203C94" w:rsidRDefault="00DE2C87" w:rsidP="00DC6DAA">
            <w:pPr>
              <w:spacing w:line="240" w:lineRule="auto"/>
              <w:jc w:val="center"/>
              <w:rPr>
                <w:i/>
                <w:szCs w:val="22"/>
              </w:rPr>
            </w:pPr>
            <w:r w:rsidRPr="00203C94">
              <w:rPr>
                <w:i/>
                <w:szCs w:val="22"/>
              </w:rPr>
              <w:t>1º (primeiro) pagamento</w:t>
            </w:r>
          </w:p>
        </w:tc>
        <w:tc>
          <w:tcPr>
            <w:tcW w:w="4248" w:type="dxa"/>
          </w:tcPr>
          <w:p w14:paraId="7DBB0669" w14:textId="77777777" w:rsidR="00DE2C87" w:rsidRPr="00203C94" w:rsidRDefault="00DE2C87" w:rsidP="00DC6DAA">
            <w:pPr>
              <w:spacing w:line="240" w:lineRule="auto"/>
              <w:jc w:val="center"/>
              <w:rPr>
                <w:i/>
                <w:szCs w:val="22"/>
              </w:rPr>
            </w:pPr>
            <w:r>
              <w:rPr>
                <w:i/>
                <w:szCs w:val="22"/>
              </w:rPr>
              <w:t>28 de julho de 2015</w:t>
            </w:r>
          </w:p>
        </w:tc>
      </w:tr>
      <w:tr w:rsidR="00DE2C87" w:rsidRPr="00203C94" w14:paraId="2F79F029" w14:textId="77777777" w:rsidTr="00DC6DAA">
        <w:tc>
          <w:tcPr>
            <w:tcW w:w="4247" w:type="dxa"/>
          </w:tcPr>
          <w:p w14:paraId="7B00895F" w14:textId="77777777" w:rsidR="00DE2C87" w:rsidRPr="00203C94" w:rsidRDefault="00DE2C87" w:rsidP="00DC6DAA">
            <w:pPr>
              <w:spacing w:line="240" w:lineRule="auto"/>
              <w:jc w:val="center"/>
              <w:rPr>
                <w:i/>
                <w:szCs w:val="22"/>
              </w:rPr>
            </w:pPr>
            <w:r w:rsidRPr="00203C94">
              <w:rPr>
                <w:i/>
                <w:szCs w:val="22"/>
              </w:rPr>
              <w:t>2º (segundo) pagamento</w:t>
            </w:r>
          </w:p>
        </w:tc>
        <w:tc>
          <w:tcPr>
            <w:tcW w:w="4248" w:type="dxa"/>
          </w:tcPr>
          <w:p w14:paraId="5EA30815" w14:textId="77777777" w:rsidR="00DE2C87" w:rsidRPr="00203C94" w:rsidRDefault="00DE2C87" w:rsidP="00DC6DAA">
            <w:pPr>
              <w:spacing w:line="240" w:lineRule="auto"/>
              <w:jc w:val="center"/>
              <w:rPr>
                <w:i/>
                <w:szCs w:val="22"/>
              </w:rPr>
            </w:pPr>
            <w:r>
              <w:rPr>
                <w:i/>
                <w:szCs w:val="22"/>
              </w:rPr>
              <w:t xml:space="preserve">28 de janeiro de 2016 </w:t>
            </w:r>
          </w:p>
        </w:tc>
      </w:tr>
      <w:tr w:rsidR="00DE2C87" w:rsidRPr="00203C94" w14:paraId="66E0D88A" w14:textId="77777777" w:rsidTr="00DC6DAA">
        <w:tc>
          <w:tcPr>
            <w:tcW w:w="4247" w:type="dxa"/>
          </w:tcPr>
          <w:p w14:paraId="73FF2943" w14:textId="77777777" w:rsidR="00DE2C87" w:rsidRPr="00203C94" w:rsidRDefault="00DE2C87" w:rsidP="00DC6DAA">
            <w:pPr>
              <w:spacing w:line="240" w:lineRule="auto"/>
              <w:jc w:val="center"/>
              <w:rPr>
                <w:i/>
                <w:szCs w:val="22"/>
              </w:rPr>
            </w:pPr>
            <w:r w:rsidRPr="00203C94">
              <w:rPr>
                <w:i/>
                <w:szCs w:val="22"/>
              </w:rPr>
              <w:t>3º (terceiro) pagamento</w:t>
            </w:r>
          </w:p>
        </w:tc>
        <w:tc>
          <w:tcPr>
            <w:tcW w:w="4248" w:type="dxa"/>
          </w:tcPr>
          <w:p w14:paraId="1EDEDD69" w14:textId="320EF141" w:rsidR="00DE2C87" w:rsidRPr="00203C94" w:rsidRDefault="00590154" w:rsidP="00DC6DAA">
            <w:pPr>
              <w:spacing w:line="240" w:lineRule="auto"/>
              <w:jc w:val="center"/>
              <w:rPr>
                <w:i/>
                <w:szCs w:val="22"/>
              </w:rPr>
            </w:pPr>
            <w:r>
              <w:rPr>
                <w:i/>
                <w:szCs w:val="22"/>
              </w:rPr>
              <w:t>[</w:t>
            </w:r>
            <w:r w:rsidR="00DE2C87">
              <w:rPr>
                <w:i/>
                <w:szCs w:val="22"/>
              </w:rPr>
              <w:t xml:space="preserve">31 de </w:t>
            </w:r>
            <w:r w:rsidR="00054EE9">
              <w:rPr>
                <w:i/>
                <w:szCs w:val="22"/>
              </w:rPr>
              <w:t>agosto</w:t>
            </w:r>
            <w:r w:rsidR="00DE2C87">
              <w:rPr>
                <w:i/>
                <w:szCs w:val="22"/>
              </w:rPr>
              <w:t xml:space="preserve"> de 2020</w:t>
            </w:r>
            <w:r>
              <w:rPr>
                <w:i/>
                <w:szCs w:val="22"/>
              </w:rPr>
              <w:t>]</w:t>
            </w:r>
            <w:r w:rsidR="00DE2C87">
              <w:rPr>
                <w:i/>
                <w:szCs w:val="22"/>
              </w:rPr>
              <w:t xml:space="preserve"> (Data de Vencimento) </w:t>
            </w:r>
          </w:p>
        </w:tc>
      </w:tr>
    </w:tbl>
    <w:p w14:paraId="5AE00657" w14:textId="77777777" w:rsidR="00DE2C87" w:rsidRPr="00203C94" w:rsidRDefault="00DE2C87" w:rsidP="00DE2C87">
      <w:pPr>
        <w:spacing w:line="240" w:lineRule="auto"/>
        <w:rPr>
          <w:i/>
          <w:szCs w:val="22"/>
        </w:rPr>
      </w:pPr>
    </w:p>
    <w:p w14:paraId="5F601A22" w14:textId="77777777"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14:paraId="04D78517" w14:textId="77777777" w:rsidR="00DE2C87" w:rsidRDefault="00DE2C87" w:rsidP="00DE2C87">
      <w:pPr>
        <w:spacing w:line="240" w:lineRule="auto"/>
        <w:rPr>
          <w:szCs w:val="22"/>
        </w:rPr>
      </w:pPr>
    </w:p>
    <w:p w14:paraId="5B1964B2" w14:textId="2F5F9340" w:rsidR="00E85436" w:rsidRDefault="00DE2C87" w:rsidP="00E85436">
      <w:pPr>
        <w:spacing w:line="276" w:lineRule="auto"/>
        <w:rPr>
          <w:szCs w:val="22"/>
        </w:rPr>
      </w:pPr>
      <w:r>
        <w:rPr>
          <w:szCs w:val="22"/>
        </w:rPr>
        <w:t>(</w:t>
      </w:r>
      <w:proofErr w:type="spellStart"/>
      <w:r>
        <w:rPr>
          <w:szCs w:val="22"/>
        </w:rPr>
        <w:t>iii</w:t>
      </w:r>
      <w:proofErr w:type="spellEnd"/>
      <w:r>
        <w:rPr>
          <w:szCs w:val="22"/>
        </w:rPr>
        <w:t>)</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444AA">
        <w:rPr>
          <w:szCs w:val="22"/>
          <w:shd w:val="clear" w:color="auto" w:fill="FFFFFF"/>
        </w:rPr>
        <w:t xml:space="preserve">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w:t>
      </w:r>
      <w:r w:rsidR="002C309A">
        <w:rPr>
          <w:szCs w:val="22"/>
          <w:shd w:val="clear" w:color="auto" w:fill="FFFFFF"/>
        </w:rPr>
        <w:t>dos Debenturistas</w:t>
      </w:r>
      <w:r w:rsidR="008F22DE">
        <w:rPr>
          <w:szCs w:val="22"/>
          <w:shd w:val="clear" w:color="auto" w:fill="FFFFFF"/>
        </w:rPr>
        <w:t>,</w:t>
      </w:r>
      <w:r w:rsidR="00E85436">
        <w:rPr>
          <w:szCs w:val="22"/>
          <w:shd w:val="clear" w:color="auto" w:fill="FFFFFF"/>
        </w:rPr>
        <w:t xml:space="preserve"> </w:t>
      </w:r>
      <w:r w:rsidR="00E85436" w:rsidRPr="00C723CF">
        <w:rPr>
          <w:szCs w:val="22"/>
          <w:shd w:val="clear" w:color="auto" w:fill="FFFFFF"/>
        </w:rPr>
        <w:t xml:space="preserve">e outros instrumentos, formulários e requerimentos necessários para contemplar </w:t>
      </w:r>
      <w:r w:rsidR="00E85436" w:rsidRPr="00C723CF">
        <w:rPr>
          <w:szCs w:val="22"/>
        </w:rPr>
        <w:t>o quanto disposto na presente Assembleia, conforme aplicável</w:t>
      </w:r>
      <w:r w:rsidR="00E85436">
        <w:rPr>
          <w:szCs w:val="22"/>
        </w:rPr>
        <w:t>.</w:t>
      </w:r>
    </w:p>
    <w:p w14:paraId="7838FA58" w14:textId="77777777" w:rsidR="00E85436" w:rsidRDefault="00E85436" w:rsidP="00E85436">
      <w:pPr>
        <w:rPr>
          <w:szCs w:val="22"/>
        </w:rPr>
      </w:pPr>
    </w:p>
    <w:p w14:paraId="3CE90192" w14:textId="77777777"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w:t>
      </w:r>
      <w:r w:rsidRPr="005C30A0">
        <w:rPr>
          <w:szCs w:val="22"/>
        </w:rPr>
        <w:lastRenderedPageBreak/>
        <w:t>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1EE24C4" w14:textId="77777777" w:rsidR="00E85436" w:rsidRPr="00107673" w:rsidRDefault="00E85436" w:rsidP="00E85436">
      <w:pPr>
        <w:pStyle w:val="PargrafodaLista"/>
        <w:tabs>
          <w:tab w:val="num" w:pos="0"/>
        </w:tabs>
        <w:ind w:left="0"/>
        <w:rPr>
          <w:szCs w:val="22"/>
        </w:rPr>
      </w:pPr>
    </w:p>
    <w:p w14:paraId="38054E2B" w14:textId="77777777"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14:paraId="3E948EBA" w14:textId="77777777" w:rsidR="00DE2C87" w:rsidRDefault="00DE2C87" w:rsidP="00DE2C87">
      <w:pPr>
        <w:rPr>
          <w:szCs w:val="22"/>
        </w:rPr>
      </w:pPr>
    </w:p>
    <w:p w14:paraId="64345DDE" w14:textId="77777777"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14:paraId="480207DB" w14:textId="77777777" w:rsidR="00DE2C87" w:rsidRDefault="00DE2C87" w:rsidP="00DE2C87">
      <w:pPr>
        <w:rPr>
          <w:szCs w:val="22"/>
        </w:rPr>
      </w:pPr>
    </w:p>
    <w:p w14:paraId="10F44037" w14:textId="77777777" w:rsidR="00DE2C87" w:rsidRDefault="00DE2C87" w:rsidP="00DE2C87">
      <w:pPr>
        <w:rPr>
          <w:szCs w:val="22"/>
        </w:rPr>
      </w:pPr>
      <w:r>
        <w:rPr>
          <w:szCs w:val="22"/>
        </w:rPr>
        <w:t>Mesa:</w:t>
      </w:r>
    </w:p>
    <w:p w14:paraId="055047CA" w14:textId="77777777" w:rsidR="00DE2C87" w:rsidRDefault="00DE2C87" w:rsidP="00DE2C87">
      <w:pPr>
        <w:rPr>
          <w:szCs w:val="22"/>
        </w:rPr>
      </w:pPr>
    </w:p>
    <w:p w14:paraId="73DEC0A2" w14:textId="77777777" w:rsidR="00054EE9" w:rsidRDefault="00054EE9" w:rsidP="00DE2C87">
      <w:pPr>
        <w:rPr>
          <w:szCs w:val="22"/>
        </w:rPr>
      </w:pPr>
    </w:p>
    <w:p w14:paraId="43910628" w14:textId="77777777" w:rsidR="00054EE9" w:rsidRDefault="00054EE9" w:rsidP="00DE2C87">
      <w:pPr>
        <w:rPr>
          <w:szCs w:val="22"/>
        </w:rPr>
      </w:pPr>
    </w:p>
    <w:p w14:paraId="2DA5F763" w14:textId="77777777"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14:paraId="67277975" w14:textId="77777777" w:rsidTr="00DC6DAA">
        <w:trPr>
          <w:cantSplit/>
          <w:trHeight w:val="400"/>
        </w:trPr>
        <w:tc>
          <w:tcPr>
            <w:tcW w:w="4253" w:type="dxa"/>
            <w:tcBorders>
              <w:top w:val="single" w:sz="6" w:space="0" w:color="auto"/>
            </w:tcBorders>
          </w:tcPr>
          <w:p w14:paraId="5310560C" w14:textId="77777777" w:rsidR="00DE2C87" w:rsidRDefault="00DE2C87" w:rsidP="00DE2C87">
            <w:pPr>
              <w:jc w:val="center"/>
              <w:rPr>
                <w:szCs w:val="22"/>
              </w:rPr>
            </w:pPr>
            <w:r>
              <w:rPr>
                <w:szCs w:val="22"/>
              </w:rPr>
              <w:t>Sandra Regina Ruiz Ribeiro</w:t>
            </w:r>
            <w:r>
              <w:rPr>
                <w:szCs w:val="22"/>
              </w:rPr>
              <w:br/>
              <w:t>Presidente</w:t>
            </w:r>
          </w:p>
        </w:tc>
        <w:tc>
          <w:tcPr>
            <w:tcW w:w="567" w:type="dxa"/>
          </w:tcPr>
          <w:p w14:paraId="34C1F655" w14:textId="77777777" w:rsidR="00DE2C87" w:rsidRDefault="00DE2C87" w:rsidP="00DC6DAA">
            <w:pPr>
              <w:rPr>
                <w:szCs w:val="22"/>
              </w:rPr>
            </w:pPr>
          </w:p>
        </w:tc>
        <w:tc>
          <w:tcPr>
            <w:tcW w:w="4253" w:type="dxa"/>
            <w:tcBorders>
              <w:top w:val="single" w:sz="6" w:space="0" w:color="auto"/>
            </w:tcBorders>
          </w:tcPr>
          <w:p w14:paraId="1013EAE8" w14:textId="77777777" w:rsidR="00DE2C87" w:rsidRDefault="00946A0D" w:rsidP="009C26F8">
            <w:pPr>
              <w:jc w:val="center"/>
              <w:rPr>
                <w:szCs w:val="22"/>
              </w:rPr>
            </w:pPr>
            <w:r w:rsidRPr="00946A0D">
              <w:rPr>
                <w:szCs w:val="22"/>
              </w:rPr>
              <w:t>Vinicius Romboli Narcizo</w:t>
            </w:r>
            <w:r w:rsidR="00DE2C87">
              <w:rPr>
                <w:szCs w:val="22"/>
              </w:rPr>
              <w:br/>
              <w:t>Secretári</w:t>
            </w:r>
            <w:r w:rsidR="009C26F8">
              <w:rPr>
                <w:szCs w:val="22"/>
              </w:rPr>
              <w:t>o</w:t>
            </w:r>
          </w:p>
        </w:tc>
      </w:tr>
    </w:tbl>
    <w:p w14:paraId="706B59AA" w14:textId="77777777" w:rsidR="00DE2C87" w:rsidRDefault="00DE2C87" w:rsidP="00DE2C87">
      <w:pPr>
        <w:rPr>
          <w:szCs w:val="22"/>
        </w:rPr>
      </w:pPr>
    </w:p>
    <w:p w14:paraId="615BB8A1" w14:textId="77777777" w:rsidR="00DE2C87" w:rsidRDefault="00DE2C87" w:rsidP="00DE2C87">
      <w:pPr>
        <w:spacing w:line="240" w:lineRule="auto"/>
        <w:jc w:val="left"/>
        <w:rPr>
          <w:szCs w:val="22"/>
        </w:rPr>
      </w:pPr>
      <w:r>
        <w:rPr>
          <w:szCs w:val="22"/>
        </w:rPr>
        <w:br w:type="page"/>
      </w:r>
    </w:p>
    <w:p w14:paraId="16C6EBA8" w14:textId="37ACA1AE"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Pr>
          <w:i/>
        </w:rPr>
        <w:t xml:space="preserve">, realizada em </w:t>
      </w:r>
      <w:r w:rsidR="00825272">
        <w:rPr>
          <w:i/>
        </w:rPr>
        <w:t>[</w:t>
      </w:r>
      <w:r w:rsidR="00825272" w:rsidRPr="00551A6F">
        <w:rPr>
          <w:i/>
          <w:highlight w:val="yellow"/>
        </w:rPr>
        <w:t>__</w:t>
      </w:r>
      <w:r w:rsidR="00E444AA">
        <w:rPr>
          <w:i/>
        </w:rPr>
        <w:t>]</w:t>
      </w:r>
      <w:r>
        <w:rPr>
          <w:i/>
        </w:rPr>
        <w:t xml:space="preserve"> de </w:t>
      </w:r>
      <w:r w:rsidR="00590154">
        <w:rPr>
          <w:i/>
        </w:rPr>
        <w:t>agosto</w:t>
      </w:r>
      <w:r>
        <w:rPr>
          <w:i/>
        </w:rPr>
        <w:t xml:space="preserve"> de </w:t>
      </w:r>
      <w:r w:rsidR="00054EE9">
        <w:rPr>
          <w:i/>
        </w:rPr>
        <w:t>2020</w:t>
      </w:r>
      <w:r>
        <w:rPr>
          <w:i/>
        </w:rPr>
        <w:t>.]</w:t>
      </w:r>
    </w:p>
    <w:p w14:paraId="684B4679" w14:textId="77777777" w:rsidR="00DE2C87" w:rsidRDefault="00DE2C87" w:rsidP="00DE2C87">
      <w:pPr>
        <w:rPr>
          <w:szCs w:val="22"/>
        </w:rPr>
      </w:pPr>
    </w:p>
    <w:p w14:paraId="2ADB83DF" w14:textId="77777777" w:rsidR="00DE2C87" w:rsidRDefault="00DE2C87" w:rsidP="00DE2C87">
      <w:pPr>
        <w:rPr>
          <w:szCs w:val="22"/>
        </w:rPr>
      </w:pPr>
    </w:p>
    <w:p w14:paraId="425EDBC7" w14:textId="77777777" w:rsidR="00DE2C87" w:rsidRDefault="00DE2C87" w:rsidP="00DE2C87">
      <w:pPr>
        <w:keepNext/>
        <w:keepLines/>
        <w:rPr>
          <w:szCs w:val="22"/>
        </w:rPr>
      </w:pPr>
      <w:r>
        <w:rPr>
          <w:szCs w:val="22"/>
        </w:rPr>
        <w:t>Debenturista:</w:t>
      </w:r>
    </w:p>
    <w:p w14:paraId="4C222BFF" w14:textId="77777777" w:rsidR="00DE2C87" w:rsidRDefault="00DE2C87" w:rsidP="00DE2C87">
      <w:pPr>
        <w:keepNext/>
        <w:keepLines/>
        <w:rPr>
          <w:szCs w:val="22"/>
        </w:rPr>
      </w:pPr>
    </w:p>
    <w:p w14:paraId="55FEB325" w14:textId="77777777" w:rsidR="00DE2C87" w:rsidRDefault="00DE2C87" w:rsidP="00DE2C87">
      <w:pPr>
        <w:keepNext/>
        <w:keepLines/>
        <w:rPr>
          <w:szCs w:val="22"/>
        </w:rPr>
      </w:pPr>
    </w:p>
    <w:p w14:paraId="272B86A8" w14:textId="77777777" w:rsidR="00DE2C87" w:rsidRDefault="00DE2C87" w:rsidP="00DE2C87">
      <w:pPr>
        <w:keepNext/>
        <w:keepLines/>
        <w:jc w:val="center"/>
        <w:rPr>
          <w:szCs w:val="22"/>
        </w:rPr>
      </w:pPr>
      <w:r>
        <w:rPr>
          <w:szCs w:val="22"/>
        </w:rPr>
        <w:t>Itaú Unibanco S.A.</w:t>
      </w:r>
    </w:p>
    <w:p w14:paraId="4BD9AA4E" w14:textId="77777777" w:rsidR="00DE2C87" w:rsidRDefault="00DE2C87" w:rsidP="00DE2C87">
      <w:pPr>
        <w:keepNext/>
        <w:keepLines/>
        <w:rPr>
          <w:szCs w:val="22"/>
        </w:rPr>
      </w:pPr>
    </w:p>
    <w:p w14:paraId="786752EA" w14:textId="77777777"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24FB51A6" w14:textId="77777777" w:rsidTr="00DC6DAA">
        <w:trPr>
          <w:cantSplit/>
        </w:trPr>
        <w:tc>
          <w:tcPr>
            <w:tcW w:w="4253" w:type="dxa"/>
            <w:tcBorders>
              <w:top w:val="single" w:sz="6" w:space="0" w:color="auto"/>
            </w:tcBorders>
          </w:tcPr>
          <w:p w14:paraId="2EE4E062" w14:textId="77777777" w:rsidR="00DE2C87" w:rsidRDefault="00DE2C87" w:rsidP="00DC6DAA">
            <w:pPr>
              <w:keepNext/>
              <w:keepLines/>
              <w:rPr>
                <w:szCs w:val="22"/>
              </w:rPr>
            </w:pPr>
            <w:r>
              <w:rPr>
                <w:szCs w:val="22"/>
              </w:rPr>
              <w:t>Nome:</w:t>
            </w:r>
            <w:r>
              <w:rPr>
                <w:szCs w:val="22"/>
              </w:rPr>
              <w:br/>
              <w:t>Cargo:</w:t>
            </w:r>
          </w:p>
        </w:tc>
        <w:tc>
          <w:tcPr>
            <w:tcW w:w="567" w:type="dxa"/>
          </w:tcPr>
          <w:p w14:paraId="1D80CF5E" w14:textId="77777777" w:rsidR="00DE2C87" w:rsidRDefault="00DE2C87" w:rsidP="00DC6DAA">
            <w:pPr>
              <w:keepNext/>
              <w:keepLines/>
              <w:rPr>
                <w:szCs w:val="22"/>
              </w:rPr>
            </w:pPr>
          </w:p>
        </w:tc>
        <w:tc>
          <w:tcPr>
            <w:tcW w:w="4253" w:type="dxa"/>
            <w:tcBorders>
              <w:top w:val="single" w:sz="6" w:space="0" w:color="auto"/>
            </w:tcBorders>
          </w:tcPr>
          <w:p w14:paraId="71A012BA" w14:textId="77777777" w:rsidR="00DE2C87" w:rsidRDefault="00DE2C87" w:rsidP="00DC6DAA">
            <w:pPr>
              <w:keepNext/>
              <w:keepLines/>
              <w:rPr>
                <w:szCs w:val="22"/>
              </w:rPr>
            </w:pPr>
            <w:r>
              <w:rPr>
                <w:szCs w:val="22"/>
              </w:rPr>
              <w:t>Nome:</w:t>
            </w:r>
            <w:r>
              <w:rPr>
                <w:szCs w:val="22"/>
              </w:rPr>
              <w:br/>
              <w:t>Cargo:</w:t>
            </w:r>
          </w:p>
        </w:tc>
      </w:tr>
    </w:tbl>
    <w:p w14:paraId="58780C51" w14:textId="77777777" w:rsidR="00DE2C87" w:rsidRDefault="00DE2C87" w:rsidP="00DE2C87">
      <w:pPr>
        <w:rPr>
          <w:szCs w:val="22"/>
        </w:rPr>
      </w:pPr>
    </w:p>
    <w:p w14:paraId="107D766A" w14:textId="77777777" w:rsidR="00DE2C87" w:rsidRDefault="00DE2C87" w:rsidP="00DE2C87">
      <w:pPr>
        <w:rPr>
          <w:szCs w:val="22"/>
        </w:rPr>
      </w:pPr>
    </w:p>
    <w:p w14:paraId="38348511" w14:textId="77777777" w:rsidR="00DE2C87" w:rsidRDefault="00DE2C87" w:rsidP="00DE2C87">
      <w:pPr>
        <w:rPr>
          <w:szCs w:val="22"/>
        </w:rPr>
      </w:pPr>
    </w:p>
    <w:p w14:paraId="51E1BEBB" w14:textId="77777777" w:rsidR="00DE2C87" w:rsidRDefault="00DE2C87" w:rsidP="00DE2C87">
      <w:pPr>
        <w:spacing w:after="160" w:line="259" w:lineRule="auto"/>
        <w:jc w:val="left"/>
        <w:rPr>
          <w:szCs w:val="22"/>
        </w:rPr>
      </w:pPr>
      <w:r>
        <w:rPr>
          <w:szCs w:val="22"/>
        </w:rPr>
        <w:br w:type="page"/>
      </w:r>
    </w:p>
    <w:p w14:paraId="5C5EF8CE" w14:textId="5A430D1C"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w:t>
      </w:r>
      <w:r w:rsidR="00825272" w:rsidRPr="00551A6F">
        <w:rPr>
          <w:i/>
          <w:highlight w:val="yellow"/>
        </w:rPr>
        <w:t>__</w:t>
      </w:r>
      <w:r w:rsidR="00825272">
        <w:rPr>
          <w:i/>
        </w:rPr>
        <w:t>]</w:t>
      </w:r>
      <w:r>
        <w:rPr>
          <w:i/>
        </w:rPr>
        <w:t xml:space="preserve"> de </w:t>
      </w:r>
      <w:r w:rsidR="00590154">
        <w:rPr>
          <w:i/>
        </w:rPr>
        <w:t>agosto</w:t>
      </w:r>
      <w:r>
        <w:rPr>
          <w:i/>
        </w:rPr>
        <w:t xml:space="preserve"> de 2020.]</w:t>
      </w:r>
    </w:p>
    <w:p w14:paraId="427BCDC1" w14:textId="77777777" w:rsidR="00DE2C87" w:rsidRDefault="00DE2C87" w:rsidP="00DE2C87">
      <w:pPr>
        <w:rPr>
          <w:szCs w:val="22"/>
        </w:rPr>
      </w:pPr>
    </w:p>
    <w:p w14:paraId="22913391" w14:textId="77777777" w:rsidR="00DE2C87" w:rsidRDefault="00DE2C87" w:rsidP="00DE2C87">
      <w:pPr>
        <w:rPr>
          <w:szCs w:val="22"/>
        </w:rPr>
      </w:pPr>
    </w:p>
    <w:p w14:paraId="3773FBF9" w14:textId="77777777" w:rsidR="00DE2C87" w:rsidRDefault="00DE2C87" w:rsidP="00DE2C87">
      <w:pPr>
        <w:rPr>
          <w:szCs w:val="22"/>
        </w:rPr>
      </w:pPr>
      <w:r>
        <w:rPr>
          <w:szCs w:val="22"/>
        </w:rPr>
        <w:t>Agente Fiduciário:</w:t>
      </w:r>
    </w:p>
    <w:p w14:paraId="77963F11" w14:textId="77777777" w:rsidR="00DE2C87" w:rsidRDefault="00DE2C87" w:rsidP="00DE2C87">
      <w:pPr>
        <w:rPr>
          <w:szCs w:val="22"/>
        </w:rPr>
      </w:pPr>
    </w:p>
    <w:p w14:paraId="59FE778B" w14:textId="77777777" w:rsidR="00DE2C87" w:rsidRDefault="00DE2C87" w:rsidP="00DE2C87">
      <w:pPr>
        <w:rPr>
          <w:szCs w:val="22"/>
        </w:rPr>
      </w:pPr>
    </w:p>
    <w:p w14:paraId="123CFFD1" w14:textId="77777777" w:rsidR="00DE2C87" w:rsidRDefault="00825272" w:rsidP="004E1153">
      <w:pPr>
        <w:jc w:val="center"/>
        <w:rPr>
          <w:szCs w:val="22"/>
        </w:rPr>
      </w:pPr>
      <w:r>
        <w:t>Simplific Pavarini Distribuidora de Títulos e Valores Mobiliários Ltda</w:t>
      </w:r>
      <w:r w:rsidR="004E1153">
        <w:t>.</w:t>
      </w:r>
    </w:p>
    <w:p w14:paraId="492EB31E" w14:textId="77777777" w:rsidR="004E1153" w:rsidRDefault="004E1153" w:rsidP="00DE2C87">
      <w:pPr>
        <w:rPr>
          <w:szCs w:val="22"/>
        </w:rPr>
      </w:pPr>
    </w:p>
    <w:p w14:paraId="1F9A5699" w14:textId="77777777" w:rsidR="004E1153" w:rsidRDefault="004E1153" w:rsidP="00DE2C87">
      <w:pPr>
        <w:rPr>
          <w:szCs w:val="22"/>
        </w:rPr>
      </w:pPr>
    </w:p>
    <w:p w14:paraId="7EF8F71B" w14:textId="77777777"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14:paraId="416589A1" w14:textId="77777777" w:rsidTr="00DC6DAA">
        <w:trPr>
          <w:cantSplit/>
          <w:jc w:val="center"/>
        </w:trPr>
        <w:tc>
          <w:tcPr>
            <w:tcW w:w="5443" w:type="dxa"/>
            <w:tcBorders>
              <w:top w:val="single" w:sz="6" w:space="0" w:color="auto"/>
            </w:tcBorders>
          </w:tcPr>
          <w:p w14:paraId="302CCA9C" w14:textId="77777777" w:rsidR="00DE2C87" w:rsidRDefault="00DE2C87" w:rsidP="00DC6DAA">
            <w:pPr>
              <w:rPr>
                <w:szCs w:val="22"/>
              </w:rPr>
            </w:pPr>
            <w:r>
              <w:rPr>
                <w:szCs w:val="22"/>
              </w:rPr>
              <w:t>Nome:</w:t>
            </w:r>
            <w:r>
              <w:rPr>
                <w:szCs w:val="22"/>
              </w:rPr>
              <w:br/>
              <w:t>Cargo:</w:t>
            </w:r>
          </w:p>
        </w:tc>
      </w:tr>
    </w:tbl>
    <w:p w14:paraId="6F5DBFD9" w14:textId="77777777" w:rsidR="00DE2C87" w:rsidRDefault="00DE2C87" w:rsidP="00DE2C87">
      <w:pPr>
        <w:rPr>
          <w:szCs w:val="22"/>
        </w:rPr>
      </w:pPr>
    </w:p>
    <w:p w14:paraId="7A95EA47" w14:textId="77777777" w:rsidR="00DE2C87" w:rsidRDefault="00DE2C87" w:rsidP="00DE2C87">
      <w:pPr>
        <w:spacing w:line="240" w:lineRule="auto"/>
        <w:jc w:val="left"/>
        <w:rPr>
          <w:szCs w:val="22"/>
        </w:rPr>
      </w:pPr>
      <w:r>
        <w:rPr>
          <w:szCs w:val="22"/>
        </w:rPr>
        <w:br w:type="page"/>
      </w:r>
    </w:p>
    <w:p w14:paraId="6449AF22" w14:textId="5084AC38"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w:t>
      </w:r>
      <w:r w:rsidR="00825272" w:rsidRPr="00551A6F">
        <w:rPr>
          <w:i/>
          <w:highlight w:val="yellow"/>
        </w:rPr>
        <w:t>__</w:t>
      </w:r>
      <w:r w:rsidR="00825272">
        <w:rPr>
          <w:i/>
        </w:rPr>
        <w:t>]</w:t>
      </w:r>
      <w:r>
        <w:rPr>
          <w:i/>
        </w:rPr>
        <w:t xml:space="preserve"> de </w:t>
      </w:r>
      <w:r w:rsidR="00590154">
        <w:rPr>
          <w:i/>
        </w:rPr>
        <w:t>agosto</w:t>
      </w:r>
      <w:r>
        <w:rPr>
          <w:i/>
        </w:rPr>
        <w:t xml:space="preserve"> de 2020.]</w:t>
      </w:r>
    </w:p>
    <w:p w14:paraId="79D0A99A" w14:textId="77777777" w:rsidR="00DE2C87" w:rsidRDefault="00DE2C87" w:rsidP="00DE2C87">
      <w:pPr>
        <w:rPr>
          <w:szCs w:val="22"/>
        </w:rPr>
      </w:pPr>
    </w:p>
    <w:p w14:paraId="55077B9F" w14:textId="77777777" w:rsidR="00DE2C87" w:rsidRDefault="00DE2C87" w:rsidP="00DE2C87">
      <w:pPr>
        <w:rPr>
          <w:szCs w:val="22"/>
        </w:rPr>
      </w:pPr>
    </w:p>
    <w:p w14:paraId="1B1E5436" w14:textId="77777777" w:rsidR="00DE2C87" w:rsidRDefault="00DE2C87" w:rsidP="00DE2C87">
      <w:pPr>
        <w:rPr>
          <w:szCs w:val="22"/>
        </w:rPr>
      </w:pPr>
      <w:r>
        <w:rPr>
          <w:szCs w:val="22"/>
        </w:rPr>
        <w:t>Companhia: ciente e de acordo com as condições previstas nesta ata:</w:t>
      </w:r>
    </w:p>
    <w:p w14:paraId="75916019" w14:textId="77777777" w:rsidR="00DE2C87" w:rsidRDefault="00DE2C87" w:rsidP="00DE2C87">
      <w:pPr>
        <w:rPr>
          <w:szCs w:val="22"/>
        </w:rPr>
      </w:pPr>
    </w:p>
    <w:p w14:paraId="6520A008" w14:textId="77777777" w:rsidR="00DE2C87" w:rsidRDefault="00DE2C87" w:rsidP="00DE2C87">
      <w:pPr>
        <w:rPr>
          <w:szCs w:val="22"/>
        </w:rPr>
      </w:pPr>
    </w:p>
    <w:p w14:paraId="2FA843F9" w14:textId="77777777" w:rsidR="00DE2C87" w:rsidRDefault="00DE2C87" w:rsidP="00DE2C87">
      <w:pPr>
        <w:jc w:val="center"/>
        <w:rPr>
          <w:szCs w:val="22"/>
        </w:rPr>
      </w:pPr>
      <w:r>
        <w:rPr>
          <w:szCs w:val="22"/>
        </w:rPr>
        <w:t>Odebrecht Energia S.A.</w:t>
      </w:r>
      <w:r w:rsidR="00054EE9">
        <w:rPr>
          <w:szCs w:val="22"/>
        </w:rPr>
        <w:t xml:space="preserve"> – Em Recuperação Judicial</w:t>
      </w:r>
    </w:p>
    <w:p w14:paraId="654484F7" w14:textId="77777777" w:rsidR="00DE2C87" w:rsidRDefault="00DE2C87" w:rsidP="00DE2C87">
      <w:pPr>
        <w:rPr>
          <w:szCs w:val="22"/>
        </w:rPr>
      </w:pPr>
    </w:p>
    <w:p w14:paraId="10ADEBF3"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75F926A6" w14:textId="77777777" w:rsidTr="00DC6DAA">
        <w:trPr>
          <w:cantSplit/>
        </w:trPr>
        <w:tc>
          <w:tcPr>
            <w:tcW w:w="4253" w:type="dxa"/>
            <w:tcBorders>
              <w:top w:val="single" w:sz="6" w:space="0" w:color="auto"/>
            </w:tcBorders>
          </w:tcPr>
          <w:p w14:paraId="7B41722F" w14:textId="77777777" w:rsidR="00DE2C87" w:rsidRDefault="00DE2C87" w:rsidP="00DC6DAA">
            <w:pPr>
              <w:rPr>
                <w:szCs w:val="22"/>
              </w:rPr>
            </w:pPr>
            <w:r>
              <w:rPr>
                <w:szCs w:val="22"/>
              </w:rPr>
              <w:t>Nome:</w:t>
            </w:r>
            <w:r>
              <w:rPr>
                <w:szCs w:val="22"/>
              </w:rPr>
              <w:br/>
              <w:t>Cargo:</w:t>
            </w:r>
          </w:p>
        </w:tc>
        <w:tc>
          <w:tcPr>
            <w:tcW w:w="567" w:type="dxa"/>
          </w:tcPr>
          <w:p w14:paraId="18C67C06" w14:textId="77777777" w:rsidR="00DE2C87" w:rsidRDefault="00DE2C87" w:rsidP="00DC6DAA">
            <w:pPr>
              <w:rPr>
                <w:szCs w:val="22"/>
              </w:rPr>
            </w:pPr>
          </w:p>
        </w:tc>
        <w:tc>
          <w:tcPr>
            <w:tcW w:w="4253" w:type="dxa"/>
            <w:tcBorders>
              <w:top w:val="single" w:sz="6" w:space="0" w:color="auto"/>
            </w:tcBorders>
          </w:tcPr>
          <w:p w14:paraId="1190AAE7" w14:textId="77777777" w:rsidR="00DE2C87" w:rsidRDefault="00DE2C87" w:rsidP="00DC6DAA">
            <w:pPr>
              <w:rPr>
                <w:szCs w:val="22"/>
              </w:rPr>
            </w:pPr>
            <w:r>
              <w:rPr>
                <w:szCs w:val="22"/>
              </w:rPr>
              <w:t>Nome:</w:t>
            </w:r>
            <w:r>
              <w:rPr>
                <w:szCs w:val="22"/>
              </w:rPr>
              <w:br/>
              <w:t>Cargo:</w:t>
            </w:r>
          </w:p>
        </w:tc>
      </w:tr>
    </w:tbl>
    <w:p w14:paraId="724C9A20" w14:textId="77777777" w:rsidR="00DE2C87" w:rsidRDefault="00DE2C87" w:rsidP="00DE2C87">
      <w:pPr>
        <w:rPr>
          <w:szCs w:val="22"/>
        </w:rPr>
      </w:pPr>
    </w:p>
    <w:p w14:paraId="7FC1A625" w14:textId="77777777" w:rsidR="00DE2C87" w:rsidRDefault="00DE2C87" w:rsidP="00DE2C87">
      <w:pPr>
        <w:spacing w:after="160" w:line="259" w:lineRule="auto"/>
        <w:jc w:val="left"/>
        <w:rPr>
          <w:rFonts w:ascii="Times New Roman Negrito" w:hAnsi="Times New Roman Negrito"/>
          <w:b/>
          <w:smallCaps/>
          <w:szCs w:val="22"/>
          <w:lang w:eastAsia="en-US"/>
        </w:rPr>
      </w:pPr>
    </w:p>
    <w:p w14:paraId="430FE8A1" w14:textId="77777777" w:rsidR="00DE2C87" w:rsidRDefault="00DE2C87" w:rsidP="00DE2C87">
      <w:pPr>
        <w:rPr>
          <w:szCs w:val="22"/>
        </w:rPr>
      </w:pPr>
      <w:r>
        <w:rPr>
          <w:szCs w:val="22"/>
        </w:rPr>
        <w:t>Fiadora: ciente e de acordo com as condições previstas nesta ata:</w:t>
      </w:r>
    </w:p>
    <w:p w14:paraId="545C46D2" w14:textId="77777777" w:rsidR="00DE2C87" w:rsidRDefault="00DE2C87" w:rsidP="00DE2C87">
      <w:pPr>
        <w:rPr>
          <w:szCs w:val="22"/>
        </w:rPr>
      </w:pPr>
    </w:p>
    <w:p w14:paraId="7315DA6D" w14:textId="77777777" w:rsidR="00DE2C87" w:rsidRDefault="00DE2C87" w:rsidP="00DE2C87">
      <w:pPr>
        <w:rPr>
          <w:szCs w:val="22"/>
        </w:rPr>
      </w:pPr>
    </w:p>
    <w:p w14:paraId="28697645" w14:textId="77777777" w:rsidR="00DE2C87" w:rsidRDefault="00DE2C87" w:rsidP="00DE2C87">
      <w:pPr>
        <w:jc w:val="center"/>
        <w:rPr>
          <w:szCs w:val="22"/>
        </w:rPr>
      </w:pPr>
      <w:r>
        <w:rPr>
          <w:szCs w:val="22"/>
        </w:rPr>
        <w:t>Odebrecht S.A.</w:t>
      </w:r>
      <w:r w:rsidR="00054EE9">
        <w:rPr>
          <w:szCs w:val="22"/>
        </w:rPr>
        <w:t xml:space="preserve"> – Em Recuperação Judicial</w:t>
      </w:r>
    </w:p>
    <w:p w14:paraId="70EAF37B" w14:textId="77777777" w:rsidR="00DE2C87" w:rsidRDefault="00DE2C87" w:rsidP="00DE2C87">
      <w:pPr>
        <w:rPr>
          <w:szCs w:val="22"/>
        </w:rPr>
      </w:pPr>
    </w:p>
    <w:p w14:paraId="008B9B4A" w14:textId="77777777"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0F20B62E" w14:textId="77777777" w:rsidTr="00DC6DAA">
        <w:trPr>
          <w:cantSplit/>
        </w:trPr>
        <w:tc>
          <w:tcPr>
            <w:tcW w:w="4253" w:type="dxa"/>
            <w:tcBorders>
              <w:top w:val="single" w:sz="6" w:space="0" w:color="auto"/>
            </w:tcBorders>
          </w:tcPr>
          <w:p w14:paraId="06D1250D" w14:textId="77777777" w:rsidR="00DE2C87" w:rsidRDefault="00DE2C87" w:rsidP="00DC6DAA">
            <w:pPr>
              <w:rPr>
                <w:szCs w:val="22"/>
              </w:rPr>
            </w:pPr>
            <w:r>
              <w:rPr>
                <w:szCs w:val="22"/>
              </w:rPr>
              <w:t>Nome:</w:t>
            </w:r>
            <w:r>
              <w:rPr>
                <w:szCs w:val="22"/>
              </w:rPr>
              <w:br/>
              <w:t>Cargo:</w:t>
            </w:r>
          </w:p>
        </w:tc>
        <w:tc>
          <w:tcPr>
            <w:tcW w:w="567" w:type="dxa"/>
          </w:tcPr>
          <w:p w14:paraId="20871BEC" w14:textId="77777777" w:rsidR="00DE2C87" w:rsidRDefault="00DE2C87" w:rsidP="00DC6DAA">
            <w:pPr>
              <w:rPr>
                <w:szCs w:val="22"/>
              </w:rPr>
            </w:pPr>
          </w:p>
        </w:tc>
        <w:tc>
          <w:tcPr>
            <w:tcW w:w="4253" w:type="dxa"/>
            <w:tcBorders>
              <w:top w:val="single" w:sz="6" w:space="0" w:color="auto"/>
            </w:tcBorders>
          </w:tcPr>
          <w:p w14:paraId="7A46F48D" w14:textId="77777777" w:rsidR="00DE2C87" w:rsidRDefault="00DE2C87" w:rsidP="00DC6DAA">
            <w:pPr>
              <w:rPr>
                <w:szCs w:val="22"/>
              </w:rPr>
            </w:pPr>
            <w:r>
              <w:rPr>
                <w:szCs w:val="22"/>
              </w:rPr>
              <w:t>Nome:</w:t>
            </w:r>
            <w:r>
              <w:rPr>
                <w:szCs w:val="22"/>
              </w:rPr>
              <w:br/>
              <w:t>Cargo:</w:t>
            </w:r>
          </w:p>
        </w:tc>
      </w:tr>
    </w:tbl>
    <w:p w14:paraId="74F9C29F" w14:textId="77777777" w:rsidR="00523AC9" w:rsidRPr="00DE2C87" w:rsidRDefault="00523AC9" w:rsidP="00DE2C87"/>
    <w:sectPr w:rsidR="00523AC9" w:rsidRPr="00DE2C87" w:rsidSect="00DE2C87">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A60E" w14:textId="77777777" w:rsidR="00924532" w:rsidRDefault="00924532">
      <w:pPr>
        <w:spacing w:line="240" w:lineRule="auto"/>
      </w:pPr>
      <w:r>
        <w:separator/>
      </w:r>
    </w:p>
  </w:endnote>
  <w:endnote w:type="continuationSeparator" w:id="0">
    <w:p w14:paraId="68D85150" w14:textId="77777777" w:rsidR="00924532" w:rsidRDefault="00924532">
      <w:pPr>
        <w:spacing w:line="240" w:lineRule="auto"/>
      </w:pPr>
      <w:r>
        <w:continuationSeparator/>
      </w:r>
    </w:p>
  </w:endnote>
  <w:endnote w:type="continuationNotice" w:id="1">
    <w:p w14:paraId="1C9FCCEA" w14:textId="77777777" w:rsidR="00924532" w:rsidRDefault="00924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368D7" w14:textId="77777777" w:rsidR="00523AC9" w:rsidRDefault="00523AC9">
    <w:pPr>
      <w:pStyle w:val="Rodap"/>
    </w:pPr>
  </w:p>
  <w:p w14:paraId="67E9C32A"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971E" w14:textId="77777777" w:rsidR="00523AC9" w:rsidRDefault="00523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C1ED" w14:textId="77777777" w:rsidR="00523AC9" w:rsidRPr="00DE2C87" w:rsidRDefault="00523AC9" w:rsidP="00DE2C87">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49747" w14:textId="77777777" w:rsidR="00924532" w:rsidRDefault="00924532">
      <w:pPr>
        <w:spacing w:line="240" w:lineRule="auto"/>
      </w:pPr>
      <w:r>
        <w:separator/>
      </w:r>
    </w:p>
  </w:footnote>
  <w:footnote w:type="continuationSeparator" w:id="0">
    <w:p w14:paraId="2A9554FB" w14:textId="77777777" w:rsidR="00924532" w:rsidRDefault="00924532">
      <w:pPr>
        <w:spacing w:line="240" w:lineRule="auto"/>
      </w:pPr>
      <w:r>
        <w:continuationSeparator/>
      </w:r>
    </w:p>
  </w:footnote>
  <w:footnote w:type="continuationNotice" w:id="1">
    <w:p w14:paraId="4F2E41F4" w14:textId="77777777" w:rsidR="00924532" w:rsidRDefault="00924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920E" w14:textId="77777777"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55ED" w14:textId="77777777"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DB19" w14:textId="77777777"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20334D"/>
    <w:rsid w:val="00255040"/>
    <w:rsid w:val="002C309A"/>
    <w:rsid w:val="00350B11"/>
    <w:rsid w:val="00416DBD"/>
    <w:rsid w:val="00434AD0"/>
    <w:rsid w:val="004D0A41"/>
    <w:rsid w:val="004E1153"/>
    <w:rsid w:val="004F7AFD"/>
    <w:rsid w:val="00505551"/>
    <w:rsid w:val="00523AC9"/>
    <w:rsid w:val="00551A6F"/>
    <w:rsid w:val="00590154"/>
    <w:rsid w:val="00760542"/>
    <w:rsid w:val="007B4A62"/>
    <w:rsid w:val="00825272"/>
    <w:rsid w:val="008A324B"/>
    <w:rsid w:val="008E7363"/>
    <w:rsid w:val="008F22DE"/>
    <w:rsid w:val="009021FF"/>
    <w:rsid w:val="00924532"/>
    <w:rsid w:val="00946A0D"/>
    <w:rsid w:val="009758F3"/>
    <w:rsid w:val="009C26F8"/>
    <w:rsid w:val="00A64E80"/>
    <w:rsid w:val="00B23AE8"/>
    <w:rsid w:val="00BC2815"/>
    <w:rsid w:val="00CE68DE"/>
    <w:rsid w:val="00DE2C87"/>
    <w:rsid w:val="00E444AA"/>
    <w:rsid w:val="00E8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3548"/>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0155-C98F-4734-A859-1F8654E8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7629</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Manuela Gomes</cp:lastModifiedBy>
  <cp:revision>2</cp:revision>
  <cp:lastPrinted>2019-05-21T20:40:00Z</cp:lastPrinted>
  <dcterms:created xsi:type="dcterms:W3CDTF">2020-08-04T20:59:00Z</dcterms:created>
  <dcterms:modified xsi:type="dcterms:W3CDTF">2020-08-04T20:59:00Z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#52139359v3&lt;TEXT&gt; - AGD OE 3ª Emissão - Prorrogação 2020</vt:lpwstr>
  </property>
</Properties>
</file>