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59FC7" w14:textId="77777777" w:rsidR="00DD6D02" w:rsidRPr="00DD6D02" w:rsidRDefault="00DD6D02" w:rsidP="00DD6D02">
      <w:pPr>
        <w:jc w:val="center"/>
        <w:rPr>
          <w:b/>
          <w:sz w:val="22"/>
          <w:szCs w:val="22"/>
        </w:rPr>
      </w:pPr>
      <w:bookmarkStart w:id="0" w:name="OLE_LINK1"/>
      <w:bookmarkStart w:id="1" w:name="OLE_LINK2"/>
      <w:r w:rsidRPr="00DD6D02">
        <w:rPr>
          <w:b/>
          <w:sz w:val="22"/>
          <w:szCs w:val="22"/>
        </w:rPr>
        <w:t xml:space="preserve">ODEBRECHT ENERGIA S.A. – EM RECUPERAÇÃO JUDICIAL </w:t>
      </w:r>
    </w:p>
    <w:p w14:paraId="521F7666" w14:textId="77777777" w:rsidR="00DD6D02" w:rsidRPr="00DD6D02" w:rsidRDefault="00DD6D02" w:rsidP="00DD6D02">
      <w:pPr>
        <w:jc w:val="center"/>
        <w:rPr>
          <w:sz w:val="22"/>
          <w:szCs w:val="22"/>
        </w:rPr>
      </w:pPr>
      <w:r w:rsidRPr="00DD6D02">
        <w:rPr>
          <w:sz w:val="22"/>
          <w:szCs w:val="22"/>
        </w:rPr>
        <w:t>NIRE 35.300.530.357</w:t>
      </w:r>
      <w:r w:rsidRPr="00DD6D02" w:rsidDel="00881416">
        <w:rPr>
          <w:sz w:val="22"/>
          <w:szCs w:val="22"/>
        </w:rPr>
        <w:t xml:space="preserve"> </w:t>
      </w:r>
    </w:p>
    <w:p w14:paraId="1C0E107B" w14:textId="691930CC" w:rsidR="00DD6D02" w:rsidRPr="00DD6D02" w:rsidRDefault="00DD6D02" w:rsidP="00DD6D02">
      <w:pPr>
        <w:jc w:val="center"/>
        <w:rPr>
          <w:sz w:val="22"/>
          <w:szCs w:val="22"/>
        </w:rPr>
      </w:pPr>
      <w:r w:rsidRPr="00DD6D02">
        <w:rPr>
          <w:sz w:val="22"/>
          <w:szCs w:val="22"/>
        </w:rPr>
        <w:t>CNPJ/M</w:t>
      </w:r>
      <w:r w:rsidR="00073FD6">
        <w:rPr>
          <w:sz w:val="22"/>
          <w:szCs w:val="22"/>
        </w:rPr>
        <w:t>E</w:t>
      </w:r>
      <w:r w:rsidRPr="00DD6D02">
        <w:rPr>
          <w:sz w:val="22"/>
          <w:szCs w:val="22"/>
        </w:rPr>
        <w:t xml:space="preserve"> 13.079.757/0001-64</w:t>
      </w:r>
    </w:p>
    <w:p w14:paraId="629B07F6" w14:textId="77777777" w:rsidR="00DD6D02" w:rsidRPr="00DD6D02" w:rsidRDefault="00DD6D02" w:rsidP="00DD6D02">
      <w:pPr>
        <w:rPr>
          <w:sz w:val="22"/>
          <w:szCs w:val="22"/>
        </w:rPr>
      </w:pPr>
    </w:p>
    <w:p w14:paraId="3873F238" w14:textId="3DE6B067" w:rsidR="00DF69C8" w:rsidRPr="00DD6D02" w:rsidRDefault="00DD6D02" w:rsidP="00DD6D02">
      <w:pPr>
        <w:pStyle w:val="Corpodetexto2"/>
        <w:tabs>
          <w:tab w:val="left" w:pos="851"/>
        </w:tabs>
        <w:spacing w:after="0" w:line="300" w:lineRule="exact"/>
        <w:jc w:val="both"/>
        <w:rPr>
          <w:b/>
          <w:sz w:val="22"/>
          <w:szCs w:val="22"/>
          <w:lang w:val="pt-BR"/>
        </w:rPr>
      </w:pPr>
      <w:r w:rsidRPr="00DD6D02">
        <w:rPr>
          <w:b/>
          <w:sz w:val="22"/>
          <w:szCs w:val="22"/>
        </w:rPr>
        <w:t>ATA DA ASSEMBLEIA GERAL DE DEBENTURISTAS DA TERCEIRA (3ª) EMISSÃO PÚBLICA DE DEBÊNTURES SIMPLES, NÃO CONVERSÍVEIS EM AÇÕES, EM SÉRIE ÚNICA, DA ESPÉCIE QUIROGRAFÁRIA, COM GARANTIA ADICIONAL FIDEJUSSÓRIA, PARA DISTRIBUIÇÃO PÚBLICA COM ESFORÇOS RESTRITOS DE COLOCAÇÃO, DA ODEBRECHT ENERGIA S.A. – EM RECUPERAÇÃO JUDICIAL</w:t>
      </w:r>
      <w:r w:rsidR="00054EF8" w:rsidRPr="00DD6D02">
        <w:rPr>
          <w:b/>
          <w:sz w:val="22"/>
          <w:szCs w:val="22"/>
          <w:lang w:val="pt-BR"/>
        </w:rPr>
        <w:t>,</w:t>
      </w:r>
      <w:r w:rsidR="00D86EA3" w:rsidRPr="00DD6D02">
        <w:rPr>
          <w:b/>
          <w:sz w:val="22"/>
          <w:szCs w:val="22"/>
        </w:rPr>
        <w:t xml:space="preserve"> </w:t>
      </w:r>
      <w:r w:rsidR="00DF69C8" w:rsidRPr="00DD6D02">
        <w:rPr>
          <w:b/>
          <w:sz w:val="22"/>
          <w:szCs w:val="22"/>
        </w:rPr>
        <w:t xml:space="preserve">REALIZADA EM </w:t>
      </w:r>
      <w:r w:rsidR="00C36C3B">
        <w:rPr>
          <w:sz w:val="22"/>
          <w:szCs w:val="22"/>
          <w:highlight w:val="yellow"/>
          <w:lang w:val="pt-BR"/>
        </w:rPr>
        <w:t>XX</w:t>
      </w:r>
      <w:r w:rsidR="0019286F" w:rsidRPr="00DD6D02">
        <w:rPr>
          <w:b/>
          <w:sz w:val="22"/>
          <w:szCs w:val="22"/>
          <w:lang w:val="pt-BR"/>
        </w:rPr>
        <w:t xml:space="preserve"> </w:t>
      </w:r>
      <w:r w:rsidR="00DF69C8" w:rsidRPr="00DD6D02">
        <w:rPr>
          <w:b/>
          <w:sz w:val="22"/>
          <w:szCs w:val="22"/>
        </w:rPr>
        <w:t>DE</w:t>
      </w:r>
      <w:r w:rsidR="00273674" w:rsidRPr="00DD6D02">
        <w:rPr>
          <w:b/>
          <w:sz w:val="22"/>
          <w:szCs w:val="22"/>
          <w:lang w:val="pt-BR"/>
        </w:rPr>
        <w:t xml:space="preserve"> </w:t>
      </w:r>
      <w:r w:rsidR="006324DF">
        <w:rPr>
          <w:b/>
          <w:sz w:val="22"/>
          <w:szCs w:val="22"/>
          <w:lang w:val="pt-BR"/>
        </w:rPr>
        <w:t>AGOSTO</w:t>
      </w:r>
      <w:r w:rsidR="00E449EE" w:rsidRPr="00DD6D02">
        <w:rPr>
          <w:b/>
          <w:sz w:val="22"/>
          <w:szCs w:val="22"/>
          <w:lang w:val="pt-BR"/>
        </w:rPr>
        <w:t xml:space="preserve"> DE</w:t>
      </w:r>
      <w:r w:rsidR="00015D9C" w:rsidRPr="00DD6D02">
        <w:rPr>
          <w:b/>
          <w:sz w:val="22"/>
          <w:szCs w:val="22"/>
        </w:rPr>
        <w:t xml:space="preserve"> </w:t>
      </w:r>
      <w:r w:rsidR="00DF69C8" w:rsidRPr="00DD6D02">
        <w:rPr>
          <w:b/>
          <w:sz w:val="22"/>
          <w:szCs w:val="22"/>
        </w:rPr>
        <w:t>20</w:t>
      </w:r>
      <w:r w:rsidR="00F572FC" w:rsidRPr="00DD6D02">
        <w:rPr>
          <w:b/>
          <w:sz w:val="22"/>
          <w:szCs w:val="22"/>
          <w:lang w:val="pt-BR"/>
        </w:rPr>
        <w:t>20</w:t>
      </w:r>
    </w:p>
    <w:p w14:paraId="5320142D" w14:textId="77777777" w:rsidR="00D602B9" w:rsidRPr="00DD6D02" w:rsidRDefault="002B53E6" w:rsidP="00EE3004">
      <w:pPr>
        <w:tabs>
          <w:tab w:val="left" w:pos="3481"/>
        </w:tabs>
        <w:spacing w:line="300" w:lineRule="exact"/>
        <w:jc w:val="both"/>
        <w:rPr>
          <w:bCs/>
          <w:sz w:val="22"/>
          <w:szCs w:val="22"/>
        </w:rPr>
      </w:pPr>
      <w:r w:rsidRPr="00DD6D02">
        <w:rPr>
          <w:bCs/>
          <w:sz w:val="22"/>
          <w:szCs w:val="22"/>
        </w:rPr>
        <w:tab/>
      </w:r>
    </w:p>
    <w:bookmarkEnd w:id="0"/>
    <w:bookmarkEnd w:id="1"/>
    <w:p w14:paraId="5DD4EE18" w14:textId="2F278E47" w:rsidR="00DD6D02" w:rsidRPr="00DD6D02" w:rsidRDefault="00DF69C8" w:rsidP="00DD6D02">
      <w:pPr>
        <w:numPr>
          <w:ilvl w:val="0"/>
          <w:numId w:val="1"/>
        </w:numPr>
        <w:tabs>
          <w:tab w:val="clear" w:pos="360"/>
          <w:tab w:val="num" w:pos="0"/>
        </w:tabs>
        <w:spacing w:line="300" w:lineRule="exact"/>
        <w:ind w:left="0" w:firstLine="0"/>
        <w:jc w:val="both"/>
        <w:rPr>
          <w:sz w:val="22"/>
          <w:szCs w:val="22"/>
        </w:rPr>
      </w:pPr>
      <w:r w:rsidRPr="00DD6D02">
        <w:rPr>
          <w:b/>
          <w:sz w:val="22"/>
          <w:szCs w:val="22"/>
          <w:u w:val="single"/>
        </w:rPr>
        <w:t>Data, Hora e Local</w:t>
      </w:r>
      <w:r w:rsidRPr="00DD6D02">
        <w:rPr>
          <w:b/>
          <w:sz w:val="22"/>
          <w:szCs w:val="22"/>
        </w:rPr>
        <w:t>:</w:t>
      </w:r>
      <w:r w:rsidRPr="00DD6D02">
        <w:rPr>
          <w:sz w:val="22"/>
          <w:szCs w:val="22"/>
        </w:rPr>
        <w:t xml:space="preserve"> </w:t>
      </w:r>
      <w:r w:rsidR="00C36C3B">
        <w:rPr>
          <w:sz w:val="22"/>
          <w:szCs w:val="22"/>
          <w:highlight w:val="yellow"/>
        </w:rPr>
        <w:t>XX</w:t>
      </w:r>
      <w:r w:rsidR="0019286F" w:rsidRPr="00DD6D02">
        <w:rPr>
          <w:sz w:val="22"/>
          <w:szCs w:val="22"/>
        </w:rPr>
        <w:t xml:space="preserve"> </w:t>
      </w:r>
      <w:r w:rsidR="00E449EE" w:rsidRPr="00DD6D02">
        <w:rPr>
          <w:sz w:val="22"/>
          <w:szCs w:val="22"/>
        </w:rPr>
        <w:t xml:space="preserve">de </w:t>
      </w:r>
      <w:r w:rsidR="006324DF">
        <w:rPr>
          <w:sz w:val="22"/>
          <w:szCs w:val="22"/>
        </w:rPr>
        <w:t>agosto</w:t>
      </w:r>
      <w:r w:rsidR="00E449EE" w:rsidRPr="00DD6D02">
        <w:rPr>
          <w:sz w:val="22"/>
          <w:szCs w:val="22"/>
        </w:rPr>
        <w:t xml:space="preserve"> </w:t>
      </w:r>
      <w:r w:rsidR="00460313" w:rsidRPr="00DD6D02">
        <w:rPr>
          <w:sz w:val="22"/>
          <w:szCs w:val="22"/>
        </w:rPr>
        <w:t xml:space="preserve">de </w:t>
      </w:r>
      <w:r w:rsidR="00302015" w:rsidRPr="00DD6D02">
        <w:rPr>
          <w:sz w:val="22"/>
          <w:szCs w:val="22"/>
        </w:rPr>
        <w:t>2020</w:t>
      </w:r>
      <w:r w:rsidRPr="00DD6D02">
        <w:rPr>
          <w:sz w:val="22"/>
          <w:szCs w:val="22"/>
        </w:rPr>
        <w:t xml:space="preserve">, às </w:t>
      </w:r>
      <w:r w:rsidR="00C36C3B" w:rsidRPr="00A951AF">
        <w:rPr>
          <w:sz w:val="22"/>
          <w:szCs w:val="22"/>
          <w:highlight w:val="yellow"/>
        </w:rPr>
        <w:t>11</w:t>
      </w:r>
      <w:r w:rsidR="0015163F" w:rsidRPr="001C0B48">
        <w:rPr>
          <w:sz w:val="22"/>
          <w:highlight w:val="yellow"/>
        </w:rPr>
        <w:t>:00</w:t>
      </w:r>
      <w:r w:rsidR="0015163F" w:rsidRPr="00DD6D02">
        <w:rPr>
          <w:sz w:val="22"/>
          <w:szCs w:val="22"/>
        </w:rPr>
        <w:t xml:space="preserve"> </w:t>
      </w:r>
      <w:r w:rsidRPr="00DD6D02">
        <w:rPr>
          <w:sz w:val="22"/>
          <w:szCs w:val="22"/>
        </w:rPr>
        <w:t xml:space="preserve">horas, </w:t>
      </w:r>
      <w:r w:rsidR="00DD6D02" w:rsidRPr="00DD6D02">
        <w:rPr>
          <w:sz w:val="22"/>
          <w:szCs w:val="22"/>
        </w:rPr>
        <w:t>na sede social da Odebrecht Energia S.A. – Em Recuperação Judicial (“</w:t>
      </w:r>
      <w:r w:rsidR="00DD6D02" w:rsidRPr="00DD6D02">
        <w:rPr>
          <w:sz w:val="22"/>
          <w:szCs w:val="22"/>
          <w:u w:val="single"/>
        </w:rPr>
        <w:t>Companhia</w:t>
      </w:r>
      <w:r w:rsidR="00DD6D02" w:rsidRPr="00DD6D02">
        <w:rPr>
          <w:sz w:val="22"/>
          <w:szCs w:val="22"/>
        </w:rPr>
        <w:t>”</w:t>
      </w:r>
      <w:r w:rsidR="005E3DBA">
        <w:rPr>
          <w:sz w:val="22"/>
          <w:szCs w:val="22"/>
        </w:rPr>
        <w:t xml:space="preserve"> ou “</w:t>
      </w:r>
      <w:r w:rsidR="005E3DBA" w:rsidRPr="004035C4">
        <w:rPr>
          <w:sz w:val="22"/>
          <w:szCs w:val="22"/>
          <w:u w:val="single"/>
        </w:rPr>
        <w:t>Emissora</w:t>
      </w:r>
      <w:r w:rsidR="005E3DBA">
        <w:rPr>
          <w:sz w:val="22"/>
          <w:szCs w:val="22"/>
        </w:rPr>
        <w:t>”</w:t>
      </w:r>
      <w:r w:rsidR="00DD6D02" w:rsidRPr="00DD6D02">
        <w:rPr>
          <w:sz w:val="22"/>
          <w:szCs w:val="22"/>
        </w:rPr>
        <w:t>), na Cidade de São Paulo, Estado de São Paulo, na Rua Lemos Monteiro, 120, 7.º andar, Parte B, Butantã, CEP 05501-050.</w:t>
      </w:r>
    </w:p>
    <w:p w14:paraId="75A270C9" w14:textId="77777777" w:rsidR="00F572FC" w:rsidRPr="00F572FC" w:rsidRDefault="00F572FC" w:rsidP="00F572FC">
      <w:pPr>
        <w:tabs>
          <w:tab w:val="num" w:pos="0"/>
        </w:tabs>
        <w:spacing w:line="300" w:lineRule="exact"/>
        <w:jc w:val="both"/>
        <w:rPr>
          <w:sz w:val="22"/>
          <w:szCs w:val="22"/>
        </w:rPr>
      </w:pPr>
    </w:p>
    <w:p w14:paraId="77581660" w14:textId="1C48C045" w:rsidR="00DF69C8" w:rsidRPr="00913C5F" w:rsidRDefault="00DF69C8" w:rsidP="00913C5F">
      <w:pPr>
        <w:numPr>
          <w:ilvl w:val="0"/>
          <w:numId w:val="1"/>
        </w:numPr>
        <w:tabs>
          <w:tab w:val="clear" w:pos="360"/>
          <w:tab w:val="num" w:pos="0"/>
        </w:tabs>
        <w:spacing w:line="300" w:lineRule="exact"/>
        <w:ind w:left="0" w:firstLine="0"/>
        <w:jc w:val="both"/>
        <w:rPr>
          <w:sz w:val="22"/>
          <w:szCs w:val="22"/>
        </w:rPr>
      </w:pPr>
      <w:r w:rsidRPr="00CA6D68">
        <w:rPr>
          <w:b/>
          <w:sz w:val="22"/>
          <w:szCs w:val="22"/>
          <w:u w:val="single"/>
        </w:rPr>
        <w:t>Convocação</w:t>
      </w:r>
      <w:r w:rsidRPr="00CA6D68">
        <w:rPr>
          <w:b/>
          <w:sz w:val="22"/>
          <w:szCs w:val="22"/>
        </w:rPr>
        <w:t>:</w:t>
      </w:r>
      <w:r w:rsidRPr="00CA6D68">
        <w:rPr>
          <w:sz w:val="22"/>
          <w:szCs w:val="22"/>
        </w:rPr>
        <w:t xml:space="preserve"> </w:t>
      </w:r>
      <w:r w:rsidR="00791B99">
        <w:rPr>
          <w:sz w:val="22"/>
          <w:szCs w:val="22"/>
        </w:rPr>
        <w:t xml:space="preserve">Dispensada a convocação, tendo em vista a presença de debenturistas representando 100% (cem por cento) das </w:t>
      </w:r>
      <w:r w:rsidR="005E2F8B">
        <w:rPr>
          <w:sz w:val="22"/>
          <w:szCs w:val="22"/>
        </w:rPr>
        <w:t>D</w:t>
      </w:r>
      <w:r w:rsidR="00791B99">
        <w:rPr>
          <w:sz w:val="22"/>
          <w:szCs w:val="22"/>
        </w:rPr>
        <w:t xml:space="preserve">ebêntures em </w:t>
      </w:r>
      <w:r w:rsidR="005E2F8B">
        <w:rPr>
          <w:sz w:val="22"/>
          <w:szCs w:val="22"/>
        </w:rPr>
        <w:t>c</w:t>
      </w:r>
      <w:r w:rsidR="00791B99">
        <w:rPr>
          <w:sz w:val="22"/>
          <w:szCs w:val="22"/>
        </w:rPr>
        <w:t>irculação</w:t>
      </w:r>
      <w:r w:rsidR="005E2F8B">
        <w:rPr>
          <w:sz w:val="22"/>
          <w:szCs w:val="22"/>
        </w:rPr>
        <w:t>, conforme cláusula 8.7 da Escritura de Emissão, conforme definida abaixo, emitida através do Instrumento Particular de Escritura</w:t>
      </w:r>
      <w:r w:rsidR="00791B99" w:rsidRPr="00A060AB">
        <w:rPr>
          <w:sz w:val="22"/>
          <w:szCs w:val="22"/>
        </w:rPr>
        <w:t xml:space="preserve"> da </w:t>
      </w:r>
      <w:r w:rsidR="005E2F8B">
        <w:rPr>
          <w:sz w:val="22"/>
          <w:szCs w:val="22"/>
        </w:rPr>
        <w:t>Terceira (</w:t>
      </w:r>
      <w:r w:rsidR="00913C5F">
        <w:rPr>
          <w:sz w:val="22"/>
          <w:szCs w:val="22"/>
        </w:rPr>
        <w:t>3</w:t>
      </w:r>
      <w:r w:rsidR="00791B99" w:rsidRPr="00913C5F">
        <w:rPr>
          <w:sz w:val="22"/>
          <w:szCs w:val="22"/>
        </w:rPr>
        <w:t>ª</w:t>
      </w:r>
      <w:r w:rsidR="005E2F8B">
        <w:rPr>
          <w:sz w:val="22"/>
          <w:szCs w:val="22"/>
        </w:rPr>
        <w:t>)</w:t>
      </w:r>
      <w:r w:rsidR="00791B99" w:rsidRPr="00913C5F">
        <w:rPr>
          <w:sz w:val="22"/>
          <w:szCs w:val="22"/>
        </w:rPr>
        <w:t xml:space="preserve"> </w:t>
      </w:r>
      <w:r w:rsidR="005E2F8B" w:rsidRPr="00913C5F">
        <w:rPr>
          <w:sz w:val="22"/>
          <w:szCs w:val="22"/>
        </w:rPr>
        <w:t xml:space="preserve">Emissão Pública </w:t>
      </w:r>
      <w:r w:rsidR="005E2F8B">
        <w:rPr>
          <w:sz w:val="22"/>
          <w:szCs w:val="22"/>
        </w:rPr>
        <w:t>de</w:t>
      </w:r>
      <w:r w:rsidR="005E2F8B" w:rsidRPr="00913C5F">
        <w:rPr>
          <w:sz w:val="22"/>
          <w:szCs w:val="22"/>
        </w:rPr>
        <w:t xml:space="preserve"> Debêntures Simples, Não Conversíveis </w:t>
      </w:r>
      <w:r w:rsidR="005E2F8B">
        <w:rPr>
          <w:sz w:val="22"/>
          <w:szCs w:val="22"/>
        </w:rPr>
        <w:t>e</w:t>
      </w:r>
      <w:r w:rsidR="005E2F8B" w:rsidRPr="00913C5F">
        <w:rPr>
          <w:sz w:val="22"/>
          <w:szCs w:val="22"/>
        </w:rPr>
        <w:t xml:space="preserve">m Ações, </w:t>
      </w:r>
      <w:r w:rsidR="005E2F8B">
        <w:rPr>
          <w:sz w:val="22"/>
          <w:szCs w:val="22"/>
        </w:rPr>
        <w:t>em Série Única</w:t>
      </w:r>
      <w:r w:rsidR="005E2F8B" w:rsidRPr="00913C5F">
        <w:rPr>
          <w:sz w:val="22"/>
          <w:szCs w:val="22"/>
        </w:rPr>
        <w:t xml:space="preserve">, </w:t>
      </w:r>
      <w:r w:rsidR="005E2F8B">
        <w:rPr>
          <w:sz w:val="22"/>
          <w:szCs w:val="22"/>
        </w:rPr>
        <w:t>d</w:t>
      </w:r>
      <w:r w:rsidR="005E2F8B" w:rsidRPr="00913C5F">
        <w:rPr>
          <w:sz w:val="22"/>
          <w:szCs w:val="22"/>
        </w:rPr>
        <w:t xml:space="preserve">a Espécie Quirografária, </w:t>
      </w:r>
      <w:r w:rsidR="005E2F8B">
        <w:rPr>
          <w:sz w:val="22"/>
          <w:szCs w:val="22"/>
        </w:rPr>
        <w:t>c</w:t>
      </w:r>
      <w:r w:rsidR="005E2F8B" w:rsidRPr="00913C5F">
        <w:rPr>
          <w:sz w:val="22"/>
          <w:szCs w:val="22"/>
        </w:rPr>
        <w:t>om Garantia Adicional</w:t>
      </w:r>
      <w:r w:rsidR="005E2F8B">
        <w:rPr>
          <w:sz w:val="22"/>
          <w:szCs w:val="22"/>
        </w:rPr>
        <w:t xml:space="preserve"> </w:t>
      </w:r>
      <w:r w:rsidR="005E2F8B" w:rsidRPr="00913C5F">
        <w:rPr>
          <w:sz w:val="22"/>
          <w:szCs w:val="22"/>
        </w:rPr>
        <w:t xml:space="preserve">Fidejussória, </w:t>
      </w:r>
      <w:r w:rsidR="005E2F8B">
        <w:rPr>
          <w:sz w:val="22"/>
          <w:szCs w:val="22"/>
        </w:rPr>
        <w:t>p</w:t>
      </w:r>
      <w:r w:rsidR="005E2F8B" w:rsidRPr="00913C5F">
        <w:rPr>
          <w:sz w:val="22"/>
          <w:szCs w:val="22"/>
        </w:rPr>
        <w:t xml:space="preserve">ara Distribuição Pública </w:t>
      </w:r>
      <w:r w:rsidR="005E2F8B">
        <w:rPr>
          <w:sz w:val="22"/>
          <w:szCs w:val="22"/>
        </w:rPr>
        <w:t>c</w:t>
      </w:r>
      <w:r w:rsidR="005E2F8B" w:rsidRPr="00913C5F">
        <w:rPr>
          <w:sz w:val="22"/>
          <w:szCs w:val="22"/>
        </w:rPr>
        <w:t xml:space="preserve">om Esforços Restritos </w:t>
      </w:r>
      <w:r w:rsidR="005E2F8B">
        <w:rPr>
          <w:sz w:val="22"/>
          <w:szCs w:val="22"/>
        </w:rPr>
        <w:t>d</w:t>
      </w:r>
      <w:r w:rsidR="005E2F8B" w:rsidRPr="00913C5F">
        <w:rPr>
          <w:sz w:val="22"/>
          <w:szCs w:val="22"/>
        </w:rPr>
        <w:t>e Colocação</w:t>
      </w:r>
      <w:r w:rsidR="005E2F8B">
        <w:rPr>
          <w:sz w:val="22"/>
          <w:szCs w:val="22"/>
        </w:rPr>
        <w:t>, da Companhia</w:t>
      </w:r>
      <w:r w:rsidR="00344912">
        <w:rPr>
          <w:sz w:val="22"/>
          <w:szCs w:val="22"/>
        </w:rPr>
        <w:t>, conforme aditado</w:t>
      </w:r>
      <w:r w:rsidR="005E2F8B" w:rsidRPr="00913C5F">
        <w:rPr>
          <w:sz w:val="22"/>
          <w:szCs w:val="22"/>
        </w:rPr>
        <w:t xml:space="preserve"> </w:t>
      </w:r>
      <w:r w:rsidR="00D95E91" w:rsidRPr="00913C5F">
        <w:rPr>
          <w:sz w:val="22"/>
          <w:szCs w:val="22"/>
        </w:rPr>
        <w:t>(</w:t>
      </w:r>
      <w:r w:rsidR="00791B99" w:rsidRPr="00913C5F">
        <w:rPr>
          <w:sz w:val="22"/>
          <w:szCs w:val="22"/>
        </w:rPr>
        <w:t>“</w:t>
      </w:r>
      <w:r w:rsidR="00791B99" w:rsidRPr="00913C5F">
        <w:rPr>
          <w:sz w:val="22"/>
          <w:szCs w:val="22"/>
          <w:u w:val="single"/>
        </w:rPr>
        <w:t>Debêntures</w:t>
      </w:r>
      <w:r w:rsidR="00791B99" w:rsidRPr="00913C5F">
        <w:rPr>
          <w:sz w:val="22"/>
          <w:szCs w:val="22"/>
        </w:rPr>
        <w:t>”</w:t>
      </w:r>
      <w:r w:rsidR="005E2F8B">
        <w:rPr>
          <w:sz w:val="22"/>
          <w:szCs w:val="22"/>
        </w:rPr>
        <w:t>,</w:t>
      </w:r>
      <w:r w:rsidR="00791B99" w:rsidRPr="00913C5F">
        <w:rPr>
          <w:sz w:val="22"/>
          <w:szCs w:val="22"/>
        </w:rPr>
        <w:t xml:space="preserve"> “</w:t>
      </w:r>
      <w:r w:rsidR="00791B99" w:rsidRPr="00913C5F">
        <w:rPr>
          <w:sz w:val="22"/>
          <w:szCs w:val="22"/>
          <w:u w:val="single"/>
        </w:rPr>
        <w:t>Emissão</w:t>
      </w:r>
      <w:r w:rsidR="00791B99" w:rsidRPr="00913C5F">
        <w:rPr>
          <w:sz w:val="22"/>
          <w:szCs w:val="22"/>
        </w:rPr>
        <w:t xml:space="preserve">”, </w:t>
      </w:r>
      <w:r w:rsidR="005E2F8B">
        <w:rPr>
          <w:sz w:val="22"/>
          <w:szCs w:val="22"/>
        </w:rPr>
        <w:t>“</w:t>
      </w:r>
      <w:r w:rsidR="005E2F8B" w:rsidRPr="003262D3">
        <w:rPr>
          <w:sz w:val="22"/>
          <w:szCs w:val="22"/>
          <w:u w:val="single"/>
        </w:rPr>
        <w:t>Escritura</w:t>
      </w:r>
      <w:r w:rsidR="005E2F8B" w:rsidRPr="004035C4">
        <w:rPr>
          <w:sz w:val="22"/>
          <w:szCs w:val="22"/>
          <w:u w:val="single"/>
        </w:rPr>
        <w:t xml:space="preserve"> de Emissão</w:t>
      </w:r>
      <w:r w:rsidR="005E2F8B">
        <w:rPr>
          <w:sz w:val="22"/>
          <w:szCs w:val="22"/>
        </w:rPr>
        <w:t xml:space="preserve">”, </w:t>
      </w:r>
      <w:r w:rsidR="00791B99" w:rsidRPr="00913C5F">
        <w:rPr>
          <w:sz w:val="22"/>
          <w:szCs w:val="22"/>
        </w:rPr>
        <w:t>respectivamente), nos termos do artigo 71, § 2º, e artigo 124, § 4º, ambos da Lei nº 6.404, de 15 de dezembro de 1976, conforme alterada (“</w:t>
      </w:r>
      <w:r w:rsidR="00791B99" w:rsidRPr="00913C5F">
        <w:rPr>
          <w:sz w:val="22"/>
          <w:szCs w:val="22"/>
          <w:u w:val="single"/>
        </w:rPr>
        <w:t>Lei das Sociedades por Ações</w:t>
      </w:r>
      <w:r w:rsidR="00791B99" w:rsidRPr="00913C5F">
        <w:rPr>
          <w:sz w:val="22"/>
          <w:szCs w:val="22"/>
        </w:rPr>
        <w:t>”), conforme se atesta pela assinatura dos presentes nesta ata.</w:t>
      </w:r>
    </w:p>
    <w:p w14:paraId="095F668D" w14:textId="77777777" w:rsidR="00DF69C8" w:rsidRPr="00CA6D68" w:rsidRDefault="00DF69C8" w:rsidP="00F15490">
      <w:pPr>
        <w:tabs>
          <w:tab w:val="num" w:pos="0"/>
        </w:tabs>
        <w:spacing w:line="300" w:lineRule="exact"/>
        <w:jc w:val="both"/>
        <w:rPr>
          <w:sz w:val="22"/>
          <w:szCs w:val="22"/>
        </w:rPr>
      </w:pPr>
    </w:p>
    <w:p w14:paraId="2BEDE480" w14:textId="031EC29C" w:rsidR="00DF69C8" w:rsidRPr="00CA6D68" w:rsidRDefault="00DF69C8" w:rsidP="00F15490">
      <w:pPr>
        <w:numPr>
          <w:ilvl w:val="0"/>
          <w:numId w:val="1"/>
        </w:numPr>
        <w:tabs>
          <w:tab w:val="clear" w:pos="360"/>
          <w:tab w:val="num" w:pos="0"/>
        </w:tabs>
        <w:spacing w:line="300" w:lineRule="exact"/>
        <w:ind w:left="0" w:firstLine="0"/>
        <w:jc w:val="both"/>
        <w:rPr>
          <w:sz w:val="22"/>
          <w:szCs w:val="22"/>
        </w:rPr>
      </w:pPr>
      <w:r w:rsidRPr="00CA6D68">
        <w:rPr>
          <w:b/>
          <w:sz w:val="22"/>
          <w:szCs w:val="22"/>
          <w:u w:val="single"/>
        </w:rPr>
        <w:t>Presença</w:t>
      </w:r>
      <w:r w:rsidRPr="00CA6D68">
        <w:rPr>
          <w:b/>
          <w:sz w:val="22"/>
          <w:szCs w:val="22"/>
        </w:rPr>
        <w:t>:</w:t>
      </w:r>
      <w:r w:rsidRPr="00CA6D68">
        <w:rPr>
          <w:sz w:val="22"/>
          <w:szCs w:val="22"/>
        </w:rPr>
        <w:t xml:space="preserve"> </w:t>
      </w:r>
      <w:r w:rsidR="00791B99" w:rsidRPr="00CA6D68">
        <w:rPr>
          <w:sz w:val="22"/>
          <w:szCs w:val="22"/>
        </w:rPr>
        <w:t xml:space="preserve">Debenturistas representando </w:t>
      </w:r>
      <w:r w:rsidR="00791B99">
        <w:rPr>
          <w:sz w:val="22"/>
          <w:szCs w:val="22"/>
        </w:rPr>
        <w:t>100</w:t>
      </w:r>
      <w:r w:rsidR="00791B99" w:rsidRPr="00CA6D68">
        <w:rPr>
          <w:sz w:val="22"/>
          <w:szCs w:val="22"/>
        </w:rPr>
        <w:t>% (</w:t>
      </w:r>
      <w:r w:rsidR="00791B99">
        <w:rPr>
          <w:sz w:val="22"/>
          <w:szCs w:val="22"/>
        </w:rPr>
        <w:t>cem</w:t>
      </w:r>
      <w:r w:rsidR="00791B99" w:rsidRPr="00CA6D68">
        <w:rPr>
          <w:sz w:val="22"/>
          <w:szCs w:val="22"/>
        </w:rPr>
        <w:t xml:space="preserve"> por cento) das </w:t>
      </w:r>
      <w:r w:rsidR="00791B99">
        <w:rPr>
          <w:sz w:val="22"/>
          <w:szCs w:val="22"/>
        </w:rPr>
        <w:t>D</w:t>
      </w:r>
      <w:r w:rsidR="00791B99" w:rsidRPr="00CA6D68">
        <w:rPr>
          <w:sz w:val="22"/>
          <w:szCs w:val="22"/>
        </w:rPr>
        <w:t>ebêntures em circulação</w:t>
      </w:r>
      <w:r w:rsidR="00D95E91">
        <w:rPr>
          <w:sz w:val="22"/>
          <w:szCs w:val="22"/>
        </w:rPr>
        <w:t xml:space="preserve"> (“</w:t>
      </w:r>
      <w:r w:rsidR="00D95E91" w:rsidRPr="00D95E91">
        <w:rPr>
          <w:sz w:val="22"/>
          <w:szCs w:val="22"/>
          <w:u w:val="single"/>
        </w:rPr>
        <w:t>Debenturistas</w:t>
      </w:r>
      <w:r w:rsidR="00D95E91">
        <w:rPr>
          <w:sz w:val="22"/>
          <w:szCs w:val="22"/>
        </w:rPr>
        <w:t>”)</w:t>
      </w:r>
      <w:r w:rsidR="00791B99" w:rsidRPr="00CA6D68">
        <w:rPr>
          <w:sz w:val="22"/>
          <w:szCs w:val="22"/>
        </w:rPr>
        <w:t>. Pre</w:t>
      </w:r>
      <w:r w:rsidR="00791B99">
        <w:rPr>
          <w:sz w:val="22"/>
          <w:szCs w:val="22"/>
        </w:rPr>
        <w:t>sentes, ainda, os representantes</w:t>
      </w:r>
      <w:r w:rsidR="00015D9C">
        <w:rPr>
          <w:sz w:val="22"/>
          <w:szCs w:val="22"/>
        </w:rPr>
        <w:t xml:space="preserve"> da Companhia, </w:t>
      </w:r>
      <w:r w:rsidR="00791B99" w:rsidRPr="00CA6D68">
        <w:rPr>
          <w:sz w:val="22"/>
          <w:szCs w:val="22"/>
        </w:rPr>
        <w:t>da Pentágono S.A. Distribuidora de Títulos e Valores Mobiliários</w:t>
      </w:r>
      <w:r w:rsidR="005E2F8B">
        <w:rPr>
          <w:sz w:val="22"/>
          <w:szCs w:val="22"/>
        </w:rPr>
        <w:t xml:space="preserve"> (“</w:t>
      </w:r>
      <w:r w:rsidR="005E2F8B" w:rsidRPr="004035C4">
        <w:rPr>
          <w:sz w:val="22"/>
          <w:szCs w:val="22"/>
          <w:u w:val="single"/>
        </w:rPr>
        <w:t>Agente Fiduciário Substituído</w:t>
      </w:r>
      <w:r w:rsidR="005E2F8B">
        <w:rPr>
          <w:sz w:val="22"/>
          <w:szCs w:val="22"/>
        </w:rPr>
        <w:t>”)</w:t>
      </w:r>
      <w:r w:rsidR="009F0D35">
        <w:rPr>
          <w:sz w:val="22"/>
          <w:szCs w:val="22"/>
        </w:rPr>
        <w:t>, como atual agente fiduciário da Emissão,</w:t>
      </w:r>
      <w:r w:rsidR="00D95E91">
        <w:rPr>
          <w:sz w:val="22"/>
          <w:szCs w:val="22"/>
        </w:rPr>
        <w:t xml:space="preserve"> </w:t>
      </w:r>
      <w:r w:rsidR="00015D9C">
        <w:rPr>
          <w:sz w:val="22"/>
          <w:szCs w:val="22"/>
        </w:rPr>
        <w:t>da Simplific Pavarini Distribuidora de Títu</w:t>
      </w:r>
      <w:r w:rsidR="009D64EA">
        <w:rPr>
          <w:sz w:val="22"/>
          <w:szCs w:val="22"/>
        </w:rPr>
        <w:t>los e Valores Mobiliários Ltda.</w:t>
      </w:r>
      <w:r w:rsidR="005108FE">
        <w:rPr>
          <w:sz w:val="22"/>
          <w:szCs w:val="22"/>
        </w:rPr>
        <w:t xml:space="preserve"> (“</w:t>
      </w:r>
      <w:r w:rsidR="005108FE" w:rsidRPr="00C7036D">
        <w:rPr>
          <w:sz w:val="22"/>
          <w:szCs w:val="22"/>
          <w:u w:val="single"/>
        </w:rPr>
        <w:t>Agente Fiduciário Substitu</w:t>
      </w:r>
      <w:r w:rsidR="005108FE">
        <w:rPr>
          <w:sz w:val="22"/>
          <w:szCs w:val="22"/>
          <w:u w:val="single"/>
        </w:rPr>
        <w:t>t</w:t>
      </w:r>
      <w:r w:rsidR="005108FE" w:rsidRPr="00C7036D">
        <w:rPr>
          <w:sz w:val="22"/>
          <w:szCs w:val="22"/>
          <w:u w:val="single"/>
        </w:rPr>
        <w:t>o</w:t>
      </w:r>
      <w:r w:rsidR="005108FE">
        <w:rPr>
          <w:sz w:val="22"/>
          <w:szCs w:val="22"/>
        </w:rPr>
        <w:t>”)</w:t>
      </w:r>
      <w:r w:rsidR="009D64EA">
        <w:rPr>
          <w:sz w:val="22"/>
          <w:szCs w:val="22"/>
        </w:rPr>
        <w:t xml:space="preserve"> e da </w:t>
      </w:r>
      <w:r w:rsidR="00DD6D02" w:rsidRPr="00DD6D02">
        <w:rPr>
          <w:sz w:val="22"/>
          <w:szCs w:val="22"/>
        </w:rPr>
        <w:t>Odebrecht S.A., - Em Recuperação Judicial</w:t>
      </w:r>
      <w:r w:rsidR="00A115E3">
        <w:rPr>
          <w:sz w:val="22"/>
          <w:szCs w:val="22"/>
        </w:rPr>
        <w:t>,</w:t>
      </w:r>
      <w:r w:rsidR="00DD6D02" w:rsidRPr="00DD6D02">
        <w:rPr>
          <w:sz w:val="22"/>
          <w:szCs w:val="22"/>
        </w:rPr>
        <w:t xml:space="preserve"> na qualidade de fiadora das Debêntures</w:t>
      </w:r>
      <w:r w:rsidR="00A115E3">
        <w:rPr>
          <w:sz w:val="22"/>
          <w:szCs w:val="22"/>
        </w:rPr>
        <w:t>.</w:t>
      </w:r>
    </w:p>
    <w:p w14:paraId="6063BB98" w14:textId="77777777" w:rsidR="00DF69C8" w:rsidRPr="00CA6D68" w:rsidRDefault="00DF69C8" w:rsidP="00F15490">
      <w:pPr>
        <w:tabs>
          <w:tab w:val="num" w:pos="0"/>
        </w:tabs>
        <w:spacing w:line="300" w:lineRule="exact"/>
        <w:jc w:val="both"/>
        <w:rPr>
          <w:sz w:val="22"/>
          <w:szCs w:val="22"/>
        </w:rPr>
      </w:pPr>
    </w:p>
    <w:p w14:paraId="6D209FCA" w14:textId="7CD9E81A" w:rsidR="00DF69C8" w:rsidRPr="00CA6D68" w:rsidRDefault="00DF69C8" w:rsidP="00F15490">
      <w:pPr>
        <w:numPr>
          <w:ilvl w:val="0"/>
          <w:numId w:val="1"/>
        </w:numPr>
        <w:tabs>
          <w:tab w:val="clear" w:pos="360"/>
          <w:tab w:val="num" w:pos="0"/>
        </w:tabs>
        <w:spacing w:line="300" w:lineRule="exact"/>
        <w:ind w:left="0" w:firstLine="0"/>
        <w:jc w:val="both"/>
        <w:rPr>
          <w:sz w:val="22"/>
          <w:szCs w:val="22"/>
        </w:rPr>
      </w:pPr>
      <w:r w:rsidRPr="00CA6D68">
        <w:rPr>
          <w:b/>
          <w:sz w:val="22"/>
          <w:szCs w:val="22"/>
          <w:u w:val="single"/>
        </w:rPr>
        <w:t>Mesa</w:t>
      </w:r>
      <w:r w:rsidRPr="00CA6D68">
        <w:rPr>
          <w:b/>
          <w:sz w:val="22"/>
          <w:szCs w:val="22"/>
        </w:rPr>
        <w:t>:</w:t>
      </w:r>
      <w:r w:rsidR="002769D8" w:rsidRPr="00CA6D68">
        <w:rPr>
          <w:b/>
          <w:sz w:val="22"/>
          <w:szCs w:val="22"/>
        </w:rPr>
        <w:t xml:space="preserve"> </w:t>
      </w:r>
      <w:r w:rsidR="0019286F" w:rsidRPr="000879D1">
        <w:rPr>
          <w:sz w:val="22"/>
          <w:szCs w:val="22"/>
          <w:u w:val="single"/>
        </w:rPr>
        <w:t>Presidente</w:t>
      </w:r>
      <w:r w:rsidR="0019286F" w:rsidRPr="000879D1">
        <w:rPr>
          <w:sz w:val="22"/>
          <w:szCs w:val="22"/>
        </w:rPr>
        <w:t xml:space="preserve">: </w:t>
      </w:r>
      <w:r w:rsidR="0019286F">
        <w:rPr>
          <w:sz w:val="22"/>
          <w:szCs w:val="22"/>
        </w:rPr>
        <w:t>Andrea Rodrigues Mendonça Ferreira</w:t>
      </w:r>
      <w:r w:rsidR="0019286F" w:rsidRPr="000879D1">
        <w:rPr>
          <w:sz w:val="22"/>
          <w:szCs w:val="22"/>
        </w:rPr>
        <w:t xml:space="preserve">, eleito pelos Debenturistas; e </w:t>
      </w:r>
      <w:r w:rsidR="0019286F" w:rsidRPr="000879D1">
        <w:rPr>
          <w:sz w:val="22"/>
          <w:szCs w:val="22"/>
          <w:u w:val="single"/>
        </w:rPr>
        <w:t>Secretário</w:t>
      </w:r>
      <w:r w:rsidR="0019286F" w:rsidRPr="000879D1">
        <w:rPr>
          <w:sz w:val="22"/>
          <w:szCs w:val="22"/>
        </w:rPr>
        <w:t xml:space="preserve">: </w:t>
      </w:r>
      <w:r w:rsidR="0019286F">
        <w:rPr>
          <w:sz w:val="22"/>
          <w:szCs w:val="22"/>
        </w:rPr>
        <w:t>Larissa Monteiro de Araújo</w:t>
      </w:r>
      <w:r w:rsidR="0019286F" w:rsidRPr="000879D1">
        <w:rPr>
          <w:sz w:val="22"/>
          <w:szCs w:val="22"/>
        </w:rPr>
        <w:t>.</w:t>
      </w:r>
    </w:p>
    <w:p w14:paraId="179F05F7" w14:textId="77777777" w:rsidR="00A92DC0" w:rsidRPr="00CA6D68" w:rsidRDefault="00A92DC0" w:rsidP="00F15490">
      <w:pPr>
        <w:tabs>
          <w:tab w:val="num" w:pos="0"/>
        </w:tabs>
        <w:spacing w:line="300" w:lineRule="exact"/>
        <w:jc w:val="both"/>
        <w:rPr>
          <w:sz w:val="22"/>
          <w:szCs w:val="22"/>
        </w:rPr>
      </w:pPr>
    </w:p>
    <w:p w14:paraId="4AB498B1" w14:textId="77777777" w:rsidR="003762BF" w:rsidRDefault="00DF69C8" w:rsidP="00F15490">
      <w:pPr>
        <w:numPr>
          <w:ilvl w:val="0"/>
          <w:numId w:val="1"/>
        </w:numPr>
        <w:tabs>
          <w:tab w:val="clear" w:pos="360"/>
          <w:tab w:val="num" w:pos="0"/>
        </w:tabs>
        <w:spacing w:line="300" w:lineRule="exact"/>
        <w:ind w:left="0" w:firstLine="0"/>
        <w:jc w:val="both"/>
        <w:rPr>
          <w:bCs/>
          <w:sz w:val="22"/>
          <w:szCs w:val="22"/>
        </w:rPr>
      </w:pPr>
      <w:r w:rsidRPr="00BA38A3">
        <w:rPr>
          <w:b/>
          <w:sz w:val="22"/>
          <w:szCs w:val="22"/>
          <w:u w:val="single"/>
        </w:rPr>
        <w:t>Ordem do Dia</w:t>
      </w:r>
      <w:r w:rsidRPr="00BA38A3">
        <w:rPr>
          <w:b/>
          <w:sz w:val="22"/>
          <w:szCs w:val="22"/>
        </w:rPr>
        <w:t>:</w:t>
      </w:r>
      <w:r w:rsidR="00D86EA3" w:rsidRPr="00BA38A3">
        <w:rPr>
          <w:bCs/>
          <w:sz w:val="22"/>
          <w:szCs w:val="22"/>
        </w:rPr>
        <w:t xml:space="preserve"> Deliberar </w:t>
      </w:r>
      <w:r w:rsidR="00BB06DF" w:rsidRPr="00BA38A3">
        <w:rPr>
          <w:bCs/>
          <w:sz w:val="22"/>
          <w:szCs w:val="22"/>
        </w:rPr>
        <w:t>sobre</w:t>
      </w:r>
      <w:r w:rsidR="003762BF">
        <w:rPr>
          <w:bCs/>
          <w:sz w:val="22"/>
          <w:szCs w:val="22"/>
        </w:rPr>
        <w:t>:</w:t>
      </w:r>
      <w:r w:rsidR="00D86EA3" w:rsidRPr="00BA38A3">
        <w:rPr>
          <w:bCs/>
          <w:sz w:val="22"/>
          <w:szCs w:val="22"/>
        </w:rPr>
        <w:t xml:space="preserve"> </w:t>
      </w:r>
    </w:p>
    <w:p w14:paraId="0D528E7A" w14:textId="77777777" w:rsidR="003762BF" w:rsidRPr="00054EF8" w:rsidRDefault="003762BF" w:rsidP="00F15490">
      <w:pPr>
        <w:pStyle w:val="PargrafodaLista"/>
        <w:tabs>
          <w:tab w:val="num" w:pos="0"/>
        </w:tabs>
        <w:ind w:left="0"/>
        <w:rPr>
          <w:bCs/>
          <w:sz w:val="22"/>
          <w:szCs w:val="22"/>
        </w:rPr>
      </w:pPr>
    </w:p>
    <w:p w14:paraId="70A9483E" w14:textId="4EAA203C" w:rsidR="004437C7" w:rsidRDefault="00120B32" w:rsidP="007F11BF">
      <w:pPr>
        <w:tabs>
          <w:tab w:val="num" w:pos="0"/>
        </w:tabs>
        <w:spacing w:line="300" w:lineRule="exact"/>
        <w:jc w:val="both"/>
        <w:rPr>
          <w:bCs/>
          <w:sz w:val="22"/>
          <w:szCs w:val="22"/>
        </w:rPr>
      </w:pPr>
      <w:r w:rsidRPr="00054EF8">
        <w:rPr>
          <w:bCs/>
          <w:sz w:val="22"/>
          <w:szCs w:val="22"/>
        </w:rPr>
        <w:t>(i)</w:t>
      </w:r>
      <w:bookmarkStart w:id="2" w:name="_Hlk43394319"/>
      <w:r w:rsidR="00A115E3">
        <w:rPr>
          <w:bCs/>
          <w:sz w:val="22"/>
          <w:szCs w:val="22"/>
        </w:rPr>
        <w:tab/>
      </w:r>
      <w:r w:rsidR="0088741B" w:rsidRPr="00054EF8">
        <w:rPr>
          <w:bCs/>
          <w:sz w:val="22"/>
          <w:szCs w:val="22"/>
        </w:rPr>
        <w:t>S</w:t>
      </w:r>
      <w:r w:rsidR="00ED6FBF" w:rsidRPr="00D95E91">
        <w:rPr>
          <w:bCs/>
          <w:sz w:val="22"/>
          <w:szCs w:val="22"/>
        </w:rPr>
        <w:t>ubstituição</w:t>
      </w:r>
      <w:r w:rsidR="00065D24">
        <w:rPr>
          <w:bCs/>
          <w:sz w:val="22"/>
          <w:szCs w:val="22"/>
        </w:rPr>
        <w:t>,</w:t>
      </w:r>
      <w:r w:rsidR="006A2338">
        <w:rPr>
          <w:bCs/>
          <w:sz w:val="22"/>
          <w:szCs w:val="22"/>
        </w:rPr>
        <w:t xml:space="preserve"> ou não,</w:t>
      </w:r>
      <w:r w:rsidR="00065D24">
        <w:rPr>
          <w:bCs/>
          <w:sz w:val="22"/>
          <w:szCs w:val="22"/>
        </w:rPr>
        <w:t xml:space="preserve"> em caráter permanente,</w:t>
      </w:r>
      <w:r w:rsidR="009D64EA" w:rsidRPr="00D95E91">
        <w:rPr>
          <w:bCs/>
          <w:sz w:val="22"/>
          <w:szCs w:val="22"/>
        </w:rPr>
        <w:t xml:space="preserve"> d</w:t>
      </w:r>
      <w:r w:rsidR="00065D24">
        <w:rPr>
          <w:bCs/>
          <w:sz w:val="22"/>
          <w:szCs w:val="22"/>
        </w:rPr>
        <w:t>o</w:t>
      </w:r>
      <w:r w:rsidR="00271825" w:rsidRPr="00D95E91">
        <w:rPr>
          <w:bCs/>
          <w:sz w:val="22"/>
          <w:szCs w:val="22"/>
        </w:rPr>
        <w:t xml:space="preserve"> </w:t>
      </w:r>
      <w:r w:rsidR="00065D24" w:rsidRPr="00065D24">
        <w:rPr>
          <w:bCs/>
          <w:sz w:val="22"/>
          <w:szCs w:val="22"/>
        </w:rPr>
        <w:t>Agente Fiduciário Substituído</w:t>
      </w:r>
      <w:r w:rsidR="005108FE">
        <w:rPr>
          <w:bCs/>
          <w:sz w:val="22"/>
          <w:szCs w:val="22"/>
        </w:rPr>
        <w:t xml:space="preserve"> pelo Agente </w:t>
      </w:r>
      <w:r w:rsidR="005108FE" w:rsidRPr="00065D24">
        <w:rPr>
          <w:bCs/>
          <w:sz w:val="22"/>
          <w:szCs w:val="22"/>
        </w:rPr>
        <w:t>Fiduciário Substitu</w:t>
      </w:r>
      <w:r w:rsidR="005108FE">
        <w:rPr>
          <w:bCs/>
          <w:sz w:val="22"/>
          <w:szCs w:val="22"/>
        </w:rPr>
        <w:t>to</w:t>
      </w:r>
      <w:r w:rsidR="00065D24">
        <w:rPr>
          <w:bCs/>
          <w:sz w:val="22"/>
          <w:szCs w:val="22"/>
        </w:rPr>
        <w:t xml:space="preserve">, a ser realizada com </w:t>
      </w:r>
      <w:r w:rsidR="005108FE">
        <w:rPr>
          <w:bCs/>
          <w:sz w:val="22"/>
          <w:szCs w:val="22"/>
        </w:rPr>
        <w:t>a</w:t>
      </w:r>
      <w:r w:rsidR="00065D24">
        <w:rPr>
          <w:bCs/>
          <w:sz w:val="22"/>
          <w:szCs w:val="22"/>
        </w:rPr>
        <w:t xml:space="preserve"> observância à cláusula </w:t>
      </w:r>
      <w:r w:rsidR="005108FE">
        <w:rPr>
          <w:bCs/>
          <w:sz w:val="22"/>
          <w:szCs w:val="22"/>
        </w:rPr>
        <w:t xml:space="preserve">7.3.3 </w:t>
      </w:r>
      <w:r w:rsidR="00065D24">
        <w:rPr>
          <w:bCs/>
          <w:sz w:val="22"/>
          <w:szCs w:val="22"/>
        </w:rPr>
        <w:t>da Escritura de Emissão</w:t>
      </w:r>
      <w:r w:rsidR="006A2338">
        <w:rPr>
          <w:bCs/>
          <w:sz w:val="22"/>
          <w:szCs w:val="22"/>
        </w:rPr>
        <w:t>;</w:t>
      </w:r>
    </w:p>
    <w:p w14:paraId="36014A76" w14:textId="77777777" w:rsidR="004437C7" w:rsidRPr="001C0B48" w:rsidRDefault="004437C7" w:rsidP="007F11BF">
      <w:pPr>
        <w:tabs>
          <w:tab w:val="num" w:pos="0"/>
        </w:tabs>
        <w:spacing w:line="300" w:lineRule="exact"/>
        <w:jc w:val="both"/>
        <w:rPr>
          <w:sz w:val="22"/>
        </w:rPr>
      </w:pPr>
    </w:p>
    <w:p w14:paraId="389793E4" w14:textId="6FA38220" w:rsidR="007F11BF" w:rsidRPr="001C0B48" w:rsidRDefault="004437C7" w:rsidP="007F11BF">
      <w:pPr>
        <w:tabs>
          <w:tab w:val="num" w:pos="0"/>
        </w:tabs>
        <w:spacing w:line="300" w:lineRule="exact"/>
        <w:jc w:val="both"/>
        <w:rPr>
          <w:sz w:val="22"/>
        </w:rPr>
      </w:pPr>
      <w:r w:rsidRPr="001C0B48">
        <w:rPr>
          <w:sz w:val="22"/>
        </w:rPr>
        <w:t>(</w:t>
      </w:r>
      <w:proofErr w:type="spellStart"/>
      <w:r w:rsidRPr="001C0B48">
        <w:rPr>
          <w:sz w:val="22"/>
        </w:rPr>
        <w:t>ii</w:t>
      </w:r>
      <w:proofErr w:type="spellEnd"/>
      <w:r w:rsidRPr="001C0B48">
        <w:rPr>
          <w:sz w:val="22"/>
        </w:rPr>
        <w:t>)</w:t>
      </w:r>
      <w:bookmarkStart w:id="3" w:name="_Hlk43394329"/>
      <w:r w:rsidRPr="001C0B48">
        <w:rPr>
          <w:sz w:val="22"/>
        </w:rPr>
        <w:tab/>
        <w:t>Caso</w:t>
      </w:r>
      <w:r>
        <w:rPr>
          <w:bCs/>
          <w:sz w:val="22"/>
          <w:szCs w:val="22"/>
        </w:rPr>
        <w:t xml:space="preserve"> </w:t>
      </w:r>
      <w:r w:rsidR="007F11BF" w:rsidRPr="001C0B48">
        <w:rPr>
          <w:sz w:val="22"/>
        </w:rPr>
        <w:t xml:space="preserve"> </w:t>
      </w:r>
      <w:r w:rsidRPr="001C0B48">
        <w:rPr>
          <w:sz w:val="22"/>
        </w:rPr>
        <w:t xml:space="preserve">aprovado o item (i) da Ordem do Dia, aprovação, ou não, para a celebração de aditamentos dos instrumentos de garantia da Emissão, incluindo </w:t>
      </w:r>
      <w:r w:rsidRPr="001C0B48">
        <w:rPr>
          <w:b/>
          <w:sz w:val="22"/>
        </w:rPr>
        <w:t>(a)</w:t>
      </w:r>
      <w:r w:rsidRPr="001C0B48">
        <w:rPr>
          <w:sz w:val="22"/>
        </w:rPr>
        <w:t xml:space="preserve"> Instrumento Particular de Constituição de Alienação Fiduciária em Garantia, celebrado em 8 de junho de 2016 (“</w:t>
      </w:r>
      <w:r w:rsidRPr="001C0B48">
        <w:rPr>
          <w:sz w:val="22"/>
          <w:u w:val="single"/>
        </w:rPr>
        <w:t xml:space="preserve">Alienação </w:t>
      </w:r>
      <w:r w:rsidRPr="001C0B48">
        <w:rPr>
          <w:sz w:val="22"/>
          <w:u w:val="single"/>
        </w:rPr>
        <w:lastRenderedPageBreak/>
        <w:t>Fiduciária Adicional</w:t>
      </w:r>
      <w:r w:rsidRPr="001C0B48">
        <w:rPr>
          <w:sz w:val="22"/>
        </w:rPr>
        <w:t xml:space="preserve">”); </w:t>
      </w:r>
      <w:r w:rsidRPr="001C0B48">
        <w:rPr>
          <w:b/>
          <w:sz w:val="22"/>
        </w:rPr>
        <w:t xml:space="preserve">(b) </w:t>
      </w:r>
      <w:r w:rsidRPr="001C0B48">
        <w:rPr>
          <w:sz w:val="22"/>
        </w:rPr>
        <w:t>Instrumento Particular de Contrato de Cessão Fiduciária de Direitos Creditórios em Garantia, celebrado em 8 de junho de 2016  (“</w:t>
      </w:r>
      <w:r w:rsidRPr="001C0B48">
        <w:rPr>
          <w:sz w:val="22"/>
          <w:u w:val="single"/>
        </w:rPr>
        <w:t>Cessão Fiduciária de Direitos Creditórios</w:t>
      </w:r>
      <w:r w:rsidRPr="001C0B48">
        <w:rPr>
          <w:sz w:val="22"/>
        </w:rPr>
        <w:t xml:space="preserve">”); </w:t>
      </w:r>
      <w:r w:rsidRPr="001C0B48">
        <w:rPr>
          <w:b/>
          <w:sz w:val="22"/>
        </w:rPr>
        <w:t>(c)</w:t>
      </w:r>
      <w:r w:rsidRPr="001C0B48">
        <w:rPr>
          <w:sz w:val="22"/>
        </w:rPr>
        <w:t xml:space="preserve"> Instrumento Particular de Constituição de Garantia – Alienação Fiduciária de Ações Ordinárias de Emissão de Braskem S.A. e Outras Avenças, celebrado em 24 de setembro de 2018, conforme aditado (“</w:t>
      </w:r>
      <w:r w:rsidRPr="001C0B48">
        <w:rPr>
          <w:sz w:val="22"/>
          <w:u w:val="single"/>
        </w:rPr>
        <w:t>Alienação Fiduciária de Ações Ordinárias da Braskem</w:t>
      </w:r>
      <w:r w:rsidRPr="001C0B48">
        <w:rPr>
          <w:sz w:val="22"/>
        </w:rPr>
        <w:t xml:space="preserve">”); </w:t>
      </w:r>
      <w:r w:rsidRPr="001C0B48">
        <w:rPr>
          <w:b/>
          <w:sz w:val="22"/>
        </w:rPr>
        <w:t>(d)</w:t>
      </w:r>
      <w:r w:rsidRPr="001C0B48">
        <w:rPr>
          <w:sz w:val="22"/>
        </w:rPr>
        <w:t xml:space="preserve"> Instrumento Particular de Constituição de Garantia – Alienação Fiduciária de Ações Preferenciais de Emissão de Braskem S.A. e Outras Avenças, celebrado em 27 de novembro de 2013, conforme aditado (“</w:t>
      </w:r>
      <w:r w:rsidRPr="001C0B48">
        <w:rPr>
          <w:sz w:val="22"/>
          <w:u w:val="single"/>
        </w:rPr>
        <w:t>Alienação Fiduciária de Ações Preferenciais da Braskem</w:t>
      </w:r>
      <w:r w:rsidRPr="001C0B48">
        <w:rPr>
          <w:sz w:val="22"/>
        </w:rPr>
        <w:t xml:space="preserve">”); </w:t>
      </w:r>
      <w:r w:rsidRPr="001C0B48">
        <w:rPr>
          <w:b/>
          <w:sz w:val="22"/>
        </w:rPr>
        <w:t>(e)</w:t>
      </w:r>
      <w:r w:rsidRPr="001C0B48">
        <w:rPr>
          <w:sz w:val="22"/>
        </w:rPr>
        <w:t xml:space="preserve"> Instrumento Particular de Contrato de Cessão Fiduciária de Bens e Ativos Financeiros em Garantia e Outras Avenças, celebrado em 27 de novembro de 2013, conforme aditado (“</w:t>
      </w:r>
      <w:r w:rsidRPr="001C0B48">
        <w:rPr>
          <w:sz w:val="22"/>
          <w:u w:val="single"/>
        </w:rPr>
        <w:t>Cessão Fiduciária de Direitos</w:t>
      </w:r>
      <w:r w:rsidRPr="001C0B48">
        <w:rPr>
          <w:sz w:val="22"/>
        </w:rPr>
        <w:t xml:space="preserve">”); e </w:t>
      </w:r>
      <w:r w:rsidRPr="001C0B48">
        <w:rPr>
          <w:b/>
          <w:sz w:val="22"/>
        </w:rPr>
        <w:t>(f)</w:t>
      </w:r>
      <w:r w:rsidRPr="001C0B48">
        <w:rPr>
          <w:sz w:val="22"/>
        </w:rPr>
        <w:t xml:space="preserve"> Instrumento Particular de Constituição de Garantia – Alienação Fiduciária de Ações de Emissão da Odebrecht Serviços e Participações S.A. e Outras Avenças, celebrado em 19 de julho de 2016, conforme aditado (“</w:t>
      </w:r>
      <w:r w:rsidRPr="001C0B48">
        <w:rPr>
          <w:sz w:val="22"/>
          <w:u w:val="single"/>
        </w:rPr>
        <w:t>Alienação Fiduciária de Ações da OSP</w:t>
      </w:r>
      <w:r w:rsidRPr="001C0B48">
        <w:rPr>
          <w:sz w:val="22"/>
        </w:rPr>
        <w:t>” e, em conjunto com a Alienação Fiduciária de Ações Ordinárias da Braskem, a Alienação Fiduciária de Ações Preferenciais da Braskem e a Cessão Fiduciária de Direitos, as “</w:t>
      </w:r>
      <w:r w:rsidRPr="001C0B48">
        <w:rPr>
          <w:sz w:val="22"/>
          <w:u w:val="single"/>
        </w:rPr>
        <w:t>Garantias Reais Consolidadas</w:t>
      </w:r>
      <w:r w:rsidRPr="001C0B48">
        <w:rPr>
          <w:sz w:val="22"/>
        </w:rPr>
        <w:t>”, sendo que em conjunto com a Alienação Fiduciária Adicional, a Cessão Fiduciária de Direitos Creditórios e as Garantias Reais Consolidadas, os “</w:t>
      </w:r>
      <w:r w:rsidRPr="001C0B48">
        <w:rPr>
          <w:sz w:val="22"/>
          <w:u w:val="single"/>
        </w:rPr>
        <w:t>Contratos de Garantias</w:t>
      </w:r>
      <w:r w:rsidRPr="001C0B48">
        <w:rPr>
          <w:sz w:val="22"/>
        </w:rPr>
        <w:t>”), para que se possa formalizar a substituição do Agente Fiduciário Substituído na Emissão;</w:t>
      </w:r>
      <w:bookmarkEnd w:id="3"/>
    </w:p>
    <w:bookmarkEnd w:id="2"/>
    <w:p w14:paraId="08CF143F" w14:textId="77777777" w:rsidR="00835717" w:rsidRPr="00371226" w:rsidRDefault="00835717" w:rsidP="00F15490">
      <w:pPr>
        <w:tabs>
          <w:tab w:val="num" w:pos="0"/>
        </w:tabs>
        <w:spacing w:line="300" w:lineRule="exact"/>
        <w:jc w:val="both"/>
        <w:rPr>
          <w:color w:val="000000"/>
          <w:sz w:val="22"/>
          <w:szCs w:val="22"/>
        </w:rPr>
      </w:pPr>
    </w:p>
    <w:p w14:paraId="5DB3B52B" w14:textId="46F085FD" w:rsidR="00344912" w:rsidRDefault="00DE5398" w:rsidP="00F15490">
      <w:pPr>
        <w:tabs>
          <w:tab w:val="num" w:pos="0"/>
        </w:tabs>
        <w:spacing w:line="300" w:lineRule="exact"/>
        <w:jc w:val="both"/>
        <w:rPr>
          <w:sz w:val="22"/>
          <w:szCs w:val="22"/>
          <w:shd w:val="clear" w:color="auto" w:fill="FFFFFF"/>
        </w:rPr>
      </w:pPr>
      <w:r>
        <w:rPr>
          <w:sz w:val="22"/>
          <w:szCs w:val="22"/>
          <w:shd w:val="clear" w:color="auto" w:fill="FFFFFF"/>
        </w:rPr>
        <w:t>(</w:t>
      </w:r>
      <w:proofErr w:type="spellStart"/>
      <w:r w:rsidR="00010D5C">
        <w:rPr>
          <w:sz w:val="22"/>
          <w:szCs w:val="22"/>
          <w:shd w:val="clear" w:color="auto" w:fill="FFFFFF"/>
        </w:rPr>
        <w:t>ii</w:t>
      </w:r>
      <w:r w:rsidR="004437C7">
        <w:rPr>
          <w:sz w:val="22"/>
          <w:szCs w:val="22"/>
          <w:shd w:val="clear" w:color="auto" w:fill="FFFFFF"/>
        </w:rPr>
        <w:t>i</w:t>
      </w:r>
      <w:proofErr w:type="spellEnd"/>
      <w:r w:rsidR="00EE3004" w:rsidRPr="00BA38A3">
        <w:rPr>
          <w:sz w:val="22"/>
          <w:szCs w:val="22"/>
          <w:shd w:val="clear" w:color="auto" w:fill="FFFFFF"/>
        </w:rPr>
        <w:t>)</w:t>
      </w:r>
      <w:r w:rsidR="00A115E3">
        <w:rPr>
          <w:sz w:val="22"/>
          <w:szCs w:val="22"/>
          <w:shd w:val="clear" w:color="auto" w:fill="FFFFFF"/>
        </w:rPr>
        <w:tab/>
      </w:r>
      <w:r w:rsidR="006A2338">
        <w:rPr>
          <w:sz w:val="22"/>
          <w:szCs w:val="22"/>
          <w:shd w:val="clear" w:color="auto" w:fill="FFFFFF"/>
        </w:rPr>
        <w:t xml:space="preserve">Autorização </w:t>
      </w:r>
      <w:r w:rsidR="009F0D35">
        <w:rPr>
          <w:sz w:val="22"/>
          <w:szCs w:val="22"/>
          <w:shd w:val="clear" w:color="auto" w:fill="FFFFFF"/>
        </w:rPr>
        <w:t>para</w:t>
      </w:r>
      <w:r w:rsidR="006A2338">
        <w:rPr>
          <w:sz w:val="22"/>
          <w:szCs w:val="22"/>
          <w:shd w:val="clear" w:color="auto" w:fill="FFFFFF"/>
        </w:rPr>
        <w:t xml:space="preserve"> a celebração do</w:t>
      </w:r>
      <w:r w:rsidR="009F0D35">
        <w:rPr>
          <w:sz w:val="22"/>
          <w:szCs w:val="22"/>
          <w:shd w:val="clear" w:color="auto" w:fill="FFFFFF"/>
        </w:rPr>
        <w:t xml:space="preserve"> a</w:t>
      </w:r>
      <w:r w:rsidR="00A0540B" w:rsidRPr="00B52A36">
        <w:rPr>
          <w:sz w:val="22"/>
          <w:szCs w:val="22"/>
          <w:shd w:val="clear" w:color="auto" w:fill="FFFFFF"/>
        </w:rPr>
        <w:t>ditamento</w:t>
      </w:r>
      <w:r w:rsidR="003762BF" w:rsidRPr="00B52A36">
        <w:rPr>
          <w:sz w:val="22"/>
          <w:szCs w:val="22"/>
          <w:shd w:val="clear" w:color="auto" w:fill="FFFFFF"/>
        </w:rPr>
        <w:t xml:space="preserve"> </w:t>
      </w:r>
      <w:r w:rsidR="00054EF8">
        <w:rPr>
          <w:sz w:val="22"/>
          <w:szCs w:val="22"/>
          <w:shd w:val="clear" w:color="auto" w:fill="FFFFFF"/>
        </w:rPr>
        <w:t>a</w:t>
      </w:r>
      <w:r w:rsidR="00344912">
        <w:rPr>
          <w:sz w:val="22"/>
          <w:szCs w:val="22"/>
          <w:shd w:val="clear" w:color="auto" w:fill="FFFFFF"/>
        </w:rPr>
        <w:t xml:space="preserve"> </w:t>
      </w:r>
      <w:r w:rsidR="00054EF8" w:rsidRPr="00361303">
        <w:rPr>
          <w:sz w:val="22"/>
          <w:szCs w:val="22"/>
          <w:shd w:val="clear" w:color="auto" w:fill="FFFFFF"/>
        </w:rPr>
        <w:t>Escritura de Emissão</w:t>
      </w:r>
      <w:r w:rsidR="00F0485D">
        <w:rPr>
          <w:sz w:val="22"/>
          <w:szCs w:val="22"/>
          <w:shd w:val="clear" w:color="auto" w:fill="FFFFFF"/>
        </w:rPr>
        <w:t xml:space="preserve">, </w:t>
      </w:r>
      <w:r w:rsidR="00F0485D" w:rsidRPr="001C0B48">
        <w:rPr>
          <w:color w:val="000000"/>
          <w:sz w:val="22"/>
        </w:rPr>
        <w:t>essencialmente</w:t>
      </w:r>
      <w:r w:rsidR="00344912" w:rsidRPr="00361303">
        <w:rPr>
          <w:sz w:val="22"/>
          <w:szCs w:val="22"/>
          <w:shd w:val="clear" w:color="auto" w:fill="FFFFFF"/>
        </w:rPr>
        <w:t xml:space="preserve"> nos termos do Anexo I a esta ata</w:t>
      </w:r>
      <w:r w:rsidR="008E2991">
        <w:rPr>
          <w:sz w:val="22"/>
          <w:szCs w:val="22"/>
          <w:shd w:val="clear" w:color="auto" w:fill="FFFFFF"/>
        </w:rPr>
        <w:t xml:space="preserve">, </w:t>
      </w:r>
      <w:r w:rsidR="003762BF" w:rsidRPr="00B52A36">
        <w:rPr>
          <w:sz w:val="22"/>
          <w:szCs w:val="22"/>
          <w:shd w:val="clear" w:color="auto" w:fill="FFFFFF"/>
        </w:rPr>
        <w:t>para</w:t>
      </w:r>
      <w:r w:rsidR="00F15490" w:rsidRPr="00B52A36">
        <w:rPr>
          <w:sz w:val="22"/>
          <w:szCs w:val="22"/>
          <w:shd w:val="clear" w:color="auto" w:fill="FFFFFF"/>
        </w:rPr>
        <w:t xml:space="preserve"> </w:t>
      </w:r>
      <w:r w:rsidR="003762BF" w:rsidRPr="00B52A36">
        <w:rPr>
          <w:sz w:val="22"/>
          <w:szCs w:val="22"/>
          <w:shd w:val="clear" w:color="auto" w:fill="FFFFFF"/>
        </w:rPr>
        <w:t xml:space="preserve">refletir as alterações </w:t>
      </w:r>
      <w:r w:rsidR="009D64EA" w:rsidRPr="00B52A36">
        <w:rPr>
          <w:sz w:val="22"/>
          <w:szCs w:val="22"/>
          <w:shd w:val="clear" w:color="auto" w:fill="FFFFFF"/>
        </w:rPr>
        <w:t>descritas</w:t>
      </w:r>
      <w:r w:rsidR="003762BF" w:rsidRPr="00B52A36">
        <w:rPr>
          <w:sz w:val="22"/>
          <w:szCs w:val="22"/>
          <w:shd w:val="clear" w:color="auto" w:fill="FFFFFF"/>
        </w:rPr>
        <w:t xml:space="preserve"> </w:t>
      </w:r>
      <w:r w:rsidR="00A0540B" w:rsidRPr="00B52A36">
        <w:rPr>
          <w:sz w:val="22"/>
          <w:szCs w:val="22"/>
          <w:shd w:val="clear" w:color="auto" w:fill="FFFFFF"/>
        </w:rPr>
        <w:t xml:space="preserve">nos itens </w:t>
      </w:r>
      <w:r w:rsidR="00447C31">
        <w:rPr>
          <w:sz w:val="22"/>
          <w:szCs w:val="22"/>
          <w:shd w:val="clear" w:color="auto" w:fill="FFFFFF"/>
        </w:rPr>
        <w:t>nesta</w:t>
      </w:r>
      <w:r w:rsidR="009D64EA" w:rsidRPr="00B52A36">
        <w:rPr>
          <w:sz w:val="22"/>
          <w:szCs w:val="22"/>
          <w:shd w:val="clear" w:color="auto" w:fill="FFFFFF"/>
        </w:rPr>
        <w:t xml:space="preserve"> </w:t>
      </w:r>
      <w:r w:rsidR="0088741B">
        <w:rPr>
          <w:sz w:val="22"/>
          <w:szCs w:val="22"/>
          <w:shd w:val="clear" w:color="auto" w:fill="FFFFFF"/>
        </w:rPr>
        <w:t>O</w:t>
      </w:r>
      <w:r w:rsidR="009D64EA" w:rsidRPr="00B52A36">
        <w:rPr>
          <w:sz w:val="22"/>
          <w:szCs w:val="22"/>
          <w:shd w:val="clear" w:color="auto" w:fill="FFFFFF"/>
        </w:rPr>
        <w:t xml:space="preserve">rdem do </w:t>
      </w:r>
      <w:r w:rsidR="0088741B">
        <w:rPr>
          <w:sz w:val="22"/>
          <w:szCs w:val="22"/>
          <w:shd w:val="clear" w:color="auto" w:fill="FFFFFF"/>
        </w:rPr>
        <w:t>D</w:t>
      </w:r>
      <w:r w:rsidR="009D64EA" w:rsidRPr="00B52A36">
        <w:rPr>
          <w:sz w:val="22"/>
          <w:szCs w:val="22"/>
          <w:shd w:val="clear" w:color="auto" w:fill="FFFFFF"/>
        </w:rPr>
        <w:t>ia</w:t>
      </w:r>
      <w:r w:rsidR="00402F06">
        <w:rPr>
          <w:sz w:val="22"/>
          <w:szCs w:val="22"/>
          <w:shd w:val="clear" w:color="auto" w:fill="FFFFFF"/>
        </w:rPr>
        <w:t xml:space="preserve"> assim como outras alterações necessárias</w:t>
      </w:r>
      <w:r w:rsidR="00344912">
        <w:rPr>
          <w:sz w:val="22"/>
          <w:szCs w:val="22"/>
          <w:shd w:val="clear" w:color="auto" w:fill="FFFFFF"/>
        </w:rPr>
        <w:t>;</w:t>
      </w:r>
    </w:p>
    <w:p w14:paraId="12AEEA00" w14:textId="5B53BACB" w:rsidR="00344912" w:rsidRDefault="00344912" w:rsidP="00F15490">
      <w:pPr>
        <w:tabs>
          <w:tab w:val="num" w:pos="0"/>
        </w:tabs>
        <w:spacing w:line="300" w:lineRule="exact"/>
        <w:jc w:val="both"/>
        <w:rPr>
          <w:sz w:val="22"/>
          <w:szCs w:val="22"/>
          <w:shd w:val="clear" w:color="auto" w:fill="FFFFFF"/>
        </w:rPr>
      </w:pPr>
    </w:p>
    <w:p w14:paraId="3631F1D0" w14:textId="1053A8EF" w:rsidR="00344912" w:rsidRDefault="00344912" w:rsidP="00F15490">
      <w:pPr>
        <w:tabs>
          <w:tab w:val="num" w:pos="0"/>
        </w:tabs>
        <w:spacing w:line="300" w:lineRule="exact"/>
        <w:jc w:val="both"/>
        <w:rPr>
          <w:sz w:val="22"/>
          <w:szCs w:val="22"/>
          <w:shd w:val="clear" w:color="auto" w:fill="FFFFFF"/>
        </w:rPr>
      </w:pPr>
      <w:r>
        <w:rPr>
          <w:sz w:val="22"/>
          <w:szCs w:val="22"/>
          <w:shd w:val="clear" w:color="auto" w:fill="FFFFFF"/>
        </w:rPr>
        <w:t>(</w:t>
      </w:r>
      <w:proofErr w:type="spellStart"/>
      <w:r>
        <w:rPr>
          <w:sz w:val="22"/>
          <w:szCs w:val="22"/>
          <w:shd w:val="clear" w:color="auto" w:fill="FFFFFF"/>
        </w:rPr>
        <w:t>i</w:t>
      </w:r>
      <w:r w:rsidR="004437C7">
        <w:rPr>
          <w:sz w:val="22"/>
          <w:szCs w:val="22"/>
          <w:shd w:val="clear" w:color="auto" w:fill="FFFFFF"/>
        </w:rPr>
        <w:t>v</w:t>
      </w:r>
      <w:proofErr w:type="spellEnd"/>
      <w:r>
        <w:rPr>
          <w:sz w:val="22"/>
          <w:szCs w:val="22"/>
          <w:shd w:val="clear" w:color="auto" w:fill="FFFFFF"/>
        </w:rPr>
        <w:t>)</w:t>
      </w:r>
      <w:r>
        <w:rPr>
          <w:sz w:val="22"/>
          <w:szCs w:val="22"/>
          <w:shd w:val="clear" w:color="auto" w:fill="FFFFFF"/>
        </w:rPr>
        <w:tab/>
      </w:r>
      <w:r w:rsidRPr="00344912">
        <w:rPr>
          <w:sz w:val="22"/>
          <w:szCs w:val="22"/>
          <w:shd w:val="clear" w:color="auto" w:fill="FFFFFF"/>
        </w:rPr>
        <w:t>A</w:t>
      </w:r>
      <w:r w:rsidR="0078552E">
        <w:rPr>
          <w:sz w:val="22"/>
          <w:szCs w:val="22"/>
          <w:shd w:val="clear" w:color="auto" w:fill="FFFFFF"/>
        </w:rPr>
        <w:t>s</w:t>
      </w:r>
      <w:r w:rsidRPr="00344912">
        <w:rPr>
          <w:sz w:val="22"/>
          <w:szCs w:val="22"/>
          <w:shd w:val="clear" w:color="auto" w:fill="FFFFFF"/>
        </w:rPr>
        <w:t xml:space="preserve"> </w:t>
      </w:r>
      <w:r w:rsidR="0078552E">
        <w:rPr>
          <w:sz w:val="22"/>
          <w:szCs w:val="22"/>
          <w:shd w:val="clear" w:color="auto" w:fill="FFFFFF"/>
        </w:rPr>
        <w:t>medidas a serem tomadas</w:t>
      </w:r>
      <w:r w:rsidRPr="00344912">
        <w:rPr>
          <w:sz w:val="22"/>
          <w:szCs w:val="22"/>
          <w:shd w:val="clear" w:color="auto" w:fill="FFFFFF"/>
        </w:rPr>
        <w:t xml:space="preserve"> acerca das Pendências Documentais,</w:t>
      </w:r>
      <w:r w:rsidR="005E3DBA">
        <w:rPr>
          <w:sz w:val="22"/>
          <w:szCs w:val="22"/>
          <w:shd w:val="clear" w:color="auto" w:fill="FFFFFF"/>
        </w:rPr>
        <w:t xml:space="preserve"> conforme definidas,</w:t>
      </w:r>
      <w:r w:rsidRPr="00344912">
        <w:rPr>
          <w:sz w:val="22"/>
          <w:szCs w:val="22"/>
          <w:shd w:val="clear" w:color="auto" w:fill="FFFFFF"/>
        </w:rPr>
        <w:t xml:space="preserve"> não sanadas pela Emissora até a presente data, constantes no Anexo I</w:t>
      </w:r>
      <w:r>
        <w:rPr>
          <w:sz w:val="22"/>
          <w:szCs w:val="22"/>
          <w:shd w:val="clear" w:color="auto" w:fill="FFFFFF"/>
        </w:rPr>
        <w:t>I</w:t>
      </w:r>
      <w:r w:rsidR="000266A7">
        <w:rPr>
          <w:sz w:val="22"/>
          <w:szCs w:val="22"/>
          <w:shd w:val="clear" w:color="auto" w:fill="FFFFFF"/>
        </w:rPr>
        <w:t xml:space="preserve"> (“</w:t>
      </w:r>
      <w:r w:rsidR="000266A7" w:rsidRPr="00A951AF">
        <w:rPr>
          <w:sz w:val="22"/>
          <w:szCs w:val="22"/>
          <w:u w:val="single"/>
          <w:shd w:val="clear" w:color="auto" w:fill="FFFFFF"/>
        </w:rPr>
        <w:t>Pendências Documentais</w:t>
      </w:r>
      <w:r w:rsidR="000266A7">
        <w:rPr>
          <w:sz w:val="22"/>
          <w:szCs w:val="22"/>
          <w:shd w:val="clear" w:color="auto" w:fill="FFFFFF"/>
        </w:rPr>
        <w:t>”)</w:t>
      </w:r>
      <w:r w:rsidRPr="00344912">
        <w:rPr>
          <w:sz w:val="22"/>
          <w:szCs w:val="22"/>
          <w:shd w:val="clear" w:color="auto" w:fill="FFFFFF"/>
        </w:rPr>
        <w:t xml:space="preserve"> à presente </w:t>
      </w:r>
      <w:r w:rsidR="00B2640E">
        <w:rPr>
          <w:sz w:val="22"/>
          <w:szCs w:val="22"/>
          <w:shd w:val="clear" w:color="auto" w:fill="FFFFFF"/>
        </w:rPr>
        <w:t xml:space="preserve">ata de </w:t>
      </w:r>
      <w:r w:rsidRPr="00344912">
        <w:rPr>
          <w:sz w:val="22"/>
          <w:szCs w:val="22"/>
          <w:shd w:val="clear" w:color="auto" w:fill="FFFFFF"/>
        </w:rPr>
        <w:t>Assembleia; e</w:t>
      </w:r>
    </w:p>
    <w:p w14:paraId="3B845929" w14:textId="77777777" w:rsidR="003762BF" w:rsidRDefault="003762BF" w:rsidP="00F15490">
      <w:pPr>
        <w:tabs>
          <w:tab w:val="num" w:pos="0"/>
        </w:tabs>
        <w:spacing w:line="300" w:lineRule="exact"/>
        <w:jc w:val="both"/>
        <w:rPr>
          <w:sz w:val="22"/>
          <w:szCs w:val="22"/>
          <w:shd w:val="clear" w:color="auto" w:fill="FFFFFF"/>
        </w:rPr>
      </w:pPr>
    </w:p>
    <w:p w14:paraId="5F5D42E0" w14:textId="14510B29" w:rsidR="003762BF" w:rsidRPr="003762BF" w:rsidRDefault="002D08CC" w:rsidP="00F15490">
      <w:pPr>
        <w:tabs>
          <w:tab w:val="num" w:pos="0"/>
        </w:tabs>
        <w:spacing w:line="300" w:lineRule="exact"/>
        <w:jc w:val="both"/>
        <w:rPr>
          <w:bCs/>
          <w:sz w:val="22"/>
          <w:szCs w:val="22"/>
          <w:shd w:val="clear" w:color="auto" w:fill="FFFFFF"/>
        </w:rPr>
      </w:pPr>
      <w:r>
        <w:rPr>
          <w:sz w:val="22"/>
          <w:szCs w:val="22"/>
          <w:shd w:val="clear" w:color="auto" w:fill="FFFFFF"/>
        </w:rPr>
        <w:t>(</w:t>
      </w:r>
      <w:r w:rsidR="006546B1">
        <w:rPr>
          <w:sz w:val="22"/>
          <w:szCs w:val="22"/>
          <w:shd w:val="clear" w:color="auto" w:fill="FFFFFF"/>
        </w:rPr>
        <w:t>v</w:t>
      </w:r>
      <w:r w:rsidR="003762BF" w:rsidRPr="00B52A36">
        <w:rPr>
          <w:sz w:val="22"/>
          <w:szCs w:val="22"/>
          <w:shd w:val="clear" w:color="auto" w:fill="FFFFFF"/>
        </w:rPr>
        <w:t>)</w:t>
      </w:r>
      <w:r w:rsidR="00A115E3">
        <w:rPr>
          <w:sz w:val="22"/>
          <w:szCs w:val="22"/>
          <w:shd w:val="clear" w:color="auto" w:fill="FFFFFF"/>
        </w:rPr>
        <w:tab/>
      </w:r>
      <w:r w:rsidR="0088741B">
        <w:rPr>
          <w:sz w:val="22"/>
          <w:szCs w:val="22"/>
          <w:shd w:val="clear" w:color="auto" w:fill="FFFFFF"/>
        </w:rPr>
        <w:t>A</w:t>
      </w:r>
      <w:r w:rsidR="00777518" w:rsidRPr="00CA6D68">
        <w:rPr>
          <w:sz w:val="22"/>
          <w:szCs w:val="22"/>
          <w:shd w:val="clear" w:color="auto" w:fill="FFFFFF"/>
        </w:rPr>
        <w:t xml:space="preserve">utorização para </w:t>
      </w:r>
      <w:r w:rsidR="00A12853">
        <w:rPr>
          <w:sz w:val="22"/>
          <w:szCs w:val="22"/>
          <w:shd w:val="clear" w:color="auto" w:fill="FFFFFF"/>
        </w:rPr>
        <w:t xml:space="preserve">que </w:t>
      </w:r>
      <w:r w:rsidR="009D64EA">
        <w:rPr>
          <w:sz w:val="22"/>
          <w:szCs w:val="22"/>
          <w:shd w:val="clear" w:color="auto" w:fill="FFFFFF"/>
        </w:rPr>
        <w:t xml:space="preserve">sejam </w:t>
      </w:r>
      <w:bookmarkStart w:id="4" w:name="_Hlk44500089"/>
      <w:r w:rsidR="00B2640E">
        <w:rPr>
          <w:sz w:val="22"/>
          <w:szCs w:val="22"/>
          <w:shd w:val="clear" w:color="auto" w:fill="FFFFFF"/>
        </w:rPr>
        <w:t>celebrados pela Emissora</w:t>
      </w:r>
      <w:r w:rsidR="00EC04B7">
        <w:rPr>
          <w:sz w:val="22"/>
          <w:szCs w:val="22"/>
          <w:shd w:val="clear" w:color="auto" w:fill="FFFFFF"/>
        </w:rPr>
        <w:t xml:space="preserve"> e pela a Odebrecht S.A. – Em Recuperação Judicial, na qualidade de Fiadora da Emissão, </w:t>
      </w:r>
      <w:r w:rsidR="00B2640E">
        <w:rPr>
          <w:sz w:val="22"/>
          <w:szCs w:val="22"/>
          <w:shd w:val="clear" w:color="auto" w:fill="FFFFFF"/>
        </w:rPr>
        <w:t xml:space="preserve">em conjunto com Agente Fiduciário Substituído e Agente Fiduciário Substituto, </w:t>
      </w:r>
      <w:bookmarkEnd w:id="4"/>
      <w:r w:rsidR="00777518" w:rsidRPr="00CA6D68">
        <w:rPr>
          <w:sz w:val="22"/>
          <w:szCs w:val="22"/>
          <w:shd w:val="clear" w:color="auto" w:fill="FFFFFF"/>
        </w:rPr>
        <w:t>todos os documentos</w:t>
      </w:r>
      <w:r w:rsidR="00B2640E">
        <w:rPr>
          <w:sz w:val="22"/>
          <w:szCs w:val="22"/>
          <w:shd w:val="clear" w:color="auto" w:fill="FFFFFF"/>
        </w:rPr>
        <w:t xml:space="preserve"> necessários</w:t>
      </w:r>
      <w:r w:rsidR="00777518" w:rsidRPr="00CA6D68">
        <w:rPr>
          <w:sz w:val="22"/>
          <w:szCs w:val="22"/>
          <w:shd w:val="clear" w:color="auto" w:fill="FFFFFF"/>
        </w:rPr>
        <w:t xml:space="preserve"> </w:t>
      </w:r>
      <w:r w:rsidR="00B2640E">
        <w:rPr>
          <w:sz w:val="22"/>
          <w:szCs w:val="22"/>
          <w:shd w:val="clear" w:color="auto" w:fill="FFFFFF"/>
        </w:rPr>
        <w:t>e</w:t>
      </w:r>
      <w:r w:rsidR="00777518" w:rsidRPr="00CA6D68">
        <w:rPr>
          <w:sz w:val="22"/>
          <w:szCs w:val="22"/>
          <w:shd w:val="clear" w:color="auto" w:fill="FFFFFF"/>
        </w:rPr>
        <w:t xml:space="preserve"> </w:t>
      </w:r>
      <w:r w:rsidR="009D64EA">
        <w:rPr>
          <w:sz w:val="22"/>
          <w:szCs w:val="22"/>
          <w:shd w:val="clear" w:color="auto" w:fill="FFFFFF"/>
        </w:rPr>
        <w:t xml:space="preserve">ratificar todos </w:t>
      </w:r>
      <w:r w:rsidR="00777518">
        <w:rPr>
          <w:sz w:val="22"/>
          <w:szCs w:val="22"/>
          <w:shd w:val="clear" w:color="auto" w:fill="FFFFFF"/>
        </w:rPr>
        <w:t>os</w:t>
      </w:r>
      <w:r w:rsidR="00777518" w:rsidRPr="00CA6D68">
        <w:rPr>
          <w:sz w:val="22"/>
          <w:szCs w:val="22"/>
          <w:shd w:val="clear" w:color="auto" w:fill="FFFFFF"/>
        </w:rPr>
        <w:t xml:space="preserve"> demais atos necessários para o cumprimento in</w:t>
      </w:r>
      <w:r w:rsidR="00777518">
        <w:rPr>
          <w:sz w:val="22"/>
          <w:szCs w:val="22"/>
          <w:shd w:val="clear" w:color="auto" w:fill="FFFFFF"/>
        </w:rPr>
        <w:t>tegral das deliberações objeto desta Assembleia</w:t>
      </w:r>
      <w:r w:rsidR="003762BF">
        <w:rPr>
          <w:sz w:val="22"/>
          <w:szCs w:val="22"/>
          <w:shd w:val="clear" w:color="auto" w:fill="FFFFFF"/>
        </w:rPr>
        <w:t>.</w:t>
      </w:r>
    </w:p>
    <w:p w14:paraId="0B9C8588" w14:textId="77777777" w:rsidR="00361303" w:rsidRDefault="00361303" w:rsidP="00F15490">
      <w:pPr>
        <w:pStyle w:val="PargrafodaLista"/>
        <w:tabs>
          <w:tab w:val="num" w:pos="0"/>
        </w:tabs>
        <w:ind w:left="0"/>
        <w:rPr>
          <w:sz w:val="22"/>
          <w:szCs w:val="22"/>
          <w:shd w:val="clear" w:color="auto" w:fill="FFFFFF"/>
        </w:rPr>
      </w:pPr>
    </w:p>
    <w:p w14:paraId="564E0615" w14:textId="73CC7B2E" w:rsidR="000C4499" w:rsidRPr="00371226" w:rsidRDefault="00DF69C8" w:rsidP="00F15490">
      <w:pPr>
        <w:pStyle w:val="PargrafodaLista"/>
        <w:numPr>
          <w:ilvl w:val="0"/>
          <w:numId w:val="1"/>
        </w:numPr>
        <w:tabs>
          <w:tab w:val="clear" w:pos="360"/>
          <w:tab w:val="num" w:pos="0"/>
        </w:tabs>
        <w:spacing w:line="300" w:lineRule="exact"/>
        <w:ind w:left="0" w:firstLine="0"/>
        <w:contextualSpacing w:val="0"/>
        <w:jc w:val="both"/>
        <w:rPr>
          <w:color w:val="000000"/>
          <w:sz w:val="22"/>
          <w:szCs w:val="22"/>
        </w:rPr>
      </w:pPr>
      <w:r w:rsidRPr="00CA6D68">
        <w:rPr>
          <w:b/>
          <w:color w:val="000000"/>
          <w:sz w:val="22"/>
          <w:szCs w:val="22"/>
          <w:u w:val="single"/>
        </w:rPr>
        <w:t>Deliberações</w:t>
      </w:r>
      <w:r w:rsidRPr="00CA6D68">
        <w:rPr>
          <w:b/>
          <w:color w:val="000000"/>
          <w:sz w:val="22"/>
          <w:szCs w:val="22"/>
        </w:rPr>
        <w:t>:</w:t>
      </w:r>
      <w:r w:rsidRPr="00CA6D68">
        <w:rPr>
          <w:color w:val="000000"/>
          <w:sz w:val="22"/>
          <w:szCs w:val="22"/>
        </w:rPr>
        <w:t xml:space="preserve"> </w:t>
      </w:r>
      <w:r w:rsidR="000C4499" w:rsidRPr="00CA6D68">
        <w:rPr>
          <w:sz w:val="22"/>
          <w:szCs w:val="22"/>
        </w:rPr>
        <w:t>Examinadas as matérias constantes da Ordem do Dia</w:t>
      </w:r>
      <w:r w:rsidR="00B2640E">
        <w:rPr>
          <w:sz w:val="22"/>
          <w:szCs w:val="22"/>
        </w:rPr>
        <w:t xml:space="preserve"> </w:t>
      </w:r>
      <w:bookmarkStart w:id="5" w:name="_Hlk44500132"/>
      <w:r w:rsidR="00B2640E">
        <w:rPr>
          <w:sz w:val="22"/>
          <w:szCs w:val="22"/>
        </w:rPr>
        <w:t>e examinados os Anexos I e II à presente ata</w:t>
      </w:r>
      <w:bookmarkEnd w:id="5"/>
      <w:r w:rsidR="00B2640E">
        <w:rPr>
          <w:sz w:val="22"/>
          <w:szCs w:val="22"/>
        </w:rPr>
        <w:t xml:space="preserve">, </w:t>
      </w:r>
      <w:r w:rsidR="0088741B">
        <w:rPr>
          <w:sz w:val="22"/>
          <w:szCs w:val="22"/>
        </w:rPr>
        <w:t xml:space="preserve">sobre os quais os Debenturistas passaram a deliberar, </w:t>
      </w:r>
      <w:r w:rsidR="00BB06DF" w:rsidRPr="001C0B48">
        <w:rPr>
          <w:b/>
          <w:sz w:val="22"/>
        </w:rPr>
        <w:t xml:space="preserve">foi </w:t>
      </w:r>
      <w:r w:rsidR="00B2640E" w:rsidRPr="00A951AF">
        <w:rPr>
          <w:b/>
          <w:bCs/>
          <w:sz w:val="22"/>
          <w:szCs w:val="22"/>
        </w:rPr>
        <w:t>aprovado</w:t>
      </w:r>
      <w:r w:rsidR="009D64EA" w:rsidRPr="001C0B48">
        <w:rPr>
          <w:b/>
          <w:sz w:val="22"/>
        </w:rPr>
        <w:t>,</w:t>
      </w:r>
      <w:r w:rsidR="00BB06DF" w:rsidRPr="001C0B48">
        <w:rPr>
          <w:b/>
          <w:sz w:val="22"/>
        </w:rPr>
        <w:t xml:space="preserve"> </w:t>
      </w:r>
      <w:r w:rsidR="00BB06DF" w:rsidRPr="00B2640E">
        <w:rPr>
          <w:b/>
          <w:bCs/>
          <w:sz w:val="22"/>
          <w:szCs w:val="22"/>
        </w:rPr>
        <w:t>por unanimidade</w:t>
      </w:r>
      <w:r w:rsidR="00BB06DF" w:rsidRPr="004035C4">
        <w:rPr>
          <w:b/>
          <w:bCs/>
          <w:sz w:val="22"/>
          <w:szCs w:val="22"/>
        </w:rPr>
        <w:t xml:space="preserve"> de votos dos </w:t>
      </w:r>
      <w:r w:rsidR="00120B32" w:rsidRPr="004035C4">
        <w:rPr>
          <w:b/>
          <w:bCs/>
          <w:sz w:val="22"/>
          <w:szCs w:val="22"/>
        </w:rPr>
        <w:t>D</w:t>
      </w:r>
      <w:r w:rsidR="00BB06DF" w:rsidRPr="004035C4">
        <w:rPr>
          <w:b/>
          <w:bCs/>
          <w:sz w:val="22"/>
          <w:szCs w:val="22"/>
        </w:rPr>
        <w:t>ebenturistas presentes</w:t>
      </w:r>
      <w:r w:rsidR="00BB06DF" w:rsidRPr="00371226">
        <w:rPr>
          <w:sz w:val="22"/>
          <w:szCs w:val="22"/>
        </w:rPr>
        <w:t xml:space="preserve"> e sem </w:t>
      </w:r>
      <w:r w:rsidR="00A115E3">
        <w:rPr>
          <w:sz w:val="22"/>
          <w:szCs w:val="22"/>
        </w:rPr>
        <w:t xml:space="preserve">restrições ou </w:t>
      </w:r>
      <w:r w:rsidR="00BB06DF" w:rsidRPr="00371226">
        <w:rPr>
          <w:sz w:val="22"/>
          <w:szCs w:val="22"/>
        </w:rPr>
        <w:t>ressalvas, o</w:t>
      </w:r>
      <w:r w:rsidR="00B32343" w:rsidRPr="00371226">
        <w:rPr>
          <w:sz w:val="22"/>
          <w:szCs w:val="22"/>
        </w:rPr>
        <w:t>s</w:t>
      </w:r>
      <w:r w:rsidR="00BB06DF" w:rsidRPr="00371226">
        <w:rPr>
          <w:sz w:val="22"/>
          <w:szCs w:val="22"/>
        </w:rPr>
        <w:t xml:space="preserve"> seguinte</w:t>
      </w:r>
      <w:r w:rsidR="00B32343" w:rsidRPr="00371226">
        <w:rPr>
          <w:sz w:val="22"/>
          <w:szCs w:val="22"/>
        </w:rPr>
        <w:t>s temas</w:t>
      </w:r>
      <w:r w:rsidR="000C4499" w:rsidRPr="00371226">
        <w:rPr>
          <w:sz w:val="22"/>
          <w:szCs w:val="22"/>
        </w:rPr>
        <w:t>:</w:t>
      </w:r>
    </w:p>
    <w:p w14:paraId="0A4C40A7" w14:textId="77777777" w:rsidR="00120B32" w:rsidRPr="00371226" w:rsidRDefault="00120B32" w:rsidP="00F15490">
      <w:pPr>
        <w:pStyle w:val="PargrafodaLista"/>
        <w:tabs>
          <w:tab w:val="num" w:pos="0"/>
        </w:tabs>
        <w:ind w:left="0"/>
        <w:rPr>
          <w:color w:val="000000"/>
          <w:sz w:val="22"/>
          <w:szCs w:val="22"/>
        </w:rPr>
      </w:pPr>
    </w:p>
    <w:p w14:paraId="2A590529" w14:textId="09397D62" w:rsidR="00120B32" w:rsidRDefault="00120B32" w:rsidP="00F15490">
      <w:pPr>
        <w:pStyle w:val="PargrafodaLista"/>
        <w:tabs>
          <w:tab w:val="num" w:pos="0"/>
        </w:tabs>
        <w:spacing w:line="300" w:lineRule="exact"/>
        <w:ind w:left="0"/>
        <w:contextualSpacing w:val="0"/>
        <w:jc w:val="both"/>
        <w:rPr>
          <w:color w:val="000000"/>
          <w:sz w:val="22"/>
          <w:szCs w:val="22"/>
        </w:rPr>
      </w:pPr>
      <w:r w:rsidRPr="00371226">
        <w:rPr>
          <w:color w:val="000000"/>
          <w:sz w:val="22"/>
          <w:szCs w:val="22"/>
        </w:rPr>
        <w:t>(i)</w:t>
      </w:r>
      <w:r w:rsidR="00A115E3">
        <w:rPr>
          <w:color w:val="000000"/>
          <w:sz w:val="22"/>
          <w:szCs w:val="22"/>
        </w:rPr>
        <w:tab/>
      </w:r>
      <w:r w:rsidR="00015F38">
        <w:rPr>
          <w:color w:val="000000"/>
          <w:sz w:val="22"/>
          <w:szCs w:val="22"/>
        </w:rPr>
        <w:t>S</w:t>
      </w:r>
      <w:r w:rsidR="007551B4" w:rsidRPr="00371226">
        <w:rPr>
          <w:color w:val="000000"/>
          <w:sz w:val="22"/>
          <w:szCs w:val="22"/>
        </w:rPr>
        <w:t>ubstituição d</w:t>
      </w:r>
      <w:r w:rsidR="00344912">
        <w:rPr>
          <w:color w:val="000000"/>
          <w:sz w:val="22"/>
          <w:szCs w:val="22"/>
        </w:rPr>
        <w:t xml:space="preserve">o </w:t>
      </w:r>
      <w:r w:rsidR="00437121" w:rsidRPr="004035C4">
        <w:rPr>
          <w:color w:val="000000"/>
          <w:sz w:val="22"/>
          <w:szCs w:val="22"/>
        </w:rPr>
        <w:t>Agente Fiduciário</w:t>
      </w:r>
      <w:r w:rsidR="009D64EA" w:rsidRPr="004035C4">
        <w:rPr>
          <w:color w:val="000000"/>
          <w:sz w:val="22"/>
          <w:szCs w:val="22"/>
        </w:rPr>
        <w:t xml:space="preserve"> Substituído</w:t>
      </w:r>
      <w:r w:rsidR="00344912">
        <w:rPr>
          <w:color w:val="000000"/>
          <w:sz w:val="22"/>
          <w:szCs w:val="22"/>
        </w:rPr>
        <w:t xml:space="preserve"> pelo </w:t>
      </w:r>
      <w:r w:rsidR="007551B4" w:rsidRPr="004035C4">
        <w:rPr>
          <w:color w:val="000000"/>
          <w:sz w:val="22"/>
          <w:szCs w:val="22"/>
        </w:rPr>
        <w:t>Agente Fiduciário Substituto</w:t>
      </w:r>
      <w:r w:rsidR="007551B4" w:rsidRPr="00371226">
        <w:rPr>
          <w:color w:val="000000"/>
          <w:sz w:val="22"/>
          <w:szCs w:val="22"/>
        </w:rPr>
        <w:t xml:space="preserve">, </w:t>
      </w:r>
      <w:r w:rsidR="00B06646" w:rsidRPr="00371226">
        <w:rPr>
          <w:color w:val="000000"/>
          <w:sz w:val="22"/>
          <w:szCs w:val="22"/>
        </w:rPr>
        <w:t>instituição financeira com sede na cidade do Rio de Janeiro, Estado do Rio de Janeiro, na Rua Sete de Setembro, nº 99, 24º andar, CEP 20.050-005, inscrita no CNPJ/M</w:t>
      </w:r>
      <w:r w:rsidR="005E3DBA">
        <w:rPr>
          <w:color w:val="000000"/>
          <w:sz w:val="22"/>
          <w:szCs w:val="22"/>
        </w:rPr>
        <w:t>E</w:t>
      </w:r>
      <w:r w:rsidR="00B06646" w:rsidRPr="00371226">
        <w:rPr>
          <w:color w:val="000000"/>
          <w:sz w:val="22"/>
          <w:szCs w:val="22"/>
        </w:rPr>
        <w:t xml:space="preserve"> sob n.º 15.227.994/0001-50</w:t>
      </w:r>
      <w:r w:rsidR="007551B4" w:rsidRPr="00371226">
        <w:rPr>
          <w:color w:val="000000"/>
          <w:sz w:val="22"/>
          <w:szCs w:val="22"/>
        </w:rPr>
        <w:t>, para exercício da</w:t>
      </w:r>
      <w:r w:rsidR="009F0D35">
        <w:rPr>
          <w:color w:val="000000"/>
          <w:sz w:val="22"/>
          <w:szCs w:val="22"/>
        </w:rPr>
        <w:t xml:space="preserve"> função de agente fiduciário da</w:t>
      </w:r>
      <w:r w:rsidR="007551B4" w:rsidRPr="00371226">
        <w:rPr>
          <w:color w:val="000000"/>
          <w:sz w:val="22"/>
          <w:szCs w:val="22"/>
        </w:rPr>
        <w:t xml:space="preserve"> </w:t>
      </w:r>
      <w:r w:rsidR="009F0D35">
        <w:rPr>
          <w:color w:val="000000"/>
          <w:sz w:val="22"/>
          <w:szCs w:val="22"/>
        </w:rPr>
        <w:t>Emissão</w:t>
      </w:r>
      <w:r w:rsidR="007551B4" w:rsidRPr="00371226">
        <w:rPr>
          <w:color w:val="000000"/>
          <w:sz w:val="22"/>
          <w:szCs w:val="22"/>
        </w:rPr>
        <w:t>, na forma estabelecida n</w:t>
      </w:r>
      <w:r w:rsidR="00054EF8">
        <w:rPr>
          <w:color w:val="000000"/>
          <w:sz w:val="22"/>
          <w:szCs w:val="22"/>
        </w:rPr>
        <w:t>a Escritura de Emissão</w:t>
      </w:r>
      <w:r w:rsidR="00B06646" w:rsidRPr="00371226">
        <w:rPr>
          <w:color w:val="000000"/>
          <w:sz w:val="22"/>
          <w:szCs w:val="22"/>
        </w:rPr>
        <w:t>;</w:t>
      </w:r>
    </w:p>
    <w:p w14:paraId="7D8BDAAF" w14:textId="16319084" w:rsidR="004437C7" w:rsidRDefault="004437C7" w:rsidP="00F15490">
      <w:pPr>
        <w:pStyle w:val="PargrafodaLista"/>
        <w:tabs>
          <w:tab w:val="num" w:pos="0"/>
        </w:tabs>
        <w:spacing w:line="300" w:lineRule="exact"/>
        <w:ind w:left="0"/>
        <w:contextualSpacing w:val="0"/>
        <w:jc w:val="both"/>
        <w:rPr>
          <w:color w:val="000000"/>
          <w:sz w:val="22"/>
          <w:szCs w:val="22"/>
        </w:rPr>
      </w:pPr>
    </w:p>
    <w:p w14:paraId="0681D04E" w14:textId="188F4745" w:rsidR="004437C7" w:rsidRPr="001C0B48" w:rsidRDefault="004437C7" w:rsidP="00F15490">
      <w:pPr>
        <w:pStyle w:val="PargrafodaLista"/>
        <w:tabs>
          <w:tab w:val="num" w:pos="0"/>
        </w:tabs>
        <w:spacing w:line="300" w:lineRule="exact"/>
        <w:ind w:left="0"/>
        <w:contextualSpacing w:val="0"/>
        <w:jc w:val="both"/>
        <w:rPr>
          <w:color w:val="000000"/>
          <w:sz w:val="22"/>
        </w:rPr>
      </w:pPr>
      <w:r>
        <w:rPr>
          <w:color w:val="000000"/>
          <w:sz w:val="22"/>
          <w:szCs w:val="22"/>
        </w:rPr>
        <w:lastRenderedPageBreak/>
        <w:t>(</w:t>
      </w:r>
      <w:proofErr w:type="spellStart"/>
      <w:r>
        <w:rPr>
          <w:color w:val="000000"/>
          <w:sz w:val="22"/>
          <w:szCs w:val="22"/>
        </w:rPr>
        <w:t>ii</w:t>
      </w:r>
      <w:proofErr w:type="spellEnd"/>
      <w:r>
        <w:rPr>
          <w:color w:val="000000"/>
          <w:sz w:val="22"/>
          <w:szCs w:val="22"/>
        </w:rPr>
        <w:t>)</w:t>
      </w:r>
      <w:r>
        <w:rPr>
          <w:color w:val="000000"/>
          <w:sz w:val="22"/>
          <w:szCs w:val="22"/>
        </w:rPr>
        <w:tab/>
      </w:r>
      <w:r w:rsidRPr="004437C7">
        <w:rPr>
          <w:color w:val="000000"/>
          <w:sz w:val="22"/>
          <w:szCs w:val="22"/>
        </w:rPr>
        <w:t>Aprovação do a</w:t>
      </w:r>
      <w:r w:rsidRPr="001C0B48">
        <w:rPr>
          <w:color w:val="000000"/>
          <w:sz w:val="22"/>
        </w:rPr>
        <w:t>ditamento aos Contratos de Garantia</w:t>
      </w:r>
      <w:bookmarkStart w:id="6" w:name="_Hlk43394397"/>
      <w:r w:rsidRPr="001C0B48">
        <w:rPr>
          <w:color w:val="000000"/>
          <w:sz w:val="22"/>
        </w:rPr>
        <w:t>, para que se possa formalizar a substituição do Agente Fiduciário Substituído da Emissão</w:t>
      </w:r>
      <w:bookmarkEnd w:id="6"/>
      <w:r w:rsidR="00F0485D" w:rsidRPr="00F0485D">
        <w:rPr>
          <w:color w:val="000000"/>
          <w:sz w:val="22"/>
          <w:szCs w:val="22"/>
        </w:rPr>
        <w:t>. Sendo certo</w:t>
      </w:r>
      <w:r w:rsidR="00F0485D">
        <w:rPr>
          <w:color w:val="000000"/>
          <w:sz w:val="22"/>
          <w:szCs w:val="22"/>
        </w:rPr>
        <w:t xml:space="preserve"> que, a formalização do aditamento aos Contratos de Garantia ocorrerá em</w:t>
      </w:r>
      <w:r w:rsidR="00A951AF">
        <w:rPr>
          <w:color w:val="000000"/>
          <w:sz w:val="22"/>
          <w:szCs w:val="22"/>
        </w:rPr>
        <w:t xml:space="preserve"> até</w:t>
      </w:r>
      <w:r w:rsidR="00F0485D">
        <w:rPr>
          <w:color w:val="000000"/>
          <w:sz w:val="22"/>
          <w:szCs w:val="22"/>
        </w:rPr>
        <w:t xml:space="preserve"> </w:t>
      </w:r>
      <w:r w:rsidR="00A951AF">
        <w:rPr>
          <w:color w:val="000000"/>
          <w:sz w:val="22"/>
          <w:szCs w:val="22"/>
        </w:rPr>
        <w:t>30 (trinta)</w:t>
      </w:r>
      <w:r w:rsidR="00F0485D">
        <w:rPr>
          <w:color w:val="000000"/>
          <w:sz w:val="22"/>
          <w:szCs w:val="22"/>
        </w:rPr>
        <w:t xml:space="preserve"> dias úteis a partir da realização da assembleia geral de debenturistas subsequente a esta Assembleia</w:t>
      </w:r>
      <w:r w:rsidRPr="001C0B48">
        <w:rPr>
          <w:color w:val="000000"/>
          <w:sz w:val="22"/>
        </w:rPr>
        <w:t>;</w:t>
      </w:r>
    </w:p>
    <w:p w14:paraId="7FBD1ECF" w14:textId="77777777" w:rsidR="00D21DFE" w:rsidRDefault="00D21DFE" w:rsidP="00B06646">
      <w:pPr>
        <w:pStyle w:val="PargrafodaLista"/>
        <w:tabs>
          <w:tab w:val="num" w:pos="0"/>
        </w:tabs>
        <w:spacing w:line="300" w:lineRule="exact"/>
        <w:ind w:left="0"/>
        <w:contextualSpacing w:val="0"/>
        <w:jc w:val="both"/>
        <w:rPr>
          <w:sz w:val="22"/>
          <w:szCs w:val="22"/>
          <w:shd w:val="clear" w:color="auto" w:fill="FFFFFF"/>
        </w:rPr>
      </w:pPr>
    </w:p>
    <w:p w14:paraId="39B2EE6A" w14:textId="3529C8C2" w:rsidR="005E3DBA" w:rsidRDefault="009A30E9" w:rsidP="005E3DBA">
      <w:pPr>
        <w:pStyle w:val="PargrafodaLista"/>
        <w:tabs>
          <w:tab w:val="num" w:pos="0"/>
        </w:tabs>
        <w:spacing w:line="300" w:lineRule="exact"/>
        <w:ind w:left="0"/>
        <w:jc w:val="both"/>
        <w:rPr>
          <w:sz w:val="22"/>
          <w:szCs w:val="22"/>
          <w:shd w:val="clear" w:color="auto" w:fill="FFFFFF"/>
        </w:rPr>
      </w:pPr>
      <w:r>
        <w:rPr>
          <w:color w:val="000000"/>
          <w:sz w:val="22"/>
          <w:szCs w:val="22"/>
        </w:rPr>
        <w:t>(</w:t>
      </w:r>
      <w:proofErr w:type="spellStart"/>
      <w:r w:rsidR="00010D5C">
        <w:rPr>
          <w:color w:val="000000"/>
          <w:sz w:val="22"/>
          <w:szCs w:val="22"/>
        </w:rPr>
        <w:t>i</w:t>
      </w:r>
      <w:r w:rsidR="001A58F8">
        <w:rPr>
          <w:color w:val="000000"/>
          <w:sz w:val="22"/>
          <w:szCs w:val="22"/>
        </w:rPr>
        <w:t>i</w:t>
      </w:r>
      <w:r w:rsidR="004437C7">
        <w:rPr>
          <w:color w:val="000000"/>
          <w:sz w:val="22"/>
          <w:szCs w:val="22"/>
        </w:rPr>
        <w:t>i</w:t>
      </w:r>
      <w:proofErr w:type="spellEnd"/>
      <w:r>
        <w:rPr>
          <w:color w:val="000000"/>
          <w:sz w:val="22"/>
          <w:szCs w:val="22"/>
        </w:rPr>
        <w:t>)</w:t>
      </w:r>
      <w:bookmarkStart w:id="7" w:name="_Hlk43394411"/>
      <w:r w:rsidR="00A115E3">
        <w:rPr>
          <w:color w:val="000000"/>
          <w:sz w:val="22"/>
          <w:szCs w:val="22"/>
        </w:rPr>
        <w:tab/>
      </w:r>
      <w:r w:rsidR="00404134">
        <w:rPr>
          <w:color w:val="000000"/>
          <w:sz w:val="22"/>
          <w:szCs w:val="22"/>
        </w:rPr>
        <w:t>Aprovação para f</w:t>
      </w:r>
      <w:r w:rsidR="00B77424">
        <w:rPr>
          <w:color w:val="000000"/>
          <w:sz w:val="22"/>
          <w:szCs w:val="22"/>
        </w:rPr>
        <w:t xml:space="preserve">ormalização </w:t>
      </w:r>
      <w:r w:rsidR="00015F38">
        <w:rPr>
          <w:sz w:val="22"/>
          <w:szCs w:val="22"/>
          <w:shd w:val="clear" w:color="auto" w:fill="FFFFFF"/>
        </w:rPr>
        <w:t xml:space="preserve">de </w:t>
      </w:r>
      <w:r>
        <w:rPr>
          <w:sz w:val="22"/>
          <w:szCs w:val="22"/>
          <w:shd w:val="clear" w:color="auto" w:fill="FFFFFF"/>
        </w:rPr>
        <w:t>aditamento</w:t>
      </w:r>
      <w:r w:rsidR="00B2640E">
        <w:rPr>
          <w:sz w:val="22"/>
          <w:szCs w:val="22"/>
          <w:shd w:val="clear" w:color="auto" w:fill="FFFFFF"/>
        </w:rPr>
        <w:t xml:space="preserve"> à Escritura de Emissão</w:t>
      </w:r>
      <w:r w:rsidR="00344912">
        <w:rPr>
          <w:sz w:val="22"/>
          <w:szCs w:val="22"/>
          <w:shd w:val="clear" w:color="auto" w:fill="FFFFFF"/>
        </w:rPr>
        <w:t xml:space="preserve">, conforme Anexo </w:t>
      </w:r>
      <w:r w:rsidR="00BD0AB6">
        <w:rPr>
          <w:sz w:val="22"/>
          <w:szCs w:val="22"/>
          <w:shd w:val="clear" w:color="auto" w:fill="FFFFFF"/>
        </w:rPr>
        <w:t>I</w:t>
      </w:r>
      <w:r w:rsidR="005E3DBA">
        <w:rPr>
          <w:sz w:val="22"/>
          <w:szCs w:val="22"/>
          <w:shd w:val="clear" w:color="auto" w:fill="FFFFFF"/>
        </w:rPr>
        <w:t>, de modo a</w:t>
      </w:r>
      <w:r w:rsidR="000D22E1" w:rsidRPr="00B52A36">
        <w:rPr>
          <w:sz w:val="22"/>
          <w:szCs w:val="22"/>
          <w:shd w:val="clear" w:color="auto" w:fill="FFFFFF"/>
        </w:rPr>
        <w:t xml:space="preserve"> refletir</w:t>
      </w:r>
      <w:r w:rsidR="005E3DBA">
        <w:rPr>
          <w:sz w:val="22"/>
          <w:szCs w:val="22"/>
          <w:shd w:val="clear" w:color="auto" w:fill="FFFFFF"/>
        </w:rPr>
        <w:t xml:space="preserve"> de forma completa e integral</w:t>
      </w:r>
      <w:r w:rsidR="000D22E1" w:rsidRPr="00B52A36">
        <w:rPr>
          <w:sz w:val="22"/>
          <w:szCs w:val="22"/>
          <w:shd w:val="clear" w:color="auto" w:fill="FFFFFF"/>
        </w:rPr>
        <w:t xml:space="preserve"> as alterações descritas n</w:t>
      </w:r>
      <w:r w:rsidR="00447C31">
        <w:rPr>
          <w:sz w:val="22"/>
          <w:szCs w:val="22"/>
          <w:shd w:val="clear" w:color="auto" w:fill="FFFFFF"/>
        </w:rPr>
        <w:t>as</w:t>
      </w:r>
      <w:r w:rsidR="000D22E1" w:rsidRPr="00B52A36">
        <w:rPr>
          <w:sz w:val="22"/>
          <w:szCs w:val="22"/>
          <w:shd w:val="clear" w:color="auto" w:fill="FFFFFF"/>
        </w:rPr>
        <w:t xml:space="preserve"> </w:t>
      </w:r>
      <w:r w:rsidR="00015F38">
        <w:rPr>
          <w:sz w:val="22"/>
          <w:szCs w:val="22"/>
          <w:shd w:val="clear" w:color="auto" w:fill="FFFFFF"/>
        </w:rPr>
        <w:t xml:space="preserve">Deliberações </w:t>
      </w:r>
      <w:r w:rsidR="00447C31">
        <w:rPr>
          <w:sz w:val="22"/>
          <w:szCs w:val="22"/>
          <w:shd w:val="clear" w:color="auto" w:fill="FFFFFF"/>
        </w:rPr>
        <w:t>ora tomadas</w:t>
      </w:r>
      <w:bookmarkEnd w:id="7"/>
      <w:r w:rsidR="000266A7" w:rsidRPr="001C0B48">
        <w:rPr>
          <w:color w:val="000000"/>
          <w:sz w:val="22"/>
        </w:rPr>
        <w:t>;</w:t>
      </w:r>
    </w:p>
    <w:p w14:paraId="207124A3" w14:textId="77777777" w:rsidR="005E3DBA" w:rsidRDefault="005E3DBA" w:rsidP="005E3DBA">
      <w:pPr>
        <w:pStyle w:val="PargrafodaLista"/>
        <w:tabs>
          <w:tab w:val="num" w:pos="0"/>
        </w:tabs>
        <w:spacing w:line="300" w:lineRule="exact"/>
        <w:ind w:left="0"/>
        <w:jc w:val="both"/>
        <w:rPr>
          <w:sz w:val="22"/>
          <w:szCs w:val="22"/>
          <w:shd w:val="clear" w:color="auto" w:fill="FFFFFF"/>
        </w:rPr>
      </w:pPr>
    </w:p>
    <w:p w14:paraId="2C569DEE" w14:textId="0E74CE9D" w:rsidR="005E3DBA" w:rsidRDefault="00344912" w:rsidP="005E3DBA">
      <w:pPr>
        <w:tabs>
          <w:tab w:val="num" w:pos="0"/>
        </w:tabs>
        <w:spacing w:line="300" w:lineRule="exact"/>
        <w:jc w:val="both"/>
        <w:rPr>
          <w:sz w:val="22"/>
          <w:szCs w:val="22"/>
          <w:shd w:val="clear" w:color="auto" w:fill="FFFFFF"/>
        </w:rPr>
      </w:pPr>
      <w:r>
        <w:rPr>
          <w:sz w:val="22"/>
          <w:szCs w:val="22"/>
          <w:shd w:val="clear" w:color="auto" w:fill="FFFFFF"/>
        </w:rPr>
        <w:t>(</w:t>
      </w:r>
      <w:proofErr w:type="spellStart"/>
      <w:r>
        <w:rPr>
          <w:sz w:val="22"/>
          <w:szCs w:val="22"/>
          <w:shd w:val="clear" w:color="auto" w:fill="FFFFFF"/>
        </w:rPr>
        <w:t>i</w:t>
      </w:r>
      <w:r w:rsidR="004437C7">
        <w:rPr>
          <w:sz w:val="22"/>
          <w:szCs w:val="22"/>
          <w:shd w:val="clear" w:color="auto" w:fill="FFFFFF"/>
        </w:rPr>
        <w:t>v</w:t>
      </w:r>
      <w:proofErr w:type="spellEnd"/>
      <w:r>
        <w:rPr>
          <w:sz w:val="22"/>
          <w:szCs w:val="22"/>
          <w:shd w:val="clear" w:color="auto" w:fill="FFFFFF"/>
        </w:rPr>
        <w:t xml:space="preserve">) </w:t>
      </w:r>
      <w:r>
        <w:rPr>
          <w:sz w:val="22"/>
          <w:szCs w:val="22"/>
          <w:shd w:val="clear" w:color="auto" w:fill="FFFFFF"/>
        </w:rPr>
        <w:tab/>
      </w:r>
      <w:r w:rsidR="0078552E">
        <w:rPr>
          <w:sz w:val="22"/>
          <w:szCs w:val="22"/>
          <w:shd w:val="clear" w:color="auto" w:fill="FFFFFF"/>
        </w:rPr>
        <w:t>O</w:t>
      </w:r>
      <w:r w:rsidRPr="00344912">
        <w:rPr>
          <w:sz w:val="22"/>
          <w:szCs w:val="22"/>
          <w:shd w:val="clear" w:color="auto" w:fill="FFFFFF"/>
        </w:rPr>
        <w:t xml:space="preserve">s Debenturistas </w:t>
      </w:r>
      <w:r w:rsidR="0078552E">
        <w:rPr>
          <w:sz w:val="22"/>
          <w:szCs w:val="22"/>
          <w:shd w:val="clear" w:color="auto" w:fill="FFFFFF"/>
        </w:rPr>
        <w:t xml:space="preserve">tomam ciência </w:t>
      </w:r>
      <w:r w:rsidRPr="00344912">
        <w:rPr>
          <w:sz w:val="22"/>
          <w:szCs w:val="22"/>
          <w:shd w:val="clear" w:color="auto" w:fill="FFFFFF"/>
        </w:rPr>
        <w:t>acerca das Pendências Documentais, não sanadas pela Emissora até a presente data, constantes no Anexo I</w:t>
      </w:r>
      <w:r>
        <w:rPr>
          <w:sz w:val="22"/>
          <w:szCs w:val="22"/>
          <w:shd w:val="clear" w:color="auto" w:fill="FFFFFF"/>
        </w:rPr>
        <w:t>I</w:t>
      </w:r>
      <w:r w:rsidRPr="00344912">
        <w:rPr>
          <w:sz w:val="22"/>
          <w:szCs w:val="22"/>
          <w:shd w:val="clear" w:color="auto" w:fill="FFFFFF"/>
        </w:rPr>
        <w:t xml:space="preserve"> à presente Assembleia</w:t>
      </w:r>
      <w:r w:rsidR="005E3DBA">
        <w:rPr>
          <w:sz w:val="22"/>
          <w:szCs w:val="22"/>
          <w:shd w:val="clear" w:color="auto" w:fill="FFFFFF"/>
        </w:rPr>
        <w:t>, sendo certo que a Emissora deverá sanar tais pend</w:t>
      </w:r>
      <w:r w:rsidR="00EC04B7">
        <w:rPr>
          <w:sz w:val="22"/>
          <w:szCs w:val="22"/>
          <w:shd w:val="clear" w:color="auto" w:fill="FFFFFF"/>
        </w:rPr>
        <w:t>ê</w:t>
      </w:r>
      <w:r w:rsidR="005E3DBA">
        <w:rPr>
          <w:sz w:val="22"/>
          <w:szCs w:val="22"/>
          <w:shd w:val="clear" w:color="auto" w:fill="FFFFFF"/>
        </w:rPr>
        <w:t xml:space="preserve">ncias em </w:t>
      </w:r>
      <w:r w:rsidR="005E3DBA" w:rsidRPr="00361303">
        <w:rPr>
          <w:sz w:val="22"/>
          <w:szCs w:val="22"/>
          <w:shd w:val="clear" w:color="auto" w:fill="FFFFFF"/>
        </w:rPr>
        <w:t xml:space="preserve">até </w:t>
      </w:r>
      <w:r w:rsidR="001C0B48">
        <w:rPr>
          <w:sz w:val="22"/>
          <w:szCs w:val="22"/>
          <w:shd w:val="clear" w:color="auto" w:fill="FFFFFF"/>
        </w:rPr>
        <w:t>30</w:t>
      </w:r>
      <w:r w:rsidR="005C34A1" w:rsidRPr="00361303">
        <w:rPr>
          <w:sz w:val="22"/>
          <w:szCs w:val="22"/>
          <w:shd w:val="clear" w:color="auto" w:fill="FFFFFF"/>
        </w:rPr>
        <w:t xml:space="preserve"> (</w:t>
      </w:r>
      <w:r w:rsidR="001C0B48">
        <w:rPr>
          <w:sz w:val="22"/>
          <w:szCs w:val="22"/>
          <w:shd w:val="clear" w:color="auto" w:fill="FFFFFF"/>
        </w:rPr>
        <w:t>trinta</w:t>
      </w:r>
      <w:r w:rsidR="005C34A1" w:rsidRPr="00361303">
        <w:rPr>
          <w:sz w:val="22"/>
          <w:szCs w:val="22"/>
          <w:shd w:val="clear" w:color="auto" w:fill="FFFFFF"/>
        </w:rPr>
        <w:t xml:space="preserve">) </w:t>
      </w:r>
      <w:r w:rsidR="005E3DBA" w:rsidRPr="00361303">
        <w:rPr>
          <w:sz w:val="22"/>
          <w:szCs w:val="22"/>
          <w:shd w:val="clear" w:color="auto" w:fill="FFFFFF"/>
        </w:rPr>
        <w:t>dias úteis</w:t>
      </w:r>
      <w:r w:rsidR="005E3DBA">
        <w:rPr>
          <w:sz w:val="22"/>
          <w:szCs w:val="22"/>
          <w:shd w:val="clear" w:color="auto" w:fill="FFFFFF"/>
        </w:rPr>
        <w:t xml:space="preserve"> a contar da presente</w:t>
      </w:r>
      <w:r w:rsidR="00EC04B7">
        <w:rPr>
          <w:sz w:val="22"/>
          <w:szCs w:val="22"/>
          <w:shd w:val="clear" w:color="auto" w:fill="FFFFFF"/>
        </w:rPr>
        <w:t xml:space="preserve"> </w:t>
      </w:r>
      <w:r w:rsidR="005E3DBA">
        <w:rPr>
          <w:sz w:val="22"/>
          <w:szCs w:val="22"/>
          <w:shd w:val="clear" w:color="auto" w:fill="FFFFFF"/>
        </w:rPr>
        <w:t>data</w:t>
      </w:r>
      <w:r w:rsidR="00EC04B7">
        <w:rPr>
          <w:sz w:val="22"/>
          <w:szCs w:val="22"/>
          <w:shd w:val="clear" w:color="auto" w:fill="FFFFFF"/>
        </w:rPr>
        <w:t>,</w:t>
      </w:r>
      <w:r w:rsidR="005E3DBA">
        <w:rPr>
          <w:sz w:val="22"/>
          <w:szCs w:val="22"/>
          <w:shd w:val="clear" w:color="auto" w:fill="FFFFFF"/>
        </w:rPr>
        <w:t xml:space="preserve"> sob pena de novo inadimplemento; e </w:t>
      </w:r>
    </w:p>
    <w:p w14:paraId="340E372A" w14:textId="77777777" w:rsidR="00917F0E" w:rsidRDefault="00917F0E" w:rsidP="004035C4">
      <w:pPr>
        <w:pStyle w:val="PargrafodaLista"/>
        <w:tabs>
          <w:tab w:val="num" w:pos="0"/>
        </w:tabs>
        <w:spacing w:line="300" w:lineRule="exact"/>
        <w:ind w:left="0"/>
        <w:contextualSpacing w:val="0"/>
        <w:jc w:val="both"/>
        <w:rPr>
          <w:bCs/>
          <w:sz w:val="22"/>
          <w:szCs w:val="22"/>
        </w:rPr>
      </w:pPr>
    </w:p>
    <w:p w14:paraId="4020FA8E" w14:textId="2F758661" w:rsidR="0050221C" w:rsidRDefault="00DE5398" w:rsidP="00F15490">
      <w:pPr>
        <w:pStyle w:val="PargrafodaLista"/>
        <w:tabs>
          <w:tab w:val="num" w:pos="0"/>
        </w:tabs>
        <w:spacing w:line="300" w:lineRule="exact"/>
        <w:ind w:left="0"/>
        <w:jc w:val="both"/>
        <w:rPr>
          <w:bCs/>
          <w:sz w:val="22"/>
          <w:szCs w:val="22"/>
        </w:rPr>
      </w:pPr>
      <w:r>
        <w:rPr>
          <w:bCs/>
          <w:sz w:val="22"/>
          <w:szCs w:val="22"/>
        </w:rPr>
        <w:t>(</w:t>
      </w:r>
      <w:r w:rsidR="006546B1">
        <w:rPr>
          <w:bCs/>
          <w:sz w:val="22"/>
          <w:szCs w:val="22"/>
        </w:rPr>
        <w:t>v</w:t>
      </w:r>
      <w:r w:rsidR="00917F0E">
        <w:rPr>
          <w:bCs/>
          <w:sz w:val="22"/>
          <w:szCs w:val="22"/>
        </w:rPr>
        <w:t>)</w:t>
      </w:r>
      <w:bookmarkStart w:id="8" w:name="_Hlk43394418"/>
      <w:r w:rsidR="00A115E3">
        <w:rPr>
          <w:bCs/>
          <w:sz w:val="22"/>
          <w:szCs w:val="22"/>
        </w:rPr>
        <w:tab/>
      </w:r>
      <w:r w:rsidR="00777518" w:rsidRPr="00CA6D68">
        <w:rPr>
          <w:sz w:val="22"/>
          <w:szCs w:val="22"/>
          <w:shd w:val="clear" w:color="auto" w:fill="FFFFFF"/>
        </w:rPr>
        <w:t>autorização para o Agente Fiduciário</w:t>
      </w:r>
      <w:r w:rsidR="009A30E9">
        <w:rPr>
          <w:sz w:val="22"/>
          <w:szCs w:val="22"/>
          <w:shd w:val="clear" w:color="auto" w:fill="FFFFFF"/>
        </w:rPr>
        <w:t xml:space="preserve"> </w:t>
      </w:r>
      <w:r w:rsidR="0073174D">
        <w:rPr>
          <w:sz w:val="22"/>
          <w:szCs w:val="22"/>
          <w:shd w:val="clear" w:color="auto" w:fill="FFFFFF"/>
        </w:rPr>
        <w:t xml:space="preserve">Substituído, </w:t>
      </w:r>
      <w:r w:rsidR="0073174D" w:rsidRPr="00CA6D68">
        <w:rPr>
          <w:sz w:val="22"/>
          <w:szCs w:val="22"/>
          <w:shd w:val="clear" w:color="auto" w:fill="FFFFFF"/>
        </w:rPr>
        <w:t>Agente Fiduciário</w:t>
      </w:r>
      <w:r w:rsidR="0073174D">
        <w:rPr>
          <w:sz w:val="22"/>
          <w:szCs w:val="22"/>
          <w:shd w:val="clear" w:color="auto" w:fill="FFFFFF"/>
        </w:rPr>
        <w:t xml:space="preserve"> </w:t>
      </w:r>
      <w:r w:rsidR="009A30E9">
        <w:rPr>
          <w:sz w:val="22"/>
          <w:szCs w:val="22"/>
          <w:shd w:val="clear" w:color="auto" w:fill="FFFFFF"/>
        </w:rPr>
        <w:t>Substituto</w:t>
      </w:r>
      <w:r w:rsidR="002D08CC">
        <w:rPr>
          <w:sz w:val="22"/>
          <w:szCs w:val="22"/>
          <w:shd w:val="clear" w:color="auto" w:fill="FFFFFF"/>
        </w:rPr>
        <w:t xml:space="preserve">, a </w:t>
      </w:r>
      <w:r w:rsidR="00334E51">
        <w:rPr>
          <w:sz w:val="22"/>
          <w:szCs w:val="22"/>
          <w:shd w:val="clear" w:color="auto" w:fill="FFFFFF"/>
        </w:rPr>
        <w:t>Odebrecht S.A.</w:t>
      </w:r>
      <w:r w:rsidR="00DD6D02">
        <w:rPr>
          <w:sz w:val="22"/>
          <w:szCs w:val="22"/>
          <w:shd w:val="clear" w:color="auto" w:fill="FFFFFF"/>
        </w:rPr>
        <w:t xml:space="preserve"> – Em Recuperação Judicial</w:t>
      </w:r>
      <w:r w:rsidR="00334E51">
        <w:rPr>
          <w:sz w:val="22"/>
          <w:szCs w:val="22"/>
          <w:shd w:val="clear" w:color="auto" w:fill="FFFFFF"/>
        </w:rPr>
        <w:t>, na qualidade de Fiadora da Emissão,</w:t>
      </w:r>
      <w:r w:rsidR="00777518" w:rsidRPr="00CA6D68">
        <w:rPr>
          <w:sz w:val="22"/>
          <w:szCs w:val="22"/>
          <w:shd w:val="clear" w:color="auto" w:fill="FFFFFF"/>
        </w:rPr>
        <w:t xml:space="preserve"> </w:t>
      </w:r>
      <w:r w:rsidR="00777518">
        <w:rPr>
          <w:sz w:val="22"/>
          <w:szCs w:val="22"/>
          <w:shd w:val="clear" w:color="auto" w:fill="FFFFFF"/>
        </w:rPr>
        <w:t xml:space="preserve">e a </w:t>
      </w:r>
      <w:r w:rsidR="00EC04B7">
        <w:rPr>
          <w:sz w:val="22"/>
          <w:szCs w:val="22"/>
          <w:shd w:val="clear" w:color="auto" w:fill="FFFFFF"/>
        </w:rPr>
        <w:t xml:space="preserve">Emissora </w:t>
      </w:r>
      <w:r w:rsidR="00777518" w:rsidRPr="00CA6D68">
        <w:rPr>
          <w:sz w:val="22"/>
          <w:szCs w:val="22"/>
          <w:shd w:val="clear" w:color="auto" w:fill="FFFFFF"/>
        </w:rPr>
        <w:t>assinar</w:t>
      </w:r>
      <w:r w:rsidR="00777518">
        <w:rPr>
          <w:sz w:val="22"/>
          <w:szCs w:val="22"/>
          <w:shd w:val="clear" w:color="auto" w:fill="FFFFFF"/>
        </w:rPr>
        <w:t>em</w:t>
      </w:r>
      <w:r w:rsidR="00777518" w:rsidRPr="00CA6D68">
        <w:rPr>
          <w:sz w:val="22"/>
          <w:szCs w:val="22"/>
          <w:shd w:val="clear" w:color="auto" w:fill="FFFFFF"/>
        </w:rPr>
        <w:t xml:space="preserve"> todos os </w:t>
      </w:r>
      <w:r w:rsidR="00015F38">
        <w:rPr>
          <w:sz w:val="22"/>
          <w:szCs w:val="22"/>
          <w:shd w:val="clear" w:color="auto" w:fill="FFFFFF"/>
        </w:rPr>
        <w:t xml:space="preserve">demais </w:t>
      </w:r>
      <w:r w:rsidR="00777518" w:rsidRPr="00CA6D68">
        <w:rPr>
          <w:sz w:val="22"/>
          <w:szCs w:val="22"/>
          <w:shd w:val="clear" w:color="auto" w:fill="FFFFFF"/>
        </w:rPr>
        <w:t>documentos e realizar</w:t>
      </w:r>
      <w:r w:rsidR="00777518">
        <w:rPr>
          <w:sz w:val="22"/>
          <w:szCs w:val="22"/>
          <w:shd w:val="clear" w:color="auto" w:fill="FFFFFF"/>
        </w:rPr>
        <w:t xml:space="preserve"> os</w:t>
      </w:r>
      <w:r w:rsidR="00777518" w:rsidRPr="00CA6D68">
        <w:rPr>
          <w:sz w:val="22"/>
          <w:szCs w:val="22"/>
          <w:shd w:val="clear" w:color="auto" w:fill="FFFFFF"/>
        </w:rPr>
        <w:t xml:space="preserve"> demais atos necessários para o cumprimento in</w:t>
      </w:r>
      <w:r w:rsidR="00777518">
        <w:rPr>
          <w:sz w:val="22"/>
          <w:szCs w:val="22"/>
          <w:shd w:val="clear" w:color="auto" w:fill="FFFFFF"/>
        </w:rPr>
        <w:t xml:space="preserve">tegral das deliberações objeto desta </w:t>
      </w:r>
      <w:r w:rsidR="00777518" w:rsidRPr="0076179A">
        <w:rPr>
          <w:sz w:val="22"/>
          <w:szCs w:val="22"/>
          <w:shd w:val="clear" w:color="auto" w:fill="FFFFFF"/>
        </w:rPr>
        <w:t>Assembleia</w:t>
      </w:r>
      <w:bookmarkEnd w:id="8"/>
      <w:r w:rsidR="0050221C" w:rsidRPr="0076179A">
        <w:rPr>
          <w:bCs/>
          <w:sz w:val="22"/>
          <w:szCs w:val="22"/>
        </w:rPr>
        <w:t>.</w:t>
      </w:r>
      <w:r w:rsidR="00361303" w:rsidRPr="0076179A">
        <w:rPr>
          <w:bCs/>
          <w:sz w:val="22"/>
          <w:szCs w:val="22"/>
        </w:rPr>
        <w:t xml:space="preserve"> </w:t>
      </w:r>
      <w:bookmarkStart w:id="9" w:name="_Hlk43905455"/>
      <w:r w:rsidR="00226D10" w:rsidRPr="003123D7">
        <w:rPr>
          <w:bCs/>
          <w:sz w:val="22"/>
          <w:szCs w:val="22"/>
        </w:rPr>
        <w:t xml:space="preserve">O </w:t>
      </w:r>
      <w:r w:rsidR="00226D10" w:rsidRPr="00147217">
        <w:rPr>
          <w:sz w:val="22"/>
          <w:szCs w:val="22"/>
          <w:shd w:val="clear" w:color="auto" w:fill="FFFFFF"/>
        </w:rPr>
        <w:t>Agente Fiduciário Substituído compromete-se a disponibilizar para retirada todos os documentos da Emissão ao Agente Fiduciário Substituto, inclusive do Relatório Anual do Agente Fiduciário relativo ao ano encerrado em 31/12/2019, mediante assinatura de protocolo de retirada pelo Agente Fiduciário Substituto. Sendo certo que, o Agente Fiduciário Substituído receberá cópia autenticada de todos os documentos</w:t>
      </w:r>
      <w:r w:rsidR="00226D10" w:rsidRPr="00E876AC">
        <w:rPr>
          <w:sz w:val="22"/>
          <w:szCs w:val="22"/>
          <w:shd w:val="clear" w:color="auto" w:fill="FFFFFF"/>
        </w:rPr>
        <w:t xml:space="preserve"> da Emissão, onde os custos da autenticação deverão ser de integral responsabilidade da Emissora, que deverá providenciar os serviços às suas expensas, e que a retirada dos documentos originais da Emissão </w:t>
      </w:r>
      <w:r w:rsidR="00226D10" w:rsidRPr="0076179A">
        <w:rPr>
          <w:sz w:val="22"/>
          <w:szCs w:val="22"/>
          <w:shd w:val="clear" w:color="auto" w:fill="FFFFFF"/>
        </w:rPr>
        <w:t>é de total responsabilidade do Agente Fiduciário Substituto.</w:t>
      </w:r>
      <w:r w:rsidR="00226D10">
        <w:rPr>
          <w:sz w:val="22"/>
          <w:szCs w:val="22"/>
          <w:shd w:val="clear" w:color="auto" w:fill="FFFFFF"/>
        </w:rPr>
        <w:t xml:space="preserve"> </w:t>
      </w:r>
      <w:r w:rsidR="00226D10" w:rsidRPr="00E876AC">
        <w:rPr>
          <w:sz w:val="22"/>
          <w:szCs w:val="22"/>
          <w:shd w:val="clear" w:color="auto" w:fill="FFFFFF"/>
        </w:rPr>
        <w:t>Fica certo desde já, que o Agente Fiduciário Substituído, conforme art. 15 da Instrução da Comissão de Valores Mobiliários nº 583, irá divulgar em sua página na rede mundial de computadores o Relatório Anual do Agente Fiduciário relativo ao ano encerrado em 31/12/2019. Por fim, o prazo para entrega dos documentos da Emissão, bem como das cópias autenticadas será até 30 (trinta) dias</w:t>
      </w:r>
      <w:bookmarkEnd w:id="9"/>
      <w:r w:rsidR="00481152">
        <w:rPr>
          <w:sz w:val="22"/>
          <w:szCs w:val="22"/>
          <w:shd w:val="clear" w:color="auto" w:fill="FFFFFF"/>
        </w:rPr>
        <w:t>.</w:t>
      </w:r>
    </w:p>
    <w:p w14:paraId="02418E30" w14:textId="2E37D92A" w:rsidR="00361303" w:rsidRDefault="00361303" w:rsidP="00F15490">
      <w:pPr>
        <w:pStyle w:val="PargrafodaLista"/>
        <w:tabs>
          <w:tab w:val="num" w:pos="0"/>
        </w:tabs>
        <w:spacing w:line="300" w:lineRule="exact"/>
        <w:ind w:left="0"/>
        <w:jc w:val="both"/>
        <w:rPr>
          <w:bCs/>
          <w:sz w:val="22"/>
          <w:szCs w:val="22"/>
        </w:rPr>
      </w:pPr>
    </w:p>
    <w:p w14:paraId="3B86D295" w14:textId="77777777" w:rsidR="00DF69C8" w:rsidRPr="00CA6D68" w:rsidRDefault="00DF69C8" w:rsidP="00F15490">
      <w:pPr>
        <w:pStyle w:val="PargrafodaLista"/>
        <w:numPr>
          <w:ilvl w:val="0"/>
          <w:numId w:val="1"/>
        </w:numPr>
        <w:tabs>
          <w:tab w:val="clear" w:pos="360"/>
          <w:tab w:val="num" w:pos="0"/>
        </w:tabs>
        <w:spacing w:line="300" w:lineRule="exact"/>
        <w:ind w:left="0" w:firstLine="0"/>
        <w:contextualSpacing w:val="0"/>
        <w:jc w:val="both"/>
        <w:rPr>
          <w:sz w:val="22"/>
          <w:szCs w:val="22"/>
        </w:rPr>
      </w:pPr>
      <w:r w:rsidRPr="00CA6D68">
        <w:rPr>
          <w:b/>
          <w:sz w:val="22"/>
          <w:szCs w:val="22"/>
          <w:u w:val="single"/>
        </w:rPr>
        <w:t>Encerramento</w:t>
      </w:r>
      <w:r w:rsidRPr="00CA6D68">
        <w:rPr>
          <w:b/>
          <w:sz w:val="22"/>
          <w:szCs w:val="22"/>
        </w:rPr>
        <w:t>:</w:t>
      </w:r>
      <w:r w:rsidRPr="00CA6D68">
        <w:rPr>
          <w:sz w:val="22"/>
          <w:szCs w:val="22"/>
        </w:rPr>
        <w:t xml:space="preserve"> </w:t>
      </w:r>
      <w:r w:rsidR="00BB06DF" w:rsidRPr="00CA6D68">
        <w:rPr>
          <w:color w:val="000000"/>
          <w:sz w:val="22"/>
          <w:szCs w:val="22"/>
        </w:rPr>
        <w:t>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w:t>
      </w:r>
      <w:r w:rsidR="00E73C22" w:rsidRPr="00CA6D68">
        <w:rPr>
          <w:color w:val="000000"/>
          <w:sz w:val="22"/>
          <w:szCs w:val="22"/>
        </w:rPr>
        <w:t>.</w:t>
      </w:r>
      <w:r w:rsidR="00273674">
        <w:rPr>
          <w:color w:val="000000"/>
          <w:sz w:val="22"/>
          <w:szCs w:val="22"/>
        </w:rPr>
        <w:t xml:space="preserve"> </w:t>
      </w:r>
    </w:p>
    <w:p w14:paraId="3E497D37" w14:textId="451A2D4E" w:rsidR="00FA774A" w:rsidRDefault="00FA774A" w:rsidP="002B53E6">
      <w:pPr>
        <w:pStyle w:val="PargrafodaLista"/>
        <w:spacing w:line="300" w:lineRule="exact"/>
        <w:ind w:left="0"/>
        <w:contextualSpacing w:val="0"/>
        <w:jc w:val="both"/>
        <w:rPr>
          <w:sz w:val="22"/>
          <w:szCs w:val="22"/>
        </w:rPr>
      </w:pPr>
    </w:p>
    <w:p w14:paraId="1848E7AC" w14:textId="77777777" w:rsidR="009F012C" w:rsidRPr="00CA6D68" w:rsidRDefault="009F012C" w:rsidP="002B53E6">
      <w:pPr>
        <w:pStyle w:val="PargrafodaLista"/>
        <w:spacing w:line="300" w:lineRule="exact"/>
        <w:ind w:left="0"/>
        <w:contextualSpacing w:val="0"/>
        <w:jc w:val="both"/>
        <w:rPr>
          <w:sz w:val="22"/>
          <w:szCs w:val="22"/>
        </w:rPr>
      </w:pPr>
    </w:p>
    <w:p w14:paraId="24556DB7" w14:textId="512A81D0" w:rsidR="00DF69C8" w:rsidRDefault="00B44F98" w:rsidP="002B53E6">
      <w:pPr>
        <w:spacing w:line="300" w:lineRule="exact"/>
        <w:jc w:val="center"/>
        <w:rPr>
          <w:sz w:val="22"/>
          <w:szCs w:val="22"/>
        </w:rPr>
      </w:pPr>
      <w:r w:rsidRPr="00CA6D68">
        <w:rPr>
          <w:sz w:val="22"/>
          <w:szCs w:val="22"/>
        </w:rPr>
        <w:t xml:space="preserve">São Paulo, </w:t>
      </w:r>
      <w:r w:rsidR="00C36C3B">
        <w:rPr>
          <w:sz w:val="22"/>
          <w:szCs w:val="22"/>
          <w:highlight w:val="yellow"/>
        </w:rPr>
        <w:t>XX</w:t>
      </w:r>
      <w:r w:rsidR="0019286F">
        <w:rPr>
          <w:sz w:val="22"/>
          <w:szCs w:val="22"/>
        </w:rPr>
        <w:t xml:space="preserve"> </w:t>
      </w:r>
      <w:r w:rsidR="00E449EE">
        <w:rPr>
          <w:sz w:val="22"/>
          <w:szCs w:val="22"/>
        </w:rPr>
        <w:t xml:space="preserve">de </w:t>
      </w:r>
      <w:r w:rsidR="006324DF">
        <w:rPr>
          <w:sz w:val="22"/>
          <w:szCs w:val="22"/>
        </w:rPr>
        <w:t>agosto</w:t>
      </w:r>
      <w:r w:rsidRPr="00CA6D68">
        <w:rPr>
          <w:sz w:val="22"/>
          <w:szCs w:val="22"/>
        </w:rPr>
        <w:t xml:space="preserve"> de </w:t>
      </w:r>
      <w:r w:rsidR="00BB06DF" w:rsidRPr="00CA6D68">
        <w:rPr>
          <w:sz w:val="22"/>
          <w:szCs w:val="22"/>
        </w:rPr>
        <w:t>20</w:t>
      </w:r>
      <w:r w:rsidR="009708B7">
        <w:rPr>
          <w:sz w:val="22"/>
          <w:szCs w:val="22"/>
        </w:rPr>
        <w:t>20</w:t>
      </w:r>
      <w:r w:rsidR="00DF69C8" w:rsidRPr="00CA6D68">
        <w:rPr>
          <w:sz w:val="22"/>
          <w:szCs w:val="22"/>
        </w:rPr>
        <w:t>.</w:t>
      </w:r>
    </w:p>
    <w:p w14:paraId="4A2F3877" w14:textId="10960A4B" w:rsidR="009F012C" w:rsidRDefault="009F012C" w:rsidP="001C0B48">
      <w:pPr>
        <w:spacing w:line="300" w:lineRule="exact"/>
        <w:rPr>
          <w:sz w:val="22"/>
          <w:szCs w:val="22"/>
        </w:rPr>
      </w:pPr>
    </w:p>
    <w:p w14:paraId="6715A9A6" w14:textId="77777777" w:rsidR="009F012C" w:rsidRDefault="009F012C" w:rsidP="002B53E6">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4962FB" w:rsidRPr="007F7542" w14:paraId="4A0630CA" w14:textId="77777777" w:rsidTr="00015F38">
        <w:tc>
          <w:tcPr>
            <w:tcW w:w="4489" w:type="dxa"/>
            <w:shd w:val="clear" w:color="auto" w:fill="auto"/>
          </w:tcPr>
          <w:p w14:paraId="5B9C41A3" w14:textId="77777777" w:rsidR="004962FB" w:rsidRPr="007F7542" w:rsidRDefault="004962FB" w:rsidP="007F7542">
            <w:pPr>
              <w:spacing w:line="300" w:lineRule="exact"/>
              <w:jc w:val="center"/>
              <w:rPr>
                <w:sz w:val="22"/>
                <w:szCs w:val="22"/>
              </w:rPr>
            </w:pPr>
            <w:r w:rsidRPr="007F7542">
              <w:rPr>
                <w:sz w:val="22"/>
                <w:szCs w:val="22"/>
              </w:rPr>
              <w:t>________________________________</w:t>
            </w:r>
          </w:p>
        </w:tc>
        <w:tc>
          <w:tcPr>
            <w:tcW w:w="4489" w:type="dxa"/>
            <w:shd w:val="clear" w:color="auto" w:fill="auto"/>
          </w:tcPr>
          <w:p w14:paraId="148EEC26" w14:textId="77777777" w:rsidR="004962FB" w:rsidRPr="007F7542" w:rsidRDefault="004962FB" w:rsidP="007F7542">
            <w:pPr>
              <w:spacing w:line="300" w:lineRule="exact"/>
              <w:jc w:val="center"/>
              <w:rPr>
                <w:sz w:val="22"/>
                <w:szCs w:val="22"/>
              </w:rPr>
            </w:pPr>
            <w:r w:rsidRPr="007F7542">
              <w:rPr>
                <w:sz w:val="22"/>
                <w:szCs w:val="22"/>
              </w:rPr>
              <w:t>________________________________</w:t>
            </w:r>
          </w:p>
        </w:tc>
      </w:tr>
      <w:tr w:rsidR="004962FB" w:rsidRPr="007F7542" w14:paraId="0B58FBFC" w14:textId="77777777" w:rsidTr="00015F38">
        <w:tc>
          <w:tcPr>
            <w:tcW w:w="4489" w:type="dxa"/>
            <w:shd w:val="clear" w:color="auto" w:fill="auto"/>
          </w:tcPr>
          <w:p w14:paraId="6A8A9E0E" w14:textId="77777777" w:rsidR="004962FB" w:rsidRPr="007F7542" w:rsidRDefault="004962FB" w:rsidP="007F7542">
            <w:pPr>
              <w:spacing w:line="300" w:lineRule="exact"/>
              <w:jc w:val="center"/>
              <w:rPr>
                <w:sz w:val="22"/>
                <w:szCs w:val="22"/>
              </w:rPr>
            </w:pPr>
            <w:r w:rsidRPr="007F7542">
              <w:rPr>
                <w:sz w:val="22"/>
                <w:szCs w:val="22"/>
              </w:rPr>
              <w:t>Presidente</w:t>
            </w:r>
          </w:p>
        </w:tc>
        <w:tc>
          <w:tcPr>
            <w:tcW w:w="4489" w:type="dxa"/>
            <w:shd w:val="clear" w:color="auto" w:fill="auto"/>
          </w:tcPr>
          <w:p w14:paraId="62DE75C5" w14:textId="77777777" w:rsidR="004962FB" w:rsidRPr="007F7542" w:rsidRDefault="004962FB" w:rsidP="007F7542">
            <w:pPr>
              <w:spacing w:line="300" w:lineRule="exact"/>
              <w:jc w:val="center"/>
              <w:rPr>
                <w:sz w:val="22"/>
                <w:szCs w:val="22"/>
              </w:rPr>
            </w:pPr>
            <w:r w:rsidRPr="007F7542">
              <w:rPr>
                <w:sz w:val="22"/>
                <w:szCs w:val="22"/>
              </w:rPr>
              <w:t>Secretário</w:t>
            </w:r>
          </w:p>
        </w:tc>
      </w:tr>
      <w:tr w:rsidR="004962FB" w:rsidRPr="007F7542" w14:paraId="11A62854" w14:textId="77777777" w:rsidTr="00015F38">
        <w:tc>
          <w:tcPr>
            <w:tcW w:w="4489" w:type="dxa"/>
            <w:shd w:val="clear" w:color="auto" w:fill="auto"/>
          </w:tcPr>
          <w:p w14:paraId="6FC797DC" w14:textId="2C1037F7" w:rsidR="004962FB" w:rsidRPr="007F7542" w:rsidRDefault="004962FB" w:rsidP="00CA3FEC">
            <w:pPr>
              <w:spacing w:line="300" w:lineRule="exact"/>
              <w:jc w:val="center"/>
              <w:rPr>
                <w:sz w:val="22"/>
                <w:szCs w:val="22"/>
              </w:rPr>
            </w:pPr>
            <w:r w:rsidRPr="007F7542">
              <w:rPr>
                <w:sz w:val="22"/>
                <w:szCs w:val="22"/>
              </w:rPr>
              <w:t>Nome:</w:t>
            </w:r>
            <w:r w:rsidR="00F90355">
              <w:rPr>
                <w:sz w:val="22"/>
                <w:szCs w:val="22"/>
              </w:rPr>
              <w:t xml:space="preserve"> </w:t>
            </w:r>
            <w:r w:rsidR="0019286F">
              <w:rPr>
                <w:sz w:val="22"/>
                <w:szCs w:val="22"/>
              </w:rPr>
              <w:t>Andrea Rodrigues Mendonça Ferreira</w:t>
            </w:r>
          </w:p>
        </w:tc>
        <w:tc>
          <w:tcPr>
            <w:tcW w:w="4489" w:type="dxa"/>
            <w:shd w:val="clear" w:color="auto" w:fill="auto"/>
          </w:tcPr>
          <w:p w14:paraId="5719BE4B" w14:textId="053FD4E7" w:rsidR="004962FB" w:rsidRPr="007F7542" w:rsidRDefault="004962FB" w:rsidP="00CA3FEC">
            <w:pPr>
              <w:spacing w:line="300" w:lineRule="exact"/>
              <w:jc w:val="center"/>
              <w:rPr>
                <w:sz w:val="22"/>
                <w:szCs w:val="22"/>
              </w:rPr>
            </w:pPr>
            <w:r w:rsidRPr="007F7542">
              <w:rPr>
                <w:sz w:val="22"/>
                <w:szCs w:val="22"/>
              </w:rPr>
              <w:t>Nome:</w:t>
            </w:r>
            <w:r w:rsidR="00F90355">
              <w:rPr>
                <w:sz w:val="22"/>
                <w:szCs w:val="22"/>
              </w:rPr>
              <w:t xml:space="preserve"> </w:t>
            </w:r>
            <w:r w:rsidR="0019286F">
              <w:rPr>
                <w:sz w:val="22"/>
                <w:szCs w:val="22"/>
              </w:rPr>
              <w:t>Larissa Monteiro de Araújo</w:t>
            </w:r>
          </w:p>
        </w:tc>
      </w:tr>
      <w:tr w:rsidR="004962FB" w:rsidRPr="007F7542" w14:paraId="64FDFB71" w14:textId="77777777" w:rsidTr="00015F38">
        <w:tc>
          <w:tcPr>
            <w:tcW w:w="4489" w:type="dxa"/>
            <w:shd w:val="clear" w:color="auto" w:fill="auto"/>
          </w:tcPr>
          <w:p w14:paraId="2E65D344" w14:textId="7B391FCF" w:rsidR="005E4739" w:rsidRPr="007F7542" w:rsidRDefault="005E4739">
            <w:pPr>
              <w:spacing w:line="300" w:lineRule="exact"/>
              <w:rPr>
                <w:sz w:val="22"/>
                <w:szCs w:val="22"/>
              </w:rPr>
            </w:pPr>
          </w:p>
        </w:tc>
        <w:tc>
          <w:tcPr>
            <w:tcW w:w="4489" w:type="dxa"/>
            <w:shd w:val="clear" w:color="auto" w:fill="auto"/>
          </w:tcPr>
          <w:p w14:paraId="320A292D" w14:textId="77777777" w:rsidR="004962FB" w:rsidRDefault="004962FB" w:rsidP="007F7542">
            <w:pPr>
              <w:spacing w:line="300" w:lineRule="exact"/>
              <w:rPr>
                <w:sz w:val="22"/>
                <w:szCs w:val="22"/>
              </w:rPr>
            </w:pPr>
          </w:p>
          <w:p w14:paraId="1366ACC0" w14:textId="5B67A3F7" w:rsidR="0078552E" w:rsidRPr="007F7542" w:rsidRDefault="0078552E" w:rsidP="007F7542">
            <w:pPr>
              <w:spacing w:line="300" w:lineRule="exact"/>
              <w:rPr>
                <w:sz w:val="22"/>
                <w:szCs w:val="22"/>
              </w:rPr>
            </w:pPr>
          </w:p>
        </w:tc>
      </w:tr>
    </w:tbl>
    <w:p w14:paraId="08AE34AE" w14:textId="7CD7510B" w:rsidR="0019286F" w:rsidRPr="001C0B48" w:rsidRDefault="0019286F" w:rsidP="001C0B48">
      <w:pPr>
        <w:rPr>
          <w:i/>
          <w:sz w:val="22"/>
        </w:rPr>
      </w:pPr>
    </w:p>
    <w:p w14:paraId="78603E56" w14:textId="2BDDBF40" w:rsidR="002B53E6" w:rsidRPr="005D1A25" w:rsidRDefault="002B53E6" w:rsidP="004035C4">
      <w:pPr>
        <w:pStyle w:val="Default"/>
        <w:spacing w:line="300" w:lineRule="exact"/>
        <w:ind w:right="-93"/>
        <w:jc w:val="both"/>
        <w:rPr>
          <w:bCs/>
          <w:i/>
          <w:iCs/>
          <w:sz w:val="22"/>
          <w:szCs w:val="22"/>
        </w:rPr>
      </w:pPr>
      <w:r w:rsidRPr="005D1A25">
        <w:rPr>
          <w:bCs/>
          <w:i/>
          <w:iCs/>
          <w:sz w:val="22"/>
          <w:szCs w:val="22"/>
        </w:rPr>
        <w:t xml:space="preserve">Página de Assinaturas </w:t>
      </w:r>
      <w:r w:rsidR="00F61111">
        <w:rPr>
          <w:bCs/>
          <w:i/>
          <w:iCs/>
          <w:sz w:val="22"/>
          <w:szCs w:val="22"/>
        </w:rPr>
        <w:t xml:space="preserve">1/4 </w:t>
      </w:r>
      <w:r w:rsidRPr="005D1A25">
        <w:rPr>
          <w:bCs/>
          <w:i/>
          <w:iCs/>
          <w:sz w:val="22"/>
          <w:szCs w:val="22"/>
        </w:rPr>
        <w:t xml:space="preserve">da Ata de Assembleia Geral de Debenturistas da </w:t>
      </w:r>
      <w:r w:rsidR="008E0E64">
        <w:rPr>
          <w:bCs/>
          <w:i/>
          <w:iCs/>
          <w:sz w:val="22"/>
          <w:szCs w:val="22"/>
        </w:rPr>
        <w:t>3</w:t>
      </w:r>
      <w:r w:rsidRPr="005D1A25">
        <w:rPr>
          <w:bCs/>
          <w:i/>
          <w:iCs/>
          <w:sz w:val="22"/>
          <w:szCs w:val="22"/>
        </w:rPr>
        <w:t>ª Emissão de Debêntures</w:t>
      </w:r>
      <w:r w:rsidR="00CA6D68" w:rsidRPr="005D1A25">
        <w:rPr>
          <w:bCs/>
          <w:i/>
          <w:iCs/>
          <w:sz w:val="22"/>
          <w:szCs w:val="22"/>
        </w:rPr>
        <w:t xml:space="preserve"> </w:t>
      </w:r>
      <w:r w:rsidR="00E02351" w:rsidRPr="005D1A25">
        <w:rPr>
          <w:bCs/>
          <w:i/>
          <w:iCs/>
          <w:sz w:val="22"/>
          <w:szCs w:val="22"/>
        </w:rPr>
        <w:t xml:space="preserve">Simples, Não Conversíveis Em Ações, Em </w:t>
      </w:r>
      <w:r w:rsidR="001F3B36">
        <w:rPr>
          <w:bCs/>
          <w:i/>
          <w:iCs/>
          <w:sz w:val="22"/>
          <w:szCs w:val="22"/>
        </w:rPr>
        <w:t>Série Única</w:t>
      </w:r>
      <w:r w:rsidR="00E02351" w:rsidRPr="005D1A25">
        <w:rPr>
          <w:bCs/>
          <w:i/>
          <w:iCs/>
          <w:sz w:val="22"/>
          <w:szCs w:val="22"/>
        </w:rPr>
        <w:t xml:space="preserve">, </w:t>
      </w:r>
      <w:r w:rsidR="005D1A25" w:rsidRPr="005D1A25">
        <w:rPr>
          <w:bCs/>
          <w:i/>
          <w:iCs/>
          <w:sz w:val="22"/>
          <w:szCs w:val="22"/>
        </w:rPr>
        <w:t xml:space="preserve">da Espécie Quirografária, com Garantia Adicional Fidejussória, </w:t>
      </w:r>
      <w:r w:rsidR="00E02351" w:rsidRPr="005D1A25">
        <w:rPr>
          <w:bCs/>
          <w:i/>
          <w:iCs/>
          <w:sz w:val="22"/>
          <w:szCs w:val="22"/>
        </w:rPr>
        <w:t xml:space="preserve">Para Distribuição Pública Com Esforços Restritos De Colocação, </w:t>
      </w:r>
      <w:r w:rsidR="00CA6D68" w:rsidRPr="005D1A25">
        <w:rPr>
          <w:bCs/>
          <w:i/>
          <w:iCs/>
          <w:sz w:val="22"/>
          <w:szCs w:val="22"/>
        </w:rPr>
        <w:t xml:space="preserve">da Odebrecht </w:t>
      </w:r>
      <w:r w:rsidR="005D1A25" w:rsidRPr="005D1A25">
        <w:rPr>
          <w:bCs/>
          <w:i/>
          <w:iCs/>
          <w:sz w:val="22"/>
          <w:szCs w:val="22"/>
        </w:rPr>
        <w:t>Energia</w:t>
      </w:r>
      <w:r w:rsidR="00CA6D68" w:rsidRPr="005D1A25">
        <w:rPr>
          <w:bCs/>
          <w:i/>
          <w:iCs/>
          <w:sz w:val="22"/>
          <w:szCs w:val="22"/>
        </w:rPr>
        <w:t xml:space="preserve"> S.A. </w:t>
      </w:r>
      <w:r w:rsidRPr="005D1A25">
        <w:rPr>
          <w:bCs/>
          <w:i/>
          <w:iCs/>
          <w:sz w:val="22"/>
          <w:szCs w:val="22"/>
        </w:rPr>
        <w:t xml:space="preserve">realizada em </w:t>
      </w:r>
      <w:r w:rsidR="00C36C3B">
        <w:rPr>
          <w:bCs/>
          <w:i/>
          <w:iCs/>
          <w:sz w:val="22"/>
          <w:szCs w:val="22"/>
          <w:highlight w:val="yellow"/>
        </w:rPr>
        <w:t>XX</w:t>
      </w:r>
      <w:r w:rsidR="0019286F" w:rsidRPr="005D1A25">
        <w:rPr>
          <w:bCs/>
          <w:i/>
          <w:iCs/>
          <w:sz w:val="22"/>
          <w:szCs w:val="22"/>
        </w:rPr>
        <w:t xml:space="preserve"> </w:t>
      </w:r>
      <w:r w:rsidR="00E449EE" w:rsidRPr="005D1A25">
        <w:rPr>
          <w:bCs/>
          <w:i/>
          <w:iCs/>
          <w:sz w:val="22"/>
          <w:szCs w:val="22"/>
        </w:rPr>
        <w:t xml:space="preserve">de </w:t>
      </w:r>
      <w:r w:rsidR="006324DF">
        <w:rPr>
          <w:bCs/>
          <w:i/>
          <w:iCs/>
          <w:sz w:val="22"/>
          <w:szCs w:val="22"/>
        </w:rPr>
        <w:t>agosto</w:t>
      </w:r>
      <w:r w:rsidRPr="005D1A25">
        <w:rPr>
          <w:bCs/>
          <w:i/>
          <w:iCs/>
          <w:sz w:val="22"/>
          <w:szCs w:val="22"/>
        </w:rPr>
        <w:t xml:space="preserve"> de 20</w:t>
      </w:r>
      <w:r w:rsidR="005D1A25" w:rsidRPr="005D1A25">
        <w:rPr>
          <w:bCs/>
          <w:i/>
          <w:iCs/>
          <w:sz w:val="22"/>
          <w:szCs w:val="22"/>
        </w:rPr>
        <w:t>20</w:t>
      </w:r>
    </w:p>
    <w:p w14:paraId="1F445691" w14:textId="77777777" w:rsidR="002B53E6" w:rsidRPr="00CA6D68" w:rsidRDefault="002B53E6" w:rsidP="002B53E6">
      <w:pPr>
        <w:spacing w:line="300" w:lineRule="exact"/>
        <w:jc w:val="center"/>
        <w:rPr>
          <w:b/>
          <w:sz w:val="22"/>
          <w:szCs w:val="22"/>
        </w:rPr>
      </w:pPr>
    </w:p>
    <w:p w14:paraId="1BB9ACC1" w14:textId="77777777" w:rsidR="00E02351" w:rsidRDefault="00E02351" w:rsidP="002B53E6">
      <w:pPr>
        <w:spacing w:line="300" w:lineRule="exact"/>
        <w:jc w:val="center"/>
        <w:rPr>
          <w:b/>
          <w:sz w:val="22"/>
          <w:szCs w:val="22"/>
        </w:rPr>
      </w:pPr>
    </w:p>
    <w:p w14:paraId="3D2524CE" w14:textId="5B146565" w:rsidR="00E02351" w:rsidRDefault="00E02351" w:rsidP="002B53E6">
      <w:pPr>
        <w:spacing w:line="300" w:lineRule="exact"/>
        <w:jc w:val="center"/>
        <w:rPr>
          <w:b/>
          <w:sz w:val="22"/>
          <w:szCs w:val="22"/>
        </w:rPr>
      </w:pPr>
    </w:p>
    <w:p w14:paraId="3882C343" w14:textId="0B89A694" w:rsidR="00A115E3" w:rsidRDefault="00A115E3" w:rsidP="002B53E6">
      <w:pPr>
        <w:spacing w:line="300" w:lineRule="exact"/>
        <w:jc w:val="center"/>
        <w:rPr>
          <w:b/>
          <w:sz w:val="22"/>
          <w:szCs w:val="22"/>
        </w:rPr>
      </w:pPr>
    </w:p>
    <w:p w14:paraId="3AC828F3" w14:textId="77777777" w:rsidR="00A115E3" w:rsidRDefault="00A115E3" w:rsidP="002B53E6">
      <w:pPr>
        <w:spacing w:line="300" w:lineRule="exact"/>
        <w:jc w:val="center"/>
        <w:rPr>
          <w:b/>
          <w:sz w:val="22"/>
          <w:szCs w:val="22"/>
        </w:rPr>
      </w:pPr>
    </w:p>
    <w:p w14:paraId="5501D19F" w14:textId="55C58D18" w:rsidR="00EF4F1F" w:rsidRPr="00CA6D68" w:rsidRDefault="00E47557" w:rsidP="002B53E6">
      <w:pPr>
        <w:spacing w:line="300" w:lineRule="exact"/>
        <w:jc w:val="center"/>
        <w:rPr>
          <w:b/>
          <w:sz w:val="22"/>
          <w:szCs w:val="22"/>
        </w:rPr>
      </w:pPr>
      <w:r w:rsidRPr="00CA6D68">
        <w:rPr>
          <w:b/>
          <w:sz w:val="22"/>
          <w:szCs w:val="22"/>
        </w:rPr>
        <w:t xml:space="preserve">ODEBRECHT </w:t>
      </w:r>
      <w:r w:rsidR="005D1A25">
        <w:rPr>
          <w:b/>
          <w:sz w:val="22"/>
          <w:szCs w:val="22"/>
        </w:rPr>
        <w:t xml:space="preserve">ENERGIA </w:t>
      </w:r>
      <w:r w:rsidRPr="00CA6D68">
        <w:rPr>
          <w:b/>
          <w:sz w:val="22"/>
          <w:szCs w:val="22"/>
        </w:rPr>
        <w:t>S.A.</w:t>
      </w:r>
      <w:r w:rsidR="00A115E3">
        <w:rPr>
          <w:b/>
          <w:sz w:val="22"/>
          <w:szCs w:val="22"/>
        </w:rPr>
        <w:t xml:space="preserve"> – EM RECUPERAÇÃO JUDICIAL</w:t>
      </w:r>
    </w:p>
    <w:p w14:paraId="41D391FC" w14:textId="77777777" w:rsidR="00A07241" w:rsidRPr="00CA6D68" w:rsidRDefault="00A07241" w:rsidP="00A07241">
      <w:pPr>
        <w:rPr>
          <w:sz w:val="22"/>
          <w:szCs w:val="22"/>
        </w:rPr>
      </w:pPr>
    </w:p>
    <w:p w14:paraId="6C94467D" w14:textId="77777777" w:rsidR="00A07241" w:rsidRPr="00CA6D68" w:rsidRDefault="00A07241" w:rsidP="00A07241">
      <w:pPr>
        <w:rPr>
          <w:sz w:val="22"/>
          <w:szCs w:val="22"/>
        </w:rPr>
      </w:pPr>
    </w:p>
    <w:p w14:paraId="0F61105D" w14:textId="77777777" w:rsidR="00A07241" w:rsidRPr="00CA6D68" w:rsidRDefault="00A07241" w:rsidP="00A07241">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07241" w:rsidRPr="00CA6D68" w14:paraId="4D628FED" w14:textId="77777777" w:rsidTr="00015F38">
        <w:trPr>
          <w:cantSplit/>
        </w:trPr>
        <w:tc>
          <w:tcPr>
            <w:tcW w:w="4253" w:type="dxa"/>
            <w:tcBorders>
              <w:top w:val="single" w:sz="6" w:space="0" w:color="auto"/>
            </w:tcBorders>
          </w:tcPr>
          <w:p w14:paraId="19BD8971" w14:textId="77777777" w:rsidR="00A07241" w:rsidRPr="00CA6D68" w:rsidRDefault="00A07241" w:rsidP="001D243A">
            <w:pPr>
              <w:rPr>
                <w:sz w:val="22"/>
                <w:szCs w:val="22"/>
              </w:rPr>
            </w:pPr>
            <w:r w:rsidRPr="00CA6D68">
              <w:rPr>
                <w:sz w:val="22"/>
                <w:szCs w:val="22"/>
              </w:rPr>
              <w:t>Nome:</w:t>
            </w:r>
            <w:r w:rsidRPr="00CA6D68">
              <w:rPr>
                <w:sz w:val="22"/>
                <w:szCs w:val="22"/>
              </w:rPr>
              <w:br/>
              <w:t>Cargo:</w:t>
            </w:r>
          </w:p>
        </w:tc>
        <w:tc>
          <w:tcPr>
            <w:tcW w:w="567" w:type="dxa"/>
          </w:tcPr>
          <w:p w14:paraId="174E7CBC" w14:textId="77777777" w:rsidR="00A07241" w:rsidRPr="00CA6D68" w:rsidRDefault="00A07241" w:rsidP="001D243A">
            <w:pPr>
              <w:rPr>
                <w:sz w:val="22"/>
                <w:szCs w:val="22"/>
              </w:rPr>
            </w:pPr>
          </w:p>
        </w:tc>
        <w:tc>
          <w:tcPr>
            <w:tcW w:w="4253" w:type="dxa"/>
            <w:tcBorders>
              <w:top w:val="single" w:sz="6" w:space="0" w:color="auto"/>
            </w:tcBorders>
          </w:tcPr>
          <w:p w14:paraId="3913F31E" w14:textId="77777777" w:rsidR="00A07241" w:rsidRPr="00CA6D68" w:rsidRDefault="00A07241" w:rsidP="001D243A">
            <w:pPr>
              <w:rPr>
                <w:sz w:val="22"/>
                <w:szCs w:val="22"/>
              </w:rPr>
            </w:pPr>
            <w:r w:rsidRPr="00CA6D68">
              <w:rPr>
                <w:sz w:val="22"/>
                <w:szCs w:val="22"/>
              </w:rPr>
              <w:t>Nome:</w:t>
            </w:r>
            <w:r w:rsidRPr="00CA6D68">
              <w:rPr>
                <w:sz w:val="22"/>
                <w:szCs w:val="22"/>
              </w:rPr>
              <w:br/>
              <w:t>Cargo:</w:t>
            </w:r>
          </w:p>
        </w:tc>
      </w:tr>
    </w:tbl>
    <w:p w14:paraId="5938629E" w14:textId="77777777" w:rsidR="00EF4F1F" w:rsidRDefault="00EF4F1F" w:rsidP="002B53E6">
      <w:pPr>
        <w:spacing w:line="300" w:lineRule="exact"/>
        <w:jc w:val="both"/>
        <w:rPr>
          <w:b/>
          <w:sz w:val="22"/>
          <w:szCs w:val="22"/>
        </w:rPr>
      </w:pPr>
    </w:p>
    <w:p w14:paraId="632C3A56" w14:textId="77777777" w:rsidR="00E02351" w:rsidRPr="00CA6D68" w:rsidRDefault="00E02351" w:rsidP="002B53E6">
      <w:pPr>
        <w:spacing w:line="300" w:lineRule="exact"/>
        <w:jc w:val="both"/>
        <w:rPr>
          <w:b/>
          <w:sz w:val="22"/>
          <w:szCs w:val="22"/>
        </w:rPr>
      </w:pPr>
    </w:p>
    <w:p w14:paraId="32C6E782" w14:textId="77777777" w:rsidR="00A07241" w:rsidRPr="00CA6D68" w:rsidRDefault="00A07241" w:rsidP="002B53E6">
      <w:pPr>
        <w:spacing w:line="300" w:lineRule="exact"/>
        <w:jc w:val="both"/>
        <w:rPr>
          <w:b/>
          <w:sz w:val="22"/>
          <w:szCs w:val="22"/>
        </w:rPr>
      </w:pPr>
    </w:p>
    <w:p w14:paraId="4C0794FC" w14:textId="240E46C8" w:rsidR="00E02351" w:rsidRDefault="00E02351" w:rsidP="00D9367A">
      <w:pPr>
        <w:spacing w:line="300" w:lineRule="exact"/>
        <w:rPr>
          <w:b/>
          <w:sz w:val="22"/>
          <w:szCs w:val="22"/>
        </w:rPr>
      </w:pPr>
    </w:p>
    <w:p w14:paraId="52BE2752" w14:textId="77777777" w:rsidR="00A115E3" w:rsidRDefault="00A115E3" w:rsidP="00D9367A">
      <w:pPr>
        <w:spacing w:line="300" w:lineRule="exact"/>
        <w:rPr>
          <w:b/>
          <w:sz w:val="22"/>
          <w:szCs w:val="22"/>
        </w:rPr>
      </w:pPr>
    </w:p>
    <w:p w14:paraId="6F57D139" w14:textId="048B2A05" w:rsidR="00D9367A" w:rsidRPr="00CA6D68" w:rsidRDefault="00D9367A" w:rsidP="00D9367A">
      <w:pPr>
        <w:spacing w:line="300" w:lineRule="exact"/>
        <w:jc w:val="center"/>
        <w:rPr>
          <w:b/>
          <w:sz w:val="22"/>
          <w:szCs w:val="22"/>
        </w:rPr>
      </w:pPr>
      <w:r w:rsidRPr="00CA6D68">
        <w:rPr>
          <w:b/>
          <w:sz w:val="22"/>
          <w:szCs w:val="22"/>
        </w:rPr>
        <w:t>ODEBRECHT S.A.</w:t>
      </w:r>
      <w:r w:rsidR="00A115E3">
        <w:rPr>
          <w:b/>
          <w:sz w:val="22"/>
          <w:szCs w:val="22"/>
        </w:rPr>
        <w:t xml:space="preserve"> – EM RECUPERAÇÃO JUDICIAL</w:t>
      </w:r>
    </w:p>
    <w:p w14:paraId="170264BB" w14:textId="77777777" w:rsidR="00D9367A" w:rsidRPr="00CA6D68" w:rsidRDefault="00D9367A" w:rsidP="00D9367A">
      <w:pPr>
        <w:rPr>
          <w:sz w:val="22"/>
          <w:szCs w:val="22"/>
        </w:rPr>
      </w:pPr>
    </w:p>
    <w:p w14:paraId="51DF187F" w14:textId="77777777" w:rsidR="00D9367A" w:rsidRPr="00CA6D68" w:rsidRDefault="00D9367A" w:rsidP="00D9367A">
      <w:pPr>
        <w:rPr>
          <w:sz w:val="22"/>
          <w:szCs w:val="22"/>
        </w:rPr>
      </w:pPr>
    </w:p>
    <w:p w14:paraId="76BBB3AC" w14:textId="77777777" w:rsidR="00D9367A" w:rsidRPr="00CA6D68" w:rsidRDefault="00D9367A" w:rsidP="00D9367A">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9367A" w:rsidRPr="00CA6D68" w14:paraId="06779342" w14:textId="77777777" w:rsidTr="00015F38">
        <w:trPr>
          <w:cantSplit/>
        </w:trPr>
        <w:tc>
          <w:tcPr>
            <w:tcW w:w="4253" w:type="dxa"/>
            <w:tcBorders>
              <w:top w:val="single" w:sz="6" w:space="0" w:color="auto"/>
            </w:tcBorders>
          </w:tcPr>
          <w:p w14:paraId="19E8D123" w14:textId="77777777" w:rsidR="00D9367A" w:rsidRPr="00CA6D68" w:rsidRDefault="00D9367A" w:rsidP="00D0085B">
            <w:pPr>
              <w:rPr>
                <w:sz w:val="22"/>
                <w:szCs w:val="22"/>
              </w:rPr>
            </w:pPr>
            <w:r w:rsidRPr="00CA6D68">
              <w:rPr>
                <w:sz w:val="22"/>
                <w:szCs w:val="22"/>
              </w:rPr>
              <w:t>Nome:</w:t>
            </w:r>
            <w:r w:rsidRPr="00CA6D68">
              <w:rPr>
                <w:sz w:val="22"/>
                <w:szCs w:val="22"/>
              </w:rPr>
              <w:br/>
              <w:t>Cargo:</w:t>
            </w:r>
          </w:p>
        </w:tc>
        <w:tc>
          <w:tcPr>
            <w:tcW w:w="567" w:type="dxa"/>
          </w:tcPr>
          <w:p w14:paraId="13ABE4BD" w14:textId="77777777" w:rsidR="00D9367A" w:rsidRPr="00CA6D68" w:rsidRDefault="00D9367A" w:rsidP="00D0085B">
            <w:pPr>
              <w:rPr>
                <w:sz w:val="22"/>
                <w:szCs w:val="22"/>
              </w:rPr>
            </w:pPr>
          </w:p>
        </w:tc>
        <w:tc>
          <w:tcPr>
            <w:tcW w:w="4253" w:type="dxa"/>
            <w:tcBorders>
              <w:top w:val="single" w:sz="6" w:space="0" w:color="auto"/>
            </w:tcBorders>
          </w:tcPr>
          <w:p w14:paraId="4472E2E7" w14:textId="77777777" w:rsidR="00D9367A" w:rsidRPr="00CA6D68" w:rsidRDefault="00D9367A" w:rsidP="00D0085B">
            <w:pPr>
              <w:rPr>
                <w:sz w:val="22"/>
                <w:szCs w:val="22"/>
              </w:rPr>
            </w:pPr>
            <w:r w:rsidRPr="00CA6D68">
              <w:rPr>
                <w:sz w:val="22"/>
                <w:szCs w:val="22"/>
              </w:rPr>
              <w:t>Nome:</w:t>
            </w:r>
            <w:r w:rsidRPr="00CA6D68">
              <w:rPr>
                <w:sz w:val="22"/>
                <w:szCs w:val="22"/>
              </w:rPr>
              <w:br/>
              <w:t>Cargo:</w:t>
            </w:r>
          </w:p>
        </w:tc>
      </w:tr>
    </w:tbl>
    <w:p w14:paraId="34590E90" w14:textId="77777777" w:rsidR="00D9367A" w:rsidRDefault="00D9367A" w:rsidP="002B53E6">
      <w:pPr>
        <w:spacing w:line="300" w:lineRule="exact"/>
        <w:jc w:val="center"/>
        <w:rPr>
          <w:b/>
          <w:sz w:val="22"/>
          <w:szCs w:val="22"/>
        </w:rPr>
      </w:pPr>
    </w:p>
    <w:p w14:paraId="2028F854" w14:textId="77777777" w:rsidR="00A115E3" w:rsidRDefault="00AE55CF" w:rsidP="00E02351">
      <w:pPr>
        <w:spacing w:line="300" w:lineRule="exact"/>
        <w:jc w:val="both"/>
        <w:rPr>
          <w:b/>
          <w:sz w:val="22"/>
          <w:szCs w:val="22"/>
        </w:rPr>
      </w:pPr>
      <w:r w:rsidRPr="00CA6D68">
        <w:rPr>
          <w:b/>
          <w:sz w:val="22"/>
          <w:szCs w:val="22"/>
        </w:rPr>
        <w:br w:type="page"/>
      </w:r>
    </w:p>
    <w:p w14:paraId="3DDF6366" w14:textId="171B52C3" w:rsidR="00A115E3" w:rsidRDefault="00A115E3" w:rsidP="00E02351">
      <w:pPr>
        <w:spacing w:line="300" w:lineRule="exact"/>
        <w:jc w:val="both"/>
        <w:rPr>
          <w:bCs/>
          <w:i/>
          <w:iCs/>
          <w:sz w:val="22"/>
          <w:szCs w:val="22"/>
        </w:rPr>
      </w:pPr>
      <w:r w:rsidRPr="005D1A25">
        <w:rPr>
          <w:bCs/>
          <w:i/>
          <w:iCs/>
          <w:sz w:val="22"/>
          <w:szCs w:val="22"/>
        </w:rPr>
        <w:lastRenderedPageBreak/>
        <w:t xml:space="preserve">Página de Assinaturas </w:t>
      </w:r>
      <w:r>
        <w:rPr>
          <w:bCs/>
          <w:i/>
          <w:iCs/>
          <w:sz w:val="22"/>
          <w:szCs w:val="22"/>
        </w:rPr>
        <w:t>2</w:t>
      </w:r>
      <w:r w:rsidRPr="005D1A25">
        <w:rPr>
          <w:bCs/>
          <w:i/>
          <w:iCs/>
          <w:sz w:val="22"/>
          <w:szCs w:val="22"/>
        </w:rPr>
        <w:t>/</w:t>
      </w:r>
      <w:r>
        <w:rPr>
          <w:bCs/>
          <w:i/>
          <w:iCs/>
          <w:sz w:val="22"/>
          <w:szCs w:val="22"/>
        </w:rPr>
        <w:t>4</w:t>
      </w:r>
      <w:r w:rsidRPr="005D1A25">
        <w:rPr>
          <w:bCs/>
          <w:i/>
          <w:iCs/>
          <w:sz w:val="22"/>
          <w:szCs w:val="22"/>
        </w:rPr>
        <w:t xml:space="preserve"> da Ata de Assembleia Geral de Debenturistas da </w:t>
      </w:r>
      <w:r>
        <w:rPr>
          <w:bCs/>
          <w:i/>
          <w:iCs/>
          <w:sz w:val="22"/>
          <w:szCs w:val="22"/>
        </w:rPr>
        <w:t>3</w:t>
      </w:r>
      <w:r w:rsidRPr="005D1A25">
        <w:rPr>
          <w:bCs/>
          <w:i/>
          <w:iCs/>
          <w:sz w:val="22"/>
          <w:szCs w:val="22"/>
        </w:rPr>
        <w:t xml:space="preserve">ª Emissão de Debêntures Simples, Não Conversíveis Em Ações, Em </w:t>
      </w:r>
      <w:r>
        <w:rPr>
          <w:bCs/>
          <w:i/>
          <w:iCs/>
          <w:sz w:val="22"/>
          <w:szCs w:val="22"/>
        </w:rPr>
        <w:t>Série Única</w:t>
      </w:r>
      <w:r w:rsidRPr="005D1A25">
        <w:rPr>
          <w:bCs/>
          <w:i/>
          <w:iCs/>
          <w:sz w:val="22"/>
          <w:szCs w:val="22"/>
        </w:rPr>
        <w:t xml:space="preserve">, da Espécie Quirografária, com Garantia Adicional Fidejussória, Para Distribuição Pública Com Esforços Restritos De Colocação, da Odebrecht Energia S.A. realizada em </w:t>
      </w:r>
      <w:r w:rsidR="00C36C3B">
        <w:rPr>
          <w:bCs/>
          <w:i/>
          <w:iCs/>
          <w:sz w:val="22"/>
          <w:szCs w:val="22"/>
          <w:highlight w:val="yellow"/>
        </w:rPr>
        <w:t>XX</w:t>
      </w:r>
      <w:r w:rsidR="0019286F" w:rsidRPr="005D1A25">
        <w:rPr>
          <w:bCs/>
          <w:i/>
          <w:iCs/>
          <w:sz w:val="22"/>
          <w:szCs w:val="22"/>
        </w:rPr>
        <w:t xml:space="preserve"> </w:t>
      </w:r>
      <w:r w:rsidRPr="005D1A25">
        <w:rPr>
          <w:bCs/>
          <w:i/>
          <w:iCs/>
          <w:sz w:val="22"/>
          <w:szCs w:val="22"/>
        </w:rPr>
        <w:t xml:space="preserve">de </w:t>
      </w:r>
      <w:r w:rsidR="006324DF">
        <w:rPr>
          <w:bCs/>
          <w:i/>
          <w:iCs/>
          <w:sz w:val="22"/>
          <w:szCs w:val="22"/>
        </w:rPr>
        <w:t>agosto</w:t>
      </w:r>
      <w:r w:rsidRPr="005D1A25">
        <w:rPr>
          <w:bCs/>
          <w:i/>
          <w:iCs/>
          <w:sz w:val="22"/>
          <w:szCs w:val="22"/>
        </w:rPr>
        <w:t xml:space="preserve"> de 2020</w:t>
      </w:r>
    </w:p>
    <w:p w14:paraId="7178392B" w14:textId="2C3627A6" w:rsidR="00A115E3" w:rsidRDefault="00A115E3" w:rsidP="00E02351">
      <w:pPr>
        <w:spacing w:line="300" w:lineRule="exact"/>
        <w:jc w:val="both"/>
        <w:rPr>
          <w:bCs/>
          <w:i/>
          <w:iCs/>
          <w:sz w:val="22"/>
          <w:szCs w:val="22"/>
        </w:rPr>
      </w:pPr>
    </w:p>
    <w:p w14:paraId="349BDD0D" w14:textId="5A7C1C14" w:rsidR="00A115E3" w:rsidRDefault="00A115E3" w:rsidP="00E02351">
      <w:pPr>
        <w:spacing w:line="300" w:lineRule="exact"/>
        <w:jc w:val="both"/>
        <w:rPr>
          <w:bCs/>
          <w:i/>
          <w:iCs/>
          <w:sz w:val="22"/>
          <w:szCs w:val="22"/>
        </w:rPr>
      </w:pPr>
    </w:p>
    <w:p w14:paraId="664E1BBB" w14:textId="5D8AC76C" w:rsidR="00A115E3" w:rsidRDefault="00A115E3" w:rsidP="00E02351">
      <w:pPr>
        <w:spacing w:line="300" w:lineRule="exact"/>
        <w:jc w:val="both"/>
        <w:rPr>
          <w:bCs/>
          <w:i/>
          <w:iCs/>
          <w:sz w:val="22"/>
          <w:szCs w:val="22"/>
        </w:rPr>
      </w:pPr>
    </w:p>
    <w:p w14:paraId="3011690E" w14:textId="26F80A5D" w:rsidR="00A115E3" w:rsidRDefault="00A115E3" w:rsidP="00E02351">
      <w:pPr>
        <w:spacing w:line="300" w:lineRule="exact"/>
        <w:jc w:val="both"/>
        <w:rPr>
          <w:bCs/>
          <w:i/>
          <w:iCs/>
          <w:sz w:val="22"/>
          <w:szCs w:val="22"/>
        </w:rPr>
      </w:pPr>
    </w:p>
    <w:p w14:paraId="14B2682E" w14:textId="77777777" w:rsidR="00A115E3" w:rsidRDefault="00A115E3" w:rsidP="00E02351">
      <w:pPr>
        <w:spacing w:line="300" w:lineRule="exact"/>
        <w:jc w:val="both"/>
        <w:rPr>
          <w:bCs/>
          <w:i/>
          <w:iCs/>
          <w:sz w:val="22"/>
          <w:szCs w:val="22"/>
        </w:rPr>
      </w:pPr>
    </w:p>
    <w:p w14:paraId="6B5FB2A9" w14:textId="77777777" w:rsidR="00A115E3" w:rsidRPr="00CA6D68" w:rsidRDefault="00A115E3" w:rsidP="00A115E3">
      <w:pPr>
        <w:spacing w:line="300" w:lineRule="exact"/>
        <w:jc w:val="center"/>
        <w:rPr>
          <w:b/>
          <w:sz w:val="22"/>
          <w:szCs w:val="22"/>
        </w:rPr>
      </w:pPr>
      <w:r w:rsidRPr="00CA6D68">
        <w:rPr>
          <w:b/>
          <w:sz w:val="22"/>
          <w:szCs w:val="22"/>
        </w:rPr>
        <w:t>PENTÁGONO S.A. DISTRIBUIDORA DE TÍTULOS E VALORES MOBILIÁRIOS</w:t>
      </w:r>
    </w:p>
    <w:p w14:paraId="5155E039" w14:textId="77777777" w:rsidR="00A115E3" w:rsidRPr="00CA6D68" w:rsidRDefault="00A115E3" w:rsidP="00A115E3">
      <w:pPr>
        <w:spacing w:line="300" w:lineRule="exact"/>
        <w:jc w:val="center"/>
        <w:rPr>
          <w:b/>
          <w:sz w:val="22"/>
          <w:szCs w:val="22"/>
        </w:rPr>
      </w:pPr>
    </w:p>
    <w:p w14:paraId="6687DB06" w14:textId="77777777" w:rsidR="00A115E3" w:rsidRPr="00CA6D68" w:rsidRDefault="00A115E3" w:rsidP="00A115E3">
      <w:pPr>
        <w:rPr>
          <w:sz w:val="22"/>
          <w:szCs w:val="22"/>
        </w:rPr>
      </w:pPr>
    </w:p>
    <w:p w14:paraId="04EA59BD" w14:textId="77777777" w:rsidR="00A115E3" w:rsidRPr="00CA6D68" w:rsidRDefault="00A115E3" w:rsidP="00A115E3">
      <w:pPr>
        <w:rPr>
          <w:sz w:val="22"/>
          <w:szCs w:val="22"/>
        </w:rPr>
      </w:pPr>
    </w:p>
    <w:tbl>
      <w:tblPr>
        <w:tblpPr w:leftFromText="141" w:rightFromText="141" w:vertAnchor="text" w:horzAnchor="margin" w:tblpXSpec="center" w:tblpY="156"/>
        <w:tblW w:w="4820" w:type="dxa"/>
        <w:tblLayout w:type="fixed"/>
        <w:tblCellMar>
          <w:left w:w="71" w:type="dxa"/>
          <w:right w:w="71" w:type="dxa"/>
        </w:tblCellMar>
        <w:tblLook w:val="0000" w:firstRow="0" w:lastRow="0" w:firstColumn="0" w:lastColumn="0" w:noHBand="0" w:noVBand="0"/>
      </w:tblPr>
      <w:tblGrid>
        <w:gridCol w:w="4253"/>
        <w:gridCol w:w="567"/>
      </w:tblGrid>
      <w:tr w:rsidR="00A115E3" w:rsidRPr="00CA6D68" w14:paraId="313C7BB2" w14:textId="77777777" w:rsidTr="007A4FA0">
        <w:trPr>
          <w:cantSplit/>
        </w:trPr>
        <w:tc>
          <w:tcPr>
            <w:tcW w:w="4253" w:type="dxa"/>
            <w:tcBorders>
              <w:top w:val="single" w:sz="6" w:space="0" w:color="auto"/>
            </w:tcBorders>
          </w:tcPr>
          <w:p w14:paraId="2D8151FF" w14:textId="77777777" w:rsidR="00A115E3" w:rsidRPr="00CA6D68" w:rsidRDefault="00A115E3" w:rsidP="007A4FA0">
            <w:pPr>
              <w:rPr>
                <w:sz w:val="22"/>
                <w:szCs w:val="22"/>
              </w:rPr>
            </w:pPr>
            <w:r w:rsidRPr="00CA6D68">
              <w:rPr>
                <w:sz w:val="22"/>
                <w:szCs w:val="22"/>
              </w:rPr>
              <w:t>Nome:</w:t>
            </w:r>
            <w:r w:rsidRPr="00CA6D68">
              <w:rPr>
                <w:sz w:val="22"/>
                <w:szCs w:val="22"/>
              </w:rPr>
              <w:br/>
              <w:t>Cargo:</w:t>
            </w:r>
          </w:p>
        </w:tc>
        <w:tc>
          <w:tcPr>
            <w:tcW w:w="567" w:type="dxa"/>
          </w:tcPr>
          <w:p w14:paraId="55336F2A" w14:textId="77777777" w:rsidR="00A115E3" w:rsidRPr="00CA6D68" w:rsidRDefault="00A115E3" w:rsidP="007A4FA0">
            <w:pPr>
              <w:rPr>
                <w:sz w:val="22"/>
                <w:szCs w:val="22"/>
              </w:rPr>
            </w:pPr>
          </w:p>
        </w:tc>
      </w:tr>
    </w:tbl>
    <w:p w14:paraId="7862228B" w14:textId="77777777" w:rsidR="00A115E3" w:rsidRPr="00CA6D68" w:rsidRDefault="00A115E3" w:rsidP="00A115E3">
      <w:pPr>
        <w:rPr>
          <w:sz w:val="22"/>
          <w:szCs w:val="22"/>
        </w:rPr>
      </w:pPr>
    </w:p>
    <w:p w14:paraId="67D42841" w14:textId="77777777" w:rsidR="00A115E3" w:rsidRDefault="00A115E3" w:rsidP="00A115E3">
      <w:pPr>
        <w:spacing w:line="300" w:lineRule="exact"/>
        <w:rPr>
          <w:b/>
          <w:sz w:val="22"/>
          <w:szCs w:val="22"/>
        </w:rPr>
      </w:pPr>
    </w:p>
    <w:p w14:paraId="511925E5" w14:textId="77777777" w:rsidR="00A115E3" w:rsidRDefault="00A115E3" w:rsidP="00A115E3">
      <w:pPr>
        <w:spacing w:line="300" w:lineRule="exact"/>
        <w:rPr>
          <w:b/>
          <w:sz w:val="22"/>
          <w:szCs w:val="22"/>
        </w:rPr>
      </w:pPr>
    </w:p>
    <w:p w14:paraId="4CCFABB1" w14:textId="1B5370C0" w:rsidR="00A115E3" w:rsidRDefault="00A115E3">
      <w:pPr>
        <w:rPr>
          <w:b/>
          <w:sz w:val="22"/>
          <w:szCs w:val="22"/>
        </w:rPr>
      </w:pPr>
      <w:r>
        <w:rPr>
          <w:b/>
          <w:sz w:val="22"/>
          <w:szCs w:val="22"/>
        </w:rPr>
        <w:br w:type="page"/>
      </w:r>
    </w:p>
    <w:p w14:paraId="6B192687" w14:textId="3EC55215" w:rsidR="00A115E3" w:rsidRDefault="00A115E3" w:rsidP="007D7AF8">
      <w:pPr>
        <w:spacing w:line="300" w:lineRule="exact"/>
        <w:jc w:val="both"/>
        <w:rPr>
          <w:bCs/>
          <w:i/>
          <w:iCs/>
          <w:sz w:val="22"/>
          <w:szCs w:val="22"/>
        </w:rPr>
      </w:pPr>
      <w:r w:rsidRPr="005D1A25">
        <w:rPr>
          <w:bCs/>
          <w:i/>
          <w:iCs/>
          <w:sz w:val="22"/>
          <w:szCs w:val="22"/>
        </w:rPr>
        <w:lastRenderedPageBreak/>
        <w:t xml:space="preserve">Página de Assinaturas </w:t>
      </w:r>
      <w:r w:rsidR="00F61111">
        <w:rPr>
          <w:bCs/>
          <w:i/>
          <w:iCs/>
          <w:sz w:val="22"/>
          <w:szCs w:val="22"/>
        </w:rPr>
        <w:t>3/4</w:t>
      </w:r>
      <w:r w:rsidRPr="005D1A25">
        <w:rPr>
          <w:bCs/>
          <w:i/>
          <w:iCs/>
          <w:sz w:val="22"/>
          <w:szCs w:val="22"/>
        </w:rPr>
        <w:t xml:space="preserve"> da Ata de Assembleia Geral de Debenturistas da </w:t>
      </w:r>
      <w:r>
        <w:rPr>
          <w:bCs/>
          <w:i/>
          <w:iCs/>
          <w:sz w:val="22"/>
          <w:szCs w:val="22"/>
        </w:rPr>
        <w:t>3</w:t>
      </w:r>
      <w:r w:rsidRPr="005D1A25">
        <w:rPr>
          <w:bCs/>
          <w:i/>
          <w:iCs/>
          <w:sz w:val="22"/>
          <w:szCs w:val="22"/>
        </w:rPr>
        <w:t xml:space="preserve">ª Emissão de Debêntures Simples, Não Conversíveis Em Ações, Em </w:t>
      </w:r>
      <w:r>
        <w:rPr>
          <w:bCs/>
          <w:i/>
          <w:iCs/>
          <w:sz w:val="22"/>
          <w:szCs w:val="22"/>
        </w:rPr>
        <w:t>Série Única</w:t>
      </w:r>
      <w:r w:rsidRPr="005D1A25">
        <w:rPr>
          <w:bCs/>
          <w:i/>
          <w:iCs/>
          <w:sz w:val="22"/>
          <w:szCs w:val="22"/>
        </w:rPr>
        <w:t xml:space="preserve">, da Espécie Quirografária, com Garantia Adicional Fidejussória, Para Distribuição Pública Com Esforços Restritos De Colocação, da Odebrecht Energia S.A. realizada em </w:t>
      </w:r>
      <w:r w:rsidR="00C36C3B">
        <w:rPr>
          <w:bCs/>
          <w:i/>
          <w:iCs/>
          <w:sz w:val="22"/>
          <w:szCs w:val="22"/>
          <w:highlight w:val="yellow"/>
        </w:rPr>
        <w:t>XX</w:t>
      </w:r>
      <w:r w:rsidR="0019286F" w:rsidRPr="005D1A25">
        <w:rPr>
          <w:bCs/>
          <w:i/>
          <w:iCs/>
          <w:sz w:val="22"/>
          <w:szCs w:val="22"/>
        </w:rPr>
        <w:t xml:space="preserve"> </w:t>
      </w:r>
      <w:r w:rsidRPr="005D1A25">
        <w:rPr>
          <w:bCs/>
          <w:i/>
          <w:iCs/>
          <w:sz w:val="22"/>
          <w:szCs w:val="22"/>
        </w:rPr>
        <w:t xml:space="preserve">de </w:t>
      </w:r>
      <w:r w:rsidR="006324DF">
        <w:rPr>
          <w:bCs/>
          <w:i/>
          <w:iCs/>
          <w:sz w:val="22"/>
          <w:szCs w:val="22"/>
        </w:rPr>
        <w:t>agosto</w:t>
      </w:r>
      <w:r w:rsidRPr="005D1A25">
        <w:rPr>
          <w:bCs/>
          <w:i/>
          <w:iCs/>
          <w:sz w:val="22"/>
          <w:szCs w:val="22"/>
        </w:rPr>
        <w:t xml:space="preserve"> de 2020</w:t>
      </w:r>
    </w:p>
    <w:p w14:paraId="1590EF7A" w14:textId="743FD816" w:rsidR="00A115E3" w:rsidRDefault="00A115E3" w:rsidP="00A115E3">
      <w:pPr>
        <w:spacing w:line="300" w:lineRule="exact"/>
        <w:rPr>
          <w:b/>
          <w:sz w:val="22"/>
          <w:szCs w:val="22"/>
        </w:rPr>
      </w:pPr>
    </w:p>
    <w:p w14:paraId="5051A9BF" w14:textId="67E9D1A3" w:rsidR="00A115E3" w:rsidRDefault="00A115E3" w:rsidP="00A115E3">
      <w:pPr>
        <w:spacing w:line="300" w:lineRule="exact"/>
        <w:rPr>
          <w:b/>
          <w:sz w:val="22"/>
          <w:szCs w:val="22"/>
        </w:rPr>
      </w:pPr>
    </w:p>
    <w:p w14:paraId="101C3E79" w14:textId="26955CC9" w:rsidR="00A115E3" w:rsidRDefault="00A115E3" w:rsidP="00A115E3">
      <w:pPr>
        <w:spacing w:line="300" w:lineRule="exact"/>
        <w:rPr>
          <w:b/>
          <w:sz w:val="22"/>
          <w:szCs w:val="22"/>
        </w:rPr>
      </w:pPr>
    </w:p>
    <w:p w14:paraId="4B1540AB" w14:textId="095EBC10" w:rsidR="00A115E3" w:rsidRDefault="00A115E3" w:rsidP="00A115E3">
      <w:pPr>
        <w:spacing w:line="300" w:lineRule="exact"/>
        <w:rPr>
          <w:b/>
          <w:sz w:val="22"/>
          <w:szCs w:val="22"/>
        </w:rPr>
      </w:pPr>
    </w:p>
    <w:p w14:paraId="1261606C" w14:textId="77777777" w:rsidR="00A115E3" w:rsidRDefault="00A115E3" w:rsidP="00A115E3">
      <w:pPr>
        <w:spacing w:line="300" w:lineRule="exact"/>
        <w:rPr>
          <w:b/>
          <w:sz w:val="22"/>
          <w:szCs w:val="22"/>
        </w:rPr>
      </w:pPr>
    </w:p>
    <w:p w14:paraId="55FA758C" w14:textId="77777777" w:rsidR="00A115E3" w:rsidRPr="00CA6D68" w:rsidRDefault="00A115E3" w:rsidP="00A115E3">
      <w:pPr>
        <w:spacing w:line="300" w:lineRule="exact"/>
        <w:jc w:val="center"/>
        <w:rPr>
          <w:b/>
          <w:sz w:val="22"/>
          <w:szCs w:val="22"/>
        </w:rPr>
      </w:pPr>
      <w:r>
        <w:rPr>
          <w:b/>
          <w:bCs/>
          <w:sz w:val="22"/>
          <w:szCs w:val="22"/>
        </w:rPr>
        <w:t>SIMPLIFIC PAVARINI DISTRIBUIDORA DE TÍTULOS E VALORES MOBILIÁRIOS LTDA.</w:t>
      </w:r>
    </w:p>
    <w:p w14:paraId="047C6A4F" w14:textId="32271B4D" w:rsidR="00A115E3" w:rsidRDefault="00A115E3" w:rsidP="00A115E3">
      <w:pPr>
        <w:rPr>
          <w:sz w:val="22"/>
          <w:szCs w:val="22"/>
        </w:rPr>
      </w:pPr>
    </w:p>
    <w:p w14:paraId="214F30A4" w14:textId="7609CAFB" w:rsidR="001C0B48" w:rsidRDefault="001C0B48" w:rsidP="00A115E3">
      <w:pPr>
        <w:rPr>
          <w:sz w:val="22"/>
          <w:szCs w:val="22"/>
        </w:rPr>
      </w:pPr>
    </w:p>
    <w:p w14:paraId="70BD035B" w14:textId="77777777" w:rsidR="001C0B48" w:rsidRPr="00CA6D68" w:rsidRDefault="001C0B48" w:rsidP="00A115E3">
      <w:pPr>
        <w:rPr>
          <w:sz w:val="22"/>
          <w:szCs w:val="22"/>
        </w:rPr>
      </w:pPr>
    </w:p>
    <w:p w14:paraId="34070223" w14:textId="77777777" w:rsidR="00A115E3" w:rsidRPr="00CA6D68" w:rsidRDefault="00A115E3" w:rsidP="00A115E3">
      <w:pPr>
        <w:rPr>
          <w:sz w:val="22"/>
          <w:szCs w:val="22"/>
        </w:rPr>
      </w:pPr>
    </w:p>
    <w:p w14:paraId="0BE9BD5A" w14:textId="77777777" w:rsidR="00A115E3" w:rsidRPr="00CA6D68" w:rsidRDefault="00A115E3" w:rsidP="00A115E3">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15E3" w:rsidRPr="00CA6D68" w14:paraId="02E24135" w14:textId="77777777" w:rsidTr="007A4FA0">
        <w:trPr>
          <w:cantSplit/>
        </w:trPr>
        <w:tc>
          <w:tcPr>
            <w:tcW w:w="4253" w:type="dxa"/>
            <w:tcBorders>
              <w:top w:val="single" w:sz="6" w:space="0" w:color="auto"/>
            </w:tcBorders>
          </w:tcPr>
          <w:p w14:paraId="2111E7DC" w14:textId="77777777" w:rsidR="00A115E3" w:rsidRPr="00CA6D68" w:rsidRDefault="00A115E3" w:rsidP="007A4FA0">
            <w:pPr>
              <w:rPr>
                <w:sz w:val="22"/>
                <w:szCs w:val="22"/>
              </w:rPr>
            </w:pPr>
            <w:r w:rsidRPr="00CA6D68">
              <w:rPr>
                <w:sz w:val="22"/>
                <w:szCs w:val="22"/>
              </w:rPr>
              <w:t>Nome:</w:t>
            </w:r>
            <w:r w:rsidRPr="00CA6D68">
              <w:rPr>
                <w:sz w:val="22"/>
                <w:szCs w:val="22"/>
              </w:rPr>
              <w:br/>
              <w:t>Cargo:</w:t>
            </w:r>
          </w:p>
        </w:tc>
        <w:tc>
          <w:tcPr>
            <w:tcW w:w="567" w:type="dxa"/>
          </w:tcPr>
          <w:p w14:paraId="46F8A54F" w14:textId="77777777" w:rsidR="00A115E3" w:rsidRPr="00CA6D68" w:rsidRDefault="00A115E3" w:rsidP="007A4FA0">
            <w:pPr>
              <w:rPr>
                <w:sz w:val="22"/>
                <w:szCs w:val="22"/>
              </w:rPr>
            </w:pPr>
          </w:p>
        </w:tc>
        <w:tc>
          <w:tcPr>
            <w:tcW w:w="4253" w:type="dxa"/>
            <w:tcBorders>
              <w:top w:val="single" w:sz="6" w:space="0" w:color="auto"/>
            </w:tcBorders>
          </w:tcPr>
          <w:p w14:paraId="4BEA9EFE" w14:textId="77777777" w:rsidR="00A115E3" w:rsidRPr="00CA6D68" w:rsidRDefault="00A115E3" w:rsidP="007A4FA0">
            <w:pPr>
              <w:rPr>
                <w:sz w:val="22"/>
                <w:szCs w:val="22"/>
              </w:rPr>
            </w:pPr>
            <w:r w:rsidRPr="00CA6D68">
              <w:rPr>
                <w:sz w:val="22"/>
                <w:szCs w:val="22"/>
              </w:rPr>
              <w:t>Nome:</w:t>
            </w:r>
            <w:r w:rsidRPr="00CA6D68">
              <w:rPr>
                <w:sz w:val="22"/>
                <w:szCs w:val="22"/>
              </w:rPr>
              <w:br/>
              <w:t>Cargo:</w:t>
            </w:r>
          </w:p>
        </w:tc>
      </w:tr>
    </w:tbl>
    <w:p w14:paraId="7F8D50BF" w14:textId="66D3A8DD" w:rsidR="00A115E3" w:rsidRDefault="00A115E3" w:rsidP="00E02351">
      <w:pPr>
        <w:spacing w:line="300" w:lineRule="exact"/>
        <w:jc w:val="both"/>
        <w:rPr>
          <w:bCs/>
          <w:i/>
          <w:iCs/>
          <w:sz w:val="22"/>
          <w:szCs w:val="22"/>
        </w:rPr>
      </w:pPr>
    </w:p>
    <w:p w14:paraId="61021720" w14:textId="77777777" w:rsidR="00A115E3" w:rsidRDefault="00A115E3">
      <w:pPr>
        <w:rPr>
          <w:bCs/>
          <w:i/>
          <w:iCs/>
          <w:sz w:val="22"/>
          <w:szCs w:val="22"/>
        </w:rPr>
      </w:pPr>
      <w:r>
        <w:rPr>
          <w:bCs/>
          <w:i/>
          <w:iCs/>
          <w:sz w:val="22"/>
          <w:szCs w:val="22"/>
        </w:rPr>
        <w:br w:type="page"/>
      </w:r>
    </w:p>
    <w:p w14:paraId="57907E02" w14:textId="4F725418" w:rsidR="00A07241" w:rsidRPr="00CA6D68" w:rsidRDefault="008E0E64" w:rsidP="00E02351">
      <w:pPr>
        <w:spacing w:line="300" w:lineRule="exact"/>
        <w:jc w:val="both"/>
        <w:rPr>
          <w:b/>
          <w:sz w:val="22"/>
          <w:szCs w:val="22"/>
        </w:rPr>
      </w:pPr>
      <w:r w:rsidRPr="005D1A25">
        <w:rPr>
          <w:bCs/>
          <w:i/>
          <w:iCs/>
          <w:sz w:val="22"/>
          <w:szCs w:val="22"/>
        </w:rPr>
        <w:lastRenderedPageBreak/>
        <w:t xml:space="preserve">Página de Assinaturas </w:t>
      </w:r>
      <w:r w:rsidR="00A115E3">
        <w:rPr>
          <w:bCs/>
          <w:i/>
          <w:iCs/>
          <w:sz w:val="22"/>
          <w:szCs w:val="22"/>
        </w:rPr>
        <w:t>4</w:t>
      </w:r>
      <w:r w:rsidRPr="005D1A25">
        <w:rPr>
          <w:bCs/>
          <w:i/>
          <w:iCs/>
          <w:sz w:val="22"/>
          <w:szCs w:val="22"/>
        </w:rPr>
        <w:t>/</w:t>
      </w:r>
      <w:r w:rsidR="00A115E3">
        <w:rPr>
          <w:bCs/>
          <w:i/>
          <w:iCs/>
          <w:sz w:val="22"/>
          <w:szCs w:val="22"/>
        </w:rPr>
        <w:t>4</w:t>
      </w:r>
      <w:r w:rsidRPr="005D1A25">
        <w:rPr>
          <w:bCs/>
          <w:i/>
          <w:iCs/>
          <w:sz w:val="22"/>
          <w:szCs w:val="22"/>
        </w:rPr>
        <w:t xml:space="preserve"> da Ata de Assembleia Geral de Debenturistas da </w:t>
      </w:r>
      <w:r>
        <w:rPr>
          <w:bCs/>
          <w:i/>
          <w:iCs/>
          <w:sz w:val="22"/>
          <w:szCs w:val="22"/>
        </w:rPr>
        <w:t>3</w:t>
      </w:r>
      <w:r w:rsidRPr="005D1A25">
        <w:rPr>
          <w:bCs/>
          <w:i/>
          <w:iCs/>
          <w:sz w:val="22"/>
          <w:szCs w:val="22"/>
        </w:rPr>
        <w:t xml:space="preserve">ª Emissão de Debêntures Simples, Não Conversíveis Em Ações, Em </w:t>
      </w:r>
      <w:r>
        <w:rPr>
          <w:bCs/>
          <w:i/>
          <w:iCs/>
          <w:sz w:val="22"/>
          <w:szCs w:val="22"/>
        </w:rPr>
        <w:t>Série Única</w:t>
      </w:r>
      <w:r w:rsidRPr="005D1A25">
        <w:rPr>
          <w:bCs/>
          <w:i/>
          <w:iCs/>
          <w:sz w:val="22"/>
          <w:szCs w:val="22"/>
        </w:rPr>
        <w:t xml:space="preserve">, da Espécie Quirografária, com Garantia Adicional Fidejussória, Para Distribuição Pública Com Esforços Restritos De Colocação, da Odebrecht Energia S.A. realizada em </w:t>
      </w:r>
      <w:r w:rsidR="00C36C3B">
        <w:rPr>
          <w:bCs/>
          <w:i/>
          <w:iCs/>
          <w:sz w:val="22"/>
          <w:szCs w:val="22"/>
          <w:highlight w:val="yellow"/>
        </w:rPr>
        <w:t>XX</w:t>
      </w:r>
      <w:r w:rsidR="0019286F" w:rsidRPr="005D1A25">
        <w:rPr>
          <w:bCs/>
          <w:i/>
          <w:iCs/>
          <w:sz w:val="22"/>
          <w:szCs w:val="22"/>
        </w:rPr>
        <w:t xml:space="preserve"> </w:t>
      </w:r>
      <w:r w:rsidRPr="005D1A25">
        <w:rPr>
          <w:bCs/>
          <w:i/>
          <w:iCs/>
          <w:sz w:val="22"/>
          <w:szCs w:val="22"/>
        </w:rPr>
        <w:t xml:space="preserve">de </w:t>
      </w:r>
      <w:r w:rsidR="006324DF">
        <w:rPr>
          <w:bCs/>
          <w:i/>
          <w:iCs/>
          <w:sz w:val="22"/>
          <w:szCs w:val="22"/>
        </w:rPr>
        <w:t>agosto</w:t>
      </w:r>
      <w:r w:rsidRPr="005D1A25">
        <w:rPr>
          <w:bCs/>
          <w:i/>
          <w:iCs/>
          <w:sz w:val="22"/>
          <w:szCs w:val="22"/>
        </w:rPr>
        <w:t xml:space="preserve"> de 2020</w:t>
      </w:r>
    </w:p>
    <w:p w14:paraId="5D3EE871" w14:textId="2CB2AEC7" w:rsidR="009E56BD" w:rsidRDefault="009E56BD" w:rsidP="002B53E6">
      <w:pPr>
        <w:spacing w:line="300" w:lineRule="exact"/>
        <w:jc w:val="center"/>
        <w:rPr>
          <w:b/>
          <w:sz w:val="22"/>
          <w:szCs w:val="22"/>
        </w:rPr>
      </w:pPr>
    </w:p>
    <w:p w14:paraId="499043DA" w14:textId="3E87DD29" w:rsidR="00A115E3" w:rsidRDefault="00A115E3" w:rsidP="004035C4">
      <w:pPr>
        <w:spacing w:line="300" w:lineRule="exact"/>
        <w:rPr>
          <w:b/>
          <w:sz w:val="22"/>
          <w:szCs w:val="22"/>
        </w:rPr>
      </w:pPr>
    </w:p>
    <w:p w14:paraId="7D3C3500" w14:textId="09CA294E" w:rsidR="00A115E3" w:rsidRDefault="00A115E3" w:rsidP="002B53E6">
      <w:pPr>
        <w:spacing w:line="300" w:lineRule="exact"/>
        <w:jc w:val="center"/>
        <w:rPr>
          <w:b/>
          <w:sz w:val="22"/>
          <w:szCs w:val="22"/>
        </w:rPr>
      </w:pPr>
    </w:p>
    <w:p w14:paraId="2B9F42D2" w14:textId="17D32F95" w:rsidR="00A115E3" w:rsidRDefault="00A115E3" w:rsidP="002B53E6">
      <w:pPr>
        <w:spacing w:line="300" w:lineRule="exact"/>
        <w:jc w:val="center"/>
        <w:rPr>
          <w:b/>
          <w:sz w:val="22"/>
          <w:szCs w:val="22"/>
        </w:rPr>
      </w:pPr>
    </w:p>
    <w:p w14:paraId="1BD530F0" w14:textId="77777777" w:rsidR="00A115E3" w:rsidRPr="00CA6D68" w:rsidRDefault="00A115E3" w:rsidP="002B53E6">
      <w:pPr>
        <w:spacing w:line="300" w:lineRule="exact"/>
        <w:jc w:val="center"/>
        <w:rPr>
          <w:b/>
          <w:sz w:val="22"/>
          <w:szCs w:val="22"/>
        </w:rPr>
      </w:pPr>
    </w:p>
    <w:p w14:paraId="51682F76" w14:textId="428302FD" w:rsidR="00791B99" w:rsidRPr="005D1A25" w:rsidRDefault="00791B99" w:rsidP="00791B99">
      <w:pPr>
        <w:spacing w:line="300" w:lineRule="exact"/>
        <w:jc w:val="center"/>
        <w:rPr>
          <w:sz w:val="22"/>
          <w:szCs w:val="22"/>
        </w:rPr>
      </w:pPr>
      <w:r w:rsidRPr="00791B99">
        <w:rPr>
          <w:sz w:val="22"/>
          <w:szCs w:val="22"/>
          <w:lang w:val="x-none"/>
        </w:rPr>
        <w:t xml:space="preserve">LISTA DE PRESENÇA DOS DEBENTURISTAS DA </w:t>
      </w:r>
      <w:r w:rsidR="008E0E64">
        <w:rPr>
          <w:sz w:val="22"/>
          <w:szCs w:val="22"/>
        </w:rPr>
        <w:t>3</w:t>
      </w:r>
      <w:r w:rsidRPr="00791B99">
        <w:rPr>
          <w:sz w:val="22"/>
          <w:szCs w:val="22"/>
          <w:lang w:val="x-none"/>
        </w:rPr>
        <w:t xml:space="preserve">ª EMISSÃO DE DEBÊNTURES DA ODEBRECHT </w:t>
      </w:r>
      <w:r w:rsidR="005D1A25">
        <w:rPr>
          <w:sz w:val="22"/>
          <w:szCs w:val="22"/>
        </w:rPr>
        <w:t>ENERGIA</w:t>
      </w:r>
      <w:r w:rsidRPr="00791B99">
        <w:rPr>
          <w:sz w:val="22"/>
          <w:szCs w:val="22"/>
          <w:lang w:val="x-none"/>
        </w:rPr>
        <w:t xml:space="preserve"> S.A. NA ASSEMBLEIA GERAL DE DEBENTURISTAS </w:t>
      </w:r>
      <w:r w:rsidRPr="005D1A25">
        <w:rPr>
          <w:sz w:val="22"/>
          <w:szCs w:val="22"/>
          <w:lang w:val="x-none"/>
        </w:rPr>
        <w:t xml:space="preserve">REALIZADA EM </w:t>
      </w:r>
      <w:r w:rsidR="00F61111">
        <w:rPr>
          <w:bCs/>
          <w:i/>
          <w:iCs/>
          <w:sz w:val="22"/>
          <w:szCs w:val="22"/>
          <w:highlight w:val="yellow"/>
        </w:rPr>
        <w:t>XX</w:t>
      </w:r>
      <w:r w:rsidR="0019286F" w:rsidRPr="005D1A25">
        <w:rPr>
          <w:sz w:val="22"/>
          <w:szCs w:val="22"/>
        </w:rPr>
        <w:t xml:space="preserve"> </w:t>
      </w:r>
      <w:r w:rsidR="00E449EE" w:rsidRPr="005D1A25">
        <w:rPr>
          <w:sz w:val="22"/>
          <w:szCs w:val="22"/>
        </w:rPr>
        <w:t xml:space="preserve">DE </w:t>
      </w:r>
      <w:r w:rsidR="006324DF">
        <w:rPr>
          <w:sz w:val="22"/>
          <w:szCs w:val="22"/>
        </w:rPr>
        <w:t>AGOSTO</w:t>
      </w:r>
      <w:r w:rsidRPr="005D1A25">
        <w:rPr>
          <w:sz w:val="22"/>
          <w:szCs w:val="22"/>
          <w:lang w:val="x-none"/>
        </w:rPr>
        <w:t xml:space="preserve"> DE</w:t>
      </w:r>
      <w:r w:rsidRPr="00791B99">
        <w:rPr>
          <w:sz w:val="22"/>
          <w:szCs w:val="22"/>
          <w:lang w:val="x-none"/>
        </w:rPr>
        <w:t xml:space="preserve"> 2</w:t>
      </w:r>
      <w:r w:rsidR="005D1A25">
        <w:rPr>
          <w:sz w:val="22"/>
          <w:szCs w:val="22"/>
        </w:rPr>
        <w:t>020</w:t>
      </w:r>
    </w:p>
    <w:p w14:paraId="24F197BD" w14:textId="77777777" w:rsidR="00791B99" w:rsidRDefault="00791B99" w:rsidP="00791B99">
      <w:pPr>
        <w:spacing w:line="300" w:lineRule="exact"/>
        <w:jc w:val="center"/>
        <w:rPr>
          <w:sz w:val="22"/>
          <w:szCs w:val="22"/>
          <w:lang w:val="x-none"/>
        </w:rPr>
      </w:pPr>
    </w:p>
    <w:p w14:paraId="6356E747" w14:textId="77777777" w:rsidR="00791B99" w:rsidRDefault="00791B99" w:rsidP="00791B99">
      <w:pPr>
        <w:spacing w:line="300" w:lineRule="exact"/>
        <w:jc w:val="center"/>
        <w:rPr>
          <w:sz w:val="22"/>
          <w:szCs w:val="22"/>
          <w:lang w:val="x-none"/>
        </w:rPr>
      </w:pPr>
    </w:p>
    <w:p w14:paraId="17F382C9" w14:textId="77777777" w:rsidR="00791B99" w:rsidRDefault="00791B99" w:rsidP="00791B99">
      <w:pPr>
        <w:spacing w:line="300" w:lineRule="exact"/>
        <w:jc w:val="center"/>
        <w:rPr>
          <w:sz w:val="22"/>
          <w:szCs w:val="22"/>
          <w:lang w:val="x-none"/>
        </w:rPr>
      </w:pPr>
    </w:p>
    <w:p w14:paraId="73ED1363" w14:textId="77777777" w:rsidR="00791B99" w:rsidRDefault="00791B99" w:rsidP="00791B99">
      <w:pPr>
        <w:spacing w:line="300" w:lineRule="exact"/>
        <w:jc w:val="center"/>
        <w:rPr>
          <w:sz w:val="22"/>
          <w:szCs w:val="22"/>
          <w:lang w:val="x-none"/>
        </w:rPr>
      </w:pPr>
    </w:p>
    <w:p w14:paraId="690DA9E9" w14:textId="7338A13C" w:rsidR="00791B99" w:rsidRPr="001C0B48" w:rsidRDefault="00791B99" w:rsidP="001C0B48">
      <w:pPr>
        <w:pBdr>
          <w:bottom w:val="single" w:sz="12" w:space="1" w:color="auto"/>
        </w:pBdr>
        <w:spacing w:line="300" w:lineRule="exact"/>
        <w:jc w:val="center"/>
        <w:rPr>
          <w:sz w:val="22"/>
          <w:lang w:val="x-none"/>
        </w:rPr>
      </w:pPr>
    </w:p>
    <w:p w14:paraId="3BB1447A" w14:textId="4639A16D" w:rsidR="00E47557" w:rsidRPr="00777518" w:rsidRDefault="005D1A25" w:rsidP="002B53E6">
      <w:pPr>
        <w:spacing w:line="300" w:lineRule="exact"/>
        <w:jc w:val="center"/>
        <w:rPr>
          <w:sz w:val="22"/>
          <w:szCs w:val="22"/>
        </w:rPr>
      </w:pPr>
      <w:r>
        <w:rPr>
          <w:b/>
          <w:sz w:val="22"/>
          <w:szCs w:val="22"/>
        </w:rPr>
        <w:t>ITAÚ</w:t>
      </w:r>
      <w:r w:rsidR="00791B99" w:rsidRPr="00777518">
        <w:rPr>
          <w:b/>
          <w:sz w:val="22"/>
          <w:szCs w:val="22"/>
        </w:rPr>
        <w:t xml:space="preserve"> </w:t>
      </w:r>
      <w:r>
        <w:rPr>
          <w:b/>
          <w:sz w:val="22"/>
          <w:szCs w:val="22"/>
        </w:rPr>
        <w:t xml:space="preserve">UNIBANCO </w:t>
      </w:r>
      <w:r w:rsidR="00791B99" w:rsidRPr="00777518">
        <w:rPr>
          <w:b/>
          <w:sz w:val="22"/>
          <w:szCs w:val="22"/>
        </w:rPr>
        <w:t>S.A.</w:t>
      </w:r>
    </w:p>
    <w:p w14:paraId="4921A138" w14:textId="7C3F6094" w:rsidR="00B37059" w:rsidRDefault="00777518" w:rsidP="00B37059">
      <w:pPr>
        <w:spacing w:line="300" w:lineRule="exact"/>
        <w:jc w:val="center"/>
        <w:rPr>
          <w:sz w:val="22"/>
          <w:szCs w:val="22"/>
        </w:rPr>
      </w:pPr>
      <w:r>
        <w:rPr>
          <w:sz w:val="22"/>
          <w:szCs w:val="22"/>
        </w:rPr>
        <w:t xml:space="preserve">Titular </w:t>
      </w:r>
      <w:r w:rsidR="005E4739">
        <w:rPr>
          <w:sz w:val="22"/>
          <w:szCs w:val="22"/>
        </w:rPr>
        <w:t xml:space="preserve">de </w:t>
      </w:r>
      <w:r w:rsidR="005E4739">
        <w:rPr>
          <w:bCs/>
          <w:sz w:val="22"/>
          <w:szCs w:val="22"/>
        </w:rPr>
        <w:t>19.000</w:t>
      </w:r>
      <w:r w:rsidR="005E4739">
        <w:rPr>
          <w:sz w:val="22"/>
          <w:szCs w:val="22"/>
        </w:rPr>
        <w:t xml:space="preserve"> </w:t>
      </w:r>
      <w:r w:rsidR="00B37059">
        <w:rPr>
          <w:sz w:val="22"/>
          <w:szCs w:val="22"/>
        </w:rPr>
        <w:t>Debêntures da Série Única</w:t>
      </w:r>
    </w:p>
    <w:p w14:paraId="2A32B39E" w14:textId="3CC2A49E" w:rsidR="00B37059" w:rsidRDefault="00B37059" w:rsidP="00B37059">
      <w:pPr>
        <w:spacing w:line="300" w:lineRule="exact"/>
        <w:jc w:val="center"/>
        <w:rPr>
          <w:sz w:val="22"/>
          <w:szCs w:val="22"/>
        </w:rPr>
      </w:pPr>
      <w:r>
        <w:rPr>
          <w:sz w:val="22"/>
          <w:szCs w:val="22"/>
        </w:rPr>
        <w:t xml:space="preserve">Representando </w:t>
      </w:r>
      <w:r w:rsidRPr="00777518">
        <w:rPr>
          <w:sz w:val="22"/>
          <w:szCs w:val="22"/>
        </w:rPr>
        <w:t xml:space="preserve">100% das Debêntures </w:t>
      </w:r>
      <w:r>
        <w:rPr>
          <w:sz w:val="22"/>
          <w:szCs w:val="22"/>
        </w:rPr>
        <w:t>da Série Única</w:t>
      </w:r>
      <w:r w:rsidRPr="00777518">
        <w:rPr>
          <w:sz w:val="22"/>
          <w:szCs w:val="22"/>
        </w:rPr>
        <w:t xml:space="preserve"> em Circulação</w:t>
      </w:r>
    </w:p>
    <w:p w14:paraId="1D95EECD" w14:textId="762178CE" w:rsidR="00344912" w:rsidRDefault="00344912" w:rsidP="00B37059">
      <w:pPr>
        <w:spacing w:line="300" w:lineRule="exact"/>
        <w:jc w:val="center"/>
        <w:rPr>
          <w:sz w:val="22"/>
          <w:szCs w:val="22"/>
        </w:rPr>
      </w:pPr>
    </w:p>
    <w:p w14:paraId="6CA27247" w14:textId="2F0708FA" w:rsidR="00344912" w:rsidRDefault="00344912" w:rsidP="00344912">
      <w:pPr>
        <w:spacing w:line="300" w:lineRule="exact"/>
        <w:rPr>
          <w:sz w:val="22"/>
          <w:szCs w:val="22"/>
        </w:rPr>
      </w:pPr>
    </w:p>
    <w:p w14:paraId="3BF029F9" w14:textId="0787166B" w:rsidR="00344912" w:rsidRDefault="00344912" w:rsidP="00344912">
      <w:pPr>
        <w:spacing w:line="300" w:lineRule="exact"/>
        <w:rPr>
          <w:sz w:val="22"/>
          <w:szCs w:val="22"/>
        </w:rPr>
      </w:pPr>
    </w:p>
    <w:p w14:paraId="6473BBFE" w14:textId="46FFF729" w:rsidR="00344912" w:rsidRDefault="00344912" w:rsidP="00344912">
      <w:pPr>
        <w:spacing w:line="300" w:lineRule="exact"/>
        <w:rPr>
          <w:sz w:val="22"/>
          <w:szCs w:val="22"/>
        </w:rPr>
      </w:pPr>
    </w:p>
    <w:p w14:paraId="64B9AB58" w14:textId="41EF4BCD" w:rsidR="00344912" w:rsidRDefault="00344912" w:rsidP="00344912">
      <w:pPr>
        <w:spacing w:line="300" w:lineRule="exact"/>
        <w:rPr>
          <w:sz w:val="22"/>
          <w:szCs w:val="22"/>
        </w:rPr>
      </w:pPr>
    </w:p>
    <w:p w14:paraId="143BC27B" w14:textId="53A09557" w:rsidR="00344912" w:rsidRDefault="00344912" w:rsidP="00344912">
      <w:pPr>
        <w:spacing w:line="300" w:lineRule="exact"/>
        <w:rPr>
          <w:sz w:val="22"/>
          <w:szCs w:val="22"/>
        </w:rPr>
      </w:pPr>
    </w:p>
    <w:p w14:paraId="528E0E56" w14:textId="2EC8CA04" w:rsidR="00344912" w:rsidRDefault="00344912" w:rsidP="00344912">
      <w:pPr>
        <w:spacing w:line="300" w:lineRule="exact"/>
        <w:rPr>
          <w:sz w:val="22"/>
          <w:szCs w:val="22"/>
        </w:rPr>
      </w:pPr>
    </w:p>
    <w:p w14:paraId="67FACDF2" w14:textId="1BBBBC98" w:rsidR="00344912" w:rsidRDefault="00344912" w:rsidP="00344912">
      <w:pPr>
        <w:spacing w:line="300" w:lineRule="exact"/>
        <w:rPr>
          <w:sz w:val="22"/>
          <w:szCs w:val="22"/>
        </w:rPr>
      </w:pPr>
    </w:p>
    <w:p w14:paraId="0C3EDA7B" w14:textId="62504A31" w:rsidR="00344912" w:rsidRDefault="00344912" w:rsidP="00344912">
      <w:pPr>
        <w:spacing w:line="300" w:lineRule="exact"/>
        <w:rPr>
          <w:sz w:val="22"/>
          <w:szCs w:val="22"/>
        </w:rPr>
      </w:pPr>
    </w:p>
    <w:p w14:paraId="3D3B2BC4" w14:textId="220AE29C" w:rsidR="00344912" w:rsidRDefault="00344912" w:rsidP="00344912">
      <w:pPr>
        <w:spacing w:line="300" w:lineRule="exact"/>
        <w:rPr>
          <w:sz w:val="22"/>
          <w:szCs w:val="22"/>
        </w:rPr>
      </w:pPr>
    </w:p>
    <w:p w14:paraId="16A43D70" w14:textId="35D59F18" w:rsidR="00344912" w:rsidRDefault="00344912" w:rsidP="00344912">
      <w:pPr>
        <w:spacing w:line="300" w:lineRule="exact"/>
        <w:rPr>
          <w:sz w:val="22"/>
          <w:szCs w:val="22"/>
        </w:rPr>
      </w:pPr>
    </w:p>
    <w:p w14:paraId="5F453867" w14:textId="7D91BBB4" w:rsidR="00344912" w:rsidRDefault="00344912" w:rsidP="00344912">
      <w:pPr>
        <w:spacing w:line="300" w:lineRule="exact"/>
        <w:rPr>
          <w:sz w:val="22"/>
          <w:szCs w:val="22"/>
        </w:rPr>
      </w:pPr>
    </w:p>
    <w:p w14:paraId="5ADAE4FF" w14:textId="1A8FE72D" w:rsidR="00344912" w:rsidRDefault="00344912" w:rsidP="00344912">
      <w:pPr>
        <w:spacing w:line="300" w:lineRule="exact"/>
        <w:rPr>
          <w:sz w:val="22"/>
          <w:szCs w:val="22"/>
        </w:rPr>
      </w:pPr>
    </w:p>
    <w:p w14:paraId="1DA46957" w14:textId="4769E6BA" w:rsidR="00344912" w:rsidRDefault="00344912" w:rsidP="00344912">
      <w:pPr>
        <w:spacing w:line="300" w:lineRule="exact"/>
        <w:rPr>
          <w:sz w:val="22"/>
          <w:szCs w:val="22"/>
        </w:rPr>
      </w:pPr>
    </w:p>
    <w:p w14:paraId="44C54948" w14:textId="5F993595" w:rsidR="00344912" w:rsidRDefault="00344912" w:rsidP="00344912">
      <w:pPr>
        <w:spacing w:line="300" w:lineRule="exact"/>
        <w:rPr>
          <w:sz w:val="22"/>
          <w:szCs w:val="22"/>
        </w:rPr>
      </w:pPr>
    </w:p>
    <w:p w14:paraId="13A97A96" w14:textId="67D07DB8" w:rsidR="00344912" w:rsidRDefault="00344912" w:rsidP="00344912">
      <w:pPr>
        <w:spacing w:line="300" w:lineRule="exact"/>
        <w:rPr>
          <w:sz w:val="22"/>
          <w:szCs w:val="22"/>
        </w:rPr>
      </w:pPr>
    </w:p>
    <w:p w14:paraId="4473E2A5" w14:textId="2CCAB5E0" w:rsidR="00344912" w:rsidRDefault="00344912" w:rsidP="00344912">
      <w:pPr>
        <w:spacing w:line="300" w:lineRule="exact"/>
        <w:rPr>
          <w:sz w:val="22"/>
          <w:szCs w:val="22"/>
        </w:rPr>
      </w:pPr>
    </w:p>
    <w:p w14:paraId="77B0155C" w14:textId="39305319" w:rsidR="00344912" w:rsidRDefault="00344912" w:rsidP="00344912">
      <w:pPr>
        <w:spacing w:line="300" w:lineRule="exact"/>
        <w:rPr>
          <w:sz w:val="22"/>
          <w:szCs w:val="22"/>
        </w:rPr>
      </w:pPr>
    </w:p>
    <w:p w14:paraId="0DF0B67C" w14:textId="669562B3" w:rsidR="00344912" w:rsidRDefault="00344912" w:rsidP="00344912">
      <w:pPr>
        <w:spacing w:line="300" w:lineRule="exact"/>
        <w:rPr>
          <w:sz w:val="22"/>
          <w:szCs w:val="22"/>
        </w:rPr>
      </w:pPr>
    </w:p>
    <w:p w14:paraId="0919B7C1" w14:textId="61F42FD4" w:rsidR="00344912" w:rsidRDefault="00344912" w:rsidP="00344912">
      <w:pPr>
        <w:spacing w:line="300" w:lineRule="exact"/>
        <w:rPr>
          <w:sz w:val="22"/>
          <w:szCs w:val="22"/>
        </w:rPr>
      </w:pPr>
    </w:p>
    <w:p w14:paraId="6FDBB6DF" w14:textId="77777777" w:rsidR="00F61111" w:rsidRDefault="00F61111" w:rsidP="00344912">
      <w:pPr>
        <w:spacing w:line="300" w:lineRule="exact"/>
        <w:rPr>
          <w:sz w:val="22"/>
          <w:szCs w:val="22"/>
        </w:rPr>
      </w:pPr>
    </w:p>
    <w:p w14:paraId="7E3D3E22" w14:textId="68CEFBCC" w:rsidR="00344912" w:rsidRPr="00CA6D68" w:rsidRDefault="00344912" w:rsidP="00344912">
      <w:pPr>
        <w:spacing w:line="300" w:lineRule="exact"/>
        <w:jc w:val="both"/>
        <w:rPr>
          <w:b/>
          <w:sz w:val="22"/>
          <w:szCs w:val="22"/>
        </w:rPr>
      </w:pPr>
      <w:r>
        <w:rPr>
          <w:bCs/>
          <w:i/>
          <w:iCs/>
          <w:sz w:val="22"/>
          <w:szCs w:val="22"/>
        </w:rPr>
        <w:lastRenderedPageBreak/>
        <w:t>Anexo I</w:t>
      </w:r>
      <w:r w:rsidRPr="005D1A25">
        <w:rPr>
          <w:bCs/>
          <w:i/>
          <w:iCs/>
          <w:sz w:val="22"/>
          <w:szCs w:val="22"/>
        </w:rPr>
        <w:t xml:space="preserve"> da Ata de Assembleia Geral de Debenturistas da </w:t>
      </w:r>
      <w:r>
        <w:rPr>
          <w:bCs/>
          <w:i/>
          <w:iCs/>
          <w:sz w:val="22"/>
          <w:szCs w:val="22"/>
        </w:rPr>
        <w:t>3</w:t>
      </w:r>
      <w:r w:rsidRPr="005D1A25">
        <w:rPr>
          <w:bCs/>
          <w:i/>
          <w:iCs/>
          <w:sz w:val="22"/>
          <w:szCs w:val="22"/>
        </w:rPr>
        <w:t xml:space="preserve">ª Emissão de Debêntures Simples, Não Conversíveis Em Ações, Em </w:t>
      </w:r>
      <w:r>
        <w:rPr>
          <w:bCs/>
          <w:i/>
          <w:iCs/>
          <w:sz w:val="22"/>
          <w:szCs w:val="22"/>
        </w:rPr>
        <w:t>Série Única</w:t>
      </w:r>
      <w:r w:rsidRPr="005D1A25">
        <w:rPr>
          <w:bCs/>
          <w:i/>
          <w:iCs/>
          <w:sz w:val="22"/>
          <w:szCs w:val="22"/>
        </w:rPr>
        <w:t xml:space="preserve">, da Espécie Quirografária, com Garantia Adicional Fidejussória, Para Distribuição Pública Com Esforços Restritos De Colocação, da Odebrecht Energia S.A. realizada em </w:t>
      </w:r>
      <w:r w:rsidR="00C36C3B">
        <w:rPr>
          <w:bCs/>
          <w:i/>
          <w:iCs/>
          <w:sz w:val="22"/>
          <w:szCs w:val="22"/>
          <w:highlight w:val="yellow"/>
        </w:rPr>
        <w:t>XX</w:t>
      </w:r>
      <w:r w:rsidR="0019286F" w:rsidRPr="005D1A25">
        <w:rPr>
          <w:bCs/>
          <w:i/>
          <w:iCs/>
          <w:sz w:val="22"/>
          <w:szCs w:val="22"/>
        </w:rPr>
        <w:t xml:space="preserve"> </w:t>
      </w:r>
      <w:r w:rsidRPr="005D1A25">
        <w:rPr>
          <w:bCs/>
          <w:i/>
          <w:iCs/>
          <w:sz w:val="22"/>
          <w:szCs w:val="22"/>
        </w:rPr>
        <w:t xml:space="preserve">de </w:t>
      </w:r>
      <w:r w:rsidR="006324DF">
        <w:rPr>
          <w:bCs/>
          <w:i/>
          <w:iCs/>
          <w:sz w:val="22"/>
          <w:szCs w:val="22"/>
        </w:rPr>
        <w:t>agosto</w:t>
      </w:r>
      <w:r w:rsidRPr="005D1A25">
        <w:rPr>
          <w:bCs/>
          <w:i/>
          <w:iCs/>
          <w:sz w:val="22"/>
          <w:szCs w:val="22"/>
        </w:rPr>
        <w:t xml:space="preserve"> de 2020</w:t>
      </w:r>
    </w:p>
    <w:p w14:paraId="7895E559" w14:textId="2B07F7A5" w:rsidR="00B85ABD" w:rsidRPr="001C0B48" w:rsidRDefault="00B85ABD" w:rsidP="001C0B48">
      <w:pPr>
        <w:spacing w:line="300" w:lineRule="exact"/>
        <w:jc w:val="both"/>
        <w:rPr>
          <w:i/>
          <w:sz w:val="22"/>
        </w:rPr>
      </w:pPr>
    </w:p>
    <w:p w14:paraId="0F528850" w14:textId="6C4419E2" w:rsidR="00F22F3D" w:rsidRDefault="00F22F3D" w:rsidP="00344912">
      <w:pPr>
        <w:spacing w:line="300" w:lineRule="exact"/>
        <w:rPr>
          <w:sz w:val="22"/>
          <w:szCs w:val="22"/>
        </w:rPr>
      </w:pPr>
    </w:p>
    <w:p w14:paraId="29D66632" w14:textId="17E6E538" w:rsidR="0019286F" w:rsidRDefault="0019286F" w:rsidP="00F76C73">
      <w:pPr>
        <w:jc w:val="both"/>
        <w:rPr>
          <w:b/>
          <w:smallCaps/>
        </w:rPr>
      </w:pPr>
      <w:bookmarkStart w:id="10" w:name="_Hlk43805545"/>
      <w:r>
        <w:rPr>
          <w:rFonts w:ascii="Times New Roman Negrito" w:hAnsi="Times New Roman Negrito"/>
          <w:b/>
          <w:smallCaps/>
          <w:szCs w:val="22"/>
          <w:lang w:eastAsia="en-US"/>
        </w:rPr>
        <w:t xml:space="preserve">3º Aditamento ao </w:t>
      </w:r>
      <w:r>
        <w:rPr>
          <w:rFonts w:ascii="Times New Roman Negrito" w:hAnsi="Times New Roman Negrito"/>
          <w:b/>
          <w:bCs/>
          <w:smallCaps/>
          <w:szCs w:val="22"/>
          <w:lang w:eastAsia="en-US"/>
        </w:rPr>
        <w:t>Instrumento Particular de Escritura da Terceira (3ª) Emissão Pública de Debêntures Simples, Não Conversíveis em Ações, em Série Única, da Espécie Quirografária, com Garantia Adicional Fidejussória, para Distribuição Pública com Esforços Restritos de Colocação, da Odebrecht Energia S.A.</w:t>
      </w:r>
    </w:p>
    <w:p w14:paraId="211B475C" w14:textId="77777777" w:rsidR="0019286F" w:rsidRDefault="0019286F" w:rsidP="0019286F">
      <w:pPr>
        <w:autoSpaceDN w:val="0"/>
      </w:pPr>
    </w:p>
    <w:p w14:paraId="2E8D5AEE" w14:textId="77777777" w:rsidR="0019286F" w:rsidRDefault="0019286F" w:rsidP="0019286F">
      <w:pPr>
        <w:numPr>
          <w:ilvl w:val="0"/>
          <w:numId w:val="19"/>
        </w:numPr>
        <w:autoSpaceDN w:val="0"/>
        <w:spacing w:line="300" w:lineRule="exact"/>
        <w:ind w:left="0" w:firstLine="0"/>
        <w:jc w:val="both"/>
        <w:rPr>
          <w:szCs w:val="22"/>
        </w:rPr>
      </w:pPr>
      <w:r>
        <w:rPr>
          <w:b/>
          <w:bCs/>
          <w:smallCaps/>
          <w:szCs w:val="22"/>
        </w:rPr>
        <w:t>Odebrecht Energia S.A. – Em Recuperação Judicial</w:t>
      </w:r>
      <w:r>
        <w:rPr>
          <w:color w:val="000000"/>
          <w:szCs w:val="22"/>
        </w:rPr>
        <w:t>, sociedade por ações sem registro de companhia aberta perante a Comissão de Valores Mobiliários (“</w:t>
      </w:r>
      <w:r>
        <w:rPr>
          <w:color w:val="000000"/>
          <w:szCs w:val="22"/>
          <w:u w:val="single"/>
        </w:rPr>
        <w:t>CVM</w:t>
      </w:r>
      <w:r>
        <w:rPr>
          <w:color w:val="000000"/>
          <w:szCs w:val="22"/>
        </w:rPr>
        <w:t xml:space="preserve">”), com sede na Cidade do Rio de Janeiro, Estado do Rio de Janeiro, na Praia de Botafogo, n.º 300, 11.º andar, Botafogo, CEP </w:t>
      </w:r>
      <w:r>
        <w:rPr>
          <w:bCs/>
          <w:color w:val="000000"/>
          <w:szCs w:val="22"/>
        </w:rPr>
        <w:t>22.250-040</w:t>
      </w:r>
      <w:r>
        <w:rPr>
          <w:color w:val="000000"/>
          <w:szCs w:val="22"/>
        </w:rPr>
        <w:t>, inscrita no CNPJ/ME sob o n.º 13.079.757/0001-64, neste ato representada na forma de seu Estatuto Social (“</w:t>
      </w:r>
      <w:r>
        <w:rPr>
          <w:color w:val="000000"/>
          <w:szCs w:val="22"/>
          <w:u w:val="single"/>
        </w:rPr>
        <w:t>Emissora</w:t>
      </w:r>
      <w:r>
        <w:rPr>
          <w:color w:val="000000"/>
          <w:szCs w:val="22"/>
        </w:rPr>
        <w:t>”)</w:t>
      </w:r>
      <w:r>
        <w:rPr>
          <w:szCs w:val="22"/>
        </w:rPr>
        <w:t>;</w:t>
      </w:r>
    </w:p>
    <w:p w14:paraId="7FE63360" w14:textId="77777777" w:rsidR="0019286F" w:rsidRDefault="0019286F" w:rsidP="0019286F">
      <w:pPr>
        <w:spacing w:after="160" w:line="259" w:lineRule="auto"/>
        <w:rPr>
          <w:rFonts w:ascii="Times New Roman Negrito" w:hAnsi="Times New Roman Negrito"/>
          <w:b/>
          <w:bCs/>
          <w:smallCaps/>
          <w:sz w:val="20"/>
          <w:szCs w:val="22"/>
          <w:lang w:eastAsia="en-US"/>
        </w:rPr>
      </w:pPr>
    </w:p>
    <w:p w14:paraId="3D4DDEB0" w14:textId="77777777" w:rsidR="0019286F" w:rsidRDefault="0019286F" w:rsidP="0019286F">
      <w:pPr>
        <w:numPr>
          <w:ilvl w:val="0"/>
          <w:numId w:val="19"/>
        </w:numPr>
        <w:autoSpaceDN w:val="0"/>
        <w:spacing w:line="300" w:lineRule="exact"/>
        <w:ind w:left="0" w:firstLine="0"/>
        <w:jc w:val="both"/>
        <w:rPr>
          <w:szCs w:val="22"/>
        </w:rPr>
      </w:pPr>
      <w:r>
        <w:rPr>
          <w:b/>
          <w:smallCaps/>
          <w:szCs w:val="22"/>
        </w:rPr>
        <w:t>Pentágono S.A. Distribuidora de Títulos e Valores Mobiliários</w:t>
      </w:r>
      <w:r>
        <w:rPr>
          <w:color w:val="000000"/>
          <w:szCs w:val="22"/>
        </w:rPr>
        <w:t xml:space="preserve">, </w:t>
      </w:r>
      <w:r>
        <w:rPr>
          <w:bCs/>
          <w:szCs w:val="22"/>
        </w:rPr>
        <w:t xml:space="preserve">instituição financeira com sede na Cidade do Rio de Janeiro, Estado do Rio de Janeiro, na Avenida das Américas, n.º 4.200, </w:t>
      </w:r>
      <w:r>
        <w:rPr>
          <w:szCs w:val="26"/>
        </w:rPr>
        <w:t xml:space="preserve">bloco 8, ala B, salas 302, 303 e 304, </w:t>
      </w:r>
      <w:r>
        <w:rPr>
          <w:bCs/>
          <w:szCs w:val="22"/>
        </w:rPr>
        <w:t xml:space="preserve">Barra da Tijuca, CEP 22.640-102, inscrita no CNPJ/ME sob o n.º 17.343.682/0001-38, neste ato representada </w:t>
      </w:r>
      <w:r>
        <w:rPr>
          <w:color w:val="000000"/>
          <w:szCs w:val="22"/>
        </w:rPr>
        <w:t>na forma de seu Estatuto Social</w:t>
      </w:r>
      <w:r>
        <w:rPr>
          <w:szCs w:val="22"/>
        </w:rPr>
        <w:t xml:space="preserve"> (“</w:t>
      </w:r>
      <w:r>
        <w:rPr>
          <w:szCs w:val="22"/>
          <w:u w:val="single"/>
        </w:rPr>
        <w:t>Pentágono</w:t>
      </w:r>
      <w:r>
        <w:rPr>
          <w:szCs w:val="22"/>
        </w:rPr>
        <w:t>” ou “</w:t>
      </w:r>
      <w:r w:rsidRPr="0054059D">
        <w:rPr>
          <w:szCs w:val="22"/>
          <w:u w:val="single"/>
        </w:rPr>
        <w:t>Agente Fiduciário Substituído</w:t>
      </w:r>
      <w:r>
        <w:rPr>
          <w:szCs w:val="22"/>
        </w:rPr>
        <w:t xml:space="preserve">”); </w:t>
      </w:r>
    </w:p>
    <w:p w14:paraId="1A17D18D" w14:textId="77777777" w:rsidR="000266A7" w:rsidRDefault="000266A7" w:rsidP="000266A7">
      <w:pPr>
        <w:pStyle w:val="PargrafodaLista"/>
        <w:rPr>
          <w:szCs w:val="22"/>
        </w:rPr>
      </w:pPr>
    </w:p>
    <w:p w14:paraId="0CF21B12" w14:textId="77777777" w:rsidR="0019286F" w:rsidRPr="00F95C64" w:rsidRDefault="0019286F" w:rsidP="0019286F">
      <w:pPr>
        <w:numPr>
          <w:ilvl w:val="0"/>
          <w:numId w:val="19"/>
        </w:numPr>
        <w:autoSpaceDN w:val="0"/>
        <w:spacing w:line="300" w:lineRule="exact"/>
        <w:ind w:left="0" w:firstLine="0"/>
        <w:jc w:val="both"/>
        <w:rPr>
          <w:szCs w:val="22"/>
        </w:rPr>
      </w:pPr>
      <w:r w:rsidRPr="00F95C64">
        <w:rPr>
          <w:b/>
          <w:smallCaps/>
          <w:szCs w:val="22"/>
        </w:rPr>
        <w:t>Simplific Pavarini Distribuidora De Títulos E Valores Mobiliários Ltda.</w:t>
      </w:r>
      <w:r w:rsidRPr="00F95C64">
        <w:rPr>
          <w:bCs/>
          <w:szCs w:val="22"/>
        </w:rPr>
        <w:t>, instituição financeira, atuando por sua Filial na cidade de São Paulo, Estado de São Paulo, Rua Joaquim Floriano, 466 – Bloco B, Sala 1401, Itaim Bibi, CEP 04534-002, inscrita no CNPJ/M</w:t>
      </w:r>
      <w:r>
        <w:rPr>
          <w:bCs/>
          <w:szCs w:val="22"/>
        </w:rPr>
        <w:t>E</w:t>
      </w:r>
      <w:r w:rsidRPr="00F95C64">
        <w:rPr>
          <w:bCs/>
          <w:szCs w:val="22"/>
        </w:rPr>
        <w:t xml:space="preserve"> sob n.º15.227.994/0004-01,</w:t>
      </w:r>
      <w:r w:rsidRPr="00F95C64">
        <w:rPr>
          <w:b/>
          <w:szCs w:val="22"/>
        </w:rPr>
        <w:t xml:space="preserve"> </w:t>
      </w:r>
      <w:r w:rsidRPr="00F95C64">
        <w:rPr>
          <w:bCs/>
          <w:szCs w:val="22"/>
        </w:rPr>
        <w:t>neste ato representada nos termos do seu contrato social</w:t>
      </w:r>
      <w:r w:rsidRPr="00F95C64">
        <w:rPr>
          <w:szCs w:val="22"/>
        </w:rPr>
        <w:t>, representando a comunhão dos Debenturistas</w:t>
      </w:r>
      <w:r w:rsidRPr="00F95C64">
        <w:rPr>
          <w:b/>
          <w:bCs/>
          <w:smallCaps/>
          <w:szCs w:val="22"/>
        </w:rPr>
        <w:t xml:space="preserve"> </w:t>
      </w:r>
      <w:r w:rsidRPr="00F95C64">
        <w:rPr>
          <w:smallCaps/>
          <w:szCs w:val="22"/>
        </w:rPr>
        <w:t>(</w:t>
      </w:r>
      <w:r>
        <w:rPr>
          <w:szCs w:val="22"/>
        </w:rPr>
        <w:t>“</w:t>
      </w:r>
      <w:r w:rsidRPr="009449A2">
        <w:rPr>
          <w:szCs w:val="22"/>
          <w:u w:val="single"/>
        </w:rPr>
        <w:t>Pavarini</w:t>
      </w:r>
      <w:r>
        <w:rPr>
          <w:szCs w:val="22"/>
        </w:rPr>
        <w:t>” ou</w:t>
      </w:r>
      <w:r w:rsidRPr="00F95C64">
        <w:rPr>
          <w:smallCaps/>
          <w:szCs w:val="22"/>
        </w:rPr>
        <w:t xml:space="preserve"> “</w:t>
      </w:r>
      <w:r w:rsidRPr="00F95C64">
        <w:rPr>
          <w:szCs w:val="22"/>
          <w:u w:val="single"/>
        </w:rPr>
        <w:t>Agente Fiduciário</w:t>
      </w:r>
      <w:r>
        <w:rPr>
          <w:szCs w:val="22"/>
          <w:u w:val="single"/>
        </w:rPr>
        <w:t xml:space="preserve"> Substituto</w:t>
      </w:r>
      <w:r w:rsidRPr="00F95C64">
        <w:rPr>
          <w:szCs w:val="22"/>
        </w:rPr>
        <w:t>”)</w:t>
      </w:r>
    </w:p>
    <w:p w14:paraId="3F053936" w14:textId="77777777" w:rsidR="0019286F" w:rsidRDefault="0019286F" w:rsidP="0019286F">
      <w:pPr>
        <w:spacing w:after="160" w:line="259" w:lineRule="auto"/>
        <w:rPr>
          <w:rFonts w:ascii="Times New Roman Negrito" w:hAnsi="Times New Roman Negrito"/>
          <w:b/>
          <w:bCs/>
          <w:smallCaps/>
          <w:szCs w:val="22"/>
          <w:lang w:eastAsia="en-US"/>
        </w:rPr>
      </w:pPr>
    </w:p>
    <w:p w14:paraId="4670A4E2" w14:textId="77777777" w:rsidR="0019286F" w:rsidRDefault="0019286F" w:rsidP="0019286F">
      <w:pPr>
        <w:numPr>
          <w:ilvl w:val="0"/>
          <w:numId w:val="19"/>
        </w:numPr>
        <w:autoSpaceDN w:val="0"/>
        <w:spacing w:line="300" w:lineRule="exact"/>
        <w:ind w:left="0" w:firstLine="0"/>
        <w:jc w:val="both"/>
        <w:rPr>
          <w:rFonts w:ascii="Times New Roman Negrito" w:hAnsi="Times New Roman Negrito"/>
          <w:b/>
          <w:bCs/>
          <w:smallCaps/>
          <w:szCs w:val="22"/>
          <w:lang w:eastAsia="en-US"/>
        </w:rPr>
      </w:pPr>
      <w:r>
        <w:rPr>
          <w:b/>
          <w:bCs/>
          <w:smallCaps/>
          <w:szCs w:val="22"/>
        </w:rPr>
        <w:t>Odebrecht S.A. – Em Recuperação Judicial</w:t>
      </w:r>
      <w:r>
        <w:rPr>
          <w:bCs/>
          <w:szCs w:val="22"/>
        </w:rPr>
        <w:t xml:space="preserve">, </w:t>
      </w:r>
      <w:r>
        <w:rPr>
          <w:color w:val="000000"/>
          <w:szCs w:val="22"/>
        </w:rPr>
        <w:t>sociedade por ações sem registro de companhia aberta perante a CVM, com sede na Cidade de Salvador, Estado da Bahia, na Avenida Luiz Vianna Filho, n.º 2.841, Edifício Odebrecht, Paralela, CEP 41730-900, inscrita no CNPJ/ME sob o n.º 05.144.757/0001-72,</w:t>
      </w:r>
      <w:r>
        <w:rPr>
          <w:bCs/>
          <w:szCs w:val="22"/>
        </w:rPr>
        <w:t xml:space="preserve"> neste ato representada </w:t>
      </w:r>
      <w:r>
        <w:rPr>
          <w:color w:val="000000"/>
          <w:szCs w:val="22"/>
        </w:rPr>
        <w:t>na forma de seu Estatuto Social (“</w:t>
      </w:r>
      <w:r>
        <w:rPr>
          <w:color w:val="000000"/>
          <w:szCs w:val="22"/>
          <w:u w:val="single"/>
        </w:rPr>
        <w:t>Fiadora</w:t>
      </w:r>
      <w:r>
        <w:rPr>
          <w:color w:val="000000"/>
          <w:szCs w:val="22"/>
        </w:rPr>
        <w:t>”).</w:t>
      </w:r>
    </w:p>
    <w:p w14:paraId="0175ED54" w14:textId="77777777" w:rsidR="000266A7" w:rsidRDefault="000266A7" w:rsidP="001C0B48">
      <w:pPr>
        <w:pStyle w:val="PargrafodaLista"/>
      </w:pPr>
    </w:p>
    <w:p w14:paraId="14CE1C1E" w14:textId="77777777" w:rsidR="00A951AF" w:rsidRDefault="00A951AF" w:rsidP="00A951AF">
      <w:pPr>
        <w:autoSpaceDN w:val="0"/>
        <w:rPr>
          <w:rFonts w:ascii="Times New Roman Negrito" w:hAnsi="Times New Roman Negrito"/>
          <w:b/>
          <w:bCs/>
          <w:smallCaps/>
          <w:szCs w:val="22"/>
          <w:lang w:eastAsia="en-US"/>
        </w:rPr>
      </w:pPr>
      <w:r>
        <w:rPr>
          <w:color w:val="000000"/>
          <w:szCs w:val="22"/>
        </w:rPr>
        <w:t xml:space="preserve">A Emissora, o </w:t>
      </w:r>
      <w:r>
        <w:rPr>
          <w:szCs w:val="22"/>
        </w:rPr>
        <w:t>Agente Fiduciário Substituído, o Agente Fiduciário Substituto e a Fiadora serão conjuntamente referidas como “</w:t>
      </w:r>
      <w:r w:rsidRPr="002366E5">
        <w:rPr>
          <w:szCs w:val="22"/>
          <w:u w:val="single"/>
        </w:rPr>
        <w:t>Partes</w:t>
      </w:r>
      <w:r>
        <w:rPr>
          <w:szCs w:val="22"/>
        </w:rPr>
        <w:t>”.</w:t>
      </w:r>
    </w:p>
    <w:p w14:paraId="4490E2DF" w14:textId="77777777" w:rsidR="00A951AF" w:rsidRDefault="00A951AF" w:rsidP="0019286F"/>
    <w:p w14:paraId="3DAFF009" w14:textId="0FF45A95" w:rsidR="0019286F" w:rsidRDefault="0019286F" w:rsidP="00F76C73">
      <w:pPr>
        <w:keepNext/>
        <w:jc w:val="both"/>
        <w:rPr>
          <w:szCs w:val="22"/>
        </w:rPr>
      </w:pPr>
      <w:r>
        <w:rPr>
          <w:szCs w:val="22"/>
        </w:rPr>
        <w:t xml:space="preserve">Termos iniciados por letra maiúscula utilizados neste Aditamento que não estiverem aqui definidos têm o significado que lhes foi atribuído no “Instrumento Particular de Escritura da </w:t>
      </w:r>
      <w:r>
        <w:rPr>
          <w:szCs w:val="22"/>
        </w:rPr>
        <w:lastRenderedPageBreak/>
        <w:t xml:space="preserve">Terceira (3ª) Emissão Pública de Debêntures Simples, Não Conversíveis em Ações, em Série Única, da Espécie Quirografária, </w:t>
      </w:r>
      <w:r>
        <w:rPr>
          <w:color w:val="000000"/>
        </w:rPr>
        <w:t xml:space="preserve">com Garantia Adicional </w:t>
      </w:r>
      <w:r>
        <w:rPr>
          <w:color w:val="000000"/>
          <w:szCs w:val="22"/>
        </w:rPr>
        <w:t xml:space="preserve">Real e </w:t>
      </w:r>
      <w:r>
        <w:rPr>
          <w:color w:val="000000"/>
        </w:rPr>
        <w:t>Fidejussória</w:t>
      </w:r>
      <w:r>
        <w:rPr>
          <w:szCs w:val="22"/>
        </w:rPr>
        <w:t xml:space="preserve">, para Distribuição Pública com Esforços Restritos de Colocação, da Odebrecht Energia S.A.”, celebrado em 20 de janeiro de 2015, entre a Emissora, o Agente Fiduciário e a Fiadora, conforme aditado em 20 de maio de 2016 e em 26 de abril de 2018 </w:t>
      </w:r>
      <w:r w:rsidR="00A951AF">
        <w:rPr>
          <w:szCs w:val="22"/>
        </w:rPr>
        <w:t>(“</w:t>
      </w:r>
      <w:r w:rsidR="00A951AF" w:rsidRPr="0017291C">
        <w:rPr>
          <w:szCs w:val="22"/>
          <w:u w:val="single"/>
        </w:rPr>
        <w:t>Debêntures</w:t>
      </w:r>
      <w:r w:rsidR="00A951AF">
        <w:rPr>
          <w:szCs w:val="22"/>
        </w:rPr>
        <w:t>”, “</w:t>
      </w:r>
      <w:r w:rsidR="00A951AF">
        <w:rPr>
          <w:szCs w:val="22"/>
          <w:u w:val="single"/>
        </w:rPr>
        <w:t>Emissão</w:t>
      </w:r>
      <w:r w:rsidR="00A951AF">
        <w:rPr>
          <w:szCs w:val="22"/>
        </w:rPr>
        <w:t>” e “</w:t>
      </w:r>
      <w:r w:rsidR="00A951AF">
        <w:rPr>
          <w:szCs w:val="22"/>
          <w:u w:val="single"/>
        </w:rPr>
        <w:t>Escritura de Emissão</w:t>
      </w:r>
      <w:r w:rsidR="00A951AF">
        <w:rPr>
          <w:szCs w:val="22"/>
        </w:rPr>
        <w:t>”, respectivamente)</w:t>
      </w:r>
      <w:r>
        <w:rPr>
          <w:szCs w:val="22"/>
        </w:rPr>
        <w:t>.</w:t>
      </w:r>
    </w:p>
    <w:p w14:paraId="21984FA1" w14:textId="77777777" w:rsidR="0019286F" w:rsidRDefault="0019286F" w:rsidP="0019286F">
      <w:pPr>
        <w:keepNext/>
        <w:rPr>
          <w:szCs w:val="22"/>
        </w:rPr>
      </w:pPr>
    </w:p>
    <w:p w14:paraId="6B339C77" w14:textId="77777777" w:rsidR="0019286F" w:rsidRDefault="0019286F" w:rsidP="0019286F">
      <w:pPr>
        <w:keepNext/>
        <w:spacing w:line="312" w:lineRule="auto"/>
        <w:rPr>
          <w:szCs w:val="22"/>
        </w:rPr>
      </w:pPr>
      <w:r>
        <w:rPr>
          <w:b/>
          <w:szCs w:val="22"/>
        </w:rPr>
        <w:t>CONSIDERANDO QUE:</w:t>
      </w:r>
    </w:p>
    <w:p w14:paraId="36067E49" w14:textId="77777777" w:rsidR="0019286F" w:rsidRDefault="0019286F" w:rsidP="0019286F">
      <w:pPr>
        <w:keepNext/>
        <w:ind w:right="-91"/>
        <w:rPr>
          <w:szCs w:val="22"/>
        </w:rPr>
      </w:pPr>
    </w:p>
    <w:p w14:paraId="32279681" w14:textId="288DC61B" w:rsidR="0019286F" w:rsidRDefault="00A951AF" w:rsidP="0019286F">
      <w:pPr>
        <w:keepNext/>
        <w:numPr>
          <w:ilvl w:val="0"/>
          <w:numId w:val="20"/>
        </w:numPr>
        <w:autoSpaceDE w:val="0"/>
        <w:autoSpaceDN w:val="0"/>
        <w:adjustRightInd w:val="0"/>
        <w:spacing w:line="300" w:lineRule="exact"/>
        <w:ind w:left="567" w:hanging="425"/>
        <w:jc w:val="both"/>
        <w:rPr>
          <w:szCs w:val="22"/>
        </w:rPr>
      </w:pPr>
      <w:r>
        <w:rPr>
          <w:szCs w:val="22"/>
        </w:rPr>
        <w:t xml:space="preserve">a </w:t>
      </w:r>
      <w:r w:rsidRPr="00B12509">
        <w:rPr>
          <w:szCs w:val="22"/>
        </w:rPr>
        <w:t>Emissora,</w:t>
      </w:r>
      <w:r>
        <w:rPr>
          <w:szCs w:val="22"/>
        </w:rPr>
        <w:t xml:space="preserve"> o</w:t>
      </w:r>
      <w:r w:rsidRPr="00B12509">
        <w:rPr>
          <w:szCs w:val="22"/>
        </w:rPr>
        <w:t xml:space="preserve"> Agente Fiduciário Substituído e </w:t>
      </w:r>
      <w:r>
        <w:rPr>
          <w:szCs w:val="22"/>
        </w:rPr>
        <w:t xml:space="preserve">a </w:t>
      </w:r>
      <w:r w:rsidRPr="00B12509">
        <w:rPr>
          <w:szCs w:val="22"/>
        </w:rPr>
        <w:t>Fiadora</w:t>
      </w:r>
      <w:r>
        <w:rPr>
          <w:szCs w:val="22"/>
        </w:rPr>
        <w:t xml:space="preserve"> celebraram a Escritura de Emissão</w:t>
      </w:r>
      <w:r w:rsidR="001C0B48">
        <w:rPr>
          <w:szCs w:val="22"/>
        </w:rPr>
        <w:t xml:space="preserve"> em 20 de janeiro de 2015</w:t>
      </w:r>
      <w:r w:rsidR="0019286F">
        <w:rPr>
          <w:szCs w:val="22"/>
        </w:rPr>
        <w:t xml:space="preserve">; </w:t>
      </w:r>
    </w:p>
    <w:p w14:paraId="33C5A07D" w14:textId="77777777" w:rsidR="0019286F" w:rsidRDefault="0019286F" w:rsidP="0019286F">
      <w:pPr>
        <w:pStyle w:val="PargrafodaLista"/>
        <w:rPr>
          <w:szCs w:val="22"/>
        </w:rPr>
      </w:pPr>
    </w:p>
    <w:p w14:paraId="3FAABC25" w14:textId="4E7C81FA" w:rsidR="0019286F" w:rsidRDefault="0019286F" w:rsidP="0019286F">
      <w:pPr>
        <w:numPr>
          <w:ilvl w:val="0"/>
          <w:numId w:val="20"/>
        </w:numPr>
        <w:autoSpaceDE w:val="0"/>
        <w:autoSpaceDN w:val="0"/>
        <w:adjustRightInd w:val="0"/>
        <w:spacing w:line="300" w:lineRule="exact"/>
        <w:ind w:left="567" w:hanging="425"/>
        <w:jc w:val="both"/>
        <w:rPr>
          <w:szCs w:val="22"/>
        </w:rPr>
      </w:pPr>
      <w:r>
        <w:rPr>
          <w:szCs w:val="22"/>
        </w:rPr>
        <w:t xml:space="preserve">os Debenturistas reunidos em assembleia geral de debenturistas celebrada em [-] de </w:t>
      </w:r>
      <w:r w:rsidR="006324DF">
        <w:rPr>
          <w:szCs w:val="22"/>
        </w:rPr>
        <w:t>agosto</w:t>
      </w:r>
      <w:r>
        <w:rPr>
          <w:szCs w:val="22"/>
        </w:rPr>
        <w:t xml:space="preserve"> de 2020 (“</w:t>
      </w:r>
      <w:r>
        <w:rPr>
          <w:szCs w:val="22"/>
          <w:u w:val="single"/>
        </w:rPr>
        <w:t>AGD [</w:t>
      </w:r>
      <w:proofErr w:type="gramStart"/>
      <w:r>
        <w:rPr>
          <w:szCs w:val="22"/>
          <w:u w:val="single"/>
        </w:rPr>
        <w:t>-]/</w:t>
      </w:r>
      <w:proofErr w:type="gramEnd"/>
      <w:r>
        <w:rPr>
          <w:szCs w:val="22"/>
          <w:u w:val="single"/>
        </w:rPr>
        <w:t>0</w:t>
      </w:r>
      <w:r w:rsidR="006324DF">
        <w:rPr>
          <w:szCs w:val="22"/>
          <w:u w:val="single"/>
        </w:rPr>
        <w:t>8</w:t>
      </w:r>
      <w:r>
        <w:rPr>
          <w:szCs w:val="22"/>
          <w:u w:val="single"/>
        </w:rPr>
        <w:t>/2020</w:t>
      </w:r>
      <w:r>
        <w:rPr>
          <w:szCs w:val="22"/>
        </w:rPr>
        <w:t xml:space="preserve">”), deliberaram e aprovaram, dentre outras matérias, a substituição, em caráter permanente, da Pentágono pela Pavarini, na qualidade de agente fiduciário das </w:t>
      </w:r>
      <w:r w:rsidR="001C0B48">
        <w:rPr>
          <w:szCs w:val="22"/>
        </w:rPr>
        <w:t>D</w:t>
      </w:r>
      <w:r>
        <w:rPr>
          <w:szCs w:val="22"/>
        </w:rPr>
        <w:t xml:space="preserve">ebêntures no âmbito da </w:t>
      </w:r>
      <w:r w:rsidR="001C0B48">
        <w:rPr>
          <w:szCs w:val="22"/>
        </w:rPr>
        <w:t xml:space="preserve">Escritura de </w:t>
      </w:r>
      <w:r>
        <w:rPr>
          <w:szCs w:val="22"/>
        </w:rPr>
        <w:t>Emissão;</w:t>
      </w:r>
    </w:p>
    <w:p w14:paraId="14009E07" w14:textId="77777777" w:rsidR="0019286F" w:rsidRDefault="0019286F" w:rsidP="0019286F">
      <w:pPr>
        <w:ind w:left="567" w:right="-91" w:hanging="425"/>
        <w:rPr>
          <w:szCs w:val="22"/>
        </w:rPr>
      </w:pPr>
    </w:p>
    <w:p w14:paraId="76BB2A10" w14:textId="77777777" w:rsidR="0019286F" w:rsidRDefault="0019286F" w:rsidP="0019286F">
      <w:pPr>
        <w:keepNext/>
        <w:numPr>
          <w:ilvl w:val="0"/>
          <w:numId w:val="20"/>
        </w:numPr>
        <w:autoSpaceDE w:val="0"/>
        <w:autoSpaceDN w:val="0"/>
        <w:adjustRightInd w:val="0"/>
        <w:spacing w:line="300" w:lineRule="exact"/>
        <w:ind w:left="567" w:hanging="425"/>
        <w:jc w:val="both"/>
        <w:rPr>
          <w:szCs w:val="22"/>
        </w:rPr>
      </w:pPr>
      <w:r>
        <w:rPr>
          <w:szCs w:val="22"/>
        </w:rPr>
        <w:t xml:space="preserve">as Partes </w:t>
      </w:r>
      <w:bookmarkStart w:id="11" w:name="_DV_C18"/>
      <w:bookmarkStart w:id="12" w:name="_DV_C22"/>
      <w:r>
        <w:rPr>
          <w:szCs w:val="22"/>
        </w:rPr>
        <w:t>desejam aditar e consolidar a Escritura de Emissão, conforme as alterações previstas neste Aditamento;</w:t>
      </w:r>
      <w:bookmarkEnd w:id="11"/>
      <w:bookmarkEnd w:id="12"/>
    </w:p>
    <w:p w14:paraId="05499882" w14:textId="77777777" w:rsidR="0019286F" w:rsidRDefault="0019286F" w:rsidP="0019286F">
      <w:pPr>
        <w:keepNext/>
        <w:rPr>
          <w:szCs w:val="22"/>
        </w:rPr>
      </w:pPr>
    </w:p>
    <w:p w14:paraId="736C6DE5" w14:textId="77777777" w:rsidR="0019286F" w:rsidRDefault="0019286F" w:rsidP="0019286F">
      <w:pPr>
        <w:keepNext/>
        <w:spacing w:after="160" w:line="259" w:lineRule="auto"/>
        <w:rPr>
          <w:rFonts w:ascii="Times New Roman Negrito" w:hAnsi="Times New Roman Negrito"/>
          <w:b/>
          <w:bCs/>
          <w:smallCaps/>
          <w:szCs w:val="22"/>
          <w:lang w:eastAsia="en-US"/>
        </w:rPr>
      </w:pPr>
      <w:r>
        <w:rPr>
          <w:b/>
          <w:szCs w:val="22"/>
        </w:rPr>
        <w:t>RESOLVEM</w:t>
      </w:r>
      <w:r>
        <w:rPr>
          <w:szCs w:val="22"/>
        </w:rPr>
        <w:t xml:space="preserve"> celebrar este Aditamento, de acordo termos e condições a seguir.</w:t>
      </w:r>
    </w:p>
    <w:p w14:paraId="21C0CCA6" w14:textId="77777777" w:rsidR="0019286F" w:rsidRDefault="0019286F" w:rsidP="0019286F">
      <w:pPr>
        <w:spacing w:after="160" w:line="259" w:lineRule="auto"/>
        <w:rPr>
          <w:rFonts w:ascii="Times New Roman Negrito" w:hAnsi="Times New Roman Negrito"/>
          <w:b/>
          <w:bCs/>
          <w:smallCaps/>
          <w:szCs w:val="22"/>
          <w:lang w:eastAsia="en-US"/>
        </w:rPr>
      </w:pPr>
    </w:p>
    <w:p w14:paraId="7C77C9DA" w14:textId="77777777" w:rsidR="0019286F" w:rsidRDefault="0019286F" w:rsidP="0019286F">
      <w:pPr>
        <w:keepNext/>
        <w:numPr>
          <w:ilvl w:val="0"/>
          <w:numId w:val="21"/>
        </w:numPr>
        <w:autoSpaceDE w:val="0"/>
        <w:autoSpaceDN w:val="0"/>
        <w:adjustRightInd w:val="0"/>
        <w:spacing w:line="300" w:lineRule="exact"/>
        <w:jc w:val="both"/>
        <w:rPr>
          <w:b/>
          <w:szCs w:val="22"/>
        </w:rPr>
      </w:pPr>
      <w:r>
        <w:rPr>
          <w:b/>
          <w:szCs w:val="22"/>
        </w:rPr>
        <w:t>AUTORIZAÇÃO</w:t>
      </w:r>
    </w:p>
    <w:p w14:paraId="1A87B053" w14:textId="77777777" w:rsidR="0019286F" w:rsidRDefault="0019286F" w:rsidP="0019286F">
      <w:pPr>
        <w:keepNext/>
        <w:autoSpaceDE w:val="0"/>
        <w:adjustRightInd w:val="0"/>
        <w:rPr>
          <w:szCs w:val="22"/>
        </w:rPr>
      </w:pPr>
    </w:p>
    <w:p w14:paraId="62842B01" w14:textId="19933F7F" w:rsidR="0019286F" w:rsidRPr="00C60EEE" w:rsidRDefault="0019286F" w:rsidP="0019286F">
      <w:pPr>
        <w:keepNext/>
        <w:numPr>
          <w:ilvl w:val="2"/>
          <w:numId w:val="21"/>
        </w:numPr>
        <w:autoSpaceDE w:val="0"/>
        <w:autoSpaceDN w:val="0"/>
        <w:adjustRightInd w:val="0"/>
        <w:spacing w:line="300" w:lineRule="exact"/>
        <w:jc w:val="both"/>
        <w:rPr>
          <w:szCs w:val="22"/>
        </w:rPr>
      </w:pPr>
      <w:r w:rsidRPr="00C60EEE">
        <w:rPr>
          <w:szCs w:val="22"/>
        </w:rPr>
        <w:t>Este Aditamento é celebrado com base nas deliberações da AGD [</w:t>
      </w:r>
      <w:proofErr w:type="gramStart"/>
      <w:r w:rsidRPr="00C60EEE">
        <w:rPr>
          <w:szCs w:val="22"/>
        </w:rPr>
        <w:t>-]/</w:t>
      </w:r>
      <w:proofErr w:type="gramEnd"/>
      <w:r w:rsidRPr="00C60EEE">
        <w:rPr>
          <w:szCs w:val="22"/>
        </w:rPr>
        <w:t>0</w:t>
      </w:r>
      <w:r w:rsidR="006324DF">
        <w:rPr>
          <w:szCs w:val="22"/>
        </w:rPr>
        <w:t>8</w:t>
      </w:r>
      <w:r w:rsidRPr="00C60EEE">
        <w:rPr>
          <w:szCs w:val="22"/>
        </w:rPr>
        <w:t>/2020.</w:t>
      </w:r>
    </w:p>
    <w:p w14:paraId="0372B0D1" w14:textId="77777777" w:rsidR="0019286F" w:rsidRDefault="0019286F" w:rsidP="0019286F">
      <w:pPr>
        <w:autoSpaceDE w:val="0"/>
        <w:autoSpaceDN w:val="0"/>
        <w:adjustRightInd w:val="0"/>
        <w:rPr>
          <w:szCs w:val="22"/>
        </w:rPr>
      </w:pPr>
    </w:p>
    <w:p w14:paraId="61F5E12B" w14:textId="77777777" w:rsidR="0019286F" w:rsidRDefault="0019286F" w:rsidP="0019286F">
      <w:pPr>
        <w:keepNext/>
        <w:numPr>
          <w:ilvl w:val="0"/>
          <w:numId w:val="21"/>
        </w:numPr>
        <w:autoSpaceDE w:val="0"/>
        <w:autoSpaceDN w:val="0"/>
        <w:adjustRightInd w:val="0"/>
        <w:spacing w:line="300" w:lineRule="exact"/>
        <w:jc w:val="both"/>
        <w:rPr>
          <w:b/>
          <w:szCs w:val="22"/>
        </w:rPr>
      </w:pPr>
      <w:r>
        <w:rPr>
          <w:b/>
          <w:szCs w:val="22"/>
        </w:rPr>
        <w:t>ALTERAÇÕES</w:t>
      </w:r>
    </w:p>
    <w:p w14:paraId="30CC2502" w14:textId="77777777" w:rsidR="0019286F" w:rsidRDefault="0019286F" w:rsidP="0019286F">
      <w:pPr>
        <w:keepNext/>
        <w:autoSpaceDE w:val="0"/>
        <w:adjustRightInd w:val="0"/>
        <w:rPr>
          <w:szCs w:val="22"/>
        </w:rPr>
      </w:pPr>
    </w:p>
    <w:p w14:paraId="22B49745" w14:textId="5528A95C" w:rsidR="0019286F" w:rsidRDefault="0019286F" w:rsidP="0019286F">
      <w:pPr>
        <w:keepNext/>
        <w:numPr>
          <w:ilvl w:val="1"/>
          <w:numId w:val="21"/>
        </w:numPr>
        <w:autoSpaceDE w:val="0"/>
        <w:autoSpaceDN w:val="0"/>
        <w:adjustRightInd w:val="0"/>
        <w:spacing w:line="300" w:lineRule="exact"/>
        <w:jc w:val="both"/>
      </w:pPr>
      <w:r>
        <w:t xml:space="preserve">As Partes concordam em substituir, para todos os fins de direito, a Pentágono pela Pavarini, na qualidade de agente fiduciário das </w:t>
      </w:r>
      <w:r w:rsidR="00A951AF">
        <w:t>D</w:t>
      </w:r>
      <w:r>
        <w:t xml:space="preserve">ebêntures no âmbito da Escritura de Emissão, eximindo-se a Pentágono de suas obrigações e direitos no âmbito da Escritura de Emissão, os quais passam a ser, a partir desta data, de titularidade da Pavarini. Todas as referências a “Agente Fiduciário” contidas na Escritura de Emissão passam a ser referências a Pavarini. Nesse sentido, </w:t>
      </w:r>
      <w:r w:rsidR="00A951AF">
        <w:t>à</w:t>
      </w:r>
      <w:r>
        <w:t xml:space="preserve"> Pavarini desde já declara conhecer integralmente os termos da Escritura de Emissão.</w:t>
      </w:r>
    </w:p>
    <w:p w14:paraId="051BE7DE" w14:textId="77777777" w:rsidR="0019286F" w:rsidRDefault="0019286F" w:rsidP="0019286F">
      <w:pPr>
        <w:keepNext/>
        <w:autoSpaceDE w:val="0"/>
        <w:autoSpaceDN w:val="0"/>
        <w:adjustRightInd w:val="0"/>
      </w:pPr>
    </w:p>
    <w:p w14:paraId="1A9AF329" w14:textId="77777777" w:rsidR="0019286F" w:rsidRDefault="0019286F" w:rsidP="0019286F">
      <w:pPr>
        <w:keepNext/>
        <w:numPr>
          <w:ilvl w:val="1"/>
          <w:numId w:val="21"/>
        </w:numPr>
        <w:autoSpaceDE w:val="0"/>
        <w:autoSpaceDN w:val="0"/>
        <w:adjustRightInd w:val="0"/>
        <w:spacing w:line="300" w:lineRule="exact"/>
        <w:jc w:val="both"/>
      </w:pPr>
      <w:r>
        <w:t>Tendo em vista substituição acima, as Partes, neste ato, alteram o preâmbulo da Escritura de Emissão, para refletir a nova qualificação do Agente Fiduciário, passando a redação a vigorar da seguinte forma:</w:t>
      </w:r>
    </w:p>
    <w:p w14:paraId="4B643AC7" w14:textId="77777777" w:rsidR="000266A7" w:rsidRDefault="000266A7" w:rsidP="001C0B48">
      <w:pPr>
        <w:pStyle w:val="PargrafodaLista"/>
      </w:pPr>
    </w:p>
    <w:p w14:paraId="456F389F" w14:textId="060D9159" w:rsidR="0019286F" w:rsidRDefault="0019286F" w:rsidP="0019286F">
      <w:pPr>
        <w:keepNext/>
        <w:autoSpaceDE w:val="0"/>
        <w:autoSpaceDN w:val="0"/>
        <w:adjustRightInd w:val="0"/>
      </w:pPr>
    </w:p>
    <w:p w14:paraId="56DC059A" w14:textId="77777777" w:rsidR="0019286F" w:rsidRPr="00EF448D" w:rsidRDefault="0019286F" w:rsidP="00F76C73">
      <w:pPr>
        <w:autoSpaceDN w:val="0"/>
        <w:jc w:val="both"/>
        <w:rPr>
          <w:i/>
          <w:szCs w:val="22"/>
        </w:rPr>
      </w:pPr>
      <w:r>
        <w:rPr>
          <w:b/>
          <w:i/>
          <w:iCs/>
          <w:smallCaps/>
          <w:szCs w:val="22"/>
        </w:rPr>
        <w:t>“</w:t>
      </w:r>
      <w:r w:rsidRPr="0054059D">
        <w:rPr>
          <w:b/>
          <w:i/>
          <w:iCs/>
          <w:smallCaps/>
          <w:szCs w:val="22"/>
        </w:rPr>
        <w:t>Simplific Pavarini Distribuidora De Títulos E Valores Mobiliários Ltda.</w:t>
      </w:r>
      <w:r w:rsidRPr="0054059D">
        <w:rPr>
          <w:bCs/>
          <w:i/>
          <w:iCs/>
          <w:szCs w:val="22"/>
        </w:rPr>
        <w:t>, instituição financeira, atuando por sua Filial na cidade de São Paulo, Estado de São Paulo, Rua Joaquim Floriano, 466 – Bloco B, Sala 1401, Itaim Bibi, CEP 04534-002, inscrita no CNPJ/ME sob n.º15.227.994/0004-01,</w:t>
      </w:r>
      <w:r w:rsidRPr="0054059D">
        <w:rPr>
          <w:b/>
          <w:i/>
          <w:iCs/>
          <w:szCs w:val="22"/>
        </w:rPr>
        <w:t xml:space="preserve"> </w:t>
      </w:r>
      <w:r w:rsidRPr="0054059D">
        <w:rPr>
          <w:bCs/>
          <w:i/>
          <w:iCs/>
          <w:szCs w:val="22"/>
        </w:rPr>
        <w:t>neste ato representada nos termos do seu contrato social</w:t>
      </w:r>
      <w:r w:rsidRPr="0054059D">
        <w:rPr>
          <w:i/>
          <w:iCs/>
          <w:szCs w:val="22"/>
        </w:rPr>
        <w:t>, representando a comunhão dos Debenturistas</w:t>
      </w:r>
      <w:r w:rsidRPr="0054059D">
        <w:rPr>
          <w:b/>
          <w:bCs/>
          <w:i/>
          <w:iCs/>
          <w:smallCaps/>
          <w:szCs w:val="22"/>
        </w:rPr>
        <w:t xml:space="preserve"> </w:t>
      </w:r>
      <w:r w:rsidRPr="0054059D">
        <w:rPr>
          <w:i/>
          <w:iCs/>
          <w:smallCaps/>
          <w:szCs w:val="22"/>
        </w:rPr>
        <w:t>(“</w:t>
      </w:r>
      <w:r w:rsidRPr="0054059D">
        <w:rPr>
          <w:i/>
          <w:iCs/>
          <w:szCs w:val="22"/>
          <w:u w:val="single"/>
        </w:rPr>
        <w:t>Agente Fiduciário</w:t>
      </w:r>
      <w:r>
        <w:rPr>
          <w:i/>
          <w:iCs/>
          <w:szCs w:val="22"/>
          <w:u w:val="single"/>
        </w:rPr>
        <w:t>”)</w:t>
      </w:r>
      <w:r w:rsidRPr="0054059D">
        <w:rPr>
          <w:i/>
          <w:iCs/>
          <w:szCs w:val="22"/>
        </w:rPr>
        <w:t>; e</w:t>
      </w:r>
      <w:r w:rsidRPr="0054059D">
        <w:rPr>
          <w:i/>
          <w:szCs w:val="22"/>
        </w:rPr>
        <w:t>”</w:t>
      </w:r>
    </w:p>
    <w:p w14:paraId="51CFB69E" w14:textId="77777777" w:rsidR="0019286F" w:rsidRPr="00B92C37" w:rsidRDefault="0019286F" w:rsidP="0019286F">
      <w:pPr>
        <w:keepNext/>
        <w:autoSpaceDE w:val="0"/>
        <w:autoSpaceDN w:val="0"/>
        <w:adjustRightInd w:val="0"/>
      </w:pPr>
    </w:p>
    <w:p w14:paraId="289DA4CA" w14:textId="77777777" w:rsidR="0019286F" w:rsidRDefault="0019286F" w:rsidP="0019286F">
      <w:pPr>
        <w:keepNext/>
        <w:numPr>
          <w:ilvl w:val="1"/>
          <w:numId w:val="21"/>
        </w:numPr>
        <w:autoSpaceDE w:val="0"/>
        <w:autoSpaceDN w:val="0"/>
        <w:adjustRightInd w:val="0"/>
        <w:spacing w:line="300" w:lineRule="exact"/>
        <w:jc w:val="both"/>
      </w:pPr>
      <w:r>
        <w:t xml:space="preserve">As Partes desejam alterar a </w:t>
      </w:r>
      <w:r w:rsidRPr="00DD6EDC">
        <w:rPr>
          <w:u w:val="single"/>
        </w:rPr>
        <w:t>Cláusula 10</w:t>
      </w:r>
      <w:r>
        <w:t xml:space="preserve"> a fim de constar os dados para comunicações do Agente Fiduciário Substituto:</w:t>
      </w:r>
    </w:p>
    <w:p w14:paraId="42C7A79C" w14:textId="77777777" w:rsidR="0019286F" w:rsidRDefault="0019286F" w:rsidP="0019286F">
      <w:pPr>
        <w:keepNext/>
        <w:autoSpaceDE w:val="0"/>
        <w:autoSpaceDN w:val="0"/>
        <w:adjustRightInd w:val="0"/>
      </w:pPr>
    </w:p>
    <w:p w14:paraId="0075D76E" w14:textId="77777777" w:rsidR="0019286F" w:rsidRPr="00D22B4F" w:rsidRDefault="0019286F" w:rsidP="0019286F">
      <w:pPr>
        <w:keepNext/>
        <w:rPr>
          <w:b/>
          <w:i/>
          <w:iCs/>
        </w:rPr>
      </w:pPr>
      <w:r w:rsidRPr="00D22B4F">
        <w:rPr>
          <w:b/>
          <w:i/>
          <w:iCs/>
        </w:rPr>
        <w:t>10.</w:t>
      </w:r>
      <w:r w:rsidRPr="00D22B4F">
        <w:rPr>
          <w:b/>
          <w:i/>
          <w:iCs/>
        </w:rPr>
        <w:tab/>
      </w:r>
      <w:r w:rsidRPr="00D22B4F">
        <w:rPr>
          <w:b/>
          <w:i/>
          <w:iCs/>
        </w:rPr>
        <w:tab/>
        <w:t>NOTIFICAÇÕES</w:t>
      </w:r>
    </w:p>
    <w:p w14:paraId="43D63C93" w14:textId="77777777" w:rsidR="0019286F" w:rsidRPr="00D22B4F" w:rsidRDefault="0019286F" w:rsidP="0019286F">
      <w:pPr>
        <w:keepNext/>
        <w:rPr>
          <w:i/>
          <w:iCs/>
        </w:rPr>
      </w:pPr>
    </w:p>
    <w:p w14:paraId="0CDEB44A" w14:textId="77777777" w:rsidR="0019286F" w:rsidRPr="00D22B4F" w:rsidRDefault="0019286F" w:rsidP="0019286F">
      <w:pPr>
        <w:shd w:val="clear" w:color="auto" w:fill="FFFFFF"/>
        <w:rPr>
          <w:rFonts w:eastAsia="Arial Unicode MS"/>
          <w:i/>
          <w:iCs/>
          <w:w w:val="0"/>
          <w:szCs w:val="22"/>
        </w:rPr>
      </w:pPr>
      <w:r w:rsidRPr="00D22B4F">
        <w:rPr>
          <w:rFonts w:eastAsia="Arial Unicode MS"/>
          <w:i/>
          <w:iCs/>
          <w:w w:val="0"/>
          <w:szCs w:val="22"/>
        </w:rPr>
        <w:t>10.1</w:t>
      </w:r>
      <w:r w:rsidRPr="00D22B4F">
        <w:rPr>
          <w:rFonts w:eastAsia="Arial Unicode MS"/>
          <w:i/>
          <w:iCs/>
          <w:w w:val="0"/>
          <w:szCs w:val="22"/>
        </w:rPr>
        <w:tab/>
      </w:r>
      <w:r w:rsidRPr="00D22B4F">
        <w:rPr>
          <w:rFonts w:eastAsia="Arial Unicode MS"/>
          <w:i/>
          <w:iCs/>
          <w:w w:val="0"/>
          <w:szCs w:val="22"/>
        </w:rPr>
        <w:tab/>
        <w:t>As comunicações a serem enviadas por qualquer das Partes nos termos desta Escritura deverão ser encaminhadas para os seguintes endereços:</w:t>
      </w:r>
    </w:p>
    <w:p w14:paraId="56B73480" w14:textId="77777777" w:rsidR="0019286F" w:rsidRPr="00D22B4F" w:rsidRDefault="0019286F" w:rsidP="0019286F">
      <w:pPr>
        <w:rPr>
          <w:rFonts w:eastAsia="Arial Unicode MS"/>
          <w:i/>
          <w:iCs/>
        </w:rPr>
      </w:pPr>
    </w:p>
    <w:p w14:paraId="4D66067D" w14:textId="0353271B" w:rsidR="0019286F" w:rsidRPr="001D3B0A" w:rsidRDefault="0019286F" w:rsidP="001D3B0A">
      <w:pPr>
        <w:pStyle w:val="PargrafodaLista"/>
        <w:keepNext/>
        <w:numPr>
          <w:ilvl w:val="2"/>
          <w:numId w:val="21"/>
        </w:numPr>
        <w:rPr>
          <w:rFonts w:eastAsia="Arial Unicode MS"/>
          <w:i/>
          <w:iCs/>
        </w:rPr>
      </w:pPr>
      <w:r w:rsidRPr="001D3B0A">
        <w:rPr>
          <w:rFonts w:eastAsia="Arial Unicode MS"/>
          <w:i/>
          <w:iCs/>
        </w:rPr>
        <w:t>Para a Emissora:</w:t>
      </w:r>
    </w:p>
    <w:p w14:paraId="5E13CA24" w14:textId="77777777" w:rsidR="0019286F" w:rsidRPr="00D22B4F" w:rsidRDefault="0019286F" w:rsidP="0019286F">
      <w:pPr>
        <w:keepNext/>
        <w:shd w:val="clear" w:color="auto" w:fill="FFFFFF"/>
        <w:ind w:left="720"/>
        <w:rPr>
          <w:rFonts w:eastAsia="Arial Unicode MS"/>
          <w:b/>
          <w:i/>
          <w:iCs/>
          <w:w w:val="0"/>
          <w:szCs w:val="22"/>
        </w:rPr>
      </w:pPr>
      <w:r w:rsidRPr="00D22B4F">
        <w:rPr>
          <w:b/>
          <w:bCs/>
          <w:i/>
          <w:iCs/>
          <w:smallCaps/>
          <w:szCs w:val="22"/>
        </w:rPr>
        <w:t>Odebrecht Energia S.A.</w:t>
      </w:r>
    </w:p>
    <w:p w14:paraId="383EB406" w14:textId="77777777" w:rsidR="0019286F" w:rsidRPr="00D22B4F" w:rsidRDefault="0019286F" w:rsidP="0019286F">
      <w:pPr>
        <w:keepNext/>
        <w:shd w:val="clear" w:color="auto" w:fill="FFFFFF"/>
        <w:ind w:left="720"/>
        <w:rPr>
          <w:i/>
          <w:iCs/>
          <w:color w:val="000000"/>
          <w:szCs w:val="22"/>
        </w:rPr>
      </w:pPr>
      <w:r w:rsidRPr="00D22B4F">
        <w:rPr>
          <w:i/>
          <w:iCs/>
          <w:color w:val="000000"/>
          <w:szCs w:val="22"/>
        </w:rPr>
        <w:t xml:space="preserve">Rua Lemos Monteiro 120, 9° andar, Butantã </w:t>
      </w:r>
    </w:p>
    <w:p w14:paraId="588D2810" w14:textId="77777777" w:rsidR="0019286F" w:rsidRPr="00D22B4F" w:rsidRDefault="0019286F" w:rsidP="0019286F">
      <w:pPr>
        <w:keepNext/>
        <w:shd w:val="clear" w:color="auto" w:fill="FFFFFF"/>
        <w:ind w:left="720"/>
        <w:rPr>
          <w:rFonts w:eastAsia="Arial Unicode MS"/>
          <w:i/>
          <w:iCs/>
          <w:w w:val="0"/>
          <w:szCs w:val="22"/>
        </w:rPr>
      </w:pPr>
      <w:r w:rsidRPr="00D22B4F">
        <w:rPr>
          <w:i/>
          <w:iCs/>
          <w:color w:val="000000"/>
          <w:szCs w:val="22"/>
        </w:rPr>
        <w:t>05501-050</w:t>
      </w:r>
      <w:r w:rsidRPr="00D22B4F">
        <w:rPr>
          <w:rFonts w:eastAsia="Arial Unicode MS"/>
          <w:i/>
          <w:iCs/>
          <w:w w:val="0"/>
          <w:szCs w:val="22"/>
        </w:rPr>
        <w:t>, São Paulo, SP</w:t>
      </w:r>
    </w:p>
    <w:p w14:paraId="3A46DE81" w14:textId="77777777" w:rsidR="0019286F" w:rsidRPr="00D22B4F" w:rsidRDefault="0019286F" w:rsidP="0019286F">
      <w:pPr>
        <w:keepNext/>
        <w:shd w:val="clear" w:color="auto" w:fill="FFFFFF"/>
        <w:ind w:left="720"/>
        <w:rPr>
          <w:rFonts w:eastAsia="Arial Unicode MS"/>
          <w:i/>
          <w:iCs/>
          <w:w w:val="0"/>
          <w:szCs w:val="22"/>
        </w:rPr>
      </w:pPr>
      <w:r w:rsidRPr="00D22B4F">
        <w:rPr>
          <w:rFonts w:eastAsia="Arial Unicode MS"/>
          <w:i/>
          <w:iCs/>
          <w:w w:val="0"/>
          <w:szCs w:val="22"/>
        </w:rPr>
        <w:t>At.: Sr. Vinicius Narcizo</w:t>
      </w:r>
    </w:p>
    <w:p w14:paraId="4BD2DBE5" w14:textId="77777777" w:rsidR="0019286F" w:rsidRPr="00D22B4F" w:rsidRDefault="0019286F" w:rsidP="0019286F">
      <w:pPr>
        <w:keepNext/>
        <w:shd w:val="clear" w:color="auto" w:fill="FFFFFF"/>
        <w:ind w:left="720"/>
        <w:rPr>
          <w:rFonts w:eastAsia="Arial Unicode MS"/>
          <w:i/>
          <w:iCs/>
          <w:w w:val="0"/>
          <w:szCs w:val="22"/>
        </w:rPr>
      </w:pPr>
      <w:r w:rsidRPr="00D22B4F">
        <w:rPr>
          <w:rFonts w:eastAsia="Arial Unicode MS"/>
          <w:i/>
          <w:iCs/>
          <w:w w:val="0"/>
          <w:szCs w:val="22"/>
        </w:rPr>
        <w:t xml:space="preserve">Tel.: (11) </w:t>
      </w:r>
      <w:r w:rsidRPr="00D22B4F">
        <w:rPr>
          <w:rFonts w:eastAsia="Arial Unicode MS"/>
          <w:i/>
          <w:iCs/>
          <w:w w:val="0"/>
        </w:rPr>
        <w:t>3096-6088</w:t>
      </w:r>
      <w:r w:rsidRPr="00D22B4F">
        <w:rPr>
          <w:rFonts w:eastAsia="Arial Unicode MS"/>
          <w:i/>
          <w:iCs/>
          <w:w w:val="0"/>
          <w:szCs w:val="22"/>
        </w:rPr>
        <w:t xml:space="preserve"> </w:t>
      </w:r>
    </w:p>
    <w:p w14:paraId="734AC2A5" w14:textId="2EE3897E" w:rsidR="0019286F" w:rsidRPr="00D22B4F" w:rsidRDefault="0019286F" w:rsidP="0019286F">
      <w:pPr>
        <w:shd w:val="clear" w:color="auto" w:fill="FFFFFF"/>
        <w:ind w:left="720"/>
        <w:rPr>
          <w:rFonts w:eastAsia="Arial Unicode MS"/>
          <w:i/>
          <w:iCs/>
          <w:w w:val="0"/>
          <w:szCs w:val="22"/>
        </w:rPr>
      </w:pPr>
      <w:r w:rsidRPr="00D22B4F">
        <w:rPr>
          <w:rFonts w:eastAsia="Arial Unicode MS"/>
          <w:i/>
          <w:iCs/>
          <w:w w:val="0"/>
          <w:szCs w:val="22"/>
        </w:rPr>
        <w:t xml:space="preserve">e-mail: </w:t>
      </w:r>
      <w:hyperlink r:id="rId10" w:history="1">
        <w:r w:rsidR="00982C79" w:rsidRPr="00E57B83">
          <w:rPr>
            <w:rStyle w:val="Hyperlink"/>
            <w:rFonts w:eastAsia="Arial Unicode MS"/>
            <w:i/>
            <w:iCs/>
            <w:w w:val="0"/>
            <w:szCs w:val="22"/>
          </w:rPr>
          <w:t>viniciusr@odebrecht.com</w:t>
        </w:r>
      </w:hyperlink>
      <w:r w:rsidR="00982C79">
        <w:rPr>
          <w:rFonts w:eastAsia="Arial Unicode MS"/>
          <w:i/>
          <w:iCs/>
          <w:w w:val="0"/>
          <w:szCs w:val="22"/>
        </w:rPr>
        <w:t xml:space="preserve"> </w:t>
      </w:r>
      <w:r w:rsidRPr="00D22B4F">
        <w:rPr>
          <w:rFonts w:eastAsia="Arial Unicode MS"/>
          <w:i/>
          <w:iCs/>
          <w:w w:val="0"/>
          <w:szCs w:val="22"/>
        </w:rPr>
        <w:t xml:space="preserve"> </w:t>
      </w:r>
    </w:p>
    <w:p w14:paraId="161A27B5" w14:textId="77777777" w:rsidR="0019286F" w:rsidRPr="00D22B4F" w:rsidRDefault="0019286F" w:rsidP="0019286F">
      <w:pPr>
        <w:shd w:val="clear" w:color="auto" w:fill="FFFFFF"/>
        <w:ind w:left="720"/>
        <w:rPr>
          <w:rFonts w:eastAsia="Arial Unicode MS"/>
          <w:i/>
          <w:iCs/>
          <w:w w:val="0"/>
          <w:szCs w:val="22"/>
        </w:rPr>
      </w:pPr>
    </w:p>
    <w:p w14:paraId="047216A9" w14:textId="2747F182" w:rsidR="0019286F" w:rsidRPr="00D22B4F" w:rsidRDefault="0019286F" w:rsidP="001D3B0A">
      <w:pPr>
        <w:pStyle w:val="PargrafodaLista"/>
        <w:keepNext/>
        <w:numPr>
          <w:ilvl w:val="2"/>
          <w:numId w:val="21"/>
        </w:numPr>
        <w:rPr>
          <w:rFonts w:eastAsia="Arial Unicode MS"/>
          <w:i/>
          <w:iCs/>
        </w:rPr>
      </w:pPr>
      <w:r w:rsidRPr="00D22B4F">
        <w:rPr>
          <w:rFonts w:eastAsia="Arial Unicode MS"/>
          <w:i/>
          <w:iCs/>
        </w:rPr>
        <w:t>Para o Agente Fiduciário:</w:t>
      </w:r>
    </w:p>
    <w:p w14:paraId="2F1CFEDD" w14:textId="77777777" w:rsidR="00A951AF" w:rsidRDefault="00A951AF" w:rsidP="00A951AF">
      <w:pPr>
        <w:keepNext/>
        <w:shd w:val="clear" w:color="auto" w:fill="FFFFFF"/>
        <w:ind w:left="720"/>
        <w:rPr>
          <w:i/>
          <w:iCs/>
          <w:szCs w:val="26"/>
        </w:rPr>
      </w:pPr>
      <w:bookmarkStart w:id="13" w:name="_Hlk44504982"/>
      <w:r w:rsidRPr="00DD6EDC">
        <w:rPr>
          <w:b/>
          <w:i/>
          <w:iCs/>
          <w:smallCaps/>
          <w:szCs w:val="22"/>
        </w:rPr>
        <w:t>Simplific Pavarini Distribuidora De Títulos E Valores Mobiliários Ltda.</w:t>
      </w:r>
      <w:r w:rsidRPr="00DD6EDC">
        <w:rPr>
          <w:i/>
          <w:iCs/>
          <w:szCs w:val="26"/>
        </w:rPr>
        <w:t xml:space="preserve"> </w:t>
      </w:r>
      <w:r>
        <w:rPr>
          <w:i/>
          <w:iCs/>
          <w:szCs w:val="26"/>
        </w:rPr>
        <w:t>Rua Joaquim Floriano, 466 – Bloco B, sala 1401</w:t>
      </w:r>
    </w:p>
    <w:p w14:paraId="066A2C38" w14:textId="77777777" w:rsidR="00A951AF" w:rsidRDefault="00A951AF" w:rsidP="00A951AF">
      <w:pPr>
        <w:keepNext/>
        <w:shd w:val="clear" w:color="auto" w:fill="FFFFFF"/>
        <w:ind w:left="720"/>
        <w:rPr>
          <w:i/>
          <w:iCs/>
          <w:szCs w:val="26"/>
        </w:rPr>
      </w:pPr>
      <w:r w:rsidRPr="00690630">
        <w:rPr>
          <w:i/>
          <w:iCs/>
          <w:szCs w:val="26"/>
        </w:rPr>
        <w:t>São Paulo</w:t>
      </w:r>
      <w:r>
        <w:rPr>
          <w:i/>
          <w:iCs/>
          <w:szCs w:val="26"/>
        </w:rPr>
        <w:t xml:space="preserve"> – SP </w:t>
      </w:r>
    </w:p>
    <w:p w14:paraId="322F2235" w14:textId="77777777" w:rsidR="00A951AF" w:rsidRPr="00D22B4F" w:rsidRDefault="00A951AF" w:rsidP="00A951AF">
      <w:pPr>
        <w:keepNext/>
        <w:shd w:val="clear" w:color="auto" w:fill="FFFFFF"/>
        <w:ind w:left="720"/>
        <w:rPr>
          <w:i/>
          <w:iCs/>
          <w:szCs w:val="26"/>
        </w:rPr>
      </w:pPr>
      <w:r>
        <w:rPr>
          <w:i/>
          <w:iCs/>
          <w:szCs w:val="26"/>
        </w:rPr>
        <w:t>CEP: 04.534-002</w:t>
      </w:r>
    </w:p>
    <w:p w14:paraId="55401821" w14:textId="309143F1" w:rsidR="00A951AF" w:rsidRPr="002D5099" w:rsidRDefault="00A951AF" w:rsidP="00A951AF">
      <w:pPr>
        <w:keepNext/>
        <w:shd w:val="clear" w:color="auto" w:fill="FFFFFF"/>
        <w:ind w:left="720"/>
        <w:rPr>
          <w:i/>
          <w:iCs/>
          <w:szCs w:val="26"/>
        </w:rPr>
      </w:pPr>
      <w:r w:rsidRPr="002D5099">
        <w:rPr>
          <w:i/>
          <w:iCs/>
          <w:szCs w:val="26"/>
        </w:rPr>
        <w:t xml:space="preserve">At.: </w:t>
      </w:r>
      <w:r w:rsidR="001C0B48">
        <w:rPr>
          <w:i/>
          <w:iCs/>
          <w:szCs w:val="26"/>
        </w:rPr>
        <w:t xml:space="preserve">Carlos Alberto Bacha; Matheus Gomes Faria e </w:t>
      </w:r>
      <w:r>
        <w:rPr>
          <w:i/>
          <w:iCs/>
          <w:szCs w:val="26"/>
        </w:rPr>
        <w:t>Rinaldo Rabello</w:t>
      </w:r>
      <w:r w:rsidRPr="002D5099">
        <w:rPr>
          <w:i/>
          <w:iCs/>
          <w:szCs w:val="26"/>
        </w:rPr>
        <w:t xml:space="preserve"> </w:t>
      </w:r>
      <w:r w:rsidR="001C0B48">
        <w:rPr>
          <w:i/>
          <w:iCs/>
          <w:szCs w:val="26"/>
        </w:rPr>
        <w:t>Ferreira</w:t>
      </w:r>
    </w:p>
    <w:p w14:paraId="16EA91C4" w14:textId="77777777" w:rsidR="00A951AF" w:rsidRPr="002D5099" w:rsidRDefault="00A951AF" w:rsidP="00A951AF">
      <w:pPr>
        <w:keepNext/>
        <w:shd w:val="clear" w:color="auto" w:fill="FFFFFF"/>
        <w:ind w:left="720"/>
        <w:rPr>
          <w:i/>
          <w:iCs/>
          <w:szCs w:val="26"/>
        </w:rPr>
      </w:pPr>
      <w:r w:rsidRPr="002D5099">
        <w:rPr>
          <w:i/>
          <w:iCs/>
          <w:szCs w:val="26"/>
        </w:rPr>
        <w:t>Telefone: (11) 3104-6676 e (21 2507-1949</w:t>
      </w:r>
    </w:p>
    <w:p w14:paraId="0E9B5E4F" w14:textId="5D993C53" w:rsidR="0019286F" w:rsidRPr="00D22B4F" w:rsidRDefault="00A951AF" w:rsidP="00A951AF">
      <w:pPr>
        <w:shd w:val="clear" w:color="auto" w:fill="FFFFFF"/>
        <w:ind w:left="720"/>
        <w:rPr>
          <w:i/>
          <w:iCs/>
          <w:szCs w:val="26"/>
        </w:rPr>
      </w:pPr>
      <w:r w:rsidRPr="002D5099">
        <w:rPr>
          <w:i/>
          <w:iCs/>
          <w:szCs w:val="26"/>
        </w:rPr>
        <w:t>e-mail:</w:t>
      </w:r>
      <w:r w:rsidRPr="002D5099">
        <w:rPr>
          <w:i/>
          <w:iCs/>
          <w:szCs w:val="26"/>
        </w:rPr>
        <w:tab/>
      </w:r>
      <w:hyperlink r:id="rId11" w:history="1">
        <w:r w:rsidR="001C0B48" w:rsidRPr="001F2C65">
          <w:rPr>
            <w:rStyle w:val="Hyperlink"/>
            <w:i/>
            <w:iCs/>
            <w:szCs w:val="26"/>
          </w:rPr>
          <w:t>spestruturacao@simplificpavarini.com.br</w:t>
        </w:r>
      </w:hyperlink>
      <w:r w:rsidR="001C0B48">
        <w:rPr>
          <w:i/>
          <w:iCs/>
          <w:szCs w:val="26"/>
        </w:rPr>
        <w:t xml:space="preserve"> e </w:t>
      </w:r>
      <w:hyperlink r:id="rId12" w:history="1">
        <w:r w:rsidRPr="003850FE">
          <w:rPr>
            <w:rStyle w:val="Hyperlink"/>
            <w:szCs w:val="26"/>
          </w:rPr>
          <w:t>rinaldo@simplificpavarini.com.br</w:t>
        </w:r>
      </w:hyperlink>
      <w:bookmarkEnd w:id="13"/>
    </w:p>
    <w:p w14:paraId="797DBBEF" w14:textId="77777777" w:rsidR="0019286F" w:rsidRPr="00D22B4F" w:rsidRDefault="0019286F" w:rsidP="0019286F">
      <w:pPr>
        <w:shd w:val="clear" w:color="auto" w:fill="FFFFFF"/>
        <w:rPr>
          <w:bCs/>
          <w:i/>
          <w:iCs/>
          <w:szCs w:val="22"/>
        </w:rPr>
      </w:pPr>
    </w:p>
    <w:p w14:paraId="679FCBB7" w14:textId="11DED783" w:rsidR="0019286F" w:rsidRPr="00D22B4F" w:rsidRDefault="0019286F" w:rsidP="001D3B0A">
      <w:pPr>
        <w:pStyle w:val="PargrafodaLista"/>
        <w:keepNext/>
        <w:numPr>
          <w:ilvl w:val="2"/>
          <w:numId w:val="21"/>
        </w:numPr>
        <w:rPr>
          <w:rFonts w:eastAsia="Arial Unicode MS"/>
          <w:i/>
          <w:iCs/>
        </w:rPr>
      </w:pPr>
      <w:r w:rsidRPr="00D22B4F">
        <w:rPr>
          <w:rFonts w:eastAsia="Arial Unicode MS"/>
          <w:i/>
          <w:iCs/>
        </w:rPr>
        <w:t>Para a Fiadora:</w:t>
      </w:r>
    </w:p>
    <w:p w14:paraId="78570A1D" w14:textId="77777777" w:rsidR="0019286F" w:rsidRPr="00D22B4F" w:rsidRDefault="0019286F" w:rsidP="0019286F">
      <w:pPr>
        <w:keepNext/>
        <w:shd w:val="clear" w:color="auto" w:fill="FFFFFF"/>
        <w:ind w:left="720"/>
        <w:rPr>
          <w:rFonts w:eastAsia="Arial Unicode MS"/>
          <w:b/>
          <w:i/>
          <w:iCs/>
          <w:w w:val="0"/>
          <w:szCs w:val="22"/>
        </w:rPr>
      </w:pPr>
      <w:r w:rsidRPr="00D22B4F">
        <w:rPr>
          <w:b/>
          <w:bCs/>
          <w:i/>
          <w:iCs/>
          <w:smallCaps/>
          <w:szCs w:val="22"/>
        </w:rPr>
        <w:t>Odebrecht S.A.</w:t>
      </w:r>
    </w:p>
    <w:p w14:paraId="3E2BE42F" w14:textId="77777777" w:rsidR="0019286F" w:rsidRPr="00D22B4F" w:rsidRDefault="0019286F" w:rsidP="0019286F">
      <w:pPr>
        <w:keepNext/>
        <w:shd w:val="clear" w:color="auto" w:fill="FFFFFF"/>
        <w:ind w:left="720"/>
        <w:rPr>
          <w:i/>
          <w:iCs/>
          <w:color w:val="000000"/>
          <w:szCs w:val="22"/>
        </w:rPr>
      </w:pPr>
      <w:r w:rsidRPr="00D22B4F">
        <w:rPr>
          <w:i/>
          <w:iCs/>
          <w:color w:val="000000"/>
          <w:szCs w:val="22"/>
        </w:rPr>
        <w:t xml:space="preserve">Rua Lemos Monteiro 120, 15° andar, Butantã </w:t>
      </w:r>
    </w:p>
    <w:p w14:paraId="34DDBD69" w14:textId="77777777" w:rsidR="0019286F" w:rsidRPr="00D22B4F" w:rsidRDefault="0019286F" w:rsidP="0019286F">
      <w:pPr>
        <w:keepNext/>
        <w:shd w:val="clear" w:color="auto" w:fill="FFFFFF"/>
        <w:ind w:left="720"/>
        <w:rPr>
          <w:rFonts w:eastAsia="Arial Unicode MS"/>
          <w:i/>
          <w:iCs/>
          <w:w w:val="0"/>
          <w:szCs w:val="22"/>
        </w:rPr>
      </w:pPr>
      <w:r w:rsidRPr="00D22B4F">
        <w:rPr>
          <w:i/>
          <w:iCs/>
          <w:color w:val="000000"/>
          <w:szCs w:val="22"/>
        </w:rPr>
        <w:t>05501-050</w:t>
      </w:r>
      <w:r w:rsidRPr="00D22B4F">
        <w:rPr>
          <w:rFonts w:eastAsia="Arial Unicode MS"/>
          <w:i/>
          <w:iCs/>
          <w:w w:val="0"/>
          <w:szCs w:val="22"/>
        </w:rPr>
        <w:t>, São Paulo, SP</w:t>
      </w:r>
    </w:p>
    <w:p w14:paraId="39B832EC" w14:textId="30E1923A" w:rsidR="0019286F" w:rsidRPr="00D22B4F" w:rsidRDefault="0019286F" w:rsidP="0019286F">
      <w:pPr>
        <w:keepNext/>
        <w:shd w:val="clear" w:color="auto" w:fill="FFFFFF"/>
        <w:ind w:left="720"/>
        <w:rPr>
          <w:rFonts w:eastAsia="Arial Unicode MS"/>
          <w:i/>
          <w:iCs/>
          <w:w w:val="0"/>
          <w:szCs w:val="22"/>
        </w:rPr>
      </w:pPr>
      <w:r w:rsidRPr="00D22B4F">
        <w:rPr>
          <w:rFonts w:eastAsia="Arial Unicode MS"/>
          <w:i/>
          <w:iCs/>
          <w:w w:val="0"/>
          <w:szCs w:val="22"/>
        </w:rPr>
        <w:t xml:space="preserve">At.: </w:t>
      </w:r>
      <w:r w:rsidR="000F6BD0">
        <w:rPr>
          <w:rFonts w:eastAsia="Arial Unicode MS"/>
          <w:i/>
          <w:iCs/>
          <w:w w:val="0"/>
          <w:szCs w:val="22"/>
        </w:rPr>
        <w:t>Departamento Financeiro</w:t>
      </w:r>
    </w:p>
    <w:p w14:paraId="6A86500A" w14:textId="77777777" w:rsidR="0019286F" w:rsidRPr="00D22B4F" w:rsidRDefault="0019286F" w:rsidP="0019286F">
      <w:pPr>
        <w:keepNext/>
        <w:shd w:val="clear" w:color="auto" w:fill="FFFFFF"/>
        <w:ind w:left="720"/>
        <w:rPr>
          <w:rFonts w:eastAsia="Arial Unicode MS"/>
          <w:i/>
          <w:iCs/>
          <w:w w:val="0"/>
          <w:szCs w:val="22"/>
        </w:rPr>
      </w:pPr>
      <w:r w:rsidRPr="00D22B4F">
        <w:rPr>
          <w:rFonts w:eastAsia="Arial Unicode MS"/>
          <w:i/>
          <w:iCs/>
          <w:w w:val="0"/>
          <w:szCs w:val="22"/>
        </w:rPr>
        <w:t xml:space="preserve">Tel.: (11) </w:t>
      </w:r>
      <w:r w:rsidRPr="00D22B4F">
        <w:rPr>
          <w:rFonts w:eastAsia="Arial Unicode MS"/>
          <w:i/>
          <w:iCs/>
          <w:w w:val="0"/>
        </w:rPr>
        <w:t>3096-8929</w:t>
      </w:r>
    </w:p>
    <w:p w14:paraId="3DB97456" w14:textId="4DCACB10" w:rsidR="0019286F" w:rsidRPr="00D22B4F" w:rsidRDefault="0019286F" w:rsidP="0019286F">
      <w:pPr>
        <w:shd w:val="clear" w:color="auto" w:fill="FFFFFF"/>
        <w:ind w:left="720"/>
        <w:rPr>
          <w:rFonts w:eastAsia="Arial Unicode MS"/>
          <w:i/>
          <w:iCs/>
          <w:w w:val="0"/>
          <w:szCs w:val="22"/>
        </w:rPr>
      </w:pPr>
      <w:r w:rsidRPr="00D22B4F">
        <w:rPr>
          <w:rFonts w:eastAsia="Arial Unicode MS"/>
          <w:i/>
          <w:iCs/>
          <w:w w:val="0"/>
          <w:szCs w:val="22"/>
        </w:rPr>
        <w:t xml:space="preserve">e-mail: </w:t>
      </w:r>
      <w:hyperlink r:id="rId13" w:history="1">
        <w:r w:rsidR="00982C79" w:rsidRPr="00E57B83">
          <w:rPr>
            <w:rStyle w:val="Hyperlink"/>
            <w:rFonts w:eastAsia="Arial Unicode MS"/>
            <w:i/>
            <w:iCs/>
            <w:w w:val="0"/>
            <w:szCs w:val="22"/>
          </w:rPr>
          <w:t>marcelorossini@odebrecht.com</w:t>
        </w:r>
      </w:hyperlink>
      <w:r w:rsidR="00982C79">
        <w:rPr>
          <w:rFonts w:eastAsia="Arial Unicode MS"/>
          <w:i/>
          <w:iCs/>
          <w:w w:val="0"/>
          <w:szCs w:val="22"/>
        </w:rPr>
        <w:t>;</w:t>
      </w:r>
      <w:r w:rsidR="00982C79" w:rsidRPr="00F92379">
        <w:rPr>
          <w:rFonts w:eastAsia="Arial Unicode MS"/>
          <w:i/>
          <w:iCs/>
          <w:w w:val="0"/>
          <w:szCs w:val="22"/>
        </w:rPr>
        <w:t xml:space="preserve"> </w:t>
      </w:r>
      <w:hyperlink r:id="rId14" w:history="1">
        <w:r w:rsidR="00982C79" w:rsidRPr="00E57B83">
          <w:rPr>
            <w:rStyle w:val="Hyperlink"/>
            <w:rFonts w:eastAsia="Arial Unicode MS"/>
            <w:i/>
            <w:iCs/>
            <w:w w:val="0"/>
            <w:szCs w:val="22"/>
          </w:rPr>
          <w:t>claudioalmeida@odebrecht.com</w:t>
        </w:r>
      </w:hyperlink>
    </w:p>
    <w:p w14:paraId="0EB0E5E1" w14:textId="77777777" w:rsidR="0019286F" w:rsidRPr="00D22B4F" w:rsidRDefault="0019286F" w:rsidP="0019286F">
      <w:pPr>
        <w:shd w:val="clear" w:color="auto" w:fill="FFFFFF"/>
        <w:rPr>
          <w:bCs/>
          <w:i/>
          <w:iCs/>
          <w:szCs w:val="22"/>
        </w:rPr>
      </w:pPr>
    </w:p>
    <w:p w14:paraId="336FAC06" w14:textId="77777777" w:rsidR="0019286F" w:rsidRPr="00D22B4F" w:rsidRDefault="0019286F" w:rsidP="00F76C73">
      <w:pPr>
        <w:shd w:val="clear" w:color="auto" w:fill="FFFFFF"/>
        <w:jc w:val="both"/>
        <w:rPr>
          <w:rFonts w:eastAsia="Arial Unicode MS"/>
          <w:i/>
          <w:iCs/>
          <w:w w:val="0"/>
          <w:szCs w:val="22"/>
        </w:rPr>
      </w:pPr>
      <w:r w:rsidRPr="00D22B4F">
        <w:rPr>
          <w:rFonts w:eastAsia="Arial Unicode MS"/>
          <w:i/>
          <w:iCs/>
          <w:w w:val="0"/>
          <w:szCs w:val="22"/>
        </w:rPr>
        <w:t>10.2</w:t>
      </w:r>
      <w:r w:rsidRPr="00D22B4F">
        <w:rPr>
          <w:rFonts w:eastAsia="Arial Unicode MS"/>
          <w:i/>
          <w:iCs/>
          <w:w w:val="0"/>
          <w:szCs w:val="22"/>
        </w:rPr>
        <w:tab/>
      </w:r>
      <w:r w:rsidRPr="00D22B4F">
        <w:rPr>
          <w:rFonts w:eastAsia="Arial Unicode MS"/>
          <w:i/>
          <w:iCs/>
          <w:w w:val="0"/>
          <w:szCs w:val="22"/>
        </w:rPr>
        <w:tab/>
        <w:t>As comunicações serão consideradas entregues quando recebidas sob protocolo ou com aviso de recebimento expedido pelo correio ou ainda por telegrama enviado aos endereços acima.</w:t>
      </w:r>
    </w:p>
    <w:p w14:paraId="5E27405D" w14:textId="77777777" w:rsidR="0019286F" w:rsidRPr="00D22B4F" w:rsidRDefault="0019286F" w:rsidP="0019286F">
      <w:pPr>
        <w:shd w:val="clear" w:color="auto" w:fill="FFFFFF"/>
        <w:rPr>
          <w:rFonts w:eastAsia="Arial Unicode MS"/>
          <w:i/>
          <w:iCs/>
          <w:w w:val="0"/>
          <w:szCs w:val="22"/>
        </w:rPr>
      </w:pPr>
    </w:p>
    <w:p w14:paraId="22DD15FD" w14:textId="77777777" w:rsidR="0019286F" w:rsidRPr="00D22B4F" w:rsidRDefault="0019286F" w:rsidP="00F76C73">
      <w:pPr>
        <w:shd w:val="clear" w:color="auto" w:fill="FFFFFF"/>
        <w:jc w:val="both"/>
        <w:rPr>
          <w:rFonts w:eastAsia="Arial Unicode MS"/>
          <w:i/>
          <w:iCs/>
          <w:w w:val="0"/>
          <w:szCs w:val="22"/>
        </w:rPr>
      </w:pPr>
      <w:r w:rsidRPr="00D22B4F">
        <w:rPr>
          <w:rFonts w:eastAsia="Arial Unicode MS"/>
          <w:i/>
          <w:iCs/>
          <w:w w:val="0"/>
          <w:szCs w:val="22"/>
        </w:rPr>
        <w:lastRenderedPageBreak/>
        <w:t>10.3</w:t>
      </w:r>
      <w:r w:rsidRPr="00D22B4F">
        <w:rPr>
          <w:rFonts w:eastAsia="Arial Unicode MS"/>
          <w:i/>
          <w:iCs/>
          <w:w w:val="0"/>
          <w:szCs w:val="22"/>
        </w:rPr>
        <w:tab/>
      </w:r>
      <w:r w:rsidRPr="00D22B4F">
        <w:rPr>
          <w:rFonts w:eastAsia="Arial Unicode MS"/>
          <w:i/>
          <w:iCs/>
          <w:w w:val="0"/>
          <w:szCs w:val="22"/>
        </w:rPr>
        <w:tab/>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1 (um) Dia Útil após o envio da mensagem.</w:t>
      </w:r>
    </w:p>
    <w:p w14:paraId="16A15B76" w14:textId="77777777" w:rsidR="0019286F" w:rsidRPr="00694762" w:rsidRDefault="0019286F" w:rsidP="0019286F">
      <w:pPr>
        <w:keepNext/>
        <w:autoSpaceDE w:val="0"/>
        <w:autoSpaceDN w:val="0"/>
        <w:adjustRightInd w:val="0"/>
      </w:pPr>
    </w:p>
    <w:p w14:paraId="473E7B75" w14:textId="4D6A72E7" w:rsidR="0019286F" w:rsidRDefault="0019286F" w:rsidP="0019286F">
      <w:pPr>
        <w:keepNext/>
        <w:numPr>
          <w:ilvl w:val="1"/>
          <w:numId w:val="21"/>
        </w:numPr>
        <w:autoSpaceDE w:val="0"/>
        <w:autoSpaceDN w:val="0"/>
        <w:adjustRightInd w:val="0"/>
        <w:spacing w:line="300" w:lineRule="exact"/>
        <w:jc w:val="both"/>
      </w:pPr>
      <w:r>
        <w:rPr>
          <w:szCs w:val="22"/>
        </w:rPr>
        <w:t xml:space="preserve">Resolvem, ainda, alterar a </w:t>
      </w:r>
      <w:r w:rsidRPr="00AE6BF9">
        <w:rPr>
          <w:szCs w:val="22"/>
          <w:u w:val="single"/>
        </w:rPr>
        <w:t>Cláusula 7</w:t>
      </w:r>
      <w:r>
        <w:rPr>
          <w:szCs w:val="22"/>
        </w:rPr>
        <w:t xml:space="preserve"> da Escritura de Emissão, para refletir, dentre outros pontos, a remuneração do Agente Fiduciário Substituto, passando a redação a </w:t>
      </w:r>
      <w:r>
        <w:t>vigorar da seguinte forma:</w:t>
      </w:r>
    </w:p>
    <w:p w14:paraId="07C6E8A7" w14:textId="71C757E4" w:rsidR="007A4FA0" w:rsidRDefault="007A4FA0" w:rsidP="00F76C73">
      <w:pPr>
        <w:keepNext/>
        <w:autoSpaceDE w:val="0"/>
        <w:autoSpaceDN w:val="0"/>
        <w:adjustRightInd w:val="0"/>
        <w:spacing w:line="300" w:lineRule="exact"/>
        <w:jc w:val="both"/>
      </w:pPr>
    </w:p>
    <w:p w14:paraId="43131D2F" w14:textId="42416F5A" w:rsidR="0019286F" w:rsidRPr="00F76C73" w:rsidRDefault="0019286F" w:rsidP="001C0B48">
      <w:pPr>
        <w:pStyle w:val="PargrafodaLista"/>
        <w:numPr>
          <w:ilvl w:val="0"/>
          <w:numId w:val="24"/>
        </w:numPr>
        <w:shd w:val="clear" w:color="auto" w:fill="FFFFFF"/>
        <w:rPr>
          <w:rFonts w:eastAsia="Arial Unicode MS"/>
          <w:b/>
          <w:bCs/>
          <w:i/>
          <w:iCs/>
          <w:w w:val="0"/>
          <w:szCs w:val="22"/>
        </w:rPr>
      </w:pPr>
      <w:r w:rsidRPr="00F76C73">
        <w:rPr>
          <w:rFonts w:eastAsia="Arial Unicode MS"/>
          <w:b/>
          <w:bCs/>
          <w:i/>
          <w:iCs/>
          <w:w w:val="0"/>
          <w:szCs w:val="22"/>
        </w:rPr>
        <w:t>DO AGENTE FIDUCIÁRIO</w:t>
      </w:r>
    </w:p>
    <w:p w14:paraId="4F535A35" w14:textId="77777777" w:rsidR="0019286F" w:rsidRPr="00AE6BF9" w:rsidRDefault="0019286F" w:rsidP="0019286F">
      <w:pPr>
        <w:rPr>
          <w:rFonts w:eastAsia="Arial Unicode MS"/>
          <w:i/>
          <w:iCs/>
          <w:w w:val="0"/>
          <w:sz w:val="14"/>
          <w:szCs w:val="14"/>
        </w:rPr>
      </w:pPr>
    </w:p>
    <w:p w14:paraId="4BB87DB1" w14:textId="77777777"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7.1</w:t>
      </w:r>
      <w:r w:rsidRPr="00AE6BF9">
        <w:rPr>
          <w:rFonts w:eastAsia="Arial Unicode MS"/>
          <w:i/>
          <w:iCs/>
          <w:w w:val="0"/>
          <w:szCs w:val="22"/>
        </w:rPr>
        <w:tab/>
      </w:r>
      <w:r w:rsidRPr="00AE6BF9">
        <w:rPr>
          <w:rFonts w:eastAsia="Arial Unicode MS"/>
          <w:i/>
          <w:iCs/>
          <w:w w:val="0"/>
          <w:szCs w:val="22"/>
        </w:rPr>
        <w:tab/>
        <w:t xml:space="preserve">A Emissora constitui e nomeia </w:t>
      </w:r>
      <w:r w:rsidRPr="00AE6BF9">
        <w:rPr>
          <w:i/>
          <w:iCs/>
          <w:szCs w:val="22"/>
        </w:rPr>
        <w:t xml:space="preserve">a </w:t>
      </w:r>
      <w:r w:rsidRPr="00DD6EDC">
        <w:rPr>
          <w:b/>
          <w:i/>
          <w:iCs/>
          <w:smallCaps/>
          <w:szCs w:val="22"/>
        </w:rPr>
        <w:t>Simplific Pavarini Distribuidora De Títulos E Valores Mobiliários Ltda.</w:t>
      </w:r>
      <w:r w:rsidRPr="00AE6BF9">
        <w:rPr>
          <w:i/>
          <w:iCs/>
          <w:szCs w:val="22"/>
        </w:rPr>
        <w:t xml:space="preserve">, acima qualificada, </w:t>
      </w:r>
      <w:r w:rsidRPr="00AE6BF9">
        <w:rPr>
          <w:rFonts w:eastAsia="Arial Unicode MS"/>
          <w:i/>
          <w:iCs/>
          <w:w w:val="0"/>
          <w:szCs w:val="22"/>
        </w:rPr>
        <w:t>como agente fiduciário desta Emissão, a qual expressamente aceita a nomeação para, nos termos da legislação atualmente em vigor e da presente Escritura, representar a comunhão de D</w:t>
      </w:r>
      <w:r w:rsidRPr="00AE6BF9">
        <w:rPr>
          <w:i/>
          <w:iCs/>
          <w:szCs w:val="22"/>
        </w:rPr>
        <w:t xml:space="preserve">ebenturistas </w:t>
      </w:r>
      <w:r w:rsidRPr="00AE6BF9">
        <w:rPr>
          <w:rFonts w:eastAsia="Arial Unicode MS"/>
          <w:i/>
          <w:iCs/>
          <w:w w:val="0"/>
          <w:szCs w:val="22"/>
        </w:rPr>
        <w:t>perante a Emissora.</w:t>
      </w:r>
    </w:p>
    <w:p w14:paraId="7FBAD25A" w14:textId="77777777" w:rsidR="0019286F" w:rsidRPr="00AE6BF9" w:rsidRDefault="0019286F" w:rsidP="0019286F">
      <w:pPr>
        <w:rPr>
          <w:rFonts w:eastAsia="Arial Unicode MS"/>
          <w:i/>
          <w:iCs/>
          <w:w w:val="0"/>
          <w:sz w:val="14"/>
          <w:szCs w:val="14"/>
        </w:rPr>
      </w:pPr>
    </w:p>
    <w:p w14:paraId="3D24CBD8" w14:textId="13553769" w:rsidR="0019286F" w:rsidRDefault="0019286F" w:rsidP="0019286F">
      <w:pPr>
        <w:shd w:val="clear" w:color="auto" w:fill="FFFFFF"/>
        <w:rPr>
          <w:rFonts w:eastAsia="Arial Unicode MS"/>
          <w:i/>
          <w:iCs/>
          <w:w w:val="0"/>
          <w:szCs w:val="22"/>
        </w:rPr>
      </w:pPr>
      <w:r w:rsidRPr="00AE6BF9">
        <w:rPr>
          <w:rFonts w:eastAsia="Arial Unicode MS"/>
          <w:i/>
          <w:iCs/>
          <w:w w:val="0"/>
          <w:szCs w:val="22"/>
        </w:rPr>
        <w:t>7.1.1</w:t>
      </w:r>
      <w:r w:rsidRPr="00AE6BF9">
        <w:rPr>
          <w:rFonts w:eastAsia="Arial Unicode MS"/>
          <w:i/>
          <w:iCs/>
          <w:w w:val="0"/>
          <w:szCs w:val="22"/>
        </w:rPr>
        <w:tab/>
      </w:r>
      <w:r w:rsidRPr="00AE6BF9">
        <w:rPr>
          <w:rFonts w:eastAsia="Arial Unicode MS"/>
          <w:i/>
          <w:iCs/>
          <w:w w:val="0"/>
          <w:szCs w:val="22"/>
        </w:rPr>
        <w:tab/>
        <w:t>O Agente Fiduciário declara:</w:t>
      </w:r>
    </w:p>
    <w:p w14:paraId="473B6E11" w14:textId="77777777" w:rsidR="00FD36B6" w:rsidRPr="00AE6BF9" w:rsidRDefault="00FD36B6" w:rsidP="0019286F">
      <w:pPr>
        <w:shd w:val="clear" w:color="auto" w:fill="FFFFFF"/>
        <w:rPr>
          <w:rFonts w:eastAsia="Arial Unicode MS"/>
          <w:i/>
          <w:iCs/>
          <w:w w:val="0"/>
          <w:szCs w:val="22"/>
        </w:rPr>
      </w:pPr>
    </w:p>
    <w:p w14:paraId="269EA692" w14:textId="77777777" w:rsidR="00FD36B6" w:rsidRPr="00D44EDA" w:rsidRDefault="00FD36B6" w:rsidP="00FD36B6">
      <w:pPr>
        <w:numPr>
          <w:ilvl w:val="0"/>
          <w:numId w:val="40"/>
        </w:numPr>
        <w:tabs>
          <w:tab w:val="clear" w:pos="375"/>
        </w:tabs>
        <w:autoSpaceDE w:val="0"/>
        <w:autoSpaceDN w:val="0"/>
        <w:adjustRightInd w:val="0"/>
        <w:spacing w:line="320" w:lineRule="exact"/>
        <w:ind w:left="709" w:hanging="709"/>
        <w:jc w:val="both"/>
        <w:rPr>
          <w:i/>
          <w:iCs/>
        </w:rPr>
      </w:pPr>
      <w:r w:rsidRPr="00D44EDA">
        <w:rPr>
          <w:i/>
          <w:iCs/>
        </w:rPr>
        <w:t>não ter qualquer impedimento legal, conforme artigo 66, parágrafo 3º da Lei das Sociedades por Ações, a Instrução CVM 583 ou, em caso de alteração, a que vier a substitui-la, para exercer a função que lhe é conferida;</w:t>
      </w:r>
    </w:p>
    <w:p w14:paraId="2F690223" w14:textId="77777777" w:rsidR="00FD36B6" w:rsidRPr="00D44EDA" w:rsidRDefault="00FD36B6" w:rsidP="00FD36B6">
      <w:pPr>
        <w:spacing w:line="320" w:lineRule="exact"/>
        <w:ind w:left="709"/>
        <w:jc w:val="both"/>
        <w:rPr>
          <w:i/>
          <w:iCs/>
        </w:rPr>
      </w:pPr>
    </w:p>
    <w:p w14:paraId="6A83BD0C" w14:textId="77777777" w:rsidR="00FD36B6" w:rsidRPr="00D44EDA" w:rsidRDefault="00FD36B6" w:rsidP="00FD36B6">
      <w:pPr>
        <w:numPr>
          <w:ilvl w:val="0"/>
          <w:numId w:val="40"/>
        </w:numPr>
        <w:tabs>
          <w:tab w:val="clear" w:pos="375"/>
          <w:tab w:val="num" w:pos="851"/>
        </w:tabs>
        <w:autoSpaceDE w:val="0"/>
        <w:autoSpaceDN w:val="0"/>
        <w:adjustRightInd w:val="0"/>
        <w:spacing w:line="320" w:lineRule="exact"/>
        <w:ind w:left="709" w:hanging="709"/>
        <w:jc w:val="both"/>
        <w:rPr>
          <w:i/>
          <w:iCs/>
        </w:rPr>
      </w:pPr>
      <w:r w:rsidRPr="00D44EDA">
        <w:rPr>
          <w:i/>
          <w:iCs/>
        </w:rPr>
        <w:t>aceitar a função que lhe é conferida, assumindo integralmente os deveres e atribuições previstos na legislação específica e nesta Escritura de Emissão;</w:t>
      </w:r>
    </w:p>
    <w:p w14:paraId="5AF8685F" w14:textId="77777777" w:rsidR="00FD36B6" w:rsidRPr="00D44EDA" w:rsidRDefault="00FD36B6" w:rsidP="00FD36B6">
      <w:pPr>
        <w:spacing w:line="320" w:lineRule="exact"/>
        <w:ind w:left="709"/>
        <w:jc w:val="both"/>
        <w:rPr>
          <w:i/>
          <w:iCs/>
        </w:rPr>
      </w:pPr>
    </w:p>
    <w:p w14:paraId="06C8FDC0" w14:textId="77777777" w:rsidR="00FD36B6" w:rsidRPr="00D44EDA" w:rsidRDefault="00FD36B6" w:rsidP="00FD36B6">
      <w:pPr>
        <w:numPr>
          <w:ilvl w:val="0"/>
          <w:numId w:val="40"/>
        </w:numPr>
        <w:tabs>
          <w:tab w:val="clear" w:pos="375"/>
          <w:tab w:val="num" w:pos="851"/>
        </w:tabs>
        <w:autoSpaceDE w:val="0"/>
        <w:autoSpaceDN w:val="0"/>
        <w:adjustRightInd w:val="0"/>
        <w:spacing w:line="320" w:lineRule="exact"/>
        <w:ind w:left="709" w:hanging="709"/>
        <w:jc w:val="both"/>
        <w:rPr>
          <w:i/>
          <w:iCs/>
        </w:rPr>
      </w:pPr>
      <w:r w:rsidRPr="00D44EDA">
        <w:rPr>
          <w:i/>
          <w:iCs/>
        </w:rPr>
        <w:t>conhecer e aceitar integralmente a presente Escritura de Emissão, todas as suas cláusulas e condições;</w:t>
      </w:r>
    </w:p>
    <w:p w14:paraId="67BB5E2D" w14:textId="77777777" w:rsidR="00FD36B6" w:rsidRPr="00D44EDA" w:rsidRDefault="00FD36B6" w:rsidP="00FD36B6">
      <w:pPr>
        <w:spacing w:line="320" w:lineRule="exact"/>
        <w:ind w:left="709"/>
        <w:jc w:val="both"/>
        <w:rPr>
          <w:i/>
          <w:iCs/>
        </w:rPr>
      </w:pPr>
    </w:p>
    <w:p w14:paraId="1A18E3BA" w14:textId="77777777" w:rsidR="00FD36B6" w:rsidRPr="00D44EDA" w:rsidRDefault="00FD36B6" w:rsidP="00FD36B6">
      <w:pPr>
        <w:numPr>
          <w:ilvl w:val="0"/>
          <w:numId w:val="40"/>
        </w:numPr>
        <w:tabs>
          <w:tab w:val="clear" w:pos="375"/>
          <w:tab w:val="num" w:pos="851"/>
        </w:tabs>
        <w:autoSpaceDE w:val="0"/>
        <w:autoSpaceDN w:val="0"/>
        <w:adjustRightInd w:val="0"/>
        <w:spacing w:line="320" w:lineRule="exact"/>
        <w:ind w:left="709" w:hanging="709"/>
        <w:jc w:val="both"/>
        <w:rPr>
          <w:i/>
          <w:iCs/>
        </w:rPr>
      </w:pPr>
      <w:r w:rsidRPr="00D44EDA">
        <w:rPr>
          <w:i/>
          <w:iCs/>
        </w:rPr>
        <w:t>não ter qualquer ligação com a Emissora que o impeça de exercer suas funções;</w:t>
      </w:r>
    </w:p>
    <w:p w14:paraId="47E52851" w14:textId="77777777" w:rsidR="00FD36B6" w:rsidRPr="00D44EDA" w:rsidRDefault="00FD36B6" w:rsidP="00FD36B6">
      <w:pPr>
        <w:spacing w:line="320" w:lineRule="exact"/>
        <w:ind w:left="709"/>
        <w:jc w:val="both"/>
        <w:rPr>
          <w:i/>
          <w:iCs/>
        </w:rPr>
      </w:pPr>
    </w:p>
    <w:p w14:paraId="3D488BC9" w14:textId="77777777" w:rsidR="00FD36B6" w:rsidRPr="00D44EDA" w:rsidRDefault="00FD36B6" w:rsidP="00FD36B6">
      <w:pPr>
        <w:numPr>
          <w:ilvl w:val="0"/>
          <w:numId w:val="40"/>
        </w:numPr>
        <w:tabs>
          <w:tab w:val="clear" w:pos="375"/>
          <w:tab w:val="num" w:pos="851"/>
        </w:tabs>
        <w:autoSpaceDE w:val="0"/>
        <w:autoSpaceDN w:val="0"/>
        <w:adjustRightInd w:val="0"/>
        <w:spacing w:line="320" w:lineRule="exact"/>
        <w:ind w:left="709" w:hanging="709"/>
        <w:jc w:val="both"/>
        <w:rPr>
          <w:i/>
          <w:iCs/>
        </w:rPr>
      </w:pPr>
      <w:r w:rsidRPr="00D44EDA">
        <w:rPr>
          <w:i/>
          <w:iCs/>
        </w:rPr>
        <w:t>estar ciente da regulamentação aplicável emanada do Banco Central do Brasil e da CVM, incluindo a Circular do Banco Central do Brasil nº 1.832, de 31 de outubro de 1990;</w:t>
      </w:r>
    </w:p>
    <w:p w14:paraId="23276820" w14:textId="77777777" w:rsidR="00FD36B6" w:rsidRPr="00D44EDA" w:rsidRDefault="00FD36B6" w:rsidP="00FD36B6">
      <w:pPr>
        <w:spacing w:line="320" w:lineRule="exact"/>
        <w:ind w:left="709"/>
        <w:jc w:val="both"/>
        <w:rPr>
          <w:i/>
          <w:iCs/>
        </w:rPr>
      </w:pPr>
    </w:p>
    <w:p w14:paraId="39D25FC1" w14:textId="77777777" w:rsidR="00FD36B6" w:rsidRPr="00D44EDA" w:rsidRDefault="00FD36B6" w:rsidP="00FD36B6">
      <w:pPr>
        <w:numPr>
          <w:ilvl w:val="0"/>
          <w:numId w:val="40"/>
        </w:numPr>
        <w:tabs>
          <w:tab w:val="clear" w:pos="375"/>
          <w:tab w:val="num" w:pos="851"/>
        </w:tabs>
        <w:autoSpaceDE w:val="0"/>
        <w:autoSpaceDN w:val="0"/>
        <w:adjustRightInd w:val="0"/>
        <w:spacing w:line="320" w:lineRule="exact"/>
        <w:ind w:left="709" w:hanging="709"/>
        <w:jc w:val="both"/>
        <w:rPr>
          <w:i/>
          <w:iCs/>
        </w:rPr>
      </w:pPr>
      <w:r w:rsidRPr="00D44EDA">
        <w:rPr>
          <w:i/>
          <w:iCs/>
        </w:rPr>
        <w:t>estar devidamente autorizado a celebrar esta Escritura de Emissão e a cumprir com suas obrigações aqui previstas, tendo sido satisfeitos todos os requisitos legais e as autorizações societárias necessários para tanto;</w:t>
      </w:r>
    </w:p>
    <w:p w14:paraId="56B03791" w14:textId="77777777" w:rsidR="00FD36B6" w:rsidRPr="00D44EDA" w:rsidRDefault="00FD36B6" w:rsidP="00FD36B6">
      <w:pPr>
        <w:spacing w:line="320" w:lineRule="exact"/>
        <w:ind w:left="709"/>
        <w:jc w:val="both"/>
        <w:rPr>
          <w:i/>
          <w:iCs/>
        </w:rPr>
      </w:pPr>
    </w:p>
    <w:p w14:paraId="4150A851" w14:textId="77777777" w:rsidR="00FD36B6" w:rsidRPr="00D44EDA" w:rsidRDefault="00FD36B6" w:rsidP="00FD36B6">
      <w:pPr>
        <w:numPr>
          <w:ilvl w:val="0"/>
          <w:numId w:val="40"/>
        </w:numPr>
        <w:tabs>
          <w:tab w:val="clear" w:pos="375"/>
          <w:tab w:val="num" w:pos="851"/>
        </w:tabs>
        <w:autoSpaceDE w:val="0"/>
        <w:autoSpaceDN w:val="0"/>
        <w:adjustRightInd w:val="0"/>
        <w:spacing w:line="320" w:lineRule="exact"/>
        <w:ind w:left="709" w:hanging="709"/>
        <w:jc w:val="both"/>
        <w:rPr>
          <w:i/>
          <w:iCs/>
        </w:rPr>
      </w:pPr>
      <w:r w:rsidRPr="00D44EDA">
        <w:rPr>
          <w:i/>
          <w:iCs/>
        </w:rPr>
        <w:t>não se encontrar em nenhuma das situações de conflito de interesse previstas no artigo 6º da Instrução CVM 583;</w:t>
      </w:r>
    </w:p>
    <w:p w14:paraId="4E5601D1" w14:textId="77777777" w:rsidR="00FD36B6" w:rsidRPr="00D44EDA" w:rsidRDefault="00FD36B6" w:rsidP="00FD36B6">
      <w:pPr>
        <w:spacing w:line="320" w:lineRule="exact"/>
        <w:ind w:left="709"/>
        <w:jc w:val="both"/>
        <w:rPr>
          <w:i/>
          <w:iCs/>
        </w:rPr>
      </w:pPr>
    </w:p>
    <w:p w14:paraId="54909953" w14:textId="77777777" w:rsidR="00FD36B6" w:rsidRPr="00D44EDA" w:rsidRDefault="00FD36B6" w:rsidP="00FD36B6">
      <w:pPr>
        <w:numPr>
          <w:ilvl w:val="0"/>
          <w:numId w:val="40"/>
        </w:numPr>
        <w:tabs>
          <w:tab w:val="clear" w:pos="375"/>
          <w:tab w:val="num" w:pos="851"/>
        </w:tabs>
        <w:autoSpaceDE w:val="0"/>
        <w:autoSpaceDN w:val="0"/>
        <w:adjustRightInd w:val="0"/>
        <w:spacing w:line="320" w:lineRule="exact"/>
        <w:ind w:left="709" w:hanging="709"/>
        <w:jc w:val="both"/>
        <w:rPr>
          <w:i/>
          <w:iCs/>
        </w:rPr>
      </w:pPr>
      <w:r w:rsidRPr="00D44EDA">
        <w:rPr>
          <w:i/>
          <w:iCs/>
        </w:rPr>
        <w:lastRenderedPageBreak/>
        <w:t>estar devidamente qualificado a exercer as atividades de agente fiduciário, nos termos da regulamentação aplicável vigente;</w:t>
      </w:r>
    </w:p>
    <w:p w14:paraId="4A56DC4B" w14:textId="77777777" w:rsidR="00FD36B6" w:rsidRPr="00D44EDA" w:rsidRDefault="00FD36B6" w:rsidP="00FD36B6">
      <w:pPr>
        <w:spacing w:line="320" w:lineRule="exact"/>
        <w:ind w:left="709"/>
        <w:jc w:val="both"/>
        <w:rPr>
          <w:i/>
          <w:iCs/>
        </w:rPr>
      </w:pPr>
    </w:p>
    <w:p w14:paraId="014E0C9B" w14:textId="77777777" w:rsidR="00FD36B6" w:rsidRPr="00D44EDA" w:rsidRDefault="00FD36B6" w:rsidP="00FD36B6">
      <w:pPr>
        <w:numPr>
          <w:ilvl w:val="0"/>
          <w:numId w:val="40"/>
        </w:numPr>
        <w:tabs>
          <w:tab w:val="clear" w:pos="375"/>
          <w:tab w:val="num" w:pos="851"/>
        </w:tabs>
        <w:autoSpaceDE w:val="0"/>
        <w:autoSpaceDN w:val="0"/>
        <w:adjustRightInd w:val="0"/>
        <w:spacing w:line="320" w:lineRule="exact"/>
        <w:ind w:left="709" w:hanging="709"/>
        <w:jc w:val="both"/>
        <w:rPr>
          <w:i/>
          <w:iCs/>
        </w:rPr>
      </w:pPr>
      <w:r w:rsidRPr="00D44EDA">
        <w:rPr>
          <w:i/>
          <w:iCs/>
        </w:rPr>
        <w:t>ser instituição financeira, estando devidamente organizada, constituída e existente de acordo com as leis brasileiras;</w:t>
      </w:r>
    </w:p>
    <w:p w14:paraId="2A46443E" w14:textId="77777777" w:rsidR="00FD36B6" w:rsidRPr="00D44EDA" w:rsidRDefault="00FD36B6" w:rsidP="00FD36B6">
      <w:pPr>
        <w:spacing w:line="320" w:lineRule="exact"/>
        <w:ind w:left="709"/>
        <w:jc w:val="both"/>
        <w:rPr>
          <w:i/>
          <w:iCs/>
        </w:rPr>
      </w:pPr>
    </w:p>
    <w:p w14:paraId="64B4BF43" w14:textId="77777777" w:rsidR="00FD36B6" w:rsidRPr="00D44EDA" w:rsidRDefault="00FD36B6" w:rsidP="00FD36B6">
      <w:pPr>
        <w:numPr>
          <w:ilvl w:val="0"/>
          <w:numId w:val="40"/>
        </w:numPr>
        <w:tabs>
          <w:tab w:val="clear" w:pos="375"/>
          <w:tab w:val="num" w:pos="851"/>
        </w:tabs>
        <w:autoSpaceDE w:val="0"/>
        <w:autoSpaceDN w:val="0"/>
        <w:adjustRightInd w:val="0"/>
        <w:spacing w:line="320" w:lineRule="exact"/>
        <w:ind w:left="709" w:hanging="709"/>
        <w:jc w:val="both"/>
        <w:rPr>
          <w:i/>
          <w:iCs/>
        </w:rPr>
      </w:pPr>
      <w:r w:rsidRPr="00D44EDA">
        <w:rPr>
          <w:i/>
          <w:iCs/>
        </w:rPr>
        <w:t>que esta Escritura de Emissão constitui uma obrigação legal, válida, vinculativa e eficaz do Agente Fiduciário, exequível de acordo com os seus termos e condições;</w:t>
      </w:r>
    </w:p>
    <w:p w14:paraId="051A5049" w14:textId="77777777" w:rsidR="00FD36B6" w:rsidRPr="00D44EDA" w:rsidRDefault="00FD36B6" w:rsidP="00FD36B6">
      <w:pPr>
        <w:spacing w:line="320" w:lineRule="exact"/>
        <w:ind w:left="709"/>
        <w:jc w:val="both"/>
        <w:rPr>
          <w:i/>
          <w:iCs/>
        </w:rPr>
      </w:pPr>
    </w:p>
    <w:p w14:paraId="5D86C1B5" w14:textId="77777777" w:rsidR="00FD36B6" w:rsidRPr="00D44EDA" w:rsidRDefault="00FD36B6" w:rsidP="00FD36B6">
      <w:pPr>
        <w:numPr>
          <w:ilvl w:val="0"/>
          <w:numId w:val="40"/>
        </w:numPr>
        <w:tabs>
          <w:tab w:val="clear" w:pos="375"/>
          <w:tab w:val="num" w:pos="851"/>
        </w:tabs>
        <w:autoSpaceDE w:val="0"/>
        <w:autoSpaceDN w:val="0"/>
        <w:adjustRightInd w:val="0"/>
        <w:spacing w:line="320" w:lineRule="exact"/>
        <w:ind w:left="709" w:hanging="709"/>
        <w:jc w:val="both"/>
        <w:rPr>
          <w:i/>
          <w:iCs/>
        </w:rPr>
      </w:pPr>
      <w:r w:rsidRPr="00D44EDA">
        <w:rPr>
          <w:i/>
          <w:iCs/>
        </w:rPr>
        <w:t>que a celebração desta Escritura de Emissão e o cumprimento de suas obrigações aqui previstas não infringem qualquer obrigação anteriormente assumida pelo Agente Fiduciário</w:t>
      </w:r>
      <w:r>
        <w:rPr>
          <w:i/>
          <w:iCs/>
        </w:rPr>
        <w:t xml:space="preserve"> e</w:t>
      </w:r>
      <w:r w:rsidRPr="00D44EDA">
        <w:rPr>
          <w:i/>
          <w:iCs/>
        </w:rPr>
        <w:t xml:space="preserve"> </w:t>
      </w:r>
    </w:p>
    <w:p w14:paraId="15C217A5" w14:textId="77777777" w:rsidR="00FD36B6" w:rsidRPr="00D44EDA" w:rsidRDefault="00FD36B6" w:rsidP="00FD36B6">
      <w:pPr>
        <w:spacing w:line="320" w:lineRule="exact"/>
        <w:ind w:left="709"/>
        <w:jc w:val="both"/>
        <w:rPr>
          <w:i/>
          <w:iCs/>
        </w:rPr>
      </w:pPr>
    </w:p>
    <w:p w14:paraId="5211D514" w14:textId="77777777" w:rsidR="00FD36B6" w:rsidRPr="00D44EDA" w:rsidRDefault="00FD36B6" w:rsidP="00FD36B6">
      <w:pPr>
        <w:numPr>
          <w:ilvl w:val="0"/>
          <w:numId w:val="40"/>
        </w:numPr>
        <w:tabs>
          <w:tab w:val="clear" w:pos="375"/>
          <w:tab w:val="num" w:pos="851"/>
        </w:tabs>
        <w:autoSpaceDE w:val="0"/>
        <w:autoSpaceDN w:val="0"/>
        <w:adjustRightInd w:val="0"/>
        <w:spacing w:line="320" w:lineRule="exact"/>
        <w:ind w:left="709" w:hanging="709"/>
        <w:jc w:val="both"/>
        <w:rPr>
          <w:i/>
          <w:iCs/>
        </w:rPr>
      </w:pPr>
      <w:r w:rsidRPr="00D44EDA">
        <w:rPr>
          <w:i/>
          <w:iCs/>
        </w:rPr>
        <w:t xml:space="preserve">que verificou a veracidade das informações contidas </w:t>
      </w:r>
      <w:proofErr w:type="spellStart"/>
      <w:r w:rsidRPr="00D44EDA">
        <w:rPr>
          <w:i/>
          <w:iCs/>
        </w:rPr>
        <w:t>nesta</w:t>
      </w:r>
      <w:proofErr w:type="spellEnd"/>
      <w:r w:rsidRPr="00D44EDA">
        <w:rPr>
          <w:i/>
          <w:iCs/>
        </w:rPr>
        <w:t xml:space="preserve">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w:t>
      </w:r>
      <w:r>
        <w:rPr>
          <w:i/>
          <w:iCs/>
        </w:rPr>
        <w:t>.</w:t>
      </w:r>
    </w:p>
    <w:p w14:paraId="11284CB1" w14:textId="77777777" w:rsidR="00FD36B6" w:rsidRPr="00D44EDA" w:rsidRDefault="00FD36B6" w:rsidP="00FD36B6">
      <w:pPr>
        <w:pStyle w:val="PargrafodaLista"/>
        <w:spacing w:line="320" w:lineRule="exact"/>
        <w:rPr>
          <w:i/>
          <w:iCs/>
        </w:rPr>
      </w:pPr>
    </w:p>
    <w:p w14:paraId="5212CF68" w14:textId="77777777" w:rsidR="00FD36B6" w:rsidRPr="00D44EDA" w:rsidRDefault="00FD36B6" w:rsidP="00FD36B6">
      <w:pPr>
        <w:numPr>
          <w:ilvl w:val="0"/>
          <w:numId w:val="40"/>
        </w:numPr>
        <w:tabs>
          <w:tab w:val="clear" w:pos="375"/>
          <w:tab w:val="num" w:pos="851"/>
        </w:tabs>
        <w:autoSpaceDE w:val="0"/>
        <w:autoSpaceDN w:val="0"/>
        <w:adjustRightInd w:val="0"/>
        <w:spacing w:line="320" w:lineRule="exact"/>
        <w:ind w:left="709" w:hanging="709"/>
        <w:jc w:val="both"/>
        <w:rPr>
          <w:i/>
          <w:iCs/>
        </w:rPr>
      </w:pPr>
      <w:r w:rsidRPr="00D44EDA">
        <w:rPr>
          <w:i/>
          <w:iCs/>
        </w:rPr>
        <w:t xml:space="preserve">na data de assinatura da presente Escritura de Emissão, conforme organograma encaminhado pela Emissora, o Agente Fiduciário identificou que presta serviços de agente fiduciário nas seguintes emissões. </w:t>
      </w:r>
      <w:r w:rsidRPr="004A0A96">
        <w:rPr>
          <w:i/>
          <w:iCs/>
        </w:rPr>
        <w:t xml:space="preserve">Até a presente data não foi verificado qualquer evento de resgate antecipado, amortização, conversão, repactuação e/ou inadimplemento </w:t>
      </w:r>
      <w:r w:rsidRPr="004A0A96">
        <w:rPr>
          <w:i/>
          <w:iCs/>
          <w:szCs w:val="22"/>
        </w:rPr>
        <w:t>com relação às debêntures de tais emissões que não tenha sido analisado e deliberado, em sede de Assembleia Geral de Debenturistas</w:t>
      </w:r>
      <w:r w:rsidRPr="00D44EDA">
        <w:rPr>
          <w:i/>
          <w:iCs/>
        </w:rPr>
        <w:t xml:space="preserve">: </w:t>
      </w:r>
    </w:p>
    <w:p w14:paraId="36ABAFF5" w14:textId="77777777" w:rsidR="00FD36B6" w:rsidRDefault="00FD36B6" w:rsidP="00FD36B6">
      <w:pPr>
        <w:rPr>
          <w:rFonts w:eastAsia="Arial Unicode MS"/>
          <w:i/>
          <w:iCs/>
        </w:rPr>
      </w:pPr>
      <w:r>
        <w:rPr>
          <w:rFonts w:eastAsia="Arial Unicode MS"/>
          <w:i/>
          <w:iCs/>
        </w:rPr>
        <w:br w:type="page"/>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FD36B6" w:rsidRPr="005D221C" w14:paraId="46B064DF" w14:textId="77777777" w:rsidTr="006324DF">
        <w:trPr>
          <w:trHeight w:val="252"/>
        </w:trPr>
        <w:tc>
          <w:tcPr>
            <w:tcW w:w="2500" w:type="pct"/>
          </w:tcPr>
          <w:p w14:paraId="738A2869"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lastRenderedPageBreak/>
              <w:t>Natureza dos serviços:</w:t>
            </w:r>
          </w:p>
        </w:tc>
        <w:tc>
          <w:tcPr>
            <w:tcW w:w="2500" w:type="pct"/>
          </w:tcPr>
          <w:p w14:paraId="163D3F41"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Agente Fiduciário</w:t>
            </w:r>
          </w:p>
        </w:tc>
      </w:tr>
      <w:tr w:rsidR="00FD36B6" w:rsidRPr="005D221C" w14:paraId="3F0C058B" w14:textId="77777777" w:rsidTr="006324DF">
        <w:trPr>
          <w:trHeight w:val="252"/>
        </w:trPr>
        <w:tc>
          <w:tcPr>
            <w:tcW w:w="2500" w:type="pct"/>
          </w:tcPr>
          <w:p w14:paraId="781AAB0E"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Denominação da companhia ofertante::</w:t>
            </w:r>
          </w:p>
        </w:tc>
        <w:tc>
          <w:tcPr>
            <w:tcW w:w="2500" w:type="pct"/>
          </w:tcPr>
          <w:p w14:paraId="32213571"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sz w:val="20"/>
                <w:szCs w:val="20"/>
              </w:rPr>
              <w:t>ODEBRECHT SA</w:t>
            </w:r>
          </w:p>
        </w:tc>
      </w:tr>
      <w:tr w:rsidR="00FD36B6" w:rsidRPr="005D221C" w14:paraId="10C5614C" w14:textId="77777777" w:rsidTr="006324DF">
        <w:trPr>
          <w:trHeight w:val="251"/>
        </w:trPr>
        <w:tc>
          <w:tcPr>
            <w:tcW w:w="2500" w:type="pct"/>
          </w:tcPr>
          <w:p w14:paraId="4B3D8900"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Valores mobiliários emitidos:</w:t>
            </w:r>
          </w:p>
        </w:tc>
        <w:tc>
          <w:tcPr>
            <w:tcW w:w="2500" w:type="pct"/>
          </w:tcPr>
          <w:p w14:paraId="12BDA73C"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05"/>
                <w:sz w:val="20"/>
                <w:szCs w:val="20"/>
              </w:rPr>
              <w:t>DEB</w:t>
            </w:r>
          </w:p>
        </w:tc>
      </w:tr>
      <w:tr w:rsidR="00FD36B6" w:rsidRPr="005D221C" w14:paraId="0CC9B68E" w14:textId="77777777" w:rsidTr="006324DF">
        <w:trPr>
          <w:trHeight w:val="252"/>
        </w:trPr>
        <w:tc>
          <w:tcPr>
            <w:tcW w:w="2500" w:type="pct"/>
          </w:tcPr>
          <w:p w14:paraId="7F32526F"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Número da emissão:</w:t>
            </w:r>
          </w:p>
        </w:tc>
        <w:tc>
          <w:tcPr>
            <w:tcW w:w="2500" w:type="pct"/>
          </w:tcPr>
          <w:p w14:paraId="48916482"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4"/>
                <w:sz w:val="20"/>
                <w:szCs w:val="20"/>
              </w:rPr>
              <w:t>1</w:t>
            </w:r>
          </w:p>
        </w:tc>
      </w:tr>
      <w:tr w:rsidR="00FD36B6" w:rsidRPr="005D221C" w14:paraId="18DE356F" w14:textId="77777777" w:rsidTr="006324DF">
        <w:trPr>
          <w:trHeight w:val="252"/>
        </w:trPr>
        <w:tc>
          <w:tcPr>
            <w:tcW w:w="2500" w:type="pct"/>
          </w:tcPr>
          <w:p w14:paraId="316D2B92"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Número da séries:</w:t>
            </w:r>
          </w:p>
        </w:tc>
        <w:tc>
          <w:tcPr>
            <w:tcW w:w="2500" w:type="pct"/>
          </w:tcPr>
          <w:p w14:paraId="442D4C8A"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4"/>
                <w:sz w:val="20"/>
                <w:szCs w:val="20"/>
              </w:rPr>
              <w:t>2</w:t>
            </w:r>
          </w:p>
        </w:tc>
      </w:tr>
      <w:tr w:rsidR="00FD36B6" w:rsidRPr="005D221C" w14:paraId="314E76B6" w14:textId="77777777" w:rsidTr="006324DF">
        <w:trPr>
          <w:trHeight w:val="252"/>
        </w:trPr>
        <w:tc>
          <w:tcPr>
            <w:tcW w:w="2500" w:type="pct"/>
          </w:tcPr>
          <w:p w14:paraId="1FB49B00"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20"/>
                <w:sz w:val="20"/>
                <w:szCs w:val="20"/>
              </w:rPr>
              <w:t>Status:</w:t>
            </w:r>
          </w:p>
        </w:tc>
        <w:tc>
          <w:tcPr>
            <w:tcW w:w="2500" w:type="pct"/>
          </w:tcPr>
          <w:p w14:paraId="6EAB00E6"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sz w:val="20"/>
                <w:szCs w:val="20"/>
              </w:rPr>
              <w:t>ATIVA</w:t>
            </w:r>
          </w:p>
        </w:tc>
      </w:tr>
      <w:tr w:rsidR="00FD36B6" w:rsidRPr="005D221C" w14:paraId="27452971" w14:textId="77777777" w:rsidTr="006324DF">
        <w:trPr>
          <w:trHeight w:val="251"/>
        </w:trPr>
        <w:tc>
          <w:tcPr>
            <w:tcW w:w="2500" w:type="pct"/>
          </w:tcPr>
          <w:p w14:paraId="2A2CE109"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Valor da emissão:</w:t>
            </w:r>
          </w:p>
        </w:tc>
        <w:tc>
          <w:tcPr>
            <w:tcW w:w="2500" w:type="pct"/>
          </w:tcPr>
          <w:p w14:paraId="16C1E399"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R$ 1.940.000.000,00</w:t>
            </w:r>
          </w:p>
        </w:tc>
      </w:tr>
      <w:tr w:rsidR="00FD36B6" w:rsidRPr="005D221C" w14:paraId="1AD81AF0" w14:textId="77777777" w:rsidTr="006324DF">
        <w:trPr>
          <w:trHeight w:val="252"/>
        </w:trPr>
        <w:tc>
          <w:tcPr>
            <w:tcW w:w="2500" w:type="pct"/>
          </w:tcPr>
          <w:p w14:paraId="2353AB1F"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Quantidade de valores mobiliários emitidos:</w:t>
            </w:r>
          </w:p>
        </w:tc>
        <w:tc>
          <w:tcPr>
            <w:tcW w:w="2500" w:type="pct"/>
          </w:tcPr>
          <w:p w14:paraId="5BD87A49"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1.940.000</w:t>
            </w:r>
          </w:p>
        </w:tc>
      </w:tr>
      <w:tr w:rsidR="00FD36B6" w:rsidRPr="005D221C" w14:paraId="23B7B5B2" w14:textId="77777777" w:rsidTr="006324DF">
        <w:trPr>
          <w:trHeight w:val="252"/>
        </w:trPr>
        <w:tc>
          <w:tcPr>
            <w:tcW w:w="2500" w:type="pct"/>
          </w:tcPr>
          <w:p w14:paraId="6F8E298C"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Forma:</w:t>
            </w:r>
          </w:p>
        </w:tc>
        <w:tc>
          <w:tcPr>
            <w:tcW w:w="2500" w:type="pct"/>
          </w:tcPr>
          <w:p w14:paraId="3BDCE130"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sz w:val="20"/>
                <w:szCs w:val="20"/>
              </w:rPr>
              <w:t>NOMINATIVA E ESCRITURAL</w:t>
            </w:r>
          </w:p>
        </w:tc>
      </w:tr>
      <w:tr w:rsidR="00FD36B6" w:rsidRPr="005D221C" w14:paraId="51D2EAB3" w14:textId="77777777" w:rsidTr="006324DF">
        <w:trPr>
          <w:trHeight w:val="251"/>
        </w:trPr>
        <w:tc>
          <w:tcPr>
            <w:tcW w:w="2500" w:type="pct"/>
          </w:tcPr>
          <w:p w14:paraId="59C23D89"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Espécie:</w:t>
            </w:r>
          </w:p>
        </w:tc>
        <w:tc>
          <w:tcPr>
            <w:tcW w:w="2500" w:type="pct"/>
          </w:tcPr>
          <w:p w14:paraId="0BBFA2BD"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sz w:val="20"/>
                <w:szCs w:val="20"/>
              </w:rPr>
              <w:t>GARANTIA REAL</w:t>
            </w:r>
          </w:p>
        </w:tc>
      </w:tr>
      <w:tr w:rsidR="00FD36B6" w:rsidRPr="005D221C" w14:paraId="4A21FF4D" w14:textId="77777777" w:rsidTr="006324DF">
        <w:trPr>
          <w:trHeight w:val="683"/>
        </w:trPr>
        <w:tc>
          <w:tcPr>
            <w:tcW w:w="2500" w:type="pct"/>
          </w:tcPr>
          <w:p w14:paraId="2382BE27" w14:textId="77777777" w:rsidR="00FD36B6" w:rsidRPr="00D44EDA" w:rsidRDefault="00FD36B6" w:rsidP="006324DF">
            <w:pPr>
              <w:pStyle w:val="TableParagraph"/>
              <w:spacing w:before="5"/>
              <w:jc w:val="left"/>
              <w:rPr>
                <w:rFonts w:ascii="Times New Roman" w:hAnsi="Times New Roman" w:cs="Times New Roman"/>
                <w:i/>
                <w:iCs/>
                <w:sz w:val="20"/>
                <w:szCs w:val="20"/>
              </w:rPr>
            </w:pPr>
          </w:p>
          <w:p w14:paraId="69C5B1F0" w14:textId="77777777" w:rsidR="00FD36B6" w:rsidRPr="00D44EDA" w:rsidRDefault="00FD36B6" w:rsidP="006324DF">
            <w:pPr>
              <w:pStyle w:val="TableParagraph"/>
              <w:spacing w:before="1"/>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Garantia envolvidas:</w:t>
            </w:r>
          </w:p>
        </w:tc>
        <w:tc>
          <w:tcPr>
            <w:tcW w:w="2500" w:type="pct"/>
          </w:tcPr>
          <w:p w14:paraId="604820DF" w14:textId="77777777" w:rsidR="00FD36B6" w:rsidRPr="00D44EDA" w:rsidRDefault="00FD36B6" w:rsidP="006324DF">
            <w:pPr>
              <w:pStyle w:val="TableParagraph"/>
              <w:spacing w:before="20" w:line="210" w:lineRule="atLeast"/>
              <w:ind w:left="25" w:right="-15"/>
              <w:jc w:val="both"/>
              <w:rPr>
                <w:rFonts w:ascii="Times New Roman" w:hAnsi="Times New Roman" w:cs="Times New Roman"/>
                <w:i/>
                <w:iCs/>
                <w:sz w:val="20"/>
                <w:szCs w:val="20"/>
              </w:rPr>
            </w:pPr>
            <w:r w:rsidRPr="00D44EDA">
              <w:rPr>
                <w:rFonts w:ascii="Times New Roman" w:hAnsi="Times New Roman" w:cs="Times New Roman"/>
                <w:i/>
                <w:iCs/>
                <w:w w:val="115"/>
                <w:sz w:val="20"/>
                <w:szCs w:val="20"/>
              </w:rPr>
              <w:t>Alienação Fiduciária de ações,Cessão Fiduciária de contas,Cessão Fiduciária de dividendos,Cessão Fiduciária de contratos,Penhor de Ações</w:t>
            </w:r>
          </w:p>
        </w:tc>
      </w:tr>
      <w:tr w:rsidR="00FD36B6" w:rsidRPr="005D221C" w14:paraId="27899B70" w14:textId="77777777" w:rsidTr="006324DF">
        <w:trPr>
          <w:trHeight w:val="252"/>
        </w:trPr>
        <w:tc>
          <w:tcPr>
            <w:tcW w:w="2500" w:type="pct"/>
          </w:tcPr>
          <w:p w14:paraId="154C0338"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Data de emissão:</w:t>
            </w:r>
          </w:p>
        </w:tc>
        <w:tc>
          <w:tcPr>
            <w:tcW w:w="2500" w:type="pct"/>
          </w:tcPr>
          <w:p w14:paraId="20243172"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28/11/2017</w:t>
            </w:r>
          </w:p>
        </w:tc>
      </w:tr>
      <w:tr w:rsidR="00FD36B6" w:rsidRPr="005D221C" w14:paraId="47F2780F" w14:textId="77777777" w:rsidTr="006324DF">
        <w:trPr>
          <w:trHeight w:val="252"/>
        </w:trPr>
        <w:tc>
          <w:tcPr>
            <w:tcW w:w="2500" w:type="pct"/>
          </w:tcPr>
          <w:p w14:paraId="651CD3EE"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Data de vencimento:</w:t>
            </w:r>
          </w:p>
        </w:tc>
        <w:tc>
          <w:tcPr>
            <w:tcW w:w="2500" w:type="pct"/>
          </w:tcPr>
          <w:p w14:paraId="1DFB2CCD"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24/04/2030</w:t>
            </w:r>
          </w:p>
        </w:tc>
      </w:tr>
      <w:tr w:rsidR="00FD36B6" w:rsidRPr="005D221C" w14:paraId="757F76F0" w14:textId="77777777" w:rsidTr="006324DF">
        <w:trPr>
          <w:trHeight w:val="251"/>
        </w:trPr>
        <w:tc>
          <w:tcPr>
            <w:tcW w:w="2500" w:type="pct"/>
          </w:tcPr>
          <w:p w14:paraId="3BF4AB25"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Taxa de Juros:</w:t>
            </w:r>
          </w:p>
        </w:tc>
        <w:tc>
          <w:tcPr>
            <w:tcW w:w="2500" w:type="pct"/>
          </w:tcPr>
          <w:p w14:paraId="34568029"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(116,80% até 31/05/2024) - (120% a partir de 31/05/2024)</w:t>
            </w:r>
          </w:p>
        </w:tc>
      </w:tr>
    </w:tbl>
    <w:p w14:paraId="3602D16B" w14:textId="77777777" w:rsidR="00FD36B6" w:rsidRDefault="00FD36B6" w:rsidP="00FD36B6">
      <w:pPr>
        <w:pStyle w:val="Corpodetexto"/>
        <w:rPr>
          <w:i/>
          <w:iCs/>
          <w:sz w:val="20"/>
        </w:rPr>
      </w:pPr>
    </w:p>
    <w:p w14:paraId="2528D602" w14:textId="77777777" w:rsidR="00FD36B6" w:rsidRPr="005D221C" w:rsidRDefault="00FD36B6" w:rsidP="00FD36B6">
      <w:pPr>
        <w:pStyle w:val="Corpodetexto"/>
        <w:rPr>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FD36B6" w:rsidRPr="005D221C" w14:paraId="424BCB30" w14:textId="77777777" w:rsidTr="006324DF">
        <w:trPr>
          <w:trHeight w:val="251"/>
        </w:trPr>
        <w:tc>
          <w:tcPr>
            <w:tcW w:w="2500" w:type="pct"/>
          </w:tcPr>
          <w:p w14:paraId="2AA6BFED"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Natureza dos serviços:</w:t>
            </w:r>
          </w:p>
        </w:tc>
        <w:tc>
          <w:tcPr>
            <w:tcW w:w="2500" w:type="pct"/>
          </w:tcPr>
          <w:p w14:paraId="5A1DBF96"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Agente Fiduciário</w:t>
            </w:r>
          </w:p>
        </w:tc>
      </w:tr>
      <w:tr w:rsidR="00FD36B6" w:rsidRPr="005D221C" w14:paraId="49F03E25" w14:textId="77777777" w:rsidTr="006324DF">
        <w:trPr>
          <w:trHeight w:val="252"/>
        </w:trPr>
        <w:tc>
          <w:tcPr>
            <w:tcW w:w="2500" w:type="pct"/>
          </w:tcPr>
          <w:p w14:paraId="70BEC747"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Denominação da companhia ofertante::</w:t>
            </w:r>
          </w:p>
        </w:tc>
        <w:tc>
          <w:tcPr>
            <w:tcW w:w="2500" w:type="pct"/>
          </w:tcPr>
          <w:p w14:paraId="61EFDCA3"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sz w:val="20"/>
                <w:szCs w:val="20"/>
              </w:rPr>
              <w:t>OSP INVESTIMENTOS SA</w:t>
            </w:r>
          </w:p>
        </w:tc>
      </w:tr>
      <w:tr w:rsidR="00FD36B6" w:rsidRPr="005D221C" w14:paraId="146988E3" w14:textId="77777777" w:rsidTr="006324DF">
        <w:trPr>
          <w:trHeight w:val="252"/>
        </w:trPr>
        <w:tc>
          <w:tcPr>
            <w:tcW w:w="2500" w:type="pct"/>
          </w:tcPr>
          <w:p w14:paraId="208CDE9F"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Valores mobiliários emitidos:</w:t>
            </w:r>
          </w:p>
        </w:tc>
        <w:tc>
          <w:tcPr>
            <w:tcW w:w="2500" w:type="pct"/>
          </w:tcPr>
          <w:p w14:paraId="574530AF"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05"/>
                <w:sz w:val="20"/>
                <w:szCs w:val="20"/>
              </w:rPr>
              <w:t>DEB</w:t>
            </w:r>
          </w:p>
        </w:tc>
      </w:tr>
      <w:tr w:rsidR="00FD36B6" w:rsidRPr="005D221C" w14:paraId="64087B78" w14:textId="77777777" w:rsidTr="006324DF">
        <w:trPr>
          <w:trHeight w:val="252"/>
        </w:trPr>
        <w:tc>
          <w:tcPr>
            <w:tcW w:w="2500" w:type="pct"/>
          </w:tcPr>
          <w:p w14:paraId="2FB521BD"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Número da emissão:</w:t>
            </w:r>
          </w:p>
        </w:tc>
        <w:tc>
          <w:tcPr>
            <w:tcW w:w="2500" w:type="pct"/>
          </w:tcPr>
          <w:p w14:paraId="52DC2F1E"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4"/>
                <w:sz w:val="20"/>
                <w:szCs w:val="20"/>
              </w:rPr>
              <w:t>1</w:t>
            </w:r>
          </w:p>
        </w:tc>
      </w:tr>
      <w:tr w:rsidR="00FD36B6" w:rsidRPr="005D221C" w14:paraId="3BE3C8E0" w14:textId="77777777" w:rsidTr="006324DF">
        <w:trPr>
          <w:trHeight w:val="251"/>
        </w:trPr>
        <w:tc>
          <w:tcPr>
            <w:tcW w:w="2500" w:type="pct"/>
          </w:tcPr>
          <w:p w14:paraId="3475A82D"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Número da séries:</w:t>
            </w:r>
          </w:p>
        </w:tc>
        <w:tc>
          <w:tcPr>
            <w:tcW w:w="2500" w:type="pct"/>
          </w:tcPr>
          <w:p w14:paraId="20C18A4F"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4"/>
                <w:sz w:val="20"/>
                <w:szCs w:val="20"/>
              </w:rPr>
              <w:t>6</w:t>
            </w:r>
          </w:p>
        </w:tc>
      </w:tr>
      <w:tr w:rsidR="00FD36B6" w:rsidRPr="005D221C" w14:paraId="5465BE23" w14:textId="77777777" w:rsidTr="006324DF">
        <w:trPr>
          <w:trHeight w:val="252"/>
        </w:trPr>
        <w:tc>
          <w:tcPr>
            <w:tcW w:w="2500" w:type="pct"/>
          </w:tcPr>
          <w:p w14:paraId="2C9DFA7D"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20"/>
                <w:sz w:val="20"/>
                <w:szCs w:val="20"/>
              </w:rPr>
              <w:t>Status:</w:t>
            </w:r>
          </w:p>
        </w:tc>
        <w:tc>
          <w:tcPr>
            <w:tcW w:w="2500" w:type="pct"/>
          </w:tcPr>
          <w:p w14:paraId="439F6154"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sz w:val="20"/>
                <w:szCs w:val="20"/>
              </w:rPr>
              <w:t>ATIVA</w:t>
            </w:r>
          </w:p>
        </w:tc>
      </w:tr>
      <w:tr w:rsidR="00FD36B6" w:rsidRPr="005D221C" w14:paraId="745FE3CB" w14:textId="77777777" w:rsidTr="006324DF">
        <w:trPr>
          <w:trHeight w:val="251"/>
        </w:trPr>
        <w:tc>
          <w:tcPr>
            <w:tcW w:w="2500" w:type="pct"/>
          </w:tcPr>
          <w:p w14:paraId="5E3C30C3"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Valor da emissão:</w:t>
            </w:r>
          </w:p>
        </w:tc>
        <w:tc>
          <w:tcPr>
            <w:tcW w:w="2500" w:type="pct"/>
          </w:tcPr>
          <w:p w14:paraId="46277FD5"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R$ 3.924.030.000,00</w:t>
            </w:r>
          </w:p>
        </w:tc>
      </w:tr>
      <w:tr w:rsidR="00FD36B6" w:rsidRPr="005D221C" w14:paraId="4D0CE89A" w14:textId="77777777" w:rsidTr="006324DF">
        <w:trPr>
          <w:trHeight w:val="252"/>
        </w:trPr>
        <w:tc>
          <w:tcPr>
            <w:tcW w:w="2500" w:type="pct"/>
          </w:tcPr>
          <w:p w14:paraId="1DB2E5A6"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Quantidade de valores mobiliários emitidos:</w:t>
            </w:r>
          </w:p>
        </w:tc>
        <w:tc>
          <w:tcPr>
            <w:tcW w:w="2500" w:type="pct"/>
          </w:tcPr>
          <w:p w14:paraId="7320D15E"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392.403</w:t>
            </w:r>
          </w:p>
        </w:tc>
      </w:tr>
      <w:tr w:rsidR="00FD36B6" w:rsidRPr="005D221C" w14:paraId="405B97C1" w14:textId="77777777" w:rsidTr="006324DF">
        <w:trPr>
          <w:trHeight w:val="252"/>
        </w:trPr>
        <w:tc>
          <w:tcPr>
            <w:tcW w:w="2500" w:type="pct"/>
          </w:tcPr>
          <w:p w14:paraId="034433B1"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Forma:</w:t>
            </w:r>
          </w:p>
        </w:tc>
        <w:tc>
          <w:tcPr>
            <w:tcW w:w="2500" w:type="pct"/>
          </w:tcPr>
          <w:p w14:paraId="6A7FB54F"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sz w:val="20"/>
                <w:szCs w:val="20"/>
              </w:rPr>
              <w:t>NOMINATIVA E ESCRITURAL</w:t>
            </w:r>
          </w:p>
        </w:tc>
      </w:tr>
      <w:tr w:rsidR="00FD36B6" w:rsidRPr="005D221C" w14:paraId="65E10723" w14:textId="77777777" w:rsidTr="006324DF">
        <w:trPr>
          <w:trHeight w:val="251"/>
        </w:trPr>
        <w:tc>
          <w:tcPr>
            <w:tcW w:w="2500" w:type="pct"/>
          </w:tcPr>
          <w:p w14:paraId="14D9A1DB"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Espécie:</w:t>
            </w:r>
          </w:p>
        </w:tc>
        <w:tc>
          <w:tcPr>
            <w:tcW w:w="2500" w:type="pct"/>
          </w:tcPr>
          <w:p w14:paraId="7C2300C2"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sz w:val="20"/>
                <w:szCs w:val="20"/>
              </w:rPr>
              <w:t>GARANTIA REAL</w:t>
            </w:r>
          </w:p>
        </w:tc>
      </w:tr>
      <w:tr w:rsidR="00FD36B6" w:rsidRPr="005D221C" w14:paraId="29F2B3AA" w14:textId="77777777" w:rsidTr="006324DF">
        <w:trPr>
          <w:trHeight w:val="468"/>
        </w:trPr>
        <w:tc>
          <w:tcPr>
            <w:tcW w:w="2500" w:type="pct"/>
          </w:tcPr>
          <w:p w14:paraId="04DBC2E1" w14:textId="77777777" w:rsidR="00FD36B6" w:rsidRPr="00D44EDA" w:rsidRDefault="00FD36B6" w:rsidP="006324DF">
            <w:pPr>
              <w:pStyle w:val="TableParagraph"/>
              <w:spacing w:before="129"/>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Garantia envolvidas:</w:t>
            </w:r>
          </w:p>
        </w:tc>
        <w:tc>
          <w:tcPr>
            <w:tcW w:w="2500" w:type="pct"/>
          </w:tcPr>
          <w:p w14:paraId="7DCFDA32" w14:textId="77777777" w:rsidR="00FD36B6" w:rsidRPr="00D44EDA" w:rsidRDefault="00FD36B6" w:rsidP="006324DF">
            <w:pPr>
              <w:pStyle w:val="TableParagraph"/>
              <w:spacing w:before="20" w:line="210" w:lineRule="atLeast"/>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Alienação</w:t>
            </w:r>
            <w:r w:rsidRPr="00D44EDA">
              <w:rPr>
                <w:rFonts w:ascii="Times New Roman" w:hAnsi="Times New Roman" w:cs="Times New Roman"/>
                <w:i/>
                <w:iCs/>
                <w:spacing w:val="-15"/>
                <w:w w:val="115"/>
                <w:sz w:val="20"/>
                <w:szCs w:val="20"/>
              </w:rPr>
              <w:t xml:space="preserve"> </w:t>
            </w:r>
            <w:r w:rsidRPr="00D44EDA">
              <w:rPr>
                <w:rFonts w:ascii="Times New Roman" w:hAnsi="Times New Roman" w:cs="Times New Roman"/>
                <w:i/>
                <w:iCs/>
                <w:w w:val="115"/>
                <w:sz w:val="20"/>
                <w:szCs w:val="20"/>
              </w:rPr>
              <w:t>Fiduciária</w:t>
            </w:r>
            <w:r w:rsidRPr="00D44EDA">
              <w:rPr>
                <w:rFonts w:ascii="Times New Roman" w:hAnsi="Times New Roman" w:cs="Times New Roman"/>
                <w:i/>
                <w:iCs/>
                <w:spacing w:val="-15"/>
                <w:w w:val="115"/>
                <w:sz w:val="20"/>
                <w:szCs w:val="20"/>
              </w:rPr>
              <w:t xml:space="preserve"> </w:t>
            </w:r>
            <w:r w:rsidRPr="00D44EDA">
              <w:rPr>
                <w:rFonts w:ascii="Times New Roman" w:hAnsi="Times New Roman" w:cs="Times New Roman"/>
                <w:i/>
                <w:iCs/>
                <w:w w:val="115"/>
                <w:sz w:val="20"/>
                <w:szCs w:val="20"/>
              </w:rPr>
              <w:t>de</w:t>
            </w:r>
            <w:r w:rsidRPr="00D44EDA">
              <w:rPr>
                <w:rFonts w:ascii="Times New Roman" w:hAnsi="Times New Roman" w:cs="Times New Roman"/>
                <w:i/>
                <w:iCs/>
                <w:spacing w:val="-15"/>
                <w:w w:val="115"/>
                <w:sz w:val="20"/>
                <w:szCs w:val="20"/>
              </w:rPr>
              <w:t xml:space="preserve"> </w:t>
            </w:r>
            <w:r w:rsidRPr="00D44EDA">
              <w:rPr>
                <w:rFonts w:ascii="Times New Roman" w:hAnsi="Times New Roman" w:cs="Times New Roman"/>
                <w:i/>
                <w:iCs/>
                <w:w w:val="115"/>
                <w:sz w:val="20"/>
                <w:szCs w:val="20"/>
              </w:rPr>
              <w:t>ações,Fidejussória,Cessão</w:t>
            </w:r>
            <w:r w:rsidRPr="00D44EDA">
              <w:rPr>
                <w:rFonts w:ascii="Times New Roman" w:hAnsi="Times New Roman" w:cs="Times New Roman"/>
                <w:i/>
                <w:iCs/>
                <w:spacing w:val="-14"/>
                <w:w w:val="115"/>
                <w:sz w:val="20"/>
                <w:szCs w:val="20"/>
              </w:rPr>
              <w:t xml:space="preserve"> </w:t>
            </w:r>
            <w:r w:rsidRPr="00D44EDA">
              <w:rPr>
                <w:rFonts w:ascii="Times New Roman" w:hAnsi="Times New Roman" w:cs="Times New Roman"/>
                <w:i/>
                <w:iCs/>
                <w:w w:val="115"/>
                <w:sz w:val="20"/>
                <w:szCs w:val="20"/>
              </w:rPr>
              <w:t>Fiduciária</w:t>
            </w:r>
            <w:r w:rsidRPr="00D44EDA">
              <w:rPr>
                <w:rFonts w:ascii="Times New Roman" w:hAnsi="Times New Roman" w:cs="Times New Roman"/>
                <w:i/>
                <w:iCs/>
                <w:spacing w:val="-15"/>
                <w:w w:val="115"/>
                <w:sz w:val="20"/>
                <w:szCs w:val="20"/>
              </w:rPr>
              <w:t xml:space="preserve"> </w:t>
            </w:r>
            <w:r w:rsidRPr="00D44EDA">
              <w:rPr>
                <w:rFonts w:ascii="Times New Roman" w:hAnsi="Times New Roman" w:cs="Times New Roman"/>
                <w:i/>
                <w:iCs/>
                <w:w w:val="115"/>
                <w:sz w:val="20"/>
                <w:szCs w:val="20"/>
              </w:rPr>
              <w:t>de contas,Cessão</w:t>
            </w:r>
            <w:r w:rsidRPr="00D44EDA">
              <w:rPr>
                <w:rFonts w:ascii="Times New Roman" w:hAnsi="Times New Roman" w:cs="Times New Roman"/>
                <w:i/>
                <w:iCs/>
                <w:spacing w:val="-16"/>
                <w:w w:val="115"/>
                <w:sz w:val="20"/>
                <w:szCs w:val="20"/>
              </w:rPr>
              <w:t xml:space="preserve"> </w:t>
            </w:r>
            <w:r w:rsidRPr="00D44EDA">
              <w:rPr>
                <w:rFonts w:ascii="Times New Roman" w:hAnsi="Times New Roman" w:cs="Times New Roman"/>
                <w:i/>
                <w:iCs/>
                <w:w w:val="115"/>
                <w:sz w:val="20"/>
                <w:szCs w:val="20"/>
              </w:rPr>
              <w:t>Fiduciária</w:t>
            </w:r>
            <w:r w:rsidRPr="00D44EDA">
              <w:rPr>
                <w:rFonts w:ascii="Times New Roman" w:hAnsi="Times New Roman" w:cs="Times New Roman"/>
                <w:i/>
                <w:iCs/>
                <w:spacing w:val="-15"/>
                <w:w w:val="115"/>
                <w:sz w:val="20"/>
                <w:szCs w:val="20"/>
              </w:rPr>
              <w:t xml:space="preserve"> </w:t>
            </w:r>
            <w:r w:rsidRPr="00D44EDA">
              <w:rPr>
                <w:rFonts w:ascii="Times New Roman" w:hAnsi="Times New Roman" w:cs="Times New Roman"/>
                <w:i/>
                <w:iCs/>
                <w:w w:val="115"/>
                <w:sz w:val="20"/>
                <w:szCs w:val="20"/>
              </w:rPr>
              <w:t>de</w:t>
            </w:r>
            <w:r w:rsidRPr="00D44EDA">
              <w:rPr>
                <w:rFonts w:ascii="Times New Roman" w:hAnsi="Times New Roman" w:cs="Times New Roman"/>
                <w:i/>
                <w:iCs/>
                <w:spacing w:val="-15"/>
                <w:w w:val="115"/>
                <w:sz w:val="20"/>
                <w:szCs w:val="20"/>
              </w:rPr>
              <w:t xml:space="preserve"> </w:t>
            </w:r>
            <w:r w:rsidRPr="00D44EDA">
              <w:rPr>
                <w:rFonts w:ascii="Times New Roman" w:hAnsi="Times New Roman" w:cs="Times New Roman"/>
                <w:i/>
                <w:iCs/>
                <w:w w:val="115"/>
                <w:sz w:val="20"/>
                <w:szCs w:val="20"/>
              </w:rPr>
              <w:t>dividendos,Penhor</w:t>
            </w:r>
            <w:r w:rsidRPr="00D44EDA">
              <w:rPr>
                <w:rFonts w:ascii="Times New Roman" w:hAnsi="Times New Roman" w:cs="Times New Roman"/>
                <w:i/>
                <w:iCs/>
                <w:spacing w:val="-15"/>
                <w:w w:val="115"/>
                <w:sz w:val="20"/>
                <w:szCs w:val="20"/>
              </w:rPr>
              <w:t xml:space="preserve"> </w:t>
            </w:r>
            <w:r w:rsidRPr="00D44EDA">
              <w:rPr>
                <w:rFonts w:ascii="Times New Roman" w:hAnsi="Times New Roman" w:cs="Times New Roman"/>
                <w:i/>
                <w:iCs/>
                <w:w w:val="115"/>
                <w:sz w:val="20"/>
                <w:szCs w:val="20"/>
              </w:rPr>
              <w:t>de</w:t>
            </w:r>
            <w:r w:rsidRPr="00D44EDA">
              <w:rPr>
                <w:rFonts w:ascii="Times New Roman" w:hAnsi="Times New Roman" w:cs="Times New Roman"/>
                <w:i/>
                <w:iCs/>
                <w:spacing w:val="-15"/>
                <w:w w:val="115"/>
                <w:sz w:val="20"/>
                <w:szCs w:val="20"/>
              </w:rPr>
              <w:t xml:space="preserve"> </w:t>
            </w:r>
            <w:r w:rsidRPr="00D44EDA">
              <w:rPr>
                <w:rFonts w:ascii="Times New Roman" w:hAnsi="Times New Roman" w:cs="Times New Roman"/>
                <w:i/>
                <w:iCs/>
                <w:w w:val="115"/>
                <w:sz w:val="20"/>
                <w:szCs w:val="20"/>
              </w:rPr>
              <w:t>Ações</w:t>
            </w:r>
          </w:p>
        </w:tc>
      </w:tr>
      <w:tr w:rsidR="00FD36B6" w:rsidRPr="005D221C" w14:paraId="06925041" w14:textId="77777777" w:rsidTr="006324DF">
        <w:trPr>
          <w:trHeight w:val="251"/>
        </w:trPr>
        <w:tc>
          <w:tcPr>
            <w:tcW w:w="2500" w:type="pct"/>
          </w:tcPr>
          <w:p w14:paraId="5EE35234"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Data de emissão:</w:t>
            </w:r>
          </w:p>
        </w:tc>
        <w:tc>
          <w:tcPr>
            <w:tcW w:w="2500" w:type="pct"/>
          </w:tcPr>
          <w:p w14:paraId="51D57FBD"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15/07/2016</w:t>
            </w:r>
          </w:p>
        </w:tc>
      </w:tr>
      <w:tr w:rsidR="00FD36B6" w:rsidRPr="005D221C" w14:paraId="6C9FEB20" w14:textId="77777777" w:rsidTr="006324DF">
        <w:trPr>
          <w:trHeight w:val="252"/>
        </w:trPr>
        <w:tc>
          <w:tcPr>
            <w:tcW w:w="2500" w:type="pct"/>
          </w:tcPr>
          <w:p w14:paraId="361D71E1"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Data de vencimento:</w:t>
            </w:r>
          </w:p>
        </w:tc>
        <w:tc>
          <w:tcPr>
            <w:tcW w:w="2500" w:type="pct"/>
          </w:tcPr>
          <w:p w14:paraId="22A69B48"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31/08/2020</w:t>
            </w:r>
          </w:p>
        </w:tc>
      </w:tr>
      <w:tr w:rsidR="00FD36B6" w:rsidRPr="005D221C" w14:paraId="275C5E08" w14:textId="77777777" w:rsidTr="006324DF">
        <w:trPr>
          <w:trHeight w:val="467"/>
        </w:trPr>
        <w:tc>
          <w:tcPr>
            <w:tcW w:w="2500" w:type="pct"/>
          </w:tcPr>
          <w:p w14:paraId="4E0C1FE3" w14:textId="77777777" w:rsidR="00FD36B6" w:rsidRPr="00D44EDA" w:rsidRDefault="00FD36B6" w:rsidP="006324DF">
            <w:pPr>
              <w:pStyle w:val="TableParagraph"/>
              <w:spacing w:before="129"/>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Taxa de Juros:</w:t>
            </w:r>
          </w:p>
        </w:tc>
        <w:tc>
          <w:tcPr>
            <w:tcW w:w="2500" w:type="pct"/>
          </w:tcPr>
          <w:p w14:paraId="42302BA5"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(120,00% até 31 de maio de 2018) – (130,00% De 01/06/2018</w:t>
            </w:r>
          </w:p>
          <w:p w14:paraId="4D072D29" w14:textId="77777777" w:rsidR="00FD36B6" w:rsidRPr="00D44EDA" w:rsidRDefault="00FD36B6" w:rsidP="006324DF">
            <w:pPr>
              <w:pStyle w:val="TableParagraph"/>
              <w:spacing w:before="8"/>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até 01/06/2020)</w:t>
            </w:r>
          </w:p>
        </w:tc>
      </w:tr>
    </w:tbl>
    <w:p w14:paraId="1D900E1C" w14:textId="77777777" w:rsidR="00FD36B6" w:rsidRDefault="00FD36B6" w:rsidP="00FD36B6">
      <w:pPr>
        <w:pStyle w:val="Corpodetexto"/>
        <w:rPr>
          <w:i/>
          <w:iCs/>
          <w:sz w:val="20"/>
        </w:rPr>
      </w:pPr>
    </w:p>
    <w:p w14:paraId="3A79FA4D" w14:textId="77777777" w:rsidR="00FD36B6" w:rsidRPr="00D44EDA" w:rsidRDefault="00FD36B6" w:rsidP="00FD36B6">
      <w:pPr>
        <w:pStyle w:val="Corpodetexto"/>
        <w:rPr>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FD36B6" w:rsidRPr="005D221C" w14:paraId="3D9D3245" w14:textId="77777777" w:rsidTr="006324DF">
        <w:trPr>
          <w:trHeight w:val="252"/>
        </w:trPr>
        <w:tc>
          <w:tcPr>
            <w:tcW w:w="2500" w:type="pct"/>
          </w:tcPr>
          <w:p w14:paraId="7484234D"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Natureza dos serviços:</w:t>
            </w:r>
          </w:p>
        </w:tc>
        <w:tc>
          <w:tcPr>
            <w:tcW w:w="2500" w:type="pct"/>
          </w:tcPr>
          <w:p w14:paraId="0C4B3E2E"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Agente Fiduciário</w:t>
            </w:r>
          </w:p>
        </w:tc>
      </w:tr>
      <w:tr w:rsidR="00FD36B6" w:rsidRPr="005D221C" w14:paraId="5F4848E1" w14:textId="77777777" w:rsidTr="006324DF">
        <w:trPr>
          <w:trHeight w:val="252"/>
        </w:trPr>
        <w:tc>
          <w:tcPr>
            <w:tcW w:w="2500" w:type="pct"/>
          </w:tcPr>
          <w:p w14:paraId="529E4673"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Denominação da companhia ofertante::</w:t>
            </w:r>
          </w:p>
        </w:tc>
        <w:tc>
          <w:tcPr>
            <w:tcW w:w="2500" w:type="pct"/>
          </w:tcPr>
          <w:p w14:paraId="1D018B43"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sz w:val="20"/>
                <w:szCs w:val="20"/>
              </w:rPr>
              <w:t>OSP INVESTIMENTOS SA</w:t>
            </w:r>
          </w:p>
        </w:tc>
      </w:tr>
      <w:tr w:rsidR="00FD36B6" w:rsidRPr="005D221C" w14:paraId="215B247B" w14:textId="77777777" w:rsidTr="006324DF">
        <w:trPr>
          <w:trHeight w:val="251"/>
        </w:trPr>
        <w:tc>
          <w:tcPr>
            <w:tcW w:w="2500" w:type="pct"/>
          </w:tcPr>
          <w:p w14:paraId="7320BAC6"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Valores mobiliários emitidos:</w:t>
            </w:r>
          </w:p>
        </w:tc>
        <w:tc>
          <w:tcPr>
            <w:tcW w:w="2500" w:type="pct"/>
          </w:tcPr>
          <w:p w14:paraId="49AA325E"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05"/>
                <w:sz w:val="20"/>
                <w:szCs w:val="20"/>
              </w:rPr>
              <w:t>DEB</w:t>
            </w:r>
          </w:p>
        </w:tc>
      </w:tr>
      <w:tr w:rsidR="00FD36B6" w:rsidRPr="005D221C" w14:paraId="3E8541EE" w14:textId="77777777" w:rsidTr="006324DF">
        <w:trPr>
          <w:trHeight w:val="252"/>
        </w:trPr>
        <w:tc>
          <w:tcPr>
            <w:tcW w:w="2500" w:type="pct"/>
          </w:tcPr>
          <w:p w14:paraId="40933E7A"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Número da emissão:</w:t>
            </w:r>
          </w:p>
        </w:tc>
        <w:tc>
          <w:tcPr>
            <w:tcW w:w="2500" w:type="pct"/>
          </w:tcPr>
          <w:p w14:paraId="6BD0A635"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4"/>
                <w:sz w:val="20"/>
                <w:szCs w:val="20"/>
              </w:rPr>
              <w:t>2</w:t>
            </w:r>
          </w:p>
        </w:tc>
      </w:tr>
      <w:tr w:rsidR="00FD36B6" w:rsidRPr="005D221C" w14:paraId="5EA03793" w14:textId="77777777" w:rsidTr="006324DF">
        <w:trPr>
          <w:trHeight w:val="252"/>
        </w:trPr>
        <w:tc>
          <w:tcPr>
            <w:tcW w:w="2500" w:type="pct"/>
          </w:tcPr>
          <w:p w14:paraId="193F18E9"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Número da séries:</w:t>
            </w:r>
          </w:p>
        </w:tc>
        <w:tc>
          <w:tcPr>
            <w:tcW w:w="2500" w:type="pct"/>
          </w:tcPr>
          <w:p w14:paraId="24AB6722"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11</w:t>
            </w:r>
          </w:p>
        </w:tc>
      </w:tr>
      <w:tr w:rsidR="00FD36B6" w:rsidRPr="005D221C" w14:paraId="1BDB0FC5" w14:textId="77777777" w:rsidTr="006324DF">
        <w:trPr>
          <w:trHeight w:val="252"/>
        </w:trPr>
        <w:tc>
          <w:tcPr>
            <w:tcW w:w="2500" w:type="pct"/>
          </w:tcPr>
          <w:p w14:paraId="4380F365"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20"/>
                <w:sz w:val="20"/>
                <w:szCs w:val="20"/>
              </w:rPr>
              <w:t>Status:</w:t>
            </w:r>
          </w:p>
        </w:tc>
        <w:tc>
          <w:tcPr>
            <w:tcW w:w="2500" w:type="pct"/>
          </w:tcPr>
          <w:p w14:paraId="4506403C"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sz w:val="20"/>
                <w:szCs w:val="20"/>
              </w:rPr>
              <w:t>ATIVA</w:t>
            </w:r>
          </w:p>
        </w:tc>
      </w:tr>
      <w:tr w:rsidR="00FD36B6" w:rsidRPr="005D221C" w14:paraId="50F8247E" w14:textId="77777777" w:rsidTr="006324DF">
        <w:trPr>
          <w:trHeight w:val="251"/>
        </w:trPr>
        <w:tc>
          <w:tcPr>
            <w:tcW w:w="2500" w:type="pct"/>
          </w:tcPr>
          <w:p w14:paraId="3DF8C777"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lastRenderedPageBreak/>
              <w:t>Valor da emissão:</w:t>
            </w:r>
          </w:p>
        </w:tc>
        <w:tc>
          <w:tcPr>
            <w:tcW w:w="2500" w:type="pct"/>
          </w:tcPr>
          <w:p w14:paraId="0C090457"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R$ 4.298.120.185,00</w:t>
            </w:r>
          </w:p>
        </w:tc>
      </w:tr>
      <w:tr w:rsidR="00FD36B6" w:rsidRPr="005D221C" w14:paraId="1798F6F3" w14:textId="77777777" w:rsidTr="006324DF">
        <w:trPr>
          <w:trHeight w:val="252"/>
        </w:trPr>
        <w:tc>
          <w:tcPr>
            <w:tcW w:w="2500" w:type="pct"/>
          </w:tcPr>
          <w:p w14:paraId="5A9CDA07"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Quantidade de valores mobiliários emitidos:</w:t>
            </w:r>
          </w:p>
        </w:tc>
        <w:tc>
          <w:tcPr>
            <w:tcW w:w="2500" w:type="pct"/>
          </w:tcPr>
          <w:p w14:paraId="4E6519BB"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sz w:val="20"/>
                <w:szCs w:val="20"/>
              </w:rPr>
              <w:t>4.298.120.185</w:t>
            </w:r>
          </w:p>
        </w:tc>
      </w:tr>
      <w:tr w:rsidR="00FD36B6" w:rsidRPr="005D221C" w14:paraId="323BC959" w14:textId="77777777" w:rsidTr="006324DF">
        <w:trPr>
          <w:trHeight w:val="251"/>
        </w:trPr>
        <w:tc>
          <w:tcPr>
            <w:tcW w:w="2500" w:type="pct"/>
          </w:tcPr>
          <w:p w14:paraId="62467DD9"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Forma:</w:t>
            </w:r>
          </w:p>
        </w:tc>
        <w:tc>
          <w:tcPr>
            <w:tcW w:w="2500" w:type="pct"/>
          </w:tcPr>
          <w:p w14:paraId="4556E92A"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sz w:val="20"/>
                <w:szCs w:val="20"/>
              </w:rPr>
              <w:t>NOMINATIVA E ESCRITURAL</w:t>
            </w:r>
          </w:p>
        </w:tc>
      </w:tr>
      <w:tr w:rsidR="00FD36B6" w:rsidRPr="005D221C" w14:paraId="24DB9410" w14:textId="77777777" w:rsidTr="006324DF">
        <w:trPr>
          <w:trHeight w:val="252"/>
        </w:trPr>
        <w:tc>
          <w:tcPr>
            <w:tcW w:w="2500" w:type="pct"/>
          </w:tcPr>
          <w:p w14:paraId="3AA8340C"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Espécie:</w:t>
            </w:r>
          </w:p>
        </w:tc>
        <w:tc>
          <w:tcPr>
            <w:tcW w:w="2500" w:type="pct"/>
          </w:tcPr>
          <w:p w14:paraId="61E18C98"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sz w:val="20"/>
                <w:szCs w:val="20"/>
              </w:rPr>
              <w:t>GARANTIA REAL COM GARANTIA ADICIONAL FIDEJUSSÓRIA</w:t>
            </w:r>
          </w:p>
        </w:tc>
      </w:tr>
      <w:tr w:rsidR="00FD36B6" w:rsidRPr="005D221C" w14:paraId="440B9324" w14:textId="77777777" w:rsidTr="006324DF">
        <w:trPr>
          <w:trHeight w:val="467"/>
        </w:trPr>
        <w:tc>
          <w:tcPr>
            <w:tcW w:w="2500" w:type="pct"/>
          </w:tcPr>
          <w:p w14:paraId="16CBF26C" w14:textId="77777777" w:rsidR="00FD36B6" w:rsidRPr="00D44EDA" w:rsidRDefault="00FD36B6" w:rsidP="006324DF">
            <w:pPr>
              <w:pStyle w:val="TableParagraph"/>
              <w:spacing w:before="129"/>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Garantia envolvidas:</w:t>
            </w:r>
          </w:p>
        </w:tc>
        <w:tc>
          <w:tcPr>
            <w:tcW w:w="2500" w:type="pct"/>
          </w:tcPr>
          <w:p w14:paraId="291FCD16" w14:textId="77777777" w:rsidR="00FD36B6" w:rsidRPr="00D44EDA" w:rsidRDefault="00FD36B6" w:rsidP="006324DF">
            <w:pPr>
              <w:pStyle w:val="TableParagraph"/>
              <w:spacing w:before="20" w:line="210" w:lineRule="atLeast"/>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Alienação</w:t>
            </w:r>
            <w:r w:rsidRPr="00D44EDA">
              <w:rPr>
                <w:rFonts w:ascii="Times New Roman" w:hAnsi="Times New Roman" w:cs="Times New Roman"/>
                <w:i/>
                <w:iCs/>
                <w:spacing w:val="-15"/>
                <w:w w:val="115"/>
                <w:sz w:val="20"/>
                <w:szCs w:val="20"/>
              </w:rPr>
              <w:t xml:space="preserve"> </w:t>
            </w:r>
            <w:r w:rsidRPr="00D44EDA">
              <w:rPr>
                <w:rFonts w:ascii="Times New Roman" w:hAnsi="Times New Roman" w:cs="Times New Roman"/>
                <w:i/>
                <w:iCs/>
                <w:w w:val="115"/>
                <w:sz w:val="20"/>
                <w:szCs w:val="20"/>
              </w:rPr>
              <w:t>Fiduciária</w:t>
            </w:r>
            <w:r w:rsidRPr="00D44EDA">
              <w:rPr>
                <w:rFonts w:ascii="Times New Roman" w:hAnsi="Times New Roman" w:cs="Times New Roman"/>
                <w:i/>
                <w:iCs/>
                <w:spacing w:val="-15"/>
                <w:w w:val="115"/>
                <w:sz w:val="20"/>
                <w:szCs w:val="20"/>
              </w:rPr>
              <w:t xml:space="preserve"> </w:t>
            </w:r>
            <w:r w:rsidRPr="00D44EDA">
              <w:rPr>
                <w:rFonts w:ascii="Times New Roman" w:hAnsi="Times New Roman" w:cs="Times New Roman"/>
                <w:i/>
                <w:iCs/>
                <w:w w:val="115"/>
                <w:sz w:val="20"/>
                <w:szCs w:val="20"/>
              </w:rPr>
              <w:t>de</w:t>
            </w:r>
            <w:r w:rsidRPr="00D44EDA">
              <w:rPr>
                <w:rFonts w:ascii="Times New Roman" w:hAnsi="Times New Roman" w:cs="Times New Roman"/>
                <w:i/>
                <w:iCs/>
                <w:spacing w:val="-15"/>
                <w:w w:val="115"/>
                <w:sz w:val="20"/>
                <w:szCs w:val="20"/>
              </w:rPr>
              <w:t xml:space="preserve"> </w:t>
            </w:r>
            <w:r w:rsidRPr="00D44EDA">
              <w:rPr>
                <w:rFonts w:ascii="Times New Roman" w:hAnsi="Times New Roman" w:cs="Times New Roman"/>
                <w:i/>
                <w:iCs/>
                <w:w w:val="115"/>
                <w:sz w:val="20"/>
                <w:szCs w:val="20"/>
              </w:rPr>
              <w:t>ações,Fidejussória,Cessão</w:t>
            </w:r>
            <w:r w:rsidRPr="00D44EDA">
              <w:rPr>
                <w:rFonts w:ascii="Times New Roman" w:hAnsi="Times New Roman" w:cs="Times New Roman"/>
                <w:i/>
                <w:iCs/>
                <w:spacing w:val="-14"/>
                <w:w w:val="115"/>
                <w:sz w:val="20"/>
                <w:szCs w:val="20"/>
              </w:rPr>
              <w:t xml:space="preserve"> </w:t>
            </w:r>
            <w:r w:rsidRPr="00D44EDA">
              <w:rPr>
                <w:rFonts w:ascii="Times New Roman" w:hAnsi="Times New Roman" w:cs="Times New Roman"/>
                <w:i/>
                <w:iCs/>
                <w:w w:val="115"/>
                <w:sz w:val="20"/>
                <w:szCs w:val="20"/>
              </w:rPr>
              <w:t>Fiduciária</w:t>
            </w:r>
            <w:r w:rsidRPr="00D44EDA">
              <w:rPr>
                <w:rFonts w:ascii="Times New Roman" w:hAnsi="Times New Roman" w:cs="Times New Roman"/>
                <w:i/>
                <w:iCs/>
                <w:spacing w:val="-15"/>
                <w:w w:val="115"/>
                <w:sz w:val="20"/>
                <w:szCs w:val="20"/>
              </w:rPr>
              <w:t xml:space="preserve"> </w:t>
            </w:r>
            <w:r w:rsidRPr="00D44EDA">
              <w:rPr>
                <w:rFonts w:ascii="Times New Roman" w:hAnsi="Times New Roman" w:cs="Times New Roman"/>
                <w:i/>
                <w:iCs/>
                <w:w w:val="115"/>
                <w:sz w:val="20"/>
                <w:szCs w:val="20"/>
              </w:rPr>
              <w:t>de contas,Cessão</w:t>
            </w:r>
            <w:r w:rsidRPr="00D44EDA">
              <w:rPr>
                <w:rFonts w:ascii="Times New Roman" w:hAnsi="Times New Roman" w:cs="Times New Roman"/>
                <w:i/>
                <w:iCs/>
                <w:spacing w:val="-16"/>
                <w:w w:val="115"/>
                <w:sz w:val="20"/>
                <w:szCs w:val="20"/>
              </w:rPr>
              <w:t xml:space="preserve"> </w:t>
            </w:r>
            <w:r w:rsidRPr="00D44EDA">
              <w:rPr>
                <w:rFonts w:ascii="Times New Roman" w:hAnsi="Times New Roman" w:cs="Times New Roman"/>
                <w:i/>
                <w:iCs/>
                <w:w w:val="115"/>
                <w:sz w:val="20"/>
                <w:szCs w:val="20"/>
              </w:rPr>
              <w:t>Fiduciária</w:t>
            </w:r>
            <w:r w:rsidRPr="00D44EDA">
              <w:rPr>
                <w:rFonts w:ascii="Times New Roman" w:hAnsi="Times New Roman" w:cs="Times New Roman"/>
                <w:i/>
                <w:iCs/>
                <w:spacing w:val="-15"/>
                <w:w w:val="115"/>
                <w:sz w:val="20"/>
                <w:szCs w:val="20"/>
              </w:rPr>
              <w:t xml:space="preserve"> </w:t>
            </w:r>
            <w:r w:rsidRPr="00D44EDA">
              <w:rPr>
                <w:rFonts w:ascii="Times New Roman" w:hAnsi="Times New Roman" w:cs="Times New Roman"/>
                <w:i/>
                <w:iCs/>
                <w:w w:val="115"/>
                <w:sz w:val="20"/>
                <w:szCs w:val="20"/>
              </w:rPr>
              <w:t>de</w:t>
            </w:r>
            <w:r w:rsidRPr="00D44EDA">
              <w:rPr>
                <w:rFonts w:ascii="Times New Roman" w:hAnsi="Times New Roman" w:cs="Times New Roman"/>
                <w:i/>
                <w:iCs/>
                <w:spacing w:val="-15"/>
                <w:w w:val="115"/>
                <w:sz w:val="20"/>
                <w:szCs w:val="20"/>
              </w:rPr>
              <w:t xml:space="preserve"> </w:t>
            </w:r>
            <w:r w:rsidRPr="00D44EDA">
              <w:rPr>
                <w:rFonts w:ascii="Times New Roman" w:hAnsi="Times New Roman" w:cs="Times New Roman"/>
                <w:i/>
                <w:iCs/>
                <w:w w:val="115"/>
                <w:sz w:val="20"/>
                <w:szCs w:val="20"/>
              </w:rPr>
              <w:t>dividendos,Penhor</w:t>
            </w:r>
            <w:r w:rsidRPr="00D44EDA">
              <w:rPr>
                <w:rFonts w:ascii="Times New Roman" w:hAnsi="Times New Roman" w:cs="Times New Roman"/>
                <w:i/>
                <w:iCs/>
                <w:spacing w:val="-15"/>
                <w:w w:val="115"/>
                <w:sz w:val="20"/>
                <w:szCs w:val="20"/>
              </w:rPr>
              <w:t xml:space="preserve"> </w:t>
            </w:r>
            <w:r w:rsidRPr="00D44EDA">
              <w:rPr>
                <w:rFonts w:ascii="Times New Roman" w:hAnsi="Times New Roman" w:cs="Times New Roman"/>
                <w:i/>
                <w:iCs/>
                <w:w w:val="115"/>
                <w:sz w:val="20"/>
                <w:szCs w:val="20"/>
              </w:rPr>
              <w:t>de</w:t>
            </w:r>
            <w:r w:rsidRPr="00D44EDA">
              <w:rPr>
                <w:rFonts w:ascii="Times New Roman" w:hAnsi="Times New Roman" w:cs="Times New Roman"/>
                <w:i/>
                <w:iCs/>
                <w:spacing w:val="-15"/>
                <w:w w:val="115"/>
                <w:sz w:val="20"/>
                <w:szCs w:val="20"/>
              </w:rPr>
              <w:t xml:space="preserve"> </w:t>
            </w:r>
            <w:r w:rsidRPr="00D44EDA">
              <w:rPr>
                <w:rFonts w:ascii="Times New Roman" w:hAnsi="Times New Roman" w:cs="Times New Roman"/>
                <w:i/>
                <w:iCs/>
                <w:w w:val="115"/>
                <w:sz w:val="20"/>
                <w:szCs w:val="20"/>
              </w:rPr>
              <w:t>Ações</w:t>
            </w:r>
          </w:p>
        </w:tc>
      </w:tr>
      <w:tr w:rsidR="00FD36B6" w:rsidRPr="005D221C" w14:paraId="218BDE22" w14:textId="77777777" w:rsidTr="006324DF">
        <w:trPr>
          <w:trHeight w:val="252"/>
        </w:trPr>
        <w:tc>
          <w:tcPr>
            <w:tcW w:w="2500" w:type="pct"/>
          </w:tcPr>
          <w:p w14:paraId="0B18B73B"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Data de emissão:</w:t>
            </w:r>
          </w:p>
        </w:tc>
        <w:tc>
          <w:tcPr>
            <w:tcW w:w="2500" w:type="pct"/>
          </w:tcPr>
          <w:p w14:paraId="4E39FC2B"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23/05/2018</w:t>
            </w:r>
          </w:p>
        </w:tc>
      </w:tr>
      <w:tr w:rsidR="00FD36B6" w:rsidRPr="005D221C" w14:paraId="020682F5" w14:textId="77777777" w:rsidTr="006324DF">
        <w:trPr>
          <w:trHeight w:val="252"/>
        </w:trPr>
        <w:tc>
          <w:tcPr>
            <w:tcW w:w="2500" w:type="pct"/>
          </w:tcPr>
          <w:p w14:paraId="0DD57008"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Data de vencimento:</w:t>
            </w:r>
          </w:p>
        </w:tc>
        <w:tc>
          <w:tcPr>
            <w:tcW w:w="2500" w:type="pct"/>
          </w:tcPr>
          <w:p w14:paraId="5037A6CA"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20/04/2028</w:t>
            </w:r>
          </w:p>
        </w:tc>
      </w:tr>
      <w:tr w:rsidR="00FD36B6" w:rsidRPr="005D221C" w14:paraId="540FD785" w14:textId="77777777" w:rsidTr="006324DF">
        <w:trPr>
          <w:trHeight w:val="251"/>
        </w:trPr>
        <w:tc>
          <w:tcPr>
            <w:tcW w:w="2500" w:type="pct"/>
          </w:tcPr>
          <w:p w14:paraId="4EDA8FE0"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Taxa de Juros:</w:t>
            </w:r>
          </w:p>
        </w:tc>
        <w:tc>
          <w:tcPr>
            <w:tcW w:w="2500" w:type="pct"/>
          </w:tcPr>
          <w:p w14:paraId="31CE57EC"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1.15</w:t>
            </w:r>
          </w:p>
        </w:tc>
      </w:tr>
    </w:tbl>
    <w:p w14:paraId="7ECBDA89" w14:textId="77777777" w:rsidR="00FD36B6" w:rsidRDefault="00FD36B6" w:rsidP="00FD36B6">
      <w:pPr>
        <w:pStyle w:val="Corpodetexto"/>
        <w:rPr>
          <w:i/>
          <w:iCs/>
          <w:sz w:val="20"/>
        </w:rPr>
      </w:pPr>
    </w:p>
    <w:p w14:paraId="6D8BB613" w14:textId="77777777" w:rsidR="00FD36B6" w:rsidRPr="005D221C" w:rsidRDefault="00FD36B6" w:rsidP="00FD36B6">
      <w:pPr>
        <w:pStyle w:val="Corpodetexto"/>
        <w:rPr>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FD36B6" w:rsidRPr="005D221C" w14:paraId="5A3664AE" w14:textId="77777777" w:rsidTr="006324DF">
        <w:trPr>
          <w:trHeight w:val="252"/>
        </w:trPr>
        <w:tc>
          <w:tcPr>
            <w:tcW w:w="2500" w:type="pct"/>
          </w:tcPr>
          <w:p w14:paraId="23D4DDEE"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Natureza dos serviços:</w:t>
            </w:r>
          </w:p>
        </w:tc>
        <w:tc>
          <w:tcPr>
            <w:tcW w:w="2500" w:type="pct"/>
          </w:tcPr>
          <w:p w14:paraId="3852C402"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Agente Fiduciário</w:t>
            </w:r>
          </w:p>
        </w:tc>
      </w:tr>
      <w:tr w:rsidR="00FD36B6" w:rsidRPr="005D221C" w14:paraId="3EBF93CE" w14:textId="77777777" w:rsidTr="006324DF">
        <w:trPr>
          <w:trHeight w:val="467"/>
        </w:trPr>
        <w:tc>
          <w:tcPr>
            <w:tcW w:w="2500" w:type="pct"/>
          </w:tcPr>
          <w:p w14:paraId="73C14CE3" w14:textId="77777777" w:rsidR="00FD36B6" w:rsidRPr="00D44EDA" w:rsidRDefault="00FD36B6" w:rsidP="006324DF">
            <w:pPr>
              <w:pStyle w:val="TableParagraph"/>
              <w:spacing w:before="129"/>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Denominação da companhia ofertante::</w:t>
            </w:r>
          </w:p>
        </w:tc>
        <w:tc>
          <w:tcPr>
            <w:tcW w:w="2500" w:type="pct"/>
          </w:tcPr>
          <w:p w14:paraId="59AF8CF6" w14:textId="77777777" w:rsidR="00FD36B6" w:rsidRPr="00D44EDA" w:rsidRDefault="00FD36B6" w:rsidP="006324DF">
            <w:pPr>
              <w:pStyle w:val="TableParagraph"/>
              <w:spacing w:before="20" w:line="210" w:lineRule="atLeast"/>
              <w:ind w:left="25" w:right="4"/>
              <w:jc w:val="left"/>
              <w:rPr>
                <w:rFonts w:ascii="Times New Roman" w:hAnsi="Times New Roman" w:cs="Times New Roman"/>
                <w:i/>
                <w:iCs/>
                <w:sz w:val="20"/>
                <w:szCs w:val="20"/>
              </w:rPr>
            </w:pPr>
            <w:r w:rsidRPr="00D44EDA">
              <w:rPr>
                <w:rFonts w:ascii="Times New Roman" w:hAnsi="Times New Roman" w:cs="Times New Roman"/>
                <w:i/>
                <w:iCs/>
                <w:sz w:val="20"/>
                <w:szCs w:val="20"/>
              </w:rPr>
              <w:t>CONCESSIONARIA</w:t>
            </w:r>
            <w:r w:rsidRPr="00D44EDA">
              <w:rPr>
                <w:rFonts w:ascii="Times New Roman" w:hAnsi="Times New Roman" w:cs="Times New Roman"/>
                <w:i/>
                <w:iCs/>
                <w:spacing w:val="-24"/>
                <w:sz w:val="20"/>
                <w:szCs w:val="20"/>
              </w:rPr>
              <w:t xml:space="preserve"> </w:t>
            </w:r>
            <w:r w:rsidRPr="00D44EDA">
              <w:rPr>
                <w:rFonts w:ascii="Times New Roman" w:hAnsi="Times New Roman" w:cs="Times New Roman"/>
                <w:i/>
                <w:iCs/>
                <w:sz w:val="20"/>
                <w:szCs w:val="20"/>
              </w:rPr>
              <w:t>DO</w:t>
            </w:r>
            <w:r w:rsidRPr="00D44EDA">
              <w:rPr>
                <w:rFonts w:ascii="Times New Roman" w:hAnsi="Times New Roman" w:cs="Times New Roman"/>
                <w:i/>
                <w:iCs/>
                <w:spacing w:val="-24"/>
                <w:sz w:val="20"/>
                <w:szCs w:val="20"/>
              </w:rPr>
              <w:t xml:space="preserve"> </w:t>
            </w:r>
            <w:r w:rsidRPr="00D44EDA">
              <w:rPr>
                <w:rFonts w:ascii="Times New Roman" w:hAnsi="Times New Roman" w:cs="Times New Roman"/>
                <w:i/>
                <w:iCs/>
                <w:sz w:val="20"/>
                <w:szCs w:val="20"/>
              </w:rPr>
              <w:t>CENTRO</w:t>
            </w:r>
            <w:r w:rsidRPr="00D44EDA">
              <w:rPr>
                <w:rFonts w:ascii="Times New Roman" w:hAnsi="Times New Roman" w:cs="Times New Roman"/>
                <w:i/>
                <w:iCs/>
                <w:spacing w:val="-23"/>
                <w:sz w:val="20"/>
                <w:szCs w:val="20"/>
              </w:rPr>
              <w:t xml:space="preserve"> </w:t>
            </w:r>
            <w:r w:rsidRPr="00D44EDA">
              <w:rPr>
                <w:rFonts w:ascii="Times New Roman" w:hAnsi="Times New Roman" w:cs="Times New Roman"/>
                <w:i/>
                <w:iCs/>
                <w:sz w:val="20"/>
                <w:szCs w:val="20"/>
              </w:rPr>
              <w:t>ADMINISTRATIVO</w:t>
            </w:r>
            <w:r w:rsidRPr="00D44EDA">
              <w:rPr>
                <w:rFonts w:ascii="Times New Roman" w:hAnsi="Times New Roman" w:cs="Times New Roman"/>
                <w:i/>
                <w:iCs/>
                <w:spacing w:val="-24"/>
                <w:sz w:val="20"/>
                <w:szCs w:val="20"/>
              </w:rPr>
              <w:t xml:space="preserve"> </w:t>
            </w:r>
            <w:r w:rsidRPr="00D44EDA">
              <w:rPr>
                <w:rFonts w:ascii="Times New Roman" w:hAnsi="Times New Roman" w:cs="Times New Roman"/>
                <w:i/>
                <w:iCs/>
                <w:sz w:val="20"/>
                <w:szCs w:val="20"/>
              </w:rPr>
              <w:t>DO</w:t>
            </w:r>
            <w:r w:rsidRPr="00D44EDA">
              <w:rPr>
                <w:rFonts w:ascii="Times New Roman" w:hAnsi="Times New Roman" w:cs="Times New Roman"/>
                <w:i/>
                <w:iCs/>
                <w:spacing w:val="-24"/>
                <w:sz w:val="20"/>
                <w:szCs w:val="20"/>
              </w:rPr>
              <w:t xml:space="preserve"> </w:t>
            </w:r>
            <w:r w:rsidRPr="00D44EDA">
              <w:rPr>
                <w:rFonts w:ascii="Times New Roman" w:hAnsi="Times New Roman" w:cs="Times New Roman"/>
                <w:i/>
                <w:iCs/>
                <w:sz w:val="20"/>
                <w:szCs w:val="20"/>
              </w:rPr>
              <w:t>DISTRITO FEDERAL SA -</w:t>
            </w:r>
            <w:r w:rsidRPr="00D44EDA">
              <w:rPr>
                <w:rFonts w:ascii="Times New Roman" w:hAnsi="Times New Roman" w:cs="Times New Roman"/>
                <w:i/>
                <w:iCs/>
                <w:spacing w:val="1"/>
                <w:sz w:val="20"/>
                <w:szCs w:val="20"/>
              </w:rPr>
              <w:t xml:space="preserve"> </w:t>
            </w:r>
            <w:r w:rsidRPr="00D44EDA">
              <w:rPr>
                <w:rFonts w:ascii="Times New Roman" w:hAnsi="Times New Roman" w:cs="Times New Roman"/>
                <w:i/>
                <w:iCs/>
                <w:sz w:val="20"/>
                <w:szCs w:val="20"/>
              </w:rPr>
              <w:t>CENTRAD</w:t>
            </w:r>
          </w:p>
        </w:tc>
      </w:tr>
      <w:tr w:rsidR="00FD36B6" w:rsidRPr="005D221C" w14:paraId="25FE0542" w14:textId="77777777" w:rsidTr="006324DF">
        <w:trPr>
          <w:trHeight w:val="252"/>
        </w:trPr>
        <w:tc>
          <w:tcPr>
            <w:tcW w:w="2500" w:type="pct"/>
          </w:tcPr>
          <w:p w14:paraId="569628E4"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Valores mobiliários emitidos:</w:t>
            </w:r>
          </w:p>
        </w:tc>
        <w:tc>
          <w:tcPr>
            <w:tcW w:w="2500" w:type="pct"/>
          </w:tcPr>
          <w:p w14:paraId="59AB919C"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05"/>
                <w:sz w:val="20"/>
                <w:szCs w:val="20"/>
              </w:rPr>
              <w:t>DEB</w:t>
            </w:r>
          </w:p>
        </w:tc>
      </w:tr>
      <w:tr w:rsidR="00FD36B6" w:rsidRPr="005D221C" w14:paraId="035279A9" w14:textId="77777777" w:rsidTr="006324DF">
        <w:trPr>
          <w:trHeight w:val="252"/>
        </w:trPr>
        <w:tc>
          <w:tcPr>
            <w:tcW w:w="2500" w:type="pct"/>
          </w:tcPr>
          <w:p w14:paraId="1D1C8AEC"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Número da emissão:</w:t>
            </w:r>
          </w:p>
        </w:tc>
        <w:tc>
          <w:tcPr>
            <w:tcW w:w="2500" w:type="pct"/>
          </w:tcPr>
          <w:p w14:paraId="6B0A4052"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4"/>
                <w:sz w:val="20"/>
                <w:szCs w:val="20"/>
              </w:rPr>
              <w:t>1</w:t>
            </w:r>
          </w:p>
        </w:tc>
      </w:tr>
      <w:tr w:rsidR="00FD36B6" w:rsidRPr="005D221C" w14:paraId="263C9241" w14:textId="77777777" w:rsidTr="006324DF">
        <w:trPr>
          <w:trHeight w:val="252"/>
        </w:trPr>
        <w:tc>
          <w:tcPr>
            <w:tcW w:w="2500" w:type="pct"/>
          </w:tcPr>
          <w:p w14:paraId="0E120337"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Número da séries:</w:t>
            </w:r>
          </w:p>
        </w:tc>
        <w:tc>
          <w:tcPr>
            <w:tcW w:w="2500" w:type="pct"/>
          </w:tcPr>
          <w:p w14:paraId="64121F03"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4"/>
                <w:sz w:val="20"/>
                <w:szCs w:val="20"/>
              </w:rPr>
              <w:t>2</w:t>
            </w:r>
          </w:p>
        </w:tc>
      </w:tr>
      <w:tr w:rsidR="00FD36B6" w:rsidRPr="005D221C" w14:paraId="1535B18A" w14:textId="77777777" w:rsidTr="006324DF">
        <w:trPr>
          <w:trHeight w:val="252"/>
        </w:trPr>
        <w:tc>
          <w:tcPr>
            <w:tcW w:w="2500" w:type="pct"/>
          </w:tcPr>
          <w:p w14:paraId="7CC38B1F"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20"/>
                <w:sz w:val="20"/>
                <w:szCs w:val="20"/>
              </w:rPr>
              <w:t>Status:</w:t>
            </w:r>
          </w:p>
        </w:tc>
        <w:tc>
          <w:tcPr>
            <w:tcW w:w="2500" w:type="pct"/>
          </w:tcPr>
          <w:p w14:paraId="74BD1759"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sz w:val="20"/>
                <w:szCs w:val="20"/>
              </w:rPr>
              <w:t>VENCIDA</w:t>
            </w:r>
          </w:p>
        </w:tc>
      </w:tr>
      <w:tr w:rsidR="00FD36B6" w:rsidRPr="005D221C" w14:paraId="611E252A" w14:textId="77777777" w:rsidTr="006324DF">
        <w:trPr>
          <w:trHeight w:val="251"/>
        </w:trPr>
        <w:tc>
          <w:tcPr>
            <w:tcW w:w="2500" w:type="pct"/>
          </w:tcPr>
          <w:p w14:paraId="47E8A684"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Valor da emissão:</w:t>
            </w:r>
          </w:p>
        </w:tc>
        <w:tc>
          <w:tcPr>
            <w:tcW w:w="2500" w:type="pct"/>
          </w:tcPr>
          <w:p w14:paraId="4348F650"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R$ 341.000.000,00</w:t>
            </w:r>
          </w:p>
        </w:tc>
      </w:tr>
      <w:tr w:rsidR="00FD36B6" w:rsidRPr="005D221C" w14:paraId="0EE3F189" w14:textId="77777777" w:rsidTr="006324DF">
        <w:trPr>
          <w:trHeight w:val="251"/>
        </w:trPr>
        <w:tc>
          <w:tcPr>
            <w:tcW w:w="2500" w:type="pct"/>
          </w:tcPr>
          <w:p w14:paraId="5C84AEBF"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Quantidade de valores mobiliários emitidos:</w:t>
            </w:r>
          </w:p>
        </w:tc>
        <w:tc>
          <w:tcPr>
            <w:tcW w:w="2500" w:type="pct"/>
          </w:tcPr>
          <w:p w14:paraId="6930C434"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1000</w:t>
            </w:r>
          </w:p>
        </w:tc>
      </w:tr>
      <w:tr w:rsidR="00FD36B6" w:rsidRPr="005D221C" w14:paraId="4BBF425E" w14:textId="77777777" w:rsidTr="006324DF">
        <w:trPr>
          <w:trHeight w:val="252"/>
        </w:trPr>
        <w:tc>
          <w:tcPr>
            <w:tcW w:w="2500" w:type="pct"/>
          </w:tcPr>
          <w:p w14:paraId="59B5C4CC"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Forma:</w:t>
            </w:r>
          </w:p>
        </w:tc>
        <w:tc>
          <w:tcPr>
            <w:tcW w:w="2500" w:type="pct"/>
          </w:tcPr>
          <w:p w14:paraId="2D4BB082"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sz w:val="20"/>
                <w:szCs w:val="20"/>
              </w:rPr>
              <w:t>NOMINATIVA E ESCRITURAL</w:t>
            </w:r>
          </w:p>
        </w:tc>
      </w:tr>
      <w:tr w:rsidR="00FD36B6" w:rsidRPr="005D221C" w14:paraId="012695A3" w14:textId="77777777" w:rsidTr="006324DF">
        <w:trPr>
          <w:trHeight w:val="252"/>
        </w:trPr>
        <w:tc>
          <w:tcPr>
            <w:tcW w:w="2500" w:type="pct"/>
          </w:tcPr>
          <w:p w14:paraId="0361F382"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Espécie:</w:t>
            </w:r>
          </w:p>
        </w:tc>
        <w:tc>
          <w:tcPr>
            <w:tcW w:w="2500" w:type="pct"/>
          </w:tcPr>
          <w:p w14:paraId="5FC77028"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sz w:val="20"/>
                <w:szCs w:val="20"/>
              </w:rPr>
              <w:t>QUIROGRAFÁRIA COM GARANTIA ADCIONAL REAL</w:t>
            </w:r>
          </w:p>
        </w:tc>
      </w:tr>
      <w:tr w:rsidR="00FD36B6" w:rsidRPr="005D221C" w14:paraId="18889CD0" w14:textId="77777777" w:rsidTr="006324DF">
        <w:trPr>
          <w:trHeight w:val="251"/>
        </w:trPr>
        <w:tc>
          <w:tcPr>
            <w:tcW w:w="2500" w:type="pct"/>
          </w:tcPr>
          <w:p w14:paraId="40473F4B"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Garantia envolvidas:</w:t>
            </w:r>
          </w:p>
        </w:tc>
        <w:tc>
          <w:tcPr>
            <w:tcW w:w="2500" w:type="pct"/>
          </w:tcPr>
          <w:p w14:paraId="0853F91E" w14:textId="77777777" w:rsidR="00FD36B6" w:rsidRPr="00D44EDA" w:rsidRDefault="00FD36B6" w:rsidP="006324DF">
            <w:pPr>
              <w:pStyle w:val="TableParagraph"/>
              <w:spacing w:before="0"/>
              <w:jc w:val="left"/>
              <w:rPr>
                <w:rFonts w:ascii="Times New Roman" w:hAnsi="Times New Roman" w:cs="Times New Roman"/>
                <w:i/>
                <w:iCs/>
                <w:sz w:val="20"/>
                <w:szCs w:val="20"/>
              </w:rPr>
            </w:pPr>
          </w:p>
        </w:tc>
      </w:tr>
      <w:tr w:rsidR="00FD36B6" w:rsidRPr="005D221C" w14:paraId="36B353E3" w14:textId="77777777" w:rsidTr="006324DF">
        <w:trPr>
          <w:trHeight w:val="252"/>
        </w:trPr>
        <w:tc>
          <w:tcPr>
            <w:tcW w:w="2500" w:type="pct"/>
          </w:tcPr>
          <w:p w14:paraId="4BF491C8"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Data de emissão:</w:t>
            </w:r>
          </w:p>
        </w:tc>
        <w:tc>
          <w:tcPr>
            <w:tcW w:w="2500" w:type="pct"/>
          </w:tcPr>
          <w:p w14:paraId="008984AB"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11/07/2013</w:t>
            </w:r>
          </w:p>
        </w:tc>
      </w:tr>
      <w:tr w:rsidR="00FD36B6" w:rsidRPr="005D221C" w14:paraId="4553570E" w14:textId="77777777" w:rsidTr="006324DF">
        <w:trPr>
          <w:trHeight w:val="251"/>
        </w:trPr>
        <w:tc>
          <w:tcPr>
            <w:tcW w:w="2500" w:type="pct"/>
          </w:tcPr>
          <w:p w14:paraId="18A5F50C"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Data de vencimento:</w:t>
            </w:r>
          </w:p>
        </w:tc>
        <w:tc>
          <w:tcPr>
            <w:tcW w:w="2500" w:type="pct"/>
          </w:tcPr>
          <w:p w14:paraId="31B69A89"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15/03/2018</w:t>
            </w:r>
          </w:p>
        </w:tc>
      </w:tr>
      <w:tr w:rsidR="00FD36B6" w:rsidRPr="005D221C" w14:paraId="1B6A26FA" w14:textId="77777777" w:rsidTr="006324DF">
        <w:trPr>
          <w:trHeight w:val="252"/>
        </w:trPr>
        <w:tc>
          <w:tcPr>
            <w:tcW w:w="2500" w:type="pct"/>
          </w:tcPr>
          <w:p w14:paraId="293F9365"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Taxa de Juros:</w:t>
            </w:r>
          </w:p>
        </w:tc>
        <w:tc>
          <w:tcPr>
            <w:tcW w:w="2500" w:type="pct"/>
          </w:tcPr>
          <w:p w14:paraId="07066555"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25"/>
                <w:sz w:val="20"/>
                <w:szCs w:val="20"/>
              </w:rPr>
              <w:t>7,97% a.a.</w:t>
            </w:r>
          </w:p>
        </w:tc>
      </w:tr>
    </w:tbl>
    <w:p w14:paraId="52660808" w14:textId="77777777" w:rsidR="00FD36B6" w:rsidRPr="005D221C" w:rsidRDefault="00FD36B6" w:rsidP="00FD36B6">
      <w:pPr>
        <w:pStyle w:val="Corpodetexto"/>
        <w:rPr>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FD36B6" w:rsidRPr="005D221C" w14:paraId="07643FAB" w14:textId="77777777" w:rsidTr="006324DF">
        <w:trPr>
          <w:trHeight w:val="251"/>
        </w:trPr>
        <w:tc>
          <w:tcPr>
            <w:tcW w:w="2500" w:type="pct"/>
          </w:tcPr>
          <w:p w14:paraId="2F4EF220"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Natureza dos serviços:</w:t>
            </w:r>
          </w:p>
        </w:tc>
        <w:tc>
          <w:tcPr>
            <w:tcW w:w="2500" w:type="pct"/>
          </w:tcPr>
          <w:p w14:paraId="02AB7997"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Agente Fiduciário</w:t>
            </w:r>
          </w:p>
        </w:tc>
      </w:tr>
      <w:tr w:rsidR="00FD36B6" w:rsidRPr="005D221C" w14:paraId="1B79C46E" w14:textId="77777777" w:rsidTr="006324DF">
        <w:trPr>
          <w:trHeight w:val="252"/>
        </w:trPr>
        <w:tc>
          <w:tcPr>
            <w:tcW w:w="2500" w:type="pct"/>
          </w:tcPr>
          <w:p w14:paraId="2BEB443D"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Denominação da companhia ofertante::</w:t>
            </w:r>
          </w:p>
        </w:tc>
        <w:tc>
          <w:tcPr>
            <w:tcW w:w="2500" w:type="pct"/>
          </w:tcPr>
          <w:p w14:paraId="7BA59CB5"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sz w:val="20"/>
                <w:szCs w:val="20"/>
              </w:rPr>
              <w:t>FONTE NOVA NEGOCIOS E PARTICIPACOES SA</w:t>
            </w:r>
          </w:p>
        </w:tc>
      </w:tr>
      <w:tr w:rsidR="00FD36B6" w:rsidRPr="005D221C" w14:paraId="37C8C1D8" w14:textId="77777777" w:rsidTr="006324DF">
        <w:trPr>
          <w:trHeight w:val="252"/>
        </w:trPr>
        <w:tc>
          <w:tcPr>
            <w:tcW w:w="2500" w:type="pct"/>
          </w:tcPr>
          <w:p w14:paraId="297164C9"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Valores mobiliários emitidos:</w:t>
            </w:r>
          </w:p>
        </w:tc>
        <w:tc>
          <w:tcPr>
            <w:tcW w:w="2500" w:type="pct"/>
          </w:tcPr>
          <w:p w14:paraId="7E344F07"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05"/>
                <w:sz w:val="20"/>
                <w:szCs w:val="20"/>
              </w:rPr>
              <w:t>DEB</w:t>
            </w:r>
          </w:p>
        </w:tc>
      </w:tr>
      <w:tr w:rsidR="00FD36B6" w:rsidRPr="005D221C" w14:paraId="0BF261E7" w14:textId="77777777" w:rsidTr="006324DF">
        <w:trPr>
          <w:trHeight w:val="252"/>
        </w:trPr>
        <w:tc>
          <w:tcPr>
            <w:tcW w:w="2500" w:type="pct"/>
          </w:tcPr>
          <w:p w14:paraId="2BC15084"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Número da emissão:</w:t>
            </w:r>
          </w:p>
        </w:tc>
        <w:tc>
          <w:tcPr>
            <w:tcW w:w="2500" w:type="pct"/>
          </w:tcPr>
          <w:p w14:paraId="323A91A6"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4"/>
                <w:sz w:val="20"/>
                <w:szCs w:val="20"/>
              </w:rPr>
              <w:t>1</w:t>
            </w:r>
          </w:p>
        </w:tc>
      </w:tr>
      <w:tr w:rsidR="00FD36B6" w:rsidRPr="005D221C" w14:paraId="4B1F3934" w14:textId="77777777" w:rsidTr="006324DF">
        <w:trPr>
          <w:trHeight w:val="252"/>
        </w:trPr>
        <w:tc>
          <w:tcPr>
            <w:tcW w:w="2500" w:type="pct"/>
          </w:tcPr>
          <w:p w14:paraId="6CA2912A"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Número da série:</w:t>
            </w:r>
          </w:p>
        </w:tc>
        <w:tc>
          <w:tcPr>
            <w:tcW w:w="2500" w:type="pct"/>
          </w:tcPr>
          <w:p w14:paraId="33A7E594"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sz w:val="20"/>
                <w:szCs w:val="20"/>
              </w:rPr>
              <w:t>UNICA</w:t>
            </w:r>
          </w:p>
        </w:tc>
      </w:tr>
      <w:tr w:rsidR="00FD36B6" w:rsidRPr="005D221C" w14:paraId="3825F040" w14:textId="77777777" w:rsidTr="006324DF">
        <w:trPr>
          <w:trHeight w:val="251"/>
        </w:trPr>
        <w:tc>
          <w:tcPr>
            <w:tcW w:w="2500" w:type="pct"/>
          </w:tcPr>
          <w:p w14:paraId="07E262F3"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20"/>
                <w:sz w:val="20"/>
                <w:szCs w:val="20"/>
              </w:rPr>
              <w:t>Status:</w:t>
            </w:r>
          </w:p>
        </w:tc>
        <w:tc>
          <w:tcPr>
            <w:tcW w:w="2500" w:type="pct"/>
          </w:tcPr>
          <w:p w14:paraId="12FABCB4"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sz w:val="20"/>
                <w:szCs w:val="20"/>
              </w:rPr>
              <w:t>ATIVA</w:t>
            </w:r>
          </w:p>
        </w:tc>
      </w:tr>
      <w:tr w:rsidR="00FD36B6" w:rsidRPr="005D221C" w14:paraId="250A809F" w14:textId="77777777" w:rsidTr="006324DF">
        <w:trPr>
          <w:trHeight w:val="252"/>
        </w:trPr>
        <w:tc>
          <w:tcPr>
            <w:tcW w:w="2500" w:type="pct"/>
          </w:tcPr>
          <w:p w14:paraId="227E9D32"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Valor da emissão:</w:t>
            </w:r>
          </w:p>
        </w:tc>
        <w:tc>
          <w:tcPr>
            <w:tcW w:w="2500" w:type="pct"/>
          </w:tcPr>
          <w:p w14:paraId="6E6147C0"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R$ 94.000.000,00</w:t>
            </w:r>
          </w:p>
        </w:tc>
      </w:tr>
      <w:tr w:rsidR="00FD36B6" w:rsidRPr="005D221C" w14:paraId="5906CE0D" w14:textId="77777777" w:rsidTr="006324DF">
        <w:trPr>
          <w:trHeight w:val="252"/>
        </w:trPr>
        <w:tc>
          <w:tcPr>
            <w:tcW w:w="2500" w:type="pct"/>
          </w:tcPr>
          <w:p w14:paraId="1EF50E95"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Quantidade de valores mobiliários emitidos:</w:t>
            </w:r>
          </w:p>
        </w:tc>
        <w:tc>
          <w:tcPr>
            <w:tcW w:w="2500" w:type="pct"/>
          </w:tcPr>
          <w:p w14:paraId="3A3D3429"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940</w:t>
            </w:r>
          </w:p>
        </w:tc>
      </w:tr>
      <w:tr w:rsidR="00FD36B6" w:rsidRPr="005D221C" w14:paraId="17201163" w14:textId="77777777" w:rsidTr="006324DF">
        <w:trPr>
          <w:trHeight w:val="252"/>
        </w:trPr>
        <w:tc>
          <w:tcPr>
            <w:tcW w:w="2500" w:type="pct"/>
          </w:tcPr>
          <w:p w14:paraId="751BBBA9"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Forma:</w:t>
            </w:r>
          </w:p>
        </w:tc>
        <w:tc>
          <w:tcPr>
            <w:tcW w:w="2500" w:type="pct"/>
          </w:tcPr>
          <w:p w14:paraId="43FB34A9"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sz w:val="20"/>
                <w:szCs w:val="20"/>
              </w:rPr>
              <w:t>NOMINATIVA E ESCRITURAL</w:t>
            </w:r>
          </w:p>
        </w:tc>
      </w:tr>
      <w:tr w:rsidR="00FD36B6" w:rsidRPr="005D221C" w14:paraId="6251122D" w14:textId="77777777" w:rsidTr="006324DF">
        <w:trPr>
          <w:trHeight w:val="252"/>
        </w:trPr>
        <w:tc>
          <w:tcPr>
            <w:tcW w:w="2500" w:type="pct"/>
          </w:tcPr>
          <w:p w14:paraId="4447BC36"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Espécie:</w:t>
            </w:r>
          </w:p>
        </w:tc>
        <w:tc>
          <w:tcPr>
            <w:tcW w:w="2500" w:type="pct"/>
          </w:tcPr>
          <w:p w14:paraId="0F0C34C5"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sz w:val="20"/>
                <w:szCs w:val="20"/>
              </w:rPr>
              <w:t>QUIROGRAFÁRIA COM GARANTIA ADCIONAL REAL</w:t>
            </w:r>
          </w:p>
        </w:tc>
      </w:tr>
      <w:tr w:rsidR="00FD36B6" w:rsidRPr="005D221C" w14:paraId="364AF76A" w14:textId="77777777" w:rsidTr="006324DF">
        <w:trPr>
          <w:trHeight w:val="251"/>
        </w:trPr>
        <w:tc>
          <w:tcPr>
            <w:tcW w:w="2500" w:type="pct"/>
          </w:tcPr>
          <w:p w14:paraId="5B33336B"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Garantia envolvidas:</w:t>
            </w:r>
          </w:p>
        </w:tc>
        <w:tc>
          <w:tcPr>
            <w:tcW w:w="2500" w:type="pct"/>
          </w:tcPr>
          <w:p w14:paraId="56487F5D" w14:textId="77777777" w:rsidR="00FD36B6" w:rsidRPr="00D44EDA" w:rsidRDefault="00FD36B6" w:rsidP="006324DF">
            <w:pPr>
              <w:pStyle w:val="TableParagraph"/>
              <w:spacing w:before="0"/>
              <w:jc w:val="left"/>
              <w:rPr>
                <w:rFonts w:ascii="Times New Roman" w:hAnsi="Times New Roman" w:cs="Times New Roman"/>
                <w:i/>
                <w:iCs/>
                <w:sz w:val="20"/>
                <w:szCs w:val="20"/>
              </w:rPr>
            </w:pPr>
          </w:p>
        </w:tc>
      </w:tr>
      <w:tr w:rsidR="00FD36B6" w:rsidRPr="005D221C" w14:paraId="514DF7FF" w14:textId="77777777" w:rsidTr="006324DF">
        <w:trPr>
          <w:trHeight w:val="252"/>
        </w:trPr>
        <w:tc>
          <w:tcPr>
            <w:tcW w:w="2500" w:type="pct"/>
          </w:tcPr>
          <w:p w14:paraId="7502752C"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Data de emissão:</w:t>
            </w:r>
          </w:p>
        </w:tc>
        <w:tc>
          <w:tcPr>
            <w:tcW w:w="2500" w:type="pct"/>
          </w:tcPr>
          <w:p w14:paraId="7A5606C0"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22/02/2012</w:t>
            </w:r>
          </w:p>
        </w:tc>
      </w:tr>
      <w:tr w:rsidR="00FD36B6" w:rsidRPr="005D221C" w14:paraId="75C4F434" w14:textId="77777777" w:rsidTr="006324DF">
        <w:trPr>
          <w:trHeight w:val="252"/>
        </w:trPr>
        <w:tc>
          <w:tcPr>
            <w:tcW w:w="2500" w:type="pct"/>
          </w:tcPr>
          <w:p w14:paraId="372FE268"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Data de vencimento:</w:t>
            </w:r>
          </w:p>
        </w:tc>
        <w:tc>
          <w:tcPr>
            <w:tcW w:w="2500" w:type="pct"/>
          </w:tcPr>
          <w:p w14:paraId="430D716B"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22/12/2024</w:t>
            </w:r>
          </w:p>
        </w:tc>
      </w:tr>
      <w:tr w:rsidR="00FD36B6" w:rsidRPr="005D221C" w14:paraId="5F36A610" w14:textId="77777777" w:rsidTr="006324DF">
        <w:trPr>
          <w:trHeight w:val="252"/>
        </w:trPr>
        <w:tc>
          <w:tcPr>
            <w:tcW w:w="2500" w:type="pct"/>
          </w:tcPr>
          <w:p w14:paraId="1FD96308"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Taxa de Juros:</w:t>
            </w:r>
          </w:p>
        </w:tc>
        <w:tc>
          <w:tcPr>
            <w:tcW w:w="2500" w:type="pct"/>
          </w:tcPr>
          <w:p w14:paraId="71B8F25C"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25"/>
                <w:sz w:val="20"/>
                <w:szCs w:val="20"/>
              </w:rPr>
              <w:t>3,60% a.a.</w:t>
            </w:r>
          </w:p>
        </w:tc>
      </w:tr>
    </w:tbl>
    <w:p w14:paraId="4E8D8A5B" w14:textId="77777777" w:rsidR="00FD36B6" w:rsidRPr="005D221C" w:rsidRDefault="00FD36B6" w:rsidP="00FD36B6">
      <w:pPr>
        <w:pStyle w:val="Corpodetexto"/>
        <w:rPr>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FD36B6" w:rsidRPr="005D221C" w14:paraId="7922AEF0" w14:textId="77777777" w:rsidTr="006324DF">
        <w:trPr>
          <w:trHeight w:val="252"/>
        </w:trPr>
        <w:tc>
          <w:tcPr>
            <w:tcW w:w="2500" w:type="pct"/>
          </w:tcPr>
          <w:p w14:paraId="27019708"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lastRenderedPageBreak/>
              <w:t>Natureza dos serviços:</w:t>
            </w:r>
          </w:p>
        </w:tc>
        <w:tc>
          <w:tcPr>
            <w:tcW w:w="2500" w:type="pct"/>
          </w:tcPr>
          <w:p w14:paraId="030BDCCF"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Agente Fiduciário</w:t>
            </w:r>
          </w:p>
        </w:tc>
      </w:tr>
      <w:tr w:rsidR="00FD36B6" w:rsidRPr="005D221C" w14:paraId="6261FF0E" w14:textId="77777777" w:rsidTr="006324DF">
        <w:trPr>
          <w:trHeight w:val="251"/>
        </w:trPr>
        <w:tc>
          <w:tcPr>
            <w:tcW w:w="2500" w:type="pct"/>
          </w:tcPr>
          <w:p w14:paraId="429E20CE"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Denominação da companhia ofertante::</w:t>
            </w:r>
          </w:p>
        </w:tc>
        <w:tc>
          <w:tcPr>
            <w:tcW w:w="2500" w:type="pct"/>
          </w:tcPr>
          <w:p w14:paraId="475D53BB"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sz w:val="20"/>
                <w:szCs w:val="20"/>
              </w:rPr>
              <w:t>OR EMPREENDIMENTOS IMOBILIARIOS E PARTICIPACOES SA</w:t>
            </w:r>
          </w:p>
        </w:tc>
      </w:tr>
      <w:tr w:rsidR="00FD36B6" w:rsidRPr="005D221C" w14:paraId="60DFC895" w14:textId="77777777" w:rsidTr="006324DF">
        <w:trPr>
          <w:trHeight w:val="252"/>
        </w:trPr>
        <w:tc>
          <w:tcPr>
            <w:tcW w:w="2500" w:type="pct"/>
          </w:tcPr>
          <w:p w14:paraId="648298EC"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Valores mobiliários emitidos:</w:t>
            </w:r>
          </w:p>
        </w:tc>
        <w:tc>
          <w:tcPr>
            <w:tcW w:w="2500" w:type="pct"/>
          </w:tcPr>
          <w:p w14:paraId="0131719A"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05"/>
                <w:sz w:val="20"/>
                <w:szCs w:val="20"/>
              </w:rPr>
              <w:t>DEB</w:t>
            </w:r>
          </w:p>
        </w:tc>
      </w:tr>
      <w:tr w:rsidR="00FD36B6" w:rsidRPr="005D221C" w14:paraId="36230DE3" w14:textId="77777777" w:rsidTr="006324DF">
        <w:trPr>
          <w:trHeight w:val="252"/>
        </w:trPr>
        <w:tc>
          <w:tcPr>
            <w:tcW w:w="2500" w:type="pct"/>
          </w:tcPr>
          <w:p w14:paraId="041ED958"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Número da emissão:</w:t>
            </w:r>
          </w:p>
        </w:tc>
        <w:tc>
          <w:tcPr>
            <w:tcW w:w="2500" w:type="pct"/>
          </w:tcPr>
          <w:p w14:paraId="2E84C269"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4"/>
                <w:sz w:val="20"/>
                <w:szCs w:val="20"/>
              </w:rPr>
              <w:t>1</w:t>
            </w:r>
          </w:p>
        </w:tc>
      </w:tr>
      <w:tr w:rsidR="00FD36B6" w:rsidRPr="005D221C" w14:paraId="69B4A5EB" w14:textId="77777777" w:rsidTr="006324DF">
        <w:trPr>
          <w:trHeight w:val="251"/>
        </w:trPr>
        <w:tc>
          <w:tcPr>
            <w:tcW w:w="2500" w:type="pct"/>
          </w:tcPr>
          <w:p w14:paraId="79D88BD6"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Número da série:</w:t>
            </w:r>
          </w:p>
        </w:tc>
        <w:tc>
          <w:tcPr>
            <w:tcW w:w="2500" w:type="pct"/>
          </w:tcPr>
          <w:p w14:paraId="037990CC"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sz w:val="20"/>
                <w:szCs w:val="20"/>
              </w:rPr>
              <w:t>UNICA</w:t>
            </w:r>
          </w:p>
        </w:tc>
      </w:tr>
      <w:tr w:rsidR="00FD36B6" w:rsidRPr="005D221C" w14:paraId="1D2FA3BC" w14:textId="77777777" w:rsidTr="006324DF">
        <w:trPr>
          <w:trHeight w:val="252"/>
        </w:trPr>
        <w:tc>
          <w:tcPr>
            <w:tcW w:w="2500" w:type="pct"/>
          </w:tcPr>
          <w:p w14:paraId="524E10F8"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20"/>
                <w:sz w:val="20"/>
                <w:szCs w:val="20"/>
              </w:rPr>
              <w:t>Status:</w:t>
            </w:r>
          </w:p>
        </w:tc>
        <w:tc>
          <w:tcPr>
            <w:tcW w:w="2500" w:type="pct"/>
          </w:tcPr>
          <w:p w14:paraId="17EDE9D1"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sz w:val="20"/>
                <w:szCs w:val="20"/>
              </w:rPr>
              <w:t>VENCIDA</w:t>
            </w:r>
          </w:p>
        </w:tc>
      </w:tr>
      <w:tr w:rsidR="00FD36B6" w:rsidRPr="005D221C" w14:paraId="46992591" w14:textId="77777777" w:rsidTr="006324DF">
        <w:trPr>
          <w:trHeight w:val="251"/>
        </w:trPr>
        <w:tc>
          <w:tcPr>
            <w:tcW w:w="2500" w:type="pct"/>
          </w:tcPr>
          <w:p w14:paraId="47A92E9A"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Valor da emissão:</w:t>
            </w:r>
          </w:p>
        </w:tc>
        <w:tc>
          <w:tcPr>
            <w:tcW w:w="2500" w:type="pct"/>
          </w:tcPr>
          <w:p w14:paraId="406D927A"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R$ 600.000.000,00</w:t>
            </w:r>
          </w:p>
        </w:tc>
      </w:tr>
      <w:tr w:rsidR="00FD36B6" w:rsidRPr="005D221C" w14:paraId="113A8EA3" w14:textId="77777777" w:rsidTr="006324DF">
        <w:trPr>
          <w:trHeight w:val="252"/>
        </w:trPr>
        <w:tc>
          <w:tcPr>
            <w:tcW w:w="2500" w:type="pct"/>
          </w:tcPr>
          <w:p w14:paraId="7C42FDF2"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Quantidade de valores mobiliários emitidos:</w:t>
            </w:r>
          </w:p>
        </w:tc>
        <w:tc>
          <w:tcPr>
            <w:tcW w:w="2500" w:type="pct"/>
          </w:tcPr>
          <w:p w14:paraId="311517B0"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600</w:t>
            </w:r>
          </w:p>
        </w:tc>
      </w:tr>
      <w:tr w:rsidR="00FD36B6" w:rsidRPr="005D221C" w14:paraId="5620EADC" w14:textId="77777777" w:rsidTr="006324DF">
        <w:trPr>
          <w:trHeight w:val="251"/>
        </w:trPr>
        <w:tc>
          <w:tcPr>
            <w:tcW w:w="2500" w:type="pct"/>
          </w:tcPr>
          <w:p w14:paraId="0E7EB293"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Forma:</w:t>
            </w:r>
          </w:p>
        </w:tc>
        <w:tc>
          <w:tcPr>
            <w:tcW w:w="2500" w:type="pct"/>
          </w:tcPr>
          <w:p w14:paraId="2D955D16"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sz w:val="20"/>
                <w:szCs w:val="20"/>
              </w:rPr>
              <w:t>ESCRITURAL</w:t>
            </w:r>
          </w:p>
        </w:tc>
      </w:tr>
      <w:tr w:rsidR="00FD36B6" w:rsidRPr="005D221C" w14:paraId="662AB303" w14:textId="77777777" w:rsidTr="006324DF">
        <w:trPr>
          <w:trHeight w:val="251"/>
        </w:trPr>
        <w:tc>
          <w:tcPr>
            <w:tcW w:w="2500" w:type="pct"/>
          </w:tcPr>
          <w:p w14:paraId="47DED9E8"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Espécie:</w:t>
            </w:r>
          </w:p>
        </w:tc>
        <w:tc>
          <w:tcPr>
            <w:tcW w:w="2500" w:type="pct"/>
          </w:tcPr>
          <w:p w14:paraId="4B5A66E8"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sz w:val="20"/>
                <w:szCs w:val="20"/>
              </w:rPr>
              <w:t>GARANTIA REAL</w:t>
            </w:r>
          </w:p>
        </w:tc>
      </w:tr>
      <w:tr w:rsidR="00FD36B6" w:rsidRPr="005D221C" w14:paraId="2C74A2DD" w14:textId="77777777" w:rsidTr="006324DF">
        <w:trPr>
          <w:trHeight w:val="252"/>
        </w:trPr>
        <w:tc>
          <w:tcPr>
            <w:tcW w:w="2500" w:type="pct"/>
          </w:tcPr>
          <w:p w14:paraId="0F22670A"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Garantia envolvidas:</w:t>
            </w:r>
          </w:p>
        </w:tc>
        <w:tc>
          <w:tcPr>
            <w:tcW w:w="2500" w:type="pct"/>
          </w:tcPr>
          <w:p w14:paraId="35D7A228"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Alienação Fiduciária de Imóvel,Fidejussória</w:t>
            </w:r>
          </w:p>
        </w:tc>
      </w:tr>
      <w:tr w:rsidR="00FD36B6" w:rsidRPr="005D221C" w14:paraId="2D67157C" w14:textId="77777777" w:rsidTr="006324DF">
        <w:trPr>
          <w:trHeight w:val="251"/>
        </w:trPr>
        <w:tc>
          <w:tcPr>
            <w:tcW w:w="2500" w:type="pct"/>
          </w:tcPr>
          <w:p w14:paraId="1198B2F5"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Data de emissão:</w:t>
            </w:r>
          </w:p>
        </w:tc>
        <w:tc>
          <w:tcPr>
            <w:tcW w:w="2500" w:type="pct"/>
          </w:tcPr>
          <w:p w14:paraId="2A161D19"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08/10/2009</w:t>
            </w:r>
          </w:p>
        </w:tc>
      </w:tr>
      <w:tr w:rsidR="00FD36B6" w:rsidRPr="005D221C" w14:paraId="2DB9438D" w14:textId="77777777" w:rsidTr="006324DF">
        <w:trPr>
          <w:trHeight w:val="251"/>
        </w:trPr>
        <w:tc>
          <w:tcPr>
            <w:tcW w:w="2500" w:type="pct"/>
          </w:tcPr>
          <w:p w14:paraId="66B001DF"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Data de vencimento:</w:t>
            </w:r>
          </w:p>
        </w:tc>
        <w:tc>
          <w:tcPr>
            <w:tcW w:w="2500" w:type="pct"/>
          </w:tcPr>
          <w:p w14:paraId="0944C153"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5"/>
                <w:sz w:val="20"/>
                <w:szCs w:val="20"/>
              </w:rPr>
              <w:t>30/04/2019</w:t>
            </w:r>
          </w:p>
        </w:tc>
      </w:tr>
      <w:tr w:rsidR="00FD36B6" w:rsidRPr="005D221C" w14:paraId="469C7EA7" w14:textId="77777777" w:rsidTr="006324DF">
        <w:trPr>
          <w:trHeight w:val="251"/>
        </w:trPr>
        <w:tc>
          <w:tcPr>
            <w:tcW w:w="2500" w:type="pct"/>
          </w:tcPr>
          <w:p w14:paraId="37614D1E"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10"/>
                <w:sz w:val="20"/>
                <w:szCs w:val="20"/>
              </w:rPr>
              <w:t>Taxa de Juros:</w:t>
            </w:r>
          </w:p>
        </w:tc>
        <w:tc>
          <w:tcPr>
            <w:tcW w:w="2500" w:type="pct"/>
          </w:tcPr>
          <w:p w14:paraId="2AD84A05" w14:textId="77777777" w:rsidR="00FD36B6" w:rsidRPr="00D44EDA" w:rsidRDefault="00FD36B6" w:rsidP="006324DF">
            <w:pPr>
              <w:pStyle w:val="TableParagraph"/>
              <w:ind w:left="25"/>
              <w:jc w:val="left"/>
              <w:rPr>
                <w:rFonts w:ascii="Times New Roman" w:hAnsi="Times New Roman" w:cs="Times New Roman"/>
                <w:i/>
                <w:iCs/>
                <w:sz w:val="20"/>
                <w:szCs w:val="20"/>
              </w:rPr>
            </w:pPr>
            <w:r w:rsidRPr="00D44EDA">
              <w:rPr>
                <w:rFonts w:ascii="Times New Roman" w:hAnsi="Times New Roman" w:cs="Times New Roman"/>
                <w:i/>
                <w:iCs/>
                <w:w w:val="120"/>
                <w:sz w:val="20"/>
                <w:szCs w:val="20"/>
              </w:rPr>
              <w:t>8,16% a.a (minimo) 10,25% a.a (maximo)</w:t>
            </w:r>
          </w:p>
        </w:tc>
      </w:tr>
    </w:tbl>
    <w:p w14:paraId="47ACEEC4" w14:textId="77777777" w:rsidR="0019286F" w:rsidRPr="00AE6BF9" w:rsidRDefault="0019286F" w:rsidP="00F76C73">
      <w:pPr>
        <w:jc w:val="both"/>
        <w:rPr>
          <w:rFonts w:eastAsia="Arial Unicode MS"/>
          <w:i/>
          <w:iCs/>
        </w:rPr>
      </w:pPr>
    </w:p>
    <w:p w14:paraId="3BE6710F" w14:textId="77777777" w:rsidR="0019286F" w:rsidRPr="00AE6BF9" w:rsidRDefault="0019286F" w:rsidP="00F76C73">
      <w:pPr>
        <w:shd w:val="clear" w:color="auto" w:fill="FFFFFF"/>
        <w:jc w:val="both"/>
        <w:rPr>
          <w:rFonts w:eastAsia="Arial Unicode MS"/>
          <w:i/>
          <w:iCs/>
          <w:snapToGrid w:val="0"/>
          <w:w w:val="0"/>
          <w:sz w:val="18"/>
          <w:szCs w:val="22"/>
        </w:rPr>
      </w:pPr>
    </w:p>
    <w:p w14:paraId="128C1DC0" w14:textId="77777777"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7.2</w:t>
      </w:r>
      <w:r w:rsidRPr="00AE6BF9">
        <w:rPr>
          <w:rFonts w:eastAsia="Arial Unicode MS"/>
          <w:i/>
          <w:iCs/>
          <w:w w:val="0"/>
          <w:szCs w:val="22"/>
        </w:rPr>
        <w:tab/>
      </w:r>
      <w:r w:rsidRPr="00AE6BF9">
        <w:rPr>
          <w:rFonts w:eastAsia="Arial Unicode MS"/>
          <w:i/>
          <w:iCs/>
          <w:w w:val="0"/>
          <w:szCs w:val="22"/>
        </w:rPr>
        <w:tab/>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nos termos desta Escritura e dos Contratos de Garantia sejam integralmente cumpridas, ou, ainda, até sua efetiva substituição, conforme Cláusula 7.3 abaixo.</w:t>
      </w:r>
    </w:p>
    <w:p w14:paraId="245E054D" w14:textId="77777777" w:rsidR="0019286F" w:rsidRPr="00AE6BF9" w:rsidRDefault="0019286F" w:rsidP="00F76C73">
      <w:pPr>
        <w:shd w:val="clear" w:color="auto" w:fill="FFFFFF"/>
        <w:jc w:val="both"/>
        <w:rPr>
          <w:rFonts w:eastAsia="Arial Unicode MS"/>
          <w:i/>
          <w:iCs/>
          <w:w w:val="0"/>
          <w:sz w:val="18"/>
          <w:szCs w:val="22"/>
        </w:rPr>
      </w:pPr>
    </w:p>
    <w:p w14:paraId="45FE1771" w14:textId="77777777"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7.3</w:t>
      </w:r>
      <w:r w:rsidRPr="00AE6BF9">
        <w:rPr>
          <w:rFonts w:eastAsia="Arial Unicode MS"/>
          <w:i/>
          <w:iCs/>
          <w:w w:val="0"/>
          <w:szCs w:val="22"/>
        </w:rPr>
        <w:tab/>
      </w:r>
      <w:r w:rsidRPr="00AE6BF9">
        <w:rPr>
          <w:rFonts w:eastAsia="Arial Unicode MS"/>
          <w:i/>
          <w:iCs/>
          <w:w w:val="0"/>
          <w:szCs w:val="22"/>
        </w:rPr>
        <w:tab/>
        <w:t>Nas hipóteses de ausência e impedimentos temporários, renúncia, intervenção, liquidação, falência ou qualquer outro motivo de vacância do Agente Fiduciário, será realizada, dentro do prazo máximo de 30 (trinta) dias a contar do evento que a determinar, Assembl</w:t>
      </w:r>
      <w:r w:rsidRPr="00AE6BF9">
        <w:rPr>
          <w:i/>
          <w:iCs/>
          <w:szCs w:val="22"/>
        </w:rPr>
        <w:t>e</w:t>
      </w:r>
      <w:r w:rsidRPr="00AE6BF9">
        <w:rPr>
          <w:rFonts w:eastAsia="Arial Unicode MS"/>
          <w:i/>
          <w:iCs/>
          <w:w w:val="0"/>
          <w:szCs w:val="22"/>
        </w:rPr>
        <w:t>ia Geral de Debenturistas para a escolha de novo agente fiduciário, a qual poderá ser convocada pelo próprio Agente Fiduciário a ser substituído, pela Emissora ou por Debenturistas representando, no mínimo, 10% (dez por cento) das Debêntures, ou pela CVM.</w:t>
      </w:r>
    </w:p>
    <w:p w14:paraId="07FBF42F" w14:textId="77777777" w:rsidR="0019286F" w:rsidRPr="00AE6BF9" w:rsidRDefault="0019286F" w:rsidP="00F76C73">
      <w:pPr>
        <w:jc w:val="both"/>
        <w:rPr>
          <w:rFonts w:eastAsia="Arial Unicode MS"/>
          <w:i/>
          <w:iCs/>
        </w:rPr>
      </w:pPr>
    </w:p>
    <w:p w14:paraId="67D353DD" w14:textId="4403CEA4"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7.3.</w:t>
      </w:r>
      <w:r w:rsidR="00226D10">
        <w:rPr>
          <w:rFonts w:eastAsia="Arial Unicode MS"/>
          <w:i/>
          <w:iCs/>
          <w:w w:val="0"/>
          <w:szCs w:val="22"/>
        </w:rPr>
        <w:t>1</w:t>
      </w:r>
      <w:r w:rsidRPr="00AE6BF9">
        <w:rPr>
          <w:rFonts w:eastAsia="Arial Unicode MS"/>
          <w:i/>
          <w:iCs/>
          <w:w w:val="0"/>
          <w:szCs w:val="22"/>
        </w:rPr>
        <w:tab/>
      </w:r>
      <w:r w:rsidRPr="00AE6BF9">
        <w:rPr>
          <w:rFonts w:eastAsia="Arial Unicode MS"/>
          <w:i/>
          <w:iCs/>
          <w:w w:val="0"/>
          <w:szCs w:val="22"/>
        </w:rPr>
        <w:tab/>
        <w:t>Na hipótese de o Agente Fiduciário não poder continuar a exercer as suas funções por circunstâncias supervenientes a esta Escritura, deverá comunicar imediatamente o fato aos D</w:t>
      </w:r>
      <w:r w:rsidRPr="00AE6BF9">
        <w:rPr>
          <w:i/>
          <w:iCs/>
          <w:szCs w:val="22"/>
        </w:rPr>
        <w:t>ebenturistas e à Emissora</w:t>
      </w:r>
      <w:r w:rsidRPr="00AE6BF9">
        <w:rPr>
          <w:rFonts w:eastAsia="Arial Unicode MS"/>
          <w:i/>
          <w:iCs/>
          <w:w w:val="0"/>
          <w:szCs w:val="22"/>
        </w:rPr>
        <w:t>, solicitando sua substituição.</w:t>
      </w:r>
    </w:p>
    <w:p w14:paraId="3145263E" w14:textId="77777777" w:rsidR="0019286F" w:rsidRPr="00AE6BF9" w:rsidRDefault="0019286F" w:rsidP="00F76C73">
      <w:pPr>
        <w:shd w:val="clear" w:color="auto" w:fill="FFFFFF"/>
        <w:jc w:val="both"/>
        <w:rPr>
          <w:rFonts w:eastAsia="Arial Unicode MS"/>
          <w:i/>
          <w:iCs/>
          <w:w w:val="0"/>
          <w:szCs w:val="22"/>
        </w:rPr>
      </w:pPr>
    </w:p>
    <w:p w14:paraId="44D8F403" w14:textId="611B4A02"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7.3.</w:t>
      </w:r>
      <w:r w:rsidR="00226D10">
        <w:rPr>
          <w:rFonts w:eastAsia="Arial Unicode MS"/>
          <w:i/>
          <w:iCs/>
          <w:w w:val="0"/>
          <w:szCs w:val="22"/>
        </w:rPr>
        <w:t>2</w:t>
      </w:r>
      <w:r w:rsidRPr="00AE6BF9">
        <w:rPr>
          <w:rFonts w:eastAsia="Arial Unicode MS"/>
          <w:i/>
          <w:iCs/>
          <w:w w:val="0"/>
          <w:szCs w:val="22"/>
        </w:rPr>
        <w:tab/>
      </w:r>
      <w:r w:rsidRPr="00AE6BF9">
        <w:rPr>
          <w:rFonts w:eastAsia="Arial Unicode MS"/>
          <w:i/>
          <w:iCs/>
          <w:w w:val="0"/>
          <w:szCs w:val="22"/>
        </w:rPr>
        <w:tab/>
      </w:r>
      <w:r w:rsidRPr="00AE6BF9">
        <w:rPr>
          <w:i/>
          <w:iCs/>
          <w:szCs w:val="22"/>
        </w:rPr>
        <w:t>É facultado aos Debenturistas, após o encerramento do prazo da distribuição das Debêntures, proceder à substituição do Agente Fiduciário e à indicação de seu substituto, em Assembleia Geral de Debenturistas especialmente convocada para esse fim</w:t>
      </w:r>
      <w:r w:rsidRPr="00AE6BF9">
        <w:rPr>
          <w:rFonts w:eastAsia="Arial Unicode MS"/>
          <w:i/>
          <w:iCs/>
          <w:w w:val="0"/>
          <w:szCs w:val="22"/>
        </w:rPr>
        <w:t>.</w:t>
      </w:r>
    </w:p>
    <w:p w14:paraId="5215E89C" w14:textId="77777777" w:rsidR="0019286F" w:rsidRPr="00AE6BF9" w:rsidRDefault="0019286F" w:rsidP="00F76C73">
      <w:pPr>
        <w:shd w:val="clear" w:color="auto" w:fill="FFFFFF"/>
        <w:jc w:val="both"/>
        <w:rPr>
          <w:rFonts w:eastAsia="Arial Unicode MS"/>
          <w:i/>
          <w:iCs/>
          <w:w w:val="0"/>
          <w:szCs w:val="22"/>
        </w:rPr>
      </w:pPr>
    </w:p>
    <w:p w14:paraId="2D899A7D" w14:textId="6EF32629"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7.3.</w:t>
      </w:r>
      <w:r w:rsidR="00226D10">
        <w:rPr>
          <w:rFonts w:eastAsia="Arial Unicode MS"/>
          <w:i/>
          <w:iCs/>
          <w:w w:val="0"/>
          <w:szCs w:val="22"/>
        </w:rPr>
        <w:t>3</w:t>
      </w:r>
      <w:r w:rsidRPr="00AE6BF9">
        <w:rPr>
          <w:rFonts w:eastAsia="Arial Unicode MS"/>
          <w:i/>
          <w:iCs/>
          <w:w w:val="0"/>
          <w:szCs w:val="22"/>
        </w:rPr>
        <w:tab/>
      </w:r>
      <w:r w:rsidRPr="00AE6BF9">
        <w:rPr>
          <w:rFonts w:eastAsia="Arial Unicode MS"/>
          <w:i/>
          <w:iCs/>
          <w:w w:val="0"/>
          <w:szCs w:val="22"/>
        </w:rPr>
        <w:tab/>
        <w:t>A substituição do Agente Fiduciário, em caráter permanente, fica sujeita à comunicação prévia à CVM</w:t>
      </w:r>
      <w:r w:rsidR="00AB0395">
        <w:rPr>
          <w:rFonts w:eastAsia="Arial Unicode MS"/>
          <w:i/>
          <w:iCs/>
          <w:w w:val="0"/>
          <w:szCs w:val="22"/>
        </w:rPr>
        <w:t>.</w:t>
      </w:r>
    </w:p>
    <w:p w14:paraId="7D30610A" w14:textId="77777777" w:rsidR="0019286F" w:rsidRPr="00AE6BF9" w:rsidRDefault="0019286F" w:rsidP="00F76C73">
      <w:pPr>
        <w:shd w:val="clear" w:color="auto" w:fill="FFFFFF"/>
        <w:jc w:val="both"/>
        <w:rPr>
          <w:rFonts w:eastAsia="Arial Unicode MS"/>
          <w:i/>
          <w:iCs/>
          <w:w w:val="0"/>
          <w:szCs w:val="22"/>
        </w:rPr>
      </w:pPr>
    </w:p>
    <w:p w14:paraId="4407C6BA" w14:textId="010BE145"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7.3.</w:t>
      </w:r>
      <w:r w:rsidR="00226D10">
        <w:rPr>
          <w:rFonts w:eastAsia="Arial Unicode MS"/>
          <w:i/>
          <w:iCs/>
          <w:w w:val="0"/>
          <w:szCs w:val="22"/>
        </w:rPr>
        <w:t>4</w:t>
      </w:r>
      <w:r w:rsidRPr="00AE6BF9">
        <w:rPr>
          <w:rFonts w:eastAsia="Arial Unicode MS"/>
          <w:i/>
          <w:iCs/>
          <w:w w:val="0"/>
          <w:szCs w:val="22"/>
        </w:rPr>
        <w:tab/>
      </w:r>
      <w:r w:rsidRPr="00AE6BF9">
        <w:rPr>
          <w:rFonts w:eastAsia="Arial Unicode MS"/>
          <w:i/>
          <w:iCs/>
          <w:w w:val="0"/>
          <w:szCs w:val="22"/>
        </w:rPr>
        <w:tab/>
        <w:t>O Agente Fiduciário entrará no exercício de suas funções a partir da data de celebração da presente Escritura devendo permanecer no exercício de suas funções até a sua efetiva substituição ou cumprimento de todas suas obrigações sob esta Escritura e a legislação em vigor.</w:t>
      </w:r>
    </w:p>
    <w:p w14:paraId="03DCE097" w14:textId="77777777" w:rsidR="0019286F" w:rsidRPr="00AE6BF9" w:rsidRDefault="0019286F" w:rsidP="00F76C73">
      <w:pPr>
        <w:shd w:val="clear" w:color="auto" w:fill="FFFFFF"/>
        <w:jc w:val="both"/>
        <w:rPr>
          <w:rFonts w:eastAsia="Arial Unicode MS"/>
          <w:i/>
          <w:iCs/>
          <w:w w:val="0"/>
          <w:szCs w:val="22"/>
        </w:rPr>
      </w:pPr>
    </w:p>
    <w:p w14:paraId="4BA0B00F" w14:textId="3FCDB69C"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7.3.</w:t>
      </w:r>
      <w:r w:rsidR="00226D10">
        <w:rPr>
          <w:rFonts w:eastAsia="Arial Unicode MS"/>
          <w:i/>
          <w:iCs/>
          <w:w w:val="0"/>
          <w:szCs w:val="22"/>
        </w:rPr>
        <w:t>5</w:t>
      </w:r>
      <w:r w:rsidRPr="00AE6BF9">
        <w:rPr>
          <w:rFonts w:eastAsia="Arial Unicode MS"/>
          <w:i/>
          <w:iCs/>
          <w:w w:val="0"/>
          <w:szCs w:val="22"/>
        </w:rPr>
        <w:tab/>
      </w:r>
      <w:r w:rsidRPr="00AE6BF9">
        <w:rPr>
          <w:rFonts w:eastAsia="Arial Unicode MS"/>
          <w:i/>
          <w:iCs/>
          <w:w w:val="0"/>
          <w:szCs w:val="22"/>
        </w:rPr>
        <w:tab/>
        <w:t>Aplicam-se às hipóteses de substituição do Agente Fiduciário as normas e preceitos da CVM</w:t>
      </w:r>
      <w:r w:rsidR="006105EE">
        <w:rPr>
          <w:rFonts w:eastAsia="Arial Unicode MS"/>
          <w:i/>
          <w:iCs/>
          <w:w w:val="0"/>
          <w:szCs w:val="22"/>
        </w:rPr>
        <w:t>, nos termos dos Artigos da Seção III da Instrução</w:t>
      </w:r>
      <w:r w:rsidR="006105EE" w:rsidRPr="00AE6BF9">
        <w:rPr>
          <w:rFonts w:eastAsia="Arial Unicode MS"/>
          <w:i/>
          <w:iCs/>
          <w:w w:val="0"/>
          <w:szCs w:val="22"/>
        </w:rPr>
        <w:t xml:space="preserve"> CVM</w:t>
      </w:r>
      <w:r w:rsidR="006105EE">
        <w:rPr>
          <w:rFonts w:eastAsia="Arial Unicode MS"/>
          <w:i/>
          <w:iCs/>
          <w:w w:val="0"/>
          <w:szCs w:val="22"/>
        </w:rPr>
        <w:t xml:space="preserve"> nº 583</w:t>
      </w:r>
      <w:r w:rsidRPr="00AE6BF9">
        <w:rPr>
          <w:rFonts w:eastAsia="Arial Unicode MS"/>
          <w:i/>
          <w:iCs/>
          <w:w w:val="0"/>
          <w:szCs w:val="22"/>
        </w:rPr>
        <w:t>.</w:t>
      </w:r>
    </w:p>
    <w:p w14:paraId="4C1B072D" w14:textId="77777777" w:rsidR="0019286F" w:rsidRPr="00AE6BF9" w:rsidRDefault="0019286F" w:rsidP="00F76C73">
      <w:pPr>
        <w:shd w:val="clear" w:color="auto" w:fill="FFFFFF"/>
        <w:jc w:val="both"/>
        <w:rPr>
          <w:rFonts w:eastAsia="Arial Unicode MS"/>
          <w:i/>
          <w:iCs/>
          <w:w w:val="0"/>
          <w:szCs w:val="22"/>
        </w:rPr>
      </w:pPr>
    </w:p>
    <w:p w14:paraId="43EF30C0" w14:textId="302A2CB1"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w:t>
      </w:r>
      <w:r w:rsidR="00FD36B6">
        <w:rPr>
          <w:rFonts w:eastAsia="Arial Unicode MS"/>
          <w:i/>
          <w:iCs/>
          <w:w w:val="0"/>
          <w:szCs w:val="22"/>
        </w:rPr>
        <w:t>4</w:t>
      </w:r>
      <w:r w:rsidRPr="00AE6BF9">
        <w:rPr>
          <w:rFonts w:eastAsia="Arial Unicode MS"/>
          <w:i/>
          <w:iCs/>
          <w:w w:val="0"/>
          <w:szCs w:val="22"/>
        </w:rPr>
        <w:tab/>
      </w:r>
      <w:r w:rsidRPr="00AE6BF9">
        <w:rPr>
          <w:rFonts w:eastAsia="Arial Unicode MS"/>
          <w:i/>
          <w:iCs/>
          <w:w w:val="0"/>
          <w:szCs w:val="22"/>
        </w:rPr>
        <w:tab/>
        <w:t>O Agente Fiduciário usará de quaisquer procedimentos judiciais ou extrajudiciais contra a Emissora para a proteção e defesa dos interesses da comunhão dos D</w:t>
      </w:r>
      <w:r w:rsidRPr="00AE6BF9">
        <w:rPr>
          <w:i/>
          <w:iCs/>
          <w:szCs w:val="22"/>
        </w:rPr>
        <w:t xml:space="preserve">ebenturistas </w:t>
      </w:r>
      <w:r w:rsidRPr="00AE6BF9">
        <w:rPr>
          <w:rFonts w:eastAsia="Arial Unicode MS"/>
          <w:i/>
          <w:iCs/>
          <w:w w:val="0"/>
          <w:szCs w:val="22"/>
        </w:rPr>
        <w:t>e da realização de seus créditos, devendo, em caso de inadimplemento da Emissora e/ou de qualquer das Garantidoras sob esta Escritura e/ou qualquer dos Contratos de Garantia, observados os termos desta Escritura e dos Contratos de Garantia:</w:t>
      </w:r>
    </w:p>
    <w:p w14:paraId="4A2E02B3" w14:textId="5F6919DC" w:rsidR="0019286F" w:rsidRPr="00AE6BF9" w:rsidRDefault="0019286F" w:rsidP="00F76C73">
      <w:pPr>
        <w:shd w:val="clear" w:color="auto" w:fill="FFFFFF"/>
        <w:jc w:val="both"/>
        <w:rPr>
          <w:rFonts w:eastAsia="Arial Unicode MS"/>
          <w:i/>
          <w:iCs/>
          <w:w w:val="0"/>
          <w:szCs w:val="22"/>
        </w:rPr>
      </w:pPr>
    </w:p>
    <w:p w14:paraId="622A7BC5" w14:textId="05918BD4" w:rsidR="0019286F" w:rsidRPr="00F76C73" w:rsidRDefault="0019286F" w:rsidP="00F76C73">
      <w:pPr>
        <w:shd w:val="clear" w:color="auto" w:fill="FFFFFF"/>
        <w:ind w:left="720" w:hanging="720"/>
        <w:jc w:val="both"/>
        <w:rPr>
          <w:rFonts w:eastAsia="Arial Unicode MS"/>
          <w:i/>
          <w:iCs/>
          <w:w w:val="0"/>
        </w:rPr>
      </w:pPr>
      <w:r w:rsidRPr="00F76C73">
        <w:rPr>
          <w:rFonts w:eastAsia="Arial Unicode MS"/>
          <w:i/>
          <w:iCs/>
          <w:w w:val="0"/>
        </w:rPr>
        <w:t>(i)</w:t>
      </w:r>
      <w:r w:rsidRPr="00F76C73">
        <w:rPr>
          <w:rFonts w:eastAsia="Arial Unicode MS"/>
          <w:i/>
          <w:iCs/>
          <w:w w:val="0"/>
        </w:rPr>
        <w:tab/>
        <w:t>declarar, observadas as condições da presente Escritura, antecipadamente vencidas as Debêntures e cobrar o Valor Nominal Unitário ou o saldo do Valor Nominal Unitário, conforme o caso, acrescido dos Juros Remuneratórios correspondentes e demais encargos devidos nas condições especificadas;</w:t>
      </w:r>
    </w:p>
    <w:p w14:paraId="12DB203E" w14:textId="3BAE0594" w:rsidR="0019286F" w:rsidRPr="00F76C73" w:rsidRDefault="0019286F" w:rsidP="00F76C73">
      <w:pPr>
        <w:shd w:val="clear" w:color="auto" w:fill="FFFFFF"/>
        <w:ind w:left="720" w:hanging="720"/>
        <w:jc w:val="both"/>
        <w:rPr>
          <w:rFonts w:eastAsia="Arial Unicode MS"/>
          <w:i/>
          <w:iCs/>
          <w:w w:val="0"/>
          <w:szCs w:val="22"/>
        </w:rPr>
      </w:pPr>
    </w:p>
    <w:p w14:paraId="7B709EAC" w14:textId="1EA69EB4" w:rsidR="0019286F" w:rsidRPr="00F76C73" w:rsidRDefault="0019286F" w:rsidP="00F76C73">
      <w:pPr>
        <w:shd w:val="clear" w:color="auto" w:fill="FFFFFF"/>
        <w:ind w:left="720" w:hanging="720"/>
        <w:jc w:val="both"/>
        <w:rPr>
          <w:i/>
          <w:iCs/>
        </w:rPr>
      </w:pPr>
      <w:r w:rsidRPr="00F76C73">
        <w:rPr>
          <w:rFonts w:eastAsia="Arial Unicode MS"/>
          <w:i/>
          <w:iCs/>
          <w:w w:val="0"/>
        </w:rPr>
        <w:t>(</w:t>
      </w:r>
      <w:proofErr w:type="spellStart"/>
      <w:r w:rsidRPr="00F76C73">
        <w:rPr>
          <w:rFonts w:eastAsia="Arial Unicode MS"/>
          <w:i/>
          <w:iCs/>
          <w:w w:val="0"/>
        </w:rPr>
        <w:t>ii</w:t>
      </w:r>
      <w:proofErr w:type="spellEnd"/>
      <w:r w:rsidRPr="00F76C73">
        <w:rPr>
          <w:rFonts w:eastAsia="Arial Unicode MS"/>
          <w:i/>
          <w:iCs/>
          <w:w w:val="0"/>
        </w:rPr>
        <w:t>)</w:t>
      </w:r>
      <w:r w:rsidRPr="00F76C73">
        <w:rPr>
          <w:rFonts w:eastAsia="Arial Unicode MS"/>
          <w:i/>
          <w:iCs/>
          <w:w w:val="0"/>
        </w:rPr>
        <w:tab/>
      </w:r>
      <w:r w:rsidRPr="00F76C73">
        <w:rPr>
          <w:i/>
          <w:iCs/>
        </w:rPr>
        <w:t>executar as Garantias, aplicando o produto no pagamento integral dos Debenturistas;</w:t>
      </w:r>
    </w:p>
    <w:p w14:paraId="2A841682" w14:textId="792331F5" w:rsidR="0019286F" w:rsidRPr="00F76C73" w:rsidRDefault="0019286F" w:rsidP="00F76C73">
      <w:pPr>
        <w:shd w:val="clear" w:color="auto" w:fill="FFFFFF"/>
        <w:ind w:left="720" w:hanging="720"/>
        <w:jc w:val="both"/>
        <w:rPr>
          <w:rFonts w:eastAsia="Arial Unicode MS"/>
          <w:i/>
          <w:iCs/>
          <w:w w:val="0"/>
          <w:szCs w:val="22"/>
        </w:rPr>
      </w:pPr>
    </w:p>
    <w:p w14:paraId="286053F7" w14:textId="56408AA6" w:rsidR="0019286F" w:rsidRPr="00F76C73" w:rsidRDefault="0019286F" w:rsidP="00F76C73">
      <w:pPr>
        <w:shd w:val="clear" w:color="auto" w:fill="FFFFFF"/>
        <w:ind w:left="720" w:hanging="720"/>
        <w:jc w:val="both"/>
        <w:rPr>
          <w:rFonts w:eastAsia="Arial Unicode MS"/>
          <w:i/>
          <w:iCs/>
          <w:w w:val="0"/>
        </w:rPr>
      </w:pPr>
      <w:r w:rsidRPr="00F76C73">
        <w:rPr>
          <w:rFonts w:eastAsia="Arial Unicode MS"/>
          <w:i/>
          <w:iCs/>
          <w:w w:val="0"/>
        </w:rPr>
        <w:t>(</w:t>
      </w:r>
      <w:proofErr w:type="spellStart"/>
      <w:r w:rsidRPr="00F76C73">
        <w:rPr>
          <w:rFonts w:eastAsia="Arial Unicode MS"/>
          <w:i/>
          <w:iCs/>
          <w:w w:val="0"/>
        </w:rPr>
        <w:t>iii</w:t>
      </w:r>
      <w:proofErr w:type="spellEnd"/>
      <w:r w:rsidRPr="00F76C73">
        <w:rPr>
          <w:rFonts w:eastAsia="Arial Unicode MS"/>
          <w:i/>
          <w:iCs/>
          <w:w w:val="0"/>
        </w:rPr>
        <w:t xml:space="preserve">) </w:t>
      </w:r>
      <w:r w:rsidRPr="00F76C73">
        <w:rPr>
          <w:rFonts w:eastAsia="Arial Unicode MS"/>
          <w:i/>
          <w:iCs/>
          <w:w w:val="0"/>
        </w:rPr>
        <w:tab/>
        <w:t>requerer a falência, nos termos previstos na legislação e regulamentação aplicáveis, da Emissora;</w:t>
      </w:r>
    </w:p>
    <w:p w14:paraId="1282034C" w14:textId="77777777" w:rsidR="0019286F" w:rsidRPr="00F76C73" w:rsidRDefault="0019286F" w:rsidP="00F76C73">
      <w:pPr>
        <w:shd w:val="clear" w:color="auto" w:fill="FFFFFF"/>
        <w:ind w:left="720" w:hanging="720"/>
        <w:jc w:val="both"/>
        <w:rPr>
          <w:rFonts w:eastAsia="Arial Unicode MS"/>
          <w:i/>
          <w:iCs/>
          <w:w w:val="0"/>
          <w:szCs w:val="22"/>
        </w:rPr>
      </w:pPr>
    </w:p>
    <w:p w14:paraId="20C548E9" w14:textId="77777777" w:rsidR="0019286F" w:rsidRPr="00F76C73" w:rsidRDefault="0019286F" w:rsidP="00F76C73">
      <w:pPr>
        <w:shd w:val="clear" w:color="auto" w:fill="FFFFFF"/>
        <w:ind w:left="720" w:hanging="720"/>
        <w:jc w:val="both"/>
        <w:rPr>
          <w:rFonts w:eastAsia="Arial Unicode MS"/>
          <w:i/>
          <w:iCs/>
          <w:w w:val="0"/>
          <w:szCs w:val="22"/>
        </w:rPr>
      </w:pPr>
      <w:r w:rsidRPr="00F76C73">
        <w:rPr>
          <w:rFonts w:eastAsia="Arial Unicode MS"/>
          <w:i/>
          <w:iCs/>
          <w:w w:val="0"/>
          <w:szCs w:val="22"/>
        </w:rPr>
        <w:t>(</w:t>
      </w:r>
      <w:proofErr w:type="spellStart"/>
      <w:r w:rsidRPr="00F76C73">
        <w:rPr>
          <w:rFonts w:eastAsia="Arial Unicode MS"/>
          <w:i/>
          <w:iCs/>
          <w:w w:val="0"/>
          <w:szCs w:val="22"/>
        </w:rPr>
        <w:t>iv</w:t>
      </w:r>
      <w:proofErr w:type="spellEnd"/>
      <w:r w:rsidRPr="00F76C73">
        <w:rPr>
          <w:rFonts w:eastAsia="Arial Unicode MS"/>
          <w:i/>
          <w:iCs/>
          <w:w w:val="0"/>
          <w:szCs w:val="22"/>
        </w:rPr>
        <w:t>)</w:t>
      </w:r>
      <w:r w:rsidRPr="00F76C73">
        <w:rPr>
          <w:rFonts w:eastAsia="Arial Unicode MS"/>
          <w:i/>
          <w:iCs/>
          <w:w w:val="0"/>
          <w:szCs w:val="22"/>
        </w:rPr>
        <w:tab/>
        <w:t>tomar todas as providências para a realização dos créditos dos D</w:t>
      </w:r>
      <w:r w:rsidRPr="00F76C73">
        <w:rPr>
          <w:i/>
          <w:iCs/>
          <w:szCs w:val="22"/>
        </w:rPr>
        <w:t>ebenturistas</w:t>
      </w:r>
      <w:r w:rsidRPr="00F76C73">
        <w:rPr>
          <w:rFonts w:eastAsia="Arial Unicode MS"/>
          <w:i/>
          <w:iCs/>
          <w:w w:val="0"/>
          <w:szCs w:val="22"/>
        </w:rPr>
        <w:t>; e</w:t>
      </w:r>
    </w:p>
    <w:p w14:paraId="4B8AE55D" w14:textId="77777777" w:rsidR="0019286F" w:rsidRPr="00F76C73" w:rsidRDefault="0019286F" w:rsidP="00F76C73">
      <w:pPr>
        <w:shd w:val="clear" w:color="auto" w:fill="FFFFFF"/>
        <w:ind w:left="720" w:hanging="720"/>
        <w:jc w:val="both"/>
        <w:rPr>
          <w:rFonts w:eastAsia="Arial Unicode MS"/>
          <w:i/>
          <w:iCs/>
          <w:w w:val="0"/>
          <w:szCs w:val="22"/>
        </w:rPr>
      </w:pPr>
    </w:p>
    <w:p w14:paraId="2A8E0F02" w14:textId="77777777" w:rsidR="0019286F" w:rsidRPr="00F76C73" w:rsidRDefault="0019286F" w:rsidP="00F76C73">
      <w:pPr>
        <w:shd w:val="clear" w:color="auto" w:fill="FFFFFF"/>
        <w:ind w:left="720" w:hanging="720"/>
        <w:jc w:val="both"/>
        <w:rPr>
          <w:rFonts w:eastAsia="Arial Unicode MS"/>
          <w:i/>
          <w:iCs/>
          <w:w w:val="0"/>
          <w:szCs w:val="22"/>
        </w:rPr>
      </w:pPr>
      <w:r w:rsidRPr="00F76C73">
        <w:rPr>
          <w:rFonts w:eastAsia="Arial Unicode MS"/>
          <w:i/>
          <w:iCs/>
          <w:w w:val="0"/>
          <w:szCs w:val="22"/>
        </w:rPr>
        <w:t>(v)</w:t>
      </w:r>
      <w:r w:rsidRPr="00F76C73">
        <w:rPr>
          <w:rFonts w:eastAsia="Arial Unicode MS"/>
          <w:i/>
          <w:iCs/>
          <w:w w:val="0"/>
          <w:szCs w:val="22"/>
        </w:rPr>
        <w:tab/>
        <w:t>representar os D</w:t>
      </w:r>
      <w:r w:rsidRPr="00F76C73">
        <w:rPr>
          <w:i/>
          <w:iCs/>
          <w:szCs w:val="22"/>
        </w:rPr>
        <w:t xml:space="preserve">ebenturistas </w:t>
      </w:r>
      <w:r w:rsidRPr="00F76C73">
        <w:rPr>
          <w:rFonts w:eastAsia="Arial Unicode MS"/>
          <w:i/>
          <w:iCs/>
          <w:w w:val="0"/>
          <w:szCs w:val="22"/>
        </w:rPr>
        <w:t>em processo de falência, recuperação judicial e extrajudicial e/ou liquidação extrajudicial e/ou insolvência da Emissora.</w:t>
      </w:r>
    </w:p>
    <w:p w14:paraId="26E27A9F" w14:textId="77777777" w:rsidR="0019286F" w:rsidRPr="00AE6BF9" w:rsidRDefault="0019286F" w:rsidP="00F76C73">
      <w:pPr>
        <w:shd w:val="clear" w:color="auto" w:fill="FFFFFF"/>
        <w:jc w:val="both"/>
        <w:rPr>
          <w:rFonts w:eastAsia="Arial Unicode MS"/>
          <w:i/>
          <w:iCs/>
          <w:w w:val="0"/>
          <w:szCs w:val="22"/>
        </w:rPr>
      </w:pPr>
    </w:p>
    <w:p w14:paraId="5986F6C2" w14:textId="74D5762B"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w:t>
      </w:r>
      <w:r w:rsidR="00FD36B6">
        <w:rPr>
          <w:rFonts w:eastAsia="Arial Unicode MS"/>
          <w:i/>
          <w:iCs/>
          <w:w w:val="0"/>
          <w:szCs w:val="22"/>
        </w:rPr>
        <w:t>5</w:t>
      </w:r>
      <w:r w:rsidRPr="00AE6BF9">
        <w:rPr>
          <w:rFonts w:eastAsia="Arial Unicode MS"/>
          <w:i/>
          <w:iCs/>
          <w:w w:val="0"/>
          <w:szCs w:val="22"/>
        </w:rPr>
        <w:tab/>
      </w:r>
      <w:r w:rsidRPr="00AE6BF9">
        <w:rPr>
          <w:rFonts w:eastAsia="Arial Unicode MS"/>
          <w:i/>
          <w:iCs/>
          <w:w w:val="0"/>
          <w:szCs w:val="22"/>
        </w:rPr>
        <w:tab/>
        <w:t>O Agente Fiduciário somente se eximirá da responsabilidade pela não adoção das medidas contempladas na Cláusula 7.</w:t>
      </w:r>
      <w:r w:rsidR="006105EE">
        <w:rPr>
          <w:rFonts w:eastAsia="Arial Unicode MS"/>
          <w:i/>
          <w:iCs/>
          <w:w w:val="0"/>
          <w:szCs w:val="22"/>
        </w:rPr>
        <w:t>4</w:t>
      </w:r>
      <w:r w:rsidRPr="00AE6BF9">
        <w:rPr>
          <w:rFonts w:eastAsia="Arial Unicode MS"/>
          <w:i/>
          <w:iCs/>
          <w:w w:val="0"/>
          <w:szCs w:val="22"/>
        </w:rPr>
        <w:t xml:space="preserve"> (i) a (</w:t>
      </w:r>
      <w:proofErr w:type="spellStart"/>
      <w:r w:rsidRPr="00AE6BF9">
        <w:rPr>
          <w:rFonts w:eastAsia="Arial Unicode MS"/>
          <w:i/>
          <w:iCs/>
          <w:w w:val="0"/>
          <w:szCs w:val="22"/>
        </w:rPr>
        <w:t>iv</w:t>
      </w:r>
      <w:proofErr w:type="spellEnd"/>
      <w:r w:rsidRPr="00AE6BF9">
        <w:rPr>
          <w:rFonts w:eastAsia="Arial Unicode MS"/>
          <w:i/>
          <w:iCs/>
          <w:w w:val="0"/>
          <w:szCs w:val="22"/>
        </w:rPr>
        <w:t>) acima se, convocada a Assembleia Geral de Debenturistas, estes assim o autorizar(em), por deliberação da unanimidade das Debêntures em circulação, bastando, porém, a deliberação da maioria das Debêntures em circulação quando tal hipótese se referir ao disposto na Cláusula 7.</w:t>
      </w:r>
      <w:r w:rsidR="00533732">
        <w:rPr>
          <w:rFonts w:eastAsia="Arial Unicode MS"/>
          <w:i/>
          <w:iCs/>
          <w:w w:val="0"/>
          <w:szCs w:val="22"/>
        </w:rPr>
        <w:t>4</w:t>
      </w:r>
      <w:r w:rsidRPr="00AE6BF9">
        <w:rPr>
          <w:rFonts w:eastAsia="Arial Unicode MS"/>
          <w:i/>
          <w:iCs/>
          <w:w w:val="0"/>
          <w:szCs w:val="22"/>
        </w:rPr>
        <w:t xml:space="preserve"> (v) acima. </w:t>
      </w:r>
    </w:p>
    <w:p w14:paraId="29B557E1" w14:textId="77777777" w:rsidR="0019286F" w:rsidRPr="00AE6BF9" w:rsidRDefault="0019286F" w:rsidP="00F76C73">
      <w:pPr>
        <w:shd w:val="clear" w:color="auto" w:fill="FFFFFF"/>
        <w:jc w:val="both"/>
        <w:rPr>
          <w:rFonts w:eastAsia="Arial Unicode MS"/>
          <w:i/>
          <w:iCs/>
          <w:w w:val="0"/>
          <w:szCs w:val="22"/>
        </w:rPr>
      </w:pPr>
    </w:p>
    <w:p w14:paraId="2CF91FB1" w14:textId="6959B951"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w:t>
      </w:r>
      <w:r w:rsidR="00FD36B6">
        <w:rPr>
          <w:rFonts w:eastAsia="Arial Unicode MS"/>
          <w:i/>
          <w:iCs/>
          <w:w w:val="0"/>
          <w:szCs w:val="22"/>
        </w:rPr>
        <w:t>6</w:t>
      </w:r>
      <w:r w:rsidRPr="00AE6BF9">
        <w:rPr>
          <w:rFonts w:eastAsia="Arial Unicode MS"/>
          <w:i/>
          <w:iCs/>
          <w:w w:val="0"/>
          <w:szCs w:val="22"/>
        </w:rPr>
        <w:tab/>
      </w:r>
      <w:r w:rsidRPr="00AE6BF9">
        <w:rPr>
          <w:rFonts w:eastAsia="Arial Unicode MS"/>
          <w:i/>
          <w:iCs/>
          <w:w w:val="0"/>
          <w:szCs w:val="22"/>
        </w:rPr>
        <w:tab/>
        <w:t xml:space="preserve">Será devido ao Agente Fiduciário, a título de honorários pelo desempenho dos deveres e atribuições que lhe competem, nos termos da legislação em vigor e desta Escritura, o correspondente a uma remuneração anual </w:t>
      </w:r>
      <w:r w:rsidR="00F76C73" w:rsidRPr="00AE6BF9">
        <w:rPr>
          <w:rFonts w:eastAsia="Arial Unicode MS"/>
          <w:i/>
          <w:iCs/>
          <w:w w:val="0"/>
          <w:szCs w:val="22"/>
        </w:rPr>
        <w:t xml:space="preserve">de R$ </w:t>
      </w:r>
      <w:r w:rsidR="00F76C73">
        <w:rPr>
          <w:rFonts w:eastAsia="Arial Unicode MS"/>
          <w:i/>
          <w:iCs/>
          <w:w w:val="0"/>
          <w:szCs w:val="22"/>
        </w:rPr>
        <w:t>25.000,00 (vinte e cinco mil reais)</w:t>
      </w:r>
      <w:r w:rsidR="00F76C73" w:rsidRPr="00AE6BF9">
        <w:rPr>
          <w:rFonts w:eastAsia="Arial Unicode MS"/>
          <w:i/>
          <w:iCs/>
          <w:w w:val="0"/>
          <w:szCs w:val="22"/>
        </w:rPr>
        <w:t xml:space="preserve"> até a Data de Vencimento ou enquanto o Agente Fiduciário representar os interesses dos Debenturistas</w:t>
      </w:r>
      <w:r w:rsidR="00F76C73">
        <w:rPr>
          <w:rFonts w:eastAsia="Arial Unicode MS"/>
          <w:i/>
          <w:iCs/>
          <w:w w:val="0"/>
          <w:szCs w:val="22"/>
        </w:rPr>
        <w:t>, sendo a primeira parcela devida em 5 (cinco) dias úteis contados da celebração do 7º Aditamento à Escritura de Emissão, e as demais parcelas anuais, no dia 15 de junho dos anos subsequentes.</w:t>
      </w:r>
    </w:p>
    <w:p w14:paraId="6C4191AE" w14:textId="2C87A078" w:rsidR="0019286F" w:rsidRDefault="0019286F">
      <w:pPr>
        <w:jc w:val="both"/>
        <w:rPr>
          <w:i/>
          <w:iCs/>
          <w:w w:val="0"/>
          <w:szCs w:val="22"/>
        </w:rPr>
      </w:pPr>
    </w:p>
    <w:p w14:paraId="6A23EC37" w14:textId="25C2E0BD" w:rsidR="00F76C73" w:rsidRDefault="00F76C73">
      <w:pPr>
        <w:jc w:val="both"/>
        <w:rPr>
          <w:i/>
          <w:iCs/>
          <w:w w:val="0"/>
          <w:szCs w:val="22"/>
        </w:rPr>
      </w:pPr>
      <w:r>
        <w:rPr>
          <w:rFonts w:eastAsia="Arial Unicode MS"/>
          <w:i/>
          <w:iCs/>
          <w:w w:val="0"/>
          <w:szCs w:val="22"/>
        </w:rPr>
        <w:t>7.</w:t>
      </w:r>
      <w:r w:rsidR="00FD36B6">
        <w:rPr>
          <w:rFonts w:eastAsia="Arial Unicode MS"/>
          <w:i/>
          <w:iCs/>
          <w:w w:val="0"/>
          <w:szCs w:val="22"/>
        </w:rPr>
        <w:t>6</w:t>
      </w:r>
      <w:r>
        <w:rPr>
          <w:rFonts w:eastAsia="Arial Unicode MS"/>
          <w:i/>
          <w:iCs/>
          <w:w w:val="0"/>
          <w:szCs w:val="22"/>
        </w:rPr>
        <w:t>.1</w:t>
      </w:r>
      <w:r>
        <w:rPr>
          <w:rFonts w:eastAsia="Arial Unicode MS"/>
          <w:i/>
          <w:iCs/>
          <w:w w:val="0"/>
          <w:szCs w:val="22"/>
        </w:rPr>
        <w:tab/>
      </w:r>
      <w:r>
        <w:rPr>
          <w:rFonts w:eastAsia="Arial Unicode MS"/>
          <w:i/>
          <w:iCs/>
          <w:w w:val="0"/>
          <w:szCs w:val="22"/>
        </w:rPr>
        <w:tab/>
      </w:r>
      <w:r w:rsidRPr="0017291C">
        <w:rPr>
          <w:i/>
          <w:iCs/>
        </w:rPr>
        <w:t>No caso de inadimplemento no pagamento das obrigações da Emissora e/ou da Garantidora no</w:t>
      </w:r>
      <w:r>
        <w:rPr>
          <w:i/>
          <w:iCs/>
        </w:rPr>
        <w:t>s</w:t>
      </w:r>
      <w:r w:rsidRPr="0017291C">
        <w:rPr>
          <w:i/>
          <w:iCs/>
        </w:rPr>
        <w:t xml:space="preserve"> termos dos Instrumentos da Emiss</w:t>
      </w:r>
      <w:r>
        <w:rPr>
          <w:i/>
          <w:iCs/>
        </w:rPr>
        <w:t>ão;</w:t>
      </w:r>
      <w:r w:rsidRPr="0017291C">
        <w:rPr>
          <w:i/>
          <w:iCs/>
        </w:rPr>
        <w:t xml:space="preserve"> na reestruturação das condições estabelecidas no Instrumento da Emiss</w:t>
      </w:r>
      <w:r>
        <w:rPr>
          <w:i/>
          <w:iCs/>
        </w:rPr>
        <w:t>ão;</w:t>
      </w:r>
      <w:r w:rsidRPr="0017291C">
        <w:rPr>
          <w:i/>
          <w:iCs/>
        </w:rPr>
        <w:t xml:space="preserve"> participações em </w:t>
      </w:r>
      <w:proofErr w:type="spellStart"/>
      <w:r w:rsidRPr="0017291C">
        <w:rPr>
          <w:i/>
          <w:iCs/>
        </w:rPr>
        <w:t>AGDs</w:t>
      </w:r>
      <w:proofErr w:type="spellEnd"/>
      <w:r>
        <w:rPr>
          <w:i/>
          <w:iCs/>
        </w:rPr>
        <w:t>;</w:t>
      </w:r>
      <w:r w:rsidRPr="0017291C">
        <w:rPr>
          <w:i/>
          <w:iCs/>
        </w:rPr>
        <w:t xml:space="preserve"> reuniões ou conferências telefônicas</w:t>
      </w:r>
      <w:r>
        <w:rPr>
          <w:i/>
          <w:iCs/>
        </w:rPr>
        <w:t>;</w:t>
      </w:r>
      <w:r w:rsidRPr="0017291C">
        <w:rPr>
          <w:i/>
          <w:iCs/>
        </w:rPr>
        <w:t xml:space="preserve"> </w:t>
      </w:r>
      <w:r>
        <w:rPr>
          <w:i/>
          <w:iCs/>
        </w:rPr>
        <w:t xml:space="preserve">atendimentos às </w:t>
      </w:r>
      <w:r w:rsidRPr="00816B0D">
        <w:rPr>
          <w:i/>
          <w:iCs/>
        </w:rPr>
        <w:t>solicitações extraordinárias</w:t>
      </w:r>
      <w:r>
        <w:rPr>
          <w:i/>
          <w:iCs/>
        </w:rPr>
        <w:t>,</w:t>
      </w:r>
      <w:r w:rsidRPr="00F500C9">
        <w:rPr>
          <w:i/>
          <w:iCs/>
        </w:rPr>
        <w:t xml:space="preserve"> </w:t>
      </w:r>
      <w:r w:rsidRPr="0017291C">
        <w:rPr>
          <w:i/>
          <w:iCs/>
        </w:rPr>
        <w:t xml:space="preserve">após a celebração do Aditamento à Escritura de Emissão, bem </w:t>
      </w:r>
      <w:r>
        <w:rPr>
          <w:i/>
          <w:iCs/>
        </w:rPr>
        <w:t xml:space="preserve">como </w:t>
      </w:r>
      <w:r w:rsidRPr="0017291C">
        <w:rPr>
          <w:i/>
          <w:iCs/>
        </w:rPr>
        <w:t>(i) comentários aos Instrumentos da Emissão durante a estruturação da mesma, caso a operação não venha a se efetivar; (</w:t>
      </w:r>
      <w:proofErr w:type="spellStart"/>
      <w:r w:rsidRPr="0017291C">
        <w:rPr>
          <w:i/>
          <w:iCs/>
        </w:rPr>
        <w:t>ii</w:t>
      </w:r>
      <w:proofErr w:type="spellEnd"/>
      <w:r w:rsidRPr="0017291C">
        <w:rPr>
          <w:i/>
          <w:iCs/>
        </w:rPr>
        <w:t xml:space="preserve">) execução das </w:t>
      </w:r>
      <w:r w:rsidRPr="0017291C">
        <w:rPr>
          <w:i/>
          <w:iCs/>
        </w:rPr>
        <w:lastRenderedPageBreak/>
        <w:t>garantias, caso sejam concedidas; (</w:t>
      </w:r>
      <w:proofErr w:type="spellStart"/>
      <w:r w:rsidRPr="0017291C">
        <w:rPr>
          <w:i/>
          <w:iCs/>
        </w:rPr>
        <w:t>iii</w:t>
      </w:r>
      <w:proofErr w:type="spellEnd"/>
      <w:r w:rsidRPr="0017291C">
        <w:rPr>
          <w:i/>
          <w:iCs/>
        </w:rPr>
        <w:t>) participação em reuniões formais ou virtuais com a Emissora e/ou com investidores e (</w:t>
      </w:r>
      <w:proofErr w:type="spellStart"/>
      <w:r w:rsidRPr="0017291C">
        <w:rPr>
          <w:i/>
          <w:iCs/>
        </w:rPr>
        <w:t>iv</w:t>
      </w:r>
      <w:proofErr w:type="spellEnd"/>
      <w:r w:rsidRPr="0017291C">
        <w:rPr>
          <w:i/>
          <w:iCs/>
        </w:rPr>
        <w:t>) implementação das consequentes decisões tomadas em tais eventos, será devido ao Agente Fiduciário, adicionalmente, o valor de R$500,00 (quinhentos reais) por hora-homem de trabalho dedicado a tais ocorrências</w:t>
      </w:r>
      <w:r>
        <w:rPr>
          <w:i/>
          <w:iCs/>
        </w:rPr>
        <w:t>,</w:t>
      </w:r>
      <w:r w:rsidRPr="00F500C9">
        <w:rPr>
          <w:i/>
          <w:iCs/>
        </w:rPr>
        <w:t xml:space="preserve"> </w:t>
      </w:r>
      <w:r w:rsidRPr="0017291C">
        <w:rPr>
          <w:i/>
          <w:iCs/>
        </w:rPr>
        <w:t>pagas 5 (cinco) dias após comprovação da entrega, pelo Agente Fiduciário, de "Relatório de Horas" à Emissora. Entende-se por reestruturação dos Instrumentos da Emissão alterações relacionadas (i) às garantias, caso sejam concedidas; (</w:t>
      </w:r>
      <w:proofErr w:type="spellStart"/>
      <w:r w:rsidRPr="0017291C">
        <w:rPr>
          <w:i/>
          <w:iCs/>
        </w:rPr>
        <w:t>ii</w:t>
      </w:r>
      <w:proofErr w:type="spellEnd"/>
      <w:r w:rsidRPr="0017291C">
        <w:rPr>
          <w:i/>
          <w:iCs/>
        </w:rPr>
        <w:t>) aos prazos de pagamento e (</w:t>
      </w:r>
      <w:proofErr w:type="spellStart"/>
      <w:r w:rsidRPr="0017291C">
        <w:rPr>
          <w:i/>
          <w:iCs/>
        </w:rPr>
        <w:t>iii</w:t>
      </w:r>
      <w:proofErr w:type="spellEnd"/>
      <w:r w:rsidRPr="0017291C">
        <w:rPr>
          <w:i/>
          <w:iCs/>
        </w:rPr>
        <w:t>) às condições relacionadas ao vencimento antecipado.</w:t>
      </w:r>
    </w:p>
    <w:p w14:paraId="053F537B" w14:textId="77777777" w:rsidR="00F76C73" w:rsidRPr="00AE6BF9" w:rsidRDefault="00F76C73" w:rsidP="00F76C73">
      <w:pPr>
        <w:jc w:val="both"/>
        <w:rPr>
          <w:i/>
          <w:iCs/>
          <w:w w:val="0"/>
          <w:szCs w:val="22"/>
        </w:rPr>
      </w:pPr>
    </w:p>
    <w:p w14:paraId="2A7EABE2" w14:textId="1D6B1620" w:rsidR="0019286F" w:rsidRPr="00AE6BF9" w:rsidRDefault="0019286F" w:rsidP="00F76C73">
      <w:pPr>
        <w:jc w:val="both"/>
        <w:rPr>
          <w:i/>
          <w:iCs/>
          <w:w w:val="0"/>
          <w:szCs w:val="22"/>
        </w:rPr>
      </w:pPr>
      <w:r w:rsidRPr="00AE6BF9">
        <w:rPr>
          <w:i/>
          <w:iCs/>
          <w:w w:val="0"/>
          <w:szCs w:val="22"/>
        </w:rPr>
        <w:t>7.</w:t>
      </w:r>
      <w:r w:rsidR="00FD36B6">
        <w:rPr>
          <w:i/>
          <w:iCs/>
          <w:w w:val="0"/>
          <w:szCs w:val="22"/>
        </w:rPr>
        <w:t>6</w:t>
      </w:r>
      <w:r w:rsidRPr="00AE6BF9">
        <w:rPr>
          <w:i/>
          <w:iCs/>
          <w:w w:val="0"/>
          <w:szCs w:val="22"/>
        </w:rPr>
        <w:t>.</w:t>
      </w:r>
      <w:r w:rsidR="00F76C73">
        <w:rPr>
          <w:i/>
          <w:iCs/>
          <w:w w:val="0"/>
          <w:szCs w:val="22"/>
        </w:rPr>
        <w:t>2</w:t>
      </w:r>
      <w:r w:rsidRPr="00AE6BF9">
        <w:rPr>
          <w:i/>
          <w:iCs/>
          <w:w w:val="0"/>
          <w:szCs w:val="22"/>
        </w:rPr>
        <w:tab/>
      </w:r>
      <w:r w:rsidRPr="00AE6BF9">
        <w:rPr>
          <w:i/>
          <w:iCs/>
          <w:w w:val="0"/>
          <w:szCs w:val="22"/>
        </w:rPr>
        <w:tab/>
        <w:t>As parcelas citadas no item 7.</w:t>
      </w:r>
      <w:r w:rsidR="005E1931">
        <w:rPr>
          <w:i/>
          <w:iCs/>
          <w:w w:val="0"/>
          <w:szCs w:val="22"/>
        </w:rPr>
        <w:t>6</w:t>
      </w:r>
      <w:r w:rsidRPr="00AE6BF9">
        <w:rPr>
          <w:i/>
          <w:iCs/>
          <w:w w:val="0"/>
          <w:szCs w:val="22"/>
        </w:rPr>
        <w:t xml:space="preserve"> acima serão reajustadas pelo Índice Nacional de Preços ao Consumidor Amplo, publicado pelo Instituto Brasileiro de Geografia e Estatística (“</w:t>
      </w:r>
      <w:r w:rsidRPr="00AE6BF9">
        <w:rPr>
          <w:i/>
          <w:iCs/>
          <w:w w:val="0"/>
          <w:szCs w:val="22"/>
          <w:u w:val="single"/>
        </w:rPr>
        <w:t>IPCA/IBGE</w:t>
      </w:r>
      <w:r w:rsidRPr="00AE6BF9">
        <w:rPr>
          <w:i/>
          <w:iCs/>
          <w:w w:val="0"/>
          <w:szCs w:val="22"/>
        </w:rPr>
        <w:t>”) ou, na falta deste, ou ainda na impossibilidade de sua utilização, pelo índice oficial que vier a substituí-lo, a partir da data do respectivo primeiro pagamento, conforme Cláusula 7.</w:t>
      </w:r>
      <w:r w:rsidR="009B6142">
        <w:rPr>
          <w:i/>
          <w:iCs/>
          <w:w w:val="0"/>
          <w:szCs w:val="22"/>
        </w:rPr>
        <w:t>6</w:t>
      </w:r>
      <w:r w:rsidRPr="00AE6BF9">
        <w:rPr>
          <w:i/>
          <w:iCs/>
          <w:w w:val="0"/>
          <w:szCs w:val="22"/>
        </w:rPr>
        <w:t xml:space="preserve"> acima, até as datas de pagamento seguintes, calculadas pro-rata die, se necessário.</w:t>
      </w:r>
    </w:p>
    <w:p w14:paraId="5894D7B0" w14:textId="77777777" w:rsidR="0019286F" w:rsidRPr="00AE6BF9" w:rsidRDefault="0019286F" w:rsidP="00F76C73">
      <w:pPr>
        <w:jc w:val="both"/>
        <w:rPr>
          <w:i/>
          <w:iCs/>
          <w:w w:val="0"/>
          <w:szCs w:val="22"/>
        </w:rPr>
      </w:pPr>
    </w:p>
    <w:p w14:paraId="61236BED" w14:textId="59C33E26" w:rsidR="0019286F" w:rsidRPr="00AE6BF9" w:rsidRDefault="0019286F" w:rsidP="00F76C73">
      <w:pPr>
        <w:jc w:val="both"/>
        <w:rPr>
          <w:i/>
          <w:iCs/>
          <w:w w:val="0"/>
          <w:szCs w:val="22"/>
        </w:rPr>
      </w:pPr>
      <w:r w:rsidRPr="00AE6BF9">
        <w:rPr>
          <w:i/>
          <w:iCs/>
          <w:w w:val="0"/>
          <w:szCs w:val="22"/>
        </w:rPr>
        <w:t>7.</w:t>
      </w:r>
      <w:r w:rsidR="00FD36B6">
        <w:rPr>
          <w:i/>
          <w:iCs/>
          <w:w w:val="0"/>
          <w:szCs w:val="22"/>
        </w:rPr>
        <w:t>6</w:t>
      </w:r>
      <w:r w:rsidRPr="00AE6BF9">
        <w:rPr>
          <w:i/>
          <w:iCs/>
          <w:w w:val="0"/>
          <w:szCs w:val="22"/>
        </w:rPr>
        <w:t>.</w:t>
      </w:r>
      <w:r w:rsidR="00F76C73">
        <w:rPr>
          <w:i/>
          <w:iCs/>
          <w:w w:val="0"/>
          <w:szCs w:val="22"/>
        </w:rPr>
        <w:t>3</w:t>
      </w:r>
      <w:r w:rsidRPr="00AE6BF9">
        <w:rPr>
          <w:i/>
          <w:iCs/>
          <w:w w:val="0"/>
          <w:szCs w:val="22"/>
        </w:rPr>
        <w:tab/>
      </w:r>
      <w:r w:rsidRPr="00AE6BF9">
        <w:rPr>
          <w:i/>
          <w:iCs/>
          <w:w w:val="0"/>
          <w:szCs w:val="22"/>
        </w:rPr>
        <w:tab/>
      </w:r>
      <w:r w:rsidR="00F76C73" w:rsidRPr="00AE6BF9">
        <w:rPr>
          <w:i/>
          <w:iCs/>
          <w:w w:val="0"/>
          <w:szCs w:val="22"/>
        </w:rPr>
        <w:t>As parcelas citadas no item acima serão acrescidas dos seguintes impostos: ISS (Imposto Sobre Serviços de Qualquer Natureza), PIS (Contribuição ao Programa de Integração Social)</w:t>
      </w:r>
      <w:r w:rsidR="00F76C73">
        <w:rPr>
          <w:i/>
          <w:iCs/>
          <w:w w:val="0"/>
          <w:szCs w:val="22"/>
        </w:rPr>
        <w:t xml:space="preserve"> e</w:t>
      </w:r>
      <w:r w:rsidR="00F76C73" w:rsidRPr="00AE6BF9">
        <w:rPr>
          <w:i/>
          <w:iCs/>
          <w:w w:val="0"/>
          <w:szCs w:val="22"/>
        </w:rPr>
        <w:t xml:space="preserve"> COFINS (Contribuição para o Financiamento da Seguridade Social) e quaisquer outros impostos que venham a incidir sobre a remuneração do Agente Fiduciário, excetuando-se o IR (Imposto sobre a Renda)</w:t>
      </w:r>
      <w:r w:rsidR="00F76C73">
        <w:rPr>
          <w:i/>
          <w:iCs/>
          <w:w w:val="0"/>
          <w:szCs w:val="22"/>
        </w:rPr>
        <w:t xml:space="preserve"> e a </w:t>
      </w:r>
      <w:r w:rsidR="00F76C73" w:rsidRPr="00AE6BF9">
        <w:rPr>
          <w:i/>
          <w:iCs/>
          <w:w w:val="0"/>
          <w:szCs w:val="22"/>
        </w:rPr>
        <w:t xml:space="preserve">CSLL (Contribuição Social sobre o Lucro </w:t>
      </w:r>
      <w:r w:rsidR="002C7DFC" w:rsidRPr="00AE6BF9">
        <w:rPr>
          <w:i/>
          <w:iCs/>
          <w:w w:val="0"/>
          <w:szCs w:val="22"/>
        </w:rPr>
        <w:t>Líquido</w:t>
      </w:r>
      <w:r w:rsidR="00F76C73" w:rsidRPr="00AE6BF9">
        <w:rPr>
          <w:i/>
          <w:iCs/>
          <w:w w:val="0"/>
          <w:szCs w:val="22"/>
        </w:rPr>
        <w:t>), nas alíquotas vigentes nas datas de cada pagamento.</w:t>
      </w:r>
    </w:p>
    <w:p w14:paraId="26F06001" w14:textId="77777777" w:rsidR="0019286F" w:rsidRPr="00AE6BF9" w:rsidRDefault="0019286F" w:rsidP="00F76C73">
      <w:pPr>
        <w:overflowPunct w:val="0"/>
        <w:jc w:val="both"/>
        <w:textAlignment w:val="baseline"/>
        <w:rPr>
          <w:i/>
          <w:iCs/>
          <w:w w:val="0"/>
          <w:szCs w:val="22"/>
        </w:rPr>
      </w:pPr>
    </w:p>
    <w:p w14:paraId="6E9FD855" w14:textId="792D1423" w:rsidR="0019286F" w:rsidRPr="00AE6BF9" w:rsidRDefault="0019286F" w:rsidP="00F76C73">
      <w:pPr>
        <w:jc w:val="both"/>
        <w:rPr>
          <w:i/>
          <w:iCs/>
          <w:w w:val="0"/>
          <w:szCs w:val="22"/>
        </w:rPr>
      </w:pPr>
      <w:r w:rsidRPr="00AE6BF9">
        <w:rPr>
          <w:i/>
          <w:iCs/>
          <w:w w:val="0"/>
          <w:szCs w:val="22"/>
        </w:rPr>
        <w:t>7.</w:t>
      </w:r>
      <w:r w:rsidR="00FD36B6">
        <w:rPr>
          <w:i/>
          <w:iCs/>
          <w:w w:val="0"/>
          <w:szCs w:val="22"/>
        </w:rPr>
        <w:t>6</w:t>
      </w:r>
      <w:r w:rsidRPr="00AE6BF9">
        <w:rPr>
          <w:i/>
          <w:iCs/>
          <w:w w:val="0"/>
          <w:szCs w:val="22"/>
        </w:rPr>
        <w:t>.</w:t>
      </w:r>
      <w:r w:rsidR="00F76C73">
        <w:rPr>
          <w:i/>
          <w:iCs/>
          <w:w w:val="0"/>
          <w:szCs w:val="22"/>
        </w:rPr>
        <w:t>4</w:t>
      </w:r>
      <w:r w:rsidRPr="00AE6BF9">
        <w:rPr>
          <w:i/>
          <w:iCs/>
          <w:w w:val="0"/>
          <w:szCs w:val="22"/>
        </w:rPr>
        <w:tab/>
      </w:r>
      <w:r w:rsidRPr="00AE6BF9">
        <w:rPr>
          <w:i/>
          <w:iCs/>
          <w:w w:val="0"/>
          <w:szCs w:val="22"/>
        </w:rPr>
        <w:tab/>
        <w:t>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IPCA/IBGE, incidente desde a data da inadimplência até a data do efetivo pagamento, calculado pro rata die.</w:t>
      </w:r>
    </w:p>
    <w:p w14:paraId="053B2A25" w14:textId="77777777" w:rsidR="0019286F" w:rsidRPr="00AE6BF9" w:rsidRDefault="0019286F" w:rsidP="00F76C73">
      <w:pPr>
        <w:ind w:left="709" w:hanging="709"/>
        <w:jc w:val="both"/>
        <w:rPr>
          <w:rFonts w:eastAsia="Arial Unicode MS"/>
          <w:i/>
          <w:iCs/>
          <w:w w:val="0"/>
          <w:szCs w:val="22"/>
        </w:rPr>
      </w:pPr>
    </w:p>
    <w:p w14:paraId="49CC8B42" w14:textId="7A956C80" w:rsidR="0019286F" w:rsidRPr="00AE6BF9" w:rsidRDefault="0019286F" w:rsidP="00F76C73">
      <w:pPr>
        <w:jc w:val="both"/>
        <w:rPr>
          <w:i/>
          <w:iCs/>
          <w:w w:val="0"/>
          <w:szCs w:val="22"/>
        </w:rPr>
      </w:pPr>
      <w:r w:rsidRPr="00AE6BF9">
        <w:rPr>
          <w:i/>
          <w:iCs/>
          <w:w w:val="0"/>
          <w:szCs w:val="22"/>
        </w:rPr>
        <w:t>7.</w:t>
      </w:r>
      <w:r w:rsidR="00FD36B6">
        <w:rPr>
          <w:i/>
          <w:iCs/>
          <w:w w:val="0"/>
          <w:szCs w:val="22"/>
        </w:rPr>
        <w:t>6</w:t>
      </w:r>
      <w:r w:rsidRPr="00AE6BF9">
        <w:rPr>
          <w:i/>
          <w:iCs/>
          <w:w w:val="0"/>
          <w:szCs w:val="22"/>
        </w:rPr>
        <w:t>.</w:t>
      </w:r>
      <w:r w:rsidR="00F76C73">
        <w:rPr>
          <w:i/>
          <w:iCs/>
          <w:w w:val="0"/>
          <w:szCs w:val="22"/>
        </w:rPr>
        <w:t>5</w:t>
      </w:r>
      <w:r w:rsidRPr="00AE6BF9">
        <w:rPr>
          <w:i/>
          <w:iCs/>
          <w:w w:val="0"/>
          <w:szCs w:val="22"/>
        </w:rPr>
        <w:tab/>
      </w:r>
      <w:r w:rsidRPr="00AE6BF9">
        <w:rPr>
          <w:i/>
          <w:iCs/>
          <w:w w:val="0"/>
          <w:szCs w:val="22"/>
        </w:rPr>
        <w:tab/>
        <w:t xml:space="preserve">A remuneração será devida mesmo após a Data de Vencimento, caso o Agente Fiduciário ainda esteja atuando na cobrança de inadimplências não sanadas pela Emissora e não inclui o pagamento de honorários a terceiros especialistas, tais como auditores independentes, advogados, consultores financeiros, entre outros. </w:t>
      </w:r>
    </w:p>
    <w:p w14:paraId="47073732" w14:textId="77777777" w:rsidR="0019286F" w:rsidRPr="00AE6BF9" w:rsidRDefault="0019286F" w:rsidP="00F76C73">
      <w:pPr>
        <w:jc w:val="both"/>
        <w:rPr>
          <w:i/>
          <w:iCs/>
          <w:w w:val="0"/>
          <w:szCs w:val="22"/>
        </w:rPr>
      </w:pPr>
    </w:p>
    <w:p w14:paraId="7ADD594B" w14:textId="5E1C8B58" w:rsidR="0019286F" w:rsidRPr="00AE6BF9" w:rsidRDefault="0019286F" w:rsidP="00F76C73">
      <w:pPr>
        <w:jc w:val="both"/>
        <w:rPr>
          <w:i/>
          <w:iCs/>
          <w:w w:val="0"/>
          <w:szCs w:val="22"/>
        </w:rPr>
      </w:pPr>
      <w:r w:rsidRPr="00AE6BF9">
        <w:rPr>
          <w:i/>
          <w:iCs/>
          <w:w w:val="0"/>
          <w:szCs w:val="22"/>
        </w:rPr>
        <w:t>7.</w:t>
      </w:r>
      <w:r w:rsidR="00FD36B6">
        <w:rPr>
          <w:i/>
          <w:iCs/>
          <w:w w:val="0"/>
          <w:szCs w:val="22"/>
        </w:rPr>
        <w:t>6</w:t>
      </w:r>
      <w:r w:rsidRPr="00AE6BF9">
        <w:rPr>
          <w:i/>
          <w:iCs/>
          <w:w w:val="0"/>
          <w:szCs w:val="22"/>
        </w:rPr>
        <w:t>.</w:t>
      </w:r>
      <w:r w:rsidR="00F76C73">
        <w:rPr>
          <w:i/>
          <w:iCs/>
          <w:w w:val="0"/>
          <w:szCs w:val="22"/>
        </w:rPr>
        <w:t>6</w:t>
      </w:r>
      <w:r w:rsidRPr="00AE6BF9">
        <w:rPr>
          <w:i/>
          <w:iCs/>
          <w:w w:val="0"/>
          <w:szCs w:val="22"/>
        </w:rPr>
        <w:tab/>
      </w:r>
      <w:r w:rsidRPr="00AE6BF9">
        <w:rPr>
          <w:i/>
          <w:iCs/>
          <w:w w:val="0"/>
          <w:szCs w:val="22"/>
        </w:rPr>
        <w:tab/>
        <w:t>Eventuais obrigações adicionais ao Agente Fiduciário ou alteração nas características e/ou garantias da Emissão facultarão ao Agente Fiduciário, em comum e prévio acordo com a Emissora, a revisão dos honorários acima dispostos.</w:t>
      </w:r>
    </w:p>
    <w:p w14:paraId="18B7942D" w14:textId="77777777" w:rsidR="0019286F" w:rsidRPr="00AE6BF9" w:rsidRDefault="0019286F" w:rsidP="00F76C73">
      <w:pPr>
        <w:jc w:val="both"/>
        <w:rPr>
          <w:rFonts w:eastAsia="Arial Unicode MS"/>
          <w:i/>
          <w:iCs/>
          <w:w w:val="0"/>
          <w:szCs w:val="22"/>
        </w:rPr>
      </w:pPr>
    </w:p>
    <w:p w14:paraId="55BC34A0" w14:textId="7F2FC5A6" w:rsidR="0019286F" w:rsidRPr="00AE6BF9" w:rsidRDefault="0019286F" w:rsidP="00F76C73">
      <w:pPr>
        <w:jc w:val="both"/>
        <w:rPr>
          <w:i/>
          <w:iCs/>
          <w:w w:val="0"/>
          <w:szCs w:val="22"/>
        </w:rPr>
      </w:pPr>
      <w:r w:rsidRPr="00AE6BF9">
        <w:rPr>
          <w:i/>
          <w:iCs/>
          <w:w w:val="0"/>
          <w:szCs w:val="22"/>
        </w:rPr>
        <w:t>7.</w:t>
      </w:r>
      <w:r w:rsidR="00FD36B6">
        <w:rPr>
          <w:i/>
          <w:iCs/>
          <w:w w:val="0"/>
          <w:szCs w:val="22"/>
        </w:rPr>
        <w:t>6</w:t>
      </w:r>
      <w:r w:rsidRPr="00AE6BF9">
        <w:rPr>
          <w:i/>
          <w:iCs/>
          <w:w w:val="0"/>
          <w:szCs w:val="22"/>
        </w:rPr>
        <w:t>.</w:t>
      </w:r>
      <w:r w:rsidR="00F76C73">
        <w:rPr>
          <w:i/>
          <w:iCs/>
          <w:w w:val="0"/>
          <w:szCs w:val="22"/>
        </w:rPr>
        <w:t>7</w:t>
      </w:r>
      <w:r w:rsidRPr="00AE6BF9">
        <w:rPr>
          <w:i/>
          <w:iCs/>
          <w:w w:val="0"/>
          <w:szCs w:val="22"/>
        </w:rPr>
        <w:t>.</w:t>
      </w:r>
      <w:r w:rsidRPr="00AE6BF9">
        <w:rPr>
          <w:i/>
          <w:iCs/>
          <w:w w:val="0"/>
          <w:szCs w:val="22"/>
        </w:rPr>
        <w:tab/>
      </w:r>
      <w:r w:rsidRPr="00AE6BF9">
        <w:rPr>
          <w:i/>
          <w:iCs/>
          <w:w w:val="0"/>
          <w:szCs w:val="22"/>
        </w:rPr>
        <w:tab/>
        <w:t>A Emissora ressarcirá o Agente Fiduciário de todas as despesas razoáveis e usuais que tenha comprovadamente incorrido para proteger os direitos e interesses dos Debenturistas ou para realizar seus créditos, desde que as despesas tenham sido, sempre que possível, previamente aprovadas pela Emissora, as quais serão consideradas aprovadas caso a Emissora não se manifeste no prazo de 10 (dez) Dias Úteis contados da data de recebimento da respectiva solicitação pelo Agente Fiduciário.</w:t>
      </w:r>
    </w:p>
    <w:p w14:paraId="303BB365" w14:textId="77777777" w:rsidR="0019286F" w:rsidRPr="00AE6BF9" w:rsidRDefault="0019286F" w:rsidP="00F76C73">
      <w:pPr>
        <w:jc w:val="both"/>
        <w:rPr>
          <w:i/>
          <w:iCs/>
          <w:w w:val="0"/>
          <w:szCs w:val="22"/>
        </w:rPr>
      </w:pPr>
    </w:p>
    <w:p w14:paraId="7D5DF84A" w14:textId="3351B72F" w:rsidR="0019286F" w:rsidRPr="00AE6BF9" w:rsidRDefault="0019286F" w:rsidP="00F76C73">
      <w:pPr>
        <w:jc w:val="both"/>
        <w:rPr>
          <w:i/>
          <w:iCs/>
          <w:w w:val="0"/>
          <w:szCs w:val="22"/>
        </w:rPr>
      </w:pPr>
      <w:r w:rsidRPr="00AE6BF9">
        <w:rPr>
          <w:i/>
          <w:iCs/>
          <w:w w:val="0"/>
          <w:szCs w:val="22"/>
        </w:rPr>
        <w:lastRenderedPageBreak/>
        <w:t>7.</w:t>
      </w:r>
      <w:r w:rsidR="00FD36B6">
        <w:rPr>
          <w:i/>
          <w:iCs/>
          <w:w w:val="0"/>
          <w:szCs w:val="22"/>
        </w:rPr>
        <w:t>6</w:t>
      </w:r>
      <w:r w:rsidRPr="00AE6BF9">
        <w:rPr>
          <w:i/>
          <w:iCs/>
          <w:w w:val="0"/>
          <w:szCs w:val="22"/>
        </w:rPr>
        <w:t>.</w:t>
      </w:r>
      <w:r w:rsidR="00F76C73">
        <w:rPr>
          <w:i/>
          <w:iCs/>
          <w:w w:val="0"/>
          <w:szCs w:val="22"/>
        </w:rPr>
        <w:t>8</w:t>
      </w:r>
      <w:r w:rsidRPr="00AE6BF9">
        <w:rPr>
          <w:i/>
          <w:iCs/>
          <w:w w:val="0"/>
          <w:szCs w:val="22"/>
        </w:rPr>
        <w:t>.</w:t>
      </w:r>
      <w:r w:rsidRPr="00AE6BF9">
        <w:rPr>
          <w:i/>
          <w:iCs/>
          <w:w w:val="0"/>
          <w:szCs w:val="22"/>
        </w:rPr>
        <w:tab/>
      </w:r>
      <w:r w:rsidRPr="00AE6BF9">
        <w:rPr>
          <w:i/>
          <w:iCs/>
          <w:w w:val="0"/>
          <w:szCs w:val="22"/>
        </w:rPr>
        <w:tab/>
        <w:t>O ressarcimento a que se refere esta Cláusula será efetuado em 10 (dez) Dias Úteis após a realização da respectiva prestação de contas à Emissora.</w:t>
      </w:r>
    </w:p>
    <w:p w14:paraId="190B1D7B" w14:textId="77777777" w:rsidR="0019286F" w:rsidRPr="00AE6BF9" w:rsidRDefault="0019286F" w:rsidP="00F76C73">
      <w:pPr>
        <w:jc w:val="both"/>
        <w:rPr>
          <w:i/>
          <w:iCs/>
          <w:w w:val="0"/>
          <w:szCs w:val="22"/>
        </w:rPr>
      </w:pPr>
    </w:p>
    <w:p w14:paraId="5A76AF0E" w14:textId="0BFB9767" w:rsidR="0019286F" w:rsidRPr="00AE6BF9" w:rsidRDefault="0019286F" w:rsidP="00F76C73">
      <w:pPr>
        <w:jc w:val="both"/>
        <w:rPr>
          <w:i/>
          <w:iCs/>
          <w:w w:val="0"/>
          <w:szCs w:val="22"/>
        </w:rPr>
      </w:pPr>
      <w:r w:rsidRPr="00AE6BF9">
        <w:rPr>
          <w:i/>
          <w:iCs/>
          <w:w w:val="0"/>
          <w:szCs w:val="22"/>
        </w:rPr>
        <w:t>7.</w:t>
      </w:r>
      <w:r w:rsidR="00FD36B6">
        <w:rPr>
          <w:i/>
          <w:iCs/>
          <w:w w:val="0"/>
          <w:szCs w:val="22"/>
        </w:rPr>
        <w:t>6</w:t>
      </w:r>
      <w:r w:rsidRPr="00AE6BF9">
        <w:rPr>
          <w:i/>
          <w:iCs/>
          <w:w w:val="0"/>
          <w:szCs w:val="22"/>
        </w:rPr>
        <w:t>.</w:t>
      </w:r>
      <w:r w:rsidR="00F76C73">
        <w:rPr>
          <w:i/>
          <w:iCs/>
          <w:w w:val="0"/>
          <w:szCs w:val="22"/>
        </w:rPr>
        <w:t>9</w:t>
      </w:r>
      <w:r w:rsidRPr="00AE6BF9">
        <w:rPr>
          <w:i/>
          <w:iCs/>
          <w:w w:val="0"/>
          <w:szCs w:val="22"/>
        </w:rPr>
        <w:t>.</w:t>
      </w:r>
      <w:r w:rsidRPr="00AE6BF9">
        <w:rPr>
          <w:i/>
          <w:iCs/>
          <w:w w:val="0"/>
          <w:szCs w:val="22"/>
        </w:rPr>
        <w:tab/>
      </w:r>
      <w:r w:rsidRPr="00AE6BF9">
        <w:rPr>
          <w:i/>
          <w:iCs/>
          <w:w w:val="0"/>
          <w:szCs w:val="22"/>
        </w:rPr>
        <w:tab/>
        <w:t>As remunerações não incluem as despesas com viagens, alimentação, estadias, transporte e publicação necessárias ao exercício da função do Agente Fiduciário, durante ou após a implantação do serviço, a serem cobertas pela Emissora, sempre que possível, após prévia aprovação. Não estão incluídas igualmente, e serão arcadas pela Emissora, despesas com especialistas e assessoria legal ao Agente Fiduciário em caso de inadimplemento da Emissora. As eventuais despesas, depósitos e custas judiciais, bem como indenizações, decorrentes de ações intentadas contra o Agente Fiduciário decorrente do exercício de sua função ou da sua atuação em defesa da presente operação, serão suportadas pelos Debenturistas. Tais despesas incluem honorários advocatícios para defesa do Agente Fiduciário e deverão ser adiantadas pelos Debenturistas.</w:t>
      </w:r>
    </w:p>
    <w:p w14:paraId="16268ED8" w14:textId="77777777" w:rsidR="0019286F" w:rsidRPr="00AE6BF9" w:rsidRDefault="0019286F" w:rsidP="00F76C73">
      <w:pPr>
        <w:ind w:firstLine="720"/>
        <w:jc w:val="both"/>
        <w:rPr>
          <w:i/>
          <w:iCs/>
          <w:w w:val="0"/>
          <w:szCs w:val="22"/>
        </w:rPr>
      </w:pPr>
    </w:p>
    <w:p w14:paraId="6042B761" w14:textId="6FC5FF64" w:rsidR="0019286F" w:rsidRPr="00AE6BF9" w:rsidRDefault="0019286F" w:rsidP="00F76C73">
      <w:pPr>
        <w:jc w:val="both"/>
        <w:rPr>
          <w:i/>
          <w:iCs/>
          <w:w w:val="0"/>
          <w:szCs w:val="22"/>
        </w:rPr>
      </w:pPr>
      <w:r w:rsidRPr="00AE6BF9">
        <w:rPr>
          <w:i/>
          <w:iCs/>
          <w:w w:val="0"/>
          <w:szCs w:val="22"/>
        </w:rPr>
        <w:t>7.</w:t>
      </w:r>
      <w:r w:rsidR="00FD36B6">
        <w:rPr>
          <w:i/>
          <w:iCs/>
          <w:w w:val="0"/>
          <w:szCs w:val="22"/>
        </w:rPr>
        <w:t>6</w:t>
      </w:r>
      <w:r w:rsidRPr="00AE6BF9">
        <w:rPr>
          <w:i/>
          <w:iCs/>
          <w:w w:val="0"/>
          <w:szCs w:val="22"/>
        </w:rPr>
        <w:t>.</w:t>
      </w:r>
      <w:r w:rsidR="00F76C73">
        <w:rPr>
          <w:i/>
          <w:iCs/>
          <w:w w:val="0"/>
          <w:szCs w:val="22"/>
        </w:rPr>
        <w:t>10</w:t>
      </w:r>
      <w:r w:rsidRPr="00AE6BF9">
        <w:rPr>
          <w:i/>
          <w:iCs/>
          <w:w w:val="0"/>
          <w:szCs w:val="22"/>
        </w:rPr>
        <w:t>.</w:t>
      </w:r>
      <w:r w:rsidRPr="00AE6BF9">
        <w:rPr>
          <w:i/>
          <w:iCs/>
          <w:w w:val="0"/>
          <w:szCs w:val="22"/>
        </w:rPr>
        <w:tab/>
      </w:r>
      <w:r w:rsidRPr="00AE6BF9">
        <w:rPr>
          <w:i/>
          <w:iCs/>
          <w:w w:val="0"/>
          <w:szCs w:val="22"/>
        </w:rPr>
        <w:tab/>
        <w:t>No caso de inadimplemento da Emissora, todas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razoáveis. Tais despesas a serem adiantadas pelos Debenturistas incluem também os gastos com honorários advocatícios, inclusive de terceiros, depósitos, indenizações, custas e taxas judiciárias de ações propostas pelo Agente Fiduciário, ou ainda que lhe causem prejuízos ou riscos financeiros,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7A81E5F1" w14:textId="77777777" w:rsidR="0019286F" w:rsidRPr="00AE6BF9" w:rsidRDefault="0019286F" w:rsidP="00F76C73">
      <w:pPr>
        <w:jc w:val="both"/>
        <w:rPr>
          <w:i/>
          <w:iCs/>
          <w:w w:val="0"/>
          <w:szCs w:val="22"/>
        </w:rPr>
      </w:pPr>
    </w:p>
    <w:p w14:paraId="645F495B" w14:textId="2BAD336F" w:rsidR="0019286F" w:rsidRPr="00AE6BF9" w:rsidRDefault="0019286F" w:rsidP="00F76C73">
      <w:pPr>
        <w:jc w:val="both"/>
        <w:rPr>
          <w:i/>
          <w:iCs/>
          <w:w w:val="0"/>
          <w:szCs w:val="22"/>
        </w:rPr>
      </w:pPr>
      <w:r w:rsidRPr="00AE6BF9">
        <w:rPr>
          <w:i/>
          <w:iCs/>
          <w:w w:val="0"/>
          <w:szCs w:val="22"/>
        </w:rPr>
        <w:t>7.</w:t>
      </w:r>
      <w:r w:rsidR="00FD36B6">
        <w:rPr>
          <w:i/>
          <w:iCs/>
          <w:w w:val="0"/>
          <w:szCs w:val="22"/>
        </w:rPr>
        <w:t>6</w:t>
      </w:r>
      <w:r w:rsidRPr="00AE6BF9">
        <w:rPr>
          <w:i/>
          <w:iCs/>
          <w:w w:val="0"/>
          <w:szCs w:val="22"/>
        </w:rPr>
        <w:t>.1</w:t>
      </w:r>
      <w:r w:rsidR="00F76C73">
        <w:rPr>
          <w:i/>
          <w:iCs/>
          <w:w w:val="0"/>
          <w:szCs w:val="22"/>
        </w:rPr>
        <w:t>1</w:t>
      </w:r>
      <w:r w:rsidRPr="00AE6BF9">
        <w:rPr>
          <w:i/>
          <w:iCs/>
          <w:w w:val="0"/>
          <w:szCs w:val="22"/>
        </w:rPr>
        <w:tab/>
      </w:r>
      <w:r w:rsidRPr="00AE6BF9">
        <w:rPr>
          <w:i/>
          <w:iCs/>
          <w:w w:val="0"/>
          <w:szCs w:val="22"/>
        </w:rPr>
        <w:tab/>
        <w:t>As despesas a que se refere a Cláusula 7.</w:t>
      </w:r>
      <w:r w:rsidR="009B6142">
        <w:rPr>
          <w:i/>
          <w:iCs/>
          <w:w w:val="0"/>
          <w:szCs w:val="22"/>
        </w:rPr>
        <w:t>6</w:t>
      </w:r>
      <w:r w:rsidRPr="00AE6BF9">
        <w:rPr>
          <w:i/>
          <w:iCs/>
          <w:w w:val="0"/>
          <w:szCs w:val="22"/>
        </w:rPr>
        <w:t>.</w:t>
      </w:r>
      <w:r w:rsidR="00E94086">
        <w:rPr>
          <w:i/>
          <w:iCs/>
          <w:w w:val="0"/>
          <w:szCs w:val="22"/>
        </w:rPr>
        <w:t>9</w:t>
      </w:r>
      <w:r w:rsidRPr="00AE6BF9">
        <w:rPr>
          <w:i/>
          <w:iCs/>
          <w:w w:val="0"/>
          <w:szCs w:val="22"/>
        </w:rPr>
        <w:t xml:space="preserve"> compreenderão, inclusive, aquelas incorridas razoavelmente e de forma comprovada com: (i) publicação de relatórios, avisos e notificações, conforme previsto nesta Escritura, e outras que vierem a ser exigidas por regulamentos aplicáveis; (</w:t>
      </w:r>
      <w:proofErr w:type="spellStart"/>
      <w:r w:rsidRPr="00AE6BF9">
        <w:rPr>
          <w:i/>
          <w:iCs/>
          <w:w w:val="0"/>
          <w:szCs w:val="22"/>
        </w:rPr>
        <w:t>ii</w:t>
      </w:r>
      <w:proofErr w:type="spellEnd"/>
      <w:r w:rsidRPr="00AE6BF9">
        <w:rPr>
          <w:i/>
          <w:iCs/>
          <w:w w:val="0"/>
          <w:szCs w:val="22"/>
        </w:rPr>
        <w:t>) extração de certidões; (</w:t>
      </w:r>
      <w:proofErr w:type="spellStart"/>
      <w:r w:rsidRPr="00AE6BF9">
        <w:rPr>
          <w:i/>
          <w:iCs/>
          <w:w w:val="0"/>
          <w:szCs w:val="22"/>
        </w:rPr>
        <w:t>iii</w:t>
      </w:r>
      <w:proofErr w:type="spellEnd"/>
      <w:r w:rsidRPr="00AE6BF9">
        <w:rPr>
          <w:i/>
          <w:iCs/>
          <w:w w:val="0"/>
          <w:szCs w:val="22"/>
        </w:rPr>
        <w:t>) locomoções entre Estados da Federação, alimentação e respectivas hospedagens, quando necessárias ao desempenho das funções; e (</w:t>
      </w:r>
      <w:proofErr w:type="spellStart"/>
      <w:r w:rsidRPr="00AE6BF9">
        <w:rPr>
          <w:i/>
          <w:iCs/>
          <w:w w:val="0"/>
          <w:szCs w:val="22"/>
        </w:rPr>
        <w:t>iv</w:t>
      </w:r>
      <w:proofErr w:type="spellEnd"/>
      <w:r w:rsidRPr="00AE6BF9">
        <w:rPr>
          <w:i/>
          <w:iCs/>
          <w:w w:val="0"/>
          <w:szCs w:val="22"/>
        </w:rPr>
        <w:t>) eventuais levantamentos adicionais e especiais ou periciais que vierem a ser imprescindíveis, se ocorrerem omissões e/ou obscuridades nas informações pertinentes aos estritos interesses dos Debenturistas.</w:t>
      </w:r>
    </w:p>
    <w:p w14:paraId="377368A9" w14:textId="77777777" w:rsidR="0019286F" w:rsidRPr="00AE6BF9" w:rsidRDefault="0019286F" w:rsidP="00F76C73">
      <w:pPr>
        <w:jc w:val="both"/>
        <w:rPr>
          <w:i/>
          <w:iCs/>
          <w:w w:val="0"/>
          <w:sz w:val="18"/>
          <w:szCs w:val="22"/>
        </w:rPr>
      </w:pPr>
    </w:p>
    <w:p w14:paraId="6182FEE6" w14:textId="58A02C83" w:rsidR="0019286F" w:rsidRPr="00AE6BF9" w:rsidRDefault="0019286F" w:rsidP="00F76C73">
      <w:pPr>
        <w:jc w:val="both"/>
        <w:rPr>
          <w:i/>
          <w:iCs/>
          <w:w w:val="0"/>
          <w:szCs w:val="22"/>
        </w:rPr>
      </w:pPr>
      <w:r w:rsidRPr="00AE6BF9">
        <w:rPr>
          <w:i/>
          <w:iCs/>
          <w:w w:val="0"/>
          <w:szCs w:val="22"/>
        </w:rPr>
        <w:t>7.</w:t>
      </w:r>
      <w:r w:rsidR="00FD36B6">
        <w:rPr>
          <w:i/>
          <w:iCs/>
          <w:w w:val="0"/>
          <w:szCs w:val="22"/>
        </w:rPr>
        <w:t>6</w:t>
      </w:r>
      <w:r w:rsidRPr="00AE6BF9">
        <w:rPr>
          <w:i/>
          <w:iCs/>
          <w:w w:val="0"/>
          <w:szCs w:val="22"/>
        </w:rPr>
        <w:t>.1</w:t>
      </w:r>
      <w:r w:rsidR="00FD36B6">
        <w:rPr>
          <w:i/>
          <w:iCs/>
          <w:w w:val="0"/>
          <w:szCs w:val="22"/>
        </w:rPr>
        <w:t>2</w:t>
      </w:r>
      <w:r w:rsidRPr="00AE6BF9">
        <w:rPr>
          <w:i/>
          <w:iCs/>
          <w:w w:val="0"/>
          <w:szCs w:val="22"/>
        </w:rPr>
        <w:tab/>
      </w:r>
      <w:r w:rsidRPr="00AE6BF9">
        <w:rPr>
          <w:i/>
          <w:iCs/>
          <w:w w:val="0"/>
          <w:szCs w:val="22"/>
        </w:rPr>
        <w:tab/>
        <w:t>O Agente Fiduciário compromete-se a agir em conformidade com as instruções transmitidas pelos Debenturistas, não podendo ser responsabilizado pelos prejuízos decorrentes do estrito cumprimento das orientações destes, salvo nos casos em que os prejuízos aos Debenturistas forem causados por culpa ou dolo do Agente Fiduciário no exercício de suas funções, nos termos dos artigos 68, parágrafo 4º, da Lei das Sociedades por Ações</w:t>
      </w:r>
      <w:r w:rsidR="00915B0A">
        <w:rPr>
          <w:i/>
          <w:iCs/>
          <w:w w:val="0"/>
          <w:szCs w:val="22"/>
        </w:rPr>
        <w:t>.</w:t>
      </w:r>
    </w:p>
    <w:p w14:paraId="79799FC8" w14:textId="77777777" w:rsidR="0019286F" w:rsidRDefault="0019286F" w:rsidP="00F76C73">
      <w:pPr>
        <w:keepNext/>
        <w:autoSpaceDE w:val="0"/>
        <w:autoSpaceDN w:val="0"/>
        <w:adjustRightInd w:val="0"/>
        <w:jc w:val="both"/>
      </w:pPr>
    </w:p>
    <w:p w14:paraId="004D8AB9" w14:textId="77777777" w:rsidR="00F66E6B" w:rsidRDefault="00FD36B6" w:rsidP="00F66E6B">
      <w:pPr>
        <w:jc w:val="both"/>
        <w:rPr>
          <w:i/>
          <w:iCs/>
          <w:color w:val="000000"/>
          <w:szCs w:val="24"/>
        </w:rPr>
      </w:pPr>
      <w:r>
        <w:rPr>
          <w:i/>
          <w:iCs/>
          <w:w w:val="0"/>
          <w:szCs w:val="22"/>
        </w:rPr>
        <w:t xml:space="preserve">7.6.13 </w:t>
      </w:r>
      <w:r w:rsidR="00F76C73" w:rsidRPr="00FD36B6">
        <w:rPr>
          <w:i/>
          <w:iCs/>
          <w:w w:val="0"/>
          <w:szCs w:val="22"/>
        </w:rPr>
        <w:tab/>
      </w:r>
      <w:r w:rsidR="00F76C73" w:rsidRPr="00FD36B6">
        <w:rPr>
          <w:i/>
          <w:iCs/>
          <w:w w:val="0"/>
          <w:szCs w:val="22"/>
        </w:rPr>
        <w:tab/>
      </w:r>
      <w:r w:rsidR="00F76C73" w:rsidRPr="00FD36B6">
        <w:rPr>
          <w:i/>
          <w:iCs/>
          <w:color w:val="000000"/>
          <w:szCs w:val="24"/>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n° </w:t>
      </w:r>
      <w:r w:rsidR="00915B0A">
        <w:rPr>
          <w:i/>
          <w:iCs/>
          <w:color w:val="000000"/>
          <w:szCs w:val="24"/>
        </w:rPr>
        <w:t>583</w:t>
      </w:r>
      <w:r w:rsidR="00F76C73" w:rsidRPr="00FD36B6">
        <w:rPr>
          <w:i/>
          <w:iCs/>
          <w:color w:val="000000"/>
          <w:szCs w:val="24"/>
        </w:rPr>
        <w:t xml:space="preserve"> e dos artigos aplicáveis da Lei das Sociedades por Ações, estando este isento, sob qualquer forma ou pretexto, de qualquer responsabilidade adicional que não tenha decorrido da legislação aplicável.</w:t>
      </w:r>
    </w:p>
    <w:p w14:paraId="2DF114A3" w14:textId="77777777" w:rsidR="00F66E6B" w:rsidRDefault="00F66E6B" w:rsidP="00F66E6B">
      <w:pPr>
        <w:jc w:val="both"/>
        <w:rPr>
          <w:i/>
          <w:iCs/>
          <w:color w:val="000000"/>
          <w:szCs w:val="24"/>
        </w:rPr>
      </w:pPr>
    </w:p>
    <w:p w14:paraId="0AEE4651" w14:textId="28EAE87B" w:rsidR="00F76C73" w:rsidRPr="0017291C" w:rsidRDefault="00F66E6B" w:rsidP="00F66E6B">
      <w:pPr>
        <w:jc w:val="both"/>
        <w:rPr>
          <w:i/>
          <w:iCs/>
          <w:color w:val="000000"/>
          <w:szCs w:val="24"/>
        </w:rPr>
      </w:pPr>
      <w:r>
        <w:rPr>
          <w:i/>
          <w:iCs/>
          <w:w w:val="0"/>
          <w:szCs w:val="22"/>
        </w:rPr>
        <w:t>7.6.14</w:t>
      </w:r>
      <w:r>
        <w:rPr>
          <w:i/>
          <w:iCs/>
          <w:w w:val="0"/>
          <w:szCs w:val="22"/>
        </w:rPr>
        <w:tab/>
      </w:r>
      <w:r w:rsidRPr="00FD36B6">
        <w:rPr>
          <w:i/>
          <w:iCs/>
          <w:w w:val="0"/>
          <w:szCs w:val="22"/>
        </w:rPr>
        <w:tab/>
      </w:r>
      <w:r w:rsidR="00F76C73" w:rsidRPr="0017291C">
        <w:rPr>
          <w:i/>
          <w:iCs/>
          <w:color w:val="000000"/>
          <w:szCs w:val="24"/>
        </w:rPr>
        <w:t>Sem prejuízo do dever de diligência do Agente Fiduciário, o Agente Fiduciário assumirá que os documentos originais ou cópias autenticadas de documentos encaminhados pela Emissora ou, a seu pedido, por terceiros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20C35D7" w14:textId="77777777" w:rsidR="00F76C73" w:rsidRPr="0017291C" w:rsidRDefault="00F76C73" w:rsidP="00F76C73">
      <w:pPr>
        <w:pStyle w:val="PargrafodaLista"/>
        <w:spacing w:line="276" w:lineRule="auto"/>
        <w:rPr>
          <w:i/>
          <w:iCs/>
          <w:color w:val="000000"/>
          <w:szCs w:val="24"/>
        </w:rPr>
      </w:pPr>
    </w:p>
    <w:p w14:paraId="597A5D95" w14:textId="28CC8468" w:rsidR="00F76C73" w:rsidRPr="0017291C" w:rsidRDefault="00F66E6B" w:rsidP="00F76C73">
      <w:pPr>
        <w:keepNext/>
        <w:widowControl w:val="0"/>
        <w:tabs>
          <w:tab w:val="left" w:pos="1260"/>
        </w:tabs>
        <w:autoSpaceDE w:val="0"/>
        <w:autoSpaceDN w:val="0"/>
        <w:adjustRightInd w:val="0"/>
        <w:spacing w:line="276" w:lineRule="auto"/>
        <w:jc w:val="both"/>
        <w:rPr>
          <w:i/>
          <w:iCs/>
          <w:color w:val="000000"/>
          <w:szCs w:val="24"/>
        </w:rPr>
      </w:pPr>
      <w:r>
        <w:rPr>
          <w:i/>
          <w:iCs/>
          <w:color w:val="000000"/>
          <w:szCs w:val="24"/>
        </w:rPr>
        <w:t>7.6.15</w:t>
      </w:r>
      <w:r>
        <w:rPr>
          <w:i/>
          <w:iCs/>
          <w:color w:val="000000"/>
          <w:szCs w:val="24"/>
        </w:rPr>
        <w:tab/>
      </w:r>
      <w:r w:rsidR="00F76C73" w:rsidRPr="0017291C">
        <w:rPr>
          <w:i/>
          <w:iCs/>
          <w:color w:val="000000"/>
          <w:szCs w:val="24"/>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46650D4C" w14:textId="77777777" w:rsidR="00F76C73" w:rsidRPr="0017291C" w:rsidRDefault="00F76C73" w:rsidP="00F76C73">
      <w:pPr>
        <w:pStyle w:val="PargrafodaLista"/>
        <w:rPr>
          <w:i/>
          <w:iCs/>
          <w:color w:val="000000"/>
          <w:szCs w:val="24"/>
        </w:rPr>
      </w:pPr>
    </w:p>
    <w:p w14:paraId="2DBBF33A" w14:textId="402CC529" w:rsidR="00F76C73" w:rsidRPr="0017291C" w:rsidRDefault="00F66E6B" w:rsidP="00F76C73">
      <w:pPr>
        <w:keepNext/>
        <w:widowControl w:val="0"/>
        <w:tabs>
          <w:tab w:val="left" w:pos="1260"/>
        </w:tabs>
        <w:autoSpaceDE w:val="0"/>
        <w:autoSpaceDN w:val="0"/>
        <w:adjustRightInd w:val="0"/>
        <w:spacing w:line="276" w:lineRule="auto"/>
        <w:jc w:val="both"/>
        <w:rPr>
          <w:i/>
          <w:iCs/>
          <w:color w:val="000000"/>
          <w:szCs w:val="24"/>
        </w:rPr>
      </w:pPr>
      <w:r>
        <w:rPr>
          <w:i/>
          <w:iCs/>
          <w:color w:val="000000"/>
          <w:szCs w:val="24"/>
        </w:rPr>
        <w:t>7.6.16</w:t>
      </w:r>
      <w:r>
        <w:rPr>
          <w:i/>
          <w:iCs/>
          <w:color w:val="000000"/>
          <w:szCs w:val="24"/>
        </w:rPr>
        <w:tab/>
      </w:r>
      <w:r w:rsidR="00F76C73" w:rsidRPr="0017291C">
        <w:rPr>
          <w:i/>
          <w:iCs/>
          <w:color w:val="000000"/>
          <w:szCs w:val="24"/>
        </w:rPr>
        <w:t xml:space="preserve">O Agente </w:t>
      </w:r>
      <w:r w:rsidR="00F76C73" w:rsidRPr="0017291C">
        <w:rPr>
          <w:i/>
          <w:iCs/>
          <w:szCs w:val="24"/>
        </w:rPr>
        <w:t>Fiduciário não será obrigado a realizar qualquer verificação de veracidade de qualquer documento ou registro que considere autêntico e que lhe tenha sido encaminhado pela Emissora ou Fiadora ou por terceiros a seu pedido, para se basear nas suas decisões, e não será responsável pela elaboração desses documentos, que permanecerão sob obrigação legal e regulamentar da Emissora ou Fiadora elaborá-los, nos termos da legislação aplicável.</w:t>
      </w:r>
      <w:r w:rsidR="00DB70E8">
        <w:rPr>
          <w:i/>
          <w:iCs/>
          <w:szCs w:val="24"/>
        </w:rPr>
        <w:t>”</w:t>
      </w:r>
    </w:p>
    <w:p w14:paraId="74B13ED2" w14:textId="77777777" w:rsidR="00F76C73" w:rsidRDefault="00F76C73" w:rsidP="0019286F">
      <w:pPr>
        <w:rPr>
          <w:szCs w:val="22"/>
        </w:rPr>
      </w:pPr>
    </w:p>
    <w:p w14:paraId="273B5015" w14:textId="77777777" w:rsidR="0019286F" w:rsidRDefault="0019286F" w:rsidP="0019286F">
      <w:pPr>
        <w:keepNext/>
        <w:numPr>
          <w:ilvl w:val="0"/>
          <w:numId w:val="21"/>
        </w:numPr>
        <w:autoSpaceDE w:val="0"/>
        <w:autoSpaceDN w:val="0"/>
        <w:adjustRightInd w:val="0"/>
        <w:spacing w:line="300" w:lineRule="exact"/>
        <w:jc w:val="both"/>
        <w:rPr>
          <w:b/>
          <w:szCs w:val="22"/>
        </w:rPr>
      </w:pPr>
      <w:r>
        <w:rPr>
          <w:b/>
          <w:szCs w:val="22"/>
        </w:rPr>
        <w:t>RATIFICAÇÃO E CONSOLIDAÇÃO</w:t>
      </w:r>
    </w:p>
    <w:p w14:paraId="297BEF07" w14:textId="77777777" w:rsidR="0019286F" w:rsidRDefault="0019286F" w:rsidP="0019286F">
      <w:pPr>
        <w:keepNext/>
        <w:autoSpaceDE w:val="0"/>
        <w:adjustRightInd w:val="0"/>
        <w:rPr>
          <w:szCs w:val="22"/>
        </w:rPr>
      </w:pPr>
    </w:p>
    <w:p w14:paraId="2342765F" w14:textId="73021942" w:rsidR="00FD36B6" w:rsidRDefault="0019286F" w:rsidP="00FD36B6">
      <w:pPr>
        <w:keepNext/>
        <w:numPr>
          <w:ilvl w:val="1"/>
          <w:numId w:val="21"/>
        </w:numPr>
        <w:autoSpaceDE w:val="0"/>
        <w:autoSpaceDN w:val="0"/>
        <w:adjustRightInd w:val="0"/>
        <w:spacing w:line="300" w:lineRule="exact"/>
        <w:jc w:val="both"/>
        <w:rPr>
          <w:szCs w:val="22"/>
        </w:rPr>
      </w:pPr>
      <w:r>
        <w:rPr>
          <w:szCs w:val="22"/>
        </w:rPr>
        <w:t>O Agente Fiduciário, a Emissora e a Fiadora ratificam e renovam, neste ato, todas as declarações e garantias prestadas na Escritura de Emissão, que se aplicam a este Aditamento, como se aqui estivessem transcritas.</w:t>
      </w:r>
    </w:p>
    <w:p w14:paraId="328FE254" w14:textId="77777777" w:rsidR="00FD36B6" w:rsidRDefault="00FD36B6" w:rsidP="00FD36B6">
      <w:pPr>
        <w:keepNext/>
        <w:autoSpaceDE w:val="0"/>
        <w:autoSpaceDN w:val="0"/>
        <w:adjustRightInd w:val="0"/>
        <w:spacing w:line="300" w:lineRule="exact"/>
        <w:jc w:val="both"/>
        <w:rPr>
          <w:szCs w:val="22"/>
        </w:rPr>
      </w:pPr>
    </w:p>
    <w:p w14:paraId="5D83A125" w14:textId="3B457764" w:rsidR="0019286F" w:rsidRPr="00FD36B6" w:rsidRDefault="0019286F" w:rsidP="00FD36B6">
      <w:pPr>
        <w:keepNext/>
        <w:numPr>
          <w:ilvl w:val="1"/>
          <w:numId w:val="21"/>
        </w:numPr>
        <w:autoSpaceDE w:val="0"/>
        <w:autoSpaceDN w:val="0"/>
        <w:adjustRightInd w:val="0"/>
        <w:spacing w:line="300" w:lineRule="exact"/>
        <w:jc w:val="both"/>
        <w:rPr>
          <w:szCs w:val="22"/>
        </w:rPr>
      </w:pPr>
      <w:r w:rsidRPr="00FD36B6">
        <w:rPr>
          <w:szCs w:val="22"/>
        </w:rPr>
        <w:t>Todos os termos e condições da Escritura de Emissão que não tiverem sido alterados por este Aditamento permanecem válidos e em pleno vigo</w:t>
      </w:r>
    </w:p>
    <w:p w14:paraId="1DC9F0E5" w14:textId="77777777" w:rsidR="0019286F" w:rsidRPr="0054059D" w:rsidRDefault="0019286F" w:rsidP="0019286F">
      <w:pPr>
        <w:autoSpaceDE w:val="0"/>
        <w:autoSpaceDN w:val="0"/>
        <w:adjustRightInd w:val="0"/>
        <w:rPr>
          <w:szCs w:val="22"/>
        </w:rPr>
      </w:pPr>
    </w:p>
    <w:p w14:paraId="672B3C9C" w14:textId="77777777" w:rsidR="0019286F" w:rsidRDefault="0019286F" w:rsidP="0019286F">
      <w:pPr>
        <w:keepNext/>
        <w:numPr>
          <w:ilvl w:val="0"/>
          <w:numId w:val="21"/>
        </w:numPr>
        <w:autoSpaceDE w:val="0"/>
        <w:autoSpaceDN w:val="0"/>
        <w:adjustRightInd w:val="0"/>
        <w:spacing w:line="300" w:lineRule="exact"/>
        <w:jc w:val="both"/>
        <w:rPr>
          <w:b/>
          <w:szCs w:val="22"/>
        </w:rPr>
      </w:pPr>
      <w:r>
        <w:rPr>
          <w:b/>
          <w:szCs w:val="22"/>
        </w:rPr>
        <w:lastRenderedPageBreak/>
        <w:t>DISPOSIÇÕES GERAIS</w:t>
      </w:r>
    </w:p>
    <w:p w14:paraId="00C10817" w14:textId="77777777" w:rsidR="0019286F" w:rsidRDefault="0019286F" w:rsidP="0019286F">
      <w:pPr>
        <w:keepNext/>
        <w:autoSpaceDE w:val="0"/>
        <w:adjustRightInd w:val="0"/>
        <w:rPr>
          <w:szCs w:val="22"/>
        </w:rPr>
      </w:pPr>
    </w:p>
    <w:p w14:paraId="6FB48396" w14:textId="52319E2C" w:rsidR="00915B0A" w:rsidRDefault="0019286F" w:rsidP="00915B0A">
      <w:pPr>
        <w:keepNext/>
        <w:numPr>
          <w:ilvl w:val="1"/>
          <w:numId w:val="21"/>
        </w:numPr>
        <w:autoSpaceDE w:val="0"/>
        <w:autoSpaceDN w:val="0"/>
        <w:adjustRightInd w:val="0"/>
        <w:spacing w:line="300" w:lineRule="exact"/>
        <w:jc w:val="both"/>
        <w:rPr>
          <w:szCs w:val="22"/>
        </w:rPr>
      </w:pPr>
      <w:r>
        <w:rPr>
          <w:szCs w:val="22"/>
        </w:rPr>
        <w:t>As obrigações assumidas neste Aditamento têm caráter irrevogável e irretratável, obrigando as partes e seus sucessores, a qualquer título, ao seu integral cumprimento.</w:t>
      </w:r>
    </w:p>
    <w:p w14:paraId="548DE35D" w14:textId="77777777" w:rsidR="004115D2" w:rsidRDefault="004115D2" w:rsidP="004115D2">
      <w:pPr>
        <w:keepNext/>
        <w:autoSpaceDE w:val="0"/>
        <w:autoSpaceDN w:val="0"/>
        <w:adjustRightInd w:val="0"/>
        <w:spacing w:line="300" w:lineRule="exact"/>
        <w:jc w:val="both"/>
        <w:rPr>
          <w:szCs w:val="22"/>
        </w:rPr>
      </w:pPr>
    </w:p>
    <w:p w14:paraId="058687E4" w14:textId="62583768" w:rsidR="004115D2" w:rsidRDefault="0019286F" w:rsidP="004115D2">
      <w:pPr>
        <w:keepNext/>
        <w:numPr>
          <w:ilvl w:val="1"/>
          <w:numId w:val="21"/>
        </w:numPr>
        <w:autoSpaceDE w:val="0"/>
        <w:autoSpaceDN w:val="0"/>
        <w:adjustRightInd w:val="0"/>
        <w:spacing w:line="300" w:lineRule="exact"/>
        <w:jc w:val="both"/>
        <w:rPr>
          <w:szCs w:val="22"/>
        </w:rPr>
      </w:pPr>
      <w:r w:rsidRPr="00915B0A">
        <w:rPr>
          <w:szCs w:val="22"/>
        </w:rPr>
        <w:t>Qualquer alteração a este Aditamento somente será considerada válida se formalizada por escrito, em instrumento próprio assinado por todas as parte</w:t>
      </w:r>
      <w:r w:rsidR="004115D2">
        <w:rPr>
          <w:szCs w:val="22"/>
        </w:rPr>
        <w:t>.</w:t>
      </w:r>
    </w:p>
    <w:p w14:paraId="6D527BB4" w14:textId="77777777" w:rsidR="004115D2" w:rsidRDefault="004115D2" w:rsidP="004115D2">
      <w:pPr>
        <w:keepNext/>
        <w:autoSpaceDE w:val="0"/>
        <w:autoSpaceDN w:val="0"/>
        <w:adjustRightInd w:val="0"/>
        <w:spacing w:line="300" w:lineRule="exact"/>
        <w:jc w:val="both"/>
        <w:rPr>
          <w:szCs w:val="22"/>
        </w:rPr>
      </w:pPr>
    </w:p>
    <w:p w14:paraId="3150124A" w14:textId="58AFF76B" w:rsidR="000266A7" w:rsidRDefault="0019286F" w:rsidP="004115D2">
      <w:pPr>
        <w:keepNext/>
        <w:numPr>
          <w:ilvl w:val="1"/>
          <w:numId w:val="21"/>
        </w:numPr>
        <w:autoSpaceDE w:val="0"/>
        <w:autoSpaceDN w:val="0"/>
        <w:adjustRightInd w:val="0"/>
        <w:spacing w:line="300" w:lineRule="exact"/>
        <w:jc w:val="both"/>
        <w:rPr>
          <w:szCs w:val="22"/>
        </w:rPr>
      </w:pPr>
      <w:r w:rsidRPr="004115D2">
        <w:rPr>
          <w:szCs w:val="22"/>
        </w:rPr>
        <w:t>A invalidade ou nulidade, no todo ou em parte, de quaisquer das cláusulas deste Aditamento não afetará as demais, que permanecerão válidas e eficazes até o cumprimento, pelas partes, de todas as suas obrigações aqui prevista</w:t>
      </w:r>
    </w:p>
    <w:p w14:paraId="71B3A546" w14:textId="77777777" w:rsidR="004115D2" w:rsidRPr="004115D2" w:rsidRDefault="004115D2" w:rsidP="004115D2">
      <w:pPr>
        <w:keepNext/>
        <w:autoSpaceDE w:val="0"/>
        <w:autoSpaceDN w:val="0"/>
        <w:adjustRightInd w:val="0"/>
        <w:spacing w:line="300" w:lineRule="exact"/>
        <w:jc w:val="both"/>
        <w:rPr>
          <w:szCs w:val="22"/>
        </w:rPr>
      </w:pPr>
    </w:p>
    <w:p w14:paraId="67DA66DD" w14:textId="4178CBDC" w:rsidR="000266A7" w:rsidRPr="004115D2" w:rsidRDefault="0019286F" w:rsidP="004115D2">
      <w:pPr>
        <w:numPr>
          <w:ilvl w:val="1"/>
          <w:numId w:val="21"/>
        </w:numPr>
        <w:autoSpaceDE w:val="0"/>
        <w:autoSpaceDN w:val="0"/>
        <w:adjustRightInd w:val="0"/>
        <w:spacing w:line="300" w:lineRule="exact"/>
        <w:jc w:val="both"/>
        <w:rPr>
          <w:szCs w:val="22"/>
        </w:rPr>
      </w:pPr>
      <w:r w:rsidRPr="004115D2">
        <w:rPr>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w:t>
      </w:r>
    </w:p>
    <w:p w14:paraId="51B9C863" w14:textId="77777777" w:rsidR="0019286F" w:rsidRDefault="0019286F" w:rsidP="0019286F">
      <w:pPr>
        <w:autoSpaceDE w:val="0"/>
        <w:adjustRightInd w:val="0"/>
        <w:rPr>
          <w:szCs w:val="22"/>
        </w:rPr>
      </w:pPr>
    </w:p>
    <w:p w14:paraId="5F4969C9" w14:textId="77777777" w:rsidR="0019286F" w:rsidRDefault="0019286F" w:rsidP="0019286F">
      <w:pPr>
        <w:keepNext/>
        <w:numPr>
          <w:ilvl w:val="0"/>
          <w:numId w:val="21"/>
        </w:numPr>
        <w:autoSpaceDE w:val="0"/>
        <w:autoSpaceDN w:val="0"/>
        <w:adjustRightInd w:val="0"/>
        <w:spacing w:line="300" w:lineRule="exact"/>
        <w:jc w:val="both"/>
        <w:rPr>
          <w:b/>
          <w:szCs w:val="22"/>
        </w:rPr>
      </w:pPr>
      <w:r>
        <w:rPr>
          <w:b/>
          <w:szCs w:val="22"/>
        </w:rPr>
        <w:t>LEI DE REGÊNCIA</w:t>
      </w:r>
    </w:p>
    <w:p w14:paraId="1E6C2C79" w14:textId="77777777" w:rsidR="0019286F" w:rsidRDefault="0019286F" w:rsidP="0019286F">
      <w:pPr>
        <w:keepNext/>
        <w:autoSpaceDE w:val="0"/>
        <w:adjustRightInd w:val="0"/>
        <w:rPr>
          <w:szCs w:val="22"/>
        </w:rPr>
      </w:pPr>
    </w:p>
    <w:p w14:paraId="36F2D960" w14:textId="77777777" w:rsidR="0019286F" w:rsidRDefault="0019286F" w:rsidP="0019286F">
      <w:pPr>
        <w:keepNext/>
        <w:numPr>
          <w:ilvl w:val="1"/>
          <w:numId w:val="21"/>
        </w:numPr>
        <w:autoSpaceDE w:val="0"/>
        <w:autoSpaceDN w:val="0"/>
        <w:adjustRightInd w:val="0"/>
        <w:spacing w:line="300" w:lineRule="exact"/>
        <w:jc w:val="both"/>
        <w:rPr>
          <w:szCs w:val="22"/>
        </w:rPr>
      </w:pPr>
      <w:r>
        <w:rPr>
          <w:szCs w:val="22"/>
        </w:rPr>
        <w:t>Este Aditamento é regido pelas leis da República Federativa do Brasil.</w:t>
      </w:r>
    </w:p>
    <w:p w14:paraId="1D8A134A" w14:textId="77777777" w:rsidR="0019286F" w:rsidRDefault="0019286F" w:rsidP="0019286F">
      <w:pPr>
        <w:autoSpaceDE w:val="0"/>
        <w:adjustRightInd w:val="0"/>
        <w:rPr>
          <w:szCs w:val="22"/>
        </w:rPr>
      </w:pPr>
    </w:p>
    <w:p w14:paraId="5512C86F" w14:textId="77777777" w:rsidR="0019286F" w:rsidRDefault="0019286F" w:rsidP="0019286F">
      <w:pPr>
        <w:keepNext/>
        <w:numPr>
          <w:ilvl w:val="0"/>
          <w:numId w:val="21"/>
        </w:numPr>
        <w:autoSpaceDE w:val="0"/>
        <w:autoSpaceDN w:val="0"/>
        <w:adjustRightInd w:val="0"/>
        <w:spacing w:line="300" w:lineRule="exact"/>
        <w:jc w:val="both"/>
        <w:rPr>
          <w:b/>
          <w:szCs w:val="22"/>
        </w:rPr>
      </w:pPr>
      <w:r>
        <w:rPr>
          <w:b/>
          <w:szCs w:val="22"/>
        </w:rPr>
        <w:t>FORO</w:t>
      </w:r>
    </w:p>
    <w:p w14:paraId="4CA04043" w14:textId="77777777" w:rsidR="0019286F" w:rsidRDefault="0019286F" w:rsidP="0019286F">
      <w:pPr>
        <w:keepNext/>
        <w:autoSpaceDE w:val="0"/>
        <w:adjustRightInd w:val="0"/>
        <w:rPr>
          <w:szCs w:val="22"/>
        </w:rPr>
      </w:pPr>
    </w:p>
    <w:p w14:paraId="3ACE206F" w14:textId="77777777" w:rsidR="0019286F" w:rsidRDefault="0019286F" w:rsidP="0019286F">
      <w:pPr>
        <w:keepNext/>
        <w:numPr>
          <w:ilvl w:val="1"/>
          <w:numId w:val="21"/>
        </w:numPr>
        <w:autoSpaceDE w:val="0"/>
        <w:autoSpaceDN w:val="0"/>
        <w:adjustRightInd w:val="0"/>
        <w:spacing w:line="300" w:lineRule="exact"/>
        <w:jc w:val="both"/>
        <w:rPr>
          <w:szCs w:val="22"/>
        </w:rPr>
      </w:pPr>
      <w:r>
        <w:rPr>
          <w:szCs w:val="22"/>
        </w:rPr>
        <w:t>Fica eleito o foro da Comarca da Cidade do Rio de Janeiro, Estado do Rio de Janeiro, com exclusão de qualquer outro, por mais privilegiado que seja, para dirimir as questões porventura oriundas deste Aditamento.</w:t>
      </w:r>
    </w:p>
    <w:p w14:paraId="10BF10DA" w14:textId="77777777" w:rsidR="0019286F" w:rsidRDefault="0019286F" w:rsidP="0019286F">
      <w:pPr>
        <w:rPr>
          <w:szCs w:val="22"/>
        </w:rPr>
      </w:pPr>
    </w:p>
    <w:p w14:paraId="0CF63C76" w14:textId="77777777" w:rsidR="0019286F" w:rsidRDefault="0019286F" w:rsidP="0019286F">
      <w:pPr>
        <w:rPr>
          <w:szCs w:val="22"/>
        </w:rPr>
      </w:pPr>
      <w:r>
        <w:rPr>
          <w:szCs w:val="22"/>
        </w:rPr>
        <w:t>Estando assim certas e ajustadas, as partes, obrigando-se por si e sucessores, firmam este Aditamento em 5 (cinco) vias de igual teor e forma, juntamente com 2 (duas) testemunhas abaixo identificadas, que também o assinam.</w:t>
      </w:r>
    </w:p>
    <w:p w14:paraId="5D7A365C" w14:textId="77777777" w:rsidR="0019286F" w:rsidRDefault="0019286F" w:rsidP="0019286F">
      <w:pPr>
        <w:rPr>
          <w:szCs w:val="22"/>
        </w:rPr>
      </w:pPr>
    </w:p>
    <w:p w14:paraId="348449CE" w14:textId="6D00B7B3" w:rsidR="0019286F" w:rsidRDefault="0019286F" w:rsidP="0019286F">
      <w:pPr>
        <w:jc w:val="center"/>
        <w:rPr>
          <w:rFonts w:eastAsia="Arial Unicode MS"/>
          <w:color w:val="000000"/>
          <w:szCs w:val="22"/>
        </w:rPr>
      </w:pPr>
      <w:r>
        <w:rPr>
          <w:rFonts w:eastAsia="Arial Unicode MS"/>
          <w:color w:val="000000"/>
          <w:szCs w:val="22"/>
        </w:rPr>
        <w:t xml:space="preserve">Rio de Janeiro, [-] de </w:t>
      </w:r>
      <w:r w:rsidR="006324DF">
        <w:rPr>
          <w:rFonts w:eastAsia="Arial Unicode MS"/>
          <w:color w:val="000000"/>
          <w:szCs w:val="22"/>
        </w:rPr>
        <w:t>agosto</w:t>
      </w:r>
      <w:r>
        <w:rPr>
          <w:rFonts w:eastAsia="Arial Unicode MS"/>
          <w:color w:val="000000"/>
          <w:szCs w:val="22"/>
        </w:rPr>
        <w:t xml:space="preserve"> de 2020.</w:t>
      </w:r>
    </w:p>
    <w:p w14:paraId="52102A45" w14:textId="77777777" w:rsidR="0019286F" w:rsidRDefault="0019286F" w:rsidP="0019286F">
      <w:pPr>
        <w:rPr>
          <w:rFonts w:eastAsia="Arial Unicode MS"/>
          <w:color w:val="000000"/>
          <w:szCs w:val="22"/>
        </w:rPr>
      </w:pPr>
    </w:p>
    <w:p w14:paraId="51326904" w14:textId="77777777" w:rsidR="0019286F" w:rsidRDefault="0019286F" w:rsidP="0019286F">
      <w:pPr>
        <w:jc w:val="center"/>
        <w:rPr>
          <w:i/>
          <w:szCs w:val="22"/>
        </w:rPr>
      </w:pPr>
      <w:r>
        <w:rPr>
          <w:i/>
          <w:szCs w:val="22"/>
        </w:rPr>
        <w:t>(As assinaturas seguem na página seguinte.)</w:t>
      </w:r>
    </w:p>
    <w:p w14:paraId="15F39107" w14:textId="77777777" w:rsidR="0019286F" w:rsidRDefault="0019286F" w:rsidP="0019286F">
      <w:pPr>
        <w:rPr>
          <w:i/>
          <w:szCs w:val="22"/>
        </w:rPr>
      </w:pPr>
    </w:p>
    <w:p w14:paraId="3C0F7377" w14:textId="77777777" w:rsidR="0019286F" w:rsidRDefault="0019286F" w:rsidP="0019286F">
      <w:pPr>
        <w:jc w:val="center"/>
        <w:rPr>
          <w:i/>
          <w:szCs w:val="22"/>
        </w:rPr>
      </w:pPr>
      <w:r>
        <w:rPr>
          <w:i/>
          <w:szCs w:val="22"/>
        </w:rPr>
        <w:t>(Restante desta página intencionalmente deixado em branco.)</w:t>
      </w:r>
    </w:p>
    <w:p w14:paraId="2E9BF734" w14:textId="5618491C" w:rsidR="00F22F3D" w:rsidRPr="00CA6D68" w:rsidRDefault="0019286F" w:rsidP="00F22F3D">
      <w:pPr>
        <w:spacing w:line="300" w:lineRule="exact"/>
        <w:jc w:val="both"/>
        <w:rPr>
          <w:b/>
          <w:sz w:val="22"/>
          <w:szCs w:val="22"/>
        </w:rPr>
      </w:pPr>
      <w:r>
        <w:rPr>
          <w:szCs w:val="22"/>
        </w:rPr>
        <w:br w:type="page"/>
      </w:r>
      <w:bookmarkEnd w:id="10"/>
      <w:r w:rsidR="00F22F3D">
        <w:rPr>
          <w:bCs/>
          <w:i/>
          <w:iCs/>
          <w:sz w:val="22"/>
          <w:szCs w:val="22"/>
        </w:rPr>
        <w:lastRenderedPageBreak/>
        <w:t>Anexo II</w:t>
      </w:r>
      <w:r w:rsidR="00F22F3D" w:rsidRPr="005D1A25">
        <w:rPr>
          <w:bCs/>
          <w:i/>
          <w:iCs/>
          <w:sz w:val="22"/>
          <w:szCs w:val="22"/>
        </w:rPr>
        <w:t xml:space="preserve"> da Ata de Assembleia Geral de Debenturistas da </w:t>
      </w:r>
      <w:r w:rsidR="00F22F3D">
        <w:rPr>
          <w:bCs/>
          <w:i/>
          <w:iCs/>
          <w:sz w:val="22"/>
          <w:szCs w:val="22"/>
        </w:rPr>
        <w:t>3</w:t>
      </w:r>
      <w:r w:rsidR="00F22F3D" w:rsidRPr="005D1A25">
        <w:rPr>
          <w:bCs/>
          <w:i/>
          <w:iCs/>
          <w:sz w:val="22"/>
          <w:szCs w:val="22"/>
        </w:rPr>
        <w:t xml:space="preserve">ª Emissão de Debêntures Simples, Não Conversíveis Em Ações, Em </w:t>
      </w:r>
      <w:r w:rsidR="00F22F3D">
        <w:rPr>
          <w:bCs/>
          <w:i/>
          <w:iCs/>
          <w:sz w:val="22"/>
          <w:szCs w:val="22"/>
        </w:rPr>
        <w:t>Série Única</w:t>
      </w:r>
      <w:r w:rsidR="00F22F3D" w:rsidRPr="005D1A25">
        <w:rPr>
          <w:bCs/>
          <w:i/>
          <w:iCs/>
          <w:sz w:val="22"/>
          <w:szCs w:val="22"/>
        </w:rPr>
        <w:t xml:space="preserve">, da Espécie Quirografária, com Garantia Adicional Fidejussória, Para Distribuição Pública Com Esforços Restritos De Colocação, da Odebrecht Energia S.A. realizada em </w:t>
      </w:r>
      <w:r w:rsidR="00C36C3B">
        <w:rPr>
          <w:bCs/>
          <w:i/>
          <w:iCs/>
          <w:sz w:val="22"/>
          <w:szCs w:val="22"/>
          <w:highlight w:val="yellow"/>
        </w:rPr>
        <w:t>XX</w:t>
      </w:r>
      <w:r w:rsidRPr="005D1A25">
        <w:rPr>
          <w:bCs/>
          <w:i/>
          <w:iCs/>
          <w:sz w:val="22"/>
          <w:szCs w:val="22"/>
        </w:rPr>
        <w:t xml:space="preserve"> </w:t>
      </w:r>
      <w:r w:rsidR="00F22F3D" w:rsidRPr="005D1A25">
        <w:rPr>
          <w:bCs/>
          <w:i/>
          <w:iCs/>
          <w:sz w:val="22"/>
          <w:szCs w:val="22"/>
        </w:rPr>
        <w:t xml:space="preserve">de </w:t>
      </w:r>
      <w:r w:rsidR="006324DF">
        <w:rPr>
          <w:bCs/>
          <w:i/>
          <w:iCs/>
          <w:sz w:val="22"/>
          <w:szCs w:val="22"/>
        </w:rPr>
        <w:t>agosto</w:t>
      </w:r>
      <w:r w:rsidR="00F22F3D" w:rsidRPr="005D1A25">
        <w:rPr>
          <w:bCs/>
          <w:i/>
          <w:iCs/>
          <w:sz w:val="22"/>
          <w:szCs w:val="22"/>
        </w:rPr>
        <w:t xml:space="preserve"> de 2020</w:t>
      </w:r>
    </w:p>
    <w:p w14:paraId="3E7BCE09" w14:textId="4F92AC9F" w:rsidR="00F22F3D" w:rsidRDefault="00F22F3D" w:rsidP="00344912">
      <w:pPr>
        <w:spacing w:line="300" w:lineRule="exact"/>
        <w:rPr>
          <w:sz w:val="22"/>
          <w:szCs w:val="22"/>
        </w:rPr>
      </w:pPr>
    </w:p>
    <w:p w14:paraId="48F54207" w14:textId="00C42C99" w:rsidR="00F22F3D" w:rsidRDefault="000266A7" w:rsidP="00F76C73">
      <w:pPr>
        <w:spacing w:line="300" w:lineRule="exact"/>
        <w:jc w:val="center"/>
        <w:rPr>
          <w:sz w:val="22"/>
          <w:szCs w:val="22"/>
        </w:rPr>
      </w:pPr>
      <w:r>
        <w:rPr>
          <w:sz w:val="22"/>
          <w:szCs w:val="22"/>
        </w:rPr>
        <w:t>Pendências Documentais</w:t>
      </w:r>
    </w:p>
    <w:p w14:paraId="5BE328F3" w14:textId="77777777" w:rsidR="00F22F3D" w:rsidRDefault="00F22F3D" w:rsidP="00F22F3D">
      <w:pPr>
        <w:pStyle w:val="NormalWeb"/>
        <w:rPr>
          <w:color w:val="000000"/>
          <w:sz w:val="24"/>
          <w:szCs w:val="24"/>
        </w:rPr>
      </w:pPr>
    </w:p>
    <w:tbl>
      <w:tblPr>
        <w:tblW w:w="9606" w:type="dxa"/>
        <w:tblCellMar>
          <w:left w:w="0" w:type="dxa"/>
          <w:right w:w="0" w:type="dxa"/>
        </w:tblCellMar>
        <w:tblLook w:val="04A0" w:firstRow="1" w:lastRow="0" w:firstColumn="1" w:lastColumn="0" w:noHBand="0" w:noVBand="1"/>
      </w:tblPr>
      <w:tblGrid>
        <w:gridCol w:w="4668"/>
        <w:gridCol w:w="4938"/>
      </w:tblGrid>
      <w:tr w:rsidR="00F22F3D" w14:paraId="2DF21132" w14:textId="77777777" w:rsidTr="004035C4">
        <w:trPr>
          <w:trHeight w:val="375"/>
        </w:trPr>
        <w:tc>
          <w:tcPr>
            <w:tcW w:w="4668" w:type="dxa"/>
            <w:tcBorders>
              <w:top w:val="single" w:sz="8" w:space="0" w:color="auto"/>
              <w:left w:val="single" w:sz="8" w:space="0" w:color="auto"/>
              <w:bottom w:val="single" w:sz="8" w:space="0" w:color="auto"/>
              <w:right w:val="single" w:sz="8" w:space="0" w:color="auto"/>
            </w:tcBorders>
            <w:shd w:val="clear" w:color="auto" w:fill="ACB9CA"/>
            <w:tcMar>
              <w:top w:w="0" w:type="dxa"/>
              <w:left w:w="70" w:type="dxa"/>
              <w:bottom w:w="0" w:type="dxa"/>
              <w:right w:w="70" w:type="dxa"/>
            </w:tcMar>
            <w:vAlign w:val="center"/>
            <w:hideMark/>
          </w:tcPr>
          <w:p w14:paraId="34A6CB98" w14:textId="77777777" w:rsidR="00F22F3D" w:rsidRDefault="00F22F3D">
            <w:pPr>
              <w:pStyle w:val="xmsonormal"/>
              <w:jc w:val="center"/>
              <w:rPr>
                <w:color w:val="212121"/>
              </w:rPr>
            </w:pPr>
            <w:r>
              <w:rPr>
                <w:b/>
                <w:bCs/>
                <w:color w:val="212121"/>
                <w:sz w:val="24"/>
                <w:szCs w:val="24"/>
              </w:rPr>
              <w:t>Referência</w:t>
            </w:r>
          </w:p>
        </w:tc>
        <w:tc>
          <w:tcPr>
            <w:tcW w:w="4938" w:type="dxa"/>
            <w:tcBorders>
              <w:top w:val="single" w:sz="8" w:space="0" w:color="auto"/>
              <w:left w:val="nil"/>
              <w:bottom w:val="single" w:sz="8" w:space="0" w:color="auto"/>
              <w:right w:val="single" w:sz="8" w:space="0" w:color="auto"/>
            </w:tcBorders>
            <w:shd w:val="clear" w:color="auto" w:fill="ACB9CA"/>
            <w:noWrap/>
            <w:tcMar>
              <w:top w:w="0" w:type="dxa"/>
              <w:left w:w="70" w:type="dxa"/>
              <w:bottom w:w="0" w:type="dxa"/>
              <w:right w:w="70" w:type="dxa"/>
            </w:tcMar>
            <w:vAlign w:val="center"/>
            <w:hideMark/>
          </w:tcPr>
          <w:p w14:paraId="7DDD4D79" w14:textId="77777777" w:rsidR="00F22F3D" w:rsidRDefault="00F22F3D">
            <w:pPr>
              <w:pStyle w:val="xmsonormal"/>
              <w:jc w:val="center"/>
              <w:rPr>
                <w:color w:val="212121"/>
              </w:rPr>
            </w:pPr>
            <w:r>
              <w:rPr>
                <w:b/>
                <w:bCs/>
                <w:color w:val="000000"/>
                <w:sz w:val="24"/>
                <w:szCs w:val="24"/>
              </w:rPr>
              <w:t>Pendências</w:t>
            </w:r>
          </w:p>
        </w:tc>
      </w:tr>
      <w:tr w:rsidR="00F22F3D" w14:paraId="55D1F437" w14:textId="77777777" w:rsidTr="004035C4">
        <w:trPr>
          <w:trHeight w:val="375"/>
        </w:trPr>
        <w:tc>
          <w:tcPr>
            <w:tcW w:w="4668" w:type="dxa"/>
            <w:tcBorders>
              <w:top w:val="nil"/>
              <w:left w:val="single" w:sz="8" w:space="0" w:color="auto"/>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3A8A76EB" w14:textId="77777777" w:rsidR="00F22F3D" w:rsidRDefault="00F22F3D">
            <w:pPr>
              <w:pStyle w:val="xmsonormal"/>
              <w:jc w:val="center"/>
              <w:rPr>
                <w:color w:val="212121"/>
              </w:rPr>
            </w:pPr>
            <w:r>
              <w:rPr>
                <w:b/>
                <w:bCs/>
                <w:color w:val="000000"/>
                <w:sz w:val="24"/>
                <w:szCs w:val="24"/>
              </w:rPr>
              <w:t>Atas</w:t>
            </w:r>
          </w:p>
        </w:tc>
        <w:tc>
          <w:tcPr>
            <w:tcW w:w="4938"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6D00E159" w14:textId="77777777" w:rsidR="00F22F3D" w:rsidRDefault="00F22F3D">
            <w:pPr>
              <w:pStyle w:val="xmsonormal"/>
              <w:jc w:val="center"/>
              <w:rPr>
                <w:color w:val="212121"/>
              </w:rPr>
            </w:pPr>
            <w:r>
              <w:rPr>
                <w:color w:val="212121"/>
                <w:sz w:val="20"/>
                <w:szCs w:val="20"/>
              </w:rPr>
              <w:t> </w:t>
            </w:r>
          </w:p>
        </w:tc>
      </w:tr>
      <w:tr w:rsidR="00F22F3D" w14:paraId="34211A69" w14:textId="77777777" w:rsidTr="004035C4">
        <w:trPr>
          <w:trHeight w:val="7395"/>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92B692" w14:textId="77777777" w:rsidR="00F22F3D" w:rsidRDefault="00F22F3D">
            <w:pPr>
              <w:pStyle w:val="xmsonormal"/>
              <w:rPr>
                <w:color w:val="212121"/>
              </w:rPr>
            </w:pPr>
            <w:r>
              <w:rPr>
                <w:color w:val="212121"/>
                <w:sz w:val="24"/>
                <w:szCs w:val="24"/>
              </w:rPr>
              <w:t>Todas as atas de Investidores ocorridas no decorrer da emissão registradas na Junta Comercial do Estado - questionar sempre que houver minuta (AGD, AGTNP, AGTCRI, AGTLF, AGTCRA)</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1730205" w14:textId="77777777" w:rsidR="00F22F3D" w:rsidRDefault="00F22F3D">
            <w:pPr>
              <w:pStyle w:val="xmsonormal"/>
              <w:rPr>
                <w:color w:val="212121"/>
              </w:rPr>
            </w:pPr>
            <w:r>
              <w:rPr>
                <w:color w:val="212121"/>
                <w:sz w:val="20"/>
                <w:szCs w:val="20"/>
              </w:rPr>
              <w:t>Ata AGD 01/02/18 (Prorrogação Pagamento) registrada na JUCERJA:</w:t>
            </w:r>
            <w:r>
              <w:rPr>
                <w:color w:val="212121"/>
                <w:sz w:val="20"/>
                <w:szCs w:val="20"/>
              </w:rPr>
              <w:br/>
              <w:t>- Via digital certificada pela JUCERJA pendente.</w:t>
            </w:r>
            <w:r>
              <w:rPr>
                <w:color w:val="212121"/>
                <w:sz w:val="20"/>
                <w:szCs w:val="20"/>
              </w:rPr>
              <w:br/>
            </w:r>
            <w:r>
              <w:rPr>
                <w:color w:val="212121"/>
                <w:sz w:val="20"/>
                <w:szCs w:val="20"/>
              </w:rPr>
              <w:br/>
              <w:t>Ata AGD 01/03/18 (Prorrogação Pagamento) registrada na JUCERJA:</w:t>
            </w:r>
            <w:r>
              <w:rPr>
                <w:color w:val="212121"/>
                <w:sz w:val="20"/>
                <w:szCs w:val="20"/>
              </w:rPr>
              <w:br/>
              <w:t>- Via digital certificada pela JUCERJA pendente.</w:t>
            </w:r>
            <w:r>
              <w:rPr>
                <w:color w:val="212121"/>
                <w:sz w:val="20"/>
                <w:szCs w:val="20"/>
              </w:rPr>
              <w:br/>
            </w:r>
            <w:r>
              <w:rPr>
                <w:color w:val="212121"/>
                <w:sz w:val="20"/>
                <w:szCs w:val="20"/>
              </w:rPr>
              <w:br/>
              <w:t>Ata AGD 06/03/18 (Prorrogação Vencimento) registrada na JUCERJA:</w:t>
            </w:r>
            <w:r>
              <w:rPr>
                <w:color w:val="212121"/>
                <w:sz w:val="20"/>
                <w:szCs w:val="20"/>
              </w:rPr>
              <w:br/>
              <w:t>- Via digital certificada pela JUCERJA pendente.</w:t>
            </w:r>
            <w:r>
              <w:rPr>
                <w:color w:val="212121"/>
                <w:sz w:val="20"/>
                <w:szCs w:val="20"/>
              </w:rPr>
              <w:br/>
            </w:r>
            <w:r>
              <w:rPr>
                <w:color w:val="212121"/>
                <w:sz w:val="20"/>
                <w:szCs w:val="20"/>
              </w:rPr>
              <w:br/>
              <w:t>Ata AGD 26/04/18  (2º Aditamento) registrada na JUCERJA:</w:t>
            </w:r>
            <w:r>
              <w:rPr>
                <w:color w:val="212121"/>
                <w:sz w:val="20"/>
                <w:szCs w:val="20"/>
              </w:rPr>
              <w:br/>
              <w:t>- Via digital certificada pela JUCERJA pendente.</w:t>
            </w:r>
            <w:r>
              <w:rPr>
                <w:color w:val="212121"/>
                <w:sz w:val="20"/>
                <w:szCs w:val="20"/>
              </w:rPr>
              <w:br/>
            </w:r>
            <w:r>
              <w:rPr>
                <w:color w:val="212121"/>
                <w:sz w:val="20"/>
                <w:szCs w:val="20"/>
              </w:rPr>
              <w:br/>
              <w:t>Ata AGD 26/04/18 (Prorrogação Vencimento, não declaração de Vencimento Antecipado, dentre outras hipóteses) registrada na JUCERJA:</w:t>
            </w:r>
            <w:r>
              <w:rPr>
                <w:color w:val="212121"/>
                <w:sz w:val="20"/>
                <w:szCs w:val="20"/>
              </w:rPr>
              <w:br/>
              <w:t>- PDF pendente</w:t>
            </w:r>
            <w:r>
              <w:rPr>
                <w:color w:val="212121"/>
                <w:sz w:val="20"/>
                <w:szCs w:val="20"/>
              </w:rPr>
              <w:br/>
              <w:t>- Via digital certificada pela JUCERJA pendente.</w:t>
            </w:r>
            <w:r>
              <w:rPr>
                <w:color w:val="212121"/>
                <w:sz w:val="20"/>
                <w:szCs w:val="20"/>
              </w:rPr>
              <w:br/>
            </w:r>
            <w:r>
              <w:rPr>
                <w:color w:val="212121"/>
                <w:sz w:val="20"/>
                <w:szCs w:val="20"/>
              </w:rPr>
              <w:br/>
              <w:t>Ata AGD 23/05/18 (Celebração Novos Contratos Garantia e Aditamentos) registrada na JUCERJA:</w:t>
            </w:r>
            <w:r>
              <w:rPr>
                <w:color w:val="212121"/>
                <w:sz w:val="20"/>
                <w:szCs w:val="20"/>
              </w:rPr>
              <w:br/>
              <w:t>- PDF pendente</w:t>
            </w:r>
            <w:r>
              <w:rPr>
                <w:color w:val="212121"/>
                <w:sz w:val="20"/>
                <w:szCs w:val="20"/>
              </w:rPr>
              <w:br/>
              <w:t>- Via digital certificada pela JUCERJA pendente.</w:t>
            </w:r>
          </w:p>
        </w:tc>
      </w:tr>
      <w:tr w:rsidR="00F22F3D" w14:paraId="61A0FF3A" w14:textId="77777777" w:rsidTr="004035C4">
        <w:trPr>
          <w:trHeight w:val="5745"/>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4FF0882" w14:textId="77777777" w:rsidR="00F22F3D" w:rsidRDefault="00F22F3D">
            <w:pPr>
              <w:pStyle w:val="xmsonormal"/>
              <w:rPr>
                <w:color w:val="212121"/>
              </w:rPr>
            </w:pPr>
            <w:r>
              <w:rPr>
                <w:color w:val="212121"/>
                <w:sz w:val="24"/>
                <w:szCs w:val="24"/>
              </w:rPr>
              <w:lastRenderedPageBreak/>
              <w:t>Todas as atas de Investidores ocorridas no decorrer da emissão registradas na Junta Comercial do Estado - questionar sempre que houver minuta (AGD, AGTNP, AGTCRI, AGTLF, AGTCRA)</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F64AD0" w14:textId="77777777" w:rsidR="00F22F3D" w:rsidRDefault="00F22F3D">
            <w:pPr>
              <w:pStyle w:val="xmsonormal"/>
              <w:rPr>
                <w:color w:val="212121"/>
              </w:rPr>
            </w:pPr>
            <w:r>
              <w:rPr>
                <w:color w:val="212121"/>
                <w:sz w:val="20"/>
                <w:szCs w:val="20"/>
              </w:rPr>
              <w:t>Ata AGD 27/09/18 (Aditamento CF e AF) registrada na JUCERJA:</w:t>
            </w:r>
            <w:r>
              <w:rPr>
                <w:color w:val="212121"/>
                <w:sz w:val="20"/>
                <w:szCs w:val="20"/>
              </w:rPr>
              <w:br/>
              <w:t>- PDF pendente</w:t>
            </w:r>
            <w:r>
              <w:rPr>
                <w:color w:val="212121"/>
                <w:sz w:val="20"/>
                <w:szCs w:val="20"/>
              </w:rPr>
              <w:br/>
              <w:t>- Via digital certificada pela JUCERJA pendente.</w:t>
            </w:r>
            <w:r>
              <w:rPr>
                <w:color w:val="212121"/>
                <w:sz w:val="20"/>
                <w:szCs w:val="20"/>
              </w:rPr>
              <w:br/>
            </w:r>
            <w:r>
              <w:rPr>
                <w:color w:val="212121"/>
                <w:sz w:val="20"/>
                <w:szCs w:val="20"/>
              </w:rPr>
              <w:br/>
              <w:t>Ata AGD 29/03/2019 (Não declaração de Vencimento Antecipado, celebração de Aditamentos, entre outros) registrada na JUCERJA:</w:t>
            </w:r>
            <w:r>
              <w:rPr>
                <w:color w:val="212121"/>
                <w:sz w:val="20"/>
                <w:szCs w:val="20"/>
              </w:rPr>
              <w:br/>
              <w:t>- PDF pendente</w:t>
            </w:r>
            <w:r>
              <w:rPr>
                <w:color w:val="212121"/>
                <w:sz w:val="20"/>
                <w:szCs w:val="20"/>
              </w:rPr>
              <w:br/>
              <w:t>- Via digital certificada pela JUCERJA pendente.</w:t>
            </w:r>
            <w:r>
              <w:rPr>
                <w:color w:val="212121"/>
                <w:sz w:val="20"/>
                <w:szCs w:val="20"/>
              </w:rPr>
              <w:br/>
            </w:r>
            <w:r>
              <w:rPr>
                <w:color w:val="212121"/>
                <w:sz w:val="20"/>
                <w:szCs w:val="20"/>
              </w:rPr>
              <w:br/>
              <w:t>Ata AGD 28/05/2019 (Prorrogação Vencimento e Juros) registrada na JUCERJA:</w:t>
            </w:r>
            <w:r>
              <w:rPr>
                <w:color w:val="212121"/>
                <w:sz w:val="20"/>
                <w:szCs w:val="20"/>
              </w:rPr>
              <w:br/>
              <w:t>- PDF pendente</w:t>
            </w:r>
            <w:r>
              <w:rPr>
                <w:color w:val="212121"/>
                <w:sz w:val="20"/>
                <w:szCs w:val="20"/>
              </w:rPr>
              <w:br/>
              <w:t>- Via digital certificada pela JUCERJA pendente.</w:t>
            </w:r>
            <w:r>
              <w:rPr>
                <w:color w:val="212121"/>
                <w:sz w:val="20"/>
                <w:szCs w:val="20"/>
              </w:rPr>
              <w:br/>
            </w:r>
            <w:r>
              <w:rPr>
                <w:color w:val="212121"/>
                <w:sz w:val="20"/>
                <w:szCs w:val="20"/>
              </w:rPr>
              <w:br/>
              <w:t>Ata AGD 01/07/2019 (liberação da PTGN pra representar os debenturistas em alguns casos) registrada na JUCERJA:</w:t>
            </w:r>
            <w:r>
              <w:rPr>
                <w:color w:val="212121"/>
                <w:sz w:val="20"/>
                <w:szCs w:val="20"/>
              </w:rPr>
              <w:br/>
              <w:t>- PDF pendente</w:t>
            </w:r>
            <w:r>
              <w:rPr>
                <w:color w:val="212121"/>
                <w:sz w:val="20"/>
                <w:szCs w:val="20"/>
              </w:rPr>
              <w:br/>
              <w:t>- Via digital certificada pela JUCERJA pendente.</w:t>
            </w:r>
          </w:p>
        </w:tc>
      </w:tr>
      <w:tr w:rsidR="00F22F3D" w14:paraId="081142FC" w14:textId="77777777" w:rsidTr="004035C4">
        <w:trPr>
          <w:trHeight w:val="375"/>
        </w:trPr>
        <w:tc>
          <w:tcPr>
            <w:tcW w:w="4668" w:type="dxa"/>
            <w:tcBorders>
              <w:top w:val="nil"/>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786C4309" w14:textId="77777777" w:rsidR="00F22F3D" w:rsidRDefault="00F22F3D">
            <w:pPr>
              <w:pStyle w:val="xmsonormal"/>
              <w:jc w:val="center"/>
              <w:rPr>
                <w:color w:val="212121"/>
              </w:rPr>
            </w:pPr>
            <w:r>
              <w:rPr>
                <w:b/>
                <w:bCs/>
                <w:color w:val="000000"/>
                <w:sz w:val="24"/>
                <w:szCs w:val="24"/>
              </w:rPr>
              <w:t>Garantias</w:t>
            </w:r>
          </w:p>
        </w:tc>
        <w:tc>
          <w:tcPr>
            <w:tcW w:w="4938" w:type="dxa"/>
            <w:tcBorders>
              <w:top w:val="nil"/>
              <w:left w:val="nil"/>
              <w:bottom w:val="single" w:sz="8" w:space="0" w:color="auto"/>
              <w:right w:val="single" w:sz="8" w:space="0" w:color="auto"/>
            </w:tcBorders>
            <w:shd w:val="clear" w:color="auto" w:fill="FFFF00"/>
            <w:tcMar>
              <w:top w:w="0" w:type="dxa"/>
              <w:left w:w="70" w:type="dxa"/>
              <w:bottom w:w="0" w:type="dxa"/>
              <w:right w:w="70" w:type="dxa"/>
            </w:tcMar>
            <w:vAlign w:val="center"/>
            <w:hideMark/>
          </w:tcPr>
          <w:p w14:paraId="6C54B0D8" w14:textId="77777777" w:rsidR="00F22F3D" w:rsidRDefault="00F22F3D">
            <w:pPr>
              <w:pStyle w:val="xmsonormal"/>
              <w:jc w:val="both"/>
              <w:rPr>
                <w:color w:val="212121"/>
              </w:rPr>
            </w:pPr>
            <w:r>
              <w:rPr>
                <w:color w:val="212121"/>
                <w:sz w:val="20"/>
                <w:szCs w:val="20"/>
              </w:rPr>
              <w:t> </w:t>
            </w:r>
          </w:p>
        </w:tc>
      </w:tr>
      <w:tr w:rsidR="00F22F3D" w14:paraId="5783AF38" w14:textId="77777777" w:rsidTr="004035C4">
        <w:trPr>
          <w:trHeight w:val="6630"/>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9438269" w14:textId="77777777" w:rsidR="00F22F3D" w:rsidRDefault="00F22F3D">
            <w:pPr>
              <w:pStyle w:val="xmsonormal"/>
              <w:jc w:val="both"/>
              <w:rPr>
                <w:color w:val="212121"/>
              </w:rPr>
            </w:pPr>
            <w:r>
              <w:rPr>
                <w:color w:val="212121"/>
                <w:sz w:val="24"/>
                <w:szCs w:val="24"/>
              </w:rPr>
              <w:lastRenderedPageBreak/>
              <w:t>Penhor (todos previstos no Código Civil) - RTD das Partes</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EEA6D9" w14:textId="77777777" w:rsidR="00F22F3D" w:rsidRDefault="00F22F3D">
            <w:pPr>
              <w:pStyle w:val="xmsonormal"/>
              <w:rPr>
                <w:color w:val="212121"/>
              </w:rPr>
            </w:pPr>
            <w:r>
              <w:rPr>
                <w:color w:val="212121"/>
                <w:sz w:val="20"/>
                <w:szCs w:val="20"/>
              </w:rPr>
              <w:t xml:space="preserve">Penhor de 6º Grau de Ações (Braskem) registrado nos </w:t>
            </w:r>
            <w:proofErr w:type="spellStart"/>
            <w:r>
              <w:rPr>
                <w:color w:val="212121"/>
                <w:sz w:val="20"/>
                <w:szCs w:val="20"/>
              </w:rPr>
              <w:t>RTDs</w:t>
            </w:r>
            <w:proofErr w:type="spellEnd"/>
            <w:r>
              <w:rPr>
                <w:color w:val="212121"/>
                <w:sz w:val="20"/>
                <w:szCs w:val="20"/>
              </w:rPr>
              <w:t xml:space="preserve"> SP (São Paulo), SP (Osasco)  e RJ (Rio de Janeiro) (24/04/17):</w:t>
            </w:r>
            <w:r>
              <w:rPr>
                <w:color w:val="212121"/>
                <w:sz w:val="20"/>
                <w:szCs w:val="20"/>
              </w:rPr>
              <w:br/>
              <w:t>- Via original pendente.</w:t>
            </w:r>
            <w:r>
              <w:rPr>
                <w:color w:val="212121"/>
                <w:sz w:val="20"/>
                <w:szCs w:val="20"/>
              </w:rPr>
              <w:br/>
            </w:r>
            <w:r>
              <w:rPr>
                <w:color w:val="212121"/>
                <w:sz w:val="20"/>
                <w:szCs w:val="20"/>
              </w:rPr>
              <w:br/>
              <w:t>2º Aditamento ao Penhor de 6º Grau de Ações (Braskem) registrado no RTD SP (Osasco), SP (São Paulo) e RJ (Rio de Janeiro) (data a confirmar):</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3º Aditamento ao Penhor de 6º Grau de Ações (Braskem) registrado no RTD SP (Osasco), SP (São Paulo) e RJ (Rio de Janeiro) (data a confirmar):</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4º Aditamento ao Penhor de 6º Grau de Ações (Braskem) registrado no RTD SP  (São Paulo) e RJ (Rio de Janeiro) (23/05/2018):</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4º Aditamento ao Penhor de 6º Grau de Ações (Braskem) registrado no RTD SP  (Osasco) (23/05/2018):</w:t>
            </w:r>
            <w:r>
              <w:rPr>
                <w:color w:val="212121"/>
                <w:sz w:val="20"/>
                <w:szCs w:val="20"/>
              </w:rPr>
              <w:br/>
              <w:t>- Via original pendente.</w:t>
            </w:r>
          </w:p>
        </w:tc>
      </w:tr>
      <w:tr w:rsidR="00F22F3D" w14:paraId="3C8CA1EE" w14:textId="77777777" w:rsidTr="004035C4">
        <w:trPr>
          <w:trHeight w:val="2778"/>
        </w:trPr>
        <w:tc>
          <w:tcPr>
            <w:tcW w:w="4668" w:type="dxa"/>
            <w:tcBorders>
              <w:top w:val="nil"/>
              <w:left w:val="single" w:sz="8" w:space="0" w:color="auto"/>
              <w:bottom w:val="single" w:sz="8" w:space="0" w:color="auto"/>
              <w:right w:val="single" w:sz="8" w:space="0" w:color="auto"/>
            </w:tcBorders>
            <w:vAlign w:val="center"/>
            <w:hideMark/>
          </w:tcPr>
          <w:p w14:paraId="71E5CFC2" w14:textId="77777777" w:rsidR="00F22F3D" w:rsidRDefault="00F22F3D">
            <w:pPr>
              <w:pStyle w:val="xmsonormal"/>
              <w:jc w:val="both"/>
              <w:rPr>
                <w:color w:val="212121"/>
              </w:rPr>
            </w:pPr>
            <w:r>
              <w:rPr>
                <w:color w:val="000000"/>
                <w:sz w:val="24"/>
                <w:szCs w:val="24"/>
              </w:rPr>
              <w:t>Alienação Fiduciária – Quotas, Ações e Equipamentos Móveis - RTD das Partes - Contrato registrado.</w:t>
            </w:r>
          </w:p>
        </w:tc>
        <w:tc>
          <w:tcPr>
            <w:tcW w:w="4938" w:type="dxa"/>
            <w:tcBorders>
              <w:top w:val="nil"/>
              <w:left w:val="nil"/>
              <w:bottom w:val="single" w:sz="8" w:space="0" w:color="auto"/>
              <w:right w:val="single" w:sz="8" w:space="0" w:color="auto"/>
            </w:tcBorders>
            <w:vAlign w:val="center"/>
            <w:hideMark/>
          </w:tcPr>
          <w:p w14:paraId="18602C35" w14:textId="77777777" w:rsidR="00F22F3D" w:rsidRDefault="00F22F3D">
            <w:pPr>
              <w:pStyle w:val="xmsonormal"/>
              <w:rPr>
                <w:color w:val="212121"/>
              </w:rPr>
            </w:pPr>
            <w:r>
              <w:rPr>
                <w:color w:val="000000"/>
                <w:sz w:val="20"/>
                <w:szCs w:val="20"/>
              </w:rPr>
              <w:t xml:space="preserve">2º Adiamento à AF de </w:t>
            </w:r>
            <w:proofErr w:type="gramStart"/>
            <w:r>
              <w:rPr>
                <w:color w:val="000000"/>
                <w:sz w:val="20"/>
                <w:szCs w:val="20"/>
              </w:rPr>
              <w:t>Ações  (</w:t>
            </w:r>
            <w:proofErr w:type="gramEnd"/>
            <w:r>
              <w:rPr>
                <w:color w:val="000000"/>
                <w:sz w:val="20"/>
                <w:szCs w:val="20"/>
              </w:rPr>
              <w:t>Odebrecht Energia) registrada no RTD SP (Osasco) (AGD 12/06/18):</w:t>
            </w:r>
            <w:r>
              <w:rPr>
                <w:color w:val="000000"/>
                <w:sz w:val="20"/>
                <w:szCs w:val="20"/>
              </w:rPr>
              <w:br/>
              <w:t>- PDF pendente.</w:t>
            </w:r>
            <w:r>
              <w:rPr>
                <w:color w:val="000000"/>
                <w:sz w:val="20"/>
                <w:szCs w:val="20"/>
              </w:rPr>
              <w:br/>
              <w:t>- via original pendente.</w:t>
            </w:r>
            <w:r>
              <w:rPr>
                <w:color w:val="000000"/>
                <w:sz w:val="20"/>
                <w:szCs w:val="20"/>
              </w:rPr>
              <w:br/>
              <w:t>Obs. 1: Contrato celebrado para formalização para inclusão de mais uma série. A emissão que era série única passou a ser em duas séries.</w:t>
            </w:r>
            <w:r>
              <w:rPr>
                <w:color w:val="000000"/>
                <w:sz w:val="20"/>
                <w:szCs w:val="20"/>
              </w:rPr>
              <w:br/>
              <w:t>Obs. 2:  O contrato garante apenas a 1ª série da emissão.</w:t>
            </w:r>
          </w:p>
        </w:tc>
      </w:tr>
      <w:tr w:rsidR="00F22F3D" w14:paraId="55647A92" w14:textId="77777777" w:rsidTr="004035C4">
        <w:trPr>
          <w:trHeight w:val="2041"/>
        </w:trPr>
        <w:tc>
          <w:tcPr>
            <w:tcW w:w="4668" w:type="dxa"/>
            <w:tcBorders>
              <w:top w:val="nil"/>
              <w:left w:val="single" w:sz="8" w:space="0" w:color="auto"/>
              <w:bottom w:val="single" w:sz="8" w:space="0" w:color="auto"/>
              <w:right w:val="single" w:sz="8" w:space="0" w:color="auto"/>
            </w:tcBorders>
            <w:vAlign w:val="center"/>
            <w:hideMark/>
          </w:tcPr>
          <w:p w14:paraId="7A2CF588" w14:textId="77777777" w:rsidR="00F22F3D" w:rsidRDefault="00F22F3D">
            <w:pPr>
              <w:pStyle w:val="xmsonormal"/>
              <w:jc w:val="both"/>
              <w:rPr>
                <w:color w:val="212121"/>
              </w:rPr>
            </w:pPr>
            <w:r>
              <w:rPr>
                <w:color w:val="000000"/>
                <w:sz w:val="24"/>
                <w:szCs w:val="24"/>
              </w:rPr>
              <w:t>Alienação Fiduciária – Quotas, Ações e Equipamentos Móveis - RTD das Partes - Contrato registrado.</w:t>
            </w:r>
          </w:p>
        </w:tc>
        <w:tc>
          <w:tcPr>
            <w:tcW w:w="4938" w:type="dxa"/>
            <w:tcBorders>
              <w:top w:val="nil"/>
              <w:left w:val="nil"/>
              <w:bottom w:val="single" w:sz="8" w:space="0" w:color="auto"/>
              <w:right w:val="single" w:sz="8" w:space="0" w:color="auto"/>
            </w:tcBorders>
            <w:vAlign w:val="center"/>
            <w:hideMark/>
          </w:tcPr>
          <w:p w14:paraId="29D46CF3" w14:textId="77777777" w:rsidR="00F22F3D" w:rsidRDefault="00F22F3D">
            <w:pPr>
              <w:pStyle w:val="xmsonormal"/>
              <w:rPr>
                <w:color w:val="212121"/>
              </w:rPr>
            </w:pPr>
            <w:r>
              <w:rPr>
                <w:color w:val="000000"/>
                <w:sz w:val="20"/>
                <w:szCs w:val="20"/>
              </w:rPr>
              <w:t xml:space="preserve">3º Adiamento à AF de </w:t>
            </w:r>
            <w:proofErr w:type="gramStart"/>
            <w:r>
              <w:rPr>
                <w:color w:val="000000"/>
                <w:sz w:val="20"/>
                <w:szCs w:val="20"/>
              </w:rPr>
              <w:t>Ações  (</w:t>
            </w:r>
            <w:proofErr w:type="gramEnd"/>
            <w:r>
              <w:rPr>
                <w:color w:val="000000"/>
                <w:sz w:val="20"/>
                <w:szCs w:val="20"/>
              </w:rPr>
              <w:t>Odebrecht Energia) registrada no RTD SP (Osasco) (03/10/18):</w:t>
            </w:r>
            <w:r>
              <w:rPr>
                <w:color w:val="000000"/>
                <w:sz w:val="20"/>
                <w:szCs w:val="20"/>
              </w:rPr>
              <w:br/>
              <w:t>- PDF pendente.</w:t>
            </w:r>
            <w:r>
              <w:rPr>
                <w:color w:val="000000"/>
                <w:sz w:val="20"/>
                <w:szCs w:val="20"/>
              </w:rPr>
              <w:br/>
              <w:t>- Via original pendente.</w:t>
            </w:r>
            <w:r>
              <w:rPr>
                <w:color w:val="000000"/>
                <w:sz w:val="20"/>
                <w:szCs w:val="20"/>
              </w:rPr>
              <w:br/>
              <w:t>Obs. 1: Contrato celebrado para formalização para inclusão de mais uma série. A emissão que era em 2 séries passou a ser em 3 séries.</w:t>
            </w:r>
          </w:p>
        </w:tc>
      </w:tr>
      <w:tr w:rsidR="00F22F3D" w14:paraId="11E5FD2F" w14:textId="77777777" w:rsidTr="004035C4">
        <w:trPr>
          <w:trHeight w:val="3402"/>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ABF1A25" w14:textId="0C84F196" w:rsidR="00F22F3D" w:rsidRDefault="00F22F3D">
            <w:pPr>
              <w:pStyle w:val="xmsonormal"/>
              <w:jc w:val="both"/>
              <w:rPr>
                <w:color w:val="212121"/>
              </w:rPr>
            </w:pPr>
            <w:r>
              <w:rPr>
                <w:color w:val="212121"/>
                <w:sz w:val="24"/>
                <w:szCs w:val="24"/>
              </w:rPr>
              <w:lastRenderedPageBreak/>
              <w:t>Alienação Fiduciária – Quotas, Ações e Equipamentos Móveis - RTD das Partes - Contrato registrado. </w:t>
            </w:r>
            <w:r w:rsidR="00606802">
              <w:rPr>
                <w:color w:val="212121"/>
                <w:sz w:val="24"/>
                <w:szCs w:val="24"/>
              </w:rPr>
              <w:t xml:space="preserve">- </w:t>
            </w:r>
            <w:r w:rsidRPr="00606802">
              <w:rPr>
                <w:color w:val="212121"/>
                <w:sz w:val="24"/>
                <w:szCs w:val="24"/>
              </w:rPr>
              <w:t>Contratos Novos</w:t>
            </w:r>
          </w:p>
        </w:tc>
        <w:tc>
          <w:tcPr>
            <w:tcW w:w="4938" w:type="dxa"/>
            <w:tcBorders>
              <w:top w:val="nil"/>
              <w:left w:val="nil"/>
              <w:bottom w:val="single" w:sz="8" w:space="0" w:color="auto"/>
              <w:right w:val="single" w:sz="8" w:space="0" w:color="auto"/>
            </w:tcBorders>
            <w:vAlign w:val="center"/>
            <w:hideMark/>
          </w:tcPr>
          <w:p w14:paraId="605AAE85" w14:textId="77777777" w:rsidR="00F22F3D" w:rsidRDefault="00F22F3D">
            <w:pPr>
              <w:pStyle w:val="xmsonormal"/>
              <w:rPr>
                <w:color w:val="212121"/>
              </w:rPr>
            </w:pPr>
            <w:r>
              <w:rPr>
                <w:color w:val="000000"/>
                <w:sz w:val="20"/>
                <w:szCs w:val="20"/>
              </w:rPr>
              <w:t xml:space="preserve">AF de Ações Ordinárias (Braskem) registrada nos </w:t>
            </w:r>
            <w:proofErr w:type="spellStart"/>
            <w:r>
              <w:rPr>
                <w:color w:val="000000"/>
                <w:sz w:val="20"/>
                <w:szCs w:val="20"/>
              </w:rPr>
              <w:t>RTDs</w:t>
            </w:r>
            <w:proofErr w:type="spellEnd"/>
            <w:r>
              <w:rPr>
                <w:color w:val="000000"/>
                <w:sz w:val="20"/>
                <w:szCs w:val="20"/>
              </w:rPr>
              <w:t xml:space="preserve"> SP (São Paulo), SP (Osasco), RJ (Rio de Janeiro) e DF (Brasília)(25/09/2018):</w:t>
            </w:r>
            <w:r>
              <w:rPr>
                <w:color w:val="000000"/>
                <w:sz w:val="20"/>
                <w:szCs w:val="20"/>
              </w:rPr>
              <w:br/>
              <w:t>- PDF pendente</w:t>
            </w:r>
            <w:r>
              <w:rPr>
                <w:color w:val="000000"/>
                <w:sz w:val="20"/>
                <w:szCs w:val="20"/>
              </w:rPr>
              <w:br/>
              <w:t>- via original pendente.</w:t>
            </w:r>
            <w:r>
              <w:rPr>
                <w:color w:val="000000"/>
                <w:sz w:val="20"/>
                <w:szCs w:val="20"/>
              </w:rPr>
              <w:br/>
            </w:r>
            <w:r>
              <w:rPr>
                <w:color w:val="000000"/>
                <w:sz w:val="20"/>
                <w:szCs w:val="20"/>
              </w:rPr>
              <w:br/>
              <w:t xml:space="preserve">1º Aditamento à AF de Ações Ordinárias (Braskem) registrada nos </w:t>
            </w:r>
            <w:proofErr w:type="spellStart"/>
            <w:r>
              <w:rPr>
                <w:color w:val="000000"/>
                <w:sz w:val="20"/>
                <w:szCs w:val="20"/>
              </w:rPr>
              <w:t>RTDs</w:t>
            </w:r>
            <w:proofErr w:type="spellEnd"/>
            <w:r>
              <w:rPr>
                <w:color w:val="000000"/>
                <w:sz w:val="20"/>
                <w:szCs w:val="20"/>
              </w:rPr>
              <w:t xml:space="preserve"> SP (São Paulo), SP (Osasco), RJ (Rio de Janeiro) e DF (Brasília)(29/03/2019):</w:t>
            </w:r>
            <w:r>
              <w:rPr>
                <w:color w:val="000000"/>
                <w:sz w:val="20"/>
                <w:szCs w:val="20"/>
              </w:rPr>
              <w:br/>
              <w:t>- PDF pendente</w:t>
            </w:r>
            <w:r>
              <w:rPr>
                <w:color w:val="000000"/>
                <w:sz w:val="20"/>
                <w:szCs w:val="20"/>
              </w:rPr>
              <w:br/>
              <w:t>- via original pendente.</w:t>
            </w:r>
          </w:p>
        </w:tc>
      </w:tr>
      <w:tr w:rsidR="00F22F3D" w14:paraId="0E525FC0" w14:textId="77777777" w:rsidTr="004035C4">
        <w:trPr>
          <w:trHeight w:val="765"/>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2EB7E2" w14:textId="77777777" w:rsidR="00F22F3D" w:rsidRPr="00606802" w:rsidRDefault="00F22F3D">
            <w:pPr>
              <w:pStyle w:val="xmsonormal"/>
              <w:jc w:val="both"/>
              <w:rPr>
                <w:color w:val="212121"/>
              </w:rPr>
            </w:pPr>
            <w:r w:rsidRPr="00606802">
              <w:rPr>
                <w:color w:val="212121"/>
                <w:sz w:val="24"/>
                <w:szCs w:val="24"/>
              </w:rPr>
              <w:t>Alienação Fiduciária – Quotas, Ações e Equipamentos Móveis - RTD das Partes - Contrato registrado. </w:t>
            </w:r>
            <w:r w:rsidRPr="00606802">
              <w:rPr>
                <w:bCs/>
                <w:color w:val="212121"/>
                <w:sz w:val="24"/>
                <w:szCs w:val="24"/>
              </w:rPr>
              <w:t>- Novo Contrato</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E5141B3" w14:textId="77777777" w:rsidR="00F22F3D" w:rsidRDefault="00F22F3D">
            <w:pPr>
              <w:pStyle w:val="xmsonormal"/>
              <w:rPr>
                <w:color w:val="212121"/>
              </w:rPr>
            </w:pPr>
            <w:r>
              <w:rPr>
                <w:color w:val="212121"/>
                <w:sz w:val="20"/>
                <w:szCs w:val="20"/>
              </w:rPr>
              <w:t xml:space="preserve">AF de Ações (OSP) registrada nos </w:t>
            </w:r>
            <w:proofErr w:type="spellStart"/>
            <w:r>
              <w:rPr>
                <w:color w:val="212121"/>
                <w:sz w:val="20"/>
                <w:szCs w:val="20"/>
              </w:rPr>
              <w:t>RTDs</w:t>
            </w:r>
            <w:proofErr w:type="spellEnd"/>
            <w:r>
              <w:rPr>
                <w:color w:val="212121"/>
                <w:sz w:val="20"/>
                <w:szCs w:val="20"/>
              </w:rPr>
              <w:t xml:space="preserve"> SP (São Paulo), SP (Osasco), RJ (Rio de Janeiro), BA (Salvador) (24/04/17):</w:t>
            </w:r>
            <w:r>
              <w:rPr>
                <w:color w:val="212121"/>
                <w:sz w:val="20"/>
                <w:szCs w:val="20"/>
              </w:rPr>
              <w:br/>
              <w:t>- via original pendente.</w:t>
            </w:r>
          </w:p>
        </w:tc>
      </w:tr>
      <w:tr w:rsidR="00F22F3D" w14:paraId="62CA0208" w14:textId="77777777" w:rsidTr="004035C4">
        <w:trPr>
          <w:trHeight w:val="3825"/>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92FF5A3" w14:textId="77777777" w:rsidR="00F22F3D" w:rsidRPr="00606802" w:rsidRDefault="00F22F3D">
            <w:pPr>
              <w:pStyle w:val="xmsonormal"/>
              <w:jc w:val="both"/>
              <w:rPr>
                <w:color w:val="212121"/>
              </w:rPr>
            </w:pPr>
            <w:r w:rsidRPr="00606802">
              <w:rPr>
                <w:color w:val="212121"/>
                <w:sz w:val="24"/>
                <w:szCs w:val="24"/>
              </w:rPr>
              <w:t>Alienação Fiduciária – Quotas, Ações e Equipamentos Móveis - RTD das Partes - Contrato registrado. </w:t>
            </w:r>
            <w:r w:rsidRPr="00606802">
              <w:rPr>
                <w:bCs/>
                <w:color w:val="212121"/>
                <w:sz w:val="24"/>
                <w:szCs w:val="24"/>
              </w:rPr>
              <w:t>- Novo Contrato</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EF1A20" w14:textId="77777777" w:rsidR="00F22F3D" w:rsidRDefault="00F22F3D">
            <w:pPr>
              <w:pStyle w:val="xmsonormal"/>
              <w:rPr>
                <w:color w:val="212121"/>
              </w:rPr>
            </w:pPr>
            <w:r>
              <w:rPr>
                <w:color w:val="212121"/>
                <w:sz w:val="20"/>
                <w:szCs w:val="20"/>
              </w:rPr>
              <w:t xml:space="preserve">2º Adiamento à AF de Ações (Braskem) registrada nos </w:t>
            </w:r>
            <w:proofErr w:type="spellStart"/>
            <w:r>
              <w:rPr>
                <w:color w:val="212121"/>
                <w:sz w:val="20"/>
                <w:szCs w:val="20"/>
              </w:rPr>
              <w:t>RTDs</w:t>
            </w:r>
            <w:proofErr w:type="spellEnd"/>
            <w:r>
              <w:rPr>
                <w:color w:val="212121"/>
                <w:sz w:val="20"/>
                <w:szCs w:val="20"/>
              </w:rPr>
              <w:t xml:space="preserve"> RJ (Rio de Janeiro), DF (Brasília) e SP (Osasco e São Paulo) (19/07/2016):</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 xml:space="preserve">2º Adiamento à AF de Ações (OSP) registrada nos </w:t>
            </w:r>
            <w:proofErr w:type="spellStart"/>
            <w:r>
              <w:rPr>
                <w:color w:val="212121"/>
                <w:sz w:val="20"/>
                <w:szCs w:val="20"/>
              </w:rPr>
              <w:t>RTDs</w:t>
            </w:r>
            <w:proofErr w:type="spellEnd"/>
            <w:r>
              <w:rPr>
                <w:color w:val="212121"/>
                <w:sz w:val="20"/>
                <w:szCs w:val="20"/>
              </w:rPr>
              <w:t xml:space="preserve"> RJ (Rio de Janeiro), SP (Osasco) e BA (Salvador) (24/04/2018):</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2º Adiamento à AF de Ações (OSP) registrada no RTD SP (São Paulo) (24/04/2018):</w:t>
            </w:r>
            <w:r>
              <w:rPr>
                <w:color w:val="212121"/>
                <w:sz w:val="20"/>
                <w:szCs w:val="20"/>
              </w:rPr>
              <w:br/>
              <w:t>- Via original pendente.</w:t>
            </w:r>
          </w:p>
        </w:tc>
      </w:tr>
      <w:tr w:rsidR="00F22F3D" w14:paraId="62480F02" w14:textId="77777777" w:rsidTr="004035C4">
        <w:trPr>
          <w:trHeight w:val="7140"/>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ABCE6E3" w14:textId="77777777" w:rsidR="00F22F3D" w:rsidRDefault="00F22F3D">
            <w:pPr>
              <w:pStyle w:val="xmsonormal"/>
              <w:jc w:val="both"/>
              <w:rPr>
                <w:color w:val="212121"/>
              </w:rPr>
            </w:pPr>
            <w:r>
              <w:rPr>
                <w:color w:val="212121"/>
                <w:sz w:val="24"/>
                <w:szCs w:val="24"/>
              </w:rPr>
              <w:lastRenderedPageBreak/>
              <w:t xml:space="preserve">Alienação Fiduciária – Quotas, Ações e Equipamentos Móveis - RTD das Partes - Contrato </w:t>
            </w:r>
            <w:r w:rsidRPr="00606802">
              <w:rPr>
                <w:color w:val="212121"/>
                <w:sz w:val="24"/>
                <w:szCs w:val="24"/>
              </w:rPr>
              <w:t>registrado. </w:t>
            </w:r>
            <w:r w:rsidRPr="00606802">
              <w:rPr>
                <w:bCs/>
                <w:color w:val="212121"/>
                <w:sz w:val="24"/>
                <w:szCs w:val="24"/>
              </w:rPr>
              <w:t>- Novo Contrato</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F28794" w14:textId="77777777" w:rsidR="00F22F3D" w:rsidRDefault="00F22F3D">
            <w:pPr>
              <w:pStyle w:val="xmsonormal"/>
              <w:rPr>
                <w:color w:val="212121"/>
              </w:rPr>
            </w:pPr>
            <w:r>
              <w:rPr>
                <w:color w:val="212121"/>
                <w:sz w:val="20"/>
                <w:szCs w:val="20"/>
              </w:rPr>
              <w:t xml:space="preserve">3º Adiamento à AF de Ações (Braskem) registrada nos </w:t>
            </w:r>
            <w:proofErr w:type="spellStart"/>
            <w:r>
              <w:rPr>
                <w:color w:val="212121"/>
                <w:sz w:val="20"/>
                <w:szCs w:val="20"/>
              </w:rPr>
              <w:t>RTDs</w:t>
            </w:r>
            <w:proofErr w:type="spellEnd"/>
            <w:r>
              <w:rPr>
                <w:color w:val="212121"/>
                <w:sz w:val="20"/>
                <w:szCs w:val="20"/>
              </w:rPr>
              <w:t xml:space="preserve"> RJ (Rio de Janeiro), DF (Brasília) e SP (Osasco) (24/04/2017):</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3º Adiamento à AF de Ações (Braskem) registrada no RTD SP ( São Paulo) (24/04/2017):</w:t>
            </w:r>
            <w:r>
              <w:rPr>
                <w:color w:val="212121"/>
                <w:sz w:val="20"/>
                <w:szCs w:val="20"/>
              </w:rPr>
              <w:br/>
              <w:t>- Via original pendente</w:t>
            </w:r>
            <w:r>
              <w:rPr>
                <w:color w:val="212121"/>
                <w:sz w:val="20"/>
                <w:szCs w:val="20"/>
              </w:rPr>
              <w:br/>
            </w:r>
            <w:r>
              <w:rPr>
                <w:color w:val="212121"/>
                <w:sz w:val="20"/>
                <w:szCs w:val="20"/>
              </w:rPr>
              <w:br/>
              <w:t xml:space="preserve">3º Adiamento à AF de Ações (OSP) registrada nos </w:t>
            </w:r>
            <w:proofErr w:type="spellStart"/>
            <w:r>
              <w:rPr>
                <w:color w:val="212121"/>
                <w:sz w:val="20"/>
                <w:szCs w:val="20"/>
              </w:rPr>
              <w:t>RTDs</w:t>
            </w:r>
            <w:proofErr w:type="spellEnd"/>
            <w:r>
              <w:rPr>
                <w:color w:val="212121"/>
                <w:sz w:val="20"/>
                <w:szCs w:val="20"/>
              </w:rPr>
              <w:t xml:space="preserve"> RJ (Rio de Janeiro), SP (São Paulo) e BA (Salvador) (23/05/2018):</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3º Adiamento à AF de Ações (OSP) registrada no RTD SP (Osasco) (23/05/2018):</w:t>
            </w:r>
            <w:r>
              <w:rPr>
                <w:color w:val="212121"/>
                <w:sz w:val="20"/>
                <w:szCs w:val="20"/>
              </w:rPr>
              <w:br/>
              <w:t>- Via original pendente</w:t>
            </w:r>
            <w:r>
              <w:rPr>
                <w:color w:val="212121"/>
                <w:sz w:val="20"/>
                <w:szCs w:val="20"/>
              </w:rPr>
              <w:br/>
            </w:r>
            <w:r>
              <w:rPr>
                <w:color w:val="212121"/>
                <w:sz w:val="20"/>
                <w:szCs w:val="20"/>
              </w:rPr>
              <w:br/>
              <w:t>4º Adiamento à AF de Ações (Braskem) registrada no RTD SP ( São Paulo e Osasco) (23/05/2018):</w:t>
            </w:r>
            <w:r>
              <w:rPr>
                <w:color w:val="212121"/>
                <w:sz w:val="20"/>
                <w:szCs w:val="20"/>
              </w:rPr>
              <w:br/>
              <w:t>- Via original pendente</w:t>
            </w:r>
            <w:r>
              <w:rPr>
                <w:color w:val="212121"/>
                <w:sz w:val="20"/>
                <w:szCs w:val="20"/>
              </w:rPr>
              <w:br/>
            </w:r>
            <w:r>
              <w:rPr>
                <w:color w:val="212121"/>
                <w:sz w:val="20"/>
                <w:szCs w:val="20"/>
              </w:rPr>
              <w:br/>
              <w:t>4º Adiamento à AF de Ações (Braskem) registrada no RTD RJ ( Rio de Janeiro) e DF (Brasília)(23/05/2018):</w:t>
            </w:r>
            <w:r>
              <w:rPr>
                <w:color w:val="212121"/>
                <w:sz w:val="20"/>
                <w:szCs w:val="20"/>
              </w:rPr>
              <w:br/>
              <w:t>- PDF pendente</w:t>
            </w:r>
            <w:r>
              <w:rPr>
                <w:color w:val="212121"/>
                <w:sz w:val="20"/>
                <w:szCs w:val="20"/>
              </w:rPr>
              <w:br/>
              <w:t>- Via original pendente</w:t>
            </w:r>
          </w:p>
        </w:tc>
      </w:tr>
      <w:tr w:rsidR="00F22F3D" w14:paraId="0B90A6E6" w14:textId="77777777" w:rsidTr="004035C4">
        <w:trPr>
          <w:trHeight w:val="3195"/>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1749C31" w14:textId="77777777" w:rsidR="00F22F3D" w:rsidRDefault="00F22F3D">
            <w:pPr>
              <w:pStyle w:val="xmsonormal"/>
              <w:jc w:val="both"/>
              <w:rPr>
                <w:color w:val="212121"/>
              </w:rPr>
            </w:pPr>
            <w:r>
              <w:rPr>
                <w:color w:val="212121"/>
                <w:sz w:val="24"/>
                <w:szCs w:val="24"/>
              </w:rPr>
              <w:t>Alienação Fiduciária – Quotas, Ações e Equipamentos Móveis - RTD das Partes - Contrato registrado</w:t>
            </w:r>
            <w:r w:rsidRPr="00606802">
              <w:rPr>
                <w:color w:val="212121"/>
                <w:sz w:val="24"/>
                <w:szCs w:val="24"/>
              </w:rPr>
              <w:t>. </w:t>
            </w:r>
            <w:r w:rsidRPr="00606802">
              <w:rPr>
                <w:bCs/>
                <w:color w:val="212121"/>
                <w:sz w:val="24"/>
                <w:szCs w:val="24"/>
              </w:rPr>
              <w:t>- Novo Contrato</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198BCD2" w14:textId="77777777" w:rsidR="00F22F3D" w:rsidRDefault="00F22F3D">
            <w:pPr>
              <w:pStyle w:val="xmsonormal"/>
              <w:rPr>
                <w:color w:val="212121"/>
              </w:rPr>
            </w:pPr>
            <w:r>
              <w:rPr>
                <w:color w:val="212121"/>
                <w:sz w:val="20"/>
                <w:szCs w:val="20"/>
              </w:rPr>
              <w:br/>
              <w:t xml:space="preserve">4º Adiamento à AF de Ações (OSP) registrada nos </w:t>
            </w:r>
            <w:proofErr w:type="spellStart"/>
            <w:r>
              <w:rPr>
                <w:color w:val="212121"/>
                <w:sz w:val="20"/>
                <w:szCs w:val="20"/>
              </w:rPr>
              <w:t>RTDs</w:t>
            </w:r>
            <w:proofErr w:type="spellEnd"/>
            <w:r>
              <w:rPr>
                <w:color w:val="212121"/>
                <w:sz w:val="20"/>
                <w:szCs w:val="20"/>
              </w:rPr>
              <w:t xml:space="preserve"> RJ (Rio de Janeiro), SP (Osasco e São Paulo) e BA (Salvador) (29/03/2019):</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5º Adiamento à AF de Ações (Braskem) registrada nos RTD RJ ( Rio de Janeiro), DF (Brasília) e SP (São Paulo e Osasco) (29/03/2019):</w:t>
            </w:r>
            <w:r>
              <w:rPr>
                <w:color w:val="212121"/>
                <w:sz w:val="20"/>
                <w:szCs w:val="20"/>
              </w:rPr>
              <w:br/>
              <w:t>- PDF pendente.</w:t>
            </w:r>
            <w:r>
              <w:rPr>
                <w:color w:val="212121"/>
                <w:sz w:val="20"/>
                <w:szCs w:val="20"/>
              </w:rPr>
              <w:br/>
              <w:t>- Via original pendente.</w:t>
            </w:r>
          </w:p>
        </w:tc>
      </w:tr>
      <w:tr w:rsidR="00F22F3D" w14:paraId="44F97521" w14:textId="77777777" w:rsidTr="004035C4">
        <w:trPr>
          <w:trHeight w:val="1020"/>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75F8611" w14:textId="77777777" w:rsidR="00F22F3D" w:rsidRDefault="00F22F3D">
            <w:pPr>
              <w:pStyle w:val="xmsonormal"/>
              <w:jc w:val="both"/>
              <w:rPr>
                <w:color w:val="212121"/>
              </w:rPr>
            </w:pPr>
            <w:r>
              <w:rPr>
                <w:color w:val="212121"/>
                <w:sz w:val="24"/>
                <w:szCs w:val="24"/>
              </w:rPr>
              <w:t>Cópias (PDF) dos livros de registro de ações e de transferência de ações das Sociedades, ou extrato de instituição custodiante demonstrando a propriedade das ações e gravame ao Agente Fiduciário, nos termos descritos em Contrato</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A72314" w14:textId="77777777" w:rsidR="00F22F3D" w:rsidRDefault="00F22F3D">
            <w:pPr>
              <w:pStyle w:val="xmsonormal"/>
              <w:rPr>
                <w:color w:val="212121"/>
              </w:rPr>
            </w:pPr>
            <w:r>
              <w:rPr>
                <w:color w:val="212121"/>
                <w:sz w:val="20"/>
                <w:szCs w:val="20"/>
              </w:rPr>
              <w:t xml:space="preserve">Declaração de Bloqueio do </w:t>
            </w:r>
            <w:proofErr w:type="spellStart"/>
            <w:r>
              <w:rPr>
                <w:color w:val="212121"/>
                <w:sz w:val="20"/>
                <w:szCs w:val="20"/>
              </w:rPr>
              <w:t>Escriturador</w:t>
            </w:r>
            <w:proofErr w:type="spellEnd"/>
            <w:r>
              <w:rPr>
                <w:color w:val="212121"/>
                <w:sz w:val="20"/>
                <w:szCs w:val="20"/>
              </w:rPr>
              <w:t xml:space="preserve"> e carta da OSP ao </w:t>
            </w:r>
            <w:proofErr w:type="spellStart"/>
            <w:r>
              <w:rPr>
                <w:color w:val="212121"/>
                <w:sz w:val="20"/>
                <w:szCs w:val="20"/>
              </w:rPr>
              <w:t>Escriturador</w:t>
            </w:r>
            <w:proofErr w:type="spellEnd"/>
            <w:r>
              <w:rPr>
                <w:color w:val="212121"/>
                <w:sz w:val="20"/>
                <w:szCs w:val="20"/>
              </w:rPr>
              <w:t xml:space="preserve"> </w:t>
            </w:r>
            <w:proofErr w:type="spellStart"/>
            <w:r>
              <w:rPr>
                <w:color w:val="212121"/>
                <w:sz w:val="20"/>
                <w:szCs w:val="20"/>
              </w:rPr>
              <w:t>ref</w:t>
            </w:r>
            <w:proofErr w:type="spellEnd"/>
            <w:r>
              <w:rPr>
                <w:color w:val="212121"/>
                <w:sz w:val="20"/>
                <w:szCs w:val="20"/>
              </w:rPr>
              <w:t xml:space="preserve"> à AF de Ações Ordinárias (Braskem), cf. Cláusula 3.3. e Anexo X</w:t>
            </w:r>
            <w:r>
              <w:rPr>
                <w:color w:val="212121"/>
                <w:sz w:val="20"/>
                <w:szCs w:val="20"/>
              </w:rPr>
              <w:br/>
              <w:t>- PDF pendente.</w:t>
            </w:r>
          </w:p>
        </w:tc>
      </w:tr>
      <w:tr w:rsidR="00F22F3D" w14:paraId="0E925B23" w14:textId="77777777" w:rsidTr="004035C4">
        <w:trPr>
          <w:trHeight w:val="2295"/>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0F5C0A" w14:textId="77777777" w:rsidR="00F22F3D" w:rsidRPr="00606802" w:rsidRDefault="00F22F3D">
            <w:pPr>
              <w:pStyle w:val="xmsonormal"/>
              <w:jc w:val="both"/>
              <w:rPr>
                <w:color w:val="212121"/>
                <w:sz w:val="24"/>
                <w:szCs w:val="24"/>
              </w:rPr>
            </w:pPr>
            <w:r>
              <w:rPr>
                <w:color w:val="212121"/>
                <w:sz w:val="24"/>
                <w:szCs w:val="24"/>
              </w:rPr>
              <w:lastRenderedPageBreak/>
              <w:t>Cessão Fiduciária Direitos Creditórios (fluxo de recebíveis ou conta bancária) – deve cobrar notificação ao sacado/clientes ou constar na nota dos serviços ou boleto (art. 290 Código Civil), com texto idêntico ao disposto nos documentos  + registro no RTD da cedente fiduciante, pelo menos, e caso o contrato exija em mais, de todos os cartórios ali dispostos. </w:t>
            </w:r>
            <w:r w:rsidRPr="00606802">
              <w:rPr>
                <w:color w:val="212121"/>
                <w:sz w:val="24"/>
                <w:szCs w:val="24"/>
              </w:rPr>
              <w:t>(Contratos Novos)</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4AB86F" w14:textId="77777777" w:rsidR="00F22F3D" w:rsidRDefault="00F22F3D">
            <w:pPr>
              <w:pStyle w:val="xmsonormal"/>
              <w:rPr>
                <w:color w:val="212121"/>
              </w:rPr>
            </w:pPr>
            <w:r>
              <w:rPr>
                <w:color w:val="212121"/>
                <w:sz w:val="20"/>
                <w:szCs w:val="20"/>
              </w:rPr>
              <w:t xml:space="preserve">CF de Bens e Ativos Financeiros registrado nos </w:t>
            </w:r>
            <w:proofErr w:type="spellStart"/>
            <w:r>
              <w:rPr>
                <w:color w:val="212121"/>
                <w:sz w:val="20"/>
                <w:szCs w:val="20"/>
              </w:rPr>
              <w:t>RTDs</w:t>
            </w:r>
            <w:proofErr w:type="spellEnd"/>
            <w:r>
              <w:rPr>
                <w:color w:val="212121"/>
                <w:sz w:val="20"/>
                <w:szCs w:val="20"/>
              </w:rPr>
              <w:t xml:space="preserve"> SP (São Paulo), Osasco (SP), BA (Salvador) e RJ (Rio de Janeiro) (24/04/17):</w:t>
            </w:r>
            <w:r>
              <w:rPr>
                <w:color w:val="212121"/>
                <w:sz w:val="20"/>
                <w:szCs w:val="20"/>
              </w:rPr>
              <w:br/>
              <w:t xml:space="preserve">- </w:t>
            </w:r>
            <w:proofErr w:type="spellStart"/>
            <w:r>
              <w:rPr>
                <w:color w:val="212121"/>
                <w:sz w:val="20"/>
                <w:szCs w:val="20"/>
              </w:rPr>
              <w:t>Vio</w:t>
            </w:r>
            <w:proofErr w:type="spellEnd"/>
            <w:r>
              <w:rPr>
                <w:color w:val="212121"/>
                <w:sz w:val="20"/>
                <w:szCs w:val="20"/>
              </w:rPr>
              <w:t xml:space="preserve"> original pendente.</w:t>
            </w:r>
            <w:r>
              <w:rPr>
                <w:color w:val="212121"/>
                <w:sz w:val="20"/>
                <w:szCs w:val="20"/>
              </w:rPr>
              <w:br/>
            </w:r>
            <w:r>
              <w:rPr>
                <w:color w:val="212121"/>
                <w:sz w:val="20"/>
                <w:szCs w:val="20"/>
              </w:rPr>
              <w:br/>
              <w:t xml:space="preserve">Contrato de CF do Produto de Excussão de Garantia (Sobejo) registrado nos </w:t>
            </w:r>
            <w:proofErr w:type="spellStart"/>
            <w:r>
              <w:rPr>
                <w:color w:val="212121"/>
                <w:sz w:val="20"/>
                <w:szCs w:val="20"/>
              </w:rPr>
              <w:t>RTD's</w:t>
            </w:r>
            <w:proofErr w:type="spellEnd"/>
            <w:r>
              <w:rPr>
                <w:color w:val="212121"/>
                <w:sz w:val="20"/>
                <w:szCs w:val="20"/>
              </w:rPr>
              <w:t xml:space="preserve"> SP (São Paulo), Osasco (SP), BA (Salvador) e RJ (Rio de Janeiro) (24/04/17):</w:t>
            </w:r>
            <w:r>
              <w:rPr>
                <w:color w:val="212121"/>
                <w:sz w:val="20"/>
                <w:szCs w:val="20"/>
              </w:rPr>
              <w:br/>
              <w:t xml:space="preserve">- </w:t>
            </w:r>
            <w:proofErr w:type="spellStart"/>
            <w:r>
              <w:rPr>
                <w:color w:val="212121"/>
                <w:sz w:val="20"/>
                <w:szCs w:val="20"/>
              </w:rPr>
              <w:t>Vio</w:t>
            </w:r>
            <w:proofErr w:type="spellEnd"/>
            <w:r>
              <w:rPr>
                <w:color w:val="212121"/>
                <w:sz w:val="20"/>
                <w:szCs w:val="20"/>
              </w:rPr>
              <w:t xml:space="preserve"> original pendente.</w:t>
            </w:r>
          </w:p>
        </w:tc>
      </w:tr>
      <w:tr w:rsidR="00F22F3D" w14:paraId="7A20D346" w14:textId="77777777" w:rsidTr="004035C4">
        <w:trPr>
          <w:trHeight w:val="1575"/>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FBEF4E8" w14:textId="77777777" w:rsidR="00F22F3D" w:rsidRPr="00606802" w:rsidRDefault="00F22F3D">
            <w:pPr>
              <w:pStyle w:val="xmsonormal"/>
              <w:jc w:val="both"/>
              <w:rPr>
                <w:color w:val="212121"/>
                <w:sz w:val="24"/>
                <w:szCs w:val="24"/>
              </w:rPr>
            </w:pPr>
            <w:r>
              <w:rPr>
                <w:color w:val="212121"/>
                <w:sz w:val="24"/>
                <w:szCs w:val="24"/>
              </w:rPr>
              <w:t>Cessão Fiduciária Direitos Creditórios (fluxo de recebíveis ou conta bancária) – deve cobrar notificação ao sacado/clientes ou constar na nota dos serviços ou boleto (art. 290 Código Civil), com texto idêntico ao disposto nos documentos  + registro no RTD da cedente fiduciante, pelo menos, e caso o contrato exija em mais, de todos os cartórios ali dispostos. </w:t>
            </w:r>
            <w:r w:rsidRPr="00606802">
              <w:rPr>
                <w:color w:val="212121"/>
                <w:sz w:val="24"/>
                <w:szCs w:val="24"/>
              </w:rPr>
              <w:t>(Contratos Novos)</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C61BAE" w14:textId="77777777" w:rsidR="00F22F3D" w:rsidRDefault="00F22F3D">
            <w:pPr>
              <w:pStyle w:val="xmsonormal"/>
              <w:rPr>
                <w:color w:val="212121"/>
              </w:rPr>
            </w:pPr>
            <w:r>
              <w:rPr>
                <w:color w:val="212121"/>
                <w:sz w:val="20"/>
                <w:szCs w:val="20"/>
              </w:rPr>
              <w:t xml:space="preserve">2º Aditamento ao Contrato de CF de Bens e Ativos Financeiros registrado nos </w:t>
            </w:r>
            <w:proofErr w:type="spellStart"/>
            <w:r>
              <w:rPr>
                <w:color w:val="212121"/>
                <w:sz w:val="20"/>
                <w:szCs w:val="20"/>
              </w:rPr>
              <w:t>RTDs</w:t>
            </w:r>
            <w:proofErr w:type="spellEnd"/>
            <w:r>
              <w:rPr>
                <w:color w:val="212121"/>
                <w:sz w:val="20"/>
                <w:szCs w:val="20"/>
              </w:rPr>
              <w:t xml:space="preserve"> SP (São Paulo e Osasco) e BA (Salvador) (19/07/2016):</w:t>
            </w:r>
            <w:r>
              <w:rPr>
                <w:color w:val="212121"/>
                <w:sz w:val="20"/>
                <w:szCs w:val="20"/>
              </w:rPr>
              <w:br/>
              <w:t>- PDF pendente.</w:t>
            </w:r>
            <w:r>
              <w:rPr>
                <w:color w:val="212121"/>
                <w:sz w:val="20"/>
                <w:szCs w:val="20"/>
              </w:rPr>
              <w:br/>
              <w:t>- Via original pendente.</w:t>
            </w:r>
          </w:p>
        </w:tc>
      </w:tr>
      <w:tr w:rsidR="00F22F3D" w14:paraId="53247879" w14:textId="77777777" w:rsidTr="004035C4">
        <w:trPr>
          <w:trHeight w:val="8190"/>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562861" w14:textId="77777777" w:rsidR="00F22F3D" w:rsidRDefault="00F22F3D">
            <w:pPr>
              <w:pStyle w:val="xmsonormal"/>
              <w:jc w:val="both"/>
              <w:rPr>
                <w:color w:val="212121"/>
              </w:rPr>
            </w:pPr>
            <w:r>
              <w:rPr>
                <w:color w:val="212121"/>
                <w:sz w:val="24"/>
                <w:szCs w:val="24"/>
              </w:rPr>
              <w:lastRenderedPageBreak/>
              <w:t>Cessão Fiduciária Direitos Creditórios (fluxo de recebíveis ou conta bancária) – deve cobrar notificação ao sacado/clientes ou constar na nota dos serviços ou boleto (art. 290 Código Civil), com texto idêntico ao disposto nos documentos  + registro no RTD da cedente fiduciante, pelo menos, e caso o contrato exija em mais, de todos os cartórios ali dispostos. </w:t>
            </w:r>
            <w:r w:rsidRPr="00606802">
              <w:rPr>
                <w:color w:val="212121"/>
                <w:sz w:val="24"/>
                <w:szCs w:val="24"/>
              </w:rPr>
              <w:t>(Contratos Novos)</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57E621" w14:textId="77777777" w:rsidR="00F22F3D" w:rsidRDefault="00F22F3D">
            <w:pPr>
              <w:pStyle w:val="xmsonormal"/>
              <w:rPr>
                <w:color w:val="212121"/>
              </w:rPr>
            </w:pPr>
            <w:r>
              <w:rPr>
                <w:color w:val="212121"/>
                <w:sz w:val="20"/>
                <w:szCs w:val="20"/>
              </w:rPr>
              <w:t>2º Aditamento ao Contrato de CF de Bens e Ativos Financeiros registrado no RTD RJ (Rio de Janeiro) (19/07/2016):</w:t>
            </w:r>
            <w:r>
              <w:rPr>
                <w:color w:val="212121"/>
                <w:sz w:val="20"/>
                <w:szCs w:val="20"/>
              </w:rPr>
              <w:br/>
              <w:t>- Via original pendente.</w:t>
            </w:r>
            <w:r>
              <w:rPr>
                <w:color w:val="212121"/>
                <w:sz w:val="20"/>
                <w:szCs w:val="20"/>
              </w:rPr>
              <w:br/>
            </w:r>
            <w:r>
              <w:rPr>
                <w:color w:val="212121"/>
                <w:sz w:val="20"/>
                <w:szCs w:val="20"/>
              </w:rPr>
              <w:br/>
              <w:t xml:space="preserve">2º Aditamento ao Contrato de CF do Produto de Excussão de Garantia (Sobejo) registrado nos </w:t>
            </w:r>
            <w:proofErr w:type="spellStart"/>
            <w:r>
              <w:rPr>
                <w:color w:val="212121"/>
                <w:sz w:val="20"/>
                <w:szCs w:val="20"/>
              </w:rPr>
              <w:t>RTD's</w:t>
            </w:r>
            <w:proofErr w:type="spellEnd"/>
            <w:r>
              <w:rPr>
                <w:color w:val="212121"/>
                <w:sz w:val="20"/>
                <w:szCs w:val="20"/>
              </w:rPr>
              <w:t xml:space="preserve"> Osasco (SP), São Paulo (SP), BA (Salvador) e RJ (Rio de Janeiro) (data a confirmar):</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3º Aditamento ao Contrato de CF de Bens e Ativos Financeiros registrado no RTD SP (São Paulo) (24/04/2017):</w:t>
            </w:r>
            <w:r>
              <w:rPr>
                <w:color w:val="212121"/>
                <w:sz w:val="20"/>
                <w:szCs w:val="20"/>
              </w:rPr>
              <w:br/>
              <w:t>- Via original pendente.</w:t>
            </w:r>
            <w:r>
              <w:rPr>
                <w:color w:val="212121"/>
                <w:sz w:val="20"/>
                <w:szCs w:val="20"/>
              </w:rPr>
              <w:br/>
            </w:r>
            <w:r>
              <w:rPr>
                <w:color w:val="212121"/>
                <w:sz w:val="20"/>
                <w:szCs w:val="20"/>
              </w:rPr>
              <w:br/>
              <w:t>3º Aditamento ao Contrato de CF de Bens e Ativos Financeiros registrado nos RTD SP (Osasco), RJ (Rio de Janeiro) e BA (Salvador)(24/04/2017):</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4º Aditamento ao Contrato de CF de Bens e Ativos Financeiros registrado nos RTD SP (São Paulo), RJ (Rio de Janeiro) e BA (Salvador)(23/05/2018):</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4º Aditamento ao Contrato de CF de Bens e Ativos Financeiros registrado no RTD SP (Osasco)(23/05/2018):</w:t>
            </w:r>
            <w:r>
              <w:rPr>
                <w:color w:val="212121"/>
                <w:sz w:val="20"/>
                <w:szCs w:val="20"/>
              </w:rPr>
              <w:br/>
              <w:t>- Via original pendente.</w:t>
            </w:r>
            <w:r>
              <w:rPr>
                <w:color w:val="212121"/>
                <w:sz w:val="20"/>
                <w:szCs w:val="20"/>
              </w:rPr>
              <w:br/>
            </w:r>
            <w:r>
              <w:rPr>
                <w:color w:val="212121"/>
                <w:sz w:val="20"/>
                <w:szCs w:val="20"/>
              </w:rPr>
              <w:br/>
              <w:t>5º Aditamento ao Contrato de CF de Bens e Ativos Financeiros registrado nos RTD SP (São Paulo e Osasco), RJ (Rio de Janeiro) e BA (Salvador)(29/03/2019):</w:t>
            </w:r>
            <w:r>
              <w:rPr>
                <w:color w:val="212121"/>
                <w:sz w:val="20"/>
                <w:szCs w:val="20"/>
              </w:rPr>
              <w:br/>
              <w:t>- PDF pendente</w:t>
            </w:r>
            <w:r>
              <w:rPr>
                <w:color w:val="212121"/>
                <w:sz w:val="20"/>
                <w:szCs w:val="20"/>
              </w:rPr>
              <w:br/>
              <w:t>- Via original pendente.</w:t>
            </w:r>
          </w:p>
        </w:tc>
      </w:tr>
      <w:tr w:rsidR="00F22F3D" w14:paraId="1AB8BFAD" w14:textId="77777777" w:rsidTr="004035C4">
        <w:trPr>
          <w:trHeight w:val="375"/>
        </w:trPr>
        <w:tc>
          <w:tcPr>
            <w:tcW w:w="4668" w:type="dxa"/>
            <w:tcBorders>
              <w:top w:val="nil"/>
              <w:left w:val="single" w:sz="8" w:space="0" w:color="auto"/>
              <w:bottom w:val="single" w:sz="8" w:space="0" w:color="auto"/>
              <w:right w:val="single" w:sz="8" w:space="0" w:color="auto"/>
            </w:tcBorders>
            <w:shd w:val="clear" w:color="auto" w:fill="FF0000"/>
            <w:tcMar>
              <w:top w:w="0" w:type="dxa"/>
              <w:left w:w="70" w:type="dxa"/>
              <w:bottom w:w="0" w:type="dxa"/>
              <w:right w:w="70" w:type="dxa"/>
            </w:tcMar>
            <w:vAlign w:val="center"/>
            <w:hideMark/>
          </w:tcPr>
          <w:p w14:paraId="392E96CB" w14:textId="77777777" w:rsidR="00F22F3D" w:rsidRDefault="00F22F3D">
            <w:pPr>
              <w:pStyle w:val="xmsonormal"/>
              <w:jc w:val="center"/>
              <w:rPr>
                <w:color w:val="212121"/>
              </w:rPr>
            </w:pPr>
            <w:r>
              <w:rPr>
                <w:b/>
                <w:bCs/>
                <w:color w:val="000000"/>
                <w:sz w:val="24"/>
                <w:szCs w:val="24"/>
              </w:rPr>
              <w:t>Importante</w:t>
            </w:r>
          </w:p>
        </w:tc>
        <w:tc>
          <w:tcPr>
            <w:tcW w:w="4938" w:type="dxa"/>
            <w:tcBorders>
              <w:top w:val="nil"/>
              <w:left w:val="nil"/>
              <w:bottom w:val="single" w:sz="8" w:space="0" w:color="auto"/>
              <w:right w:val="single" w:sz="8" w:space="0" w:color="auto"/>
            </w:tcBorders>
            <w:shd w:val="clear" w:color="auto" w:fill="FF0000"/>
            <w:noWrap/>
            <w:tcMar>
              <w:top w:w="0" w:type="dxa"/>
              <w:left w:w="70" w:type="dxa"/>
              <w:bottom w:w="0" w:type="dxa"/>
              <w:right w:w="70" w:type="dxa"/>
            </w:tcMar>
            <w:vAlign w:val="center"/>
            <w:hideMark/>
          </w:tcPr>
          <w:p w14:paraId="4B5BC59C" w14:textId="77777777" w:rsidR="00F22F3D" w:rsidRDefault="00F22F3D">
            <w:pPr>
              <w:pStyle w:val="xmsonormal"/>
              <w:jc w:val="center"/>
              <w:rPr>
                <w:color w:val="212121"/>
              </w:rPr>
            </w:pPr>
            <w:r>
              <w:rPr>
                <w:color w:val="212121"/>
                <w:sz w:val="20"/>
                <w:szCs w:val="20"/>
              </w:rPr>
              <w:t> </w:t>
            </w:r>
          </w:p>
        </w:tc>
      </w:tr>
      <w:tr w:rsidR="00F22F3D" w14:paraId="12A70D20" w14:textId="77777777" w:rsidTr="004035C4">
        <w:trPr>
          <w:trHeight w:val="5355"/>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C9E06B2" w14:textId="77777777" w:rsidR="00F22F3D" w:rsidRDefault="00F22F3D">
            <w:pPr>
              <w:pStyle w:val="xmsonormal"/>
              <w:jc w:val="both"/>
              <w:rPr>
                <w:color w:val="212121"/>
              </w:rPr>
            </w:pPr>
            <w:r>
              <w:rPr>
                <w:color w:val="212121"/>
                <w:sz w:val="24"/>
                <w:szCs w:val="24"/>
              </w:rPr>
              <w:lastRenderedPageBreak/>
              <w:t xml:space="preserve">Procurações/Mandatos para excussão das Garantias (atentar para renovações anuais, trimestrais, mensais e </w:t>
            </w:r>
            <w:proofErr w:type="spellStart"/>
            <w:r>
              <w:rPr>
                <w:color w:val="212121"/>
                <w:sz w:val="24"/>
                <w:szCs w:val="24"/>
              </w:rPr>
              <w:t>etc</w:t>
            </w:r>
            <w:proofErr w:type="spellEnd"/>
            <w:r>
              <w:rPr>
                <w:color w:val="212121"/>
                <w:sz w:val="24"/>
                <w:szCs w:val="24"/>
              </w:rPr>
              <w:t>). (1)</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73B302" w14:textId="77777777" w:rsidR="00F22F3D" w:rsidRDefault="00F22F3D">
            <w:pPr>
              <w:pStyle w:val="xmsonormal"/>
              <w:rPr>
                <w:color w:val="212121"/>
              </w:rPr>
            </w:pPr>
            <w:r>
              <w:rPr>
                <w:color w:val="212121"/>
                <w:sz w:val="20"/>
                <w:szCs w:val="20"/>
              </w:rPr>
              <w:t>Renovação da AF de Ações (duração 1 ano), na forma do Anexo II (Data à confirmar):</w:t>
            </w:r>
            <w:r>
              <w:rPr>
                <w:color w:val="212121"/>
                <w:sz w:val="20"/>
                <w:szCs w:val="20"/>
              </w:rPr>
              <w:br/>
              <w:t>- PDF pendente.</w:t>
            </w:r>
            <w:r>
              <w:rPr>
                <w:color w:val="212121"/>
                <w:sz w:val="20"/>
                <w:szCs w:val="20"/>
              </w:rPr>
              <w:br/>
              <w:t>- Via original pendente.</w:t>
            </w:r>
            <w:r>
              <w:rPr>
                <w:color w:val="212121"/>
                <w:sz w:val="20"/>
                <w:szCs w:val="20"/>
              </w:rPr>
              <w:br/>
              <w:t xml:space="preserve">Obs.1: A procuração deve ser renovada com antecedência </w:t>
            </w:r>
            <w:proofErr w:type="spellStart"/>
            <w:r>
              <w:rPr>
                <w:color w:val="212121"/>
                <w:sz w:val="20"/>
                <w:szCs w:val="20"/>
              </w:rPr>
              <w:t>mínina</w:t>
            </w:r>
            <w:proofErr w:type="spellEnd"/>
            <w:r>
              <w:rPr>
                <w:color w:val="212121"/>
                <w:sz w:val="20"/>
                <w:szCs w:val="20"/>
              </w:rPr>
              <w:t xml:space="preserve"> de 30 dias.</w:t>
            </w:r>
            <w:r>
              <w:rPr>
                <w:color w:val="212121"/>
                <w:sz w:val="20"/>
                <w:szCs w:val="20"/>
              </w:rPr>
              <w:br/>
              <w:t>Obs. 2: Válida até 08/06/2017.</w:t>
            </w:r>
            <w:r>
              <w:rPr>
                <w:color w:val="212121"/>
                <w:sz w:val="20"/>
                <w:szCs w:val="20"/>
              </w:rPr>
              <w:br/>
            </w:r>
            <w:r>
              <w:rPr>
                <w:color w:val="212121"/>
                <w:sz w:val="20"/>
                <w:szCs w:val="20"/>
              </w:rPr>
              <w:br/>
              <w:t>Renovação da CF Direitos Creditórios (duração 1 ano), na forma do Anexo II(Data à confirmar):</w:t>
            </w:r>
            <w:r>
              <w:rPr>
                <w:color w:val="212121"/>
                <w:sz w:val="20"/>
                <w:szCs w:val="20"/>
              </w:rPr>
              <w:br/>
              <w:t>- PDF pendente,</w:t>
            </w:r>
            <w:r>
              <w:rPr>
                <w:color w:val="212121"/>
                <w:sz w:val="20"/>
                <w:szCs w:val="20"/>
              </w:rPr>
              <w:br/>
              <w:t>- Via original pendente.</w:t>
            </w:r>
            <w:r>
              <w:rPr>
                <w:color w:val="212121"/>
                <w:sz w:val="20"/>
                <w:szCs w:val="20"/>
              </w:rPr>
              <w:br/>
              <w:t xml:space="preserve">Obs.1: A procuração deve ser renovada com antecedência </w:t>
            </w:r>
            <w:proofErr w:type="spellStart"/>
            <w:r>
              <w:rPr>
                <w:color w:val="212121"/>
                <w:sz w:val="20"/>
                <w:szCs w:val="20"/>
              </w:rPr>
              <w:t>mínina</w:t>
            </w:r>
            <w:proofErr w:type="spellEnd"/>
            <w:r>
              <w:rPr>
                <w:color w:val="212121"/>
                <w:sz w:val="20"/>
                <w:szCs w:val="20"/>
              </w:rPr>
              <w:t xml:space="preserve"> de 30 dias.</w:t>
            </w:r>
            <w:r>
              <w:rPr>
                <w:color w:val="212121"/>
                <w:sz w:val="20"/>
                <w:szCs w:val="20"/>
              </w:rPr>
              <w:br/>
              <w:t>Obs. 2: Válida até 08/06/2017.</w:t>
            </w:r>
            <w:r>
              <w:rPr>
                <w:color w:val="212121"/>
                <w:sz w:val="20"/>
                <w:szCs w:val="20"/>
              </w:rPr>
              <w:br/>
            </w:r>
            <w:r>
              <w:rPr>
                <w:color w:val="212121"/>
                <w:sz w:val="20"/>
                <w:szCs w:val="20"/>
              </w:rPr>
              <w:br/>
              <w:t>Procuração ref. a AF Ações Ordinárias Braskem (Prazo de validade vinculada ao contrato), na forma do anexo XI e CF. Cláusula 9.1 (data a confirmar):</w:t>
            </w:r>
            <w:r>
              <w:rPr>
                <w:color w:val="212121"/>
                <w:sz w:val="20"/>
                <w:szCs w:val="20"/>
              </w:rPr>
              <w:br/>
              <w:t>- PDF pendente</w:t>
            </w:r>
            <w:r>
              <w:rPr>
                <w:color w:val="212121"/>
                <w:sz w:val="20"/>
                <w:szCs w:val="20"/>
              </w:rPr>
              <w:br/>
              <w:t>- Via original pendente.</w:t>
            </w:r>
          </w:p>
        </w:tc>
      </w:tr>
      <w:tr w:rsidR="00F22F3D" w14:paraId="1579BFA3" w14:textId="77777777" w:rsidTr="004035C4">
        <w:trPr>
          <w:trHeight w:val="4770"/>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DAF3D59" w14:textId="77777777" w:rsidR="00F22F3D" w:rsidRDefault="00F22F3D">
            <w:pPr>
              <w:pStyle w:val="xmsonormal"/>
              <w:jc w:val="both"/>
              <w:rPr>
                <w:color w:val="212121"/>
              </w:rPr>
            </w:pPr>
            <w:r>
              <w:rPr>
                <w:color w:val="212121"/>
                <w:sz w:val="24"/>
                <w:szCs w:val="24"/>
              </w:rPr>
              <w:t xml:space="preserve">Procurações/Mandatos para excussão das Garantias (atentar para renovações anuais, trimestrais, mensais e </w:t>
            </w:r>
            <w:proofErr w:type="spellStart"/>
            <w:r>
              <w:rPr>
                <w:color w:val="212121"/>
                <w:sz w:val="24"/>
                <w:szCs w:val="24"/>
              </w:rPr>
              <w:t>etc</w:t>
            </w:r>
            <w:proofErr w:type="spellEnd"/>
            <w:r>
              <w:rPr>
                <w:color w:val="212121"/>
                <w:sz w:val="24"/>
                <w:szCs w:val="24"/>
              </w:rPr>
              <w:t>). (2)</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D14611" w14:textId="77777777" w:rsidR="00F22F3D" w:rsidRDefault="00F22F3D">
            <w:pPr>
              <w:pStyle w:val="xmsonormal"/>
              <w:rPr>
                <w:color w:val="212121"/>
              </w:rPr>
            </w:pPr>
            <w:r>
              <w:rPr>
                <w:color w:val="212121"/>
                <w:sz w:val="20"/>
                <w:szCs w:val="20"/>
              </w:rPr>
              <w:t>Renovação da AF de Ações (duração 1 ano), na forma do Anexo II (26/04/2018):</w:t>
            </w:r>
            <w:r>
              <w:rPr>
                <w:color w:val="212121"/>
                <w:sz w:val="20"/>
                <w:szCs w:val="20"/>
              </w:rPr>
              <w:br/>
              <w:t>- PDF pendente.</w:t>
            </w:r>
            <w:r>
              <w:rPr>
                <w:color w:val="212121"/>
                <w:sz w:val="20"/>
                <w:szCs w:val="20"/>
              </w:rPr>
              <w:br/>
              <w:t>- Via original pendente.</w:t>
            </w:r>
            <w:r>
              <w:rPr>
                <w:color w:val="212121"/>
                <w:sz w:val="20"/>
                <w:szCs w:val="20"/>
              </w:rPr>
              <w:br/>
              <w:t xml:space="preserve">Obs.1: A procuração deve ser renovada com antecedência </w:t>
            </w:r>
            <w:proofErr w:type="spellStart"/>
            <w:r>
              <w:rPr>
                <w:color w:val="212121"/>
                <w:sz w:val="20"/>
                <w:szCs w:val="20"/>
              </w:rPr>
              <w:t>mínina</w:t>
            </w:r>
            <w:proofErr w:type="spellEnd"/>
            <w:r>
              <w:rPr>
                <w:color w:val="212121"/>
                <w:sz w:val="20"/>
                <w:szCs w:val="20"/>
              </w:rPr>
              <w:t xml:space="preserve"> de 30 dias.</w:t>
            </w:r>
            <w:r>
              <w:rPr>
                <w:color w:val="212121"/>
                <w:sz w:val="20"/>
                <w:szCs w:val="20"/>
              </w:rPr>
              <w:br/>
              <w:t>Obs. 2: Válida até 26/04/2019.</w:t>
            </w:r>
            <w:r>
              <w:rPr>
                <w:color w:val="212121"/>
                <w:sz w:val="20"/>
                <w:szCs w:val="20"/>
              </w:rPr>
              <w:br/>
            </w:r>
            <w:r>
              <w:rPr>
                <w:color w:val="212121"/>
                <w:sz w:val="20"/>
                <w:szCs w:val="20"/>
              </w:rPr>
              <w:br/>
              <w:t>Renovação da CF Direitos Creditórios (duração 1 ano), na forma do Anexo II (26/04/2018):</w:t>
            </w:r>
            <w:r>
              <w:rPr>
                <w:color w:val="212121"/>
                <w:sz w:val="20"/>
                <w:szCs w:val="20"/>
              </w:rPr>
              <w:br/>
              <w:t>- PDF pendente.</w:t>
            </w:r>
            <w:r>
              <w:rPr>
                <w:color w:val="212121"/>
                <w:sz w:val="20"/>
                <w:szCs w:val="20"/>
              </w:rPr>
              <w:br/>
              <w:t>- Via original pendente.</w:t>
            </w:r>
            <w:r>
              <w:rPr>
                <w:color w:val="212121"/>
                <w:sz w:val="20"/>
                <w:szCs w:val="20"/>
              </w:rPr>
              <w:br/>
              <w:t xml:space="preserve">Obs.1: A procuração deve ser renovada com antecedência </w:t>
            </w:r>
            <w:proofErr w:type="spellStart"/>
            <w:r>
              <w:rPr>
                <w:color w:val="212121"/>
                <w:sz w:val="20"/>
                <w:szCs w:val="20"/>
              </w:rPr>
              <w:t>mínina</w:t>
            </w:r>
            <w:proofErr w:type="spellEnd"/>
            <w:r>
              <w:rPr>
                <w:color w:val="212121"/>
                <w:sz w:val="20"/>
                <w:szCs w:val="20"/>
              </w:rPr>
              <w:t xml:space="preserve"> de 30 dias.</w:t>
            </w:r>
            <w:r>
              <w:rPr>
                <w:color w:val="212121"/>
                <w:sz w:val="20"/>
                <w:szCs w:val="20"/>
              </w:rPr>
              <w:br/>
              <w:t>Obs. 2: Válida até 26/04/2019.</w:t>
            </w:r>
          </w:p>
        </w:tc>
      </w:tr>
    </w:tbl>
    <w:p w14:paraId="1799C126" w14:textId="77777777" w:rsidR="00F22F3D" w:rsidRPr="00CA6D68" w:rsidRDefault="00F22F3D" w:rsidP="004035C4">
      <w:pPr>
        <w:spacing w:line="300" w:lineRule="exact"/>
        <w:rPr>
          <w:sz w:val="22"/>
          <w:szCs w:val="22"/>
        </w:rPr>
      </w:pPr>
    </w:p>
    <w:sectPr w:rsidR="00F22F3D" w:rsidRPr="00CA6D68" w:rsidSect="00437121">
      <w:headerReference w:type="even" r:id="rId15"/>
      <w:headerReference w:type="default" r:id="rId16"/>
      <w:footerReference w:type="even" r:id="rId17"/>
      <w:footerReference w:type="default" r:id="rId18"/>
      <w:headerReference w:type="first" r:id="rId19"/>
      <w:footerReference w:type="first" r:id="rId20"/>
      <w:pgSz w:w="12240" w:h="15840" w:code="1"/>
      <w:pgMar w:top="1949"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F0515" w14:textId="77777777" w:rsidR="006324DF" w:rsidRDefault="006324DF" w:rsidP="00F63020">
      <w:r>
        <w:separator/>
      </w:r>
    </w:p>
  </w:endnote>
  <w:endnote w:type="continuationSeparator" w:id="0">
    <w:p w14:paraId="1305F383" w14:textId="77777777" w:rsidR="006324DF" w:rsidRDefault="006324DF" w:rsidP="00F63020">
      <w:r>
        <w:continuationSeparator/>
      </w:r>
    </w:p>
  </w:endnote>
  <w:endnote w:type="continuationNotice" w:id="1">
    <w:p w14:paraId="662B2B11" w14:textId="77777777" w:rsidR="006324DF" w:rsidRDefault="00632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Negrit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Gill Sans MT">
    <w:altName w:val="Gill Sans MT"/>
    <w:charset w:val="00"/>
    <w:family w:val="swiss"/>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D1444" w14:textId="77777777" w:rsidR="006324DF" w:rsidRDefault="006324D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1E686" w14:textId="730D38C9" w:rsidR="006324DF" w:rsidRDefault="006324DF" w:rsidP="00856658">
    <w:pPr>
      <w:pStyle w:val="Rodap"/>
    </w:pPr>
    <w:r>
      <w:rPr>
        <w:rFonts w:ascii="Verdana" w:hAnsi="Verdana"/>
        <w:sz w:val="14"/>
      </w:rPr>
      <w:tab/>
    </w:r>
    <w:r>
      <w:rPr>
        <w:rFonts w:ascii="Verdana" w:hAnsi="Verdana"/>
        <w:sz w:val="14"/>
      </w:rPr>
      <w:tab/>
    </w:r>
    <w:r>
      <w:fldChar w:fldCharType="begin"/>
    </w:r>
    <w:r>
      <w:instrText>PAGE   \* MERGEFORMAT</w:instrText>
    </w:r>
    <w:r>
      <w:fldChar w:fldCharType="separate"/>
    </w:r>
    <w:r w:rsidRPr="00856658">
      <w:rPr>
        <w:noProof/>
        <w:lang w:val="pt-BR"/>
      </w:rPr>
      <w:t>1</w:t>
    </w:r>
    <w:r>
      <w:fldChar w:fldCharType="end"/>
    </w:r>
  </w:p>
  <w:p w14:paraId="6C157E04" w14:textId="77777777" w:rsidR="006324DF" w:rsidRPr="005D3030" w:rsidRDefault="006324DF" w:rsidP="005D3030">
    <w:pPr>
      <w:pStyle w:val="Rodap"/>
      <w:jc w:val="right"/>
      <w:rPr>
        <w:sz w:val="16"/>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8D908" w14:textId="77777777" w:rsidR="006324DF" w:rsidRDefault="006324D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730A0" w14:textId="77777777" w:rsidR="006324DF" w:rsidRDefault="006324DF" w:rsidP="00F63020">
      <w:r>
        <w:separator/>
      </w:r>
    </w:p>
  </w:footnote>
  <w:footnote w:type="continuationSeparator" w:id="0">
    <w:p w14:paraId="494E8051" w14:textId="77777777" w:rsidR="006324DF" w:rsidRDefault="006324DF" w:rsidP="00F63020">
      <w:r>
        <w:continuationSeparator/>
      </w:r>
    </w:p>
  </w:footnote>
  <w:footnote w:type="continuationNotice" w:id="1">
    <w:p w14:paraId="2EE94833" w14:textId="77777777" w:rsidR="006324DF" w:rsidRDefault="006324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CAE7E" w14:textId="77777777" w:rsidR="006324DF" w:rsidRDefault="006324D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03E4E" w14:textId="39EB178D" w:rsidR="006324DF" w:rsidRDefault="006324DF" w:rsidP="009A6875">
    <w:pPr>
      <w:pStyle w:val="Cabealho"/>
      <w:jc w:val="right"/>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0D2AC" w14:textId="77777777" w:rsidR="006324DF" w:rsidRDefault="006324D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2C43"/>
    <w:multiLevelType w:val="hybridMultilevel"/>
    <w:tmpl w:val="55C85E3C"/>
    <w:lvl w:ilvl="0" w:tplc="C420AB76">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3A032BA"/>
    <w:multiLevelType w:val="hybridMultilevel"/>
    <w:tmpl w:val="25F223F8"/>
    <w:lvl w:ilvl="0" w:tplc="0416000F">
      <w:start w:val="7"/>
      <w:numFmt w:val="decimal"/>
      <w:lvlText w:val="%1."/>
      <w:lvlJc w:val="left"/>
      <w:pPr>
        <w:ind w:left="720" w:hanging="360"/>
      </w:pPr>
      <w:rPr>
        <w:rFonts w:eastAsia="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13684C"/>
    <w:multiLevelType w:val="hybridMultilevel"/>
    <w:tmpl w:val="3FBEEFB6"/>
    <w:lvl w:ilvl="0" w:tplc="845C20E4">
      <w:start w:val="7"/>
      <w:numFmt w:val="decimal"/>
      <w:lvlText w:val="(%1)"/>
      <w:lvlJc w:val="left"/>
      <w:pPr>
        <w:ind w:left="2123" w:hanging="705"/>
      </w:pPr>
      <w:rPr>
        <w:rFonts w:eastAsia="Times New Roman"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2C24C7"/>
    <w:multiLevelType w:val="hybridMultilevel"/>
    <w:tmpl w:val="854642E2"/>
    <w:lvl w:ilvl="0" w:tplc="502047CA">
      <w:start w:val="7"/>
      <w:numFmt w:val="decimal"/>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A561C0"/>
    <w:multiLevelType w:val="hybridMultilevel"/>
    <w:tmpl w:val="AC1E8574"/>
    <w:lvl w:ilvl="0" w:tplc="4CE8D2F6">
      <w:start w:val="7"/>
      <w:numFmt w:val="decimal"/>
      <w:lvlText w:val="(%1)"/>
      <w:lvlJc w:val="left"/>
      <w:pPr>
        <w:ind w:left="2123" w:hanging="705"/>
      </w:pPr>
      <w:rPr>
        <w:rFonts w:eastAsia="Times New Roman" w:hint="default"/>
        <w:w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0D535EF3"/>
    <w:multiLevelType w:val="hybridMultilevel"/>
    <w:tmpl w:val="10C82B72"/>
    <w:lvl w:ilvl="0" w:tplc="A0B6DDE4">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D89768A"/>
    <w:multiLevelType w:val="hybridMultilevel"/>
    <w:tmpl w:val="5C9EAA58"/>
    <w:lvl w:ilvl="0" w:tplc="8C729DBA">
      <w:start w:val="7"/>
      <w:numFmt w:val="decimal"/>
      <w:lvlText w:val="(%1)"/>
      <w:lvlJc w:val="left"/>
      <w:pPr>
        <w:ind w:left="2123" w:hanging="705"/>
      </w:pPr>
      <w:rPr>
        <w:rFonts w:eastAsia="Times New Roman" w:hint="default"/>
        <w:w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15:restartNumberingAfterBreak="0">
    <w:nsid w:val="1C313227"/>
    <w:multiLevelType w:val="multilevel"/>
    <w:tmpl w:val="8310863E"/>
    <w:lvl w:ilvl="0">
      <w:start w:val="7"/>
      <w:numFmt w:val="decimal"/>
      <w:lvlText w:val="%1"/>
      <w:lvlJc w:val="left"/>
      <w:pPr>
        <w:ind w:left="600" w:hanging="600"/>
      </w:pPr>
      <w:rPr>
        <w:rFonts w:hint="default"/>
        <w:i/>
        <w:color w:val="auto"/>
        <w:w w:val="0"/>
        <w:sz w:val="24"/>
      </w:rPr>
    </w:lvl>
    <w:lvl w:ilvl="1">
      <w:start w:val="7"/>
      <w:numFmt w:val="decimal"/>
      <w:lvlText w:val="%1.%2"/>
      <w:lvlJc w:val="left"/>
      <w:pPr>
        <w:ind w:left="600" w:hanging="600"/>
      </w:pPr>
      <w:rPr>
        <w:rFonts w:hint="default"/>
        <w:i/>
        <w:color w:val="auto"/>
        <w:w w:val="0"/>
        <w:sz w:val="24"/>
      </w:rPr>
    </w:lvl>
    <w:lvl w:ilvl="2">
      <w:start w:val="14"/>
      <w:numFmt w:val="decimal"/>
      <w:lvlText w:val="%1.%2.%3"/>
      <w:lvlJc w:val="left"/>
      <w:pPr>
        <w:ind w:left="720" w:hanging="720"/>
      </w:pPr>
      <w:rPr>
        <w:rFonts w:hint="default"/>
        <w:i/>
        <w:color w:val="auto"/>
        <w:w w:val="0"/>
        <w:sz w:val="24"/>
      </w:rPr>
    </w:lvl>
    <w:lvl w:ilvl="3">
      <w:start w:val="1"/>
      <w:numFmt w:val="decimal"/>
      <w:lvlText w:val="%1.%2.%3.%4"/>
      <w:lvlJc w:val="left"/>
      <w:pPr>
        <w:ind w:left="720" w:hanging="720"/>
      </w:pPr>
      <w:rPr>
        <w:rFonts w:hint="default"/>
        <w:i/>
        <w:color w:val="auto"/>
        <w:w w:val="0"/>
        <w:sz w:val="24"/>
      </w:rPr>
    </w:lvl>
    <w:lvl w:ilvl="4">
      <w:start w:val="1"/>
      <w:numFmt w:val="decimal"/>
      <w:lvlText w:val="%1.%2.%3.%4.%5"/>
      <w:lvlJc w:val="left"/>
      <w:pPr>
        <w:ind w:left="1080" w:hanging="1080"/>
      </w:pPr>
      <w:rPr>
        <w:rFonts w:hint="default"/>
        <w:i/>
        <w:color w:val="auto"/>
        <w:w w:val="0"/>
        <w:sz w:val="24"/>
      </w:rPr>
    </w:lvl>
    <w:lvl w:ilvl="5">
      <w:start w:val="1"/>
      <w:numFmt w:val="decimal"/>
      <w:lvlText w:val="%1.%2.%3.%4.%5.%6"/>
      <w:lvlJc w:val="left"/>
      <w:pPr>
        <w:ind w:left="1080" w:hanging="1080"/>
      </w:pPr>
      <w:rPr>
        <w:rFonts w:hint="default"/>
        <w:i/>
        <w:color w:val="auto"/>
        <w:w w:val="0"/>
        <w:sz w:val="24"/>
      </w:rPr>
    </w:lvl>
    <w:lvl w:ilvl="6">
      <w:start w:val="1"/>
      <w:numFmt w:val="decimal"/>
      <w:lvlText w:val="%1.%2.%3.%4.%5.%6.%7"/>
      <w:lvlJc w:val="left"/>
      <w:pPr>
        <w:ind w:left="1440" w:hanging="1440"/>
      </w:pPr>
      <w:rPr>
        <w:rFonts w:hint="default"/>
        <w:i/>
        <w:color w:val="auto"/>
        <w:w w:val="0"/>
        <w:sz w:val="24"/>
      </w:rPr>
    </w:lvl>
    <w:lvl w:ilvl="7">
      <w:start w:val="1"/>
      <w:numFmt w:val="decimal"/>
      <w:lvlText w:val="%1.%2.%3.%4.%5.%6.%7.%8"/>
      <w:lvlJc w:val="left"/>
      <w:pPr>
        <w:ind w:left="1440" w:hanging="1440"/>
      </w:pPr>
      <w:rPr>
        <w:rFonts w:hint="default"/>
        <w:i/>
        <w:color w:val="auto"/>
        <w:w w:val="0"/>
        <w:sz w:val="24"/>
      </w:rPr>
    </w:lvl>
    <w:lvl w:ilvl="8">
      <w:start w:val="1"/>
      <w:numFmt w:val="decimal"/>
      <w:lvlText w:val="%1.%2.%3.%4.%5.%6.%7.%8.%9"/>
      <w:lvlJc w:val="left"/>
      <w:pPr>
        <w:ind w:left="1440" w:hanging="1440"/>
      </w:pPr>
      <w:rPr>
        <w:rFonts w:hint="default"/>
        <w:i/>
        <w:color w:val="auto"/>
        <w:w w:val="0"/>
        <w:sz w:val="24"/>
      </w:rPr>
    </w:lvl>
  </w:abstractNum>
  <w:abstractNum w:abstractNumId="11"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23AB1630"/>
    <w:multiLevelType w:val="hybridMultilevel"/>
    <w:tmpl w:val="ECAC3AEA"/>
    <w:lvl w:ilvl="0" w:tplc="B97A17F2">
      <w:start w:val="7"/>
      <w:numFmt w:val="decimal"/>
      <w:lvlText w:val="(%1)"/>
      <w:lvlJc w:val="left"/>
      <w:pPr>
        <w:ind w:left="2123" w:hanging="705"/>
      </w:pPr>
      <w:rPr>
        <w:rFonts w:eastAsia="Times New Roman" w:hint="default"/>
        <w:w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23C5721A"/>
    <w:multiLevelType w:val="hybridMultilevel"/>
    <w:tmpl w:val="76AC477E"/>
    <w:lvl w:ilvl="0" w:tplc="798A36F4">
      <w:start w:val="7"/>
      <w:numFmt w:val="decimal"/>
      <w:lvlText w:val="(%1)"/>
      <w:lvlJc w:val="left"/>
      <w:pPr>
        <w:ind w:left="2123" w:hanging="705"/>
      </w:pPr>
      <w:rPr>
        <w:rFonts w:eastAsia="Times New Roman" w:hint="default"/>
        <w:w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DB3AD1"/>
    <w:multiLevelType w:val="hybridMultilevel"/>
    <w:tmpl w:val="E09682AC"/>
    <w:lvl w:ilvl="0" w:tplc="7132F62E">
      <w:start w:val="7"/>
      <w:numFmt w:val="decimal"/>
      <w:lvlText w:val="(%1)"/>
      <w:lvlJc w:val="left"/>
      <w:pPr>
        <w:ind w:left="2123" w:hanging="705"/>
      </w:pPr>
      <w:rPr>
        <w:rFonts w:hint="default"/>
        <w:w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8"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0" w15:restartNumberingAfterBreak="0">
    <w:nsid w:val="44C56D7F"/>
    <w:multiLevelType w:val="hybridMultilevel"/>
    <w:tmpl w:val="57E8EA3E"/>
    <w:lvl w:ilvl="0" w:tplc="11846216">
      <w:start w:val="7"/>
      <w:numFmt w:val="decimal"/>
      <w:lvlText w:val="(%1)"/>
      <w:lvlJc w:val="left"/>
      <w:pPr>
        <w:ind w:left="2123" w:hanging="705"/>
      </w:pPr>
      <w:rPr>
        <w:rFonts w:eastAsia="Times New Roman" w:hint="default"/>
        <w:w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47AC6721"/>
    <w:multiLevelType w:val="hybridMultilevel"/>
    <w:tmpl w:val="9FAACDBC"/>
    <w:lvl w:ilvl="0" w:tplc="70CEF20E">
      <w:start w:val="1"/>
      <w:numFmt w:val="lowerRoman"/>
      <w:lvlText w:val="(%1)"/>
      <w:lvlJc w:val="left"/>
      <w:pPr>
        <w:ind w:left="143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86E7616"/>
    <w:multiLevelType w:val="hybridMultilevel"/>
    <w:tmpl w:val="06646A0A"/>
    <w:lvl w:ilvl="0" w:tplc="CB227A80">
      <w:start w:val="7"/>
      <w:numFmt w:val="decimal"/>
      <w:lvlText w:val="(%1)"/>
      <w:lvlJc w:val="left"/>
      <w:pPr>
        <w:ind w:left="720" w:hanging="360"/>
      </w:pPr>
      <w:rPr>
        <w:rFonts w:eastAsia="Times New Roman" w:hint="default"/>
        <w:w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9051AB"/>
    <w:multiLevelType w:val="hybridMultilevel"/>
    <w:tmpl w:val="6B7E35C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6" w15:restartNumberingAfterBreak="0">
    <w:nsid w:val="50C37F66"/>
    <w:multiLevelType w:val="hybridMultilevel"/>
    <w:tmpl w:val="0382E116"/>
    <w:lvl w:ilvl="0" w:tplc="E77E69DE">
      <w:start w:val="7"/>
      <w:numFmt w:val="decimal"/>
      <w:lvlText w:val="(%1)"/>
      <w:lvlJc w:val="left"/>
      <w:pPr>
        <w:ind w:left="2123" w:hanging="705"/>
      </w:pPr>
      <w:rPr>
        <w:rFonts w:eastAsia="Times New Roman" w:hint="default"/>
        <w:w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0B30454"/>
    <w:multiLevelType w:val="multilevel"/>
    <w:tmpl w:val="03180F3A"/>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val="0"/>
        <w:i w:val="0"/>
        <w:sz w:val="22"/>
      </w:rPr>
    </w:lvl>
    <w:lvl w:ilvl="2">
      <w:start w:val="1"/>
      <w:numFmt w:val="lowerRoman"/>
      <w:lvlText w:val="(%3)"/>
      <w:lvlJc w:val="left"/>
      <w:pPr>
        <w:tabs>
          <w:tab w:val="num" w:pos="1418"/>
        </w:tabs>
        <w:ind w:left="709" w:firstLine="0"/>
      </w:pPr>
      <w:rPr>
        <w:rFonts w:ascii="Times New Roman" w:hAnsi="Times New Roman" w:cs="Times New Roman" w:hint="default"/>
        <w:b w:val="0"/>
        <w:i/>
        <w:iCs w:val="0"/>
        <w:sz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E6601CC"/>
    <w:multiLevelType w:val="hybridMultilevel"/>
    <w:tmpl w:val="A0068D6A"/>
    <w:lvl w:ilvl="0" w:tplc="9DC61C5E">
      <w:start w:val="1"/>
      <w:numFmt w:val="upperLetter"/>
      <w:lvlText w:val="%1."/>
      <w:lvlJc w:val="left"/>
      <w:pPr>
        <w:ind w:left="1080" w:hanging="720"/>
      </w:pPr>
      <w:rPr>
        <w:b/>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6E6602F5"/>
    <w:multiLevelType w:val="hybridMultilevel"/>
    <w:tmpl w:val="6568B7A2"/>
    <w:lvl w:ilvl="0" w:tplc="6AEE8344">
      <w:start w:val="7"/>
      <w:numFmt w:val="decimal"/>
      <w:lvlText w:val="(%1)"/>
      <w:lvlJc w:val="left"/>
      <w:pPr>
        <w:ind w:left="2123" w:hanging="705"/>
      </w:pPr>
      <w:rPr>
        <w:rFonts w:eastAsia="Times New Roman" w:hint="default"/>
        <w:w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702F0917"/>
    <w:multiLevelType w:val="hybridMultilevel"/>
    <w:tmpl w:val="1EC02842"/>
    <w:lvl w:ilvl="0" w:tplc="019614E6">
      <w:start w:val="7"/>
      <w:numFmt w:val="decimal"/>
      <w:lvlText w:val="(%1)"/>
      <w:lvlJc w:val="left"/>
      <w:pPr>
        <w:ind w:left="2123" w:hanging="705"/>
      </w:pPr>
      <w:rPr>
        <w:rFonts w:eastAsia="Times New Roman"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75064390"/>
    <w:multiLevelType w:val="hybridMultilevel"/>
    <w:tmpl w:val="3F0AE26A"/>
    <w:lvl w:ilvl="0" w:tplc="A980074C">
      <w:start w:val="7"/>
      <w:numFmt w:val="decimal"/>
      <w:lvlText w:val="(%1)"/>
      <w:lvlJc w:val="left"/>
      <w:pPr>
        <w:ind w:left="2123" w:hanging="705"/>
      </w:pPr>
      <w:rPr>
        <w:rFonts w:eastAsia="Times New Roman" w:hint="default"/>
        <w:w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EDD3480"/>
    <w:multiLevelType w:val="hybridMultilevel"/>
    <w:tmpl w:val="E71A8BBC"/>
    <w:lvl w:ilvl="0" w:tplc="0346E88C">
      <w:start w:val="7"/>
      <w:numFmt w:val="decimal"/>
      <w:lvlText w:val="(%1)"/>
      <w:lvlJc w:val="left"/>
      <w:pPr>
        <w:ind w:left="720" w:hanging="360"/>
      </w:pPr>
      <w:rPr>
        <w:rFonts w:eastAsia="Times New Roman" w:hint="default"/>
        <w:w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38"/>
  </w:num>
  <w:num w:numId="3">
    <w:abstractNumId w:val="31"/>
  </w:num>
  <w:num w:numId="4">
    <w:abstractNumId w:val="21"/>
  </w:num>
  <w:num w:numId="5">
    <w:abstractNumId w:val="29"/>
  </w:num>
  <w:num w:numId="6">
    <w:abstractNumId w:val="18"/>
  </w:num>
  <w:num w:numId="7">
    <w:abstractNumId w:val="32"/>
  </w:num>
  <w:num w:numId="8">
    <w:abstractNumId w:val="15"/>
  </w:num>
  <w:num w:numId="9">
    <w:abstractNumId w:val="12"/>
  </w:num>
  <w:num w:numId="10">
    <w:abstractNumId w:val="9"/>
  </w:num>
  <w:num w:numId="11">
    <w:abstractNumId w:val="1"/>
  </w:num>
  <w:num w:numId="12">
    <w:abstractNumId w:val="33"/>
  </w:num>
  <w:num w:numId="13">
    <w:abstractNumId w:val="27"/>
  </w:num>
  <w:num w:numId="14">
    <w:abstractNumId w:val="4"/>
  </w:num>
  <w:num w:numId="15">
    <w:abstractNumId w:val="30"/>
  </w:num>
  <w:num w:numId="16">
    <w:abstractNumId w:val="19"/>
  </w:num>
  <w:num w:numId="17">
    <w:abstractNumId w:val="1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2"/>
  </w:num>
  <w:num w:numId="23">
    <w:abstractNumId w:val="23"/>
  </w:num>
  <w:num w:numId="24">
    <w:abstractNumId w:val="2"/>
  </w:num>
  <w:num w:numId="25">
    <w:abstractNumId w:val="39"/>
  </w:num>
  <w:num w:numId="26">
    <w:abstractNumId w:val="5"/>
  </w:num>
  <w:num w:numId="27">
    <w:abstractNumId w:val="37"/>
  </w:num>
  <w:num w:numId="28">
    <w:abstractNumId w:val="20"/>
  </w:num>
  <w:num w:numId="29">
    <w:abstractNumId w:val="14"/>
  </w:num>
  <w:num w:numId="30">
    <w:abstractNumId w:val="8"/>
  </w:num>
  <w:num w:numId="31">
    <w:abstractNumId w:val="6"/>
  </w:num>
  <w:num w:numId="32">
    <w:abstractNumId w:val="26"/>
  </w:num>
  <w:num w:numId="33">
    <w:abstractNumId w:val="35"/>
  </w:num>
  <w:num w:numId="34">
    <w:abstractNumId w:val="13"/>
  </w:num>
  <w:num w:numId="35">
    <w:abstractNumId w:val="36"/>
  </w:num>
  <w:num w:numId="36">
    <w:abstractNumId w:val="16"/>
  </w:num>
  <w:num w:numId="37">
    <w:abstractNumId w:val="3"/>
  </w:num>
  <w:num w:numId="38">
    <w:abstractNumId w:val="0"/>
  </w:num>
  <w:num w:numId="39">
    <w:abstractNumId w:val="10"/>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Move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34F3"/>
    <w:rsid w:val="00010D5C"/>
    <w:rsid w:val="00013747"/>
    <w:rsid w:val="000153FA"/>
    <w:rsid w:val="00015D9C"/>
    <w:rsid w:val="00015F38"/>
    <w:rsid w:val="00020192"/>
    <w:rsid w:val="000266A7"/>
    <w:rsid w:val="00030C72"/>
    <w:rsid w:val="00030F8D"/>
    <w:rsid w:val="000448F6"/>
    <w:rsid w:val="00047301"/>
    <w:rsid w:val="00052636"/>
    <w:rsid w:val="00053153"/>
    <w:rsid w:val="00054EF8"/>
    <w:rsid w:val="00064A26"/>
    <w:rsid w:val="00065D24"/>
    <w:rsid w:val="000672CE"/>
    <w:rsid w:val="00070829"/>
    <w:rsid w:val="00073FD6"/>
    <w:rsid w:val="00081C7C"/>
    <w:rsid w:val="00082E64"/>
    <w:rsid w:val="00087C04"/>
    <w:rsid w:val="000904CD"/>
    <w:rsid w:val="000936AD"/>
    <w:rsid w:val="00097D2A"/>
    <w:rsid w:val="000A5878"/>
    <w:rsid w:val="000A7684"/>
    <w:rsid w:val="000A773B"/>
    <w:rsid w:val="000B01D1"/>
    <w:rsid w:val="000B3079"/>
    <w:rsid w:val="000B4218"/>
    <w:rsid w:val="000B7A66"/>
    <w:rsid w:val="000C4499"/>
    <w:rsid w:val="000D090F"/>
    <w:rsid w:val="000D22E1"/>
    <w:rsid w:val="000D3391"/>
    <w:rsid w:val="000D391C"/>
    <w:rsid w:val="000D3ED0"/>
    <w:rsid w:val="000E15F7"/>
    <w:rsid w:val="000E4A4A"/>
    <w:rsid w:val="000E5A77"/>
    <w:rsid w:val="000E7457"/>
    <w:rsid w:val="000F6BD0"/>
    <w:rsid w:val="00110D54"/>
    <w:rsid w:val="001116A7"/>
    <w:rsid w:val="00112E94"/>
    <w:rsid w:val="00116288"/>
    <w:rsid w:val="00120B32"/>
    <w:rsid w:val="0012329F"/>
    <w:rsid w:val="00124D41"/>
    <w:rsid w:val="00125F9B"/>
    <w:rsid w:val="00130A1E"/>
    <w:rsid w:val="00134439"/>
    <w:rsid w:val="0014262C"/>
    <w:rsid w:val="00144F95"/>
    <w:rsid w:val="0015102D"/>
    <w:rsid w:val="0015163F"/>
    <w:rsid w:val="00153F60"/>
    <w:rsid w:val="0015440B"/>
    <w:rsid w:val="001575B5"/>
    <w:rsid w:val="001662C4"/>
    <w:rsid w:val="001715BC"/>
    <w:rsid w:val="00173EDE"/>
    <w:rsid w:val="0017601B"/>
    <w:rsid w:val="001834B4"/>
    <w:rsid w:val="0018358F"/>
    <w:rsid w:val="001839AF"/>
    <w:rsid w:val="001868FD"/>
    <w:rsid w:val="00187133"/>
    <w:rsid w:val="0019286F"/>
    <w:rsid w:val="001A0BBC"/>
    <w:rsid w:val="001A3687"/>
    <w:rsid w:val="001A58F8"/>
    <w:rsid w:val="001B56B0"/>
    <w:rsid w:val="001B5C1B"/>
    <w:rsid w:val="001C0B48"/>
    <w:rsid w:val="001D0291"/>
    <w:rsid w:val="001D243A"/>
    <w:rsid w:val="001D3B0A"/>
    <w:rsid w:val="001F0617"/>
    <w:rsid w:val="001F0BDF"/>
    <w:rsid w:val="001F3B36"/>
    <w:rsid w:val="001F4D91"/>
    <w:rsid w:val="00203C1E"/>
    <w:rsid w:val="0020527B"/>
    <w:rsid w:val="00207D38"/>
    <w:rsid w:val="00211BFB"/>
    <w:rsid w:val="002157E7"/>
    <w:rsid w:val="00216C12"/>
    <w:rsid w:val="00222232"/>
    <w:rsid w:val="00222330"/>
    <w:rsid w:val="00225E37"/>
    <w:rsid w:val="00226D10"/>
    <w:rsid w:val="00227E98"/>
    <w:rsid w:val="00233E62"/>
    <w:rsid w:val="002362C9"/>
    <w:rsid w:val="00240BF0"/>
    <w:rsid w:val="002430F6"/>
    <w:rsid w:val="002438B6"/>
    <w:rsid w:val="002449A6"/>
    <w:rsid w:val="00246068"/>
    <w:rsid w:val="00247402"/>
    <w:rsid w:val="00247685"/>
    <w:rsid w:val="002576E5"/>
    <w:rsid w:val="00261A6F"/>
    <w:rsid w:val="00265F7A"/>
    <w:rsid w:val="00271825"/>
    <w:rsid w:val="00273674"/>
    <w:rsid w:val="002747D2"/>
    <w:rsid w:val="002769D8"/>
    <w:rsid w:val="00277F25"/>
    <w:rsid w:val="00293DDB"/>
    <w:rsid w:val="00295D3B"/>
    <w:rsid w:val="00296718"/>
    <w:rsid w:val="002A17E7"/>
    <w:rsid w:val="002A3E5F"/>
    <w:rsid w:val="002A4DC9"/>
    <w:rsid w:val="002B039F"/>
    <w:rsid w:val="002B0A89"/>
    <w:rsid w:val="002B53E6"/>
    <w:rsid w:val="002C7DFC"/>
    <w:rsid w:val="002D08CC"/>
    <w:rsid w:val="002D3756"/>
    <w:rsid w:val="002D7325"/>
    <w:rsid w:val="002F1B51"/>
    <w:rsid w:val="002F3E74"/>
    <w:rsid w:val="00300B64"/>
    <w:rsid w:val="00302015"/>
    <w:rsid w:val="00311C6D"/>
    <w:rsid w:val="00313DE7"/>
    <w:rsid w:val="00321EC1"/>
    <w:rsid w:val="0032335F"/>
    <w:rsid w:val="0032357E"/>
    <w:rsid w:val="00324397"/>
    <w:rsid w:val="003262D3"/>
    <w:rsid w:val="00326B81"/>
    <w:rsid w:val="003344ED"/>
    <w:rsid w:val="00334E51"/>
    <w:rsid w:val="00336B22"/>
    <w:rsid w:val="00344912"/>
    <w:rsid w:val="00350E06"/>
    <w:rsid w:val="003546BE"/>
    <w:rsid w:val="00361303"/>
    <w:rsid w:val="003644C7"/>
    <w:rsid w:val="00365322"/>
    <w:rsid w:val="003664C2"/>
    <w:rsid w:val="00371226"/>
    <w:rsid w:val="003720DB"/>
    <w:rsid w:val="00373D53"/>
    <w:rsid w:val="003762BC"/>
    <w:rsid w:val="003762BF"/>
    <w:rsid w:val="003775B0"/>
    <w:rsid w:val="0038263A"/>
    <w:rsid w:val="003850FE"/>
    <w:rsid w:val="00386385"/>
    <w:rsid w:val="00392036"/>
    <w:rsid w:val="003939C8"/>
    <w:rsid w:val="003A0EE6"/>
    <w:rsid w:val="003A107D"/>
    <w:rsid w:val="003A32B7"/>
    <w:rsid w:val="003A764E"/>
    <w:rsid w:val="003B125F"/>
    <w:rsid w:val="003B5FDC"/>
    <w:rsid w:val="003C70F1"/>
    <w:rsid w:val="003D29A2"/>
    <w:rsid w:val="003D4D5C"/>
    <w:rsid w:val="003E51D6"/>
    <w:rsid w:val="003F1194"/>
    <w:rsid w:val="003F4013"/>
    <w:rsid w:val="00400ABB"/>
    <w:rsid w:val="00401C44"/>
    <w:rsid w:val="00402F06"/>
    <w:rsid w:val="004035C4"/>
    <w:rsid w:val="00403F09"/>
    <w:rsid w:val="00404134"/>
    <w:rsid w:val="00404196"/>
    <w:rsid w:val="004115D2"/>
    <w:rsid w:val="0041398B"/>
    <w:rsid w:val="00416ED7"/>
    <w:rsid w:val="00427F75"/>
    <w:rsid w:val="00437121"/>
    <w:rsid w:val="00437CAC"/>
    <w:rsid w:val="00441E53"/>
    <w:rsid w:val="004437C7"/>
    <w:rsid w:val="00445041"/>
    <w:rsid w:val="00447ABF"/>
    <w:rsid w:val="00447C31"/>
    <w:rsid w:val="00451AD8"/>
    <w:rsid w:val="0045704F"/>
    <w:rsid w:val="00460313"/>
    <w:rsid w:val="00463BA9"/>
    <w:rsid w:val="0047178D"/>
    <w:rsid w:val="00472D83"/>
    <w:rsid w:val="00480F33"/>
    <w:rsid w:val="00481152"/>
    <w:rsid w:val="004816B9"/>
    <w:rsid w:val="004837D3"/>
    <w:rsid w:val="00487515"/>
    <w:rsid w:val="00490B86"/>
    <w:rsid w:val="0049102B"/>
    <w:rsid w:val="00492F52"/>
    <w:rsid w:val="00495121"/>
    <w:rsid w:val="004962FB"/>
    <w:rsid w:val="004A0A11"/>
    <w:rsid w:val="004A447D"/>
    <w:rsid w:val="004B0965"/>
    <w:rsid w:val="004B1631"/>
    <w:rsid w:val="004B45F2"/>
    <w:rsid w:val="004B577D"/>
    <w:rsid w:val="004C1724"/>
    <w:rsid w:val="004E03FA"/>
    <w:rsid w:val="004E441D"/>
    <w:rsid w:val="0050221C"/>
    <w:rsid w:val="005034BB"/>
    <w:rsid w:val="00506E61"/>
    <w:rsid w:val="005108FE"/>
    <w:rsid w:val="00513890"/>
    <w:rsid w:val="00515DA2"/>
    <w:rsid w:val="00517B8B"/>
    <w:rsid w:val="00533732"/>
    <w:rsid w:val="0053451F"/>
    <w:rsid w:val="00534B8E"/>
    <w:rsid w:val="00535F9A"/>
    <w:rsid w:val="0053703A"/>
    <w:rsid w:val="005451F1"/>
    <w:rsid w:val="00547DEB"/>
    <w:rsid w:val="00563DF3"/>
    <w:rsid w:val="00566F7A"/>
    <w:rsid w:val="005711CD"/>
    <w:rsid w:val="0058630C"/>
    <w:rsid w:val="00593103"/>
    <w:rsid w:val="00597A8B"/>
    <w:rsid w:val="005A22E4"/>
    <w:rsid w:val="005B7AE9"/>
    <w:rsid w:val="005C235E"/>
    <w:rsid w:val="005C34A1"/>
    <w:rsid w:val="005D1A25"/>
    <w:rsid w:val="005D3030"/>
    <w:rsid w:val="005E1931"/>
    <w:rsid w:val="005E2F8B"/>
    <w:rsid w:val="005E3DBA"/>
    <w:rsid w:val="005E4739"/>
    <w:rsid w:val="005E5CE7"/>
    <w:rsid w:val="005F19D5"/>
    <w:rsid w:val="00605315"/>
    <w:rsid w:val="0060588A"/>
    <w:rsid w:val="00606802"/>
    <w:rsid w:val="006105EE"/>
    <w:rsid w:val="00611CE1"/>
    <w:rsid w:val="00614FAA"/>
    <w:rsid w:val="00631377"/>
    <w:rsid w:val="006324DF"/>
    <w:rsid w:val="006341E1"/>
    <w:rsid w:val="0064131D"/>
    <w:rsid w:val="006417B5"/>
    <w:rsid w:val="00642218"/>
    <w:rsid w:val="006466DC"/>
    <w:rsid w:val="006546B1"/>
    <w:rsid w:val="006548B4"/>
    <w:rsid w:val="0066117D"/>
    <w:rsid w:val="00665C39"/>
    <w:rsid w:val="00674A84"/>
    <w:rsid w:val="00690770"/>
    <w:rsid w:val="0069570E"/>
    <w:rsid w:val="00696727"/>
    <w:rsid w:val="006A0B33"/>
    <w:rsid w:val="006A22BB"/>
    <w:rsid w:val="006A2338"/>
    <w:rsid w:val="006A2CC9"/>
    <w:rsid w:val="006A4D2D"/>
    <w:rsid w:val="006C7339"/>
    <w:rsid w:val="006D00E9"/>
    <w:rsid w:val="006D0D90"/>
    <w:rsid w:val="006D4796"/>
    <w:rsid w:val="006E572D"/>
    <w:rsid w:val="006F2D27"/>
    <w:rsid w:val="007036CD"/>
    <w:rsid w:val="007046AB"/>
    <w:rsid w:val="00705247"/>
    <w:rsid w:val="00705FB7"/>
    <w:rsid w:val="00714999"/>
    <w:rsid w:val="007267D2"/>
    <w:rsid w:val="007277E7"/>
    <w:rsid w:val="0073065E"/>
    <w:rsid w:val="007310C6"/>
    <w:rsid w:val="0073174D"/>
    <w:rsid w:val="0073478A"/>
    <w:rsid w:val="00740E09"/>
    <w:rsid w:val="00741BA9"/>
    <w:rsid w:val="007435EC"/>
    <w:rsid w:val="0074378E"/>
    <w:rsid w:val="007551B4"/>
    <w:rsid w:val="0076179A"/>
    <w:rsid w:val="0076186E"/>
    <w:rsid w:val="00765165"/>
    <w:rsid w:val="00777518"/>
    <w:rsid w:val="007835EE"/>
    <w:rsid w:val="007838DF"/>
    <w:rsid w:val="0078552E"/>
    <w:rsid w:val="00791B99"/>
    <w:rsid w:val="00797D2E"/>
    <w:rsid w:val="007A108E"/>
    <w:rsid w:val="007A4FA0"/>
    <w:rsid w:val="007A7039"/>
    <w:rsid w:val="007A7AA5"/>
    <w:rsid w:val="007B0E57"/>
    <w:rsid w:val="007B69F8"/>
    <w:rsid w:val="007C21C1"/>
    <w:rsid w:val="007C59EA"/>
    <w:rsid w:val="007D0765"/>
    <w:rsid w:val="007D1877"/>
    <w:rsid w:val="007D389C"/>
    <w:rsid w:val="007D7AF8"/>
    <w:rsid w:val="007F048A"/>
    <w:rsid w:val="007F11BF"/>
    <w:rsid w:val="007F4DDA"/>
    <w:rsid w:val="007F642D"/>
    <w:rsid w:val="007F6E8D"/>
    <w:rsid w:val="007F7542"/>
    <w:rsid w:val="007F7D3F"/>
    <w:rsid w:val="008002E8"/>
    <w:rsid w:val="00802C6C"/>
    <w:rsid w:val="00802ECD"/>
    <w:rsid w:val="0080596D"/>
    <w:rsid w:val="00815C96"/>
    <w:rsid w:val="00826E35"/>
    <w:rsid w:val="00835717"/>
    <w:rsid w:val="00854F16"/>
    <w:rsid w:val="00856658"/>
    <w:rsid w:val="00865FA4"/>
    <w:rsid w:val="008662F2"/>
    <w:rsid w:val="00877B7E"/>
    <w:rsid w:val="00880E0A"/>
    <w:rsid w:val="00883B29"/>
    <w:rsid w:val="0088741B"/>
    <w:rsid w:val="00895F8F"/>
    <w:rsid w:val="008A502A"/>
    <w:rsid w:val="008A5B79"/>
    <w:rsid w:val="008C11B8"/>
    <w:rsid w:val="008C42B1"/>
    <w:rsid w:val="008D1867"/>
    <w:rsid w:val="008D285E"/>
    <w:rsid w:val="008E0383"/>
    <w:rsid w:val="008E0E64"/>
    <w:rsid w:val="008E2991"/>
    <w:rsid w:val="008E4BCB"/>
    <w:rsid w:val="008E6CD1"/>
    <w:rsid w:val="008E7421"/>
    <w:rsid w:val="008E775D"/>
    <w:rsid w:val="008F2F78"/>
    <w:rsid w:val="008F523E"/>
    <w:rsid w:val="00904C0D"/>
    <w:rsid w:val="009055AC"/>
    <w:rsid w:val="0090646E"/>
    <w:rsid w:val="009108F6"/>
    <w:rsid w:val="00913062"/>
    <w:rsid w:val="00913C5F"/>
    <w:rsid w:val="00913E3C"/>
    <w:rsid w:val="00915B0A"/>
    <w:rsid w:val="00917F0E"/>
    <w:rsid w:val="00920E17"/>
    <w:rsid w:val="00934CDB"/>
    <w:rsid w:val="00944F4E"/>
    <w:rsid w:val="00951C09"/>
    <w:rsid w:val="00951CBD"/>
    <w:rsid w:val="00951D4E"/>
    <w:rsid w:val="00954A77"/>
    <w:rsid w:val="00961C8E"/>
    <w:rsid w:val="00962EF3"/>
    <w:rsid w:val="0096622F"/>
    <w:rsid w:val="009708B7"/>
    <w:rsid w:val="00970F15"/>
    <w:rsid w:val="0097154F"/>
    <w:rsid w:val="0097370F"/>
    <w:rsid w:val="009744AE"/>
    <w:rsid w:val="00982C79"/>
    <w:rsid w:val="00983C93"/>
    <w:rsid w:val="00994E48"/>
    <w:rsid w:val="009969AF"/>
    <w:rsid w:val="00996C5A"/>
    <w:rsid w:val="009A1FBA"/>
    <w:rsid w:val="009A30E9"/>
    <w:rsid w:val="009A31B0"/>
    <w:rsid w:val="009A6875"/>
    <w:rsid w:val="009A70FE"/>
    <w:rsid w:val="009B2664"/>
    <w:rsid w:val="009B2FCD"/>
    <w:rsid w:val="009B6142"/>
    <w:rsid w:val="009C60FA"/>
    <w:rsid w:val="009D08C3"/>
    <w:rsid w:val="009D0F4C"/>
    <w:rsid w:val="009D64EA"/>
    <w:rsid w:val="009E56BD"/>
    <w:rsid w:val="009E7937"/>
    <w:rsid w:val="009F012C"/>
    <w:rsid w:val="009F0D35"/>
    <w:rsid w:val="009F26E2"/>
    <w:rsid w:val="00A0002F"/>
    <w:rsid w:val="00A00CE6"/>
    <w:rsid w:val="00A0540B"/>
    <w:rsid w:val="00A07241"/>
    <w:rsid w:val="00A10EE6"/>
    <w:rsid w:val="00A115E3"/>
    <w:rsid w:val="00A12853"/>
    <w:rsid w:val="00A12B2A"/>
    <w:rsid w:val="00A12F24"/>
    <w:rsid w:val="00A130D8"/>
    <w:rsid w:val="00A1388F"/>
    <w:rsid w:val="00A1433A"/>
    <w:rsid w:val="00A149D1"/>
    <w:rsid w:val="00A22223"/>
    <w:rsid w:val="00A23470"/>
    <w:rsid w:val="00A25A96"/>
    <w:rsid w:val="00A25AC1"/>
    <w:rsid w:val="00A25C53"/>
    <w:rsid w:val="00A30FEF"/>
    <w:rsid w:val="00A328D2"/>
    <w:rsid w:val="00A41B45"/>
    <w:rsid w:val="00A434EB"/>
    <w:rsid w:val="00A61805"/>
    <w:rsid w:val="00A62E1D"/>
    <w:rsid w:val="00A76A37"/>
    <w:rsid w:val="00A77845"/>
    <w:rsid w:val="00A92DC0"/>
    <w:rsid w:val="00A9406A"/>
    <w:rsid w:val="00A9508F"/>
    <w:rsid w:val="00A951AF"/>
    <w:rsid w:val="00A9655C"/>
    <w:rsid w:val="00AA0222"/>
    <w:rsid w:val="00AA16CF"/>
    <w:rsid w:val="00AA5E84"/>
    <w:rsid w:val="00AB0395"/>
    <w:rsid w:val="00AB6461"/>
    <w:rsid w:val="00AC2BD7"/>
    <w:rsid w:val="00AC3ACD"/>
    <w:rsid w:val="00AC4A1A"/>
    <w:rsid w:val="00AD2A2E"/>
    <w:rsid w:val="00AD4B58"/>
    <w:rsid w:val="00AE45D2"/>
    <w:rsid w:val="00AE55CF"/>
    <w:rsid w:val="00B06646"/>
    <w:rsid w:val="00B1232C"/>
    <w:rsid w:val="00B13139"/>
    <w:rsid w:val="00B2023A"/>
    <w:rsid w:val="00B236B4"/>
    <w:rsid w:val="00B2640E"/>
    <w:rsid w:val="00B2642B"/>
    <w:rsid w:val="00B31AC9"/>
    <w:rsid w:val="00B32343"/>
    <w:rsid w:val="00B37059"/>
    <w:rsid w:val="00B370AE"/>
    <w:rsid w:val="00B41F9B"/>
    <w:rsid w:val="00B4342C"/>
    <w:rsid w:val="00B44F98"/>
    <w:rsid w:val="00B509B1"/>
    <w:rsid w:val="00B51C85"/>
    <w:rsid w:val="00B52A36"/>
    <w:rsid w:val="00B52AF4"/>
    <w:rsid w:val="00B52BC3"/>
    <w:rsid w:val="00B53F4B"/>
    <w:rsid w:val="00B7072B"/>
    <w:rsid w:val="00B7273B"/>
    <w:rsid w:val="00B76BEF"/>
    <w:rsid w:val="00B77424"/>
    <w:rsid w:val="00B8215C"/>
    <w:rsid w:val="00B859AC"/>
    <w:rsid w:val="00B85ABD"/>
    <w:rsid w:val="00B87487"/>
    <w:rsid w:val="00B87AFB"/>
    <w:rsid w:val="00BA3556"/>
    <w:rsid w:val="00BA38A3"/>
    <w:rsid w:val="00BA40F3"/>
    <w:rsid w:val="00BA4D1B"/>
    <w:rsid w:val="00BB05ED"/>
    <w:rsid w:val="00BB06DF"/>
    <w:rsid w:val="00BB1FF6"/>
    <w:rsid w:val="00BB336F"/>
    <w:rsid w:val="00BB784B"/>
    <w:rsid w:val="00BD0AB6"/>
    <w:rsid w:val="00BD4658"/>
    <w:rsid w:val="00BD66F7"/>
    <w:rsid w:val="00BD78F6"/>
    <w:rsid w:val="00BE51D2"/>
    <w:rsid w:val="00BF359E"/>
    <w:rsid w:val="00BF3C7A"/>
    <w:rsid w:val="00C07339"/>
    <w:rsid w:val="00C20977"/>
    <w:rsid w:val="00C20B51"/>
    <w:rsid w:val="00C25876"/>
    <w:rsid w:val="00C3605B"/>
    <w:rsid w:val="00C36B58"/>
    <w:rsid w:val="00C36C3B"/>
    <w:rsid w:val="00C40934"/>
    <w:rsid w:val="00C423E8"/>
    <w:rsid w:val="00C51E58"/>
    <w:rsid w:val="00C53BB3"/>
    <w:rsid w:val="00C6460D"/>
    <w:rsid w:val="00C64635"/>
    <w:rsid w:val="00C6649B"/>
    <w:rsid w:val="00C66853"/>
    <w:rsid w:val="00C66915"/>
    <w:rsid w:val="00C72075"/>
    <w:rsid w:val="00C90514"/>
    <w:rsid w:val="00C9367F"/>
    <w:rsid w:val="00C94B89"/>
    <w:rsid w:val="00C97531"/>
    <w:rsid w:val="00CA244A"/>
    <w:rsid w:val="00CA3C6C"/>
    <w:rsid w:val="00CA3FEC"/>
    <w:rsid w:val="00CA4B64"/>
    <w:rsid w:val="00CA6D68"/>
    <w:rsid w:val="00CA6D86"/>
    <w:rsid w:val="00CB051A"/>
    <w:rsid w:val="00CB738A"/>
    <w:rsid w:val="00CC0287"/>
    <w:rsid w:val="00CD0F08"/>
    <w:rsid w:val="00CD34D9"/>
    <w:rsid w:val="00CD7E1E"/>
    <w:rsid w:val="00CE6E95"/>
    <w:rsid w:val="00CF3BD4"/>
    <w:rsid w:val="00CF6511"/>
    <w:rsid w:val="00D0028E"/>
    <w:rsid w:val="00D0085B"/>
    <w:rsid w:val="00D06A1D"/>
    <w:rsid w:val="00D21DFE"/>
    <w:rsid w:val="00D25E22"/>
    <w:rsid w:val="00D300EA"/>
    <w:rsid w:val="00D34D14"/>
    <w:rsid w:val="00D371B4"/>
    <w:rsid w:val="00D43841"/>
    <w:rsid w:val="00D602B9"/>
    <w:rsid w:val="00D62CB0"/>
    <w:rsid w:val="00D645D4"/>
    <w:rsid w:val="00D72899"/>
    <w:rsid w:val="00D83DDF"/>
    <w:rsid w:val="00D86DD6"/>
    <w:rsid w:val="00D86EA3"/>
    <w:rsid w:val="00D90B98"/>
    <w:rsid w:val="00D91133"/>
    <w:rsid w:val="00D911C7"/>
    <w:rsid w:val="00D9367A"/>
    <w:rsid w:val="00D95E91"/>
    <w:rsid w:val="00D96494"/>
    <w:rsid w:val="00D96E62"/>
    <w:rsid w:val="00DA0515"/>
    <w:rsid w:val="00DA241F"/>
    <w:rsid w:val="00DA3C7D"/>
    <w:rsid w:val="00DB20AF"/>
    <w:rsid w:val="00DB70E8"/>
    <w:rsid w:val="00DC0C53"/>
    <w:rsid w:val="00DC13B7"/>
    <w:rsid w:val="00DC47D3"/>
    <w:rsid w:val="00DC6A19"/>
    <w:rsid w:val="00DC6CBA"/>
    <w:rsid w:val="00DC7CAF"/>
    <w:rsid w:val="00DD6D02"/>
    <w:rsid w:val="00DE4983"/>
    <w:rsid w:val="00DE5398"/>
    <w:rsid w:val="00DF69C8"/>
    <w:rsid w:val="00E008D1"/>
    <w:rsid w:val="00E02351"/>
    <w:rsid w:val="00E10A77"/>
    <w:rsid w:val="00E124EC"/>
    <w:rsid w:val="00E13077"/>
    <w:rsid w:val="00E15889"/>
    <w:rsid w:val="00E25F66"/>
    <w:rsid w:val="00E42D6A"/>
    <w:rsid w:val="00E44728"/>
    <w:rsid w:val="00E449EE"/>
    <w:rsid w:val="00E454AC"/>
    <w:rsid w:val="00E47557"/>
    <w:rsid w:val="00E47832"/>
    <w:rsid w:val="00E55627"/>
    <w:rsid w:val="00E5601B"/>
    <w:rsid w:val="00E56C74"/>
    <w:rsid w:val="00E577EE"/>
    <w:rsid w:val="00E57A88"/>
    <w:rsid w:val="00E60A4E"/>
    <w:rsid w:val="00E6422C"/>
    <w:rsid w:val="00E65F45"/>
    <w:rsid w:val="00E6605B"/>
    <w:rsid w:val="00E73C22"/>
    <w:rsid w:val="00E74C0A"/>
    <w:rsid w:val="00E811E1"/>
    <w:rsid w:val="00E870FB"/>
    <w:rsid w:val="00E9403A"/>
    <w:rsid w:val="00E94086"/>
    <w:rsid w:val="00EB13D0"/>
    <w:rsid w:val="00EB4FAC"/>
    <w:rsid w:val="00EC04B7"/>
    <w:rsid w:val="00EC0A60"/>
    <w:rsid w:val="00EC6DDE"/>
    <w:rsid w:val="00EC7CC8"/>
    <w:rsid w:val="00ED08DF"/>
    <w:rsid w:val="00ED378D"/>
    <w:rsid w:val="00ED59AC"/>
    <w:rsid w:val="00ED6FBF"/>
    <w:rsid w:val="00EE3004"/>
    <w:rsid w:val="00EE32D3"/>
    <w:rsid w:val="00EE6C24"/>
    <w:rsid w:val="00EE70D1"/>
    <w:rsid w:val="00EF0F28"/>
    <w:rsid w:val="00EF3C69"/>
    <w:rsid w:val="00EF4F1F"/>
    <w:rsid w:val="00F0485D"/>
    <w:rsid w:val="00F12C83"/>
    <w:rsid w:val="00F15490"/>
    <w:rsid w:val="00F17CA4"/>
    <w:rsid w:val="00F209F1"/>
    <w:rsid w:val="00F21651"/>
    <w:rsid w:val="00F22F3D"/>
    <w:rsid w:val="00F25B12"/>
    <w:rsid w:val="00F27EED"/>
    <w:rsid w:val="00F333BC"/>
    <w:rsid w:val="00F34495"/>
    <w:rsid w:val="00F35893"/>
    <w:rsid w:val="00F42179"/>
    <w:rsid w:val="00F44B55"/>
    <w:rsid w:val="00F530F9"/>
    <w:rsid w:val="00F55BB7"/>
    <w:rsid w:val="00F56D6E"/>
    <w:rsid w:val="00F572FC"/>
    <w:rsid w:val="00F61111"/>
    <w:rsid w:val="00F614BE"/>
    <w:rsid w:val="00F620A2"/>
    <w:rsid w:val="00F63020"/>
    <w:rsid w:val="00F63B99"/>
    <w:rsid w:val="00F65FAF"/>
    <w:rsid w:val="00F66E6B"/>
    <w:rsid w:val="00F73852"/>
    <w:rsid w:val="00F76C73"/>
    <w:rsid w:val="00F84A56"/>
    <w:rsid w:val="00F86FA9"/>
    <w:rsid w:val="00F875AA"/>
    <w:rsid w:val="00F90355"/>
    <w:rsid w:val="00F94649"/>
    <w:rsid w:val="00F957D8"/>
    <w:rsid w:val="00FA2A2B"/>
    <w:rsid w:val="00FA5885"/>
    <w:rsid w:val="00FA774A"/>
    <w:rsid w:val="00FC1544"/>
    <w:rsid w:val="00FC2711"/>
    <w:rsid w:val="00FD0DA7"/>
    <w:rsid w:val="00FD2093"/>
    <w:rsid w:val="00FD2307"/>
    <w:rsid w:val="00FD36B6"/>
    <w:rsid w:val="00FD4A61"/>
    <w:rsid w:val="00FE0E02"/>
    <w:rsid w:val="00FE4B57"/>
    <w:rsid w:val="00FE667D"/>
    <w:rsid w:val="00FF0A8E"/>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BFDDD4"/>
  <w15:chartTrackingRefBased/>
  <w15:docId w15:val="{B8E0ED38-782A-4556-862F-B468291C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DD6D0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5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unhideWhenUsed/>
    <w:qFormat/>
    <w:rsid w:val="00E73C22"/>
    <w:pPr>
      <w:spacing w:after="120"/>
    </w:pPr>
    <w:rPr>
      <w:lang w:val="x-none" w:eastAsia="x-none"/>
    </w:rPr>
  </w:style>
  <w:style w:type="character" w:customStyle="1" w:styleId="CorpodetextoChar">
    <w:name w:val="Corpo de texto Char"/>
    <w:link w:val="Corpodetexto"/>
    <w:uiPriority w:val="99"/>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nhideWhenUsed/>
    <w:rsid w:val="00917F0E"/>
    <w:rPr>
      <w:sz w:val="20"/>
    </w:rPr>
  </w:style>
  <w:style w:type="character" w:customStyle="1" w:styleId="TextodenotaderodapChar">
    <w:name w:val="Texto de nota de rodapé Char"/>
    <w:link w:val="Textodenotaderodap"/>
    <w:rsid w:val="00917F0E"/>
    <w:rPr>
      <w:rFonts w:ascii="Times New Roman" w:eastAsia="Times New Roman" w:hAnsi="Times New Roman"/>
    </w:rPr>
  </w:style>
  <w:style w:type="character" w:styleId="Refdenotaderodap">
    <w:name w:val="footnote reference"/>
    <w:unhideWhenUsed/>
    <w:rsid w:val="00917F0E"/>
    <w:rPr>
      <w:vertAlign w:val="superscript"/>
    </w:rPr>
  </w:style>
  <w:style w:type="character" w:styleId="TextodoEspaoReservado">
    <w:name w:val="Placeholder Text"/>
    <w:basedOn w:val="Fontepargpadro"/>
    <w:uiPriority w:val="99"/>
    <w:semiHidden/>
    <w:rsid w:val="00302015"/>
    <w:rPr>
      <w:color w:val="808080"/>
    </w:rPr>
  </w:style>
  <w:style w:type="character" w:customStyle="1" w:styleId="Ttulo4Char">
    <w:name w:val="Título 4 Char"/>
    <w:basedOn w:val="Fontepargpadro"/>
    <w:link w:val="Ttulo4"/>
    <w:uiPriority w:val="9"/>
    <w:rsid w:val="00DD6D02"/>
    <w:rPr>
      <w:rFonts w:asciiTheme="majorHAnsi" w:eastAsiaTheme="majorEastAsia" w:hAnsiTheme="majorHAnsi" w:cstheme="majorBidi"/>
      <w:i/>
      <w:iCs/>
      <w:color w:val="2E74B5" w:themeColor="accent1" w:themeShade="BF"/>
      <w:sz w:val="24"/>
    </w:rPr>
  </w:style>
  <w:style w:type="paragraph" w:styleId="NormalWeb">
    <w:name w:val="Normal (Web)"/>
    <w:basedOn w:val="Normal"/>
    <w:uiPriority w:val="99"/>
    <w:semiHidden/>
    <w:unhideWhenUsed/>
    <w:rsid w:val="00F22F3D"/>
    <w:rPr>
      <w:rFonts w:ascii="Calibri" w:eastAsiaTheme="minorHAnsi" w:hAnsi="Calibri" w:cs="Calibri"/>
      <w:sz w:val="22"/>
      <w:szCs w:val="22"/>
    </w:rPr>
  </w:style>
  <w:style w:type="paragraph" w:customStyle="1" w:styleId="xmsonormal">
    <w:name w:val="x_msonormal"/>
    <w:basedOn w:val="Normal"/>
    <w:uiPriority w:val="99"/>
    <w:rsid w:val="00F22F3D"/>
    <w:rPr>
      <w:rFonts w:ascii="Calibri" w:eastAsiaTheme="minorHAnsi" w:hAnsi="Calibri" w:cs="Calibri"/>
      <w:sz w:val="22"/>
      <w:szCs w:val="22"/>
    </w:rPr>
  </w:style>
  <w:style w:type="paragraph" w:customStyle="1" w:styleId="p0">
    <w:name w:val="p0"/>
    <w:basedOn w:val="Normal"/>
    <w:rsid w:val="00F76C73"/>
    <w:pPr>
      <w:widowControl w:val="0"/>
      <w:tabs>
        <w:tab w:val="left" w:pos="720"/>
      </w:tabs>
      <w:spacing w:line="240" w:lineRule="atLeast"/>
      <w:jc w:val="both"/>
    </w:pPr>
    <w:rPr>
      <w:rFonts w:ascii="Times" w:hAnsi="Times" w:cs="Times"/>
      <w:szCs w:val="24"/>
    </w:rPr>
  </w:style>
  <w:style w:type="table" w:customStyle="1" w:styleId="TableNormal">
    <w:name w:val="Table Normal"/>
    <w:uiPriority w:val="2"/>
    <w:semiHidden/>
    <w:unhideWhenUsed/>
    <w:qFormat/>
    <w:rsid w:val="00F76C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6C73"/>
    <w:pPr>
      <w:widowControl w:val="0"/>
      <w:autoSpaceDE w:val="0"/>
      <w:autoSpaceDN w:val="0"/>
      <w:spacing w:before="21"/>
      <w:jc w:val="center"/>
    </w:pPr>
    <w:rPr>
      <w:rFonts w:ascii="Gill Sans MT" w:eastAsia="Gill Sans MT" w:hAnsi="Gill Sans MT" w:cs="Gill Sans MT"/>
      <w:sz w:val="22"/>
      <w:szCs w:val="22"/>
      <w:lang w:val="pt-PT" w:eastAsia="en-US"/>
    </w:rPr>
  </w:style>
  <w:style w:type="character" w:customStyle="1" w:styleId="PargrafodaListaChar">
    <w:name w:val="Parágrafo da Lista Char"/>
    <w:basedOn w:val="Fontepargpadro"/>
    <w:link w:val="PargrafodaLista"/>
    <w:uiPriority w:val="34"/>
    <w:locked/>
    <w:rsid w:val="00FD36B6"/>
    <w:rPr>
      <w:rFonts w:ascii="Times New Roman" w:eastAsia="Times New Roman" w:hAnsi="Times New Roman"/>
      <w:sz w:val="24"/>
    </w:rPr>
  </w:style>
  <w:style w:type="character" w:styleId="MenoPendente">
    <w:name w:val="Unresolved Mention"/>
    <w:basedOn w:val="Fontepargpadro"/>
    <w:uiPriority w:val="99"/>
    <w:semiHidden/>
    <w:unhideWhenUsed/>
    <w:rsid w:val="00982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57988251">
      <w:bodyDiv w:val="1"/>
      <w:marLeft w:val="0"/>
      <w:marRight w:val="0"/>
      <w:marTop w:val="0"/>
      <w:marBottom w:val="0"/>
      <w:divBdr>
        <w:top w:val="none" w:sz="0" w:space="0" w:color="auto"/>
        <w:left w:val="none" w:sz="0" w:space="0" w:color="auto"/>
        <w:bottom w:val="none" w:sz="0" w:space="0" w:color="auto"/>
        <w:right w:val="none" w:sz="0" w:space="0" w:color="auto"/>
      </w:divBdr>
    </w:div>
    <w:div w:id="986393454">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475292584">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celorossini@odebrecht.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rinaldo@simplificpavarini.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estruturacao@simplificpavarini.com.b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viniciusr@odebrecht.co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laudioalmeida@odebrecht.com"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p r o p e r t i e s   x m l n s = " h t t p : / / w w w . i m a n a g e . c o m / w o r k / x m l s c h e m a " >  
     < d o c u m e n t i d > T E X T ! 5 2 2 5 0 2 5 9 . 2 < / d o c u m e n t i d >  
     < s e n d e r i d > A M E < / s e n d e r i d >  
     < s e n d e r e m a i l > A G O I S @ M A C H A D O M E Y E R . C O M . B R < / s e n d e r e m a i l >  
     < l a s t m o d i f i e d > 2 0 2 0 - 0 6 - 2 4 T 1 5 : 4 1 : 0 0 . 0 0 0 0 0 0 0 - 0 3 : 0 0 < / l a s t m o d i f i e d >  
     < d a t a b a s e > T E X T < / d a t a b a s e >  
 < / p r o p e r t i e s > 
</file>

<file path=customXml/itemProps1.xml><?xml version="1.0" encoding="utf-8"?>
<ds:datastoreItem xmlns:ds="http://schemas.openxmlformats.org/officeDocument/2006/customXml" ds:itemID="{07B7EEF0-3B8F-451A-A4ED-015CC6CC40BD}">
  <ds:schemaRefs>
    <ds:schemaRef ds:uri="http://schemas.openxmlformats.org/officeDocument/2006/bibliography"/>
  </ds:schemaRefs>
</ds:datastoreItem>
</file>

<file path=customXml/itemProps2.xml><?xml version="1.0" encoding="utf-8"?>
<ds:datastoreItem xmlns:ds="http://schemas.openxmlformats.org/officeDocument/2006/customXml" ds:itemID="{5DCBF917-4A58-4AB6-8091-5BAF41CEF4A2}">
  <ds:schemaRefs>
    <ds:schemaRef ds:uri="http://schemas.openxmlformats.org/officeDocument/2006/bibliography"/>
  </ds:schemaRefs>
</ds:datastoreItem>
</file>

<file path=customXml/itemProps3.xml><?xml version="1.0" encoding="utf-8"?>
<ds:datastoreItem xmlns:ds="http://schemas.openxmlformats.org/officeDocument/2006/customXml" ds:itemID="{569A7389-467B-419B-B9AB-95E2E6A190C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7901</Words>
  <Characters>42671</Characters>
  <Application>Microsoft Office Word</Application>
  <DocSecurity>4</DocSecurity>
  <Lines>355</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50472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cp:lastModifiedBy>Manuela Gomes</cp:lastModifiedBy>
  <cp:revision>2</cp:revision>
  <cp:lastPrinted>2016-07-12T12:49:00Z</cp:lastPrinted>
  <dcterms:created xsi:type="dcterms:W3CDTF">2020-08-04T21:00:00Z</dcterms:created>
  <dcterms:modified xsi:type="dcterms:W3CDTF">2020-08-04T21:00:00Z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#52250259v2&lt;TEXT&gt; - OE AGD 3º Emissão - Substituição Agente Fiduciário</vt:lpwstr>
  </property>
</Properties>
</file>