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3AA2" w14:textId="77777777" w:rsidR="00102A2F" w:rsidRPr="00422778" w:rsidRDefault="00102A2F" w:rsidP="00ED2A79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bookmarkStart w:id="0" w:name="_Hlk43821378"/>
      <w:r w:rsidRPr="00422778">
        <w:rPr>
          <w:b/>
          <w:bCs/>
          <w:caps/>
          <w:sz w:val="22"/>
          <w:szCs w:val="22"/>
        </w:rPr>
        <w:t>OSP INVESTIMENTOS S.A.</w:t>
      </w:r>
      <w:r>
        <w:rPr>
          <w:b/>
          <w:bCs/>
          <w:caps/>
          <w:sz w:val="22"/>
          <w:szCs w:val="22"/>
        </w:rPr>
        <w:t xml:space="preserve"> – EM RECUPERAÇÃO JUDICIAL</w:t>
      </w:r>
    </w:p>
    <w:p w14:paraId="7ED838FB" w14:textId="77777777" w:rsidR="00102A2F" w:rsidRPr="00422778" w:rsidRDefault="00102A2F" w:rsidP="00ED2A79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CNPJ/MF: 22.606.673/0001-22</w:t>
      </w:r>
    </w:p>
    <w:p w14:paraId="480EF71C" w14:textId="77777777" w:rsidR="00102A2F" w:rsidRPr="00422778" w:rsidRDefault="00102A2F" w:rsidP="00ED2A79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NIRE: 35300491394 </w:t>
      </w:r>
    </w:p>
    <w:p w14:paraId="012AC5D1" w14:textId="77777777" w:rsidR="00102A2F" w:rsidRPr="00422778" w:rsidRDefault="00102A2F" w:rsidP="00ED2A79">
      <w:pPr>
        <w:spacing w:line="280" w:lineRule="exact"/>
        <w:jc w:val="both"/>
        <w:rPr>
          <w:bCs/>
          <w:sz w:val="22"/>
          <w:szCs w:val="22"/>
        </w:rPr>
      </w:pPr>
    </w:p>
    <w:p w14:paraId="60F391D4" w14:textId="50BD2EBF" w:rsidR="00102A2F" w:rsidRPr="00422778" w:rsidRDefault="00102A2F" w:rsidP="00ED2A79">
      <w:pPr>
        <w:pStyle w:val="Corpodetexto2"/>
        <w:tabs>
          <w:tab w:val="left" w:pos="851"/>
        </w:tabs>
        <w:spacing w:after="0" w:line="280" w:lineRule="exact"/>
        <w:jc w:val="center"/>
        <w:rPr>
          <w:b/>
          <w:sz w:val="22"/>
          <w:szCs w:val="22"/>
          <w:lang w:val="pt-BR"/>
        </w:rPr>
      </w:pPr>
      <w:bookmarkStart w:id="1" w:name="OLE_LINK1"/>
      <w:bookmarkStart w:id="2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976556">
        <w:rPr>
          <w:b/>
          <w:sz w:val="22"/>
          <w:szCs w:val="22"/>
          <w:lang w:val="pt-BR"/>
        </w:rPr>
        <w:t xml:space="preserve"> DA OSP INVESTIMENTOS S.A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 w:rsidR="00976556">
        <w:rPr>
          <w:b/>
          <w:sz w:val="22"/>
          <w:szCs w:val="22"/>
          <w:lang w:val="pt-BR"/>
        </w:rPr>
        <w:t>[--]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</w:rPr>
        <w:t>DE</w:t>
      </w:r>
      <w:r w:rsidRPr="00422778">
        <w:rPr>
          <w:b/>
          <w:sz w:val="22"/>
          <w:szCs w:val="22"/>
          <w:lang w:val="pt-BR"/>
        </w:rPr>
        <w:t xml:space="preserve"> </w:t>
      </w:r>
      <w:r w:rsidR="00976556">
        <w:rPr>
          <w:b/>
          <w:sz w:val="22"/>
          <w:szCs w:val="22"/>
          <w:lang w:val="pt-BR"/>
        </w:rPr>
        <w:t>ABRIL</w:t>
      </w:r>
      <w:r>
        <w:rPr>
          <w:b/>
          <w:sz w:val="22"/>
          <w:szCs w:val="22"/>
          <w:lang w:val="pt-BR"/>
        </w:rPr>
        <w:t xml:space="preserve"> </w:t>
      </w:r>
      <w:r w:rsidRPr="00422778">
        <w:rPr>
          <w:b/>
          <w:sz w:val="22"/>
          <w:szCs w:val="22"/>
          <w:lang w:val="pt-BR"/>
        </w:rPr>
        <w:t>DE</w:t>
      </w:r>
      <w:r w:rsidRPr="00422778">
        <w:rPr>
          <w:b/>
          <w:sz w:val="22"/>
          <w:szCs w:val="22"/>
        </w:rPr>
        <w:t xml:space="preserve"> </w:t>
      </w:r>
      <w:r w:rsidR="00473E24">
        <w:rPr>
          <w:b/>
          <w:sz w:val="22"/>
          <w:szCs w:val="22"/>
          <w:lang w:val="pt-BR"/>
        </w:rPr>
        <w:t>2021</w:t>
      </w:r>
    </w:p>
    <w:p w14:paraId="7B2E66FA" w14:textId="77777777" w:rsidR="00102A2F" w:rsidRPr="00422778" w:rsidRDefault="00102A2F" w:rsidP="00ED2A79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1"/>
    <w:bookmarkEnd w:id="2"/>
    <w:p w14:paraId="3E317EE1" w14:textId="122BF93E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Data, Hora e Local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976556">
        <w:rPr>
          <w:sz w:val="22"/>
          <w:szCs w:val="22"/>
        </w:rPr>
        <w:t>[--]</w:t>
      </w:r>
      <w:r w:rsidRPr="00422778">
        <w:rPr>
          <w:sz w:val="22"/>
          <w:szCs w:val="22"/>
        </w:rPr>
        <w:t xml:space="preserve"> de </w:t>
      </w:r>
      <w:r w:rsidR="00976556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976556">
        <w:rPr>
          <w:sz w:val="22"/>
          <w:szCs w:val="22"/>
        </w:rPr>
        <w:t>2021</w:t>
      </w:r>
      <w:r w:rsidRPr="00422778">
        <w:rPr>
          <w:sz w:val="22"/>
          <w:szCs w:val="22"/>
        </w:rPr>
        <w:t xml:space="preserve">, às </w:t>
      </w:r>
      <w:r>
        <w:rPr>
          <w:sz w:val="22"/>
          <w:szCs w:val="22"/>
        </w:rPr>
        <w:t>9</w:t>
      </w:r>
      <w:r w:rsidRPr="00422778">
        <w:rPr>
          <w:sz w:val="22"/>
          <w:szCs w:val="22"/>
        </w:rPr>
        <w:t>:00 horas, na sede da OSP Investimentos S.A.</w:t>
      </w:r>
      <w:r>
        <w:rPr>
          <w:sz w:val="22"/>
          <w:szCs w:val="22"/>
        </w:rPr>
        <w:t xml:space="preserve"> – em Recuperação Judicial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Emissora</w:t>
      </w:r>
      <w:r w:rsidRPr="00422778">
        <w:rPr>
          <w:sz w:val="22"/>
          <w:szCs w:val="22"/>
        </w:rPr>
        <w:t>” ou “</w:t>
      </w:r>
      <w:r w:rsidRPr="00422778">
        <w:rPr>
          <w:sz w:val="22"/>
          <w:szCs w:val="22"/>
          <w:u w:val="single"/>
        </w:rPr>
        <w:t>Companhia</w:t>
      </w:r>
      <w:r w:rsidRPr="00422778">
        <w:rPr>
          <w:sz w:val="22"/>
          <w:szCs w:val="22"/>
        </w:rPr>
        <w:t>”) localizada na Rua Lemos Monteiro, 120, 9º andar, parte I, Butantã, São Paulo/SP, CEP: 05501-050.</w:t>
      </w:r>
    </w:p>
    <w:p w14:paraId="0BDD5389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44DA616C" w14:textId="588203F7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pública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>
        <w:rPr>
          <w:iCs/>
          <w:sz w:val="22"/>
          <w:szCs w:val="22"/>
        </w:rPr>
        <w:t>cinco</w:t>
      </w:r>
      <w:r w:rsidRPr="00422778">
        <w:rPr>
          <w:iCs/>
          <w:sz w:val="22"/>
          <w:szCs w:val="22"/>
        </w:rPr>
        <w:t xml:space="preserve"> séries para distribuição pública com esforços restritos e uma série para colocação privada, da espécie com garantia real e garantia fidejussória adicional</w:t>
      </w:r>
      <w:r w:rsidR="001A73FA">
        <w:rPr>
          <w:iCs/>
          <w:sz w:val="22"/>
          <w:szCs w:val="22"/>
        </w:rPr>
        <w:t>,</w:t>
      </w:r>
      <w:r w:rsidRPr="00422778">
        <w:rPr>
          <w:sz w:val="22"/>
          <w:szCs w:val="22"/>
        </w:rPr>
        <w:t xml:space="preserve"> </w:t>
      </w:r>
      <w:r w:rsidR="001A73FA" w:rsidRPr="00422778">
        <w:rPr>
          <w:sz w:val="22"/>
          <w:szCs w:val="22"/>
        </w:rPr>
        <w:t xml:space="preserve">da </w:t>
      </w:r>
      <w:r w:rsidR="007234A9">
        <w:rPr>
          <w:sz w:val="22"/>
          <w:szCs w:val="22"/>
        </w:rPr>
        <w:t>Companhia</w:t>
      </w:r>
      <w:r w:rsidR="007234A9" w:rsidRPr="0042277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>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71, § 2º,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08D83DFC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ACEA68A" w14:textId="6BE6FBD4" w:rsidR="00102A2F" w:rsidRPr="007B696D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976556">
        <w:rPr>
          <w:color w:val="000000"/>
          <w:sz w:val="22"/>
          <w:szCs w:val="22"/>
        </w:rPr>
        <w:t>“</w:t>
      </w:r>
      <w:r w:rsidRPr="00673BDC">
        <w:rPr>
          <w:i/>
          <w:iCs/>
          <w:color w:val="000000"/>
          <w:sz w:val="22"/>
          <w:szCs w:val="22"/>
        </w:rPr>
        <w:t xml:space="preserve">Instrumento Particular de Escritura da </w:t>
      </w:r>
      <w:r w:rsidRPr="00673BDC">
        <w:rPr>
          <w:i/>
          <w:iCs/>
          <w:sz w:val="22"/>
          <w:szCs w:val="22"/>
        </w:rPr>
        <w:t>1ª (primeira) Emissão de Debêntures Simples, Não Conversíveis em Ações, em Cinco Séries Para Distribuição Pública Com Esforços Restritos e Uma Série Para Colocação Privada, da Espécie com Garantia Real e Garantia Fidejussória Adicional</w:t>
      </w:r>
      <w:r w:rsidRPr="00673BDC">
        <w:rPr>
          <w:i/>
          <w:iCs/>
          <w:color w:val="000000"/>
          <w:sz w:val="22"/>
          <w:szCs w:val="22"/>
        </w:rPr>
        <w:t xml:space="preserve"> </w:t>
      </w:r>
      <w:r w:rsidR="001A73FA" w:rsidRPr="00673BDC">
        <w:rPr>
          <w:i/>
          <w:iCs/>
          <w:color w:val="000000"/>
          <w:sz w:val="22"/>
          <w:szCs w:val="22"/>
        </w:rPr>
        <w:t xml:space="preserve">da </w:t>
      </w:r>
      <w:bookmarkStart w:id="3" w:name="_Hlk68627694"/>
      <w:r w:rsidR="00976556" w:rsidRPr="00673BDC">
        <w:rPr>
          <w:i/>
          <w:iCs/>
          <w:color w:val="000000"/>
          <w:sz w:val="22"/>
          <w:szCs w:val="22"/>
        </w:rPr>
        <w:t>OSP Investimentos S.A.</w:t>
      </w:r>
      <w:r w:rsidR="00976556">
        <w:rPr>
          <w:i/>
          <w:iCs/>
          <w:color w:val="000000"/>
          <w:sz w:val="22"/>
          <w:szCs w:val="22"/>
        </w:rPr>
        <w:t xml:space="preserve"> – Em Recuperação Judicial</w:t>
      </w:r>
      <w:r w:rsidR="00976556">
        <w:rPr>
          <w:color w:val="000000"/>
          <w:sz w:val="22"/>
          <w:szCs w:val="22"/>
        </w:rPr>
        <w:t>”</w:t>
      </w:r>
      <w:bookmarkEnd w:id="3"/>
      <w:r w:rsidR="001A73FA">
        <w:rPr>
          <w:color w:val="000000"/>
          <w:sz w:val="22"/>
          <w:szCs w:val="22"/>
        </w:rPr>
        <w:t xml:space="preserve">, </w:t>
      </w:r>
      <w:r w:rsidRPr="00422778">
        <w:rPr>
          <w:color w:val="000000"/>
          <w:sz w:val="22"/>
          <w:szCs w:val="22"/>
        </w:rPr>
        <w:t>celebrado em 15 de julho de 2016 e registrado na Junta Comercial do Estado de São Paulo (“</w:t>
      </w:r>
      <w:r w:rsidRPr="00422778">
        <w:rPr>
          <w:color w:val="000000"/>
          <w:sz w:val="22"/>
          <w:szCs w:val="22"/>
          <w:u w:val="single"/>
        </w:rPr>
        <w:t>JUCESP</w:t>
      </w:r>
      <w:r w:rsidRPr="00422778">
        <w:rPr>
          <w:color w:val="000000"/>
          <w:sz w:val="22"/>
          <w:szCs w:val="22"/>
        </w:rPr>
        <w:t>”) sob o nº ED001938-0/000, em sessão de 22 de julho de 2016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 xml:space="preserve">”). </w:t>
      </w:r>
      <w:r w:rsidRPr="00422778">
        <w:rPr>
          <w:sz w:val="22"/>
          <w:szCs w:val="22"/>
        </w:rPr>
        <w:t>Presentes, ainda, os representantes da Companhia</w:t>
      </w:r>
      <w:r>
        <w:rPr>
          <w:sz w:val="22"/>
          <w:szCs w:val="22"/>
        </w:rPr>
        <w:t xml:space="preserve">, inclusive na condição de sucessora legal da </w:t>
      </w:r>
      <w:r w:rsidRPr="00422778">
        <w:rPr>
          <w:bCs/>
          <w:sz w:val="22"/>
          <w:szCs w:val="22"/>
        </w:rPr>
        <w:t>Odebrecht Serviços e Participações S.A.</w:t>
      </w:r>
      <w:r>
        <w:rPr>
          <w:bCs/>
          <w:sz w:val="22"/>
          <w:szCs w:val="22"/>
        </w:rPr>
        <w:t xml:space="preserve"> – em Recuperação Judicial (“</w:t>
      </w:r>
      <w:r w:rsidRPr="000F66D9">
        <w:rPr>
          <w:bCs/>
          <w:sz w:val="22"/>
          <w:szCs w:val="22"/>
          <w:u w:val="single"/>
        </w:rPr>
        <w:t>OSP</w:t>
      </w:r>
      <w:r>
        <w:rPr>
          <w:bCs/>
          <w:sz w:val="22"/>
          <w:szCs w:val="22"/>
        </w:rPr>
        <w:t>”) em decorrência da incorporação de parcela cindida realizada em 31 de dezembro de 2018, cuja ata de assembleia geral extraordinária da Odebrecht Serviços e Participações S.A.</w:t>
      </w:r>
      <w:r w:rsidRPr="006F4A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em Recuperação Judicial foi registrada perante a JUCESP sob o nº </w:t>
      </w:r>
      <w:r w:rsidRPr="007B0E06">
        <w:rPr>
          <w:sz w:val="22"/>
          <w:szCs w:val="22"/>
        </w:rPr>
        <w:t>70.874/19-0 em sessão de 06 de fevereiro de 2019</w:t>
      </w:r>
      <w:r>
        <w:rPr>
          <w:sz w:val="22"/>
          <w:szCs w:val="22"/>
        </w:rPr>
        <w:t xml:space="preserve">, e a </w:t>
      </w:r>
      <w:r w:rsidRPr="007B696D">
        <w:rPr>
          <w:bCs/>
          <w:sz w:val="22"/>
          <w:szCs w:val="22"/>
        </w:rPr>
        <w:t xml:space="preserve">ata de assembleia geral extraordinária da </w:t>
      </w:r>
      <w:r>
        <w:rPr>
          <w:bCs/>
          <w:sz w:val="22"/>
          <w:szCs w:val="22"/>
        </w:rPr>
        <w:t>Emissora</w:t>
      </w:r>
      <w:r w:rsidRPr="007B696D">
        <w:rPr>
          <w:bCs/>
          <w:sz w:val="22"/>
          <w:szCs w:val="22"/>
        </w:rPr>
        <w:t xml:space="preserve"> foi registrada perante a JUCESP sob o nº </w:t>
      </w:r>
      <w:r w:rsidRPr="007B696D">
        <w:rPr>
          <w:sz w:val="22"/>
          <w:szCs w:val="22"/>
        </w:rPr>
        <w:t>70.875/19-4 em sessão de 06 de fevereiro de 2019</w:t>
      </w:r>
      <w:r>
        <w:rPr>
          <w:sz w:val="22"/>
          <w:szCs w:val="22"/>
        </w:rPr>
        <w:t xml:space="preserve">, da </w:t>
      </w:r>
      <w:r w:rsidR="00976556">
        <w:rPr>
          <w:sz w:val="22"/>
          <w:szCs w:val="22"/>
        </w:rPr>
        <w:t xml:space="preserve">Novonor </w:t>
      </w:r>
      <w:r>
        <w:rPr>
          <w:sz w:val="22"/>
          <w:szCs w:val="22"/>
        </w:rPr>
        <w:t>S.A.</w:t>
      </w:r>
      <w:r w:rsidRPr="007B696D">
        <w:rPr>
          <w:sz w:val="22"/>
          <w:szCs w:val="22"/>
        </w:rPr>
        <w:t xml:space="preserve"> </w:t>
      </w:r>
      <w:r w:rsidR="00127E67">
        <w:rPr>
          <w:sz w:val="22"/>
          <w:szCs w:val="22"/>
        </w:rPr>
        <w:t xml:space="preserve">– </w:t>
      </w:r>
      <w:r w:rsidR="00127E67" w:rsidRPr="00D760D0">
        <w:rPr>
          <w:sz w:val="22"/>
          <w:szCs w:val="22"/>
        </w:rPr>
        <w:t>Em Recuperação Judicial</w:t>
      </w:r>
      <w:r w:rsidR="00127E67">
        <w:rPr>
          <w:sz w:val="22"/>
          <w:szCs w:val="22"/>
        </w:rPr>
        <w:t xml:space="preserve"> </w:t>
      </w:r>
      <w:r w:rsidRPr="007B696D">
        <w:rPr>
          <w:bCs/>
          <w:sz w:val="22"/>
          <w:szCs w:val="22"/>
        </w:rPr>
        <w:t>(“</w:t>
      </w:r>
      <w:r w:rsidR="00976556">
        <w:rPr>
          <w:bCs/>
          <w:sz w:val="22"/>
          <w:szCs w:val="22"/>
          <w:u w:val="single"/>
        </w:rPr>
        <w:t>Novonor</w:t>
      </w:r>
      <w:r w:rsidRPr="007B696D">
        <w:rPr>
          <w:bCs/>
          <w:sz w:val="22"/>
          <w:szCs w:val="22"/>
        </w:rPr>
        <w:t>” ou “</w:t>
      </w:r>
      <w:r w:rsidRPr="007B696D">
        <w:rPr>
          <w:bCs/>
          <w:sz w:val="22"/>
          <w:szCs w:val="22"/>
          <w:u w:val="single"/>
        </w:rPr>
        <w:t>Fiadora</w:t>
      </w:r>
      <w:r w:rsidRPr="007B696D">
        <w:rPr>
          <w:bCs/>
          <w:sz w:val="22"/>
          <w:szCs w:val="22"/>
        </w:rPr>
        <w:t xml:space="preserve">”) e </w:t>
      </w:r>
      <w:r w:rsidRPr="007B696D">
        <w:rPr>
          <w:sz w:val="22"/>
          <w:szCs w:val="22"/>
        </w:rPr>
        <w:t>da 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14D7EC9A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3A9C9C26" w14:textId="4E36D98D" w:rsidR="00102A2F" w:rsidRPr="00422778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bookmarkStart w:id="4" w:name="_Hlk44321504"/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 w:rsidR="00976556">
        <w:rPr>
          <w:sz w:val="22"/>
          <w:szCs w:val="22"/>
        </w:rPr>
        <w:t>[--]</w:t>
      </w:r>
      <w:r>
        <w:rPr>
          <w:sz w:val="22"/>
          <w:szCs w:val="22"/>
        </w:rPr>
        <w:t>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bookmarkEnd w:id="4"/>
      <w:r w:rsidR="00976556">
        <w:rPr>
          <w:sz w:val="22"/>
          <w:szCs w:val="22"/>
        </w:rPr>
        <w:t>[--]</w:t>
      </w:r>
      <w:r>
        <w:rPr>
          <w:sz w:val="22"/>
          <w:szCs w:val="22"/>
        </w:rPr>
        <w:t>.</w:t>
      </w:r>
    </w:p>
    <w:p w14:paraId="251F2D3B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7AACEE51" w14:textId="77777777" w:rsidR="00FC0ECC" w:rsidRDefault="00102A2F" w:rsidP="00ED2A79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 w:rsidR="00FC0ECC">
        <w:rPr>
          <w:bCs/>
          <w:sz w:val="22"/>
          <w:szCs w:val="22"/>
        </w:rPr>
        <w:t>:</w:t>
      </w:r>
    </w:p>
    <w:p w14:paraId="573F992D" w14:textId="77777777" w:rsidR="00FC0ECC" w:rsidRDefault="00FC0ECC" w:rsidP="00ED2A79">
      <w:pPr>
        <w:pStyle w:val="PargrafodaLista"/>
        <w:spacing w:line="280" w:lineRule="exact"/>
        <w:rPr>
          <w:bCs/>
          <w:sz w:val="22"/>
          <w:szCs w:val="22"/>
        </w:rPr>
      </w:pPr>
    </w:p>
    <w:p w14:paraId="4EB104D7" w14:textId="553204BC" w:rsidR="00FC0ECC" w:rsidRDefault="00990CF5" w:rsidP="00ED2A79">
      <w:pPr>
        <w:pStyle w:val="PargrafodaLista"/>
        <w:numPr>
          <w:ilvl w:val="0"/>
          <w:numId w:val="23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6.2.1 da Escritura de Emissão</w:t>
      </w:r>
      <w:r w:rsidR="00FC0ECC" w:rsidRPr="00FC0ECC">
        <w:rPr>
          <w:sz w:val="22"/>
          <w:szCs w:val="22"/>
        </w:rPr>
        <w:t xml:space="preserve">; e </w:t>
      </w:r>
    </w:p>
    <w:p w14:paraId="5879E177" w14:textId="77777777" w:rsidR="00FC0ECC" w:rsidRPr="00FC0ECC" w:rsidRDefault="00FC0ECC" w:rsidP="00ED2A79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3816F897" w14:textId="6BBF4DE6" w:rsidR="00102A2F" w:rsidRPr="00FC0ECC" w:rsidRDefault="00FC0ECC" w:rsidP="00ED2A79">
      <w:pPr>
        <w:pStyle w:val="PargrafodaLista"/>
        <w:numPr>
          <w:ilvl w:val="0"/>
          <w:numId w:val="23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="00102A2F" w:rsidRPr="00FC0ECC">
        <w:rPr>
          <w:bCs/>
          <w:sz w:val="22"/>
          <w:szCs w:val="22"/>
        </w:rPr>
        <w:t xml:space="preserve">proposta de alteração do </w:t>
      </w:r>
      <w:r w:rsidR="00102A2F" w:rsidRPr="00FC0ECC">
        <w:rPr>
          <w:sz w:val="22"/>
          <w:szCs w:val="22"/>
        </w:rPr>
        <w:t>Prazo Aplicável para fornecimento das demonstrações financeiras anuais consolidadas e completas</w:t>
      </w:r>
      <w:r w:rsidRPr="00FC0ECC">
        <w:rPr>
          <w:sz w:val="22"/>
          <w:szCs w:val="22"/>
        </w:rPr>
        <w:t xml:space="preserve"> da Emissora e da Fiadora</w:t>
      </w:r>
      <w:ins w:id="5" w:author="Manuela Guimaraes Gomes | Machado Meyer Advogados" w:date="2021-04-22T11:47:00Z">
        <w:r w:rsidR="00712F88">
          <w:rPr>
            <w:sz w:val="22"/>
            <w:szCs w:val="22"/>
          </w:rPr>
          <w:t xml:space="preserve">, </w:t>
        </w:r>
        <w:r w:rsidR="00712F88" w:rsidRPr="00712F88">
          <w:rPr>
            <w:sz w:val="22"/>
            <w:szCs w:val="22"/>
          </w:rPr>
          <w:t>preparadas de acordo com as Práticas Contábeis Brasileiras, e auditadas por uma empresa de auditoria independente</w:t>
        </w:r>
        <w:r w:rsidR="00712F88">
          <w:rPr>
            <w:sz w:val="22"/>
            <w:szCs w:val="22"/>
          </w:rPr>
          <w:t>,</w:t>
        </w:r>
      </w:ins>
      <w:r w:rsidR="00981263">
        <w:rPr>
          <w:sz w:val="22"/>
          <w:szCs w:val="22"/>
        </w:rPr>
        <w:t xml:space="preserve"> </w:t>
      </w:r>
      <w:r w:rsidR="00102A2F" w:rsidRPr="00FC0ECC">
        <w:rPr>
          <w:sz w:val="22"/>
          <w:szCs w:val="22"/>
        </w:rPr>
        <w:t>nos termos da Cláusula 6.2.1 da Escritura de Emissão.</w:t>
      </w:r>
    </w:p>
    <w:p w14:paraId="644B8F9F" w14:textId="77777777" w:rsidR="00102A2F" w:rsidRPr="00422778" w:rsidRDefault="00102A2F" w:rsidP="00ED2A79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15AA7EEB" w14:textId="77777777" w:rsidR="00FC0ECC" w:rsidRDefault="00102A2F" w:rsidP="00ED2A7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</w:t>
      </w:r>
      <w:r w:rsidR="00FC0ECC" w:rsidRPr="00FC0ECC">
        <w:rPr>
          <w:sz w:val="22"/>
          <w:szCs w:val="22"/>
        </w:rPr>
        <w:t xml:space="preserve">ou </w:t>
      </w:r>
      <w:r w:rsidRPr="00FC0ECC">
        <w:rPr>
          <w:sz w:val="22"/>
          <w:szCs w:val="22"/>
        </w:rPr>
        <w:t>os quóruns de instalação e de deliberação, sendo ambos devida e legalmente atingidos. Em seguida, examinadas as matérias constantes da Ordem do Dia, foi deliberado, por unanimidade de votos dos Debenturistas presentes e sem ressalvas</w:t>
      </w:r>
      <w:r w:rsidR="00FC0ECC">
        <w:rPr>
          <w:sz w:val="22"/>
          <w:szCs w:val="22"/>
        </w:rPr>
        <w:t>:</w:t>
      </w:r>
    </w:p>
    <w:p w14:paraId="7E78EC60" w14:textId="77777777" w:rsidR="00FC0ECC" w:rsidRPr="00FC0ECC" w:rsidRDefault="00FC0ECC" w:rsidP="00ED2A79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7B6F3824" w14:textId="4D600324" w:rsidR="00FC0ECC" w:rsidRDefault="00990CF5" w:rsidP="00ED2A79">
      <w:pPr>
        <w:pStyle w:val="PargrafodaLista"/>
        <w:numPr>
          <w:ilvl w:val="0"/>
          <w:numId w:val="24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 xml:space="preserve">a não declaração de vencimento antecipado das Debêntures, em decorrência da não apresentação no Prazo Aplicável (conforme definido na Escritura de Emissão), pela Emissora e Fiadora, </w:t>
      </w:r>
      <w:r w:rsidRPr="00FC0ECC">
        <w:rPr>
          <w:sz w:val="22"/>
          <w:szCs w:val="22"/>
        </w:rPr>
        <w:t>das demonstrações financeiras anuais consolidadas e completas</w:t>
      </w:r>
      <w:r w:rsidR="00981263">
        <w:rPr>
          <w:sz w:val="22"/>
          <w:szCs w:val="22"/>
        </w:rPr>
        <w:t xml:space="preserve">, </w:t>
      </w:r>
      <w:r w:rsidR="00981263" w:rsidRPr="00981263">
        <w:rPr>
          <w:sz w:val="22"/>
          <w:szCs w:val="22"/>
        </w:rPr>
        <w:t>preparadas de acordo com as Práticas Contábeis Brasileiras e auditadas por uma empresa de auditoria independente</w:t>
      </w:r>
      <w:r w:rsidR="0098126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>, nos termos da Cláusula 6.2.1 da Escritura de Emissão</w:t>
      </w:r>
      <w:r w:rsidR="00FC0ECC">
        <w:rPr>
          <w:sz w:val="22"/>
          <w:szCs w:val="22"/>
        </w:rPr>
        <w:t>;</w:t>
      </w:r>
      <w:r w:rsidR="00FC0ECC" w:rsidRPr="00FC0ECC">
        <w:rPr>
          <w:sz w:val="22"/>
          <w:szCs w:val="22"/>
        </w:rPr>
        <w:t xml:space="preserve"> e </w:t>
      </w:r>
    </w:p>
    <w:p w14:paraId="7960CF5F" w14:textId="77777777" w:rsidR="00FC0ECC" w:rsidRDefault="00FC0ECC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1D1ADA3" w14:textId="05193DFC" w:rsidR="00102A2F" w:rsidRPr="00FC0ECC" w:rsidRDefault="00102A2F" w:rsidP="00ED2A79">
      <w:pPr>
        <w:pStyle w:val="PargrafodaLista"/>
        <w:numPr>
          <w:ilvl w:val="0"/>
          <w:numId w:val="24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>a aprovação da alteração do Prazo Aplicável para fornecimento das demonstrações financeiras anuais consolidadas e completas, preparadas de acordo com as Práticas Contábeis Brasileiras e auditadas por uma empresa de auditoria independente, nos termos da Cláusula 6.2.1 da Escritura de Emissão, única e exclusivamente em relação às demonstrações financeiras da Emissora</w:t>
      </w:r>
      <w:r w:rsidR="00D60520">
        <w:rPr>
          <w:sz w:val="22"/>
          <w:szCs w:val="22"/>
        </w:rPr>
        <w:t xml:space="preserve"> e da Fiadora</w:t>
      </w:r>
      <w:r w:rsidRPr="00FC0ECC">
        <w:rPr>
          <w:sz w:val="22"/>
          <w:szCs w:val="22"/>
        </w:rPr>
        <w:t xml:space="preserve"> relativas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 xml:space="preserve">, de forma que tal Prazo Aplicável (relativo somente às demonstrações financeiras referentes ao exercício social de </w:t>
      </w:r>
      <w:r w:rsidR="00976556">
        <w:rPr>
          <w:sz w:val="22"/>
          <w:szCs w:val="22"/>
        </w:rPr>
        <w:t>2020</w:t>
      </w:r>
      <w:r w:rsidRPr="00FC0ECC">
        <w:rPr>
          <w:sz w:val="22"/>
          <w:szCs w:val="22"/>
        </w:rPr>
        <w:t>) passe a ser</w:t>
      </w:r>
      <w:r w:rsidR="007C1BB8">
        <w:rPr>
          <w:sz w:val="22"/>
          <w:szCs w:val="22"/>
        </w:rPr>
        <w:t xml:space="preserve"> 30 de junho de 2021</w:t>
      </w:r>
      <w:r w:rsidRPr="00FC0ECC">
        <w:rPr>
          <w:sz w:val="22"/>
          <w:szCs w:val="22"/>
        </w:rPr>
        <w:t xml:space="preserve">. </w:t>
      </w:r>
    </w:p>
    <w:p w14:paraId="23FF2F1E" w14:textId="77777777" w:rsidR="00102A2F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FBF50C4" w14:textId="77777777" w:rsidR="00102A2F" w:rsidRPr="00422778" w:rsidRDefault="00102A2F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398A31E4" w14:textId="77777777" w:rsidR="00102A2F" w:rsidRPr="001B638F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5A8C4A2" w14:textId="77777777" w:rsidR="00102A2F" w:rsidRPr="00422778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368C354C" w14:textId="77777777" w:rsidR="00102A2F" w:rsidRPr="00422778" w:rsidRDefault="00102A2F" w:rsidP="00ED2A79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BE57229" w14:textId="684025C7" w:rsidR="00102A2F" w:rsidRPr="00422778" w:rsidRDefault="00102A2F" w:rsidP="00ED2A79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7C1BB8" w:rsidRPr="007C1BB8">
        <w:rPr>
          <w:color w:val="000000"/>
          <w:sz w:val="22"/>
          <w:szCs w:val="22"/>
        </w:rPr>
        <w:t>Nada mais havendo a tratar, foram encerrados os trabalhos, tendo sido lavrada a presente ata, a qual, depois de lida e aprovada, foi assinada pelos presentes. Autorizada a lavratura da presente ata de Assembleia Geral de Debenturistas na forma de sumário e sua publicação com omissão das assinaturas dos debenturistas, nos termos do artigo 130, parágrafos 1º e 2º da Lei das Sociedades por Ações</w:t>
      </w:r>
      <w:r w:rsidRPr="00422778">
        <w:rPr>
          <w:color w:val="000000"/>
          <w:sz w:val="22"/>
          <w:szCs w:val="22"/>
        </w:rPr>
        <w:t xml:space="preserve">.  </w:t>
      </w:r>
    </w:p>
    <w:p w14:paraId="6C5968A8" w14:textId="43BDF1EF" w:rsidR="00102A2F" w:rsidRDefault="00102A2F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79256F72" w14:textId="21D2D9B2" w:rsidR="00ED2A79" w:rsidRPr="00422778" w:rsidRDefault="00ED2A79" w:rsidP="00ED2A79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D10E619" w14:textId="4A8635C0" w:rsidR="00102A2F" w:rsidRPr="00422778" w:rsidRDefault="00102A2F" w:rsidP="00ED2A79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 w:rsidR="00976556">
        <w:rPr>
          <w:bCs/>
          <w:sz w:val="22"/>
          <w:szCs w:val="22"/>
        </w:rPr>
        <w:t>[--]</w:t>
      </w:r>
      <w:r w:rsidDel="005557E8"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976556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Pr="00422778">
        <w:rPr>
          <w:sz w:val="22"/>
          <w:szCs w:val="22"/>
        </w:rPr>
        <w:t xml:space="preserve">de </w:t>
      </w:r>
      <w:r w:rsidR="00976556">
        <w:rPr>
          <w:sz w:val="22"/>
          <w:szCs w:val="22"/>
        </w:rPr>
        <w:t>2021</w:t>
      </w:r>
      <w:r w:rsidRPr="00422778">
        <w:rPr>
          <w:sz w:val="22"/>
          <w:szCs w:val="22"/>
        </w:rPr>
        <w:t>.</w:t>
      </w:r>
    </w:p>
    <w:p w14:paraId="303DF81D" w14:textId="77777777" w:rsidR="00B80A46" w:rsidRPr="00422778" w:rsidRDefault="00B80A46" w:rsidP="00ED2A79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102A2F" w:rsidRPr="00422778" w14:paraId="7BBA086B" w14:textId="77777777" w:rsidTr="001B63F9">
        <w:tc>
          <w:tcPr>
            <w:tcW w:w="4489" w:type="dxa"/>
            <w:shd w:val="clear" w:color="auto" w:fill="auto"/>
          </w:tcPr>
          <w:p w14:paraId="6D69B6F0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0B9C06B5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102A2F" w:rsidRPr="00422778" w14:paraId="160A2CF6" w14:textId="77777777" w:rsidTr="001B63F9">
        <w:tc>
          <w:tcPr>
            <w:tcW w:w="4489" w:type="dxa"/>
            <w:shd w:val="clear" w:color="auto" w:fill="auto"/>
          </w:tcPr>
          <w:p w14:paraId="2AE1F9B1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89" w:type="dxa"/>
            <w:shd w:val="clear" w:color="auto" w:fill="auto"/>
          </w:tcPr>
          <w:p w14:paraId="3A34C8DA" w14:textId="77777777" w:rsidR="00102A2F" w:rsidRPr="00422778" w:rsidRDefault="00102A2F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102A2F" w:rsidRPr="00422778" w14:paraId="3EADD493" w14:textId="77777777" w:rsidTr="001B63F9">
        <w:tc>
          <w:tcPr>
            <w:tcW w:w="4489" w:type="dxa"/>
            <w:shd w:val="clear" w:color="auto" w:fill="auto"/>
          </w:tcPr>
          <w:p w14:paraId="1F6BA413" w14:textId="19C8D9D9" w:rsidR="00102A2F" w:rsidRPr="00422778" w:rsidRDefault="00976556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  <w:tc>
          <w:tcPr>
            <w:tcW w:w="4489" w:type="dxa"/>
            <w:shd w:val="clear" w:color="auto" w:fill="auto"/>
          </w:tcPr>
          <w:p w14:paraId="7F82240C" w14:textId="495A1E2B" w:rsidR="00102A2F" w:rsidRPr="00422778" w:rsidRDefault="00976556" w:rsidP="00ED2A79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[--]</w:t>
            </w:r>
          </w:p>
        </w:tc>
      </w:tr>
      <w:tr w:rsidR="00102A2F" w:rsidRPr="00422778" w14:paraId="7A68496C" w14:textId="77777777" w:rsidTr="001B63F9">
        <w:tc>
          <w:tcPr>
            <w:tcW w:w="4489" w:type="dxa"/>
            <w:shd w:val="clear" w:color="auto" w:fill="auto"/>
          </w:tcPr>
          <w:p w14:paraId="2DC0DAC1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  <w:p w14:paraId="5A94DF4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489" w:type="dxa"/>
            <w:shd w:val="clear" w:color="auto" w:fill="auto"/>
          </w:tcPr>
          <w:p w14:paraId="1C4767D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</w:tr>
    </w:tbl>
    <w:p w14:paraId="0DD5A0A9" w14:textId="3184B3C4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br w:type="page"/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>
        <w:rPr>
          <w:b/>
          <w:sz w:val="22"/>
          <w:szCs w:val="22"/>
        </w:rPr>
        <w:t>[--]</w:t>
      </w:r>
      <w:r w:rsidRPr="00422778">
        <w:rPr>
          <w:b/>
          <w:sz w:val="22"/>
          <w:szCs w:val="22"/>
        </w:rPr>
        <w:t xml:space="preserve"> de </w:t>
      </w:r>
      <w:r w:rsidR="00976556">
        <w:rPr>
          <w:b/>
          <w:sz w:val="22"/>
          <w:szCs w:val="22"/>
        </w:rPr>
        <w:t>abril</w:t>
      </w:r>
      <w:r>
        <w:rPr>
          <w:b/>
          <w:sz w:val="22"/>
          <w:szCs w:val="22"/>
        </w:rPr>
        <w:t xml:space="preserve"> </w:t>
      </w:r>
      <w:r w:rsidRPr="00422778">
        <w:rPr>
          <w:b/>
          <w:sz w:val="22"/>
          <w:szCs w:val="22"/>
        </w:rPr>
        <w:t xml:space="preserve">de </w:t>
      </w:r>
      <w:r w:rsidR="00976556">
        <w:rPr>
          <w:b/>
          <w:sz w:val="22"/>
          <w:szCs w:val="22"/>
        </w:rPr>
        <w:t>2021</w:t>
      </w:r>
    </w:p>
    <w:p w14:paraId="57812093" w14:textId="77777777" w:rsidR="00102A2F" w:rsidRPr="00422778" w:rsidRDefault="00102A2F" w:rsidP="00ED2A79">
      <w:pPr>
        <w:pStyle w:val="Default"/>
        <w:spacing w:line="280" w:lineRule="exact"/>
        <w:ind w:right="-93"/>
        <w:jc w:val="both"/>
        <w:rPr>
          <w:b/>
          <w:sz w:val="22"/>
          <w:szCs w:val="22"/>
        </w:rPr>
      </w:pPr>
    </w:p>
    <w:p w14:paraId="0FCB958D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1034F627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5AD3E4EC" w14:textId="77777777" w:rsidR="00102A2F" w:rsidRPr="00422778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0E0218C4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017CC151" w14:textId="60B27A73" w:rsidR="00102A2F" w:rsidRDefault="00102A2F" w:rsidP="00ED2A79">
      <w:pPr>
        <w:spacing w:line="280" w:lineRule="exact"/>
        <w:rPr>
          <w:sz w:val="22"/>
          <w:szCs w:val="22"/>
        </w:rPr>
      </w:pPr>
    </w:p>
    <w:p w14:paraId="3A108A02" w14:textId="278B4EB6" w:rsidR="00B80A46" w:rsidRDefault="00B80A46" w:rsidP="00ED2A79">
      <w:pPr>
        <w:spacing w:line="280" w:lineRule="exact"/>
        <w:rPr>
          <w:sz w:val="22"/>
          <w:szCs w:val="22"/>
        </w:rPr>
      </w:pPr>
    </w:p>
    <w:p w14:paraId="265769BF" w14:textId="77777777" w:rsidR="00B80A46" w:rsidRPr="00422778" w:rsidRDefault="00B80A46" w:rsidP="00ED2A79">
      <w:pPr>
        <w:spacing w:line="280" w:lineRule="exact"/>
        <w:rPr>
          <w:sz w:val="22"/>
          <w:szCs w:val="22"/>
        </w:rPr>
      </w:pPr>
    </w:p>
    <w:p w14:paraId="2A10F70D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67E27128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025F6BBF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51C032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EB1DBD0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84AA31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21B52F51" w14:textId="77777777" w:rsidR="00102A2F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3EE5015B" w14:textId="77777777" w:rsidR="00102A2F" w:rsidRDefault="00102A2F" w:rsidP="00ED2A79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622AE53" w14:textId="413DF79F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</w:t>
      </w:r>
      <w:r w:rsidR="00976556">
        <w:rPr>
          <w:b/>
          <w:sz w:val="22"/>
          <w:szCs w:val="22"/>
        </w:rPr>
        <w:t xml:space="preserve">em </w:t>
      </w:r>
      <w:r w:rsidR="00976556" w:rsidRPr="00976556">
        <w:rPr>
          <w:b/>
          <w:sz w:val="22"/>
          <w:szCs w:val="22"/>
        </w:rPr>
        <w:t>[--] de abril de 2021</w:t>
      </w:r>
    </w:p>
    <w:p w14:paraId="4B865116" w14:textId="77777777" w:rsidR="00102A2F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AE195E6" w14:textId="77777777" w:rsidR="00102A2F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  <w:r w:rsidRPr="00422778">
        <w:rPr>
          <w:b/>
          <w:bCs/>
          <w:sz w:val="22"/>
          <w:szCs w:val="22"/>
        </w:rPr>
        <w:t>OSP INVESTIMENTOS S.A</w:t>
      </w:r>
      <w:r>
        <w:rPr>
          <w:b/>
          <w:bCs/>
          <w:sz w:val="22"/>
          <w:szCs w:val="22"/>
        </w:rPr>
        <w:t xml:space="preserve"> – EM RECUPERAÇÃO JUDICIAL</w:t>
      </w:r>
    </w:p>
    <w:p w14:paraId="3B40A1C0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Emissora e sucessora da </w:t>
      </w:r>
    </w:p>
    <w:p w14:paraId="398A0CB4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>)</w:t>
      </w:r>
    </w:p>
    <w:p w14:paraId="001639F3" w14:textId="77777777" w:rsidR="00102A2F" w:rsidRPr="00422778" w:rsidRDefault="00102A2F" w:rsidP="00ED2A79">
      <w:pPr>
        <w:spacing w:line="280" w:lineRule="exact"/>
        <w:jc w:val="center"/>
        <w:rPr>
          <w:b/>
          <w:bCs/>
          <w:sz w:val="22"/>
          <w:szCs w:val="22"/>
        </w:rPr>
      </w:pPr>
    </w:p>
    <w:p w14:paraId="6FB9C99C" w14:textId="77777777" w:rsidR="00102A2F" w:rsidRPr="00422778" w:rsidRDefault="00102A2F" w:rsidP="00ED2A79">
      <w:pPr>
        <w:spacing w:line="280" w:lineRule="exact"/>
        <w:jc w:val="center"/>
        <w:rPr>
          <w:bCs/>
          <w:sz w:val="22"/>
          <w:szCs w:val="22"/>
        </w:rPr>
      </w:pPr>
    </w:p>
    <w:p w14:paraId="45785790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34C41A8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7631A624" w14:textId="77777777" w:rsidTr="001B63F9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623AD0D6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056A7E22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759067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9BFB467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A78C10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05926C83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5D5982FA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4E02A329" w14:textId="01516528" w:rsidR="00102A2F" w:rsidRPr="00422778" w:rsidRDefault="00976556" w:rsidP="00ED2A79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NOVONOR</w:t>
      </w:r>
      <w:r w:rsidRPr="00422778">
        <w:rPr>
          <w:b/>
          <w:sz w:val="22"/>
          <w:szCs w:val="22"/>
        </w:rPr>
        <w:t xml:space="preserve"> </w:t>
      </w:r>
      <w:r w:rsidR="00102A2F" w:rsidRPr="00422778">
        <w:rPr>
          <w:b/>
          <w:sz w:val="22"/>
          <w:szCs w:val="22"/>
        </w:rPr>
        <w:t>S.A.</w:t>
      </w:r>
      <w:r w:rsidR="00102A2F">
        <w:rPr>
          <w:b/>
          <w:sz w:val="22"/>
          <w:szCs w:val="22"/>
        </w:rPr>
        <w:t xml:space="preserve"> </w:t>
      </w:r>
      <w:r w:rsidR="00102A2F">
        <w:rPr>
          <w:b/>
          <w:bCs/>
          <w:sz w:val="22"/>
          <w:szCs w:val="22"/>
        </w:rPr>
        <w:t>– EM RECUPERAÇÃO JUDICIAL</w:t>
      </w:r>
    </w:p>
    <w:p w14:paraId="563A3CC7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133A72D1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44536B35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4F759620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F449B55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1607E5DF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80A5542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6D0D1899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2A7590A8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B3B463C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2C025765" w14:textId="77777777" w:rsidR="00102A2F" w:rsidRPr="00422778" w:rsidRDefault="00102A2F" w:rsidP="00ED2A79">
      <w:pPr>
        <w:spacing w:line="280" w:lineRule="exact"/>
        <w:jc w:val="center"/>
        <w:rPr>
          <w:b/>
          <w:sz w:val="22"/>
          <w:szCs w:val="22"/>
        </w:rPr>
      </w:pPr>
    </w:p>
    <w:p w14:paraId="70DF913C" w14:textId="77777777" w:rsidR="00102A2F" w:rsidRPr="00422778" w:rsidRDefault="00102A2F" w:rsidP="00ED2A79">
      <w:pPr>
        <w:spacing w:line="280" w:lineRule="exact"/>
        <w:jc w:val="center"/>
        <w:rPr>
          <w:sz w:val="22"/>
          <w:szCs w:val="22"/>
        </w:rPr>
      </w:pPr>
      <w:r w:rsidRPr="00422778">
        <w:rPr>
          <w:b/>
          <w:sz w:val="22"/>
          <w:szCs w:val="22"/>
        </w:rPr>
        <w:t>ODEBRECHT SERVIÇOS E PARTICIPAÇÕES S.A.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EM RECUPERAÇÃO JUDICIAL</w:t>
      </w:r>
    </w:p>
    <w:p w14:paraId="4BD398F1" w14:textId="77777777" w:rsidR="00102A2F" w:rsidRDefault="00102A2F" w:rsidP="00ED2A79">
      <w:pPr>
        <w:spacing w:line="280" w:lineRule="exact"/>
        <w:rPr>
          <w:sz w:val="22"/>
          <w:szCs w:val="22"/>
        </w:rPr>
      </w:pPr>
    </w:p>
    <w:p w14:paraId="0F9F2FFE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p w14:paraId="6900DFF7" w14:textId="77777777" w:rsidR="00102A2F" w:rsidRPr="00422778" w:rsidRDefault="00102A2F" w:rsidP="00ED2A79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102A2F" w:rsidRPr="00422778" w14:paraId="17B25BD6" w14:textId="77777777" w:rsidTr="001B63F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19CE583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5B1DCA2D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0E1F64B" w14:textId="77777777" w:rsidR="00102A2F" w:rsidRPr="00422778" w:rsidRDefault="00102A2F" w:rsidP="00ED2A79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3079EA40" w14:textId="77777777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p w14:paraId="501C53FE" w14:textId="77777777" w:rsidR="00102A2F" w:rsidRDefault="00102A2F" w:rsidP="00ED2A79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A263C4F" w14:textId="1E4E5F3E" w:rsidR="00102A2F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37E46EE7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517F6357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1F12EF21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346C7565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3FE06434" w14:textId="77777777" w:rsidR="00102A2F" w:rsidRDefault="00102A2F" w:rsidP="00ED2A79">
      <w:pPr>
        <w:spacing w:line="280" w:lineRule="exact"/>
        <w:jc w:val="both"/>
        <w:rPr>
          <w:sz w:val="22"/>
          <w:szCs w:val="22"/>
        </w:rPr>
      </w:pPr>
    </w:p>
    <w:p w14:paraId="1E7107CB" w14:textId="77777777" w:rsidR="00102A2F" w:rsidRPr="00600B46" w:rsidRDefault="00102A2F" w:rsidP="00ED2A79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144B59C" w14:textId="77777777" w:rsidR="00102A2F" w:rsidRPr="00147C84" w:rsidRDefault="00102A2F" w:rsidP="00ED2A79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73F80AB8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Titular de 65.500 Debêntures da 1ª Série e 81.711 Debêntures da 2ª Série</w:t>
      </w:r>
    </w:p>
    <w:p w14:paraId="0DC02829" w14:textId="6E689FBF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Representando </w:t>
      </w:r>
      <w:ins w:id="6" w:author="Manuela Guimaraes Gomes | Machado Meyer Advogados" w:date="2021-04-22T11:04:00Z">
        <w:r w:rsidR="003941E9" w:rsidRPr="003941E9">
          <w:rPr>
            <w:sz w:val="22"/>
            <w:szCs w:val="22"/>
          </w:rPr>
          <w:t xml:space="preserve">100% das Debêntures da 1ª Série em Circulação e </w:t>
        </w:r>
      </w:ins>
      <w:r w:rsidRPr="00C9373B">
        <w:rPr>
          <w:sz w:val="22"/>
          <w:szCs w:val="22"/>
        </w:rPr>
        <w:t>43,6% das Debêntures</w:t>
      </w:r>
      <w:ins w:id="7" w:author="Manuela Guimaraes Gomes | Machado Meyer Advogados" w:date="2021-04-22T11:04:00Z">
        <w:r w:rsidR="003941E9" w:rsidRPr="003941E9">
          <w:rPr>
            <w:sz w:val="22"/>
            <w:szCs w:val="22"/>
          </w:rPr>
          <w:t xml:space="preserve"> da 2ª Série</w:t>
        </w:r>
      </w:ins>
      <w:r w:rsidRPr="00C9373B">
        <w:rPr>
          <w:sz w:val="22"/>
          <w:szCs w:val="22"/>
        </w:rPr>
        <w:t xml:space="preserve"> em Circulação</w:t>
      </w:r>
    </w:p>
    <w:p w14:paraId="1FD1755A" w14:textId="77777777" w:rsidR="00102A2F" w:rsidRDefault="00102A2F" w:rsidP="00ED2A79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73DA3F9D" w14:textId="04998D32" w:rsidR="00B80A46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16C76E96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7BEA3067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624FDD4C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CE98C72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16BDB11B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1AADF90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534F702D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ITAÚ UNIBANCO S.A.</w:t>
      </w:r>
    </w:p>
    <w:p w14:paraId="298F5886" w14:textId="7C098B12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</w:t>
      </w:r>
      <w:ins w:id="8" w:author="Manuela Guimaraes Gomes | Machado Meyer Advogados" w:date="2021-04-22T11:04:00Z">
        <w:r w:rsidR="003941E9" w:rsidRPr="003941E9">
          <w:rPr>
            <w:sz w:val="22"/>
            <w:szCs w:val="22"/>
          </w:rPr>
          <w:t xml:space="preserve">31.286 Debêntures da 2ª Série e </w:t>
        </w:r>
      </w:ins>
      <w:r w:rsidRPr="00C9373B">
        <w:rPr>
          <w:sz w:val="22"/>
          <w:szCs w:val="22"/>
        </w:rPr>
        <w:t>25.000 Debêntures da 5ª Série</w:t>
      </w:r>
      <w:del w:id="9" w:author="Manuela Guimaraes Gomes | Machado Meyer Advogados" w:date="2021-04-22T11:04:00Z">
        <w:r w:rsidRPr="00C9373B" w:rsidDel="003941E9">
          <w:rPr>
            <w:sz w:val="22"/>
            <w:szCs w:val="22"/>
          </w:rPr>
          <w:delText xml:space="preserve"> e 31.286 Debêntures da 2ª Série</w:delText>
        </w:r>
      </w:del>
    </w:p>
    <w:p w14:paraId="7B43CEEA" w14:textId="73955162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Representando 16,6% das Debêntures </w:t>
      </w:r>
      <w:ins w:id="10" w:author="Manuela Guimaraes Gomes | Machado Meyer Advogados" w:date="2021-04-22T11:04:00Z">
        <w:r w:rsidR="003941E9" w:rsidRPr="003941E9">
          <w:rPr>
            <w:sz w:val="22"/>
            <w:szCs w:val="22"/>
          </w:rPr>
          <w:t xml:space="preserve">da 2ª Série </w:t>
        </w:r>
      </w:ins>
      <w:r w:rsidRPr="00C9373B">
        <w:rPr>
          <w:sz w:val="22"/>
          <w:szCs w:val="22"/>
        </w:rPr>
        <w:t>em Circulação</w:t>
      </w:r>
      <w:ins w:id="11" w:author="Manuela Guimaraes Gomes | Machado Meyer Advogados" w:date="2021-04-22T11:04:00Z">
        <w:r w:rsidR="003941E9" w:rsidRPr="003941E9">
          <w:rPr>
            <w:sz w:val="22"/>
            <w:szCs w:val="22"/>
          </w:rPr>
          <w:t xml:space="preserve"> e 100% das Debêntures da 5ª Série em Circulação.</w:t>
        </w:r>
      </w:ins>
    </w:p>
    <w:p w14:paraId="7365D6B9" w14:textId="77777777" w:rsidR="00102A2F" w:rsidRDefault="00102A2F" w:rsidP="00ED2A79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06401B6C" w14:textId="2C9D66F8" w:rsidR="00B80A46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6468C411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236A51B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568C9FD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019A5D5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32FBBBB0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4B8D5DAE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094FA9FD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50391737" w14:textId="42994EDA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</w:t>
      </w:r>
      <w:ins w:id="12" w:author="Manuela Guimaraes Gomes | Machado Meyer Advogados" w:date="2021-04-22T11:05:00Z">
        <w:r w:rsidR="003941E9" w:rsidRPr="003941E9">
          <w:rPr>
            <w:sz w:val="22"/>
            <w:szCs w:val="22"/>
          </w:rPr>
          <w:t xml:space="preserve">58.934 Debêntures da 2ª Série e </w:t>
        </w:r>
      </w:ins>
      <w:r w:rsidRPr="00C9373B">
        <w:rPr>
          <w:sz w:val="22"/>
          <w:szCs w:val="22"/>
        </w:rPr>
        <w:t>47.000 Debêntures da 6ª Série</w:t>
      </w:r>
      <w:del w:id="13" w:author="Rinaldo Rabello" w:date="2021-05-04T13:19:00Z">
        <w:r w:rsidRPr="00C9373B" w:rsidDel="00B97CCA">
          <w:rPr>
            <w:sz w:val="22"/>
            <w:szCs w:val="22"/>
          </w:rPr>
          <w:delText xml:space="preserve"> e 58.934 Debêntures da 2ª Série</w:delText>
        </w:r>
      </w:del>
      <w:ins w:id="14" w:author="Rinaldo Rabello" w:date="2021-05-04T13:19:00Z">
        <w:r w:rsidR="00B97CCA">
          <w:rPr>
            <w:sz w:val="22"/>
            <w:szCs w:val="22"/>
          </w:rPr>
          <w:t>.</w:t>
        </w:r>
      </w:ins>
    </w:p>
    <w:p w14:paraId="393C7DAF" w14:textId="72F0661D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Representando 31,3% das Debêntures </w:t>
      </w:r>
      <w:ins w:id="15" w:author="Manuela Guimaraes Gomes | Machado Meyer Advogados" w:date="2021-04-22T11:05:00Z">
        <w:r w:rsidR="003941E9" w:rsidRPr="003941E9">
          <w:rPr>
            <w:sz w:val="22"/>
            <w:szCs w:val="22"/>
          </w:rPr>
          <w:t xml:space="preserve">da 2ª Série </w:t>
        </w:r>
      </w:ins>
      <w:r w:rsidRPr="00C9373B">
        <w:rPr>
          <w:sz w:val="22"/>
          <w:szCs w:val="22"/>
        </w:rPr>
        <w:t>em Circulação</w:t>
      </w:r>
      <w:ins w:id="16" w:author="Manuela Guimaraes Gomes | Machado Meyer Advogados" w:date="2021-04-22T11:05:00Z">
        <w:r w:rsidR="003941E9">
          <w:rPr>
            <w:sz w:val="22"/>
            <w:szCs w:val="22"/>
          </w:rPr>
          <w:t xml:space="preserve"> </w:t>
        </w:r>
        <w:r w:rsidR="003941E9" w:rsidRPr="003941E9">
          <w:rPr>
            <w:sz w:val="22"/>
            <w:szCs w:val="22"/>
          </w:rPr>
          <w:t>e 100% das Debêntures da 6ª Série em Circulação</w:t>
        </w:r>
        <w:r w:rsidR="003941E9">
          <w:rPr>
            <w:sz w:val="22"/>
            <w:szCs w:val="22"/>
          </w:rPr>
          <w:t>.</w:t>
        </w:r>
      </w:ins>
    </w:p>
    <w:p w14:paraId="60AE8135" w14:textId="77777777" w:rsidR="00102A2F" w:rsidRDefault="00102A2F" w:rsidP="00ED2A79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5C2A92" w14:textId="5405BECE" w:rsidR="00B80A46" w:rsidRDefault="00102A2F" w:rsidP="00ED2A79">
      <w:pPr>
        <w:spacing w:line="280" w:lineRule="exact"/>
        <w:jc w:val="both"/>
        <w:rPr>
          <w:sz w:val="22"/>
          <w:szCs w:val="22"/>
        </w:rPr>
      </w:pPr>
      <w:r w:rsidRPr="00422778">
        <w:rPr>
          <w:b/>
          <w:sz w:val="22"/>
          <w:szCs w:val="22"/>
        </w:rPr>
        <w:t xml:space="preserve">Página de Assinatura da Ata de Assembleia Geral de Debenturistas da 1ª (primeira) </w:t>
      </w:r>
      <w:r w:rsidR="001A73FA">
        <w:rPr>
          <w:b/>
          <w:sz w:val="22"/>
          <w:szCs w:val="22"/>
        </w:rPr>
        <w:t>E</w:t>
      </w:r>
      <w:r w:rsidRPr="00422778">
        <w:rPr>
          <w:b/>
          <w:sz w:val="22"/>
          <w:szCs w:val="22"/>
        </w:rPr>
        <w:t xml:space="preserve">missão de </w:t>
      </w:r>
      <w:r w:rsidRPr="00422778">
        <w:rPr>
          <w:b/>
          <w:iCs/>
          <w:sz w:val="22"/>
          <w:szCs w:val="22"/>
        </w:rPr>
        <w:t xml:space="preserve">Debêntures Simples, Não Conversíveis Em Ações, Em </w:t>
      </w:r>
      <w:r>
        <w:rPr>
          <w:b/>
          <w:iCs/>
          <w:sz w:val="22"/>
          <w:szCs w:val="22"/>
        </w:rPr>
        <w:t>Cinco</w:t>
      </w:r>
      <w:r w:rsidRPr="00422778">
        <w:rPr>
          <w:b/>
          <w:iCs/>
          <w:sz w:val="22"/>
          <w:szCs w:val="22"/>
        </w:rPr>
        <w:t xml:space="preserve"> Séries Para Distribuição Pública Com Esforços Restritos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Uma Série Para Colocação Privada, Da Espécie Com Garantia Real </w:t>
      </w:r>
      <w:r>
        <w:rPr>
          <w:b/>
          <w:iCs/>
          <w:sz w:val="22"/>
          <w:szCs w:val="22"/>
        </w:rPr>
        <w:t>e</w:t>
      </w:r>
      <w:r w:rsidRPr="00422778">
        <w:rPr>
          <w:b/>
          <w:iCs/>
          <w:sz w:val="22"/>
          <w:szCs w:val="22"/>
        </w:rPr>
        <w:t xml:space="preserve"> Garantia Fidejussória Adicional</w:t>
      </w:r>
      <w:r w:rsidRPr="00422778">
        <w:rPr>
          <w:b/>
          <w:sz w:val="22"/>
          <w:szCs w:val="22"/>
        </w:rPr>
        <w:t xml:space="preserve"> da OSP Investimentos S.A. realizada em </w:t>
      </w:r>
      <w:r w:rsidR="00976556" w:rsidRPr="00976556">
        <w:rPr>
          <w:b/>
          <w:sz w:val="22"/>
          <w:szCs w:val="22"/>
        </w:rPr>
        <w:t>[--] de abril de 2021</w:t>
      </w:r>
    </w:p>
    <w:p w14:paraId="30DA28DD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3C5E69A5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0D07C419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7DFAAECC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1510BF66" w14:textId="77777777" w:rsidR="00B80A46" w:rsidRDefault="00B80A46" w:rsidP="00ED2A79">
      <w:pPr>
        <w:spacing w:line="280" w:lineRule="exact"/>
        <w:jc w:val="both"/>
        <w:rPr>
          <w:sz w:val="22"/>
          <w:szCs w:val="22"/>
        </w:rPr>
      </w:pPr>
    </w:p>
    <w:p w14:paraId="22D3E627" w14:textId="77777777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363122DC" w14:textId="77777777" w:rsidR="00102A2F" w:rsidRPr="00C9373B" w:rsidRDefault="00102A2F" w:rsidP="00ED2A79">
      <w:pPr>
        <w:spacing w:line="280" w:lineRule="exact"/>
        <w:jc w:val="center"/>
        <w:rPr>
          <w:b/>
          <w:sz w:val="22"/>
          <w:szCs w:val="22"/>
        </w:rPr>
      </w:pPr>
      <w:r w:rsidRPr="00C9373B">
        <w:rPr>
          <w:b/>
          <w:sz w:val="22"/>
          <w:szCs w:val="22"/>
        </w:rPr>
        <w:t>BANCO SANTANDER (BRASIL) S.A.</w:t>
      </w:r>
    </w:p>
    <w:p w14:paraId="161330B6" w14:textId="6573FF70" w:rsidR="00102A2F" w:rsidRPr="00C9373B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Titular de </w:t>
      </w:r>
      <w:ins w:id="17" w:author="Manuela Guimaraes Gomes | Machado Meyer Advogados" w:date="2021-04-22T11:18:00Z">
        <w:r w:rsidR="00482532" w:rsidRPr="00482532">
          <w:rPr>
            <w:sz w:val="22"/>
            <w:szCs w:val="22"/>
          </w:rPr>
          <w:t xml:space="preserve">15.472 Debêntures da 2ª Série e </w:t>
        </w:r>
      </w:ins>
      <w:r w:rsidRPr="00C9373B">
        <w:rPr>
          <w:sz w:val="22"/>
          <w:szCs w:val="22"/>
        </w:rPr>
        <w:t>12.500 Debêntures da 4ª Série</w:t>
      </w:r>
      <w:ins w:id="18" w:author="Manuela Guimaraes Gomes | Machado Meyer Advogados" w:date="2021-04-22T11:18:00Z">
        <w:r w:rsidR="00482532">
          <w:rPr>
            <w:sz w:val="22"/>
            <w:szCs w:val="22"/>
          </w:rPr>
          <w:t>.</w:t>
        </w:r>
      </w:ins>
      <w:r w:rsidRPr="00C9373B">
        <w:rPr>
          <w:sz w:val="22"/>
          <w:szCs w:val="22"/>
        </w:rPr>
        <w:t xml:space="preserve"> </w:t>
      </w:r>
      <w:del w:id="19" w:author="Manuela Guimaraes Gomes | Machado Meyer Advogados" w:date="2021-04-22T11:18:00Z">
        <w:r w:rsidRPr="00C9373B" w:rsidDel="00482532">
          <w:rPr>
            <w:sz w:val="22"/>
            <w:szCs w:val="22"/>
          </w:rPr>
          <w:delText>e 15.472 Debêntures da 2ª Série</w:delText>
        </w:r>
      </w:del>
    </w:p>
    <w:p w14:paraId="794060F9" w14:textId="69FBB34B" w:rsidR="00102A2F" w:rsidRPr="00086C1C" w:rsidRDefault="00102A2F" w:rsidP="00ED2A79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 xml:space="preserve">Representando 8,5% das Debêntures </w:t>
      </w:r>
      <w:ins w:id="20" w:author="Manuela Guimaraes Gomes | Machado Meyer Advogados" w:date="2021-04-22T11:18:00Z">
        <w:r w:rsidR="00482532" w:rsidRPr="00482532">
          <w:rPr>
            <w:sz w:val="22"/>
            <w:szCs w:val="22"/>
          </w:rPr>
          <w:t xml:space="preserve">da 2ª Série </w:t>
        </w:r>
      </w:ins>
      <w:r w:rsidRPr="00C9373B">
        <w:rPr>
          <w:sz w:val="22"/>
          <w:szCs w:val="22"/>
        </w:rPr>
        <w:t>em Circulação</w:t>
      </w:r>
      <w:ins w:id="21" w:author="Manuela Guimaraes Gomes | Machado Meyer Advogados" w:date="2021-04-22T11:18:00Z">
        <w:r w:rsidR="00482532">
          <w:rPr>
            <w:sz w:val="22"/>
            <w:szCs w:val="22"/>
          </w:rPr>
          <w:t xml:space="preserve"> </w:t>
        </w:r>
        <w:r w:rsidR="00482532" w:rsidRPr="00086C1C">
          <w:rPr>
            <w:sz w:val="22"/>
            <w:szCs w:val="22"/>
          </w:rPr>
          <w:t>e 100% das Debêntures da 4ª Série em Circulação</w:t>
        </w:r>
      </w:ins>
      <w:ins w:id="22" w:author="Manuela Guimaraes Gomes | Machado Meyer Advogados" w:date="2021-04-22T11:19:00Z">
        <w:r w:rsidR="00482532" w:rsidRPr="00086C1C">
          <w:rPr>
            <w:sz w:val="22"/>
            <w:szCs w:val="22"/>
          </w:rPr>
          <w:t>.</w:t>
        </w:r>
      </w:ins>
    </w:p>
    <w:p w14:paraId="35D52CC4" w14:textId="77777777" w:rsidR="00102A2F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p w14:paraId="4E231BDE" w14:textId="77777777" w:rsidR="00102A2F" w:rsidRPr="00422778" w:rsidRDefault="00102A2F" w:rsidP="00ED2A79">
      <w:pPr>
        <w:spacing w:line="280" w:lineRule="exact"/>
        <w:jc w:val="both"/>
        <w:rPr>
          <w:b/>
          <w:sz w:val="22"/>
          <w:szCs w:val="22"/>
        </w:rPr>
      </w:pPr>
    </w:p>
    <w:bookmarkEnd w:id="0"/>
    <w:p w14:paraId="29237314" w14:textId="17F959C1" w:rsidR="00E762BF" w:rsidRPr="00102A2F" w:rsidRDefault="00E762BF" w:rsidP="00ED2A79">
      <w:pPr>
        <w:spacing w:line="280" w:lineRule="exact"/>
      </w:pPr>
    </w:p>
    <w:sectPr w:rsidR="00E762BF" w:rsidRPr="00102A2F" w:rsidSect="00437121">
      <w:footerReference w:type="default" r:id="rId44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9474" w14:textId="77777777" w:rsidR="000209BD" w:rsidRDefault="000209BD" w:rsidP="00F63020">
      <w:r>
        <w:separator/>
      </w:r>
    </w:p>
  </w:endnote>
  <w:endnote w:type="continuationSeparator" w:id="0">
    <w:p w14:paraId="6979DE11" w14:textId="77777777" w:rsidR="000209BD" w:rsidRDefault="000209BD" w:rsidP="00F63020">
      <w:r>
        <w:continuationSeparator/>
      </w:r>
    </w:p>
  </w:endnote>
  <w:endnote w:type="continuationNotice" w:id="1">
    <w:p w14:paraId="278C4287" w14:textId="77777777" w:rsidR="000209BD" w:rsidRDefault="0002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314F" w14:textId="379E36B1" w:rsidR="00D160A8" w:rsidRDefault="00D160A8" w:rsidP="005557E8">
    <w:pPr>
      <w:pStyle w:val="Rodap"/>
    </w:pP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="002F7042" w:rsidRPr="002F7042">
      <w:rPr>
        <w:noProof/>
        <w:lang w:val="pt-BR"/>
      </w:rPr>
      <w:t>2</w:t>
    </w:r>
    <w:r>
      <w:fldChar w:fldCharType="end"/>
    </w:r>
  </w:p>
  <w:p w14:paraId="3A3191B2" w14:textId="77777777" w:rsidR="00D160A8" w:rsidRPr="005D3030" w:rsidRDefault="00D160A8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6DCF" w14:textId="77777777" w:rsidR="000209BD" w:rsidRDefault="000209BD" w:rsidP="00F63020">
      <w:r>
        <w:separator/>
      </w:r>
    </w:p>
  </w:footnote>
  <w:footnote w:type="continuationSeparator" w:id="0">
    <w:p w14:paraId="5E239B8A" w14:textId="77777777" w:rsidR="000209BD" w:rsidRDefault="000209BD" w:rsidP="00F63020">
      <w:r>
        <w:continuationSeparator/>
      </w:r>
    </w:p>
  </w:footnote>
  <w:footnote w:type="continuationNotice" w:id="1">
    <w:p w14:paraId="49943735" w14:textId="77777777" w:rsidR="000209BD" w:rsidRDefault="00020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3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20"/>
  </w:num>
  <w:num w:numId="13">
    <w:abstractNumId w:val="14"/>
  </w:num>
  <w:num w:numId="14">
    <w:abstractNumId w:val="2"/>
  </w:num>
  <w:num w:numId="15">
    <w:abstractNumId w:val="16"/>
  </w:num>
  <w:num w:numId="16">
    <w:abstractNumId w:val="12"/>
  </w:num>
  <w:num w:numId="17">
    <w:abstractNumId w:val="5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21"/>
  </w:num>
  <w:num w:numId="23">
    <w:abstractNumId w:val="6"/>
  </w:num>
  <w:num w:numId="2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uela Guimaraes Gomes | Machado Meyer Advogados">
    <w15:presenceInfo w15:providerId="AD" w15:userId="S::mgq@machadomeyer.com.br::648be2e8-8129-4861-876b-9995f2df7639"/>
  </w15:person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8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09BD"/>
    <w:rsid w:val="00021116"/>
    <w:rsid w:val="00021743"/>
    <w:rsid w:val="00030C72"/>
    <w:rsid w:val="00030F8D"/>
    <w:rsid w:val="00031B8F"/>
    <w:rsid w:val="00041649"/>
    <w:rsid w:val="00042EEF"/>
    <w:rsid w:val="00043F1E"/>
    <w:rsid w:val="000448F6"/>
    <w:rsid w:val="00047301"/>
    <w:rsid w:val="00052636"/>
    <w:rsid w:val="000529CC"/>
    <w:rsid w:val="00053153"/>
    <w:rsid w:val="00053730"/>
    <w:rsid w:val="00054EF8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6C1C"/>
    <w:rsid w:val="00087C04"/>
    <w:rsid w:val="000904CD"/>
    <w:rsid w:val="0009070F"/>
    <w:rsid w:val="00097D2A"/>
    <w:rsid w:val="000A018F"/>
    <w:rsid w:val="000A5878"/>
    <w:rsid w:val="000A7684"/>
    <w:rsid w:val="000B01D1"/>
    <w:rsid w:val="000B2FC0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27E67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62C4"/>
    <w:rsid w:val="001715BC"/>
    <w:rsid w:val="00173EDE"/>
    <w:rsid w:val="0017466D"/>
    <w:rsid w:val="00175A6E"/>
    <w:rsid w:val="0017601B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3FA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243A"/>
    <w:rsid w:val="001D5943"/>
    <w:rsid w:val="001D64E0"/>
    <w:rsid w:val="001F0021"/>
    <w:rsid w:val="001F02A9"/>
    <w:rsid w:val="001F0BDF"/>
    <w:rsid w:val="001F2B58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0E6A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065D5"/>
    <w:rsid w:val="00311C6D"/>
    <w:rsid w:val="00313DE7"/>
    <w:rsid w:val="00316C89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1DF"/>
    <w:rsid w:val="003775B0"/>
    <w:rsid w:val="0038263A"/>
    <w:rsid w:val="00392036"/>
    <w:rsid w:val="003939C8"/>
    <w:rsid w:val="003941E9"/>
    <w:rsid w:val="00395ED9"/>
    <w:rsid w:val="00397A21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E0F34"/>
    <w:rsid w:val="003E51D6"/>
    <w:rsid w:val="003E61BB"/>
    <w:rsid w:val="003E708D"/>
    <w:rsid w:val="003F1194"/>
    <w:rsid w:val="003F4013"/>
    <w:rsid w:val="003F6DDE"/>
    <w:rsid w:val="004001A3"/>
    <w:rsid w:val="00400ABB"/>
    <w:rsid w:val="00401C44"/>
    <w:rsid w:val="00403CD9"/>
    <w:rsid w:val="00403F09"/>
    <w:rsid w:val="00403FFE"/>
    <w:rsid w:val="00404134"/>
    <w:rsid w:val="00404196"/>
    <w:rsid w:val="00406AE0"/>
    <w:rsid w:val="0041333A"/>
    <w:rsid w:val="0041398B"/>
    <w:rsid w:val="004155DD"/>
    <w:rsid w:val="00416ED7"/>
    <w:rsid w:val="00422778"/>
    <w:rsid w:val="00426E34"/>
    <w:rsid w:val="00427F75"/>
    <w:rsid w:val="004339C6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704F"/>
    <w:rsid w:val="00460313"/>
    <w:rsid w:val="00463BA9"/>
    <w:rsid w:val="00463CCE"/>
    <w:rsid w:val="0046402D"/>
    <w:rsid w:val="00467E4B"/>
    <w:rsid w:val="0047178D"/>
    <w:rsid w:val="00472D83"/>
    <w:rsid w:val="00473E24"/>
    <w:rsid w:val="004757AA"/>
    <w:rsid w:val="00480F33"/>
    <w:rsid w:val="00482532"/>
    <w:rsid w:val="00483730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E03FA"/>
    <w:rsid w:val="004E441D"/>
    <w:rsid w:val="004E51D9"/>
    <w:rsid w:val="004F21B7"/>
    <w:rsid w:val="0050221C"/>
    <w:rsid w:val="00503118"/>
    <w:rsid w:val="005034BB"/>
    <w:rsid w:val="00506B6A"/>
    <w:rsid w:val="00506E61"/>
    <w:rsid w:val="005076ED"/>
    <w:rsid w:val="00513890"/>
    <w:rsid w:val="00513AB5"/>
    <w:rsid w:val="00515DA2"/>
    <w:rsid w:val="00517B8B"/>
    <w:rsid w:val="0053451F"/>
    <w:rsid w:val="00534B8E"/>
    <w:rsid w:val="00535F9A"/>
    <w:rsid w:val="0053703A"/>
    <w:rsid w:val="0053731C"/>
    <w:rsid w:val="0054129F"/>
    <w:rsid w:val="00542359"/>
    <w:rsid w:val="00543952"/>
    <w:rsid w:val="005451F1"/>
    <w:rsid w:val="00551AB2"/>
    <w:rsid w:val="00554289"/>
    <w:rsid w:val="005557E8"/>
    <w:rsid w:val="00557485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600B46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73BDC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3D39"/>
    <w:rsid w:val="006C2FEC"/>
    <w:rsid w:val="006C7339"/>
    <w:rsid w:val="006D00E9"/>
    <w:rsid w:val="006D29DD"/>
    <w:rsid w:val="006D4796"/>
    <w:rsid w:val="006D5000"/>
    <w:rsid w:val="006E572D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2F88"/>
    <w:rsid w:val="007136D8"/>
    <w:rsid w:val="00714999"/>
    <w:rsid w:val="00720DB3"/>
    <w:rsid w:val="00721399"/>
    <w:rsid w:val="00722F80"/>
    <w:rsid w:val="007234A9"/>
    <w:rsid w:val="00723A6D"/>
    <w:rsid w:val="007267D2"/>
    <w:rsid w:val="007277E7"/>
    <w:rsid w:val="0073065E"/>
    <w:rsid w:val="007310C6"/>
    <w:rsid w:val="0073174D"/>
    <w:rsid w:val="0073354A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6A6"/>
    <w:rsid w:val="00797D2E"/>
    <w:rsid w:val="007A0274"/>
    <w:rsid w:val="007A3A81"/>
    <w:rsid w:val="007A7039"/>
    <w:rsid w:val="007A7AA5"/>
    <w:rsid w:val="007B075F"/>
    <w:rsid w:val="007B1D83"/>
    <w:rsid w:val="007B696D"/>
    <w:rsid w:val="007B71BC"/>
    <w:rsid w:val="007C1BB8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54F16"/>
    <w:rsid w:val="00856454"/>
    <w:rsid w:val="00856658"/>
    <w:rsid w:val="00860238"/>
    <w:rsid w:val="008604B7"/>
    <w:rsid w:val="00865FA4"/>
    <w:rsid w:val="008772A2"/>
    <w:rsid w:val="0087743D"/>
    <w:rsid w:val="00877B7E"/>
    <w:rsid w:val="00880E0A"/>
    <w:rsid w:val="00882D55"/>
    <w:rsid w:val="00883B29"/>
    <w:rsid w:val="00886E88"/>
    <w:rsid w:val="0088741B"/>
    <w:rsid w:val="00895F8F"/>
    <w:rsid w:val="008A2C17"/>
    <w:rsid w:val="008A53F4"/>
    <w:rsid w:val="008A5B79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6443F"/>
    <w:rsid w:val="0096622F"/>
    <w:rsid w:val="009706E6"/>
    <w:rsid w:val="00970F15"/>
    <w:rsid w:val="0097154F"/>
    <w:rsid w:val="00972D7C"/>
    <w:rsid w:val="00973378"/>
    <w:rsid w:val="0097370F"/>
    <w:rsid w:val="009744AE"/>
    <w:rsid w:val="00976556"/>
    <w:rsid w:val="00981263"/>
    <w:rsid w:val="009827BC"/>
    <w:rsid w:val="00983C93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FCD"/>
    <w:rsid w:val="009B5691"/>
    <w:rsid w:val="009D08C3"/>
    <w:rsid w:val="009D0F4C"/>
    <w:rsid w:val="009D588D"/>
    <w:rsid w:val="009D64EA"/>
    <w:rsid w:val="009D6697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2B05"/>
    <w:rsid w:val="00A53329"/>
    <w:rsid w:val="00A60AB4"/>
    <w:rsid w:val="00A61805"/>
    <w:rsid w:val="00A62E1D"/>
    <w:rsid w:val="00A676C0"/>
    <w:rsid w:val="00A706D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16CF"/>
    <w:rsid w:val="00AA33A8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11C1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97CCA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C0116E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701D"/>
    <w:rsid w:val="00CC7712"/>
    <w:rsid w:val="00CD029C"/>
    <w:rsid w:val="00CD0CC4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6A1D"/>
    <w:rsid w:val="00D160A8"/>
    <w:rsid w:val="00D21DFE"/>
    <w:rsid w:val="00D25E22"/>
    <w:rsid w:val="00D300EA"/>
    <w:rsid w:val="00D32610"/>
    <w:rsid w:val="00D34695"/>
    <w:rsid w:val="00D34D14"/>
    <w:rsid w:val="00D371B4"/>
    <w:rsid w:val="00D43628"/>
    <w:rsid w:val="00D43841"/>
    <w:rsid w:val="00D47227"/>
    <w:rsid w:val="00D4778D"/>
    <w:rsid w:val="00D5154B"/>
    <w:rsid w:val="00D602B9"/>
    <w:rsid w:val="00D60520"/>
    <w:rsid w:val="00D62697"/>
    <w:rsid w:val="00D6352B"/>
    <w:rsid w:val="00D645D4"/>
    <w:rsid w:val="00D654A4"/>
    <w:rsid w:val="00D7080B"/>
    <w:rsid w:val="00D716BC"/>
    <w:rsid w:val="00D74AFF"/>
    <w:rsid w:val="00D75E6D"/>
    <w:rsid w:val="00D760D0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77B1"/>
    <w:rsid w:val="00DF0A1B"/>
    <w:rsid w:val="00DF69C8"/>
    <w:rsid w:val="00E008D1"/>
    <w:rsid w:val="00E0235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6DDE"/>
    <w:rsid w:val="00EC7CC8"/>
    <w:rsid w:val="00ED08DF"/>
    <w:rsid w:val="00ED2A79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1549"/>
    <w:rsid w:val="00F05928"/>
    <w:rsid w:val="00F115B2"/>
    <w:rsid w:val="00F12C83"/>
    <w:rsid w:val="00F13316"/>
    <w:rsid w:val="00F15490"/>
    <w:rsid w:val="00F15752"/>
    <w:rsid w:val="00F17CA4"/>
    <w:rsid w:val="00F209F1"/>
    <w:rsid w:val="00F21651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B55"/>
    <w:rsid w:val="00F45572"/>
    <w:rsid w:val="00F45CE2"/>
    <w:rsid w:val="00F530F9"/>
    <w:rsid w:val="00F53C04"/>
    <w:rsid w:val="00F56D6E"/>
    <w:rsid w:val="00F6137E"/>
    <w:rsid w:val="00F614BE"/>
    <w:rsid w:val="00F620A2"/>
    <w:rsid w:val="00F620C8"/>
    <w:rsid w:val="00F63020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2A2B"/>
    <w:rsid w:val="00FA7137"/>
    <w:rsid w:val="00FA774A"/>
    <w:rsid w:val="00FC0808"/>
    <w:rsid w:val="00FC0ECC"/>
    <w:rsid w:val="00FC1544"/>
    <w:rsid w:val="00FC2711"/>
    <w:rsid w:val="00FC50BA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7E048CA"/>
  <w15:docId w15:val="{D1AEF9F6-ADF9-4065-93AA-60C4FE17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C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53FA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F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9C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DF69C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link w:val="Rodap"/>
    <w:uiPriority w:val="99"/>
    <w:rsid w:val="00DF69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F69C8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DF69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DF69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link w:val="Cabealho"/>
    <w:uiPriority w:val="99"/>
    <w:rsid w:val="00DF69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23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2223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73C2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E73C22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link w:val="Ttulo1"/>
    <w:uiPriority w:val="9"/>
    <w:rsid w:val="000153FA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C2711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C2711"/>
    <w:rPr>
      <w:rFonts w:ascii="Times New Roman" w:eastAsia="Times New Roman" w:hAnsi="Times New Roman"/>
      <w:sz w:val="24"/>
    </w:rPr>
  </w:style>
  <w:style w:type="character" w:customStyle="1" w:styleId="Ttulo3Char">
    <w:name w:val="Título 3 Char"/>
    <w:link w:val="Ttulo3"/>
    <w:uiPriority w:val="9"/>
    <w:semiHidden/>
    <w:rsid w:val="00854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semiHidden/>
    <w:rsid w:val="00854F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B06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20C7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917F0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917F0E"/>
    <w:rPr>
      <w:vertAlign w:val="superscript"/>
    </w:rPr>
  </w:style>
  <w:style w:type="paragraph" w:customStyle="1" w:styleId="Style0">
    <w:name w:val="Style0"/>
    <w:rsid w:val="00CD029C"/>
    <w:rPr>
      <w:rFonts w:ascii="Arial" w:eastAsia="Times New Roman" w:hAnsi="Arial"/>
      <w:snapToGrid w:val="0"/>
      <w:sz w:val="24"/>
    </w:rPr>
  </w:style>
  <w:style w:type="character" w:customStyle="1" w:styleId="MMListaaChar">
    <w:name w:val="MM Lista(a) Char"/>
    <w:basedOn w:val="Fontepargpadro"/>
    <w:link w:val="MMListaa"/>
    <w:locked/>
    <w:rsid w:val="0063249C"/>
  </w:style>
  <w:style w:type="paragraph" w:customStyle="1" w:styleId="MMListaa">
    <w:name w:val="MM Lista(a)"/>
    <w:basedOn w:val="Normal"/>
    <w:link w:val="MMListaaChar"/>
    <w:rsid w:val="0063249C"/>
    <w:pPr>
      <w:numPr>
        <w:numId w:val="19"/>
      </w:numPr>
      <w:spacing w:before="240" w:after="240"/>
      <w:jc w:val="both"/>
    </w:pPr>
    <w:rPr>
      <w:rFonts w:ascii="Calibri" w:eastAsia="Calibri" w:hAnsi="Calibri"/>
      <w:sz w:val="20"/>
    </w:rPr>
  </w:style>
  <w:style w:type="paragraph" w:customStyle="1" w:styleId="AOAltHead4">
    <w:name w:val="AOAltHead4"/>
    <w:basedOn w:val="Normal"/>
    <w:rsid w:val="0063249C"/>
    <w:pPr>
      <w:numPr>
        <w:ilvl w:val="3"/>
        <w:numId w:val="19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70402C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503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1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118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118"/>
    <w:rPr>
      <w:rFonts w:ascii="Times New Roman" w:eastAsia="Times New Roman" w:hAnsi="Times New Roman"/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002FF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tyles" Target="styles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footnotes" Target="footnotes.xml"/><Relationship Id="rId47" Type="http://schemas.openxmlformats.org/officeDocument/2006/relationships/theme" Target="theme/theme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ettings" Target="settings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endnotes" Target="endnotes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numbering" Target="numbering.xml"/><Relationship Id="rId46" Type="http://schemas.microsoft.com/office/2011/relationships/people" Target="people.xml"/><Relationship Id="rId20" Type="http://schemas.openxmlformats.org/officeDocument/2006/relationships/customXml" Target="../customXml/item20.xml"/><Relationship Id="rId41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��< ? x m l   v e r s i o n = " 1 . 0 "   e n c o d i n g = " u t f - 1 6 " ? > < p r o p e r t i e s   x m l n s = " h t t p : / / w w w . i m a n a g e . c o m / w o r k / x m l s c h e m a " >  
     < d o c u m e n t i d > T E X T ! 5 2 2 1 1 4 4 2 . 3 < / d o c u m e n t i d >  
     < s e n d e r i d > A M E < / s e n d e r i d >  
     < s e n d e r e m a i l > A G O I S @ M A C H A D O M E Y E R . C O M . B R < / s e n d e r e m a i l >  
     < l a s t m o d i f i e d > 2 0 2 0 - 0 6 - 2 9 T 1 1 : 1 2 : 0 0 . 0 0 0 0 0 0 0 - 0 3 : 0 0 < / l a s t m o d i f i e d >  
     < d a t a b a s e > T E X T < / d a t a b a s e >  
 < / p r o p e r t i e s > 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C8ACE-7E08-43CD-8031-BCCE954951B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E44B0E3-20D1-4620-A1D2-2A0945771C5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A588049-9EF3-4F99-AB30-A973B243F6F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52B2D7C-3273-4C4A-A992-D73E0915999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B7186F12-86DC-4E29-AAA7-81C0BBA79DF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E3BF118-B280-426A-82D4-C873666985F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AA36919-B88D-404F-B995-CB29E4E04B0F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A19143D-B936-46C5-88A9-863DD661F20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2F9DB91-5EC1-4B62-92A7-FEE137254DC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47E25323-A62C-461D-9689-811787FB7877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7392C67-C5A3-411B-95F5-08A3CABED8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23DC7-6065-4CE5-844A-B993D5A843EC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7637F1B-0CC9-40F9-8371-24FBAECF36F5}">
  <ds:schemaRefs>
    <ds:schemaRef ds:uri="http://www.imanage.com/work/xmlschema"/>
  </ds:schemaRefs>
</ds:datastoreItem>
</file>

<file path=customXml/itemProps21.xml><?xml version="1.0" encoding="utf-8"?>
<ds:datastoreItem xmlns:ds="http://schemas.openxmlformats.org/officeDocument/2006/customXml" ds:itemID="{02F29F37-707A-464C-9AAE-99AF9747AA9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6FCF972-458B-48EB-9400-37DBBAB22C8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20EFD3F-FA9F-47D6-9E58-1267862A751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A69DE83-C0CA-4938-9ED9-62225930E90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B6065DE3-6C1D-4EDE-813C-0049974EB773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79BCE7E-1FF8-46F6-8C1D-E416C265FCC4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8DBE3D87-DBFC-4615-ADC8-53B518321287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8D49A577-5E3F-4B50-8DB1-716D6D0ACBA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D3B8903-3AFA-42A4-BD57-A095E73381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752655-1EE6-4C94-8F87-BD2BC2BD2639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D2FD484F-1AC7-4ECB-8A14-EB0140E99D54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4019AB4-840B-4233-9D05-CAB636B18789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C3CB2A67-3F91-4713-B879-58D781019791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7AABDD85-DA1B-4476-8B2B-789C049285EB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D4D6D5ED-D245-42B9-99DB-7DF646815C1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3A857557-A86E-40B9-943E-33EB1A6B7CFF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61337F40-B048-48D9-985A-9BA54C4B3F47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70F3D489-3066-4EE3-9D04-3466B504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145A12-01FB-4EDA-8A32-420E933121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F8EEF5-6017-41C5-93E9-7EAB0BB295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7968864-FF92-47E3-9D6E-E839CF22623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C413619-3C53-4817-93A6-D8DEF7B776B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B63D45B-F5E6-498A-A1C2-8E90553DDF3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70793F1-82D5-42D9-8020-EB4DE7C4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1519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MMSO</dc:creator>
  <cp:keywords/>
  <cp:lastModifiedBy>Rinaldo Rabello</cp:lastModifiedBy>
  <cp:revision>2</cp:revision>
  <cp:lastPrinted>2019-04-12T21:28:00Z</cp:lastPrinted>
  <dcterms:created xsi:type="dcterms:W3CDTF">2021-05-04T16:21:00Z</dcterms:created>
  <dcterms:modified xsi:type="dcterms:W3CDTF">2021-05-04T16:21:00Z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#52211442v3&lt;TEXT&gt; - OSPInv_ata AGD 1ª Emissão_prorrogação prazo entrega DFs</vt:lpwstr>
  </property>
</Properties>
</file>