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55D64" w14:textId="0C497513" w:rsidR="00CD2F46" w:rsidRPr="00BC4A12" w:rsidRDefault="00531689" w:rsidP="005E5E22">
      <w:pPr>
        <w:pStyle w:val="Default"/>
        <w:spacing w:line="300" w:lineRule="exact"/>
        <w:jc w:val="center"/>
        <w:rPr>
          <w:rFonts w:eastAsia="Times New Roman"/>
          <w:b/>
          <w:caps/>
          <w:sz w:val="22"/>
          <w:szCs w:val="22"/>
        </w:rPr>
      </w:pPr>
      <w:bookmarkStart w:id="0" w:name="OLE_LINK1"/>
      <w:bookmarkStart w:id="1" w:name="OLE_LINK2"/>
      <w:r w:rsidRPr="00BC4A12">
        <w:rPr>
          <w:rFonts w:eastAsia="Times New Roman"/>
          <w:b/>
          <w:caps/>
          <w:sz w:val="22"/>
          <w:szCs w:val="22"/>
        </w:rPr>
        <w:t xml:space="preserve">nsp </w:t>
      </w:r>
      <w:r w:rsidR="00CD2F46" w:rsidRPr="00BC4A12">
        <w:rPr>
          <w:rFonts w:eastAsia="Times New Roman"/>
          <w:b/>
          <w:caps/>
          <w:sz w:val="22"/>
          <w:szCs w:val="22"/>
        </w:rPr>
        <w:t>INVESTIMENTOS S.A. – EM RECUPERAÇÃO JUDICIAL</w:t>
      </w:r>
    </w:p>
    <w:p w14:paraId="518C8D1C" w14:textId="2E6A0649" w:rsidR="00CD2F46" w:rsidRPr="00BC4A12" w:rsidRDefault="00CD2F46" w:rsidP="005E5E22">
      <w:pPr>
        <w:pStyle w:val="Default"/>
        <w:spacing w:line="300" w:lineRule="exact"/>
        <w:jc w:val="center"/>
        <w:rPr>
          <w:rFonts w:eastAsia="Times New Roman"/>
          <w:sz w:val="22"/>
          <w:szCs w:val="22"/>
        </w:rPr>
      </w:pPr>
      <w:bookmarkStart w:id="2" w:name="_DV_M1"/>
      <w:bookmarkEnd w:id="2"/>
      <w:r w:rsidRPr="00BC4A12">
        <w:rPr>
          <w:rFonts w:eastAsia="Times New Roman"/>
          <w:sz w:val="22"/>
          <w:szCs w:val="22"/>
        </w:rPr>
        <w:t>CNPJ/M</w:t>
      </w:r>
      <w:r w:rsidR="00902D62" w:rsidRPr="00BC4A12">
        <w:rPr>
          <w:rFonts w:eastAsia="Times New Roman"/>
          <w:sz w:val="22"/>
          <w:szCs w:val="22"/>
        </w:rPr>
        <w:t>E</w:t>
      </w:r>
      <w:r w:rsidRPr="00BC4A12">
        <w:rPr>
          <w:rFonts w:eastAsia="Times New Roman"/>
          <w:sz w:val="22"/>
          <w:szCs w:val="22"/>
        </w:rPr>
        <w:t>: 22.606.673/0001-22</w:t>
      </w:r>
    </w:p>
    <w:p w14:paraId="180E4577" w14:textId="77777777" w:rsidR="00CD2F46" w:rsidRPr="00BC4A12" w:rsidRDefault="00CD2F46" w:rsidP="005E5E22">
      <w:pPr>
        <w:pStyle w:val="Default"/>
        <w:spacing w:line="300" w:lineRule="exact"/>
        <w:jc w:val="center"/>
        <w:rPr>
          <w:rFonts w:eastAsia="Times New Roman"/>
          <w:sz w:val="22"/>
          <w:szCs w:val="22"/>
        </w:rPr>
      </w:pPr>
      <w:bookmarkStart w:id="3" w:name="_DV_M2"/>
      <w:bookmarkEnd w:id="3"/>
      <w:r w:rsidRPr="00BC4A12">
        <w:rPr>
          <w:rFonts w:eastAsia="Times New Roman"/>
          <w:sz w:val="22"/>
          <w:szCs w:val="22"/>
        </w:rPr>
        <w:t xml:space="preserve">NIRE: 35300491394 </w:t>
      </w:r>
    </w:p>
    <w:p w14:paraId="1AE363B9" w14:textId="77777777" w:rsidR="00CD2F46" w:rsidRPr="00BC4A12" w:rsidRDefault="00CD2F46" w:rsidP="005E5E22">
      <w:pPr>
        <w:pStyle w:val="Corpodetexto2"/>
        <w:tabs>
          <w:tab w:val="left" w:pos="851"/>
        </w:tabs>
        <w:spacing w:after="0" w:line="300" w:lineRule="exact"/>
        <w:jc w:val="center"/>
        <w:rPr>
          <w:b/>
          <w:sz w:val="22"/>
          <w:szCs w:val="22"/>
        </w:rPr>
      </w:pPr>
    </w:p>
    <w:p w14:paraId="66F29C7D" w14:textId="24FA2501" w:rsidR="00B03ECF" w:rsidRPr="00BC4A12" w:rsidRDefault="00B03ECF" w:rsidP="005E5E22">
      <w:pPr>
        <w:pStyle w:val="Corpodetexto2"/>
        <w:tabs>
          <w:tab w:val="left" w:pos="851"/>
        </w:tabs>
        <w:spacing w:after="0" w:line="300" w:lineRule="exact"/>
        <w:jc w:val="both"/>
        <w:rPr>
          <w:b/>
          <w:sz w:val="22"/>
          <w:szCs w:val="22"/>
          <w:lang w:val="pt-BR"/>
        </w:rPr>
      </w:pPr>
      <w:r w:rsidRPr="00BC4A12">
        <w:rPr>
          <w:b/>
          <w:sz w:val="22"/>
          <w:szCs w:val="22"/>
        </w:rPr>
        <w:t xml:space="preserve">ATA DA ASSEMBLEIA GERAL DE DEBENTURISTAS </w:t>
      </w:r>
      <w:r w:rsidRPr="00BC4A12">
        <w:rPr>
          <w:b/>
          <w:sz w:val="22"/>
          <w:szCs w:val="22"/>
          <w:lang w:val="pt-BR"/>
        </w:rPr>
        <w:t xml:space="preserve">TITULARES DA 2ª </w:t>
      </w:r>
      <w:r w:rsidRPr="00BC4A12">
        <w:rPr>
          <w:b/>
          <w:sz w:val="22"/>
          <w:szCs w:val="22"/>
        </w:rPr>
        <w:t>EMISSÃO DE</w:t>
      </w:r>
      <w:r w:rsidRPr="00BC4A12">
        <w:rPr>
          <w:b/>
          <w:sz w:val="22"/>
          <w:szCs w:val="22"/>
          <w:lang w:val="pt-BR"/>
        </w:rPr>
        <w:t xml:space="preserve"> DEBÊNTURES DA </w:t>
      </w:r>
      <w:r w:rsidR="00531689" w:rsidRPr="00BC4A12">
        <w:rPr>
          <w:b/>
          <w:sz w:val="22"/>
          <w:szCs w:val="22"/>
          <w:lang w:val="pt-BR"/>
        </w:rPr>
        <w:t xml:space="preserve">NSP </w:t>
      </w:r>
      <w:r w:rsidRPr="00BC4A12">
        <w:rPr>
          <w:b/>
          <w:sz w:val="22"/>
          <w:szCs w:val="22"/>
          <w:lang w:val="pt-BR"/>
        </w:rPr>
        <w:t>INVESTIMENTOS S.A. – EM RECUPERAÇÃO JUDICIAL,</w:t>
      </w:r>
      <w:r w:rsidRPr="00BC4A12">
        <w:rPr>
          <w:b/>
          <w:sz w:val="22"/>
          <w:szCs w:val="22"/>
        </w:rPr>
        <w:t xml:space="preserve"> REALIZADA EM </w:t>
      </w:r>
      <w:r w:rsidR="00B148E5">
        <w:rPr>
          <w:b/>
          <w:bCs/>
          <w:sz w:val="22"/>
          <w:szCs w:val="22"/>
          <w:lang w:val="pt-BR"/>
        </w:rPr>
        <w:t>12</w:t>
      </w:r>
      <w:r w:rsidR="009456F2">
        <w:rPr>
          <w:b/>
          <w:sz w:val="22"/>
          <w:szCs w:val="22"/>
          <w:lang w:val="pt-BR"/>
        </w:rPr>
        <w:t xml:space="preserve"> </w:t>
      </w:r>
      <w:r w:rsidR="00A34349">
        <w:rPr>
          <w:b/>
          <w:sz w:val="22"/>
          <w:szCs w:val="22"/>
          <w:lang w:val="pt-BR"/>
        </w:rPr>
        <w:t xml:space="preserve">DE </w:t>
      </w:r>
      <w:r w:rsidR="00463A1C">
        <w:rPr>
          <w:b/>
          <w:sz w:val="22"/>
          <w:szCs w:val="22"/>
          <w:lang w:val="pt-BR"/>
        </w:rPr>
        <w:t>AGOSTO</w:t>
      </w:r>
      <w:r w:rsidR="009456F2">
        <w:rPr>
          <w:b/>
          <w:sz w:val="22"/>
          <w:szCs w:val="22"/>
          <w:lang w:val="pt-BR"/>
        </w:rPr>
        <w:t xml:space="preserve"> </w:t>
      </w:r>
      <w:r w:rsidR="009D29AB">
        <w:rPr>
          <w:b/>
          <w:sz w:val="22"/>
          <w:szCs w:val="22"/>
          <w:lang w:val="pt-BR"/>
        </w:rPr>
        <w:t>DE 2022</w:t>
      </w:r>
    </w:p>
    <w:p w14:paraId="015AC604" w14:textId="77777777" w:rsidR="005E5E22" w:rsidRPr="00E91F47" w:rsidRDefault="005E5E22" w:rsidP="005E5E22">
      <w:pPr>
        <w:pStyle w:val="Corpodetexto2"/>
        <w:tabs>
          <w:tab w:val="left" w:pos="851"/>
        </w:tabs>
        <w:spacing w:after="0" w:line="300" w:lineRule="exact"/>
        <w:jc w:val="both"/>
        <w:rPr>
          <w:sz w:val="22"/>
          <w:lang w:val="pt-BR"/>
        </w:rPr>
      </w:pPr>
    </w:p>
    <w:bookmarkEnd w:id="0"/>
    <w:bookmarkEnd w:id="1"/>
    <w:p w14:paraId="046A4945" w14:textId="7B364D77"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Data, Hora e Local</w:t>
      </w:r>
      <w:r w:rsidRPr="00BC4A12">
        <w:rPr>
          <w:b/>
          <w:sz w:val="22"/>
          <w:szCs w:val="22"/>
        </w:rPr>
        <w:t>:</w:t>
      </w:r>
      <w:r w:rsidRPr="00BC4A12">
        <w:rPr>
          <w:sz w:val="22"/>
          <w:szCs w:val="22"/>
        </w:rPr>
        <w:t xml:space="preserve"> </w:t>
      </w:r>
      <w:r w:rsidR="00B148E5">
        <w:rPr>
          <w:sz w:val="22"/>
          <w:szCs w:val="22"/>
        </w:rPr>
        <w:t>12</w:t>
      </w:r>
      <w:r w:rsidR="009456F2">
        <w:rPr>
          <w:sz w:val="22"/>
          <w:szCs w:val="22"/>
        </w:rPr>
        <w:t xml:space="preserve"> </w:t>
      </w:r>
      <w:r w:rsidR="00A34349">
        <w:rPr>
          <w:sz w:val="22"/>
          <w:szCs w:val="22"/>
        </w:rPr>
        <w:t xml:space="preserve">de </w:t>
      </w:r>
      <w:r w:rsidR="00635FD3">
        <w:rPr>
          <w:sz w:val="22"/>
          <w:szCs w:val="22"/>
        </w:rPr>
        <w:t xml:space="preserve">agosto </w:t>
      </w:r>
      <w:r w:rsidR="009D29AB">
        <w:rPr>
          <w:sz w:val="22"/>
          <w:szCs w:val="22"/>
        </w:rPr>
        <w:t>de 2022</w:t>
      </w:r>
      <w:r w:rsidRPr="00BC4A12">
        <w:rPr>
          <w:sz w:val="22"/>
          <w:szCs w:val="22"/>
        </w:rPr>
        <w:t xml:space="preserve">, às </w:t>
      </w:r>
      <w:r w:rsidR="00824B4C">
        <w:rPr>
          <w:sz w:val="22"/>
          <w:szCs w:val="22"/>
        </w:rPr>
        <w:t>8:15</w:t>
      </w:r>
      <w:r w:rsidR="00F75846">
        <w:rPr>
          <w:sz w:val="22"/>
          <w:szCs w:val="22"/>
        </w:rPr>
        <w:t xml:space="preserve"> </w:t>
      </w:r>
      <w:r w:rsidRPr="00BC4A12">
        <w:rPr>
          <w:sz w:val="22"/>
          <w:szCs w:val="22"/>
        </w:rPr>
        <w:t xml:space="preserve">horas, </w:t>
      </w:r>
      <w:r w:rsidR="00BC4A12" w:rsidRPr="00BC4A12">
        <w:rPr>
          <w:sz w:val="22"/>
          <w:szCs w:val="22"/>
        </w:rPr>
        <w:t>de forma eletrônica, nos termos da Instrução CVM nº 625, de 14 de maio de 2020 (“</w:t>
      </w:r>
      <w:r w:rsidR="00BC4A12" w:rsidRPr="00BC4A12">
        <w:rPr>
          <w:sz w:val="22"/>
          <w:szCs w:val="22"/>
          <w:u w:val="single"/>
        </w:rPr>
        <w:t>ICVM 625</w:t>
      </w:r>
      <w:r w:rsidR="00BC4A12" w:rsidRPr="00BC4A12">
        <w:rPr>
          <w:sz w:val="22"/>
          <w:szCs w:val="22"/>
        </w:rPr>
        <w:t xml:space="preserve">”), com a dispensa de videoconferência em razão da presença de debenturistas representando a totalidade das debêntures em circulação, com os votos proferidos via e-mail que foram arquivados </w:t>
      </w:r>
      <w:r w:rsidRPr="00BC4A12">
        <w:rPr>
          <w:sz w:val="22"/>
          <w:szCs w:val="22"/>
        </w:rPr>
        <w:t xml:space="preserve">na sede da </w:t>
      </w:r>
      <w:r w:rsidR="0083694A" w:rsidRPr="00BC4A12">
        <w:rPr>
          <w:sz w:val="22"/>
          <w:szCs w:val="22"/>
        </w:rPr>
        <w:t>NSP</w:t>
      </w:r>
      <w:r w:rsidRPr="00BC4A12">
        <w:rPr>
          <w:sz w:val="22"/>
          <w:szCs w:val="22"/>
        </w:rPr>
        <w:t xml:space="preserve"> Investimentos S.A. – Em Recuperação Judicial</w:t>
      </w:r>
      <w:r w:rsidR="00531689" w:rsidRPr="00BC4A12">
        <w:rPr>
          <w:sz w:val="22"/>
          <w:szCs w:val="22"/>
        </w:rPr>
        <w:t>,</w:t>
      </w:r>
      <w:r w:rsidR="00531689" w:rsidRPr="00BC4A12">
        <w:rPr>
          <w:sz w:val="22"/>
          <w:szCs w:val="22"/>
          <w:lang w:eastAsia="en-US"/>
        </w:rPr>
        <w:t xml:space="preserve"> </w:t>
      </w:r>
      <w:r w:rsidR="00531689" w:rsidRPr="00BC4A12">
        <w:rPr>
          <w:sz w:val="22"/>
          <w:szCs w:val="22"/>
        </w:rPr>
        <w:t>atual denominação da OSP Investimentos S.A. – em Recuperação Judicial</w:t>
      </w:r>
      <w:r w:rsidRPr="00BC4A12">
        <w:rPr>
          <w:sz w:val="22"/>
          <w:szCs w:val="22"/>
        </w:rPr>
        <w:t xml:space="preserve"> (“</w:t>
      </w:r>
      <w:r w:rsidRPr="00BC4A12">
        <w:rPr>
          <w:sz w:val="22"/>
          <w:szCs w:val="22"/>
          <w:u w:val="single"/>
        </w:rPr>
        <w:t>Emissora</w:t>
      </w:r>
      <w:r w:rsidRPr="00BC4A12">
        <w:rPr>
          <w:sz w:val="22"/>
          <w:szCs w:val="22"/>
        </w:rPr>
        <w:t>” ou “</w:t>
      </w:r>
      <w:r w:rsidRPr="00BC4A12">
        <w:rPr>
          <w:sz w:val="22"/>
          <w:szCs w:val="22"/>
          <w:u w:val="single"/>
        </w:rPr>
        <w:t>Companhia</w:t>
      </w:r>
      <w:r w:rsidRPr="00BC4A12">
        <w:rPr>
          <w:sz w:val="22"/>
          <w:szCs w:val="22"/>
        </w:rPr>
        <w:t xml:space="preserve">”) localizada na </w:t>
      </w:r>
      <w:r w:rsidR="00531689" w:rsidRPr="00BC4A12">
        <w:rPr>
          <w:sz w:val="22"/>
          <w:szCs w:val="22"/>
        </w:rPr>
        <w:t>Av. das Nações Unidas, 14.401, Parque da Cidade | Torre Aroeira – 5º andar, Parte A21, São Paulo/SP - 04794-000</w:t>
      </w:r>
      <w:r w:rsidRPr="00BC4A12">
        <w:rPr>
          <w:sz w:val="22"/>
          <w:szCs w:val="22"/>
        </w:rPr>
        <w:t>.</w:t>
      </w:r>
    </w:p>
    <w:p w14:paraId="7C899815" w14:textId="77777777" w:rsidR="00B03ECF" w:rsidRPr="00BC4A12" w:rsidRDefault="00B03ECF" w:rsidP="005E5E22">
      <w:pPr>
        <w:tabs>
          <w:tab w:val="num" w:pos="0"/>
        </w:tabs>
        <w:spacing w:line="300" w:lineRule="exact"/>
        <w:jc w:val="both"/>
        <w:rPr>
          <w:sz w:val="22"/>
          <w:szCs w:val="22"/>
        </w:rPr>
      </w:pPr>
    </w:p>
    <w:p w14:paraId="459C4A6D" w14:textId="1C7E1007"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Convocação</w:t>
      </w:r>
      <w:r w:rsidRPr="00BC4A12">
        <w:rPr>
          <w:b/>
          <w:sz w:val="22"/>
          <w:szCs w:val="22"/>
        </w:rPr>
        <w:t>:</w:t>
      </w:r>
      <w:r w:rsidRPr="00BC4A12">
        <w:rPr>
          <w:sz w:val="22"/>
          <w:szCs w:val="22"/>
        </w:rPr>
        <w:t xml:space="preserve"> Dispensada a convocação, tendo em vista a presença de debenturistas representando 100% (cem por cento</w:t>
      </w:r>
      <w:r w:rsidRPr="00BC4A12">
        <w:rPr>
          <w:iCs/>
          <w:sz w:val="22"/>
          <w:szCs w:val="22"/>
        </w:rPr>
        <w:t>) das debêntures em circulação da 2ª (segunda) emissão pública da Emissora de debêntures simples, não conversíveis em ações, em onze séries para distribuição pública com esforços restritos, da espécie com garantia real e garantia fidejussória adicional</w:t>
      </w:r>
      <w:r w:rsidRPr="00BC4A12">
        <w:rPr>
          <w:sz w:val="22"/>
          <w:szCs w:val="22"/>
        </w:rPr>
        <w:t xml:space="preserve"> (“</w:t>
      </w:r>
      <w:r w:rsidRPr="00BC4A12">
        <w:rPr>
          <w:sz w:val="22"/>
          <w:szCs w:val="22"/>
          <w:u w:val="single"/>
        </w:rPr>
        <w:t>Debêntures</w:t>
      </w:r>
      <w:r w:rsidRPr="00BC4A12">
        <w:rPr>
          <w:sz w:val="22"/>
          <w:szCs w:val="22"/>
        </w:rPr>
        <w:t>” e “</w:t>
      </w:r>
      <w:r w:rsidRPr="00BC4A12">
        <w:rPr>
          <w:sz w:val="22"/>
          <w:szCs w:val="22"/>
          <w:u w:val="single"/>
        </w:rPr>
        <w:t>Emissão</w:t>
      </w:r>
      <w:r w:rsidRPr="00BC4A12">
        <w:rPr>
          <w:sz w:val="22"/>
          <w:szCs w:val="22"/>
        </w:rPr>
        <w:t>”, respectivamente), nos termos do artigo 71, § 2º, e artigo 124, § 4º, ambos da Lei nº 6.404, de 15 de dezembro de 1976, conforme alterada (“</w:t>
      </w:r>
      <w:r w:rsidRPr="00BC4A12">
        <w:rPr>
          <w:sz w:val="22"/>
          <w:szCs w:val="22"/>
          <w:u w:val="single"/>
        </w:rPr>
        <w:t>Lei das Sociedades por Ações</w:t>
      </w:r>
      <w:r w:rsidRPr="00BC4A12">
        <w:rPr>
          <w:sz w:val="22"/>
          <w:szCs w:val="22"/>
        </w:rPr>
        <w:t>”), conforme se atesta pela assinatura dos presentes nesta ata.</w:t>
      </w:r>
    </w:p>
    <w:p w14:paraId="17E0078D" w14:textId="77777777" w:rsidR="00B03ECF" w:rsidRPr="00BC4A12" w:rsidRDefault="00B03ECF" w:rsidP="005E5E22">
      <w:pPr>
        <w:tabs>
          <w:tab w:val="num" w:pos="0"/>
        </w:tabs>
        <w:spacing w:line="300" w:lineRule="exact"/>
        <w:jc w:val="both"/>
        <w:rPr>
          <w:sz w:val="22"/>
          <w:szCs w:val="22"/>
        </w:rPr>
      </w:pPr>
    </w:p>
    <w:p w14:paraId="088E586F" w14:textId="26321114"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t>Presença</w:t>
      </w:r>
      <w:r w:rsidRPr="00BC4A12">
        <w:rPr>
          <w:b/>
          <w:sz w:val="22"/>
          <w:szCs w:val="22"/>
        </w:rPr>
        <w:t>:</w:t>
      </w:r>
      <w:r w:rsidRPr="00BC4A12">
        <w:rPr>
          <w:sz w:val="22"/>
          <w:szCs w:val="22"/>
        </w:rPr>
        <w:t xml:space="preserve"> Debenturistas representando 100% (cem por cento) das Debêntures (“</w:t>
      </w:r>
      <w:r w:rsidRPr="00BC4A12">
        <w:rPr>
          <w:sz w:val="22"/>
          <w:szCs w:val="22"/>
          <w:u w:val="single"/>
        </w:rPr>
        <w:t>Debenturistas</w:t>
      </w:r>
      <w:r w:rsidRPr="00BC4A12">
        <w:rPr>
          <w:sz w:val="22"/>
          <w:szCs w:val="22"/>
        </w:rPr>
        <w:t>”), emitidas através do</w:t>
      </w:r>
      <w:r w:rsidRPr="00BC4A12">
        <w:rPr>
          <w:color w:val="000000"/>
          <w:sz w:val="22"/>
          <w:szCs w:val="22"/>
        </w:rPr>
        <w:t xml:space="preserve"> Instrumento Particular de Escritura da 2</w:t>
      </w:r>
      <w:r w:rsidRPr="00BC4A12">
        <w:rPr>
          <w:sz w:val="22"/>
          <w:szCs w:val="22"/>
        </w:rPr>
        <w:t xml:space="preserve">ª (segunda) Emissão de </w:t>
      </w:r>
      <w:r w:rsidRPr="00BC4A12">
        <w:rPr>
          <w:iCs/>
          <w:sz w:val="22"/>
          <w:szCs w:val="22"/>
        </w:rPr>
        <w:t xml:space="preserve">Debêntures Simples, Não Conversíveis em Ações, em 11 (Onze) Séries Para Distribuição Pública Com Esforços Restritos de Distribuição, da Espécie com Garantia Real e Garantia Fidejussória Adicional, da </w:t>
      </w:r>
      <w:r w:rsidR="00531689" w:rsidRPr="00BC4A12">
        <w:rPr>
          <w:iCs/>
          <w:sz w:val="22"/>
          <w:szCs w:val="22"/>
        </w:rPr>
        <w:t xml:space="preserve">NSP </w:t>
      </w:r>
      <w:r w:rsidRPr="00BC4A12">
        <w:rPr>
          <w:iCs/>
          <w:sz w:val="22"/>
          <w:szCs w:val="22"/>
        </w:rPr>
        <w:t>Investimentos S.A.</w:t>
      </w:r>
      <w:r w:rsidRPr="00BC4A12">
        <w:rPr>
          <w:color w:val="000000"/>
          <w:sz w:val="22"/>
          <w:szCs w:val="22"/>
        </w:rPr>
        <w:t>, celebrado em 13 de abril de 2018 e registrado na Junta Comercial do Estado de São Paulo (“</w:t>
      </w:r>
      <w:r w:rsidRPr="00BC4A12">
        <w:rPr>
          <w:color w:val="000000"/>
          <w:sz w:val="22"/>
          <w:szCs w:val="22"/>
          <w:u w:val="single"/>
        </w:rPr>
        <w:t>JUCESP</w:t>
      </w:r>
      <w:r w:rsidRPr="00BC4A12">
        <w:rPr>
          <w:color w:val="000000"/>
          <w:sz w:val="22"/>
          <w:szCs w:val="22"/>
        </w:rPr>
        <w:t>”) sob o nº ED002479-0/000, em sessão de 20 de abril de 2018, conforme aditado de tempos em tempos (“</w:t>
      </w:r>
      <w:r w:rsidRPr="00BC4A12">
        <w:rPr>
          <w:color w:val="000000"/>
          <w:sz w:val="22"/>
          <w:szCs w:val="22"/>
          <w:u w:val="single"/>
        </w:rPr>
        <w:t>Escritura de Emissão</w:t>
      </w:r>
      <w:r w:rsidRPr="00BC4A12">
        <w:rPr>
          <w:color w:val="000000"/>
          <w:sz w:val="22"/>
          <w:szCs w:val="22"/>
        </w:rPr>
        <w:t xml:space="preserve">”). </w:t>
      </w:r>
      <w:r w:rsidRPr="00BC4A12">
        <w:rPr>
          <w:sz w:val="22"/>
          <w:szCs w:val="22"/>
        </w:rPr>
        <w:t xml:space="preserve">Presentes, ainda, os representantes da (a) Companhia, (b) da </w:t>
      </w:r>
      <w:r w:rsidR="00531689" w:rsidRPr="00BC4A12">
        <w:rPr>
          <w:bCs/>
          <w:sz w:val="22"/>
          <w:szCs w:val="22"/>
        </w:rPr>
        <w:t xml:space="preserve">Novonor </w:t>
      </w:r>
      <w:r w:rsidRPr="00BC4A12">
        <w:rPr>
          <w:bCs/>
          <w:sz w:val="22"/>
          <w:szCs w:val="22"/>
        </w:rPr>
        <w:t>Serviços e Participações S.A. – Em Recuperação Judicial</w:t>
      </w:r>
      <w:bookmarkStart w:id="4" w:name="_Hlk81338575"/>
      <w:r w:rsidR="00531689" w:rsidRPr="00BC4A12">
        <w:rPr>
          <w:bCs/>
          <w:sz w:val="22"/>
          <w:szCs w:val="22"/>
        </w:rPr>
        <w:t>, atual denominação da Odebrecht Serviços e Participações S.A. – Em Recuperação Judicial</w:t>
      </w:r>
      <w:r w:rsidRPr="00BC4A12">
        <w:rPr>
          <w:bCs/>
          <w:sz w:val="22"/>
          <w:szCs w:val="22"/>
        </w:rPr>
        <w:t xml:space="preserve"> </w:t>
      </w:r>
      <w:bookmarkEnd w:id="4"/>
      <w:r w:rsidRPr="00BC4A12">
        <w:rPr>
          <w:bCs/>
          <w:sz w:val="22"/>
          <w:szCs w:val="22"/>
        </w:rPr>
        <w:t>(“</w:t>
      </w:r>
      <w:r w:rsidR="00531689" w:rsidRPr="00BC4A12">
        <w:rPr>
          <w:bCs/>
          <w:sz w:val="22"/>
          <w:szCs w:val="22"/>
          <w:u w:val="single"/>
        </w:rPr>
        <w:t>NSP</w:t>
      </w:r>
      <w:r w:rsidRPr="00BC4A12">
        <w:rPr>
          <w:bCs/>
          <w:sz w:val="22"/>
          <w:szCs w:val="22"/>
        </w:rPr>
        <w:t xml:space="preserve">”), </w:t>
      </w:r>
      <w:bookmarkStart w:id="5" w:name="_Hlk81338769"/>
      <w:r w:rsidRPr="00BC4A12">
        <w:rPr>
          <w:bCs/>
          <w:sz w:val="22"/>
          <w:szCs w:val="22"/>
        </w:rPr>
        <w:t xml:space="preserve">neste ato através da Companhia, como sua sucessora legal </w:t>
      </w:r>
      <w:r w:rsidRPr="00BC4A12">
        <w:rPr>
          <w:sz w:val="22"/>
          <w:szCs w:val="22"/>
        </w:rPr>
        <w:t xml:space="preserve">de acordo com a incorporação aprovada pela </w:t>
      </w:r>
      <w:bookmarkEnd w:id="5"/>
      <w:r w:rsidRPr="00BC4A12">
        <w:rPr>
          <w:sz w:val="22"/>
          <w:szCs w:val="22"/>
        </w:rPr>
        <w:t xml:space="preserve">(i) </w:t>
      </w:r>
      <w:bookmarkStart w:id="6" w:name="_Hlk81338829"/>
      <w:r w:rsidRPr="00BC4A12">
        <w:rPr>
          <w:sz w:val="22"/>
          <w:szCs w:val="22"/>
        </w:rPr>
        <w:t xml:space="preserve">assembleia geral extraordinária da </w:t>
      </w:r>
      <w:bookmarkEnd w:id="6"/>
      <w:r w:rsidR="007C204F" w:rsidRPr="00BC4A12">
        <w:rPr>
          <w:sz w:val="22"/>
          <w:szCs w:val="22"/>
        </w:rPr>
        <w:t xml:space="preserve">NSP </w:t>
      </w:r>
      <w:r w:rsidRPr="00BC4A12">
        <w:rPr>
          <w:sz w:val="22"/>
          <w:szCs w:val="22"/>
        </w:rPr>
        <w:t xml:space="preserve">realizada em 31 de dezembro de 2018 e registrada na </w:t>
      </w:r>
      <w:r w:rsidR="00531689" w:rsidRPr="00BC4A12">
        <w:rPr>
          <w:sz w:val="22"/>
          <w:szCs w:val="22"/>
        </w:rPr>
        <w:t>JUCESP</w:t>
      </w:r>
      <w:r w:rsidRPr="00BC4A12">
        <w:rPr>
          <w:sz w:val="22"/>
          <w:szCs w:val="22"/>
        </w:rPr>
        <w:t xml:space="preserve"> sob o nº 70.874/19-0 em sessão de 06 de fevereiro de 2019, e (ii) assembleia geral extraordinária da Companhia </w:t>
      </w:r>
      <w:bookmarkStart w:id="7" w:name="_Hlk81338897"/>
      <w:r w:rsidRPr="00BC4A12">
        <w:rPr>
          <w:sz w:val="22"/>
          <w:szCs w:val="22"/>
        </w:rPr>
        <w:t xml:space="preserve">realizada em 31 de dezembro de 2018 </w:t>
      </w:r>
      <w:bookmarkEnd w:id="7"/>
      <w:r w:rsidRPr="00BC4A12">
        <w:rPr>
          <w:sz w:val="22"/>
          <w:szCs w:val="22"/>
        </w:rPr>
        <w:t xml:space="preserve">e registrada na </w:t>
      </w:r>
      <w:r w:rsidR="00531689" w:rsidRPr="00BC4A12">
        <w:rPr>
          <w:sz w:val="22"/>
          <w:szCs w:val="22"/>
        </w:rPr>
        <w:t>JUCESP</w:t>
      </w:r>
      <w:r w:rsidRPr="00BC4A12">
        <w:rPr>
          <w:sz w:val="22"/>
          <w:szCs w:val="22"/>
        </w:rPr>
        <w:t xml:space="preserve"> sob o nº 70.875/19-4 em sessão de 06 de fevereiro de 2019</w:t>
      </w:r>
      <w:r w:rsidRPr="00BC4A12">
        <w:rPr>
          <w:bCs/>
          <w:sz w:val="22"/>
          <w:szCs w:val="22"/>
        </w:rPr>
        <w:t xml:space="preserve">, (c) da </w:t>
      </w:r>
      <w:r w:rsidR="00531689" w:rsidRPr="00BC4A12">
        <w:rPr>
          <w:bCs/>
          <w:sz w:val="22"/>
          <w:szCs w:val="22"/>
        </w:rPr>
        <w:t xml:space="preserve">Novonor </w:t>
      </w:r>
      <w:r w:rsidRPr="00BC4A12">
        <w:rPr>
          <w:bCs/>
          <w:sz w:val="22"/>
          <w:szCs w:val="22"/>
        </w:rPr>
        <w:t>S.A. – Em Recuperação Judicial</w:t>
      </w:r>
      <w:r w:rsidR="00531689" w:rsidRPr="00BC4A12">
        <w:rPr>
          <w:bCs/>
          <w:sz w:val="22"/>
          <w:szCs w:val="22"/>
        </w:rPr>
        <w:t>, atual denominação da Odebrecht S.A. – Em Recuperação Judicial</w:t>
      </w:r>
      <w:r w:rsidRPr="00BC4A12">
        <w:rPr>
          <w:bCs/>
          <w:sz w:val="22"/>
          <w:szCs w:val="22"/>
        </w:rPr>
        <w:t xml:space="preserve"> (“</w:t>
      </w:r>
      <w:r w:rsidR="007C204F" w:rsidRPr="00BC4A12">
        <w:rPr>
          <w:bCs/>
          <w:sz w:val="22"/>
          <w:szCs w:val="22"/>
          <w:u w:val="single"/>
        </w:rPr>
        <w:t>Novonor</w:t>
      </w:r>
      <w:r w:rsidRPr="00BC4A12">
        <w:rPr>
          <w:bCs/>
          <w:sz w:val="22"/>
          <w:szCs w:val="22"/>
        </w:rPr>
        <w:t xml:space="preserve">” e, em conjunto com a </w:t>
      </w:r>
      <w:r w:rsidR="00531689" w:rsidRPr="00BC4A12">
        <w:rPr>
          <w:bCs/>
          <w:sz w:val="22"/>
          <w:szCs w:val="22"/>
        </w:rPr>
        <w:t>NSP</w:t>
      </w:r>
      <w:r w:rsidRPr="00BC4A12">
        <w:rPr>
          <w:bCs/>
          <w:sz w:val="22"/>
          <w:szCs w:val="22"/>
        </w:rPr>
        <w:t>, as “</w:t>
      </w:r>
      <w:r w:rsidRPr="00BC4A12">
        <w:rPr>
          <w:bCs/>
          <w:sz w:val="22"/>
          <w:szCs w:val="22"/>
          <w:u w:val="single"/>
        </w:rPr>
        <w:t>Fiadoras</w:t>
      </w:r>
      <w:r w:rsidRPr="00BC4A12">
        <w:rPr>
          <w:bCs/>
          <w:sz w:val="22"/>
          <w:szCs w:val="22"/>
        </w:rPr>
        <w:t xml:space="preserve">”) e (d) </w:t>
      </w:r>
      <w:r w:rsidRPr="00BC4A12">
        <w:rPr>
          <w:sz w:val="22"/>
          <w:szCs w:val="22"/>
        </w:rPr>
        <w:t>da Simplific Pavarini Distribuidora de Títulos e Valores Mobiliários Ltda., na qualidade de agente fiduciário da Emissão (“</w:t>
      </w:r>
      <w:r w:rsidRPr="00BC4A12">
        <w:rPr>
          <w:sz w:val="22"/>
          <w:szCs w:val="22"/>
          <w:u w:val="single"/>
        </w:rPr>
        <w:t>Agente Fiduciário</w:t>
      </w:r>
      <w:r w:rsidRPr="00BC4A12">
        <w:rPr>
          <w:sz w:val="22"/>
          <w:szCs w:val="22"/>
        </w:rPr>
        <w:t>”).</w:t>
      </w:r>
    </w:p>
    <w:p w14:paraId="57E3543E" w14:textId="77777777" w:rsidR="00B03ECF" w:rsidRPr="00BC4A12" w:rsidRDefault="00B03ECF" w:rsidP="005E5E22">
      <w:pPr>
        <w:tabs>
          <w:tab w:val="num" w:pos="0"/>
        </w:tabs>
        <w:spacing w:line="300" w:lineRule="exact"/>
        <w:jc w:val="both"/>
        <w:rPr>
          <w:sz w:val="22"/>
          <w:szCs w:val="22"/>
        </w:rPr>
      </w:pPr>
    </w:p>
    <w:p w14:paraId="4723B806" w14:textId="10E26276" w:rsidR="00B03ECF" w:rsidRPr="00BC4A12" w:rsidRDefault="00B03ECF" w:rsidP="005E5E22">
      <w:pPr>
        <w:numPr>
          <w:ilvl w:val="0"/>
          <w:numId w:val="1"/>
        </w:numPr>
        <w:tabs>
          <w:tab w:val="clear" w:pos="360"/>
          <w:tab w:val="num" w:pos="0"/>
        </w:tabs>
        <w:spacing w:line="300" w:lineRule="exact"/>
        <w:ind w:left="0" w:firstLine="0"/>
        <w:jc w:val="both"/>
        <w:rPr>
          <w:sz w:val="22"/>
          <w:szCs w:val="22"/>
        </w:rPr>
      </w:pPr>
      <w:r w:rsidRPr="00BC4A12">
        <w:rPr>
          <w:b/>
          <w:sz w:val="22"/>
          <w:szCs w:val="22"/>
          <w:u w:val="single"/>
        </w:rPr>
        <w:lastRenderedPageBreak/>
        <w:t>Mesa</w:t>
      </w:r>
      <w:r w:rsidRPr="00BC4A12">
        <w:rPr>
          <w:b/>
          <w:sz w:val="22"/>
          <w:szCs w:val="22"/>
        </w:rPr>
        <w:t xml:space="preserve">: </w:t>
      </w:r>
      <w:bookmarkStart w:id="8" w:name="_Hlk41915946"/>
      <w:r w:rsidRPr="00BC4A12">
        <w:rPr>
          <w:sz w:val="22"/>
          <w:szCs w:val="22"/>
          <w:u w:val="single"/>
        </w:rPr>
        <w:t>Presidente</w:t>
      </w:r>
      <w:r w:rsidRPr="00BC4A12">
        <w:rPr>
          <w:sz w:val="22"/>
          <w:szCs w:val="22"/>
        </w:rPr>
        <w:t xml:space="preserve">: </w:t>
      </w:r>
      <w:r w:rsidR="00824B4C">
        <w:rPr>
          <w:sz w:val="22"/>
          <w:szCs w:val="22"/>
        </w:rPr>
        <w:t>[</w:t>
      </w:r>
      <w:r w:rsidR="007E3C3E" w:rsidRPr="007E3C3E">
        <w:rPr>
          <w:sz w:val="22"/>
          <w:szCs w:val="22"/>
        </w:rPr>
        <w:t>Michele Ruiz</w:t>
      </w:r>
      <w:r w:rsidR="00824B4C">
        <w:rPr>
          <w:sz w:val="22"/>
          <w:szCs w:val="22"/>
        </w:rPr>
        <w:t>]</w:t>
      </w:r>
      <w:r w:rsidR="007E3C3E" w:rsidRPr="007E3C3E">
        <w:rPr>
          <w:sz w:val="22"/>
          <w:szCs w:val="22"/>
        </w:rPr>
        <w:t>,</w:t>
      </w:r>
      <w:r w:rsidR="00772DCC">
        <w:rPr>
          <w:sz w:val="22"/>
          <w:szCs w:val="22"/>
        </w:rPr>
        <w:t xml:space="preserve"> </w:t>
      </w:r>
      <w:r w:rsidRPr="00BC4A12">
        <w:rPr>
          <w:sz w:val="22"/>
          <w:szCs w:val="22"/>
        </w:rPr>
        <w:t>eleit</w:t>
      </w:r>
      <w:r w:rsidR="00E511B0" w:rsidRPr="00BC4A12">
        <w:rPr>
          <w:sz w:val="22"/>
          <w:szCs w:val="22"/>
        </w:rPr>
        <w:t>a</w:t>
      </w:r>
      <w:r w:rsidRPr="00BC4A12">
        <w:rPr>
          <w:sz w:val="22"/>
          <w:szCs w:val="22"/>
        </w:rPr>
        <w:t xml:space="preserve"> pelos Debenturistas; e </w:t>
      </w:r>
      <w:r w:rsidRPr="00BC4A12">
        <w:rPr>
          <w:sz w:val="22"/>
          <w:szCs w:val="22"/>
          <w:u w:val="single"/>
        </w:rPr>
        <w:t>Secretári</w:t>
      </w:r>
      <w:r w:rsidR="00B82E84" w:rsidRPr="00BC4A12">
        <w:rPr>
          <w:sz w:val="22"/>
          <w:szCs w:val="22"/>
          <w:u w:val="single"/>
        </w:rPr>
        <w:t>o</w:t>
      </w:r>
      <w:r w:rsidRPr="00BC4A12">
        <w:rPr>
          <w:sz w:val="22"/>
          <w:szCs w:val="22"/>
        </w:rPr>
        <w:t>:</w:t>
      </w:r>
      <w:r w:rsidR="00957530" w:rsidRPr="00BC4A12">
        <w:rPr>
          <w:sz w:val="22"/>
          <w:szCs w:val="22"/>
        </w:rPr>
        <w:t xml:space="preserve"> </w:t>
      </w:r>
      <w:r w:rsidR="00824B4C">
        <w:rPr>
          <w:sz w:val="22"/>
          <w:szCs w:val="22"/>
        </w:rPr>
        <w:t>[</w:t>
      </w:r>
      <w:r w:rsidR="00BC4A12" w:rsidRPr="00BC4A12">
        <w:rPr>
          <w:sz w:val="22"/>
          <w:szCs w:val="22"/>
        </w:rPr>
        <w:t>Victor Alencar Pereira</w:t>
      </w:r>
      <w:r w:rsidR="00824B4C">
        <w:rPr>
          <w:sz w:val="22"/>
          <w:szCs w:val="22"/>
        </w:rPr>
        <w:t>]</w:t>
      </w:r>
      <w:r w:rsidRPr="00BC4A12">
        <w:rPr>
          <w:sz w:val="22"/>
          <w:szCs w:val="22"/>
        </w:rPr>
        <w:t>.</w:t>
      </w:r>
      <w:bookmarkEnd w:id="8"/>
    </w:p>
    <w:p w14:paraId="40578E6E" w14:textId="77777777" w:rsidR="00B03ECF" w:rsidRPr="00BC4A12" w:rsidRDefault="00B03ECF" w:rsidP="005E5E22">
      <w:pPr>
        <w:spacing w:line="300" w:lineRule="exact"/>
        <w:jc w:val="both"/>
        <w:rPr>
          <w:bCs/>
          <w:sz w:val="22"/>
          <w:szCs w:val="22"/>
        </w:rPr>
      </w:pPr>
    </w:p>
    <w:p w14:paraId="79FFDA0A" w14:textId="55B5D22D" w:rsidR="00B03ECF" w:rsidRPr="00BC4A12" w:rsidRDefault="00B03ECF" w:rsidP="005E5E22">
      <w:pPr>
        <w:numPr>
          <w:ilvl w:val="0"/>
          <w:numId w:val="1"/>
        </w:numPr>
        <w:tabs>
          <w:tab w:val="clear" w:pos="360"/>
          <w:tab w:val="num" w:pos="0"/>
        </w:tabs>
        <w:spacing w:line="300" w:lineRule="exact"/>
        <w:ind w:left="0" w:firstLine="0"/>
        <w:jc w:val="both"/>
        <w:rPr>
          <w:bCs/>
          <w:sz w:val="22"/>
          <w:szCs w:val="22"/>
        </w:rPr>
      </w:pPr>
      <w:r w:rsidRPr="00BC4A12">
        <w:rPr>
          <w:b/>
          <w:sz w:val="22"/>
          <w:szCs w:val="22"/>
          <w:u w:val="single"/>
        </w:rPr>
        <w:t>Ordem do Dia</w:t>
      </w:r>
      <w:r w:rsidRPr="00BC4A12">
        <w:rPr>
          <w:b/>
          <w:sz w:val="22"/>
          <w:szCs w:val="22"/>
        </w:rPr>
        <w:t>:</w:t>
      </w:r>
      <w:r w:rsidRPr="00BC4A12">
        <w:rPr>
          <w:bCs/>
          <w:sz w:val="22"/>
          <w:szCs w:val="22"/>
        </w:rPr>
        <w:t xml:space="preserve"> Deliberar sobre</w:t>
      </w:r>
      <w:r w:rsidR="00823E2D" w:rsidRPr="00BC4A12">
        <w:rPr>
          <w:bCs/>
          <w:sz w:val="22"/>
          <w:szCs w:val="22"/>
        </w:rPr>
        <w:t xml:space="preserve">: </w:t>
      </w:r>
    </w:p>
    <w:p w14:paraId="662C3AE1" w14:textId="77777777" w:rsidR="005E6A32" w:rsidRPr="00BC4A12" w:rsidRDefault="005E6A32" w:rsidP="00BC4A12">
      <w:pPr>
        <w:pStyle w:val="PargrafodaLista"/>
        <w:spacing w:line="300" w:lineRule="exact"/>
        <w:ind w:left="0"/>
        <w:jc w:val="both"/>
        <w:rPr>
          <w:bCs/>
          <w:sz w:val="22"/>
          <w:szCs w:val="22"/>
        </w:rPr>
      </w:pPr>
    </w:p>
    <w:p w14:paraId="689E01D1" w14:textId="1154A49E" w:rsidR="00B03ECF" w:rsidRPr="00BC4A12" w:rsidRDefault="00B03ECF" w:rsidP="005E5E22">
      <w:pPr>
        <w:pStyle w:val="PargrafodaLista"/>
        <w:numPr>
          <w:ilvl w:val="0"/>
          <w:numId w:val="47"/>
        </w:numPr>
        <w:spacing w:line="300" w:lineRule="exact"/>
        <w:ind w:left="0" w:hanging="11"/>
        <w:jc w:val="both"/>
        <w:rPr>
          <w:bCs/>
          <w:sz w:val="22"/>
          <w:szCs w:val="22"/>
        </w:rPr>
      </w:pPr>
      <w:r w:rsidRPr="00BC4A12">
        <w:rPr>
          <w:bCs/>
          <w:sz w:val="22"/>
          <w:szCs w:val="22"/>
        </w:rPr>
        <w:t>alteração das Cláusulas 4.1.7, 4</w:t>
      </w:r>
      <w:r w:rsidR="00AD21E7" w:rsidRPr="00BC4A12">
        <w:rPr>
          <w:bCs/>
          <w:sz w:val="22"/>
          <w:szCs w:val="22"/>
        </w:rPr>
        <w:t>.</w:t>
      </w:r>
      <w:r w:rsidRPr="00BC4A12">
        <w:rPr>
          <w:bCs/>
          <w:sz w:val="22"/>
          <w:szCs w:val="22"/>
        </w:rPr>
        <w:t xml:space="preserve">1.7.1, 4.3.2, </w:t>
      </w:r>
      <w:r w:rsidR="00743C13" w:rsidRPr="00BC4A12">
        <w:rPr>
          <w:bCs/>
          <w:sz w:val="22"/>
          <w:szCs w:val="22"/>
        </w:rPr>
        <w:t xml:space="preserve">4.3.2.1, </w:t>
      </w:r>
      <w:r w:rsidR="00AC6F31" w:rsidRPr="00BC4A12">
        <w:rPr>
          <w:bCs/>
          <w:sz w:val="22"/>
          <w:szCs w:val="22"/>
        </w:rPr>
        <w:t>4.3.2.</w:t>
      </w:r>
      <w:r w:rsidRPr="00BC4A12">
        <w:rPr>
          <w:bCs/>
          <w:sz w:val="22"/>
          <w:szCs w:val="22"/>
        </w:rPr>
        <w:t xml:space="preserve">2 e 4.4.1 </w:t>
      </w:r>
      <w:r w:rsidR="000A1D4F">
        <w:rPr>
          <w:bCs/>
          <w:sz w:val="22"/>
          <w:szCs w:val="22"/>
        </w:rPr>
        <w:t xml:space="preserve">(e) e </w:t>
      </w:r>
      <w:r w:rsidRPr="00BC4A12">
        <w:rPr>
          <w:bCs/>
          <w:sz w:val="22"/>
          <w:szCs w:val="22"/>
        </w:rPr>
        <w:t>(g), de forma a:</w:t>
      </w:r>
    </w:p>
    <w:p w14:paraId="10B89E6C" w14:textId="77777777" w:rsidR="00B03ECF" w:rsidRPr="00BC4A12" w:rsidRDefault="00B03ECF" w:rsidP="005E5E22">
      <w:pPr>
        <w:pStyle w:val="PargrafodaLista"/>
        <w:spacing w:line="300" w:lineRule="exact"/>
        <w:ind w:left="0"/>
        <w:jc w:val="both"/>
        <w:rPr>
          <w:bCs/>
          <w:sz w:val="22"/>
          <w:szCs w:val="22"/>
        </w:rPr>
      </w:pPr>
    </w:p>
    <w:p w14:paraId="15A25381" w14:textId="4D51093C"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1ª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1ª Série vincend</w:t>
      </w:r>
      <w:r w:rsidR="00F04591" w:rsidRPr="00BC4A12">
        <w:rPr>
          <w:sz w:val="22"/>
          <w:szCs w:val="22"/>
          <w:shd w:val="clear" w:color="auto" w:fill="FFFFFF"/>
        </w:rPr>
        <w:t>os</w:t>
      </w:r>
      <w:r w:rsidRPr="00BC4A12">
        <w:rPr>
          <w:sz w:val="22"/>
          <w:szCs w:val="22"/>
          <w:shd w:val="clear" w:color="auto" w:fill="FFFFFF"/>
        </w:rPr>
        <w:t xml:space="preserve"> no dia</w:t>
      </w:r>
      <w:r w:rsidR="008C363E" w:rsidRPr="00BC4A12">
        <w:rPr>
          <w:sz w:val="22"/>
          <w:szCs w:val="22"/>
          <w:shd w:val="clear" w:color="auto" w:fill="FFFFFF"/>
        </w:rPr>
        <w:t xml:space="preserve"> </w:t>
      </w:r>
      <w:r w:rsidR="003700DD">
        <w:rPr>
          <w:sz w:val="22"/>
          <w:szCs w:val="22"/>
          <w:shd w:val="clear" w:color="auto" w:fill="FFFFFF"/>
        </w:rPr>
        <w:t xml:space="preserve">12 </w:t>
      </w:r>
      <w:r w:rsidR="00065AFD">
        <w:rPr>
          <w:sz w:val="22"/>
          <w:szCs w:val="22"/>
          <w:shd w:val="clear" w:color="auto" w:fill="FFFFFF"/>
        </w:rPr>
        <w:t xml:space="preserve">de </w:t>
      </w:r>
      <w:r w:rsidR="00772DCC">
        <w:rPr>
          <w:sz w:val="22"/>
          <w:szCs w:val="22"/>
          <w:shd w:val="clear" w:color="auto" w:fill="FFFFFF"/>
        </w:rPr>
        <w:t>agosto</w:t>
      </w:r>
      <w:r w:rsidR="003700DD">
        <w:rPr>
          <w:sz w:val="22"/>
          <w:szCs w:val="22"/>
          <w:shd w:val="clear" w:color="auto" w:fill="FFFFFF"/>
        </w:rPr>
        <w:t xml:space="preserve"> </w:t>
      </w:r>
      <w:r w:rsidR="00065AFD">
        <w:rPr>
          <w:sz w:val="22"/>
          <w:szCs w:val="22"/>
          <w:shd w:val="clear" w:color="auto" w:fill="FFFFFF"/>
        </w:rPr>
        <w:t>de 2022</w:t>
      </w:r>
      <w:r w:rsidR="00A96F77" w:rsidRPr="00BC4A12">
        <w:rPr>
          <w:sz w:val="22"/>
          <w:szCs w:val="22"/>
          <w:shd w:val="clear" w:color="auto" w:fill="FFFFFF"/>
        </w:rPr>
        <w:t xml:space="preserve">, para </w:t>
      </w:r>
      <w:r w:rsidR="00065AFD">
        <w:rPr>
          <w:sz w:val="22"/>
          <w:szCs w:val="22"/>
          <w:shd w:val="clear" w:color="auto" w:fill="FFFFFF"/>
        </w:rPr>
        <w:t>1</w:t>
      </w:r>
      <w:r w:rsidR="00254F23">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setembro</w:t>
      </w:r>
      <w:r w:rsidR="00A34349">
        <w:rPr>
          <w:sz w:val="22"/>
          <w:szCs w:val="22"/>
          <w:shd w:val="clear" w:color="auto" w:fill="FFFFFF"/>
        </w:rPr>
        <w:t xml:space="preserve"> </w:t>
      </w:r>
      <w:r w:rsidR="00065AFD">
        <w:rPr>
          <w:sz w:val="22"/>
          <w:szCs w:val="22"/>
          <w:shd w:val="clear" w:color="auto" w:fill="FFFFFF"/>
        </w:rPr>
        <w:t>de 2022</w:t>
      </w:r>
      <w:r w:rsidRPr="00BC4A12">
        <w:rPr>
          <w:sz w:val="22"/>
          <w:szCs w:val="22"/>
          <w:shd w:val="clear" w:color="auto" w:fill="FFFFFF"/>
        </w:rPr>
        <w:t xml:space="preserve">; </w:t>
      </w:r>
    </w:p>
    <w:p w14:paraId="0F6A2D2B" w14:textId="77777777" w:rsidR="00B03ECF" w:rsidRPr="00BC4A12" w:rsidRDefault="00B03ECF" w:rsidP="00196456">
      <w:pPr>
        <w:pStyle w:val="PargrafodaLista"/>
        <w:spacing w:line="300" w:lineRule="exact"/>
        <w:ind w:left="567"/>
        <w:jc w:val="both"/>
        <w:rPr>
          <w:sz w:val="22"/>
          <w:szCs w:val="22"/>
          <w:shd w:val="clear" w:color="auto" w:fill="FFFFFF"/>
        </w:rPr>
      </w:pPr>
    </w:p>
    <w:p w14:paraId="2BB183E7" w14:textId="6B073725" w:rsidR="008D3C0C"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w:t>
      </w:r>
      <w:r w:rsidR="00550E35" w:rsidRPr="00BC4A12">
        <w:rPr>
          <w:sz w:val="22"/>
          <w:szCs w:val="22"/>
          <w:shd w:val="clear" w:color="auto" w:fill="FFFFFF"/>
        </w:rPr>
        <w:t>a Data de Vencimento das Debêntures da 2ª Série e</w:t>
      </w:r>
      <w:r w:rsidR="00FC479B" w:rsidRPr="00BC4A12">
        <w:rPr>
          <w:sz w:val="22"/>
          <w:szCs w:val="22"/>
          <w:shd w:val="clear" w:color="auto" w:fill="FFFFFF"/>
        </w:rPr>
        <w:t>, portanto,</w:t>
      </w:r>
      <w:r w:rsidR="00550E35" w:rsidRPr="00BC4A12">
        <w:rPr>
          <w:sz w:val="22"/>
          <w:szCs w:val="22"/>
          <w:shd w:val="clear" w:color="auto" w:fill="FFFFFF"/>
        </w:rPr>
        <w:t xml:space="preserve"> </w:t>
      </w:r>
      <w:r w:rsidRPr="00BC4A12">
        <w:rPr>
          <w:sz w:val="22"/>
          <w:szCs w:val="22"/>
          <w:shd w:val="clear" w:color="auto" w:fill="FFFFFF"/>
        </w:rPr>
        <w:t xml:space="preserve">a data de pagamento </w:t>
      </w:r>
      <w:r w:rsidR="00FC479B" w:rsidRPr="00BC4A12">
        <w:rPr>
          <w:sz w:val="22"/>
          <w:szCs w:val="22"/>
          <w:shd w:val="clear" w:color="auto" w:fill="FFFFFF"/>
        </w:rPr>
        <w:t xml:space="preserve">dos eventos de Amortização e </w:t>
      </w:r>
      <w:r w:rsidRPr="00BC4A12">
        <w:rPr>
          <w:sz w:val="22"/>
          <w:szCs w:val="22"/>
          <w:shd w:val="clear" w:color="auto" w:fill="FFFFFF"/>
        </w:rPr>
        <w:t>de Juros</w:t>
      </w:r>
      <w:r w:rsidR="00FC479B" w:rsidRPr="00BC4A12">
        <w:rPr>
          <w:sz w:val="22"/>
          <w:szCs w:val="22"/>
          <w:shd w:val="clear" w:color="auto" w:fill="FFFFFF"/>
        </w:rPr>
        <w:t>,</w:t>
      </w:r>
      <w:r w:rsidRPr="00BC4A12">
        <w:rPr>
          <w:sz w:val="22"/>
          <w:szCs w:val="22"/>
          <w:shd w:val="clear" w:color="auto" w:fill="FFFFFF"/>
        </w:rPr>
        <w:t xml:space="preserve"> das Debêntures da 2ª Série vincend</w:t>
      </w:r>
      <w:r w:rsidR="00F04591" w:rsidRPr="00BC4A12">
        <w:rPr>
          <w:sz w:val="22"/>
          <w:szCs w:val="22"/>
          <w:shd w:val="clear" w:color="auto" w:fill="FFFFFF"/>
        </w:rPr>
        <w:t>os</w:t>
      </w:r>
      <w:r w:rsidRPr="00BC4A12">
        <w:rPr>
          <w:sz w:val="22"/>
          <w:szCs w:val="22"/>
          <w:shd w:val="clear" w:color="auto" w:fill="FFFFFF"/>
        </w:rPr>
        <w:t xml:space="preserve"> no dia</w:t>
      </w:r>
      <w:r w:rsidR="00592674" w:rsidRPr="00BC4A12">
        <w:rPr>
          <w:sz w:val="22"/>
          <w:szCs w:val="22"/>
          <w:shd w:val="clear" w:color="auto" w:fill="FFFFFF"/>
        </w:rPr>
        <w:t xml:space="preserve"> </w:t>
      </w:r>
      <w:r w:rsidR="003700DD">
        <w:rPr>
          <w:sz w:val="22"/>
          <w:szCs w:val="22"/>
          <w:shd w:val="clear" w:color="auto" w:fill="FFFFFF"/>
        </w:rPr>
        <w:t xml:space="preserve">12 </w:t>
      </w:r>
      <w:r w:rsidR="00065AFD">
        <w:rPr>
          <w:sz w:val="22"/>
          <w:szCs w:val="22"/>
          <w:shd w:val="clear" w:color="auto" w:fill="FFFFFF"/>
        </w:rPr>
        <w:t xml:space="preserve">de </w:t>
      </w:r>
      <w:r w:rsidR="00772DCC">
        <w:rPr>
          <w:sz w:val="22"/>
          <w:szCs w:val="22"/>
          <w:shd w:val="clear" w:color="auto" w:fill="FFFFFF"/>
        </w:rPr>
        <w:t>agosto</w:t>
      </w:r>
      <w:r w:rsidR="003700DD">
        <w:rPr>
          <w:sz w:val="22"/>
          <w:szCs w:val="22"/>
          <w:shd w:val="clear" w:color="auto" w:fill="FFFFFF"/>
        </w:rPr>
        <w:t xml:space="preserve"> </w:t>
      </w:r>
      <w:r w:rsidR="00065AFD">
        <w:rPr>
          <w:sz w:val="22"/>
          <w:szCs w:val="22"/>
          <w:shd w:val="clear" w:color="auto" w:fill="FFFFFF"/>
        </w:rPr>
        <w:t>de 2022</w:t>
      </w:r>
      <w:r w:rsidR="00A96F77" w:rsidRPr="00BC4A12">
        <w:rPr>
          <w:sz w:val="22"/>
          <w:szCs w:val="22"/>
          <w:shd w:val="clear" w:color="auto" w:fill="FFFFFF"/>
        </w:rPr>
        <w:t>, para</w:t>
      </w:r>
      <w:r w:rsidR="0013073A" w:rsidRPr="00BC4A12">
        <w:rPr>
          <w:sz w:val="22"/>
          <w:szCs w:val="22"/>
          <w:shd w:val="clear" w:color="auto" w:fill="FFFFFF"/>
        </w:rPr>
        <w:t xml:space="preserve">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setembro</w:t>
      </w:r>
      <w:r w:rsidR="00A34349">
        <w:rPr>
          <w:sz w:val="22"/>
          <w:szCs w:val="22"/>
          <w:shd w:val="clear" w:color="auto" w:fill="FFFFFF"/>
        </w:rPr>
        <w:t xml:space="preserve"> </w:t>
      </w:r>
      <w:r w:rsidR="00065AFD">
        <w:rPr>
          <w:sz w:val="22"/>
          <w:szCs w:val="22"/>
          <w:shd w:val="clear" w:color="auto" w:fill="FFFFFF"/>
        </w:rPr>
        <w:t>de 2022</w:t>
      </w:r>
      <w:r w:rsidRPr="00BC4A12">
        <w:rPr>
          <w:sz w:val="22"/>
          <w:szCs w:val="22"/>
          <w:shd w:val="clear" w:color="auto" w:fill="FFFFFF"/>
        </w:rPr>
        <w:t>;</w:t>
      </w:r>
    </w:p>
    <w:p w14:paraId="541DED0A" w14:textId="77777777" w:rsidR="008D3C0C" w:rsidRPr="00BC4A12" w:rsidRDefault="008D3C0C" w:rsidP="007C204F">
      <w:pPr>
        <w:pStyle w:val="PargrafodaLista"/>
        <w:rPr>
          <w:sz w:val="22"/>
          <w:szCs w:val="22"/>
          <w:shd w:val="clear" w:color="auto" w:fill="FFFFFF"/>
        </w:rPr>
      </w:pPr>
    </w:p>
    <w:p w14:paraId="32DF002B" w14:textId="1E364588" w:rsidR="008D3C0C" w:rsidRPr="00BC4A12" w:rsidRDefault="008D3C0C"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as datas de pagamento de </w:t>
      </w:r>
      <w:r w:rsidR="00004D5B" w:rsidRPr="00BC4A12">
        <w:rPr>
          <w:sz w:val="22"/>
          <w:szCs w:val="22"/>
          <w:shd w:val="clear" w:color="auto" w:fill="FFFFFF"/>
        </w:rPr>
        <w:t xml:space="preserve">(a) Amortização das Debêntures da 5ª Série vincenda em </w:t>
      </w:r>
      <w:r w:rsidR="003700DD">
        <w:rPr>
          <w:sz w:val="22"/>
          <w:szCs w:val="22"/>
          <w:shd w:val="clear" w:color="auto" w:fill="FFFFFF"/>
        </w:rPr>
        <w:t xml:space="preserve">12 </w:t>
      </w:r>
      <w:r w:rsidR="00065AFD">
        <w:rPr>
          <w:sz w:val="22"/>
          <w:szCs w:val="22"/>
          <w:shd w:val="clear" w:color="auto" w:fill="FFFFFF"/>
        </w:rPr>
        <w:t xml:space="preserve">de </w:t>
      </w:r>
      <w:r w:rsidR="00925DA5">
        <w:rPr>
          <w:sz w:val="22"/>
          <w:szCs w:val="22"/>
          <w:shd w:val="clear" w:color="auto" w:fill="FFFFFF"/>
        </w:rPr>
        <w:t xml:space="preserve">agosto </w:t>
      </w:r>
      <w:r w:rsidR="00065AFD">
        <w:rPr>
          <w:sz w:val="22"/>
          <w:szCs w:val="22"/>
          <w:shd w:val="clear" w:color="auto" w:fill="FFFFFF"/>
        </w:rPr>
        <w:t>de 2022</w:t>
      </w:r>
      <w:r w:rsidR="00004D5B" w:rsidRPr="00BC4A12">
        <w:rPr>
          <w:sz w:val="22"/>
          <w:szCs w:val="22"/>
          <w:shd w:val="clear" w:color="auto" w:fill="FFFFFF"/>
        </w:rPr>
        <w:t xml:space="preserve">, 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004D5B" w:rsidRPr="00BC4A12">
        <w:rPr>
          <w:sz w:val="22"/>
          <w:szCs w:val="22"/>
          <w:shd w:val="clear" w:color="auto" w:fill="FFFFFF"/>
        </w:rPr>
        <w:t xml:space="preserve"> e (b) </w:t>
      </w:r>
      <w:r w:rsidRPr="00BC4A12">
        <w:rPr>
          <w:sz w:val="22"/>
          <w:szCs w:val="22"/>
          <w:shd w:val="clear" w:color="auto" w:fill="FFFFFF"/>
        </w:rPr>
        <w:t>Juros das Debêntures da 5ª Série vincendos em</w:t>
      </w:r>
      <w:r w:rsidR="003B708D" w:rsidRPr="00BC4A12">
        <w:rPr>
          <w:sz w:val="22"/>
          <w:szCs w:val="22"/>
          <w:shd w:val="clear" w:color="auto" w:fill="FFFFFF"/>
        </w:rPr>
        <w:t xml:space="preserve"> </w:t>
      </w:r>
      <w:r w:rsidR="00065AFD">
        <w:rPr>
          <w:sz w:val="22"/>
          <w:szCs w:val="22"/>
          <w:shd w:val="clear" w:color="auto" w:fill="FFFFFF"/>
        </w:rPr>
        <w:t>1</w:t>
      </w:r>
      <w:r w:rsidR="003700DD">
        <w:rPr>
          <w:sz w:val="22"/>
          <w:szCs w:val="22"/>
          <w:shd w:val="clear" w:color="auto" w:fill="FFFFFF"/>
        </w:rPr>
        <w:t>2</w:t>
      </w:r>
      <w:r w:rsidR="00065AFD">
        <w:rPr>
          <w:sz w:val="22"/>
          <w:szCs w:val="22"/>
          <w:shd w:val="clear" w:color="auto" w:fill="FFFFFF"/>
        </w:rPr>
        <w:t xml:space="preserve"> de </w:t>
      </w:r>
      <w:r w:rsidR="00772DCC">
        <w:rPr>
          <w:sz w:val="22"/>
          <w:szCs w:val="22"/>
          <w:shd w:val="clear" w:color="auto" w:fill="FFFFFF"/>
        </w:rPr>
        <w:t>agosto</w:t>
      </w:r>
      <w:r w:rsidR="003700DD">
        <w:rPr>
          <w:sz w:val="22"/>
          <w:szCs w:val="22"/>
          <w:shd w:val="clear" w:color="auto" w:fill="FFFFFF"/>
        </w:rPr>
        <w:t xml:space="preserve"> </w:t>
      </w:r>
      <w:r w:rsidR="00065AFD">
        <w:rPr>
          <w:sz w:val="22"/>
          <w:szCs w:val="22"/>
          <w:shd w:val="clear" w:color="auto" w:fill="FFFFFF"/>
        </w:rPr>
        <w:t>de 2022</w:t>
      </w:r>
      <w:r w:rsidR="00684250" w:rsidRPr="00BC4A12">
        <w:rPr>
          <w:sz w:val="22"/>
          <w:szCs w:val="22"/>
          <w:shd w:val="clear" w:color="auto" w:fill="FFFFFF"/>
        </w:rPr>
        <w:t xml:space="preserve"> </w:t>
      </w:r>
      <w:r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w:t>
      </w:r>
      <w:r w:rsidR="00A34349">
        <w:rPr>
          <w:sz w:val="22"/>
          <w:szCs w:val="22"/>
          <w:shd w:val="clear" w:color="auto" w:fill="FFFFFF"/>
        </w:rPr>
        <w:t xml:space="preserve"> </w:t>
      </w:r>
      <w:r w:rsidR="003700DD">
        <w:rPr>
          <w:sz w:val="22"/>
          <w:szCs w:val="22"/>
          <w:shd w:val="clear" w:color="auto" w:fill="FFFFFF"/>
        </w:rPr>
        <w:t>setembro</w:t>
      </w:r>
      <w:r w:rsidR="00065AFD">
        <w:rPr>
          <w:sz w:val="22"/>
          <w:szCs w:val="22"/>
          <w:shd w:val="clear" w:color="auto" w:fill="FFFFFF"/>
        </w:rPr>
        <w:t xml:space="preserve"> de 2022</w:t>
      </w:r>
      <w:r w:rsidRPr="00BC4A12">
        <w:rPr>
          <w:sz w:val="22"/>
          <w:szCs w:val="22"/>
          <w:shd w:val="clear" w:color="auto" w:fill="FFFFFF"/>
        </w:rPr>
        <w:t xml:space="preserve">, </w:t>
      </w:r>
      <w:r w:rsidRPr="00BC4A12">
        <w:rPr>
          <w:iCs/>
          <w:sz w:val="22"/>
          <w:szCs w:val="22"/>
          <w:shd w:val="clear" w:color="auto" w:fill="FFFFFF"/>
        </w:rPr>
        <w:t>sendo certo que, em função das prorrogações anteriores, aprovadas em Assembleias Gerais de Debenturistas, o Período de Capitalização relativamente aos Juros das Debêntures da 5ª Série compreende o período entre 20 de fevereiro de 2019 e a data do pagamento dos Juros das Debêntures da 5ª Série</w:t>
      </w:r>
      <w:r w:rsidR="00C4465A" w:rsidRPr="00BC4A12">
        <w:rPr>
          <w:iCs/>
          <w:sz w:val="22"/>
          <w:szCs w:val="22"/>
          <w:shd w:val="clear" w:color="auto" w:fill="FFFFFF"/>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w:t>
      </w:r>
    </w:p>
    <w:p w14:paraId="6D389006" w14:textId="77777777" w:rsidR="00B03ECF" w:rsidRPr="00BC4A12" w:rsidRDefault="00B03ECF" w:rsidP="00536D5F">
      <w:pPr>
        <w:pStyle w:val="PargrafodaLista"/>
        <w:spacing w:line="300" w:lineRule="exact"/>
        <w:ind w:left="567"/>
        <w:rPr>
          <w:sz w:val="22"/>
          <w:szCs w:val="22"/>
          <w:shd w:val="clear" w:color="auto" w:fill="FFFFFF"/>
        </w:rPr>
      </w:pPr>
    </w:p>
    <w:p w14:paraId="7C26827E" w14:textId="5638847B" w:rsidR="009634D8"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w:t>
      </w:r>
      <w:r w:rsidR="000F56B9" w:rsidRPr="00BC4A12">
        <w:rPr>
          <w:sz w:val="22"/>
          <w:szCs w:val="22"/>
          <w:shd w:val="clear" w:color="auto" w:fill="FFFFFF"/>
        </w:rPr>
        <w:t xml:space="preserve">de </w:t>
      </w:r>
      <w:r w:rsidR="009E3B5B" w:rsidRPr="00BC4A12">
        <w:rPr>
          <w:sz w:val="22"/>
          <w:szCs w:val="22"/>
          <w:shd w:val="clear" w:color="auto" w:fill="FFFFFF"/>
        </w:rPr>
        <w:t xml:space="preserve">(a) Amortização das Debêntures da 7ª Série devida em </w:t>
      </w:r>
      <w:r w:rsidR="003700DD">
        <w:rPr>
          <w:sz w:val="22"/>
          <w:szCs w:val="22"/>
          <w:shd w:val="clear" w:color="auto" w:fill="FFFFFF"/>
        </w:rPr>
        <w:t xml:space="preserve">12 </w:t>
      </w:r>
      <w:r w:rsidR="00065AFD">
        <w:rPr>
          <w:sz w:val="22"/>
          <w:szCs w:val="22"/>
          <w:shd w:val="clear" w:color="auto" w:fill="FFFFFF"/>
        </w:rPr>
        <w:t xml:space="preserve">de </w:t>
      </w:r>
      <w:r w:rsidR="00925DA5">
        <w:rPr>
          <w:sz w:val="22"/>
          <w:szCs w:val="22"/>
          <w:shd w:val="clear" w:color="auto" w:fill="FFFFFF"/>
        </w:rPr>
        <w:t xml:space="preserve">agosto </w:t>
      </w:r>
      <w:r w:rsidR="00065AFD">
        <w:rPr>
          <w:sz w:val="22"/>
          <w:szCs w:val="22"/>
          <w:shd w:val="clear" w:color="auto" w:fill="FFFFFF"/>
        </w:rPr>
        <w:t>de 2022</w:t>
      </w:r>
      <w:r w:rsidR="009E3B5B" w:rsidRPr="00BC4A12">
        <w:rPr>
          <w:sz w:val="22"/>
          <w:szCs w:val="22"/>
          <w:shd w:val="clear" w:color="auto" w:fill="FFFFFF"/>
        </w:rPr>
        <w:t xml:space="preserve">, 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6C1D78">
        <w:rPr>
          <w:sz w:val="22"/>
          <w:szCs w:val="22"/>
          <w:shd w:val="clear" w:color="auto" w:fill="FFFFFF"/>
        </w:rPr>
        <w:t xml:space="preserve"> </w:t>
      </w:r>
      <w:r w:rsidR="009E3B5B" w:rsidRPr="00BC4A12">
        <w:rPr>
          <w:sz w:val="22"/>
          <w:szCs w:val="22"/>
          <w:shd w:val="clear" w:color="auto" w:fill="FFFFFF"/>
        </w:rPr>
        <w:t>e (b)</w:t>
      </w:r>
      <w:r w:rsidRPr="00BC4A12">
        <w:rPr>
          <w:sz w:val="22"/>
          <w:szCs w:val="22"/>
          <w:shd w:val="clear" w:color="auto" w:fill="FFFFFF"/>
        </w:rPr>
        <w:t xml:space="preserve"> Juros das Debêntures da 7ª Série </w:t>
      </w:r>
      <w:r w:rsidR="009124F3" w:rsidRPr="00BC4A12">
        <w:rPr>
          <w:sz w:val="22"/>
          <w:szCs w:val="22"/>
          <w:shd w:val="clear" w:color="auto" w:fill="FFFFFF"/>
        </w:rPr>
        <w:t xml:space="preserve">vincendos </w:t>
      </w:r>
      <w:r w:rsidRPr="00BC4A12">
        <w:rPr>
          <w:sz w:val="22"/>
          <w:szCs w:val="22"/>
          <w:shd w:val="clear" w:color="auto" w:fill="FFFFFF"/>
        </w:rPr>
        <w:t xml:space="preserve">em </w:t>
      </w:r>
      <w:r w:rsidR="00925DA5">
        <w:rPr>
          <w:sz w:val="22"/>
          <w:szCs w:val="22"/>
          <w:shd w:val="clear" w:color="auto" w:fill="FFFFFF"/>
        </w:rPr>
        <w:t>12 de agosto</w:t>
      </w:r>
      <w:r w:rsidR="003700DD">
        <w:rPr>
          <w:sz w:val="22"/>
          <w:szCs w:val="22"/>
          <w:shd w:val="clear" w:color="auto" w:fill="FFFFFF"/>
        </w:rPr>
        <w:t xml:space="preserve"> </w:t>
      </w:r>
      <w:r w:rsidR="00065AFD">
        <w:rPr>
          <w:sz w:val="22"/>
          <w:szCs w:val="22"/>
          <w:shd w:val="clear" w:color="auto" w:fill="FFFFFF"/>
        </w:rPr>
        <w:t>de 2022</w:t>
      </w:r>
      <w:r w:rsidR="00977FCB" w:rsidRPr="00BC4A12">
        <w:rPr>
          <w:sz w:val="22"/>
          <w:szCs w:val="22"/>
          <w:shd w:val="clear" w:color="auto" w:fill="FFFFFF"/>
        </w:rPr>
        <w:t xml:space="preserve"> </w:t>
      </w:r>
      <w:r w:rsidR="00646ACE" w:rsidRPr="00BC4A12">
        <w:rPr>
          <w:sz w:val="22"/>
          <w:szCs w:val="22"/>
          <w:shd w:val="clear" w:color="auto" w:fill="FFFFFF"/>
        </w:rPr>
        <w:t xml:space="preserve">para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9F1087" w:rsidRPr="00BC4A12">
        <w:rPr>
          <w:sz w:val="22"/>
          <w:szCs w:val="22"/>
          <w:shd w:val="clear" w:color="auto" w:fill="FFFFFF"/>
        </w:rPr>
        <w:t xml:space="preserve">, </w:t>
      </w:r>
      <w:r w:rsidR="009F1087" w:rsidRPr="00BC4A12">
        <w:rPr>
          <w:iCs/>
          <w:sz w:val="22"/>
          <w:szCs w:val="22"/>
        </w:rPr>
        <w:t>sendo certo que</w:t>
      </w:r>
      <w:r w:rsidR="0044628E" w:rsidRPr="00BC4A12">
        <w:rPr>
          <w:iCs/>
          <w:sz w:val="22"/>
          <w:szCs w:val="22"/>
        </w:rPr>
        <w:t>, em função das prorrogações anterior</w:t>
      </w:r>
      <w:r w:rsidR="006C1360" w:rsidRPr="00BC4A12">
        <w:rPr>
          <w:iCs/>
          <w:sz w:val="22"/>
          <w:szCs w:val="22"/>
        </w:rPr>
        <w:t>es, apr</w:t>
      </w:r>
      <w:r w:rsidR="0044628E" w:rsidRPr="00BC4A12">
        <w:rPr>
          <w:iCs/>
          <w:sz w:val="22"/>
          <w:szCs w:val="22"/>
        </w:rPr>
        <w:t xml:space="preserve">ovadas em Assembleias Gerais de Debenturistas, </w:t>
      </w:r>
      <w:r w:rsidR="009F1087" w:rsidRPr="00BC4A12">
        <w:rPr>
          <w:iCs/>
          <w:sz w:val="22"/>
          <w:szCs w:val="22"/>
        </w:rPr>
        <w:t xml:space="preserve">o Período de Capitalização relativamente </w:t>
      </w:r>
      <w:r w:rsidR="00060F17" w:rsidRPr="00BC4A12">
        <w:rPr>
          <w:iCs/>
          <w:sz w:val="22"/>
          <w:szCs w:val="22"/>
        </w:rPr>
        <w:t>aos</w:t>
      </w:r>
      <w:r w:rsidR="009F1087" w:rsidRPr="00BC4A12">
        <w:rPr>
          <w:iCs/>
          <w:sz w:val="22"/>
          <w:szCs w:val="22"/>
        </w:rPr>
        <w:t xml:space="preserve"> Juros</w:t>
      </w:r>
      <w:r w:rsidR="00060F17" w:rsidRPr="00BC4A12">
        <w:rPr>
          <w:iCs/>
          <w:sz w:val="22"/>
          <w:szCs w:val="22"/>
        </w:rPr>
        <w:t xml:space="preserve"> das Debêntures da 7ª Série</w:t>
      </w:r>
      <w:r w:rsidR="006C1360" w:rsidRPr="00BC4A12">
        <w:rPr>
          <w:iCs/>
          <w:sz w:val="22"/>
          <w:szCs w:val="22"/>
        </w:rPr>
        <w:t>,</w:t>
      </w:r>
      <w:r w:rsidR="009F1087" w:rsidRPr="00BC4A12">
        <w:rPr>
          <w:iCs/>
          <w:sz w:val="22"/>
          <w:szCs w:val="22"/>
        </w:rPr>
        <w:t xml:space="preserve"> </w:t>
      </w:r>
      <w:r w:rsidR="006C1360" w:rsidRPr="00BC4A12">
        <w:rPr>
          <w:iCs/>
          <w:sz w:val="22"/>
          <w:szCs w:val="22"/>
        </w:rPr>
        <w:t xml:space="preserve">compreende o período </w:t>
      </w:r>
      <w:r w:rsidR="004832D2" w:rsidRPr="00BC4A12">
        <w:rPr>
          <w:iCs/>
          <w:sz w:val="22"/>
          <w:szCs w:val="22"/>
        </w:rPr>
        <w:t>entre a Data de Subscrição</w:t>
      </w:r>
      <w:r w:rsidR="009F1087" w:rsidRPr="00BC4A12">
        <w:rPr>
          <w:iCs/>
          <w:sz w:val="22"/>
          <w:szCs w:val="22"/>
        </w:rPr>
        <w:t xml:space="preserve"> </w:t>
      </w:r>
      <w:r w:rsidR="004832D2" w:rsidRPr="00BC4A12">
        <w:rPr>
          <w:iCs/>
          <w:sz w:val="22"/>
          <w:szCs w:val="22"/>
        </w:rPr>
        <w:t>e a</w:t>
      </w:r>
      <w:r w:rsidR="009F1087" w:rsidRPr="00BC4A12">
        <w:rPr>
          <w:iCs/>
          <w:sz w:val="22"/>
          <w:szCs w:val="22"/>
        </w:rPr>
        <w:t xml:space="preserve"> data do pagamento </w:t>
      </w:r>
      <w:r w:rsidR="00060F17" w:rsidRPr="00BC4A12">
        <w:rPr>
          <w:iCs/>
          <w:sz w:val="22"/>
          <w:szCs w:val="22"/>
        </w:rPr>
        <w:t>dos</w:t>
      </w:r>
      <w:r w:rsidR="009F1087" w:rsidRPr="00BC4A12">
        <w:rPr>
          <w:iCs/>
          <w:sz w:val="22"/>
          <w:szCs w:val="22"/>
        </w:rPr>
        <w:t xml:space="preserve"> Juros</w:t>
      </w:r>
      <w:r w:rsidR="00060F17" w:rsidRPr="00BC4A12">
        <w:rPr>
          <w:iCs/>
          <w:sz w:val="22"/>
          <w:szCs w:val="22"/>
        </w:rPr>
        <w:t xml:space="preserve"> das Debêntures da 7ª Série</w:t>
      </w:r>
      <w:r w:rsidR="00422DB4"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w:t>
      </w:r>
    </w:p>
    <w:p w14:paraId="61C353E4" w14:textId="11717063" w:rsidR="00B03ECF" w:rsidRPr="00BC4A12" w:rsidRDefault="00B03ECF" w:rsidP="00196456">
      <w:pPr>
        <w:pStyle w:val="PargrafodaLista"/>
        <w:spacing w:line="300" w:lineRule="exact"/>
        <w:ind w:left="567"/>
        <w:rPr>
          <w:sz w:val="22"/>
          <w:szCs w:val="22"/>
          <w:shd w:val="clear" w:color="auto" w:fill="FFFFFF"/>
        </w:rPr>
      </w:pPr>
    </w:p>
    <w:p w14:paraId="1D7640A6" w14:textId="4391BFBF" w:rsidR="00B03ECF" w:rsidRPr="00BC4A12" w:rsidRDefault="00B03ECF" w:rsidP="00196456">
      <w:pPr>
        <w:pStyle w:val="PargrafodaLista"/>
        <w:numPr>
          <w:ilvl w:val="0"/>
          <w:numId w:val="23"/>
        </w:numPr>
        <w:spacing w:line="300" w:lineRule="exact"/>
        <w:ind w:left="567" w:firstLine="0"/>
        <w:jc w:val="both"/>
        <w:rPr>
          <w:iCs/>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8ª Série</w:t>
      </w:r>
      <w:r w:rsidR="00F04591" w:rsidRPr="00BC4A12">
        <w:rPr>
          <w:sz w:val="22"/>
          <w:szCs w:val="22"/>
          <w:shd w:val="clear" w:color="auto" w:fill="FFFFFF"/>
        </w:rPr>
        <w:t>,</w:t>
      </w:r>
      <w:r w:rsidRPr="00BC4A12">
        <w:rPr>
          <w:sz w:val="22"/>
          <w:szCs w:val="22"/>
          <w:shd w:val="clear" w:color="auto" w:fill="FFFFFF"/>
        </w:rPr>
        <w:t xml:space="preserve"> </w:t>
      </w:r>
      <w:r w:rsidR="00F04591" w:rsidRPr="00BC4A12">
        <w:rPr>
          <w:sz w:val="22"/>
          <w:szCs w:val="22"/>
          <w:shd w:val="clear" w:color="auto" w:fill="FFFFFF"/>
        </w:rPr>
        <w:t xml:space="preserve">devida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925DA5">
        <w:rPr>
          <w:sz w:val="22"/>
          <w:szCs w:val="22"/>
          <w:shd w:val="clear" w:color="auto" w:fill="FFFFFF"/>
        </w:rPr>
        <w:t>agosto</w:t>
      </w:r>
      <w:r w:rsidR="003700DD">
        <w:rPr>
          <w:sz w:val="22"/>
          <w:szCs w:val="22"/>
          <w:shd w:val="clear" w:color="auto" w:fill="FFFFFF"/>
        </w:rPr>
        <w:t xml:space="preserve"> </w:t>
      </w:r>
      <w:r w:rsidR="00065AFD">
        <w:rPr>
          <w:sz w:val="22"/>
          <w:szCs w:val="22"/>
          <w:shd w:val="clear" w:color="auto" w:fill="FFFFFF"/>
        </w:rPr>
        <w:t>de 2022</w:t>
      </w:r>
      <w:r w:rsidR="008D3C0C" w:rsidRPr="00BC4A12">
        <w:rPr>
          <w:sz w:val="22"/>
          <w:szCs w:val="22"/>
          <w:shd w:val="clear" w:color="auto" w:fill="FFFFFF"/>
        </w:rPr>
        <w:t xml:space="preserve">, </w:t>
      </w:r>
      <w:r w:rsidR="00646ACE"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422DB4"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dos</w:t>
      </w:r>
      <w:r w:rsidR="006C1360" w:rsidRPr="00BC4A12">
        <w:rPr>
          <w:iCs/>
          <w:sz w:val="22"/>
          <w:szCs w:val="22"/>
        </w:rPr>
        <w:t xml:space="preserve"> Juros</w:t>
      </w:r>
      <w:r w:rsidR="00060F17" w:rsidRPr="00BC4A12">
        <w:rPr>
          <w:iCs/>
          <w:sz w:val="22"/>
          <w:szCs w:val="22"/>
        </w:rPr>
        <w:t xml:space="preserve"> das Debêntures da 8ª Série</w:t>
      </w:r>
      <w:r w:rsidR="006C1360"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3700DD">
        <w:rPr>
          <w:iCs/>
          <w:sz w:val="22"/>
          <w:szCs w:val="22"/>
          <w:shd w:val="clear" w:color="auto" w:fill="FFFFFF"/>
        </w:rPr>
        <w:t xml:space="preserve">setembro </w:t>
      </w:r>
      <w:r w:rsidR="00065AFD">
        <w:rPr>
          <w:iCs/>
          <w:sz w:val="22"/>
          <w:szCs w:val="22"/>
          <w:shd w:val="clear" w:color="auto" w:fill="FFFFFF"/>
        </w:rPr>
        <w:t>de 2022</w:t>
      </w:r>
      <w:r w:rsidRPr="00BC4A12">
        <w:rPr>
          <w:iCs/>
          <w:sz w:val="22"/>
          <w:szCs w:val="22"/>
          <w:shd w:val="clear" w:color="auto" w:fill="FFFFFF"/>
        </w:rPr>
        <w:t>; e</w:t>
      </w:r>
    </w:p>
    <w:p w14:paraId="5C9AEC95" w14:textId="77777777" w:rsidR="00B03ECF" w:rsidRPr="00BC4A12" w:rsidRDefault="00B03ECF" w:rsidP="00196456">
      <w:pPr>
        <w:pStyle w:val="PargrafodaLista"/>
        <w:spacing w:line="300" w:lineRule="exact"/>
        <w:ind w:left="567"/>
        <w:rPr>
          <w:sz w:val="22"/>
          <w:szCs w:val="22"/>
          <w:shd w:val="clear" w:color="auto" w:fill="FFFFFF"/>
        </w:rPr>
      </w:pPr>
    </w:p>
    <w:p w14:paraId="3E72E686" w14:textId="65434BE6" w:rsidR="00B03ECF" w:rsidRPr="00BC4A12" w:rsidRDefault="00B03ECF" w:rsidP="00196456">
      <w:pPr>
        <w:pStyle w:val="PargrafodaLista"/>
        <w:numPr>
          <w:ilvl w:val="0"/>
          <w:numId w:val="23"/>
        </w:numPr>
        <w:spacing w:line="300" w:lineRule="exact"/>
        <w:ind w:left="567" w:firstLine="0"/>
        <w:jc w:val="both"/>
        <w:rPr>
          <w:sz w:val="22"/>
          <w:szCs w:val="22"/>
          <w:shd w:val="clear" w:color="auto" w:fill="FFFFFF"/>
        </w:rPr>
      </w:pPr>
      <w:r w:rsidRPr="00BC4A12">
        <w:rPr>
          <w:sz w:val="22"/>
          <w:szCs w:val="22"/>
          <w:shd w:val="clear" w:color="auto" w:fill="FFFFFF"/>
        </w:rPr>
        <w:t xml:space="preserve">prorrogar a data de pagamento de </w:t>
      </w:r>
      <w:r w:rsidR="00875531" w:rsidRPr="00BC4A12">
        <w:rPr>
          <w:sz w:val="22"/>
          <w:szCs w:val="22"/>
          <w:shd w:val="clear" w:color="auto" w:fill="FFFFFF"/>
        </w:rPr>
        <w:t xml:space="preserve">Juros </w:t>
      </w:r>
      <w:r w:rsidRPr="00BC4A12">
        <w:rPr>
          <w:sz w:val="22"/>
          <w:szCs w:val="22"/>
          <w:shd w:val="clear" w:color="auto" w:fill="FFFFFF"/>
        </w:rPr>
        <w:t>das Debêntures da 10ª Série</w:t>
      </w:r>
      <w:r w:rsidR="00F04591" w:rsidRPr="00BC4A12">
        <w:rPr>
          <w:sz w:val="22"/>
          <w:szCs w:val="22"/>
          <w:shd w:val="clear" w:color="auto" w:fill="FFFFFF"/>
        </w:rPr>
        <w:t xml:space="preserve">, devida </w:t>
      </w:r>
      <w:r w:rsidRPr="00BC4A12">
        <w:rPr>
          <w:sz w:val="22"/>
          <w:szCs w:val="22"/>
          <w:shd w:val="clear" w:color="auto" w:fill="FFFFFF"/>
        </w:rPr>
        <w:t xml:space="preserve">em </w:t>
      </w:r>
      <w:r w:rsidR="003700DD">
        <w:rPr>
          <w:sz w:val="22"/>
          <w:szCs w:val="22"/>
          <w:shd w:val="clear" w:color="auto" w:fill="FFFFFF"/>
        </w:rPr>
        <w:t xml:space="preserve">12 </w:t>
      </w:r>
      <w:r w:rsidR="00065AFD">
        <w:rPr>
          <w:sz w:val="22"/>
          <w:szCs w:val="22"/>
          <w:shd w:val="clear" w:color="auto" w:fill="FFFFFF"/>
        </w:rPr>
        <w:t xml:space="preserve">de </w:t>
      </w:r>
      <w:r w:rsidR="00925DA5">
        <w:rPr>
          <w:sz w:val="22"/>
          <w:szCs w:val="22"/>
          <w:shd w:val="clear" w:color="auto" w:fill="FFFFFF"/>
        </w:rPr>
        <w:t>agosto</w:t>
      </w:r>
      <w:r w:rsidR="003700DD">
        <w:rPr>
          <w:sz w:val="22"/>
          <w:szCs w:val="22"/>
          <w:shd w:val="clear" w:color="auto" w:fill="FFFFFF"/>
        </w:rPr>
        <w:t xml:space="preserve"> </w:t>
      </w:r>
      <w:r w:rsidR="00065AFD">
        <w:rPr>
          <w:sz w:val="22"/>
          <w:szCs w:val="22"/>
          <w:shd w:val="clear" w:color="auto" w:fill="FFFFFF"/>
        </w:rPr>
        <w:t>de 2022</w:t>
      </w:r>
      <w:r w:rsidR="008344A0" w:rsidRPr="00BC4A12">
        <w:rPr>
          <w:sz w:val="22"/>
          <w:szCs w:val="22"/>
          <w:shd w:val="clear" w:color="auto" w:fill="FFFFFF"/>
        </w:rPr>
        <w:t>,</w:t>
      </w:r>
      <w:r w:rsidR="00060F17" w:rsidRPr="00BC4A12">
        <w:rPr>
          <w:sz w:val="22"/>
          <w:szCs w:val="22"/>
          <w:shd w:val="clear" w:color="auto" w:fill="FFFFFF"/>
        </w:rPr>
        <w:t xml:space="preserve"> </w:t>
      </w:r>
      <w:r w:rsidR="00991182" w:rsidRPr="00BC4A12">
        <w:rPr>
          <w:sz w:val="22"/>
          <w:szCs w:val="22"/>
          <w:shd w:val="clear" w:color="auto" w:fill="FFFFFF"/>
        </w:rPr>
        <w:t xml:space="preserve">para o dia </w:t>
      </w:r>
      <w:r w:rsidR="00065AFD">
        <w:rPr>
          <w:sz w:val="22"/>
          <w:szCs w:val="22"/>
          <w:shd w:val="clear" w:color="auto" w:fill="FFFFFF"/>
        </w:rPr>
        <w:t>1</w:t>
      </w:r>
      <w:r w:rsidR="00807B1C">
        <w:rPr>
          <w:sz w:val="22"/>
          <w:szCs w:val="22"/>
          <w:shd w:val="clear" w:color="auto" w:fill="FFFFFF"/>
        </w:rPr>
        <w:t>5</w:t>
      </w:r>
      <w:r w:rsidR="00065AFD">
        <w:rPr>
          <w:sz w:val="22"/>
          <w:szCs w:val="22"/>
          <w:shd w:val="clear" w:color="auto" w:fill="FFFFFF"/>
        </w:rPr>
        <w:t xml:space="preserve"> de </w:t>
      </w:r>
      <w:r w:rsidR="003700DD">
        <w:rPr>
          <w:sz w:val="22"/>
          <w:szCs w:val="22"/>
          <w:shd w:val="clear" w:color="auto" w:fill="FFFFFF"/>
        </w:rPr>
        <w:t xml:space="preserve">setembro </w:t>
      </w:r>
      <w:r w:rsidR="00065AFD">
        <w:rPr>
          <w:sz w:val="22"/>
          <w:szCs w:val="22"/>
          <w:shd w:val="clear" w:color="auto" w:fill="FFFFFF"/>
        </w:rPr>
        <w:t>de 2022</w:t>
      </w:r>
      <w:r w:rsidR="006C1360" w:rsidRPr="00BC4A12">
        <w:rPr>
          <w:sz w:val="22"/>
          <w:szCs w:val="22"/>
          <w:shd w:val="clear" w:color="auto" w:fill="FFFFFF"/>
        </w:rPr>
        <w:t xml:space="preserve">, </w:t>
      </w:r>
      <w:r w:rsidR="006C1360" w:rsidRPr="00BC4A12">
        <w:rPr>
          <w:iCs/>
          <w:sz w:val="22"/>
          <w:szCs w:val="22"/>
        </w:rPr>
        <w:t xml:space="preserve">sendo certo que, em função das prorrogações anteriores, aprovadas em Assembleias Gerais de Debenturistas, o Período de Capitalização relativamente </w:t>
      </w:r>
      <w:r w:rsidR="00060F17" w:rsidRPr="00BC4A12">
        <w:rPr>
          <w:iCs/>
          <w:sz w:val="22"/>
          <w:szCs w:val="22"/>
        </w:rPr>
        <w:t>aos</w:t>
      </w:r>
      <w:r w:rsidR="006C1360" w:rsidRPr="00BC4A12">
        <w:rPr>
          <w:iCs/>
          <w:sz w:val="22"/>
          <w:szCs w:val="22"/>
        </w:rPr>
        <w:t xml:space="preserve"> Juros</w:t>
      </w:r>
      <w:r w:rsidR="00060F17" w:rsidRPr="00BC4A12">
        <w:rPr>
          <w:iCs/>
          <w:sz w:val="22"/>
          <w:szCs w:val="22"/>
        </w:rPr>
        <w:t xml:space="preserve"> das Debêntures da 10ª Série</w:t>
      </w:r>
      <w:r w:rsidR="006C1360" w:rsidRPr="00BC4A12">
        <w:rPr>
          <w:iCs/>
          <w:sz w:val="22"/>
          <w:szCs w:val="22"/>
        </w:rPr>
        <w:t xml:space="preserve">, compreende o período </w:t>
      </w:r>
      <w:r w:rsidR="004832D2" w:rsidRPr="00BC4A12">
        <w:rPr>
          <w:iCs/>
          <w:sz w:val="22"/>
          <w:szCs w:val="22"/>
        </w:rPr>
        <w:t>entre a Data de Subscrição e</w:t>
      </w:r>
      <w:r w:rsidR="006C1360" w:rsidRPr="00BC4A12">
        <w:rPr>
          <w:iCs/>
          <w:sz w:val="22"/>
          <w:szCs w:val="22"/>
        </w:rPr>
        <w:t xml:space="preserve"> a data do pagamento </w:t>
      </w:r>
      <w:r w:rsidR="00060F17" w:rsidRPr="00BC4A12">
        <w:rPr>
          <w:iCs/>
          <w:sz w:val="22"/>
          <w:szCs w:val="22"/>
        </w:rPr>
        <w:t xml:space="preserve">dos </w:t>
      </w:r>
      <w:r w:rsidR="006C1360" w:rsidRPr="00BC4A12">
        <w:rPr>
          <w:iCs/>
          <w:sz w:val="22"/>
          <w:szCs w:val="22"/>
        </w:rPr>
        <w:t>Juros</w:t>
      </w:r>
      <w:r w:rsidR="00060F17" w:rsidRPr="00BC4A12">
        <w:rPr>
          <w:iCs/>
          <w:sz w:val="22"/>
          <w:szCs w:val="22"/>
        </w:rPr>
        <w:t xml:space="preserve"> das Debêntures da 10ª Série</w:t>
      </w:r>
      <w:r w:rsidR="006C1360" w:rsidRPr="00BC4A12">
        <w:rPr>
          <w:iCs/>
          <w:sz w:val="22"/>
          <w:szCs w:val="22"/>
        </w:rPr>
        <w:t xml:space="preserve">, em </w:t>
      </w:r>
      <w:r w:rsidR="00065AFD">
        <w:rPr>
          <w:iCs/>
          <w:sz w:val="22"/>
          <w:szCs w:val="22"/>
          <w:shd w:val="clear" w:color="auto" w:fill="FFFFFF"/>
        </w:rPr>
        <w:t>1</w:t>
      </w:r>
      <w:r w:rsidR="00807B1C">
        <w:rPr>
          <w:iCs/>
          <w:sz w:val="22"/>
          <w:szCs w:val="22"/>
          <w:shd w:val="clear" w:color="auto" w:fill="FFFFFF"/>
        </w:rPr>
        <w:t>5</w:t>
      </w:r>
      <w:r w:rsidR="00065AFD">
        <w:rPr>
          <w:iCs/>
          <w:sz w:val="22"/>
          <w:szCs w:val="22"/>
          <w:shd w:val="clear" w:color="auto" w:fill="FFFFFF"/>
        </w:rPr>
        <w:t xml:space="preserve"> de </w:t>
      </w:r>
      <w:r w:rsidR="002E13E0">
        <w:rPr>
          <w:iCs/>
          <w:sz w:val="22"/>
          <w:szCs w:val="22"/>
          <w:shd w:val="clear" w:color="auto" w:fill="FFFFFF"/>
        </w:rPr>
        <w:t xml:space="preserve">setembro </w:t>
      </w:r>
      <w:r w:rsidR="00065AFD">
        <w:rPr>
          <w:iCs/>
          <w:sz w:val="22"/>
          <w:szCs w:val="22"/>
          <w:shd w:val="clear" w:color="auto" w:fill="FFFFFF"/>
        </w:rPr>
        <w:t>de 2022</w:t>
      </w:r>
      <w:r w:rsidRPr="00BC4A12">
        <w:rPr>
          <w:sz w:val="22"/>
          <w:szCs w:val="22"/>
          <w:shd w:val="clear" w:color="auto" w:fill="FFFFFF"/>
        </w:rPr>
        <w:t>.</w:t>
      </w:r>
    </w:p>
    <w:p w14:paraId="590266B7" w14:textId="77777777" w:rsidR="00B03ECF" w:rsidRPr="00BC4A12" w:rsidRDefault="00B03ECF" w:rsidP="005E5E22">
      <w:pPr>
        <w:pStyle w:val="PargrafodaLista"/>
        <w:spacing w:line="300" w:lineRule="exact"/>
        <w:ind w:left="0"/>
        <w:jc w:val="both"/>
        <w:rPr>
          <w:sz w:val="22"/>
          <w:szCs w:val="22"/>
          <w:shd w:val="clear" w:color="auto" w:fill="FFFFFF"/>
        </w:rPr>
      </w:pPr>
    </w:p>
    <w:p w14:paraId="10681F20" w14:textId="3F7481C0" w:rsidR="00C03F2E" w:rsidRPr="00BC4A12" w:rsidRDefault="00C03F2E" w:rsidP="0083694A">
      <w:pPr>
        <w:pStyle w:val="PargrafodaLista"/>
        <w:numPr>
          <w:ilvl w:val="0"/>
          <w:numId w:val="47"/>
        </w:numPr>
        <w:spacing w:line="300" w:lineRule="exact"/>
        <w:ind w:left="0" w:hanging="11"/>
        <w:jc w:val="both"/>
        <w:rPr>
          <w:sz w:val="22"/>
          <w:szCs w:val="22"/>
        </w:rPr>
      </w:pPr>
      <w:r w:rsidRPr="00BC4A12">
        <w:rPr>
          <w:sz w:val="22"/>
          <w:szCs w:val="22"/>
        </w:rPr>
        <w:t xml:space="preserve">declaração, ou não, do vencimento antecipado das Debêntures da Emissão, pelo descumprimento da obrigação de celebrar aditamento à Escritura de Emissão e aos Contratos de Garantia, em razão das deliberações das Assembleia Geral de Debenturistas realizada em </w:t>
      </w:r>
      <w:r w:rsidR="00807B1C">
        <w:rPr>
          <w:sz w:val="22"/>
          <w:szCs w:val="22"/>
        </w:rPr>
        <w:t>1</w:t>
      </w:r>
      <w:r w:rsidR="00824B4C">
        <w:rPr>
          <w:sz w:val="22"/>
          <w:szCs w:val="22"/>
        </w:rPr>
        <w:t>2</w:t>
      </w:r>
      <w:r w:rsidR="009820A3">
        <w:rPr>
          <w:sz w:val="22"/>
          <w:szCs w:val="22"/>
        </w:rPr>
        <w:t xml:space="preserve"> de </w:t>
      </w:r>
      <w:r w:rsidR="00824B4C">
        <w:rPr>
          <w:sz w:val="22"/>
          <w:szCs w:val="22"/>
        </w:rPr>
        <w:t>julho</w:t>
      </w:r>
      <w:r w:rsidR="00824B4C" w:rsidRPr="00BC4A12">
        <w:rPr>
          <w:sz w:val="22"/>
          <w:szCs w:val="22"/>
        </w:rPr>
        <w:t xml:space="preserve"> </w:t>
      </w:r>
      <w:r w:rsidR="00A90A94" w:rsidRPr="00BC4A12">
        <w:rPr>
          <w:sz w:val="22"/>
          <w:szCs w:val="22"/>
        </w:rPr>
        <w:t>de 2022</w:t>
      </w:r>
      <w:r w:rsidR="00536D5F" w:rsidRPr="00BC4A12">
        <w:rPr>
          <w:sz w:val="22"/>
          <w:szCs w:val="22"/>
        </w:rPr>
        <w:t xml:space="preserve">; </w:t>
      </w:r>
      <w:r w:rsidR="009456F2">
        <w:rPr>
          <w:sz w:val="22"/>
          <w:szCs w:val="22"/>
        </w:rPr>
        <w:t>e</w:t>
      </w:r>
    </w:p>
    <w:p w14:paraId="340F4609" w14:textId="77777777" w:rsidR="00C03F2E" w:rsidRPr="00BC4A12" w:rsidRDefault="00C03F2E" w:rsidP="005E5E22">
      <w:pPr>
        <w:pStyle w:val="PargrafodaLista"/>
        <w:spacing w:line="300" w:lineRule="exact"/>
        <w:ind w:left="0"/>
        <w:jc w:val="both"/>
        <w:rPr>
          <w:sz w:val="22"/>
          <w:szCs w:val="22"/>
          <w:shd w:val="clear" w:color="auto" w:fill="FFFFFF"/>
        </w:rPr>
      </w:pPr>
    </w:p>
    <w:p w14:paraId="0FFF8FC0" w14:textId="6C444C28" w:rsidR="00B31A40" w:rsidRPr="006C1D78" w:rsidRDefault="00B03ECF" w:rsidP="0083694A">
      <w:pPr>
        <w:pStyle w:val="PargrafodaLista"/>
        <w:numPr>
          <w:ilvl w:val="0"/>
          <w:numId w:val="47"/>
        </w:numPr>
        <w:spacing w:line="300" w:lineRule="exact"/>
        <w:ind w:left="0" w:hanging="11"/>
        <w:jc w:val="both"/>
        <w:rPr>
          <w:sz w:val="22"/>
          <w:szCs w:val="22"/>
          <w:shd w:val="clear" w:color="auto" w:fill="FFFFFF"/>
        </w:rPr>
      </w:pPr>
      <w:r w:rsidRPr="00BC4A12">
        <w:rPr>
          <w:sz w:val="22"/>
          <w:szCs w:val="22"/>
          <w:shd w:val="clear" w:color="auto" w:fill="FFFFFF"/>
        </w:rPr>
        <w:t>em razão das aprovações contempladas no item (</w:t>
      </w:r>
      <w:r w:rsidR="00742C99" w:rsidRPr="00BC4A12">
        <w:rPr>
          <w:sz w:val="22"/>
          <w:szCs w:val="22"/>
          <w:shd w:val="clear" w:color="auto" w:fill="FFFFFF"/>
        </w:rPr>
        <w:t>A</w:t>
      </w:r>
      <w:r w:rsidRPr="00BC4A12">
        <w:rPr>
          <w:sz w:val="22"/>
          <w:szCs w:val="22"/>
          <w:shd w:val="clear" w:color="auto" w:fill="FFFFFF"/>
        </w:rPr>
        <w:t xml:space="preserve">) acima, </w:t>
      </w:r>
      <w:r w:rsidR="00C03F2E" w:rsidRPr="00BC4A12">
        <w:rPr>
          <w:sz w:val="22"/>
          <w:szCs w:val="22"/>
        </w:rPr>
        <w:t>celebração</w:t>
      </w:r>
      <w:r w:rsidR="00824B4C">
        <w:rPr>
          <w:sz w:val="22"/>
          <w:szCs w:val="22"/>
        </w:rPr>
        <w:t>, nesta data,</w:t>
      </w:r>
      <w:r w:rsidR="00C03F2E" w:rsidRPr="00BC4A12">
        <w:rPr>
          <w:sz w:val="22"/>
          <w:szCs w:val="22"/>
        </w:rPr>
        <w:t xml:space="preserve"> de aditamentos aos Contratos de Garantia (conforme definido na Escritura de Emissão), assim como, </w:t>
      </w:r>
      <w:r w:rsidRPr="00BC4A12">
        <w:rPr>
          <w:sz w:val="22"/>
          <w:szCs w:val="22"/>
          <w:shd w:val="clear" w:color="auto" w:fill="FFFFFF"/>
        </w:rPr>
        <w:t xml:space="preserve">autorização ao Agente Fiduciário para assinar todos e quaisquer documentos e atos necessários, recomendáveis ou que já tenham sido praticados para o cumprimento </w:t>
      </w:r>
      <w:r w:rsidRPr="00BC4A12">
        <w:rPr>
          <w:sz w:val="22"/>
          <w:szCs w:val="22"/>
        </w:rPr>
        <w:t>integral</w:t>
      </w:r>
      <w:r w:rsidRPr="00BC4A12">
        <w:rPr>
          <w:sz w:val="22"/>
          <w:szCs w:val="22"/>
          <w:shd w:val="clear" w:color="auto" w:fill="FFFFFF"/>
        </w:rPr>
        <w:t xml:space="preserve"> das deliberações objeto desta Assembleia, incluindo, sem limitar, outros instrumentos, formulários e requerimentos necessários para contemplar </w:t>
      </w:r>
      <w:r w:rsidRPr="00BC4A12">
        <w:rPr>
          <w:sz w:val="22"/>
          <w:szCs w:val="22"/>
        </w:rPr>
        <w:t>o quanto disposto na presente Assembleia, conforme aplicável</w:t>
      </w:r>
      <w:r w:rsidR="00B31A40">
        <w:rPr>
          <w:sz w:val="22"/>
          <w:szCs w:val="22"/>
        </w:rPr>
        <w:t>;</w:t>
      </w:r>
      <w:r w:rsidR="006C1D78">
        <w:rPr>
          <w:sz w:val="22"/>
          <w:szCs w:val="22"/>
        </w:rPr>
        <w:t xml:space="preserve"> e</w:t>
      </w:r>
    </w:p>
    <w:p w14:paraId="1861B727" w14:textId="77777777" w:rsidR="00B31A40" w:rsidRPr="006C1D78" w:rsidRDefault="00B31A40" w:rsidP="006C1D78">
      <w:pPr>
        <w:pStyle w:val="PargrafodaLista"/>
        <w:rPr>
          <w:sz w:val="22"/>
          <w:szCs w:val="22"/>
        </w:rPr>
      </w:pPr>
    </w:p>
    <w:p w14:paraId="77BC0DC2" w14:textId="77777777" w:rsidR="00B03ECF" w:rsidRPr="00BC4A12" w:rsidRDefault="00B31A40" w:rsidP="0083694A">
      <w:pPr>
        <w:pStyle w:val="PargrafodaLista"/>
        <w:numPr>
          <w:ilvl w:val="0"/>
          <w:numId w:val="47"/>
        </w:numPr>
        <w:spacing w:line="300" w:lineRule="exact"/>
        <w:ind w:left="0" w:hanging="11"/>
        <w:jc w:val="both"/>
        <w:rPr>
          <w:sz w:val="22"/>
          <w:szCs w:val="22"/>
          <w:shd w:val="clear" w:color="auto" w:fill="FFFFFF"/>
        </w:rPr>
      </w:pPr>
      <w:r w:rsidRPr="00B31A40">
        <w:rPr>
          <w:bCs/>
          <w:sz w:val="22"/>
          <w:szCs w:val="22"/>
        </w:rPr>
        <w:t xml:space="preserve">a destinação dos valores recebidos pelos Debenturistas, </w:t>
      </w:r>
      <w:r w:rsidRPr="00B31A40">
        <w:rPr>
          <w:sz w:val="22"/>
          <w:szCs w:val="22"/>
        </w:rPr>
        <w:t>em decorrência do plano individualizado de recuperação judicial da NSP, de forma distinta do quanto previsto na Cascata de Afetação das Garantias (conforme definido na Escritura de Emissão)</w:t>
      </w:r>
      <w:r w:rsidR="006C1D78">
        <w:rPr>
          <w:sz w:val="22"/>
          <w:szCs w:val="22"/>
        </w:rPr>
        <w:t>.</w:t>
      </w:r>
    </w:p>
    <w:p w14:paraId="3F9A9A4A" w14:textId="77777777" w:rsidR="00F25968" w:rsidRPr="00BC4A12" w:rsidRDefault="00F25968" w:rsidP="005E5E22">
      <w:pPr>
        <w:pStyle w:val="PargrafodaLista"/>
        <w:spacing w:line="300" w:lineRule="exact"/>
        <w:ind w:left="0"/>
        <w:jc w:val="both"/>
        <w:rPr>
          <w:sz w:val="22"/>
          <w:szCs w:val="22"/>
          <w:shd w:val="clear" w:color="auto" w:fill="FFFFFF"/>
        </w:rPr>
      </w:pPr>
    </w:p>
    <w:p w14:paraId="22616732" w14:textId="77777777" w:rsidR="00B03ECF" w:rsidRPr="00BC4A12" w:rsidRDefault="00B03ECF" w:rsidP="005B4904">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color w:val="000000"/>
          <w:sz w:val="22"/>
          <w:szCs w:val="22"/>
          <w:u w:val="single"/>
        </w:rPr>
        <w:t>Deliberações</w:t>
      </w:r>
      <w:r w:rsidRPr="00BC4A12">
        <w:rPr>
          <w:b/>
          <w:color w:val="000000"/>
          <w:sz w:val="22"/>
          <w:szCs w:val="22"/>
        </w:rPr>
        <w:t>:</w:t>
      </w:r>
      <w:r w:rsidRPr="00BC4A12">
        <w:rPr>
          <w:color w:val="000000"/>
          <w:sz w:val="22"/>
          <w:szCs w:val="22"/>
        </w:rPr>
        <w:t xml:space="preserve"> </w:t>
      </w:r>
      <w:r w:rsidRPr="00BC4A12">
        <w:rPr>
          <w:sz w:val="22"/>
          <w:szCs w:val="22"/>
        </w:rPr>
        <w:t>Dando início aos trabalhos, os representantes do Agente Fiduciário verificaram os quóruns de instalação e de deliberação, sendo ambos devida e legalmente atingidos. Em seguida, examinadas as matérias constantes da Ordem do Dia, foi deliberado, conforme aplicável, por unanimidade de votos dos Debenturistas presentes e sem quaisquer ressalvas ou restrições, a aprovação dos seguintes temas:</w:t>
      </w:r>
    </w:p>
    <w:p w14:paraId="05AF86D5" w14:textId="634C8642" w:rsidR="007F26C1" w:rsidRPr="00BC4A12" w:rsidRDefault="007F26C1" w:rsidP="00BC4A12">
      <w:pPr>
        <w:pStyle w:val="PargrafodaLista"/>
        <w:spacing w:line="300" w:lineRule="exact"/>
        <w:jc w:val="both"/>
        <w:rPr>
          <w:sz w:val="22"/>
          <w:szCs w:val="22"/>
        </w:rPr>
      </w:pPr>
    </w:p>
    <w:p w14:paraId="3342DA5C" w14:textId="44108E84" w:rsidR="00B03ECF" w:rsidRPr="00BC4A12" w:rsidRDefault="00B03ECF" w:rsidP="00A37081">
      <w:pPr>
        <w:pStyle w:val="PargrafodaLista"/>
        <w:numPr>
          <w:ilvl w:val="0"/>
          <w:numId w:val="48"/>
        </w:numPr>
        <w:spacing w:line="300" w:lineRule="exact"/>
        <w:ind w:left="0" w:hanging="11"/>
        <w:jc w:val="both"/>
        <w:rPr>
          <w:sz w:val="22"/>
          <w:szCs w:val="22"/>
        </w:rPr>
      </w:pPr>
      <w:r w:rsidRPr="00BC4A12">
        <w:rPr>
          <w:sz w:val="22"/>
          <w:szCs w:val="22"/>
        </w:rPr>
        <w:t xml:space="preserve">alterar as Cláusulas 4.1.7, 4.3.2, </w:t>
      </w:r>
      <w:r w:rsidR="00823E2D" w:rsidRPr="00BC4A12">
        <w:rPr>
          <w:sz w:val="22"/>
          <w:szCs w:val="22"/>
        </w:rPr>
        <w:t xml:space="preserve">4.3.2.1, </w:t>
      </w:r>
      <w:r w:rsidR="00663937" w:rsidRPr="00BC4A12">
        <w:rPr>
          <w:sz w:val="22"/>
          <w:szCs w:val="22"/>
        </w:rPr>
        <w:t>4.3.2.</w:t>
      </w:r>
      <w:r w:rsidRPr="00BC4A12">
        <w:rPr>
          <w:sz w:val="22"/>
          <w:szCs w:val="22"/>
        </w:rPr>
        <w:t xml:space="preserve">2 e 4.4.1 </w:t>
      </w:r>
      <w:r w:rsidR="00F271BA">
        <w:rPr>
          <w:sz w:val="22"/>
          <w:szCs w:val="22"/>
        </w:rPr>
        <w:t xml:space="preserve">(e) e </w:t>
      </w:r>
      <w:r w:rsidRPr="00BC4A12">
        <w:rPr>
          <w:sz w:val="22"/>
          <w:szCs w:val="22"/>
        </w:rPr>
        <w:t>(g)</w:t>
      </w:r>
      <w:r w:rsidR="00F271BA">
        <w:rPr>
          <w:sz w:val="22"/>
          <w:szCs w:val="22"/>
        </w:rPr>
        <w:t>,</w:t>
      </w:r>
      <w:r w:rsidRPr="00BC4A12">
        <w:rPr>
          <w:sz w:val="22"/>
          <w:szCs w:val="22"/>
        </w:rPr>
        <w:t xml:space="preserve"> da Escritura de Emissão, a fim de refletir as novas Datas de Vencimento das Debêntures</w:t>
      </w:r>
      <w:r w:rsidR="009E3B5B" w:rsidRPr="00BC4A12">
        <w:rPr>
          <w:sz w:val="22"/>
          <w:szCs w:val="22"/>
        </w:rPr>
        <w:t xml:space="preserve"> da 1ª Série e da 2ª Série</w:t>
      </w:r>
      <w:r w:rsidR="00F271BA">
        <w:rPr>
          <w:sz w:val="22"/>
          <w:szCs w:val="22"/>
        </w:rPr>
        <w:t xml:space="preserve">; </w:t>
      </w:r>
      <w:r w:rsidRPr="00BC4A12">
        <w:rPr>
          <w:sz w:val="22"/>
          <w:szCs w:val="22"/>
        </w:rPr>
        <w:t>Data de Pagamento dos Juros das Debêntures da 1ª Série, 2ª Série, 5ª Série</w:t>
      </w:r>
      <w:r w:rsidR="00C5689F" w:rsidRPr="00BC4A12">
        <w:rPr>
          <w:sz w:val="22"/>
          <w:szCs w:val="22"/>
        </w:rPr>
        <w:t>,</w:t>
      </w:r>
      <w:r w:rsidRPr="00BC4A12">
        <w:rPr>
          <w:sz w:val="22"/>
          <w:szCs w:val="22"/>
        </w:rPr>
        <w:t xml:space="preserve"> 7ª Série, </w:t>
      </w:r>
      <w:r w:rsidR="00902D62" w:rsidRPr="00BC4A12">
        <w:rPr>
          <w:sz w:val="22"/>
          <w:szCs w:val="22"/>
        </w:rPr>
        <w:t>8ª Série e 10ª Série</w:t>
      </w:r>
      <w:r w:rsidR="00F271BA">
        <w:rPr>
          <w:sz w:val="22"/>
          <w:szCs w:val="22"/>
        </w:rPr>
        <w:t xml:space="preserve"> e cronograma de amortização da 5ª Série e da 7ª Série</w:t>
      </w:r>
      <w:r w:rsidR="00902D62" w:rsidRPr="00BC4A12">
        <w:rPr>
          <w:sz w:val="22"/>
          <w:szCs w:val="22"/>
        </w:rPr>
        <w:t xml:space="preserve">, </w:t>
      </w:r>
      <w:r w:rsidRPr="00BC4A12">
        <w:rPr>
          <w:sz w:val="22"/>
          <w:szCs w:val="22"/>
        </w:rPr>
        <w:t xml:space="preserve">que passam a vigorar com a seguinte nova redação: </w:t>
      </w:r>
    </w:p>
    <w:p w14:paraId="283FDEB2" w14:textId="1E8276C8" w:rsidR="00B03ECF" w:rsidRPr="00BC4A12" w:rsidRDefault="00B03ECF" w:rsidP="005E5E22">
      <w:pPr>
        <w:widowControl w:val="0"/>
        <w:tabs>
          <w:tab w:val="left" w:pos="1260"/>
        </w:tabs>
        <w:autoSpaceDE w:val="0"/>
        <w:autoSpaceDN w:val="0"/>
        <w:adjustRightInd w:val="0"/>
        <w:spacing w:line="300" w:lineRule="exact"/>
        <w:ind w:left="709"/>
        <w:jc w:val="both"/>
        <w:rPr>
          <w:i/>
          <w:iCs/>
          <w:sz w:val="22"/>
          <w:szCs w:val="22"/>
        </w:rPr>
      </w:pPr>
      <w:r w:rsidRPr="00BC4A12">
        <w:rPr>
          <w:bCs/>
          <w:i/>
          <w:iCs/>
          <w:sz w:val="22"/>
          <w:szCs w:val="22"/>
        </w:rPr>
        <w:t>“4.1.7.</w:t>
      </w:r>
      <w:r w:rsidRPr="00BC4A12">
        <w:rPr>
          <w:bCs/>
          <w:i/>
          <w:iCs/>
          <w:sz w:val="22"/>
          <w:szCs w:val="22"/>
        </w:rPr>
        <w:tab/>
        <w:t>“</w:t>
      </w:r>
      <w:r w:rsidRPr="00BC4A12">
        <w:rPr>
          <w:i/>
          <w:iCs/>
          <w:sz w:val="22"/>
          <w:szCs w:val="22"/>
          <w:u w:val="single"/>
        </w:rPr>
        <w:t>Prazo e Data de Vencimento</w:t>
      </w:r>
      <w:r w:rsidRPr="00BC4A12">
        <w:rPr>
          <w:i/>
          <w:iCs/>
          <w:sz w:val="22"/>
          <w:szCs w:val="22"/>
        </w:rPr>
        <w:t xml:space="preserve">. Ressalvadas as hipóteses de resgate antecipado ou vencimento antecipado conforme previsto na presente Escritura, (a) as Debêntures da 1ª Série terão </w:t>
      </w:r>
      <w:r w:rsidR="00875531" w:rsidRPr="00BC4A12">
        <w:rPr>
          <w:i/>
          <w:iCs/>
          <w:sz w:val="22"/>
          <w:szCs w:val="22"/>
        </w:rPr>
        <w:t>prazo de</w:t>
      </w:r>
      <w:r w:rsidR="00673389">
        <w:rPr>
          <w:i/>
          <w:iCs/>
          <w:sz w:val="22"/>
          <w:szCs w:val="22"/>
        </w:rPr>
        <w:t xml:space="preserve"> </w:t>
      </w:r>
      <w:r w:rsidR="00251FC7" w:rsidRPr="00251FC7">
        <w:rPr>
          <w:i/>
          <w:iCs/>
          <w:sz w:val="22"/>
          <w:szCs w:val="22"/>
        </w:rPr>
        <w:t>1</w:t>
      </w:r>
      <w:r w:rsidR="00824B4C">
        <w:rPr>
          <w:i/>
          <w:iCs/>
          <w:sz w:val="22"/>
          <w:szCs w:val="22"/>
        </w:rPr>
        <w:t>.</w:t>
      </w:r>
      <w:r w:rsidR="00251FC7" w:rsidRPr="00251FC7">
        <w:rPr>
          <w:i/>
          <w:iCs/>
          <w:sz w:val="22"/>
          <w:szCs w:val="22"/>
        </w:rPr>
        <w:t>576 (mil, quinhentos e setenta e sei</w:t>
      </w:r>
      <w:r w:rsidR="00251FC7">
        <w:rPr>
          <w:i/>
          <w:iCs/>
          <w:sz w:val="22"/>
          <w:szCs w:val="22"/>
        </w:rPr>
        <w:t>s</w:t>
      </w:r>
      <w:r w:rsidR="00251FC7" w:rsidRPr="00251FC7">
        <w:rPr>
          <w:i/>
          <w:iCs/>
          <w:sz w:val="22"/>
          <w:szCs w:val="22"/>
        </w:rPr>
        <w:t xml:space="preserve">) </w:t>
      </w:r>
      <w:r w:rsidR="00875531" w:rsidRPr="00BC4A12">
        <w:rPr>
          <w:i/>
          <w:iCs/>
          <w:sz w:val="22"/>
          <w:szCs w:val="22"/>
        </w:rPr>
        <w:t xml:space="preserve">dias corridos, e </w:t>
      </w:r>
      <w:r w:rsidRPr="00BC4A12">
        <w:rPr>
          <w:i/>
          <w:iCs/>
          <w:sz w:val="22"/>
          <w:szCs w:val="22"/>
        </w:rPr>
        <w:t xml:space="preserve">vencimento em </w:t>
      </w:r>
      <w:r w:rsidR="00065AFD">
        <w:rPr>
          <w:i/>
          <w:iCs/>
          <w:sz w:val="22"/>
          <w:szCs w:val="22"/>
          <w:shd w:val="clear" w:color="auto" w:fill="FFFFFF"/>
        </w:rPr>
        <w:t>1</w:t>
      </w:r>
      <w:r w:rsidR="00807B1C">
        <w:rPr>
          <w:i/>
          <w:iCs/>
          <w:sz w:val="22"/>
          <w:szCs w:val="22"/>
          <w:shd w:val="clear" w:color="auto" w:fill="FFFFFF"/>
        </w:rPr>
        <w:t>5</w:t>
      </w:r>
      <w:r w:rsidR="00065AFD" w:rsidRPr="002850BA">
        <w:rPr>
          <w:i/>
          <w:sz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1ª Série</w:t>
      </w:r>
      <w:r w:rsidRPr="00BC4A12">
        <w:rPr>
          <w:i/>
          <w:iCs/>
          <w:sz w:val="22"/>
          <w:szCs w:val="22"/>
        </w:rPr>
        <w:t xml:space="preserve">”), (b) as Debêntures da 2ª Série terão </w:t>
      </w:r>
      <w:r w:rsidR="00875531" w:rsidRPr="00BC4A12">
        <w:rPr>
          <w:i/>
          <w:iCs/>
          <w:sz w:val="22"/>
          <w:szCs w:val="22"/>
        </w:rPr>
        <w:t xml:space="preserve">prazo de </w:t>
      </w:r>
      <w:r w:rsidR="00251FC7" w:rsidRPr="00251FC7">
        <w:rPr>
          <w:i/>
          <w:iCs/>
          <w:sz w:val="22"/>
          <w:szCs w:val="22"/>
        </w:rPr>
        <w:t>1</w:t>
      </w:r>
      <w:r w:rsidR="00824B4C">
        <w:rPr>
          <w:i/>
          <w:iCs/>
          <w:sz w:val="22"/>
          <w:szCs w:val="22"/>
        </w:rPr>
        <w:t>.</w:t>
      </w:r>
      <w:r w:rsidR="00251FC7" w:rsidRPr="00251FC7">
        <w:rPr>
          <w:i/>
          <w:iCs/>
          <w:sz w:val="22"/>
          <w:szCs w:val="22"/>
        </w:rPr>
        <w:t>576 (mil, quinhentos e setenta e sei</w:t>
      </w:r>
      <w:r w:rsidR="00251FC7">
        <w:rPr>
          <w:i/>
          <w:iCs/>
          <w:sz w:val="22"/>
          <w:szCs w:val="22"/>
        </w:rPr>
        <w:t>s</w:t>
      </w:r>
      <w:r w:rsidR="00251FC7" w:rsidRPr="00251FC7">
        <w:rPr>
          <w:i/>
          <w:iCs/>
          <w:sz w:val="22"/>
          <w:szCs w:val="22"/>
        </w:rPr>
        <w:t xml:space="preserve">) </w:t>
      </w:r>
      <w:r w:rsidR="00077418" w:rsidRPr="00BC4A12">
        <w:rPr>
          <w:i/>
          <w:iCs/>
          <w:sz w:val="22"/>
          <w:szCs w:val="22"/>
        </w:rPr>
        <w:t xml:space="preserve">dias </w:t>
      </w:r>
      <w:r w:rsidR="00875531" w:rsidRPr="00BC4A12">
        <w:rPr>
          <w:i/>
          <w:iCs/>
          <w:sz w:val="22"/>
          <w:szCs w:val="22"/>
        </w:rPr>
        <w:t xml:space="preserve">corridos, e </w:t>
      </w:r>
      <w:r w:rsidRPr="00BC4A12">
        <w:rPr>
          <w:i/>
          <w:iCs/>
          <w:sz w:val="22"/>
          <w:szCs w:val="22"/>
        </w:rPr>
        <w:t xml:space="preserve">vencimento em </w:t>
      </w:r>
      <w:r w:rsidR="00065AFD">
        <w:rPr>
          <w:i/>
          <w:iCs/>
          <w:sz w:val="22"/>
          <w:szCs w:val="22"/>
          <w:shd w:val="clear" w:color="auto" w:fill="FFFFFF"/>
        </w:rPr>
        <w:t>1</w:t>
      </w:r>
      <w:r w:rsidR="00807B1C">
        <w:rPr>
          <w:i/>
          <w:iCs/>
          <w:sz w:val="22"/>
          <w:szCs w:val="22"/>
          <w:shd w:val="clear" w:color="auto" w:fill="FFFFFF"/>
        </w:rPr>
        <w:t>5</w:t>
      </w:r>
      <w:r w:rsidR="00065AFD" w:rsidRPr="002850BA">
        <w:rPr>
          <w:i/>
          <w:sz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9E3B5B" w:rsidRPr="00BC4A12">
        <w:rPr>
          <w:i/>
          <w:iCs/>
          <w:sz w:val="22"/>
          <w:szCs w:val="22"/>
        </w:rPr>
        <w:t xml:space="preserve"> </w:t>
      </w:r>
      <w:r w:rsidRPr="00BC4A12">
        <w:rPr>
          <w:i/>
          <w:iCs/>
          <w:sz w:val="22"/>
          <w:szCs w:val="22"/>
        </w:rPr>
        <w:t>(“</w:t>
      </w:r>
      <w:r w:rsidRPr="00BC4A12">
        <w:rPr>
          <w:i/>
          <w:iCs/>
          <w:sz w:val="22"/>
          <w:szCs w:val="22"/>
          <w:u w:val="single"/>
        </w:rPr>
        <w:t>Data de Vencimento das Debêntures da 2ª Série</w:t>
      </w:r>
      <w:r w:rsidRPr="00BC4A12">
        <w:rPr>
          <w:i/>
          <w:iCs/>
          <w:sz w:val="22"/>
          <w:szCs w:val="22"/>
        </w:rPr>
        <w:t xml:space="preserve">”), (c) as Debêntures da 3ª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3ª Série</w:t>
      </w:r>
      <w:r w:rsidRPr="00BC4A12">
        <w:rPr>
          <w:i/>
          <w:iCs/>
          <w:sz w:val="22"/>
          <w:szCs w:val="22"/>
        </w:rPr>
        <w:t xml:space="preserve">”), (d) as Debêntures da 4ª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4ª Série</w:t>
      </w:r>
      <w:r w:rsidRPr="00BC4A12">
        <w:rPr>
          <w:i/>
          <w:iCs/>
          <w:sz w:val="22"/>
          <w:szCs w:val="22"/>
        </w:rPr>
        <w:t xml:space="preserve">”), (e) as Debêntures da 5ª Série terão </w:t>
      </w:r>
      <w:r w:rsidR="00875531" w:rsidRPr="00BC4A12">
        <w:rPr>
          <w:i/>
          <w:iCs/>
          <w:sz w:val="22"/>
          <w:szCs w:val="22"/>
        </w:rPr>
        <w:t xml:space="preserve">prazo de 4.959 (quatro mil, novecentos e cinquenta e nove) dias corridos, e </w:t>
      </w:r>
      <w:r w:rsidRPr="00BC4A12">
        <w:rPr>
          <w:i/>
          <w:iCs/>
          <w:sz w:val="22"/>
          <w:szCs w:val="22"/>
        </w:rPr>
        <w:t>vencimento em 20 de dezembro de 2031 (“</w:t>
      </w:r>
      <w:r w:rsidRPr="00BC4A12">
        <w:rPr>
          <w:i/>
          <w:iCs/>
          <w:sz w:val="22"/>
          <w:szCs w:val="22"/>
          <w:u w:val="single"/>
        </w:rPr>
        <w:t>Data de Vencimento das Debêntures da 5ª Série</w:t>
      </w:r>
      <w:r w:rsidRPr="00BC4A12">
        <w:rPr>
          <w:i/>
          <w:iCs/>
          <w:sz w:val="22"/>
          <w:szCs w:val="22"/>
        </w:rPr>
        <w:t xml:space="preserve">”), (f) as Debêntures da 6ª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6ª Série</w:t>
      </w:r>
      <w:r w:rsidRPr="00BC4A12">
        <w:rPr>
          <w:i/>
          <w:iCs/>
          <w:sz w:val="22"/>
          <w:szCs w:val="22"/>
        </w:rPr>
        <w:t xml:space="preserve">”), (g) as Debêntures da 7ª Série terão </w:t>
      </w:r>
      <w:r w:rsidR="00875531" w:rsidRPr="00BC4A12">
        <w:rPr>
          <w:i/>
          <w:iCs/>
          <w:sz w:val="22"/>
          <w:szCs w:val="22"/>
        </w:rPr>
        <w:t xml:space="preserve">prazo de 1.703 (mil, setecentos e três) dias corridos, e </w:t>
      </w:r>
      <w:r w:rsidRPr="00BC4A12">
        <w:rPr>
          <w:i/>
          <w:iCs/>
          <w:sz w:val="22"/>
          <w:szCs w:val="22"/>
        </w:rPr>
        <w:t>vencimento em 20 de janeiro de 2023 (“</w:t>
      </w:r>
      <w:r w:rsidRPr="00BC4A12">
        <w:rPr>
          <w:i/>
          <w:iCs/>
          <w:sz w:val="22"/>
          <w:szCs w:val="22"/>
          <w:u w:val="single"/>
        </w:rPr>
        <w:t xml:space="preserve">Data de </w:t>
      </w:r>
      <w:r w:rsidRPr="00BC4A12">
        <w:rPr>
          <w:i/>
          <w:iCs/>
          <w:sz w:val="22"/>
          <w:szCs w:val="22"/>
          <w:u w:val="single"/>
        </w:rPr>
        <w:lastRenderedPageBreak/>
        <w:t>Vencimento das Debêntures da 7ª Série</w:t>
      </w:r>
      <w:r w:rsidRPr="00BC4A12">
        <w:rPr>
          <w:i/>
          <w:iCs/>
          <w:sz w:val="22"/>
          <w:szCs w:val="22"/>
        </w:rPr>
        <w:t xml:space="preserve">”), (h) as Debêntures da 8ª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8ª Série</w:t>
      </w:r>
      <w:r w:rsidRPr="00BC4A12">
        <w:rPr>
          <w:i/>
          <w:iCs/>
          <w:sz w:val="22"/>
          <w:szCs w:val="22"/>
        </w:rPr>
        <w:t xml:space="preserve">”); (i) as Debêntures da 9ª Série terão </w:t>
      </w:r>
      <w:r w:rsidR="00875531" w:rsidRPr="00BC4A12">
        <w:rPr>
          <w:i/>
          <w:iCs/>
          <w:sz w:val="22"/>
          <w:szCs w:val="22"/>
        </w:rPr>
        <w:t xml:space="preserve">prazo de 211 (duzentos e onze) dias corridos, e </w:t>
      </w:r>
      <w:r w:rsidRPr="00BC4A12">
        <w:rPr>
          <w:i/>
          <w:iCs/>
          <w:sz w:val="22"/>
          <w:szCs w:val="22"/>
        </w:rPr>
        <w:t>vencimento em 20 de dezembro de 2018 (“</w:t>
      </w:r>
      <w:r w:rsidRPr="00BC4A12">
        <w:rPr>
          <w:i/>
          <w:iCs/>
          <w:sz w:val="22"/>
          <w:szCs w:val="22"/>
          <w:u w:val="single"/>
        </w:rPr>
        <w:t>Data de Vencimento das Debêntures da 9ª Série</w:t>
      </w:r>
      <w:r w:rsidRPr="00BC4A12">
        <w:rPr>
          <w:i/>
          <w:iCs/>
          <w:sz w:val="22"/>
          <w:szCs w:val="22"/>
        </w:rPr>
        <w:t xml:space="preserve">”); (j) as Debêntures da 10ª Série terão </w:t>
      </w:r>
      <w:r w:rsidR="00875531" w:rsidRPr="00BC4A12">
        <w:rPr>
          <w:i/>
          <w:iCs/>
          <w:sz w:val="22"/>
          <w:szCs w:val="22"/>
        </w:rPr>
        <w:t xml:space="preserve">prazo de 1.793 (mil, setecentos e noventa e três) dias corridos, e </w:t>
      </w:r>
      <w:r w:rsidRPr="00BC4A12">
        <w:rPr>
          <w:i/>
          <w:iCs/>
          <w:sz w:val="22"/>
          <w:szCs w:val="22"/>
        </w:rPr>
        <w:t>vencimento em 20 de abril de 2023 (“</w:t>
      </w:r>
      <w:r w:rsidRPr="00BC4A12">
        <w:rPr>
          <w:i/>
          <w:iCs/>
          <w:sz w:val="22"/>
          <w:szCs w:val="22"/>
          <w:u w:val="single"/>
        </w:rPr>
        <w:t>Data de Vencimento das Debêntures da 10ª Série</w:t>
      </w:r>
      <w:r w:rsidRPr="00BC4A12">
        <w:rPr>
          <w:i/>
          <w:iCs/>
          <w:sz w:val="22"/>
          <w:szCs w:val="22"/>
        </w:rPr>
        <w:t xml:space="preserve">”); e (k) as Debêntures da 11ª Série terão </w:t>
      </w:r>
      <w:r w:rsidR="00875531" w:rsidRPr="00BC4A12">
        <w:rPr>
          <w:i/>
          <w:iCs/>
          <w:sz w:val="22"/>
          <w:szCs w:val="22"/>
        </w:rPr>
        <w:t xml:space="preserve">prazo de 3.620 (três mil, seiscentos e vinte) dias corridos, e </w:t>
      </w:r>
      <w:r w:rsidRPr="00BC4A12">
        <w:rPr>
          <w:i/>
          <w:iCs/>
          <w:sz w:val="22"/>
          <w:szCs w:val="22"/>
        </w:rPr>
        <w:t>vencimento em 20 de abril de 2028 (“</w:t>
      </w:r>
      <w:r w:rsidRPr="00BC4A12">
        <w:rPr>
          <w:i/>
          <w:iCs/>
          <w:sz w:val="22"/>
          <w:szCs w:val="22"/>
          <w:u w:val="single"/>
        </w:rPr>
        <w:t>Data de Vencimento das Debêntures da 11ª Série</w:t>
      </w:r>
      <w:r w:rsidRPr="00BC4A12">
        <w:rPr>
          <w:i/>
          <w:iCs/>
          <w:sz w:val="22"/>
          <w:szCs w:val="22"/>
        </w:rPr>
        <w:t>”).</w:t>
      </w:r>
    </w:p>
    <w:p w14:paraId="354F14E7" w14:textId="77777777" w:rsidR="00B03ECF" w:rsidRPr="00BC4A12" w:rsidRDefault="00B03ECF" w:rsidP="005E5E22">
      <w:pPr>
        <w:pStyle w:val="PargrafodaLista"/>
        <w:spacing w:line="300" w:lineRule="exact"/>
        <w:ind w:left="0"/>
        <w:jc w:val="both"/>
        <w:rPr>
          <w:bCs/>
          <w:sz w:val="22"/>
          <w:szCs w:val="22"/>
        </w:rPr>
      </w:pPr>
    </w:p>
    <w:p w14:paraId="35E1AB46" w14:textId="77777777" w:rsidR="00B03ECF" w:rsidRPr="00BC4A12" w:rsidRDefault="00B03ECF" w:rsidP="005E5E22">
      <w:pPr>
        <w:pStyle w:val="PargrafodaLista"/>
        <w:spacing w:line="300" w:lineRule="exact"/>
        <w:ind w:left="709"/>
        <w:jc w:val="both"/>
        <w:rPr>
          <w:bCs/>
          <w:sz w:val="22"/>
          <w:szCs w:val="22"/>
        </w:rPr>
      </w:pPr>
      <w:r w:rsidRPr="00BC4A12">
        <w:rPr>
          <w:bCs/>
          <w:sz w:val="22"/>
          <w:szCs w:val="22"/>
        </w:rPr>
        <w:t xml:space="preserve">(...) </w:t>
      </w:r>
    </w:p>
    <w:p w14:paraId="2D746F9A" w14:textId="77777777" w:rsidR="00B03ECF" w:rsidRPr="00BC4A12" w:rsidRDefault="00B03ECF" w:rsidP="005E5E22">
      <w:pPr>
        <w:pStyle w:val="PargrafodaLista"/>
        <w:spacing w:line="300" w:lineRule="exact"/>
        <w:ind w:left="0"/>
        <w:jc w:val="both"/>
        <w:rPr>
          <w:bCs/>
          <w:sz w:val="22"/>
          <w:szCs w:val="22"/>
        </w:rPr>
      </w:pPr>
    </w:p>
    <w:p w14:paraId="66EA323F" w14:textId="77777777" w:rsidR="00B03ECF" w:rsidRPr="00C46FED" w:rsidRDefault="00B03ECF" w:rsidP="005E5E22">
      <w:pPr>
        <w:pStyle w:val="PargrafodaLista"/>
        <w:widowControl w:val="0"/>
        <w:numPr>
          <w:ilvl w:val="2"/>
          <w:numId w:val="38"/>
        </w:numPr>
        <w:autoSpaceDE w:val="0"/>
        <w:autoSpaceDN w:val="0"/>
        <w:adjustRightInd w:val="0"/>
        <w:spacing w:line="300" w:lineRule="exact"/>
        <w:ind w:left="709" w:firstLine="0"/>
        <w:jc w:val="both"/>
        <w:rPr>
          <w:i/>
          <w:sz w:val="22"/>
          <w:szCs w:val="22"/>
          <w:u w:val="single"/>
        </w:rPr>
      </w:pPr>
      <w:r w:rsidRPr="00C46FED">
        <w:rPr>
          <w:i/>
          <w:sz w:val="22"/>
          <w:szCs w:val="22"/>
          <w:u w:val="single"/>
        </w:rPr>
        <w:t>Juros</w:t>
      </w:r>
      <w:r w:rsidRPr="00C46FED">
        <w:rPr>
          <w:i/>
          <w:sz w:val="22"/>
          <w:szCs w:val="22"/>
        </w:rPr>
        <w:t xml:space="preserve">. </w:t>
      </w:r>
    </w:p>
    <w:p w14:paraId="419689C8" w14:textId="77777777" w:rsidR="00B03ECF" w:rsidRPr="00BC4A12" w:rsidRDefault="00B03ECF" w:rsidP="005E5E22">
      <w:pPr>
        <w:spacing w:line="300" w:lineRule="exact"/>
        <w:ind w:left="709"/>
        <w:rPr>
          <w:i/>
          <w:sz w:val="22"/>
          <w:szCs w:val="22"/>
        </w:rPr>
      </w:pPr>
    </w:p>
    <w:p w14:paraId="473090E7" w14:textId="21DA50C1" w:rsidR="00B03ECF" w:rsidRPr="00BC4A12" w:rsidRDefault="00B03ECF" w:rsidP="005E5E22">
      <w:pPr>
        <w:widowControl w:val="0"/>
        <w:autoSpaceDE w:val="0"/>
        <w:autoSpaceDN w:val="0"/>
        <w:adjustRightInd w:val="0"/>
        <w:spacing w:line="300" w:lineRule="exact"/>
        <w:ind w:left="709"/>
        <w:jc w:val="both"/>
        <w:rPr>
          <w:i/>
          <w:sz w:val="22"/>
          <w:szCs w:val="22"/>
          <w:u w:val="single"/>
        </w:rPr>
      </w:pPr>
      <w:r w:rsidRPr="00BC4A12">
        <w:rPr>
          <w:i/>
          <w:sz w:val="22"/>
          <w:szCs w:val="22"/>
        </w:rPr>
        <w:t>4.3.2.1.</w:t>
      </w:r>
      <w:r w:rsidRPr="00BC4A12">
        <w:rPr>
          <w:i/>
          <w:sz w:val="22"/>
          <w:szCs w:val="22"/>
        </w:rPr>
        <w:tab/>
        <w:t xml:space="preserve">As Debêntures da 1ª Série e as Debêntures da 2ª Série renderão Juros, que serão correspondentes à variação acumulada de 135% (cento e trinta e cinco por cento) da Taxa DI, base 252 (duzentos e cinquenta e dois) Dias Úteis e, (i) caso tenha ocorrido a conversão do Penhor de Ações ON em alienação fiduciária sobre a totalidade das Ações detidas pela </w:t>
      </w:r>
      <w:r w:rsidR="007C204F" w:rsidRPr="00BC4A12">
        <w:rPr>
          <w:i/>
          <w:sz w:val="22"/>
          <w:szCs w:val="22"/>
        </w:rPr>
        <w:t>NSP</w:t>
      </w:r>
      <w:r w:rsidRPr="00BC4A12">
        <w:rPr>
          <w:i/>
          <w:sz w:val="22"/>
          <w:szCs w:val="22"/>
        </w:rPr>
        <w:t xml:space="preserve">,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 hipótese na qual os Juros incorridos entre a Data de Subscrição e a data da referida conversão serão incorporados ao Valor Nominal Unitário das Debêntures; ou (ii) caso a Data de Vencimento das Debêntures da 1ª Série e a Data de Vencimento das Debêntures da 2ª Série sejam prorrogadas nos termos da Cláusula 4.1.7 acima,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da 1ª Série e o Valor Nominal Unitário das Debêntures da 2ª Série. Na hipótese de prorrogação da Data de Vencimento das Debêntures da 1ª Série e da Data de Vencimento das Debêntures da 2ª Série nos termos da Cláusula 4.1.7 acima, os Juros incorridos, para as Debêntures da 1ª Série e Debêntures da 2ª Série, desde a respectiva Data de Subscrição ou a última data de pagamento de Juros até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Pr="00BC4A12">
        <w:rPr>
          <w:i/>
          <w:sz w:val="22"/>
          <w:szCs w:val="22"/>
        </w:rPr>
        <w:t xml:space="preserve">, serão </w:t>
      </w:r>
      <w:r w:rsidR="00310026">
        <w:rPr>
          <w:i/>
          <w:sz w:val="22"/>
          <w:szCs w:val="22"/>
        </w:rPr>
        <w:t>pagos</w:t>
      </w:r>
      <w:r w:rsidR="004E6D5F">
        <w:rPr>
          <w:i/>
          <w:sz w:val="22"/>
          <w:szCs w:val="22"/>
        </w:rPr>
        <w:t xml:space="preserve"> </w:t>
      </w:r>
      <w:r w:rsidRPr="00BC4A12">
        <w:rPr>
          <w:i/>
          <w:sz w:val="22"/>
          <w:szCs w:val="22"/>
        </w:rPr>
        <w:t xml:space="preserve">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Pr="00BC4A12">
        <w:rPr>
          <w:i/>
          <w:sz w:val="22"/>
          <w:szCs w:val="22"/>
        </w:rPr>
        <w:t>.</w:t>
      </w:r>
    </w:p>
    <w:p w14:paraId="2D33C031" w14:textId="77777777" w:rsidR="00B03ECF" w:rsidRPr="00BC4A12" w:rsidRDefault="00B03ECF" w:rsidP="005E5E22">
      <w:pPr>
        <w:widowControl w:val="0"/>
        <w:spacing w:line="300" w:lineRule="exact"/>
        <w:jc w:val="both"/>
        <w:rPr>
          <w:iCs/>
          <w:sz w:val="22"/>
          <w:szCs w:val="22"/>
          <w:u w:val="single"/>
        </w:rPr>
      </w:pPr>
    </w:p>
    <w:p w14:paraId="3560DC36" w14:textId="77777777" w:rsidR="00B03ECF" w:rsidRPr="00BC4A12" w:rsidRDefault="00B03ECF" w:rsidP="005E5E22">
      <w:pPr>
        <w:pStyle w:val="PargrafodaLista"/>
        <w:widowControl w:val="0"/>
        <w:numPr>
          <w:ilvl w:val="3"/>
          <w:numId w:val="40"/>
        </w:numPr>
        <w:autoSpaceDE w:val="0"/>
        <w:autoSpaceDN w:val="0"/>
        <w:adjustRightInd w:val="0"/>
        <w:spacing w:line="300" w:lineRule="exact"/>
        <w:ind w:left="709" w:hanging="11"/>
        <w:jc w:val="both"/>
        <w:rPr>
          <w:i/>
          <w:iCs/>
          <w:sz w:val="22"/>
          <w:szCs w:val="22"/>
          <w:u w:val="single"/>
        </w:rPr>
      </w:pPr>
      <w:r w:rsidRPr="00BC4A12">
        <w:rPr>
          <w:i/>
          <w:iCs/>
          <w:sz w:val="22"/>
          <w:szCs w:val="22"/>
        </w:rPr>
        <w:t xml:space="preserve">As Debêntures da 3ª Série, as Debêntures da 4ª Série, as Debêntures da 5ª Série, as Debêntures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 </w:t>
      </w:r>
    </w:p>
    <w:p w14:paraId="5FECD73C" w14:textId="77777777" w:rsidR="00B03ECF" w:rsidRPr="00BC4A12" w:rsidRDefault="00B03ECF" w:rsidP="005E5E22">
      <w:pPr>
        <w:spacing w:line="300" w:lineRule="exact"/>
        <w:rPr>
          <w:sz w:val="22"/>
          <w:szCs w:val="22"/>
        </w:rPr>
      </w:pPr>
    </w:p>
    <w:p w14:paraId="1C0A0DEA" w14:textId="77777777" w:rsidR="00B03ECF" w:rsidRPr="00BC4A12" w:rsidRDefault="00B03ECF" w:rsidP="005E5E22">
      <w:pPr>
        <w:spacing w:line="300" w:lineRule="exact"/>
        <w:ind w:left="-142" w:firstLine="851"/>
        <w:rPr>
          <w:sz w:val="22"/>
          <w:szCs w:val="22"/>
        </w:rPr>
      </w:pPr>
      <w:r w:rsidRPr="00BC4A12">
        <w:rPr>
          <w:sz w:val="22"/>
          <w:szCs w:val="22"/>
        </w:rPr>
        <w:t>(...)</w:t>
      </w:r>
    </w:p>
    <w:p w14:paraId="48C479D0" w14:textId="77777777" w:rsidR="00B03ECF" w:rsidRPr="00BC4A12" w:rsidRDefault="00B03ECF" w:rsidP="005E5E22">
      <w:pPr>
        <w:spacing w:line="300" w:lineRule="exact"/>
        <w:ind w:left="-142"/>
        <w:rPr>
          <w:sz w:val="22"/>
          <w:szCs w:val="22"/>
        </w:rPr>
      </w:pPr>
    </w:p>
    <w:p w14:paraId="1B30DD70" w14:textId="27FDC1C2" w:rsidR="00C46FED" w:rsidRDefault="00C46FED">
      <w:pPr>
        <w:rPr>
          <w:i/>
          <w:iCs/>
          <w:sz w:val="22"/>
          <w:szCs w:val="22"/>
          <w:u w:val="single"/>
        </w:rPr>
      </w:pPr>
    </w:p>
    <w:p w14:paraId="3AED61FB" w14:textId="01364CE7" w:rsidR="003E3898" w:rsidRPr="00BC4A12" w:rsidRDefault="00B03ECF" w:rsidP="005E5E22">
      <w:pPr>
        <w:pStyle w:val="PargrafodaLista"/>
        <w:widowControl w:val="0"/>
        <w:numPr>
          <w:ilvl w:val="0"/>
          <w:numId w:val="41"/>
        </w:numPr>
        <w:spacing w:line="300" w:lineRule="exact"/>
        <w:ind w:left="1418"/>
        <w:contextualSpacing w:val="0"/>
        <w:jc w:val="both"/>
        <w:rPr>
          <w:i/>
          <w:iCs/>
          <w:sz w:val="22"/>
          <w:szCs w:val="22"/>
          <w:u w:val="single"/>
        </w:rPr>
      </w:pPr>
      <w:r w:rsidRPr="00BC4A12">
        <w:rPr>
          <w:i/>
          <w:iCs/>
          <w:sz w:val="22"/>
          <w:szCs w:val="22"/>
          <w:u w:val="single"/>
        </w:rPr>
        <w:t>Debêntures da 5ª Série</w:t>
      </w:r>
      <w:r w:rsidRPr="00BC4A12">
        <w:rPr>
          <w:i/>
          <w:iCs/>
          <w:sz w:val="22"/>
          <w:szCs w:val="22"/>
        </w:rPr>
        <w:t>: os Juros das Debêntures da 5ª Série serão pagos mensalmente, no dia 20 de cada mês a partir da Data de Emissão, sendo o primeiro pagamento em 20 de junho de 2018, da seguinte forma:</w:t>
      </w:r>
    </w:p>
    <w:p w14:paraId="5FA53516" w14:textId="58874046" w:rsidR="00B03ECF" w:rsidRPr="003E3898" w:rsidRDefault="00B03ECF" w:rsidP="003E3898">
      <w:pPr>
        <w:widowControl w:val="0"/>
        <w:spacing w:line="300" w:lineRule="exact"/>
        <w:jc w:val="both"/>
        <w:rPr>
          <w:i/>
          <w:sz w:val="22"/>
          <w:szCs w:val="22"/>
        </w:rPr>
      </w:pPr>
    </w:p>
    <w:p w14:paraId="5CDEBE3A" w14:textId="37B4FE4D" w:rsidR="003E3898" w:rsidRPr="00B706DB" w:rsidRDefault="003E3898" w:rsidP="00B706DB">
      <w:pPr>
        <w:pStyle w:val="PargrafodaLista"/>
        <w:widowControl w:val="0"/>
        <w:spacing w:line="276" w:lineRule="auto"/>
        <w:ind w:left="1418"/>
        <w:contextualSpacing w:val="0"/>
        <w:jc w:val="both"/>
        <w:rPr>
          <w:i/>
          <w:iCs/>
          <w:sz w:val="22"/>
          <w:szCs w:val="22"/>
        </w:rPr>
      </w:pPr>
      <w:r w:rsidRPr="00B706DB">
        <w:rPr>
          <w:i/>
          <w:iCs/>
          <w:sz w:val="22"/>
          <w:szCs w:val="22"/>
        </w:rPr>
        <w:t>(i) 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w:t>
      </w:r>
      <w:r w:rsidR="007A3B70">
        <w:rPr>
          <w:i/>
          <w:iCs/>
          <w:sz w:val="22"/>
          <w:szCs w:val="22"/>
        </w:rPr>
        <w:t xml:space="preserve">. </w:t>
      </w:r>
      <w:r w:rsidR="007A3B70" w:rsidRPr="008B5131">
        <w:rPr>
          <w:i/>
          <w:sz w:val="22"/>
          <w:szCs w:val="22"/>
        </w:rPr>
        <w:t>Caso o valor efetivamente pago seja maior do que o Juros devidos das Debêntures no período, tal diferença será abatida Saldo Devedor a título de amortização antecipada das Debêntures</w:t>
      </w:r>
      <w:r w:rsidRPr="00B706DB">
        <w:rPr>
          <w:i/>
          <w:iCs/>
          <w:sz w:val="22"/>
          <w:szCs w:val="22"/>
        </w:rPr>
        <w:t>;</w:t>
      </w:r>
    </w:p>
    <w:p w14:paraId="5FF26BED" w14:textId="77777777" w:rsidR="00B03ECF" w:rsidRPr="00BC4A12" w:rsidRDefault="00B03ECF" w:rsidP="00B706DB">
      <w:pPr>
        <w:pStyle w:val="PargrafodaLista"/>
        <w:widowControl w:val="0"/>
        <w:spacing w:line="300" w:lineRule="exact"/>
        <w:ind w:left="1418" w:hanging="993"/>
        <w:contextualSpacing w:val="0"/>
        <w:jc w:val="both"/>
        <w:rPr>
          <w:i/>
          <w:sz w:val="22"/>
          <w:szCs w:val="22"/>
          <w:u w:val="single"/>
        </w:rPr>
      </w:pPr>
    </w:p>
    <w:p w14:paraId="72234241" w14:textId="6FA6277E" w:rsidR="00B03ECF" w:rsidRDefault="00B03ECF" w:rsidP="005E5E22">
      <w:pPr>
        <w:pStyle w:val="PargrafodaLista"/>
        <w:widowControl w:val="0"/>
        <w:spacing w:line="300" w:lineRule="exact"/>
        <w:ind w:left="1418"/>
        <w:contextualSpacing w:val="0"/>
        <w:jc w:val="both"/>
        <w:rPr>
          <w:i/>
          <w:sz w:val="22"/>
          <w:szCs w:val="22"/>
        </w:rPr>
      </w:pPr>
      <w:r w:rsidRPr="00BC4A12">
        <w:rPr>
          <w:i/>
          <w:sz w:val="22"/>
          <w:szCs w:val="22"/>
        </w:rPr>
        <w:t>(ii)</w:t>
      </w:r>
      <w:r w:rsidR="003E3898">
        <w:rPr>
          <w:i/>
          <w:sz w:val="22"/>
          <w:szCs w:val="22"/>
        </w:rPr>
        <w:t xml:space="preserve"> </w:t>
      </w:r>
      <w:r w:rsidRPr="00BC4A12">
        <w:rPr>
          <w:i/>
          <w:sz w:val="22"/>
          <w:szCs w:val="22"/>
        </w:rPr>
        <w:t xml:space="preserve">Entre 20 de fevereiro de 2019 e 20 de </w:t>
      </w:r>
      <w:r w:rsidR="006F2FBD">
        <w:rPr>
          <w:i/>
          <w:sz w:val="22"/>
          <w:szCs w:val="22"/>
        </w:rPr>
        <w:t xml:space="preserve">janeiro </w:t>
      </w:r>
      <w:r w:rsidRPr="00BC4A12">
        <w:rPr>
          <w:i/>
          <w:sz w:val="22"/>
          <w:szCs w:val="22"/>
        </w:rPr>
        <w:t xml:space="preserve">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w:t>
      </w:r>
      <w:r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w:t>
      </w:r>
      <w:r w:rsidR="006F2FBD" w:rsidRPr="00B706DB">
        <w:rPr>
          <w:i/>
          <w:sz w:val="22"/>
          <w:szCs w:val="22"/>
        </w:rPr>
        <w:t xml:space="preserve"> </w:t>
      </w:r>
    </w:p>
    <w:p w14:paraId="3A584AA6" w14:textId="4BE2A0A0" w:rsidR="006F2FBD" w:rsidRDefault="006F2FBD" w:rsidP="005E5E22">
      <w:pPr>
        <w:pStyle w:val="PargrafodaLista"/>
        <w:widowControl w:val="0"/>
        <w:spacing w:line="300" w:lineRule="exact"/>
        <w:ind w:left="1418"/>
        <w:contextualSpacing w:val="0"/>
        <w:jc w:val="both"/>
        <w:rPr>
          <w:i/>
          <w:sz w:val="22"/>
          <w:szCs w:val="22"/>
        </w:rPr>
      </w:pPr>
    </w:p>
    <w:p w14:paraId="62DE3141" w14:textId="7E6DB188" w:rsidR="003E3898" w:rsidRDefault="006F2FBD" w:rsidP="005E5E22">
      <w:pPr>
        <w:pStyle w:val="PargrafodaLista"/>
        <w:widowControl w:val="0"/>
        <w:spacing w:line="300" w:lineRule="exact"/>
        <w:ind w:left="1418"/>
        <w:contextualSpacing w:val="0"/>
        <w:jc w:val="both"/>
        <w:rPr>
          <w:i/>
          <w:sz w:val="22"/>
          <w:szCs w:val="22"/>
        </w:rPr>
      </w:pPr>
      <w:r w:rsidRPr="006F2FBD">
        <w:rPr>
          <w:i/>
          <w:sz w:val="22"/>
          <w:szCs w:val="22"/>
        </w:rPr>
        <w:t xml:space="preserve">(iii) </w:t>
      </w:r>
      <w:r w:rsidRPr="00B706DB">
        <w:rPr>
          <w:i/>
          <w:sz w:val="22"/>
          <w:szCs w:val="22"/>
        </w:rPr>
        <w:t xml:space="preserve">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w:t>
      </w:r>
      <w:r w:rsidR="008B5131" w:rsidRPr="008B5131">
        <w:rPr>
          <w:i/>
          <w:sz w:val="22"/>
          <w:szCs w:val="22"/>
        </w:rPr>
        <w:t>Caso o valor efetivamente pago seja maior do que o Juros devidos das Debêntures no período, tal diferença será abatida Saldo Devedor a título de amortização antecipada das Debêntures</w:t>
      </w:r>
      <w:r w:rsidR="003E3898">
        <w:rPr>
          <w:i/>
          <w:sz w:val="22"/>
          <w:szCs w:val="22"/>
        </w:rPr>
        <w:t xml:space="preserve"> e</w:t>
      </w:r>
    </w:p>
    <w:p w14:paraId="7A527133" w14:textId="77777777" w:rsidR="003E3898" w:rsidRDefault="003E3898" w:rsidP="005E5E22">
      <w:pPr>
        <w:pStyle w:val="PargrafodaLista"/>
        <w:widowControl w:val="0"/>
        <w:spacing w:line="300" w:lineRule="exact"/>
        <w:ind w:left="1418"/>
        <w:contextualSpacing w:val="0"/>
        <w:jc w:val="both"/>
        <w:rPr>
          <w:i/>
          <w:sz w:val="22"/>
          <w:szCs w:val="22"/>
        </w:rPr>
      </w:pPr>
    </w:p>
    <w:p w14:paraId="5039074B" w14:textId="451DBA98" w:rsidR="006F2FBD" w:rsidRPr="00B706DB" w:rsidRDefault="003E3898" w:rsidP="005E5E22">
      <w:pPr>
        <w:pStyle w:val="PargrafodaLista"/>
        <w:widowControl w:val="0"/>
        <w:spacing w:line="300" w:lineRule="exact"/>
        <w:ind w:left="1418"/>
        <w:contextualSpacing w:val="0"/>
        <w:jc w:val="both"/>
        <w:rPr>
          <w:i/>
          <w:sz w:val="22"/>
          <w:szCs w:val="22"/>
        </w:rPr>
      </w:pPr>
      <w:r>
        <w:rPr>
          <w:i/>
          <w:sz w:val="22"/>
          <w:szCs w:val="22"/>
        </w:rPr>
        <w:t>(iv)</w:t>
      </w:r>
      <w:r w:rsidR="008B5131">
        <w:rPr>
          <w:i/>
          <w:sz w:val="22"/>
          <w:szCs w:val="22"/>
        </w:rPr>
        <w:t xml:space="preserve"> </w:t>
      </w:r>
      <w:r w:rsidR="006F2FBD" w:rsidRPr="006F2FBD">
        <w:rPr>
          <w:i/>
          <w:sz w:val="22"/>
          <w:szCs w:val="22"/>
        </w:rPr>
        <w:t xml:space="preserve">Adicionalmente, fica acordado que os pagamentos relativos aos meses de março de 2019 a </w:t>
      </w:r>
      <w:r w:rsidR="00807B1C">
        <w:rPr>
          <w:i/>
          <w:sz w:val="22"/>
          <w:szCs w:val="22"/>
        </w:rPr>
        <w:t xml:space="preserve">agosto </w:t>
      </w:r>
      <w:r w:rsidR="006F2FBD" w:rsidRPr="006F2FBD">
        <w:rPr>
          <w:i/>
          <w:sz w:val="22"/>
          <w:szCs w:val="22"/>
        </w:rPr>
        <w:t xml:space="preserve">de 2022 somente serão devidos e pagos em </w:t>
      </w:r>
      <w:r w:rsidR="00065AFD">
        <w:rPr>
          <w:i/>
          <w:sz w:val="22"/>
          <w:szCs w:val="22"/>
        </w:rPr>
        <w:t>1</w:t>
      </w:r>
      <w:r w:rsidR="00807B1C">
        <w:rPr>
          <w:i/>
          <w:sz w:val="22"/>
          <w:szCs w:val="22"/>
        </w:rPr>
        <w:t>5</w:t>
      </w:r>
      <w:r w:rsidR="00065AFD">
        <w:rPr>
          <w:i/>
          <w:sz w:val="22"/>
          <w:szCs w:val="22"/>
        </w:rPr>
        <w:t xml:space="preserve"> de </w:t>
      </w:r>
      <w:r w:rsidR="002E13E0">
        <w:rPr>
          <w:i/>
          <w:sz w:val="22"/>
          <w:szCs w:val="22"/>
        </w:rPr>
        <w:t xml:space="preserve">setembro </w:t>
      </w:r>
      <w:r w:rsidR="00065AFD">
        <w:rPr>
          <w:i/>
          <w:sz w:val="22"/>
          <w:szCs w:val="22"/>
        </w:rPr>
        <w:t>de 2022</w:t>
      </w:r>
      <w:r w:rsidR="006F2FBD" w:rsidRPr="006F2FBD">
        <w:rPr>
          <w:i/>
          <w:sz w:val="22"/>
          <w:szCs w:val="22"/>
        </w:rPr>
        <w:t>, sendo certo que o Período de Capitalização relativamente a estes Juros compreende o período entre 20 de fevereiro de 2019 e a data do pagamento destes Juros</w:t>
      </w:r>
      <w:r>
        <w:rPr>
          <w:i/>
          <w:sz w:val="22"/>
          <w:szCs w:val="22"/>
        </w:rPr>
        <w:t>.</w:t>
      </w:r>
    </w:p>
    <w:p w14:paraId="6380A418" w14:textId="77777777" w:rsidR="006F2FBD" w:rsidRPr="00BC4A12" w:rsidRDefault="006F2FBD" w:rsidP="005E5E22">
      <w:pPr>
        <w:pStyle w:val="PargrafodaLista"/>
        <w:widowControl w:val="0"/>
        <w:spacing w:line="300" w:lineRule="exact"/>
        <w:ind w:left="1418"/>
        <w:contextualSpacing w:val="0"/>
        <w:jc w:val="both"/>
        <w:rPr>
          <w:i/>
          <w:sz w:val="22"/>
          <w:szCs w:val="22"/>
          <w:u w:val="single"/>
        </w:rPr>
      </w:pPr>
    </w:p>
    <w:p w14:paraId="3413F3A0" w14:textId="77777777" w:rsidR="00B03ECF" w:rsidRPr="00BC4A12" w:rsidRDefault="00B03ECF" w:rsidP="005E5E22">
      <w:pPr>
        <w:pStyle w:val="PargrafodaLista"/>
        <w:widowControl w:val="0"/>
        <w:spacing w:line="300" w:lineRule="exact"/>
        <w:ind w:left="2127" w:hanging="709"/>
        <w:contextualSpacing w:val="0"/>
        <w:jc w:val="both"/>
        <w:rPr>
          <w:sz w:val="22"/>
          <w:szCs w:val="22"/>
        </w:rPr>
      </w:pPr>
      <w:r w:rsidRPr="00BC4A12">
        <w:rPr>
          <w:sz w:val="22"/>
          <w:szCs w:val="22"/>
        </w:rPr>
        <w:t>(...)</w:t>
      </w:r>
    </w:p>
    <w:p w14:paraId="7C760A8D" w14:textId="77777777" w:rsidR="00B03ECF" w:rsidRPr="00BC4A12" w:rsidRDefault="00B03ECF" w:rsidP="005E5E22">
      <w:pPr>
        <w:spacing w:line="300" w:lineRule="exact"/>
        <w:ind w:left="1560" w:hanging="709"/>
        <w:rPr>
          <w:sz w:val="22"/>
          <w:szCs w:val="22"/>
        </w:rPr>
      </w:pPr>
    </w:p>
    <w:p w14:paraId="577FC3B9" w14:textId="4A746080" w:rsidR="00B03ECF" w:rsidRPr="00BC4A12" w:rsidRDefault="00B03ECF" w:rsidP="005E5E22">
      <w:pPr>
        <w:pStyle w:val="PargrafodaLista"/>
        <w:widowControl w:val="0"/>
        <w:numPr>
          <w:ilvl w:val="0"/>
          <w:numId w:val="42"/>
        </w:numPr>
        <w:spacing w:line="300" w:lineRule="exact"/>
        <w:ind w:left="1418" w:hanging="709"/>
        <w:jc w:val="both"/>
        <w:rPr>
          <w:i/>
          <w:iCs/>
          <w:sz w:val="22"/>
          <w:szCs w:val="22"/>
          <w:u w:val="single"/>
        </w:rPr>
      </w:pPr>
      <w:r w:rsidRPr="00BC4A12">
        <w:rPr>
          <w:i/>
          <w:iCs/>
          <w:sz w:val="22"/>
          <w:szCs w:val="22"/>
          <w:u w:val="single"/>
        </w:rPr>
        <w:lastRenderedPageBreak/>
        <w:t>Debêntures da 7ª Série</w:t>
      </w:r>
      <w:r w:rsidRPr="00BC4A12">
        <w:rPr>
          <w:i/>
          <w:iCs/>
          <w:sz w:val="22"/>
          <w:szCs w:val="22"/>
        </w:rPr>
        <w:t>: conforme a tabela abaixo</w:t>
      </w:r>
      <w:r w:rsidR="00422DB4" w:rsidRPr="00BC4A12">
        <w:rPr>
          <w:i/>
          <w:iCs/>
          <w:sz w:val="22"/>
          <w:szCs w:val="22"/>
        </w:rPr>
        <w:t xml:space="preserve">, </w:t>
      </w:r>
      <w:r w:rsidR="00422DB4" w:rsidRPr="00BC4A12">
        <w:rPr>
          <w:i/>
          <w:sz w:val="22"/>
          <w:szCs w:val="22"/>
        </w:rPr>
        <w:t>sendo certo que o Período de Capitalização</w:t>
      </w:r>
      <w:r w:rsidR="00E77651" w:rsidRPr="00BC4A12">
        <w:rPr>
          <w:i/>
          <w:sz w:val="22"/>
          <w:szCs w:val="22"/>
        </w:rPr>
        <w:t>,</w:t>
      </w:r>
      <w:r w:rsidR="00422DB4" w:rsidRPr="00BC4A12">
        <w:rPr>
          <w:i/>
          <w:sz w:val="22"/>
          <w:szCs w:val="22"/>
        </w:rPr>
        <w:t xml:space="preserve"> relativamente aos Juros a serem pagos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w:t>
      </w:r>
      <w:r w:rsidR="00422DB4" w:rsidRPr="00BC4A12">
        <w:rPr>
          <w:i/>
          <w:sz w:val="22"/>
          <w:szCs w:val="22"/>
        </w:rPr>
        <w:t xml:space="preserve"> </w:t>
      </w:r>
      <w:r w:rsidR="00E77651" w:rsidRPr="00BC4A12">
        <w:rPr>
          <w:i/>
          <w:sz w:val="22"/>
          <w:szCs w:val="22"/>
        </w:rPr>
        <w:t xml:space="preserve">compreende o período </w:t>
      </w:r>
      <w:r w:rsidR="004832D2" w:rsidRPr="00BC4A12">
        <w:rPr>
          <w:i/>
          <w:sz w:val="22"/>
          <w:szCs w:val="22"/>
        </w:rPr>
        <w:t xml:space="preserve">entre a Data de Subscrição e </w:t>
      </w:r>
      <w:r w:rsidR="00422DB4" w:rsidRPr="00BC4A12">
        <w:rPr>
          <w:i/>
          <w:sz w:val="22"/>
          <w:szCs w:val="22"/>
        </w:rPr>
        <w:t>a referida data do pagamento</w:t>
      </w:r>
      <w:r w:rsidRPr="00BC4A12">
        <w:rPr>
          <w:i/>
          <w:iCs/>
          <w:sz w:val="22"/>
          <w:szCs w:val="22"/>
        </w:rPr>
        <w:t>.</w:t>
      </w:r>
    </w:p>
    <w:p w14:paraId="6CC192F8" w14:textId="767ABC6D" w:rsidR="00C46FED" w:rsidRDefault="00C46FED" w:rsidP="005E5E22">
      <w:pPr>
        <w:widowControl w:val="0"/>
        <w:spacing w:line="300" w:lineRule="exact"/>
        <w:ind w:left="1560" w:hanging="709"/>
        <w:jc w:val="both"/>
        <w:rPr>
          <w:i/>
          <w:iCs/>
          <w:sz w:val="22"/>
          <w:szCs w:val="22"/>
          <w:u w:val="single"/>
        </w:rPr>
      </w:pPr>
    </w:p>
    <w:p w14:paraId="5D9B85A0" w14:textId="77777777" w:rsidR="00C46FED" w:rsidRPr="00BC4A12" w:rsidRDefault="00C46FED" w:rsidP="005E5E22">
      <w:pPr>
        <w:widowControl w:val="0"/>
        <w:spacing w:line="300" w:lineRule="exact"/>
        <w:ind w:left="1560" w:hanging="709"/>
        <w:jc w:val="both"/>
        <w:rPr>
          <w:i/>
          <w:iCs/>
          <w:sz w:val="22"/>
          <w:szCs w:val="22"/>
          <w:u w:val="single"/>
        </w:rPr>
      </w:pPr>
    </w:p>
    <w:tbl>
      <w:tblPr>
        <w:tblStyle w:val="Tabelacomgrade"/>
        <w:tblW w:w="4200" w:type="pct"/>
        <w:tblInd w:w="1413" w:type="dxa"/>
        <w:tblLook w:val="04A0" w:firstRow="1" w:lastRow="0" w:firstColumn="1" w:lastColumn="0" w:noHBand="0" w:noVBand="1"/>
      </w:tblPr>
      <w:tblGrid>
        <w:gridCol w:w="1985"/>
        <w:gridCol w:w="5431"/>
      </w:tblGrid>
      <w:tr w:rsidR="00B03ECF" w:rsidRPr="00BC4A12" w14:paraId="7133635D" w14:textId="77777777" w:rsidTr="006134C5">
        <w:tc>
          <w:tcPr>
            <w:tcW w:w="1338" w:type="pct"/>
            <w:shd w:val="clear" w:color="auto" w:fill="D9D9D9" w:themeFill="background1" w:themeFillShade="D9"/>
          </w:tcPr>
          <w:p w14:paraId="04DBFDE5"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3662" w:type="pct"/>
            <w:shd w:val="clear" w:color="auto" w:fill="D9D9D9" w:themeFill="background1" w:themeFillShade="D9"/>
          </w:tcPr>
          <w:p w14:paraId="06A7DF6F"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2ACFC303" w14:textId="77777777" w:rsidTr="006134C5">
        <w:tc>
          <w:tcPr>
            <w:tcW w:w="1338" w:type="pct"/>
            <w:vAlign w:val="center"/>
          </w:tcPr>
          <w:p w14:paraId="571645C9" w14:textId="3900AE33" w:rsidR="00B03ECF" w:rsidRPr="00BC4A12" w:rsidRDefault="00F00A69" w:rsidP="005E5E22">
            <w:pPr>
              <w:pStyle w:val="PargrafodaLista"/>
              <w:widowControl w:val="0"/>
              <w:spacing w:line="300" w:lineRule="exact"/>
              <w:ind w:left="1449" w:right="-11" w:hanging="1245"/>
              <w:jc w:val="center"/>
              <w:rPr>
                <w:i/>
                <w:iCs/>
                <w:sz w:val="22"/>
                <w:szCs w:val="22"/>
                <w:u w:val="single"/>
              </w:rPr>
            </w:pPr>
            <w:r w:rsidRPr="00BC4A12">
              <w:rPr>
                <w:i/>
                <w:iCs/>
                <w:sz w:val="22"/>
                <w:szCs w:val="22"/>
              </w:rPr>
              <w:t>1º</w:t>
            </w:r>
          </w:p>
        </w:tc>
        <w:tc>
          <w:tcPr>
            <w:tcW w:w="3662" w:type="pct"/>
            <w:vAlign w:val="center"/>
          </w:tcPr>
          <w:p w14:paraId="0C80231D" w14:textId="522289C3" w:rsidR="00B03ECF" w:rsidRPr="00BC4A12" w:rsidRDefault="00065AFD" w:rsidP="005E5E22">
            <w:pPr>
              <w:pStyle w:val="PargrafodaLista"/>
              <w:spacing w:line="300" w:lineRule="exact"/>
              <w:ind w:left="1376" w:hanging="610"/>
              <w:jc w:val="center"/>
              <w:rPr>
                <w:i/>
                <w:iCs/>
                <w:sz w:val="22"/>
                <w:szCs w:val="22"/>
              </w:rPr>
            </w:pPr>
            <w:r>
              <w:rPr>
                <w:i/>
                <w:iCs/>
                <w:sz w:val="22"/>
                <w:szCs w:val="22"/>
                <w:shd w:val="clear" w:color="auto" w:fill="FFFFFF"/>
              </w:rPr>
              <w:t>1</w:t>
            </w:r>
            <w:r w:rsidR="00807B1C">
              <w:rPr>
                <w:i/>
                <w:iCs/>
                <w:sz w:val="22"/>
                <w:szCs w:val="22"/>
                <w:shd w:val="clear" w:color="auto" w:fill="FFFFFF"/>
              </w:rPr>
              <w:t>5</w:t>
            </w:r>
            <w:r>
              <w:rPr>
                <w:i/>
                <w:iCs/>
                <w:sz w:val="22"/>
                <w:szCs w:val="22"/>
                <w:shd w:val="clear" w:color="auto" w:fill="FFFFFF"/>
              </w:rPr>
              <w:t xml:space="preserve"> de </w:t>
            </w:r>
            <w:r w:rsidR="002E13E0">
              <w:rPr>
                <w:i/>
                <w:iCs/>
                <w:sz w:val="22"/>
                <w:szCs w:val="22"/>
                <w:shd w:val="clear" w:color="auto" w:fill="FFFFFF"/>
              </w:rPr>
              <w:t xml:space="preserve">setembro </w:t>
            </w:r>
            <w:r>
              <w:rPr>
                <w:i/>
                <w:iCs/>
                <w:sz w:val="22"/>
                <w:szCs w:val="22"/>
                <w:shd w:val="clear" w:color="auto" w:fill="FFFFFF"/>
              </w:rPr>
              <w:t>de 2022</w:t>
            </w:r>
          </w:p>
        </w:tc>
      </w:tr>
      <w:tr w:rsidR="009124F3" w:rsidRPr="00BC4A12" w14:paraId="3D0AC02D" w14:textId="77777777" w:rsidTr="006134C5">
        <w:tc>
          <w:tcPr>
            <w:tcW w:w="1338" w:type="pct"/>
            <w:vAlign w:val="center"/>
          </w:tcPr>
          <w:p w14:paraId="579E7D94" w14:textId="6BF09949" w:rsidR="009124F3" w:rsidRPr="00BC4A12" w:rsidRDefault="009124F3" w:rsidP="005E5E22">
            <w:pPr>
              <w:pStyle w:val="PargrafodaLista"/>
              <w:widowControl w:val="0"/>
              <w:spacing w:line="300" w:lineRule="exact"/>
              <w:ind w:left="1449" w:right="-11" w:hanging="1245"/>
              <w:jc w:val="center"/>
              <w:rPr>
                <w:i/>
                <w:iCs/>
                <w:sz w:val="22"/>
                <w:szCs w:val="22"/>
              </w:rPr>
            </w:pPr>
            <w:r w:rsidRPr="00BC4A12">
              <w:rPr>
                <w:i/>
                <w:iCs/>
                <w:sz w:val="22"/>
                <w:szCs w:val="22"/>
              </w:rPr>
              <w:t>2</w:t>
            </w:r>
          </w:p>
        </w:tc>
        <w:tc>
          <w:tcPr>
            <w:tcW w:w="3662" w:type="pct"/>
            <w:vAlign w:val="center"/>
          </w:tcPr>
          <w:p w14:paraId="764480B6" w14:textId="36604AC7" w:rsidR="009124F3" w:rsidRPr="00BC4A12" w:rsidRDefault="000D5949" w:rsidP="005E5E22">
            <w:pPr>
              <w:pStyle w:val="PargrafodaLista"/>
              <w:spacing w:line="300" w:lineRule="exact"/>
              <w:ind w:left="1376" w:hanging="610"/>
              <w:jc w:val="center"/>
              <w:rPr>
                <w:i/>
                <w:iCs/>
                <w:sz w:val="22"/>
                <w:szCs w:val="22"/>
              </w:rPr>
            </w:pPr>
            <w:r w:rsidRPr="00BC4A12">
              <w:rPr>
                <w:i/>
                <w:iCs/>
                <w:sz w:val="22"/>
                <w:szCs w:val="22"/>
              </w:rPr>
              <w:t>20 de janeiro de 2023</w:t>
            </w:r>
          </w:p>
        </w:tc>
      </w:tr>
    </w:tbl>
    <w:p w14:paraId="554B9904" w14:textId="7F83ABEB" w:rsidR="00B03ECF" w:rsidRPr="00BC4A12" w:rsidRDefault="00B03ECF" w:rsidP="005E5E22">
      <w:pPr>
        <w:spacing w:line="300" w:lineRule="exact"/>
        <w:ind w:left="1560" w:hanging="709"/>
        <w:rPr>
          <w:i/>
          <w:iCs/>
          <w:sz w:val="22"/>
          <w:szCs w:val="22"/>
        </w:rPr>
      </w:pPr>
    </w:p>
    <w:p w14:paraId="503A1CAC" w14:textId="0E914D93" w:rsidR="00B03ECF" w:rsidRPr="00BC4A12" w:rsidRDefault="00B03ECF" w:rsidP="00527122">
      <w:pPr>
        <w:pStyle w:val="PargrafodaLista"/>
        <w:widowControl w:val="0"/>
        <w:numPr>
          <w:ilvl w:val="0"/>
          <w:numId w:val="42"/>
        </w:numPr>
        <w:spacing w:line="300" w:lineRule="exact"/>
        <w:ind w:left="1560" w:hanging="709"/>
        <w:contextualSpacing w:val="0"/>
        <w:jc w:val="both"/>
        <w:rPr>
          <w:i/>
          <w:iCs/>
          <w:sz w:val="22"/>
          <w:szCs w:val="22"/>
          <w:u w:val="single"/>
        </w:rPr>
      </w:pPr>
      <w:r w:rsidRPr="00BC4A12">
        <w:rPr>
          <w:i/>
          <w:iCs/>
          <w:sz w:val="22"/>
          <w:szCs w:val="22"/>
          <w:u w:val="single"/>
        </w:rPr>
        <w:t>Debêntures da 8ª Série</w:t>
      </w:r>
      <w:r w:rsidRPr="00BC4A12">
        <w:rPr>
          <w:i/>
          <w:iCs/>
          <w:sz w:val="22"/>
          <w:szCs w:val="22"/>
        </w:rPr>
        <w:t>: conforme a tabela abaixo</w:t>
      </w:r>
      <w:r w:rsidR="0044628E" w:rsidRPr="00BC4A12">
        <w:rPr>
          <w:i/>
          <w:iCs/>
          <w:sz w:val="22"/>
          <w:szCs w:val="22"/>
        </w:rPr>
        <w:t xml:space="preserve">, </w:t>
      </w:r>
      <w:r w:rsidR="0044628E" w:rsidRPr="00BC4A12">
        <w:rPr>
          <w:i/>
          <w:sz w:val="22"/>
          <w:szCs w:val="22"/>
        </w:rPr>
        <w:t>sendo certo que o Período de Capitalização</w:t>
      </w:r>
      <w:r w:rsidR="00E77651" w:rsidRPr="00BC4A12">
        <w:rPr>
          <w:i/>
          <w:sz w:val="22"/>
          <w:szCs w:val="22"/>
        </w:rPr>
        <w:t>,</w:t>
      </w:r>
      <w:r w:rsidR="0044628E" w:rsidRPr="00BC4A12">
        <w:rPr>
          <w:i/>
          <w:sz w:val="22"/>
          <w:szCs w:val="22"/>
        </w:rPr>
        <w:t xml:space="preserve"> relativamente aos Juros a serem pagos em </w:t>
      </w:r>
      <w:r w:rsidR="00065AFD">
        <w:rPr>
          <w:i/>
          <w:iCs/>
          <w:sz w:val="22"/>
          <w:szCs w:val="22"/>
          <w:shd w:val="clear" w:color="auto" w:fill="FFFFFF"/>
        </w:rPr>
        <w:t>1</w:t>
      </w:r>
      <w:r w:rsidR="00807B1C">
        <w:rPr>
          <w:i/>
          <w:iCs/>
          <w:sz w:val="22"/>
          <w:szCs w:val="22"/>
          <w:shd w:val="clear" w:color="auto" w:fill="FFFFFF"/>
        </w:rPr>
        <w:t>5</w:t>
      </w:r>
      <w:r w:rsidR="00065AFD">
        <w:rPr>
          <w:i/>
          <w:iCs/>
          <w:sz w:val="22"/>
          <w:szCs w:val="22"/>
          <w:shd w:val="clear" w:color="auto" w:fill="FFFFFF"/>
        </w:rPr>
        <w:t xml:space="preserve"> de </w:t>
      </w:r>
      <w:r w:rsidR="002E13E0">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w:t>
      </w:r>
      <w:r w:rsidR="0044628E" w:rsidRPr="00BC4A12">
        <w:rPr>
          <w:i/>
          <w:sz w:val="22"/>
          <w:szCs w:val="22"/>
        </w:rPr>
        <w:t xml:space="preserve"> </w:t>
      </w:r>
      <w:r w:rsidR="00E77651" w:rsidRPr="00BC4A12">
        <w:rPr>
          <w:i/>
          <w:sz w:val="22"/>
          <w:szCs w:val="22"/>
        </w:rPr>
        <w:t xml:space="preserve">compreende o período </w:t>
      </w:r>
      <w:r w:rsidR="004832D2" w:rsidRPr="00BC4A12">
        <w:rPr>
          <w:i/>
          <w:sz w:val="22"/>
          <w:szCs w:val="22"/>
        </w:rPr>
        <w:t>entre</w:t>
      </w:r>
      <w:r w:rsidR="0044628E" w:rsidRPr="00BC4A12">
        <w:rPr>
          <w:i/>
          <w:sz w:val="22"/>
          <w:szCs w:val="22"/>
        </w:rPr>
        <w:t xml:space="preserve"> </w:t>
      </w:r>
      <w:r w:rsidR="004832D2" w:rsidRPr="00BC4A12">
        <w:rPr>
          <w:i/>
          <w:sz w:val="22"/>
          <w:szCs w:val="22"/>
        </w:rPr>
        <w:t xml:space="preserve">a Data de Subscrição e a </w:t>
      </w:r>
      <w:r w:rsidR="0044628E" w:rsidRPr="00BC4A12">
        <w:rPr>
          <w:i/>
          <w:sz w:val="22"/>
          <w:szCs w:val="22"/>
        </w:rPr>
        <w:t>referida data do pagamento</w:t>
      </w:r>
      <w:r w:rsidRPr="00BC4A12">
        <w:rPr>
          <w:i/>
          <w:iCs/>
          <w:sz w:val="22"/>
          <w:szCs w:val="22"/>
        </w:rPr>
        <w:t>.</w:t>
      </w:r>
    </w:p>
    <w:p w14:paraId="606AD3BD" w14:textId="77777777" w:rsidR="00B03ECF" w:rsidRPr="00BC4A12" w:rsidRDefault="00B03ECF"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387"/>
      </w:tblGrid>
      <w:tr w:rsidR="00B03ECF" w:rsidRPr="00BC4A12" w14:paraId="3AD0154C" w14:textId="77777777" w:rsidTr="006134C5">
        <w:tc>
          <w:tcPr>
            <w:tcW w:w="1984" w:type="dxa"/>
            <w:shd w:val="clear" w:color="auto" w:fill="D9D9D9" w:themeFill="background1" w:themeFillShade="D9"/>
          </w:tcPr>
          <w:p w14:paraId="7D49F104" w14:textId="77777777" w:rsidR="00B03ECF" w:rsidRPr="00BC4A12" w:rsidRDefault="00B03ECF" w:rsidP="005E5E22">
            <w:pPr>
              <w:pStyle w:val="PargrafodaLista"/>
              <w:widowControl w:val="0"/>
              <w:spacing w:line="300" w:lineRule="exact"/>
              <w:ind w:left="1449" w:right="-11" w:hanging="1245"/>
              <w:jc w:val="center"/>
              <w:rPr>
                <w:b/>
                <w:i/>
                <w:iCs/>
                <w:sz w:val="22"/>
                <w:szCs w:val="22"/>
              </w:rPr>
            </w:pPr>
            <w:r w:rsidRPr="00BC4A12">
              <w:rPr>
                <w:b/>
                <w:i/>
                <w:iCs/>
                <w:sz w:val="22"/>
                <w:szCs w:val="22"/>
              </w:rPr>
              <w:t>Parcela</w:t>
            </w:r>
          </w:p>
        </w:tc>
        <w:tc>
          <w:tcPr>
            <w:tcW w:w="5387" w:type="dxa"/>
            <w:shd w:val="clear" w:color="auto" w:fill="D9D9D9" w:themeFill="background1" w:themeFillShade="D9"/>
          </w:tcPr>
          <w:p w14:paraId="18B03438"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4069BBA5" w14:textId="77777777" w:rsidTr="006134C5">
        <w:tc>
          <w:tcPr>
            <w:tcW w:w="1984" w:type="dxa"/>
            <w:vAlign w:val="center"/>
          </w:tcPr>
          <w:p w14:paraId="5BCDCCFD" w14:textId="77777777" w:rsidR="00B03ECF" w:rsidRPr="00BC4A12" w:rsidRDefault="00B03ECF" w:rsidP="005E5E22">
            <w:pPr>
              <w:pStyle w:val="PargrafodaLista"/>
              <w:widowControl w:val="0"/>
              <w:spacing w:line="300" w:lineRule="exact"/>
              <w:ind w:left="1449" w:right="-11" w:hanging="1245"/>
              <w:jc w:val="center"/>
              <w:rPr>
                <w:bCs/>
                <w:i/>
                <w:iCs/>
                <w:sz w:val="22"/>
                <w:szCs w:val="22"/>
              </w:rPr>
            </w:pPr>
            <w:r w:rsidRPr="00BC4A12">
              <w:rPr>
                <w:bCs/>
                <w:i/>
                <w:iCs/>
                <w:sz w:val="22"/>
                <w:szCs w:val="22"/>
              </w:rPr>
              <w:t>1ª</w:t>
            </w:r>
          </w:p>
        </w:tc>
        <w:tc>
          <w:tcPr>
            <w:tcW w:w="5387" w:type="dxa"/>
          </w:tcPr>
          <w:p w14:paraId="013DF196" w14:textId="259703C2" w:rsidR="00B03ECF" w:rsidRPr="00BC4A12" w:rsidRDefault="00065AFD" w:rsidP="005E5E22">
            <w:pPr>
              <w:pStyle w:val="PargrafodaLista"/>
              <w:widowControl w:val="0"/>
              <w:spacing w:line="300" w:lineRule="exact"/>
              <w:ind w:left="1560" w:hanging="709"/>
              <w:jc w:val="center"/>
              <w:rPr>
                <w:i/>
                <w:iCs/>
                <w:sz w:val="22"/>
                <w:szCs w:val="22"/>
                <w:u w:val="single"/>
              </w:rPr>
            </w:pPr>
            <w:r>
              <w:rPr>
                <w:i/>
                <w:iCs/>
                <w:sz w:val="22"/>
                <w:szCs w:val="22"/>
                <w:shd w:val="clear" w:color="auto" w:fill="FFFFFF"/>
              </w:rPr>
              <w:t>1</w:t>
            </w:r>
            <w:r w:rsidR="004150BF">
              <w:rPr>
                <w:i/>
                <w:iCs/>
                <w:sz w:val="22"/>
                <w:szCs w:val="22"/>
                <w:shd w:val="clear" w:color="auto" w:fill="FFFFFF"/>
              </w:rPr>
              <w:t>5</w:t>
            </w:r>
            <w:r>
              <w:rPr>
                <w:i/>
                <w:iCs/>
                <w:sz w:val="22"/>
                <w:szCs w:val="22"/>
                <w:shd w:val="clear" w:color="auto" w:fill="FFFFFF"/>
              </w:rPr>
              <w:t xml:space="preserve"> de </w:t>
            </w:r>
            <w:r w:rsidR="002E13E0">
              <w:rPr>
                <w:i/>
                <w:iCs/>
                <w:sz w:val="22"/>
                <w:szCs w:val="22"/>
                <w:shd w:val="clear" w:color="auto" w:fill="FFFFFF"/>
              </w:rPr>
              <w:t xml:space="preserve">setembro </w:t>
            </w:r>
            <w:r>
              <w:rPr>
                <w:i/>
                <w:iCs/>
                <w:sz w:val="22"/>
                <w:szCs w:val="22"/>
                <w:shd w:val="clear" w:color="auto" w:fill="FFFFFF"/>
              </w:rPr>
              <w:t>de 2022</w:t>
            </w:r>
          </w:p>
        </w:tc>
      </w:tr>
      <w:tr w:rsidR="00B03ECF" w:rsidRPr="00BC4A12" w14:paraId="6AC3434F" w14:textId="77777777" w:rsidTr="006134C5">
        <w:tc>
          <w:tcPr>
            <w:tcW w:w="1984" w:type="dxa"/>
            <w:vAlign w:val="center"/>
          </w:tcPr>
          <w:p w14:paraId="7F9C96C1" w14:textId="6FB9B0E1" w:rsidR="00B03ECF" w:rsidRPr="00BC4A12" w:rsidRDefault="00EA449A" w:rsidP="005E5E22">
            <w:pPr>
              <w:pStyle w:val="PargrafodaLista"/>
              <w:widowControl w:val="0"/>
              <w:spacing w:line="300" w:lineRule="exact"/>
              <w:ind w:left="1449" w:right="-11" w:hanging="1245"/>
              <w:jc w:val="center"/>
              <w:rPr>
                <w:bCs/>
                <w:i/>
                <w:iCs/>
                <w:sz w:val="22"/>
                <w:szCs w:val="22"/>
              </w:rPr>
            </w:pPr>
            <w:r w:rsidRPr="00BC4A12">
              <w:rPr>
                <w:bCs/>
                <w:i/>
                <w:iCs/>
                <w:sz w:val="22"/>
                <w:szCs w:val="22"/>
              </w:rPr>
              <w:t>3º</w:t>
            </w:r>
          </w:p>
        </w:tc>
        <w:tc>
          <w:tcPr>
            <w:tcW w:w="5387" w:type="dxa"/>
          </w:tcPr>
          <w:p w14:paraId="355075C8" w14:textId="42B409CF" w:rsidR="00B03ECF" w:rsidRPr="00BC4A12" w:rsidRDefault="000D5949" w:rsidP="005E5E22">
            <w:pPr>
              <w:pStyle w:val="PargrafodaLista"/>
              <w:widowControl w:val="0"/>
              <w:spacing w:line="300" w:lineRule="exact"/>
              <w:ind w:left="1560" w:hanging="709"/>
              <w:jc w:val="center"/>
              <w:rPr>
                <w:i/>
                <w:iCs/>
                <w:sz w:val="22"/>
                <w:szCs w:val="22"/>
                <w:u w:val="single"/>
              </w:rPr>
            </w:pPr>
            <w:r w:rsidRPr="00BC4A12">
              <w:rPr>
                <w:i/>
                <w:iCs/>
                <w:sz w:val="22"/>
                <w:szCs w:val="22"/>
              </w:rPr>
              <w:t>20 de abril de 2023</w:t>
            </w:r>
          </w:p>
        </w:tc>
      </w:tr>
    </w:tbl>
    <w:p w14:paraId="600DDAAD" w14:textId="77777777" w:rsidR="00B03ECF" w:rsidRPr="00BC4A12" w:rsidRDefault="00B03ECF" w:rsidP="005E5E22">
      <w:pPr>
        <w:spacing w:line="300" w:lineRule="exact"/>
        <w:ind w:left="1560" w:hanging="709"/>
        <w:rPr>
          <w:i/>
          <w:iCs/>
          <w:sz w:val="22"/>
          <w:szCs w:val="22"/>
        </w:rPr>
      </w:pPr>
    </w:p>
    <w:p w14:paraId="0E8B11CB" w14:textId="77777777" w:rsidR="00B03ECF" w:rsidRPr="00BC4A12" w:rsidRDefault="00B03ECF" w:rsidP="005E5E22">
      <w:pPr>
        <w:pStyle w:val="PargrafodaLista"/>
        <w:widowControl w:val="0"/>
        <w:spacing w:line="300" w:lineRule="exact"/>
        <w:ind w:left="1418"/>
        <w:contextualSpacing w:val="0"/>
        <w:jc w:val="both"/>
        <w:rPr>
          <w:i/>
          <w:iCs/>
          <w:sz w:val="22"/>
          <w:szCs w:val="22"/>
        </w:rPr>
      </w:pPr>
      <w:r w:rsidRPr="00BC4A12">
        <w:rPr>
          <w:i/>
          <w:iCs/>
          <w:sz w:val="22"/>
          <w:szCs w:val="22"/>
        </w:rPr>
        <w:t>(...)</w:t>
      </w:r>
    </w:p>
    <w:p w14:paraId="0836554B" w14:textId="77777777" w:rsidR="00B03ECF" w:rsidRPr="00BC4A12" w:rsidRDefault="00B03ECF" w:rsidP="005E5E22">
      <w:pPr>
        <w:pStyle w:val="PargrafodaLista"/>
        <w:widowControl w:val="0"/>
        <w:spacing w:line="300" w:lineRule="exact"/>
        <w:ind w:left="1560" w:hanging="709"/>
        <w:contextualSpacing w:val="0"/>
        <w:jc w:val="both"/>
        <w:rPr>
          <w:i/>
          <w:iCs/>
          <w:sz w:val="22"/>
          <w:szCs w:val="22"/>
          <w:u w:val="single"/>
        </w:rPr>
      </w:pPr>
    </w:p>
    <w:p w14:paraId="2772C8BB" w14:textId="3E057A2D" w:rsidR="00B03ECF" w:rsidRPr="00BC4A12" w:rsidRDefault="00B03ECF" w:rsidP="005E5E22">
      <w:pPr>
        <w:pStyle w:val="PargrafodaLista"/>
        <w:widowControl w:val="0"/>
        <w:numPr>
          <w:ilvl w:val="0"/>
          <w:numId w:val="44"/>
        </w:numPr>
        <w:spacing w:line="300" w:lineRule="exact"/>
        <w:ind w:left="1560" w:hanging="709"/>
        <w:jc w:val="both"/>
        <w:rPr>
          <w:i/>
          <w:iCs/>
          <w:sz w:val="22"/>
          <w:szCs w:val="22"/>
          <w:u w:val="single"/>
        </w:rPr>
      </w:pPr>
      <w:r w:rsidRPr="00BC4A12">
        <w:rPr>
          <w:i/>
          <w:iCs/>
          <w:sz w:val="22"/>
          <w:szCs w:val="22"/>
          <w:u w:val="single"/>
        </w:rPr>
        <w:t>Debêntures da 10ª Série</w:t>
      </w:r>
      <w:r w:rsidRPr="00BC4A12">
        <w:rPr>
          <w:i/>
          <w:iCs/>
          <w:sz w:val="22"/>
          <w:szCs w:val="22"/>
        </w:rPr>
        <w:t>: conforme a tabela abaixo</w:t>
      </w:r>
      <w:r w:rsidR="00E77651" w:rsidRPr="00BC4A12">
        <w:rPr>
          <w:i/>
          <w:iCs/>
          <w:sz w:val="22"/>
          <w:szCs w:val="22"/>
        </w:rPr>
        <w:t xml:space="preserve">, </w:t>
      </w:r>
      <w:r w:rsidR="00E77651" w:rsidRPr="00BC4A12">
        <w:rPr>
          <w:i/>
          <w:sz w:val="22"/>
          <w:szCs w:val="22"/>
        </w:rPr>
        <w:t xml:space="preserve">sendo certo que o Período de Capitalização, relativamente aos Juros a serem pagos em </w:t>
      </w:r>
      <w:r w:rsidR="00065AFD">
        <w:rPr>
          <w:i/>
          <w:iCs/>
          <w:sz w:val="22"/>
          <w:szCs w:val="22"/>
          <w:shd w:val="clear" w:color="auto" w:fill="FFFFFF"/>
        </w:rPr>
        <w:t>1</w:t>
      </w:r>
      <w:r w:rsidR="004150BF">
        <w:rPr>
          <w:i/>
          <w:iCs/>
          <w:sz w:val="22"/>
          <w:szCs w:val="22"/>
          <w:shd w:val="clear" w:color="auto" w:fill="FFFFFF"/>
        </w:rPr>
        <w:t>5</w:t>
      </w:r>
      <w:r w:rsidR="00065AFD">
        <w:rPr>
          <w:i/>
          <w:iCs/>
          <w:sz w:val="22"/>
          <w:szCs w:val="22"/>
          <w:shd w:val="clear" w:color="auto" w:fill="FFFFFF"/>
        </w:rPr>
        <w:t xml:space="preserve"> de </w:t>
      </w:r>
      <w:r w:rsidR="009456F2">
        <w:rPr>
          <w:i/>
          <w:iCs/>
          <w:sz w:val="22"/>
          <w:szCs w:val="22"/>
          <w:shd w:val="clear" w:color="auto" w:fill="FFFFFF"/>
        </w:rPr>
        <w:t xml:space="preserve">setembro </w:t>
      </w:r>
      <w:r w:rsidR="00065AFD">
        <w:rPr>
          <w:i/>
          <w:iCs/>
          <w:sz w:val="22"/>
          <w:szCs w:val="22"/>
          <w:shd w:val="clear" w:color="auto" w:fill="FFFFFF"/>
        </w:rPr>
        <w:t>de 2022</w:t>
      </w:r>
      <w:r w:rsidR="00E77651" w:rsidRPr="00BC4A12">
        <w:rPr>
          <w:i/>
          <w:sz w:val="22"/>
          <w:szCs w:val="22"/>
        </w:rPr>
        <w:t xml:space="preserve">, compreende o período </w:t>
      </w:r>
      <w:r w:rsidR="004832D2" w:rsidRPr="00BC4A12">
        <w:rPr>
          <w:i/>
          <w:sz w:val="22"/>
          <w:szCs w:val="22"/>
        </w:rPr>
        <w:t>entre a Data de Subscrição e</w:t>
      </w:r>
      <w:r w:rsidR="00E77651" w:rsidRPr="00BC4A12">
        <w:rPr>
          <w:i/>
          <w:sz w:val="22"/>
          <w:szCs w:val="22"/>
        </w:rPr>
        <w:t xml:space="preserve"> a referida data do pagamento</w:t>
      </w:r>
      <w:r w:rsidRPr="00BC4A12">
        <w:rPr>
          <w:i/>
          <w:iCs/>
          <w:sz w:val="22"/>
          <w:szCs w:val="22"/>
        </w:rPr>
        <w:t>.</w:t>
      </w:r>
    </w:p>
    <w:p w14:paraId="798B8765" w14:textId="011B88A9" w:rsidR="00B03ECF" w:rsidRPr="00BC4A12" w:rsidRDefault="00B03ECF" w:rsidP="005E5E22">
      <w:pPr>
        <w:spacing w:line="300" w:lineRule="exact"/>
        <w:ind w:left="1560" w:hanging="709"/>
        <w:rPr>
          <w:i/>
          <w:iCs/>
          <w:sz w:val="22"/>
          <w:szCs w:val="22"/>
        </w:rPr>
      </w:pPr>
    </w:p>
    <w:p w14:paraId="18567BB0" w14:textId="77777777" w:rsidR="006B40B2" w:rsidRPr="00BC4A12" w:rsidRDefault="006B40B2" w:rsidP="005E5E22">
      <w:pPr>
        <w:spacing w:line="300" w:lineRule="exact"/>
        <w:ind w:left="1560" w:hanging="709"/>
        <w:rPr>
          <w:i/>
          <w:iCs/>
          <w:sz w:val="22"/>
          <w:szCs w:val="22"/>
        </w:rPr>
      </w:pPr>
    </w:p>
    <w:tbl>
      <w:tblPr>
        <w:tblStyle w:val="Tabelacomgrade"/>
        <w:tblW w:w="0" w:type="auto"/>
        <w:tblInd w:w="1413" w:type="dxa"/>
        <w:tblLook w:val="04A0" w:firstRow="1" w:lastRow="0" w:firstColumn="1" w:lastColumn="0" w:noHBand="0" w:noVBand="1"/>
      </w:tblPr>
      <w:tblGrid>
        <w:gridCol w:w="1984"/>
        <w:gridCol w:w="5431"/>
      </w:tblGrid>
      <w:tr w:rsidR="00B03ECF" w:rsidRPr="00BC4A12" w14:paraId="57B0E166" w14:textId="77777777" w:rsidTr="006134C5">
        <w:tc>
          <w:tcPr>
            <w:tcW w:w="1984" w:type="dxa"/>
            <w:shd w:val="clear" w:color="auto" w:fill="D9D9D9" w:themeFill="background1" w:themeFillShade="D9"/>
          </w:tcPr>
          <w:p w14:paraId="78D6293F" w14:textId="77777777" w:rsidR="00B03ECF" w:rsidRPr="00BC4A12" w:rsidRDefault="00B03ECF" w:rsidP="000414A4">
            <w:pPr>
              <w:pStyle w:val="PargrafodaLista"/>
              <w:widowControl w:val="0"/>
              <w:spacing w:line="300" w:lineRule="exact"/>
              <w:ind w:left="31"/>
              <w:jc w:val="center"/>
              <w:rPr>
                <w:b/>
                <w:i/>
                <w:iCs/>
                <w:sz w:val="22"/>
                <w:szCs w:val="22"/>
              </w:rPr>
            </w:pPr>
            <w:r w:rsidRPr="00BC4A12">
              <w:rPr>
                <w:b/>
                <w:i/>
                <w:iCs/>
                <w:sz w:val="22"/>
                <w:szCs w:val="22"/>
              </w:rPr>
              <w:t>Parcela</w:t>
            </w:r>
          </w:p>
        </w:tc>
        <w:tc>
          <w:tcPr>
            <w:tcW w:w="5431" w:type="dxa"/>
            <w:shd w:val="clear" w:color="auto" w:fill="D9D9D9" w:themeFill="background1" w:themeFillShade="D9"/>
          </w:tcPr>
          <w:p w14:paraId="4AF943F5" w14:textId="77777777" w:rsidR="00B03ECF" w:rsidRPr="00BC4A12" w:rsidRDefault="00B03ECF" w:rsidP="005E5E22">
            <w:pPr>
              <w:pStyle w:val="PargrafodaLista"/>
              <w:widowControl w:val="0"/>
              <w:spacing w:line="300" w:lineRule="exact"/>
              <w:ind w:left="1560" w:hanging="709"/>
              <w:jc w:val="center"/>
              <w:rPr>
                <w:b/>
                <w:i/>
                <w:iCs/>
                <w:sz w:val="22"/>
                <w:szCs w:val="22"/>
              </w:rPr>
            </w:pPr>
            <w:r w:rsidRPr="00BC4A12">
              <w:rPr>
                <w:b/>
                <w:i/>
                <w:iCs/>
                <w:sz w:val="22"/>
                <w:szCs w:val="22"/>
              </w:rPr>
              <w:t>Data de Pagamento de Juros</w:t>
            </w:r>
          </w:p>
        </w:tc>
      </w:tr>
      <w:tr w:rsidR="00B03ECF" w:rsidRPr="00BC4A12" w14:paraId="5D279161" w14:textId="77777777" w:rsidTr="006134C5">
        <w:tc>
          <w:tcPr>
            <w:tcW w:w="1984" w:type="dxa"/>
            <w:tcBorders>
              <w:bottom w:val="single" w:sz="4" w:space="0" w:color="auto"/>
            </w:tcBorders>
            <w:vAlign w:val="center"/>
          </w:tcPr>
          <w:p w14:paraId="37C3E643" w14:textId="77777777" w:rsidR="00B03ECF" w:rsidRPr="00BC4A12" w:rsidRDefault="00B03ECF" w:rsidP="000414A4">
            <w:pPr>
              <w:pStyle w:val="PargrafodaLista"/>
              <w:widowControl w:val="0"/>
              <w:spacing w:line="300" w:lineRule="exact"/>
              <w:ind w:left="31"/>
              <w:jc w:val="center"/>
              <w:rPr>
                <w:i/>
                <w:iCs/>
                <w:sz w:val="22"/>
                <w:szCs w:val="22"/>
                <w:u w:val="single"/>
              </w:rPr>
            </w:pPr>
            <w:r w:rsidRPr="00BC4A12">
              <w:rPr>
                <w:i/>
                <w:iCs/>
                <w:sz w:val="22"/>
                <w:szCs w:val="22"/>
              </w:rPr>
              <w:t>1ª</w:t>
            </w:r>
          </w:p>
        </w:tc>
        <w:tc>
          <w:tcPr>
            <w:tcW w:w="5431" w:type="dxa"/>
            <w:tcBorders>
              <w:bottom w:val="single" w:sz="4" w:space="0" w:color="auto"/>
            </w:tcBorders>
          </w:tcPr>
          <w:p w14:paraId="71657ADE" w14:textId="660A73E5" w:rsidR="00B03ECF" w:rsidRPr="00BC4A12" w:rsidRDefault="00065AFD" w:rsidP="000414A4">
            <w:pPr>
              <w:pStyle w:val="PargrafodaLista"/>
              <w:widowControl w:val="0"/>
              <w:spacing w:line="300" w:lineRule="exact"/>
              <w:ind w:left="33"/>
              <w:jc w:val="center"/>
              <w:rPr>
                <w:i/>
                <w:iCs/>
                <w:sz w:val="22"/>
                <w:szCs w:val="22"/>
                <w:u w:val="single"/>
              </w:rPr>
            </w:pPr>
            <w:r>
              <w:rPr>
                <w:i/>
                <w:iCs/>
                <w:sz w:val="22"/>
                <w:szCs w:val="22"/>
                <w:shd w:val="clear" w:color="auto" w:fill="FFFFFF"/>
              </w:rPr>
              <w:t>1</w:t>
            </w:r>
            <w:r w:rsidR="004150BF">
              <w:rPr>
                <w:i/>
                <w:iCs/>
                <w:sz w:val="22"/>
                <w:szCs w:val="22"/>
                <w:shd w:val="clear" w:color="auto" w:fill="FFFFFF"/>
              </w:rPr>
              <w:t>5</w:t>
            </w:r>
            <w:r>
              <w:rPr>
                <w:i/>
                <w:iCs/>
                <w:sz w:val="22"/>
                <w:szCs w:val="22"/>
                <w:shd w:val="clear" w:color="auto" w:fill="FFFFFF"/>
              </w:rPr>
              <w:t xml:space="preserve"> de </w:t>
            </w:r>
            <w:r w:rsidR="009456F2">
              <w:rPr>
                <w:i/>
                <w:iCs/>
                <w:sz w:val="22"/>
                <w:szCs w:val="22"/>
                <w:shd w:val="clear" w:color="auto" w:fill="FFFFFF"/>
              </w:rPr>
              <w:t xml:space="preserve">setembro </w:t>
            </w:r>
            <w:r>
              <w:rPr>
                <w:i/>
                <w:iCs/>
                <w:sz w:val="22"/>
                <w:szCs w:val="22"/>
                <w:shd w:val="clear" w:color="auto" w:fill="FFFFFF"/>
              </w:rPr>
              <w:t>de 2022</w:t>
            </w:r>
          </w:p>
        </w:tc>
      </w:tr>
      <w:tr w:rsidR="00EA449A" w:rsidRPr="00BC4A12" w14:paraId="02EFA4D1" w14:textId="77777777" w:rsidTr="006134C5">
        <w:tc>
          <w:tcPr>
            <w:tcW w:w="1984" w:type="dxa"/>
            <w:tcBorders>
              <w:top w:val="single" w:sz="4" w:space="0" w:color="auto"/>
              <w:left w:val="single" w:sz="4" w:space="0" w:color="auto"/>
              <w:bottom w:val="single" w:sz="4" w:space="0" w:color="auto"/>
              <w:right w:val="single" w:sz="4" w:space="0" w:color="auto"/>
            </w:tcBorders>
            <w:vAlign w:val="center"/>
          </w:tcPr>
          <w:p w14:paraId="499525A4" w14:textId="3A0CFBD9" w:rsidR="00EA449A" w:rsidRPr="00BC4A12" w:rsidRDefault="00EA449A" w:rsidP="000414A4">
            <w:pPr>
              <w:pStyle w:val="PargrafodaLista"/>
              <w:widowControl w:val="0"/>
              <w:spacing w:line="300" w:lineRule="exact"/>
              <w:ind w:left="31"/>
              <w:jc w:val="center"/>
              <w:rPr>
                <w:i/>
                <w:iCs/>
                <w:sz w:val="22"/>
                <w:szCs w:val="22"/>
              </w:rPr>
            </w:pPr>
            <w:r w:rsidRPr="00BC4A12">
              <w:rPr>
                <w:i/>
                <w:iCs/>
                <w:sz w:val="22"/>
                <w:szCs w:val="22"/>
              </w:rPr>
              <w:t>3º</w:t>
            </w:r>
          </w:p>
        </w:tc>
        <w:tc>
          <w:tcPr>
            <w:tcW w:w="5431" w:type="dxa"/>
            <w:tcBorders>
              <w:top w:val="single" w:sz="4" w:space="0" w:color="auto"/>
              <w:left w:val="single" w:sz="4" w:space="0" w:color="auto"/>
              <w:bottom w:val="single" w:sz="4" w:space="0" w:color="auto"/>
              <w:right w:val="single" w:sz="4" w:space="0" w:color="auto"/>
            </w:tcBorders>
          </w:tcPr>
          <w:p w14:paraId="79D1DBF1" w14:textId="2A33CF8E" w:rsidR="00EA449A" w:rsidRPr="00BC4A12" w:rsidRDefault="00EA449A" w:rsidP="000414A4">
            <w:pPr>
              <w:pStyle w:val="PargrafodaLista"/>
              <w:widowControl w:val="0"/>
              <w:spacing w:line="300" w:lineRule="exact"/>
              <w:ind w:left="33"/>
              <w:jc w:val="center"/>
              <w:rPr>
                <w:i/>
                <w:iCs/>
                <w:sz w:val="22"/>
                <w:szCs w:val="22"/>
              </w:rPr>
            </w:pPr>
            <w:r w:rsidRPr="00BC4A12">
              <w:rPr>
                <w:i/>
                <w:iCs/>
                <w:sz w:val="22"/>
                <w:szCs w:val="22"/>
              </w:rPr>
              <w:t>20 de abril de 2023</w:t>
            </w:r>
          </w:p>
        </w:tc>
      </w:tr>
    </w:tbl>
    <w:p w14:paraId="1FC7E138" w14:textId="77777777" w:rsidR="00B03ECF" w:rsidRPr="00BC4A12" w:rsidRDefault="00B03ECF" w:rsidP="005E5E22">
      <w:pPr>
        <w:widowControl w:val="0"/>
        <w:spacing w:line="300" w:lineRule="exact"/>
        <w:ind w:left="1560" w:hanging="709"/>
        <w:jc w:val="both"/>
        <w:rPr>
          <w:iCs/>
          <w:sz w:val="22"/>
          <w:szCs w:val="22"/>
          <w:u w:val="single"/>
        </w:rPr>
      </w:pPr>
    </w:p>
    <w:p w14:paraId="5217DB30" w14:textId="77777777" w:rsidR="00B03ECF" w:rsidRPr="00BC4A12" w:rsidRDefault="00B03ECF" w:rsidP="005E5E22">
      <w:pPr>
        <w:widowControl w:val="0"/>
        <w:spacing w:line="300" w:lineRule="exact"/>
        <w:ind w:left="1560"/>
        <w:jc w:val="both"/>
        <w:rPr>
          <w:iCs/>
          <w:sz w:val="22"/>
          <w:szCs w:val="22"/>
        </w:rPr>
      </w:pPr>
      <w:r w:rsidRPr="00BC4A12">
        <w:rPr>
          <w:iCs/>
          <w:sz w:val="22"/>
          <w:szCs w:val="22"/>
        </w:rPr>
        <w:t>(...)</w:t>
      </w:r>
    </w:p>
    <w:p w14:paraId="7840A2F7" w14:textId="77777777" w:rsidR="00B03ECF" w:rsidRPr="00BC4A12" w:rsidRDefault="00B03ECF" w:rsidP="005E5E22">
      <w:pPr>
        <w:pStyle w:val="PargrafodaLista"/>
        <w:spacing w:line="300" w:lineRule="exact"/>
        <w:ind w:left="1560" w:hanging="709"/>
        <w:jc w:val="both"/>
        <w:rPr>
          <w:bCs/>
          <w:sz w:val="22"/>
          <w:szCs w:val="22"/>
        </w:rPr>
      </w:pPr>
    </w:p>
    <w:p w14:paraId="62B8D876" w14:textId="6334ED61" w:rsidR="00B03ECF" w:rsidRPr="00BC4A12" w:rsidRDefault="00B03ECF" w:rsidP="005E5E22">
      <w:pPr>
        <w:pStyle w:val="PargrafodaLista"/>
        <w:spacing w:line="300" w:lineRule="exact"/>
        <w:ind w:left="709"/>
        <w:jc w:val="both"/>
        <w:rPr>
          <w:i/>
          <w:sz w:val="22"/>
          <w:szCs w:val="22"/>
        </w:rPr>
      </w:pPr>
      <w:r w:rsidRPr="00BC4A12">
        <w:rPr>
          <w:i/>
          <w:sz w:val="22"/>
          <w:szCs w:val="22"/>
        </w:rPr>
        <w:t>4.4.1 O Valor Nominal Unitário ou saldo do Valor Nominal Unitário, conforme o caso, das Debêntures será amortizado da seguinte forma:</w:t>
      </w:r>
    </w:p>
    <w:p w14:paraId="0741186D" w14:textId="5A10DDD4" w:rsidR="00743C13" w:rsidRPr="00BC4A12" w:rsidRDefault="00743C13" w:rsidP="005E5E22">
      <w:pPr>
        <w:pStyle w:val="PargrafodaLista"/>
        <w:spacing w:line="300" w:lineRule="exact"/>
        <w:ind w:left="1418" w:hanging="709"/>
        <w:jc w:val="both"/>
        <w:rPr>
          <w:i/>
          <w:sz w:val="22"/>
          <w:szCs w:val="22"/>
        </w:rPr>
      </w:pPr>
    </w:p>
    <w:p w14:paraId="7ED83163" w14:textId="79B50391" w:rsidR="00AC6F31" w:rsidRDefault="00B03ECF" w:rsidP="005E5E22">
      <w:pPr>
        <w:pStyle w:val="PargrafodaLista"/>
        <w:spacing w:line="300" w:lineRule="exact"/>
        <w:ind w:left="1418" w:hanging="709"/>
        <w:jc w:val="both"/>
        <w:rPr>
          <w:i/>
          <w:sz w:val="22"/>
          <w:szCs w:val="22"/>
        </w:rPr>
      </w:pPr>
      <w:r w:rsidRPr="00BC4A12">
        <w:rPr>
          <w:i/>
          <w:sz w:val="22"/>
          <w:szCs w:val="22"/>
        </w:rPr>
        <w:t>(...)</w:t>
      </w:r>
    </w:p>
    <w:p w14:paraId="3056D39A" w14:textId="73FB2B67" w:rsidR="00F271BA" w:rsidRDefault="00F271BA" w:rsidP="005E5E22">
      <w:pPr>
        <w:pStyle w:val="PargrafodaLista"/>
        <w:spacing w:line="300" w:lineRule="exact"/>
        <w:ind w:left="1418" w:hanging="709"/>
        <w:jc w:val="both"/>
        <w:rPr>
          <w:i/>
          <w:sz w:val="22"/>
          <w:szCs w:val="22"/>
        </w:rPr>
      </w:pPr>
    </w:p>
    <w:p w14:paraId="52135C49" w14:textId="77777777" w:rsidR="00F271BA" w:rsidRPr="00E9772D" w:rsidRDefault="00F271BA" w:rsidP="00F271BA">
      <w:pPr>
        <w:autoSpaceDN w:val="0"/>
        <w:spacing w:line="276" w:lineRule="auto"/>
        <w:ind w:left="709"/>
        <w:jc w:val="both"/>
        <w:rPr>
          <w:i/>
          <w:iCs/>
          <w:sz w:val="22"/>
          <w:szCs w:val="22"/>
        </w:rPr>
      </w:pPr>
      <w:r w:rsidRPr="00E9772D">
        <w:rPr>
          <w:i/>
          <w:iCs/>
          <w:sz w:val="22"/>
          <w:szCs w:val="22"/>
        </w:rPr>
        <w:t>e)          Debêntures da 5ª Série: conforme a tabela abaixo.</w:t>
      </w:r>
    </w:p>
    <w:p w14:paraId="63658FA2" w14:textId="13D69F54" w:rsidR="00F271BA" w:rsidRPr="00315CF9" w:rsidRDefault="00F271BA" w:rsidP="005E5E22">
      <w:pPr>
        <w:pStyle w:val="PargrafodaLista"/>
        <w:spacing w:line="300" w:lineRule="exact"/>
        <w:ind w:left="1418" w:hanging="709"/>
        <w:jc w:val="both"/>
        <w:rPr>
          <w:b/>
          <w:bCs/>
          <w:i/>
          <w:sz w:val="22"/>
          <w:szCs w:val="22"/>
        </w:rPr>
      </w:pPr>
    </w:p>
    <w:p w14:paraId="47F08EA8" w14:textId="7C6C73E6" w:rsidR="00352394" w:rsidRDefault="004150BF" w:rsidP="00404053">
      <w:pPr>
        <w:pStyle w:val="PargrafodaLista"/>
        <w:keepNext/>
        <w:keepLines/>
        <w:spacing w:line="300" w:lineRule="exact"/>
        <w:ind w:left="1418" w:hanging="709"/>
        <w:jc w:val="both"/>
        <w:rPr>
          <w:i/>
          <w:sz w:val="22"/>
          <w:szCs w:val="22"/>
        </w:rPr>
      </w:pPr>
      <w:r w:rsidRPr="007E3C3E">
        <w:rPr>
          <w:i/>
          <w:sz w:val="22"/>
          <w:szCs w:val="22"/>
          <w:highlight w:val="yellow"/>
        </w:rPr>
        <w:lastRenderedPageBreak/>
        <w:t>[</w:t>
      </w:r>
      <w:r w:rsidRPr="007E3C3E">
        <w:rPr>
          <w:i/>
          <w:sz w:val="22"/>
          <w:szCs w:val="22"/>
          <w:highlight w:val="yellow"/>
          <w:u w:val="single"/>
        </w:rPr>
        <w:t>Nota à minuta</w:t>
      </w:r>
      <w:r w:rsidRPr="007E3C3E">
        <w:rPr>
          <w:i/>
          <w:sz w:val="22"/>
          <w:szCs w:val="22"/>
          <w:highlight w:val="yellow"/>
        </w:rPr>
        <w:t>: Pavarini, favor indicar os novos valores e datas correspondentes.]</w:t>
      </w:r>
    </w:p>
    <w:tbl>
      <w:tblPr>
        <w:tblW w:w="5000" w:type="pct"/>
        <w:tblCellMar>
          <w:left w:w="70" w:type="dxa"/>
          <w:right w:w="70" w:type="dxa"/>
        </w:tblCellMar>
        <w:tblLook w:val="04A0" w:firstRow="1" w:lastRow="0" w:firstColumn="1" w:lastColumn="0" w:noHBand="0" w:noVBand="1"/>
      </w:tblPr>
      <w:tblGrid>
        <w:gridCol w:w="1108"/>
        <w:gridCol w:w="1568"/>
        <w:gridCol w:w="1728"/>
        <w:gridCol w:w="981"/>
        <w:gridCol w:w="1490"/>
        <w:gridCol w:w="1943"/>
      </w:tblGrid>
      <w:tr w:rsidR="00DC674E" w:rsidRPr="00857997" w14:paraId="639B795E" w14:textId="77777777" w:rsidTr="0062323C">
        <w:trPr>
          <w:trHeight w:val="1740"/>
          <w:tblHeader/>
        </w:trPr>
        <w:tc>
          <w:tcPr>
            <w:tcW w:w="628"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36BDB0A6" w14:textId="77777777" w:rsidR="00857997" w:rsidRPr="00857997" w:rsidRDefault="00857997" w:rsidP="002850BA">
            <w:pPr>
              <w:keepNext/>
              <w:keepLines/>
              <w:jc w:val="center"/>
              <w:rPr>
                <w:b/>
                <w:bCs/>
                <w:i/>
                <w:iCs/>
                <w:color w:val="000000"/>
                <w:sz w:val="22"/>
                <w:szCs w:val="22"/>
              </w:rPr>
            </w:pPr>
            <w:r w:rsidRPr="00857997">
              <w:rPr>
                <w:b/>
                <w:bCs/>
                <w:i/>
                <w:iCs/>
                <w:color w:val="000000"/>
                <w:sz w:val="22"/>
                <w:szCs w:val="22"/>
              </w:rPr>
              <w:t>Parcela</w:t>
            </w:r>
          </w:p>
        </w:tc>
        <w:tc>
          <w:tcPr>
            <w:tcW w:w="889" w:type="pct"/>
            <w:tcBorders>
              <w:top w:val="single" w:sz="8" w:space="0" w:color="000000"/>
              <w:left w:val="nil"/>
              <w:bottom w:val="single" w:sz="8" w:space="0" w:color="000000"/>
              <w:right w:val="single" w:sz="8" w:space="0" w:color="000000"/>
            </w:tcBorders>
            <w:shd w:val="clear" w:color="000000" w:fill="D0CECE"/>
            <w:vAlign w:val="center"/>
            <w:hideMark/>
          </w:tcPr>
          <w:p w14:paraId="262EB144" w14:textId="77777777" w:rsidR="00857997" w:rsidRPr="00857997" w:rsidRDefault="00857997" w:rsidP="002850BA">
            <w:pPr>
              <w:keepNext/>
              <w:keepLines/>
              <w:jc w:val="center"/>
              <w:rPr>
                <w:b/>
                <w:bCs/>
                <w:i/>
                <w:iCs/>
                <w:color w:val="000000"/>
                <w:sz w:val="22"/>
                <w:szCs w:val="22"/>
              </w:rPr>
            </w:pPr>
            <w:r w:rsidRPr="00857997">
              <w:rPr>
                <w:b/>
                <w:bCs/>
                <w:i/>
                <w:iCs/>
                <w:color w:val="000000"/>
                <w:sz w:val="22"/>
                <w:szCs w:val="22"/>
              </w:rPr>
              <w:t>Data de Vencimento</w:t>
            </w:r>
          </w:p>
        </w:tc>
        <w:tc>
          <w:tcPr>
            <w:tcW w:w="980" w:type="pct"/>
            <w:tcBorders>
              <w:top w:val="single" w:sz="8" w:space="0" w:color="000000"/>
              <w:left w:val="nil"/>
              <w:bottom w:val="single" w:sz="8" w:space="0" w:color="000000"/>
              <w:right w:val="single" w:sz="8" w:space="0" w:color="000000"/>
            </w:tcBorders>
            <w:shd w:val="clear" w:color="000000" w:fill="D0CECE"/>
            <w:vAlign w:val="center"/>
            <w:hideMark/>
          </w:tcPr>
          <w:p w14:paraId="685332D3" w14:textId="77777777" w:rsidR="00857997" w:rsidRPr="00857997" w:rsidRDefault="00857997" w:rsidP="002850BA">
            <w:pPr>
              <w:keepNext/>
              <w:keepLines/>
              <w:jc w:val="center"/>
              <w:rPr>
                <w:b/>
                <w:bCs/>
                <w:i/>
                <w:iCs/>
                <w:color w:val="000000"/>
                <w:sz w:val="22"/>
                <w:szCs w:val="22"/>
              </w:rPr>
            </w:pPr>
            <w:r w:rsidRPr="00857997">
              <w:rPr>
                <w:b/>
                <w:bCs/>
                <w:i/>
                <w:iCs/>
                <w:color w:val="000000"/>
                <w:sz w:val="22"/>
                <w:szCs w:val="22"/>
              </w:rPr>
              <w:t>% de amortização do saldo do Valor Nominal Unitário</w:t>
            </w:r>
          </w:p>
        </w:tc>
        <w:tc>
          <w:tcPr>
            <w:tcW w:w="556" w:type="pct"/>
            <w:tcBorders>
              <w:top w:val="single" w:sz="8" w:space="0" w:color="000000"/>
              <w:left w:val="nil"/>
              <w:bottom w:val="single" w:sz="8" w:space="0" w:color="000000"/>
              <w:right w:val="single" w:sz="8" w:space="0" w:color="000000"/>
            </w:tcBorders>
            <w:shd w:val="clear" w:color="000000" w:fill="D0CECE"/>
            <w:vAlign w:val="center"/>
            <w:hideMark/>
          </w:tcPr>
          <w:p w14:paraId="5AD1C089" w14:textId="77777777" w:rsidR="00857997" w:rsidRPr="00857997" w:rsidRDefault="00857997" w:rsidP="002850BA">
            <w:pPr>
              <w:keepNext/>
              <w:keepLines/>
              <w:jc w:val="center"/>
              <w:rPr>
                <w:b/>
                <w:bCs/>
                <w:i/>
                <w:iCs/>
                <w:color w:val="000000"/>
                <w:sz w:val="22"/>
                <w:szCs w:val="22"/>
              </w:rPr>
            </w:pPr>
            <w:r w:rsidRPr="00857997">
              <w:rPr>
                <w:b/>
                <w:bCs/>
                <w:i/>
                <w:iCs/>
                <w:color w:val="000000"/>
                <w:sz w:val="22"/>
                <w:szCs w:val="22"/>
              </w:rPr>
              <w:t>Parcela</w:t>
            </w:r>
          </w:p>
        </w:tc>
        <w:tc>
          <w:tcPr>
            <w:tcW w:w="845" w:type="pct"/>
            <w:tcBorders>
              <w:top w:val="single" w:sz="8" w:space="0" w:color="000000"/>
              <w:left w:val="nil"/>
              <w:bottom w:val="single" w:sz="8" w:space="0" w:color="000000"/>
              <w:right w:val="single" w:sz="8" w:space="0" w:color="000000"/>
            </w:tcBorders>
            <w:shd w:val="clear" w:color="000000" w:fill="D0CECE"/>
            <w:vAlign w:val="center"/>
            <w:hideMark/>
          </w:tcPr>
          <w:p w14:paraId="3BD43996" w14:textId="77777777" w:rsidR="00857997" w:rsidRPr="00857997" w:rsidRDefault="00857997" w:rsidP="002850BA">
            <w:pPr>
              <w:keepNext/>
              <w:keepLines/>
              <w:jc w:val="center"/>
              <w:rPr>
                <w:b/>
                <w:bCs/>
                <w:i/>
                <w:iCs/>
                <w:color w:val="000000"/>
                <w:sz w:val="22"/>
                <w:szCs w:val="22"/>
              </w:rPr>
            </w:pPr>
            <w:r w:rsidRPr="00857997">
              <w:rPr>
                <w:b/>
                <w:bCs/>
                <w:i/>
                <w:iCs/>
                <w:color w:val="000000"/>
                <w:sz w:val="22"/>
                <w:szCs w:val="22"/>
              </w:rPr>
              <w:t>Data de Vencimento</w:t>
            </w:r>
          </w:p>
        </w:tc>
        <w:tc>
          <w:tcPr>
            <w:tcW w:w="1102" w:type="pct"/>
            <w:tcBorders>
              <w:top w:val="single" w:sz="8" w:space="0" w:color="000000"/>
              <w:left w:val="nil"/>
              <w:bottom w:val="single" w:sz="8" w:space="0" w:color="000000"/>
              <w:right w:val="single" w:sz="8" w:space="0" w:color="000000"/>
            </w:tcBorders>
            <w:shd w:val="clear" w:color="000000" w:fill="D0CECE"/>
            <w:vAlign w:val="center"/>
            <w:hideMark/>
          </w:tcPr>
          <w:p w14:paraId="57B205F5" w14:textId="77777777" w:rsidR="00857997" w:rsidRPr="00857997" w:rsidRDefault="00857997" w:rsidP="002850BA">
            <w:pPr>
              <w:keepNext/>
              <w:keepLines/>
              <w:jc w:val="center"/>
              <w:rPr>
                <w:b/>
                <w:bCs/>
                <w:i/>
                <w:iCs/>
                <w:color w:val="000000"/>
                <w:sz w:val="22"/>
                <w:szCs w:val="22"/>
              </w:rPr>
            </w:pPr>
            <w:r w:rsidRPr="00857997">
              <w:rPr>
                <w:b/>
                <w:bCs/>
                <w:i/>
                <w:iCs/>
                <w:color w:val="000000"/>
                <w:sz w:val="22"/>
                <w:szCs w:val="22"/>
              </w:rPr>
              <w:t>% de amortização do saldo do Valor Nominal Unitário</w:t>
            </w:r>
          </w:p>
        </w:tc>
      </w:tr>
      <w:tr w:rsidR="00DC674E" w:rsidRPr="00857997" w14:paraId="7C643FBD"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E8C0488" w14:textId="77777777" w:rsidR="00857997" w:rsidRPr="002850BA" w:rsidRDefault="00857997" w:rsidP="00857997">
            <w:pPr>
              <w:jc w:val="center"/>
              <w:rPr>
                <w:i/>
                <w:color w:val="000000"/>
                <w:sz w:val="22"/>
                <w:highlight w:val="yellow"/>
              </w:rPr>
            </w:pPr>
            <w:r w:rsidRPr="002850BA">
              <w:rPr>
                <w:i/>
                <w:color w:val="000000"/>
                <w:sz w:val="22"/>
                <w:highlight w:val="yellow"/>
              </w:rPr>
              <w:t>1</w:t>
            </w:r>
          </w:p>
        </w:tc>
        <w:tc>
          <w:tcPr>
            <w:tcW w:w="889" w:type="pct"/>
            <w:tcBorders>
              <w:top w:val="nil"/>
              <w:left w:val="nil"/>
              <w:bottom w:val="single" w:sz="8" w:space="0" w:color="000000"/>
              <w:right w:val="single" w:sz="8" w:space="0" w:color="000000"/>
            </w:tcBorders>
            <w:shd w:val="clear" w:color="auto" w:fill="auto"/>
            <w:vAlign w:val="center"/>
            <w:hideMark/>
          </w:tcPr>
          <w:p w14:paraId="3C96B923" w14:textId="1F267DA4" w:rsidR="00857997" w:rsidRPr="002850BA" w:rsidRDefault="00857997" w:rsidP="00857997">
            <w:pPr>
              <w:jc w:val="center"/>
              <w:rPr>
                <w:i/>
                <w:color w:val="000000"/>
                <w:sz w:val="22"/>
                <w:highlight w:val="yellow"/>
              </w:rPr>
            </w:pPr>
            <w:r w:rsidRPr="002850BA">
              <w:rPr>
                <w:i/>
                <w:color w:val="000000"/>
                <w:sz w:val="22"/>
                <w:highlight w:val="yellow"/>
              </w:rPr>
              <w:t>12/0</w:t>
            </w:r>
            <w:r w:rsidR="004B49E7">
              <w:rPr>
                <w:i/>
                <w:color w:val="000000"/>
                <w:sz w:val="22"/>
                <w:highlight w:val="yellow"/>
              </w:rPr>
              <w:t>9</w:t>
            </w:r>
            <w:r w:rsidRPr="002850BA">
              <w:rPr>
                <w:i/>
                <w:color w:val="000000"/>
                <w:sz w:val="22"/>
                <w:highlight w:val="yellow"/>
              </w:rPr>
              <w:t>/2022</w:t>
            </w:r>
          </w:p>
        </w:tc>
        <w:tc>
          <w:tcPr>
            <w:tcW w:w="980" w:type="pct"/>
            <w:tcBorders>
              <w:top w:val="nil"/>
              <w:left w:val="nil"/>
              <w:bottom w:val="single" w:sz="8" w:space="0" w:color="000000"/>
              <w:right w:val="single" w:sz="8" w:space="0" w:color="000000"/>
            </w:tcBorders>
            <w:shd w:val="clear" w:color="auto" w:fill="auto"/>
            <w:noWrap/>
            <w:vAlign w:val="center"/>
            <w:hideMark/>
          </w:tcPr>
          <w:p w14:paraId="7D49447C" w14:textId="22AEACD6" w:rsidR="00857997" w:rsidRPr="002850BA" w:rsidRDefault="004B49E7" w:rsidP="00857997">
            <w:pPr>
              <w:jc w:val="center"/>
              <w:rPr>
                <w:i/>
                <w:color w:val="000000"/>
                <w:sz w:val="22"/>
                <w:highlight w:val="yellow"/>
              </w:rPr>
            </w:pPr>
            <w:r>
              <w:rPr>
                <w:i/>
                <w:color w:val="000000"/>
                <w:sz w:val="22"/>
                <w:highlight w:val="yellow"/>
              </w:rPr>
              <w:t>[</w:t>
            </w:r>
            <w:r w:rsidR="00857997" w:rsidRPr="002850BA">
              <w:rPr>
                <w:i/>
                <w:color w:val="000000"/>
                <w:sz w:val="22"/>
                <w:highlight w:val="yellow"/>
              </w:rPr>
              <w:t>1,</w:t>
            </w:r>
            <w:r>
              <w:rPr>
                <w:i/>
                <w:color w:val="000000"/>
                <w:sz w:val="22"/>
                <w:highlight w:val="yellow"/>
              </w:rPr>
              <w:t>9659</w:t>
            </w:r>
            <w:r w:rsidR="00857997" w:rsidRPr="002850BA">
              <w:rPr>
                <w:i/>
                <w:color w:val="000000"/>
                <w:sz w:val="22"/>
                <w:highlight w:val="yellow"/>
              </w:rPr>
              <w:t>%</w:t>
            </w:r>
            <w:r>
              <w:rPr>
                <w:i/>
                <w:color w:val="000000"/>
                <w:sz w:val="22"/>
                <w:highlight w:val="yellow"/>
              </w:rPr>
              <w:t>]</w:t>
            </w:r>
          </w:p>
        </w:tc>
        <w:tc>
          <w:tcPr>
            <w:tcW w:w="556" w:type="pct"/>
            <w:tcBorders>
              <w:top w:val="nil"/>
              <w:left w:val="nil"/>
              <w:bottom w:val="single" w:sz="8" w:space="0" w:color="000000"/>
              <w:right w:val="single" w:sz="8" w:space="0" w:color="000000"/>
            </w:tcBorders>
            <w:shd w:val="clear" w:color="auto" w:fill="auto"/>
            <w:noWrap/>
            <w:vAlign w:val="center"/>
            <w:hideMark/>
          </w:tcPr>
          <w:p w14:paraId="7ED541E7" w14:textId="367989E2" w:rsidR="00857997" w:rsidRPr="00857997" w:rsidRDefault="00857997" w:rsidP="00857997">
            <w:pPr>
              <w:jc w:val="center"/>
              <w:rPr>
                <w:i/>
                <w:iCs/>
                <w:color w:val="000000"/>
                <w:sz w:val="22"/>
                <w:szCs w:val="22"/>
              </w:rPr>
            </w:pPr>
            <w:r w:rsidRPr="00857997">
              <w:rPr>
                <w:i/>
                <w:iCs/>
                <w:color w:val="000000"/>
                <w:sz w:val="22"/>
                <w:szCs w:val="22"/>
              </w:rPr>
              <w:t>57</w:t>
            </w:r>
          </w:p>
        </w:tc>
        <w:tc>
          <w:tcPr>
            <w:tcW w:w="845" w:type="pct"/>
            <w:tcBorders>
              <w:top w:val="nil"/>
              <w:left w:val="nil"/>
              <w:bottom w:val="single" w:sz="8" w:space="0" w:color="000000"/>
              <w:right w:val="single" w:sz="8" w:space="0" w:color="000000"/>
            </w:tcBorders>
            <w:shd w:val="clear" w:color="auto" w:fill="auto"/>
            <w:vAlign w:val="center"/>
            <w:hideMark/>
          </w:tcPr>
          <w:p w14:paraId="564E3AAB" w14:textId="77777777" w:rsidR="00857997" w:rsidRPr="00857997" w:rsidRDefault="00857997" w:rsidP="00857997">
            <w:pPr>
              <w:jc w:val="center"/>
              <w:rPr>
                <w:i/>
                <w:iCs/>
                <w:color w:val="000000"/>
                <w:sz w:val="22"/>
                <w:szCs w:val="22"/>
              </w:rPr>
            </w:pPr>
            <w:r w:rsidRPr="00857997">
              <w:rPr>
                <w:i/>
                <w:iCs/>
                <w:color w:val="000000"/>
                <w:sz w:val="22"/>
                <w:szCs w:val="22"/>
              </w:rPr>
              <w:t>20/03/2027</w:t>
            </w:r>
          </w:p>
        </w:tc>
        <w:tc>
          <w:tcPr>
            <w:tcW w:w="1102" w:type="pct"/>
            <w:tcBorders>
              <w:top w:val="nil"/>
              <w:left w:val="nil"/>
              <w:bottom w:val="single" w:sz="8" w:space="0" w:color="000000"/>
              <w:right w:val="single" w:sz="8" w:space="0" w:color="000000"/>
            </w:tcBorders>
            <w:shd w:val="clear" w:color="auto" w:fill="auto"/>
            <w:vAlign w:val="center"/>
            <w:hideMark/>
          </w:tcPr>
          <w:p w14:paraId="122DA6CA" w14:textId="77777777" w:rsidR="00857997" w:rsidRPr="00857997" w:rsidRDefault="00857997" w:rsidP="00857997">
            <w:pPr>
              <w:jc w:val="center"/>
              <w:rPr>
                <w:i/>
                <w:iCs/>
                <w:color w:val="000000"/>
                <w:sz w:val="22"/>
                <w:szCs w:val="22"/>
              </w:rPr>
            </w:pPr>
            <w:r w:rsidRPr="00857997">
              <w:rPr>
                <w:i/>
                <w:iCs/>
                <w:color w:val="000000"/>
                <w:sz w:val="22"/>
                <w:szCs w:val="22"/>
              </w:rPr>
              <w:t>1,0100%</w:t>
            </w:r>
          </w:p>
        </w:tc>
      </w:tr>
      <w:tr w:rsidR="00DC674E" w:rsidRPr="00857997" w14:paraId="179CF8AB" w14:textId="77777777" w:rsidTr="002850BA">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tcPr>
          <w:p w14:paraId="2CEE23E2" w14:textId="22294052" w:rsidR="00857997" w:rsidRPr="002850BA" w:rsidRDefault="00857997" w:rsidP="00857997">
            <w:pPr>
              <w:jc w:val="center"/>
              <w:rPr>
                <w:i/>
                <w:color w:val="000000"/>
                <w:sz w:val="22"/>
                <w:highlight w:val="yellow"/>
              </w:rPr>
            </w:pPr>
          </w:p>
        </w:tc>
        <w:tc>
          <w:tcPr>
            <w:tcW w:w="889" w:type="pct"/>
            <w:tcBorders>
              <w:top w:val="nil"/>
              <w:left w:val="nil"/>
              <w:bottom w:val="single" w:sz="8" w:space="0" w:color="000000"/>
              <w:right w:val="single" w:sz="8" w:space="0" w:color="000000"/>
            </w:tcBorders>
            <w:shd w:val="clear" w:color="auto" w:fill="auto"/>
            <w:vAlign w:val="center"/>
          </w:tcPr>
          <w:p w14:paraId="46E35012" w14:textId="23955492" w:rsidR="00857997" w:rsidRPr="002850BA" w:rsidRDefault="00857997" w:rsidP="00857997">
            <w:pPr>
              <w:jc w:val="center"/>
              <w:rPr>
                <w:i/>
                <w:color w:val="000000"/>
                <w:sz w:val="22"/>
                <w:highlight w:val="yellow"/>
              </w:rPr>
            </w:pPr>
          </w:p>
        </w:tc>
        <w:tc>
          <w:tcPr>
            <w:tcW w:w="980" w:type="pct"/>
            <w:tcBorders>
              <w:top w:val="nil"/>
              <w:left w:val="nil"/>
              <w:bottom w:val="single" w:sz="8" w:space="0" w:color="000000"/>
              <w:right w:val="single" w:sz="8" w:space="0" w:color="000000"/>
            </w:tcBorders>
            <w:shd w:val="clear" w:color="auto" w:fill="auto"/>
            <w:vAlign w:val="center"/>
          </w:tcPr>
          <w:p w14:paraId="19839A82" w14:textId="32DA2328" w:rsidR="00857997" w:rsidRPr="002850BA" w:rsidRDefault="00857997" w:rsidP="00857997">
            <w:pPr>
              <w:jc w:val="center"/>
              <w:rPr>
                <w:i/>
                <w:color w:val="000000"/>
                <w:sz w:val="22"/>
                <w:highlight w:val="yellow"/>
              </w:rPr>
            </w:pPr>
          </w:p>
        </w:tc>
        <w:tc>
          <w:tcPr>
            <w:tcW w:w="556" w:type="pct"/>
            <w:tcBorders>
              <w:top w:val="nil"/>
              <w:left w:val="nil"/>
              <w:bottom w:val="single" w:sz="8" w:space="0" w:color="000000"/>
              <w:right w:val="single" w:sz="8" w:space="0" w:color="000000"/>
            </w:tcBorders>
            <w:shd w:val="clear" w:color="auto" w:fill="auto"/>
            <w:noWrap/>
            <w:vAlign w:val="bottom"/>
            <w:hideMark/>
          </w:tcPr>
          <w:p w14:paraId="68CB2A24" w14:textId="15E2D33E" w:rsidR="00857997" w:rsidRPr="00E91F47" w:rsidRDefault="00857997" w:rsidP="00857997">
            <w:pPr>
              <w:jc w:val="center"/>
              <w:rPr>
                <w:i/>
                <w:color w:val="000000"/>
                <w:sz w:val="22"/>
              </w:rPr>
            </w:pPr>
            <w:r w:rsidRPr="00857997">
              <w:rPr>
                <w:i/>
                <w:color w:val="000000"/>
                <w:sz w:val="22"/>
              </w:rPr>
              <w:t>58</w:t>
            </w:r>
          </w:p>
        </w:tc>
        <w:tc>
          <w:tcPr>
            <w:tcW w:w="845" w:type="pct"/>
            <w:tcBorders>
              <w:top w:val="nil"/>
              <w:left w:val="nil"/>
              <w:bottom w:val="single" w:sz="8" w:space="0" w:color="000000"/>
              <w:right w:val="single" w:sz="8" w:space="0" w:color="000000"/>
            </w:tcBorders>
            <w:shd w:val="clear" w:color="auto" w:fill="auto"/>
            <w:vAlign w:val="center"/>
            <w:hideMark/>
          </w:tcPr>
          <w:p w14:paraId="551C9AC4" w14:textId="77777777" w:rsidR="00857997" w:rsidRPr="00857997" w:rsidRDefault="00857997" w:rsidP="00857997">
            <w:pPr>
              <w:jc w:val="center"/>
              <w:rPr>
                <w:i/>
                <w:iCs/>
                <w:color w:val="000000"/>
                <w:sz w:val="22"/>
                <w:szCs w:val="22"/>
              </w:rPr>
            </w:pPr>
            <w:r w:rsidRPr="00857997">
              <w:rPr>
                <w:i/>
                <w:iCs/>
                <w:color w:val="000000"/>
                <w:sz w:val="22"/>
                <w:szCs w:val="22"/>
              </w:rPr>
              <w:t>20/04/2027</w:t>
            </w:r>
          </w:p>
        </w:tc>
        <w:tc>
          <w:tcPr>
            <w:tcW w:w="1102" w:type="pct"/>
            <w:tcBorders>
              <w:top w:val="nil"/>
              <w:left w:val="nil"/>
              <w:bottom w:val="single" w:sz="8" w:space="0" w:color="000000"/>
              <w:right w:val="single" w:sz="8" w:space="0" w:color="000000"/>
            </w:tcBorders>
            <w:shd w:val="clear" w:color="auto" w:fill="auto"/>
            <w:vAlign w:val="center"/>
            <w:hideMark/>
          </w:tcPr>
          <w:p w14:paraId="456A3C6D" w14:textId="77777777" w:rsidR="00857997" w:rsidRPr="00857997" w:rsidRDefault="00857997" w:rsidP="00857997">
            <w:pPr>
              <w:jc w:val="center"/>
              <w:rPr>
                <w:i/>
                <w:iCs/>
                <w:color w:val="000000"/>
                <w:sz w:val="22"/>
                <w:szCs w:val="22"/>
              </w:rPr>
            </w:pPr>
            <w:r w:rsidRPr="00857997">
              <w:rPr>
                <w:i/>
                <w:iCs/>
                <w:color w:val="000000"/>
                <w:sz w:val="22"/>
                <w:szCs w:val="22"/>
              </w:rPr>
              <w:t>1,0300%</w:t>
            </w:r>
          </w:p>
        </w:tc>
      </w:tr>
      <w:tr w:rsidR="00DC674E" w:rsidRPr="00857997" w14:paraId="66B13338"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BFC6E24" w14:textId="75837F42" w:rsidR="00857997" w:rsidRPr="002850BA" w:rsidRDefault="004B49E7" w:rsidP="00857997">
            <w:pPr>
              <w:jc w:val="center"/>
              <w:rPr>
                <w:i/>
                <w:color w:val="000000"/>
                <w:sz w:val="22"/>
                <w:highlight w:val="yellow"/>
              </w:rPr>
            </w:pPr>
            <w:r>
              <w:rPr>
                <w:i/>
                <w:color w:val="000000"/>
                <w:sz w:val="22"/>
                <w:highlight w:val="yellow"/>
              </w:rPr>
              <w:t>2</w:t>
            </w:r>
          </w:p>
        </w:tc>
        <w:tc>
          <w:tcPr>
            <w:tcW w:w="889" w:type="pct"/>
            <w:tcBorders>
              <w:top w:val="nil"/>
              <w:left w:val="nil"/>
              <w:bottom w:val="single" w:sz="8" w:space="0" w:color="000000"/>
              <w:right w:val="single" w:sz="8" w:space="0" w:color="000000"/>
            </w:tcBorders>
            <w:shd w:val="clear" w:color="auto" w:fill="auto"/>
            <w:vAlign w:val="center"/>
            <w:hideMark/>
          </w:tcPr>
          <w:p w14:paraId="1E1A59DC" w14:textId="39CEAC6B" w:rsidR="00857997" w:rsidRPr="002850BA" w:rsidRDefault="00857997" w:rsidP="00857997">
            <w:pPr>
              <w:jc w:val="center"/>
              <w:rPr>
                <w:i/>
                <w:color w:val="000000"/>
                <w:sz w:val="22"/>
                <w:highlight w:val="yellow"/>
              </w:rPr>
            </w:pPr>
            <w:r w:rsidRPr="002850BA">
              <w:rPr>
                <w:i/>
                <w:color w:val="000000"/>
                <w:sz w:val="22"/>
                <w:highlight w:val="yellow"/>
              </w:rPr>
              <w:t>20/09/2022</w:t>
            </w:r>
          </w:p>
        </w:tc>
        <w:tc>
          <w:tcPr>
            <w:tcW w:w="980" w:type="pct"/>
            <w:tcBorders>
              <w:top w:val="nil"/>
              <w:left w:val="nil"/>
              <w:bottom w:val="single" w:sz="8" w:space="0" w:color="000000"/>
              <w:right w:val="single" w:sz="8" w:space="0" w:color="000000"/>
            </w:tcBorders>
            <w:shd w:val="clear" w:color="auto" w:fill="auto"/>
            <w:vAlign w:val="center"/>
            <w:hideMark/>
          </w:tcPr>
          <w:p w14:paraId="73F60D48" w14:textId="48B955DE" w:rsidR="00857997" w:rsidRPr="002850BA" w:rsidRDefault="00857997" w:rsidP="00857997">
            <w:pPr>
              <w:jc w:val="center"/>
              <w:rPr>
                <w:i/>
                <w:color w:val="000000"/>
                <w:sz w:val="22"/>
                <w:highlight w:val="yellow"/>
              </w:rPr>
            </w:pPr>
            <w:r w:rsidRPr="002850BA">
              <w:rPr>
                <w:i/>
                <w:color w:val="000000"/>
                <w:sz w:val="22"/>
                <w:highlight w:val="yellow"/>
              </w:rPr>
              <w:t>0,3500%</w:t>
            </w:r>
          </w:p>
        </w:tc>
        <w:tc>
          <w:tcPr>
            <w:tcW w:w="556" w:type="pct"/>
            <w:tcBorders>
              <w:top w:val="nil"/>
              <w:left w:val="nil"/>
              <w:bottom w:val="single" w:sz="8" w:space="0" w:color="000000"/>
              <w:right w:val="single" w:sz="8" w:space="0" w:color="000000"/>
            </w:tcBorders>
            <w:shd w:val="clear" w:color="auto" w:fill="auto"/>
            <w:vAlign w:val="center"/>
            <w:hideMark/>
          </w:tcPr>
          <w:p w14:paraId="4168847C" w14:textId="09200D0E" w:rsidR="00857997" w:rsidRPr="00E91F47" w:rsidRDefault="00857997" w:rsidP="00857997">
            <w:pPr>
              <w:jc w:val="center"/>
              <w:rPr>
                <w:i/>
                <w:color w:val="000000"/>
                <w:sz w:val="22"/>
              </w:rPr>
            </w:pPr>
            <w:r w:rsidRPr="00857997">
              <w:rPr>
                <w:i/>
                <w:iCs/>
                <w:color w:val="000000"/>
                <w:sz w:val="22"/>
                <w:szCs w:val="22"/>
              </w:rPr>
              <w:t>59</w:t>
            </w:r>
          </w:p>
        </w:tc>
        <w:tc>
          <w:tcPr>
            <w:tcW w:w="845" w:type="pct"/>
            <w:tcBorders>
              <w:top w:val="nil"/>
              <w:left w:val="nil"/>
              <w:bottom w:val="single" w:sz="8" w:space="0" w:color="000000"/>
              <w:right w:val="single" w:sz="8" w:space="0" w:color="000000"/>
            </w:tcBorders>
            <w:shd w:val="clear" w:color="auto" w:fill="auto"/>
            <w:vAlign w:val="center"/>
            <w:hideMark/>
          </w:tcPr>
          <w:p w14:paraId="61AF504D" w14:textId="6FAAC1EF" w:rsidR="00857997" w:rsidRPr="00857997" w:rsidRDefault="00857997" w:rsidP="00857997">
            <w:pPr>
              <w:jc w:val="center"/>
              <w:rPr>
                <w:i/>
                <w:iCs/>
                <w:color w:val="000000"/>
                <w:sz w:val="22"/>
                <w:szCs w:val="22"/>
              </w:rPr>
            </w:pPr>
            <w:r w:rsidRPr="00857997">
              <w:rPr>
                <w:i/>
                <w:iCs/>
                <w:color w:val="000000"/>
                <w:sz w:val="22"/>
                <w:szCs w:val="22"/>
              </w:rPr>
              <w:t>20/06/2027</w:t>
            </w:r>
          </w:p>
        </w:tc>
        <w:tc>
          <w:tcPr>
            <w:tcW w:w="1102" w:type="pct"/>
            <w:tcBorders>
              <w:top w:val="nil"/>
              <w:left w:val="nil"/>
              <w:bottom w:val="single" w:sz="8" w:space="0" w:color="000000"/>
              <w:right w:val="single" w:sz="8" w:space="0" w:color="000000"/>
            </w:tcBorders>
            <w:shd w:val="clear" w:color="auto" w:fill="auto"/>
            <w:vAlign w:val="center"/>
            <w:hideMark/>
          </w:tcPr>
          <w:p w14:paraId="1DA89036" w14:textId="04DED142" w:rsidR="00857997" w:rsidRPr="00857997" w:rsidRDefault="00857997" w:rsidP="00857997">
            <w:pPr>
              <w:jc w:val="center"/>
              <w:rPr>
                <w:i/>
                <w:iCs/>
                <w:color w:val="000000"/>
                <w:sz w:val="22"/>
                <w:szCs w:val="22"/>
              </w:rPr>
            </w:pPr>
            <w:r w:rsidRPr="00857997">
              <w:rPr>
                <w:i/>
                <w:iCs/>
                <w:color w:val="000000"/>
                <w:sz w:val="22"/>
                <w:szCs w:val="22"/>
              </w:rPr>
              <w:t>1,0300%</w:t>
            </w:r>
          </w:p>
        </w:tc>
      </w:tr>
      <w:tr w:rsidR="00DC674E" w:rsidRPr="00857997" w14:paraId="3B8B4F9D"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3706CFC0" w14:textId="77777777" w:rsidR="00857997" w:rsidRPr="00857997" w:rsidRDefault="00857997" w:rsidP="00857997">
            <w:pPr>
              <w:jc w:val="center"/>
              <w:rPr>
                <w:i/>
                <w:iCs/>
                <w:color w:val="000000"/>
                <w:sz w:val="22"/>
                <w:szCs w:val="22"/>
              </w:rPr>
            </w:pPr>
            <w:r w:rsidRPr="00857997">
              <w:rPr>
                <w:i/>
                <w:iCs/>
                <w:color w:val="000000"/>
                <w:sz w:val="22"/>
                <w:szCs w:val="22"/>
              </w:rPr>
              <w:t>4</w:t>
            </w:r>
          </w:p>
        </w:tc>
        <w:tc>
          <w:tcPr>
            <w:tcW w:w="889" w:type="pct"/>
            <w:tcBorders>
              <w:top w:val="nil"/>
              <w:left w:val="nil"/>
              <w:bottom w:val="single" w:sz="8" w:space="0" w:color="000000"/>
              <w:right w:val="single" w:sz="8" w:space="0" w:color="000000"/>
            </w:tcBorders>
            <w:shd w:val="clear" w:color="auto" w:fill="auto"/>
            <w:vAlign w:val="center"/>
            <w:hideMark/>
          </w:tcPr>
          <w:p w14:paraId="1B5CBB84" w14:textId="486295BE" w:rsidR="00857997" w:rsidRPr="00857997" w:rsidRDefault="00857997" w:rsidP="00857997">
            <w:pPr>
              <w:jc w:val="center"/>
              <w:rPr>
                <w:i/>
                <w:iCs/>
                <w:color w:val="000000"/>
                <w:sz w:val="22"/>
                <w:szCs w:val="22"/>
              </w:rPr>
            </w:pPr>
            <w:r w:rsidRPr="00857997">
              <w:rPr>
                <w:i/>
                <w:iCs/>
                <w:color w:val="000000"/>
                <w:sz w:val="22"/>
                <w:szCs w:val="22"/>
              </w:rPr>
              <w:t>20/10/2022</w:t>
            </w:r>
          </w:p>
        </w:tc>
        <w:tc>
          <w:tcPr>
            <w:tcW w:w="980" w:type="pct"/>
            <w:tcBorders>
              <w:top w:val="nil"/>
              <w:left w:val="nil"/>
              <w:bottom w:val="single" w:sz="8" w:space="0" w:color="000000"/>
              <w:right w:val="single" w:sz="8" w:space="0" w:color="000000"/>
            </w:tcBorders>
            <w:shd w:val="clear" w:color="auto" w:fill="auto"/>
            <w:vAlign w:val="center"/>
            <w:hideMark/>
          </w:tcPr>
          <w:p w14:paraId="4F92645C" w14:textId="77777777" w:rsidR="00857997" w:rsidRPr="00857997" w:rsidRDefault="00857997" w:rsidP="00857997">
            <w:pPr>
              <w:jc w:val="center"/>
              <w:rPr>
                <w:i/>
                <w:iCs/>
                <w:color w:val="000000"/>
                <w:sz w:val="22"/>
                <w:szCs w:val="22"/>
              </w:rPr>
            </w:pPr>
            <w:r w:rsidRPr="00857997">
              <w:rPr>
                <w:i/>
                <w:iCs/>
                <w:color w:val="000000"/>
                <w:sz w:val="22"/>
                <w:szCs w:val="22"/>
              </w:rPr>
              <w:t>0,3500%</w:t>
            </w:r>
          </w:p>
        </w:tc>
        <w:tc>
          <w:tcPr>
            <w:tcW w:w="556" w:type="pct"/>
            <w:tcBorders>
              <w:top w:val="nil"/>
              <w:left w:val="nil"/>
              <w:bottom w:val="single" w:sz="8" w:space="0" w:color="000000"/>
              <w:right w:val="single" w:sz="8" w:space="0" w:color="000000"/>
            </w:tcBorders>
            <w:shd w:val="clear" w:color="auto" w:fill="auto"/>
            <w:vAlign w:val="center"/>
            <w:hideMark/>
          </w:tcPr>
          <w:p w14:paraId="3E20FA1C" w14:textId="0917748A" w:rsidR="00857997" w:rsidRPr="00857997" w:rsidRDefault="00857997" w:rsidP="00857997">
            <w:pPr>
              <w:jc w:val="center"/>
              <w:rPr>
                <w:i/>
                <w:iCs/>
                <w:color w:val="000000"/>
                <w:sz w:val="22"/>
                <w:szCs w:val="22"/>
              </w:rPr>
            </w:pPr>
            <w:r w:rsidRPr="00857997">
              <w:rPr>
                <w:i/>
                <w:iCs/>
                <w:color w:val="000000"/>
                <w:sz w:val="22"/>
                <w:szCs w:val="22"/>
              </w:rPr>
              <w:t>60</w:t>
            </w:r>
          </w:p>
        </w:tc>
        <w:tc>
          <w:tcPr>
            <w:tcW w:w="845" w:type="pct"/>
            <w:tcBorders>
              <w:top w:val="nil"/>
              <w:left w:val="nil"/>
              <w:bottom w:val="single" w:sz="8" w:space="0" w:color="000000"/>
              <w:right w:val="single" w:sz="8" w:space="0" w:color="000000"/>
            </w:tcBorders>
            <w:shd w:val="clear" w:color="auto" w:fill="auto"/>
            <w:vAlign w:val="center"/>
            <w:hideMark/>
          </w:tcPr>
          <w:p w14:paraId="1227D21A" w14:textId="730E85F3" w:rsidR="00857997" w:rsidRPr="00857997" w:rsidRDefault="00857997" w:rsidP="00857997">
            <w:pPr>
              <w:jc w:val="center"/>
              <w:rPr>
                <w:i/>
                <w:iCs/>
                <w:color w:val="000000"/>
                <w:sz w:val="22"/>
                <w:szCs w:val="22"/>
              </w:rPr>
            </w:pPr>
            <w:r w:rsidRPr="00857997">
              <w:rPr>
                <w:i/>
                <w:iCs/>
                <w:color w:val="000000"/>
                <w:sz w:val="22"/>
                <w:szCs w:val="22"/>
              </w:rPr>
              <w:t>20/07/2027</w:t>
            </w:r>
          </w:p>
        </w:tc>
        <w:tc>
          <w:tcPr>
            <w:tcW w:w="1102" w:type="pct"/>
            <w:tcBorders>
              <w:top w:val="nil"/>
              <w:left w:val="nil"/>
              <w:bottom w:val="single" w:sz="8" w:space="0" w:color="000000"/>
              <w:right w:val="single" w:sz="8" w:space="0" w:color="000000"/>
            </w:tcBorders>
            <w:shd w:val="clear" w:color="auto" w:fill="auto"/>
            <w:vAlign w:val="center"/>
            <w:hideMark/>
          </w:tcPr>
          <w:p w14:paraId="1CB3DF54" w14:textId="0F35A53B" w:rsidR="00857997" w:rsidRPr="00857997" w:rsidRDefault="00857997" w:rsidP="00857997">
            <w:pPr>
              <w:jc w:val="center"/>
              <w:rPr>
                <w:i/>
                <w:iCs/>
                <w:color w:val="000000"/>
                <w:sz w:val="22"/>
                <w:szCs w:val="22"/>
              </w:rPr>
            </w:pPr>
            <w:r w:rsidRPr="00857997">
              <w:rPr>
                <w:i/>
                <w:iCs/>
                <w:color w:val="000000"/>
                <w:sz w:val="22"/>
                <w:szCs w:val="22"/>
              </w:rPr>
              <w:t>1,0500%</w:t>
            </w:r>
          </w:p>
        </w:tc>
      </w:tr>
      <w:tr w:rsidR="00DC674E" w:rsidRPr="00857997" w14:paraId="2944848E"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A7A196B" w14:textId="77777777" w:rsidR="00857997" w:rsidRPr="00857997" w:rsidRDefault="00857997" w:rsidP="00857997">
            <w:pPr>
              <w:jc w:val="center"/>
              <w:rPr>
                <w:i/>
                <w:iCs/>
                <w:color w:val="000000"/>
                <w:sz w:val="22"/>
                <w:szCs w:val="22"/>
              </w:rPr>
            </w:pPr>
            <w:r w:rsidRPr="00857997">
              <w:rPr>
                <w:i/>
                <w:iCs/>
                <w:color w:val="000000"/>
                <w:sz w:val="22"/>
                <w:szCs w:val="22"/>
              </w:rPr>
              <w:t>5</w:t>
            </w:r>
          </w:p>
        </w:tc>
        <w:tc>
          <w:tcPr>
            <w:tcW w:w="889" w:type="pct"/>
            <w:tcBorders>
              <w:top w:val="nil"/>
              <w:left w:val="nil"/>
              <w:bottom w:val="single" w:sz="8" w:space="0" w:color="000000"/>
              <w:right w:val="single" w:sz="8" w:space="0" w:color="000000"/>
            </w:tcBorders>
            <w:shd w:val="clear" w:color="auto" w:fill="auto"/>
            <w:vAlign w:val="center"/>
            <w:hideMark/>
          </w:tcPr>
          <w:p w14:paraId="692E0079" w14:textId="4EFCF8BE" w:rsidR="00857997" w:rsidRPr="00857997" w:rsidRDefault="00857997" w:rsidP="00857997">
            <w:pPr>
              <w:jc w:val="center"/>
              <w:rPr>
                <w:i/>
                <w:iCs/>
                <w:color w:val="000000"/>
                <w:sz w:val="22"/>
                <w:szCs w:val="22"/>
              </w:rPr>
            </w:pPr>
            <w:r w:rsidRPr="00857997">
              <w:rPr>
                <w:i/>
                <w:iCs/>
                <w:color w:val="000000"/>
                <w:sz w:val="22"/>
                <w:szCs w:val="22"/>
              </w:rPr>
              <w:t>20/11/2022</w:t>
            </w:r>
          </w:p>
        </w:tc>
        <w:tc>
          <w:tcPr>
            <w:tcW w:w="980" w:type="pct"/>
            <w:tcBorders>
              <w:top w:val="nil"/>
              <w:left w:val="nil"/>
              <w:bottom w:val="single" w:sz="8" w:space="0" w:color="000000"/>
              <w:right w:val="single" w:sz="8" w:space="0" w:color="000000"/>
            </w:tcBorders>
            <w:shd w:val="clear" w:color="auto" w:fill="auto"/>
            <w:vAlign w:val="center"/>
            <w:hideMark/>
          </w:tcPr>
          <w:p w14:paraId="24D523A9" w14:textId="59DF6385" w:rsidR="00857997" w:rsidRPr="00857997" w:rsidRDefault="00857997" w:rsidP="00857997">
            <w:pPr>
              <w:jc w:val="center"/>
              <w:rPr>
                <w:i/>
                <w:iCs/>
                <w:color w:val="000000"/>
                <w:sz w:val="22"/>
                <w:szCs w:val="22"/>
              </w:rPr>
            </w:pPr>
            <w:r w:rsidRPr="00857997">
              <w:rPr>
                <w:i/>
                <w:iCs/>
                <w:color w:val="000000"/>
                <w:sz w:val="22"/>
                <w:szCs w:val="22"/>
              </w:rPr>
              <w:t>0,4000%</w:t>
            </w:r>
          </w:p>
        </w:tc>
        <w:tc>
          <w:tcPr>
            <w:tcW w:w="556" w:type="pct"/>
            <w:tcBorders>
              <w:top w:val="nil"/>
              <w:left w:val="nil"/>
              <w:bottom w:val="single" w:sz="8" w:space="0" w:color="000000"/>
              <w:right w:val="single" w:sz="8" w:space="0" w:color="000000"/>
            </w:tcBorders>
            <w:shd w:val="clear" w:color="auto" w:fill="auto"/>
            <w:vAlign w:val="center"/>
            <w:hideMark/>
          </w:tcPr>
          <w:p w14:paraId="1FC5CDFB" w14:textId="69F9BEA1" w:rsidR="00857997" w:rsidRPr="00857997" w:rsidRDefault="00857997" w:rsidP="00857997">
            <w:pPr>
              <w:jc w:val="center"/>
              <w:rPr>
                <w:i/>
                <w:iCs/>
                <w:color w:val="000000"/>
                <w:sz w:val="22"/>
                <w:szCs w:val="22"/>
              </w:rPr>
            </w:pPr>
            <w:r w:rsidRPr="00857997">
              <w:rPr>
                <w:i/>
                <w:iCs/>
                <w:color w:val="000000"/>
                <w:sz w:val="22"/>
                <w:szCs w:val="22"/>
              </w:rPr>
              <w:t>61</w:t>
            </w:r>
          </w:p>
        </w:tc>
        <w:tc>
          <w:tcPr>
            <w:tcW w:w="845" w:type="pct"/>
            <w:tcBorders>
              <w:top w:val="nil"/>
              <w:left w:val="nil"/>
              <w:bottom w:val="single" w:sz="8" w:space="0" w:color="000000"/>
              <w:right w:val="single" w:sz="8" w:space="0" w:color="000000"/>
            </w:tcBorders>
            <w:shd w:val="clear" w:color="auto" w:fill="auto"/>
            <w:vAlign w:val="center"/>
            <w:hideMark/>
          </w:tcPr>
          <w:p w14:paraId="027BE9E2" w14:textId="181075EB" w:rsidR="00857997" w:rsidRPr="00857997" w:rsidRDefault="00857997" w:rsidP="00857997">
            <w:pPr>
              <w:jc w:val="center"/>
              <w:rPr>
                <w:i/>
                <w:iCs/>
                <w:color w:val="000000"/>
                <w:sz w:val="22"/>
                <w:szCs w:val="22"/>
              </w:rPr>
            </w:pPr>
            <w:r w:rsidRPr="00857997">
              <w:rPr>
                <w:i/>
                <w:iCs/>
                <w:color w:val="000000"/>
                <w:sz w:val="22"/>
                <w:szCs w:val="22"/>
              </w:rPr>
              <w:t>20/08/2027</w:t>
            </w:r>
          </w:p>
        </w:tc>
        <w:tc>
          <w:tcPr>
            <w:tcW w:w="1102" w:type="pct"/>
            <w:tcBorders>
              <w:top w:val="nil"/>
              <w:left w:val="nil"/>
              <w:bottom w:val="single" w:sz="8" w:space="0" w:color="000000"/>
              <w:right w:val="single" w:sz="8" w:space="0" w:color="000000"/>
            </w:tcBorders>
            <w:shd w:val="clear" w:color="auto" w:fill="auto"/>
            <w:vAlign w:val="center"/>
            <w:hideMark/>
          </w:tcPr>
          <w:p w14:paraId="66C83274" w14:textId="4A8875AA" w:rsidR="00857997" w:rsidRPr="00857997" w:rsidRDefault="00857997" w:rsidP="00857997">
            <w:pPr>
              <w:jc w:val="center"/>
              <w:rPr>
                <w:i/>
                <w:iCs/>
                <w:color w:val="000000"/>
                <w:sz w:val="22"/>
                <w:szCs w:val="22"/>
              </w:rPr>
            </w:pPr>
            <w:r w:rsidRPr="00857997">
              <w:rPr>
                <w:i/>
                <w:iCs/>
                <w:color w:val="000000"/>
                <w:sz w:val="22"/>
                <w:szCs w:val="22"/>
              </w:rPr>
              <w:t>0,9900%</w:t>
            </w:r>
          </w:p>
        </w:tc>
      </w:tr>
      <w:tr w:rsidR="00DC674E" w:rsidRPr="00857997" w14:paraId="46AF583E"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449E0218" w14:textId="77777777" w:rsidR="00857997" w:rsidRPr="00857997" w:rsidRDefault="00857997" w:rsidP="00857997">
            <w:pPr>
              <w:jc w:val="center"/>
              <w:rPr>
                <w:i/>
                <w:iCs/>
                <w:color w:val="000000"/>
                <w:sz w:val="22"/>
                <w:szCs w:val="22"/>
              </w:rPr>
            </w:pPr>
            <w:r w:rsidRPr="00857997">
              <w:rPr>
                <w:i/>
                <w:iCs/>
                <w:color w:val="000000"/>
                <w:sz w:val="22"/>
                <w:szCs w:val="22"/>
              </w:rPr>
              <w:t>6</w:t>
            </w:r>
          </w:p>
        </w:tc>
        <w:tc>
          <w:tcPr>
            <w:tcW w:w="889" w:type="pct"/>
            <w:tcBorders>
              <w:top w:val="nil"/>
              <w:left w:val="nil"/>
              <w:bottom w:val="single" w:sz="8" w:space="0" w:color="000000"/>
              <w:right w:val="single" w:sz="8" w:space="0" w:color="000000"/>
            </w:tcBorders>
            <w:shd w:val="clear" w:color="auto" w:fill="auto"/>
            <w:vAlign w:val="center"/>
            <w:hideMark/>
          </w:tcPr>
          <w:p w14:paraId="7CC329A2" w14:textId="5C4705F6" w:rsidR="00857997" w:rsidRPr="00857997" w:rsidRDefault="00857997" w:rsidP="00857997">
            <w:pPr>
              <w:jc w:val="center"/>
              <w:rPr>
                <w:i/>
                <w:iCs/>
                <w:color w:val="000000"/>
                <w:sz w:val="22"/>
                <w:szCs w:val="22"/>
              </w:rPr>
            </w:pPr>
            <w:r w:rsidRPr="00857997">
              <w:rPr>
                <w:i/>
                <w:iCs/>
                <w:color w:val="000000"/>
                <w:sz w:val="22"/>
                <w:szCs w:val="22"/>
              </w:rPr>
              <w:t>20/12/2022</w:t>
            </w:r>
          </w:p>
        </w:tc>
        <w:tc>
          <w:tcPr>
            <w:tcW w:w="980" w:type="pct"/>
            <w:tcBorders>
              <w:top w:val="nil"/>
              <w:left w:val="nil"/>
              <w:bottom w:val="single" w:sz="8" w:space="0" w:color="000000"/>
              <w:right w:val="single" w:sz="8" w:space="0" w:color="000000"/>
            </w:tcBorders>
            <w:shd w:val="clear" w:color="auto" w:fill="auto"/>
            <w:vAlign w:val="center"/>
            <w:hideMark/>
          </w:tcPr>
          <w:p w14:paraId="662120AA" w14:textId="2BBC92C6" w:rsidR="00857997" w:rsidRPr="00857997" w:rsidRDefault="00857997" w:rsidP="00857997">
            <w:pPr>
              <w:jc w:val="center"/>
              <w:rPr>
                <w:i/>
                <w:iCs/>
                <w:color w:val="000000"/>
                <w:sz w:val="22"/>
                <w:szCs w:val="22"/>
              </w:rPr>
            </w:pPr>
            <w:r w:rsidRPr="00857997">
              <w:rPr>
                <w:i/>
                <w:iCs/>
                <w:color w:val="000000"/>
                <w:sz w:val="22"/>
                <w:szCs w:val="22"/>
              </w:rPr>
              <w:t>0,3600%</w:t>
            </w:r>
          </w:p>
        </w:tc>
        <w:tc>
          <w:tcPr>
            <w:tcW w:w="556" w:type="pct"/>
            <w:tcBorders>
              <w:top w:val="nil"/>
              <w:left w:val="nil"/>
              <w:bottom w:val="single" w:sz="8" w:space="0" w:color="000000"/>
              <w:right w:val="single" w:sz="8" w:space="0" w:color="000000"/>
            </w:tcBorders>
            <w:shd w:val="clear" w:color="auto" w:fill="auto"/>
            <w:vAlign w:val="center"/>
            <w:hideMark/>
          </w:tcPr>
          <w:p w14:paraId="1FEEFA7E" w14:textId="7C5778B0" w:rsidR="00857997" w:rsidRPr="00857997" w:rsidRDefault="00857997" w:rsidP="00857997">
            <w:pPr>
              <w:jc w:val="center"/>
              <w:rPr>
                <w:i/>
                <w:iCs/>
                <w:color w:val="000000"/>
                <w:sz w:val="22"/>
                <w:szCs w:val="22"/>
              </w:rPr>
            </w:pPr>
            <w:r w:rsidRPr="00857997">
              <w:rPr>
                <w:i/>
                <w:iCs/>
                <w:color w:val="000000"/>
                <w:sz w:val="22"/>
                <w:szCs w:val="22"/>
              </w:rPr>
              <w:t>62</w:t>
            </w:r>
          </w:p>
        </w:tc>
        <w:tc>
          <w:tcPr>
            <w:tcW w:w="845" w:type="pct"/>
            <w:tcBorders>
              <w:top w:val="nil"/>
              <w:left w:val="nil"/>
              <w:bottom w:val="single" w:sz="8" w:space="0" w:color="000000"/>
              <w:right w:val="single" w:sz="8" w:space="0" w:color="000000"/>
            </w:tcBorders>
            <w:shd w:val="clear" w:color="auto" w:fill="auto"/>
            <w:vAlign w:val="center"/>
            <w:hideMark/>
          </w:tcPr>
          <w:p w14:paraId="2E0C7A5B" w14:textId="7016C48F" w:rsidR="00857997" w:rsidRPr="00857997" w:rsidRDefault="00857997" w:rsidP="00857997">
            <w:pPr>
              <w:jc w:val="center"/>
              <w:rPr>
                <w:i/>
                <w:iCs/>
                <w:color w:val="000000"/>
                <w:sz w:val="22"/>
                <w:szCs w:val="22"/>
              </w:rPr>
            </w:pPr>
            <w:r w:rsidRPr="00857997">
              <w:rPr>
                <w:i/>
                <w:iCs/>
                <w:color w:val="000000"/>
                <w:sz w:val="22"/>
                <w:szCs w:val="22"/>
              </w:rPr>
              <w:t>20/09/2027</w:t>
            </w:r>
          </w:p>
        </w:tc>
        <w:tc>
          <w:tcPr>
            <w:tcW w:w="1102" w:type="pct"/>
            <w:tcBorders>
              <w:top w:val="nil"/>
              <w:left w:val="nil"/>
              <w:bottom w:val="single" w:sz="8" w:space="0" w:color="000000"/>
              <w:right w:val="single" w:sz="8" w:space="0" w:color="000000"/>
            </w:tcBorders>
            <w:shd w:val="clear" w:color="auto" w:fill="auto"/>
            <w:vAlign w:val="center"/>
            <w:hideMark/>
          </w:tcPr>
          <w:p w14:paraId="2FBED2F2" w14:textId="347F9EEE" w:rsidR="00857997" w:rsidRPr="00857997" w:rsidRDefault="00857997" w:rsidP="00857997">
            <w:pPr>
              <w:jc w:val="center"/>
              <w:rPr>
                <w:i/>
                <w:iCs/>
                <w:color w:val="000000"/>
                <w:sz w:val="22"/>
                <w:szCs w:val="22"/>
              </w:rPr>
            </w:pPr>
            <w:r w:rsidRPr="00857997">
              <w:rPr>
                <w:i/>
                <w:iCs/>
                <w:color w:val="000000"/>
                <w:sz w:val="22"/>
                <w:szCs w:val="22"/>
              </w:rPr>
              <w:t>1,1200%</w:t>
            </w:r>
          </w:p>
        </w:tc>
      </w:tr>
      <w:tr w:rsidR="00DC674E" w:rsidRPr="00857997" w14:paraId="5F2E4C06"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4FD9238E" w14:textId="77777777" w:rsidR="00857997" w:rsidRPr="00857997" w:rsidRDefault="00857997" w:rsidP="00857997">
            <w:pPr>
              <w:jc w:val="center"/>
              <w:rPr>
                <w:i/>
                <w:iCs/>
                <w:color w:val="000000"/>
                <w:sz w:val="22"/>
                <w:szCs w:val="22"/>
              </w:rPr>
            </w:pPr>
            <w:r w:rsidRPr="00857997">
              <w:rPr>
                <w:i/>
                <w:iCs/>
                <w:color w:val="000000"/>
                <w:sz w:val="22"/>
                <w:szCs w:val="22"/>
              </w:rPr>
              <w:t>7</w:t>
            </w:r>
          </w:p>
        </w:tc>
        <w:tc>
          <w:tcPr>
            <w:tcW w:w="889" w:type="pct"/>
            <w:tcBorders>
              <w:top w:val="nil"/>
              <w:left w:val="nil"/>
              <w:bottom w:val="single" w:sz="8" w:space="0" w:color="000000"/>
              <w:right w:val="single" w:sz="8" w:space="0" w:color="000000"/>
            </w:tcBorders>
            <w:shd w:val="clear" w:color="auto" w:fill="auto"/>
            <w:vAlign w:val="center"/>
            <w:hideMark/>
          </w:tcPr>
          <w:p w14:paraId="5835E10A" w14:textId="6FC933BC" w:rsidR="00857997" w:rsidRPr="00857997" w:rsidRDefault="00857997" w:rsidP="00857997">
            <w:pPr>
              <w:jc w:val="center"/>
              <w:rPr>
                <w:i/>
                <w:iCs/>
                <w:color w:val="000000"/>
                <w:sz w:val="22"/>
                <w:szCs w:val="22"/>
              </w:rPr>
            </w:pPr>
            <w:r w:rsidRPr="00857997">
              <w:rPr>
                <w:i/>
                <w:iCs/>
                <w:color w:val="000000"/>
                <w:sz w:val="22"/>
                <w:szCs w:val="22"/>
              </w:rPr>
              <w:t>20/01/2023</w:t>
            </w:r>
          </w:p>
        </w:tc>
        <w:tc>
          <w:tcPr>
            <w:tcW w:w="980" w:type="pct"/>
            <w:tcBorders>
              <w:top w:val="nil"/>
              <w:left w:val="nil"/>
              <w:bottom w:val="single" w:sz="8" w:space="0" w:color="000000"/>
              <w:right w:val="single" w:sz="8" w:space="0" w:color="000000"/>
            </w:tcBorders>
            <w:shd w:val="clear" w:color="auto" w:fill="auto"/>
            <w:vAlign w:val="center"/>
            <w:hideMark/>
          </w:tcPr>
          <w:p w14:paraId="26073066" w14:textId="14D2A7AA" w:rsidR="00857997" w:rsidRPr="00857997" w:rsidRDefault="00857997" w:rsidP="00857997">
            <w:pPr>
              <w:jc w:val="center"/>
              <w:rPr>
                <w:i/>
                <w:iCs/>
                <w:color w:val="000000"/>
                <w:sz w:val="22"/>
                <w:szCs w:val="22"/>
              </w:rPr>
            </w:pPr>
            <w:r w:rsidRPr="00857997">
              <w:rPr>
                <w:i/>
                <w:iCs/>
                <w:color w:val="000000"/>
                <w:sz w:val="22"/>
                <w:szCs w:val="22"/>
              </w:rPr>
              <w:t>0,2900%</w:t>
            </w:r>
          </w:p>
        </w:tc>
        <w:tc>
          <w:tcPr>
            <w:tcW w:w="556" w:type="pct"/>
            <w:tcBorders>
              <w:top w:val="nil"/>
              <w:left w:val="nil"/>
              <w:bottom w:val="single" w:sz="8" w:space="0" w:color="000000"/>
              <w:right w:val="single" w:sz="8" w:space="0" w:color="000000"/>
            </w:tcBorders>
            <w:shd w:val="clear" w:color="auto" w:fill="auto"/>
            <w:vAlign w:val="center"/>
            <w:hideMark/>
          </w:tcPr>
          <w:p w14:paraId="7CD884E1" w14:textId="7076DBAD" w:rsidR="00857997" w:rsidRPr="00857997" w:rsidRDefault="00857997" w:rsidP="00857997">
            <w:pPr>
              <w:jc w:val="center"/>
              <w:rPr>
                <w:i/>
                <w:iCs/>
                <w:color w:val="000000"/>
                <w:sz w:val="22"/>
                <w:szCs w:val="22"/>
              </w:rPr>
            </w:pPr>
            <w:r w:rsidRPr="00857997">
              <w:rPr>
                <w:i/>
                <w:iCs/>
                <w:color w:val="000000"/>
                <w:sz w:val="22"/>
                <w:szCs w:val="22"/>
              </w:rPr>
              <w:t>63</w:t>
            </w:r>
          </w:p>
        </w:tc>
        <w:tc>
          <w:tcPr>
            <w:tcW w:w="845" w:type="pct"/>
            <w:tcBorders>
              <w:top w:val="nil"/>
              <w:left w:val="nil"/>
              <w:bottom w:val="single" w:sz="8" w:space="0" w:color="000000"/>
              <w:right w:val="single" w:sz="8" w:space="0" w:color="000000"/>
            </w:tcBorders>
            <w:shd w:val="clear" w:color="auto" w:fill="auto"/>
            <w:vAlign w:val="center"/>
            <w:hideMark/>
          </w:tcPr>
          <w:p w14:paraId="196EA50D" w14:textId="1F00E967" w:rsidR="00857997" w:rsidRPr="00857997" w:rsidRDefault="00857997" w:rsidP="00857997">
            <w:pPr>
              <w:jc w:val="center"/>
              <w:rPr>
                <w:i/>
                <w:iCs/>
                <w:color w:val="000000"/>
                <w:sz w:val="22"/>
                <w:szCs w:val="22"/>
              </w:rPr>
            </w:pPr>
            <w:r w:rsidRPr="00857997">
              <w:rPr>
                <w:i/>
                <w:iCs/>
                <w:color w:val="000000"/>
                <w:sz w:val="22"/>
                <w:szCs w:val="22"/>
              </w:rPr>
              <w:t>20/10/2027</w:t>
            </w:r>
          </w:p>
        </w:tc>
        <w:tc>
          <w:tcPr>
            <w:tcW w:w="1102" w:type="pct"/>
            <w:tcBorders>
              <w:top w:val="nil"/>
              <w:left w:val="nil"/>
              <w:bottom w:val="single" w:sz="8" w:space="0" w:color="000000"/>
              <w:right w:val="single" w:sz="8" w:space="0" w:color="000000"/>
            </w:tcBorders>
            <w:shd w:val="clear" w:color="auto" w:fill="auto"/>
            <w:vAlign w:val="center"/>
            <w:hideMark/>
          </w:tcPr>
          <w:p w14:paraId="44BE9A32" w14:textId="0106DF33" w:rsidR="00857997" w:rsidRPr="00857997" w:rsidRDefault="00857997" w:rsidP="00857997">
            <w:pPr>
              <w:jc w:val="center"/>
              <w:rPr>
                <w:i/>
                <w:iCs/>
                <w:color w:val="000000"/>
                <w:sz w:val="22"/>
                <w:szCs w:val="22"/>
              </w:rPr>
            </w:pPr>
            <w:r w:rsidRPr="00857997">
              <w:rPr>
                <w:i/>
                <w:iCs/>
                <w:color w:val="000000"/>
                <w:sz w:val="22"/>
                <w:szCs w:val="22"/>
              </w:rPr>
              <w:t>1,1700%</w:t>
            </w:r>
          </w:p>
        </w:tc>
      </w:tr>
      <w:tr w:rsidR="00DC674E" w:rsidRPr="00857997" w14:paraId="05B9D6EB"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0E27768C" w14:textId="77777777" w:rsidR="00857997" w:rsidRPr="00857997" w:rsidRDefault="00857997" w:rsidP="00857997">
            <w:pPr>
              <w:jc w:val="center"/>
              <w:rPr>
                <w:i/>
                <w:iCs/>
                <w:color w:val="000000"/>
                <w:sz w:val="22"/>
                <w:szCs w:val="22"/>
              </w:rPr>
            </w:pPr>
            <w:r w:rsidRPr="00857997">
              <w:rPr>
                <w:i/>
                <w:iCs/>
                <w:color w:val="000000"/>
                <w:sz w:val="22"/>
                <w:szCs w:val="22"/>
              </w:rPr>
              <w:t>8</w:t>
            </w:r>
          </w:p>
        </w:tc>
        <w:tc>
          <w:tcPr>
            <w:tcW w:w="889" w:type="pct"/>
            <w:tcBorders>
              <w:top w:val="nil"/>
              <w:left w:val="nil"/>
              <w:bottom w:val="single" w:sz="8" w:space="0" w:color="000000"/>
              <w:right w:val="single" w:sz="8" w:space="0" w:color="000000"/>
            </w:tcBorders>
            <w:shd w:val="clear" w:color="auto" w:fill="auto"/>
            <w:vAlign w:val="center"/>
            <w:hideMark/>
          </w:tcPr>
          <w:p w14:paraId="1AFB8FB6" w14:textId="0298BE1A" w:rsidR="00857997" w:rsidRPr="00857997" w:rsidRDefault="00857997" w:rsidP="00857997">
            <w:pPr>
              <w:jc w:val="center"/>
              <w:rPr>
                <w:i/>
                <w:iCs/>
                <w:color w:val="000000"/>
                <w:sz w:val="22"/>
                <w:szCs w:val="22"/>
              </w:rPr>
            </w:pPr>
            <w:r w:rsidRPr="00857997">
              <w:rPr>
                <w:i/>
                <w:iCs/>
                <w:color w:val="000000"/>
                <w:sz w:val="22"/>
                <w:szCs w:val="22"/>
              </w:rPr>
              <w:t>20/02/2023</w:t>
            </w:r>
          </w:p>
        </w:tc>
        <w:tc>
          <w:tcPr>
            <w:tcW w:w="980" w:type="pct"/>
            <w:tcBorders>
              <w:top w:val="nil"/>
              <w:left w:val="nil"/>
              <w:bottom w:val="single" w:sz="8" w:space="0" w:color="000000"/>
              <w:right w:val="single" w:sz="8" w:space="0" w:color="000000"/>
            </w:tcBorders>
            <w:shd w:val="clear" w:color="auto" w:fill="auto"/>
            <w:vAlign w:val="center"/>
            <w:hideMark/>
          </w:tcPr>
          <w:p w14:paraId="3FC4EB18" w14:textId="38C1AEA8" w:rsidR="00857997" w:rsidRPr="00857997" w:rsidRDefault="00857997" w:rsidP="00857997">
            <w:pPr>
              <w:jc w:val="center"/>
              <w:rPr>
                <w:i/>
                <w:iCs/>
                <w:color w:val="000000"/>
                <w:sz w:val="22"/>
                <w:szCs w:val="22"/>
              </w:rPr>
            </w:pPr>
            <w:r w:rsidRPr="00857997">
              <w:rPr>
                <w:i/>
                <w:iCs/>
                <w:color w:val="000000"/>
                <w:sz w:val="22"/>
                <w:szCs w:val="22"/>
              </w:rPr>
              <w:t>0,3700%</w:t>
            </w:r>
          </w:p>
        </w:tc>
        <w:tc>
          <w:tcPr>
            <w:tcW w:w="556" w:type="pct"/>
            <w:tcBorders>
              <w:top w:val="nil"/>
              <w:left w:val="nil"/>
              <w:bottom w:val="single" w:sz="8" w:space="0" w:color="000000"/>
              <w:right w:val="single" w:sz="8" w:space="0" w:color="000000"/>
            </w:tcBorders>
            <w:shd w:val="clear" w:color="auto" w:fill="auto"/>
            <w:vAlign w:val="center"/>
            <w:hideMark/>
          </w:tcPr>
          <w:p w14:paraId="007BD77B" w14:textId="79563A3F" w:rsidR="00857997" w:rsidRPr="00857997" w:rsidRDefault="00857997" w:rsidP="00857997">
            <w:pPr>
              <w:jc w:val="center"/>
              <w:rPr>
                <w:i/>
                <w:iCs/>
                <w:color w:val="000000"/>
                <w:sz w:val="22"/>
                <w:szCs w:val="22"/>
              </w:rPr>
            </w:pPr>
            <w:r w:rsidRPr="00857997">
              <w:rPr>
                <w:i/>
                <w:iCs/>
                <w:color w:val="000000"/>
                <w:sz w:val="22"/>
                <w:szCs w:val="22"/>
              </w:rPr>
              <w:t>64</w:t>
            </w:r>
          </w:p>
        </w:tc>
        <w:tc>
          <w:tcPr>
            <w:tcW w:w="845" w:type="pct"/>
            <w:tcBorders>
              <w:top w:val="nil"/>
              <w:left w:val="nil"/>
              <w:bottom w:val="single" w:sz="8" w:space="0" w:color="000000"/>
              <w:right w:val="single" w:sz="8" w:space="0" w:color="000000"/>
            </w:tcBorders>
            <w:shd w:val="clear" w:color="auto" w:fill="auto"/>
            <w:vAlign w:val="center"/>
            <w:hideMark/>
          </w:tcPr>
          <w:p w14:paraId="2A064268" w14:textId="7FAD65A4" w:rsidR="00857997" w:rsidRPr="00857997" w:rsidRDefault="00857997" w:rsidP="00857997">
            <w:pPr>
              <w:jc w:val="center"/>
              <w:rPr>
                <w:i/>
                <w:iCs/>
                <w:color w:val="000000"/>
                <w:sz w:val="22"/>
                <w:szCs w:val="22"/>
              </w:rPr>
            </w:pPr>
            <w:r w:rsidRPr="00857997">
              <w:rPr>
                <w:i/>
                <w:iCs/>
                <w:color w:val="000000"/>
                <w:sz w:val="22"/>
                <w:szCs w:val="22"/>
              </w:rPr>
              <w:t>20/11/2027</w:t>
            </w:r>
          </w:p>
        </w:tc>
        <w:tc>
          <w:tcPr>
            <w:tcW w:w="1102" w:type="pct"/>
            <w:tcBorders>
              <w:top w:val="nil"/>
              <w:left w:val="nil"/>
              <w:bottom w:val="single" w:sz="8" w:space="0" w:color="000000"/>
              <w:right w:val="single" w:sz="8" w:space="0" w:color="000000"/>
            </w:tcBorders>
            <w:shd w:val="clear" w:color="auto" w:fill="auto"/>
            <w:vAlign w:val="center"/>
            <w:hideMark/>
          </w:tcPr>
          <w:p w14:paraId="4D2E5684" w14:textId="3A2134AC" w:rsidR="00857997" w:rsidRPr="00857997" w:rsidRDefault="00857997" w:rsidP="00857997">
            <w:pPr>
              <w:jc w:val="center"/>
              <w:rPr>
                <w:i/>
                <w:iCs/>
                <w:color w:val="000000"/>
                <w:sz w:val="22"/>
                <w:szCs w:val="22"/>
              </w:rPr>
            </w:pPr>
            <w:r w:rsidRPr="00857997">
              <w:rPr>
                <w:i/>
                <w:iCs/>
                <w:color w:val="000000"/>
                <w:sz w:val="22"/>
                <w:szCs w:val="22"/>
              </w:rPr>
              <w:t>1,1900%</w:t>
            </w:r>
          </w:p>
        </w:tc>
      </w:tr>
      <w:tr w:rsidR="00DC674E" w:rsidRPr="00857997" w14:paraId="558802BF"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45769FC8" w14:textId="77777777" w:rsidR="00857997" w:rsidRPr="00857997" w:rsidRDefault="00857997" w:rsidP="00857997">
            <w:pPr>
              <w:jc w:val="center"/>
              <w:rPr>
                <w:i/>
                <w:iCs/>
                <w:color w:val="000000"/>
                <w:sz w:val="22"/>
                <w:szCs w:val="22"/>
              </w:rPr>
            </w:pPr>
            <w:r w:rsidRPr="00857997">
              <w:rPr>
                <w:i/>
                <w:iCs/>
                <w:color w:val="000000"/>
                <w:sz w:val="22"/>
                <w:szCs w:val="22"/>
              </w:rPr>
              <w:t>9</w:t>
            </w:r>
          </w:p>
        </w:tc>
        <w:tc>
          <w:tcPr>
            <w:tcW w:w="889" w:type="pct"/>
            <w:tcBorders>
              <w:top w:val="nil"/>
              <w:left w:val="nil"/>
              <w:bottom w:val="single" w:sz="8" w:space="0" w:color="000000"/>
              <w:right w:val="single" w:sz="8" w:space="0" w:color="000000"/>
            </w:tcBorders>
            <w:shd w:val="clear" w:color="auto" w:fill="auto"/>
            <w:vAlign w:val="center"/>
            <w:hideMark/>
          </w:tcPr>
          <w:p w14:paraId="72DC8E26" w14:textId="7F3F691B" w:rsidR="00857997" w:rsidRPr="00857997" w:rsidRDefault="00857997" w:rsidP="00857997">
            <w:pPr>
              <w:jc w:val="center"/>
              <w:rPr>
                <w:i/>
                <w:iCs/>
                <w:color w:val="000000"/>
                <w:sz w:val="22"/>
                <w:szCs w:val="22"/>
              </w:rPr>
            </w:pPr>
            <w:r w:rsidRPr="00857997">
              <w:rPr>
                <w:i/>
                <w:iCs/>
                <w:color w:val="000000"/>
                <w:sz w:val="22"/>
                <w:szCs w:val="22"/>
              </w:rPr>
              <w:t>20/03/2023</w:t>
            </w:r>
          </w:p>
        </w:tc>
        <w:tc>
          <w:tcPr>
            <w:tcW w:w="980" w:type="pct"/>
            <w:tcBorders>
              <w:top w:val="nil"/>
              <w:left w:val="nil"/>
              <w:bottom w:val="single" w:sz="8" w:space="0" w:color="000000"/>
              <w:right w:val="single" w:sz="8" w:space="0" w:color="000000"/>
            </w:tcBorders>
            <w:shd w:val="clear" w:color="auto" w:fill="auto"/>
            <w:vAlign w:val="center"/>
            <w:hideMark/>
          </w:tcPr>
          <w:p w14:paraId="1246477C" w14:textId="3EB029D1" w:rsidR="00857997" w:rsidRPr="00857997" w:rsidRDefault="00857997" w:rsidP="00857997">
            <w:pPr>
              <w:jc w:val="center"/>
              <w:rPr>
                <w:i/>
                <w:iCs/>
                <w:color w:val="000000"/>
                <w:sz w:val="22"/>
                <w:szCs w:val="22"/>
              </w:rPr>
            </w:pPr>
            <w:r w:rsidRPr="00857997">
              <w:rPr>
                <w:i/>
                <w:iCs/>
                <w:color w:val="000000"/>
                <w:sz w:val="22"/>
                <w:szCs w:val="22"/>
              </w:rPr>
              <w:t>0,4900%</w:t>
            </w:r>
          </w:p>
        </w:tc>
        <w:tc>
          <w:tcPr>
            <w:tcW w:w="556" w:type="pct"/>
            <w:tcBorders>
              <w:top w:val="nil"/>
              <w:left w:val="nil"/>
              <w:bottom w:val="single" w:sz="8" w:space="0" w:color="000000"/>
              <w:right w:val="single" w:sz="8" w:space="0" w:color="000000"/>
            </w:tcBorders>
            <w:shd w:val="clear" w:color="auto" w:fill="auto"/>
            <w:vAlign w:val="center"/>
            <w:hideMark/>
          </w:tcPr>
          <w:p w14:paraId="2D31274E" w14:textId="07411E41" w:rsidR="00857997" w:rsidRPr="00857997" w:rsidRDefault="00857997" w:rsidP="00857997">
            <w:pPr>
              <w:jc w:val="center"/>
              <w:rPr>
                <w:i/>
                <w:iCs/>
                <w:color w:val="000000"/>
                <w:sz w:val="22"/>
                <w:szCs w:val="22"/>
              </w:rPr>
            </w:pPr>
            <w:r w:rsidRPr="00857997">
              <w:rPr>
                <w:i/>
                <w:iCs/>
                <w:color w:val="000000"/>
                <w:sz w:val="22"/>
                <w:szCs w:val="22"/>
              </w:rPr>
              <w:t>65</w:t>
            </w:r>
          </w:p>
        </w:tc>
        <w:tc>
          <w:tcPr>
            <w:tcW w:w="845" w:type="pct"/>
            <w:tcBorders>
              <w:top w:val="nil"/>
              <w:left w:val="nil"/>
              <w:bottom w:val="single" w:sz="8" w:space="0" w:color="000000"/>
              <w:right w:val="single" w:sz="8" w:space="0" w:color="000000"/>
            </w:tcBorders>
            <w:shd w:val="clear" w:color="auto" w:fill="auto"/>
            <w:vAlign w:val="center"/>
            <w:hideMark/>
          </w:tcPr>
          <w:p w14:paraId="51BDAB35" w14:textId="26EE85AD" w:rsidR="00857997" w:rsidRPr="00857997" w:rsidRDefault="00857997" w:rsidP="00857997">
            <w:pPr>
              <w:jc w:val="center"/>
              <w:rPr>
                <w:i/>
                <w:iCs/>
                <w:color w:val="000000"/>
                <w:sz w:val="22"/>
                <w:szCs w:val="22"/>
              </w:rPr>
            </w:pPr>
            <w:r w:rsidRPr="00857997">
              <w:rPr>
                <w:i/>
                <w:iCs/>
                <w:color w:val="000000"/>
                <w:sz w:val="22"/>
                <w:szCs w:val="22"/>
              </w:rPr>
              <w:t>20/12/2027</w:t>
            </w:r>
          </w:p>
        </w:tc>
        <w:tc>
          <w:tcPr>
            <w:tcW w:w="1102" w:type="pct"/>
            <w:tcBorders>
              <w:top w:val="nil"/>
              <w:left w:val="nil"/>
              <w:bottom w:val="single" w:sz="8" w:space="0" w:color="000000"/>
              <w:right w:val="single" w:sz="8" w:space="0" w:color="000000"/>
            </w:tcBorders>
            <w:shd w:val="clear" w:color="auto" w:fill="auto"/>
            <w:vAlign w:val="center"/>
            <w:hideMark/>
          </w:tcPr>
          <w:p w14:paraId="745E0238" w14:textId="278AF380" w:rsidR="00857997" w:rsidRPr="00857997" w:rsidRDefault="00857997" w:rsidP="00857997">
            <w:pPr>
              <w:jc w:val="center"/>
              <w:rPr>
                <w:i/>
                <w:iCs/>
                <w:color w:val="000000"/>
                <w:sz w:val="22"/>
                <w:szCs w:val="22"/>
              </w:rPr>
            </w:pPr>
            <w:r w:rsidRPr="00857997">
              <w:rPr>
                <w:i/>
                <w:iCs/>
                <w:color w:val="000000"/>
                <w:sz w:val="22"/>
                <w:szCs w:val="22"/>
              </w:rPr>
              <w:t>1,2500%</w:t>
            </w:r>
          </w:p>
        </w:tc>
      </w:tr>
      <w:tr w:rsidR="00DC674E" w:rsidRPr="00857997" w14:paraId="49D0486B"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DDE4282" w14:textId="77777777" w:rsidR="00857997" w:rsidRPr="00857997" w:rsidRDefault="00857997" w:rsidP="00857997">
            <w:pPr>
              <w:jc w:val="center"/>
              <w:rPr>
                <w:i/>
                <w:iCs/>
                <w:color w:val="000000"/>
                <w:sz w:val="22"/>
                <w:szCs w:val="22"/>
              </w:rPr>
            </w:pPr>
            <w:r w:rsidRPr="00857997">
              <w:rPr>
                <w:i/>
                <w:iCs/>
                <w:color w:val="000000"/>
                <w:sz w:val="22"/>
                <w:szCs w:val="22"/>
              </w:rPr>
              <w:t>10</w:t>
            </w:r>
          </w:p>
        </w:tc>
        <w:tc>
          <w:tcPr>
            <w:tcW w:w="889" w:type="pct"/>
            <w:tcBorders>
              <w:top w:val="nil"/>
              <w:left w:val="nil"/>
              <w:bottom w:val="single" w:sz="8" w:space="0" w:color="000000"/>
              <w:right w:val="single" w:sz="8" w:space="0" w:color="000000"/>
            </w:tcBorders>
            <w:shd w:val="clear" w:color="auto" w:fill="auto"/>
            <w:vAlign w:val="center"/>
            <w:hideMark/>
          </w:tcPr>
          <w:p w14:paraId="32AA6F5C" w14:textId="22C013EE" w:rsidR="00857997" w:rsidRPr="00857997" w:rsidRDefault="00857997" w:rsidP="00857997">
            <w:pPr>
              <w:jc w:val="center"/>
              <w:rPr>
                <w:i/>
                <w:iCs/>
                <w:color w:val="000000"/>
                <w:sz w:val="22"/>
                <w:szCs w:val="22"/>
              </w:rPr>
            </w:pPr>
            <w:r w:rsidRPr="00857997">
              <w:rPr>
                <w:i/>
                <w:iCs/>
                <w:color w:val="000000"/>
                <w:sz w:val="22"/>
                <w:szCs w:val="22"/>
              </w:rPr>
              <w:t>20/04/2023</w:t>
            </w:r>
          </w:p>
        </w:tc>
        <w:tc>
          <w:tcPr>
            <w:tcW w:w="980" w:type="pct"/>
            <w:tcBorders>
              <w:top w:val="nil"/>
              <w:left w:val="nil"/>
              <w:bottom w:val="single" w:sz="8" w:space="0" w:color="000000"/>
              <w:right w:val="single" w:sz="8" w:space="0" w:color="000000"/>
            </w:tcBorders>
            <w:shd w:val="clear" w:color="auto" w:fill="auto"/>
            <w:vAlign w:val="center"/>
            <w:hideMark/>
          </w:tcPr>
          <w:p w14:paraId="4F7EF91C" w14:textId="3DC94922" w:rsidR="00857997" w:rsidRPr="00857997" w:rsidRDefault="00857997" w:rsidP="00857997">
            <w:pPr>
              <w:jc w:val="center"/>
              <w:rPr>
                <w:i/>
                <w:iCs/>
                <w:color w:val="000000"/>
                <w:sz w:val="22"/>
                <w:szCs w:val="22"/>
              </w:rPr>
            </w:pPr>
            <w:r w:rsidRPr="00857997">
              <w:rPr>
                <w:i/>
                <w:iCs/>
                <w:color w:val="000000"/>
                <w:sz w:val="22"/>
                <w:szCs w:val="22"/>
              </w:rPr>
              <w:t>0,3400%</w:t>
            </w:r>
          </w:p>
        </w:tc>
        <w:tc>
          <w:tcPr>
            <w:tcW w:w="556" w:type="pct"/>
            <w:tcBorders>
              <w:top w:val="nil"/>
              <w:left w:val="nil"/>
              <w:bottom w:val="single" w:sz="8" w:space="0" w:color="000000"/>
              <w:right w:val="single" w:sz="8" w:space="0" w:color="000000"/>
            </w:tcBorders>
            <w:shd w:val="clear" w:color="auto" w:fill="auto"/>
            <w:vAlign w:val="center"/>
            <w:hideMark/>
          </w:tcPr>
          <w:p w14:paraId="55277519" w14:textId="6E07759D" w:rsidR="00857997" w:rsidRPr="00857997" w:rsidRDefault="00857997" w:rsidP="00857997">
            <w:pPr>
              <w:jc w:val="center"/>
              <w:rPr>
                <w:i/>
                <w:iCs/>
                <w:color w:val="000000"/>
                <w:sz w:val="22"/>
                <w:szCs w:val="22"/>
              </w:rPr>
            </w:pPr>
            <w:r w:rsidRPr="00857997">
              <w:rPr>
                <w:i/>
                <w:iCs/>
                <w:color w:val="000000"/>
                <w:sz w:val="22"/>
                <w:szCs w:val="22"/>
              </w:rPr>
              <w:t>66</w:t>
            </w:r>
          </w:p>
        </w:tc>
        <w:tc>
          <w:tcPr>
            <w:tcW w:w="845" w:type="pct"/>
            <w:tcBorders>
              <w:top w:val="nil"/>
              <w:left w:val="nil"/>
              <w:bottom w:val="single" w:sz="8" w:space="0" w:color="000000"/>
              <w:right w:val="single" w:sz="8" w:space="0" w:color="000000"/>
            </w:tcBorders>
            <w:shd w:val="clear" w:color="auto" w:fill="auto"/>
            <w:vAlign w:val="center"/>
            <w:hideMark/>
          </w:tcPr>
          <w:p w14:paraId="65C41653" w14:textId="18AC2B14" w:rsidR="00857997" w:rsidRPr="00857997" w:rsidRDefault="00857997" w:rsidP="00857997">
            <w:pPr>
              <w:jc w:val="center"/>
              <w:rPr>
                <w:i/>
                <w:iCs/>
                <w:color w:val="000000"/>
                <w:sz w:val="22"/>
                <w:szCs w:val="22"/>
              </w:rPr>
            </w:pPr>
            <w:r w:rsidRPr="00857997">
              <w:rPr>
                <w:i/>
                <w:iCs/>
                <w:color w:val="000000"/>
                <w:sz w:val="22"/>
                <w:szCs w:val="22"/>
              </w:rPr>
              <w:t>20/01/2028</w:t>
            </w:r>
          </w:p>
        </w:tc>
        <w:tc>
          <w:tcPr>
            <w:tcW w:w="1102" w:type="pct"/>
            <w:tcBorders>
              <w:top w:val="nil"/>
              <w:left w:val="nil"/>
              <w:bottom w:val="single" w:sz="8" w:space="0" w:color="000000"/>
              <w:right w:val="single" w:sz="8" w:space="0" w:color="000000"/>
            </w:tcBorders>
            <w:shd w:val="clear" w:color="auto" w:fill="auto"/>
            <w:vAlign w:val="center"/>
            <w:hideMark/>
          </w:tcPr>
          <w:p w14:paraId="2E994A9E" w14:textId="1FFD4CE0" w:rsidR="00857997" w:rsidRPr="00857997" w:rsidRDefault="00857997" w:rsidP="00857997">
            <w:pPr>
              <w:jc w:val="center"/>
              <w:rPr>
                <w:i/>
                <w:iCs/>
                <w:color w:val="000000"/>
                <w:sz w:val="22"/>
                <w:szCs w:val="22"/>
              </w:rPr>
            </w:pPr>
            <w:r w:rsidRPr="00857997">
              <w:rPr>
                <w:i/>
                <w:iCs/>
                <w:color w:val="000000"/>
                <w:sz w:val="22"/>
                <w:szCs w:val="22"/>
              </w:rPr>
              <w:t>1,1700%</w:t>
            </w:r>
          </w:p>
        </w:tc>
      </w:tr>
      <w:tr w:rsidR="00DC674E" w:rsidRPr="00857997" w14:paraId="2F30C618"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677137A" w14:textId="77777777" w:rsidR="00857997" w:rsidRPr="00857997" w:rsidRDefault="00857997" w:rsidP="00857997">
            <w:pPr>
              <w:jc w:val="center"/>
              <w:rPr>
                <w:i/>
                <w:iCs/>
                <w:color w:val="000000"/>
                <w:sz w:val="22"/>
                <w:szCs w:val="22"/>
              </w:rPr>
            </w:pPr>
            <w:r w:rsidRPr="00857997">
              <w:rPr>
                <w:i/>
                <w:iCs/>
                <w:color w:val="000000"/>
                <w:sz w:val="22"/>
                <w:szCs w:val="22"/>
              </w:rPr>
              <w:t>11</w:t>
            </w:r>
          </w:p>
        </w:tc>
        <w:tc>
          <w:tcPr>
            <w:tcW w:w="889" w:type="pct"/>
            <w:tcBorders>
              <w:top w:val="nil"/>
              <w:left w:val="nil"/>
              <w:bottom w:val="single" w:sz="8" w:space="0" w:color="000000"/>
              <w:right w:val="single" w:sz="8" w:space="0" w:color="000000"/>
            </w:tcBorders>
            <w:shd w:val="clear" w:color="auto" w:fill="auto"/>
            <w:vAlign w:val="center"/>
            <w:hideMark/>
          </w:tcPr>
          <w:p w14:paraId="31330AA9" w14:textId="1594232C" w:rsidR="00857997" w:rsidRPr="00857997" w:rsidRDefault="00857997" w:rsidP="00857997">
            <w:pPr>
              <w:jc w:val="center"/>
              <w:rPr>
                <w:i/>
                <w:iCs/>
                <w:color w:val="000000"/>
                <w:sz w:val="22"/>
                <w:szCs w:val="22"/>
              </w:rPr>
            </w:pPr>
            <w:r w:rsidRPr="00857997">
              <w:rPr>
                <w:i/>
                <w:iCs/>
                <w:color w:val="000000"/>
                <w:sz w:val="22"/>
                <w:szCs w:val="22"/>
              </w:rPr>
              <w:t>20/05/2023</w:t>
            </w:r>
          </w:p>
        </w:tc>
        <w:tc>
          <w:tcPr>
            <w:tcW w:w="980" w:type="pct"/>
            <w:tcBorders>
              <w:top w:val="nil"/>
              <w:left w:val="nil"/>
              <w:bottom w:val="single" w:sz="8" w:space="0" w:color="000000"/>
              <w:right w:val="single" w:sz="8" w:space="0" w:color="000000"/>
            </w:tcBorders>
            <w:shd w:val="clear" w:color="auto" w:fill="auto"/>
            <w:vAlign w:val="center"/>
            <w:hideMark/>
          </w:tcPr>
          <w:p w14:paraId="0E2CB8FC" w14:textId="6F1613D7" w:rsidR="00857997" w:rsidRPr="00857997" w:rsidRDefault="00857997" w:rsidP="00857997">
            <w:pPr>
              <w:jc w:val="center"/>
              <w:rPr>
                <w:i/>
                <w:iCs/>
                <w:color w:val="000000"/>
                <w:sz w:val="22"/>
                <w:szCs w:val="22"/>
              </w:rPr>
            </w:pPr>
            <w:r w:rsidRPr="00857997">
              <w:rPr>
                <w:i/>
                <w:iCs/>
                <w:color w:val="000000"/>
                <w:sz w:val="22"/>
                <w:szCs w:val="22"/>
              </w:rPr>
              <w:t>0,4200%</w:t>
            </w:r>
          </w:p>
        </w:tc>
        <w:tc>
          <w:tcPr>
            <w:tcW w:w="556" w:type="pct"/>
            <w:tcBorders>
              <w:top w:val="nil"/>
              <w:left w:val="nil"/>
              <w:bottom w:val="single" w:sz="8" w:space="0" w:color="000000"/>
              <w:right w:val="single" w:sz="8" w:space="0" w:color="000000"/>
            </w:tcBorders>
            <w:shd w:val="clear" w:color="auto" w:fill="auto"/>
            <w:vAlign w:val="center"/>
            <w:hideMark/>
          </w:tcPr>
          <w:p w14:paraId="64C148E0" w14:textId="3D041C89" w:rsidR="00857997" w:rsidRPr="00857997" w:rsidRDefault="00857997" w:rsidP="00857997">
            <w:pPr>
              <w:jc w:val="center"/>
              <w:rPr>
                <w:i/>
                <w:iCs/>
                <w:color w:val="000000"/>
                <w:sz w:val="22"/>
                <w:szCs w:val="22"/>
              </w:rPr>
            </w:pPr>
            <w:r w:rsidRPr="00857997">
              <w:rPr>
                <w:i/>
                <w:iCs/>
                <w:color w:val="000000"/>
                <w:sz w:val="22"/>
                <w:szCs w:val="22"/>
              </w:rPr>
              <w:t>67</w:t>
            </w:r>
          </w:p>
        </w:tc>
        <w:tc>
          <w:tcPr>
            <w:tcW w:w="845" w:type="pct"/>
            <w:tcBorders>
              <w:top w:val="nil"/>
              <w:left w:val="nil"/>
              <w:bottom w:val="single" w:sz="8" w:space="0" w:color="000000"/>
              <w:right w:val="single" w:sz="8" w:space="0" w:color="000000"/>
            </w:tcBorders>
            <w:shd w:val="clear" w:color="auto" w:fill="auto"/>
            <w:vAlign w:val="center"/>
            <w:hideMark/>
          </w:tcPr>
          <w:p w14:paraId="6615B574" w14:textId="537AE01A" w:rsidR="00857997" w:rsidRPr="00857997" w:rsidRDefault="00857997" w:rsidP="00857997">
            <w:pPr>
              <w:jc w:val="center"/>
              <w:rPr>
                <w:i/>
                <w:iCs/>
                <w:color w:val="000000"/>
                <w:sz w:val="22"/>
                <w:szCs w:val="22"/>
              </w:rPr>
            </w:pPr>
            <w:r w:rsidRPr="00857997">
              <w:rPr>
                <w:i/>
                <w:iCs/>
                <w:color w:val="000000"/>
                <w:sz w:val="22"/>
                <w:szCs w:val="22"/>
              </w:rPr>
              <w:t>20/02/2028</w:t>
            </w:r>
          </w:p>
        </w:tc>
        <w:tc>
          <w:tcPr>
            <w:tcW w:w="1102" w:type="pct"/>
            <w:tcBorders>
              <w:top w:val="nil"/>
              <w:left w:val="nil"/>
              <w:bottom w:val="single" w:sz="8" w:space="0" w:color="000000"/>
              <w:right w:val="single" w:sz="8" w:space="0" w:color="000000"/>
            </w:tcBorders>
            <w:shd w:val="clear" w:color="auto" w:fill="auto"/>
            <w:vAlign w:val="center"/>
            <w:hideMark/>
          </w:tcPr>
          <w:p w14:paraId="69DF1B8C" w14:textId="2BF41E29" w:rsidR="00857997" w:rsidRPr="00857997" w:rsidRDefault="00857997" w:rsidP="00857997">
            <w:pPr>
              <w:jc w:val="center"/>
              <w:rPr>
                <w:i/>
                <w:iCs/>
                <w:color w:val="000000"/>
                <w:sz w:val="22"/>
                <w:szCs w:val="22"/>
              </w:rPr>
            </w:pPr>
            <w:r w:rsidRPr="00857997">
              <w:rPr>
                <w:i/>
                <w:iCs/>
                <w:color w:val="000000"/>
                <w:sz w:val="22"/>
                <w:szCs w:val="22"/>
              </w:rPr>
              <w:t>1,2300%</w:t>
            </w:r>
          </w:p>
        </w:tc>
      </w:tr>
      <w:tr w:rsidR="00DC674E" w:rsidRPr="00857997" w14:paraId="3199B794"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D2C4056" w14:textId="77777777" w:rsidR="00857997" w:rsidRPr="00857997" w:rsidRDefault="00857997" w:rsidP="00857997">
            <w:pPr>
              <w:jc w:val="center"/>
              <w:rPr>
                <w:i/>
                <w:iCs/>
                <w:color w:val="000000"/>
                <w:sz w:val="22"/>
                <w:szCs w:val="22"/>
              </w:rPr>
            </w:pPr>
            <w:r w:rsidRPr="00857997">
              <w:rPr>
                <w:i/>
                <w:iCs/>
                <w:color w:val="000000"/>
                <w:sz w:val="22"/>
                <w:szCs w:val="22"/>
              </w:rPr>
              <w:t>12</w:t>
            </w:r>
          </w:p>
        </w:tc>
        <w:tc>
          <w:tcPr>
            <w:tcW w:w="889" w:type="pct"/>
            <w:tcBorders>
              <w:top w:val="nil"/>
              <w:left w:val="nil"/>
              <w:bottom w:val="single" w:sz="8" w:space="0" w:color="000000"/>
              <w:right w:val="single" w:sz="8" w:space="0" w:color="000000"/>
            </w:tcBorders>
            <w:shd w:val="clear" w:color="auto" w:fill="auto"/>
            <w:vAlign w:val="center"/>
            <w:hideMark/>
          </w:tcPr>
          <w:p w14:paraId="25AD173C" w14:textId="2459CC6D" w:rsidR="00857997" w:rsidRPr="00857997" w:rsidRDefault="00857997" w:rsidP="00857997">
            <w:pPr>
              <w:jc w:val="center"/>
              <w:rPr>
                <w:i/>
                <w:iCs/>
                <w:color w:val="000000"/>
                <w:sz w:val="22"/>
                <w:szCs w:val="22"/>
              </w:rPr>
            </w:pPr>
            <w:r w:rsidRPr="00857997">
              <w:rPr>
                <w:i/>
                <w:iCs/>
                <w:color w:val="000000"/>
                <w:sz w:val="22"/>
                <w:szCs w:val="22"/>
              </w:rPr>
              <w:t>20/06/2023</w:t>
            </w:r>
          </w:p>
        </w:tc>
        <w:tc>
          <w:tcPr>
            <w:tcW w:w="980" w:type="pct"/>
            <w:tcBorders>
              <w:top w:val="nil"/>
              <w:left w:val="nil"/>
              <w:bottom w:val="single" w:sz="8" w:space="0" w:color="000000"/>
              <w:right w:val="single" w:sz="8" w:space="0" w:color="000000"/>
            </w:tcBorders>
            <w:shd w:val="clear" w:color="auto" w:fill="auto"/>
            <w:vAlign w:val="center"/>
            <w:hideMark/>
          </w:tcPr>
          <w:p w14:paraId="7C61132A" w14:textId="77777777" w:rsidR="00857997" w:rsidRPr="00857997" w:rsidRDefault="00857997" w:rsidP="00857997">
            <w:pPr>
              <w:jc w:val="center"/>
              <w:rPr>
                <w:i/>
                <w:iCs/>
                <w:color w:val="000000"/>
                <w:sz w:val="22"/>
                <w:szCs w:val="22"/>
              </w:rPr>
            </w:pPr>
            <w:r w:rsidRPr="00857997">
              <w:rPr>
                <w:i/>
                <w:iCs/>
                <w:color w:val="000000"/>
                <w:sz w:val="22"/>
                <w:szCs w:val="22"/>
              </w:rPr>
              <w:t>0,4200%</w:t>
            </w:r>
          </w:p>
        </w:tc>
        <w:tc>
          <w:tcPr>
            <w:tcW w:w="556" w:type="pct"/>
            <w:tcBorders>
              <w:top w:val="nil"/>
              <w:left w:val="nil"/>
              <w:bottom w:val="single" w:sz="8" w:space="0" w:color="000000"/>
              <w:right w:val="single" w:sz="8" w:space="0" w:color="000000"/>
            </w:tcBorders>
            <w:shd w:val="clear" w:color="auto" w:fill="auto"/>
            <w:vAlign w:val="center"/>
            <w:hideMark/>
          </w:tcPr>
          <w:p w14:paraId="33291F34" w14:textId="240426F3" w:rsidR="00857997" w:rsidRPr="00857997" w:rsidRDefault="00857997" w:rsidP="00857997">
            <w:pPr>
              <w:jc w:val="center"/>
              <w:rPr>
                <w:i/>
                <w:iCs/>
                <w:color w:val="000000"/>
                <w:sz w:val="22"/>
                <w:szCs w:val="22"/>
              </w:rPr>
            </w:pPr>
            <w:r w:rsidRPr="00857997">
              <w:rPr>
                <w:i/>
                <w:iCs/>
                <w:color w:val="000000"/>
                <w:sz w:val="22"/>
                <w:szCs w:val="22"/>
              </w:rPr>
              <w:t>68</w:t>
            </w:r>
          </w:p>
        </w:tc>
        <w:tc>
          <w:tcPr>
            <w:tcW w:w="845" w:type="pct"/>
            <w:tcBorders>
              <w:top w:val="nil"/>
              <w:left w:val="nil"/>
              <w:bottom w:val="single" w:sz="8" w:space="0" w:color="000000"/>
              <w:right w:val="single" w:sz="8" w:space="0" w:color="000000"/>
            </w:tcBorders>
            <w:shd w:val="clear" w:color="auto" w:fill="auto"/>
            <w:vAlign w:val="center"/>
            <w:hideMark/>
          </w:tcPr>
          <w:p w14:paraId="4B9EEBED" w14:textId="4F35E721" w:rsidR="00857997" w:rsidRPr="00857997" w:rsidRDefault="00857997" w:rsidP="00857997">
            <w:pPr>
              <w:jc w:val="center"/>
              <w:rPr>
                <w:i/>
                <w:iCs/>
                <w:color w:val="000000"/>
                <w:sz w:val="22"/>
                <w:szCs w:val="22"/>
              </w:rPr>
            </w:pPr>
            <w:r w:rsidRPr="00857997">
              <w:rPr>
                <w:i/>
                <w:iCs/>
                <w:color w:val="000000"/>
                <w:sz w:val="22"/>
                <w:szCs w:val="22"/>
              </w:rPr>
              <w:t>20/03/2028</w:t>
            </w:r>
          </w:p>
        </w:tc>
        <w:tc>
          <w:tcPr>
            <w:tcW w:w="1102" w:type="pct"/>
            <w:tcBorders>
              <w:top w:val="nil"/>
              <w:left w:val="nil"/>
              <w:bottom w:val="single" w:sz="8" w:space="0" w:color="000000"/>
              <w:right w:val="single" w:sz="8" w:space="0" w:color="000000"/>
            </w:tcBorders>
            <w:shd w:val="clear" w:color="auto" w:fill="auto"/>
            <w:vAlign w:val="center"/>
            <w:hideMark/>
          </w:tcPr>
          <w:p w14:paraId="2ACDBB5D" w14:textId="61F0CDD4" w:rsidR="00857997" w:rsidRPr="00857997" w:rsidRDefault="00857997" w:rsidP="00857997">
            <w:pPr>
              <w:jc w:val="center"/>
              <w:rPr>
                <w:i/>
                <w:iCs/>
                <w:color w:val="000000"/>
                <w:sz w:val="22"/>
                <w:szCs w:val="22"/>
              </w:rPr>
            </w:pPr>
            <w:r w:rsidRPr="00857997">
              <w:rPr>
                <w:i/>
                <w:iCs/>
                <w:color w:val="000000"/>
                <w:sz w:val="22"/>
                <w:szCs w:val="22"/>
              </w:rPr>
              <w:t>1,4000%</w:t>
            </w:r>
          </w:p>
        </w:tc>
      </w:tr>
      <w:tr w:rsidR="00DC674E" w:rsidRPr="00857997" w14:paraId="374DF4D9"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124659B" w14:textId="77777777" w:rsidR="00857997" w:rsidRPr="00857997" w:rsidRDefault="00857997" w:rsidP="00857997">
            <w:pPr>
              <w:jc w:val="center"/>
              <w:rPr>
                <w:i/>
                <w:iCs/>
                <w:color w:val="000000"/>
                <w:sz w:val="22"/>
                <w:szCs w:val="22"/>
              </w:rPr>
            </w:pPr>
            <w:r w:rsidRPr="00857997">
              <w:rPr>
                <w:i/>
                <w:iCs/>
                <w:color w:val="000000"/>
                <w:sz w:val="22"/>
                <w:szCs w:val="22"/>
              </w:rPr>
              <w:t>13</w:t>
            </w:r>
          </w:p>
        </w:tc>
        <w:tc>
          <w:tcPr>
            <w:tcW w:w="889" w:type="pct"/>
            <w:tcBorders>
              <w:top w:val="nil"/>
              <w:left w:val="nil"/>
              <w:bottom w:val="single" w:sz="8" w:space="0" w:color="000000"/>
              <w:right w:val="single" w:sz="8" w:space="0" w:color="000000"/>
            </w:tcBorders>
            <w:shd w:val="clear" w:color="auto" w:fill="auto"/>
            <w:vAlign w:val="center"/>
            <w:hideMark/>
          </w:tcPr>
          <w:p w14:paraId="1C5AD808" w14:textId="0C55A20B" w:rsidR="00857997" w:rsidRPr="00857997" w:rsidRDefault="00857997" w:rsidP="00857997">
            <w:pPr>
              <w:jc w:val="center"/>
              <w:rPr>
                <w:i/>
                <w:iCs/>
                <w:color w:val="000000"/>
                <w:sz w:val="22"/>
                <w:szCs w:val="22"/>
              </w:rPr>
            </w:pPr>
            <w:r w:rsidRPr="00857997">
              <w:rPr>
                <w:i/>
                <w:iCs/>
                <w:color w:val="000000"/>
                <w:sz w:val="22"/>
                <w:szCs w:val="22"/>
              </w:rPr>
              <w:t>20/07/2023</w:t>
            </w:r>
          </w:p>
        </w:tc>
        <w:tc>
          <w:tcPr>
            <w:tcW w:w="980" w:type="pct"/>
            <w:tcBorders>
              <w:top w:val="nil"/>
              <w:left w:val="nil"/>
              <w:bottom w:val="single" w:sz="8" w:space="0" w:color="000000"/>
              <w:right w:val="single" w:sz="8" w:space="0" w:color="000000"/>
            </w:tcBorders>
            <w:shd w:val="clear" w:color="auto" w:fill="auto"/>
            <w:vAlign w:val="center"/>
            <w:hideMark/>
          </w:tcPr>
          <w:p w14:paraId="641E73F6" w14:textId="4C364082" w:rsidR="00857997" w:rsidRPr="00857997" w:rsidRDefault="00857997" w:rsidP="00857997">
            <w:pPr>
              <w:jc w:val="center"/>
              <w:rPr>
                <w:i/>
                <w:iCs/>
                <w:color w:val="000000"/>
                <w:sz w:val="22"/>
                <w:szCs w:val="22"/>
              </w:rPr>
            </w:pPr>
            <w:r w:rsidRPr="00857997">
              <w:rPr>
                <w:i/>
                <w:iCs/>
                <w:color w:val="000000"/>
                <w:sz w:val="22"/>
                <w:szCs w:val="22"/>
              </w:rPr>
              <w:t>0,3500%</w:t>
            </w:r>
          </w:p>
        </w:tc>
        <w:tc>
          <w:tcPr>
            <w:tcW w:w="556" w:type="pct"/>
            <w:tcBorders>
              <w:top w:val="nil"/>
              <w:left w:val="nil"/>
              <w:bottom w:val="single" w:sz="8" w:space="0" w:color="000000"/>
              <w:right w:val="single" w:sz="8" w:space="0" w:color="000000"/>
            </w:tcBorders>
            <w:shd w:val="clear" w:color="auto" w:fill="auto"/>
            <w:vAlign w:val="center"/>
            <w:hideMark/>
          </w:tcPr>
          <w:p w14:paraId="7F538206" w14:textId="5855A420" w:rsidR="00857997" w:rsidRPr="00857997" w:rsidRDefault="00857997" w:rsidP="00857997">
            <w:pPr>
              <w:jc w:val="center"/>
              <w:rPr>
                <w:i/>
                <w:iCs/>
                <w:color w:val="000000"/>
                <w:sz w:val="22"/>
                <w:szCs w:val="22"/>
              </w:rPr>
            </w:pPr>
            <w:r w:rsidRPr="00857997">
              <w:rPr>
                <w:i/>
                <w:iCs/>
                <w:color w:val="000000"/>
                <w:sz w:val="22"/>
                <w:szCs w:val="22"/>
              </w:rPr>
              <w:t>69</w:t>
            </w:r>
          </w:p>
        </w:tc>
        <w:tc>
          <w:tcPr>
            <w:tcW w:w="845" w:type="pct"/>
            <w:tcBorders>
              <w:top w:val="nil"/>
              <w:left w:val="nil"/>
              <w:bottom w:val="single" w:sz="8" w:space="0" w:color="000000"/>
              <w:right w:val="single" w:sz="8" w:space="0" w:color="000000"/>
            </w:tcBorders>
            <w:shd w:val="clear" w:color="auto" w:fill="auto"/>
            <w:vAlign w:val="center"/>
            <w:hideMark/>
          </w:tcPr>
          <w:p w14:paraId="41B02255" w14:textId="6E152CFB" w:rsidR="00857997" w:rsidRPr="00857997" w:rsidRDefault="00857997" w:rsidP="00857997">
            <w:pPr>
              <w:jc w:val="center"/>
              <w:rPr>
                <w:i/>
                <w:iCs/>
                <w:color w:val="000000"/>
                <w:sz w:val="22"/>
                <w:szCs w:val="22"/>
              </w:rPr>
            </w:pPr>
            <w:r w:rsidRPr="00857997">
              <w:rPr>
                <w:i/>
                <w:iCs/>
                <w:color w:val="000000"/>
                <w:sz w:val="22"/>
                <w:szCs w:val="22"/>
              </w:rPr>
              <w:t>20/04/2028</w:t>
            </w:r>
          </w:p>
        </w:tc>
        <w:tc>
          <w:tcPr>
            <w:tcW w:w="1102" w:type="pct"/>
            <w:tcBorders>
              <w:top w:val="nil"/>
              <w:left w:val="nil"/>
              <w:bottom w:val="single" w:sz="8" w:space="0" w:color="000000"/>
              <w:right w:val="single" w:sz="8" w:space="0" w:color="000000"/>
            </w:tcBorders>
            <w:shd w:val="clear" w:color="auto" w:fill="auto"/>
            <w:vAlign w:val="center"/>
            <w:hideMark/>
          </w:tcPr>
          <w:p w14:paraId="1D21DDFD" w14:textId="3D6B99C3" w:rsidR="00857997" w:rsidRPr="00857997" w:rsidRDefault="00857997" w:rsidP="00857997">
            <w:pPr>
              <w:jc w:val="center"/>
              <w:rPr>
                <w:i/>
                <w:iCs/>
                <w:color w:val="000000"/>
                <w:sz w:val="22"/>
                <w:szCs w:val="22"/>
              </w:rPr>
            </w:pPr>
            <w:r w:rsidRPr="00857997">
              <w:rPr>
                <w:i/>
                <w:iCs/>
                <w:color w:val="000000"/>
                <w:sz w:val="22"/>
                <w:szCs w:val="22"/>
              </w:rPr>
              <w:t>1,2800%</w:t>
            </w:r>
          </w:p>
        </w:tc>
      </w:tr>
      <w:tr w:rsidR="00DC674E" w:rsidRPr="00857997" w14:paraId="10BDFEB0"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44B6FCAD" w14:textId="77777777" w:rsidR="00857997" w:rsidRPr="00857997" w:rsidRDefault="00857997" w:rsidP="00857997">
            <w:pPr>
              <w:jc w:val="center"/>
              <w:rPr>
                <w:i/>
                <w:iCs/>
                <w:color w:val="000000"/>
                <w:sz w:val="22"/>
                <w:szCs w:val="22"/>
              </w:rPr>
            </w:pPr>
            <w:r w:rsidRPr="00857997">
              <w:rPr>
                <w:i/>
                <w:iCs/>
                <w:color w:val="000000"/>
                <w:sz w:val="22"/>
                <w:szCs w:val="22"/>
              </w:rPr>
              <w:t>14</w:t>
            </w:r>
          </w:p>
        </w:tc>
        <w:tc>
          <w:tcPr>
            <w:tcW w:w="889" w:type="pct"/>
            <w:tcBorders>
              <w:top w:val="nil"/>
              <w:left w:val="nil"/>
              <w:bottom w:val="single" w:sz="8" w:space="0" w:color="000000"/>
              <w:right w:val="single" w:sz="8" w:space="0" w:color="000000"/>
            </w:tcBorders>
            <w:shd w:val="clear" w:color="auto" w:fill="auto"/>
            <w:vAlign w:val="center"/>
            <w:hideMark/>
          </w:tcPr>
          <w:p w14:paraId="3B085C81" w14:textId="2C3C65B1" w:rsidR="00857997" w:rsidRPr="00857997" w:rsidRDefault="00857997" w:rsidP="00857997">
            <w:pPr>
              <w:jc w:val="center"/>
              <w:rPr>
                <w:i/>
                <w:iCs/>
                <w:color w:val="000000"/>
                <w:sz w:val="22"/>
                <w:szCs w:val="22"/>
              </w:rPr>
            </w:pPr>
            <w:r w:rsidRPr="00857997">
              <w:rPr>
                <w:i/>
                <w:iCs/>
                <w:color w:val="000000"/>
                <w:sz w:val="22"/>
                <w:szCs w:val="22"/>
              </w:rPr>
              <w:t>20/08/2023</w:t>
            </w:r>
          </w:p>
        </w:tc>
        <w:tc>
          <w:tcPr>
            <w:tcW w:w="980" w:type="pct"/>
            <w:tcBorders>
              <w:top w:val="nil"/>
              <w:left w:val="nil"/>
              <w:bottom w:val="single" w:sz="8" w:space="0" w:color="000000"/>
              <w:right w:val="single" w:sz="8" w:space="0" w:color="000000"/>
            </w:tcBorders>
            <w:shd w:val="clear" w:color="auto" w:fill="auto"/>
            <w:vAlign w:val="center"/>
            <w:hideMark/>
          </w:tcPr>
          <w:p w14:paraId="4AD18AAB" w14:textId="77777777" w:rsidR="00857997" w:rsidRPr="00857997" w:rsidRDefault="00857997" w:rsidP="00857997">
            <w:pPr>
              <w:jc w:val="center"/>
              <w:rPr>
                <w:i/>
                <w:iCs/>
                <w:color w:val="000000"/>
                <w:sz w:val="22"/>
                <w:szCs w:val="22"/>
              </w:rPr>
            </w:pPr>
            <w:r w:rsidRPr="00857997">
              <w:rPr>
                <w:i/>
                <w:iCs/>
                <w:color w:val="000000"/>
                <w:sz w:val="22"/>
                <w:szCs w:val="22"/>
              </w:rPr>
              <w:t>0,3500%</w:t>
            </w:r>
          </w:p>
        </w:tc>
        <w:tc>
          <w:tcPr>
            <w:tcW w:w="556" w:type="pct"/>
            <w:tcBorders>
              <w:top w:val="nil"/>
              <w:left w:val="nil"/>
              <w:bottom w:val="single" w:sz="8" w:space="0" w:color="000000"/>
              <w:right w:val="single" w:sz="8" w:space="0" w:color="000000"/>
            </w:tcBorders>
            <w:shd w:val="clear" w:color="auto" w:fill="auto"/>
            <w:vAlign w:val="center"/>
            <w:hideMark/>
          </w:tcPr>
          <w:p w14:paraId="63C198BD" w14:textId="2415F1C0" w:rsidR="00857997" w:rsidRPr="00857997" w:rsidRDefault="00857997" w:rsidP="00857997">
            <w:pPr>
              <w:jc w:val="center"/>
              <w:rPr>
                <w:i/>
                <w:iCs/>
                <w:color w:val="000000"/>
                <w:sz w:val="22"/>
                <w:szCs w:val="22"/>
              </w:rPr>
            </w:pPr>
            <w:r w:rsidRPr="00857997">
              <w:rPr>
                <w:i/>
                <w:iCs/>
                <w:color w:val="000000"/>
                <w:sz w:val="22"/>
                <w:szCs w:val="22"/>
              </w:rPr>
              <w:t>70</w:t>
            </w:r>
          </w:p>
        </w:tc>
        <w:tc>
          <w:tcPr>
            <w:tcW w:w="845" w:type="pct"/>
            <w:tcBorders>
              <w:top w:val="nil"/>
              <w:left w:val="nil"/>
              <w:bottom w:val="single" w:sz="8" w:space="0" w:color="000000"/>
              <w:right w:val="single" w:sz="8" w:space="0" w:color="000000"/>
            </w:tcBorders>
            <w:shd w:val="clear" w:color="auto" w:fill="auto"/>
            <w:vAlign w:val="center"/>
            <w:hideMark/>
          </w:tcPr>
          <w:p w14:paraId="150D639A" w14:textId="63F69BFD" w:rsidR="00857997" w:rsidRPr="00857997" w:rsidRDefault="00857997" w:rsidP="00857997">
            <w:pPr>
              <w:jc w:val="center"/>
              <w:rPr>
                <w:i/>
                <w:iCs/>
                <w:color w:val="000000"/>
                <w:sz w:val="22"/>
                <w:szCs w:val="22"/>
              </w:rPr>
            </w:pPr>
            <w:r w:rsidRPr="00857997">
              <w:rPr>
                <w:i/>
                <w:iCs/>
                <w:color w:val="000000"/>
                <w:sz w:val="22"/>
                <w:szCs w:val="22"/>
              </w:rPr>
              <w:t>20/05/2028</w:t>
            </w:r>
          </w:p>
        </w:tc>
        <w:tc>
          <w:tcPr>
            <w:tcW w:w="1102" w:type="pct"/>
            <w:tcBorders>
              <w:top w:val="nil"/>
              <w:left w:val="nil"/>
              <w:bottom w:val="single" w:sz="8" w:space="0" w:color="000000"/>
              <w:right w:val="single" w:sz="8" w:space="0" w:color="000000"/>
            </w:tcBorders>
            <w:shd w:val="clear" w:color="auto" w:fill="auto"/>
            <w:vAlign w:val="center"/>
            <w:hideMark/>
          </w:tcPr>
          <w:p w14:paraId="3DB2D5B9" w14:textId="06CB2410" w:rsidR="00857997" w:rsidRPr="00857997" w:rsidRDefault="00857997" w:rsidP="00857997">
            <w:pPr>
              <w:jc w:val="center"/>
              <w:rPr>
                <w:i/>
                <w:iCs/>
                <w:color w:val="000000"/>
                <w:sz w:val="22"/>
                <w:szCs w:val="22"/>
              </w:rPr>
            </w:pPr>
            <w:r w:rsidRPr="00857997">
              <w:rPr>
                <w:i/>
                <w:iCs/>
                <w:color w:val="000000"/>
                <w:sz w:val="22"/>
                <w:szCs w:val="22"/>
              </w:rPr>
              <w:t>1,3800%</w:t>
            </w:r>
          </w:p>
        </w:tc>
      </w:tr>
      <w:tr w:rsidR="00DC674E" w:rsidRPr="00857997" w14:paraId="6C86D18B"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3E06FAA" w14:textId="77777777" w:rsidR="00857997" w:rsidRPr="00857997" w:rsidRDefault="00857997" w:rsidP="00857997">
            <w:pPr>
              <w:jc w:val="center"/>
              <w:rPr>
                <w:i/>
                <w:iCs/>
                <w:color w:val="000000"/>
                <w:sz w:val="22"/>
                <w:szCs w:val="22"/>
              </w:rPr>
            </w:pPr>
            <w:r w:rsidRPr="00857997">
              <w:rPr>
                <w:i/>
                <w:iCs/>
                <w:color w:val="000000"/>
                <w:sz w:val="22"/>
                <w:szCs w:val="22"/>
              </w:rPr>
              <w:t>15</w:t>
            </w:r>
          </w:p>
        </w:tc>
        <w:tc>
          <w:tcPr>
            <w:tcW w:w="889" w:type="pct"/>
            <w:tcBorders>
              <w:top w:val="nil"/>
              <w:left w:val="nil"/>
              <w:bottom w:val="single" w:sz="8" w:space="0" w:color="000000"/>
              <w:right w:val="single" w:sz="8" w:space="0" w:color="000000"/>
            </w:tcBorders>
            <w:shd w:val="clear" w:color="auto" w:fill="auto"/>
            <w:vAlign w:val="center"/>
            <w:hideMark/>
          </w:tcPr>
          <w:p w14:paraId="3428C2C5" w14:textId="713568DA" w:rsidR="00857997" w:rsidRPr="00857997" w:rsidRDefault="00857997" w:rsidP="00857997">
            <w:pPr>
              <w:jc w:val="center"/>
              <w:rPr>
                <w:i/>
                <w:iCs/>
                <w:color w:val="000000"/>
                <w:sz w:val="22"/>
                <w:szCs w:val="22"/>
              </w:rPr>
            </w:pPr>
            <w:r w:rsidRPr="00857997">
              <w:rPr>
                <w:i/>
                <w:iCs/>
                <w:color w:val="000000"/>
                <w:sz w:val="22"/>
                <w:szCs w:val="22"/>
              </w:rPr>
              <w:t>20/09/2023</w:t>
            </w:r>
          </w:p>
        </w:tc>
        <w:tc>
          <w:tcPr>
            <w:tcW w:w="980" w:type="pct"/>
            <w:tcBorders>
              <w:top w:val="nil"/>
              <w:left w:val="nil"/>
              <w:bottom w:val="single" w:sz="8" w:space="0" w:color="000000"/>
              <w:right w:val="single" w:sz="8" w:space="0" w:color="000000"/>
            </w:tcBorders>
            <w:shd w:val="clear" w:color="auto" w:fill="auto"/>
            <w:vAlign w:val="center"/>
            <w:hideMark/>
          </w:tcPr>
          <w:p w14:paraId="1AC4DCA1" w14:textId="290457AD" w:rsidR="00857997" w:rsidRPr="00857997" w:rsidRDefault="00857997" w:rsidP="00857997">
            <w:pPr>
              <w:jc w:val="center"/>
              <w:rPr>
                <w:i/>
                <w:iCs/>
                <w:color w:val="000000"/>
                <w:sz w:val="22"/>
                <w:szCs w:val="22"/>
              </w:rPr>
            </w:pPr>
            <w:r w:rsidRPr="00857997">
              <w:rPr>
                <w:i/>
                <w:iCs/>
                <w:color w:val="000000"/>
                <w:sz w:val="22"/>
                <w:szCs w:val="22"/>
              </w:rPr>
              <w:t>0,4000%</w:t>
            </w:r>
          </w:p>
        </w:tc>
        <w:tc>
          <w:tcPr>
            <w:tcW w:w="556" w:type="pct"/>
            <w:tcBorders>
              <w:top w:val="nil"/>
              <w:left w:val="nil"/>
              <w:bottom w:val="single" w:sz="8" w:space="0" w:color="000000"/>
              <w:right w:val="single" w:sz="8" w:space="0" w:color="000000"/>
            </w:tcBorders>
            <w:shd w:val="clear" w:color="auto" w:fill="auto"/>
            <w:vAlign w:val="center"/>
            <w:hideMark/>
          </w:tcPr>
          <w:p w14:paraId="0D50D6E5" w14:textId="26A451A7" w:rsidR="00857997" w:rsidRPr="00857997" w:rsidRDefault="00857997" w:rsidP="00857997">
            <w:pPr>
              <w:jc w:val="center"/>
              <w:rPr>
                <w:i/>
                <w:iCs/>
                <w:color w:val="000000"/>
                <w:sz w:val="22"/>
                <w:szCs w:val="22"/>
              </w:rPr>
            </w:pPr>
            <w:r w:rsidRPr="00857997">
              <w:rPr>
                <w:i/>
                <w:iCs/>
                <w:color w:val="000000"/>
                <w:sz w:val="22"/>
                <w:szCs w:val="22"/>
              </w:rPr>
              <w:t>71</w:t>
            </w:r>
          </w:p>
        </w:tc>
        <w:tc>
          <w:tcPr>
            <w:tcW w:w="845" w:type="pct"/>
            <w:tcBorders>
              <w:top w:val="nil"/>
              <w:left w:val="nil"/>
              <w:bottom w:val="single" w:sz="8" w:space="0" w:color="000000"/>
              <w:right w:val="single" w:sz="8" w:space="0" w:color="000000"/>
            </w:tcBorders>
            <w:shd w:val="clear" w:color="auto" w:fill="auto"/>
            <w:vAlign w:val="center"/>
            <w:hideMark/>
          </w:tcPr>
          <w:p w14:paraId="7150D0D3" w14:textId="3A33238C" w:rsidR="00857997" w:rsidRPr="00857997" w:rsidRDefault="00857997" w:rsidP="00857997">
            <w:pPr>
              <w:jc w:val="center"/>
              <w:rPr>
                <w:i/>
                <w:iCs/>
                <w:color w:val="000000"/>
                <w:sz w:val="22"/>
                <w:szCs w:val="22"/>
              </w:rPr>
            </w:pPr>
            <w:r w:rsidRPr="00857997">
              <w:rPr>
                <w:i/>
                <w:iCs/>
                <w:color w:val="000000"/>
                <w:sz w:val="22"/>
                <w:szCs w:val="22"/>
              </w:rPr>
              <w:t>20/06/2028</w:t>
            </w:r>
          </w:p>
        </w:tc>
        <w:tc>
          <w:tcPr>
            <w:tcW w:w="1102" w:type="pct"/>
            <w:tcBorders>
              <w:top w:val="nil"/>
              <w:left w:val="nil"/>
              <w:bottom w:val="single" w:sz="8" w:space="0" w:color="000000"/>
              <w:right w:val="single" w:sz="8" w:space="0" w:color="000000"/>
            </w:tcBorders>
            <w:shd w:val="clear" w:color="auto" w:fill="auto"/>
            <w:vAlign w:val="center"/>
            <w:hideMark/>
          </w:tcPr>
          <w:p w14:paraId="4468335A" w14:textId="56E7925E" w:rsidR="00857997" w:rsidRPr="00857997" w:rsidRDefault="00857997" w:rsidP="00857997">
            <w:pPr>
              <w:jc w:val="center"/>
              <w:rPr>
                <w:i/>
                <w:iCs/>
                <w:color w:val="000000"/>
                <w:sz w:val="22"/>
                <w:szCs w:val="22"/>
              </w:rPr>
            </w:pPr>
            <w:r w:rsidRPr="00857997">
              <w:rPr>
                <w:i/>
                <w:iCs/>
                <w:color w:val="000000"/>
                <w:sz w:val="22"/>
                <w:szCs w:val="22"/>
              </w:rPr>
              <w:t>1,4100%</w:t>
            </w:r>
          </w:p>
        </w:tc>
      </w:tr>
      <w:tr w:rsidR="00DC674E" w:rsidRPr="00857997" w14:paraId="3BDE29C1"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0B21B723" w14:textId="77777777" w:rsidR="00857997" w:rsidRPr="00857997" w:rsidRDefault="00857997" w:rsidP="00857997">
            <w:pPr>
              <w:jc w:val="center"/>
              <w:rPr>
                <w:i/>
                <w:iCs/>
                <w:color w:val="000000"/>
                <w:sz w:val="22"/>
                <w:szCs w:val="22"/>
              </w:rPr>
            </w:pPr>
            <w:r w:rsidRPr="00857997">
              <w:rPr>
                <w:i/>
                <w:iCs/>
                <w:color w:val="000000"/>
                <w:sz w:val="22"/>
                <w:szCs w:val="22"/>
              </w:rPr>
              <w:t>16</w:t>
            </w:r>
          </w:p>
        </w:tc>
        <w:tc>
          <w:tcPr>
            <w:tcW w:w="889" w:type="pct"/>
            <w:tcBorders>
              <w:top w:val="nil"/>
              <w:left w:val="nil"/>
              <w:bottom w:val="single" w:sz="8" w:space="0" w:color="000000"/>
              <w:right w:val="single" w:sz="8" w:space="0" w:color="000000"/>
            </w:tcBorders>
            <w:shd w:val="clear" w:color="auto" w:fill="auto"/>
            <w:vAlign w:val="center"/>
            <w:hideMark/>
          </w:tcPr>
          <w:p w14:paraId="277B7416" w14:textId="05F998A6" w:rsidR="00857997" w:rsidRPr="00857997" w:rsidRDefault="00857997" w:rsidP="00857997">
            <w:pPr>
              <w:jc w:val="center"/>
              <w:rPr>
                <w:i/>
                <w:iCs/>
                <w:color w:val="000000"/>
                <w:sz w:val="22"/>
                <w:szCs w:val="22"/>
              </w:rPr>
            </w:pPr>
            <w:r w:rsidRPr="00857997">
              <w:rPr>
                <w:i/>
                <w:iCs/>
                <w:color w:val="000000"/>
                <w:sz w:val="22"/>
                <w:szCs w:val="22"/>
              </w:rPr>
              <w:t>20/10/2023</w:t>
            </w:r>
          </w:p>
        </w:tc>
        <w:tc>
          <w:tcPr>
            <w:tcW w:w="980" w:type="pct"/>
            <w:tcBorders>
              <w:top w:val="nil"/>
              <w:left w:val="nil"/>
              <w:bottom w:val="single" w:sz="8" w:space="0" w:color="000000"/>
              <w:right w:val="single" w:sz="8" w:space="0" w:color="000000"/>
            </w:tcBorders>
            <w:shd w:val="clear" w:color="auto" w:fill="auto"/>
            <w:vAlign w:val="center"/>
            <w:hideMark/>
          </w:tcPr>
          <w:p w14:paraId="46213693" w14:textId="5361D66B" w:rsidR="00857997" w:rsidRPr="00857997" w:rsidRDefault="00857997" w:rsidP="00857997">
            <w:pPr>
              <w:jc w:val="center"/>
              <w:rPr>
                <w:i/>
                <w:iCs/>
                <w:color w:val="000000"/>
                <w:sz w:val="22"/>
                <w:szCs w:val="22"/>
              </w:rPr>
            </w:pPr>
            <w:r w:rsidRPr="00857997">
              <w:rPr>
                <w:i/>
                <w:iCs/>
                <w:color w:val="000000"/>
                <w:sz w:val="22"/>
                <w:szCs w:val="22"/>
              </w:rPr>
              <w:t>0,4400%</w:t>
            </w:r>
          </w:p>
        </w:tc>
        <w:tc>
          <w:tcPr>
            <w:tcW w:w="556" w:type="pct"/>
            <w:tcBorders>
              <w:top w:val="nil"/>
              <w:left w:val="nil"/>
              <w:bottom w:val="single" w:sz="8" w:space="0" w:color="000000"/>
              <w:right w:val="single" w:sz="8" w:space="0" w:color="000000"/>
            </w:tcBorders>
            <w:shd w:val="clear" w:color="auto" w:fill="auto"/>
            <w:vAlign w:val="center"/>
            <w:hideMark/>
          </w:tcPr>
          <w:p w14:paraId="0337834B" w14:textId="6B6BB6F6" w:rsidR="00857997" w:rsidRPr="00857997" w:rsidRDefault="00857997" w:rsidP="00857997">
            <w:pPr>
              <w:jc w:val="center"/>
              <w:rPr>
                <w:i/>
                <w:iCs/>
                <w:color w:val="000000"/>
                <w:sz w:val="22"/>
                <w:szCs w:val="22"/>
              </w:rPr>
            </w:pPr>
            <w:r w:rsidRPr="00857997">
              <w:rPr>
                <w:i/>
                <w:iCs/>
                <w:color w:val="000000"/>
                <w:sz w:val="22"/>
                <w:szCs w:val="22"/>
              </w:rPr>
              <w:t>72</w:t>
            </w:r>
          </w:p>
        </w:tc>
        <w:tc>
          <w:tcPr>
            <w:tcW w:w="845" w:type="pct"/>
            <w:tcBorders>
              <w:top w:val="nil"/>
              <w:left w:val="nil"/>
              <w:bottom w:val="single" w:sz="8" w:space="0" w:color="000000"/>
              <w:right w:val="single" w:sz="8" w:space="0" w:color="000000"/>
            </w:tcBorders>
            <w:shd w:val="clear" w:color="auto" w:fill="auto"/>
            <w:vAlign w:val="center"/>
            <w:hideMark/>
          </w:tcPr>
          <w:p w14:paraId="03B47837" w14:textId="0CE6F831" w:rsidR="00857997" w:rsidRPr="00857997" w:rsidRDefault="00857997" w:rsidP="00857997">
            <w:pPr>
              <w:jc w:val="center"/>
              <w:rPr>
                <w:i/>
                <w:iCs/>
                <w:color w:val="000000"/>
                <w:sz w:val="22"/>
                <w:szCs w:val="22"/>
              </w:rPr>
            </w:pPr>
            <w:r w:rsidRPr="00857997">
              <w:rPr>
                <w:i/>
                <w:iCs/>
                <w:color w:val="000000"/>
                <w:sz w:val="22"/>
                <w:szCs w:val="22"/>
              </w:rPr>
              <w:t>20/07/2028</w:t>
            </w:r>
          </w:p>
        </w:tc>
        <w:tc>
          <w:tcPr>
            <w:tcW w:w="1102" w:type="pct"/>
            <w:tcBorders>
              <w:top w:val="nil"/>
              <w:left w:val="nil"/>
              <w:bottom w:val="single" w:sz="8" w:space="0" w:color="000000"/>
              <w:right w:val="single" w:sz="8" w:space="0" w:color="000000"/>
            </w:tcBorders>
            <w:shd w:val="clear" w:color="auto" w:fill="auto"/>
            <w:vAlign w:val="center"/>
            <w:hideMark/>
          </w:tcPr>
          <w:p w14:paraId="3D7490A7" w14:textId="13CC33B0" w:rsidR="00857997" w:rsidRPr="00857997" w:rsidRDefault="00857997" w:rsidP="00857997">
            <w:pPr>
              <w:jc w:val="center"/>
              <w:rPr>
                <w:i/>
                <w:iCs/>
                <w:color w:val="000000"/>
                <w:sz w:val="22"/>
                <w:szCs w:val="22"/>
              </w:rPr>
            </w:pPr>
            <w:r w:rsidRPr="00857997">
              <w:rPr>
                <w:i/>
                <w:iCs/>
                <w:color w:val="000000"/>
                <w:sz w:val="22"/>
                <w:szCs w:val="22"/>
              </w:rPr>
              <w:t>1,3600%</w:t>
            </w:r>
          </w:p>
        </w:tc>
      </w:tr>
      <w:tr w:rsidR="00DC674E" w:rsidRPr="00857997" w14:paraId="1C15BD52"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4F4AC86" w14:textId="77777777" w:rsidR="00857997" w:rsidRPr="00857997" w:rsidRDefault="00857997" w:rsidP="00857997">
            <w:pPr>
              <w:jc w:val="center"/>
              <w:rPr>
                <w:i/>
                <w:iCs/>
                <w:color w:val="000000"/>
                <w:sz w:val="22"/>
                <w:szCs w:val="22"/>
              </w:rPr>
            </w:pPr>
            <w:r w:rsidRPr="00857997">
              <w:rPr>
                <w:i/>
                <w:iCs/>
                <w:color w:val="000000"/>
                <w:sz w:val="22"/>
                <w:szCs w:val="22"/>
              </w:rPr>
              <w:t>17</w:t>
            </w:r>
          </w:p>
        </w:tc>
        <w:tc>
          <w:tcPr>
            <w:tcW w:w="889" w:type="pct"/>
            <w:tcBorders>
              <w:top w:val="nil"/>
              <w:left w:val="nil"/>
              <w:bottom w:val="single" w:sz="8" w:space="0" w:color="000000"/>
              <w:right w:val="single" w:sz="8" w:space="0" w:color="000000"/>
            </w:tcBorders>
            <w:shd w:val="clear" w:color="auto" w:fill="auto"/>
            <w:vAlign w:val="center"/>
            <w:hideMark/>
          </w:tcPr>
          <w:p w14:paraId="498B8199" w14:textId="56637B3F" w:rsidR="00857997" w:rsidRPr="00857997" w:rsidRDefault="00857997" w:rsidP="00857997">
            <w:pPr>
              <w:jc w:val="center"/>
              <w:rPr>
                <w:i/>
                <w:iCs/>
                <w:color w:val="000000"/>
                <w:sz w:val="22"/>
                <w:szCs w:val="22"/>
              </w:rPr>
            </w:pPr>
            <w:r w:rsidRPr="00857997">
              <w:rPr>
                <w:i/>
                <w:iCs/>
                <w:color w:val="000000"/>
                <w:sz w:val="22"/>
                <w:szCs w:val="22"/>
              </w:rPr>
              <w:t>20/11/2023</w:t>
            </w:r>
          </w:p>
        </w:tc>
        <w:tc>
          <w:tcPr>
            <w:tcW w:w="980" w:type="pct"/>
            <w:tcBorders>
              <w:top w:val="nil"/>
              <w:left w:val="nil"/>
              <w:bottom w:val="single" w:sz="8" w:space="0" w:color="000000"/>
              <w:right w:val="single" w:sz="8" w:space="0" w:color="000000"/>
            </w:tcBorders>
            <w:shd w:val="clear" w:color="auto" w:fill="auto"/>
            <w:vAlign w:val="center"/>
            <w:hideMark/>
          </w:tcPr>
          <w:p w14:paraId="07F79A29" w14:textId="417C03C4" w:rsidR="00857997" w:rsidRPr="00857997" w:rsidRDefault="00857997" w:rsidP="00857997">
            <w:pPr>
              <w:jc w:val="center"/>
              <w:rPr>
                <w:i/>
                <w:iCs/>
                <w:color w:val="000000"/>
                <w:sz w:val="22"/>
                <w:szCs w:val="22"/>
              </w:rPr>
            </w:pPr>
            <w:r w:rsidRPr="00857997">
              <w:rPr>
                <w:i/>
                <w:iCs/>
                <w:color w:val="000000"/>
                <w:sz w:val="22"/>
                <w:szCs w:val="22"/>
              </w:rPr>
              <w:t>0,5300%</w:t>
            </w:r>
          </w:p>
        </w:tc>
        <w:tc>
          <w:tcPr>
            <w:tcW w:w="556" w:type="pct"/>
            <w:tcBorders>
              <w:top w:val="nil"/>
              <w:left w:val="nil"/>
              <w:bottom w:val="single" w:sz="8" w:space="0" w:color="000000"/>
              <w:right w:val="single" w:sz="8" w:space="0" w:color="000000"/>
            </w:tcBorders>
            <w:shd w:val="clear" w:color="auto" w:fill="auto"/>
            <w:vAlign w:val="center"/>
            <w:hideMark/>
          </w:tcPr>
          <w:p w14:paraId="40E1C6A0" w14:textId="4DA954E9" w:rsidR="00857997" w:rsidRPr="00857997" w:rsidRDefault="00857997" w:rsidP="00857997">
            <w:pPr>
              <w:jc w:val="center"/>
              <w:rPr>
                <w:i/>
                <w:iCs/>
                <w:color w:val="000000"/>
                <w:sz w:val="22"/>
                <w:szCs w:val="22"/>
              </w:rPr>
            </w:pPr>
            <w:r w:rsidRPr="00857997">
              <w:rPr>
                <w:i/>
                <w:iCs/>
                <w:color w:val="000000"/>
                <w:sz w:val="22"/>
                <w:szCs w:val="22"/>
              </w:rPr>
              <w:t>73</w:t>
            </w:r>
          </w:p>
        </w:tc>
        <w:tc>
          <w:tcPr>
            <w:tcW w:w="845" w:type="pct"/>
            <w:tcBorders>
              <w:top w:val="nil"/>
              <w:left w:val="nil"/>
              <w:bottom w:val="single" w:sz="8" w:space="0" w:color="000000"/>
              <w:right w:val="single" w:sz="8" w:space="0" w:color="000000"/>
            </w:tcBorders>
            <w:shd w:val="clear" w:color="auto" w:fill="auto"/>
            <w:vAlign w:val="center"/>
            <w:hideMark/>
          </w:tcPr>
          <w:p w14:paraId="308DB6A7" w14:textId="1BE7B025" w:rsidR="00857997" w:rsidRPr="00857997" w:rsidRDefault="00857997" w:rsidP="00857997">
            <w:pPr>
              <w:jc w:val="center"/>
              <w:rPr>
                <w:i/>
                <w:iCs/>
                <w:color w:val="000000"/>
                <w:sz w:val="22"/>
                <w:szCs w:val="22"/>
              </w:rPr>
            </w:pPr>
            <w:r w:rsidRPr="00857997">
              <w:rPr>
                <w:i/>
                <w:iCs/>
                <w:color w:val="000000"/>
                <w:sz w:val="22"/>
                <w:szCs w:val="22"/>
              </w:rPr>
              <w:t>20/08/2028</w:t>
            </w:r>
          </w:p>
        </w:tc>
        <w:tc>
          <w:tcPr>
            <w:tcW w:w="1102" w:type="pct"/>
            <w:tcBorders>
              <w:top w:val="nil"/>
              <w:left w:val="nil"/>
              <w:bottom w:val="single" w:sz="8" w:space="0" w:color="000000"/>
              <w:right w:val="single" w:sz="8" w:space="0" w:color="000000"/>
            </w:tcBorders>
            <w:shd w:val="clear" w:color="auto" w:fill="auto"/>
            <w:vAlign w:val="center"/>
            <w:hideMark/>
          </w:tcPr>
          <w:p w14:paraId="47A4E5EE" w14:textId="225D40AD" w:rsidR="00857997" w:rsidRPr="00857997" w:rsidRDefault="00857997" w:rsidP="00857997">
            <w:pPr>
              <w:jc w:val="center"/>
              <w:rPr>
                <w:i/>
                <w:iCs/>
                <w:color w:val="000000"/>
                <w:sz w:val="22"/>
                <w:szCs w:val="22"/>
              </w:rPr>
            </w:pPr>
            <w:r w:rsidRPr="00857997">
              <w:rPr>
                <w:i/>
                <w:iCs/>
                <w:color w:val="000000"/>
                <w:sz w:val="22"/>
                <w:szCs w:val="22"/>
              </w:rPr>
              <w:t>1,3900%</w:t>
            </w:r>
          </w:p>
        </w:tc>
      </w:tr>
      <w:tr w:rsidR="00DC674E" w:rsidRPr="00857997" w14:paraId="35B8167F"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090CAECF" w14:textId="77777777" w:rsidR="00857997" w:rsidRPr="00857997" w:rsidRDefault="00857997" w:rsidP="00857997">
            <w:pPr>
              <w:jc w:val="center"/>
              <w:rPr>
                <w:i/>
                <w:iCs/>
                <w:color w:val="000000"/>
                <w:sz w:val="22"/>
                <w:szCs w:val="22"/>
              </w:rPr>
            </w:pPr>
            <w:r w:rsidRPr="00857997">
              <w:rPr>
                <w:i/>
                <w:iCs/>
                <w:color w:val="000000"/>
                <w:sz w:val="22"/>
                <w:szCs w:val="22"/>
              </w:rPr>
              <w:t>18</w:t>
            </w:r>
          </w:p>
        </w:tc>
        <w:tc>
          <w:tcPr>
            <w:tcW w:w="889" w:type="pct"/>
            <w:tcBorders>
              <w:top w:val="nil"/>
              <w:left w:val="nil"/>
              <w:bottom w:val="single" w:sz="8" w:space="0" w:color="000000"/>
              <w:right w:val="single" w:sz="8" w:space="0" w:color="000000"/>
            </w:tcBorders>
            <w:shd w:val="clear" w:color="auto" w:fill="auto"/>
            <w:vAlign w:val="center"/>
            <w:hideMark/>
          </w:tcPr>
          <w:p w14:paraId="469B01A2" w14:textId="7475C124" w:rsidR="00857997" w:rsidRPr="00857997" w:rsidRDefault="00857997" w:rsidP="00857997">
            <w:pPr>
              <w:jc w:val="center"/>
              <w:rPr>
                <w:i/>
                <w:iCs/>
                <w:color w:val="000000"/>
                <w:sz w:val="22"/>
                <w:szCs w:val="22"/>
              </w:rPr>
            </w:pPr>
            <w:r w:rsidRPr="00857997">
              <w:rPr>
                <w:i/>
                <w:iCs/>
                <w:color w:val="000000"/>
                <w:sz w:val="22"/>
                <w:szCs w:val="22"/>
              </w:rPr>
              <w:t>20/12/2023</w:t>
            </w:r>
          </w:p>
        </w:tc>
        <w:tc>
          <w:tcPr>
            <w:tcW w:w="980" w:type="pct"/>
            <w:tcBorders>
              <w:top w:val="nil"/>
              <w:left w:val="nil"/>
              <w:bottom w:val="single" w:sz="8" w:space="0" w:color="000000"/>
              <w:right w:val="single" w:sz="8" w:space="0" w:color="000000"/>
            </w:tcBorders>
            <w:shd w:val="clear" w:color="auto" w:fill="auto"/>
            <w:vAlign w:val="center"/>
            <w:hideMark/>
          </w:tcPr>
          <w:p w14:paraId="439A73CD" w14:textId="647F8367" w:rsidR="00857997" w:rsidRPr="00857997" w:rsidRDefault="00857997" w:rsidP="00857997">
            <w:pPr>
              <w:jc w:val="center"/>
              <w:rPr>
                <w:i/>
                <w:iCs/>
                <w:color w:val="000000"/>
                <w:sz w:val="22"/>
                <w:szCs w:val="22"/>
              </w:rPr>
            </w:pPr>
            <w:r w:rsidRPr="00857997">
              <w:rPr>
                <w:i/>
                <w:iCs/>
                <w:color w:val="000000"/>
                <w:sz w:val="22"/>
                <w:szCs w:val="22"/>
              </w:rPr>
              <w:t>0,4200%</w:t>
            </w:r>
          </w:p>
        </w:tc>
        <w:tc>
          <w:tcPr>
            <w:tcW w:w="556" w:type="pct"/>
            <w:tcBorders>
              <w:top w:val="nil"/>
              <w:left w:val="nil"/>
              <w:bottom w:val="single" w:sz="8" w:space="0" w:color="000000"/>
              <w:right w:val="single" w:sz="8" w:space="0" w:color="000000"/>
            </w:tcBorders>
            <w:shd w:val="clear" w:color="auto" w:fill="auto"/>
            <w:vAlign w:val="center"/>
            <w:hideMark/>
          </w:tcPr>
          <w:p w14:paraId="1759520C" w14:textId="0AE0F40B" w:rsidR="00857997" w:rsidRPr="00857997" w:rsidRDefault="00857997" w:rsidP="00857997">
            <w:pPr>
              <w:jc w:val="center"/>
              <w:rPr>
                <w:i/>
                <w:iCs/>
                <w:color w:val="000000"/>
                <w:sz w:val="22"/>
                <w:szCs w:val="22"/>
              </w:rPr>
            </w:pPr>
            <w:r w:rsidRPr="00857997">
              <w:rPr>
                <w:i/>
                <w:iCs/>
                <w:color w:val="000000"/>
                <w:sz w:val="22"/>
                <w:szCs w:val="22"/>
              </w:rPr>
              <w:t>74</w:t>
            </w:r>
          </w:p>
        </w:tc>
        <w:tc>
          <w:tcPr>
            <w:tcW w:w="845" w:type="pct"/>
            <w:tcBorders>
              <w:top w:val="nil"/>
              <w:left w:val="nil"/>
              <w:bottom w:val="single" w:sz="8" w:space="0" w:color="000000"/>
              <w:right w:val="single" w:sz="8" w:space="0" w:color="000000"/>
            </w:tcBorders>
            <w:shd w:val="clear" w:color="auto" w:fill="auto"/>
            <w:vAlign w:val="center"/>
            <w:hideMark/>
          </w:tcPr>
          <w:p w14:paraId="58AD5047" w14:textId="6E870064" w:rsidR="00857997" w:rsidRPr="00857997" w:rsidRDefault="00857997" w:rsidP="00857997">
            <w:pPr>
              <w:jc w:val="center"/>
              <w:rPr>
                <w:i/>
                <w:iCs/>
                <w:color w:val="000000"/>
                <w:sz w:val="22"/>
                <w:szCs w:val="22"/>
              </w:rPr>
            </w:pPr>
            <w:r w:rsidRPr="00857997">
              <w:rPr>
                <w:i/>
                <w:iCs/>
                <w:color w:val="000000"/>
                <w:sz w:val="22"/>
                <w:szCs w:val="22"/>
              </w:rPr>
              <w:t>20/09/2028</w:t>
            </w:r>
          </w:p>
        </w:tc>
        <w:tc>
          <w:tcPr>
            <w:tcW w:w="1102" w:type="pct"/>
            <w:tcBorders>
              <w:top w:val="nil"/>
              <w:left w:val="nil"/>
              <w:bottom w:val="single" w:sz="8" w:space="0" w:color="000000"/>
              <w:right w:val="single" w:sz="8" w:space="0" w:color="000000"/>
            </w:tcBorders>
            <w:shd w:val="clear" w:color="auto" w:fill="auto"/>
            <w:vAlign w:val="center"/>
            <w:hideMark/>
          </w:tcPr>
          <w:p w14:paraId="0BED9D4C" w14:textId="4C26EA79" w:rsidR="00857997" w:rsidRPr="00857997" w:rsidRDefault="00857997" w:rsidP="00857997">
            <w:pPr>
              <w:jc w:val="center"/>
              <w:rPr>
                <w:i/>
                <w:iCs/>
                <w:color w:val="000000"/>
                <w:sz w:val="22"/>
                <w:szCs w:val="22"/>
              </w:rPr>
            </w:pPr>
            <w:r w:rsidRPr="00857997">
              <w:rPr>
                <w:i/>
                <w:iCs/>
                <w:color w:val="000000"/>
                <w:sz w:val="22"/>
                <w:szCs w:val="22"/>
              </w:rPr>
              <w:t>1,4600%</w:t>
            </w:r>
          </w:p>
        </w:tc>
      </w:tr>
      <w:tr w:rsidR="00DC674E" w:rsidRPr="00857997" w14:paraId="23BBFA93"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243CE37" w14:textId="77777777" w:rsidR="00857997" w:rsidRPr="00857997" w:rsidRDefault="00857997" w:rsidP="00857997">
            <w:pPr>
              <w:jc w:val="center"/>
              <w:rPr>
                <w:i/>
                <w:iCs/>
                <w:color w:val="000000"/>
                <w:sz w:val="22"/>
                <w:szCs w:val="22"/>
              </w:rPr>
            </w:pPr>
            <w:r w:rsidRPr="00857997">
              <w:rPr>
                <w:i/>
                <w:iCs/>
                <w:color w:val="000000"/>
                <w:sz w:val="22"/>
                <w:szCs w:val="22"/>
              </w:rPr>
              <w:t>19</w:t>
            </w:r>
          </w:p>
        </w:tc>
        <w:tc>
          <w:tcPr>
            <w:tcW w:w="889" w:type="pct"/>
            <w:tcBorders>
              <w:top w:val="nil"/>
              <w:left w:val="nil"/>
              <w:bottom w:val="single" w:sz="8" w:space="0" w:color="000000"/>
              <w:right w:val="single" w:sz="8" w:space="0" w:color="000000"/>
            </w:tcBorders>
            <w:shd w:val="clear" w:color="auto" w:fill="auto"/>
            <w:vAlign w:val="center"/>
            <w:hideMark/>
          </w:tcPr>
          <w:p w14:paraId="2E4B0A25" w14:textId="10DDE27F" w:rsidR="00857997" w:rsidRPr="00857997" w:rsidRDefault="00857997" w:rsidP="00857997">
            <w:pPr>
              <w:jc w:val="center"/>
              <w:rPr>
                <w:i/>
                <w:iCs/>
                <w:color w:val="000000"/>
                <w:sz w:val="22"/>
                <w:szCs w:val="22"/>
              </w:rPr>
            </w:pPr>
            <w:r w:rsidRPr="00857997">
              <w:rPr>
                <w:i/>
                <w:iCs/>
                <w:color w:val="000000"/>
                <w:sz w:val="22"/>
                <w:szCs w:val="22"/>
              </w:rPr>
              <w:t>20/01/2024</w:t>
            </w:r>
          </w:p>
        </w:tc>
        <w:tc>
          <w:tcPr>
            <w:tcW w:w="980" w:type="pct"/>
            <w:tcBorders>
              <w:top w:val="nil"/>
              <w:left w:val="nil"/>
              <w:bottom w:val="single" w:sz="8" w:space="0" w:color="000000"/>
              <w:right w:val="single" w:sz="8" w:space="0" w:color="000000"/>
            </w:tcBorders>
            <w:shd w:val="clear" w:color="auto" w:fill="auto"/>
            <w:vAlign w:val="center"/>
            <w:hideMark/>
          </w:tcPr>
          <w:p w14:paraId="0FD0F227" w14:textId="2B46EBDE" w:rsidR="00857997" w:rsidRPr="00857997" w:rsidRDefault="00857997" w:rsidP="00857997">
            <w:pPr>
              <w:jc w:val="center"/>
              <w:rPr>
                <w:i/>
                <w:iCs/>
                <w:color w:val="000000"/>
                <w:sz w:val="22"/>
                <w:szCs w:val="22"/>
              </w:rPr>
            </w:pPr>
            <w:r w:rsidRPr="00857997">
              <w:rPr>
                <w:i/>
                <w:iCs/>
                <w:color w:val="000000"/>
                <w:sz w:val="22"/>
                <w:szCs w:val="22"/>
              </w:rPr>
              <w:t>0,4600%</w:t>
            </w:r>
          </w:p>
        </w:tc>
        <w:tc>
          <w:tcPr>
            <w:tcW w:w="556" w:type="pct"/>
            <w:tcBorders>
              <w:top w:val="nil"/>
              <w:left w:val="nil"/>
              <w:bottom w:val="single" w:sz="8" w:space="0" w:color="000000"/>
              <w:right w:val="single" w:sz="8" w:space="0" w:color="000000"/>
            </w:tcBorders>
            <w:shd w:val="clear" w:color="auto" w:fill="auto"/>
            <w:vAlign w:val="center"/>
            <w:hideMark/>
          </w:tcPr>
          <w:p w14:paraId="5DE68B4C" w14:textId="5AD3734C" w:rsidR="00857997" w:rsidRPr="00857997" w:rsidRDefault="00857997" w:rsidP="00857997">
            <w:pPr>
              <w:jc w:val="center"/>
              <w:rPr>
                <w:i/>
                <w:iCs/>
                <w:color w:val="000000"/>
                <w:sz w:val="22"/>
                <w:szCs w:val="22"/>
              </w:rPr>
            </w:pPr>
            <w:r w:rsidRPr="00857997">
              <w:rPr>
                <w:i/>
                <w:iCs/>
                <w:color w:val="000000"/>
                <w:sz w:val="22"/>
                <w:szCs w:val="22"/>
              </w:rPr>
              <w:t>75</w:t>
            </w:r>
          </w:p>
        </w:tc>
        <w:tc>
          <w:tcPr>
            <w:tcW w:w="845" w:type="pct"/>
            <w:tcBorders>
              <w:top w:val="nil"/>
              <w:left w:val="nil"/>
              <w:bottom w:val="single" w:sz="8" w:space="0" w:color="000000"/>
              <w:right w:val="single" w:sz="8" w:space="0" w:color="000000"/>
            </w:tcBorders>
            <w:shd w:val="clear" w:color="auto" w:fill="auto"/>
            <w:vAlign w:val="center"/>
            <w:hideMark/>
          </w:tcPr>
          <w:p w14:paraId="707AC73C" w14:textId="0BFDFE66" w:rsidR="00857997" w:rsidRPr="00857997" w:rsidRDefault="00857997" w:rsidP="00857997">
            <w:pPr>
              <w:jc w:val="center"/>
              <w:rPr>
                <w:i/>
                <w:iCs/>
                <w:color w:val="000000"/>
                <w:sz w:val="22"/>
                <w:szCs w:val="22"/>
              </w:rPr>
            </w:pPr>
            <w:r w:rsidRPr="00857997">
              <w:rPr>
                <w:i/>
                <w:iCs/>
                <w:color w:val="000000"/>
                <w:sz w:val="22"/>
                <w:szCs w:val="22"/>
              </w:rPr>
              <w:t>20/10/2028</w:t>
            </w:r>
          </w:p>
        </w:tc>
        <w:tc>
          <w:tcPr>
            <w:tcW w:w="1102" w:type="pct"/>
            <w:tcBorders>
              <w:top w:val="nil"/>
              <w:left w:val="nil"/>
              <w:bottom w:val="single" w:sz="8" w:space="0" w:color="000000"/>
              <w:right w:val="single" w:sz="8" w:space="0" w:color="000000"/>
            </w:tcBorders>
            <w:shd w:val="clear" w:color="auto" w:fill="auto"/>
            <w:vAlign w:val="center"/>
            <w:hideMark/>
          </w:tcPr>
          <w:p w14:paraId="313A46D4" w14:textId="2A154BC0" w:rsidR="00857997" w:rsidRPr="00857997" w:rsidRDefault="00857997" w:rsidP="00857997">
            <w:pPr>
              <w:jc w:val="center"/>
              <w:rPr>
                <w:i/>
                <w:iCs/>
                <w:color w:val="000000"/>
                <w:sz w:val="22"/>
                <w:szCs w:val="22"/>
              </w:rPr>
            </w:pPr>
            <w:r w:rsidRPr="00857997">
              <w:rPr>
                <w:i/>
                <w:iCs/>
                <w:color w:val="000000"/>
                <w:sz w:val="22"/>
                <w:szCs w:val="22"/>
              </w:rPr>
              <w:t>1,5800%</w:t>
            </w:r>
          </w:p>
        </w:tc>
      </w:tr>
      <w:tr w:rsidR="00DC674E" w:rsidRPr="00857997" w14:paraId="4FD126B4"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D889EC8" w14:textId="77777777" w:rsidR="00857997" w:rsidRPr="00857997" w:rsidRDefault="00857997" w:rsidP="00857997">
            <w:pPr>
              <w:jc w:val="center"/>
              <w:rPr>
                <w:i/>
                <w:iCs/>
                <w:color w:val="000000"/>
                <w:sz w:val="22"/>
                <w:szCs w:val="22"/>
              </w:rPr>
            </w:pPr>
            <w:r w:rsidRPr="00857997">
              <w:rPr>
                <w:i/>
                <w:iCs/>
                <w:color w:val="000000"/>
                <w:sz w:val="22"/>
                <w:szCs w:val="22"/>
              </w:rPr>
              <w:t>20</w:t>
            </w:r>
          </w:p>
        </w:tc>
        <w:tc>
          <w:tcPr>
            <w:tcW w:w="889" w:type="pct"/>
            <w:tcBorders>
              <w:top w:val="nil"/>
              <w:left w:val="nil"/>
              <w:bottom w:val="single" w:sz="8" w:space="0" w:color="000000"/>
              <w:right w:val="single" w:sz="8" w:space="0" w:color="000000"/>
            </w:tcBorders>
            <w:shd w:val="clear" w:color="auto" w:fill="auto"/>
            <w:vAlign w:val="center"/>
            <w:hideMark/>
          </w:tcPr>
          <w:p w14:paraId="7D40667F" w14:textId="5FD4BB8A" w:rsidR="00857997" w:rsidRPr="00857997" w:rsidRDefault="00857997" w:rsidP="00857997">
            <w:pPr>
              <w:jc w:val="center"/>
              <w:rPr>
                <w:i/>
                <w:iCs/>
                <w:color w:val="000000"/>
                <w:sz w:val="22"/>
                <w:szCs w:val="22"/>
              </w:rPr>
            </w:pPr>
            <w:r w:rsidRPr="00857997">
              <w:rPr>
                <w:i/>
                <w:iCs/>
                <w:color w:val="000000"/>
                <w:sz w:val="22"/>
                <w:szCs w:val="22"/>
              </w:rPr>
              <w:t>20/02/2024</w:t>
            </w:r>
          </w:p>
        </w:tc>
        <w:tc>
          <w:tcPr>
            <w:tcW w:w="980" w:type="pct"/>
            <w:tcBorders>
              <w:top w:val="nil"/>
              <w:left w:val="nil"/>
              <w:bottom w:val="single" w:sz="8" w:space="0" w:color="000000"/>
              <w:right w:val="single" w:sz="8" w:space="0" w:color="000000"/>
            </w:tcBorders>
            <w:shd w:val="clear" w:color="auto" w:fill="auto"/>
            <w:vAlign w:val="center"/>
            <w:hideMark/>
          </w:tcPr>
          <w:p w14:paraId="2AA9227B" w14:textId="7F2B826F" w:rsidR="00857997" w:rsidRPr="00857997" w:rsidRDefault="00857997" w:rsidP="00857997">
            <w:pPr>
              <w:jc w:val="center"/>
              <w:rPr>
                <w:i/>
                <w:iCs/>
                <w:color w:val="000000"/>
                <w:sz w:val="22"/>
                <w:szCs w:val="22"/>
              </w:rPr>
            </w:pPr>
            <w:r w:rsidRPr="00857997">
              <w:rPr>
                <w:i/>
                <w:iCs/>
                <w:color w:val="000000"/>
                <w:sz w:val="22"/>
                <w:szCs w:val="22"/>
              </w:rPr>
              <w:t>0,5400%</w:t>
            </w:r>
          </w:p>
        </w:tc>
        <w:tc>
          <w:tcPr>
            <w:tcW w:w="556" w:type="pct"/>
            <w:tcBorders>
              <w:top w:val="nil"/>
              <w:left w:val="nil"/>
              <w:bottom w:val="single" w:sz="8" w:space="0" w:color="000000"/>
              <w:right w:val="single" w:sz="8" w:space="0" w:color="000000"/>
            </w:tcBorders>
            <w:shd w:val="clear" w:color="auto" w:fill="auto"/>
            <w:vAlign w:val="center"/>
            <w:hideMark/>
          </w:tcPr>
          <w:p w14:paraId="359C8467" w14:textId="4337CC58" w:rsidR="00857997" w:rsidRPr="00857997" w:rsidRDefault="00857997" w:rsidP="00857997">
            <w:pPr>
              <w:jc w:val="center"/>
              <w:rPr>
                <w:i/>
                <w:iCs/>
                <w:color w:val="000000"/>
                <w:sz w:val="22"/>
                <w:szCs w:val="22"/>
              </w:rPr>
            </w:pPr>
            <w:r w:rsidRPr="00857997">
              <w:rPr>
                <w:i/>
                <w:iCs/>
                <w:color w:val="000000"/>
                <w:sz w:val="22"/>
                <w:szCs w:val="22"/>
              </w:rPr>
              <w:t>76</w:t>
            </w:r>
          </w:p>
        </w:tc>
        <w:tc>
          <w:tcPr>
            <w:tcW w:w="845" w:type="pct"/>
            <w:tcBorders>
              <w:top w:val="nil"/>
              <w:left w:val="nil"/>
              <w:bottom w:val="single" w:sz="8" w:space="0" w:color="000000"/>
              <w:right w:val="single" w:sz="8" w:space="0" w:color="000000"/>
            </w:tcBorders>
            <w:shd w:val="clear" w:color="auto" w:fill="auto"/>
            <w:vAlign w:val="center"/>
            <w:hideMark/>
          </w:tcPr>
          <w:p w14:paraId="50903457" w14:textId="0E07BD2D" w:rsidR="00857997" w:rsidRPr="00857997" w:rsidRDefault="00857997" w:rsidP="00857997">
            <w:pPr>
              <w:jc w:val="center"/>
              <w:rPr>
                <w:i/>
                <w:iCs/>
                <w:color w:val="000000"/>
                <w:sz w:val="22"/>
                <w:szCs w:val="22"/>
              </w:rPr>
            </w:pPr>
            <w:r w:rsidRPr="00857997">
              <w:rPr>
                <w:i/>
                <w:iCs/>
                <w:color w:val="000000"/>
                <w:sz w:val="22"/>
                <w:szCs w:val="22"/>
              </w:rPr>
              <w:t>20/11/2028</w:t>
            </w:r>
          </w:p>
        </w:tc>
        <w:tc>
          <w:tcPr>
            <w:tcW w:w="1102" w:type="pct"/>
            <w:tcBorders>
              <w:top w:val="nil"/>
              <w:left w:val="nil"/>
              <w:bottom w:val="single" w:sz="8" w:space="0" w:color="000000"/>
              <w:right w:val="single" w:sz="8" w:space="0" w:color="000000"/>
            </w:tcBorders>
            <w:shd w:val="clear" w:color="auto" w:fill="auto"/>
            <w:vAlign w:val="center"/>
            <w:hideMark/>
          </w:tcPr>
          <w:p w14:paraId="4734CE0A" w14:textId="59F11235" w:rsidR="00857997" w:rsidRPr="00857997" w:rsidRDefault="00857997" w:rsidP="00857997">
            <w:pPr>
              <w:jc w:val="center"/>
              <w:rPr>
                <w:i/>
                <w:iCs/>
                <w:color w:val="000000"/>
                <w:sz w:val="22"/>
                <w:szCs w:val="22"/>
              </w:rPr>
            </w:pPr>
            <w:r w:rsidRPr="00857997">
              <w:rPr>
                <w:i/>
                <w:iCs/>
                <w:color w:val="000000"/>
                <w:sz w:val="22"/>
                <w:szCs w:val="22"/>
              </w:rPr>
              <w:t>1,6900%</w:t>
            </w:r>
          </w:p>
        </w:tc>
      </w:tr>
      <w:tr w:rsidR="00DC674E" w:rsidRPr="00857997" w14:paraId="43184133"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25C6B5C3" w14:textId="77777777" w:rsidR="00857997" w:rsidRPr="00857997" w:rsidRDefault="00857997" w:rsidP="00857997">
            <w:pPr>
              <w:jc w:val="center"/>
              <w:rPr>
                <w:i/>
                <w:iCs/>
                <w:color w:val="000000"/>
                <w:sz w:val="22"/>
                <w:szCs w:val="22"/>
              </w:rPr>
            </w:pPr>
            <w:r w:rsidRPr="00857997">
              <w:rPr>
                <w:i/>
                <w:iCs/>
                <w:color w:val="000000"/>
                <w:sz w:val="22"/>
                <w:szCs w:val="22"/>
              </w:rPr>
              <w:t>21</w:t>
            </w:r>
          </w:p>
        </w:tc>
        <w:tc>
          <w:tcPr>
            <w:tcW w:w="889" w:type="pct"/>
            <w:tcBorders>
              <w:top w:val="nil"/>
              <w:left w:val="nil"/>
              <w:bottom w:val="single" w:sz="8" w:space="0" w:color="000000"/>
              <w:right w:val="single" w:sz="8" w:space="0" w:color="000000"/>
            </w:tcBorders>
            <w:shd w:val="clear" w:color="auto" w:fill="auto"/>
            <w:vAlign w:val="center"/>
            <w:hideMark/>
          </w:tcPr>
          <w:p w14:paraId="5337C2AB" w14:textId="07B5C055" w:rsidR="00857997" w:rsidRPr="00857997" w:rsidRDefault="00857997" w:rsidP="00857997">
            <w:pPr>
              <w:jc w:val="center"/>
              <w:rPr>
                <w:i/>
                <w:iCs/>
                <w:color w:val="000000"/>
                <w:sz w:val="22"/>
                <w:szCs w:val="22"/>
              </w:rPr>
            </w:pPr>
            <w:r w:rsidRPr="00857997">
              <w:rPr>
                <w:i/>
                <w:iCs/>
                <w:color w:val="000000"/>
                <w:sz w:val="22"/>
                <w:szCs w:val="22"/>
              </w:rPr>
              <w:t>20/03/2024</w:t>
            </w:r>
          </w:p>
        </w:tc>
        <w:tc>
          <w:tcPr>
            <w:tcW w:w="980" w:type="pct"/>
            <w:tcBorders>
              <w:top w:val="nil"/>
              <w:left w:val="nil"/>
              <w:bottom w:val="single" w:sz="8" w:space="0" w:color="000000"/>
              <w:right w:val="single" w:sz="8" w:space="0" w:color="000000"/>
            </w:tcBorders>
            <w:shd w:val="clear" w:color="auto" w:fill="auto"/>
            <w:vAlign w:val="center"/>
            <w:hideMark/>
          </w:tcPr>
          <w:p w14:paraId="1D34093E" w14:textId="62A0427C" w:rsidR="00857997" w:rsidRPr="00857997" w:rsidRDefault="00857997" w:rsidP="00857997">
            <w:pPr>
              <w:jc w:val="center"/>
              <w:rPr>
                <w:i/>
                <w:iCs/>
                <w:color w:val="000000"/>
                <w:sz w:val="22"/>
                <w:szCs w:val="22"/>
              </w:rPr>
            </w:pPr>
            <w:r w:rsidRPr="00857997">
              <w:rPr>
                <w:i/>
                <w:iCs/>
                <w:color w:val="000000"/>
                <w:sz w:val="22"/>
                <w:szCs w:val="22"/>
              </w:rPr>
              <w:t>0,4700%</w:t>
            </w:r>
          </w:p>
        </w:tc>
        <w:tc>
          <w:tcPr>
            <w:tcW w:w="556" w:type="pct"/>
            <w:tcBorders>
              <w:top w:val="nil"/>
              <w:left w:val="nil"/>
              <w:bottom w:val="single" w:sz="8" w:space="0" w:color="000000"/>
              <w:right w:val="single" w:sz="8" w:space="0" w:color="000000"/>
            </w:tcBorders>
            <w:shd w:val="clear" w:color="auto" w:fill="auto"/>
            <w:vAlign w:val="center"/>
            <w:hideMark/>
          </w:tcPr>
          <w:p w14:paraId="7053514F" w14:textId="3923856F" w:rsidR="00857997" w:rsidRPr="00857997" w:rsidRDefault="00857997" w:rsidP="00857997">
            <w:pPr>
              <w:jc w:val="center"/>
              <w:rPr>
                <w:i/>
                <w:iCs/>
                <w:color w:val="000000"/>
                <w:sz w:val="22"/>
                <w:szCs w:val="22"/>
              </w:rPr>
            </w:pPr>
            <w:r w:rsidRPr="00857997">
              <w:rPr>
                <w:i/>
                <w:iCs/>
                <w:color w:val="000000"/>
                <w:sz w:val="22"/>
                <w:szCs w:val="22"/>
              </w:rPr>
              <w:t>77</w:t>
            </w:r>
          </w:p>
        </w:tc>
        <w:tc>
          <w:tcPr>
            <w:tcW w:w="845" w:type="pct"/>
            <w:tcBorders>
              <w:top w:val="nil"/>
              <w:left w:val="nil"/>
              <w:bottom w:val="single" w:sz="8" w:space="0" w:color="000000"/>
              <w:right w:val="single" w:sz="8" w:space="0" w:color="000000"/>
            </w:tcBorders>
            <w:shd w:val="clear" w:color="auto" w:fill="auto"/>
            <w:vAlign w:val="center"/>
            <w:hideMark/>
          </w:tcPr>
          <w:p w14:paraId="47632FF8" w14:textId="10545133" w:rsidR="00857997" w:rsidRPr="00857997" w:rsidRDefault="00857997" w:rsidP="00857997">
            <w:pPr>
              <w:jc w:val="center"/>
              <w:rPr>
                <w:i/>
                <w:iCs/>
                <w:color w:val="000000"/>
                <w:sz w:val="22"/>
                <w:szCs w:val="22"/>
              </w:rPr>
            </w:pPr>
            <w:r w:rsidRPr="00857997">
              <w:rPr>
                <w:i/>
                <w:iCs/>
                <w:color w:val="000000"/>
                <w:sz w:val="22"/>
                <w:szCs w:val="22"/>
              </w:rPr>
              <w:t>20/12/2028</w:t>
            </w:r>
          </w:p>
        </w:tc>
        <w:tc>
          <w:tcPr>
            <w:tcW w:w="1102" w:type="pct"/>
            <w:tcBorders>
              <w:top w:val="nil"/>
              <w:left w:val="nil"/>
              <w:bottom w:val="single" w:sz="8" w:space="0" w:color="000000"/>
              <w:right w:val="single" w:sz="8" w:space="0" w:color="000000"/>
            </w:tcBorders>
            <w:shd w:val="clear" w:color="auto" w:fill="auto"/>
            <w:vAlign w:val="center"/>
            <w:hideMark/>
          </w:tcPr>
          <w:p w14:paraId="43342911" w14:textId="0DBBD21E" w:rsidR="00857997" w:rsidRPr="00857997" w:rsidRDefault="00857997" w:rsidP="00857997">
            <w:pPr>
              <w:jc w:val="center"/>
              <w:rPr>
                <w:i/>
                <w:iCs/>
                <w:color w:val="000000"/>
                <w:sz w:val="22"/>
                <w:szCs w:val="22"/>
              </w:rPr>
            </w:pPr>
            <w:r w:rsidRPr="00857997">
              <w:rPr>
                <w:i/>
                <w:iCs/>
                <w:color w:val="000000"/>
                <w:sz w:val="22"/>
                <w:szCs w:val="22"/>
              </w:rPr>
              <w:t>1,6200%</w:t>
            </w:r>
          </w:p>
        </w:tc>
      </w:tr>
      <w:tr w:rsidR="00DC674E" w:rsidRPr="00857997" w14:paraId="170F13CF"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148A1B12" w14:textId="77777777" w:rsidR="00857997" w:rsidRPr="00857997" w:rsidRDefault="00857997" w:rsidP="00857997">
            <w:pPr>
              <w:jc w:val="center"/>
              <w:rPr>
                <w:i/>
                <w:iCs/>
                <w:color w:val="000000"/>
                <w:sz w:val="22"/>
                <w:szCs w:val="22"/>
              </w:rPr>
            </w:pPr>
            <w:r w:rsidRPr="00857997">
              <w:rPr>
                <w:i/>
                <w:iCs/>
                <w:color w:val="000000"/>
                <w:sz w:val="22"/>
                <w:szCs w:val="22"/>
              </w:rPr>
              <w:t>22</w:t>
            </w:r>
          </w:p>
        </w:tc>
        <w:tc>
          <w:tcPr>
            <w:tcW w:w="889" w:type="pct"/>
            <w:tcBorders>
              <w:top w:val="nil"/>
              <w:left w:val="nil"/>
              <w:bottom w:val="single" w:sz="8" w:space="0" w:color="000000"/>
              <w:right w:val="single" w:sz="8" w:space="0" w:color="000000"/>
            </w:tcBorders>
            <w:shd w:val="clear" w:color="auto" w:fill="auto"/>
            <w:vAlign w:val="center"/>
            <w:hideMark/>
          </w:tcPr>
          <w:p w14:paraId="113D3757" w14:textId="1D7BFD4A" w:rsidR="00857997" w:rsidRPr="00857997" w:rsidRDefault="00857997" w:rsidP="00857997">
            <w:pPr>
              <w:jc w:val="center"/>
              <w:rPr>
                <w:i/>
                <w:iCs/>
                <w:color w:val="000000"/>
                <w:sz w:val="22"/>
                <w:szCs w:val="22"/>
              </w:rPr>
            </w:pPr>
            <w:r w:rsidRPr="00857997">
              <w:rPr>
                <w:i/>
                <w:iCs/>
                <w:color w:val="000000"/>
                <w:sz w:val="22"/>
                <w:szCs w:val="22"/>
              </w:rPr>
              <w:t>20/04/2024</w:t>
            </w:r>
          </w:p>
        </w:tc>
        <w:tc>
          <w:tcPr>
            <w:tcW w:w="980" w:type="pct"/>
            <w:tcBorders>
              <w:top w:val="nil"/>
              <w:left w:val="nil"/>
              <w:bottom w:val="single" w:sz="8" w:space="0" w:color="000000"/>
              <w:right w:val="single" w:sz="8" w:space="0" w:color="000000"/>
            </w:tcBorders>
            <w:shd w:val="clear" w:color="auto" w:fill="auto"/>
            <w:vAlign w:val="center"/>
            <w:hideMark/>
          </w:tcPr>
          <w:p w14:paraId="7480C81D" w14:textId="38B0CC9C" w:rsidR="00857997" w:rsidRPr="00857997" w:rsidRDefault="00857997" w:rsidP="00857997">
            <w:pPr>
              <w:jc w:val="center"/>
              <w:rPr>
                <w:i/>
                <w:iCs/>
                <w:color w:val="000000"/>
                <w:sz w:val="22"/>
                <w:szCs w:val="22"/>
              </w:rPr>
            </w:pPr>
            <w:r w:rsidRPr="00857997">
              <w:rPr>
                <w:i/>
                <w:iCs/>
                <w:color w:val="000000"/>
                <w:sz w:val="22"/>
                <w:szCs w:val="22"/>
              </w:rPr>
              <w:t>0,4400%</w:t>
            </w:r>
          </w:p>
        </w:tc>
        <w:tc>
          <w:tcPr>
            <w:tcW w:w="556" w:type="pct"/>
            <w:tcBorders>
              <w:top w:val="nil"/>
              <w:left w:val="nil"/>
              <w:bottom w:val="single" w:sz="8" w:space="0" w:color="000000"/>
              <w:right w:val="single" w:sz="8" w:space="0" w:color="000000"/>
            </w:tcBorders>
            <w:shd w:val="clear" w:color="auto" w:fill="auto"/>
            <w:vAlign w:val="center"/>
            <w:hideMark/>
          </w:tcPr>
          <w:p w14:paraId="0B89F3A1" w14:textId="71A65682" w:rsidR="00857997" w:rsidRPr="00857997" w:rsidRDefault="00857997" w:rsidP="00857997">
            <w:pPr>
              <w:jc w:val="center"/>
              <w:rPr>
                <w:i/>
                <w:iCs/>
                <w:color w:val="000000"/>
                <w:sz w:val="22"/>
                <w:szCs w:val="22"/>
              </w:rPr>
            </w:pPr>
            <w:r w:rsidRPr="00857997">
              <w:rPr>
                <w:i/>
                <w:iCs/>
                <w:color w:val="000000"/>
                <w:sz w:val="22"/>
                <w:szCs w:val="22"/>
              </w:rPr>
              <w:t>78</w:t>
            </w:r>
          </w:p>
        </w:tc>
        <w:tc>
          <w:tcPr>
            <w:tcW w:w="845" w:type="pct"/>
            <w:tcBorders>
              <w:top w:val="nil"/>
              <w:left w:val="nil"/>
              <w:bottom w:val="single" w:sz="8" w:space="0" w:color="000000"/>
              <w:right w:val="single" w:sz="8" w:space="0" w:color="000000"/>
            </w:tcBorders>
            <w:shd w:val="clear" w:color="auto" w:fill="auto"/>
            <w:vAlign w:val="center"/>
            <w:hideMark/>
          </w:tcPr>
          <w:p w14:paraId="46541AF7" w14:textId="79789266" w:rsidR="00857997" w:rsidRPr="00857997" w:rsidRDefault="00857997" w:rsidP="00857997">
            <w:pPr>
              <w:jc w:val="center"/>
              <w:rPr>
                <w:i/>
                <w:iCs/>
                <w:color w:val="000000"/>
                <w:sz w:val="22"/>
                <w:szCs w:val="22"/>
              </w:rPr>
            </w:pPr>
            <w:r w:rsidRPr="00857997">
              <w:rPr>
                <w:i/>
                <w:iCs/>
                <w:color w:val="000000"/>
                <w:sz w:val="22"/>
                <w:szCs w:val="22"/>
              </w:rPr>
              <w:t>20/01/2029</w:t>
            </w:r>
          </w:p>
        </w:tc>
        <w:tc>
          <w:tcPr>
            <w:tcW w:w="1102" w:type="pct"/>
            <w:tcBorders>
              <w:top w:val="nil"/>
              <w:left w:val="nil"/>
              <w:bottom w:val="single" w:sz="8" w:space="0" w:color="000000"/>
              <w:right w:val="single" w:sz="8" w:space="0" w:color="000000"/>
            </w:tcBorders>
            <w:shd w:val="clear" w:color="auto" w:fill="auto"/>
            <w:vAlign w:val="center"/>
            <w:hideMark/>
          </w:tcPr>
          <w:p w14:paraId="239B4768" w14:textId="21955A87" w:rsidR="00857997" w:rsidRPr="00857997" w:rsidRDefault="00857997" w:rsidP="00857997">
            <w:pPr>
              <w:jc w:val="center"/>
              <w:rPr>
                <w:i/>
                <w:iCs/>
                <w:color w:val="000000"/>
                <w:sz w:val="22"/>
                <w:szCs w:val="22"/>
              </w:rPr>
            </w:pPr>
            <w:r w:rsidRPr="00857997">
              <w:rPr>
                <w:i/>
                <w:iCs/>
                <w:color w:val="000000"/>
                <w:sz w:val="22"/>
                <w:szCs w:val="22"/>
              </w:rPr>
              <w:t>1,6900%</w:t>
            </w:r>
          </w:p>
        </w:tc>
      </w:tr>
      <w:tr w:rsidR="00DC674E" w:rsidRPr="00857997" w14:paraId="560F2748"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3877BA6D" w14:textId="77777777" w:rsidR="00857997" w:rsidRPr="00857997" w:rsidRDefault="00857997" w:rsidP="00857997">
            <w:pPr>
              <w:jc w:val="center"/>
              <w:rPr>
                <w:i/>
                <w:iCs/>
                <w:color w:val="000000"/>
                <w:sz w:val="22"/>
                <w:szCs w:val="22"/>
              </w:rPr>
            </w:pPr>
            <w:r w:rsidRPr="00857997">
              <w:rPr>
                <w:i/>
                <w:iCs/>
                <w:color w:val="000000"/>
                <w:sz w:val="22"/>
                <w:szCs w:val="22"/>
              </w:rPr>
              <w:t>23</w:t>
            </w:r>
          </w:p>
        </w:tc>
        <w:tc>
          <w:tcPr>
            <w:tcW w:w="889" w:type="pct"/>
            <w:tcBorders>
              <w:top w:val="nil"/>
              <w:left w:val="nil"/>
              <w:bottom w:val="single" w:sz="8" w:space="0" w:color="000000"/>
              <w:right w:val="single" w:sz="8" w:space="0" w:color="000000"/>
            </w:tcBorders>
            <w:shd w:val="clear" w:color="auto" w:fill="auto"/>
            <w:vAlign w:val="center"/>
            <w:hideMark/>
          </w:tcPr>
          <w:p w14:paraId="6437B359" w14:textId="740203E6" w:rsidR="00857997" w:rsidRPr="00857997" w:rsidRDefault="00857997" w:rsidP="00857997">
            <w:pPr>
              <w:jc w:val="center"/>
              <w:rPr>
                <w:i/>
                <w:iCs/>
                <w:color w:val="000000"/>
                <w:sz w:val="22"/>
                <w:szCs w:val="22"/>
              </w:rPr>
            </w:pPr>
            <w:r w:rsidRPr="00857997">
              <w:rPr>
                <w:i/>
                <w:iCs/>
                <w:color w:val="000000"/>
                <w:sz w:val="22"/>
                <w:szCs w:val="22"/>
              </w:rPr>
              <w:t>20/05/2024</w:t>
            </w:r>
          </w:p>
        </w:tc>
        <w:tc>
          <w:tcPr>
            <w:tcW w:w="980" w:type="pct"/>
            <w:tcBorders>
              <w:top w:val="nil"/>
              <w:left w:val="nil"/>
              <w:bottom w:val="single" w:sz="8" w:space="0" w:color="000000"/>
              <w:right w:val="single" w:sz="8" w:space="0" w:color="000000"/>
            </w:tcBorders>
            <w:shd w:val="clear" w:color="auto" w:fill="auto"/>
            <w:vAlign w:val="center"/>
            <w:hideMark/>
          </w:tcPr>
          <w:p w14:paraId="47E84FAC" w14:textId="0C5C7895" w:rsidR="00857997" w:rsidRPr="00857997" w:rsidRDefault="00857997" w:rsidP="00857997">
            <w:pPr>
              <w:jc w:val="center"/>
              <w:rPr>
                <w:i/>
                <w:iCs/>
                <w:color w:val="000000"/>
                <w:sz w:val="22"/>
                <w:szCs w:val="22"/>
              </w:rPr>
            </w:pPr>
            <w:r w:rsidRPr="00857997">
              <w:rPr>
                <w:i/>
                <w:iCs/>
                <w:color w:val="000000"/>
                <w:sz w:val="22"/>
                <w:szCs w:val="22"/>
              </w:rPr>
              <w:t>0,5600%</w:t>
            </w:r>
          </w:p>
        </w:tc>
        <w:tc>
          <w:tcPr>
            <w:tcW w:w="556" w:type="pct"/>
            <w:tcBorders>
              <w:top w:val="nil"/>
              <w:left w:val="nil"/>
              <w:bottom w:val="single" w:sz="8" w:space="0" w:color="000000"/>
              <w:right w:val="single" w:sz="8" w:space="0" w:color="000000"/>
            </w:tcBorders>
            <w:shd w:val="clear" w:color="auto" w:fill="auto"/>
            <w:vAlign w:val="center"/>
            <w:hideMark/>
          </w:tcPr>
          <w:p w14:paraId="36455A5E" w14:textId="528AA081" w:rsidR="00857997" w:rsidRPr="00857997" w:rsidRDefault="00857997" w:rsidP="00857997">
            <w:pPr>
              <w:jc w:val="center"/>
              <w:rPr>
                <w:i/>
                <w:iCs/>
                <w:color w:val="000000"/>
                <w:sz w:val="22"/>
                <w:szCs w:val="22"/>
              </w:rPr>
            </w:pPr>
            <w:r w:rsidRPr="00857997">
              <w:rPr>
                <w:i/>
                <w:iCs/>
                <w:color w:val="000000"/>
                <w:sz w:val="22"/>
                <w:szCs w:val="22"/>
              </w:rPr>
              <w:t>79</w:t>
            </w:r>
          </w:p>
        </w:tc>
        <w:tc>
          <w:tcPr>
            <w:tcW w:w="845" w:type="pct"/>
            <w:tcBorders>
              <w:top w:val="nil"/>
              <w:left w:val="nil"/>
              <w:bottom w:val="single" w:sz="8" w:space="0" w:color="000000"/>
              <w:right w:val="single" w:sz="8" w:space="0" w:color="000000"/>
            </w:tcBorders>
            <w:shd w:val="clear" w:color="auto" w:fill="auto"/>
            <w:vAlign w:val="center"/>
            <w:hideMark/>
          </w:tcPr>
          <w:p w14:paraId="1DA89CAC" w14:textId="79BEB01A" w:rsidR="00857997" w:rsidRPr="00857997" w:rsidRDefault="00857997" w:rsidP="00857997">
            <w:pPr>
              <w:jc w:val="center"/>
              <w:rPr>
                <w:i/>
                <w:iCs/>
                <w:color w:val="000000"/>
                <w:sz w:val="22"/>
                <w:szCs w:val="22"/>
              </w:rPr>
            </w:pPr>
            <w:r w:rsidRPr="00857997">
              <w:rPr>
                <w:i/>
                <w:iCs/>
                <w:color w:val="000000"/>
                <w:sz w:val="22"/>
                <w:szCs w:val="22"/>
              </w:rPr>
              <w:t>20/02/2029</w:t>
            </w:r>
          </w:p>
        </w:tc>
        <w:tc>
          <w:tcPr>
            <w:tcW w:w="1102" w:type="pct"/>
            <w:tcBorders>
              <w:top w:val="nil"/>
              <w:left w:val="nil"/>
              <w:bottom w:val="single" w:sz="8" w:space="0" w:color="000000"/>
              <w:right w:val="single" w:sz="8" w:space="0" w:color="000000"/>
            </w:tcBorders>
            <w:shd w:val="clear" w:color="auto" w:fill="auto"/>
            <w:vAlign w:val="center"/>
            <w:hideMark/>
          </w:tcPr>
          <w:p w14:paraId="688F21C3" w14:textId="2376C517" w:rsidR="00857997" w:rsidRPr="00857997" w:rsidRDefault="00857997" w:rsidP="00857997">
            <w:pPr>
              <w:jc w:val="center"/>
              <w:rPr>
                <w:i/>
                <w:iCs/>
                <w:color w:val="000000"/>
                <w:sz w:val="22"/>
                <w:szCs w:val="22"/>
              </w:rPr>
            </w:pPr>
            <w:r w:rsidRPr="00857997">
              <w:rPr>
                <w:i/>
                <w:iCs/>
                <w:color w:val="000000"/>
                <w:sz w:val="22"/>
                <w:szCs w:val="22"/>
              </w:rPr>
              <w:t>1,8100%</w:t>
            </w:r>
          </w:p>
        </w:tc>
      </w:tr>
      <w:tr w:rsidR="00DC674E" w:rsidRPr="00857997" w14:paraId="7CD9C33C"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1E62CF26" w14:textId="77777777" w:rsidR="00857997" w:rsidRPr="00857997" w:rsidRDefault="00857997" w:rsidP="00857997">
            <w:pPr>
              <w:jc w:val="center"/>
              <w:rPr>
                <w:i/>
                <w:iCs/>
                <w:color w:val="000000"/>
                <w:sz w:val="22"/>
                <w:szCs w:val="22"/>
              </w:rPr>
            </w:pPr>
            <w:r w:rsidRPr="00857997">
              <w:rPr>
                <w:i/>
                <w:iCs/>
                <w:color w:val="000000"/>
                <w:sz w:val="22"/>
                <w:szCs w:val="22"/>
              </w:rPr>
              <w:t>24</w:t>
            </w:r>
          </w:p>
        </w:tc>
        <w:tc>
          <w:tcPr>
            <w:tcW w:w="889" w:type="pct"/>
            <w:tcBorders>
              <w:top w:val="nil"/>
              <w:left w:val="nil"/>
              <w:bottom w:val="single" w:sz="8" w:space="0" w:color="000000"/>
              <w:right w:val="single" w:sz="8" w:space="0" w:color="000000"/>
            </w:tcBorders>
            <w:shd w:val="clear" w:color="auto" w:fill="auto"/>
            <w:vAlign w:val="center"/>
            <w:hideMark/>
          </w:tcPr>
          <w:p w14:paraId="4FB19E0D" w14:textId="37E83410" w:rsidR="00857997" w:rsidRPr="00857997" w:rsidRDefault="00857997" w:rsidP="00857997">
            <w:pPr>
              <w:jc w:val="center"/>
              <w:rPr>
                <w:i/>
                <w:iCs/>
                <w:color w:val="000000"/>
                <w:sz w:val="22"/>
                <w:szCs w:val="22"/>
              </w:rPr>
            </w:pPr>
            <w:r w:rsidRPr="00857997">
              <w:rPr>
                <w:i/>
                <w:iCs/>
                <w:color w:val="000000"/>
                <w:sz w:val="22"/>
                <w:szCs w:val="22"/>
              </w:rPr>
              <w:t>20/06/2024</w:t>
            </w:r>
          </w:p>
        </w:tc>
        <w:tc>
          <w:tcPr>
            <w:tcW w:w="980" w:type="pct"/>
            <w:tcBorders>
              <w:top w:val="nil"/>
              <w:left w:val="nil"/>
              <w:bottom w:val="single" w:sz="8" w:space="0" w:color="000000"/>
              <w:right w:val="single" w:sz="8" w:space="0" w:color="000000"/>
            </w:tcBorders>
            <w:shd w:val="clear" w:color="auto" w:fill="auto"/>
            <w:vAlign w:val="center"/>
            <w:hideMark/>
          </w:tcPr>
          <w:p w14:paraId="6C0929DE" w14:textId="622211AB" w:rsidR="00857997" w:rsidRPr="00857997" w:rsidRDefault="00857997" w:rsidP="00857997">
            <w:pPr>
              <w:jc w:val="center"/>
              <w:rPr>
                <w:i/>
                <w:iCs/>
                <w:color w:val="000000"/>
                <w:sz w:val="22"/>
                <w:szCs w:val="22"/>
              </w:rPr>
            </w:pPr>
            <w:r w:rsidRPr="00857997">
              <w:rPr>
                <w:i/>
                <w:iCs/>
                <w:color w:val="000000"/>
                <w:sz w:val="22"/>
                <w:szCs w:val="22"/>
              </w:rPr>
              <w:t>0,4500%</w:t>
            </w:r>
          </w:p>
        </w:tc>
        <w:tc>
          <w:tcPr>
            <w:tcW w:w="556" w:type="pct"/>
            <w:tcBorders>
              <w:top w:val="nil"/>
              <w:left w:val="nil"/>
              <w:bottom w:val="single" w:sz="8" w:space="0" w:color="000000"/>
              <w:right w:val="single" w:sz="8" w:space="0" w:color="000000"/>
            </w:tcBorders>
            <w:shd w:val="clear" w:color="auto" w:fill="auto"/>
            <w:vAlign w:val="center"/>
            <w:hideMark/>
          </w:tcPr>
          <w:p w14:paraId="36981EFD" w14:textId="500CAE61" w:rsidR="00857997" w:rsidRPr="00857997" w:rsidRDefault="00857997" w:rsidP="00857997">
            <w:pPr>
              <w:jc w:val="center"/>
              <w:rPr>
                <w:i/>
                <w:iCs/>
                <w:color w:val="000000"/>
                <w:sz w:val="22"/>
                <w:szCs w:val="22"/>
              </w:rPr>
            </w:pPr>
            <w:r w:rsidRPr="00857997">
              <w:rPr>
                <w:i/>
                <w:iCs/>
                <w:color w:val="000000"/>
                <w:sz w:val="22"/>
                <w:szCs w:val="22"/>
              </w:rPr>
              <w:t>80</w:t>
            </w:r>
          </w:p>
        </w:tc>
        <w:tc>
          <w:tcPr>
            <w:tcW w:w="845" w:type="pct"/>
            <w:tcBorders>
              <w:top w:val="nil"/>
              <w:left w:val="nil"/>
              <w:bottom w:val="single" w:sz="8" w:space="0" w:color="000000"/>
              <w:right w:val="single" w:sz="8" w:space="0" w:color="000000"/>
            </w:tcBorders>
            <w:shd w:val="clear" w:color="auto" w:fill="auto"/>
            <w:vAlign w:val="center"/>
            <w:hideMark/>
          </w:tcPr>
          <w:p w14:paraId="04E994C6" w14:textId="1E73CFB6" w:rsidR="00857997" w:rsidRPr="00857997" w:rsidRDefault="00857997" w:rsidP="00857997">
            <w:pPr>
              <w:jc w:val="center"/>
              <w:rPr>
                <w:i/>
                <w:iCs/>
                <w:color w:val="000000"/>
                <w:sz w:val="22"/>
                <w:szCs w:val="22"/>
              </w:rPr>
            </w:pPr>
            <w:r w:rsidRPr="00857997">
              <w:rPr>
                <w:i/>
                <w:iCs/>
                <w:color w:val="000000"/>
                <w:sz w:val="22"/>
                <w:szCs w:val="22"/>
              </w:rPr>
              <w:t>20/03/2029</w:t>
            </w:r>
          </w:p>
        </w:tc>
        <w:tc>
          <w:tcPr>
            <w:tcW w:w="1102" w:type="pct"/>
            <w:tcBorders>
              <w:top w:val="nil"/>
              <w:left w:val="nil"/>
              <w:bottom w:val="single" w:sz="8" w:space="0" w:color="000000"/>
              <w:right w:val="single" w:sz="8" w:space="0" w:color="000000"/>
            </w:tcBorders>
            <w:shd w:val="clear" w:color="auto" w:fill="auto"/>
            <w:vAlign w:val="center"/>
            <w:hideMark/>
          </w:tcPr>
          <w:p w14:paraId="0FFD20A3" w14:textId="5BF4301D" w:rsidR="00857997" w:rsidRPr="00857997" w:rsidRDefault="00857997" w:rsidP="00857997">
            <w:pPr>
              <w:jc w:val="center"/>
              <w:rPr>
                <w:i/>
                <w:iCs/>
                <w:color w:val="000000"/>
                <w:sz w:val="22"/>
                <w:szCs w:val="22"/>
              </w:rPr>
            </w:pPr>
            <w:r w:rsidRPr="00857997">
              <w:rPr>
                <w:i/>
                <w:iCs/>
                <w:color w:val="000000"/>
                <w:sz w:val="22"/>
                <w:szCs w:val="22"/>
              </w:rPr>
              <w:t>1,8200%</w:t>
            </w:r>
          </w:p>
        </w:tc>
      </w:tr>
      <w:tr w:rsidR="00DC674E" w:rsidRPr="00857997" w14:paraId="68B79C9B"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4923D393" w14:textId="77777777" w:rsidR="00857997" w:rsidRPr="00857997" w:rsidRDefault="00857997" w:rsidP="00857997">
            <w:pPr>
              <w:jc w:val="center"/>
              <w:rPr>
                <w:i/>
                <w:iCs/>
                <w:color w:val="000000"/>
                <w:sz w:val="22"/>
                <w:szCs w:val="22"/>
              </w:rPr>
            </w:pPr>
            <w:r w:rsidRPr="00857997">
              <w:rPr>
                <w:i/>
                <w:iCs/>
                <w:color w:val="000000"/>
                <w:sz w:val="22"/>
                <w:szCs w:val="22"/>
              </w:rPr>
              <w:t>25</w:t>
            </w:r>
          </w:p>
        </w:tc>
        <w:tc>
          <w:tcPr>
            <w:tcW w:w="889" w:type="pct"/>
            <w:tcBorders>
              <w:top w:val="nil"/>
              <w:left w:val="nil"/>
              <w:bottom w:val="single" w:sz="8" w:space="0" w:color="000000"/>
              <w:right w:val="single" w:sz="8" w:space="0" w:color="000000"/>
            </w:tcBorders>
            <w:shd w:val="clear" w:color="auto" w:fill="auto"/>
            <w:vAlign w:val="center"/>
            <w:hideMark/>
          </w:tcPr>
          <w:p w14:paraId="7E789520" w14:textId="3421B27B" w:rsidR="00857997" w:rsidRPr="00857997" w:rsidRDefault="00857997" w:rsidP="00857997">
            <w:pPr>
              <w:jc w:val="center"/>
              <w:rPr>
                <w:i/>
                <w:iCs/>
                <w:color w:val="000000"/>
                <w:sz w:val="22"/>
                <w:szCs w:val="22"/>
              </w:rPr>
            </w:pPr>
            <w:r w:rsidRPr="00857997">
              <w:rPr>
                <w:i/>
                <w:iCs/>
                <w:color w:val="000000"/>
                <w:sz w:val="22"/>
                <w:szCs w:val="22"/>
              </w:rPr>
              <w:t>20/07/2024</w:t>
            </w:r>
          </w:p>
        </w:tc>
        <w:tc>
          <w:tcPr>
            <w:tcW w:w="980" w:type="pct"/>
            <w:tcBorders>
              <w:top w:val="nil"/>
              <w:left w:val="nil"/>
              <w:bottom w:val="single" w:sz="8" w:space="0" w:color="000000"/>
              <w:right w:val="single" w:sz="8" w:space="0" w:color="000000"/>
            </w:tcBorders>
            <w:shd w:val="clear" w:color="auto" w:fill="auto"/>
            <w:vAlign w:val="center"/>
            <w:hideMark/>
          </w:tcPr>
          <w:p w14:paraId="72FDEDF3" w14:textId="0BC8E111" w:rsidR="00857997" w:rsidRPr="00857997" w:rsidRDefault="00857997" w:rsidP="00857997">
            <w:pPr>
              <w:jc w:val="center"/>
              <w:rPr>
                <w:i/>
                <w:iCs/>
                <w:color w:val="000000"/>
                <w:sz w:val="22"/>
                <w:szCs w:val="22"/>
              </w:rPr>
            </w:pPr>
            <w:r w:rsidRPr="00857997">
              <w:rPr>
                <w:i/>
                <w:iCs/>
                <w:color w:val="000000"/>
                <w:sz w:val="22"/>
                <w:szCs w:val="22"/>
              </w:rPr>
              <w:t>0,4600%</w:t>
            </w:r>
          </w:p>
        </w:tc>
        <w:tc>
          <w:tcPr>
            <w:tcW w:w="556" w:type="pct"/>
            <w:tcBorders>
              <w:top w:val="nil"/>
              <w:left w:val="nil"/>
              <w:bottom w:val="single" w:sz="8" w:space="0" w:color="000000"/>
              <w:right w:val="single" w:sz="8" w:space="0" w:color="000000"/>
            </w:tcBorders>
            <w:shd w:val="clear" w:color="auto" w:fill="auto"/>
            <w:vAlign w:val="center"/>
            <w:hideMark/>
          </w:tcPr>
          <w:p w14:paraId="129E70E7" w14:textId="346F0E7C" w:rsidR="00857997" w:rsidRPr="00857997" w:rsidRDefault="00857997" w:rsidP="00857997">
            <w:pPr>
              <w:jc w:val="center"/>
              <w:rPr>
                <w:i/>
                <w:iCs/>
                <w:color w:val="000000"/>
                <w:sz w:val="22"/>
                <w:szCs w:val="22"/>
              </w:rPr>
            </w:pPr>
            <w:r w:rsidRPr="00857997">
              <w:rPr>
                <w:i/>
                <w:iCs/>
                <w:color w:val="000000"/>
                <w:sz w:val="22"/>
                <w:szCs w:val="22"/>
              </w:rPr>
              <w:t>81</w:t>
            </w:r>
          </w:p>
        </w:tc>
        <w:tc>
          <w:tcPr>
            <w:tcW w:w="845" w:type="pct"/>
            <w:tcBorders>
              <w:top w:val="nil"/>
              <w:left w:val="nil"/>
              <w:bottom w:val="single" w:sz="8" w:space="0" w:color="000000"/>
              <w:right w:val="single" w:sz="8" w:space="0" w:color="000000"/>
            </w:tcBorders>
            <w:shd w:val="clear" w:color="auto" w:fill="auto"/>
            <w:vAlign w:val="center"/>
            <w:hideMark/>
          </w:tcPr>
          <w:p w14:paraId="635DF780" w14:textId="41E6AED0" w:rsidR="00857997" w:rsidRPr="00857997" w:rsidRDefault="00857997" w:rsidP="00857997">
            <w:pPr>
              <w:jc w:val="center"/>
              <w:rPr>
                <w:i/>
                <w:iCs/>
                <w:color w:val="000000"/>
                <w:sz w:val="22"/>
                <w:szCs w:val="22"/>
              </w:rPr>
            </w:pPr>
            <w:r w:rsidRPr="00857997">
              <w:rPr>
                <w:i/>
                <w:iCs/>
                <w:color w:val="000000"/>
                <w:sz w:val="22"/>
                <w:szCs w:val="22"/>
              </w:rPr>
              <w:t>20/04/2029</w:t>
            </w:r>
          </w:p>
        </w:tc>
        <w:tc>
          <w:tcPr>
            <w:tcW w:w="1102" w:type="pct"/>
            <w:tcBorders>
              <w:top w:val="nil"/>
              <w:left w:val="nil"/>
              <w:bottom w:val="single" w:sz="8" w:space="0" w:color="000000"/>
              <w:right w:val="single" w:sz="8" w:space="0" w:color="000000"/>
            </w:tcBorders>
            <w:shd w:val="clear" w:color="auto" w:fill="auto"/>
            <w:vAlign w:val="center"/>
            <w:hideMark/>
          </w:tcPr>
          <w:p w14:paraId="26ECE270" w14:textId="49CD3914" w:rsidR="00857997" w:rsidRPr="00857997" w:rsidRDefault="00857997" w:rsidP="00857997">
            <w:pPr>
              <w:jc w:val="center"/>
              <w:rPr>
                <w:i/>
                <w:iCs/>
                <w:color w:val="000000"/>
                <w:sz w:val="22"/>
                <w:szCs w:val="22"/>
              </w:rPr>
            </w:pPr>
            <w:r w:rsidRPr="00857997">
              <w:rPr>
                <w:i/>
                <w:iCs/>
                <w:color w:val="000000"/>
                <w:sz w:val="22"/>
                <w:szCs w:val="22"/>
              </w:rPr>
              <w:t>1,7900%</w:t>
            </w:r>
          </w:p>
        </w:tc>
      </w:tr>
      <w:tr w:rsidR="00DC674E" w:rsidRPr="00857997" w14:paraId="2538EC63"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6FFCFCE" w14:textId="77777777" w:rsidR="00857997" w:rsidRPr="00857997" w:rsidRDefault="00857997" w:rsidP="00857997">
            <w:pPr>
              <w:jc w:val="center"/>
              <w:rPr>
                <w:i/>
                <w:iCs/>
                <w:color w:val="000000"/>
                <w:sz w:val="22"/>
                <w:szCs w:val="22"/>
              </w:rPr>
            </w:pPr>
            <w:r w:rsidRPr="00857997">
              <w:rPr>
                <w:i/>
                <w:iCs/>
                <w:color w:val="000000"/>
                <w:sz w:val="22"/>
                <w:szCs w:val="22"/>
              </w:rPr>
              <w:t>26</w:t>
            </w:r>
          </w:p>
        </w:tc>
        <w:tc>
          <w:tcPr>
            <w:tcW w:w="889" w:type="pct"/>
            <w:tcBorders>
              <w:top w:val="nil"/>
              <w:left w:val="nil"/>
              <w:bottom w:val="single" w:sz="8" w:space="0" w:color="000000"/>
              <w:right w:val="single" w:sz="8" w:space="0" w:color="000000"/>
            </w:tcBorders>
            <w:shd w:val="clear" w:color="auto" w:fill="auto"/>
            <w:vAlign w:val="center"/>
            <w:hideMark/>
          </w:tcPr>
          <w:p w14:paraId="7ED40872" w14:textId="3452331F" w:rsidR="00857997" w:rsidRPr="00857997" w:rsidRDefault="00857997" w:rsidP="00857997">
            <w:pPr>
              <w:jc w:val="center"/>
              <w:rPr>
                <w:i/>
                <w:iCs/>
                <w:color w:val="000000"/>
                <w:sz w:val="22"/>
                <w:szCs w:val="22"/>
              </w:rPr>
            </w:pPr>
            <w:r w:rsidRPr="00857997">
              <w:rPr>
                <w:i/>
                <w:iCs/>
                <w:color w:val="000000"/>
                <w:sz w:val="22"/>
                <w:szCs w:val="22"/>
              </w:rPr>
              <w:t>20/08/2024</w:t>
            </w:r>
          </w:p>
        </w:tc>
        <w:tc>
          <w:tcPr>
            <w:tcW w:w="980" w:type="pct"/>
            <w:tcBorders>
              <w:top w:val="nil"/>
              <w:left w:val="nil"/>
              <w:bottom w:val="single" w:sz="8" w:space="0" w:color="000000"/>
              <w:right w:val="single" w:sz="8" w:space="0" w:color="000000"/>
            </w:tcBorders>
            <w:shd w:val="clear" w:color="auto" w:fill="auto"/>
            <w:vAlign w:val="center"/>
            <w:hideMark/>
          </w:tcPr>
          <w:p w14:paraId="2754EBDC" w14:textId="507FFDDC" w:rsidR="00857997" w:rsidRPr="00857997" w:rsidRDefault="00857997" w:rsidP="00857997">
            <w:pPr>
              <w:jc w:val="center"/>
              <w:rPr>
                <w:i/>
                <w:iCs/>
                <w:color w:val="000000"/>
                <w:sz w:val="22"/>
                <w:szCs w:val="22"/>
              </w:rPr>
            </w:pPr>
            <w:r w:rsidRPr="00857997">
              <w:rPr>
                <w:i/>
                <w:iCs/>
                <w:color w:val="000000"/>
                <w:sz w:val="22"/>
                <w:szCs w:val="22"/>
              </w:rPr>
              <w:t>0,5000%</w:t>
            </w:r>
          </w:p>
        </w:tc>
        <w:tc>
          <w:tcPr>
            <w:tcW w:w="556" w:type="pct"/>
            <w:tcBorders>
              <w:top w:val="nil"/>
              <w:left w:val="nil"/>
              <w:bottom w:val="single" w:sz="8" w:space="0" w:color="000000"/>
              <w:right w:val="single" w:sz="8" w:space="0" w:color="000000"/>
            </w:tcBorders>
            <w:shd w:val="clear" w:color="auto" w:fill="auto"/>
            <w:vAlign w:val="center"/>
            <w:hideMark/>
          </w:tcPr>
          <w:p w14:paraId="7FE926DE" w14:textId="593AB357" w:rsidR="00857997" w:rsidRPr="00857997" w:rsidRDefault="00857997" w:rsidP="00857997">
            <w:pPr>
              <w:jc w:val="center"/>
              <w:rPr>
                <w:i/>
                <w:iCs/>
                <w:color w:val="000000"/>
                <w:sz w:val="22"/>
                <w:szCs w:val="22"/>
              </w:rPr>
            </w:pPr>
            <w:r w:rsidRPr="00857997">
              <w:rPr>
                <w:i/>
                <w:iCs/>
                <w:color w:val="000000"/>
                <w:sz w:val="22"/>
                <w:szCs w:val="22"/>
              </w:rPr>
              <w:t>82</w:t>
            </w:r>
          </w:p>
        </w:tc>
        <w:tc>
          <w:tcPr>
            <w:tcW w:w="845" w:type="pct"/>
            <w:tcBorders>
              <w:top w:val="nil"/>
              <w:left w:val="nil"/>
              <w:bottom w:val="single" w:sz="8" w:space="0" w:color="000000"/>
              <w:right w:val="single" w:sz="8" w:space="0" w:color="000000"/>
            </w:tcBorders>
            <w:shd w:val="clear" w:color="auto" w:fill="auto"/>
            <w:vAlign w:val="center"/>
            <w:hideMark/>
          </w:tcPr>
          <w:p w14:paraId="2E850B96" w14:textId="61139419" w:rsidR="00857997" w:rsidRPr="00857997" w:rsidRDefault="00857997" w:rsidP="00857997">
            <w:pPr>
              <w:jc w:val="center"/>
              <w:rPr>
                <w:i/>
                <w:iCs/>
                <w:color w:val="000000"/>
                <w:sz w:val="22"/>
                <w:szCs w:val="22"/>
              </w:rPr>
            </w:pPr>
            <w:r w:rsidRPr="00857997">
              <w:rPr>
                <w:i/>
                <w:iCs/>
                <w:color w:val="000000"/>
                <w:sz w:val="22"/>
                <w:szCs w:val="22"/>
              </w:rPr>
              <w:t>20/05/2029</w:t>
            </w:r>
          </w:p>
        </w:tc>
        <w:tc>
          <w:tcPr>
            <w:tcW w:w="1102" w:type="pct"/>
            <w:tcBorders>
              <w:top w:val="nil"/>
              <w:left w:val="nil"/>
              <w:bottom w:val="single" w:sz="8" w:space="0" w:color="000000"/>
              <w:right w:val="single" w:sz="8" w:space="0" w:color="000000"/>
            </w:tcBorders>
            <w:shd w:val="clear" w:color="auto" w:fill="auto"/>
            <w:vAlign w:val="center"/>
            <w:hideMark/>
          </w:tcPr>
          <w:p w14:paraId="411A3390" w14:textId="47256922" w:rsidR="00857997" w:rsidRPr="00857997" w:rsidRDefault="00857997" w:rsidP="00857997">
            <w:pPr>
              <w:jc w:val="center"/>
              <w:rPr>
                <w:i/>
                <w:iCs/>
                <w:color w:val="000000"/>
                <w:sz w:val="22"/>
                <w:szCs w:val="22"/>
              </w:rPr>
            </w:pPr>
            <w:r w:rsidRPr="00857997">
              <w:rPr>
                <w:i/>
                <w:iCs/>
                <w:color w:val="000000"/>
                <w:sz w:val="22"/>
                <w:szCs w:val="22"/>
              </w:rPr>
              <w:t>1,9100%</w:t>
            </w:r>
          </w:p>
        </w:tc>
      </w:tr>
      <w:tr w:rsidR="00DC674E" w:rsidRPr="00857997" w14:paraId="5C261E62"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13D159F9" w14:textId="77777777" w:rsidR="00857997" w:rsidRPr="00857997" w:rsidRDefault="00857997" w:rsidP="00857997">
            <w:pPr>
              <w:jc w:val="center"/>
              <w:rPr>
                <w:i/>
                <w:iCs/>
                <w:color w:val="000000"/>
                <w:sz w:val="22"/>
                <w:szCs w:val="22"/>
              </w:rPr>
            </w:pPr>
            <w:r w:rsidRPr="00857997">
              <w:rPr>
                <w:i/>
                <w:iCs/>
                <w:color w:val="000000"/>
                <w:sz w:val="22"/>
                <w:szCs w:val="22"/>
              </w:rPr>
              <w:t>27</w:t>
            </w:r>
          </w:p>
        </w:tc>
        <w:tc>
          <w:tcPr>
            <w:tcW w:w="889" w:type="pct"/>
            <w:tcBorders>
              <w:top w:val="nil"/>
              <w:left w:val="nil"/>
              <w:bottom w:val="single" w:sz="8" w:space="0" w:color="000000"/>
              <w:right w:val="single" w:sz="8" w:space="0" w:color="000000"/>
            </w:tcBorders>
            <w:shd w:val="clear" w:color="auto" w:fill="auto"/>
            <w:vAlign w:val="center"/>
            <w:hideMark/>
          </w:tcPr>
          <w:p w14:paraId="61756E49" w14:textId="42713556" w:rsidR="00857997" w:rsidRPr="00857997" w:rsidRDefault="00857997" w:rsidP="00857997">
            <w:pPr>
              <w:jc w:val="center"/>
              <w:rPr>
                <w:i/>
                <w:iCs/>
                <w:color w:val="000000"/>
                <w:sz w:val="22"/>
                <w:szCs w:val="22"/>
              </w:rPr>
            </w:pPr>
            <w:r w:rsidRPr="00857997">
              <w:rPr>
                <w:i/>
                <w:iCs/>
                <w:color w:val="000000"/>
                <w:sz w:val="22"/>
                <w:szCs w:val="22"/>
              </w:rPr>
              <w:t>20/09/2024</w:t>
            </w:r>
          </w:p>
        </w:tc>
        <w:tc>
          <w:tcPr>
            <w:tcW w:w="980" w:type="pct"/>
            <w:tcBorders>
              <w:top w:val="nil"/>
              <w:left w:val="nil"/>
              <w:bottom w:val="single" w:sz="8" w:space="0" w:color="000000"/>
              <w:right w:val="single" w:sz="8" w:space="0" w:color="000000"/>
            </w:tcBorders>
            <w:shd w:val="clear" w:color="auto" w:fill="auto"/>
            <w:vAlign w:val="center"/>
            <w:hideMark/>
          </w:tcPr>
          <w:p w14:paraId="7114D5A3" w14:textId="0C17F35F" w:rsidR="00857997" w:rsidRPr="00857997" w:rsidRDefault="00857997" w:rsidP="00857997">
            <w:pPr>
              <w:jc w:val="center"/>
              <w:rPr>
                <w:i/>
                <w:iCs/>
                <w:color w:val="000000"/>
                <w:sz w:val="22"/>
                <w:szCs w:val="22"/>
              </w:rPr>
            </w:pPr>
            <w:r w:rsidRPr="00857997">
              <w:rPr>
                <w:i/>
                <w:iCs/>
                <w:color w:val="000000"/>
                <w:sz w:val="22"/>
                <w:szCs w:val="22"/>
              </w:rPr>
              <w:t>0,4300%</w:t>
            </w:r>
          </w:p>
        </w:tc>
        <w:tc>
          <w:tcPr>
            <w:tcW w:w="556" w:type="pct"/>
            <w:tcBorders>
              <w:top w:val="nil"/>
              <w:left w:val="nil"/>
              <w:bottom w:val="single" w:sz="8" w:space="0" w:color="000000"/>
              <w:right w:val="single" w:sz="8" w:space="0" w:color="000000"/>
            </w:tcBorders>
            <w:shd w:val="clear" w:color="auto" w:fill="auto"/>
            <w:vAlign w:val="center"/>
            <w:hideMark/>
          </w:tcPr>
          <w:p w14:paraId="4754B65D" w14:textId="0DE02FCC" w:rsidR="00857997" w:rsidRPr="00857997" w:rsidRDefault="00857997" w:rsidP="00857997">
            <w:pPr>
              <w:jc w:val="center"/>
              <w:rPr>
                <w:i/>
                <w:iCs/>
                <w:color w:val="000000"/>
                <w:sz w:val="22"/>
                <w:szCs w:val="22"/>
              </w:rPr>
            </w:pPr>
            <w:r w:rsidRPr="00857997">
              <w:rPr>
                <w:i/>
                <w:iCs/>
                <w:color w:val="000000"/>
                <w:sz w:val="22"/>
                <w:szCs w:val="22"/>
              </w:rPr>
              <w:t>83</w:t>
            </w:r>
          </w:p>
        </w:tc>
        <w:tc>
          <w:tcPr>
            <w:tcW w:w="845" w:type="pct"/>
            <w:tcBorders>
              <w:top w:val="nil"/>
              <w:left w:val="nil"/>
              <w:bottom w:val="single" w:sz="8" w:space="0" w:color="000000"/>
              <w:right w:val="single" w:sz="8" w:space="0" w:color="000000"/>
            </w:tcBorders>
            <w:shd w:val="clear" w:color="auto" w:fill="auto"/>
            <w:vAlign w:val="center"/>
            <w:hideMark/>
          </w:tcPr>
          <w:p w14:paraId="17E4FA36" w14:textId="013F2655" w:rsidR="00857997" w:rsidRPr="00857997" w:rsidRDefault="00857997" w:rsidP="00857997">
            <w:pPr>
              <w:jc w:val="center"/>
              <w:rPr>
                <w:i/>
                <w:iCs/>
                <w:color w:val="000000"/>
                <w:sz w:val="22"/>
                <w:szCs w:val="22"/>
              </w:rPr>
            </w:pPr>
            <w:r w:rsidRPr="00857997">
              <w:rPr>
                <w:i/>
                <w:iCs/>
                <w:color w:val="000000"/>
                <w:sz w:val="22"/>
                <w:szCs w:val="22"/>
              </w:rPr>
              <w:t>20/06/2029</w:t>
            </w:r>
          </w:p>
        </w:tc>
        <w:tc>
          <w:tcPr>
            <w:tcW w:w="1102" w:type="pct"/>
            <w:tcBorders>
              <w:top w:val="nil"/>
              <w:left w:val="nil"/>
              <w:bottom w:val="single" w:sz="8" w:space="0" w:color="000000"/>
              <w:right w:val="single" w:sz="8" w:space="0" w:color="000000"/>
            </w:tcBorders>
            <w:shd w:val="clear" w:color="auto" w:fill="auto"/>
            <w:vAlign w:val="center"/>
            <w:hideMark/>
          </w:tcPr>
          <w:p w14:paraId="465F96B9" w14:textId="6EAE2A59" w:rsidR="00857997" w:rsidRPr="00857997" w:rsidRDefault="00857997" w:rsidP="00857997">
            <w:pPr>
              <w:jc w:val="center"/>
              <w:rPr>
                <w:i/>
                <w:iCs/>
                <w:color w:val="000000"/>
                <w:sz w:val="22"/>
                <w:szCs w:val="22"/>
              </w:rPr>
            </w:pPr>
            <w:r w:rsidRPr="00857997">
              <w:rPr>
                <w:i/>
                <w:iCs/>
                <w:color w:val="000000"/>
                <w:sz w:val="22"/>
                <w:szCs w:val="22"/>
              </w:rPr>
              <w:t>1,9200%</w:t>
            </w:r>
          </w:p>
        </w:tc>
      </w:tr>
      <w:tr w:rsidR="00DC674E" w:rsidRPr="00857997" w14:paraId="51D1241B"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3D687403" w14:textId="77777777" w:rsidR="00857997" w:rsidRPr="00857997" w:rsidRDefault="00857997" w:rsidP="00857997">
            <w:pPr>
              <w:jc w:val="center"/>
              <w:rPr>
                <w:i/>
                <w:iCs/>
                <w:color w:val="000000"/>
                <w:sz w:val="22"/>
                <w:szCs w:val="22"/>
              </w:rPr>
            </w:pPr>
            <w:r w:rsidRPr="00857997">
              <w:rPr>
                <w:i/>
                <w:iCs/>
                <w:color w:val="000000"/>
                <w:sz w:val="22"/>
                <w:szCs w:val="22"/>
              </w:rPr>
              <w:t>28</w:t>
            </w:r>
          </w:p>
        </w:tc>
        <w:tc>
          <w:tcPr>
            <w:tcW w:w="889" w:type="pct"/>
            <w:tcBorders>
              <w:top w:val="nil"/>
              <w:left w:val="nil"/>
              <w:bottom w:val="single" w:sz="8" w:space="0" w:color="000000"/>
              <w:right w:val="single" w:sz="8" w:space="0" w:color="000000"/>
            </w:tcBorders>
            <w:shd w:val="clear" w:color="auto" w:fill="auto"/>
            <w:vAlign w:val="center"/>
            <w:hideMark/>
          </w:tcPr>
          <w:p w14:paraId="6B376BD5" w14:textId="386CE327" w:rsidR="00857997" w:rsidRPr="00857997" w:rsidRDefault="00857997" w:rsidP="00857997">
            <w:pPr>
              <w:jc w:val="center"/>
              <w:rPr>
                <w:i/>
                <w:iCs/>
                <w:color w:val="000000"/>
                <w:sz w:val="22"/>
                <w:szCs w:val="22"/>
              </w:rPr>
            </w:pPr>
            <w:r w:rsidRPr="00857997">
              <w:rPr>
                <w:i/>
                <w:iCs/>
                <w:color w:val="000000"/>
                <w:sz w:val="22"/>
                <w:szCs w:val="22"/>
              </w:rPr>
              <w:t>20/10/2024</w:t>
            </w:r>
          </w:p>
        </w:tc>
        <w:tc>
          <w:tcPr>
            <w:tcW w:w="980" w:type="pct"/>
            <w:tcBorders>
              <w:top w:val="nil"/>
              <w:left w:val="nil"/>
              <w:bottom w:val="single" w:sz="8" w:space="0" w:color="000000"/>
              <w:right w:val="single" w:sz="8" w:space="0" w:color="000000"/>
            </w:tcBorders>
            <w:shd w:val="clear" w:color="auto" w:fill="auto"/>
            <w:vAlign w:val="center"/>
            <w:hideMark/>
          </w:tcPr>
          <w:p w14:paraId="4830B4ED" w14:textId="44531AB2" w:rsidR="00857997" w:rsidRPr="00857997" w:rsidRDefault="00857997" w:rsidP="00857997">
            <w:pPr>
              <w:jc w:val="center"/>
              <w:rPr>
                <w:i/>
                <w:iCs/>
                <w:color w:val="000000"/>
                <w:sz w:val="22"/>
                <w:szCs w:val="22"/>
              </w:rPr>
            </w:pPr>
            <w:r w:rsidRPr="00857997">
              <w:rPr>
                <w:i/>
                <w:iCs/>
                <w:color w:val="000000"/>
                <w:sz w:val="22"/>
                <w:szCs w:val="22"/>
              </w:rPr>
              <w:t>0,5600%</w:t>
            </w:r>
          </w:p>
        </w:tc>
        <w:tc>
          <w:tcPr>
            <w:tcW w:w="556" w:type="pct"/>
            <w:tcBorders>
              <w:top w:val="nil"/>
              <w:left w:val="nil"/>
              <w:bottom w:val="single" w:sz="8" w:space="0" w:color="000000"/>
              <w:right w:val="single" w:sz="8" w:space="0" w:color="000000"/>
            </w:tcBorders>
            <w:shd w:val="clear" w:color="auto" w:fill="auto"/>
            <w:vAlign w:val="center"/>
            <w:hideMark/>
          </w:tcPr>
          <w:p w14:paraId="0F99CD54" w14:textId="4333FC1A" w:rsidR="00857997" w:rsidRPr="00857997" w:rsidRDefault="00857997" w:rsidP="00857997">
            <w:pPr>
              <w:jc w:val="center"/>
              <w:rPr>
                <w:i/>
                <w:iCs/>
                <w:color w:val="000000"/>
                <w:sz w:val="22"/>
                <w:szCs w:val="22"/>
              </w:rPr>
            </w:pPr>
            <w:r w:rsidRPr="00857997">
              <w:rPr>
                <w:i/>
                <w:iCs/>
                <w:color w:val="000000"/>
                <w:sz w:val="22"/>
                <w:szCs w:val="22"/>
              </w:rPr>
              <w:t>84</w:t>
            </w:r>
          </w:p>
        </w:tc>
        <w:tc>
          <w:tcPr>
            <w:tcW w:w="845" w:type="pct"/>
            <w:tcBorders>
              <w:top w:val="nil"/>
              <w:left w:val="nil"/>
              <w:bottom w:val="single" w:sz="8" w:space="0" w:color="000000"/>
              <w:right w:val="single" w:sz="8" w:space="0" w:color="000000"/>
            </w:tcBorders>
            <w:shd w:val="clear" w:color="auto" w:fill="auto"/>
            <w:vAlign w:val="center"/>
            <w:hideMark/>
          </w:tcPr>
          <w:p w14:paraId="1A66D234" w14:textId="2A9B7D43" w:rsidR="00857997" w:rsidRPr="00857997" w:rsidRDefault="00857997" w:rsidP="00857997">
            <w:pPr>
              <w:jc w:val="center"/>
              <w:rPr>
                <w:i/>
                <w:iCs/>
                <w:color w:val="000000"/>
                <w:sz w:val="22"/>
                <w:szCs w:val="22"/>
              </w:rPr>
            </w:pPr>
            <w:r w:rsidRPr="00857997">
              <w:rPr>
                <w:i/>
                <w:iCs/>
                <w:color w:val="000000"/>
                <w:sz w:val="22"/>
                <w:szCs w:val="22"/>
              </w:rPr>
              <w:t>20/07/2029</w:t>
            </w:r>
          </w:p>
        </w:tc>
        <w:tc>
          <w:tcPr>
            <w:tcW w:w="1102" w:type="pct"/>
            <w:tcBorders>
              <w:top w:val="nil"/>
              <w:left w:val="nil"/>
              <w:bottom w:val="single" w:sz="8" w:space="0" w:color="000000"/>
              <w:right w:val="single" w:sz="8" w:space="0" w:color="000000"/>
            </w:tcBorders>
            <w:shd w:val="clear" w:color="auto" w:fill="auto"/>
            <w:vAlign w:val="center"/>
            <w:hideMark/>
          </w:tcPr>
          <w:p w14:paraId="759AE1B0" w14:textId="2A214C22" w:rsidR="00857997" w:rsidRPr="00857997" w:rsidRDefault="00857997" w:rsidP="00857997">
            <w:pPr>
              <w:jc w:val="center"/>
              <w:rPr>
                <w:i/>
                <w:iCs/>
                <w:color w:val="000000"/>
                <w:sz w:val="22"/>
                <w:szCs w:val="22"/>
              </w:rPr>
            </w:pPr>
            <w:r w:rsidRPr="00857997">
              <w:rPr>
                <w:i/>
                <w:iCs/>
                <w:color w:val="000000"/>
                <w:sz w:val="22"/>
                <w:szCs w:val="22"/>
              </w:rPr>
              <w:t>1,9400%</w:t>
            </w:r>
          </w:p>
        </w:tc>
      </w:tr>
      <w:tr w:rsidR="00DC674E" w:rsidRPr="00857997" w14:paraId="3613CF7C"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F6313B9" w14:textId="77777777" w:rsidR="00857997" w:rsidRPr="00857997" w:rsidRDefault="00857997" w:rsidP="00857997">
            <w:pPr>
              <w:jc w:val="center"/>
              <w:rPr>
                <w:i/>
                <w:iCs/>
                <w:color w:val="000000"/>
                <w:sz w:val="22"/>
                <w:szCs w:val="22"/>
              </w:rPr>
            </w:pPr>
            <w:r w:rsidRPr="00857997">
              <w:rPr>
                <w:i/>
                <w:iCs/>
                <w:color w:val="000000"/>
                <w:sz w:val="22"/>
                <w:szCs w:val="22"/>
              </w:rPr>
              <w:t>29</w:t>
            </w:r>
          </w:p>
        </w:tc>
        <w:tc>
          <w:tcPr>
            <w:tcW w:w="889" w:type="pct"/>
            <w:tcBorders>
              <w:top w:val="nil"/>
              <w:left w:val="nil"/>
              <w:bottom w:val="single" w:sz="8" w:space="0" w:color="000000"/>
              <w:right w:val="single" w:sz="8" w:space="0" w:color="000000"/>
            </w:tcBorders>
            <w:shd w:val="clear" w:color="auto" w:fill="auto"/>
            <w:vAlign w:val="center"/>
            <w:hideMark/>
          </w:tcPr>
          <w:p w14:paraId="76F879F8" w14:textId="3CF7E7DA" w:rsidR="00857997" w:rsidRPr="00857997" w:rsidRDefault="00857997" w:rsidP="00857997">
            <w:pPr>
              <w:jc w:val="center"/>
              <w:rPr>
                <w:i/>
                <w:iCs/>
                <w:color w:val="000000"/>
                <w:sz w:val="22"/>
                <w:szCs w:val="22"/>
              </w:rPr>
            </w:pPr>
            <w:r w:rsidRPr="00857997">
              <w:rPr>
                <w:i/>
                <w:iCs/>
                <w:color w:val="000000"/>
                <w:sz w:val="22"/>
                <w:szCs w:val="22"/>
              </w:rPr>
              <w:t>20/11/2024</w:t>
            </w:r>
          </w:p>
        </w:tc>
        <w:tc>
          <w:tcPr>
            <w:tcW w:w="980" w:type="pct"/>
            <w:tcBorders>
              <w:top w:val="nil"/>
              <w:left w:val="nil"/>
              <w:bottom w:val="single" w:sz="8" w:space="0" w:color="000000"/>
              <w:right w:val="single" w:sz="8" w:space="0" w:color="000000"/>
            </w:tcBorders>
            <w:shd w:val="clear" w:color="auto" w:fill="auto"/>
            <w:vAlign w:val="center"/>
            <w:hideMark/>
          </w:tcPr>
          <w:p w14:paraId="356C1029" w14:textId="77777777" w:rsidR="00857997" w:rsidRPr="00857997" w:rsidRDefault="00857997" w:rsidP="00857997">
            <w:pPr>
              <w:jc w:val="center"/>
              <w:rPr>
                <w:i/>
                <w:iCs/>
                <w:color w:val="000000"/>
                <w:sz w:val="22"/>
                <w:szCs w:val="22"/>
              </w:rPr>
            </w:pPr>
            <w:r w:rsidRPr="00857997">
              <w:rPr>
                <w:i/>
                <w:iCs/>
                <w:color w:val="000000"/>
                <w:sz w:val="22"/>
                <w:szCs w:val="22"/>
              </w:rPr>
              <w:t>0,5600%</w:t>
            </w:r>
          </w:p>
        </w:tc>
        <w:tc>
          <w:tcPr>
            <w:tcW w:w="556" w:type="pct"/>
            <w:tcBorders>
              <w:top w:val="nil"/>
              <w:left w:val="nil"/>
              <w:bottom w:val="single" w:sz="8" w:space="0" w:color="000000"/>
              <w:right w:val="single" w:sz="8" w:space="0" w:color="000000"/>
            </w:tcBorders>
            <w:shd w:val="clear" w:color="auto" w:fill="auto"/>
            <w:vAlign w:val="center"/>
            <w:hideMark/>
          </w:tcPr>
          <w:p w14:paraId="0DB4D27C" w14:textId="0D8678BB" w:rsidR="00857997" w:rsidRPr="00857997" w:rsidRDefault="00857997" w:rsidP="00857997">
            <w:pPr>
              <w:jc w:val="center"/>
              <w:rPr>
                <w:i/>
                <w:iCs/>
                <w:color w:val="000000"/>
                <w:sz w:val="22"/>
                <w:szCs w:val="22"/>
              </w:rPr>
            </w:pPr>
            <w:r w:rsidRPr="00857997">
              <w:rPr>
                <w:i/>
                <w:iCs/>
                <w:color w:val="000000"/>
                <w:sz w:val="22"/>
                <w:szCs w:val="22"/>
              </w:rPr>
              <w:t>85</w:t>
            </w:r>
          </w:p>
        </w:tc>
        <w:tc>
          <w:tcPr>
            <w:tcW w:w="845" w:type="pct"/>
            <w:tcBorders>
              <w:top w:val="nil"/>
              <w:left w:val="nil"/>
              <w:bottom w:val="single" w:sz="8" w:space="0" w:color="000000"/>
              <w:right w:val="single" w:sz="8" w:space="0" w:color="000000"/>
            </w:tcBorders>
            <w:shd w:val="clear" w:color="auto" w:fill="auto"/>
            <w:vAlign w:val="center"/>
            <w:hideMark/>
          </w:tcPr>
          <w:p w14:paraId="6CFB8D80" w14:textId="5A727131" w:rsidR="00857997" w:rsidRPr="00857997" w:rsidRDefault="00857997" w:rsidP="00857997">
            <w:pPr>
              <w:jc w:val="center"/>
              <w:rPr>
                <w:i/>
                <w:iCs/>
                <w:color w:val="000000"/>
                <w:sz w:val="22"/>
                <w:szCs w:val="22"/>
              </w:rPr>
            </w:pPr>
            <w:r w:rsidRPr="00857997">
              <w:rPr>
                <w:i/>
                <w:iCs/>
                <w:color w:val="000000"/>
                <w:sz w:val="22"/>
                <w:szCs w:val="22"/>
              </w:rPr>
              <w:t>20/08/2029</w:t>
            </w:r>
          </w:p>
        </w:tc>
        <w:tc>
          <w:tcPr>
            <w:tcW w:w="1102" w:type="pct"/>
            <w:tcBorders>
              <w:top w:val="nil"/>
              <w:left w:val="nil"/>
              <w:bottom w:val="single" w:sz="8" w:space="0" w:color="000000"/>
              <w:right w:val="single" w:sz="8" w:space="0" w:color="000000"/>
            </w:tcBorders>
            <w:shd w:val="clear" w:color="auto" w:fill="auto"/>
            <w:vAlign w:val="center"/>
            <w:hideMark/>
          </w:tcPr>
          <w:p w14:paraId="09705905" w14:textId="736D5185" w:rsidR="00857997" w:rsidRPr="00857997" w:rsidRDefault="00857997" w:rsidP="00857997">
            <w:pPr>
              <w:jc w:val="center"/>
              <w:rPr>
                <w:i/>
                <w:iCs/>
                <w:color w:val="000000"/>
                <w:sz w:val="22"/>
                <w:szCs w:val="22"/>
              </w:rPr>
            </w:pPr>
            <w:r w:rsidRPr="00857997">
              <w:rPr>
                <w:i/>
                <w:iCs/>
                <w:color w:val="000000"/>
                <w:sz w:val="22"/>
                <w:szCs w:val="22"/>
              </w:rPr>
              <w:t>2,0300%</w:t>
            </w:r>
          </w:p>
        </w:tc>
      </w:tr>
      <w:tr w:rsidR="00DC674E" w:rsidRPr="00857997" w14:paraId="32C558EB"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310BAA81" w14:textId="77777777" w:rsidR="00857997" w:rsidRPr="00857997" w:rsidRDefault="00857997" w:rsidP="00857997">
            <w:pPr>
              <w:jc w:val="center"/>
              <w:rPr>
                <w:i/>
                <w:iCs/>
                <w:color w:val="000000"/>
                <w:sz w:val="22"/>
                <w:szCs w:val="22"/>
              </w:rPr>
            </w:pPr>
            <w:r w:rsidRPr="00857997">
              <w:rPr>
                <w:i/>
                <w:iCs/>
                <w:color w:val="000000"/>
                <w:sz w:val="22"/>
                <w:szCs w:val="22"/>
              </w:rPr>
              <w:t>30</w:t>
            </w:r>
          </w:p>
        </w:tc>
        <w:tc>
          <w:tcPr>
            <w:tcW w:w="889" w:type="pct"/>
            <w:tcBorders>
              <w:top w:val="nil"/>
              <w:left w:val="nil"/>
              <w:bottom w:val="single" w:sz="8" w:space="0" w:color="000000"/>
              <w:right w:val="single" w:sz="8" w:space="0" w:color="000000"/>
            </w:tcBorders>
            <w:shd w:val="clear" w:color="auto" w:fill="auto"/>
            <w:vAlign w:val="center"/>
            <w:hideMark/>
          </w:tcPr>
          <w:p w14:paraId="2798E444" w14:textId="6353CB5F" w:rsidR="00857997" w:rsidRPr="00857997" w:rsidRDefault="00857997" w:rsidP="00857997">
            <w:pPr>
              <w:jc w:val="center"/>
              <w:rPr>
                <w:i/>
                <w:iCs/>
                <w:color w:val="000000"/>
                <w:sz w:val="22"/>
                <w:szCs w:val="22"/>
              </w:rPr>
            </w:pPr>
            <w:r w:rsidRPr="00857997">
              <w:rPr>
                <w:i/>
                <w:iCs/>
                <w:color w:val="000000"/>
                <w:sz w:val="22"/>
                <w:szCs w:val="22"/>
              </w:rPr>
              <w:t>20/12/2024</w:t>
            </w:r>
          </w:p>
        </w:tc>
        <w:tc>
          <w:tcPr>
            <w:tcW w:w="980" w:type="pct"/>
            <w:tcBorders>
              <w:top w:val="nil"/>
              <w:left w:val="nil"/>
              <w:bottom w:val="single" w:sz="8" w:space="0" w:color="000000"/>
              <w:right w:val="single" w:sz="8" w:space="0" w:color="000000"/>
            </w:tcBorders>
            <w:shd w:val="clear" w:color="auto" w:fill="auto"/>
            <w:vAlign w:val="center"/>
            <w:hideMark/>
          </w:tcPr>
          <w:p w14:paraId="2F79D088" w14:textId="20ADDBCC" w:rsidR="00857997" w:rsidRPr="00857997" w:rsidRDefault="00857997" w:rsidP="00857997">
            <w:pPr>
              <w:jc w:val="center"/>
              <w:rPr>
                <w:i/>
                <w:iCs/>
                <w:color w:val="000000"/>
                <w:sz w:val="22"/>
                <w:szCs w:val="22"/>
              </w:rPr>
            </w:pPr>
            <w:r w:rsidRPr="00857997">
              <w:rPr>
                <w:i/>
                <w:iCs/>
                <w:color w:val="000000"/>
                <w:sz w:val="22"/>
                <w:szCs w:val="22"/>
              </w:rPr>
              <w:t>0,5300%</w:t>
            </w:r>
          </w:p>
        </w:tc>
        <w:tc>
          <w:tcPr>
            <w:tcW w:w="556" w:type="pct"/>
            <w:tcBorders>
              <w:top w:val="nil"/>
              <w:left w:val="nil"/>
              <w:bottom w:val="single" w:sz="8" w:space="0" w:color="000000"/>
              <w:right w:val="single" w:sz="8" w:space="0" w:color="000000"/>
            </w:tcBorders>
            <w:shd w:val="clear" w:color="auto" w:fill="auto"/>
            <w:vAlign w:val="center"/>
            <w:hideMark/>
          </w:tcPr>
          <w:p w14:paraId="6F41C459" w14:textId="48D5E43F" w:rsidR="00857997" w:rsidRPr="00857997" w:rsidRDefault="00857997" w:rsidP="00857997">
            <w:pPr>
              <w:jc w:val="center"/>
              <w:rPr>
                <w:i/>
                <w:iCs/>
                <w:color w:val="000000"/>
                <w:sz w:val="22"/>
                <w:szCs w:val="22"/>
              </w:rPr>
            </w:pPr>
            <w:r w:rsidRPr="00857997">
              <w:rPr>
                <w:i/>
                <w:iCs/>
                <w:color w:val="000000"/>
                <w:sz w:val="22"/>
                <w:szCs w:val="22"/>
              </w:rPr>
              <w:t>86</w:t>
            </w:r>
          </w:p>
        </w:tc>
        <w:tc>
          <w:tcPr>
            <w:tcW w:w="845" w:type="pct"/>
            <w:tcBorders>
              <w:top w:val="nil"/>
              <w:left w:val="nil"/>
              <w:bottom w:val="single" w:sz="8" w:space="0" w:color="000000"/>
              <w:right w:val="single" w:sz="8" w:space="0" w:color="000000"/>
            </w:tcBorders>
            <w:shd w:val="clear" w:color="auto" w:fill="auto"/>
            <w:vAlign w:val="center"/>
            <w:hideMark/>
          </w:tcPr>
          <w:p w14:paraId="49168D75" w14:textId="43DD4AA9" w:rsidR="00857997" w:rsidRPr="00857997" w:rsidRDefault="00857997" w:rsidP="00857997">
            <w:pPr>
              <w:jc w:val="center"/>
              <w:rPr>
                <w:i/>
                <w:iCs/>
                <w:color w:val="000000"/>
                <w:sz w:val="22"/>
                <w:szCs w:val="22"/>
              </w:rPr>
            </w:pPr>
            <w:r w:rsidRPr="00857997">
              <w:rPr>
                <w:i/>
                <w:iCs/>
                <w:color w:val="000000"/>
                <w:sz w:val="22"/>
                <w:szCs w:val="22"/>
              </w:rPr>
              <w:t>20/09/2029</w:t>
            </w:r>
          </w:p>
        </w:tc>
        <w:tc>
          <w:tcPr>
            <w:tcW w:w="1102" w:type="pct"/>
            <w:tcBorders>
              <w:top w:val="nil"/>
              <w:left w:val="nil"/>
              <w:bottom w:val="single" w:sz="8" w:space="0" w:color="000000"/>
              <w:right w:val="single" w:sz="8" w:space="0" w:color="000000"/>
            </w:tcBorders>
            <w:shd w:val="clear" w:color="auto" w:fill="auto"/>
            <w:vAlign w:val="center"/>
            <w:hideMark/>
          </w:tcPr>
          <w:p w14:paraId="013D968D" w14:textId="1B860C3D" w:rsidR="00857997" w:rsidRPr="00857997" w:rsidRDefault="00857997" w:rsidP="00857997">
            <w:pPr>
              <w:jc w:val="center"/>
              <w:rPr>
                <w:i/>
                <w:iCs/>
                <w:color w:val="000000"/>
                <w:sz w:val="22"/>
                <w:szCs w:val="22"/>
              </w:rPr>
            </w:pPr>
            <w:r w:rsidRPr="00857997">
              <w:rPr>
                <w:i/>
                <w:iCs/>
                <w:color w:val="000000"/>
                <w:sz w:val="22"/>
                <w:szCs w:val="22"/>
              </w:rPr>
              <w:t>2,0500%</w:t>
            </w:r>
          </w:p>
        </w:tc>
      </w:tr>
      <w:tr w:rsidR="00DC674E" w:rsidRPr="00857997" w14:paraId="293AF63D"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7F103F7" w14:textId="77777777" w:rsidR="00857997" w:rsidRPr="00857997" w:rsidRDefault="00857997" w:rsidP="00857997">
            <w:pPr>
              <w:jc w:val="center"/>
              <w:rPr>
                <w:i/>
                <w:iCs/>
                <w:color w:val="000000"/>
                <w:sz w:val="22"/>
                <w:szCs w:val="22"/>
              </w:rPr>
            </w:pPr>
            <w:r w:rsidRPr="00857997">
              <w:rPr>
                <w:i/>
                <w:iCs/>
                <w:color w:val="000000"/>
                <w:sz w:val="22"/>
                <w:szCs w:val="22"/>
              </w:rPr>
              <w:t>31</w:t>
            </w:r>
          </w:p>
        </w:tc>
        <w:tc>
          <w:tcPr>
            <w:tcW w:w="889" w:type="pct"/>
            <w:tcBorders>
              <w:top w:val="nil"/>
              <w:left w:val="nil"/>
              <w:bottom w:val="single" w:sz="8" w:space="0" w:color="000000"/>
              <w:right w:val="single" w:sz="8" w:space="0" w:color="000000"/>
            </w:tcBorders>
            <w:shd w:val="clear" w:color="auto" w:fill="auto"/>
            <w:vAlign w:val="center"/>
            <w:hideMark/>
          </w:tcPr>
          <w:p w14:paraId="543202D8" w14:textId="415F0CE9" w:rsidR="00857997" w:rsidRPr="00857997" w:rsidRDefault="00857997" w:rsidP="00857997">
            <w:pPr>
              <w:jc w:val="center"/>
              <w:rPr>
                <w:i/>
                <w:iCs/>
                <w:color w:val="000000"/>
                <w:sz w:val="22"/>
                <w:szCs w:val="22"/>
              </w:rPr>
            </w:pPr>
            <w:r w:rsidRPr="00857997">
              <w:rPr>
                <w:i/>
                <w:iCs/>
                <w:color w:val="000000"/>
                <w:sz w:val="22"/>
                <w:szCs w:val="22"/>
              </w:rPr>
              <w:t>20/01/2025</w:t>
            </w:r>
          </w:p>
        </w:tc>
        <w:tc>
          <w:tcPr>
            <w:tcW w:w="980" w:type="pct"/>
            <w:tcBorders>
              <w:top w:val="nil"/>
              <w:left w:val="nil"/>
              <w:bottom w:val="single" w:sz="8" w:space="0" w:color="000000"/>
              <w:right w:val="single" w:sz="8" w:space="0" w:color="000000"/>
            </w:tcBorders>
            <w:shd w:val="clear" w:color="auto" w:fill="auto"/>
            <w:vAlign w:val="center"/>
            <w:hideMark/>
          </w:tcPr>
          <w:p w14:paraId="1DA3EE0A" w14:textId="767F0B5A" w:rsidR="00857997" w:rsidRPr="00857997" w:rsidRDefault="00857997" w:rsidP="00857997">
            <w:pPr>
              <w:jc w:val="center"/>
              <w:rPr>
                <w:i/>
                <w:iCs/>
                <w:color w:val="000000"/>
                <w:sz w:val="22"/>
                <w:szCs w:val="22"/>
              </w:rPr>
            </w:pPr>
            <w:r w:rsidRPr="00857997">
              <w:rPr>
                <w:i/>
                <w:iCs/>
                <w:color w:val="000000"/>
                <w:sz w:val="22"/>
                <w:szCs w:val="22"/>
              </w:rPr>
              <w:t>0,6500%</w:t>
            </w:r>
          </w:p>
        </w:tc>
        <w:tc>
          <w:tcPr>
            <w:tcW w:w="556" w:type="pct"/>
            <w:tcBorders>
              <w:top w:val="nil"/>
              <w:left w:val="nil"/>
              <w:bottom w:val="single" w:sz="8" w:space="0" w:color="000000"/>
              <w:right w:val="single" w:sz="8" w:space="0" w:color="000000"/>
            </w:tcBorders>
            <w:shd w:val="clear" w:color="auto" w:fill="auto"/>
            <w:vAlign w:val="center"/>
            <w:hideMark/>
          </w:tcPr>
          <w:p w14:paraId="34EFB9BE" w14:textId="02E36B31" w:rsidR="00857997" w:rsidRPr="00857997" w:rsidRDefault="00857997" w:rsidP="00857997">
            <w:pPr>
              <w:jc w:val="center"/>
              <w:rPr>
                <w:i/>
                <w:iCs/>
                <w:color w:val="000000"/>
                <w:sz w:val="22"/>
                <w:szCs w:val="22"/>
              </w:rPr>
            </w:pPr>
            <w:r w:rsidRPr="00857997">
              <w:rPr>
                <w:i/>
                <w:iCs/>
                <w:color w:val="000000"/>
                <w:sz w:val="22"/>
                <w:szCs w:val="22"/>
              </w:rPr>
              <w:t>87</w:t>
            </w:r>
          </w:p>
        </w:tc>
        <w:tc>
          <w:tcPr>
            <w:tcW w:w="845" w:type="pct"/>
            <w:tcBorders>
              <w:top w:val="nil"/>
              <w:left w:val="nil"/>
              <w:bottom w:val="single" w:sz="8" w:space="0" w:color="000000"/>
              <w:right w:val="single" w:sz="8" w:space="0" w:color="000000"/>
            </w:tcBorders>
            <w:shd w:val="clear" w:color="auto" w:fill="auto"/>
            <w:vAlign w:val="center"/>
            <w:hideMark/>
          </w:tcPr>
          <w:p w14:paraId="6BB58C22" w14:textId="009047A5" w:rsidR="00857997" w:rsidRPr="00857997" w:rsidRDefault="00857997" w:rsidP="00857997">
            <w:pPr>
              <w:jc w:val="center"/>
              <w:rPr>
                <w:i/>
                <w:iCs/>
                <w:color w:val="000000"/>
                <w:sz w:val="22"/>
                <w:szCs w:val="22"/>
              </w:rPr>
            </w:pPr>
            <w:r w:rsidRPr="00857997">
              <w:rPr>
                <w:i/>
                <w:iCs/>
                <w:color w:val="000000"/>
                <w:sz w:val="22"/>
                <w:szCs w:val="22"/>
              </w:rPr>
              <w:t>20/10/2029</w:t>
            </w:r>
          </w:p>
        </w:tc>
        <w:tc>
          <w:tcPr>
            <w:tcW w:w="1102" w:type="pct"/>
            <w:tcBorders>
              <w:top w:val="nil"/>
              <w:left w:val="nil"/>
              <w:bottom w:val="single" w:sz="8" w:space="0" w:color="000000"/>
              <w:right w:val="single" w:sz="8" w:space="0" w:color="000000"/>
            </w:tcBorders>
            <w:shd w:val="clear" w:color="auto" w:fill="auto"/>
            <w:vAlign w:val="center"/>
            <w:hideMark/>
          </w:tcPr>
          <w:p w14:paraId="2ECDD396" w14:textId="3A19435B" w:rsidR="00857997" w:rsidRPr="00857997" w:rsidRDefault="00857997" w:rsidP="00857997">
            <w:pPr>
              <w:jc w:val="center"/>
              <w:rPr>
                <w:i/>
                <w:iCs/>
                <w:color w:val="000000"/>
                <w:sz w:val="22"/>
                <w:szCs w:val="22"/>
              </w:rPr>
            </w:pPr>
            <w:r w:rsidRPr="00857997">
              <w:rPr>
                <w:i/>
                <w:iCs/>
                <w:color w:val="000000"/>
                <w:sz w:val="22"/>
                <w:szCs w:val="22"/>
              </w:rPr>
              <w:t>2,2500%</w:t>
            </w:r>
          </w:p>
        </w:tc>
      </w:tr>
      <w:tr w:rsidR="00DC674E" w:rsidRPr="00857997" w14:paraId="34F28180"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6054658" w14:textId="77777777" w:rsidR="00857997" w:rsidRPr="00857997" w:rsidRDefault="00857997" w:rsidP="00857997">
            <w:pPr>
              <w:jc w:val="center"/>
              <w:rPr>
                <w:i/>
                <w:iCs/>
                <w:color w:val="000000"/>
                <w:sz w:val="22"/>
                <w:szCs w:val="22"/>
              </w:rPr>
            </w:pPr>
            <w:r w:rsidRPr="00857997">
              <w:rPr>
                <w:i/>
                <w:iCs/>
                <w:color w:val="000000"/>
                <w:sz w:val="22"/>
                <w:szCs w:val="22"/>
              </w:rPr>
              <w:t>32</w:t>
            </w:r>
          </w:p>
        </w:tc>
        <w:tc>
          <w:tcPr>
            <w:tcW w:w="889" w:type="pct"/>
            <w:tcBorders>
              <w:top w:val="nil"/>
              <w:left w:val="nil"/>
              <w:bottom w:val="single" w:sz="8" w:space="0" w:color="000000"/>
              <w:right w:val="single" w:sz="8" w:space="0" w:color="000000"/>
            </w:tcBorders>
            <w:shd w:val="clear" w:color="auto" w:fill="auto"/>
            <w:vAlign w:val="center"/>
            <w:hideMark/>
          </w:tcPr>
          <w:p w14:paraId="2368830D" w14:textId="248290E1" w:rsidR="00857997" w:rsidRPr="00857997" w:rsidRDefault="00857997" w:rsidP="00857997">
            <w:pPr>
              <w:jc w:val="center"/>
              <w:rPr>
                <w:i/>
                <w:iCs/>
                <w:color w:val="000000"/>
                <w:sz w:val="22"/>
                <w:szCs w:val="22"/>
              </w:rPr>
            </w:pPr>
            <w:r w:rsidRPr="00857997">
              <w:rPr>
                <w:i/>
                <w:iCs/>
                <w:color w:val="000000"/>
                <w:sz w:val="22"/>
                <w:szCs w:val="22"/>
              </w:rPr>
              <w:t>20/02/2025</w:t>
            </w:r>
          </w:p>
        </w:tc>
        <w:tc>
          <w:tcPr>
            <w:tcW w:w="980" w:type="pct"/>
            <w:tcBorders>
              <w:top w:val="nil"/>
              <w:left w:val="nil"/>
              <w:bottom w:val="single" w:sz="8" w:space="0" w:color="000000"/>
              <w:right w:val="single" w:sz="8" w:space="0" w:color="000000"/>
            </w:tcBorders>
            <w:shd w:val="clear" w:color="auto" w:fill="auto"/>
            <w:vAlign w:val="center"/>
            <w:hideMark/>
          </w:tcPr>
          <w:p w14:paraId="7B783E78" w14:textId="3FFCDC7C" w:rsidR="00857997" w:rsidRPr="00857997" w:rsidRDefault="00857997" w:rsidP="00857997">
            <w:pPr>
              <w:jc w:val="center"/>
              <w:rPr>
                <w:i/>
                <w:iCs/>
                <w:color w:val="000000"/>
                <w:sz w:val="22"/>
                <w:szCs w:val="22"/>
              </w:rPr>
            </w:pPr>
            <w:r w:rsidRPr="00857997">
              <w:rPr>
                <w:i/>
                <w:iCs/>
                <w:color w:val="000000"/>
                <w:sz w:val="22"/>
                <w:szCs w:val="22"/>
              </w:rPr>
              <w:t>0,5100%</w:t>
            </w:r>
          </w:p>
        </w:tc>
        <w:tc>
          <w:tcPr>
            <w:tcW w:w="556" w:type="pct"/>
            <w:tcBorders>
              <w:top w:val="nil"/>
              <w:left w:val="nil"/>
              <w:bottom w:val="single" w:sz="8" w:space="0" w:color="000000"/>
              <w:right w:val="single" w:sz="8" w:space="0" w:color="000000"/>
            </w:tcBorders>
            <w:shd w:val="clear" w:color="auto" w:fill="auto"/>
            <w:vAlign w:val="center"/>
            <w:hideMark/>
          </w:tcPr>
          <w:p w14:paraId="4F017D00" w14:textId="62A3453B" w:rsidR="00857997" w:rsidRPr="00857997" w:rsidRDefault="00857997" w:rsidP="00857997">
            <w:pPr>
              <w:jc w:val="center"/>
              <w:rPr>
                <w:i/>
                <w:iCs/>
                <w:color w:val="000000"/>
                <w:sz w:val="22"/>
                <w:szCs w:val="22"/>
              </w:rPr>
            </w:pPr>
            <w:r w:rsidRPr="00857997">
              <w:rPr>
                <w:i/>
                <w:iCs/>
                <w:color w:val="000000"/>
                <w:sz w:val="22"/>
                <w:szCs w:val="22"/>
              </w:rPr>
              <w:t>88</w:t>
            </w:r>
          </w:p>
        </w:tc>
        <w:tc>
          <w:tcPr>
            <w:tcW w:w="845" w:type="pct"/>
            <w:tcBorders>
              <w:top w:val="nil"/>
              <w:left w:val="nil"/>
              <w:bottom w:val="single" w:sz="8" w:space="0" w:color="000000"/>
              <w:right w:val="single" w:sz="8" w:space="0" w:color="000000"/>
            </w:tcBorders>
            <w:shd w:val="clear" w:color="auto" w:fill="auto"/>
            <w:vAlign w:val="center"/>
            <w:hideMark/>
          </w:tcPr>
          <w:p w14:paraId="07254923" w14:textId="70F4C375" w:rsidR="00857997" w:rsidRPr="00857997" w:rsidRDefault="00857997" w:rsidP="00857997">
            <w:pPr>
              <w:jc w:val="center"/>
              <w:rPr>
                <w:i/>
                <w:iCs/>
                <w:color w:val="000000"/>
                <w:sz w:val="22"/>
                <w:szCs w:val="22"/>
              </w:rPr>
            </w:pPr>
            <w:r w:rsidRPr="00857997">
              <w:rPr>
                <w:i/>
                <w:iCs/>
                <w:color w:val="000000"/>
                <w:sz w:val="22"/>
                <w:szCs w:val="22"/>
              </w:rPr>
              <w:t>20/11/2029</w:t>
            </w:r>
          </w:p>
        </w:tc>
        <w:tc>
          <w:tcPr>
            <w:tcW w:w="1102" w:type="pct"/>
            <w:tcBorders>
              <w:top w:val="nil"/>
              <w:left w:val="nil"/>
              <w:bottom w:val="single" w:sz="8" w:space="0" w:color="000000"/>
              <w:right w:val="single" w:sz="8" w:space="0" w:color="000000"/>
            </w:tcBorders>
            <w:shd w:val="clear" w:color="auto" w:fill="auto"/>
            <w:vAlign w:val="center"/>
            <w:hideMark/>
          </w:tcPr>
          <w:p w14:paraId="3C7378EA" w14:textId="78FB44E1" w:rsidR="00857997" w:rsidRPr="00857997" w:rsidRDefault="00857997" w:rsidP="00857997">
            <w:pPr>
              <w:jc w:val="center"/>
              <w:rPr>
                <w:i/>
                <w:iCs/>
                <w:color w:val="000000"/>
                <w:sz w:val="22"/>
                <w:szCs w:val="22"/>
              </w:rPr>
            </w:pPr>
            <w:r w:rsidRPr="00857997">
              <w:rPr>
                <w:i/>
                <w:iCs/>
                <w:color w:val="000000"/>
                <w:sz w:val="22"/>
                <w:szCs w:val="22"/>
              </w:rPr>
              <w:t>2,4000%</w:t>
            </w:r>
          </w:p>
        </w:tc>
      </w:tr>
      <w:tr w:rsidR="00DC674E" w:rsidRPr="00857997" w14:paraId="6E9BB7AA"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65ED2D5" w14:textId="77777777" w:rsidR="00857997" w:rsidRPr="00857997" w:rsidRDefault="00857997" w:rsidP="00857997">
            <w:pPr>
              <w:jc w:val="center"/>
              <w:rPr>
                <w:i/>
                <w:iCs/>
                <w:color w:val="000000"/>
                <w:sz w:val="22"/>
                <w:szCs w:val="22"/>
              </w:rPr>
            </w:pPr>
            <w:r w:rsidRPr="00857997">
              <w:rPr>
                <w:i/>
                <w:iCs/>
                <w:color w:val="000000"/>
                <w:sz w:val="22"/>
                <w:szCs w:val="22"/>
              </w:rPr>
              <w:t>33</w:t>
            </w:r>
          </w:p>
        </w:tc>
        <w:tc>
          <w:tcPr>
            <w:tcW w:w="889" w:type="pct"/>
            <w:tcBorders>
              <w:top w:val="nil"/>
              <w:left w:val="nil"/>
              <w:bottom w:val="single" w:sz="8" w:space="0" w:color="000000"/>
              <w:right w:val="single" w:sz="8" w:space="0" w:color="000000"/>
            </w:tcBorders>
            <w:shd w:val="clear" w:color="auto" w:fill="auto"/>
            <w:vAlign w:val="center"/>
            <w:hideMark/>
          </w:tcPr>
          <w:p w14:paraId="0ECB0C39" w14:textId="3651CF6F" w:rsidR="00857997" w:rsidRPr="00857997" w:rsidRDefault="00857997" w:rsidP="00857997">
            <w:pPr>
              <w:jc w:val="center"/>
              <w:rPr>
                <w:i/>
                <w:iCs/>
                <w:color w:val="000000"/>
                <w:sz w:val="22"/>
                <w:szCs w:val="22"/>
              </w:rPr>
            </w:pPr>
            <w:r w:rsidRPr="00857997">
              <w:rPr>
                <w:i/>
                <w:iCs/>
                <w:color w:val="000000"/>
                <w:sz w:val="22"/>
                <w:szCs w:val="22"/>
              </w:rPr>
              <w:t>20/03/2025</w:t>
            </w:r>
          </w:p>
        </w:tc>
        <w:tc>
          <w:tcPr>
            <w:tcW w:w="980" w:type="pct"/>
            <w:tcBorders>
              <w:top w:val="nil"/>
              <w:left w:val="nil"/>
              <w:bottom w:val="single" w:sz="8" w:space="0" w:color="000000"/>
              <w:right w:val="single" w:sz="8" w:space="0" w:color="000000"/>
            </w:tcBorders>
            <w:shd w:val="clear" w:color="auto" w:fill="auto"/>
            <w:vAlign w:val="center"/>
            <w:hideMark/>
          </w:tcPr>
          <w:p w14:paraId="1EA0AE31" w14:textId="7B8FB561" w:rsidR="00857997" w:rsidRPr="00857997" w:rsidRDefault="00857997" w:rsidP="00857997">
            <w:pPr>
              <w:jc w:val="center"/>
              <w:rPr>
                <w:i/>
                <w:iCs/>
                <w:color w:val="000000"/>
                <w:sz w:val="22"/>
                <w:szCs w:val="22"/>
              </w:rPr>
            </w:pPr>
            <w:r w:rsidRPr="00857997">
              <w:rPr>
                <w:i/>
                <w:iCs/>
                <w:color w:val="000000"/>
                <w:sz w:val="22"/>
                <w:szCs w:val="22"/>
              </w:rPr>
              <w:t>0,7100%</w:t>
            </w:r>
          </w:p>
        </w:tc>
        <w:tc>
          <w:tcPr>
            <w:tcW w:w="556" w:type="pct"/>
            <w:tcBorders>
              <w:top w:val="nil"/>
              <w:left w:val="nil"/>
              <w:bottom w:val="single" w:sz="8" w:space="0" w:color="000000"/>
              <w:right w:val="single" w:sz="8" w:space="0" w:color="000000"/>
            </w:tcBorders>
            <w:shd w:val="clear" w:color="auto" w:fill="auto"/>
            <w:vAlign w:val="center"/>
            <w:hideMark/>
          </w:tcPr>
          <w:p w14:paraId="15474C38" w14:textId="532E4532" w:rsidR="00857997" w:rsidRPr="00857997" w:rsidRDefault="00857997" w:rsidP="00857997">
            <w:pPr>
              <w:jc w:val="center"/>
              <w:rPr>
                <w:i/>
                <w:iCs/>
                <w:color w:val="000000"/>
                <w:sz w:val="22"/>
                <w:szCs w:val="22"/>
              </w:rPr>
            </w:pPr>
            <w:r w:rsidRPr="00857997">
              <w:rPr>
                <w:i/>
                <w:iCs/>
                <w:color w:val="000000"/>
                <w:sz w:val="22"/>
                <w:szCs w:val="22"/>
              </w:rPr>
              <w:t>89</w:t>
            </w:r>
          </w:p>
        </w:tc>
        <w:tc>
          <w:tcPr>
            <w:tcW w:w="845" w:type="pct"/>
            <w:tcBorders>
              <w:top w:val="nil"/>
              <w:left w:val="nil"/>
              <w:bottom w:val="single" w:sz="8" w:space="0" w:color="000000"/>
              <w:right w:val="single" w:sz="8" w:space="0" w:color="000000"/>
            </w:tcBorders>
            <w:shd w:val="clear" w:color="auto" w:fill="auto"/>
            <w:vAlign w:val="center"/>
            <w:hideMark/>
          </w:tcPr>
          <w:p w14:paraId="6B43BF95" w14:textId="5A8E62CC" w:rsidR="00857997" w:rsidRPr="00857997" w:rsidRDefault="00857997" w:rsidP="00857997">
            <w:pPr>
              <w:jc w:val="center"/>
              <w:rPr>
                <w:i/>
                <w:iCs/>
                <w:color w:val="000000"/>
                <w:sz w:val="22"/>
                <w:szCs w:val="22"/>
              </w:rPr>
            </w:pPr>
            <w:r w:rsidRPr="00857997">
              <w:rPr>
                <w:i/>
                <w:iCs/>
                <w:color w:val="000000"/>
                <w:sz w:val="22"/>
                <w:szCs w:val="22"/>
              </w:rPr>
              <w:t>20/12/2029</w:t>
            </w:r>
          </w:p>
        </w:tc>
        <w:tc>
          <w:tcPr>
            <w:tcW w:w="1102" w:type="pct"/>
            <w:tcBorders>
              <w:top w:val="nil"/>
              <w:left w:val="nil"/>
              <w:bottom w:val="single" w:sz="8" w:space="0" w:color="000000"/>
              <w:right w:val="single" w:sz="8" w:space="0" w:color="000000"/>
            </w:tcBorders>
            <w:shd w:val="clear" w:color="auto" w:fill="auto"/>
            <w:vAlign w:val="center"/>
            <w:hideMark/>
          </w:tcPr>
          <w:p w14:paraId="21199CA9" w14:textId="23711E14" w:rsidR="00857997" w:rsidRPr="00857997" w:rsidRDefault="00857997" w:rsidP="00857997">
            <w:pPr>
              <w:jc w:val="center"/>
              <w:rPr>
                <w:i/>
                <w:iCs/>
                <w:color w:val="000000"/>
                <w:sz w:val="22"/>
                <w:szCs w:val="22"/>
              </w:rPr>
            </w:pPr>
            <w:r w:rsidRPr="00857997">
              <w:rPr>
                <w:i/>
                <w:iCs/>
                <w:color w:val="000000"/>
                <w:sz w:val="22"/>
                <w:szCs w:val="22"/>
              </w:rPr>
              <w:t>2,3600%</w:t>
            </w:r>
          </w:p>
        </w:tc>
      </w:tr>
      <w:tr w:rsidR="00DC674E" w:rsidRPr="00857997" w14:paraId="3291682D"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6E1DE68" w14:textId="77777777" w:rsidR="00857997" w:rsidRPr="00857997" w:rsidRDefault="00857997" w:rsidP="00857997">
            <w:pPr>
              <w:jc w:val="center"/>
              <w:rPr>
                <w:i/>
                <w:iCs/>
                <w:color w:val="000000"/>
                <w:sz w:val="22"/>
                <w:szCs w:val="22"/>
              </w:rPr>
            </w:pPr>
            <w:r w:rsidRPr="00857997">
              <w:rPr>
                <w:i/>
                <w:iCs/>
                <w:color w:val="000000"/>
                <w:sz w:val="22"/>
                <w:szCs w:val="22"/>
              </w:rPr>
              <w:t>34</w:t>
            </w:r>
          </w:p>
        </w:tc>
        <w:tc>
          <w:tcPr>
            <w:tcW w:w="889" w:type="pct"/>
            <w:tcBorders>
              <w:top w:val="nil"/>
              <w:left w:val="nil"/>
              <w:bottom w:val="single" w:sz="8" w:space="0" w:color="000000"/>
              <w:right w:val="single" w:sz="8" w:space="0" w:color="000000"/>
            </w:tcBorders>
            <w:shd w:val="clear" w:color="auto" w:fill="auto"/>
            <w:vAlign w:val="center"/>
            <w:hideMark/>
          </w:tcPr>
          <w:p w14:paraId="021E1A1F" w14:textId="4EC87381" w:rsidR="00857997" w:rsidRPr="00857997" w:rsidRDefault="00857997" w:rsidP="00857997">
            <w:pPr>
              <w:jc w:val="center"/>
              <w:rPr>
                <w:i/>
                <w:iCs/>
                <w:color w:val="000000"/>
                <w:sz w:val="22"/>
                <w:szCs w:val="22"/>
              </w:rPr>
            </w:pPr>
            <w:r w:rsidRPr="00857997">
              <w:rPr>
                <w:i/>
                <w:iCs/>
                <w:color w:val="000000"/>
                <w:sz w:val="22"/>
                <w:szCs w:val="22"/>
              </w:rPr>
              <w:t>20/04/2025</w:t>
            </w:r>
          </w:p>
        </w:tc>
        <w:tc>
          <w:tcPr>
            <w:tcW w:w="980" w:type="pct"/>
            <w:tcBorders>
              <w:top w:val="nil"/>
              <w:left w:val="nil"/>
              <w:bottom w:val="single" w:sz="8" w:space="0" w:color="000000"/>
              <w:right w:val="single" w:sz="8" w:space="0" w:color="000000"/>
            </w:tcBorders>
            <w:shd w:val="clear" w:color="auto" w:fill="auto"/>
            <w:vAlign w:val="center"/>
            <w:hideMark/>
          </w:tcPr>
          <w:p w14:paraId="57DCBEAC" w14:textId="7B03F852" w:rsidR="00857997" w:rsidRPr="00857997" w:rsidRDefault="00857997" w:rsidP="00857997">
            <w:pPr>
              <w:jc w:val="center"/>
              <w:rPr>
                <w:i/>
                <w:iCs/>
                <w:color w:val="000000"/>
                <w:sz w:val="22"/>
                <w:szCs w:val="22"/>
              </w:rPr>
            </w:pPr>
            <w:r w:rsidRPr="00857997">
              <w:rPr>
                <w:i/>
                <w:iCs/>
                <w:color w:val="000000"/>
                <w:sz w:val="22"/>
                <w:szCs w:val="22"/>
              </w:rPr>
              <w:t>0,6000%</w:t>
            </w:r>
          </w:p>
        </w:tc>
        <w:tc>
          <w:tcPr>
            <w:tcW w:w="556" w:type="pct"/>
            <w:tcBorders>
              <w:top w:val="nil"/>
              <w:left w:val="nil"/>
              <w:bottom w:val="single" w:sz="8" w:space="0" w:color="000000"/>
              <w:right w:val="single" w:sz="8" w:space="0" w:color="000000"/>
            </w:tcBorders>
            <w:shd w:val="clear" w:color="auto" w:fill="auto"/>
            <w:vAlign w:val="center"/>
            <w:hideMark/>
          </w:tcPr>
          <w:p w14:paraId="4A8BBB28" w14:textId="625A6789" w:rsidR="00857997" w:rsidRPr="00857997" w:rsidRDefault="00857997" w:rsidP="00857997">
            <w:pPr>
              <w:jc w:val="center"/>
              <w:rPr>
                <w:i/>
                <w:iCs/>
                <w:color w:val="000000"/>
                <w:sz w:val="22"/>
                <w:szCs w:val="22"/>
              </w:rPr>
            </w:pPr>
            <w:r w:rsidRPr="00857997">
              <w:rPr>
                <w:i/>
                <w:iCs/>
                <w:color w:val="000000"/>
                <w:sz w:val="22"/>
                <w:szCs w:val="22"/>
              </w:rPr>
              <w:t>90</w:t>
            </w:r>
          </w:p>
        </w:tc>
        <w:tc>
          <w:tcPr>
            <w:tcW w:w="845" w:type="pct"/>
            <w:tcBorders>
              <w:top w:val="nil"/>
              <w:left w:val="nil"/>
              <w:bottom w:val="single" w:sz="8" w:space="0" w:color="000000"/>
              <w:right w:val="single" w:sz="8" w:space="0" w:color="000000"/>
            </w:tcBorders>
            <w:shd w:val="clear" w:color="auto" w:fill="auto"/>
            <w:vAlign w:val="center"/>
            <w:hideMark/>
          </w:tcPr>
          <w:p w14:paraId="6D97C2DF" w14:textId="459BA34E" w:rsidR="00857997" w:rsidRPr="00857997" w:rsidRDefault="00857997" w:rsidP="00857997">
            <w:pPr>
              <w:jc w:val="center"/>
              <w:rPr>
                <w:i/>
                <w:iCs/>
                <w:color w:val="000000"/>
                <w:sz w:val="22"/>
                <w:szCs w:val="22"/>
              </w:rPr>
            </w:pPr>
            <w:r w:rsidRPr="00857997">
              <w:rPr>
                <w:i/>
                <w:iCs/>
                <w:color w:val="000000"/>
                <w:sz w:val="22"/>
                <w:szCs w:val="22"/>
              </w:rPr>
              <w:t>20/01/2030</w:t>
            </w:r>
          </w:p>
        </w:tc>
        <w:tc>
          <w:tcPr>
            <w:tcW w:w="1102" w:type="pct"/>
            <w:tcBorders>
              <w:top w:val="nil"/>
              <w:left w:val="nil"/>
              <w:bottom w:val="single" w:sz="8" w:space="0" w:color="000000"/>
              <w:right w:val="single" w:sz="8" w:space="0" w:color="000000"/>
            </w:tcBorders>
            <w:shd w:val="clear" w:color="auto" w:fill="auto"/>
            <w:vAlign w:val="center"/>
            <w:hideMark/>
          </w:tcPr>
          <w:p w14:paraId="721BE0F1" w14:textId="7ED4D075" w:rsidR="00857997" w:rsidRPr="00857997" w:rsidRDefault="00857997" w:rsidP="00857997">
            <w:pPr>
              <w:jc w:val="center"/>
              <w:rPr>
                <w:i/>
                <w:iCs/>
                <w:color w:val="000000"/>
                <w:sz w:val="22"/>
                <w:szCs w:val="22"/>
              </w:rPr>
            </w:pPr>
            <w:r w:rsidRPr="00857997">
              <w:rPr>
                <w:i/>
                <w:iCs/>
                <w:color w:val="000000"/>
                <w:sz w:val="22"/>
                <w:szCs w:val="22"/>
              </w:rPr>
              <w:t>2,5100%</w:t>
            </w:r>
          </w:p>
        </w:tc>
      </w:tr>
      <w:tr w:rsidR="00DC674E" w:rsidRPr="00857997" w14:paraId="3BEC93BE"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0F564C1C" w14:textId="77777777" w:rsidR="00857997" w:rsidRPr="00857997" w:rsidRDefault="00857997" w:rsidP="00857997">
            <w:pPr>
              <w:jc w:val="center"/>
              <w:rPr>
                <w:i/>
                <w:iCs/>
                <w:color w:val="000000"/>
                <w:sz w:val="22"/>
                <w:szCs w:val="22"/>
              </w:rPr>
            </w:pPr>
            <w:r w:rsidRPr="00857997">
              <w:rPr>
                <w:i/>
                <w:iCs/>
                <w:color w:val="000000"/>
                <w:sz w:val="22"/>
                <w:szCs w:val="22"/>
              </w:rPr>
              <w:lastRenderedPageBreak/>
              <w:t>35</w:t>
            </w:r>
          </w:p>
        </w:tc>
        <w:tc>
          <w:tcPr>
            <w:tcW w:w="889" w:type="pct"/>
            <w:tcBorders>
              <w:top w:val="nil"/>
              <w:left w:val="nil"/>
              <w:bottom w:val="single" w:sz="8" w:space="0" w:color="000000"/>
              <w:right w:val="single" w:sz="8" w:space="0" w:color="000000"/>
            </w:tcBorders>
            <w:shd w:val="clear" w:color="auto" w:fill="auto"/>
            <w:vAlign w:val="center"/>
            <w:hideMark/>
          </w:tcPr>
          <w:p w14:paraId="7CB285C4" w14:textId="6D2F2E74" w:rsidR="00857997" w:rsidRPr="00857997" w:rsidRDefault="00857997" w:rsidP="00857997">
            <w:pPr>
              <w:jc w:val="center"/>
              <w:rPr>
                <w:i/>
                <w:iCs/>
                <w:color w:val="000000"/>
                <w:sz w:val="22"/>
                <w:szCs w:val="22"/>
              </w:rPr>
            </w:pPr>
            <w:r w:rsidRPr="00857997">
              <w:rPr>
                <w:i/>
                <w:iCs/>
                <w:color w:val="000000"/>
                <w:sz w:val="22"/>
                <w:szCs w:val="22"/>
              </w:rPr>
              <w:t>20/05/2025</w:t>
            </w:r>
          </w:p>
        </w:tc>
        <w:tc>
          <w:tcPr>
            <w:tcW w:w="980" w:type="pct"/>
            <w:tcBorders>
              <w:top w:val="nil"/>
              <w:left w:val="nil"/>
              <w:bottom w:val="single" w:sz="8" w:space="0" w:color="000000"/>
              <w:right w:val="single" w:sz="8" w:space="0" w:color="000000"/>
            </w:tcBorders>
            <w:shd w:val="clear" w:color="auto" w:fill="auto"/>
            <w:vAlign w:val="center"/>
            <w:hideMark/>
          </w:tcPr>
          <w:p w14:paraId="67C2A7DD" w14:textId="46161293" w:rsidR="00857997" w:rsidRPr="00857997" w:rsidRDefault="00857997" w:rsidP="00857997">
            <w:pPr>
              <w:jc w:val="center"/>
              <w:rPr>
                <w:i/>
                <w:iCs/>
                <w:color w:val="000000"/>
                <w:sz w:val="22"/>
                <w:szCs w:val="22"/>
              </w:rPr>
            </w:pPr>
            <w:r w:rsidRPr="00857997">
              <w:rPr>
                <w:i/>
                <w:iCs/>
                <w:color w:val="000000"/>
                <w:sz w:val="22"/>
                <w:szCs w:val="22"/>
              </w:rPr>
              <w:t>0,6900%</w:t>
            </w:r>
          </w:p>
        </w:tc>
        <w:tc>
          <w:tcPr>
            <w:tcW w:w="556" w:type="pct"/>
            <w:tcBorders>
              <w:top w:val="nil"/>
              <w:left w:val="nil"/>
              <w:bottom w:val="single" w:sz="8" w:space="0" w:color="000000"/>
              <w:right w:val="single" w:sz="8" w:space="0" w:color="000000"/>
            </w:tcBorders>
            <w:shd w:val="clear" w:color="auto" w:fill="auto"/>
            <w:vAlign w:val="center"/>
            <w:hideMark/>
          </w:tcPr>
          <w:p w14:paraId="31AEA646" w14:textId="57D363BF" w:rsidR="00857997" w:rsidRPr="00857997" w:rsidRDefault="00857997" w:rsidP="00857997">
            <w:pPr>
              <w:jc w:val="center"/>
              <w:rPr>
                <w:i/>
                <w:iCs/>
                <w:color w:val="000000"/>
                <w:sz w:val="22"/>
                <w:szCs w:val="22"/>
              </w:rPr>
            </w:pPr>
            <w:r w:rsidRPr="00857997">
              <w:rPr>
                <w:i/>
                <w:iCs/>
                <w:color w:val="000000"/>
                <w:sz w:val="22"/>
                <w:szCs w:val="22"/>
              </w:rPr>
              <w:t>91</w:t>
            </w:r>
          </w:p>
        </w:tc>
        <w:tc>
          <w:tcPr>
            <w:tcW w:w="845" w:type="pct"/>
            <w:tcBorders>
              <w:top w:val="nil"/>
              <w:left w:val="nil"/>
              <w:bottom w:val="single" w:sz="8" w:space="0" w:color="000000"/>
              <w:right w:val="single" w:sz="8" w:space="0" w:color="000000"/>
            </w:tcBorders>
            <w:shd w:val="clear" w:color="auto" w:fill="auto"/>
            <w:vAlign w:val="center"/>
            <w:hideMark/>
          </w:tcPr>
          <w:p w14:paraId="142D8EDE" w14:textId="454E12A3" w:rsidR="00857997" w:rsidRPr="00857997" w:rsidRDefault="00857997" w:rsidP="00857997">
            <w:pPr>
              <w:jc w:val="center"/>
              <w:rPr>
                <w:i/>
                <w:iCs/>
                <w:color w:val="000000"/>
                <w:sz w:val="22"/>
                <w:szCs w:val="22"/>
              </w:rPr>
            </w:pPr>
            <w:r w:rsidRPr="00857997">
              <w:rPr>
                <w:i/>
                <w:iCs/>
                <w:color w:val="000000"/>
                <w:sz w:val="22"/>
                <w:szCs w:val="22"/>
              </w:rPr>
              <w:t>20/02/2030</w:t>
            </w:r>
          </w:p>
        </w:tc>
        <w:tc>
          <w:tcPr>
            <w:tcW w:w="1102" w:type="pct"/>
            <w:tcBorders>
              <w:top w:val="nil"/>
              <w:left w:val="nil"/>
              <w:bottom w:val="single" w:sz="8" w:space="0" w:color="000000"/>
              <w:right w:val="single" w:sz="8" w:space="0" w:color="000000"/>
            </w:tcBorders>
            <w:shd w:val="clear" w:color="auto" w:fill="auto"/>
            <w:vAlign w:val="center"/>
            <w:hideMark/>
          </w:tcPr>
          <w:p w14:paraId="32CEA068" w14:textId="5F2DD40D" w:rsidR="00857997" w:rsidRPr="00857997" w:rsidRDefault="00857997" w:rsidP="00857997">
            <w:pPr>
              <w:jc w:val="center"/>
              <w:rPr>
                <w:i/>
                <w:iCs/>
                <w:color w:val="000000"/>
                <w:sz w:val="22"/>
                <w:szCs w:val="22"/>
              </w:rPr>
            </w:pPr>
            <w:r w:rsidRPr="00857997">
              <w:rPr>
                <w:i/>
                <w:iCs/>
                <w:color w:val="000000"/>
                <w:sz w:val="22"/>
                <w:szCs w:val="22"/>
              </w:rPr>
              <w:t>2,5200%</w:t>
            </w:r>
          </w:p>
        </w:tc>
      </w:tr>
      <w:tr w:rsidR="00DC674E" w:rsidRPr="00857997" w14:paraId="2ED47D6C"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DECB151" w14:textId="77777777" w:rsidR="00857997" w:rsidRPr="00857997" w:rsidRDefault="00857997" w:rsidP="00857997">
            <w:pPr>
              <w:jc w:val="center"/>
              <w:rPr>
                <w:i/>
                <w:iCs/>
                <w:color w:val="000000"/>
                <w:sz w:val="22"/>
                <w:szCs w:val="22"/>
              </w:rPr>
            </w:pPr>
            <w:r w:rsidRPr="00857997">
              <w:rPr>
                <w:i/>
                <w:iCs/>
                <w:color w:val="000000"/>
                <w:sz w:val="22"/>
                <w:szCs w:val="22"/>
              </w:rPr>
              <w:t>36</w:t>
            </w:r>
          </w:p>
        </w:tc>
        <w:tc>
          <w:tcPr>
            <w:tcW w:w="889" w:type="pct"/>
            <w:tcBorders>
              <w:top w:val="nil"/>
              <w:left w:val="nil"/>
              <w:bottom w:val="single" w:sz="8" w:space="0" w:color="000000"/>
              <w:right w:val="single" w:sz="8" w:space="0" w:color="000000"/>
            </w:tcBorders>
            <w:shd w:val="clear" w:color="auto" w:fill="auto"/>
            <w:vAlign w:val="center"/>
            <w:hideMark/>
          </w:tcPr>
          <w:p w14:paraId="7C5B73B2" w14:textId="3B616F89" w:rsidR="00857997" w:rsidRPr="00857997" w:rsidRDefault="00857997" w:rsidP="00857997">
            <w:pPr>
              <w:jc w:val="center"/>
              <w:rPr>
                <w:i/>
                <w:iCs/>
                <w:color w:val="000000"/>
                <w:sz w:val="22"/>
                <w:szCs w:val="22"/>
              </w:rPr>
            </w:pPr>
            <w:r w:rsidRPr="00857997">
              <w:rPr>
                <w:i/>
                <w:iCs/>
                <w:color w:val="000000"/>
                <w:sz w:val="22"/>
                <w:szCs w:val="22"/>
              </w:rPr>
              <w:t>20/06/2025</w:t>
            </w:r>
          </w:p>
        </w:tc>
        <w:tc>
          <w:tcPr>
            <w:tcW w:w="980" w:type="pct"/>
            <w:tcBorders>
              <w:top w:val="nil"/>
              <w:left w:val="nil"/>
              <w:bottom w:val="single" w:sz="8" w:space="0" w:color="000000"/>
              <w:right w:val="single" w:sz="8" w:space="0" w:color="000000"/>
            </w:tcBorders>
            <w:shd w:val="clear" w:color="auto" w:fill="auto"/>
            <w:vAlign w:val="center"/>
            <w:hideMark/>
          </w:tcPr>
          <w:p w14:paraId="5B727CDB" w14:textId="2400AD6B" w:rsidR="00857997" w:rsidRPr="00857997" w:rsidRDefault="00857997" w:rsidP="00857997">
            <w:pPr>
              <w:jc w:val="center"/>
              <w:rPr>
                <w:i/>
                <w:iCs/>
                <w:color w:val="000000"/>
                <w:sz w:val="22"/>
                <w:szCs w:val="22"/>
              </w:rPr>
            </w:pPr>
            <w:r w:rsidRPr="00857997">
              <w:rPr>
                <w:i/>
                <w:iCs/>
                <w:color w:val="000000"/>
                <w:sz w:val="22"/>
                <w:szCs w:val="22"/>
              </w:rPr>
              <w:t>0,5800%</w:t>
            </w:r>
          </w:p>
        </w:tc>
        <w:tc>
          <w:tcPr>
            <w:tcW w:w="556" w:type="pct"/>
            <w:tcBorders>
              <w:top w:val="nil"/>
              <w:left w:val="nil"/>
              <w:bottom w:val="single" w:sz="8" w:space="0" w:color="000000"/>
              <w:right w:val="single" w:sz="8" w:space="0" w:color="000000"/>
            </w:tcBorders>
            <w:shd w:val="clear" w:color="auto" w:fill="auto"/>
            <w:vAlign w:val="center"/>
            <w:hideMark/>
          </w:tcPr>
          <w:p w14:paraId="522CCDE0" w14:textId="4909A2C2" w:rsidR="00857997" w:rsidRPr="00857997" w:rsidRDefault="00857997" w:rsidP="00857997">
            <w:pPr>
              <w:jc w:val="center"/>
              <w:rPr>
                <w:i/>
                <w:iCs/>
                <w:color w:val="000000"/>
                <w:sz w:val="22"/>
                <w:szCs w:val="22"/>
              </w:rPr>
            </w:pPr>
            <w:r w:rsidRPr="00857997">
              <w:rPr>
                <w:i/>
                <w:iCs/>
                <w:color w:val="000000"/>
                <w:sz w:val="22"/>
                <w:szCs w:val="22"/>
              </w:rPr>
              <w:t>92</w:t>
            </w:r>
          </w:p>
        </w:tc>
        <w:tc>
          <w:tcPr>
            <w:tcW w:w="845" w:type="pct"/>
            <w:tcBorders>
              <w:top w:val="nil"/>
              <w:left w:val="nil"/>
              <w:bottom w:val="single" w:sz="8" w:space="0" w:color="000000"/>
              <w:right w:val="single" w:sz="8" w:space="0" w:color="000000"/>
            </w:tcBorders>
            <w:shd w:val="clear" w:color="auto" w:fill="auto"/>
            <w:vAlign w:val="center"/>
            <w:hideMark/>
          </w:tcPr>
          <w:p w14:paraId="1BE2EEEE" w14:textId="7C2CD295" w:rsidR="00857997" w:rsidRPr="00857997" w:rsidRDefault="00857997" w:rsidP="00857997">
            <w:pPr>
              <w:jc w:val="center"/>
              <w:rPr>
                <w:i/>
                <w:iCs/>
                <w:color w:val="000000"/>
                <w:sz w:val="22"/>
                <w:szCs w:val="22"/>
              </w:rPr>
            </w:pPr>
            <w:r w:rsidRPr="00857997">
              <w:rPr>
                <w:i/>
                <w:iCs/>
                <w:color w:val="000000"/>
                <w:sz w:val="22"/>
                <w:szCs w:val="22"/>
              </w:rPr>
              <w:t>20/03/2030</w:t>
            </w:r>
          </w:p>
        </w:tc>
        <w:tc>
          <w:tcPr>
            <w:tcW w:w="1102" w:type="pct"/>
            <w:tcBorders>
              <w:top w:val="nil"/>
              <w:left w:val="nil"/>
              <w:bottom w:val="single" w:sz="8" w:space="0" w:color="000000"/>
              <w:right w:val="single" w:sz="8" w:space="0" w:color="000000"/>
            </w:tcBorders>
            <w:shd w:val="clear" w:color="auto" w:fill="auto"/>
            <w:vAlign w:val="center"/>
            <w:hideMark/>
          </w:tcPr>
          <w:p w14:paraId="6BF4F128" w14:textId="5E97927E" w:rsidR="00857997" w:rsidRPr="00857997" w:rsidRDefault="00857997" w:rsidP="00857997">
            <w:pPr>
              <w:jc w:val="center"/>
              <w:rPr>
                <w:i/>
                <w:iCs/>
                <w:color w:val="000000"/>
                <w:sz w:val="22"/>
                <w:szCs w:val="22"/>
              </w:rPr>
            </w:pPr>
            <w:r w:rsidRPr="00857997">
              <w:rPr>
                <w:i/>
                <w:iCs/>
                <w:color w:val="000000"/>
                <w:sz w:val="22"/>
                <w:szCs w:val="22"/>
              </w:rPr>
              <w:t>2,7600%</w:t>
            </w:r>
          </w:p>
        </w:tc>
      </w:tr>
      <w:tr w:rsidR="00DC674E" w:rsidRPr="00857997" w14:paraId="41CCA384"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28DC75AC" w14:textId="77777777" w:rsidR="00857997" w:rsidRPr="00857997" w:rsidRDefault="00857997" w:rsidP="00857997">
            <w:pPr>
              <w:jc w:val="center"/>
              <w:rPr>
                <w:i/>
                <w:iCs/>
                <w:color w:val="000000"/>
                <w:sz w:val="22"/>
                <w:szCs w:val="22"/>
              </w:rPr>
            </w:pPr>
            <w:r w:rsidRPr="00857997">
              <w:rPr>
                <w:i/>
                <w:iCs/>
                <w:color w:val="000000"/>
                <w:sz w:val="22"/>
                <w:szCs w:val="22"/>
              </w:rPr>
              <w:t>37</w:t>
            </w:r>
          </w:p>
        </w:tc>
        <w:tc>
          <w:tcPr>
            <w:tcW w:w="889" w:type="pct"/>
            <w:tcBorders>
              <w:top w:val="nil"/>
              <w:left w:val="nil"/>
              <w:bottom w:val="single" w:sz="8" w:space="0" w:color="000000"/>
              <w:right w:val="single" w:sz="8" w:space="0" w:color="000000"/>
            </w:tcBorders>
            <w:shd w:val="clear" w:color="auto" w:fill="auto"/>
            <w:vAlign w:val="center"/>
            <w:hideMark/>
          </w:tcPr>
          <w:p w14:paraId="2C9B0E5E" w14:textId="52C1C2A2" w:rsidR="00857997" w:rsidRPr="00857997" w:rsidRDefault="00857997" w:rsidP="00857997">
            <w:pPr>
              <w:jc w:val="center"/>
              <w:rPr>
                <w:i/>
                <w:iCs/>
                <w:color w:val="000000"/>
                <w:sz w:val="22"/>
                <w:szCs w:val="22"/>
              </w:rPr>
            </w:pPr>
            <w:r w:rsidRPr="00857997">
              <w:rPr>
                <w:i/>
                <w:iCs/>
                <w:color w:val="000000"/>
                <w:sz w:val="22"/>
                <w:szCs w:val="22"/>
              </w:rPr>
              <w:t>20/07/2025</w:t>
            </w:r>
          </w:p>
        </w:tc>
        <w:tc>
          <w:tcPr>
            <w:tcW w:w="980" w:type="pct"/>
            <w:tcBorders>
              <w:top w:val="nil"/>
              <w:left w:val="nil"/>
              <w:bottom w:val="single" w:sz="8" w:space="0" w:color="000000"/>
              <w:right w:val="single" w:sz="8" w:space="0" w:color="000000"/>
            </w:tcBorders>
            <w:shd w:val="clear" w:color="auto" w:fill="auto"/>
            <w:vAlign w:val="center"/>
            <w:hideMark/>
          </w:tcPr>
          <w:p w14:paraId="5382FF8B" w14:textId="6E54A268" w:rsidR="00857997" w:rsidRPr="00857997" w:rsidRDefault="00857997" w:rsidP="00857997">
            <w:pPr>
              <w:jc w:val="center"/>
              <w:rPr>
                <w:i/>
                <w:iCs/>
                <w:color w:val="000000"/>
                <w:sz w:val="22"/>
                <w:szCs w:val="22"/>
              </w:rPr>
            </w:pPr>
            <w:r w:rsidRPr="00857997">
              <w:rPr>
                <w:i/>
                <w:iCs/>
                <w:color w:val="000000"/>
                <w:sz w:val="22"/>
                <w:szCs w:val="22"/>
              </w:rPr>
              <w:t>0,6300%</w:t>
            </w:r>
          </w:p>
        </w:tc>
        <w:tc>
          <w:tcPr>
            <w:tcW w:w="556" w:type="pct"/>
            <w:tcBorders>
              <w:top w:val="nil"/>
              <w:left w:val="nil"/>
              <w:bottom w:val="single" w:sz="8" w:space="0" w:color="000000"/>
              <w:right w:val="single" w:sz="8" w:space="0" w:color="000000"/>
            </w:tcBorders>
            <w:shd w:val="clear" w:color="auto" w:fill="auto"/>
            <w:vAlign w:val="center"/>
            <w:hideMark/>
          </w:tcPr>
          <w:p w14:paraId="639257B4" w14:textId="3FE75CA7" w:rsidR="00857997" w:rsidRPr="00857997" w:rsidRDefault="00857997" w:rsidP="00857997">
            <w:pPr>
              <w:jc w:val="center"/>
              <w:rPr>
                <w:i/>
                <w:iCs/>
                <w:color w:val="000000"/>
                <w:sz w:val="22"/>
                <w:szCs w:val="22"/>
              </w:rPr>
            </w:pPr>
            <w:r w:rsidRPr="00857997">
              <w:rPr>
                <w:i/>
                <w:iCs/>
                <w:color w:val="000000"/>
                <w:sz w:val="22"/>
                <w:szCs w:val="22"/>
              </w:rPr>
              <w:t>93</w:t>
            </w:r>
          </w:p>
        </w:tc>
        <w:tc>
          <w:tcPr>
            <w:tcW w:w="845" w:type="pct"/>
            <w:tcBorders>
              <w:top w:val="nil"/>
              <w:left w:val="nil"/>
              <w:bottom w:val="single" w:sz="8" w:space="0" w:color="000000"/>
              <w:right w:val="single" w:sz="8" w:space="0" w:color="000000"/>
            </w:tcBorders>
            <w:shd w:val="clear" w:color="auto" w:fill="auto"/>
            <w:vAlign w:val="center"/>
            <w:hideMark/>
          </w:tcPr>
          <w:p w14:paraId="003B76ED" w14:textId="77DBC90E" w:rsidR="00857997" w:rsidRPr="00857997" w:rsidRDefault="00857997" w:rsidP="00857997">
            <w:pPr>
              <w:jc w:val="center"/>
              <w:rPr>
                <w:i/>
                <w:iCs/>
                <w:color w:val="000000"/>
                <w:sz w:val="22"/>
                <w:szCs w:val="22"/>
              </w:rPr>
            </w:pPr>
            <w:r w:rsidRPr="00857997">
              <w:rPr>
                <w:i/>
                <w:iCs/>
                <w:color w:val="000000"/>
                <w:sz w:val="22"/>
                <w:szCs w:val="22"/>
              </w:rPr>
              <w:t>20/04/2030</w:t>
            </w:r>
          </w:p>
        </w:tc>
        <w:tc>
          <w:tcPr>
            <w:tcW w:w="1102" w:type="pct"/>
            <w:tcBorders>
              <w:top w:val="nil"/>
              <w:left w:val="nil"/>
              <w:bottom w:val="single" w:sz="8" w:space="0" w:color="000000"/>
              <w:right w:val="single" w:sz="8" w:space="0" w:color="000000"/>
            </w:tcBorders>
            <w:shd w:val="clear" w:color="auto" w:fill="auto"/>
            <w:vAlign w:val="center"/>
            <w:hideMark/>
          </w:tcPr>
          <w:p w14:paraId="044E101C" w14:textId="45BD23C2" w:rsidR="00857997" w:rsidRPr="00857997" w:rsidRDefault="00857997" w:rsidP="00857997">
            <w:pPr>
              <w:jc w:val="center"/>
              <w:rPr>
                <w:i/>
                <w:iCs/>
                <w:color w:val="000000"/>
                <w:sz w:val="22"/>
                <w:szCs w:val="22"/>
              </w:rPr>
            </w:pPr>
            <w:r w:rsidRPr="00857997">
              <w:rPr>
                <w:i/>
                <w:iCs/>
                <w:color w:val="000000"/>
                <w:sz w:val="22"/>
                <w:szCs w:val="22"/>
              </w:rPr>
              <w:t>2,7000%</w:t>
            </w:r>
          </w:p>
        </w:tc>
      </w:tr>
      <w:tr w:rsidR="00DC674E" w:rsidRPr="00857997" w14:paraId="0823AD68"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2A9E0A5" w14:textId="77777777" w:rsidR="00857997" w:rsidRPr="00857997" w:rsidRDefault="00857997" w:rsidP="00857997">
            <w:pPr>
              <w:jc w:val="center"/>
              <w:rPr>
                <w:i/>
                <w:iCs/>
                <w:color w:val="000000"/>
                <w:sz w:val="22"/>
                <w:szCs w:val="22"/>
              </w:rPr>
            </w:pPr>
            <w:r w:rsidRPr="00857997">
              <w:rPr>
                <w:i/>
                <w:iCs/>
                <w:color w:val="000000"/>
                <w:sz w:val="22"/>
                <w:szCs w:val="22"/>
              </w:rPr>
              <w:t>38</w:t>
            </w:r>
          </w:p>
        </w:tc>
        <w:tc>
          <w:tcPr>
            <w:tcW w:w="889" w:type="pct"/>
            <w:tcBorders>
              <w:top w:val="nil"/>
              <w:left w:val="nil"/>
              <w:bottom w:val="single" w:sz="8" w:space="0" w:color="000000"/>
              <w:right w:val="single" w:sz="8" w:space="0" w:color="000000"/>
            </w:tcBorders>
            <w:shd w:val="clear" w:color="auto" w:fill="auto"/>
            <w:vAlign w:val="center"/>
            <w:hideMark/>
          </w:tcPr>
          <w:p w14:paraId="2A1BFDE6" w14:textId="1D40E11A" w:rsidR="00857997" w:rsidRPr="00857997" w:rsidRDefault="00857997" w:rsidP="00857997">
            <w:pPr>
              <w:jc w:val="center"/>
              <w:rPr>
                <w:i/>
                <w:iCs/>
                <w:color w:val="000000"/>
                <w:sz w:val="22"/>
                <w:szCs w:val="22"/>
              </w:rPr>
            </w:pPr>
            <w:r w:rsidRPr="00857997">
              <w:rPr>
                <w:i/>
                <w:iCs/>
                <w:color w:val="000000"/>
                <w:sz w:val="22"/>
                <w:szCs w:val="22"/>
              </w:rPr>
              <w:t>20/08/2025</w:t>
            </w:r>
          </w:p>
        </w:tc>
        <w:tc>
          <w:tcPr>
            <w:tcW w:w="980" w:type="pct"/>
            <w:tcBorders>
              <w:top w:val="nil"/>
              <w:left w:val="nil"/>
              <w:bottom w:val="single" w:sz="8" w:space="0" w:color="000000"/>
              <w:right w:val="single" w:sz="8" w:space="0" w:color="000000"/>
            </w:tcBorders>
            <w:shd w:val="clear" w:color="auto" w:fill="auto"/>
            <w:vAlign w:val="center"/>
            <w:hideMark/>
          </w:tcPr>
          <w:p w14:paraId="0EE81FDF" w14:textId="5D08626F" w:rsidR="00857997" w:rsidRPr="00857997" w:rsidRDefault="00857997" w:rsidP="00857997">
            <w:pPr>
              <w:jc w:val="center"/>
              <w:rPr>
                <w:i/>
                <w:iCs/>
                <w:color w:val="000000"/>
                <w:sz w:val="22"/>
                <w:szCs w:val="22"/>
              </w:rPr>
            </w:pPr>
            <w:r w:rsidRPr="00857997">
              <w:rPr>
                <w:i/>
                <w:iCs/>
                <w:color w:val="000000"/>
                <w:sz w:val="22"/>
                <w:szCs w:val="22"/>
              </w:rPr>
              <w:t>0,6000%</w:t>
            </w:r>
          </w:p>
        </w:tc>
        <w:tc>
          <w:tcPr>
            <w:tcW w:w="556" w:type="pct"/>
            <w:tcBorders>
              <w:top w:val="nil"/>
              <w:left w:val="nil"/>
              <w:bottom w:val="single" w:sz="8" w:space="0" w:color="000000"/>
              <w:right w:val="single" w:sz="8" w:space="0" w:color="000000"/>
            </w:tcBorders>
            <w:shd w:val="clear" w:color="auto" w:fill="auto"/>
            <w:vAlign w:val="center"/>
            <w:hideMark/>
          </w:tcPr>
          <w:p w14:paraId="7A1B7424" w14:textId="25B51AD0" w:rsidR="00857997" w:rsidRPr="00857997" w:rsidRDefault="00857997" w:rsidP="00857997">
            <w:pPr>
              <w:jc w:val="center"/>
              <w:rPr>
                <w:i/>
                <w:iCs/>
                <w:color w:val="000000"/>
                <w:sz w:val="22"/>
                <w:szCs w:val="22"/>
              </w:rPr>
            </w:pPr>
            <w:r w:rsidRPr="00857997">
              <w:rPr>
                <w:i/>
                <w:iCs/>
                <w:color w:val="000000"/>
                <w:sz w:val="22"/>
                <w:szCs w:val="22"/>
              </w:rPr>
              <w:t>94</w:t>
            </w:r>
          </w:p>
        </w:tc>
        <w:tc>
          <w:tcPr>
            <w:tcW w:w="845" w:type="pct"/>
            <w:tcBorders>
              <w:top w:val="nil"/>
              <w:left w:val="nil"/>
              <w:bottom w:val="single" w:sz="8" w:space="0" w:color="000000"/>
              <w:right w:val="single" w:sz="8" w:space="0" w:color="000000"/>
            </w:tcBorders>
            <w:shd w:val="clear" w:color="auto" w:fill="auto"/>
            <w:vAlign w:val="center"/>
            <w:hideMark/>
          </w:tcPr>
          <w:p w14:paraId="0A4389E2" w14:textId="0411A51E" w:rsidR="00857997" w:rsidRPr="00857997" w:rsidRDefault="00857997" w:rsidP="00857997">
            <w:pPr>
              <w:jc w:val="center"/>
              <w:rPr>
                <w:i/>
                <w:iCs/>
                <w:color w:val="000000"/>
                <w:sz w:val="22"/>
                <w:szCs w:val="22"/>
              </w:rPr>
            </w:pPr>
            <w:r w:rsidRPr="00857997">
              <w:rPr>
                <w:i/>
                <w:iCs/>
                <w:color w:val="000000"/>
                <w:sz w:val="22"/>
                <w:szCs w:val="22"/>
              </w:rPr>
              <w:t>20/05/2030</w:t>
            </w:r>
          </w:p>
        </w:tc>
        <w:tc>
          <w:tcPr>
            <w:tcW w:w="1102" w:type="pct"/>
            <w:tcBorders>
              <w:top w:val="nil"/>
              <w:left w:val="nil"/>
              <w:bottom w:val="single" w:sz="8" w:space="0" w:color="000000"/>
              <w:right w:val="single" w:sz="8" w:space="0" w:color="000000"/>
            </w:tcBorders>
            <w:shd w:val="clear" w:color="auto" w:fill="auto"/>
            <w:vAlign w:val="center"/>
            <w:hideMark/>
          </w:tcPr>
          <w:p w14:paraId="5C0D5FDE" w14:textId="33F828FF" w:rsidR="00857997" w:rsidRPr="00857997" w:rsidRDefault="00857997" w:rsidP="00857997">
            <w:pPr>
              <w:jc w:val="center"/>
              <w:rPr>
                <w:i/>
                <w:iCs/>
                <w:color w:val="000000"/>
                <w:sz w:val="22"/>
                <w:szCs w:val="22"/>
              </w:rPr>
            </w:pPr>
            <w:r w:rsidRPr="00857997">
              <w:rPr>
                <w:i/>
                <w:iCs/>
                <w:color w:val="000000"/>
                <w:sz w:val="22"/>
                <w:szCs w:val="22"/>
              </w:rPr>
              <w:t>2,9100%</w:t>
            </w:r>
          </w:p>
        </w:tc>
      </w:tr>
      <w:tr w:rsidR="00DC674E" w:rsidRPr="00857997" w14:paraId="693AB6A2"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BC01585" w14:textId="77777777" w:rsidR="00857997" w:rsidRPr="00857997" w:rsidRDefault="00857997" w:rsidP="00857997">
            <w:pPr>
              <w:jc w:val="center"/>
              <w:rPr>
                <w:i/>
                <w:iCs/>
                <w:color w:val="000000"/>
                <w:sz w:val="22"/>
                <w:szCs w:val="22"/>
              </w:rPr>
            </w:pPr>
            <w:r w:rsidRPr="00857997">
              <w:rPr>
                <w:i/>
                <w:iCs/>
                <w:color w:val="000000"/>
                <w:sz w:val="22"/>
                <w:szCs w:val="22"/>
              </w:rPr>
              <w:t>39</w:t>
            </w:r>
          </w:p>
        </w:tc>
        <w:tc>
          <w:tcPr>
            <w:tcW w:w="889" w:type="pct"/>
            <w:tcBorders>
              <w:top w:val="nil"/>
              <w:left w:val="nil"/>
              <w:bottom w:val="single" w:sz="8" w:space="0" w:color="000000"/>
              <w:right w:val="single" w:sz="8" w:space="0" w:color="000000"/>
            </w:tcBorders>
            <w:shd w:val="clear" w:color="auto" w:fill="auto"/>
            <w:vAlign w:val="center"/>
            <w:hideMark/>
          </w:tcPr>
          <w:p w14:paraId="730665A2" w14:textId="1520E6FF" w:rsidR="00857997" w:rsidRPr="00857997" w:rsidRDefault="00857997" w:rsidP="00857997">
            <w:pPr>
              <w:jc w:val="center"/>
              <w:rPr>
                <w:i/>
                <w:iCs/>
                <w:color w:val="000000"/>
                <w:sz w:val="22"/>
                <w:szCs w:val="22"/>
              </w:rPr>
            </w:pPr>
            <w:r w:rsidRPr="00857997">
              <w:rPr>
                <w:i/>
                <w:iCs/>
                <w:color w:val="000000"/>
                <w:sz w:val="22"/>
                <w:szCs w:val="22"/>
              </w:rPr>
              <w:t>20/09/2025</w:t>
            </w:r>
          </w:p>
        </w:tc>
        <w:tc>
          <w:tcPr>
            <w:tcW w:w="980" w:type="pct"/>
            <w:tcBorders>
              <w:top w:val="nil"/>
              <w:left w:val="nil"/>
              <w:bottom w:val="single" w:sz="8" w:space="0" w:color="000000"/>
              <w:right w:val="single" w:sz="8" w:space="0" w:color="000000"/>
            </w:tcBorders>
            <w:shd w:val="clear" w:color="auto" w:fill="auto"/>
            <w:vAlign w:val="center"/>
            <w:hideMark/>
          </w:tcPr>
          <w:p w14:paraId="5775DB48" w14:textId="2A4A75DE" w:rsidR="00857997" w:rsidRPr="00857997" w:rsidRDefault="00857997" w:rsidP="00857997">
            <w:pPr>
              <w:jc w:val="center"/>
              <w:rPr>
                <w:i/>
                <w:iCs/>
                <w:color w:val="000000"/>
                <w:sz w:val="22"/>
                <w:szCs w:val="22"/>
              </w:rPr>
            </w:pPr>
            <w:r w:rsidRPr="00857997">
              <w:rPr>
                <w:i/>
                <w:iCs/>
                <w:color w:val="000000"/>
                <w:sz w:val="22"/>
                <w:szCs w:val="22"/>
              </w:rPr>
              <w:t>0,5700%</w:t>
            </w:r>
          </w:p>
        </w:tc>
        <w:tc>
          <w:tcPr>
            <w:tcW w:w="556" w:type="pct"/>
            <w:tcBorders>
              <w:top w:val="nil"/>
              <w:left w:val="nil"/>
              <w:bottom w:val="single" w:sz="8" w:space="0" w:color="000000"/>
              <w:right w:val="single" w:sz="8" w:space="0" w:color="000000"/>
            </w:tcBorders>
            <w:shd w:val="clear" w:color="auto" w:fill="auto"/>
            <w:vAlign w:val="center"/>
            <w:hideMark/>
          </w:tcPr>
          <w:p w14:paraId="5F6A347E" w14:textId="05988617" w:rsidR="00857997" w:rsidRPr="00857997" w:rsidRDefault="00857997" w:rsidP="00857997">
            <w:pPr>
              <w:jc w:val="center"/>
              <w:rPr>
                <w:i/>
                <w:iCs/>
                <w:color w:val="000000"/>
                <w:sz w:val="22"/>
                <w:szCs w:val="22"/>
              </w:rPr>
            </w:pPr>
            <w:r w:rsidRPr="00857997">
              <w:rPr>
                <w:i/>
                <w:iCs/>
                <w:color w:val="000000"/>
                <w:sz w:val="22"/>
                <w:szCs w:val="22"/>
              </w:rPr>
              <w:t>95</w:t>
            </w:r>
          </w:p>
        </w:tc>
        <w:tc>
          <w:tcPr>
            <w:tcW w:w="845" w:type="pct"/>
            <w:tcBorders>
              <w:top w:val="nil"/>
              <w:left w:val="nil"/>
              <w:bottom w:val="single" w:sz="8" w:space="0" w:color="000000"/>
              <w:right w:val="single" w:sz="8" w:space="0" w:color="000000"/>
            </w:tcBorders>
            <w:shd w:val="clear" w:color="auto" w:fill="auto"/>
            <w:vAlign w:val="center"/>
            <w:hideMark/>
          </w:tcPr>
          <w:p w14:paraId="086CAFBA" w14:textId="524981D9" w:rsidR="00857997" w:rsidRPr="00857997" w:rsidRDefault="00857997" w:rsidP="00857997">
            <w:pPr>
              <w:jc w:val="center"/>
              <w:rPr>
                <w:i/>
                <w:iCs/>
                <w:color w:val="000000"/>
                <w:sz w:val="22"/>
                <w:szCs w:val="22"/>
              </w:rPr>
            </w:pPr>
            <w:r w:rsidRPr="00857997">
              <w:rPr>
                <w:i/>
                <w:iCs/>
                <w:color w:val="000000"/>
                <w:sz w:val="22"/>
                <w:szCs w:val="22"/>
              </w:rPr>
              <w:t>20/06/2030</w:t>
            </w:r>
          </w:p>
        </w:tc>
        <w:tc>
          <w:tcPr>
            <w:tcW w:w="1102" w:type="pct"/>
            <w:tcBorders>
              <w:top w:val="nil"/>
              <w:left w:val="nil"/>
              <w:bottom w:val="single" w:sz="8" w:space="0" w:color="000000"/>
              <w:right w:val="single" w:sz="8" w:space="0" w:color="000000"/>
            </w:tcBorders>
            <w:shd w:val="clear" w:color="auto" w:fill="auto"/>
            <w:vAlign w:val="center"/>
            <w:hideMark/>
          </w:tcPr>
          <w:p w14:paraId="4C9E1FE7" w14:textId="6907390C" w:rsidR="00857997" w:rsidRPr="00857997" w:rsidRDefault="00857997" w:rsidP="00857997">
            <w:pPr>
              <w:jc w:val="center"/>
              <w:rPr>
                <w:i/>
                <w:iCs/>
                <w:color w:val="000000"/>
                <w:sz w:val="22"/>
                <w:szCs w:val="22"/>
              </w:rPr>
            </w:pPr>
            <w:r w:rsidRPr="00857997">
              <w:rPr>
                <w:i/>
                <w:iCs/>
                <w:color w:val="000000"/>
                <w:sz w:val="22"/>
                <w:szCs w:val="22"/>
              </w:rPr>
              <w:t>2,8600%</w:t>
            </w:r>
          </w:p>
        </w:tc>
      </w:tr>
      <w:tr w:rsidR="00DC674E" w:rsidRPr="00857997" w14:paraId="6E05368C"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0C7D5D44" w14:textId="77777777" w:rsidR="00857997" w:rsidRPr="00857997" w:rsidRDefault="00857997" w:rsidP="00857997">
            <w:pPr>
              <w:jc w:val="center"/>
              <w:rPr>
                <w:i/>
                <w:iCs/>
                <w:color w:val="000000"/>
                <w:sz w:val="22"/>
                <w:szCs w:val="22"/>
              </w:rPr>
            </w:pPr>
            <w:r w:rsidRPr="00857997">
              <w:rPr>
                <w:i/>
                <w:iCs/>
                <w:color w:val="000000"/>
                <w:sz w:val="22"/>
                <w:szCs w:val="22"/>
              </w:rPr>
              <w:t>40</w:t>
            </w:r>
          </w:p>
        </w:tc>
        <w:tc>
          <w:tcPr>
            <w:tcW w:w="889" w:type="pct"/>
            <w:tcBorders>
              <w:top w:val="nil"/>
              <w:left w:val="nil"/>
              <w:bottom w:val="single" w:sz="8" w:space="0" w:color="000000"/>
              <w:right w:val="single" w:sz="8" w:space="0" w:color="000000"/>
            </w:tcBorders>
            <w:shd w:val="clear" w:color="auto" w:fill="auto"/>
            <w:vAlign w:val="center"/>
            <w:hideMark/>
          </w:tcPr>
          <w:p w14:paraId="406FA935" w14:textId="20BACC4E" w:rsidR="00857997" w:rsidRPr="00857997" w:rsidRDefault="00857997" w:rsidP="00857997">
            <w:pPr>
              <w:jc w:val="center"/>
              <w:rPr>
                <w:i/>
                <w:iCs/>
                <w:color w:val="000000"/>
                <w:sz w:val="22"/>
                <w:szCs w:val="22"/>
              </w:rPr>
            </w:pPr>
            <w:r w:rsidRPr="00857997">
              <w:rPr>
                <w:i/>
                <w:iCs/>
                <w:color w:val="000000"/>
                <w:sz w:val="22"/>
                <w:szCs w:val="22"/>
              </w:rPr>
              <w:t>20/10/2025</w:t>
            </w:r>
          </w:p>
        </w:tc>
        <w:tc>
          <w:tcPr>
            <w:tcW w:w="980" w:type="pct"/>
            <w:tcBorders>
              <w:top w:val="nil"/>
              <w:left w:val="nil"/>
              <w:bottom w:val="single" w:sz="8" w:space="0" w:color="000000"/>
              <w:right w:val="single" w:sz="8" w:space="0" w:color="000000"/>
            </w:tcBorders>
            <w:shd w:val="clear" w:color="auto" w:fill="auto"/>
            <w:vAlign w:val="center"/>
            <w:hideMark/>
          </w:tcPr>
          <w:p w14:paraId="16BB363D" w14:textId="393C9CA9" w:rsidR="00857997" w:rsidRPr="00857997" w:rsidRDefault="00857997" w:rsidP="00857997">
            <w:pPr>
              <w:jc w:val="center"/>
              <w:rPr>
                <w:i/>
                <w:iCs/>
                <w:color w:val="000000"/>
                <w:sz w:val="22"/>
                <w:szCs w:val="22"/>
              </w:rPr>
            </w:pPr>
            <w:r w:rsidRPr="00857997">
              <w:rPr>
                <w:i/>
                <w:iCs/>
                <w:color w:val="000000"/>
                <w:sz w:val="22"/>
                <w:szCs w:val="22"/>
              </w:rPr>
              <w:t>0,7400%</w:t>
            </w:r>
          </w:p>
        </w:tc>
        <w:tc>
          <w:tcPr>
            <w:tcW w:w="556" w:type="pct"/>
            <w:tcBorders>
              <w:top w:val="nil"/>
              <w:left w:val="nil"/>
              <w:bottom w:val="single" w:sz="8" w:space="0" w:color="000000"/>
              <w:right w:val="single" w:sz="8" w:space="0" w:color="000000"/>
            </w:tcBorders>
            <w:shd w:val="clear" w:color="auto" w:fill="auto"/>
            <w:vAlign w:val="center"/>
            <w:hideMark/>
          </w:tcPr>
          <w:p w14:paraId="271C8FCA" w14:textId="6552CE71" w:rsidR="00857997" w:rsidRPr="00857997" w:rsidRDefault="00857997" w:rsidP="00857997">
            <w:pPr>
              <w:jc w:val="center"/>
              <w:rPr>
                <w:i/>
                <w:iCs/>
                <w:color w:val="000000"/>
                <w:sz w:val="22"/>
                <w:szCs w:val="22"/>
              </w:rPr>
            </w:pPr>
            <w:r w:rsidRPr="00857997">
              <w:rPr>
                <w:i/>
                <w:iCs/>
                <w:color w:val="000000"/>
                <w:sz w:val="22"/>
                <w:szCs w:val="22"/>
              </w:rPr>
              <w:t>96</w:t>
            </w:r>
          </w:p>
        </w:tc>
        <w:tc>
          <w:tcPr>
            <w:tcW w:w="845" w:type="pct"/>
            <w:tcBorders>
              <w:top w:val="nil"/>
              <w:left w:val="nil"/>
              <w:bottom w:val="single" w:sz="8" w:space="0" w:color="000000"/>
              <w:right w:val="single" w:sz="8" w:space="0" w:color="000000"/>
            </w:tcBorders>
            <w:shd w:val="clear" w:color="auto" w:fill="auto"/>
            <w:vAlign w:val="center"/>
            <w:hideMark/>
          </w:tcPr>
          <w:p w14:paraId="0DC4F2C1" w14:textId="55246BAF" w:rsidR="00857997" w:rsidRPr="00857997" w:rsidRDefault="00857997" w:rsidP="00857997">
            <w:pPr>
              <w:jc w:val="center"/>
              <w:rPr>
                <w:i/>
                <w:iCs/>
                <w:color w:val="000000"/>
                <w:sz w:val="22"/>
                <w:szCs w:val="22"/>
              </w:rPr>
            </w:pPr>
            <w:r w:rsidRPr="00857997">
              <w:rPr>
                <w:i/>
                <w:iCs/>
                <w:color w:val="000000"/>
                <w:sz w:val="22"/>
                <w:szCs w:val="22"/>
              </w:rPr>
              <w:t>20/07/2030</w:t>
            </w:r>
          </w:p>
        </w:tc>
        <w:tc>
          <w:tcPr>
            <w:tcW w:w="1102" w:type="pct"/>
            <w:tcBorders>
              <w:top w:val="nil"/>
              <w:left w:val="nil"/>
              <w:bottom w:val="single" w:sz="8" w:space="0" w:color="000000"/>
              <w:right w:val="single" w:sz="8" w:space="0" w:color="000000"/>
            </w:tcBorders>
            <w:shd w:val="clear" w:color="auto" w:fill="auto"/>
            <w:vAlign w:val="center"/>
            <w:hideMark/>
          </w:tcPr>
          <w:p w14:paraId="57A19CB2" w14:textId="7143E8BF" w:rsidR="00857997" w:rsidRPr="00857997" w:rsidRDefault="00857997" w:rsidP="00857997">
            <w:pPr>
              <w:jc w:val="center"/>
              <w:rPr>
                <w:i/>
                <w:iCs/>
                <w:color w:val="000000"/>
                <w:sz w:val="22"/>
                <w:szCs w:val="22"/>
              </w:rPr>
            </w:pPr>
            <w:r w:rsidRPr="00857997">
              <w:rPr>
                <w:i/>
                <w:iCs/>
                <w:color w:val="000000"/>
                <w:sz w:val="22"/>
                <w:szCs w:val="22"/>
              </w:rPr>
              <w:t>3,0500%</w:t>
            </w:r>
          </w:p>
        </w:tc>
      </w:tr>
      <w:tr w:rsidR="00DC674E" w:rsidRPr="00857997" w14:paraId="39C19AD6"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90A898D" w14:textId="77777777" w:rsidR="00857997" w:rsidRPr="00857997" w:rsidRDefault="00857997" w:rsidP="00857997">
            <w:pPr>
              <w:jc w:val="center"/>
              <w:rPr>
                <w:i/>
                <w:iCs/>
                <w:color w:val="000000"/>
                <w:sz w:val="22"/>
                <w:szCs w:val="22"/>
              </w:rPr>
            </w:pPr>
            <w:r w:rsidRPr="00857997">
              <w:rPr>
                <w:i/>
                <w:iCs/>
                <w:color w:val="000000"/>
                <w:sz w:val="22"/>
                <w:szCs w:val="22"/>
              </w:rPr>
              <w:t>41</w:t>
            </w:r>
          </w:p>
        </w:tc>
        <w:tc>
          <w:tcPr>
            <w:tcW w:w="889" w:type="pct"/>
            <w:tcBorders>
              <w:top w:val="nil"/>
              <w:left w:val="nil"/>
              <w:bottom w:val="single" w:sz="8" w:space="0" w:color="000000"/>
              <w:right w:val="single" w:sz="8" w:space="0" w:color="000000"/>
            </w:tcBorders>
            <w:shd w:val="clear" w:color="auto" w:fill="auto"/>
            <w:vAlign w:val="center"/>
            <w:hideMark/>
          </w:tcPr>
          <w:p w14:paraId="044BC742" w14:textId="0C093C94" w:rsidR="00857997" w:rsidRPr="00857997" w:rsidRDefault="00857997" w:rsidP="00857997">
            <w:pPr>
              <w:jc w:val="center"/>
              <w:rPr>
                <w:i/>
                <w:iCs/>
                <w:color w:val="000000"/>
                <w:sz w:val="22"/>
                <w:szCs w:val="22"/>
              </w:rPr>
            </w:pPr>
            <w:r w:rsidRPr="00857997">
              <w:rPr>
                <w:i/>
                <w:iCs/>
                <w:color w:val="000000"/>
                <w:sz w:val="22"/>
                <w:szCs w:val="22"/>
              </w:rPr>
              <w:t>20/11/2025</w:t>
            </w:r>
          </w:p>
        </w:tc>
        <w:tc>
          <w:tcPr>
            <w:tcW w:w="980" w:type="pct"/>
            <w:tcBorders>
              <w:top w:val="nil"/>
              <w:left w:val="nil"/>
              <w:bottom w:val="single" w:sz="8" w:space="0" w:color="000000"/>
              <w:right w:val="single" w:sz="8" w:space="0" w:color="000000"/>
            </w:tcBorders>
            <w:shd w:val="clear" w:color="auto" w:fill="auto"/>
            <w:vAlign w:val="center"/>
            <w:hideMark/>
          </w:tcPr>
          <w:p w14:paraId="6A27EB11" w14:textId="5965A78C" w:rsidR="00857997" w:rsidRPr="00857997" w:rsidRDefault="00857997" w:rsidP="00857997">
            <w:pPr>
              <w:jc w:val="center"/>
              <w:rPr>
                <w:i/>
                <w:iCs/>
                <w:color w:val="000000"/>
                <w:sz w:val="22"/>
                <w:szCs w:val="22"/>
              </w:rPr>
            </w:pPr>
            <w:r w:rsidRPr="00857997">
              <w:rPr>
                <w:i/>
                <w:iCs/>
                <w:color w:val="000000"/>
                <w:sz w:val="22"/>
                <w:szCs w:val="22"/>
              </w:rPr>
              <w:t>0,6400%</w:t>
            </w:r>
          </w:p>
        </w:tc>
        <w:tc>
          <w:tcPr>
            <w:tcW w:w="556" w:type="pct"/>
            <w:tcBorders>
              <w:top w:val="nil"/>
              <w:left w:val="nil"/>
              <w:bottom w:val="single" w:sz="8" w:space="0" w:color="000000"/>
              <w:right w:val="single" w:sz="8" w:space="0" w:color="000000"/>
            </w:tcBorders>
            <w:shd w:val="clear" w:color="auto" w:fill="auto"/>
            <w:vAlign w:val="center"/>
            <w:hideMark/>
          </w:tcPr>
          <w:p w14:paraId="1871DEF1" w14:textId="2BD97F07" w:rsidR="00857997" w:rsidRPr="00857997" w:rsidRDefault="00857997" w:rsidP="00857997">
            <w:pPr>
              <w:jc w:val="center"/>
              <w:rPr>
                <w:i/>
                <w:iCs/>
                <w:color w:val="000000"/>
                <w:sz w:val="22"/>
                <w:szCs w:val="22"/>
              </w:rPr>
            </w:pPr>
            <w:r w:rsidRPr="00857997">
              <w:rPr>
                <w:i/>
                <w:iCs/>
                <w:color w:val="000000"/>
                <w:sz w:val="22"/>
                <w:szCs w:val="22"/>
              </w:rPr>
              <w:t>97</w:t>
            </w:r>
          </w:p>
        </w:tc>
        <w:tc>
          <w:tcPr>
            <w:tcW w:w="845" w:type="pct"/>
            <w:tcBorders>
              <w:top w:val="nil"/>
              <w:left w:val="nil"/>
              <w:bottom w:val="single" w:sz="8" w:space="0" w:color="000000"/>
              <w:right w:val="single" w:sz="8" w:space="0" w:color="000000"/>
            </w:tcBorders>
            <w:shd w:val="clear" w:color="auto" w:fill="auto"/>
            <w:vAlign w:val="center"/>
            <w:hideMark/>
          </w:tcPr>
          <w:p w14:paraId="63828F60" w14:textId="5544CEDD" w:rsidR="00857997" w:rsidRPr="00857997" w:rsidRDefault="00857997" w:rsidP="00857997">
            <w:pPr>
              <w:jc w:val="center"/>
              <w:rPr>
                <w:i/>
                <w:iCs/>
                <w:color w:val="000000"/>
                <w:sz w:val="22"/>
                <w:szCs w:val="22"/>
              </w:rPr>
            </w:pPr>
            <w:r w:rsidRPr="00857997">
              <w:rPr>
                <w:i/>
                <w:iCs/>
                <w:color w:val="000000"/>
                <w:sz w:val="22"/>
                <w:szCs w:val="22"/>
              </w:rPr>
              <w:t>20/08/2030</w:t>
            </w:r>
          </w:p>
        </w:tc>
        <w:tc>
          <w:tcPr>
            <w:tcW w:w="1102" w:type="pct"/>
            <w:tcBorders>
              <w:top w:val="nil"/>
              <w:left w:val="nil"/>
              <w:bottom w:val="single" w:sz="8" w:space="0" w:color="000000"/>
              <w:right w:val="single" w:sz="8" w:space="0" w:color="000000"/>
            </w:tcBorders>
            <w:shd w:val="clear" w:color="auto" w:fill="auto"/>
            <w:vAlign w:val="center"/>
            <w:hideMark/>
          </w:tcPr>
          <w:p w14:paraId="22C34F30" w14:textId="4BC0C848" w:rsidR="00857997" w:rsidRPr="00857997" w:rsidRDefault="00857997" w:rsidP="00857997">
            <w:pPr>
              <w:jc w:val="center"/>
              <w:rPr>
                <w:i/>
                <w:iCs/>
                <w:color w:val="000000"/>
                <w:sz w:val="22"/>
                <w:szCs w:val="22"/>
              </w:rPr>
            </w:pPr>
            <w:r w:rsidRPr="00857997">
              <w:rPr>
                <w:i/>
                <w:iCs/>
                <w:color w:val="000000"/>
                <w:sz w:val="22"/>
                <w:szCs w:val="22"/>
              </w:rPr>
              <w:t>3,1700%</w:t>
            </w:r>
          </w:p>
        </w:tc>
      </w:tr>
      <w:tr w:rsidR="00DC674E" w:rsidRPr="00857997" w14:paraId="3316319A"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35DD8A3" w14:textId="77777777" w:rsidR="00857997" w:rsidRPr="00857997" w:rsidRDefault="00857997" w:rsidP="00857997">
            <w:pPr>
              <w:jc w:val="center"/>
              <w:rPr>
                <w:i/>
                <w:iCs/>
                <w:color w:val="000000"/>
                <w:sz w:val="22"/>
                <w:szCs w:val="22"/>
              </w:rPr>
            </w:pPr>
            <w:r w:rsidRPr="00857997">
              <w:rPr>
                <w:i/>
                <w:iCs/>
                <w:color w:val="000000"/>
                <w:sz w:val="22"/>
                <w:szCs w:val="22"/>
              </w:rPr>
              <w:t>42</w:t>
            </w:r>
          </w:p>
        </w:tc>
        <w:tc>
          <w:tcPr>
            <w:tcW w:w="889" w:type="pct"/>
            <w:tcBorders>
              <w:top w:val="nil"/>
              <w:left w:val="nil"/>
              <w:bottom w:val="single" w:sz="8" w:space="0" w:color="000000"/>
              <w:right w:val="single" w:sz="8" w:space="0" w:color="000000"/>
            </w:tcBorders>
            <w:shd w:val="clear" w:color="auto" w:fill="auto"/>
            <w:vAlign w:val="center"/>
            <w:hideMark/>
          </w:tcPr>
          <w:p w14:paraId="524CB756" w14:textId="240AC046" w:rsidR="00857997" w:rsidRPr="00857997" w:rsidRDefault="00857997" w:rsidP="00857997">
            <w:pPr>
              <w:jc w:val="center"/>
              <w:rPr>
                <w:i/>
                <w:iCs/>
                <w:color w:val="000000"/>
                <w:sz w:val="22"/>
                <w:szCs w:val="22"/>
              </w:rPr>
            </w:pPr>
            <w:r w:rsidRPr="00857997">
              <w:rPr>
                <w:i/>
                <w:iCs/>
                <w:color w:val="000000"/>
                <w:sz w:val="22"/>
                <w:szCs w:val="22"/>
              </w:rPr>
              <w:t>20/12/2025</w:t>
            </w:r>
          </w:p>
        </w:tc>
        <w:tc>
          <w:tcPr>
            <w:tcW w:w="980" w:type="pct"/>
            <w:tcBorders>
              <w:top w:val="nil"/>
              <w:left w:val="nil"/>
              <w:bottom w:val="single" w:sz="8" w:space="0" w:color="000000"/>
              <w:right w:val="single" w:sz="8" w:space="0" w:color="000000"/>
            </w:tcBorders>
            <w:shd w:val="clear" w:color="auto" w:fill="auto"/>
            <w:vAlign w:val="center"/>
            <w:hideMark/>
          </w:tcPr>
          <w:p w14:paraId="64223B14" w14:textId="4B7F0283" w:rsidR="00857997" w:rsidRPr="00857997" w:rsidRDefault="00857997" w:rsidP="00857997">
            <w:pPr>
              <w:jc w:val="center"/>
              <w:rPr>
                <w:i/>
                <w:iCs/>
                <w:color w:val="000000"/>
                <w:sz w:val="22"/>
                <w:szCs w:val="22"/>
              </w:rPr>
            </w:pPr>
            <w:r w:rsidRPr="00857997">
              <w:rPr>
                <w:i/>
                <w:iCs/>
                <w:color w:val="000000"/>
                <w:sz w:val="22"/>
                <w:szCs w:val="22"/>
              </w:rPr>
              <w:t>0,6800%</w:t>
            </w:r>
          </w:p>
        </w:tc>
        <w:tc>
          <w:tcPr>
            <w:tcW w:w="556" w:type="pct"/>
            <w:tcBorders>
              <w:top w:val="nil"/>
              <w:left w:val="nil"/>
              <w:bottom w:val="single" w:sz="8" w:space="0" w:color="000000"/>
              <w:right w:val="single" w:sz="8" w:space="0" w:color="000000"/>
            </w:tcBorders>
            <w:shd w:val="clear" w:color="auto" w:fill="auto"/>
            <w:vAlign w:val="center"/>
            <w:hideMark/>
          </w:tcPr>
          <w:p w14:paraId="10414A22" w14:textId="6290478F" w:rsidR="00857997" w:rsidRPr="00857997" w:rsidRDefault="00857997" w:rsidP="00857997">
            <w:pPr>
              <w:jc w:val="center"/>
              <w:rPr>
                <w:i/>
                <w:iCs/>
                <w:color w:val="000000"/>
                <w:sz w:val="22"/>
                <w:szCs w:val="22"/>
              </w:rPr>
            </w:pPr>
            <w:r w:rsidRPr="00857997">
              <w:rPr>
                <w:i/>
                <w:iCs/>
                <w:color w:val="000000"/>
                <w:sz w:val="22"/>
                <w:szCs w:val="22"/>
              </w:rPr>
              <w:t>98</w:t>
            </w:r>
          </w:p>
        </w:tc>
        <w:tc>
          <w:tcPr>
            <w:tcW w:w="845" w:type="pct"/>
            <w:tcBorders>
              <w:top w:val="nil"/>
              <w:left w:val="nil"/>
              <w:bottom w:val="single" w:sz="8" w:space="0" w:color="000000"/>
              <w:right w:val="single" w:sz="8" w:space="0" w:color="000000"/>
            </w:tcBorders>
            <w:shd w:val="clear" w:color="auto" w:fill="auto"/>
            <w:vAlign w:val="center"/>
            <w:hideMark/>
          </w:tcPr>
          <w:p w14:paraId="33C5A1FD" w14:textId="3DD03D62" w:rsidR="00857997" w:rsidRPr="00857997" w:rsidRDefault="00857997" w:rsidP="00857997">
            <w:pPr>
              <w:jc w:val="center"/>
              <w:rPr>
                <w:i/>
                <w:iCs/>
                <w:color w:val="000000"/>
                <w:sz w:val="22"/>
                <w:szCs w:val="22"/>
              </w:rPr>
            </w:pPr>
            <w:r w:rsidRPr="00857997">
              <w:rPr>
                <w:i/>
                <w:iCs/>
                <w:color w:val="000000"/>
                <w:sz w:val="22"/>
                <w:szCs w:val="22"/>
              </w:rPr>
              <w:t>20/09/2030</w:t>
            </w:r>
          </w:p>
        </w:tc>
        <w:tc>
          <w:tcPr>
            <w:tcW w:w="1102" w:type="pct"/>
            <w:tcBorders>
              <w:top w:val="nil"/>
              <w:left w:val="nil"/>
              <w:bottom w:val="single" w:sz="8" w:space="0" w:color="000000"/>
              <w:right w:val="single" w:sz="8" w:space="0" w:color="000000"/>
            </w:tcBorders>
            <w:shd w:val="clear" w:color="auto" w:fill="auto"/>
            <w:vAlign w:val="center"/>
            <w:hideMark/>
          </w:tcPr>
          <w:p w14:paraId="3FE4441F" w14:textId="78CFC086" w:rsidR="00857997" w:rsidRPr="00857997" w:rsidRDefault="00857997" w:rsidP="00857997">
            <w:pPr>
              <w:jc w:val="center"/>
              <w:rPr>
                <w:i/>
                <w:iCs/>
                <w:color w:val="000000"/>
                <w:sz w:val="22"/>
                <w:szCs w:val="22"/>
              </w:rPr>
            </w:pPr>
            <w:r w:rsidRPr="00857997">
              <w:rPr>
                <w:i/>
                <w:iCs/>
                <w:color w:val="000000"/>
                <w:sz w:val="22"/>
                <w:szCs w:val="22"/>
              </w:rPr>
              <w:t>3,2200%</w:t>
            </w:r>
          </w:p>
        </w:tc>
      </w:tr>
      <w:tr w:rsidR="00DC674E" w:rsidRPr="00857997" w14:paraId="44EEB972"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579C0B3" w14:textId="77777777" w:rsidR="00857997" w:rsidRPr="00857997" w:rsidRDefault="00857997" w:rsidP="00857997">
            <w:pPr>
              <w:jc w:val="center"/>
              <w:rPr>
                <w:i/>
                <w:iCs/>
                <w:color w:val="000000"/>
                <w:sz w:val="22"/>
                <w:szCs w:val="22"/>
              </w:rPr>
            </w:pPr>
            <w:r w:rsidRPr="00857997">
              <w:rPr>
                <w:i/>
                <w:iCs/>
                <w:color w:val="000000"/>
                <w:sz w:val="22"/>
                <w:szCs w:val="22"/>
              </w:rPr>
              <w:t>43</w:t>
            </w:r>
          </w:p>
        </w:tc>
        <w:tc>
          <w:tcPr>
            <w:tcW w:w="889" w:type="pct"/>
            <w:tcBorders>
              <w:top w:val="nil"/>
              <w:left w:val="nil"/>
              <w:bottom w:val="single" w:sz="8" w:space="0" w:color="000000"/>
              <w:right w:val="single" w:sz="8" w:space="0" w:color="000000"/>
            </w:tcBorders>
            <w:shd w:val="clear" w:color="auto" w:fill="auto"/>
            <w:vAlign w:val="center"/>
            <w:hideMark/>
          </w:tcPr>
          <w:p w14:paraId="5AE29879" w14:textId="3C8A07D2" w:rsidR="00857997" w:rsidRPr="00857997" w:rsidRDefault="00857997" w:rsidP="00857997">
            <w:pPr>
              <w:jc w:val="center"/>
              <w:rPr>
                <w:i/>
                <w:iCs/>
                <w:color w:val="000000"/>
                <w:sz w:val="22"/>
                <w:szCs w:val="22"/>
              </w:rPr>
            </w:pPr>
            <w:r w:rsidRPr="00857997">
              <w:rPr>
                <w:i/>
                <w:iCs/>
                <w:color w:val="000000"/>
                <w:sz w:val="22"/>
                <w:szCs w:val="22"/>
              </w:rPr>
              <w:t>20/01/2026</w:t>
            </w:r>
          </w:p>
        </w:tc>
        <w:tc>
          <w:tcPr>
            <w:tcW w:w="980" w:type="pct"/>
            <w:tcBorders>
              <w:top w:val="nil"/>
              <w:left w:val="nil"/>
              <w:bottom w:val="single" w:sz="8" w:space="0" w:color="000000"/>
              <w:right w:val="single" w:sz="8" w:space="0" w:color="000000"/>
            </w:tcBorders>
            <w:shd w:val="clear" w:color="auto" w:fill="auto"/>
            <w:vAlign w:val="center"/>
            <w:hideMark/>
          </w:tcPr>
          <w:p w14:paraId="42004721" w14:textId="165AC6F4" w:rsidR="00857997" w:rsidRPr="00857997" w:rsidRDefault="00857997" w:rsidP="00857997">
            <w:pPr>
              <w:jc w:val="center"/>
              <w:rPr>
                <w:i/>
                <w:iCs/>
                <w:color w:val="000000"/>
                <w:sz w:val="22"/>
                <w:szCs w:val="22"/>
              </w:rPr>
            </w:pPr>
            <w:r w:rsidRPr="00857997">
              <w:rPr>
                <w:i/>
                <w:iCs/>
                <w:color w:val="000000"/>
                <w:sz w:val="22"/>
                <w:szCs w:val="22"/>
              </w:rPr>
              <w:t>0,8100%</w:t>
            </w:r>
          </w:p>
        </w:tc>
        <w:tc>
          <w:tcPr>
            <w:tcW w:w="556" w:type="pct"/>
            <w:tcBorders>
              <w:top w:val="nil"/>
              <w:left w:val="nil"/>
              <w:bottom w:val="single" w:sz="8" w:space="0" w:color="000000"/>
              <w:right w:val="single" w:sz="8" w:space="0" w:color="000000"/>
            </w:tcBorders>
            <w:shd w:val="clear" w:color="auto" w:fill="auto"/>
            <w:vAlign w:val="center"/>
            <w:hideMark/>
          </w:tcPr>
          <w:p w14:paraId="1FB5896B" w14:textId="338F32F1" w:rsidR="00857997" w:rsidRPr="00857997" w:rsidRDefault="00857997" w:rsidP="00857997">
            <w:pPr>
              <w:jc w:val="center"/>
              <w:rPr>
                <w:i/>
                <w:iCs/>
                <w:color w:val="000000"/>
                <w:sz w:val="22"/>
                <w:szCs w:val="22"/>
              </w:rPr>
            </w:pPr>
            <w:r w:rsidRPr="00857997">
              <w:rPr>
                <w:i/>
                <w:iCs/>
                <w:color w:val="000000"/>
                <w:sz w:val="22"/>
                <w:szCs w:val="22"/>
              </w:rPr>
              <w:t>99</w:t>
            </w:r>
          </w:p>
        </w:tc>
        <w:tc>
          <w:tcPr>
            <w:tcW w:w="845" w:type="pct"/>
            <w:tcBorders>
              <w:top w:val="nil"/>
              <w:left w:val="nil"/>
              <w:bottom w:val="single" w:sz="8" w:space="0" w:color="000000"/>
              <w:right w:val="single" w:sz="8" w:space="0" w:color="000000"/>
            </w:tcBorders>
            <w:shd w:val="clear" w:color="auto" w:fill="auto"/>
            <w:vAlign w:val="center"/>
            <w:hideMark/>
          </w:tcPr>
          <w:p w14:paraId="12658BD7" w14:textId="5519D269" w:rsidR="00857997" w:rsidRPr="00857997" w:rsidRDefault="00857997" w:rsidP="00857997">
            <w:pPr>
              <w:jc w:val="center"/>
              <w:rPr>
                <w:i/>
                <w:iCs/>
                <w:color w:val="000000"/>
                <w:sz w:val="22"/>
                <w:szCs w:val="22"/>
              </w:rPr>
            </w:pPr>
            <w:r w:rsidRPr="00857997">
              <w:rPr>
                <w:i/>
                <w:iCs/>
                <w:color w:val="000000"/>
                <w:sz w:val="22"/>
                <w:szCs w:val="22"/>
              </w:rPr>
              <w:t>20/10/2030</w:t>
            </w:r>
          </w:p>
        </w:tc>
        <w:tc>
          <w:tcPr>
            <w:tcW w:w="1102" w:type="pct"/>
            <w:tcBorders>
              <w:top w:val="nil"/>
              <w:left w:val="nil"/>
              <w:bottom w:val="single" w:sz="8" w:space="0" w:color="000000"/>
              <w:right w:val="single" w:sz="8" w:space="0" w:color="000000"/>
            </w:tcBorders>
            <w:shd w:val="clear" w:color="auto" w:fill="auto"/>
            <w:vAlign w:val="center"/>
            <w:hideMark/>
          </w:tcPr>
          <w:p w14:paraId="5CB272E6" w14:textId="5AA9D831" w:rsidR="00857997" w:rsidRPr="00857997" w:rsidRDefault="00857997" w:rsidP="00857997">
            <w:pPr>
              <w:jc w:val="center"/>
              <w:rPr>
                <w:i/>
                <w:iCs/>
                <w:color w:val="000000"/>
                <w:sz w:val="22"/>
                <w:szCs w:val="22"/>
              </w:rPr>
            </w:pPr>
            <w:r w:rsidRPr="00857997">
              <w:rPr>
                <w:i/>
                <w:iCs/>
                <w:color w:val="000000"/>
                <w:sz w:val="22"/>
                <w:szCs w:val="22"/>
              </w:rPr>
              <w:t>3,5800%</w:t>
            </w:r>
          </w:p>
        </w:tc>
      </w:tr>
      <w:tr w:rsidR="00DC674E" w:rsidRPr="00857997" w14:paraId="6D4227B0"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154D26BB" w14:textId="77777777" w:rsidR="00857997" w:rsidRPr="00857997" w:rsidRDefault="00857997" w:rsidP="00857997">
            <w:pPr>
              <w:jc w:val="center"/>
              <w:rPr>
                <w:i/>
                <w:iCs/>
                <w:color w:val="000000"/>
                <w:sz w:val="22"/>
                <w:szCs w:val="22"/>
              </w:rPr>
            </w:pPr>
            <w:r w:rsidRPr="00857997">
              <w:rPr>
                <w:i/>
                <w:iCs/>
                <w:color w:val="000000"/>
                <w:sz w:val="22"/>
                <w:szCs w:val="22"/>
              </w:rPr>
              <w:t>44</w:t>
            </w:r>
          </w:p>
        </w:tc>
        <w:tc>
          <w:tcPr>
            <w:tcW w:w="889" w:type="pct"/>
            <w:tcBorders>
              <w:top w:val="nil"/>
              <w:left w:val="nil"/>
              <w:bottom w:val="single" w:sz="8" w:space="0" w:color="000000"/>
              <w:right w:val="single" w:sz="8" w:space="0" w:color="000000"/>
            </w:tcBorders>
            <w:shd w:val="clear" w:color="auto" w:fill="auto"/>
            <w:vAlign w:val="center"/>
            <w:hideMark/>
          </w:tcPr>
          <w:p w14:paraId="4BD37F04" w14:textId="1222186B" w:rsidR="00857997" w:rsidRPr="00857997" w:rsidRDefault="00857997" w:rsidP="00857997">
            <w:pPr>
              <w:jc w:val="center"/>
              <w:rPr>
                <w:i/>
                <w:iCs/>
                <w:color w:val="000000"/>
                <w:sz w:val="22"/>
                <w:szCs w:val="22"/>
              </w:rPr>
            </w:pPr>
            <w:r w:rsidRPr="00857997">
              <w:rPr>
                <w:i/>
                <w:iCs/>
                <w:color w:val="000000"/>
                <w:sz w:val="22"/>
                <w:szCs w:val="22"/>
              </w:rPr>
              <w:t>20/02/2026</w:t>
            </w:r>
          </w:p>
        </w:tc>
        <w:tc>
          <w:tcPr>
            <w:tcW w:w="980" w:type="pct"/>
            <w:tcBorders>
              <w:top w:val="nil"/>
              <w:left w:val="nil"/>
              <w:bottom w:val="single" w:sz="8" w:space="0" w:color="000000"/>
              <w:right w:val="single" w:sz="8" w:space="0" w:color="000000"/>
            </w:tcBorders>
            <w:shd w:val="clear" w:color="auto" w:fill="auto"/>
            <w:vAlign w:val="center"/>
            <w:hideMark/>
          </w:tcPr>
          <w:p w14:paraId="0BBCA74E" w14:textId="410F8C40" w:rsidR="00857997" w:rsidRPr="00857997" w:rsidRDefault="00857997" w:rsidP="00857997">
            <w:pPr>
              <w:jc w:val="center"/>
              <w:rPr>
                <w:i/>
                <w:iCs/>
                <w:color w:val="000000"/>
                <w:sz w:val="22"/>
                <w:szCs w:val="22"/>
              </w:rPr>
            </w:pPr>
            <w:r w:rsidRPr="00857997">
              <w:rPr>
                <w:i/>
                <w:iCs/>
                <w:color w:val="000000"/>
                <w:sz w:val="22"/>
                <w:szCs w:val="22"/>
              </w:rPr>
              <w:t>0,7400%</w:t>
            </w:r>
          </w:p>
        </w:tc>
        <w:tc>
          <w:tcPr>
            <w:tcW w:w="556" w:type="pct"/>
            <w:tcBorders>
              <w:top w:val="nil"/>
              <w:left w:val="nil"/>
              <w:bottom w:val="single" w:sz="8" w:space="0" w:color="000000"/>
              <w:right w:val="single" w:sz="8" w:space="0" w:color="000000"/>
            </w:tcBorders>
            <w:shd w:val="clear" w:color="auto" w:fill="auto"/>
            <w:vAlign w:val="center"/>
            <w:hideMark/>
          </w:tcPr>
          <w:p w14:paraId="5F6B0F8F" w14:textId="0C8442C1" w:rsidR="00857997" w:rsidRPr="00857997" w:rsidRDefault="00857997" w:rsidP="00857997">
            <w:pPr>
              <w:jc w:val="center"/>
              <w:rPr>
                <w:i/>
                <w:iCs/>
                <w:color w:val="000000"/>
                <w:sz w:val="22"/>
                <w:szCs w:val="22"/>
              </w:rPr>
            </w:pPr>
            <w:r w:rsidRPr="00857997">
              <w:rPr>
                <w:i/>
                <w:iCs/>
                <w:color w:val="000000"/>
                <w:sz w:val="22"/>
                <w:szCs w:val="22"/>
              </w:rPr>
              <w:t>100</w:t>
            </w:r>
          </w:p>
        </w:tc>
        <w:tc>
          <w:tcPr>
            <w:tcW w:w="845" w:type="pct"/>
            <w:tcBorders>
              <w:top w:val="nil"/>
              <w:left w:val="nil"/>
              <w:bottom w:val="single" w:sz="8" w:space="0" w:color="000000"/>
              <w:right w:val="single" w:sz="8" w:space="0" w:color="000000"/>
            </w:tcBorders>
            <w:shd w:val="clear" w:color="auto" w:fill="auto"/>
            <w:vAlign w:val="center"/>
            <w:hideMark/>
          </w:tcPr>
          <w:p w14:paraId="2940D1F1" w14:textId="40D7A5AB" w:rsidR="00857997" w:rsidRPr="00857997" w:rsidRDefault="00857997" w:rsidP="00857997">
            <w:pPr>
              <w:jc w:val="center"/>
              <w:rPr>
                <w:i/>
                <w:iCs/>
                <w:color w:val="000000"/>
                <w:sz w:val="22"/>
                <w:szCs w:val="22"/>
              </w:rPr>
            </w:pPr>
            <w:r w:rsidRPr="00857997">
              <w:rPr>
                <w:i/>
                <w:iCs/>
                <w:color w:val="000000"/>
                <w:sz w:val="22"/>
                <w:szCs w:val="22"/>
              </w:rPr>
              <w:t>20/11/2030</w:t>
            </w:r>
          </w:p>
        </w:tc>
        <w:tc>
          <w:tcPr>
            <w:tcW w:w="1102" w:type="pct"/>
            <w:tcBorders>
              <w:top w:val="nil"/>
              <w:left w:val="nil"/>
              <w:bottom w:val="single" w:sz="8" w:space="0" w:color="000000"/>
              <w:right w:val="single" w:sz="8" w:space="0" w:color="000000"/>
            </w:tcBorders>
            <w:shd w:val="clear" w:color="auto" w:fill="auto"/>
            <w:vAlign w:val="center"/>
            <w:hideMark/>
          </w:tcPr>
          <w:p w14:paraId="36C2E118" w14:textId="2BFB711B" w:rsidR="00857997" w:rsidRPr="00857997" w:rsidRDefault="00857997" w:rsidP="00857997">
            <w:pPr>
              <w:jc w:val="center"/>
              <w:rPr>
                <w:i/>
                <w:iCs/>
                <w:color w:val="000000"/>
                <w:sz w:val="22"/>
                <w:szCs w:val="22"/>
              </w:rPr>
            </w:pPr>
            <w:r w:rsidRPr="00857997">
              <w:rPr>
                <w:i/>
                <w:iCs/>
                <w:color w:val="000000"/>
                <w:sz w:val="22"/>
                <w:szCs w:val="22"/>
              </w:rPr>
              <w:t>3,7400%</w:t>
            </w:r>
          </w:p>
        </w:tc>
      </w:tr>
      <w:tr w:rsidR="00DC674E" w:rsidRPr="00857997" w14:paraId="6A838B1D"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1DF98034" w14:textId="77777777" w:rsidR="00857997" w:rsidRPr="00857997" w:rsidRDefault="00857997" w:rsidP="00857997">
            <w:pPr>
              <w:jc w:val="center"/>
              <w:rPr>
                <w:i/>
                <w:iCs/>
                <w:color w:val="000000"/>
                <w:sz w:val="22"/>
                <w:szCs w:val="22"/>
              </w:rPr>
            </w:pPr>
            <w:r w:rsidRPr="00857997">
              <w:rPr>
                <w:i/>
                <w:iCs/>
                <w:color w:val="000000"/>
                <w:sz w:val="22"/>
                <w:szCs w:val="22"/>
              </w:rPr>
              <w:t>45</w:t>
            </w:r>
          </w:p>
        </w:tc>
        <w:tc>
          <w:tcPr>
            <w:tcW w:w="889" w:type="pct"/>
            <w:tcBorders>
              <w:top w:val="nil"/>
              <w:left w:val="nil"/>
              <w:bottom w:val="single" w:sz="8" w:space="0" w:color="000000"/>
              <w:right w:val="single" w:sz="8" w:space="0" w:color="000000"/>
            </w:tcBorders>
            <w:shd w:val="clear" w:color="auto" w:fill="auto"/>
            <w:vAlign w:val="center"/>
            <w:hideMark/>
          </w:tcPr>
          <w:p w14:paraId="07B808B6" w14:textId="47CE7911" w:rsidR="00857997" w:rsidRPr="00857997" w:rsidRDefault="00857997" w:rsidP="00857997">
            <w:pPr>
              <w:jc w:val="center"/>
              <w:rPr>
                <w:i/>
                <w:iCs/>
                <w:color w:val="000000"/>
                <w:sz w:val="22"/>
                <w:szCs w:val="22"/>
              </w:rPr>
            </w:pPr>
            <w:r w:rsidRPr="00857997">
              <w:rPr>
                <w:i/>
                <w:iCs/>
                <w:color w:val="000000"/>
                <w:sz w:val="22"/>
                <w:szCs w:val="22"/>
              </w:rPr>
              <w:t>20/03/2026</w:t>
            </w:r>
          </w:p>
        </w:tc>
        <w:tc>
          <w:tcPr>
            <w:tcW w:w="980" w:type="pct"/>
            <w:tcBorders>
              <w:top w:val="nil"/>
              <w:left w:val="nil"/>
              <w:bottom w:val="single" w:sz="8" w:space="0" w:color="000000"/>
              <w:right w:val="single" w:sz="8" w:space="0" w:color="000000"/>
            </w:tcBorders>
            <w:shd w:val="clear" w:color="auto" w:fill="auto"/>
            <w:vAlign w:val="center"/>
            <w:hideMark/>
          </w:tcPr>
          <w:p w14:paraId="3A32DBF9" w14:textId="5707668D" w:rsidR="00857997" w:rsidRPr="00857997" w:rsidRDefault="00857997" w:rsidP="00857997">
            <w:pPr>
              <w:jc w:val="center"/>
              <w:rPr>
                <w:i/>
                <w:iCs/>
                <w:color w:val="000000"/>
                <w:sz w:val="22"/>
                <w:szCs w:val="22"/>
              </w:rPr>
            </w:pPr>
            <w:r w:rsidRPr="00857997">
              <w:rPr>
                <w:i/>
                <w:iCs/>
                <w:color w:val="000000"/>
                <w:sz w:val="22"/>
                <w:szCs w:val="22"/>
              </w:rPr>
              <w:t>0,7900%</w:t>
            </w:r>
          </w:p>
        </w:tc>
        <w:tc>
          <w:tcPr>
            <w:tcW w:w="556" w:type="pct"/>
            <w:tcBorders>
              <w:top w:val="nil"/>
              <w:left w:val="nil"/>
              <w:bottom w:val="single" w:sz="8" w:space="0" w:color="000000"/>
              <w:right w:val="single" w:sz="8" w:space="0" w:color="000000"/>
            </w:tcBorders>
            <w:shd w:val="clear" w:color="auto" w:fill="auto"/>
            <w:vAlign w:val="center"/>
            <w:hideMark/>
          </w:tcPr>
          <w:p w14:paraId="4C2DBF97" w14:textId="51F62635" w:rsidR="00857997" w:rsidRPr="00857997" w:rsidRDefault="00857997" w:rsidP="00857997">
            <w:pPr>
              <w:jc w:val="center"/>
              <w:rPr>
                <w:i/>
                <w:iCs/>
                <w:color w:val="000000"/>
                <w:sz w:val="22"/>
                <w:szCs w:val="22"/>
              </w:rPr>
            </w:pPr>
            <w:r w:rsidRPr="00857997">
              <w:rPr>
                <w:i/>
                <w:iCs/>
                <w:color w:val="000000"/>
                <w:sz w:val="22"/>
                <w:szCs w:val="22"/>
              </w:rPr>
              <w:t>101</w:t>
            </w:r>
          </w:p>
        </w:tc>
        <w:tc>
          <w:tcPr>
            <w:tcW w:w="845" w:type="pct"/>
            <w:tcBorders>
              <w:top w:val="nil"/>
              <w:left w:val="nil"/>
              <w:bottom w:val="single" w:sz="8" w:space="0" w:color="000000"/>
              <w:right w:val="single" w:sz="8" w:space="0" w:color="000000"/>
            </w:tcBorders>
            <w:shd w:val="clear" w:color="auto" w:fill="auto"/>
            <w:vAlign w:val="center"/>
            <w:hideMark/>
          </w:tcPr>
          <w:p w14:paraId="121BDF6C" w14:textId="682EE66F" w:rsidR="00857997" w:rsidRPr="00857997" w:rsidRDefault="00857997" w:rsidP="00857997">
            <w:pPr>
              <w:jc w:val="center"/>
              <w:rPr>
                <w:i/>
                <w:iCs/>
                <w:color w:val="000000"/>
                <w:sz w:val="22"/>
                <w:szCs w:val="22"/>
              </w:rPr>
            </w:pPr>
            <w:r w:rsidRPr="00857997">
              <w:rPr>
                <w:i/>
                <w:iCs/>
                <w:color w:val="000000"/>
                <w:sz w:val="22"/>
                <w:szCs w:val="22"/>
              </w:rPr>
              <w:t>20/12/2030</w:t>
            </w:r>
          </w:p>
        </w:tc>
        <w:tc>
          <w:tcPr>
            <w:tcW w:w="1102" w:type="pct"/>
            <w:tcBorders>
              <w:top w:val="nil"/>
              <w:left w:val="nil"/>
              <w:bottom w:val="single" w:sz="8" w:space="0" w:color="000000"/>
              <w:right w:val="single" w:sz="8" w:space="0" w:color="000000"/>
            </w:tcBorders>
            <w:shd w:val="clear" w:color="auto" w:fill="auto"/>
            <w:vAlign w:val="center"/>
            <w:hideMark/>
          </w:tcPr>
          <w:p w14:paraId="5256E45C" w14:textId="6A4B110E" w:rsidR="00857997" w:rsidRPr="00857997" w:rsidRDefault="00857997" w:rsidP="00857997">
            <w:pPr>
              <w:jc w:val="center"/>
              <w:rPr>
                <w:i/>
                <w:iCs/>
                <w:color w:val="000000"/>
                <w:sz w:val="22"/>
                <w:szCs w:val="22"/>
              </w:rPr>
            </w:pPr>
            <w:r w:rsidRPr="00857997">
              <w:rPr>
                <w:i/>
                <w:iCs/>
                <w:color w:val="000000"/>
                <w:sz w:val="22"/>
                <w:szCs w:val="22"/>
              </w:rPr>
              <w:t>3,8800%</w:t>
            </w:r>
          </w:p>
        </w:tc>
      </w:tr>
      <w:tr w:rsidR="00DC674E" w:rsidRPr="00857997" w14:paraId="29D35D9F"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37CD4BD" w14:textId="77777777" w:rsidR="00857997" w:rsidRPr="00857997" w:rsidRDefault="00857997" w:rsidP="00857997">
            <w:pPr>
              <w:jc w:val="center"/>
              <w:rPr>
                <w:i/>
                <w:iCs/>
                <w:color w:val="000000"/>
                <w:sz w:val="22"/>
                <w:szCs w:val="22"/>
              </w:rPr>
            </w:pPr>
            <w:r w:rsidRPr="00857997">
              <w:rPr>
                <w:i/>
                <w:iCs/>
                <w:color w:val="000000"/>
                <w:sz w:val="22"/>
                <w:szCs w:val="22"/>
              </w:rPr>
              <w:t>46</w:t>
            </w:r>
          </w:p>
        </w:tc>
        <w:tc>
          <w:tcPr>
            <w:tcW w:w="889" w:type="pct"/>
            <w:tcBorders>
              <w:top w:val="nil"/>
              <w:left w:val="nil"/>
              <w:bottom w:val="single" w:sz="8" w:space="0" w:color="000000"/>
              <w:right w:val="single" w:sz="8" w:space="0" w:color="000000"/>
            </w:tcBorders>
            <w:shd w:val="clear" w:color="auto" w:fill="auto"/>
            <w:vAlign w:val="center"/>
            <w:hideMark/>
          </w:tcPr>
          <w:p w14:paraId="76FA4481" w14:textId="6235C7F0" w:rsidR="00857997" w:rsidRPr="00857997" w:rsidRDefault="00857997" w:rsidP="00857997">
            <w:pPr>
              <w:jc w:val="center"/>
              <w:rPr>
                <w:i/>
                <w:iCs/>
                <w:color w:val="000000"/>
                <w:sz w:val="22"/>
                <w:szCs w:val="22"/>
              </w:rPr>
            </w:pPr>
            <w:r w:rsidRPr="00857997">
              <w:rPr>
                <w:i/>
                <w:iCs/>
                <w:color w:val="000000"/>
                <w:sz w:val="22"/>
                <w:szCs w:val="22"/>
              </w:rPr>
              <w:t>20/04/2026</w:t>
            </w:r>
          </w:p>
        </w:tc>
        <w:tc>
          <w:tcPr>
            <w:tcW w:w="980" w:type="pct"/>
            <w:tcBorders>
              <w:top w:val="nil"/>
              <w:left w:val="nil"/>
              <w:bottom w:val="single" w:sz="8" w:space="0" w:color="000000"/>
              <w:right w:val="single" w:sz="8" w:space="0" w:color="000000"/>
            </w:tcBorders>
            <w:shd w:val="clear" w:color="auto" w:fill="auto"/>
            <w:vAlign w:val="center"/>
            <w:hideMark/>
          </w:tcPr>
          <w:p w14:paraId="7A22EDA3" w14:textId="4444271E" w:rsidR="00857997" w:rsidRPr="00857997" w:rsidRDefault="00857997" w:rsidP="00857997">
            <w:pPr>
              <w:jc w:val="center"/>
              <w:rPr>
                <w:i/>
                <w:iCs/>
                <w:color w:val="000000"/>
                <w:sz w:val="22"/>
                <w:szCs w:val="22"/>
              </w:rPr>
            </w:pPr>
            <w:r w:rsidRPr="00857997">
              <w:rPr>
                <w:i/>
                <w:iCs/>
                <w:color w:val="000000"/>
                <w:sz w:val="22"/>
                <w:szCs w:val="22"/>
              </w:rPr>
              <w:t>0,8000%</w:t>
            </w:r>
          </w:p>
        </w:tc>
        <w:tc>
          <w:tcPr>
            <w:tcW w:w="556" w:type="pct"/>
            <w:tcBorders>
              <w:top w:val="nil"/>
              <w:left w:val="nil"/>
              <w:bottom w:val="single" w:sz="8" w:space="0" w:color="000000"/>
              <w:right w:val="single" w:sz="8" w:space="0" w:color="000000"/>
            </w:tcBorders>
            <w:shd w:val="clear" w:color="auto" w:fill="auto"/>
            <w:vAlign w:val="center"/>
            <w:hideMark/>
          </w:tcPr>
          <w:p w14:paraId="29039242" w14:textId="059D7714" w:rsidR="00857997" w:rsidRPr="00857997" w:rsidRDefault="00857997" w:rsidP="00857997">
            <w:pPr>
              <w:jc w:val="center"/>
              <w:rPr>
                <w:i/>
                <w:iCs/>
                <w:color w:val="000000"/>
                <w:sz w:val="22"/>
                <w:szCs w:val="22"/>
              </w:rPr>
            </w:pPr>
            <w:r w:rsidRPr="00857997">
              <w:rPr>
                <w:i/>
                <w:iCs/>
                <w:color w:val="000000"/>
                <w:sz w:val="22"/>
                <w:szCs w:val="22"/>
              </w:rPr>
              <w:t>102</w:t>
            </w:r>
          </w:p>
        </w:tc>
        <w:tc>
          <w:tcPr>
            <w:tcW w:w="845" w:type="pct"/>
            <w:tcBorders>
              <w:top w:val="nil"/>
              <w:left w:val="nil"/>
              <w:bottom w:val="single" w:sz="8" w:space="0" w:color="000000"/>
              <w:right w:val="single" w:sz="8" w:space="0" w:color="000000"/>
            </w:tcBorders>
            <w:shd w:val="clear" w:color="auto" w:fill="auto"/>
            <w:vAlign w:val="center"/>
            <w:hideMark/>
          </w:tcPr>
          <w:p w14:paraId="090EB430" w14:textId="5CDA3308" w:rsidR="00857997" w:rsidRPr="00857997" w:rsidRDefault="00857997" w:rsidP="00857997">
            <w:pPr>
              <w:jc w:val="center"/>
              <w:rPr>
                <w:i/>
                <w:iCs/>
                <w:color w:val="000000"/>
                <w:sz w:val="22"/>
                <w:szCs w:val="22"/>
              </w:rPr>
            </w:pPr>
            <w:r w:rsidRPr="00857997">
              <w:rPr>
                <w:i/>
                <w:iCs/>
                <w:color w:val="000000"/>
                <w:sz w:val="22"/>
                <w:szCs w:val="22"/>
              </w:rPr>
              <w:t>20/01/2031</w:t>
            </w:r>
          </w:p>
        </w:tc>
        <w:tc>
          <w:tcPr>
            <w:tcW w:w="1102" w:type="pct"/>
            <w:tcBorders>
              <w:top w:val="nil"/>
              <w:left w:val="nil"/>
              <w:bottom w:val="single" w:sz="8" w:space="0" w:color="000000"/>
              <w:right w:val="single" w:sz="8" w:space="0" w:color="000000"/>
            </w:tcBorders>
            <w:shd w:val="clear" w:color="auto" w:fill="auto"/>
            <w:vAlign w:val="center"/>
            <w:hideMark/>
          </w:tcPr>
          <w:p w14:paraId="1423507C" w14:textId="39E497CB" w:rsidR="00857997" w:rsidRPr="00857997" w:rsidRDefault="00857997" w:rsidP="00857997">
            <w:pPr>
              <w:jc w:val="center"/>
              <w:rPr>
                <w:i/>
                <w:iCs/>
                <w:color w:val="000000"/>
                <w:sz w:val="22"/>
                <w:szCs w:val="22"/>
              </w:rPr>
            </w:pPr>
            <w:r w:rsidRPr="00857997">
              <w:rPr>
                <w:i/>
                <w:iCs/>
                <w:color w:val="000000"/>
                <w:sz w:val="22"/>
                <w:szCs w:val="22"/>
              </w:rPr>
              <w:t>4,1800%</w:t>
            </w:r>
          </w:p>
        </w:tc>
      </w:tr>
      <w:tr w:rsidR="00DC674E" w:rsidRPr="00857997" w14:paraId="29C778E9"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2CBB558F" w14:textId="77777777" w:rsidR="00857997" w:rsidRPr="00857997" w:rsidRDefault="00857997" w:rsidP="00857997">
            <w:pPr>
              <w:jc w:val="center"/>
              <w:rPr>
                <w:i/>
                <w:iCs/>
                <w:color w:val="000000"/>
                <w:sz w:val="22"/>
                <w:szCs w:val="22"/>
              </w:rPr>
            </w:pPr>
            <w:r w:rsidRPr="00857997">
              <w:rPr>
                <w:i/>
                <w:iCs/>
                <w:color w:val="000000"/>
                <w:sz w:val="22"/>
                <w:szCs w:val="22"/>
              </w:rPr>
              <w:t>47</w:t>
            </w:r>
          </w:p>
        </w:tc>
        <w:tc>
          <w:tcPr>
            <w:tcW w:w="889" w:type="pct"/>
            <w:tcBorders>
              <w:top w:val="nil"/>
              <w:left w:val="nil"/>
              <w:bottom w:val="single" w:sz="8" w:space="0" w:color="000000"/>
              <w:right w:val="single" w:sz="8" w:space="0" w:color="000000"/>
            </w:tcBorders>
            <w:shd w:val="clear" w:color="auto" w:fill="auto"/>
            <w:vAlign w:val="center"/>
            <w:hideMark/>
          </w:tcPr>
          <w:p w14:paraId="29CE1CA7" w14:textId="44928406" w:rsidR="00857997" w:rsidRPr="00857997" w:rsidRDefault="00857997" w:rsidP="00857997">
            <w:pPr>
              <w:jc w:val="center"/>
              <w:rPr>
                <w:i/>
                <w:iCs/>
                <w:color w:val="000000"/>
                <w:sz w:val="22"/>
                <w:szCs w:val="22"/>
              </w:rPr>
            </w:pPr>
            <w:r w:rsidRPr="00857997">
              <w:rPr>
                <w:i/>
                <w:iCs/>
                <w:color w:val="000000"/>
                <w:sz w:val="22"/>
                <w:szCs w:val="22"/>
              </w:rPr>
              <w:t>20/05/2026</w:t>
            </w:r>
          </w:p>
        </w:tc>
        <w:tc>
          <w:tcPr>
            <w:tcW w:w="980" w:type="pct"/>
            <w:tcBorders>
              <w:top w:val="nil"/>
              <w:left w:val="nil"/>
              <w:bottom w:val="single" w:sz="8" w:space="0" w:color="000000"/>
              <w:right w:val="single" w:sz="8" w:space="0" w:color="000000"/>
            </w:tcBorders>
            <w:shd w:val="clear" w:color="auto" w:fill="auto"/>
            <w:vAlign w:val="center"/>
            <w:hideMark/>
          </w:tcPr>
          <w:p w14:paraId="632DF401" w14:textId="43DFB9A3" w:rsidR="00857997" w:rsidRPr="00857997" w:rsidRDefault="00857997" w:rsidP="00857997">
            <w:pPr>
              <w:jc w:val="center"/>
              <w:rPr>
                <w:i/>
                <w:iCs/>
                <w:color w:val="000000"/>
                <w:sz w:val="22"/>
                <w:szCs w:val="22"/>
              </w:rPr>
            </w:pPr>
            <w:r w:rsidRPr="00857997">
              <w:rPr>
                <w:i/>
                <w:iCs/>
                <w:color w:val="000000"/>
                <w:sz w:val="22"/>
                <w:szCs w:val="22"/>
              </w:rPr>
              <w:t>0,8200%</w:t>
            </w:r>
          </w:p>
        </w:tc>
        <w:tc>
          <w:tcPr>
            <w:tcW w:w="556" w:type="pct"/>
            <w:tcBorders>
              <w:top w:val="nil"/>
              <w:left w:val="nil"/>
              <w:bottom w:val="single" w:sz="8" w:space="0" w:color="000000"/>
              <w:right w:val="single" w:sz="8" w:space="0" w:color="000000"/>
            </w:tcBorders>
            <w:shd w:val="clear" w:color="auto" w:fill="auto"/>
            <w:vAlign w:val="center"/>
            <w:hideMark/>
          </w:tcPr>
          <w:p w14:paraId="74F6B32F" w14:textId="78E18BC9" w:rsidR="00857997" w:rsidRPr="00857997" w:rsidRDefault="00857997" w:rsidP="00857997">
            <w:pPr>
              <w:jc w:val="center"/>
              <w:rPr>
                <w:i/>
                <w:iCs/>
                <w:color w:val="000000"/>
                <w:sz w:val="22"/>
                <w:szCs w:val="22"/>
              </w:rPr>
            </w:pPr>
            <w:r w:rsidRPr="00857997">
              <w:rPr>
                <w:i/>
                <w:iCs/>
                <w:color w:val="000000"/>
                <w:sz w:val="22"/>
                <w:szCs w:val="22"/>
              </w:rPr>
              <w:t>103</w:t>
            </w:r>
          </w:p>
        </w:tc>
        <w:tc>
          <w:tcPr>
            <w:tcW w:w="845" w:type="pct"/>
            <w:tcBorders>
              <w:top w:val="nil"/>
              <w:left w:val="nil"/>
              <w:bottom w:val="single" w:sz="8" w:space="0" w:color="000000"/>
              <w:right w:val="single" w:sz="8" w:space="0" w:color="000000"/>
            </w:tcBorders>
            <w:shd w:val="clear" w:color="auto" w:fill="auto"/>
            <w:vAlign w:val="center"/>
            <w:hideMark/>
          </w:tcPr>
          <w:p w14:paraId="374516B3" w14:textId="11A01114" w:rsidR="00857997" w:rsidRPr="00857997" w:rsidRDefault="00857997" w:rsidP="00857997">
            <w:pPr>
              <w:jc w:val="center"/>
              <w:rPr>
                <w:i/>
                <w:iCs/>
                <w:color w:val="000000"/>
                <w:sz w:val="22"/>
                <w:szCs w:val="22"/>
              </w:rPr>
            </w:pPr>
            <w:r w:rsidRPr="00857997">
              <w:rPr>
                <w:i/>
                <w:iCs/>
                <w:color w:val="000000"/>
                <w:sz w:val="22"/>
                <w:szCs w:val="22"/>
              </w:rPr>
              <w:t>20/02/2031</w:t>
            </w:r>
          </w:p>
        </w:tc>
        <w:tc>
          <w:tcPr>
            <w:tcW w:w="1102" w:type="pct"/>
            <w:tcBorders>
              <w:top w:val="nil"/>
              <w:left w:val="nil"/>
              <w:bottom w:val="single" w:sz="8" w:space="0" w:color="000000"/>
              <w:right w:val="single" w:sz="8" w:space="0" w:color="000000"/>
            </w:tcBorders>
            <w:shd w:val="clear" w:color="auto" w:fill="auto"/>
            <w:vAlign w:val="center"/>
            <w:hideMark/>
          </w:tcPr>
          <w:p w14:paraId="708497FB" w14:textId="44BBE6EF" w:rsidR="00857997" w:rsidRPr="00857997" w:rsidRDefault="00857997" w:rsidP="00857997">
            <w:pPr>
              <w:jc w:val="center"/>
              <w:rPr>
                <w:i/>
                <w:iCs/>
                <w:color w:val="000000"/>
                <w:sz w:val="22"/>
                <w:szCs w:val="22"/>
              </w:rPr>
            </w:pPr>
            <w:r w:rsidRPr="00857997">
              <w:rPr>
                <w:i/>
                <w:iCs/>
                <w:color w:val="000000"/>
                <w:sz w:val="22"/>
                <w:szCs w:val="22"/>
              </w:rPr>
              <w:t>4,2400%</w:t>
            </w:r>
          </w:p>
        </w:tc>
      </w:tr>
      <w:tr w:rsidR="00DC674E" w:rsidRPr="00857997" w14:paraId="658AD54C"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4765EE1" w14:textId="77777777" w:rsidR="00857997" w:rsidRPr="00857997" w:rsidRDefault="00857997" w:rsidP="00857997">
            <w:pPr>
              <w:jc w:val="center"/>
              <w:rPr>
                <w:i/>
                <w:iCs/>
                <w:color w:val="000000"/>
                <w:sz w:val="22"/>
                <w:szCs w:val="22"/>
              </w:rPr>
            </w:pPr>
            <w:r w:rsidRPr="00857997">
              <w:rPr>
                <w:i/>
                <w:iCs/>
                <w:color w:val="000000"/>
                <w:sz w:val="22"/>
                <w:szCs w:val="22"/>
              </w:rPr>
              <w:t>48</w:t>
            </w:r>
          </w:p>
        </w:tc>
        <w:tc>
          <w:tcPr>
            <w:tcW w:w="889" w:type="pct"/>
            <w:tcBorders>
              <w:top w:val="nil"/>
              <w:left w:val="nil"/>
              <w:bottom w:val="single" w:sz="8" w:space="0" w:color="000000"/>
              <w:right w:val="single" w:sz="8" w:space="0" w:color="000000"/>
            </w:tcBorders>
            <w:shd w:val="clear" w:color="auto" w:fill="auto"/>
            <w:vAlign w:val="center"/>
            <w:hideMark/>
          </w:tcPr>
          <w:p w14:paraId="2C22CE95" w14:textId="77A36287" w:rsidR="00857997" w:rsidRPr="00857997" w:rsidRDefault="00857997" w:rsidP="00857997">
            <w:pPr>
              <w:jc w:val="center"/>
              <w:rPr>
                <w:i/>
                <w:iCs/>
                <w:color w:val="000000"/>
                <w:sz w:val="22"/>
                <w:szCs w:val="22"/>
              </w:rPr>
            </w:pPr>
            <w:r w:rsidRPr="00857997">
              <w:rPr>
                <w:i/>
                <w:iCs/>
                <w:color w:val="000000"/>
                <w:sz w:val="22"/>
                <w:szCs w:val="22"/>
              </w:rPr>
              <w:t>20/06/2026</w:t>
            </w:r>
          </w:p>
        </w:tc>
        <w:tc>
          <w:tcPr>
            <w:tcW w:w="980" w:type="pct"/>
            <w:tcBorders>
              <w:top w:val="nil"/>
              <w:left w:val="nil"/>
              <w:bottom w:val="single" w:sz="8" w:space="0" w:color="000000"/>
              <w:right w:val="single" w:sz="8" w:space="0" w:color="000000"/>
            </w:tcBorders>
            <w:shd w:val="clear" w:color="auto" w:fill="auto"/>
            <w:vAlign w:val="center"/>
            <w:hideMark/>
          </w:tcPr>
          <w:p w14:paraId="4E5BF2BC" w14:textId="5207C37D" w:rsidR="00857997" w:rsidRPr="00857997" w:rsidRDefault="00857997" w:rsidP="00857997">
            <w:pPr>
              <w:jc w:val="center"/>
              <w:rPr>
                <w:i/>
                <w:iCs/>
                <w:color w:val="000000"/>
                <w:sz w:val="22"/>
                <w:szCs w:val="22"/>
              </w:rPr>
            </w:pPr>
            <w:r w:rsidRPr="00857997">
              <w:rPr>
                <w:i/>
                <w:iCs/>
                <w:color w:val="000000"/>
                <w:sz w:val="22"/>
                <w:szCs w:val="22"/>
              </w:rPr>
              <w:t>0,7500%</w:t>
            </w:r>
          </w:p>
        </w:tc>
        <w:tc>
          <w:tcPr>
            <w:tcW w:w="556" w:type="pct"/>
            <w:tcBorders>
              <w:top w:val="nil"/>
              <w:left w:val="nil"/>
              <w:bottom w:val="single" w:sz="8" w:space="0" w:color="000000"/>
              <w:right w:val="single" w:sz="8" w:space="0" w:color="000000"/>
            </w:tcBorders>
            <w:shd w:val="clear" w:color="auto" w:fill="auto"/>
            <w:vAlign w:val="center"/>
            <w:hideMark/>
          </w:tcPr>
          <w:p w14:paraId="387BF083" w14:textId="0EE36DC0" w:rsidR="00857997" w:rsidRPr="00857997" w:rsidRDefault="00857997" w:rsidP="00857997">
            <w:pPr>
              <w:jc w:val="center"/>
              <w:rPr>
                <w:i/>
                <w:iCs/>
                <w:color w:val="000000"/>
                <w:sz w:val="22"/>
                <w:szCs w:val="22"/>
              </w:rPr>
            </w:pPr>
            <w:r w:rsidRPr="00857997">
              <w:rPr>
                <w:i/>
                <w:iCs/>
                <w:color w:val="000000"/>
                <w:sz w:val="22"/>
                <w:szCs w:val="22"/>
              </w:rPr>
              <w:t>104</w:t>
            </w:r>
          </w:p>
        </w:tc>
        <w:tc>
          <w:tcPr>
            <w:tcW w:w="845" w:type="pct"/>
            <w:tcBorders>
              <w:top w:val="nil"/>
              <w:left w:val="nil"/>
              <w:bottom w:val="single" w:sz="8" w:space="0" w:color="000000"/>
              <w:right w:val="single" w:sz="8" w:space="0" w:color="000000"/>
            </w:tcBorders>
            <w:shd w:val="clear" w:color="auto" w:fill="auto"/>
            <w:vAlign w:val="center"/>
            <w:hideMark/>
          </w:tcPr>
          <w:p w14:paraId="05C69FBE" w14:textId="77974147" w:rsidR="00857997" w:rsidRPr="00857997" w:rsidRDefault="00857997" w:rsidP="00857997">
            <w:pPr>
              <w:jc w:val="center"/>
              <w:rPr>
                <w:i/>
                <w:iCs/>
                <w:color w:val="000000"/>
                <w:sz w:val="22"/>
                <w:szCs w:val="22"/>
              </w:rPr>
            </w:pPr>
            <w:r w:rsidRPr="00857997">
              <w:rPr>
                <w:i/>
                <w:iCs/>
                <w:color w:val="000000"/>
                <w:sz w:val="22"/>
                <w:szCs w:val="22"/>
              </w:rPr>
              <w:t>20/03/2031</w:t>
            </w:r>
          </w:p>
        </w:tc>
        <w:tc>
          <w:tcPr>
            <w:tcW w:w="1102" w:type="pct"/>
            <w:tcBorders>
              <w:top w:val="nil"/>
              <w:left w:val="nil"/>
              <w:bottom w:val="single" w:sz="8" w:space="0" w:color="000000"/>
              <w:right w:val="single" w:sz="8" w:space="0" w:color="000000"/>
            </w:tcBorders>
            <w:shd w:val="clear" w:color="auto" w:fill="auto"/>
            <w:vAlign w:val="center"/>
            <w:hideMark/>
          </w:tcPr>
          <w:p w14:paraId="2FEB00CF" w14:textId="00B03490" w:rsidR="00857997" w:rsidRPr="00857997" w:rsidRDefault="00857997" w:rsidP="00857997">
            <w:pPr>
              <w:jc w:val="center"/>
              <w:rPr>
                <w:i/>
                <w:iCs/>
                <w:color w:val="000000"/>
                <w:sz w:val="22"/>
                <w:szCs w:val="22"/>
              </w:rPr>
            </w:pPr>
            <w:r w:rsidRPr="00857997">
              <w:rPr>
                <w:i/>
                <w:iCs/>
                <w:color w:val="000000"/>
                <w:sz w:val="22"/>
                <w:szCs w:val="22"/>
              </w:rPr>
              <w:t>4,6500%</w:t>
            </w:r>
          </w:p>
        </w:tc>
      </w:tr>
      <w:tr w:rsidR="00DC674E" w:rsidRPr="00857997" w14:paraId="7879291C"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1A25A51F" w14:textId="77777777" w:rsidR="00857997" w:rsidRPr="00857997" w:rsidRDefault="00857997" w:rsidP="00857997">
            <w:pPr>
              <w:jc w:val="center"/>
              <w:rPr>
                <w:i/>
                <w:iCs/>
                <w:color w:val="000000"/>
                <w:sz w:val="22"/>
                <w:szCs w:val="22"/>
              </w:rPr>
            </w:pPr>
            <w:r w:rsidRPr="00857997">
              <w:rPr>
                <w:i/>
                <w:iCs/>
                <w:color w:val="000000"/>
                <w:sz w:val="22"/>
                <w:szCs w:val="22"/>
              </w:rPr>
              <w:t>49</w:t>
            </w:r>
          </w:p>
        </w:tc>
        <w:tc>
          <w:tcPr>
            <w:tcW w:w="889" w:type="pct"/>
            <w:tcBorders>
              <w:top w:val="nil"/>
              <w:left w:val="nil"/>
              <w:bottom w:val="single" w:sz="8" w:space="0" w:color="000000"/>
              <w:right w:val="single" w:sz="8" w:space="0" w:color="000000"/>
            </w:tcBorders>
            <w:shd w:val="clear" w:color="auto" w:fill="auto"/>
            <w:vAlign w:val="center"/>
            <w:hideMark/>
          </w:tcPr>
          <w:p w14:paraId="313C47F1" w14:textId="47E69CE8" w:rsidR="00857997" w:rsidRPr="00857997" w:rsidRDefault="00857997" w:rsidP="00857997">
            <w:pPr>
              <w:jc w:val="center"/>
              <w:rPr>
                <w:i/>
                <w:iCs/>
                <w:color w:val="000000"/>
                <w:sz w:val="22"/>
                <w:szCs w:val="22"/>
              </w:rPr>
            </w:pPr>
            <w:r w:rsidRPr="00857997">
              <w:rPr>
                <w:i/>
                <w:iCs/>
                <w:color w:val="000000"/>
                <w:sz w:val="22"/>
                <w:szCs w:val="22"/>
              </w:rPr>
              <w:t>20/07/2026</w:t>
            </w:r>
          </w:p>
        </w:tc>
        <w:tc>
          <w:tcPr>
            <w:tcW w:w="980" w:type="pct"/>
            <w:tcBorders>
              <w:top w:val="nil"/>
              <w:left w:val="nil"/>
              <w:bottom w:val="single" w:sz="8" w:space="0" w:color="000000"/>
              <w:right w:val="single" w:sz="8" w:space="0" w:color="000000"/>
            </w:tcBorders>
            <w:shd w:val="clear" w:color="auto" w:fill="auto"/>
            <w:vAlign w:val="center"/>
            <w:hideMark/>
          </w:tcPr>
          <w:p w14:paraId="70A0AC6F" w14:textId="751E4253" w:rsidR="00857997" w:rsidRPr="00857997" w:rsidRDefault="00857997" w:rsidP="00857997">
            <w:pPr>
              <w:jc w:val="center"/>
              <w:rPr>
                <w:i/>
                <w:iCs/>
                <w:color w:val="000000"/>
                <w:sz w:val="22"/>
                <w:szCs w:val="22"/>
              </w:rPr>
            </w:pPr>
            <w:r w:rsidRPr="00857997">
              <w:rPr>
                <w:i/>
                <w:iCs/>
                <w:color w:val="000000"/>
                <w:sz w:val="22"/>
                <w:szCs w:val="22"/>
              </w:rPr>
              <w:t>0,8400%</w:t>
            </w:r>
          </w:p>
        </w:tc>
        <w:tc>
          <w:tcPr>
            <w:tcW w:w="556" w:type="pct"/>
            <w:tcBorders>
              <w:top w:val="nil"/>
              <w:left w:val="nil"/>
              <w:bottom w:val="single" w:sz="8" w:space="0" w:color="000000"/>
              <w:right w:val="single" w:sz="8" w:space="0" w:color="000000"/>
            </w:tcBorders>
            <w:shd w:val="clear" w:color="auto" w:fill="auto"/>
            <w:vAlign w:val="center"/>
            <w:hideMark/>
          </w:tcPr>
          <w:p w14:paraId="5F040DE4" w14:textId="24E36663" w:rsidR="00857997" w:rsidRPr="00857997" w:rsidRDefault="00857997" w:rsidP="00857997">
            <w:pPr>
              <w:jc w:val="center"/>
              <w:rPr>
                <w:i/>
                <w:iCs/>
                <w:color w:val="000000"/>
                <w:sz w:val="22"/>
                <w:szCs w:val="22"/>
              </w:rPr>
            </w:pPr>
            <w:r w:rsidRPr="00857997">
              <w:rPr>
                <w:i/>
                <w:iCs/>
                <w:color w:val="000000"/>
                <w:sz w:val="22"/>
                <w:szCs w:val="22"/>
              </w:rPr>
              <w:t>105</w:t>
            </w:r>
          </w:p>
        </w:tc>
        <w:tc>
          <w:tcPr>
            <w:tcW w:w="845" w:type="pct"/>
            <w:tcBorders>
              <w:top w:val="nil"/>
              <w:left w:val="nil"/>
              <w:bottom w:val="single" w:sz="8" w:space="0" w:color="000000"/>
              <w:right w:val="single" w:sz="8" w:space="0" w:color="000000"/>
            </w:tcBorders>
            <w:shd w:val="clear" w:color="auto" w:fill="auto"/>
            <w:vAlign w:val="center"/>
            <w:hideMark/>
          </w:tcPr>
          <w:p w14:paraId="3995CF80" w14:textId="02DD1DDB" w:rsidR="00857997" w:rsidRPr="00857997" w:rsidRDefault="00857997" w:rsidP="00857997">
            <w:pPr>
              <w:jc w:val="center"/>
              <w:rPr>
                <w:i/>
                <w:iCs/>
                <w:color w:val="000000"/>
                <w:sz w:val="22"/>
                <w:szCs w:val="22"/>
              </w:rPr>
            </w:pPr>
            <w:r w:rsidRPr="00857997">
              <w:rPr>
                <w:i/>
                <w:iCs/>
                <w:color w:val="000000"/>
                <w:sz w:val="22"/>
                <w:szCs w:val="22"/>
              </w:rPr>
              <w:t>20/04/2031</w:t>
            </w:r>
          </w:p>
        </w:tc>
        <w:tc>
          <w:tcPr>
            <w:tcW w:w="1102" w:type="pct"/>
            <w:tcBorders>
              <w:top w:val="nil"/>
              <w:left w:val="nil"/>
              <w:bottom w:val="single" w:sz="8" w:space="0" w:color="000000"/>
              <w:right w:val="single" w:sz="8" w:space="0" w:color="000000"/>
            </w:tcBorders>
            <w:shd w:val="clear" w:color="auto" w:fill="auto"/>
            <w:vAlign w:val="center"/>
            <w:hideMark/>
          </w:tcPr>
          <w:p w14:paraId="43463C03" w14:textId="77CF0E1B" w:rsidR="00857997" w:rsidRPr="00857997" w:rsidRDefault="00857997" w:rsidP="00857997">
            <w:pPr>
              <w:jc w:val="center"/>
              <w:rPr>
                <w:i/>
                <w:iCs/>
                <w:color w:val="000000"/>
                <w:sz w:val="22"/>
                <w:szCs w:val="22"/>
              </w:rPr>
            </w:pPr>
            <w:r w:rsidRPr="00857997">
              <w:rPr>
                <w:i/>
                <w:iCs/>
                <w:color w:val="000000"/>
                <w:sz w:val="22"/>
                <w:szCs w:val="22"/>
              </w:rPr>
              <w:t>4,8000%</w:t>
            </w:r>
          </w:p>
        </w:tc>
      </w:tr>
      <w:tr w:rsidR="00DC674E" w:rsidRPr="00857997" w14:paraId="15971823"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5B2B1832" w14:textId="77777777" w:rsidR="00857997" w:rsidRPr="00857997" w:rsidRDefault="00857997" w:rsidP="00857997">
            <w:pPr>
              <w:jc w:val="center"/>
              <w:rPr>
                <w:i/>
                <w:iCs/>
                <w:color w:val="000000"/>
                <w:sz w:val="22"/>
                <w:szCs w:val="22"/>
              </w:rPr>
            </w:pPr>
            <w:r w:rsidRPr="00857997">
              <w:rPr>
                <w:i/>
                <w:iCs/>
                <w:color w:val="000000"/>
                <w:sz w:val="22"/>
                <w:szCs w:val="22"/>
              </w:rPr>
              <w:t>50</w:t>
            </w:r>
          </w:p>
        </w:tc>
        <w:tc>
          <w:tcPr>
            <w:tcW w:w="889" w:type="pct"/>
            <w:tcBorders>
              <w:top w:val="nil"/>
              <w:left w:val="nil"/>
              <w:bottom w:val="single" w:sz="8" w:space="0" w:color="000000"/>
              <w:right w:val="single" w:sz="8" w:space="0" w:color="000000"/>
            </w:tcBorders>
            <w:shd w:val="clear" w:color="auto" w:fill="auto"/>
            <w:vAlign w:val="center"/>
            <w:hideMark/>
          </w:tcPr>
          <w:p w14:paraId="1F4C2E47" w14:textId="5476A069" w:rsidR="00857997" w:rsidRPr="00857997" w:rsidRDefault="00857997" w:rsidP="00857997">
            <w:pPr>
              <w:jc w:val="center"/>
              <w:rPr>
                <w:i/>
                <w:iCs/>
                <w:color w:val="000000"/>
                <w:sz w:val="22"/>
                <w:szCs w:val="22"/>
              </w:rPr>
            </w:pPr>
            <w:r w:rsidRPr="00857997">
              <w:rPr>
                <w:i/>
                <w:iCs/>
                <w:color w:val="000000"/>
                <w:sz w:val="22"/>
                <w:szCs w:val="22"/>
              </w:rPr>
              <w:t>20/08/2026</w:t>
            </w:r>
          </w:p>
        </w:tc>
        <w:tc>
          <w:tcPr>
            <w:tcW w:w="980" w:type="pct"/>
            <w:tcBorders>
              <w:top w:val="nil"/>
              <w:left w:val="nil"/>
              <w:bottom w:val="single" w:sz="8" w:space="0" w:color="000000"/>
              <w:right w:val="single" w:sz="8" w:space="0" w:color="000000"/>
            </w:tcBorders>
            <w:shd w:val="clear" w:color="auto" w:fill="auto"/>
            <w:vAlign w:val="center"/>
            <w:hideMark/>
          </w:tcPr>
          <w:p w14:paraId="489813CA" w14:textId="65F4C9EA" w:rsidR="00857997" w:rsidRPr="00857997" w:rsidRDefault="00857997" w:rsidP="00857997">
            <w:pPr>
              <w:jc w:val="center"/>
              <w:rPr>
                <w:i/>
                <w:iCs/>
                <w:color w:val="000000"/>
                <w:sz w:val="22"/>
                <w:szCs w:val="22"/>
              </w:rPr>
            </w:pPr>
            <w:r w:rsidRPr="00857997">
              <w:rPr>
                <w:i/>
                <w:iCs/>
                <w:color w:val="000000"/>
                <w:sz w:val="22"/>
                <w:szCs w:val="22"/>
              </w:rPr>
              <w:t>0,7400%</w:t>
            </w:r>
          </w:p>
        </w:tc>
        <w:tc>
          <w:tcPr>
            <w:tcW w:w="556" w:type="pct"/>
            <w:tcBorders>
              <w:top w:val="nil"/>
              <w:left w:val="nil"/>
              <w:bottom w:val="single" w:sz="8" w:space="0" w:color="000000"/>
              <w:right w:val="single" w:sz="8" w:space="0" w:color="000000"/>
            </w:tcBorders>
            <w:shd w:val="clear" w:color="auto" w:fill="auto"/>
            <w:vAlign w:val="center"/>
            <w:hideMark/>
          </w:tcPr>
          <w:p w14:paraId="0D3BF67E" w14:textId="7AF2F3D1" w:rsidR="00857997" w:rsidRPr="00857997" w:rsidRDefault="00857997" w:rsidP="00857997">
            <w:pPr>
              <w:jc w:val="center"/>
              <w:rPr>
                <w:i/>
                <w:iCs/>
                <w:color w:val="000000"/>
                <w:sz w:val="22"/>
                <w:szCs w:val="22"/>
              </w:rPr>
            </w:pPr>
            <w:r w:rsidRPr="00857997">
              <w:rPr>
                <w:i/>
                <w:iCs/>
                <w:color w:val="000000"/>
                <w:sz w:val="22"/>
                <w:szCs w:val="22"/>
              </w:rPr>
              <w:t>106</w:t>
            </w:r>
          </w:p>
        </w:tc>
        <w:tc>
          <w:tcPr>
            <w:tcW w:w="845" w:type="pct"/>
            <w:tcBorders>
              <w:top w:val="nil"/>
              <w:left w:val="nil"/>
              <w:bottom w:val="single" w:sz="8" w:space="0" w:color="000000"/>
              <w:right w:val="single" w:sz="8" w:space="0" w:color="000000"/>
            </w:tcBorders>
            <w:shd w:val="clear" w:color="auto" w:fill="auto"/>
            <w:vAlign w:val="center"/>
            <w:hideMark/>
          </w:tcPr>
          <w:p w14:paraId="506BE589" w14:textId="5D5D2C4F" w:rsidR="00857997" w:rsidRPr="00857997" w:rsidRDefault="00857997" w:rsidP="00857997">
            <w:pPr>
              <w:jc w:val="center"/>
              <w:rPr>
                <w:i/>
                <w:iCs/>
                <w:color w:val="000000"/>
                <w:sz w:val="22"/>
                <w:szCs w:val="22"/>
              </w:rPr>
            </w:pPr>
            <w:r w:rsidRPr="00857997">
              <w:rPr>
                <w:i/>
                <w:iCs/>
                <w:color w:val="000000"/>
                <w:sz w:val="22"/>
                <w:szCs w:val="22"/>
              </w:rPr>
              <w:t>20/05/2031</w:t>
            </w:r>
          </w:p>
        </w:tc>
        <w:tc>
          <w:tcPr>
            <w:tcW w:w="1102" w:type="pct"/>
            <w:tcBorders>
              <w:top w:val="nil"/>
              <w:left w:val="nil"/>
              <w:bottom w:val="single" w:sz="8" w:space="0" w:color="000000"/>
              <w:right w:val="single" w:sz="8" w:space="0" w:color="000000"/>
            </w:tcBorders>
            <w:shd w:val="clear" w:color="auto" w:fill="auto"/>
            <w:vAlign w:val="center"/>
            <w:hideMark/>
          </w:tcPr>
          <w:p w14:paraId="5651A796" w14:textId="5A79C603" w:rsidR="00857997" w:rsidRPr="00857997" w:rsidRDefault="00857997" w:rsidP="00857997">
            <w:pPr>
              <w:jc w:val="center"/>
              <w:rPr>
                <w:i/>
                <w:iCs/>
                <w:color w:val="000000"/>
                <w:sz w:val="22"/>
                <w:szCs w:val="22"/>
              </w:rPr>
            </w:pPr>
            <w:r w:rsidRPr="00857997">
              <w:rPr>
                <w:i/>
                <w:iCs/>
                <w:color w:val="000000"/>
                <w:sz w:val="22"/>
                <w:szCs w:val="22"/>
              </w:rPr>
              <w:t>5,1500%</w:t>
            </w:r>
          </w:p>
        </w:tc>
      </w:tr>
      <w:tr w:rsidR="00DC674E" w:rsidRPr="00857997" w14:paraId="399A5640"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085A6BE" w14:textId="77777777" w:rsidR="00857997" w:rsidRPr="00857997" w:rsidRDefault="00857997" w:rsidP="00857997">
            <w:pPr>
              <w:jc w:val="center"/>
              <w:rPr>
                <w:i/>
                <w:iCs/>
                <w:color w:val="000000"/>
                <w:sz w:val="22"/>
                <w:szCs w:val="22"/>
              </w:rPr>
            </w:pPr>
            <w:r w:rsidRPr="00857997">
              <w:rPr>
                <w:i/>
                <w:iCs/>
                <w:color w:val="000000"/>
                <w:sz w:val="22"/>
                <w:szCs w:val="22"/>
              </w:rPr>
              <w:t>51</w:t>
            </w:r>
          </w:p>
        </w:tc>
        <w:tc>
          <w:tcPr>
            <w:tcW w:w="889" w:type="pct"/>
            <w:tcBorders>
              <w:top w:val="nil"/>
              <w:left w:val="nil"/>
              <w:bottom w:val="single" w:sz="8" w:space="0" w:color="000000"/>
              <w:right w:val="single" w:sz="8" w:space="0" w:color="000000"/>
            </w:tcBorders>
            <w:shd w:val="clear" w:color="auto" w:fill="auto"/>
            <w:vAlign w:val="center"/>
            <w:hideMark/>
          </w:tcPr>
          <w:p w14:paraId="025AB16D" w14:textId="12F7ED75" w:rsidR="00857997" w:rsidRPr="00857997" w:rsidRDefault="00857997" w:rsidP="00857997">
            <w:pPr>
              <w:jc w:val="center"/>
              <w:rPr>
                <w:i/>
                <w:iCs/>
                <w:color w:val="000000"/>
                <w:sz w:val="22"/>
                <w:szCs w:val="22"/>
              </w:rPr>
            </w:pPr>
            <w:r w:rsidRPr="00857997">
              <w:rPr>
                <w:i/>
                <w:iCs/>
                <w:color w:val="000000"/>
                <w:sz w:val="22"/>
                <w:szCs w:val="22"/>
              </w:rPr>
              <w:t>20/09/2026</w:t>
            </w:r>
          </w:p>
        </w:tc>
        <w:tc>
          <w:tcPr>
            <w:tcW w:w="980" w:type="pct"/>
            <w:tcBorders>
              <w:top w:val="nil"/>
              <w:left w:val="nil"/>
              <w:bottom w:val="single" w:sz="8" w:space="0" w:color="000000"/>
              <w:right w:val="single" w:sz="8" w:space="0" w:color="000000"/>
            </w:tcBorders>
            <w:shd w:val="clear" w:color="auto" w:fill="auto"/>
            <w:vAlign w:val="center"/>
            <w:hideMark/>
          </w:tcPr>
          <w:p w14:paraId="6C555360" w14:textId="4C5D6E4E" w:rsidR="00857997" w:rsidRPr="00857997" w:rsidRDefault="00857997" w:rsidP="00857997">
            <w:pPr>
              <w:jc w:val="center"/>
              <w:rPr>
                <w:i/>
                <w:iCs/>
                <w:color w:val="000000"/>
                <w:sz w:val="22"/>
                <w:szCs w:val="22"/>
              </w:rPr>
            </w:pPr>
            <w:r w:rsidRPr="00857997">
              <w:rPr>
                <w:i/>
                <w:iCs/>
                <w:color w:val="000000"/>
                <w:sz w:val="22"/>
                <w:szCs w:val="22"/>
              </w:rPr>
              <w:t>0,8200%</w:t>
            </w:r>
          </w:p>
        </w:tc>
        <w:tc>
          <w:tcPr>
            <w:tcW w:w="556" w:type="pct"/>
            <w:tcBorders>
              <w:top w:val="nil"/>
              <w:left w:val="nil"/>
              <w:bottom w:val="single" w:sz="8" w:space="0" w:color="000000"/>
              <w:right w:val="single" w:sz="8" w:space="0" w:color="000000"/>
            </w:tcBorders>
            <w:shd w:val="clear" w:color="auto" w:fill="auto"/>
            <w:vAlign w:val="center"/>
            <w:hideMark/>
          </w:tcPr>
          <w:p w14:paraId="206C6D3C" w14:textId="375D8725" w:rsidR="00857997" w:rsidRPr="00857997" w:rsidRDefault="00857997" w:rsidP="00857997">
            <w:pPr>
              <w:jc w:val="center"/>
              <w:rPr>
                <w:i/>
                <w:iCs/>
                <w:color w:val="000000"/>
                <w:sz w:val="22"/>
                <w:szCs w:val="22"/>
              </w:rPr>
            </w:pPr>
            <w:r w:rsidRPr="00857997">
              <w:rPr>
                <w:i/>
                <w:iCs/>
                <w:color w:val="000000"/>
                <w:sz w:val="22"/>
                <w:szCs w:val="22"/>
              </w:rPr>
              <w:t>107</w:t>
            </w:r>
          </w:p>
        </w:tc>
        <w:tc>
          <w:tcPr>
            <w:tcW w:w="845" w:type="pct"/>
            <w:tcBorders>
              <w:top w:val="nil"/>
              <w:left w:val="nil"/>
              <w:bottom w:val="single" w:sz="8" w:space="0" w:color="000000"/>
              <w:right w:val="single" w:sz="8" w:space="0" w:color="000000"/>
            </w:tcBorders>
            <w:shd w:val="clear" w:color="auto" w:fill="auto"/>
            <w:vAlign w:val="center"/>
            <w:hideMark/>
          </w:tcPr>
          <w:p w14:paraId="7AA75BCD" w14:textId="0CAE4FD6" w:rsidR="00857997" w:rsidRPr="00857997" w:rsidRDefault="00857997" w:rsidP="00857997">
            <w:pPr>
              <w:jc w:val="center"/>
              <w:rPr>
                <w:i/>
                <w:iCs/>
                <w:color w:val="000000"/>
                <w:sz w:val="22"/>
                <w:szCs w:val="22"/>
              </w:rPr>
            </w:pPr>
            <w:r w:rsidRPr="00857997">
              <w:rPr>
                <w:i/>
                <w:iCs/>
                <w:color w:val="000000"/>
                <w:sz w:val="22"/>
                <w:szCs w:val="22"/>
              </w:rPr>
              <w:t>20/06/2031</w:t>
            </w:r>
          </w:p>
        </w:tc>
        <w:tc>
          <w:tcPr>
            <w:tcW w:w="1102" w:type="pct"/>
            <w:tcBorders>
              <w:top w:val="nil"/>
              <w:left w:val="nil"/>
              <w:bottom w:val="single" w:sz="8" w:space="0" w:color="000000"/>
              <w:right w:val="single" w:sz="8" w:space="0" w:color="000000"/>
            </w:tcBorders>
            <w:shd w:val="clear" w:color="auto" w:fill="auto"/>
            <w:vAlign w:val="center"/>
            <w:hideMark/>
          </w:tcPr>
          <w:p w14:paraId="0179D2D8" w14:textId="16398A0E" w:rsidR="00857997" w:rsidRPr="00857997" w:rsidRDefault="00857997" w:rsidP="00857997">
            <w:pPr>
              <w:jc w:val="center"/>
              <w:rPr>
                <w:i/>
                <w:iCs/>
                <w:color w:val="000000"/>
                <w:sz w:val="22"/>
                <w:szCs w:val="22"/>
              </w:rPr>
            </w:pPr>
            <w:r w:rsidRPr="00857997">
              <w:rPr>
                <w:i/>
                <w:iCs/>
                <w:color w:val="000000"/>
                <w:sz w:val="22"/>
                <w:szCs w:val="22"/>
              </w:rPr>
              <w:t>5,3500%</w:t>
            </w:r>
          </w:p>
        </w:tc>
      </w:tr>
      <w:tr w:rsidR="00DC674E" w:rsidRPr="00857997" w14:paraId="7AB1BB86"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70EBAE6A" w14:textId="77777777" w:rsidR="00857997" w:rsidRPr="00857997" w:rsidRDefault="00857997" w:rsidP="00857997">
            <w:pPr>
              <w:jc w:val="center"/>
              <w:rPr>
                <w:i/>
                <w:iCs/>
                <w:color w:val="000000"/>
                <w:sz w:val="22"/>
                <w:szCs w:val="22"/>
              </w:rPr>
            </w:pPr>
            <w:r w:rsidRPr="00857997">
              <w:rPr>
                <w:i/>
                <w:iCs/>
                <w:color w:val="000000"/>
                <w:sz w:val="22"/>
                <w:szCs w:val="22"/>
              </w:rPr>
              <w:t>52</w:t>
            </w:r>
          </w:p>
        </w:tc>
        <w:tc>
          <w:tcPr>
            <w:tcW w:w="889" w:type="pct"/>
            <w:tcBorders>
              <w:top w:val="nil"/>
              <w:left w:val="nil"/>
              <w:bottom w:val="single" w:sz="8" w:space="0" w:color="000000"/>
              <w:right w:val="single" w:sz="8" w:space="0" w:color="000000"/>
            </w:tcBorders>
            <w:shd w:val="clear" w:color="auto" w:fill="auto"/>
            <w:vAlign w:val="center"/>
            <w:hideMark/>
          </w:tcPr>
          <w:p w14:paraId="1C8F03A8" w14:textId="6AF40756" w:rsidR="00857997" w:rsidRPr="00857997" w:rsidRDefault="00857997" w:rsidP="00857997">
            <w:pPr>
              <w:jc w:val="center"/>
              <w:rPr>
                <w:i/>
                <w:iCs/>
                <w:color w:val="000000"/>
                <w:sz w:val="22"/>
                <w:szCs w:val="22"/>
              </w:rPr>
            </w:pPr>
            <w:r w:rsidRPr="00857997">
              <w:rPr>
                <w:i/>
                <w:iCs/>
                <w:color w:val="000000"/>
                <w:sz w:val="22"/>
                <w:szCs w:val="22"/>
              </w:rPr>
              <w:t>20/10/2026</w:t>
            </w:r>
          </w:p>
        </w:tc>
        <w:tc>
          <w:tcPr>
            <w:tcW w:w="980" w:type="pct"/>
            <w:tcBorders>
              <w:top w:val="nil"/>
              <w:left w:val="nil"/>
              <w:bottom w:val="single" w:sz="8" w:space="0" w:color="000000"/>
              <w:right w:val="single" w:sz="8" w:space="0" w:color="000000"/>
            </w:tcBorders>
            <w:shd w:val="clear" w:color="auto" w:fill="auto"/>
            <w:vAlign w:val="center"/>
            <w:hideMark/>
          </w:tcPr>
          <w:p w14:paraId="358C1448" w14:textId="2ECA4BC1" w:rsidR="00857997" w:rsidRPr="00857997" w:rsidRDefault="00857997" w:rsidP="00857997">
            <w:pPr>
              <w:jc w:val="center"/>
              <w:rPr>
                <w:i/>
                <w:iCs/>
                <w:color w:val="000000"/>
                <w:sz w:val="22"/>
                <w:szCs w:val="22"/>
              </w:rPr>
            </w:pPr>
            <w:r w:rsidRPr="00857997">
              <w:rPr>
                <w:i/>
                <w:iCs/>
                <w:color w:val="000000"/>
                <w:sz w:val="22"/>
                <w:szCs w:val="22"/>
              </w:rPr>
              <w:t>0,9400%</w:t>
            </w:r>
          </w:p>
        </w:tc>
        <w:tc>
          <w:tcPr>
            <w:tcW w:w="556" w:type="pct"/>
            <w:tcBorders>
              <w:top w:val="nil"/>
              <w:left w:val="nil"/>
              <w:bottom w:val="single" w:sz="8" w:space="0" w:color="000000"/>
              <w:right w:val="single" w:sz="8" w:space="0" w:color="000000"/>
            </w:tcBorders>
            <w:shd w:val="clear" w:color="auto" w:fill="auto"/>
            <w:vAlign w:val="center"/>
            <w:hideMark/>
          </w:tcPr>
          <w:p w14:paraId="59F2D63C" w14:textId="3871EF3D" w:rsidR="00857997" w:rsidRPr="00857997" w:rsidRDefault="00857997" w:rsidP="00857997">
            <w:pPr>
              <w:jc w:val="center"/>
              <w:rPr>
                <w:i/>
                <w:iCs/>
                <w:color w:val="000000"/>
                <w:sz w:val="22"/>
                <w:szCs w:val="22"/>
              </w:rPr>
            </w:pPr>
            <w:r w:rsidRPr="00857997">
              <w:rPr>
                <w:i/>
                <w:iCs/>
                <w:color w:val="000000"/>
                <w:sz w:val="22"/>
                <w:szCs w:val="22"/>
              </w:rPr>
              <w:t>108</w:t>
            </w:r>
          </w:p>
        </w:tc>
        <w:tc>
          <w:tcPr>
            <w:tcW w:w="845" w:type="pct"/>
            <w:tcBorders>
              <w:top w:val="nil"/>
              <w:left w:val="nil"/>
              <w:bottom w:val="single" w:sz="8" w:space="0" w:color="000000"/>
              <w:right w:val="single" w:sz="8" w:space="0" w:color="000000"/>
            </w:tcBorders>
            <w:shd w:val="clear" w:color="auto" w:fill="auto"/>
            <w:vAlign w:val="center"/>
            <w:hideMark/>
          </w:tcPr>
          <w:p w14:paraId="5411B1F5" w14:textId="05F3BAD3" w:rsidR="00857997" w:rsidRPr="00857997" w:rsidRDefault="00857997" w:rsidP="00857997">
            <w:pPr>
              <w:jc w:val="center"/>
              <w:rPr>
                <w:i/>
                <w:iCs/>
                <w:color w:val="000000"/>
                <w:sz w:val="22"/>
                <w:szCs w:val="22"/>
              </w:rPr>
            </w:pPr>
            <w:r w:rsidRPr="00857997">
              <w:rPr>
                <w:i/>
                <w:iCs/>
                <w:color w:val="000000"/>
                <w:sz w:val="22"/>
                <w:szCs w:val="22"/>
              </w:rPr>
              <w:t>20/07/2031</w:t>
            </w:r>
          </w:p>
        </w:tc>
        <w:tc>
          <w:tcPr>
            <w:tcW w:w="1102" w:type="pct"/>
            <w:tcBorders>
              <w:top w:val="nil"/>
              <w:left w:val="nil"/>
              <w:bottom w:val="single" w:sz="8" w:space="0" w:color="000000"/>
              <w:right w:val="single" w:sz="8" w:space="0" w:color="000000"/>
            </w:tcBorders>
            <w:shd w:val="clear" w:color="auto" w:fill="auto"/>
            <w:vAlign w:val="center"/>
            <w:hideMark/>
          </w:tcPr>
          <w:p w14:paraId="45E4EF00" w14:textId="7252E4F3" w:rsidR="00857997" w:rsidRPr="00857997" w:rsidRDefault="00857997" w:rsidP="00857997">
            <w:pPr>
              <w:jc w:val="center"/>
              <w:rPr>
                <w:i/>
                <w:iCs/>
                <w:color w:val="000000"/>
                <w:sz w:val="22"/>
                <w:szCs w:val="22"/>
              </w:rPr>
            </w:pPr>
            <w:r w:rsidRPr="00857997">
              <w:rPr>
                <w:i/>
                <w:iCs/>
                <w:color w:val="000000"/>
                <w:sz w:val="22"/>
                <w:szCs w:val="22"/>
              </w:rPr>
              <w:t>5,7400%</w:t>
            </w:r>
          </w:p>
        </w:tc>
      </w:tr>
      <w:tr w:rsidR="00DC674E" w:rsidRPr="00857997" w14:paraId="28BF3F44"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0F73EC6F" w14:textId="77777777" w:rsidR="00857997" w:rsidRPr="00857997" w:rsidRDefault="00857997" w:rsidP="00857997">
            <w:pPr>
              <w:jc w:val="center"/>
              <w:rPr>
                <w:i/>
                <w:iCs/>
                <w:color w:val="000000"/>
                <w:sz w:val="22"/>
                <w:szCs w:val="22"/>
              </w:rPr>
            </w:pPr>
            <w:r w:rsidRPr="00857997">
              <w:rPr>
                <w:i/>
                <w:iCs/>
                <w:color w:val="000000"/>
                <w:sz w:val="22"/>
                <w:szCs w:val="22"/>
              </w:rPr>
              <w:t>53</w:t>
            </w:r>
          </w:p>
        </w:tc>
        <w:tc>
          <w:tcPr>
            <w:tcW w:w="889" w:type="pct"/>
            <w:tcBorders>
              <w:top w:val="nil"/>
              <w:left w:val="nil"/>
              <w:bottom w:val="single" w:sz="8" w:space="0" w:color="000000"/>
              <w:right w:val="single" w:sz="8" w:space="0" w:color="000000"/>
            </w:tcBorders>
            <w:shd w:val="clear" w:color="auto" w:fill="auto"/>
            <w:vAlign w:val="center"/>
            <w:hideMark/>
          </w:tcPr>
          <w:p w14:paraId="6D420F66" w14:textId="0062D3ED" w:rsidR="00857997" w:rsidRPr="00857997" w:rsidRDefault="00857997" w:rsidP="00857997">
            <w:pPr>
              <w:jc w:val="center"/>
              <w:rPr>
                <w:i/>
                <w:iCs/>
                <w:color w:val="000000"/>
                <w:sz w:val="22"/>
                <w:szCs w:val="22"/>
              </w:rPr>
            </w:pPr>
            <w:r w:rsidRPr="00857997">
              <w:rPr>
                <w:i/>
                <w:iCs/>
                <w:color w:val="000000"/>
                <w:sz w:val="22"/>
                <w:szCs w:val="22"/>
              </w:rPr>
              <w:t>20/11/2026</w:t>
            </w:r>
          </w:p>
        </w:tc>
        <w:tc>
          <w:tcPr>
            <w:tcW w:w="980" w:type="pct"/>
            <w:tcBorders>
              <w:top w:val="nil"/>
              <w:left w:val="nil"/>
              <w:bottom w:val="single" w:sz="8" w:space="0" w:color="000000"/>
              <w:right w:val="single" w:sz="8" w:space="0" w:color="000000"/>
            </w:tcBorders>
            <w:shd w:val="clear" w:color="auto" w:fill="auto"/>
            <w:vAlign w:val="center"/>
            <w:hideMark/>
          </w:tcPr>
          <w:p w14:paraId="1A55BB49" w14:textId="6A68EADC" w:rsidR="00857997" w:rsidRPr="00857997" w:rsidRDefault="00857997" w:rsidP="00857997">
            <w:pPr>
              <w:jc w:val="center"/>
              <w:rPr>
                <w:i/>
                <w:iCs/>
                <w:color w:val="000000"/>
                <w:sz w:val="22"/>
                <w:szCs w:val="22"/>
              </w:rPr>
            </w:pPr>
            <w:r w:rsidRPr="00857997">
              <w:rPr>
                <w:i/>
                <w:iCs/>
                <w:color w:val="000000"/>
                <w:sz w:val="22"/>
                <w:szCs w:val="22"/>
              </w:rPr>
              <w:t>0,8800%</w:t>
            </w:r>
          </w:p>
        </w:tc>
        <w:tc>
          <w:tcPr>
            <w:tcW w:w="556" w:type="pct"/>
            <w:tcBorders>
              <w:top w:val="nil"/>
              <w:left w:val="nil"/>
              <w:bottom w:val="single" w:sz="8" w:space="0" w:color="000000"/>
              <w:right w:val="single" w:sz="8" w:space="0" w:color="000000"/>
            </w:tcBorders>
            <w:shd w:val="clear" w:color="auto" w:fill="auto"/>
            <w:vAlign w:val="center"/>
            <w:hideMark/>
          </w:tcPr>
          <w:p w14:paraId="65FEA37A" w14:textId="5606E9DD" w:rsidR="00857997" w:rsidRPr="00857997" w:rsidRDefault="00857997" w:rsidP="00857997">
            <w:pPr>
              <w:jc w:val="center"/>
              <w:rPr>
                <w:i/>
                <w:iCs/>
                <w:color w:val="000000"/>
                <w:sz w:val="22"/>
                <w:szCs w:val="22"/>
              </w:rPr>
            </w:pPr>
            <w:r w:rsidRPr="00857997">
              <w:rPr>
                <w:i/>
                <w:iCs/>
                <w:color w:val="000000"/>
                <w:sz w:val="22"/>
                <w:szCs w:val="22"/>
              </w:rPr>
              <w:t>109</w:t>
            </w:r>
          </w:p>
        </w:tc>
        <w:tc>
          <w:tcPr>
            <w:tcW w:w="845" w:type="pct"/>
            <w:tcBorders>
              <w:top w:val="nil"/>
              <w:left w:val="nil"/>
              <w:bottom w:val="single" w:sz="8" w:space="0" w:color="000000"/>
              <w:right w:val="single" w:sz="8" w:space="0" w:color="000000"/>
            </w:tcBorders>
            <w:shd w:val="clear" w:color="auto" w:fill="auto"/>
            <w:vAlign w:val="center"/>
            <w:hideMark/>
          </w:tcPr>
          <w:p w14:paraId="74D275DB" w14:textId="7126363C" w:rsidR="00857997" w:rsidRPr="00857997" w:rsidRDefault="00857997" w:rsidP="00857997">
            <w:pPr>
              <w:jc w:val="center"/>
              <w:rPr>
                <w:i/>
                <w:iCs/>
                <w:color w:val="000000"/>
                <w:sz w:val="22"/>
                <w:szCs w:val="22"/>
              </w:rPr>
            </w:pPr>
            <w:r w:rsidRPr="00857997">
              <w:rPr>
                <w:i/>
                <w:iCs/>
                <w:color w:val="000000"/>
                <w:sz w:val="22"/>
                <w:szCs w:val="22"/>
              </w:rPr>
              <w:t>20/08/2031</w:t>
            </w:r>
          </w:p>
        </w:tc>
        <w:tc>
          <w:tcPr>
            <w:tcW w:w="1102" w:type="pct"/>
            <w:tcBorders>
              <w:top w:val="nil"/>
              <w:left w:val="nil"/>
              <w:bottom w:val="single" w:sz="8" w:space="0" w:color="000000"/>
              <w:right w:val="single" w:sz="8" w:space="0" w:color="000000"/>
            </w:tcBorders>
            <w:shd w:val="clear" w:color="auto" w:fill="auto"/>
            <w:vAlign w:val="center"/>
            <w:hideMark/>
          </w:tcPr>
          <w:p w14:paraId="49003A09" w14:textId="61FB94A8" w:rsidR="00857997" w:rsidRPr="00857997" w:rsidRDefault="00857997" w:rsidP="00857997">
            <w:pPr>
              <w:jc w:val="center"/>
              <w:rPr>
                <w:i/>
                <w:iCs/>
                <w:color w:val="000000"/>
                <w:sz w:val="22"/>
                <w:szCs w:val="22"/>
              </w:rPr>
            </w:pPr>
            <w:r w:rsidRPr="00857997">
              <w:rPr>
                <w:i/>
                <w:iCs/>
                <w:color w:val="000000"/>
                <w:sz w:val="22"/>
                <w:szCs w:val="22"/>
              </w:rPr>
              <w:t>6,1000%</w:t>
            </w:r>
          </w:p>
        </w:tc>
      </w:tr>
      <w:tr w:rsidR="00DC674E" w:rsidRPr="00857997" w14:paraId="632DCCB3"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4BEADEEE" w14:textId="77777777" w:rsidR="00857997" w:rsidRPr="00857997" w:rsidRDefault="00857997" w:rsidP="00857997">
            <w:pPr>
              <w:jc w:val="center"/>
              <w:rPr>
                <w:i/>
                <w:iCs/>
                <w:color w:val="000000"/>
                <w:sz w:val="22"/>
                <w:szCs w:val="22"/>
              </w:rPr>
            </w:pPr>
            <w:r w:rsidRPr="00857997">
              <w:rPr>
                <w:i/>
                <w:iCs/>
                <w:color w:val="000000"/>
                <w:sz w:val="22"/>
                <w:szCs w:val="22"/>
              </w:rPr>
              <w:t>54</w:t>
            </w:r>
          </w:p>
        </w:tc>
        <w:tc>
          <w:tcPr>
            <w:tcW w:w="889" w:type="pct"/>
            <w:tcBorders>
              <w:top w:val="nil"/>
              <w:left w:val="nil"/>
              <w:bottom w:val="single" w:sz="8" w:space="0" w:color="auto"/>
              <w:right w:val="single" w:sz="8" w:space="0" w:color="000000"/>
            </w:tcBorders>
            <w:shd w:val="clear" w:color="auto" w:fill="auto"/>
            <w:vAlign w:val="center"/>
            <w:hideMark/>
          </w:tcPr>
          <w:p w14:paraId="0C773864" w14:textId="09388D3C" w:rsidR="00857997" w:rsidRPr="00857997" w:rsidRDefault="00857997" w:rsidP="00857997">
            <w:pPr>
              <w:jc w:val="center"/>
              <w:rPr>
                <w:i/>
                <w:iCs/>
                <w:color w:val="000000"/>
                <w:sz w:val="22"/>
                <w:szCs w:val="22"/>
              </w:rPr>
            </w:pPr>
            <w:r w:rsidRPr="00857997">
              <w:rPr>
                <w:i/>
                <w:iCs/>
                <w:color w:val="000000"/>
                <w:sz w:val="22"/>
                <w:szCs w:val="22"/>
              </w:rPr>
              <w:t>20/12/2026</w:t>
            </w:r>
          </w:p>
        </w:tc>
        <w:tc>
          <w:tcPr>
            <w:tcW w:w="980" w:type="pct"/>
            <w:tcBorders>
              <w:top w:val="nil"/>
              <w:left w:val="nil"/>
              <w:bottom w:val="single" w:sz="8" w:space="0" w:color="auto"/>
              <w:right w:val="single" w:sz="8" w:space="0" w:color="000000"/>
            </w:tcBorders>
            <w:shd w:val="clear" w:color="auto" w:fill="auto"/>
            <w:vAlign w:val="center"/>
            <w:hideMark/>
          </w:tcPr>
          <w:p w14:paraId="54BB0555" w14:textId="598EFAAE" w:rsidR="00857997" w:rsidRPr="00857997" w:rsidRDefault="00857997" w:rsidP="00857997">
            <w:pPr>
              <w:jc w:val="center"/>
              <w:rPr>
                <w:i/>
                <w:iCs/>
                <w:color w:val="000000"/>
                <w:sz w:val="22"/>
                <w:szCs w:val="22"/>
              </w:rPr>
            </w:pPr>
            <w:r w:rsidRPr="00857997">
              <w:rPr>
                <w:i/>
                <w:iCs/>
                <w:color w:val="000000"/>
                <w:sz w:val="22"/>
                <w:szCs w:val="22"/>
              </w:rPr>
              <w:t>0,9300%</w:t>
            </w:r>
          </w:p>
        </w:tc>
        <w:tc>
          <w:tcPr>
            <w:tcW w:w="556" w:type="pct"/>
            <w:tcBorders>
              <w:top w:val="nil"/>
              <w:left w:val="nil"/>
              <w:bottom w:val="single" w:sz="8" w:space="0" w:color="000000"/>
              <w:right w:val="single" w:sz="8" w:space="0" w:color="000000"/>
            </w:tcBorders>
            <w:shd w:val="clear" w:color="auto" w:fill="auto"/>
            <w:vAlign w:val="center"/>
            <w:hideMark/>
          </w:tcPr>
          <w:p w14:paraId="25C85FC7" w14:textId="5D33D4C7" w:rsidR="00857997" w:rsidRPr="00857997" w:rsidRDefault="00857997" w:rsidP="00857997">
            <w:pPr>
              <w:jc w:val="center"/>
              <w:rPr>
                <w:i/>
                <w:iCs/>
                <w:color w:val="000000"/>
                <w:sz w:val="22"/>
                <w:szCs w:val="22"/>
              </w:rPr>
            </w:pPr>
            <w:r w:rsidRPr="00857997">
              <w:rPr>
                <w:i/>
                <w:iCs/>
                <w:color w:val="000000"/>
                <w:sz w:val="22"/>
                <w:szCs w:val="22"/>
              </w:rPr>
              <w:t>110</w:t>
            </w:r>
          </w:p>
        </w:tc>
        <w:tc>
          <w:tcPr>
            <w:tcW w:w="845" w:type="pct"/>
            <w:tcBorders>
              <w:top w:val="nil"/>
              <w:left w:val="nil"/>
              <w:bottom w:val="single" w:sz="8" w:space="0" w:color="000000"/>
              <w:right w:val="single" w:sz="8" w:space="0" w:color="000000"/>
            </w:tcBorders>
            <w:shd w:val="clear" w:color="auto" w:fill="auto"/>
            <w:vAlign w:val="center"/>
            <w:hideMark/>
          </w:tcPr>
          <w:p w14:paraId="130F1D3A" w14:textId="0B82CA6D" w:rsidR="00857997" w:rsidRPr="00857997" w:rsidRDefault="00857997" w:rsidP="00857997">
            <w:pPr>
              <w:jc w:val="center"/>
              <w:rPr>
                <w:i/>
                <w:iCs/>
                <w:color w:val="000000"/>
                <w:sz w:val="22"/>
                <w:szCs w:val="22"/>
              </w:rPr>
            </w:pPr>
            <w:r w:rsidRPr="00857997">
              <w:rPr>
                <w:i/>
                <w:iCs/>
                <w:color w:val="000000"/>
                <w:sz w:val="22"/>
                <w:szCs w:val="22"/>
              </w:rPr>
              <w:t>20/09/2031</w:t>
            </w:r>
          </w:p>
        </w:tc>
        <w:tc>
          <w:tcPr>
            <w:tcW w:w="1102" w:type="pct"/>
            <w:tcBorders>
              <w:top w:val="nil"/>
              <w:left w:val="nil"/>
              <w:bottom w:val="single" w:sz="8" w:space="0" w:color="000000"/>
              <w:right w:val="single" w:sz="8" w:space="0" w:color="000000"/>
            </w:tcBorders>
            <w:shd w:val="clear" w:color="auto" w:fill="auto"/>
            <w:vAlign w:val="center"/>
            <w:hideMark/>
          </w:tcPr>
          <w:p w14:paraId="45E0FBEF" w14:textId="339C5F76" w:rsidR="00857997" w:rsidRPr="00857997" w:rsidRDefault="00857997" w:rsidP="00857997">
            <w:pPr>
              <w:jc w:val="center"/>
              <w:rPr>
                <w:i/>
                <w:iCs/>
                <w:color w:val="000000"/>
                <w:sz w:val="22"/>
                <w:szCs w:val="22"/>
              </w:rPr>
            </w:pPr>
            <w:r w:rsidRPr="00857997">
              <w:rPr>
                <w:i/>
                <w:iCs/>
                <w:color w:val="000000"/>
                <w:sz w:val="22"/>
                <w:szCs w:val="22"/>
              </w:rPr>
              <w:t>6,5000%</w:t>
            </w:r>
          </w:p>
        </w:tc>
      </w:tr>
      <w:tr w:rsidR="00DC674E" w:rsidRPr="00857997" w14:paraId="7846A2A7"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6F12D6CD" w14:textId="77777777" w:rsidR="00857997" w:rsidRPr="00857997" w:rsidRDefault="00857997" w:rsidP="00857997">
            <w:pPr>
              <w:jc w:val="center"/>
              <w:rPr>
                <w:i/>
                <w:iCs/>
                <w:color w:val="000000"/>
                <w:sz w:val="22"/>
                <w:szCs w:val="22"/>
              </w:rPr>
            </w:pPr>
            <w:r w:rsidRPr="00857997">
              <w:rPr>
                <w:i/>
                <w:iCs/>
                <w:color w:val="000000"/>
                <w:sz w:val="22"/>
                <w:szCs w:val="22"/>
              </w:rPr>
              <w:t>55</w:t>
            </w:r>
          </w:p>
        </w:tc>
        <w:tc>
          <w:tcPr>
            <w:tcW w:w="889" w:type="pct"/>
            <w:tcBorders>
              <w:top w:val="nil"/>
              <w:left w:val="nil"/>
              <w:bottom w:val="single" w:sz="8" w:space="0" w:color="auto"/>
              <w:right w:val="single" w:sz="8" w:space="0" w:color="auto"/>
            </w:tcBorders>
            <w:shd w:val="clear" w:color="auto" w:fill="auto"/>
            <w:vAlign w:val="center"/>
            <w:hideMark/>
          </w:tcPr>
          <w:p w14:paraId="40C76644" w14:textId="659BF9A8" w:rsidR="00857997" w:rsidRPr="00857997" w:rsidRDefault="00857997" w:rsidP="00857997">
            <w:pPr>
              <w:jc w:val="center"/>
              <w:rPr>
                <w:i/>
                <w:iCs/>
                <w:color w:val="000000"/>
                <w:sz w:val="22"/>
                <w:szCs w:val="22"/>
              </w:rPr>
            </w:pPr>
            <w:r w:rsidRPr="00857997">
              <w:rPr>
                <w:i/>
                <w:iCs/>
                <w:color w:val="000000"/>
                <w:sz w:val="22"/>
                <w:szCs w:val="22"/>
              </w:rPr>
              <w:t>20/01/2027</w:t>
            </w:r>
          </w:p>
        </w:tc>
        <w:tc>
          <w:tcPr>
            <w:tcW w:w="980" w:type="pct"/>
            <w:tcBorders>
              <w:top w:val="nil"/>
              <w:left w:val="nil"/>
              <w:bottom w:val="single" w:sz="8" w:space="0" w:color="auto"/>
              <w:right w:val="single" w:sz="8" w:space="0" w:color="auto"/>
            </w:tcBorders>
            <w:shd w:val="clear" w:color="auto" w:fill="auto"/>
            <w:vAlign w:val="center"/>
            <w:hideMark/>
          </w:tcPr>
          <w:p w14:paraId="3CAB18D8" w14:textId="2BC57C79" w:rsidR="00857997" w:rsidRPr="00857997" w:rsidRDefault="00857997" w:rsidP="00857997">
            <w:pPr>
              <w:jc w:val="center"/>
              <w:rPr>
                <w:i/>
                <w:iCs/>
                <w:color w:val="000000"/>
                <w:sz w:val="22"/>
                <w:szCs w:val="22"/>
              </w:rPr>
            </w:pPr>
            <w:r w:rsidRPr="00857997">
              <w:rPr>
                <w:i/>
                <w:iCs/>
                <w:color w:val="000000"/>
                <w:sz w:val="22"/>
                <w:szCs w:val="22"/>
              </w:rPr>
              <w:t>0,9800%</w:t>
            </w:r>
          </w:p>
        </w:tc>
        <w:tc>
          <w:tcPr>
            <w:tcW w:w="556" w:type="pct"/>
            <w:tcBorders>
              <w:top w:val="nil"/>
              <w:left w:val="nil"/>
              <w:bottom w:val="single" w:sz="8" w:space="0" w:color="000000"/>
              <w:right w:val="single" w:sz="8" w:space="0" w:color="000000"/>
            </w:tcBorders>
            <w:shd w:val="clear" w:color="auto" w:fill="auto"/>
            <w:vAlign w:val="center"/>
            <w:hideMark/>
          </w:tcPr>
          <w:p w14:paraId="0AE4DDA7" w14:textId="1106FD9F" w:rsidR="00857997" w:rsidRPr="00857997" w:rsidRDefault="00857997" w:rsidP="00857997">
            <w:pPr>
              <w:jc w:val="center"/>
              <w:rPr>
                <w:i/>
                <w:iCs/>
                <w:color w:val="000000"/>
                <w:sz w:val="22"/>
                <w:szCs w:val="22"/>
              </w:rPr>
            </w:pPr>
            <w:r w:rsidRPr="00857997">
              <w:rPr>
                <w:i/>
                <w:iCs/>
                <w:color w:val="000000"/>
                <w:sz w:val="22"/>
                <w:szCs w:val="22"/>
              </w:rPr>
              <w:t>111</w:t>
            </w:r>
          </w:p>
        </w:tc>
        <w:tc>
          <w:tcPr>
            <w:tcW w:w="845" w:type="pct"/>
            <w:tcBorders>
              <w:top w:val="nil"/>
              <w:left w:val="nil"/>
              <w:bottom w:val="single" w:sz="8" w:space="0" w:color="000000"/>
              <w:right w:val="single" w:sz="8" w:space="0" w:color="000000"/>
            </w:tcBorders>
            <w:shd w:val="clear" w:color="auto" w:fill="auto"/>
            <w:vAlign w:val="center"/>
            <w:hideMark/>
          </w:tcPr>
          <w:p w14:paraId="09181894" w14:textId="543C88BD" w:rsidR="00857997" w:rsidRPr="00857997" w:rsidRDefault="00857997" w:rsidP="00857997">
            <w:pPr>
              <w:jc w:val="center"/>
              <w:rPr>
                <w:i/>
                <w:iCs/>
                <w:color w:val="000000"/>
                <w:sz w:val="22"/>
                <w:szCs w:val="22"/>
              </w:rPr>
            </w:pPr>
            <w:r w:rsidRPr="00857997">
              <w:rPr>
                <w:i/>
                <w:iCs/>
                <w:color w:val="000000"/>
                <w:sz w:val="22"/>
                <w:szCs w:val="22"/>
              </w:rPr>
              <w:t>20/10/2031</w:t>
            </w:r>
          </w:p>
        </w:tc>
        <w:tc>
          <w:tcPr>
            <w:tcW w:w="1102" w:type="pct"/>
            <w:tcBorders>
              <w:top w:val="nil"/>
              <w:left w:val="nil"/>
              <w:bottom w:val="single" w:sz="8" w:space="0" w:color="000000"/>
              <w:right w:val="single" w:sz="8" w:space="0" w:color="000000"/>
            </w:tcBorders>
            <w:shd w:val="clear" w:color="auto" w:fill="auto"/>
            <w:vAlign w:val="center"/>
            <w:hideMark/>
          </w:tcPr>
          <w:p w14:paraId="7C738F1F" w14:textId="31569B8B" w:rsidR="00857997" w:rsidRPr="00857997" w:rsidRDefault="00857997" w:rsidP="00857997">
            <w:pPr>
              <w:jc w:val="center"/>
              <w:rPr>
                <w:i/>
                <w:iCs/>
                <w:color w:val="000000"/>
                <w:sz w:val="22"/>
                <w:szCs w:val="22"/>
              </w:rPr>
            </w:pPr>
            <w:r w:rsidRPr="00857997">
              <w:rPr>
                <w:i/>
                <w:iCs/>
                <w:color w:val="000000"/>
                <w:sz w:val="22"/>
                <w:szCs w:val="22"/>
              </w:rPr>
              <w:t>7,4200%</w:t>
            </w:r>
          </w:p>
        </w:tc>
      </w:tr>
      <w:tr w:rsidR="00DC674E" w:rsidRPr="00857997" w14:paraId="6F1648C5" w14:textId="77777777" w:rsidTr="0062323C">
        <w:trPr>
          <w:trHeight w:val="300"/>
        </w:trPr>
        <w:tc>
          <w:tcPr>
            <w:tcW w:w="628" w:type="pct"/>
            <w:tcBorders>
              <w:top w:val="nil"/>
              <w:left w:val="single" w:sz="8" w:space="0" w:color="000000"/>
              <w:bottom w:val="single" w:sz="8" w:space="0" w:color="000000"/>
              <w:right w:val="single" w:sz="8" w:space="0" w:color="000000"/>
            </w:tcBorders>
            <w:shd w:val="clear" w:color="auto" w:fill="auto"/>
            <w:vAlign w:val="center"/>
            <w:hideMark/>
          </w:tcPr>
          <w:p w14:paraId="48DACD64" w14:textId="77777777" w:rsidR="00857997" w:rsidRPr="00857997" w:rsidRDefault="00857997" w:rsidP="00857997">
            <w:pPr>
              <w:jc w:val="center"/>
              <w:rPr>
                <w:i/>
                <w:iCs/>
                <w:color w:val="000000"/>
                <w:sz w:val="22"/>
                <w:szCs w:val="22"/>
              </w:rPr>
            </w:pPr>
            <w:r w:rsidRPr="00857997">
              <w:rPr>
                <w:i/>
                <w:iCs/>
                <w:color w:val="000000"/>
                <w:sz w:val="22"/>
                <w:szCs w:val="22"/>
              </w:rPr>
              <w:t>56</w:t>
            </w:r>
          </w:p>
        </w:tc>
        <w:tc>
          <w:tcPr>
            <w:tcW w:w="889" w:type="pct"/>
            <w:tcBorders>
              <w:top w:val="nil"/>
              <w:left w:val="nil"/>
              <w:bottom w:val="single" w:sz="8" w:space="0" w:color="000000"/>
              <w:right w:val="single" w:sz="8" w:space="0" w:color="000000"/>
            </w:tcBorders>
            <w:shd w:val="clear" w:color="auto" w:fill="auto"/>
            <w:vAlign w:val="center"/>
            <w:hideMark/>
          </w:tcPr>
          <w:p w14:paraId="0D063E63" w14:textId="59CBE3B5" w:rsidR="00857997" w:rsidRPr="00857997" w:rsidRDefault="00857997" w:rsidP="00857997">
            <w:pPr>
              <w:jc w:val="center"/>
              <w:rPr>
                <w:i/>
                <w:iCs/>
                <w:color w:val="000000"/>
                <w:sz w:val="22"/>
                <w:szCs w:val="22"/>
              </w:rPr>
            </w:pPr>
            <w:r w:rsidRPr="00857997">
              <w:rPr>
                <w:i/>
                <w:iCs/>
                <w:color w:val="000000"/>
                <w:sz w:val="22"/>
                <w:szCs w:val="22"/>
              </w:rPr>
              <w:t>20/02/2027</w:t>
            </w:r>
          </w:p>
        </w:tc>
        <w:tc>
          <w:tcPr>
            <w:tcW w:w="980" w:type="pct"/>
            <w:tcBorders>
              <w:top w:val="nil"/>
              <w:left w:val="nil"/>
              <w:bottom w:val="single" w:sz="8" w:space="0" w:color="000000"/>
              <w:right w:val="single" w:sz="8" w:space="0" w:color="000000"/>
            </w:tcBorders>
            <w:shd w:val="clear" w:color="auto" w:fill="auto"/>
            <w:vAlign w:val="center"/>
            <w:hideMark/>
          </w:tcPr>
          <w:p w14:paraId="43941343" w14:textId="7DEB7DB4" w:rsidR="00857997" w:rsidRPr="00857997" w:rsidRDefault="00857997" w:rsidP="00857997">
            <w:pPr>
              <w:jc w:val="center"/>
              <w:rPr>
                <w:i/>
                <w:iCs/>
                <w:color w:val="000000"/>
                <w:sz w:val="22"/>
                <w:szCs w:val="22"/>
              </w:rPr>
            </w:pPr>
            <w:r w:rsidRPr="00857997">
              <w:rPr>
                <w:i/>
                <w:iCs/>
                <w:color w:val="000000"/>
                <w:sz w:val="22"/>
                <w:szCs w:val="22"/>
              </w:rPr>
              <w:t>0,9600%</w:t>
            </w:r>
          </w:p>
        </w:tc>
        <w:tc>
          <w:tcPr>
            <w:tcW w:w="556" w:type="pct"/>
            <w:tcBorders>
              <w:top w:val="nil"/>
              <w:left w:val="nil"/>
              <w:bottom w:val="single" w:sz="4" w:space="0" w:color="auto"/>
              <w:right w:val="single" w:sz="8" w:space="0" w:color="000000"/>
            </w:tcBorders>
            <w:shd w:val="clear" w:color="auto" w:fill="auto"/>
            <w:vAlign w:val="center"/>
            <w:hideMark/>
          </w:tcPr>
          <w:p w14:paraId="22B3CD21" w14:textId="4E425242" w:rsidR="00857997" w:rsidRPr="00857997" w:rsidRDefault="00857997" w:rsidP="00857997">
            <w:pPr>
              <w:jc w:val="center"/>
              <w:rPr>
                <w:i/>
                <w:iCs/>
                <w:color w:val="000000"/>
                <w:sz w:val="22"/>
                <w:szCs w:val="22"/>
              </w:rPr>
            </w:pPr>
            <w:r w:rsidRPr="00857997">
              <w:rPr>
                <w:i/>
                <w:iCs/>
                <w:color w:val="000000"/>
                <w:sz w:val="22"/>
                <w:szCs w:val="22"/>
              </w:rPr>
              <w:t>112</w:t>
            </w:r>
          </w:p>
        </w:tc>
        <w:tc>
          <w:tcPr>
            <w:tcW w:w="845" w:type="pct"/>
            <w:tcBorders>
              <w:top w:val="nil"/>
              <w:left w:val="nil"/>
              <w:bottom w:val="single" w:sz="4" w:space="0" w:color="auto"/>
              <w:right w:val="single" w:sz="8" w:space="0" w:color="000000"/>
            </w:tcBorders>
            <w:shd w:val="clear" w:color="auto" w:fill="auto"/>
            <w:vAlign w:val="center"/>
            <w:hideMark/>
          </w:tcPr>
          <w:p w14:paraId="66D13205" w14:textId="6299F803" w:rsidR="00857997" w:rsidRPr="00857997" w:rsidRDefault="00857997" w:rsidP="00857997">
            <w:pPr>
              <w:jc w:val="center"/>
              <w:rPr>
                <w:i/>
                <w:iCs/>
                <w:color w:val="000000"/>
                <w:sz w:val="22"/>
                <w:szCs w:val="22"/>
              </w:rPr>
            </w:pPr>
            <w:r w:rsidRPr="00857997">
              <w:rPr>
                <w:i/>
                <w:iCs/>
                <w:color w:val="000000"/>
                <w:sz w:val="22"/>
                <w:szCs w:val="22"/>
              </w:rPr>
              <w:t>20/11/2031</w:t>
            </w:r>
          </w:p>
        </w:tc>
        <w:tc>
          <w:tcPr>
            <w:tcW w:w="1102" w:type="pct"/>
            <w:tcBorders>
              <w:top w:val="nil"/>
              <w:left w:val="nil"/>
              <w:bottom w:val="single" w:sz="4" w:space="0" w:color="auto"/>
              <w:right w:val="single" w:sz="8" w:space="0" w:color="000000"/>
            </w:tcBorders>
            <w:shd w:val="clear" w:color="auto" w:fill="auto"/>
            <w:vAlign w:val="center"/>
            <w:hideMark/>
          </w:tcPr>
          <w:p w14:paraId="0278CB27" w14:textId="47CC8719" w:rsidR="00857997" w:rsidRPr="00857997" w:rsidRDefault="00857997" w:rsidP="00857997">
            <w:pPr>
              <w:jc w:val="center"/>
              <w:rPr>
                <w:i/>
                <w:iCs/>
                <w:color w:val="000000"/>
                <w:sz w:val="22"/>
                <w:szCs w:val="22"/>
              </w:rPr>
            </w:pPr>
            <w:r w:rsidRPr="00857997">
              <w:rPr>
                <w:i/>
                <w:iCs/>
                <w:color w:val="000000"/>
                <w:sz w:val="22"/>
                <w:szCs w:val="22"/>
              </w:rPr>
              <w:t>7,9600%</w:t>
            </w:r>
          </w:p>
        </w:tc>
      </w:tr>
      <w:tr w:rsidR="00DC674E" w:rsidRPr="00857997" w14:paraId="15679CA5" w14:textId="77777777" w:rsidTr="0062323C">
        <w:trPr>
          <w:trHeight w:val="840"/>
        </w:trPr>
        <w:tc>
          <w:tcPr>
            <w:tcW w:w="628" w:type="pct"/>
            <w:tcBorders>
              <w:top w:val="nil"/>
              <w:left w:val="nil"/>
              <w:bottom w:val="nil"/>
              <w:right w:val="nil"/>
            </w:tcBorders>
            <w:shd w:val="clear" w:color="auto" w:fill="auto"/>
            <w:vAlign w:val="center"/>
            <w:hideMark/>
          </w:tcPr>
          <w:p w14:paraId="44F290D9" w14:textId="1A80E005" w:rsidR="00857997" w:rsidRPr="00857997" w:rsidRDefault="00857997" w:rsidP="00857997">
            <w:pPr>
              <w:jc w:val="center"/>
              <w:rPr>
                <w:i/>
                <w:iCs/>
                <w:color w:val="000000"/>
                <w:sz w:val="22"/>
                <w:szCs w:val="22"/>
              </w:rPr>
            </w:pPr>
            <w:r w:rsidRPr="00857997">
              <w:rPr>
                <w:i/>
                <w:iCs/>
                <w:color w:val="000000"/>
                <w:sz w:val="22"/>
                <w:szCs w:val="22"/>
              </w:rPr>
              <w:t> </w:t>
            </w:r>
          </w:p>
        </w:tc>
        <w:tc>
          <w:tcPr>
            <w:tcW w:w="889" w:type="pct"/>
            <w:tcBorders>
              <w:top w:val="nil"/>
              <w:left w:val="nil"/>
              <w:bottom w:val="nil"/>
              <w:right w:val="nil"/>
            </w:tcBorders>
            <w:shd w:val="clear" w:color="auto" w:fill="auto"/>
            <w:noWrap/>
            <w:vAlign w:val="bottom"/>
            <w:hideMark/>
          </w:tcPr>
          <w:p w14:paraId="28ABB92A" w14:textId="5D1EE5CC" w:rsidR="00857997" w:rsidRPr="002850BA" w:rsidRDefault="00857997" w:rsidP="002850BA">
            <w:pPr>
              <w:rPr>
                <w:rFonts w:ascii="Calibri" w:hAnsi="Calibri"/>
                <w:color w:val="000000"/>
                <w:sz w:val="22"/>
              </w:rPr>
            </w:pPr>
            <w:r w:rsidRPr="00857997">
              <w:rPr>
                <w:rFonts w:ascii="Calibri" w:hAnsi="Calibri" w:cs="Calibri"/>
                <w:color w:val="000000"/>
                <w:sz w:val="22"/>
                <w:szCs w:val="22"/>
              </w:rPr>
              <w:t> </w:t>
            </w:r>
          </w:p>
        </w:tc>
        <w:tc>
          <w:tcPr>
            <w:tcW w:w="980" w:type="pct"/>
            <w:tcBorders>
              <w:top w:val="nil"/>
              <w:left w:val="nil"/>
              <w:bottom w:val="nil"/>
              <w:right w:val="single" w:sz="4" w:space="0" w:color="auto"/>
            </w:tcBorders>
            <w:shd w:val="clear" w:color="auto" w:fill="auto"/>
            <w:noWrap/>
            <w:vAlign w:val="bottom"/>
            <w:hideMark/>
          </w:tcPr>
          <w:p w14:paraId="5EEB3C0D" w14:textId="0562B5FA" w:rsidR="00857997" w:rsidRPr="002850BA" w:rsidRDefault="00857997" w:rsidP="002850BA">
            <w:pPr>
              <w:rPr>
                <w:rFonts w:ascii="Calibri" w:hAnsi="Calibri"/>
                <w:color w:val="000000"/>
                <w:sz w:val="22"/>
              </w:rPr>
            </w:pPr>
            <w:r w:rsidRPr="00857997">
              <w:rPr>
                <w:rFonts w:ascii="Calibri" w:hAnsi="Calibri" w:cs="Calibri"/>
                <w:color w:val="000000"/>
                <w:sz w:val="22"/>
                <w:szCs w:val="22"/>
              </w:rPr>
              <w:t> </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6B969E" w14:textId="3D120642" w:rsidR="00857997" w:rsidRPr="00857997" w:rsidRDefault="00857997" w:rsidP="00857997">
            <w:pPr>
              <w:jc w:val="center"/>
              <w:rPr>
                <w:i/>
                <w:iCs/>
                <w:color w:val="000000"/>
                <w:sz w:val="22"/>
                <w:szCs w:val="22"/>
              </w:rPr>
            </w:pPr>
            <w:r w:rsidRPr="00857997">
              <w:rPr>
                <w:i/>
                <w:iCs/>
                <w:color w:val="000000"/>
                <w:sz w:val="22"/>
                <w:szCs w:val="22"/>
              </w:rPr>
              <w:t>113</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DE15A" w14:textId="24DEC585" w:rsidR="00857997" w:rsidRPr="00857997" w:rsidRDefault="00857997" w:rsidP="00857997">
            <w:pPr>
              <w:jc w:val="center"/>
              <w:rPr>
                <w:i/>
                <w:iCs/>
                <w:color w:val="000000"/>
                <w:sz w:val="22"/>
                <w:szCs w:val="22"/>
              </w:rPr>
            </w:pPr>
            <w:r w:rsidRPr="00857997">
              <w:rPr>
                <w:i/>
                <w:iCs/>
                <w:color w:val="000000"/>
                <w:sz w:val="22"/>
                <w:szCs w:val="22"/>
              </w:rPr>
              <w:t>20/12/2031</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AE4C8" w14:textId="77777777" w:rsidR="00857997" w:rsidRPr="00857997" w:rsidRDefault="00857997" w:rsidP="00857997">
            <w:pPr>
              <w:jc w:val="center"/>
              <w:rPr>
                <w:i/>
                <w:iCs/>
                <w:color w:val="000000"/>
                <w:sz w:val="22"/>
                <w:szCs w:val="22"/>
              </w:rPr>
            </w:pPr>
            <w:r w:rsidRPr="00857997">
              <w:rPr>
                <w:i/>
                <w:iCs/>
                <w:color w:val="000000"/>
                <w:sz w:val="22"/>
                <w:szCs w:val="22"/>
              </w:rPr>
              <w:t>7,9600%</w:t>
            </w:r>
          </w:p>
        </w:tc>
      </w:tr>
      <w:tr w:rsidR="00DC674E" w:rsidRPr="00857997" w14:paraId="223A535D" w14:textId="77777777" w:rsidTr="0062323C">
        <w:trPr>
          <w:trHeight w:val="840"/>
        </w:trPr>
        <w:tc>
          <w:tcPr>
            <w:tcW w:w="628" w:type="pct"/>
            <w:tcBorders>
              <w:top w:val="nil"/>
              <w:left w:val="nil"/>
              <w:bottom w:val="nil"/>
              <w:right w:val="nil"/>
            </w:tcBorders>
            <w:shd w:val="clear" w:color="auto" w:fill="auto"/>
            <w:vAlign w:val="center"/>
          </w:tcPr>
          <w:p w14:paraId="42F128C7" w14:textId="0C14B97E" w:rsidR="00857997" w:rsidRPr="00857997" w:rsidRDefault="00857997" w:rsidP="00857997">
            <w:pPr>
              <w:jc w:val="center"/>
              <w:rPr>
                <w:i/>
                <w:iCs/>
                <w:color w:val="000000"/>
                <w:sz w:val="22"/>
                <w:szCs w:val="22"/>
              </w:rPr>
            </w:pPr>
          </w:p>
        </w:tc>
        <w:tc>
          <w:tcPr>
            <w:tcW w:w="889" w:type="pct"/>
            <w:tcBorders>
              <w:top w:val="nil"/>
              <w:left w:val="nil"/>
              <w:bottom w:val="nil"/>
              <w:right w:val="nil"/>
            </w:tcBorders>
            <w:shd w:val="clear" w:color="auto" w:fill="auto"/>
            <w:noWrap/>
            <w:vAlign w:val="bottom"/>
          </w:tcPr>
          <w:p w14:paraId="38B63508" w14:textId="121CCA67" w:rsidR="00857997" w:rsidRPr="002850BA" w:rsidRDefault="00857997" w:rsidP="002850BA">
            <w:pPr>
              <w:rPr>
                <w:rFonts w:ascii="Calibri" w:hAnsi="Calibri"/>
                <w:color w:val="000000"/>
                <w:sz w:val="22"/>
              </w:rPr>
            </w:pPr>
          </w:p>
        </w:tc>
        <w:tc>
          <w:tcPr>
            <w:tcW w:w="980" w:type="pct"/>
            <w:tcBorders>
              <w:top w:val="nil"/>
              <w:left w:val="nil"/>
              <w:bottom w:val="nil"/>
              <w:right w:val="single" w:sz="4" w:space="0" w:color="auto"/>
            </w:tcBorders>
            <w:shd w:val="clear" w:color="auto" w:fill="auto"/>
            <w:noWrap/>
            <w:vAlign w:val="bottom"/>
          </w:tcPr>
          <w:p w14:paraId="411D4C79" w14:textId="758D8AA9" w:rsidR="00857997" w:rsidRPr="002850BA" w:rsidRDefault="00857997" w:rsidP="002850BA">
            <w:pPr>
              <w:rPr>
                <w:rFonts w:ascii="Calibri" w:hAnsi="Calibri"/>
                <w:color w:val="000000"/>
                <w:sz w:val="22"/>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C0B8C42" w14:textId="520D6CE8" w:rsidR="00857997" w:rsidRPr="00857997" w:rsidRDefault="00857997" w:rsidP="00857997">
            <w:pPr>
              <w:jc w:val="center"/>
              <w:rPr>
                <w:i/>
                <w:iCs/>
                <w:color w:val="000000"/>
                <w:sz w:val="22"/>
                <w:szCs w:val="22"/>
              </w:rPr>
            </w:pPr>
            <w:r w:rsidRPr="00857997">
              <w:rPr>
                <w:i/>
                <w:iCs/>
                <w:color w:val="000000"/>
                <w:sz w:val="22"/>
                <w:szCs w:val="22"/>
              </w:rPr>
              <w:t>114</w:t>
            </w:r>
          </w:p>
        </w:tc>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14:paraId="021092B4" w14:textId="77777777" w:rsidR="00857997" w:rsidRPr="00857997" w:rsidRDefault="00857997" w:rsidP="00857997">
            <w:pPr>
              <w:jc w:val="center"/>
              <w:rPr>
                <w:i/>
                <w:iCs/>
                <w:color w:val="000000"/>
                <w:sz w:val="22"/>
                <w:szCs w:val="22"/>
              </w:rPr>
            </w:pPr>
            <w:r w:rsidRPr="00857997">
              <w:rPr>
                <w:i/>
                <w:iCs/>
                <w:color w:val="000000"/>
                <w:sz w:val="22"/>
                <w:szCs w:val="22"/>
              </w:rPr>
              <w:t>20/12/2031</w:t>
            </w: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50D8A4E2" w14:textId="77777777" w:rsidR="00857997" w:rsidRPr="00857997" w:rsidRDefault="00857997" w:rsidP="00857997">
            <w:pPr>
              <w:jc w:val="center"/>
              <w:rPr>
                <w:i/>
                <w:iCs/>
                <w:color w:val="000000"/>
                <w:sz w:val="22"/>
                <w:szCs w:val="22"/>
              </w:rPr>
            </w:pPr>
            <w:r w:rsidRPr="00857997">
              <w:rPr>
                <w:i/>
                <w:iCs/>
                <w:color w:val="000000"/>
                <w:sz w:val="22"/>
                <w:szCs w:val="22"/>
              </w:rPr>
              <w:t>Saldo devedor em aberto</w:t>
            </w:r>
          </w:p>
        </w:tc>
      </w:tr>
    </w:tbl>
    <w:p w14:paraId="4C8564F4" w14:textId="77777777" w:rsidR="00352394" w:rsidRPr="00857997" w:rsidRDefault="00861884" w:rsidP="002850BA">
      <w:pPr>
        <w:spacing w:line="300" w:lineRule="exact"/>
        <w:jc w:val="both"/>
        <w:rPr>
          <w:i/>
          <w:sz w:val="22"/>
          <w:szCs w:val="22"/>
        </w:rPr>
      </w:pPr>
      <w:r w:rsidRPr="00857997">
        <w:rPr>
          <w:i/>
          <w:sz w:val="22"/>
          <w:szCs w:val="22"/>
        </w:rPr>
        <w:tab/>
      </w:r>
    </w:p>
    <w:p w14:paraId="034DEE51" w14:textId="1831E0AF" w:rsidR="00861884" w:rsidRDefault="00861884" w:rsidP="005E5E22">
      <w:pPr>
        <w:pStyle w:val="PargrafodaLista"/>
        <w:spacing w:line="300" w:lineRule="exact"/>
        <w:ind w:left="1418" w:hanging="709"/>
        <w:jc w:val="both"/>
        <w:rPr>
          <w:i/>
          <w:sz w:val="22"/>
          <w:szCs w:val="22"/>
        </w:rPr>
      </w:pPr>
      <w:r>
        <w:rPr>
          <w:i/>
          <w:sz w:val="22"/>
          <w:szCs w:val="22"/>
        </w:rPr>
        <w:t>(...)</w:t>
      </w:r>
    </w:p>
    <w:p w14:paraId="2A75501E" w14:textId="77777777" w:rsidR="00861884" w:rsidRPr="00BC4A12" w:rsidRDefault="00861884" w:rsidP="005E5E22">
      <w:pPr>
        <w:pStyle w:val="PargrafodaLista"/>
        <w:spacing w:line="300" w:lineRule="exact"/>
        <w:ind w:left="1418" w:hanging="709"/>
        <w:jc w:val="both"/>
        <w:rPr>
          <w:i/>
          <w:sz w:val="22"/>
          <w:szCs w:val="22"/>
        </w:rPr>
      </w:pPr>
    </w:p>
    <w:p w14:paraId="2316CE40" w14:textId="764678E6" w:rsidR="00B03ECF" w:rsidRPr="00BC4A12" w:rsidRDefault="00B03ECF" w:rsidP="005E5E22">
      <w:pPr>
        <w:pStyle w:val="PargrafodaLista"/>
        <w:numPr>
          <w:ilvl w:val="0"/>
          <w:numId w:val="30"/>
        </w:numPr>
        <w:spacing w:line="300" w:lineRule="exact"/>
        <w:ind w:left="1418" w:hanging="709"/>
        <w:jc w:val="both"/>
        <w:rPr>
          <w:i/>
          <w:sz w:val="22"/>
          <w:szCs w:val="22"/>
          <w:u w:val="single"/>
        </w:rPr>
      </w:pPr>
      <w:r w:rsidRPr="00BC4A12">
        <w:rPr>
          <w:i/>
          <w:sz w:val="22"/>
          <w:szCs w:val="22"/>
        </w:rPr>
        <w:t>Debêntures da 7ª Série: conforme a tabela abaixo.</w:t>
      </w:r>
    </w:p>
    <w:p w14:paraId="6935AB08" w14:textId="77777777" w:rsidR="00342071" w:rsidRDefault="00342071" w:rsidP="00342071">
      <w:pPr>
        <w:pStyle w:val="PargrafodaLista"/>
        <w:spacing w:line="300" w:lineRule="exact"/>
        <w:ind w:left="1620"/>
        <w:jc w:val="both"/>
        <w:rPr>
          <w:b/>
          <w:bCs/>
          <w:i/>
          <w:sz w:val="22"/>
          <w:szCs w:val="22"/>
          <w:highlight w:val="yellow"/>
        </w:rPr>
      </w:pPr>
    </w:p>
    <w:p w14:paraId="453AC3EE" w14:textId="6610FB67" w:rsidR="00342071" w:rsidRPr="00315CF9" w:rsidRDefault="00342071" w:rsidP="00342071">
      <w:pPr>
        <w:pStyle w:val="PargrafodaLista"/>
        <w:spacing w:line="300" w:lineRule="exact"/>
        <w:ind w:left="1620"/>
        <w:jc w:val="both"/>
        <w:rPr>
          <w:b/>
          <w:bCs/>
          <w:i/>
          <w:sz w:val="22"/>
          <w:szCs w:val="22"/>
        </w:rPr>
      </w:pPr>
    </w:p>
    <w:tbl>
      <w:tblPr>
        <w:tblStyle w:val="Tabelacomgrade"/>
        <w:tblW w:w="0" w:type="auto"/>
        <w:tblInd w:w="1413" w:type="dxa"/>
        <w:tblLayout w:type="fixed"/>
        <w:tblLook w:val="04A0" w:firstRow="1" w:lastRow="0" w:firstColumn="1" w:lastColumn="0" w:noHBand="0" w:noVBand="1"/>
      </w:tblPr>
      <w:tblGrid>
        <w:gridCol w:w="2268"/>
        <w:gridCol w:w="2410"/>
        <w:gridCol w:w="2737"/>
      </w:tblGrid>
      <w:tr w:rsidR="00B03ECF" w:rsidRPr="00BC4A12" w14:paraId="4CC85415" w14:textId="77777777" w:rsidTr="006134C5">
        <w:tc>
          <w:tcPr>
            <w:tcW w:w="2268" w:type="dxa"/>
            <w:shd w:val="clear" w:color="auto" w:fill="D9D9D9" w:themeFill="background1" w:themeFillShade="D9"/>
            <w:vAlign w:val="center"/>
          </w:tcPr>
          <w:p w14:paraId="5AA7DE49" w14:textId="77777777" w:rsidR="00B03ECF" w:rsidRPr="00BC4A12" w:rsidRDefault="00B03ECF" w:rsidP="005E5E22">
            <w:pPr>
              <w:pStyle w:val="PargrafodaLista"/>
              <w:spacing w:line="300" w:lineRule="exact"/>
              <w:ind w:left="172"/>
              <w:jc w:val="center"/>
              <w:rPr>
                <w:b/>
                <w:i/>
                <w:sz w:val="22"/>
                <w:szCs w:val="22"/>
              </w:rPr>
            </w:pPr>
            <w:r w:rsidRPr="00BC4A12">
              <w:rPr>
                <w:b/>
                <w:i/>
                <w:sz w:val="22"/>
                <w:szCs w:val="22"/>
              </w:rPr>
              <w:t>Parcela</w:t>
            </w:r>
          </w:p>
        </w:tc>
        <w:tc>
          <w:tcPr>
            <w:tcW w:w="2410" w:type="dxa"/>
            <w:shd w:val="clear" w:color="auto" w:fill="D9D9D9" w:themeFill="background1" w:themeFillShade="D9"/>
            <w:vAlign w:val="center"/>
          </w:tcPr>
          <w:p w14:paraId="750789D5" w14:textId="77777777" w:rsidR="00B03ECF" w:rsidRPr="00BC4A12" w:rsidRDefault="00B03ECF" w:rsidP="005E5E22">
            <w:pPr>
              <w:pStyle w:val="PargrafodaLista"/>
              <w:spacing w:line="300" w:lineRule="exact"/>
              <w:ind w:left="0" w:hanging="29"/>
              <w:jc w:val="center"/>
              <w:rPr>
                <w:b/>
                <w:i/>
                <w:sz w:val="22"/>
                <w:szCs w:val="22"/>
              </w:rPr>
            </w:pPr>
            <w:r w:rsidRPr="00BC4A12">
              <w:rPr>
                <w:b/>
                <w:i/>
                <w:sz w:val="22"/>
                <w:szCs w:val="22"/>
              </w:rPr>
              <w:t>Data de Vencimento</w:t>
            </w:r>
          </w:p>
        </w:tc>
        <w:tc>
          <w:tcPr>
            <w:tcW w:w="2737" w:type="dxa"/>
            <w:shd w:val="clear" w:color="auto" w:fill="D9D9D9" w:themeFill="background1" w:themeFillShade="D9"/>
            <w:vAlign w:val="center"/>
          </w:tcPr>
          <w:p w14:paraId="3D3F9F20" w14:textId="77777777" w:rsidR="00B03ECF" w:rsidRPr="00BC4A12" w:rsidRDefault="00B03ECF" w:rsidP="005E5E22">
            <w:pPr>
              <w:pStyle w:val="PargrafodaLista"/>
              <w:spacing w:line="300" w:lineRule="exact"/>
              <w:ind w:left="177" w:hanging="13"/>
              <w:jc w:val="center"/>
              <w:rPr>
                <w:b/>
                <w:i/>
                <w:sz w:val="22"/>
                <w:szCs w:val="22"/>
              </w:rPr>
            </w:pPr>
            <w:r w:rsidRPr="00BC4A12">
              <w:rPr>
                <w:b/>
                <w:i/>
                <w:sz w:val="22"/>
                <w:szCs w:val="22"/>
              </w:rPr>
              <w:t>% de amortização do Valor Nominal Unitário</w:t>
            </w:r>
          </w:p>
        </w:tc>
      </w:tr>
      <w:tr w:rsidR="00B03ECF" w:rsidRPr="00BC4A12" w14:paraId="60FA2F77" w14:textId="77777777" w:rsidTr="006134C5">
        <w:tc>
          <w:tcPr>
            <w:tcW w:w="2268" w:type="dxa"/>
            <w:vAlign w:val="center"/>
          </w:tcPr>
          <w:p w14:paraId="541A275C" w14:textId="70B7530B" w:rsidR="00B03ECF" w:rsidRPr="00BC4A12" w:rsidRDefault="002D58EE" w:rsidP="005E5E22">
            <w:pPr>
              <w:pStyle w:val="PargrafodaLista"/>
              <w:spacing w:line="300" w:lineRule="exact"/>
              <w:ind w:left="172"/>
              <w:jc w:val="center"/>
              <w:rPr>
                <w:i/>
                <w:sz w:val="22"/>
                <w:szCs w:val="22"/>
              </w:rPr>
            </w:pPr>
            <w:r w:rsidRPr="00BC4A12">
              <w:rPr>
                <w:i/>
                <w:sz w:val="22"/>
                <w:szCs w:val="22"/>
              </w:rPr>
              <w:lastRenderedPageBreak/>
              <w:t>1</w:t>
            </w:r>
          </w:p>
        </w:tc>
        <w:tc>
          <w:tcPr>
            <w:tcW w:w="2410" w:type="dxa"/>
            <w:vAlign w:val="center"/>
          </w:tcPr>
          <w:p w14:paraId="0A64D72E" w14:textId="3F448277" w:rsidR="00B03ECF" w:rsidRPr="00BC4A12" w:rsidRDefault="00E34F7A" w:rsidP="000414A4">
            <w:pPr>
              <w:pStyle w:val="PargrafodaLista"/>
              <w:spacing w:line="300" w:lineRule="exact"/>
              <w:ind w:left="29" w:hanging="29"/>
              <w:jc w:val="center"/>
              <w:rPr>
                <w:i/>
                <w:sz w:val="22"/>
                <w:szCs w:val="22"/>
              </w:rPr>
            </w:pPr>
            <w:r>
              <w:rPr>
                <w:i/>
                <w:sz w:val="22"/>
                <w:szCs w:val="22"/>
              </w:rPr>
              <w:t>1</w:t>
            </w:r>
            <w:r w:rsidR="004150BF">
              <w:rPr>
                <w:i/>
                <w:sz w:val="22"/>
                <w:szCs w:val="22"/>
              </w:rPr>
              <w:t>5</w:t>
            </w:r>
            <w:r>
              <w:rPr>
                <w:i/>
                <w:sz w:val="22"/>
                <w:szCs w:val="22"/>
              </w:rPr>
              <w:t>/0</w:t>
            </w:r>
            <w:r w:rsidR="004150BF">
              <w:rPr>
                <w:i/>
                <w:sz w:val="22"/>
                <w:szCs w:val="22"/>
              </w:rPr>
              <w:t>9</w:t>
            </w:r>
            <w:r w:rsidR="000D5949" w:rsidRPr="00BC4A12">
              <w:rPr>
                <w:i/>
                <w:sz w:val="22"/>
                <w:szCs w:val="22"/>
              </w:rPr>
              <w:t>/2022</w:t>
            </w:r>
          </w:p>
        </w:tc>
        <w:tc>
          <w:tcPr>
            <w:tcW w:w="2737" w:type="dxa"/>
            <w:vAlign w:val="center"/>
          </w:tcPr>
          <w:p w14:paraId="599FC29F" w14:textId="1C736B33" w:rsidR="00B03ECF" w:rsidRPr="00BC4A12" w:rsidRDefault="00161987" w:rsidP="005E5E22">
            <w:pPr>
              <w:spacing w:line="300" w:lineRule="exact"/>
              <w:ind w:left="319"/>
              <w:jc w:val="center"/>
              <w:rPr>
                <w:i/>
                <w:color w:val="000000"/>
                <w:sz w:val="22"/>
                <w:szCs w:val="22"/>
              </w:rPr>
            </w:pPr>
            <w:r w:rsidRPr="00BC4A12">
              <w:rPr>
                <w:i/>
                <w:color w:val="000000"/>
                <w:sz w:val="22"/>
                <w:szCs w:val="22"/>
              </w:rPr>
              <w:t>75,641</w:t>
            </w:r>
            <w:r w:rsidR="007771FD" w:rsidRPr="00BC4A12">
              <w:rPr>
                <w:i/>
                <w:color w:val="000000"/>
                <w:sz w:val="22"/>
                <w:szCs w:val="22"/>
              </w:rPr>
              <w:t>0%</w:t>
            </w:r>
          </w:p>
        </w:tc>
      </w:tr>
      <w:tr w:rsidR="009124F3" w:rsidRPr="00BC4A12" w14:paraId="2A98ED68" w14:textId="77777777" w:rsidTr="006134C5">
        <w:tc>
          <w:tcPr>
            <w:tcW w:w="2268" w:type="dxa"/>
            <w:vAlign w:val="center"/>
          </w:tcPr>
          <w:p w14:paraId="56E977A1" w14:textId="42188788" w:rsidR="009124F3" w:rsidRPr="00BC4A12" w:rsidRDefault="009124F3" w:rsidP="005E5E22">
            <w:pPr>
              <w:pStyle w:val="PargrafodaLista"/>
              <w:spacing w:line="300" w:lineRule="exact"/>
              <w:ind w:left="172"/>
              <w:jc w:val="center"/>
              <w:rPr>
                <w:i/>
                <w:sz w:val="22"/>
                <w:szCs w:val="22"/>
              </w:rPr>
            </w:pPr>
            <w:r w:rsidRPr="00BC4A12">
              <w:rPr>
                <w:i/>
                <w:sz w:val="22"/>
                <w:szCs w:val="22"/>
              </w:rPr>
              <w:t>2</w:t>
            </w:r>
          </w:p>
        </w:tc>
        <w:tc>
          <w:tcPr>
            <w:tcW w:w="2410" w:type="dxa"/>
            <w:vAlign w:val="center"/>
          </w:tcPr>
          <w:p w14:paraId="559F5266" w14:textId="367AD37D" w:rsidR="009124F3" w:rsidRPr="00BC4A12" w:rsidRDefault="000D5949" w:rsidP="000414A4">
            <w:pPr>
              <w:pStyle w:val="PargrafodaLista"/>
              <w:spacing w:line="300" w:lineRule="exact"/>
              <w:ind w:left="29" w:hanging="29"/>
              <w:jc w:val="center"/>
              <w:rPr>
                <w:i/>
                <w:sz w:val="22"/>
                <w:szCs w:val="22"/>
              </w:rPr>
            </w:pPr>
            <w:r w:rsidRPr="00BC4A12">
              <w:rPr>
                <w:i/>
                <w:sz w:val="22"/>
                <w:szCs w:val="22"/>
              </w:rPr>
              <w:t>20/01/2023</w:t>
            </w:r>
          </w:p>
        </w:tc>
        <w:tc>
          <w:tcPr>
            <w:tcW w:w="2737" w:type="dxa"/>
            <w:vAlign w:val="center"/>
          </w:tcPr>
          <w:p w14:paraId="5C28F702" w14:textId="12E44385" w:rsidR="009124F3" w:rsidRPr="00BC4A12" w:rsidRDefault="00161987" w:rsidP="005E5E22">
            <w:pPr>
              <w:spacing w:line="300" w:lineRule="exact"/>
              <w:ind w:left="319"/>
              <w:jc w:val="center"/>
              <w:rPr>
                <w:i/>
                <w:color w:val="000000"/>
                <w:sz w:val="22"/>
                <w:szCs w:val="22"/>
              </w:rPr>
            </w:pPr>
            <w:r w:rsidRPr="00BC4A12">
              <w:rPr>
                <w:i/>
                <w:color w:val="000000"/>
                <w:sz w:val="22"/>
                <w:szCs w:val="22"/>
              </w:rPr>
              <w:t>24,3590%</w:t>
            </w:r>
          </w:p>
        </w:tc>
      </w:tr>
    </w:tbl>
    <w:p w14:paraId="6D34DB67" w14:textId="77777777" w:rsidR="00B03ECF" w:rsidRPr="00BC4A12" w:rsidRDefault="00B03ECF" w:rsidP="005E5E22">
      <w:pPr>
        <w:pStyle w:val="PargrafodaLista"/>
        <w:spacing w:line="300" w:lineRule="exact"/>
        <w:ind w:left="1560" w:hanging="709"/>
        <w:jc w:val="both"/>
        <w:rPr>
          <w:i/>
          <w:sz w:val="22"/>
          <w:szCs w:val="22"/>
        </w:rPr>
      </w:pPr>
    </w:p>
    <w:p w14:paraId="1FD1E0CD" w14:textId="580EFF6A" w:rsidR="00B03ECF" w:rsidRPr="00BC4A12" w:rsidRDefault="00B03ECF" w:rsidP="005E5E22">
      <w:pPr>
        <w:pStyle w:val="PargrafodaLista"/>
        <w:spacing w:line="300" w:lineRule="exact"/>
        <w:ind w:left="1560"/>
        <w:jc w:val="both"/>
        <w:rPr>
          <w:i/>
          <w:sz w:val="22"/>
          <w:szCs w:val="22"/>
        </w:rPr>
      </w:pPr>
      <w:r w:rsidRPr="00BC4A12">
        <w:rPr>
          <w:i/>
          <w:sz w:val="22"/>
          <w:szCs w:val="22"/>
        </w:rPr>
        <w:t>(...)”</w:t>
      </w:r>
      <w:r w:rsidRPr="00BC4A12">
        <w:rPr>
          <w:sz w:val="22"/>
          <w:szCs w:val="22"/>
        </w:rPr>
        <w:t>; e</w:t>
      </w:r>
    </w:p>
    <w:p w14:paraId="51A9DEFB" w14:textId="77777777" w:rsidR="00B03ECF" w:rsidRPr="00BC4A12" w:rsidRDefault="00B03ECF" w:rsidP="005E5E22">
      <w:pPr>
        <w:spacing w:line="300" w:lineRule="exact"/>
        <w:jc w:val="both"/>
        <w:rPr>
          <w:sz w:val="22"/>
          <w:szCs w:val="22"/>
        </w:rPr>
      </w:pPr>
    </w:p>
    <w:p w14:paraId="75A4D899" w14:textId="20135874" w:rsidR="004F3983" w:rsidRDefault="004151A6" w:rsidP="004F3983">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shd w:val="clear" w:color="auto" w:fill="FFFFFF"/>
        </w:rPr>
        <w:t xml:space="preserve">não </w:t>
      </w:r>
      <w:r w:rsidRPr="00BC4A12">
        <w:rPr>
          <w:sz w:val="22"/>
          <w:szCs w:val="22"/>
        </w:rPr>
        <w:t xml:space="preserve">declarar vencimento antecipado das Debêntures da Emissão, pelo descumprimento da obrigação de celebrar aditamento à Escritura de Emissão e aos Contratos de Garantia, </w:t>
      </w:r>
      <w:r w:rsidR="006B40B2" w:rsidRPr="00BC4A12">
        <w:rPr>
          <w:sz w:val="22"/>
          <w:szCs w:val="22"/>
        </w:rPr>
        <w:t xml:space="preserve">conforme </w:t>
      </w:r>
      <w:r w:rsidRPr="00BC4A12">
        <w:rPr>
          <w:sz w:val="22"/>
          <w:szCs w:val="22"/>
        </w:rPr>
        <w:t>delibera</w:t>
      </w:r>
      <w:r w:rsidR="006B40B2" w:rsidRPr="00BC4A12">
        <w:rPr>
          <w:sz w:val="22"/>
          <w:szCs w:val="22"/>
        </w:rPr>
        <w:t xml:space="preserve">do na </w:t>
      </w:r>
      <w:r w:rsidRPr="00BC4A12">
        <w:rPr>
          <w:sz w:val="22"/>
          <w:szCs w:val="22"/>
        </w:rPr>
        <w:t xml:space="preserve">Assembleia Geral de Debenturistas realizada em </w:t>
      </w:r>
      <w:r w:rsidR="004150BF">
        <w:rPr>
          <w:sz w:val="22"/>
          <w:szCs w:val="22"/>
        </w:rPr>
        <w:t>1</w:t>
      </w:r>
      <w:r w:rsidR="004B49E7">
        <w:rPr>
          <w:sz w:val="22"/>
          <w:szCs w:val="22"/>
        </w:rPr>
        <w:t>2</w:t>
      </w:r>
      <w:r w:rsidR="008E0C58" w:rsidRPr="00BC4A12">
        <w:rPr>
          <w:sz w:val="22"/>
          <w:szCs w:val="22"/>
        </w:rPr>
        <w:t xml:space="preserve"> de </w:t>
      </w:r>
      <w:r w:rsidR="004B49E7">
        <w:rPr>
          <w:sz w:val="22"/>
          <w:szCs w:val="22"/>
        </w:rPr>
        <w:t>julho</w:t>
      </w:r>
      <w:r w:rsidR="004150BF" w:rsidRPr="00BC4A12">
        <w:rPr>
          <w:sz w:val="22"/>
          <w:szCs w:val="22"/>
        </w:rPr>
        <w:t xml:space="preserve"> </w:t>
      </w:r>
      <w:r w:rsidR="008E0C58" w:rsidRPr="00BC4A12">
        <w:rPr>
          <w:sz w:val="22"/>
          <w:szCs w:val="22"/>
        </w:rPr>
        <w:t>de 2022</w:t>
      </w:r>
      <w:r w:rsidR="00536D5F" w:rsidRPr="00BC4A12">
        <w:rPr>
          <w:sz w:val="22"/>
          <w:szCs w:val="22"/>
        </w:rPr>
        <w:t>;</w:t>
      </w:r>
    </w:p>
    <w:p w14:paraId="2B0A77DD" w14:textId="77777777" w:rsidR="004F3983" w:rsidRPr="00BC4A12" w:rsidRDefault="004F3983" w:rsidP="002850BA">
      <w:pPr>
        <w:pStyle w:val="PargrafodaLista"/>
        <w:tabs>
          <w:tab w:val="left" w:pos="0"/>
        </w:tabs>
        <w:autoSpaceDE w:val="0"/>
        <w:autoSpaceDN w:val="0"/>
        <w:adjustRightInd w:val="0"/>
        <w:spacing w:line="300" w:lineRule="exact"/>
        <w:ind w:left="0"/>
        <w:jc w:val="both"/>
        <w:rPr>
          <w:sz w:val="22"/>
          <w:szCs w:val="22"/>
        </w:rPr>
      </w:pPr>
    </w:p>
    <w:p w14:paraId="5EC2270D" w14:textId="46B2E814" w:rsidR="004F3983" w:rsidRDefault="00B03ECF" w:rsidP="004F3983">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BC4A12">
        <w:rPr>
          <w:sz w:val="22"/>
          <w:szCs w:val="22"/>
        </w:rPr>
        <w:t>celebrar, em conformidade com, e a fim de refletir</w:t>
      </w:r>
      <w:r w:rsidR="00547122">
        <w:rPr>
          <w:sz w:val="22"/>
          <w:szCs w:val="22"/>
        </w:rPr>
        <w:t xml:space="preserve"> </w:t>
      </w:r>
      <w:r w:rsidRPr="00BC4A12">
        <w:rPr>
          <w:sz w:val="22"/>
          <w:szCs w:val="22"/>
        </w:rPr>
        <w:t>o quanto disposto na Deliberação (</w:t>
      </w:r>
      <w:r w:rsidR="008336A6" w:rsidRPr="00BC4A12">
        <w:rPr>
          <w:sz w:val="22"/>
          <w:szCs w:val="22"/>
        </w:rPr>
        <w:t>B</w:t>
      </w:r>
      <w:r w:rsidRPr="00BC4A12">
        <w:rPr>
          <w:sz w:val="22"/>
          <w:szCs w:val="22"/>
        </w:rPr>
        <w:t xml:space="preserve">) acima, </w:t>
      </w:r>
      <w:r w:rsidRPr="00BC4A12">
        <w:rPr>
          <w:sz w:val="22"/>
          <w:szCs w:val="22"/>
          <w:shd w:val="clear" w:color="auto" w:fill="FFFFFF"/>
        </w:rPr>
        <w:t>aditamentos</w:t>
      </w:r>
      <w:r w:rsidRPr="00BC4A12">
        <w:rPr>
          <w:sz w:val="22"/>
          <w:szCs w:val="22"/>
        </w:rPr>
        <w:t xml:space="preserve"> aos Contratos de Garantia</w:t>
      </w:r>
      <w:r w:rsidR="004B49E7">
        <w:rPr>
          <w:sz w:val="22"/>
          <w:szCs w:val="22"/>
        </w:rPr>
        <w:t>,</w:t>
      </w:r>
      <w:r w:rsidRPr="00BC4A12">
        <w:rPr>
          <w:sz w:val="22"/>
          <w:szCs w:val="22"/>
        </w:rPr>
        <w:t xml:space="preserve"> </w:t>
      </w:r>
      <w:r w:rsidR="00547122">
        <w:rPr>
          <w:sz w:val="22"/>
          <w:szCs w:val="22"/>
        </w:rPr>
        <w:t>nesta</w:t>
      </w:r>
      <w:r w:rsidRPr="00BC4A12">
        <w:rPr>
          <w:sz w:val="22"/>
          <w:szCs w:val="22"/>
        </w:rPr>
        <w:t xml:space="preserve"> data, ficando ainda autorizado</w:t>
      </w:r>
      <w:r w:rsidRPr="00BC4A12">
        <w:rPr>
          <w:sz w:val="22"/>
          <w:szCs w:val="22"/>
          <w:shd w:val="clear" w:color="auto" w:fill="FFFFFF"/>
        </w:rPr>
        <w:t xml:space="preserve"> o Agente Fiduciário a assinar todos e quaisquer documentos e ratificar todos os demais atos necessários para o cumprimento integral das deliberações objeto desta Assembleia</w:t>
      </w:r>
      <w:r w:rsidR="004F3983">
        <w:rPr>
          <w:sz w:val="22"/>
          <w:szCs w:val="22"/>
          <w:shd w:val="clear" w:color="auto" w:fill="FFFFFF"/>
        </w:rPr>
        <w:t>; e</w:t>
      </w:r>
    </w:p>
    <w:p w14:paraId="571897E5" w14:textId="77777777" w:rsidR="004F3983" w:rsidRPr="006C1D78" w:rsidRDefault="004F3983" w:rsidP="00E91F47">
      <w:pPr>
        <w:pStyle w:val="PargrafodaLista"/>
        <w:tabs>
          <w:tab w:val="left" w:pos="0"/>
        </w:tabs>
        <w:autoSpaceDE w:val="0"/>
        <w:autoSpaceDN w:val="0"/>
        <w:adjustRightInd w:val="0"/>
        <w:spacing w:line="300" w:lineRule="exact"/>
        <w:ind w:left="0"/>
        <w:jc w:val="both"/>
        <w:rPr>
          <w:sz w:val="22"/>
          <w:szCs w:val="22"/>
        </w:rPr>
      </w:pPr>
    </w:p>
    <w:p w14:paraId="708B2622" w14:textId="77777777" w:rsidR="00D06E42" w:rsidRPr="002850BA" w:rsidRDefault="00D06E42" w:rsidP="002850BA">
      <w:pPr>
        <w:pStyle w:val="PargrafodaLista"/>
        <w:numPr>
          <w:ilvl w:val="0"/>
          <w:numId w:val="48"/>
        </w:numPr>
        <w:tabs>
          <w:tab w:val="left" w:pos="0"/>
        </w:tabs>
        <w:autoSpaceDE w:val="0"/>
        <w:autoSpaceDN w:val="0"/>
        <w:adjustRightInd w:val="0"/>
        <w:spacing w:line="300" w:lineRule="exact"/>
        <w:ind w:left="0" w:hanging="11"/>
        <w:jc w:val="both"/>
        <w:rPr>
          <w:sz w:val="22"/>
          <w:szCs w:val="22"/>
        </w:rPr>
      </w:pPr>
      <w:r w:rsidRPr="002850BA">
        <w:rPr>
          <w:sz w:val="22"/>
          <w:szCs w:val="22"/>
        </w:rPr>
        <w:t>independentemente do previsto na Cláusula 4.10 da Escritura de Emissão e tendo em vista a ausência de previsão nos Instrumentos de Garantia sobre a destinação de recursos recebidos espontaneamente das garantidoras, os Debenturistas deliberaram que o pagamento dos valores distribuídos pela NSP no âmbito do plano individualizado da NSP, seguirá uma ordem distinta da Cascata de Afetação das Garantias, devendo os referidos valores serem amortizados pelos Debenturistas da seguinte forma:</w:t>
      </w:r>
    </w:p>
    <w:p w14:paraId="2542DCE4" w14:textId="77777777" w:rsidR="00D06E42" w:rsidRPr="00D06E42" w:rsidRDefault="00D06E42" w:rsidP="00D06E42">
      <w:pPr>
        <w:pStyle w:val="PargrafodaLista"/>
        <w:tabs>
          <w:tab w:val="left" w:pos="0"/>
        </w:tabs>
        <w:autoSpaceDE w:val="0"/>
        <w:autoSpaceDN w:val="0"/>
        <w:adjustRightInd w:val="0"/>
        <w:spacing w:line="300" w:lineRule="exact"/>
        <w:jc w:val="both"/>
        <w:rPr>
          <w:sz w:val="22"/>
          <w:szCs w:val="22"/>
        </w:rPr>
      </w:pPr>
    </w:p>
    <w:p w14:paraId="5CF45651" w14:textId="1CF5C42B" w:rsidR="00D06E42" w:rsidRDefault="00D06E42" w:rsidP="00D06E42">
      <w:pPr>
        <w:tabs>
          <w:tab w:val="left" w:pos="426"/>
        </w:tabs>
        <w:autoSpaceDE w:val="0"/>
        <w:autoSpaceDN w:val="0"/>
        <w:adjustRightInd w:val="0"/>
        <w:spacing w:line="300" w:lineRule="exact"/>
        <w:ind w:left="567"/>
        <w:jc w:val="both"/>
        <w:rPr>
          <w:sz w:val="22"/>
          <w:szCs w:val="22"/>
        </w:rPr>
      </w:pPr>
      <w:r>
        <w:rPr>
          <w:sz w:val="22"/>
          <w:szCs w:val="22"/>
        </w:rPr>
        <w:t xml:space="preserve">(i) </w:t>
      </w:r>
      <w:r>
        <w:rPr>
          <w:sz w:val="22"/>
          <w:szCs w:val="22"/>
        </w:rPr>
        <w:tab/>
      </w:r>
      <w:r w:rsidRPr="002850BA">
        <w:rPr>
          <w:sz w:val="22"/>
          <w:szCs w:val="22"/>
        </w:rPr>
        <w:t xml:space="preserve">o valor de R$ </w:t>
      </w:r>
      <w:r w:rsidR="00A450C4">
        <w:rPr>
          <w:sz w:val="22"/>
          <w:szCs w:val="22"/>
        </w:rPr>
        <w:t>6</w:t>
      </w:r>
      <w:r w:rsidRPr="002850BA">
        <w:rPr>
          <w:sz w:val="22"/>
          <w:szCs w:val="22"/>
        </w:rPr>
        <w:t>2.</w:t>
      </w:r>
      <w:r w:rsidR="00A450C4">
        <w:rPr>
          <w:sz w:val="22"/>
          <w:szCs w:val="22"/>
        </w:rPr>
        <w:t>306</w:t>
      </w:r>
      <w:r w:rsidRPr="002850BA">
        <w:rPr>
          <w:sz w:val="22"/>
          <w:szCs w:val="22"/>
        </w:rPr>
        <w:t>,</w:t>
      </w:r>
      <w:r w:rsidR="00A450C4">
        <w:rPr>
          <w:sz w:val="22"/>
          <w:szCs w:val="22"/>
        </w:rPr>
        <w:t>82</w:t>
      </w:r>
      <w:r w:rsidRPr="002850BA">
        <w:rPr>
          <w:sz w:val="22"/>
          <w:szCs w:val="22"/>
        </w:rPr>
        <w:t xml:space="preserve"> (</w:t>
      </w:r>
      <w:r w:rsidR="00C55133">
        <w:rPr>
          <w:sz w:val="22"/>
          <w:szCs w:val="22"/>
        </w:rPr>
        <w:t>sessenta</w:t>
      </w:r>
      <w:r w:rsidRPr="002850BA">
        <w:rPr>
          <w:sz w:val="22"/>
          <w:szCs w:val="22"/>
        </w:rPr>
        <w:t xml:space="preserve"> e dois mil, </w:t>
      </w:r>
      <w:r w:rsidR="00C55133">
        <w:rPr>
          <w:sz w:val="22"/>
          <w:szCs w:val="22"/>
        </w:rPr>
        <w:t>trezentos e seis</w:t>
      </w:r>
      <w:r w:rsidRPr="002850BA">
        <w:rPr>
          <w:sz w:val="22"/>
          <w:szCs w:val="22"/>
        </w:rPr>
        <w:t xml:space="preserve"> reais e </w:t>
      </w:r>
      <w:r w:rsidR="00C55133">
        <w:rPr>
          <w:sz w:val="22"/>
          <w:szCs w:val="22"/>
        </w:rPr>
        <w:t>oitenta e dois</w:t>
      </w:r>
      <w:r w:rsidRPr="002850BA">
        <w:rPr>
          <w:sz w:val="22"/>
          <w:szCs w:val="22"/>
        </w:rPr>
        <w:t xml:space="preserve"> centavos) recebido pelo Banco Bradesco S.A. em </w:t>
      </w:r>
      <w:r w:rsidR="00C55133">
        <w:rPr>
          <w:sz w:val="22"/>
          <w:szCs w:val="22"/>
        </w:rPr>
        <w:t>19 de julho</w:t>
      </w:r>
      <w:r w:rsidRPr="002850BA">
        <w:rPr>
          <w:sz w:val="22"/>
          <w:szCs w:val="22"/>
        </w:rPr>
        <w:t xml:space="preserve"> de 2022 deverá ser utilizado, exclusivamente, na amortização do Valor Nominal Unitário das Debêntures da 6ª Série, na data do seu recebimento; </w:t>
      </w:r>
    </w:p>
    <w:p w14:paraId="326A491E" w14:textId="77777777" w:rsidR="00D06E42" w:rsidRDefault="00D06E42" w:rsidP="00D06E42">
      <w:pPr>
        <w:tabs>
          <w:tab w:val="left" w:pos="426"/>
        </w:tabs>
        <w:autoSpaceDE w:val="0"/>
        <w:autoSpaceDN w:val="0"/>
        <w:adjustRightInd w:val="0"/>
        <w:spacing w:line="300" w:lineRule="exact"/>
        <w:ind w:left="567"/>
        <w:jc w:val="both"/>
        <w:rPr>
          <w:sz w:val="22"/>
          <w:szCs w:val="22"/>
        </w:rPr>
      </w:pPr>
    </w:p>
    <w:p w14:paraId="36BD1600" w14:textId="3E28AD5B" w:rsidR="00D06E42" w:rsidRPr="002850BA" w:rsidRDefault="00D06E42" w:rsidP="002850BA">
      <w:pPr>
        <w:tabs>
          <w:tab w:val="left" w:pos="426"/>
        </w:tabs>
        <w:autoSpaceDE w:val="0"/>
        <w:autoSpaceDN w:val="0"/>
        <w:adjustRightInd w:val="0"/>
        <w:spacing w:line="300" w:lineRule="exact"/>
        <w:ind w:left="567"/>
        <w:jc w:val="both"/>
        <w:rPr>
          <w:sz w:val="22"/>
          <w:szCs w:val="22"/>
        </w:rPr>
      </w:pPr>
      <w:r>
        <w:rPr>
          <w:sz w:val="22"/>
          <w:szCs w:val="22"/>
        </w:rPr>
        <w:t>(ii)</w:t>
      </w:r>
      <w:r>
        <w:rPr>
          <w:sz w:val="22"/>
          <w:szCs w:val="22"/>
        </w:rPr>
        <w:tab/>
      </w:r>
      <w:r w:rsidRPr="002850BA">
        <w:rPr>
          <w:sz w:val="22"/>
          <w:szCs w:val="22"/>
        </w:rPr>
        <w:t xml:space="preserve">o valor de </w:t>
      </w:r>
      <w:r w:rsidR="00790382">
        <w:rPr>
          <w:sz w:val="22"/>
          <w:szCs w:val="22"/>
        </w:rPr>
        <w:t>R</w:t>
      </w:r>
      <w:r w:rsidRPr="002850BA">
        <w:rPr>
          <w:sz w:val="22"/>
          <w:szCs w:val="22"/>
        </w:rPr>
        <w:t xml:space="preserve">$ </w:t>
      </w:r>
      <w:r w:rsidR="00C55133" w:rsidRPr="002850BA">
        <w:rPr>
          <w:sz w:val="22"/>
          <w:szCs w:val="22"/>
        </w:rPr>
        <w:t xml:space="preserve">50.841,79 </w:t>
      </w:r>
      <w:r w:rsidRPr="002850BA">
        <w:rPr>
          <w:sz w:val="22"/>
          <w:szCs w:val="22"/>
        </w:rPr>
        <w:t>(</w:t>
      </w:r>
      <w:r w:rsidR="00C55133">
        <w:rPr>
          <w:sz w:val="22"/>
          <w:szCs w:val="22"/>
        </w:rPr>
        <w:t>cinquenta</w:t>
      </w:r>
      <w:r w:rsidRPr="002850BA">
        <w:rPr>
          <w:sz w:val="22"/>
          <w:szCs w:val="22"/>
        </w:rPr>
        <w:t xml:space="preserve"> mil, </w:t>
      </w:r>
      <w:r w:rsidR="00C55133">
        <w:rPr>
          <w:sz w:val="22"/>
          <w:szCs w:val="22"/>
        </w:rPr>
        <w:t>oitocentos e quarenta e um</w:t>
      </w:r>
      <w:r w:rsidRPr="002850BA">
        <w:rPr>
          <w:sz w:val="22"/>
          <w:szCs w:val="22"/>
        </w:rPr>
        <w:t xml:space="preserve"> reais e </w:t>
      </w:r>
      <w:r w:rsidR="00C55133">
        <w:rPr>
          <w:sz w:val="22"/>
          <w:szCs w:val="22"/>
        </w:rPr>
        <w:t xml:space="preserve">setenta e </w:t>
      </w:r>
      <w:r w:rsidRPr="002850BA">
        <w:rPr>
          <w:sz w:val="22"/>
          <w:szCs w:val="22"/>
        </w:rPr>
        <w:t xml:space="preserve">nove centavos) recebido pelo Itaú Unibanco S.A. em </w:t>
      </w:r>
      <w:r w:rsidR="003D412B">
        <w:rPr>
          <w:sz w:val="22"/>
          <w:szCs w:val="22"/>
        </w:rPr>
        <w:t>19 de julho</w:t>
      </w:r>
      <w:r w:rsidRPr="002850BA">
        <w:rPr>
          <w:sz w:val="22"/>
          <w:szCs w:val="22"/>
        </w:rPr>
        <w:t xml:space="preserve"> de 2022 deverá ser utilizado, exclusivamente, na amortização do Valor Nominal Unitário das Debêntures da 5ª Série, na data do seu recebimento; e</w:t>
      </w:r>
    </w:p>
    <w:p w14:paraId="0F01C470" w14:textId="77777777" w:rsidR="00D06E42" w:rsidRPr="00D06E42" w:rsidRDefault="00D06E42" w:rsidP="00D06E42">
      <w:pPr>
        <w:pStyle w:val="PargrafodaLista"/>
        <w:tabs>
          <w:tab w:val="left" w:pos="0"/>
        </w:tabs>
        <w:autoSpaceDE w:val="0"/>
        <w:autoSpaceDN w:val="0"/>
        <w:adjustRightInd w:val="0"/>
        <w:spacing w:line="300" w:lineRule="exact"/>
        <w:jc w:val="both"/>
        <w:rPr>
          <w:sz w:val="22"/>
          <w:szCs w:val="22"/>
        </w:rPr>
      </w:pPr>
    </w:p>
    <w:p w14:paraId="51D9A646" w14:textId="43672249" w:rsidR="00D06E42" w:rsidRPr="002850BA" w:rsidRDefault="00D06E42" w:rsidP="002850BA">
      <w:pPr>
        <w:autoSpaceDE w:val="0"/>
        <w:autoSpaceDN w:val="0"/>
        <w:adjustRightInd w:val="0"/>
        <w:spacing w:line="300" w:lineRule="exact"/>
        <w:ind w:left="567"/>
        <w:jc w:val="both"/>
        <w:rPr>
          <w:sz w:val="22"/>
          <w:szCs w:val="22"/>
        </w:rPr>
      </w:pPr>
      <w:r>
        <w:rPr>
          <w:sz w:val="22"/>
          <w:szCs w:val="22"/>
        </w:rPr>
        <w:t>(iii)</w:t>
      </w:r>
      <w:r>
        <w:rPr>
          <w:sz w:val="22"/>
          <w:szCs w:val="22"/>
        </w:rPr>
        <w:tab/>
      </w:r>
      <w:r w:rsidRPr="002850BA">
        <w:rPr>
          <w:sz w:val="22"/>
          <w:szCs w:val="22"/>
        </w:rPr>
        <w:t xml:space="preserve">o valor de R$ </w:t>
      </w:r>
      <w:r w:rsidR="00A450C4">
        <w:rPr>
          <w:sz w:val="22"/>
          <w:szCs w:val="22"/>
        </w:rPr>
        <w:t>41</w:t>
      </w:r>
      <w:r w:rsidRPr="002850BA">
        <w:rPr>
          <w:sz w:val="22"/>
          <w:szCs w:val="22"/>
        </w:rPr>
        <w:t>.</w:t>
      </w:r>
      <w:r w:rsidR="00A450C4">
        <w:rPr>
          <w:sz w:val="22"/>
          <w:szCs w:val="22"/>
        </w:rPr>
        <w:t>342</w:t>
      </w:r>
      <w:r w:rsidRPr="002850BA">
        <w:rPr>
          <w:sz w:val="22"/>
          <w:szCs w:val="22"/>
        </w:rPr>
        <w:t>,</w:t>
      </w:r>
      <w:r w:rsidR="00A450C4">
        <w:rPr>
          <w:sz w:val="22"/>
          <w:szCs w:val="22"/>
        </w:rPr>
        <w:t>22</w:t>
      </w:r>
      <w:r w:rsidRPr="002850BA">
        <w:rPr>
          <w:sz w:val="22"/>
          <w:szCs w:val="22"/>
        </w:rPr>
        <w:t xml:space="preserve"> (</w:t>
      </w:r>
      <w:r w:rsidR="00A450C4">
        <w:rPr>
          <w:sz w:val="22"/>
          <w:szCs w:val="22"/>
        </w:rPr>
        <w:t>quarenta e um</w:t>
      </w:r>
      <w:r w:rsidRPr="002850BA">
        <w:rPr>
          <w:sz w:val="22"/>
          <w:szCs w:val="22"/>
        </w:rPr>
        <w:t xml:space="preserve"> mil, </w:t>
      </w:r>
      <w:r w:rsidR="00A450C4">
        <w:rPr>
          <w:sz w:val="22"/>
          <w:szCs w:val="22"/>
        </w:rPr>
        <w:t>trezentos e quarenta e dois</w:t>
      </w:r>
      <w:r w:rsidRPr="002850BA">
        <w:rPr>
          <w:sz w:val="22"/>
          <w:szCs w:val="22"/>
        </w:rPr>
        <w:t xml:space="preserve"> reais e </w:t>
      </w:r>
      <w:r w:rsidR="00A450C4">
        <w:rPr>
          <w:sz w:val="22"/>
          <w:szCs w:val="22"/>
        </w:rPr>
        <w:t>vinte e dois</w:t>
      </w:r>
      <w:r w:rsidRPr="002850BA">
        <w:rPr>
          <w:sz w:val="22"/>
          <w:szCs w:val="22"/>
        </w:rPr>
        <w:t xml:space="preserve"> centavos) recebido pelo Banco do Brasil S.A em </w:t>
      </w:r>
      <w:r w:rsidR="00A450C4">
        <w:rPr>
          <w:sz w:val="22"/>
          <w:szCs w:val="22"/>
        </w:rPr>
        <w:t>19</w:t>
      </w:r>
      <w:r w:rsidRPr="002850BA">
        <w:rPr>
          <w:sz w:val="22"/>
          <w:szCs w:val="22"/>
        </w:rPr>
        <w:t xml:space="preserve"> de </w:t>
      </w:r>
      <w:r w:rsidR="00A450C4">
        <w:rPr>
          <w:sz w:val="22"/>
          <w:szCs w:val="22"/>
        </w:rPr>
        <w:t>julho</w:t>
      </w:r>
      <w:r w:rsidRPr="002850BA">
        <w:rPr>
          <w:sz w:val="22"/>
          <w:szCs w:val="22"/>
        </w:rPr>
        <w:t xml:space="preserve"> de 2022 deverá ser utilizado, exclusivamente, na amortização do Valor Nominal Unitário das Debêntures da 3ª Série, na data do seu recebimento.</w:t>
      </w:r>
    </w:p>
    <w:p w14:paraId="58D4A2EC" w14:textId="77777777" w:rsidR="00B03ECF" w:rsidRPr="004F3983" w:rsidRDefault="00B03ECF" w:rsidP="002850BA">
      <w:pPr>
        <w:pStyle w:val="PargrafodaLista"/>
        <w:tabs>
          <w:tab w:val="left" w:pos="0"/>
        </w:tabs>
        <w:autoSpaceDE w:val="0"/>
        <w:autoSpaceDN w:val="0"/>
        <w:adjustRightInd w:val="0"/>
        <w:spacing w:line="300" w:lineRule="exact"/>
        <w:ind w:left="0"/>
        <w:jc w:val="both"/>
        <w:rPr>
          <w:sz w:val="22"/>
          <w:szCs w:val="22"/>
        </w:rPr>
      </w:pPr>
    </w:p>
    <w:p w14:paraId="707B24AD" w14:textId="2A5AE5C7" w:rsidR="00B03ECF" w:rsidRPr="00BC4A12" w:rsidRDefault="00B03ECF" w:rsidP="00A37081">
      <w:pPr>
        <w:spacing w:line="300" w:lineRule="exact"/>
        <w:jc w:val="both"/>
        <w:rPr>
          <w:sz w:val="22"/>
          <w:szCs w:val="22"/>
        </w:rPr>
      </w:pPr>
      <w:bookmarkStart w:id="9" w:name="_Hlk41497340"/>
      <w:r w:rsidRPr="00BC4A12">
        <w:rPr>
          <w:sz w:val="22"/>
          <w:szCs w:val="22"/>
        </w:rPr>
        <w:t xml:space="preserve">Ficam a Emissora e as Fiadoras obrigadas a tomar as providências necessárias para a celebração dos instrumentos, formulários e requerimentos necessários para contemplar o quanto disposto na presente Assembleia, conforme aplicável. </w:t>
      </w:r>
      <w:bookmarkEnd w:id="9"/>
    </w:p>
    <w:p w14:paraId="3F3B0519" w14:textId="77777777" w:rsidR="00B03ECF" w:rsidRPr="00BC4A12" w:rsidRDefault="00B03ECF" w:rsidP="005E5E22">
      <w:pPr>
        <w:spacing w:line="300" w:lineRule="exact"/>
        <w:jc w:val="both"/>
        <w:rPr>
          <w:sz w:val="22"/>
          <w:szCs w:val="22"/>
        </w:rPr>
      </w:pPr>
    </w:p>
    <w:p w14:paraId="563F5A7C" w14:textId="2B39A96C" w:rsidR="00B03ECF" w:rsidRPr="00BC4A12" w:rsidRDefault="00B03ECF" w:rsidP="005E5E22">
      <w:pPr>
        <w:spacing w:line="300" w:lineRule="exact"/>
        <w:jc w:val="both"/>
        <w:rPr>
          <w:sz w:val="22"/>
          <w:szCs w:val="22"/>
        </w:rPr>
      </w:pPr>
      <w:r w:rsidRPr="00BC4A12">
        <w:rPr>
          <w:sz w:val="22"/>
          <w:szCs w:val="22"/>
        </w:rPr>
        <w:t xml:space="preserve">As deliberações e aprovações </w:t>
      </w:r>
      <w:r w:rsidR="00977FCB" w:rsidRPr="00BC4A12">
        <w:rPr>
          <w:sz w:val="22"/>
          <w:szCs w:val="22"/>
        </w:rPr>
        <w:t xml:space="preserve">dos Debenturistas da </w:t>
      </w:r>
      <w:r w:rsidR="00141464">
        <w:rPr>
          <w:sz w:val="22"/>
          <w:szCs w:val="22"/>
        </w:rPr>
        <w:t>2ª Emissão,</w:t>
      </w:r>
      <w:r w:rsidR="00977FCB" w:rsidRPr="00BC4A12">
        <w:rPr>
          <w:sz w:val="22"/>
          <w:szCs w:val="22"/>
        </w:rPr>
        <w:t xml:space="preserve"> </w:t>
      </w:r>
      <w:r w:rsidRPr="00BC4A12">
        <w:rPr>
          <w:sz w:val="22"/>
          <w:szCs w:val="22"/>
        </w:rPr>
        <w:t xml:space="preserve">acima referidas devem ser interpretadas restritivamente, conforme aplicável, e, portanto, não poderão (i) ser interpretadas como alteração, novação, precedente, remissão, liberação (expressa ou tácita) ou renúncia, seja provisória </w:t>
      </w:r>
      <w:r w:rsidRPr="00BC4A12">
        <w:rPr>
          <w:sz w:val="22"/>
          <w:szCs w:val="22"/>
        </w:rPr>
        <w:lastRenderedPageBreak/>
        <w:t xml:space="preserve">ou definitiva, de quaisquer outros direitos dos Debenturistas previstos na Escritura de Emissão, nem quanto ao cumprimento, pela Companhia e pelas Fiadoras, de todas e quaisquer obrigações na Escritura de Emissão ou quaisquer outros Documentos da Operação, ou como qualquer promessa ou compromisso dos Debenturistas de renegociar ou implementar alterações em quaisquer termos e condições da Escritura de Emissão, ou (ii) impedir, restringir e/ou limitar o exercício, pelos Debenturistas, de qualquer direito, obrigação, recurso, poder ou privilégio pactuado na referida Escritura de Emissão, ou impedir, restringir e/ou limitar os direitos dos Debenturistas de cobrar e exigir o cumprimento, nas datas estabelecidas na Escritura de Emissão, de quaisquer obrigações pecuniárias e não pecuniárias inadimplidas e/ou não pagas nos termos de tal Escritura de Emissão, incluindo juros, taxas, penalidades e comissões que sejam exigíveis, antes ou depois da data da presente Assembleia, incidentes sobre quaisquer montantes, exceto pelo previsto nas Deliberações da presente Assembleia, nos exatos termos ora aprovados.  </w:t>
      </w:r>
    </w:p>
    <w:p w14:paraId="577F2F0C"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453CBDB2" w14:textId="77777777" w:rsidR="00B03ECF" w:rsidRPr="00BC4A12" w:rsidRDefault="00B03ECF" w:rsidP="005E5E22">
      <w:pPr>
        <w:spacing w:line="300" w:lineRule="exact"/>
        <w:jc w:val="both"/>
        <w:rPr>
          <w:sz w:val="22"/>
          <w:szCs w:val="22"/>
        </w:rPr>
      </w:pPr>
      <w:r w:rsidRPr="00BC4A12">
        <w:rPr>
          <w:sz w:val="22"/>
          <w:szCs w:val="22"/>
        </w:rPr>
        <w:t xml:space="preserve">Os termos que não estejam expressamente definidos neste instrumento terão o significado a eles atribuídos na Escritura de Emissão. </w:t>
      </w:r>
    </w:p>
    <w:p w14:paraId="46462371" w14:textId="77777777" w:rsidR="00B03ECF" w:rsidRPr="00BC4A12" w:rsidRDefault="00B03ECF" w:rsidP="005E5E22">
      <w:pPr>
        <w:pStyle w:val="PargrafodaLista"/>
        <w:tabs>
          <w:tab w:val="num" w:pos="0"/>
        </w:tabs>
        <w:spacing w:line="300" w:lineRule="exact"/>
        <w:ind w:left="0"/>
        <w:contextualSpacing w:val="0"/>
        <w:jc w:val="both"/>
        <w:rPr>
          <w:sz w:val="22"/>
          <w:szCs w:val="22"/>
        </w:rPr>
      </w:pPr>
    </w:p>
    <w:p w14:paraId="0BCA6E5C" w14:textId="453BA14B" w:rsidR="00B03ECF" w:rsidRPr="00BC4A12" w:rsidRDefault="00B03ECF" w:rsidP="005E5E22">
      <w:pPr>
        <w:pStyle w:val="PargrafodaLista"/>
        <w:numPr>
          <w:ilvl w:val="0"/>
          <w:numId w:val="1"/>
        </w:numPr>
        <w:tabs>
          <w:tab w:val="clear" w:pos="360"/>
          <w:tab w:val="num" w:pos="0"/>
        </w:tabs>
        <w:spacing w:line="300" w:lineRule="exact"/>
        <w:ind w:left="0" w:firstLine="0"/>
        <w:contextualSpacing w:val="0"/>
        <w:jc w:val="both"/>
        <w:rPr>
          <w:sz w:val="22"/>
          <w:szCs w:val="22"/>
        </w:rPr>
      </w:pPr>
      <w:r w:rsidRPr="00BC4A12">
        <w:rPr>
          <w:b/>
          <w:sz w:val="22"/>
          <w:szCs w:val="22"/>
          <w:u w:val="single"/>
        </w:rPr>
        <w:t>Encerramento</w:t>
      </w:r>
      <w:r w:rsidRPr="00BC4A12">
        <w:rPr>
          <w:b/>
          <w:sz w:val="22"/>
          <w:szCs w:val="22"/>
        </w:rPr>
        <w:t>:</w:t>
      </w:r>
      <w:r w:rsidRPr="00BC4A12">
        <w:rPr>
          <w:sz w:val="22"/>
          <w:szCs w:val="22"/>
        </w:rPr>
        <w:t xml:space="preserve"> </w:t>
      </w:r>
      <w:r w:rsidRPr="00BC4A12">
        <w:rPr>
          <w:color w:val="000000"/>
          <w:sz w:val="22"/>
          <w:szCs w:val="22"/>
        </w:rPr>
        <w:t>Nada mais havendo a tratar, o</w:t>
      </w:r>
      <w:r w:rsidR="00503A3D" w:rsidRPr="00BC4A12">
        <w:rPr>
          <w:color w:val="000000"/>
          <w:sz w:val="22"/>
          <w:szCs w:val="22"/>
        </w:rPr>
        <w:t>(a)</w:t>
      </w:r>
      <w:r w:rsidRPr="00BC4A12">
        <w:rPr>
          <w:color w:val="000000"/>
          <w:sz w:val="22"/>
          <w:szCs w:val="22"/>
        </w:rPr>
        <w:t xml:space="preserve"> Sr</w:t>
      </w:r>
      <w:r w:rsidR="00503A3D" w:rsidRPr="00BC4A12">
        <w:rPr>
          <w:color w:val="000000"/>
          <w:sz w:val="22"/>
          <w:szCs w:val="22"/>
        </w:rPr>
        <w:t>(a)</w:t>
      </w:r>
      <w:r w:rsidRPr="00BC4A12">
        <w:rPr>
          <w:color w:val="000000"/>
          <w:sz w:val="22"/>
          <w:szCs w:val="22"/>
        </w:rPr>
        <w:t xml:space="preserve">. Presidente suspendeu os trabalhos pelo tempo necessário à lavratura da presente ata. Reaberta a sessão, lavrou-se a presente ata, devidamente aprovada e assinada pelos representantes dos Debenturistas, detentores da totalidade das Debêntures em circulação, constituindo o quórum necessário para a respectiva aprovação. Certificamos que a presente é cópia fiel da ata registrada em livro próprio. Autorizada a lavratura da presente ata na forma de sumário e sua publicação com omissão das assinaturas dos </w:t>
      </w:r>
      <w:r w:rsidR="005B4904" w:rsidRPr="00BC4A12">
        <w:rPr>
          <w:color w:val="000000"/>
          <w:sz w:val="22"/>
          <w:szCs w:val="22"/>
        </w:rPr>
        <w:t>D</w:t>
      </w:r>
      <w:r w:rsidRPr="00BC4A12">
        <w:rPr>
          <w:color w:val="000000"/>
          <w:sz w:val="22"/>
          <w:szCs w:val="22"/>
        </w:rPr>
        <w:t xml:space="preserve">ebenturistas, nos termos do artigo 72, parágrafo § 2º e 130, parágrafos 1º e 2º da Lei das Sociedades por Ações.  </w:t>
      </w:r>
    </w:p>
    <w:p w14:paraId="2AFD807A" w14:textId="77777777" w:rsidR="00B03ECF" w:rsidRPr="00BC4A12" w:rsidRDefault="00B03ECF" w:rsidP="005E5E22">
      <w:pPr>
        <w:pStyle w:val="PargrafodaLista"/>
        <w:spacing w:line="300" w:lineRule="exact"/>
        <w:ind w:left="0"/>
        <w:contextualSpacing w:val="0"/>
        <w:jc w:val="both"/>
        <w:rPr>
          <w:sz w:val="22"/>
          <w:szCs w:val="22"/>
        </w:rPr>
      </w:pPr>
    </w:p>
    <w:p w14:paraId="5A368BAE" w14:textId="418F8884" w:rsidR="00B03ECF" w:rsidRPr="00BC4A12" w:rsidRDefault="00B03ECF" w:rsidP="00C55133">
      <w:pPr>
        <w:spacing w:line="300" w:lineRule="exact"/>
        <w:jc w:val="center"/>
        <w:rPr>
          <w:sz w:val="22"/>
          <w:szCs w:val="22"/>
        </w:rPr>
      </w:pPr>
      <w:r w:rsidRPr="00BC4A12">
        <w:rPr>
          <w:sz w:val="22"/>
          <w:szCs w:val="22"/>
        </w:rPr>
        <w:t xml:space="preserve">São Paulo, </w:t>
      </w:r>
      <w:r w:rsidR="00B148E5">
        <w:rPr>
          <w:sz w:val="22"/>
          <w:szCs w:val="22"/>
        </w:rPr>
        <w:t>12</w:t>
      </w:r>
      <w:r w:rsidR="009456F2">
        <w:rPr>
          <w:sz w:val="22"/>
          <w:szCs w:val="22"/>
        </w:rPr>
        <w:t xml:space="preserve"> </w:t>
      </w:r>
      <w:r w:rsidR="00065AFD">
        <w:rPr>
          <w:sz w:val="22"/>
          <w:szCs w:val="22"/>
        </w:rPr>
        <w:t xml:space="preserve">de </w:t>
      </w:r>
      <w:r w:rsidR="00772DCC">
        <w:rPr>
          <w:sz w:val="22"/>
          <w:szCs w:val="22"/>
        </w:rPr>
        <w:t>agosto</w:t>
      </w:r>
      <w:r w:rsidR="009456F2">
        <w:rPr>
          <w:sz w:val="22"/>
          <w:szCs w:val="22"/>
        </w:rPr>
        <w:t xml:space="preserve"> </w:t>
      </w:r>
      <w:r w:rsidR="00065AFD">
        <w:rPr>
          <w:sz w:val="22"/>
          <w:szCs w:val="22"/>
        </w:rPr>
        <w:t>de 2022</w:t>
      </w:r>
      <w:r w:rsidRPr="00BC4A12">
        <w:rPr>
          <w:sz w:val="22"/>
          <w:szCs w:val="22"/>
        </w:rPr>
        <w:t>.</w:t>
      </w:r>
    </w:p>
    <w:p w14:paraId="32617FB6" w14:textId="47935303" w:rsidR="003D5B4F" w:rsidRPr="00BC4A12" w:rsidRDefault="003D5B4F" w:rsidP="002850BA">
      <w:pPr>
        <w:keepNext/>
        <w:keepLines/>
        <w:spacing w:line="300" w:lineRule="exact"/>
        <w:jc w:val="center"/>
        <w:rPr>
          <w:sz w:val="22"/>
          <w:szCs w:val="22"/>
        </w:rPr>
      </w:pPr>
    </w:p>
    <w:p w14:paraId="79E471FA" w14:textId="77777777" w:rsidR="003D5B4F" w:rsidRPr="00BC4A12" w:rsidRDefault="003D5B4F" w:rsidP="002850BA">
      <w:pPr>
        <w:keepNext/>
        <w:keepLines/>
        <w:spacing w:line="300" w:lineRule="exact"/>
        <w:jc w:val="center"/>
        <w:rPr>
          <w:sz w:val="22"/>
          <w:szCs w:val="22"/>
        </w:rPr>
      </w:pPr>
    </w:p>
    <w:tbl>
      <w:tblPr>
        <w:tblW w:w="0" w:type="auto"/>
        <w:tblLook w:val="04A0" w:firstRow="1" w:lastRow="0" w:firstColumn="1" w:lastColumn="0" w:noHBand="0" w:noVBand="1"/>
      </w:tblPr>
      <w:tblGrid>
        <w:gridCol w:w="4419"/>
        <w:gridCol w:w="4419"/>
      </w:tblGrid>
      <w:tr w:rsidR="00B03ECF" w:rsidRPr="00BC4A12" w14:paraId="2F53AE58" w14:textId="77777777" w:rsidTr="00DC2D5D">
        <w:tc>
          <w:tcPr>
            <w:tcW w:w="4419" w:type="dxa"/>
            <w:shd w:val="clear" w:color="auto" w:fill="auto"/>
          </w:tcPr>
          <w:p w14:paraId="0F850CDF" w14:textId="77777777" w:rsidR="00B03ECF" w:rsidRPr="00BC4A12" w:rsidRDefault="00B03ECF" w:rsidP="002850BA">
            <w:pPr>
              <w:keepNext/>
              <w:keepLines/>
              <w:spacing w:line="300" w:lineRule="exact"/>
              <w:jc w:val="center"/>
              <w:rPr>
                <w:sz w:val="22"/>
                <w:szCs w:val="22"/>
              </w:rPr>
            </w:pPr>
            <w:r w:rsidRPr="00BC4A12">
              <w:rPr>
                <w:sz w:val="22"/>
                <w:szCs w:val="22"/>
              </w:rPr>
              <w:t>________________________________</w:t>
            </w:r>
          </w:p>
        </w:tc>
        <w:tc>
          <w:tcPr>
            <w:tcW w:w="4419" w:type="dxa"/>
            <w:shd w:val="clear" w:color="auto" w:fill="auto"/>
          </w:tcPr>
          <w:p w14:paraId="7E4B71A4" w14:textId="77777777" w:rsidR="00B03ECF" w:rsidRPr="00BC4A12" w:rsidRDefault="00B03ECF" w:rsidP="002850BA">
            <w:pPr>
              <w:keepNext/>
              <w:keepLines/>
              <w:spacing w:line="300" w:lineRule="exact"/>
              <w:jc w:val="center"/>
              <w:rPr>
                <w:sz w:val="22"/>
                <w:szCs w:val="22"/>
              </w:rPr>
            </w:pPr>
            <w:r w:rsidRPr="00BC4A12">
              <w:rPr>
                <w:sz w:val="22"/>
                <w:szCs w:val="22"/>
              </w:rPr>
              <w:t>________________________________</w:t>
            </w:r>
          </w:p>
        </w:tc>
      </w:tr>
      <w:tr w:rsidR="00B03ECF" w:rsidRPr="00BC4A12" w14:paraId="52385435" w14:textId="77777777" w:rsidTr="00DC2D5D">
        <w:tc>
          <w:tcPr>
            <w:tcW w:w="4419" w:type="dxa"/>
            <w:shd w:val="clear" w:color="auto" w:fill="auto"/>
          </w:tcPr>
          <w:p w14:paraId="385432EC" w14:textId="77777777" w:rsidR="00B03ECF" w:rsidRPr="00BC4A12" w:rsidRDefault="00B03ECF" w:rsidP="002850BA">
            <w:pPr>
              <w:keepNext/>
              <w:keepLines/>
              <w:spacing w:line="300" w:lineRule="exact"/>
              <w:jc w:val="center"/>
              <w:rPr>
                <w:sz w:val="22"/>
                <w:szCs w:val="22"/>
              </w:rPr>
            </w:pPr>
            <w:r w:rsidRPr="00BC4A12">
              <w:rPr>
                <w:sz w:val="22"/>
                <w:szCs w:val="22"/>
              </w:rPr>
              <w:t>Presidente</w:t>
            </w:r>
          </w:p>
        </w:tc>
        <w:tc>
          <w:tcPr>
            <w:tcW w:w="4419" w:type="dxa"/>
            <w:shd w:val="clear" w:color="auto" w:fill="auto"/>
          </w:tcPr>
          <w:p w14:paraId="1132501E" w14:textId="5151BD2E" w:rsidR="00B03ECF" w:rsidRPr="00BC4A12" w:rsidRDefault="00B03ECF" w:rsidP="002850BA">
            <w:pPr>
              <w:keepNext/>
              <w:keepLines/>
              <w:spacing w:line="300" w:lineRule="exact"/>
              <w:jc w:val="center"/>
              <w:rPr>
                <w:sz w:val="22"/>
                <w:szCs w:val="22"/>
              </w:rPr>
            </w:pPr>
            <w:r w:rsidRPr="00BC4A12">
              <w:rPr>
                <w:sz w:val="22"/>
                <w:szCs w:val="22"/>
              </w:rPr>
              <w:t>Secretári</w:t>
            </w:r>
            <w:r w:rsidR="003F10F2" w:rsidRPr="00BC4A12">
              <w:rPr>
                <w:sz w:val="22"/>
                <w:szCs w:val="22"/>
              </w:rPr>
              <w:t>o</w:t>
            </w:r>
          </w:p>
        </w:tc>
      </w:tr>
      <w:tr w:rsidR="00B03ECF" w:rsidRPr="00BC4A12" w14:paraId="2B3417BC" w14:textId="77777777" w:rsidTr="00DC2D5D">
        <w:tc>
          <w:tcPr>
            <w:tcW w:w="4419" w:type="dxa"/>
            <w:shd w:val="clear" w:color="auto" w:fill="auto"/>
          </w:tcPr>
          <w:p w14:paraId="56034FC4" w14:textId="71AB8FF8" w:rsidR="00B03ECF" w:rsidRPr="00BC4A12" w:rsidRDefault="00790382" w:rsidP="005E5E22">
            <w:pPr>
              <w:spacing w:line="300" w:lineRule="exact"/>
              <w:jc w:val="center"/>
              <w:rPr>
                <w:sz w:val="22"/>
                <w:szCs w:val="22"/>
              </w:rPr>
            </w:pPr>
            <w:r>
              <w:rPr>
                <w:sz w:val="22"/>
                <w:szCs w:val="22"/>
              </w:rPr>
              <w:t>[</w:t>
            </w:r>
            <w:r w:rsidR="007E3C3E" w:rsidRPr="007E3C3E">
              <w:rPr>
                <w:sz w:val="22"/>
                <w:szCs w:val="22"/>
              </w:rPr>
              <w:t>Michele Ruiz</w:t>
            </w:r>
            <w:r>
              <w:rPr>
                <w:sz w:val="22"/>
                <w:szCs w:val="22"/>
              </w:rPr>
              <w:t>]</w:t>
            </w:r>
          </w:p>
        </w:tc>
        <w:tc>
          <w:tcPr>
            <w:tcW w:w="4419" w:type="dxa"/>
            <w:shd w:val="clear" w:color="auto" w:fill="auto"/>
          </w:tcPr>
          <w:p w14:paraId="5817FC3A" w14:textId="54B847D3" w:rsidR="00B03ECF" w:rsidRPr="00BC4A12" w:rsidRDefault="00790382" w:rsidP="005E5E22">
            <w:pPr>
              <w:spacing w:line="300" w:lineRule="exact"/>
              <w:jc w:val="center"/>
              <w:rPr>
                <w:sz w:val="22"/>
                <w:szCs w:val="22"/>
              </w:rPr>
            </w:pPr>
            <w:r>
              <w:rPr>
                <w:sz w:val="22"/>
                <w:szCs w:val="22"/>
              </w:rPr>
              <w:t>[</w:t>
            </w:r>
            <w:r w:rsidR="00BC4A12" w:rsidRPr="00BC4A12">
              <w:rPr>
                <w:sz w:val="22"/>
                <w:szCs w:val="22"/>
              </w:rPr>
              <w:t>Victor Alencar Pereira</w:t>
            </w:r>
            <w:r>
              <w:rPr>
                <w:sz w:val="22"/>
                <w:szCs w:val="22"/>
              </w:rPr>
              <w:t>]</w:t>
            </w:r>
          </w:p>
        </w:tc>
      </w:tr>
    </w:tbl>
    <w:p w14:paraId="18821B9E" w14:textId="66462240" w:rsidR="00B03ECF" w:rsidRPr="00BC4A12" w:rsidRDefault="00B03ECF" w:rsidP="005E5E22">
      <w:pPr>
        <w:spacing w:line="300" w:lineRule="exact"/>
        <w:rPr>
          <w:b/>
          <w:sz w:val="22"/>
          <w:szCs w:val="22"/>
        </w:rPr>
      </w:pPr>
    </w:p>
    <w:p w14:paraId="0268B2AA" w14:textId="77777777" w:rsidR="006655F8" w:rsidRPr="00BC4A12" w:rsidRDefault="006655F8" w:rsidP="005E5E22">
      <w:pPr>
        <w:spacing w:line="300" w:lineRule="exact"/>
        <w:rPr>
          <w:b/>
          <w:sz w:val="22"/>
          <w:szCs w:val="22"/>
        </w:rPr>
        <w:sectPr w:rsidR="006655F8" w:rsidRPr="00BC4A12" w:rsidSect="005C30A0">
          <w:headerReference w:type="even" r:id="rId43"/>
          <w:headerReference w:type="default" r:id="rId44"/>
          <w:footerReference w:type="even" r:id="rId45"/>
          <w:footerReference w:type="default" r:id="rId46"/>
          <w:headerReference w:type="first" r:id="rId47"/>
          <w:footerReference w:type="first" r:id="rId48"/>
          <w:pgSz w:w="12240" w:h="15840" w:code="1"/>
          <w:pgMar w:top="1276" w:right="1701" w:bottom="851" w:left="1701" w:header="709" w:footer="709" w:gutter="0"/>
          <w:cols w:space="708"/>
          <w:docGrid w:linePitch="360"/>
        </w:sectPr>
      </w:pPr>
    </w:p>
    <w:p w14:paraId="526A2861" w14:textId="221CD533"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96441A" w:rsidRPr="00BC4A12">
        <w:rPr>
          <w:b/>
          <w:sz w:val="22"/>
          <w:szCs w:val="22"/>
        </w:rPr>
        <w:t>.</w:t>
      </w:r>
    </w:p>
    <w:p w14:paraId="4D9C02FB" w14:textId="77777777" w:rsidR="00B03ECF" w:rsidRPr="00BC4A12" w:rsidRDefault="00B03ECF" w:rsidP="005E5E22">
      <w:pPr>
        <w:pStyle w:val="Default"/>
        <w:spacing w:line="300" w:lineRule="exact"/>
        <w:ind w:right="-93"/>
        <w:jc w:val="center"/>
        <w:rPr>
          <w:b/>
          <w:sz w:val="22"/>
          <w:szCs w:val="22"/>
        </w:rPr>
      </w:pPr>
    </w:p>
    <w:p w14:paraId="752B26AE" w14:textId="77777777" w:rsidR="00B03ECF" w:rsidRPr="00BC4A12" w:rsidRDefault="00B03ECF" w:rsidP="005E5E22">
      <w:pPr>
        <w:spacing w:line="300" w:lineRule="exact"/>
        <w:jc w:val="center"/>
        <w:rPr>
          <w:b/>
          <w:bCs/>
          <w:sz w:val="22"/>
          <w:szCs w:val="22"/>
        </w:rPr>
      </w:pPr>
    </w:p>
    <w:p w14:paraId="1377D6B4" w14:textId="77777777" w:rsidR="00B03ECF" w:rsidRPr="00BC4A12" w:rsidRDefault="00B03ECF" w:rsidP="005E5E22">
      <w:pPr>
        <w:spacing w:line="300" w:lineRule="exact"/>
        <w:jc w:val="center"/>
        <w:rPr>
          <w:b/>
          <w:bCs/>
          <w:sz w:val="22"/>
          <w:szCs w:val="22"/>
        </w:rPr>
      </w:pPr>
    </w:p>
    <w:p w14:paraId="777463AC" w14:textId="77777777" w:rsidR="00B03ECF" w:rsidRPr="00BC4A12" w:rsidRDefault="00B03ECF" w:rsidP="005E5E22">
      <w:pPr>
        <w:spacing w:line="300" w:lineRule="exact"/>
        <w:jc w:val="center"/>
        <w:rPr>
          <w:b/>
          <w:bCs/>
          <w:sz w:val="22"/>
          <w:szCs w:val="22"/>
        </w:rPr>
      </w:pPr>
    </w:p>
    <w:p w14:paraId="4720A4BC" w14:textId="0DBBAEC5" w:rsidR="00B03ECF" w:rsidRDefault="00B03ECF" w:rsidP="005E5E22">
      <w:pPr>
        <w:spacing w:line="300" w:lineRule="exact"/>
        <w:jc w:val="center"/>
        <w:rPr>
          <w:bCs/>
          <w:sz w:val="22"/>
          <w:szCs w:val="22"/>
        </w:rPr>
      </w:pPr>
      <w:r w:rsidRPr="00BC4A12">
        <w:rPr>
          <w:b/>
          <w:bCs/>
          <w:sz w:val="22"/>
          <w:szCs w:val="22"/>
        </w:rPr>
        <w:t>SIMPLIFIC PAVARINI DISTRIBUIDORA DE TÍTULOS E VALORES MOBILIÁRIOS LTDA.</w:t>
      </w:r>
      <w:r w:rsidRPr="00BC4A12">
        <w:rPr>
          <w:sz w:val="22"/>
          <w:szCs w:val="22"/>
        </w:rPr>
        <w:t xml:space="preserve">, </w:t>
      </w:r>
      <w:r w:rsidRPr="00BC4A12">
        <w:rPr>
          <w:bCs/>
          <w:sz w:val="22"/>
          <w:szCs w:val="22"/>
        </w:rPr>
        <w:t>na qualidade de Agente Fiduciário das Debêntures</w:t>
      </w:r>
    </w:p>
    <w:p w14:paraId="742C6872" w14:textId="66AFD60C" w:rsidR="0032366A" w:rsidRDefault="0032366A" w:rsidP="005E5E22">
      <w:pPr>
        <w:spacing w:line="300" w:lineRule="exact"/>
        <w:jc w:val="center"/>
        <w:rPr>
          <w:bCs/>
          <w:sz w:val="22"/>
          <w:szCs w:val="22"/>
        </w:rPr>
      </w:pPr>
    </w:p>
    <w:p w14:paraId="02B37549" w14:textId="77777777" w:rsidR="0032366A" w:rsidRPr="00BC4A12" w:rsidRDefault="0032366A" w:rsidP="005E5E22">
      <w:pPr>
        <w:spacing w:line="300" w:lineRule="exact"/>
        <w:jc w:val="center"/>
        <w:rPr>
          <w:b/>
          <w:sz w:val="22"/>
          <w:szCs w:val="22"/>
        </w:rPr>
      </w:pPr>
    </w:p>
    <w:p w14:paraId="4A5CA5D3" w14:textId="57C6F023" w:rsidR="00B03ECF" w:rsidRDefault="00B03ECF" w:rsidP="005E5E22">
      <w:pPr>
        <w:spacing w:line="300" w:lineRule="exact"/>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36A7C737" w14:textId="77777777" w:rsidTr="00526425">
        <w:trPr>
          <w:cantSplit/>
          <w:jc w:val="center"/>
        </w:trPr>
        <w:tc>
          <w:tcPr>
            <w:tcW w:w="5443" w:type="dxa"/>
            <w:tcBorders>
              <w:top w:val="single" w:sz="6" w:space="0" w:color="auto"/>
            </w:tcBorders>
          </w:tcPr>
          <w:p w14:paraId="7114665C" w14:textId="77777777" w:rsidR="0032366A" w:rsidRPr="00C20F62" w:rsidRDefault="0032366A" w:rsidP="00526425">
            <w:pPr>
              <w:spacing w:line="300" w:lineRule="exact"/>
              <w:rPr>
                <w:sz w:val="22"/>
                <w:szCs w:val="22"/>
              </w:rPr>
            </w:pPr>
            <w:r w:rsidRPr="00C20F62">
              <w:rPr>
                <w:sz w:val="22"/>
                <w:szCs w:val="22"/>
              </w:rPr>
              <w:t>Nome: Rinaldo Rabello Ferreira</w:t>
            </w:r>
            <w:r w:rsidRPr="00C20F62">
              <w:rPr>
                <w:sz w:val="22"/>
                <w:szCs w:val="22"/>
              </w:rPr>
              <w:br/>
              <w:t>Cargo: Diretor</w:t>
            </w:r>
          </w:p>
        </w:tc>
      </w:tr>
    </w:tbl>
    <w:p w14:paraId="05F755AC" w14:textId="77777777" w:rsidR="0032366A" w:rsidRPr="00BC4A12" w:rsidRDefault="0032366A" w:rsidP="005E5E22">
      <w:pPr>
        <w:spacing w:line="300" w:lineRule="exact"/>
        <w:rPr>
          <w:sz w:val="22"/>
          <w:szCs w:val="22"/>
        </w:rPr>
      </w:pPr>
    </w:p>
    <w:p w14:paraId="5F526E36" w14:textId="77777777" w:rsidR="00B03ECF" w:rsidRPr="00BC4A12" w:rsidRDefault="00B03ECF" w:rsidP="005E5E22">
      <w:pPr>
        <w:spacing w:line="300" w:lineRule="exact"/>
        <w:rPr>
          <w:sz w:val="22"/>
          <w:szCs w:val="22"/>
        </w:rPr>
      </w:pPr>
    </w:p>
    <w:p w14:paraId="24EE9DC3" w14:textId="77777777" w:rsidR="00B03ECF" w:rsidRPr="00BC4A12" w:rsidRDefault="00B03ECF" w:rsidP="0032366A">
      <w:pPr>
        <w:spacing w:line="300" w:lineRule="exact"/>
        <w:rPr>
          <w:b/>
          <w:sz w:val="22"/>
          <w:szCs w:val="22"/>
        </w:rPr>
      </w:pPr>
    </w:p>
    <w:p w14:paraId="7126FF5A" w14:textId="77777777" w:rsidR="00B03ECF" w:rsidRPr="00BC4A12" w:rsidRDefault="00B03ECF" w:rsidP="005E5E22">
      <w:pPr>
        <w:spacing w:line="300" w:lineRule="exact"/>
        <w:rPr>
          <w:b/>
          <w:bCs/>
          <w:sz w:val="22"/>
          <w:szCs w:val="22"/>
        </w:rPr>
      </w:pPr>
      <w:r w:rsidRPr="00BC4A12">
        <w:rPr>
          <w:b/>
          <w:bCs/>
          <w:sz w:val="22"/>
          <w:szCs w:val="22"/>
        </w:rPr>
        <w:br w:type="page"/>
      </w:r>
    </w:p>
    <w:p w14:paraId="001F24C6" w14:textId="77384867"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r w:rsidR="00C072E9" w:rsidRPr="00BC4A12">
        <w:rPr>
          <w:b/>
          <w:sz w:val="22"/>
          <w:szCs w:val="22"/>
        </w:rPr>
        <w:t>.</w:t>
      </w:r>
    </w:p>
    <w:p w14:paraId="45D263D2" w14:textId="77777777" w:rsidR="00B03ECF" w:rsidRPr="00BC4A12" w:rsidRDefault="00B03ECF" w:rsidP="005E5E22">
      <w:pPr>
        <w:spacing w:line="300" w:lineRule="exact"/>
        <w:jc w:val="center"/>
        <w:rPr>
          <w:b/>
          <w:bCs/>
          <w:sz w:val="22"/>
          <w:szCs w:val="22"/>
        </w:rPr>
      </w:pPr>
    </w:p>
    <w:p w14:paraId="334C495B" w14:textId="77777777" w:rsidR="00B03ECF" w:rsidRPr="00BC4A12" w:rsidRDefault="00B03ECF" w:rsidP="005E5E22">
      <w:pPr>
        <w:spacing w:line="300" w:lineRule="exact"/>
        <w:jc w:val="center"/>
        <w:rPr>
          <w:b/>
          <w:bCs/>
          <w:sz w:val="22"/>
          <w:szCs w:val="22"/>
        </w:rPr>
      </w:pPr>
    </w:p>
    <w:p w14:paraId="10A6F6A9" w14:textId="77777777" w:rsidR="00B03ECF" w:rsidRPr="00BC4A12" w:rsidRDefault="00B03ECF" w:rsidP="005E5E22">
      <w:pPr>
        <w:spacing w:line="300" w:lineRule="exact"/>
        <w:rPr>
          <w:bCs/>
          <w:sz w:val="22"/>
          <w:szCs w:val="22"/>
        </w:rPr>
      </w:pPr>
      <w:r w:rsidRPr="00BC4A12">
        <w:rPr>
          <w:bCs/>
          <w:sz w:val="22"/>
          <w:szCs w:val="22"/>
          <w:u w:val="single"/>
        </w:rPr>
        <w:t>Emissora</w:t>
      </w:r>
      <w:r w:rsidRPr="00BC4A12">
        <w:rPr>
          <w:bCs/>
          <w:sz w:val="22"/>
          <w:szCs w:val="22"/>
        </w:rPr>
        <w:t>:</w:t>
      </w:r>
    </w:p>
    <w:p w14:paraId="7051799F" w14:textId="77777777" w:rsidR="00B03ECF" w:rsidRPr="00BC4A12" w:rsidRDefault="00B03ECF" w:rsidP="005E5E22">
      <w:pPr>
        <w:spacing w:line="300" w:lineRule="exact"/>
        <w:rPr>
          <w:bCs/>
          <w:sz w:val="22"/>
          <w:szCs w:val="22"/>
        </w:rPr>
      </w:pPr>
    </w:p>
    <w:p w14:paraId="00B3CCDD" w14:textId="27557F34" w:rsidR="00B03ECF" w:rsidRPr="00BC4A12" w:rsidRDefault="0060582B" w:rsidP="005E5E22">
      <w:pPr>
        <w:spacing w:line="300" w:lineRule="exact"/>
        <w:jc w:val="center"/>
        <w:rPr>
          <w:b/>
          <w:bCs/>
          <w:sz w:val="22"/>
          <w:szCs w:val="22"/>
        </w:rPr>
      </w:pPr>
      <w:r w:rsidRPr="00BC4A12">
        <w:rPr>
          <w:b/>
          <w:bCs/>
          <w:sz w:val="22"/>
          <w:szCs w:val="22"/>
        </w:rPr>
        <w:t xml:space="preserve">NSP </w:t>
      </w:r>
      <w:r w:rsidR="00B03ECF" w:rsidRPr="00BC4A12">
        <w:rPr>
          <w:b/>
          <w:bCs/>
          <w:sz w:val="22"/>
          <w:szCs w:val="22"/>
        </w:rPr>
        <w:t>INVESTIMENTOS S.A – EM RECUPERAÇÃO JUDICIAL</w:t>
      </w:r>
    </w:p>
    <w:p w14:paraId="0CC6F6C1" w14:textId="77777777" w:rsidR="00B03ECF" w:rsidRPr="00BC4A12" w:rsidRDefault="00B03ECF" w:rsidP="005E5E22">
      <w:pPr>
        <w:spacing w:line="300" w:lineRule="exact"/>
        <w:jc w:val="center"/>
        <w:rPr>
          <w:b/>
          <w:sz w:val="22"/>
          <w:szCs w:val="22"/>
        </w:rPr>
      </w:pPr>
      <w:r w:rsidRPr="00BC4A12">
        <w:rPr>
          <w:b/>
          <w:bCs/>
          <w:sz w:val="22"/>
          <w:szCs w:val="22"/>
        </w:rPr>
        <w:t>(na qualidade de Emissora e sucessora da parcela cindida da</w:t>
      </w:r>
    </w:p>
    <w:p w14:paraId="47F513FE" w14:textId="15FDAD35" w:rsidR="00B03ECF" w:rsidRPr="00BC4A12" w:rsidRDefault="00255954" w:rsidP="005E5E22">
      <w:pPr>
        <w:spacing w:line="300" w:lineRule="exact"/>
        <w:jc w:val="center"/>
        <w:rPr>
          <w:b/>
          <w:bCs/>
          <w:sz w:val="22"/>
          <w:szCs w:val="22"/>
        </w:rPr>
      </w:pPr>
      <w:r w:rsidRPr="00BC4A12">
        <w:rPr>
          <w:b/>
          <w:sz w:val="22"/>
          <w:szCs w:val="22"/>
        </w:rPr>
        <w:t xml:space="preserve">NOVONOR </w:t>
      </w:r>
      <w:r w:rsidR="00B03ECF" w:rsidRPr="00BC4A12">
        <w:rPr>
          <w:b/>
          <w:sz w:val="22"/>
          <w:szCs w:val="22"/>
        </w:rPr>
        <w:t>SERVIÇOS E PARTICIPAÇÕES S.A.)</w:t>
      </w:r>
    </w:p>
    <w:p w14:paraId="200CE05D" w14:textId="77777777" w:rsidR="00B03ECF" w:rsidRPr="00BC4A12" w:rsidRDefault="00B03ECF" w:rsidP="005E5E22">
      <w:pPr>
        <w:spacing w:line="300" w:lineRule="exact"/>
        <w:jc w:val="center"/>
        <w:rPr>
          <w:b/>
          <w:bCs/>
          <w:sz w:val="22"/>
          <w:szCs w:val="22"/>
        </w:rPr>
      </w:pPr>
    </w:p>
    <w:p w14:paraId="29080CEE" w14:textId="77777777" w:rsidR="00B03ECF" w:rsidRPr="00BC4A12" w:rsidRDefault="00B03ECF" w:rsidP="005E5E22">
      <w:pPr>
        <w:spacing w:line="300" w:lineRule="exact"/>
        <w:jc w:val="center"/>
        <w:rPr>
          <w:bCs/>
          <w:sz w:val="22"/>
          <w:szCs w:val="22"/>
        </w:rPr>
      </w:pPr>
    </w:p>
    <w:p w14:paraId="34E4C254" w14:textId="77777777" w:rsidR="00B03ECF" w:rsidRPr="00BC4A12" w:rsidRDefault="00B03ECF" w:rsidP="005E5E22">
      <w:pPr>
        <w:spacing w:line="300" w:lineRule="exact"/>
        <w:jc w:val="center"/>
        <w:rPr>
          <w:b/>
          <w:sz w:val="22"/>
          <w:szCs w:val="22"/>
        </w:rPr>
      </w:pPr>
    </w:p>
    <w:p w14:paraId="46FFEF60"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4B859DB7" w14:textId="77777777" w:rsidTr="00DC2D5D">
        <w:trPr>
          <w:cantSplit/>
          <w:trHeight w:val="55"/>
        </w:trPr>
        <w:tc>
          <w:tcPr>
            <w:tcW w:w="4253" w:type="dxa"/>
            <w:tcBorders>
              <w:top w:val="single" w:sz="6" w:space="0" w:color="auto"/>
            </w:tcBorders>
          </w:tcPr>
          <w:p w14:paraId="638F0E10" w14:textId="613DB881"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021B7400"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723DE4F6" w14:textId="6F2DB6BB" w:rsidR="0032366A" w:rsidRPr="00BC4A12" w:rsidRDefault="0032366A" w:rsidP="0032366A">
            <w:pPr>
              <w:spacing w:line="300" w:lineRule="exact"/>
              <w:rPr>
                <w:sz w:val="22"/>
                <w:szCs w:val="22"/>
              </w:rPr>
            </w:pPr>
            <w:r w:rsidRPr="00A74BC9">
              <w:rPr>
                <w:szCs w:val="22"/>
              </w:rPr>
              <w:t>Nome:</w:t>
            </w:r>
            <w:r>
              <w:rPr>
                <w:szCs w:val="22"/>
              </w:rPr>
              <w:t xml:space="preserve"> </w:t>
            </w:r>
            <w:r>
              <w:t>Aluizio da Rocha Coelho Neto</w:t>
            </w:r>
            <w:r w:rsidRPr="00A74BC9">
              <w:rPr>
                <w:szCs w:val="22"/>
              </w:rPr>
              <w:br/>
              <w:t>Cargo:</w:t>
            </w:r>
            <w:r>
              <w:rPr>
                <w:szCs w:val="22"/>
              </w:rPr>
              <w:t xml:space="preserve"> </w:t>
            </w:r>
            <w:r w:rsidRPr="001C0426">
              <w:rPr>
                <w:szCs w:val="22"/>
              </w:rPr>
              <w:t>Procurador</w:t>
            </w:r>
          </w:p>
        </w:tc>
      </w:tr>
    </w:tbl>
    <w:p w14:paraId="6000590F" w14:textId="77777777" w:rsidR="00B03ECF" w:rsidRPr="00BC4A12" w:rsidRDefault="00B03ECF" w:rsidP="005E5E22">
      <w:pPr>
        <w:spacing w:line="300" w:lineRule="exact"/>
        <w:jc w:val="center"/>
        <w:rPr>
          <w:b/>
          <w:sz w:val="22"/>
          <w:szCs w:val="22"/>
        </w:rPr>
      </w:pPr>
    </w:p>
    <w:p w14:paraId="08657DA7" w14:textId="77777777" w:rsidR="00B03ECF" w:rsidRPr="00BC4A12" w:rsidRDefault="00B03ECF" w:rsidP="005E5E22">
      <w:pPr>
        <w:spacing w:line="300" w:lineRule="exact"/>
        <w:jc w:val="center"/>
        <w:rPr>
          <w:b/>
          <w:sz w:val="22"/>
          <w:szCs w:val="22"/>
        </w:rPr>
      </w:pPr>
    </w:p>
    <w:p w14:paraId="3892240B" w14:textId="77777777" w:rsidR="00B03ECF" w:rsidRPr="00BC4A12" w:rsidRDefault="00B03ECF" w:rsidP="005E5E22">
      <w:pPr>
        <w:spacing w:line="300" w:lineRule="exact"/>
        <w:jc w:val="center"/>
        <w:rPr>
          <w:b/>
          <w:sz w:val="22"/>
          <w:szCs w:val="22"/>
        </w:rPr>
      </w:pPr>
    </w:p>
    <w:p w14:paraId="597D928F" w14:textId="77777777" w:rsidR="00B03ECF" w:rsidRPr="00BC4A12" w:rsidRDefault="00B03ECF" w:rsidP="005E5E22">
      <w:pPr>
        <w:spacing w:line="300" w:lineRule="exact"/>
        <w:rPr>
          <w:sz w:val="22"/>
          <w:szCs w:val="22"/>
        </w:rPr>
      </w:pPr>
      <w:r w:rsidRPr="00BC4A12">
        <w:rPr>
          <w:sz w:val="22"/>
          <w:szCs w:val="22"/>
          <w:u w:val="single"/>
        </w:rPr>
        <w:t>Fiadoras</w:t>
      </w:r>
      <w:r w:rsidRPr="00BC4A12">
        <w:rPr>
          <w:sz w:val="22"/>
          <w:szCs w:val="22"/>
        </w:rPr>
        <w:t>:</w:t>
      </w:r>
    </w:p>
    <w:p w14:paraId="416C6C9D" w14:textId="77777777" w:rsidR="00B03ECF" w:rsidRPr="00BC4A12" w:rsidRDefault="00B03ECF" w:rsidP="005E5E22">
      <w:pPr>
        <w:spacing w:line="300" w:lineRule="exact"/>
        <w:rPr>
          <w:sz w:val="22"/>
          <w:szCs w:val="22"/>
        </w:rPr>
      </w:pPr>
    </w:p>
    <w:p w14:paraId="778F95C1" w14:textId="77777777" w:rsidR="00B03ECF" w:rsidRPr="00BC4A12" w:rsidRDefault="00B03ECF" w:rsidP="005E5E22">
      <w:pPr>
        <w:spacing w:line="300" w:lineRule="exact"/>
        <w:jc w:val="center"/>
        <w:rPr>
          <w:b/>
          <w:sz w:val="22"/>
          <w:szCs w:val="22"/>
        </w:rPr>
      </w:pPr>
    </w:p>
    <w:p w14:paraId="5A70FB55" w14:textId="3FEA9063" w:rsidR="00B03ECF" w:rsidRPr="00BC4A12" w:rsidRDefault="00255954" w:rsidP="005E5E22">
      <w:pPr>
        <w:spacing w:line="300" w:lineRule="exact"/>
        <w:jc w:val="center"/>
        <w:rPr>
          <w:b/>
          <w:sz w:val="22"/>
          <w:szCs w:val="22"/>
        </w:rPr>
      </w:pPr>
      <w:r w:rsidRPr="00BC4A12">
        <w:rPr>
          <w:b/>
          <w:sz w:val="22"/>
          <w:szCs w:val="22"/>
        </w:rPr>
        <w:t xml:space="preserve">NOVNOR </w:t>
      </w:r>
      <w:r w:rsidR="00B03ECF" w:rsidRPr="00BC4A12">
        <w:rPr>
          <w:b/>
          <w:sz w:val="22"/>
          <w:szCs w:val="22"/>
        </w:rPr>
        <w:t>S.A. – EM RECUPERAÇÃO JUDICIAL</w:t>
      </w:r>
    </w:p>
    <w:p w14:paraId="3B66CD36" w14:textId="77777777" w:rsidR="00B03ECF" w:rsidRPr="00BC4A12" w:rsidRDefault="00B03ECF" w:rsidP="005E5E22">
      <w:pPr>
        <w:spacing w:line="300" w:lineRule="exact"/>
        <w:jc w:val="center"/>
        <w:rPr>
          <w:sz w:val="22"/>
          <w:szCs w:val="22"/>
        </w:rPr>
      </w:pPr>
    </w:p>
    <w:p w14:paraId="71DB6895" w14:textId="77777777" w:rsidR="00B03ECF" w:rsidRPr="00BC4A12" w:rsidRDefault="00B03ECF" w:rsidP="005E5E22">
      <w:pPr>
        <w:spacing w:line="300" w:lineRule="exact"/>
        <w:rPr>
          <w:sz w:val="22"/>
          <w:szCs w:val="22"/>
        </w:rPr>
      </w:pPr>
    </w:p>
    <w:p w14:paraId="0947FF6A" w14:textId="77777777" w:rsidR="00B03ECF" w:rsidRPr="00BC4A12" w:rsidRDefault="00B03ECF" w:rsidP="005E5E22">
      <w:pPr>
        <w:spacing w:line="300" w:lineRule="exact"/>
        <w:rPr>
          <w:sz w:val="22"/>
          <w:szCs w:val="22"/>
        </w:rPr>
      </w:pPr>
    </w:p>
    <w:p w14:paraId="2A1E2C8C" w14:textId="77777777" w:rsidR="00B03ECF" w:rsidRPr="00BC4A12" w:rsidRDefault="00B03ECF" w:rsidP="005E5E22">
      <w:pPr>
        <w:spacing w:line="300" w:lineRule="exact"/>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1D22912E" w14:textId="77777777" w:rsidTr="00DC2D5D">
        <w:trPr>
          <w:cantSplit/>
        </w:trPr>
        <w:tc>
          <w:tcPr>
            <w:tcW w:w="4253" w:type="dxa"/>
            <w:tcBorders>
              <w:top w:val="single" w:sz="6" w:space="0" w:color="auto"/>
            </w:tcBorders>
          </w:tcPr>
          <w:p w14:paraId="629FC2AF" w14:textId="30C94628"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25FCACE3"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698136DC" w14:textId="5DCD9B47" w:rsidR="0032366A" w:rsidRPr="00BC4A12" w:rsidRDefault="0032366A" w:rsidP="0032366A">
            <w:pPr>
              <w:spacing w:line="300" w:lineRule="exact"/>
              <w:rPr>
                <w:sz w:val="22"/>
                <w:szCs w:val="22"/>
              </w:rPr>
            </w:pPr>
            <w:r w:rsidRPr="00A74BC9">
              <w:rPr>
                <w:szCs w:val="22"/>
              </w:rPr>
              <w:t>Nome:</w:t>
            </w:r>
            <w:r>
              <w:rPr>
                <w:szCs w:val="22"/>
              </w:rPr>
              <w:t xml:space="preserve"> </w:t>
            </w:r>
            <w:r>
              <w:t>Aluizio da Rocha Coelho Neto</w:t>
            </w:r>
            <w:r w:rsidRPr="00A74BC9">
              <w:rPr>
                <w:szCs w:val="22"/>
              </w:rPr>
              <w:br/>
              <w:t>Cargo:</w:t>
            </w:r>
            <w:r>
              <w:rPr>
                <w:szCs w:val="22"/>
              </w:rPr>
              <w:t xml:space="preserve"> </w:t>
            </w:r>
            <w:r w:rsidRPr="001C0426">
              <w:rPr>
                <w:szCs w:val="22"/>
              </w:rPr>
              <w:t>Procurador</w:t>
            </w:r>
          </w:p>
        </w:tc>
      </w:tr>
    </w:tbl>
    <w:p w14:paraId="522863D5" w14:textId="77777777" w:rsidR="00B03ECF" w:rsidRPr="00BC4A12" w:rsidRDefault="00B03ECF" w:rsidP="005E5E22">
      <w:pPr>
        <w:spacing w:line="300" w:lineRule="exact"/>
        <w:jc w:val="both"/>
        <w:rPr>
          <w:b/>
          <w:sz w:val="22"/>
          <w:szCs w:val="22"/>
        </w:rPr>
      </w:pPr>
    </w:p>
    <w:p w14:paraId="728ABF36" w14:textId="77777777" w:rsidR="00B03ECF" w:rsidRPr="00BC4A12" w:rsidRDefault="00B03ECF" w:rsidP="005E5E22">
      <w:pPr>
        <w:spacing w:line="300" w:lineRule="exact"/>
        <w:jc w:val="both"/>
        <w:rPr>
          <w:b/>
          <w:sz w:val="22"/>
          <w:szCs w:val="22"/>
        </w:rPr>
      </w:pPr>
    </w:p>
    <w:p w14:paraId="4FD67CD8" w14:textId="77777777" w:rsidR="00B03ECF" w:rsidRPr="00BC4A12" w:rsidRDefault="00B03ECF" w:rsidP="005E5E22">
      <w:pPr>
        <w:spacing w:line="300" w:lineRule="exact"/>
        <w:jc w:val="both"/>
        <w:rPr>
          <w:b/>
          <w:sz w:val="22"/>
          <w:szCs w:val="22"/>
        </w:rPr>
      </w:pPr>
    </w:p>
    <w:p w14:paraId="7280389E" w14:textId="77777777" w:rsidR="00B03ECF" w:rsidRPr="00BC4A12" w:rsidRDefault="00B03ECF" w:rsidP="005E5E22">
      <w:pPr>
        <w:spacing w:line="300" w:lineRule="exact"/>
        <w:jc w:val="both"/>
        <w:rPr>
          <w:b/>
          <w:sz w:val="22"/>
          <w:szCs w:val="22"/>
        </w:rPr>
      </w:pPr>
    </w:p>
    <w:p w14:paraId="3C08F08C" w14:textId="24B20068" w:rsidR="00B03ECF" w:rsidRPr="00BC4A12" w:rsidRDefault="00255954" w:rsidP="005E5E22">
      <w:pPr>
        <w:spacing w:line="300" w:lineRule="exact"/>
        <w:jc w:val="center"/>
        <w:rPr>
          <w:b/>
          <w:bCs/>
          <w:sz w:val="22"/>
          <w:szCs w:val="22"/>
        </w:rPr>
      </w:pPr>
      <w:r w:rsidRPr="00BC4A12">
        <w:rPr>
          <w:b/>
          <w:bCs/>
          <w:sz w:val="22"/>
          <w:szCs w:val="22"/>
        </w:rPr>
        <w:t xml:space="preserve">NOVONOR </w:t>
      </w:r>
      <w:r w:rsidR="00B03ECF" w:rsidRPr="00BC4A12">
        <w:rPr>
          <w:b/>
          <w:bCs/>
          <w:sz w:val="22"/>
          <w:szCs w:val="22"/>
        </w:rPr>
        <w:t>SERVIÇOS E PARTICIPAÇÕES S.A – EM RECUPERAÇÃO JUDICIAL</w:t>
      </w:r>
    </w:p>
    <w:p w14:paraId="3E00FB1C" w14:textId="77777777" w:rsidR="00B03ECF" w:rsidRPr="00BC4A12" w:rsidRDefault="00B03ECF" w:rsidP="005E5E22">
      <w:pPr>
        <w:spacing w:line="300" w:lineRule="exact"/>
        <w:jc w:val="center"/>
        <w:rPr>
          <w:b/>
          <w:bCs/>
          <w:sz w:val="22"/>
          <w:szCs w:val="22"/>
        </w:rPr>
      </w:pPr>
    </w:p>
    <w:p w14:paraId="46AE2941" w14:textId="77777777" w:rsidR="00B03ECF" w:rsidRPr="00BC4A12" w:rsidRDefault="00B03ECF" w:rsidP="005E5E22">
      <w:pPr>
        <w:spacing w:line="300" w:lineRule="exact"/>
        <w:jc w:val="center"/>
        <w:rPr>
          <w:bCs/>
          <w:sz w:val="22"/>
          <w:szCs w:val="22"/>
        </w:rPr>
      </w:pPr>
    </w:p>
    <w:p w14:paraId="2271726A" w14:textId="77777777" w:rsidR="00B03ECF" w:rsidRPr="00BC4A12" w:rsidRDefault="00B03ECF" w:rsidP="005E5E22">
      <w:pPr>
        <w:spacing w:line="300" w:lineRule="exact"/>
        <w:jc w:val="center"/>
        <w:rPr>
          <w:b/>
          <w:sz w:val="22"/>
          <w:szCs w:val="22"/>
        </w:rPr>
      </w:pPr>
    </w:p>
    <w:p w14:paraId="753F1124" w14:textId="77777777" w:rsidR="00B03ECF" w:rsidRPr="00BC4A12" w:rsidRDefault="00B03ECF" w:rsidP="005E5E22">
      <w:pPr>
        <w:spacing w:line="300" w:lineRule="exact"/>
        <w:jc w:val="center"/>
        <w:rPr>
          <w:b/>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BC4A12" w14:paraId="2B68C0F9" w14:textId="77777777" w:rsidTr="00DC2D5D">
        <w:trPr>
          <w:cantSplit/>
          <w:trHeight w:val="55"/>
        </w:trPr>
        <w:tc>
          <w:tcPr>
            <w:tcW w:w="4253" w:type="dxa"/>
            <w:tcBorders>
              <w:top w:val="single" w:sz="6" w:space="0" w:color="auto"/>
            </w:tcBorders>
          </w:tcPr>
          <w:p w14:paraId="0F817A9B" w14:textId="2ED3FEA9" w:rsidR="0032366A" w:rsidRPr="00BC4A12" w:rsidRDefault="0032366A" w:rsidP="0032366A">
            <w:pPr>
              <w:spacing w:line="300" w:lineRule="exact"/>
              <w:rPr>
                <w:sz w:val="22"/>
                <w:szCs w:val="22"/>
              </w:rPr>
            </w:pPr>
            <w:r w:rsidRPr="00A74BC9">
              <w:rPr>
                <w:szCs w:val="22"/>
              </w:rPr>
              <w:t>Nome:</w:t>
            </w:r>
            <w:r>
              <w:rPr>
                <w:szCs w:val="22"/>
              </w:rPr>
              <w:t xml:space="preserve"> </w:t>
            </w:r>
            <w:r>
              <w:t>Laura Maniero Gadelho</w:t>
            </w:r>
            <w:r w:rsidRPr="00A74BC9">
              <w:rPr>
                <w:szCs w:val="22"/>
              </w:rPr>
              <w:br/>
              <w:t>Cargo:</w:t>
            </w:r>
            <w:r>
              <w:rPr>
                <w:szCs w:val="22"/>
              </w:rPr>
              <w:t xml:space="preserve"> </w:t>
            </w:r>
            <w:r w:rsidRPr="001C0426">
              <w:rPr>
                <w:szCs w:val="22"/>
              </w:rPr>
              <w:t>Procurador</w:t>
            </w:r>
            <w:r>
              <w:rPr>
                <w:szCs w:val="22"/>
              </w:rPr>
              <w:t>a</w:t>
            </w:r>
          </w:p>
        </w:tc>
        <w:tc>
          <w:tcPr>
            <w:tcW w:w="567" w:type="dxa"/>
          </w:tcPr>
          <w:p w14:paraId="75494EC4" w14:textId="77777777" w:rsidR="0032366A" w:rsidRPr="00BC4A12" w:rsidRDefault="0032366A" w:rsidP="0032366A">
            <w:pPr>
              <w:spacing w:line="300" w:lineRule="exact"/>
              <w:rPr>
                <w:sz w:val="22"/>
                <w:szCs w:val="22"/>
                <w:lang w:val="x-none"/>
              </w:rPr>
            </w:pPr>
          </w:p>
        </w:tc>
        <w:tc>
          <w:tcPr>
            <w:tcW w:w="4253" w:type="dxa"/>
            <w:tcBorders>
              <w:top w:val="single" w:sz="6" w:space="0" w:color="auto"/>
            </w:tcBorders>
          </w:tcPr>
          <w:p w14:paraId="185FB9D4" w14:textId="6C21B063" w:rsidR="0032366A" w:rsidRPr="00BC4A12" w:rsidRDefault="0032366A" w:rsidP="0032366A">
            <w:pPr>
              <w:spacing w:line="300" w:lineRule="exact"/>
              <w:rPr>
                <w:sz w:val="22"/>
                <w:szCs w:val="22"/>
              </w:rPr>
            </w:pPr>
            <w:r w:rsidRPr="00A74BC9">
              <w:rPr>
                <w:szCs w:val="22"/>
              </w:rPr>
              <w:t>Nome:</w:t>
            </w:r>
            <w:r>
              <w:rPr>
                <w:szCs w:val="22"/>
              </w:rPr>
              <w:t xml:space="preserve"> </w:t>
            </w:r>
            <w:r>
              <w:t>Aluizio da Rocha Coelho Neto</w:t>
            </w:r>
            <w:r w:rsidRPr="00A74BC9">
              <w:rPr>
                <w:szCs w:val="22"/>
              </w:rPr>
              <w:br/>
              <w:t>Cargo:</w:t>
            </w:r>
            <w:r>
              <w:rPr>
                <w:szCs w:val="22"/>
              </w:rPr>
              <w:t xml:space="preserve"> </w:t>
            </w:r>
            <w:r w:rsidRPr="001C0426">
              <w:rPr>
                <w:szCs w:val="22"/>
              </w:rPr>
              <w:t>Procurador</w:t>
            </w:r>
          </w:p>
        </w:tc>
      </w:tr>
    </w:tbl>
    <w:p w14:paraId="6CBFEAD1" w14:textId="77777777" w:rsidR="00B03ECF" w:rsidRPr="00BC4A12" w:rsidRDefault="00B03ECF" w:rsidP="005E5E22">
      <w:pPr>
        <w:spacing w:line="300" w:lineRule="exact"/>
        <w:jc w:val="center"/>
        <w:rPr>
          <w:b/>
          <w:sz w:val="22"/>
          <w:szCs w:val="22"/>
        </w:rPr>
      </w:pPr>
    </w:p>
    <w:p w14:paraId="19A05661" w14:textId="77777777" w:rsidR="00B03ECF" w:rsidRPr="00BC4A12" w:rsidRDefault="00B03ECF" w:rsidP="005E5E22">
      <w:pPr>
        <w:spacing w:line="300" w:lineRule="exact"/>
        <w:jc w:val="both"/>
        <w:rPr>
          <w:b/>
          <w:sz w:val="22"/>
          <w:szCs w:val="22"/>
        </w:rPr>
      </w:pPr>
      <w:r w:rsidRPr="00BC4A12">
        <w:rPr>
          <w:b/>
          <w:sz w:val="22"/>
          <w:szCs w:val="22"/>
        </w:rPr>
        <w:br w:type="page"/>
      </w:r>
    </w:p>
    <w:p w14:paraId="371E83DB" w14:textId="302D6118" w:rsidR="00B03ECF" w:rsidRPr="00BC4A12" w:rsidRDefault="00B03ECF" w:rsidP="005E5E22">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w:t>
      </w:r>
      <w:r w:rsidR="0060582B" w:rsidRPr="00BC4A12">
        <w:rPr>
          <w:b/>
          <w:sz w:val="22"/>
          <w:szCs w:val="22"/>
        </w:rPr>
        <w:t xml:space="preserve">NSP </w:t>
      </w:r>
      <w:r w:rsidRPr="00BC4A12">
        <w:rPr>
          <w:b/>
          <w:sz w:val="22"/>
          <w:szCs w:val="22"/>
        </w:rPr>
        <w:t>Investimentos S.A.</w:t>
      </w:r>
    </w:p>
    <w:p w14:paraId="28B54060" w14:textId="77777777" w:rsidR="00B03ECF" w:rsidRPr="00BC4A12" w:rsidRDefault="00B03ECF" w:rsidP="005E5E22">
      <w:pPr>
        <w:spacing w:line="300" w:lineRule="exact"/>
        <w:jc w:val="center"/>
        <w:rPr>
          <w:b/>
          <w:sz w:val="22"/>
          <w:szCs w:val="22"/>
        </w:rPr>
      </w:pPr>
    </w:p>
    <w:p w14:paraId="4C737838" w14:textId="77777777" w:rsidR="00B03ECF" w:rsidRPr="00BC4A12" w:rsidRDefault="00B03ECF" w:rsidP="005E5E22">
      <w:pPr>
        <w:spacing w:line="300" w:lineRule="exact"/>
        <w:jc w:val="center"/>
        <w:rPr>
          <w:b/>
          <w:sz w:val="22"/>
          <w:szCs w:val="22"/>
        </w:rPr>
      </w:pPr>
    </w:p>
    <w:p w14:paraId="04D7D1EA" w14:textId="77777777" w:rsidR="00B03ECF" w:rsidRPr="00BC4A12" w:rsidRDefault="00B03ECF" w:rsidP="005E5E22">
      <w:pPr>
        <w:spacing w:line="300" w:lineRule="exact"/>
        <w:jc w:val="center"/>
        <w:rPr>
          <w:b/>
          <w:sz w:val="22"/>
          <w:szCs w:val="22"/>
        </w:rPr>
      </w:pPr>
    </w:p>
    <w:p w14:paraId="669CC21E" w14:textId="77777777" w:rsidR="00B03ECF" w:rsidRPr="00BC4A12" w:rsidRDefault="00B03ECF" w:rsidP="005E5E22">
      <w:pPr>
        <w:spacing w:line="300" w:lineRule="exact"/>
        <w:jc w:val="center"/>
        <w:rPr>
          <w:sz w:val="22"/>
          <w:szCs w:val="22"/>
          <w:lang w:val="x-none"/>
        </w:rPr>
      </w:pPr>
    </w:p>
    <w:p w14:paraId="0E7846F7" w14:textId="77777777" w:rsidR="00B03ECF" w:rsidRPr="00BC4A12" w:rsidRDefault="00B03ECF" w:rsidP="005E5E22">
      <w:pPr>
        <w:spacing w:line="300" w:lineRule="exact"/>
        <w:jc w:val="center"/>
        <w:rPr>
          <w:b/>
          <w:sz w:val="22"/>
          <w:szCs w:val="22"/>
        </w:rPr>
      </w:pPr>
      <w:r w:rsidRPr="00BC4A12">
        <w:rPr>
          <w:b/>
          <w:sz w:val="22"/>
          <w:szCs w:val="22"/>
        </w:rPr>
        <w:t>ITAÚ UNIBANCO S.A.</w:t>
      </w:r>
    </w:p>
    <w:p w14:paraId="37472009" w14:textId="3F8B823A" w:rsidR="00B03ECF" w:rsidRDefault="00B03ECF" w:rsidP="005E5E22">
      <w:pPr>
        <w:spacing w:line="300" w:lineRule="exact"/>
        <w:jc w:val="center"/>
        <w:rPr>
          <w:sz w:val="22"/>
          <w:szCs w:val="22"/>
        </w:rPr>
      </w:pPr>
      <w:r w:rsidRPr="00BC4A12">
        <w:rPr>
          <w:sz w:val="22"/>
          <w:szCs w:val="22"/>
        </w:rPr>
        <w:t>(na qualidade de Debenturista)</w:t>
      </w:r>
    </w:p>
    <w:p w14:paraId="660FB805" w14:textId="04138690" w:rsidR="0032366A" w:rsidRDefault="0032366A" w:rsidP="005E5E22">
      <w:pPr>
        <w:spacing w:line="300" w:lineRule="exact"/>
        <w:jc w:val="center"/>
        <w:rPr>
          <w:sz w:val="22"/>
          <w:szCs w:val="22"/>
        </w:rPr>
      </w:pPr>
    </w:p>
    <w:p w14:paraId="27173947" w14:textId="77777777" w:rsidR="0032366A" w:rsidRDefault="0032366A" w:rsidP="0032366A">
      <w:pPr>
        <w:spacing w:line="300" w:lineRule="exact"/>
        <w:jc w:val="center"/>
        <w:rPr>
          <w:sz w:val="22"/>
          <w:szCs w:val="22"/>
        </w:rPr>
      </w:pPr>
    </w:p>
    <w:p w14:paraId="40FD1C74" w14:textId="77777777" w:rsidR="0032366A" w:rsidRDefault="0032366A" w:rsidP="0032366A">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2366A" w:rsidRPr="00C20F62" w14:paraId="4ED170C0" w14:textId="77777777" w:rsidTr="00526425">
        <w:trPr>
          <w:cantSplit/>
        </w:trPr>
        <w:tc>
          <w:tcPr>
            <w:tcW w:w="4253" w:type="dxa"/>
            <w:tcBorders>
              <w:top w:val="single" w:sz="6" w:space="0" w:color="auto"/>
            </w:tcBorders>
          </w:tcPr>
          <w:p w14:paraId="493968CE" w14:textId="3C80E795" w:rsidR="0032366A" w:rsidRPr="00C20F62" w:rsidRDefault="0032366A" w:rsidP="00526425">
            <w:pPr>
              <w:keepNext/>
              <w:keepLines/>
              <w:spacing w:line="300" w:lineRule="exact"/>
              <w:rPr>
                <w:sz w:val="22"/>
                <w:szCs w:val="22"/>
              </w:rPr>
            </w:pPr>
            <w:r w:rsidRPr="00C20F62">
              <w:rPr>
                <w:sz w:val="22"/>
                <w:szCs w:val="22"/>
              </w:rPr>
              <w:t xml:space="preserve">Nome: </w:t>
            </w:r>
            <w:r w:rsidR="00790382">
              <w:rPr>
                <w:sz w:val="22"/>
                <w:szCs w:val="22"/>
              </w:rPr>
              <w:t>[</w:t>
            </w:r>
            <w:r w:rsidR="007E3C3E" w:rsidRPr="007E3C3E">
              <w:rPr>
                <w:sz w:val="22"/>
                <w:szCs w:val="22"/>
              </w:rPr>
              <w:t>Michele Ruiz</w:t>
            </w:r>
            <w:r w:rsidR="00790382">
              <w:rPr>
                <w:sz w:val="22"/>
                <w:szCs w:val="22"/>
              </w:rPr>
              <w:t>]</w:t>
            </w:r>
            <w:r w:rsidRPr="00C20F62">
              <w:rPr>
                <w:sz w:val="22"/>
                <w:szCs w:val="22"/>
              </w:rPr>
              <w:br/>
              <w:t>Cargo: Procuradora</w:t>
            </w:r>
          </w:p>
        </w:tc>
        <w:tc>
          <w:tcPr>
            <w:tcW w:w="567" w:type="dxa"/>
          </w:tcPr>
          <w:p w14:paraId="3A76786F" w14:textId="77777777" w:rsidR="0032366A" w:rsidRPr="00C20F62" w:rsidRDefault="0032366A" w:rsidP="00526425">
            <w:pPr>
              <w:keepNext/>
              <w:keepLines/>
              <w:spacing w:line="300" w:lineRule="exact"/>
              <w:rPr>
                <w:sz w:val="22"/>
                <w:szCs w:val="22"/>
              </w:rPr>
            </w:pPr>
          </w:p>
        </w:tc>
        <w:tc>
          <w:tcPr>
            <w:tcW w:w="4253" w:type="dxa"/>
            <w:tcBorders>
              <w:top w:val="single" w:sz="6" w:space="0" w:color="auto"/>
            </w:tcBorders>
          </w:tcPr>
          <w:p w14:paraId="6DF70CBE" w14:textId="6CCA6842" w:rsidR="0032366A" w:rsidRPr="00C20F62" w:rsidRDefault="0032366A" w:rsidP="00526425">
            <w:pPr>
              <w:keepNext/>
              <w:keepLines/>
              <w:spacing w:line="300" w:lineRule="exact"/>
              <w:rPr>
                <w:sz w:val="22"/>
                <w:szCs w:val="22"/>
              </w:rPr>
            </w:pPr>
            <w:r w:rsidRPr="00C20F62">
              <w:rPr>
                <w:sz w:val="22"/>
                <w:szCs w:val="22"/>
              </w:rPr>
              <w:t>Nome:</w:t>
            </w:r>
            <w:r w:rsidRPr="00C20F62">
              <w:rPr>
                <w:rFonts w:ascii="Segoe UI" w:eastAsia="Calibri" w:hAnsi="Segoe UI" w:cs="Segoe UI"/>
                <w:b/>
                <w:bCs/>
                <w:color w:val="242424"/>
                <w:sz w:val="20"/>
              </w:rPr>
              <w:t xml:space="preserve"> </w:t>
            </w:r>
            <w:r w:rsidR="00790382">
              <w:rPr>
                <w:rFonts w:ascii="Segoe UI" w:eastAsia="Calibri" w:hAnsi="Segoe UI" w:cs="Segoe UI"/>
                <w:b/>
                <w:bCs/>
                <w:color w:val="242424"/>
                <w:sz w:val="20"/>
              </w:rPr>
              <w:t>[</w:t>
            </w:r>
            <w:r w:rsidRPr="00C20F62">
              <w:rPr>
                <w:sz w:val="22"/>
                <w:szCs w:val="22"/>
              </w:rPr>
              <w:t>Victor Alencar Pereira</w:t>
            </w:r>
            <w:r w:rsidR="00790382">
              <w:rPr>
                <w:sz w:val="22"/>
                <w:szCs w:val="22"/>
              </w:rPr>
              <w:t>]</w:t>
            </w:r>
          </w:p>
          <w:p w14:paraId="39B0CDBC" w14:textId="77777777" w:rsidR="0032366A" w:rsidRPr="00C20F62" w:rsidRDefault="0032366A" w:rsidP="00526425">
            <w:pPr>
              <w:keepNext/>
              <w:keepLines/>
              <w:spacing w:line="300" w:lineRule="exact"/>
              <w:rPr>
                <w:sz w:val="22"/>
                <w:szCs w:val="22"/>
              </w:rPr>
            </w:pPr>
            <w:r w:rsidRPr="00C20F62">
              <w:rPr>
                <w:sz w:val="22"/>
                <w:szCs w:val="22"/>
              </w:rPr>
              <w:t>Cargo: Procurador</w:t>
            </w:r>
          </w:p>
        </w:tc>
      </w:tr>
    </w:tbl>
    <w:p w14:paraId="7C1E079E" w14:textId="77777777" w:rsidR="0032366A" w:rsidRPr="00BC4A12" w:rsidRDefault="0032366A" w:rsidP="005E5E22">
      <w:pPr>
        <w:spacing w:line="300" w:lineRule="exact"/>
        <w:jc w:val="center"/>
        <w:rPr>
          <w:sz w:val="22"/>
          <w:szCs w:val="22"/>
        </w:rPr>
      </w:pPr>
    </w:p>
    <w:p w14:paraId="3EA4DCDA" w14:textId="77777777" w:rsidR="00B03ECF" w:rsidRPr="00BC4A12" w:rsidRDefault="00B03ECF" w:rsidP="005E5E22">
      <w:pPr>
        <w:spacing w:line="300" w:lineRule="exact"/>
        <w:jc w:val="center"/>
        <w:rPr>
          <w:sz w:val="22"/>
          <w:szCs w:val="22"/>
        </w:rPr>
      </w:pPr>
    </w:p>
    <w:p w14:paraId="55B95A08" w14:textId="77777777" w:rsidR="00B03ECF" w:rsidRPr="00BC4A12" w:rsidRDefault="00B03ECF" w:rsidP="005E5E22">
      <w:pPr>
        <w:spacing w:line="300" w:lineRule="exact"/>
        <w:jc w:val="center"/>
        <w:rPr>
          <w:sz w:val="22"/>
          <w:szCs w:val="22"/>
        </w:rPr>
      </w:pPr>
    </w:p>
    <w:p w14:paraId="42BFBFA5" w14:textId="77777777" w:rsidR="00B03ECF" w:rsidRPr="00BC4A12" w:rsidRDefault="00B03ECF" w:rsidP="005E5E22">
      <w:pPr>
        <w:spacing w:line="300" w:lineRule="exact"/>
        <w:jc w:val="center"/>
        <w:rPr>
          <w:sz w:val="22"/>
          <w:szCs w:val="22"/>
        </w:rPr>
      </w:pPr>
    </w:p>
    <w:p w14:paraId="5127F582" w14:textId="77777777" w:rsidR="00B03ECF" w:rsidRPr="00BC4A12" w:rsidRDefault="00B03ECF" w:rsidP="005E5E22">
      <w:pPr>
        <w:spacing w:line="300" w:lineRule="exact"/>
        <w:rPr>
          <w:sz w:val="22"/>
          <w:szCs w:val="22"/>
        </w:rPr>
      </w:pPr>
      <w:r w:rsidRPr="00BC4A12">
        <w:rPr>
          <w:sz w:val="22"/>
          <w:szCs w:val="22"/>
        </w:rPr>
        <w:br w:type="page"/>
      </w:r>
    </w:p>
    <w:p w14:paraId="05024A88" w14:textId="402519C3" w:rsidR="00B03ECF" w:rsidRPr="00BC4A12" w:rsidRDefault="00B03ECF" w:rsidP="0096441A">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 xml:space="preserve">Debêntures Simples, Não Conversíveis Em Ações, Em Onze Séries Para Distribuição Pública Com Esforços Restritos, Da Espécie Com Garantia Real </w:t>
      </w:r>
      <w:r w:rsidR="009124F3" w:rsidRPr="00BC4A12">
        <w:rPr>
          <w:b/>
          <w:iCs/>
          <w:sz w:val="22"/>
          <w:szCs w:val="22"/>
        </w:rPr>
        <w:t xml:space="preserve">e </w:t>
      </w:r>
      <w:r w:rsidRPr="00BC4A12">
        <w:rPr>
          <w:b/>
          <w:iCs/>
          <w:sz w:val="22"/>
          <w:szCs w:val="22"/>
        </w:rPr>
        <w:t>Garantia Fidejussória Adicional</w:t>
      </w:r>
      <w:r w:rsidRPr="00BC4A12">
        <w:rPr>
          <w:b/>
          <w:sz w:val="22"/>
          <w:szCs w:val="22"/>
        </w:rPr>
        <w:t xml:space="preserve"> da </w:t>
      </w:r>
      <w:r w:rsidR="0060582B" w:rsidRPr="00BC4A12">
        <w:rPr>
          <w:b/>
          <w:sz w:val="22"/>
          <w:szCs w:val="22"/>
        </w:rPr>
        <w:t>NSP</w:t>
      </w:r>
      <w:r w:rsidRPr="00BC4A12">
        <w:rPr>
          <w:b/>
          <w:sz w:val="22"/>
          <w:szCs w:val="22"/>
        </w:rPr>
        <w:t xml:space="preserve"> Investimentos S.A.</w:t>
      </w:r>
    </w:p>
    <w:p w14:paraId="43F1EFC4" w14:textId="77777777" w:rsidR="00B03ECF" w:rsidRPr="00BC4A12" w:rsidRDefault="00B03ECF" w:rsidP="005E5E22">
      <w:pPr>
        <w:spacing w:line="300" w:lineRule="exact"/>
        <w:jc w:val="center"/>
        <w:rPr>
          <w:b/>
          <w:sz w:val="22"/>
          <w:szCs w:val="22"/>
        </w:rPr>
      </w:pPr>
    </w:p>
    <w:p w14:paraId="3387FA0F" w14:textId="77777777" w:rsidR="00B03ECF" w:rsidRPr="00BC4A12" w:rsidRDefault="00B03ECF" w:rsidP="005E5E22">
      <w:pPr>
        <w:spacing w:line="300" w:lineRule="exact"/>
        <w:jc w:val="center"/>
        <w:rPr>
          <w:b/>
          <w:sz w:val="22"/>
          <w:szCs w:val="22"/>
        </w:rPr>
      </w:pPr>
    </w:p>
    <w:p w14:paraId="0290F2B6" w14:textId="77777777" w:rsidR="00B03ECF" w:rsidRPr="00BC4A12" w:rsidRDefault="00B03ECF" w:rsidP="005E5E22">
      <w:pPr>
        <w:spacing w:line="300" w:lineRule="exact"/>
        <w:jc w:val="center"/>
        <w:rPr>
          <w:b/>
          <w:sz w:val="22"/>
          <w:szCs w:val="22"/>
        </w:rPr>
      </w:pPr>
    </w:p>
    <w:p w14:paraId="0DBBDAC1" w14:textId="77777777" w:rsidR="00B03ECF" w:rsidRPr="00BC4A12" w:rsidRDefault="00B03ECF" w:rsidP="005E5E22">
      <w:pPr>
        <w:spacing w:line="300" w:lineRule="exact"/>
        <w:jc w:val="center"/>
        <w:rPr>
          <w:sz w:val="22"/>
          <w:szCs w:val="22"/>
          <w:lang w:val="x-none"/>
        </w:rPr>
      </w:pPr>
    </w:p>
    <w:p w14:paraId="4754BF1F" w14:textId="77777777" w:rsidR="00B03ECF" w:rsidRPr="00BC4A12" w:rsidRDefault="00B03ECF" w:rsidP="005E5E22">
      <w:pPr>
        <w:spacing w:line="300" w:lineRule="exact"/>
        <w:jc w:val="center"/>
        <w:rPr>
          <w:sz w:val="22"/>
          <w:szCs w:val="22"/>
        </w:rPr>
      </w:pPr>
      <w:r w:rsidRPr="00BC4A12">
        <w:rPr>
          <w:b/>
          <w:sz w:val="22"/>
          <w:szCs w:val="22"/>
        </w:rPr>
        <w:t>BANCO BRADESCO S/A</w:t>
      </w:r>
    </w:p>
    <w:p w14:paraId="1934EE18" w14:textId="65BB2C6A" w:rsidR="00B03ECF" w:rsidRDefault="00B03ECF" w:rsidP="005E5E22">
      <w:pPr>
        <w:spacing w:line="300" w:lineRule="exact"/>
        <w:jc w:val="center"/>
        <w:rPr>
          <w:sz w:val="22"/>
          <w:szCs w:val="22"/>
        </w:rPr>
      </w:pPr>
      <w:r w:rsidRPr="00BC4A12">
        <w:rPr>
          <w:sz w:val="22"/>
          <w:szCs w:val="22"/>
        </w:rPr>
        <w:t>(na qualidade de Debenturista)</w:t>
      </w:r>
    </w:p>
    <w:p w14:paraId="58A3C768" w14:textId="77777777" w:rsidR="006B00D3" w:rsidRDefault="006B00D3" w:rsidP="005E5E22">
      <w:pPr>
        <w:spacing w:line="300" w:lineRule="exact"/>
        <w:jc w:val="center"/>
        <w:rPr>
          <w:sz w:val="22"/>
          <w:szCs w:val="22"/>
        </w:rPr>
      </w:pPr>
    </w:p>
    <w:p w14:paraId="55AD9B56" w14:textId="6E3988F2" w:rsidR="0032366A" w:rsidRDefault="0032366A" w:rsidP="005E5E22">
      <w:pPr>
        <w:spacing w:line="300" w:lineRule="exact"/>
        <w:jc w:val="center"/>
        <w:rPr>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6B00D3" w:rsidRPr="006B00D3" w14:paraId="57B2D304" w14:textId="77777777" w:rsidTr="00526425">
        <w:trPr>
          <w:cantSplit/>
        </w:trPr>
        <w:tc>
          <w:tcPr>
            <w:tcW w:w="4253" w:type="dxa"/>
            <w:tcBorders>
              <w:top w:val="single" w:sz="6" w:space="0" w:color="auto"/>
            </w:tcBorders>
          </w:tcPr>
          <w:p w14:paraId="75A5BF27"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 xml:space="preserve">Nome: </w:t>
            </w:r>
            <w:r w:rsidRPr="00E91F47">
              <w:rPr>
                <w:sz w:val="22"/>
              </w:rPr>
              <w:t>Gustavo Momesso Calogeras</w:t>
            </w:r>
            <w:r w:rsidRPr="006B00D3">
              <w:rPr>
                <w:sz w:val="22"/>
                <w:szCs w:val="22"/>
                <w:lang w:eastAsia="en-US"/>
              </w:rPr>
              <w:br/>
              <w:t>Cargo: Procurador</w:t>
            </w:r>
          </w:p>
        </w:tc>
        <w:tc>
          <w:tcPr>
            <w:tcW w:w="567" w:type="dxa"/>
          </w:tcPr>
          <w:p w14:paraId="72A3262A" w14:textId="77777777" w:rsidR="006B00D3" w:rsidRPr="006B00D3" w:rsidRDefault="006B00D3" w:rsidP="006B00D3">
            <w:pPr>
              <w:autoSpaceDE w:val="0"/>
              <w:autoSpaceDN w:val="0"/>
              <w:adjustRightInd w:val="0"/>
              <w:spacing w:line="300" w:lineRule="exact"/>
              <w:rPr>
                <w:sz w:val="22"/>
                <w:szCs w:val="22"/>
                <w:lang w:eastAsia="en-US"/>
              </w:rPr>
            </w:pPr>
          </w:p>
        </w:tc>
        <w:tc>
          <w:tcPr>
            <w:tcW w:w="4253" w:type="dxa"/>
            <w:tcBorders>
              <w:top w:val="single" w:sz="6" w:space="0" w:color="auto"/>
            </w:tcBorders>
          </w:tcPr>
          <w:p w14:paraId="77FC01C8"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Nome: Patricia Ramos Piovesan</w:t>
            </w:r>
          </w:p>
          <w:p w14:paraId="19DD3E7C" w14:textId="77777777" w:rsidR="006B00D3" w:rsidRPr="006B00D3" w:rsidRDefault="006B00D3" w:rsidP="006B00D3">
            <w:pPr>
              <w:autoSpaceDE w:val="0"/>
              <w:autoSpaceDN w:val="0"/>
              <w:adjustRightInd w:val="0"/>
              <w:spacing w:line="300" w:lineRule="exact"/>
              <w:rPr>
                <w:sz w:val="22"/>
                <w:szCs w:val="22"/>
                <w:lang w:eastAsia="en-US"/>
              </w:rPr>
            </w:pPr>
            <w:r w:rsidRPr="006B00D3">
              <w:rPr>
                <w:sz w:val="22"/>
                <w:szCs w:val="22"/>
                <w:lang w:eastAsia="en-US"/>
              </w:rPr>
              <w:t>Cargo: Procuradora</w:t>
            </w:r>
          </w:p>
        </w:tc>
      </w:tr>
    </w:tbl>
    <w:p w14:paraId="5D74396F" w14:textId="77777777" w:rsidR="0032366A" w:rsidRPr="00BC4A12" w:rsidRDefault="0032366A" w:rsidP="005E5E22">
      <w:pPr>
        <w:spacing w:line="300" w:lineRule="exact"/>
        <w:jc w:val="center"/>
        <w:rPr>
          <w:sz w:val="22"/>
          <w:szCs w:val="22"/>
        </w:rPr>
      </w:pPr>
    </w:p>
    <w:p w14:paraId="1E9EBC6D" w14:textId="77777777" w:rsidR="00B03ECF" w:rsidRPr="00BC4A12" w:rsidRDefault="00B03ECF" w:rsidP="005E5E22">
      <w:pPr>
        <w:spacing w:line="300" w:lineRule="exact"/>
        <w:rPr>
          <w:sz w:val="22"/>
          <w:szCs w:val="22"/>
        </w:rPr>
      </w:pPr>
    </w:p>
    <w:p w14:paraId="61DE2AAD" w14:textId="15DD3524" w:rsidR="0081438B" w:rsidRPr="00BC4A12" w:rsidRDefault="0081438B">
      <w:pPr>
        <w:rPr>
          <w:sz w:val="22"/>
          <w:szCs w:val="22"/>
        </w:rPr>
      </w:pPr>
      <w:r w:rsidRPr="00BC4A12">
        <w:rPr>
          <w:sz w:val="22"/>
          <w:szCs w:val="22"/>
        </w:rPr>
        <w:br w:type="page"/>
      </w:r>
    </w:p>
    <w:p w14:paraId="26C9861D" w14:textId="6A5A1B8A" w:rsidR="0081438B" w:rsidRPr="00BC4A12" w:rsidRDefault="0081438B" w:rsidP="0081438B">
      <w:pPr>
        <w:spacing w:line="300" w:lineRule="exact"/>
        <w:jc w:val="both"/>
        <w:rPr>
          <w:b/>
          <w:sz w:val="22"/>
          <w:szCs w:val="22"/>
        </w:rPr>
      </w:pPr>
      <w:r w:rsidRPr="00BC4A12">
        <w:rPr>
          <w:b/>
          <w:sz w:val="22"/>
          <w:szCs w:val="22"/>
        </w:rPr>
        <w:lastRenderedPageBreak/>
        <w:t xml:space="preserve">Página de Assinatura da Ata de Assembleia Geral de Debenturistas da 2ª (segunda) emissão pública de </w:t>
      </w:r>
      <w:r w:rsidRPr="00BC4A12">
        <w:rPr>
          <w:b/>
          <w:iCs/>
          <w:sz w:val="22"/>
          <w:szCs w:val="22"/>
        </w:rPr>
        <w:t>Debêntures Simples, Não Conversíveis Em Ações, Em Onze Séries Para Distribuição Pública Com Esforços Restritos, Da Espécie Com Garantia Real e Garantia Fidejussória Adicional</w:t>
      </w:r>
      <w:r w:rsidRPr="00BC4A12">
        <w:rPr>
          <w:b/>
          <w:sz w:val="22"/>
          <w:szCs w:val="22"/>
        </w:rPr>
        <w:t xml:space="preserve"> da NSP Investimentos S.A.</w:t>
      </w:r>
    </w:p>
    <w:p w14:paraId="1C2AC27B" w14:textId="77777777" w:rsidR="0081438B" w:rsidRPr="00BC4A12" w:rsidRDefault="0081438B" w:rsidP="0081438B">
      <w:pPr>
        <w:spacing w:line="300" w:lineRule="exact"/>
        <w:jc w:val="center"/>
        <w:rPr>
          <w:b/>
          <w:sz w:val="22"/>
          <w:szCs w:val="22"/>
        </w:rPr>
      </w:pPr>
    </w:p>
    <w:p w14:paraId="2F73A826" w14:textId="77777777" w:rsidR="0081438B" w:rsidRPr="00BC4A12" w:rsidRDefault="0081438B" w:rsidP="0081438B">
      <w:pPr>
        <w:spacing w:line="300" w:lineRule="exact"/>
        <w:jc w:val="center"/>
        <w:rPr>
          <w:b/>
          <w:sz w:val="22"/>
          <w:szCs w:val="22"/>
        </w:rPr>
      </w:pPr>
    </w:p>
    <w:p w14:paraId="03068DE1" w14:textId="77777777" w:rsidR="0081438B" w:rsidRPr="00BC4A12" w:rsidRDefault="0081438B" w:rsidP="0081438B">
      <w:pPr>
        <w:spacing w:line="300" w:lineRule="exact"/>
        <w:jc w:val="center"/>
        <w:rPr>
          <w:b/>
          <w:sz w:val="22"/>
          <w:szCs w:val="22"/>
        </w:rPr>
      </w:pPr>
    </w:p>
    <w:p w14:paraId="2D7D9C93" w14:textId="77777777" w:rsidR="0081438B" w:rsidRPr="00BC4A12" w:rsidRDefault="0081438B" w:rsidP="0081438B">
      <w:pPr>
        <w:spacing w:line="300" w:lineRule="exact"/>
        <w:jc w:val="center"/>
        <w:rPr>
          <w:sz w:val="22"/>
          <w:szCs w:val="22"/>
          <w:lang w:val="x-none"/>
        </w:rPr>
      </w:pPr>
    </w:p>
    <w:p w14:paraId="77B1FD36" w14:textId="048603B8" w:rsidR="0081438B" w:rsidRPr="00BC4A12" w:rsidRDefault="0081438B" w:rsidP="0081438B">
      <w:pPr>
        <w:spacing w:line="300" w:lineRule="exact"/>
        <w:jc w:val="center"/>
        <w:rPr>
          <w:sz w:val="22"/>
          <w:szCs w:val="22"/>
        </w:rPr>
      </w:pPr>
      <w:r w:rsidRPr="00BC4A12">
        <w:rPr>
          <w:b/>
          <w:sz w:val="22"/>
          <w:szCs w:val="22"/>
        </w:rPr>
        <w:t>BANCO DO BRASIL S.A.</w:t>
      </w:r>
    </w:p>
    <w:p w14:paraId="024BEC4B" w14:textId="10497997" w:rsidR="0081438B" w:rsidRDefault="0081438B" w:rsidP="0081438B">
      <w:pPr>
        <w:spacing w:line="300" w:lineRule="exact"/>
        <w:jc w:val="center"/>
        <w:rPr>
          <w:sz w:val="22"/>
          <w:szCs w:val="22"/>
        </w:rPr>
      </w:pPr>
      <w:r w:rsidRPr="00BC4A12">
        <w:rPr>
          <w:sz w:val="22"/>
          <w:szCs w:val="22"/>
        </w:rPr>
        <w:t>(na qualidade de Debenturista)</w:t>
      </w:r>
    </w:p>
    <w:p w14:paraId="6DCA559E" w14:textId="06437E58" w:rsidR="0032366A" w:rsidRDefault="0032366A" w:rsidP="0081438B">
      <w:pPr>
        <w:spacing w:line="300" w:lineRule="exact"/>
        <w:jc w:val="center"/>
        <w:rPr>
          <w:sz w:val="22"/>
          <w:szCs w:val="22"/>
        </w:rPr>
      </w:pPr>
    </w:p>
    <w:p w14:paraId="6652B7D4" w14:textId="77777777" w:rsidR="0032366A" w:rsidRDefault="0032366A" w:rsidP="0081438B">
      <w:pPr>
        <w:spacing w:line="300" w:lineRule="exact"/>
        <w:jc w:val="center"/>
        <w:rPr>
          <w:sz w:val="22"/>
          <w:szCs w:val="22"/>
        </w:rPr>
      </w:pPr>
    </w:p>
    <w:tbl>
      <w:tblPr>
        <w:tblW w:w="5443" w:type="dxa"/>
        <w:jc w:val="center"/>
        <w:tblLayout w:type="fixed"/>
        <w:tblCellMar>
          <w:left w:w="71" w:type="dxa"/>
          <w:right w:w="71" w:type="dxa"/>
        </w:tblCellMar>
        <w:tblLook w:val="0000" w:firstRow="0" w:lastRow="0" w:firstColumn="0" w:lastColumn="0" w:noHBand="0" w:noVBand="0"/>
      </w:tblPr>
      <w:tblGrid>
        <w:gridCol w:w="5443"/>
      </w:tblGrid>
      <w:tr w:rsidR="0032366A" w:rsidRPr="00C20F62" w14:paraId="5D69C3B7" w14:textId="77777777" w:rsidTr="00526425">
        <w:trPr>
          <w:cantSplit/>
          <w:jc w:val="center"/>
        </w:trPr>
        <w:tc>
          <w:tcPr>
            <w:tcW w:w="5443" w:type="dxa"/>
            <w:tcBorders>
              <w:top w:val="single" w:sz="6" w:space="0" w:color="auto"/>
            </w:tcBorders>
          </w:tcPr>
          <w:p w14:paraId="3967C7D3" w14:textId="63234086" w:rsidR="0032366A" w:rsidRPr="00C20F62" w:rsidRDefault="0032366A" w:rsidP="00526425">
            <w:pPr>
              <w:spacing w:line="300" w:lineRule="exact"/>
              <w:rPr>
                <w:sz w:val="22"/>
                <w:szCs w:val="22"/>
              </w:rPr>
            </w:pPr>
            <w:bookmarkStart w:id="10" w:name="_Hlk103351245"/>
            <w:r w:rsidRPr="00C20F62">
              <w:rPr>
                <w:sz w:val="22"/>
                <w:szCs w:val="22"/>
              </w:rPr>
              <w:t xml:space="preserve">Nome: </w:t>
            </w:r>
            <w:r w:rsidRPr="00E91F47">
              <w:rPr>
                <w:sz w:val="22"/>
              </w:rPr>
              <w:t>Leonardo de Oliveira Melo</w:t>
            </w:r>
            <w:r w:rsidRPr="00C20F62">
              <w:rPr>
                <w:sz w:val="22"/>
                <w:szCs w:val="22"/>
              </w:rPr>
              <w:br/>
              <w:t xml:space="preserve">Cargo: </w:t>
            </w:r>
            <w:r>
              <w:rPr>
                <w:sz w:val="22"/>
                <w:szCs w:val="22"/>
              </w:rPr>
              <w:t>Procurador</w:t>
            </w:r>
          </w:p>
        </w:tc>
      </w:tr>
      <w:bookmarkEnd w:id="10"/>
    </w:tbl>
    <w:p w14:paraId="4B9CCA7B" w14:textId="77777777" w:rsidR="0032366A" w:rsidRPr="00BC4A12" w:rsidRDefault="0032366A" w:rsidP="0081438B">
      <w:pPr>
        <w:spacing w:line="300" w:lineRule="exact"/>
        <w:jc w:val="center"/>
        <w:rPr>
          <w:sz w:val="22"/>
          <w:szCs w:val="22"/>
        </w:rPr>
      </w:pPr>
    </w:p>
    <w:p w14:paraId="624C5E46" w14:textId="77777777" w:rsidR="00DE4F93" w:rsidRPr="00BC4A12" w:rsidRDefault="00DE4F93" w:rsidP="005E5E22">
      <w:pPr>
        <w:spacing w:line="300" w:lineRule="exact"/>
        <w:rPr>
          <w:sz w:val="22"/>
          <w:szCs w:val="22"/>
        </w:rPr>
      </w:pPr>
    </w:p>
    <w:sectPr w:rsidR="00DE4F93" w:rsidRPr="00BC4A12" w:rsidSect="005C30A0">
      <w:footerReference w:type="default" r:id="rId49"/>
      <w:pgSz w:w="12240" w:h="15840" w:code="1"/>
      <w:pgMar w:top="1276"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E0B2" w14:textId="77777777" w:rsidR="00D21232" w:rsidRDefault="00D21232" w:rsidP="00F63020">
      <w:r>
        <w:separator/>
      </w:r>
    </w:p>
  </w:endnote>
  <w:endnote w:type="continuationSeparator" w:id="0">
    <w:p w14:paraId="5836F8E0" w14:textId="77777777" w:rsidR="00D21232" w:rsidRDefault="00D21232" w:rsidP="00F63020">
      <w:r>
        <w:continuationSeparator/>
      </w:r>
    </w:p>
  </w:endnote>
  <w:endnote w:type="continuationNotice" w:id="1">
    <w:p w14:paraId="40147B25" w14:textId="77777777" w:rsidR="00D21232" w:rsidRDefault="00D21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61EA" w14:textId="77777777" w:rsidR="00824B4C" w:rsidRDefault="00824B4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067E" w14:textId="102074A9" w:rsidR="005B3768" w:rsidRPr="00A72180" w:rsidRDefault="005B3768" w:rsidP="00AB644D">
    <w:pPr>
      <w:pStyle w:val="Rodap"/>
      <w:jc w:val="right"/>
      <w:rPr>
        <w:i/>
      </w:rPr>
    </w:pPr>
    <w:r w:rsidRPr="00A72180">
      <w:rPr>
        <w:rFonts w:ascii="Verdana" w:hAnsi="Verdana"/>
        <w:i/>
        <w:sz w:val="14"/>
      </w:rPr>
      <w:tab/>
    </w:r>
    <w:r w:rsidRPr="00A72180">
      <w:rPr>
        <w:rFonts w:ascii="Verdana" w:hAnsi="Verdana"/>
        <w:i/>
        <w:sz w:val="14"/>
      </w:rPr>
      <w:tab/>
    </w:r>
    <w:r w:rsidRPr="00A72180">
      <w:rPr>
        <w:rFonts w:ascii="Verdana" w:hAnsi="Verdana"/>
        <w:i/>
        <w:sz w:val="14"/>
      </w:rPr>
      <w:tab/>
    </w:r>
    <w:r w:rsidRPr="00A72180">
      <w:rPr>
        <w:i/>
      </w:rPr>
      <w:fldChar w:fldCharType="begin"/>
    </w:r>
    <w:r w:rsidRPr="00A72180">
      <w:rPr>
        <w:i/>
      </w:rPr>
      <w:instrText>PAGE   \* MERGEFORMAT</w:instrText>
    </w:r>
    <w:r w:rsidRPr="00A72180">
      <w:rPr>
        <w:i/>
      </w:rPr>
      <w:fldChar w:fldCharType="separate"/>
    </w:r>
    <w:r w:rsidRPr="00207A74">
      <w:rPr>
        <w:i/>
        <w:noProof/>
        <w:lang w:val="pt-BR"/>
      </w:rPr>
      <w:t>9</w:t>
    </w:r>
    <w:r w:rsidRPr="00A72180">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EC19" w14:textId="77777777" w:rsidR="00824B4C" w:rsidRDefault="00824B4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16EE" w14:textId="77777777" w:rsidR="00F26EC2" w:rsidRDefault="00D14D1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50EE" w14:textId="77777777" w:rsidR="00D21232" w:rsidRDefault="00D21232" w:rsidP="00F63020">
      <w:pPr>
        <w:rPr>
          <w:noProof/>
        </w:rPr>
      </w:pPr>
      <w:r>
        <w:rPr>
          <w:noProof/>
        </w:rPr>
        <w:separator/>
      </w:r>
    </w:p>
  </w:footnote>
  <w:footnote w:type="continuationSeparator" w:id="0">
    <w:p w14:paraId="374D0196" w14:textId="77777777" w:rsidR="00D21232" w:rsidRDefault="00D21232" w:rsidP="00F63020">
      <w:r>
        <w:continuationSeparator/>
      </w:r>
    </w:p>
  </w:footnote>
  <w:footnote w:type="continuationNotice" w:id="1">
    <w:p w14:paraId="374C9610" w14:textId="77777777" w:rsidR="00D21232" w:rsidRDefault="00D212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921C" w14:textId="77777777" w:rsidR="00824B4C" w:rsidRDefault="00824B4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D119" w14:textId="54185D19" w:rsidR="00A37081" w:rsidRDefault="00254F23" w:rsidP="00B86FAA">
    <w:pPr>
      <w:pStyle w:val="Cabealho"/>
      <w:jc w:val="right"/>
      <w:rPr>
        <w:lang w:val="en-US"/>
      </w:rPr>
    </w:pPr>
    <w:r>
      <w:rPr>
        <w:lang w:val="en-US"/>
      </w:rPr>
      <w:t>MINUTA</w:t>
    </w:r>
  </w:p>
  <w:p w14:paraId="45B87840" w14:textId="36A9868F" w:rsidR="00254F23" w:rsidRDefault="004E229A" w:rsidP="00B86FAA">
    <w:pPr>
      <w:pStyle w:val="Cabealho"/>
      <w:jc w:val="right"/>
      <w:rPr>
        <w:lang w:val="en-US"/>
      </w:rPr>
    </w:pPr>
    <w:r>
      <w:rPr>
        <w:lang w:val="en-US"/>
      </w:rPr>
      <w:t>0</w:t>
    </w:r>
    <w:r w:rsidR="00824B4C">
      <w:rPr>
        <w:lang w:val="en-US"/>
      </w:rPr>
      <w:t>3</w:t>
    </w:r>
    <w:r>
      <w:rPr>
        <w:lang w:val="en-US"/>
      </w:rPr>
      <w:t>.08</w:t>
    </w:r>
    <w:r w:rsidR="00254F23">
      <w:rPr>
        <w:lang w:val="en-US"/>
      </w:rPr>
      <w:t>.2022</w:t>
    </w:r>
  </w:p>
  <w:p w14:paraId="685686BD" w14:textId="77777777" w:rsidR="00FC283A" w:rsidRPr="00E91F47" w:rsidRDefault="00FC283A" w:rsidP="00B86FAA">
    <w:pPr>
      <w:pStyle w:val="Cabealho"/>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9529" w14:textId="77777777" w:rsidR="00824B4C" w:rsidRDefault="00824B4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987A2DEE"/>
    <w:lvl w:ilvl="0" w:tplc="00000000">
      <w:start w:val="1"/>
      <w:numFmt w:val="lowerRoman"/>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3836CCB"/>
    <w:multiLevelType w:val="hybridMultilevel"/>
    <w:tmpl w:val="20CEE6C4"/>
    <w:lvl w:ilvl="0" w:tplc="4D7E7378">
      <w:start w:val="1"/>
      <w:numFmt w:val="lowerLetter"/>
      <w:lvlText w:val="(%1)"/>
      <w:lvlJc w:val="left"/>
      <w:pPr>
        <w:ind w:left="2622" w:hanging="360"/>
      </w:pPr>
      <w:rPr>
        <w:rFonts w:hint="default"/>
      </w:rPr>
    </w:lvl>
    <w:lvl w:ilvl="1" w:tplc="04160019" w:tentative="1">
      <w:start w:val="1"/>
      <w:numFmt w:val="lowerLetter"/>
      <w:lvlText w:val="%2."/>
      <w:lvlJc w:val="left"/>
      <w:pPr>
        <w:ind w:left="3342" w:hanging="360"/>
      </w:pPr>
    </w:lvl>
    <w:lvl w:ilvl="2" w:tplc="0416001B" w:tentative="1">
      <w:start w:val="1"/>
      <w:numFmt w:val="lowerRoman"/>
      <w:lvlText w:val="%3."/>
      <w:lvlJc w:val="right"/>
      <w:pPr>
        <w:ind w:left="4062" w:hanging="180"/>
      </w:pPr>
    </w:lvl>
    <w:lvl w:ilvl="3" w:tplc="0416000F" w:tentative="1">
      <w:start w:val="1"/>
      <w:numFmt w:val="decimal"/>
      <w:lvlText w:val="%4."/>
      <w:lvlJc w:val="left"/>
      <w:pPr>
        <w:ind w:left="4782" w:hanging="360"/>
      </w:pPr>
    </w:lvl>
    <w:lvl w:ilvl="4" w:tplc="04160019" w:tentative="1">
      <w:start w:val="1"/>
      <w:numFmt w:val="lowerLetter"/>
      <w:lvlText w:val="%5."/>
      <w:lvlJc w:val="left"/>
      <w:pPr>
        <w:ind w:left="5502" w:hanging="360"/>
      </w:pPr>
    </w:lvl>
    <w:lvl w:ilvl="5" w:tplc="0416001B" w:tentative="1">
      <w:start w:val="1"/>
      <w:numFmt w:val="lowerRoman"/>
      <w:lvlText w:val="%6."/>
      <w:lvlJc w:val="right"/>
      <w:pPr>
        <w:ind w:left="6222" w:hanging="180"/>
      </w:pPr>
    </w:lvl>
    <w:lvl w:ilvl="6" w:tplc="0416000F" w:tentative="1">
      <w:start w:val="1"/>
      <w:numFmt w:val="decimal"/>
      <w:lvlText w:val="%7."/>
      <w:lvlJc w:val="left"/>
      <w:pPr>
        <w:ind w:left="6942" w:hanging="360"/>
      </w:pPr>
    </w:lvl>
    <w:lvl w:ilvl="7" w:tplc="04160019" w:tentative="1">
      <w:start w:val="1"/>
      <w:numFmt w:val="lowerLetter"/>
      <w:lvlText w:val="%8."/>
      <w:lvlJc w:val="left"/>
      <w:pPr>
        <w:ind w:left="7662" w:hanging="360"/>
      </w:pPr>
    </w:lvl>
    <w:lvl w:ilvl="8" w:tplc="0416001B" w:tentative="1">
      <w:start w:val="1"/>
      <w:numFmt w:val="lowerRoman"/>
      <w:lvlText w:val="%9."/>
      <w:lvlJc w:val="right"/>
      <w:pPr>
        <w:ind w:left="8382" w:hanging="180"/>
      </w:pPr>
    </w:lvl>
  </w:abstractNum>
  <w:abstractNum w:abstractNumId="2" w15:restartNumberingAfterBreak="0">
    <w:nsid w:val="03840A3F"/>
    <w:multiLevelType w:val="hybridMultilevel"/>
    <w:tmpl w:val="9A903396"/>
    <w:lvl w:ilvl="0" w:tplc="821E56DC">
      <w:start w:val="1"/>
      <w:numFmt w:val="lowerLetter"/>
      <w:pStyle w:val="MMListaa"/>
      <w:lvlText w:val="(%1)"/>
      <w:lvlJc w:val="left"/>
      <w:pPr>
        <w:ind w:left="-1320" w:hanging="360"/>
      </w:pPr>
      <w:rPr>
        <w:rFonts w:ascii="Times New Roman" w:hAnsi="Times New Roman" w:cs="Times New Roman" w:hint="default"/>
        <w:b w:val="0"/>
        <w:i w:val="0"/>
        <w:sz w:val="22"/>
        <w:szCs w:val="22"/>
        <w:lang w:val="pt-BR"/>
      </w:rPr>
    </w:lvl>
    <w:lvl w:ilvl="1" w:tplc="04160019">
      <w:start w:val="1"/>
      <w:numFmt w:val="lowerLetter"/>
      <w:lvlText w:val="%2."/>
      <w:lvlJc w:val="left"/>
      <w:pPr>
        <w:ind w:left="-600" w:hanging="360"/>
      </w:pPr>
    </w:lvl>
    <w:lvl w:ilvl="2" w:tplc="0416001B">
      <w:start w:val="1"/>
      <w:numFmt w:val="lowerRoman"/>
      <w:lvlText w:val="%3."/>
      <w:lvlJc w:val="right"/>
      <w:pPr>
        <w:ind w:left="120" w:hanging="180"/>
      </w:pPr>
    </w:lvl>
    <w:lvl w:ilvl="3" w:tplc="0416000F">
      <w:start w:val="1"/>
      <w:numFmt w:val="decimal"/>
      <w:pStyle w:val="AOAltHead4"/>
      <w:lvlText w:val="%4."/>
      <w:lvlJc w:val="left"/>
      <w:pPr>
        <w:ind w:left="840" w:hanging="360"/>
      </w:pPr>
    </w:lvl>
    <w:lvl w:ilvl="4" w:tplc="04160019">
      <w:start w:val="1"/>
      <w:numFmt w:val="lowerLetter"/>
      <w:lvlText w:val="%5."/>
      <w:lvlJc w:val="left"/>
      <w:pPr>
        <w:ind w:left="1560" w:hanging="360"/>
      </w:pPr>
    </w:lvl>
    <w:lvl w:ilvl="5" w:tplc="0416001B">
      <w:start w:val="1"/>
      <w:numFmt w:val="lowerRoman"/>
      <w:lvlText w:val="%6."/>
      <w:lvlJc w:val="right"/>
      <w:pPr>
        <w:ind w:left="2280" w:hanging="180"/>
      </w:pPr>
    </w:lvl>
    <w:lvl w:ilvl="6" w:tplc="0416000F">
      <w:start w:val="1"/>
      <w:numFmt w:val="decimal"/>
      <w:lvlText w:val="%7."/>
      <w:lvlJc w:val="left"/>
      <w:pPr>
        <w:ind w:left="3000" w:hanging="360"/>
      </w:pPr>
    </w:lvl>
    <w:lvl w:ilvl="7" w:tplc="04160019">
      <w:start w:val="1"/>
      <w:numFmt w:val="lowerLetter"/>
      <w:lvlText w:val="%8."/>
      <w:lvlJc w:val="left"/>
      <w:pPr>
        <w:ind w:left="3720" w:hanging="360"/>
      </w:pPr>
    </w:lvl>
    <w:lvl w:ilvl="8" w:tplc="0416001B">
      <w:start w:val="1"/>
      <w:numFmt w:val="lowerRoman"/>
      <w:lvlText w:val="%9."/>
      <w:lvlJc w:val="right"/>
      <w:pPr>
        <w:ind w:left="4440" w:hanging="180"/>
      </w:pPr>
    </w:lvl>
  </w:abstractNum>
  <w:abstractNum w:abstractNumId="3" w15:restartNumberingAfterBreak="0">
    <w:nsid w:val="05F12EE6"/>
    <w:multiLevelType w:val="hybridMultilevel"/>
    <w:tmpl w:val="30020262"/>
    <w:lvl w:ilvl="0" w:tplc="211EF5E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0A01E9"/>
    <w:multiLevelType w:val="hybridMultilevel"/>
    <w:tmpl w:val="B44EA40E"/>
    <w:lvl w:ilvl="0" w:tplc="5D9EF6A2">
      <w:start w:val="1"/>
      <w:numFmt w:val="lowerRoman"/>
      <w:lvlText w:val="(%1)"/>
      <w:lvlJc w:val="left"/>
      <w:pPr>
        <w:ind w:left="1440" w:hanging="720"/>
      </w:pPr>
      <w:rPr>
        <w:rFonts w:hint="default"/>
        <w:b w:val="0"/>
        <w:color w:val="000000"/>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A9062F1"/>
    <w:multiLevelType w:val="hybridMultilevel"/>
    <w:tmpl w:val="47E20066"/>
    <w:lvl w:ilvl="0" w:tplc="80721E58">
      <w:start w:val="100"/>
      <w:numFmt w:val="lowerRoman"/>
      <w:lvlText w:val="(%1)"/>
      <w:lvlJc w:val="left"/>
      <w:pPr>
        <w:ind w:left="2847" w:hanging="720"/>
      </w:pPr>
      <w:rPr>
        <w:rFonts w:hint="default"/>
        <w:i/>
        <w:iCs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15:restartNumberingAfterBreak="0">
    <w:nsid w:val="0CDD1EBF"/>
    <w:multiLevelType w:val="hybridMultilevel"/>
    <w:tmpl w:val="9476FA44"/>
    <w:lvl w:ilvl="0" w:tplc="C27ED0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83174B"/>
    <w:multiLevelType w:val="multilevel"/>
    <w:tmpl w:val="251E397E"/>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05D758C"/>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297B70"/>
    <w:multiLevelType w:val="hybridMultilevel"/>
    <w:tmpl w:val="C6E02AEC"/>
    <w:lvl w:ilvl="0" w:tplc="D1B818B8">
      <w:start w:val="1"/>
      <w:numFmt w:val="decimal"/>
      <w:lvlText w:val="(%1)"/>
      <w:lvlJc w:val="left"/>
      <w:pPr>
        <w:ind w:left="2136" w:hanging="435"/>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 w15:restartNumberingAfterBreak="0">
    <w:nsid w:val="130C781E"/>
    <w:multiLevelType w:val="hybridMultilevel"/>
    <w:tmpl w:val="4B1CE76A"/>
    <w:lvl w:ilvl="0" w:tplc="D99A723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244927"/>
    <w:multiLevelType w:val="hybridMultilevel"/>
    <w:tmpl w:val="28049EFC"/>
    <w:lvl w:ilvl="0" w:tplc="5CAA6E76">
      <w:start w:val="20"/>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003BC"/>
    <w:multiLevelType w:val="hybridMultilevel"/>
    <w:tmpl w:val="6CC6888E"/>
    <w:lvl w:ilvl="0" w:tplc="F7E6B51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3" w15:restartNumberingAfterBreak="0">
    <w:nsid w:val="1E346F8E"/>
    <w:multiLevelType w:val="hybridMultilevel"/>
    <w:tmpl w:val="4252984C"/>
    <w:lvl w:ilvl="0" w:tplc="BC56D476">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E7817E9"/>
    <w:multiLevelType w:val="multilevel"/>
    <w:tmpl w:val="F0C076A8"/>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B9673F"/>
    <w:multiLevelType w:val="hybridMultilevel"/>
    <w:tmpl w:val="B022B126"/>
    <w:lvl w:ilvl="0" w:tplc="73501F2E">
      <w:start w:val="7"/>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6" w15:restartNumberingAfterBreak="0">
    <w:nsid w:val="22F55C9A"/>
    <w:multiLevelType w:val="multilevel"/>
    <w:tmpl w:val="91F00C00"/>
    <w:lvl w:ilvl="0">
      <w:start w:val="1"/>
      <w:numFmt w:val="decimal"/>
      <w:lvlText w:val="%1."/>
      <w:lvlJc w:val="left"/>
      <w:pPr>
        <w:ind w:left="72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5DE7F36"/>
    <w:multiLevelType w:val="hybridMultilevel"/>
    <w:tmpl w:val="76A65EAE"/>
    <w:lvl w:ilvl="0" w:tplc="99E6AB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320266"/>
    <w:multiLevelType w:val="hybridMultilevel"/>
    <w:tmpl w:val="0EAAF258"/>
    <w:lvl w:ilvl="0" w:tplc="64A47C5A">
      <w:start w:val="1"/>
      <w:numFmt w:val="lowerLetter"/>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0" w15:restartNumberingAfterBreak="0">
    <w:nsid w:val="2B406E06"/>
    <w:multiLevelType w:val="hybridMultilevel"/>
    <w:tmpl w:val="7FB240D2"/>
    <w:lvl w:ilvl="0" w:tplc="A7F86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7A30B2"/>
    <w:multiLevelType w:val="hybridMultilevel"/>
    <w:tmpl w:val="1E3C3C3A"/>
    <w:lvl w:ilvl="0" w:tplc="E182C83C">
      <w:start w:val="1"/>
      <w:numFmt w:val="decimal"/>
      <w:lvlText w:val="%1."/>
      <w:lvlJc w:val="left"/>
      <w:pPr>
        <w:tabs>
          <w:tab w:val="num" w:pos="360"/>
        </w:tabs>
        <w:ind w:left="360" w:hanging="360"/>
      </w:pPr>
      <w:rPr>
        <w:rFonts w:hint="default"/>
        <w:b/>
      </w:rPr>
    </w:lvl>
    <w:lvl w:ilvl="1" w:tplc="67463E90">
      <w:numFmt w:val="none"/>
      <w:lvlText w:val=""/>
      <w:lvlJc w:val="left"/>
      <w:pPr>
        <w:tabs>
          <w:tab w:val="num" w:pos="360"/>
        </w:tabs>
      </w:pPr>
    </w:lvl>
    <w:lvl w:ilvl="2" w:tplc="7E003FBA">
      <w:numFmt w:val="none"/>
      <w:lvlText w:val=""/>
      <w:lvlJc w:val="left"/>
      <w:pPr>
        <w:tabs>
          <w:tab w:val="num" w:pos="360"/>
        </w:tabs>
      </w:pPr>
    </w:lvl>
    <w:lvl w:ilvl="3" w:tplc="3E6627F8">
      <w:numFmt w:val="none"/>
      <w:lvlText w:val=""/>
      <w:lvlJc w:val="left"/>
      <w:pPr>
        <w:tabs>
          <w:tab w:val="num" w:pos="360"/>
        </w:tabs>
      </w:pPr>
    </w:lvl>
    <w:lvl w:ilvl="4" w:tplc="DD64D018">
      <w:numFmt w:val="none"/>
      <w:lvlText w:val=""/>
      <w:lvlJc w:val="left"/>
      <w:pPr>
        <w:tabs>
          <w:tab w:val="num" w:pos="360"/>
        </w:tabs>
      </w:pPr>
    </w:lvl>
    <w:lvl w:ilvl="5" w:tplc="AC6AFE98">
      <w:numFmt w:val="none"/>
      <w:lvlText w:val=""/>
      <w:lvlJc w:val="left"/>
      <w:pPr>
        <w:tabs>
          <w:tab w:val="num" w:pos="360"/>
        </w:tabs>
      </w:pPr>
    </w:lvl>
    <w:lvl w:ilvl="6" w:tplc="C15EE024">
      <w:numFmt w:val="none"/>
      <w:lvlText w:val=""/>
      <w:lvlJc w:val="left"/>
      <w:pPr>
        <w:tabs>
          <w:tab w:val="num" w:pos="360"/>
        </w:tabs>
      </w:pPr>
    </w:lvl>
    <w:lvl w:ilvl="7" w:tplc="6CBAA6F6">
      <w:numFmt w:val="none"/>
      <w:lvlText w:val=""/>
      <w:lvlJc w:val="left"/>
      <w:pPr>
        <w:tabs>
          <w:tab w:val="num" w:pos="360"/>
        </w:tabs>
      </w:pPr>
    </w:lvl>
    <w:lvl w:ilvl="8" w:tplc="AA982148">
      <w:numFmt w:val="none"/>
      <w:lvlText w:val=""/>
      <w:lvlJc w:val="left"/>
      <w:pPr>
        <w:tabs>
          <w:tab w:val="num" w:pos="360"/>
        </w:tabs>
      </w:pPr>
    </w:lvl>
  </w:abstractNum>
  <w:abstractNum w:abstractNumId="22" w15:restartNumberingAfterBreak="0">
    <w:nsid w:val="41005B75"/>
    <w:multiLevelType w:val="hybridMultilevel"/>
    <w:tmpl w:val="E8022A0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1692A14"/>
    <w:multiLevelType w:val="hybridMultilevel"/>
    <w:tmpl w:val="6F06D1C6"/>
    <w:lvl w:ilvl="0" w:tplc="FF2AA548">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44D61634"/>
    <w:multiLevelType w:val="hybridMultilevel"/>
    <w:tmpl w:val="0EAAF258"/>
    <w:lvl w:ilvl="0" w:tplc="64A47C5A">
      <w:start w:val="1"/>
      <w:numFmt w:val="lowerLetter"/>
      <w:lvlText w:val="(%1)"/>
      <w:lvlJc w:val="left"/>
      <w:pPr>
        <w:ind w:left="2160" w:hanging="720"/>
      </w:pPr>
    </w:lvl>
    <w:lvl w:ilvl="1" w:tplc="04160019">
      <w:start w:val="1"/>
      <w:numFmt w:val="lowerLetter"/>
      <w:lvlText w:val="%2."/>
      <w:lvlJc w:val="left"/>
      <w:pPr>
        <w:ind w:left="2520" w:hanging="360"/>
      </w:pPr>
    </w:lvl>
    <w:lvl w:ilvl="2" w:tplc="0416001B">
      <w:start w:val="1"/>
      <w:numFmt w:val="lowerRoman"/>
      <w:lvlText w:val="%3."/>
      <w:lvlJc w:val="right"/>
      <w:pPr>
        <w:ind w:left="3240" w:hanging="180"/>
      </w:pPr>
    </w:lvl>
    <w:lvl w:ilvl="3" w:tplc="0416000F">
      <w:start w:val="1"/>
      <w:numFmt w:val="decimal"/>
      <w:lvlText w:val="%4."/>
      <w:lvlJc w:val="left"/>
      <w:pPr>
        <w:ind w:left="3960" w:hanging="360"/>
      </w:pPr>
    </w:lvl>
    <w:lvl w:ilvl="4" w:tplc="04160019">
      <w:start w:val="1"/>
      <w:numFmt w:val="lowerLetter"/>
      <w:lvlText w:val="%5."/>
      <w:lvlJc w:val="left"/>
      <w:pPr>
        <w:ind w:left="4680" w:hanging="360"/>
      </w:pPr>
    </w:lvl>
    <w:lvl w:ilvl="5" w:tplc="0416001B">
      <w:start w:val="1"/>
      <w:numFmt w:val="lowerRoman"/>
      <w:lvlText w:val="%6."/>
      <w:lvlJc w:val="right"/>
      <w:pPr>
        <w:ind w:left="5400" w:hanging="180"/>
      </w:pPr>
    </w:lvl>
    <w:lvl w:ilvl="6" w:tplc="0416000F">
      <w:start w:val="1"/>
      <w:numFmt w:val="decimal"/>
      <w:lvlText w:val="%7."/>
      <w:lvlJc w:val="left"/>
      <w:pPr>
        <w:ind w:left="6120" w:hanging="360"/>
      </w:pPr>
    </w:lvl>
    <w:lvl w:ilvl="7" w:tplc="04160019">
      <w:start w:val="1"/>
      <w:numFmt w:val="lowerLetter"/>
      <w:lvlText w:val="%8."/>
      <w:lvlJc w:val="left"/>
      <w:pPr>
        <w:ind w:left="6840" w:hanging="360"/>
      </w:pPr>
    </w:lvl>
    <w:lvl w:ilvl="8" w:tplc="0416001B">
      <w:start w:val="1"/>
      <w:numFmt w:val="lowerRoman"/>
      <w:lvlText w:val="%9."/>
      <w:lvlJc w:val="right"/>
      <w:pPr>
        <w:ind w:left="7560" w:hanging="180"/>
      </w:pPr>
    </w:lvl>
  </w:abstractNum>
  <w:abstractNum w:abstractNumId="25" w15:restartNumberingAfterBreak="0">
    <w:nsid w:val="44DC60EA"/>
    <w:multiLevelType w:val="multilevel"/>
    <w:tmpl w:val="0E2E706C"/>
    <w:lvl w:ilvl="0">
      <w:start w:val="4"/>
      <w:numFmt w:val="decimal"/>
      <w:lvlText w:val="%1"/>
      <w:lvlJc w:val="left"/>
      <w:pPr>
        <w:ind w:left="620" w:hanging="620"/>
      </w:pPr>
      <w:rPr>
        <w:rFonts w:hint="default"/>
        <w:i w:val="0"/>
        <w:u w:val="none"/>
      </w:rPr>
    </w:lvl>
    <w:lvl w:ilvl="1">
      <w:start w:val="3"/>
      <w:numFmt w:val="decimal"/>
      <w:lvlText w:val="%1.%2"/>
      <w:lvlJc w:val="left"/>
      <w:pPr>
        <w:ind w:left="620" w:hanging="62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iCs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440" w:hanging="1440"/>
      </w:pPr>
      <w:rPr>
        <w:rFonts w:hint="default"/>
        <w:i w:val="0"/>
        <w:u w:val="none"/>
      </w:rPr>
    </w:lvl>
  </w:abstractNum>
  <w:abstractNum w:abstractNumId="26" w15:restartNumberingAfterBreak="0">
    <w:nsid w:val="45F86EA7"/>
    <w:multiLevelType w:val="hybridMultilevel"/>
    <w:tmpl w:val="D90A0EA2"/>
    <w:lvl w:ilvl="0" w:tplc="3A38ED6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2A730D"/>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9" w15:restartNumberingAfterBreak="0">
    <w:nsid w:val="47683443"/>
    <w:multiLevelType w:val="hybridMultilevel"/>
    <w:tmpl w:val="954E6B1E"/>
    <w:lvl w:ilvl="0" w:tplc="ECF053C2">
      <w:start w:val="1"/>
      <w:numFmt w:val="lowerRoman"/>
      <w:lvlText w:val="(%1)"/>
      <w:lvlJc w:val="left"/>
      <w:pPr>
        <w:ind w:left="2847" w:hanging="720"/>
      </w:pPr>
      <w:rPr>
        <w:rFonts w:hint="default"/>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0" w15:restartNumberingAfterBreak="0">
    <w:nsid w:val="4CE54506"/>
    <w:multiLevelType w:val="hybridMultilevel"/>
    <w:tmpl w:val="033A3FD0"/>
    <w:lvl w:ilvl="0" w:tplc="7564EFE0">
      <w:start w:val="8"/>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42604"/>
    <w:multiLevelType w:val="hybridMultilevel"/>
    <w:tmpl w:val="9AFC2396"/>
    <w:lvl w:ilvl="0" w:tplc="B626686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77138"/>
    <w:multiLevelType w:val="hybridMultilevel"/>
    <w:tmpl w:val="DF4607CC"/>
    <w:lvl w:ilvl="0" w:tplc="B74EA6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27785B"/>
    <w:multiLevelType w:val="hybridMultilevel"/>
    <w:tmpl w:val="8AFA09B2"/>
    <w:lvl w:ilvl="0" w:tplc="B07E479C">
      <w:start w:val="20"/>
      <w:numFmt w:val="decimal"/>
      <w:lvlText w:val="%1"/>
      <w:lvlJc w:val="left"/>
      <w:pPr>
        <w:ind w:left="1211" w:hanging="360"/>
      </w:pPr>
      <w:rPr>
        <w:rFonts w:hint="default"/>
        <w:sz w:val="22"/>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61E60E36"/>
    <w:multiLevelType w:val="hybridMultilevel"/>
    <w:tmpl w:val="DBA27878"/>
    <w:lvl w:ilvl="0" w:tplc="64A699E8">
      <w:start w:val="1"/>
      <w:numFmt w:val="decimal"/>
      <w:lvlText w:val="4.4.%1."/>
      <w:lvlJc w:val="left"/>
      <w:pPr>
        <w:tabs>
          <w:tab w:val="num" w:pos="1440"/>
        </w:tabs>
        <w:ind w:left="144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5" w15:restartNumberingAfterBreak="0">
    <w:nsid w:val="62504FAF"/>
    <w:multiLevelType w:val="multilevel"/>
    <w:tmpl w:val="FC7CA6C0"/>
    <w:lvl w:ilvl="0">
      <w:start w:val="4"/>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2"/>
      <w:numFmt w:val="decimal"/>
      <w:lvlText w:val="%1.%2.%3."/>
      <w:lvlJc w:val="left"/>
      <w:pPr>
        <w:ind w:left="1440" w:hanging="720"/>
      </w:pPr>
      <w:rPr>
        <w:rFonts w:hint="default"/>
        <w:i/>
        <w:i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0D2BF5"/>
    <w:multiLevelType w:val="multilevel"/>
    <w:tmpl w:val="4378B5DA"/>
    <w:lvl w:ilvl="0">
      <w:start w:val="4"/>
      <w:numFmt w:val="decimal"/>
      <w:lvlText w:val="%1."/>
      <w:lvlJc w:val="left"/>
      <w:pPr>
        <w:ind w:left="680" w:hanging="680"/>
      </w:pPr>
      <w:rPr>
        <w:rFonts w:hint="default"/>
        <w:i w:val="0"/>
        <w:u w:val="none"/>
      </w:rPr>
    </w:lvl>
    <w:lvl w:ilvl="1">
      <w:start w:val="3"/>
      <w:numFmt w:val="decimal"/>
      <w:lvlText w:val="%1.%2."/>
      <w:lvlJc w:val="left"/>
      <w:pPr>
        <w:ind w:left="680" w:hanging="680"/>
      </w:pPr>
      <w:rPr>
        <w:rFonts w:hint="default"/>
        <w:i w:val="0"/>
        <w:u w:val="none"/>
      </w:rPr>
    </w:lvl>
    <w:lvl w:ilvl="2">
      <w:start w:val="2"/>
      <w:numFmt w:val="decimal"/>
      <w:lvlText w:val="%1.%2.%3."/>
      <w:lvlJc w:val="left"/>
      <w:pPr>
        <w:ind w:left="720" w:hanging="720"/>
      </w:pPr>
      <w:rPr>
        <w:rFonts w:hint="default"/>
        <w:i w:val="0"/>
        <w:u w:val="none"/>
      </w:rPr>
    </w:lvl>
    <w:lvl w:ilvl="3">
      <w:start w:val="2"/>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37" w15:restartNumberingAfterBreak="0">
    <w:nsid w:val="63393AD3"/>
    <w:multiLevelType w:val="hybridMultilevel"/>
    <w:tmpl w:val="F6E09BA0"/>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3EB6D31"/>
    <w:multiLevelType w:val="hybridMultilevel"/>
    <w:tmpl w:val="F7D8BE7C"/>
    <w:lvl w:ilvl="0" w:tplc="B40CE71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4A75F1"/>
    <w:multiLevelType w:val="hybridMultilevel"/>
    <w:tmpl w:val="D9CAD38C"/>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68429B7"/>
    <w:multiLevelType w:val="hybridMultilevel"/>
    <w:tmpl w:val="F9D4C93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67336737"/>
    <w:multiLevelType w:val="multilevel"/>
    <w:tmpl w:val="F1A49F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D82807"/>
    <w:multiLevelType w:val="hybridMultilevel"/>
    <w:tmpl w:val="CFF22234"/>
    <w:lvl w:ilvl="0" w:tplc="AB46184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84A2F"/>
    <w:multiLevelType w:val="hybridMultilevel"/>
    <w:tmpl w:val="EF60C414"/>
    <w:lvl w:ilvl="0" w:tplc="FD5C4D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AF3CC1"/>
    <w:multiLevelType w:val="hybridMultilevel"/>
    <w:tmpl w:val="4F305CFE"/>
    <w:lvl w:ilvl="0" w:tplc="E33614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2767128"/>
    <w:multiLevelType w:val="hybridMultilevel"/>
    <w:tmpl w:val="9F309584"/>
    <w:lvl w:ilvl="0" w:tplc="2F7889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8A3380"/>
    <w:multiLevelType w:val="hybridMultilevel"/>
    <w:tmpl w:val="80047D2E"/>
    <w:lvl w:ilvl="0" w:tplc="51C4389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55B6DD0"/>
    <w:multiLevelType w:val="hybridMultilevel"/>
    <w:tmpl w:val="F4C834D8"/>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66A12CE"/>
    <w:multiLevelType w:val="multilevel"/>
    <w:tmpl w:val="17882C92"/>
    <w:lvl w:ilvl="0">
      <w:start w:val="4"/>
      <w:numFmt w:val="decimal"/>
      <w:lvlText w:val="%1."/>
      <w:lvlJc w:val="left"/>
      <w:pPr>
        <w:ind w:left="720" w:hanging="720"/>
      </w:pPr>
      <w:rPr>
        <w:rFonts w:hint="default"/>
        <w:i w:val="0"/>
        <w:u w:val="none"/>
      </w:rPr>
    </w:lvl>
    <w:lvl w:ilvl="1">
      <w:start w:val="3"/>
      <w:numFmt w:val="decimal"/>
      <w:lvlText w:val="%1.%2."/>
      <w:lvlJc w:val="left"/>
      <w:pPr>
        <w:ind w:left="720" w:hanging="720"/>
      </w:pPr>
      <w:rPr>
        <w:rFonts w:hint="default"/>
        <w:i w:val="0"/>
        <w:u w:val="none"/>
      </w:rPr>
    </w:lvl>
    <w:lvl w:ilvl="2">
      <w:start w:val="2"/>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50" w15:restartNumberingAfterBreak="0">
    <w:nsid w:val="772E031A"/>
    <w:multiLevelType w:val="hybridMultilevel"/>
    <w:tmpl w:val="3E5EFD34"/>
    <w:lvl w:ilvl="0" w:tplc="1DAE277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75415C4"/>
    <w:multiLevelType w:val="hybridMultilevel"/>
    <w:tmpl w:val="2A820EEE"/>
    <w:lvl w:ilvl="0" w:tplc="E9249734">
      <w:start w:val="5"/>
      <w:numFmt w:val="lowerLetter"/>
      <w:lvlText w:val="(%1)"/>
      <w:lvlJc w:val="left"/>
      <w:pPr>
        <w:ind w:left="3256" w:hanging="360"/>
      </w:pPr>
      <w:rPr>
        <w:rFonts w:hint="default"/>
        <w:i w:val="0"/>
      </w:rPr>
    </w:lvl>
    <w:lvl w:ilvl="1" w:tplc="04090019" w:tentative="1">
      <w:start w:val="1"/>
      <w:numFmt w:val="lowerLetter"/>
      <w:lvlText w:val="%2."/>
      <w:lvlJc w:val="left"/>
      <w:pPr>
        <w:ind w:left="3976" w:hanging="360"/>
      </w:pPr>
    </w:lvl>
    <w:lvl w:ilvl="2" w:tplc="0409001B" w:tentative="1">
      <w:start w:val="1"/>
      <w:numFmt w:val="lowerRoman"/>
      <w:lvlText w:val="%3."/>
      <w:lvlJc w:val="right"/>
      <w:pPr>
        <w:ind w:left="4696" w:hanging="180"/>
      </w:pPr>
    </w:lvl>
    <w:lvl w:ilvl="3" w:tplc="0409000F" w:tentative="1">
      <w:start w:val="1"/>
      <w:numFmt w:val="decimal"/>
      <w:lvlText w:val="%4."/>
      <w:lvlJc w:val="left"/>
      <w:pPr>
        <w:ind w:left="5416" w:hanging="360"/>
      </w:pPr>
    </w:lvl>
    <w:lvl w:ilvl="4" w:tplc="04090019" w:tentative="1">
      <w:start w:val="1"/>
      <w:numFmt w:val="lowerLetter"/>
      <w:lvlText w:val="%5."/>
      <w:lvlJc w:val="left"/>
      <w:pPr>
        <w:ind w:left="6136" w:hanging="360"/>
      </w:pPr>
    </w:lvl>
    <w:lvl w:ilvl="5" w:tplc="0409001B" w:tentative="1">
      <w:start w:val="1"/>
      <w:numFmt w:val="lowerRoman"/>
      <w:lvlText w:val="%6."/>
      <w:lvlJc w:val="right"/>
      <w:pPr>
        <w:ind w:left="6856" w:hanging="180"/>
      </w:pPr>
    </w:lvl>
    <w:lvl w:ilvl="6" w:tplc="0409000F" w:tentative="1">
      <w:start w:val="1"/>
      <w:numFmt w:val="decimal"/>
      <w:lvlText w:val="%7."/>
      <w:lvlJc w:val="left"/>
      <w:pPr>
        <w:ind w:left="7576" w:hanging="360"/>
      </w:pPr>
    </w:lvl>
    <w:lvl w:ilvl="7" w:tplc="04090019" w:tentative="1">
      <w:start w:val="1"/>
      <w:numFmt w:val="lowerLetter"/>
      <w:lvlText w:val="%8."/>
      <w:lvlJc w:val="left"/>
      <w:pPr>
        <w:ind w:left="8296" w:hanging="360"/>
      </w:pPr>
    </w:lvl>
    <w:lvl w:ilvl="8" w:tplc="0409001B" w:tentative="1">
      <w:start w:val="1"/>
      <w:numFmt w:val="lowerRoman"/>
      <w:lvlText w:val="%9."/>
      <w:lvlJc w:val="right"/>
      <w:pPr>
        <w:ind w:left="9016" w:hanging="180"/>
      </w:pPr>
    </w:lvl>
  </w:abstractNum>
  <w:abstractNum w:abstractNumId="52" w15:restartNumberingAfterBreak="0">
    <w:nsid w:val="785B7FBD"/>
    <w:multiLevelType w:val="hybridMultilevel"/>
    <w:tmpl w:val="628E5D3C"/>
    <w:lvl w:ilvl="0" w:tplc="9254063A">
      <w:start w:val="1"/>
      <w:numFmt w:val="lowerRoman"/>
      <w:lvlText w:val="(%1)"/>
      <w:lvlJc w:val="left"/>
      <w:pPr>
        <w:ind w:left="1428" w:hanging="720"/>
      </w:pPr>
      <w:rPr>
        <w:rFonts w:eastAsia="Times New Roman"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718167851">
    <w:abstractNumId w:val="21"/>
  </w:num>
  <w:num w:numId="2" w16cid:durableId="625552084">
    <w:abstractNumId w:val="48"/>
  </w:num>
  <w:num w:numId="3" w16cid:durableId="1972323486">
    <w:abstractNumId w:val="39"/>
  </w:num>
  <w:num w:numId="4" w16cid:durableId="1615944906">
    <w:abstractNumId w:val="27"/>
  </w:num>
  <w:num w:numId="5" w16cid:durableId="1752392372">
    <w:abstractNumId w:val="37"/>
  </w:num>
  <w:num w:numId="6" w16cid:durableId="59835286">
    <w:abstractNumId w:val="22"/>
  </w:num>
  <w:num w:numId="7" w16cid:durableId="1875070993">
    <w:abstractNumId w:val="40"/>
  </w:num>
  <w:num w:numId="8" w16cid:durableId="1294140901">
    <w:abstractNumId w:val="17"/>
  </w:num>
  <w:num w:numId="9" w16cid:durableId="1591768019">
    <w:abstractNumId w:val="13"/>
  </w:num>
  <w:num w:numId="10" w16cid:durableId="304746414">
    <w:abstractNumId w:val="9"/>
  </w:num>
  <w:num w:numId="11" w16cid:durableId="697507215">
    <w:abstractNumId w:val="1"/>
  </w:num>
  <w:num w:numId="12" w16cid:durableId="1275987543">
    <w:abstractNumId w:val="43"/>
  </w:num>
  <w:num w:numId="13" w16cid:durableId="9111055">
    <w:abstractNumId w:val="31"/>
  </w:num>
  <w:num w:numId="14" w16cid:durableId="436365647">
    <w:abstractNumId w:val="3"/>
  </w:num>
  <w:num w:numId="15" w16cid:durableId="2029019769">
    <w:abstractNumId w:val="38"/>
  </w:num>
  <w:num w:numId="16" w16cid:durableId="2083945127">
    <w:abstractNumId w:val="23"/>
  </w:num>
  <w:num w:numId="17" w16cid:durableId="1097561480">
    <w:abstractNumId w:val="12"/>
  </w:num>
  <w:num w:numId="18" w16cid:durableId="998920272">
    <w:abstractNumId w:val="4"/>
  </w:num>
  <w:num w:numId="19" w16cid:durableId="5185930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3596062">
    <w:abstractNumId w:val="42"/>
  </w:num>
  <w:num w:numId="21" w16cid:durableId="1475174503">
    <w:abstractNumId w:val="16"/>
  </w:num>
  <w:num w:numId="22" w16cid:durableId="280501004">
    <w:abstractNumId w:val="46"/>
  </w:num>
  <w:num w:numId="23" w16cid:durableId="1946381191">
    <w:abstractNumId w:val="10"/>
  </w:num>
  <w:num w:numId="24" w16cid:durableId="1971783731">
    <w:abstractNumId w:val="8"/>
  </w:num>
  <w:num w:numId="25" w16cid:durableId="605114089">
    <w:abstractNumId w:val="20"/>
  </w:num>
  <w:num w:numId="26" w16cid:durableId="1751343126">
    <w:abstractNumId w:val="52"/>
  </w:num>
  <w:num w:numId="27" w16cid:durableId="449980619">
    <w:abstractNumId w:val="45"/>
  </w:num>
  <w:num w:numId="28" w16cid:durableId="150954237">
    <w:abstractNumId w:val="34"/>
  </w:num>
  <w:num w:numId="29" w16cid:durableId="1239436924">
    <w:abstractNumId w:val="19"/>
  </w:num>
  <w:num w:numId="30" w16cid:durableId="1960068717">
    <w:abstractNumId w:val="15"/>
  </w:num>
  <w:num w:numId="31" w16cid:durableId="801195614">
    <w:abstractNumId w:val="7"/>
  </w:num>
  <w:num w:numId="32" w16cid:durableId="1551454881">
    <w:abstractNumId w:val="49"/>
  </w:num>
  <w:num w:numId="33" w16cid:durableId="2139906489">
    <w:abstractNumId w:val="0"/>
  </w:num>
  <w:num w:numId="34" w16cid:durableId="935212306">
    <w:abstractNumId w:val="41"/>
  </w:num>
  <w:num w:numId="35" w16cid:durableId="2128087857">
    <w:abstractNumId w:val="28"/>
  </w:num>
  <w:num w:numId="36" w16cid:durableId="1401054917">
    <w:abstractNumId w:val="29"/>
  </w:num>
  <w:num w:numId="37" w16cid:durableId="666328752">
    <w:abstractNumId w:val="14"/>
  </w:num>
  <w:num w:numId="38" w16cid:durableId="142284184">
    <w:abstractNumId w:val="35"/>
  </w:num>
  <w:num w:numId="39" w16cid:durableId="298070725">
    <w:abstractNumId w:val="36"/>
  </w:num>
  <w:num w:numId="40" w16cid:durableId="1362778415">
    <w:abstractNumId w:val="25"/>
  </w:num>
  <w:num w:numId="41" w16cid:durableId="1784184305">
    <w:abstractNumId w:val="5"/>
  </w:num>
  <w:num w:numId="42" w16cid:durableId="81882326">
    <w:abstractNumId w:val="51"/>
  </w:num>
  <w:num w:numId="43" w16cid:durableId="1853647599">
    <w:abstractNumId w:val="11"/>
  </w:num>
  <w:num w:numId="44" w16cid:durableId="1231695247">
    <w:abstractNumId w:val="30"/>
  </w:num>
  <w:num w:numId="45" w16cid:durableId="1642685391">
    <w:abstractNumId w:val="33"/>
  </w:num>
  <w:num w:numId="46" w16cid:durableId="932514336">
    <w:abstractNumId w:val="44"/>
  </w:num>
  <w:num w:numId="47" w16cid:durableId="538393909">
    <w:abstractNumId w:val="47"/>
  </w:num>
  <w:num w:numId="48" w16cid:durableId="814642779">
    <w:abstractNumId w:val="26"/>
  </w:num>
  <w:num w:numId="49" w16cid:durableId="900557926">
    <w:abstractNumId w:val="32"/>
  </w:num>
  <w:num w:numId="50" w16cid:durableId="1816100460">
    <w:abstractNumId w:val="18"/>
  </w:num>
  <w:num w:numId="51" w16cid:durableId="466170441">
    <w:abstractNumId w:val="50"/>
  </w:num>
  <w:num w:numId="52" w16cid:durableId="223101513">
    <w:abstractNumId w:val="6"/>
  </w:num>
  <w:num w:numId="53" w16cid:durableId="7597886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C8"/>
    <w:rsid w:val="00002464"/>
    <w:rsid w:val="00002FF4"/>
    <w:rsid w:val="000034F3"/>
    <w:rsid w:val="00004D5B"/>
    <w:rsid w:val="00005FB1"/>
    <w:rsid w:val="000112E9"/>
    <w:rsid w:val="000121A7"/>
    <w:rsid w:val="0001335E"/>
    <w:rsid w:val="00013747"/>
    <w:rsid w:val="00014105"/>
    <w:rsid w:val="000143B1"/>
    <w:rsid w:val="00014997"/>
    <w:rsid w:val="00014BA1"/>
    <w:rsid w:val="000153FA"/>
    <w:rsid w:val="00015D9C"/>
    <w:rsid w:val="00015F38"/>
    <w:rsid w:val="000163D4"/>
    <w:rsid w:val="00021743"/>
    <w:rsid w:val="00027B7C"/>
    <w:rsid w:val="00030C72"/>
    <w:rsid w:val="00030F8D"/>
    <w:rsid w:val="0003177F"/>
    <w:rsid w:val="00031B8F"/>
    <w:rsid w:val="0003335B"/>
    <w:rsid w:val="00033899"/>
    <w:rsid w:val="000404AB"/>
    <w:rsid w:val="000414A4"/>
    <w:rsid w:val="00041649"/>
    <w:rsid w:val="00042EEF"/>
    <w:rsid w:val="00043F1E"/>
    <w:rsid w:val="000448F6"/>
    <w:rsid w:val="00045B3F"/>
    <w:rsid w:val="00047301"/>
    <w:rsid w:val="0005250B"/>
    <w:rsid w:val="00052636"/>
    <w:rsid w:val="000529CC"/>
    <w:rsid w:val="00053153"/>
    <w:rsid w:val="00053730"/>
    <w:rsid w:val="000538EB"/>
    <w:rsid w:val="00054EF8"/>
    <w:rsid w:val="00060F17"/>
    <w:rsid w:val="00061D33"/>
    <w:rsid w:val="00064A26"/>
    <w:rsid w:val="00065AFD"/>
    <w:rsid w:val="00066E37"/>
    <w:rsid w:val="000672CE"/>
    <w:rsid w:val="00070829"/>
    <w:rsid w:val="000709A7"/>
    <w:rsid w:val="00071140"/>
    <w:rsid w:val="00071AD3"/>
    <w:rsid w:val="00072316"/>
    <w:rsid w:val="00076E74"/>
    <w:rsid w:val="00076F87"/>
    <w:rsid w:val="00077418"/>
    <w:rsid w:val="00081C7C"/>
    <w:rsid w:val="00082A97"/>
    <w:rsid w:val="00082E64"/>
    <w:rsid w:val="00084D7F"/>
    <w:rsid w:val="00087C04"/>
    <w:rsid w:val="000900B0"/>
    <w:rsid w:val="000904CD"/>
    <w:rsid w:val="0009070F"/>
    <w:rsid w:val="0009406F"/>
    <w:rsid w:val="000941AE"/>
    <w:rsid w:val="00094C35"/>
    <w:rsid w:val="00095133"/>
    <w:rsid w:val="00097D2A"/>
    <w:rsid w:val="000A018F"/>
    <w:rsid w:val="000A0390"/>
    <w:rsid w:val="000A1D4F"/>
    <w:rsid w:val="000A3402"/>
    <w:rsid w:val="000A435A"/>
    <w:rsid w:val="000A5878"/>
    <w:rsid w:val="000A7684"/>
    <w:rsid w:val="000B01D1"/>
    <w:rsid w:val="000B3079"/>
    <w:rsid w:val="000B3895"/>
    <w:rsid w:val="000B4067"/>
    <w:rsid w:val="000B4286"/>
    <w:rsid w:val="000B431D"/>
    <w:rsid w:val="000B7A66"/>
    <w:rsid w:val="000C25F6"/>
    <w:rsid w:val="000C4499"/>
    <w:rsid w:val="000C4F67"/>
    <w:rsid w:val="000C6216"/>
    <w:rsid w:val="000C78C0"/>
    <w:rsid w:val="000D22E1"/>
    <w:rsid w:val="000D3391"/>
    <w:rsid w:val="000D3717"/>
    <w:rsid w:val="000D372F"/>
    <w:rsid w:val="000D391C"/>
    <w:rsid w:val="000D3ED0"/>
    <w:rsid w:val="000D57DF"/>
    <w:rsid w:val="000D5949"/>
    <w:rsid w:val="000E15F7"/>
    <w:rsid w:val="000E35C5"/>
    <w:rsid w:val="000E4C72"/>
    <w:rsid w:val="000E5A77"/>
    <w:rsid w:val="000E7457"/>
    <w:rsid w:val="000F0C58"/>
    <w:rsid w:val="000F26A3"/>
    <w:rsid w:val="000F4A47"/>
    <w:rsid w:val="000F51D4"/>
    <w:rsid w:val="000F56B9"/>
    <w:rsid w:val="000F79AE"/>
    <w:rsid w:val="00100894"/>
    <w:rsid w:val="0010449D"/>
    <w:rsid w:val="001052B4"/>
    <w:rsid w:val="001055D5"/>
    <w:rsid w:val="00105A10"/>
    <w:rsid w:val="001063FC"/>
    <w:rsid w:val="00107673"/>
    <w:rsid w:val="00107A91"/>
    <w:rsid w:val="00110D54"/>
    <w:rsid w:val="00112E94"/>
    <w:rsid w:val="00114AC9"/>
    <w:rsid w:val="00116288"/>
    <w:rsid w:val="00120B32"/>
    <w:rsid w:val="00120CFF"/>
    <w:rsid w:val="00121570"/>
    <w:rsid w:val="0012221D"/>
    <w:rsid w:val="0012280E"/>
    <w:rsid w:val="00122AB7"/>
    <w:rsid w:val="001230CE"/>
    <w:rsid w:val="0012329F"/>
    <w:rsid w:val="00124D41"/>
    <w:rsid w:val="00125072"/>
    <w:rsid w:val="00125F9B"/>
    <w:rsid w:val="0012600D"/>
    <w:rsid w:val="0013073A"/>
    <w:rsid w:val="00130A1E"/>
    <w:rsid w:val="001319C4"/>
    <w:rsid w:val="00132624"/>
    <w:rsid w:val="0013416A"/>
    <w:rsid w:val="00134439"/>
    <w:rsid w:val="00136A45"/>
    <w:rsid w:val="00140274"/>
    <w:rsid w:val="00141464"/>
    <w:rsid w:val="001425C0"/>
    <w:rsid w:val="0014262C"/>
    <w:rsid w:val="00144F95"/>
    <w:rsid w:val="001451BD"/>
    <w:rsid w:val="0014592D"/>
    <w:rsid w:val="00147C84"/>
    <w:rsid w:val="0015102D"/>
    <w:rsid w:val="0015163F"/>
    <w:rsid w:val="00153F60"/>
    <w:rsid w:val="0015440B"/>
    <w:rsid w:val="00156B63"/>
    <w:rsid w:val="001575B5"/>
    <w:rsid w:val="00161066"/>
    <w:rsid w:val="00161987"/>
    <w:rsid w:val="00162429"/>
    <w:rsid w:val="001662C4"/>
    <w:rsid w:val="00170019"/>
    <w:rsid w:val="00170649"/>
    <w:rsid w:val="001715BC"/>
    <w:rsid w:val="00173EDE"/>
    <w:rsid w:val="0017466D"/>
    <w:rsid w:val="00175A6E"/>
    <w:rsid w:val="0017601B"/>
    <w:rsid w:val="001808C5"/>
    <w:rsid w:val="00181B8A"/>
    <w:rsid w:val="00181F24"/>
    <w:rsid w:val="001834B4"/>
    <w:rsid w:val="0018358F"/>
    <w:rsid w:val="001839AF"/>
    <w:rsid w:val="00185661"/>
    <w:rsid w:val="001868FD"/>
    <w:rsid w:val="00196456"/>
    <w:rsid w:val="00197288"/>
    <w:rsid w:val="001A0BBC"/>
    <w:rsid w:val="001A135E"/>
    <w:rsid w:val="001A2A89"/>
    <w:rsid w:val="001A3687"/>
    <w:rsid w:val="001A3A24"/>
    <w:rsid w:val="001A3F4E"/>
    <w:rsid w:val="001A7A00"/>
    <w:rsid w:val="001B1CAF"/>
    <w:rsid w:val="001B1E99"/>
    <w:rsid w:val="001B2DCA"/>
    <w:rsid w:val="001B56B0"/>
    <w:rsid w:val="001B6168"/>
    <w:rsid w:val="001B652B"/>
    <w:rsid w:val="001C3963"/>
    <w:rsid w:val="001C7A76"/>
    <w:rsid w:val="001D0291"/>
    <w:rsid w:val="001D243A"/>
    <w:rsid w:val="001D586F"/>
    <w:rsid w:val="001D5943"/>
    <w:rsid w:val="001D64E0"/>
    <w:rsid w:val="001E213A"/>
    <w:rsid w:val="001E51E4"/>
    <w:rsid w:val="001E5DB4"/>
    <w:rsid w:val="001F0021"/>
    <w:rsid w:val="001F0BDF"/>
    <w:rsid w:val="001F1410"/>
    <w:rsid w:val="001F2B58"/>
    <w:rsid w:val="001F31AB"/>
    <w:rsid w:val="001F4482"/>
    <w:rsid w:val="001F4D91"/>
    <w:rsid w:val="001F5CA0"/>
    <w:rsid w:val="00202F34"/>
    <w:rsid w:val="00203C1E"/>
    <w:rsid w:val="002051DE"/>
    <w:rsid w:val="00207A74"/>
    <w:rsid w:val="00207D38"/>
    <w:rsid w:val="00211BFB"/>
    <w:rsid w:val="002157E7"/>
    <w:rsid w:val="00217C69"/>
    <w:rsid w:val="00221B00"/>
    <w:rsid w:val="00222232"/>
    <w:rsid w:val="00223E8B"/>
    <w:rsid w:val="002247AB"/>
    <w:rsid w:val="00224B61"/>
    <w:rsid w:val="00225C4F"/>
    <w:rsid w:val="00225E37"/>
    <w:rsid w:val="002268EC"/>
    <w:rsid w:val="00227554"/>
    <w:rsid w:val="00232DD7"/>
    <w:rsid w:val="00233E62"/>
    <w:rsid w:val="002340D7"/>
    <w:rsid w:val="002362C9"/>
    <w:rsid w:val="0024127D"/>
    <w:rsid w:val="002420C7"/>
    <w:rsid w:val="00242A59"/>
    <w:rsid w:val="002430F6"/>
    <w:rsid w:val="00243657"/>
    <w:rsid w:val="002438B6"/>
    <w:rsid w:val="002449A6"/>
    <w:rsid w:val="00246068"/>
    <w:rsid w:val="00247685"/>
    <w:rsid w:val="002504E3"/>
    <w:rsid w:val="00251FC7"/>
    <w:rsid w:val="00254F23"/>
    <w:rsid w:val="00255954"/>
    <w:rsid w:val="002576E5"/>
    <w:rsid w:val="00263EF1"/>
    <w:rsid w:val="00266767"/>
    <w:rsid w:val="00267372"/>
    <w:rsid w:val="00271825"/>
    <w:rsid w:val="00272A04"/>
    <w:rsid w:val="00273674"/>
    <w:rsid w:val="00273E2E"/>
    <w:rsid w:val="002747D2"/>
    <w:rsid w:val="0027503F"/>
    <w:rsid w:val="00275060"/>
    <w:rsid w:val="002769D8"/>
    <w:rsid w:val="00277415"/>
    <w:rsid w:val="00277F25"/>
    <w:rsid w:val="00280801"/>
    <w:rsid w:val="00282A8C"/>
    <w:rsid w:val="00283EEB"/>
    <w:rsid w:val="0028500C"/>
    <w:rsid w:val="002850BA"/>
    <w:rsid w:val="0028542C"/>
    <w:rsid w:val="00291993"/>
    <w:rsid w:val="00292AD7"/>
    <w:rsid w:val="00293DDB"/>
    <w:rsid w:val="0029554C"/>
    <w:rsid w:val="00295D3B"/>
    <w:rsid w:val="00296718"/>
    <w:rsid w:val="002A17E7"/>
    <w:rsid w:val="002A3E5F"/>
    <w:rsid w:val="002A4945"/>
    <w:rsid w:val="002A4DC9"/>
    <w:rsid w:val="002A5E8B"/>
    <w:rsid w:val="002B0133"/>
    <w:rsid w:val="002B039F"/>
    <w:rsid w:val="002B0B14"/>
    <w:rsid w:val="002B2894"/>
    <w:rsid w:val="002B34AC"/>
    <w:rsid w:val="002B3726"/>
    <w:rsid w:val="002B53E6"/>
    <w:rsid w:val="002B67FD"/>
    <w:rsid w:val="002C38BD"/>
    <w:rsid w:val="002C4BB4"/>
    <w:rsid w:val="002C5550"/>
    <w:rsid w:val="002C5F49"/>
    <w:rsid w:val="002C69FB"/>
    <w:rsid w:val="002C6FCF"/>
    <w:rsid w:val="002D08CC"/>
    <w:rsid w:val="002D15C7"/>
    <w:rsid w:val="002D3756"/>
    <w:rsid w:val="002D58EE"/>
    <w:rsid w:val="002D69EA"/>
    <w:rsid w:val="002D7325"/>
    <w:rsid w:val="002E13E0"/>
    <w:rsid w:val="002E1577"/>
    <w:rsid w:val="002E2F9F"/>
    <w:rsid w:val="002E4391"/>
    <w:rsid w:val="002F1B51"/>
    <w:rsid w:val="002F3E74"/>
    <w:rsid w:val="002F6309"/>
    <w:rsid w:val="002F729C"/>
    <w:rsid w:val="00300B64"/>
    <w:rsid w:val="00302D05"/>
    <w:rsid w:val="00303B03"/>
    <w:rsid w:val="00305D7B"/>
    <w:rsid w:val="003063B8"/>
    <w:rsid w:val="00310026"/>
    <w:rsid w:val="00311C6D"/>
    <w:rsid w:val="00313DE7"/>
    <w:rsid w:val="00315CF9"/>
    <w:rsid w:val="00316C89"/>
    <w:rsid w:val="00320B1B"/>
    <w:rsid w:val="0032357E"/>
    <w:rsid w:val="0032366A"/>
    <w:rsid w:val="00324397"/>
    <w:rsid w:val="00326B81"/>
    <w:rsid w:val="003307C9"/>
    <w:rsid w:val="00331A0E"/>
    <w:rsid w:val="003344ED"/>
    <w:rsid w:val="003362FA"/>
    <w:rsid w:val="00336B22"/>
    <w:rsid w:val="00342071"/>
    <w:rsid w:val="00344580"/>
    <w:rsid w:val="003445E8"/>
    <w:rsid w:val="00344CF1"/>
    <w:rsid w:val="00346352"/>
    <w:rsid w:val="00346A60"/>
    <w:rsid w:val="00350E06"/>
    <w:rsid w:val="00352394"/>
    <w:rsid w:val="003548C7"/>
    <w:rsid w:val="003610D6"/>
    <w:rsid w:val="003644C7"/>
    <w:rsid w:val="00364653"/>
    <w:rsid w:val="00364D84"/>
    <w:rsid w:val="00365322"/>
    <w:rsid w:val="003664C2"/>
    <w:rsid w:val="003700DD"/>
    <w:rsid w:val="00370149"/>
    <w:rsid w:val="00371226"/>
    <w:rsid w:val="00373B50"/>
    <w:rsid w:val="00373D53"/>
    <w:rsid w:val="003762BC"/>
    <w:rsid w:val="003762BF"/>
    <w:rsid w:val="003775B0"/>
    <w:rsid w:val="0038263A"/>
    <w:rsid w:val="00382C17"/>
    <w:rsid w:val="00390E20"/>
    <w:rsid w:val="00392036"/>
    <w:rsid w:val="003939C8"/>
    <w:rsid w:val="00395ED9"/>
    <w:rsid w:val="00397291"/>
    <w:rsid w:val="003A0EE6"/>
    <w:rsid w:val="003A2D2C"/>
    <w:rsid w:val="003A3660"/>
    <w:rsid w:val="003A4F46"/>
    <w:rsid w:val="003A764E"/>
    <w:rsid w:val="003B125F"/>
    <w:rsid w:val="003B130F"/>
    <w:rsid w:val="003B17CD"/>
    <w:rsid w:val="003B42D4"/>
    <w:rsid w:val="003B5FDC"/>
    <w:rsid w:val="003B708D"/>
    <w:rsid w:val="003C1E5F"/>
    <w:rsid w:val="003C35F7"/>
    <w:rsid w:val="003C37DB"/>
    <w:rsid w:val="003C3C5A"/>
    <w:rsid w:val="003C70F1"/>
    <w:rsid w:val="003D1CCB"/>
    <w:rsid w:val="003D1F55"/>
    <w:rsid w:val="003D259A"/>
    <w:rsid w:val="003D29A2"/>
    <w:rsid w:val="003D36FB"/>
    <w:rsid w:val="003D412B"/>
    <w:rsid w:val="003D4D5C"/>
    <w:rsid w:val="003D5B4F"/>
    <w:rsid w:val="003E0F34"/>
    <w:rsid w:val="003E3157"/>
    <w:rsid w:val="003E3898"/>
    <w:rsid w:val="003E51D6"/>
    <w:rsid w:val="003E61BB"/>
    <w:rsid w:val="003E6CF1"/>
    <w:rsid w:val="003E708D"/>
    <w:rsid w:val="003F1087"/>
    <w:rsid w:val="003F10F2"/>
    <w:rsid w:val="003F1194"/>
    <w:rsid w:val="003F4013"/>
    <w:rsid w:val="003F61E4"/>
    <w:rsid w:val="003F6DDE"/>
    <w:rsid w:val="004001A3"/>
    <w:rsid w:val="00400ABB"/>
    <w:rsid w:val="00401C44"/>
    <w:rsid w:val="00403F09"/>
    <w:rsid w:val="00403FFE"/>
    <w:rsid w:val="00404053"/>
    <w:rsid w:val="00404134"/>
    <w:rsid w:val="00404196"/>
    <w:rsid w:val="00406AE0"/>
    <w:rsid w:val="00410115"/>
    <w:rsid w:val="0041398B"/>
    <w:rsid w:val="00413C99"/>
    <w:rsid w:val="00414314"/>
    <w:rsid w:val="004150BF"/>
    <w:rsid w:val="004151A6"/>
    <w:rsid w:val="004155DD"/>
    <w:rsid w:val="00416ED7"/>
    <w:rsid w:val="004216AA"/>
    <w:rsid w:val="00421B43"/>
    <w:rsid w:val="00422778"/>
    <w:rsid w:val="00422DB4"/>
    <w:rsid w:val="00426E34"/>
    <w:rsid w:val="00427F75"/>
    <w:rsid w:val="00436231"/>
    <w:rsid w:val="00437121"/>
    <w:rsid w:val="00437CAC"/>
    <w:rsid w:val="00441E53"/>
    <w:rsid w:val="0044394A"/>
    <w:rsid w:val="00445041"/>
    <w:rsid w:val="00445895"/>
    <w:rsid w:val="0044628E"/>
    <w:rsid w:val="00447ABF"/>
    <w:rsid w:val="00447BAB"/>
    <w:rsid w:val="00447C31"/>
    <w:rsid w:val="0045199D"/>
    <w:rsid w:val="00451AD8"/>
    <w:rsid w:val="004536B6"/>
    <w:rsid w:val="00455472"/>
    <w:rsid w:val="004566C1"/>
    <w:rsid w:val="0045704F"/>
    <w:rsid w:val="00460313"/>
    <w:rsid w:val="004607D2"/>
    <w:rsid w:val="00463A1C"/>
    <w:rsid w:val="00463BA9"/>
    <w:rsid w:val="00463CCE"/>
    <w:rsid w:val="0046402D"/>
    <w:rsid w:val="00465F0C"/>
    <w:rsid w:val="00466D1F"/>
    <w:rsid w:val="00467E4B"/>
    <w:rsid w:val="0047055C"/>
    <w:rsid w:val="0047178D"/>
    <w:rsid w:val="00472D83"/>
    <w:rsid w:val="00474B49"/>
    <w:rsid w:val="004757AA"/>
    <w:rsid w:val="00480F33"/>
    <w:rsid w:val="00481D3B"/>
    <w:rsid w:val="004832D2"/>
    <w:rsid w:val="004837D3"/>
    <w:rsid w:val="00484B52"/>
    <w:rsid w:val="00487515"/>
    <w:rsid w:val="00490B86"/>
    <w:rsid w:val="00491EA6"/>
    <w:rsid w:val="00492562"/>
    <w:rsid w:val="00492F52"/>
    <w:rsid w:val="00493F1B"/>
    <w:rsid w:val="00494390"/>
    <w:rsid w:val="00495121"/>
    <w:rsid w:val="004962FB"/>
    <w:rsid w:val="004A11CE"/>
    <w:rsid w:val="004A1777"/>
    <w:rsid w:val="004A2FD2"/>
    <w:rsid w:val="004A3543"/>
    <w:rsid w:val="004A3610"/>
    <w:rsid w:val="004A4265"/>
    <w:rsid w:val="004A447D"/>
    <w:rsid w:val="004B0965"/>
    <w:rsid w:val="004B0CAE"/>
    <w:rsid w:val="004B1631"/>
    <w:rsid w:val="004B17DB"/>
    <w:rsid w:val="004B45F2"/>
    <w:rsid w:val="004B49E7"/>
    <w:rsid w:val="004B4E60"/>
    <w:rsid w:val="004B513D"/>
    <w:rsid w:val="004B577D"/>
    <w:rsid w:val="004C0172"/>
    <w:rsid w:val="004C0E1B"/>
    <w:rsid w:val="004C1724"/>
    <w:rsid w:val="004C29F9"/>
    <w:rsid w:val="004C4FDA"/>
    <w:rsid w:val="004C6B27"/>
    <w:rsid w:val="004C6B6D"/>
    <w:rsid w:val="004D0A6B"/>
    <w:rsid w:val="004D40B5"/>
    <w:rsid w:val="004D4790"/>
    <w:rsid w:val="004D7F8B"/>
    <w:rsid w:val="004E03FA"/>
    <w:rsid w:val="004E229A"/>
    <w:rsid w:val="004E441D"/>
    <w:rsid w:val="004E4B5A"/>
    <w:rsid w:val="004E4D72"/>
    <w:rsid w:val="004E51D9"/>
    <w:rsid w:val="004E6D5F"/>
    <w:rsid w:val="004E73D9"/>
    <w:rsid w:val="004F21B7"/>
    <w:rsid w:val="004F3983"/>
    <w:rsid w:val="00502173"/>
    <w:rsid w:val="0050221C"/>
    <w:rsid w:val="00502C8D"/>
    <w:rsid w:val="00503118"/>
    <w:rsid w:val="005034BB"/>
    <w:rsid w:val="00503A3D"/>
    <w:rsid w:val="00506E61"/>
    <w:rsid w:val="005076ED"/>
    <w:rsid w:val="00511821"/>
    <w:rsid w:val="00511CCC"/>
    <w:rsid w:val="00512198"/>
    <w:rsid w:val="00512D73"/>
    <w:rsid w:val="005136EC"/>
    <w:rsid w:val="00513890"/>
    <w:rsid w:val="00513AB5"/>
    <w:rsid w:val="00515DA2"/>
    <w:rsid w:val="00516FAD"/>
    <w:rsid w:val="00517B8B"/>
    <w:rsid w:val="005252DB"/>
    <w:rsid w:val="00527122"/>
    <w:rsid w:val="00531689"/>
    <w:rsid w:val="0053408F"/>
    <w:rsid w:val="0053414D"/>
    <w:rsid w:val="0053451F"/>
    <w:rsid w:val="00534B8E"/>
    <w:rsid w:val="005351E0"/>
    <w:rsid w:val="00535F9A"/>
    <w:rsid w:val="00536D5F"/>
    <w:rsid w:val="00536F99"/>
    <w:rsid w:val="0053703A"/>
    <w:rsid w:val="0053731C"/>
    <w:rsid w:val="0054129F"/>
    <w:rsid w:val="00542359"/>
    <w:rsid w:val="00543952"/>
    <w:rsid w:val="005451F1"/>
    <w:rsid w:val="00545E75"/>
    <w:rsid w:val="00547122"/>
    <w:rsid w:val="00550E35"/>
    <w:rsid w:val="00553F50"/>
    <w:rsid w:val="00554289"/>
    <w:rsid w:val="0055659E"/>
    <w:rsid w:val="00561EFF"/>
    <w:rsid w:val="0056248F"/>
    <w:rsid w:val="00563054"/>
    <w:rsid w:val="00563760"/>
    <w:rsid w:val="00563DF3"/>
    <w:rsid w:val="0056645A"/>
    <w:rsid w:val="00566F7A"/>
    <w:rsid w:val="00567948"/>
    <w:rsid w:val="005711CD"/>
    <w:rsid w:val="0057397D"/>
    <w:rsid w:val="00574CE1"/>
    <w:rsid w:val="00575880"/>
    <w:rsid w:val="0058036D"/>
    <w:rsid w:val="00580A2B"/>
    <w:rsid w:val="00587452"/>
    <w:rsid w:val="00591B22"/>
    <w:rsid w:val="00592674"/>
    <w:rsid w:val="00592BF2"/>
    <w:rsid w:val="00593103"/>
    <w:rsid w:val="00597A8B"/>
    <w:rsid w:val="005A11A1"/>
    <w:rsid w:val="005A22E4"/>
    <w:rsid w:val="005B2323"/>
    <w:rsid w:val="005B3768"/>
    <w:rsid w:val="005B41FA"/>
    <w:rsid w:val="005B4904"/>
    <w:rsid w:val="005B59CC"/>
    <w:rsid w:val="005B7AE9"/>
    <w:rsid w:val="005C235E"/>
    <w:rsid w:val="005C30A0"/>
    <w:rsid w:val="005C3F8D"/>
    <w:rsid w:val="005C59F6"/>
    <w:rsid w:val="005C70E8"/>
    <w:rsid w:val="005D0F01"/>
    <w:rsid w:val="005D3030"/>
    <w:rsid w:val="005D4986"/>
    <w:rsid w:val="005D54AB"/>
    <w:rsid w:val="005D5D1B"/>
    <w:rsid w:val="005D772E"/>
    <w:rsid w:val="005E2360"/>
    <w:rsid w:val="005E5CE7"/>
    <w:rsid w:val="005E5D63"/>
    <w:rsid w:val="005E5E22"/>
    <w:rsid w:val="005E6A32"/>
    <w:rsid w:val="005F1614"/>
    <w:rsid w:val="005F19D5"/>
    <w:rsid w:val="005F2F72"/>
    <w:rsid w:val="005F3720"/>
    <w:rsid w:val="005F783A"/>
    <w:rsid w:val="005F78E7"/>
    <w:rsid w:val="00600B46"/>
    <w:rsid w:val="0060539D"/>
    <w:rsid w:val="0060582B"/>
    <w:rsid w:val="0060588A"/>
    <w:rsid w:val="006078BD"/>
    <w:rsid w:val="00611CE1"/>
    <w:rsid w:val="00611E04"/>
    <w:rsid w:val="00612AA0"/>
    <w:rsid w:val="006134C5"/>
    <w:rsid w:val="006135E8"/>
    <w:rsid w:val="00614E28"/>
    <w:rsid w:val="00614FAA"/>
    <w:rsid w:val="00616AC1"/>
    <w:rsid w:val="00621AE8"/>
    <w:rsid w:val="006242A8"/>
    <w:rsid w:val="0063249C"/>
    <w:rsid w:val="00633255"/>
    <w:rsid w:val="00633268"/>
    <w:rsid w:val="006341E1"/>
    <w:rsid w:val="00634917"/>
    <w:rsid w:val="00635C95"/>
    <w:rsid w:val="00635FD3"/>
    <w:rsid w:val="00637E1C"/>
    <w:rsid w:val="00640D1B"/>
    <w:rsid w:val="0064131D"/>
    <w:rsid w:val="006417B5"/>
    <w:rsid w:val="00645D1A"/>
    <w:rsid w:val="006466DC"/>
    <w:rsid w:val="00646ACE"/>
    <w:rsid w:val="006520E5"/>
    <w:rsid w:val="006533AE"/>
    <w:rsid w:val="006548B4"/>
    <w:rsid w:val="00654A8C"/>
    <w:rsid w:val="00654B01"/>
    <w:rsid w:val="0066117D"/>
    <w:rsid w:val="00663937"/>
    <w:rsid w:val="006655F8"/>
    <w:rsid w:val="00665659"/>
    <w:rsid w:val="00665C39"/>
    <w:rsid w:val="00667EEF"/>
    <w:rsid w:val="00673389"/>
    <w:rsid w:val="006748C9"/>
    <w:rsid w:val="00684250"/>
    <w:rsid w:val="00686082"/>
    <w:rsid w:val="00690770"/>
    <w:rsid w:val="00690D1D"/>
    <w:rsid w:val="00696727"/>
    <w:rsid w:val="006A0B33"/>
    <w:rsid w:val="006A22BB"/>
    <w:rsid w:val="006A2CC9"/>
    <w:rsid w:val="006A3BAB"/>
    <w:rsid w:val="006A4D2D"/>
    <w:rsid w:val="006A7719"/>
    <w:rsid w:val="006B00D3"/>
    <w:rsid w:val="006B09F8"/>
    <w:rsid w:val="006B3D39"/>
    <w:rsid w:val="006B40B2"/>
    <w:rsid w:val="006B5B34"/>
    <w:rsid w:val="006B7545"/>
    <w:rsid w:val="006C1360"/>
    <w:rsid w:val="006C1D78"/>
    <w:rsid w:val="006C2FEC"/>
    <w:rsid w:val="006C41B3"/>
    <w:rsid w:val="006C7339"/>
    <w:rsid w:val="006D00E9"/>
    <w:rsid w:val="006D29DD"/>
    <w:rsid w:val="006D4796"/>
    <w:rsid w:val="006D5000"/>
    <w:rsid w:val="006D514E"/>
    <w:rsid w:val="006E572D"/>
    <w:rsid w:val="006F2FBD"/>
    <w:rsid w:val="006F3881"/>
    <w:rsid w:val="006F4A74"/>
    <w:rsid w:val="0070093B"/>
    <w:rsid w:val="00701655"/>
    <w:rsid w:val="007036CD"/>
    <w:rsid w:val="0070402C"/>
    <w:rsid w:val="007046AB"/>
    <w:rsid w:val="00705FB7"/>
    <w:rsid w:val="007076BF"/>
    <w:rsid w:val="00711602"/>
    <w:rsid w:val="007125FB"/>
    <w:rsid w:val="007126B4"/>
    <w:rsid w:val="00714999"/>
    <w:rsid w:val="00716345"/>
    <w:rsid w:val="00717FE5"/>
    <w:rsid w:val="00720DB3"/>
    <w:rsid w:val="00721399"/>
    <w:rsid w:val="00722F80"/>
    <w:rsid w:val="00723A6D"/>
    <w:rsid w:val="00724C64"/>
    <w:rsid w:val="007267D2"/>
    <w:rsid w:val="007277E7"/>
    <w:rsid w:val="0073065E"/>
    <w:rsid w:val="007310C6"/>
    <w:rsid w:val="0073174D"/>
    <w:rsid w:val="0073354A"/>
    <w:rsid w:val="00733F1C"/>
    <w:rsid w:val="0073737F"/>
    <w:rsid w:val="00741BA9"/>
    <w:rsid w:val="00742C99"/>
    <w:rsid w:val="007435EC"/>
    <w:rsid w:val="0074378E"/>
    <w:rsid w:val="00743C13"/>
    <w:rsid w:val="00744F28"/>
    <w:rsid w:val="007468FC"/>
    <w:rsid w:val="00747F81"/>
    <w:rsid w:val="00750477"/>
    <w:rsid w:val="0075216D"/>
    <w:rsid w:val="007551B4"/>
    <w:rsid w:val="00755328"/>
    <w:rsid w:val="0076016E"/>
    <w:rsid w:val="0076186E"/>
    <w:rsid w:val="00764536"/>
    <w:rsid w:val="00765165"/>
    <w:rsid w:val="00767E3A"/>
    <w:rsid w:val="007715C6"/>
    <w:rsid w:val="00772DCC"/>
    <w:rsid w:val="00775DFD"/>
    <w:rsid w:val="007771FD"/>
    <w:rsid w:val="00777518"/>
    <w:rsid w:val="0077766C"/>
    <w:rsid w:val="00781972"/>
    <w:rsid w:val="00781D8C"/>
    <w:rsid w:val="007823A1"/>
    <w:rsid w:val="007835EE"/>
    <w:rsid w:val="007838DF"/>
    <w:rsid w:val="0078446E"/>
    <w:rsid w:val="00790382"/>
    <w:rsid w:val="00790D08"/>
    <w:rsid w:val="00790E76"/>
    <w:rsid w:val="00791A82"/>
    <w:rsid w:val="00791B99"/>
    <w:rsid w:val="00794DDD"/>
    <w:rsid w:val="00795D35"/>
    <w:rsid w:val="007969DC"/>
    <w:rsid w:val="0079782D"/>
    <w:rsid w:val="00797D2E"/>
    <w:rsid w:val="007A0274"/>
    <w:rsid w:val="007A3A81"/>
    <w:rsid w:val="007A3B70"/>
    <w:rsid w:val="007A7039"/>
    <w:rsid w:val="007A73A9"/>
    <w:rsid w:val="007A7AA5"/>
    <w:rsid w:val="007B075F"/>
    <w:rsid w:val="007B1D83"/>
    <w:rsid w:val="007B5641"/>
    <w:rsid w:val="007B71BC"/>
    <w:rsid w:val="007C1574"/>
    <w:rsid w:val="007C204F"/>
    <w:rsid w:val="007C21C1"/>
    <w:rsid w:val="007C39D0"/>
    <w:rsid w:val="007C4453"/>
    <w:rsid w:val="007C59EA"/>
    <w:rsid w:val="007D0193"/>
    <w:rsid w:val="007D0765"/>
    <w:rsid w:val="007D1877"/>
    <w:rsid w:val="007D218A"/>
    <w:rsid w:val="007D389C"/>
    <w:rsid w:val="007D59FC"/>
    <w:rsid w:val="007D6124"/>
    <w:rsid w:val="007E1443"/>
    <w:rsid w:val="007E3C3E"/>
    <w:rsid w:val="007E4F03"/>
    <w:rsid w:val="007E7790"/>
    <w:rsid w:val="007F048A"/>
    <w:rsid w:val="007F0DE9"/>
    <w:rsid w:val="007F26C1"/>
    <w:rsid w:val="007F4DDA"/>
    <w:rsid w:val="007F642D"/>
    <w:rsid w:val="007F6E8D"/>
    <w:rsid w:val="007F7542"/>
    <w:rsid w:val="007F774E"/>
    <w:rsid w:val="007F7B2E"/>
    <w:rsid w:val="007F7D3F"/>
    <w:rsid w:val="008002E8"/>
    <w:rsid w:val="00801416"/>
    <w:rsid w:val="0080167F"/>
    <w:rsid w:val="00803548"/>
    <w:rsid w:val="00805933"/>
    <w:rsid w:val="0080596D"/>
    <w:rsid w:val="00807B1C"/>
    <w:rsid w:val="00807CF6"/>
    <w:rsid w:val="008125C6"/>
    <w:rsid w:val="00812C14"/>
    <w:rsid w:val="0081438B"/>
    <w:rsid w:val="00815793"/>
    <w:rsid w:val="00815C96"/>
    <w:rsid w:val="00815EBD"/>
    <w:rsid w:val="00816525"/>
    <w:rsid w:val="00823230"/>
    <w:rsid w:val="008235D1"/>
    <w:rsid w:val="00823E2D"/>
    <w:rsid w:val="00824B4C"/>
    <w:rsid w:val="00826E35"/>
    <w:rsid w:val="00826F89"/>
    <w:rsid w:val="00830E13"/>
    <w:rsid w:val="00830F78"/>
    <w:rsid w:val="00831781"/>
    <w:rsid w:val="00833122"/>
    <w:rsid w:val="008336A6"/>
    <w:rsid w:val="008344A0"/>
    <w:rsid w:val="0083489C"/>
    <w:rsid w:val="00835717"/>
    <w:rsid w:val="0083694A"/>
    <w:rsid w:val="00837907"/>
    <w:rsid w:val="00837C7C"/>
    <w:rsid w:val="00840D2E"/>
    <w:rsid w:val="0084495F"/>
    <w:rsid w:val="0084566D"/>
    <w:rsid w:val="00854F16"/>
    <w:rsid w:val="00856454"/>
    <w:rsid w:val="00856658"/>
    <w:rsid w:val="00857997"/>
    <w:rsid w:val="008604B7"/>
    <w:rsid w:val="00861884"/>
    <w:rsid w:val="00863577"/>
    <w:rsid w:val="008657C8"/>
    <w:rsid w:val="00865FA4"/>
    <w:rsid w:val="00875531"/>
    <w:rsid w:val="0087743D"/>
    <w:rsid w:val="00877B7E"/>
    <w:rsid w:val="00880E0A"/>
    <w:rsid w:val="00883B29"/>
    <w:rsid w:val="00886338"/>
    <w:rsid w:val="00886C01"/>
    <w:rsid w:val="00886E88"/>
    <w:rsid w:val="0088723A"/>
    <w:rsid w:val="0088741B"/>
    <w:rsid w:val="0089018B"/>
    <w:rsid w:val="008907FC"/>
    <w:rsid w:val="00895F8F"/>
    <w:rsid w:val="008A2C17"/>
    <w:rsid w:val="008A2D24"/>
    <w:rsid w:val="008A3F36"/>
    <w:rsid w:val="008A53F4"/>
    <w:rsid w:val="008A56EA"/>
    <w:rsid w:val="008A5B79"/>
    <w:rsid w:val="008A78DB"/>
    <w:rsid w:val="008A7F71"/>
    <w:rsid w:val="008B5131"/>
    <w:rsid w:val="008C019F"/>
    <w:rsid w:val="008C11B8"/>
    <w:rsid w:val="008C363E"/>
    <w:rsid w:val="008C42B1"/>
    <w:rsid w:val="008C52AD"/>
    <w:rsid w:val="008D1867"/>
    <w:rsid w:val="008D285E"/>
    <w:rsid w:val="008D3C0C"/>
    <w:rsid w:val="008D493E"/>
    <w:rsid w:val="008D6435"/>
    <w:rsid w:val="008D655C"/>
    <w:rsid w:val="008D7E3A"/>
    <w:rsid w:val="008E0C58"/>
    <w:rsid w:val="008E2991"/>
    <w:rsid w:val="008E4BCB"/>
    <w:rsid w:val="008E4DAF"/>
    <w:rsid w:val="008E6CA0"/>
    <w:rsid w:val="008E6CD1"/>
    <w:rsid w:val="008F022A"/>
    <w:rsid w:val="008F0E11"/>
    <w:rsid w:val="008F14A8"/>
    <w:rsid w:val="008F277C"/>
    <w:rsid w:val="008F296F"/>
    <w:rsid w:val="008F2C1F"/>
    <w:rsid w:val="008F2F78"/>
    <w:rsid w:val="008F523E"/>
    <w:rsid w:val="008F7D6A"/>
    <w:rsid w:val="00900A34"/>
    <w:rsid w:val="009010A4"/>
    <w:rsid w:val="00902D62"/>
    <w:rsid w:val="00903BD0"/>
    <w:rsid w:val="00904C0D"/>
    <w:rsid w:val="009055AC"/>
    <w:rsid w:val="0090646E"/>
    <w:rsid w:val="00906EFE"/>
    <w:rsid w:val="009124F3"/>
    <w:rsid w:val="00913062"/>
    <w:rsid w:val="00917F0E"/>
    <w:rsid w:val="00920E17"/>
    <w:rsid w:val="00925DA5"/>
    <w:rsid w:val="009263C7"/>
    <w:rsid w:val="00927E54"/>
    <w:rsid w:val="0093172E"/>
    <w:rsid w:val="00932BDC"/>
    <w:rsid w:val="009341D2"/>
    <w:rsid w:val="00934AA7"/>
    <w:rsid w:val="00934CDB"/>
    <w:rsid w:val="00935821"/>
    <w:rsid w:val="00937AB3"/>
    <w:rsid w:val="00940516"/>
    <w:rsid w:val="009439DD"/>
    <w:rsid w:val="00944F4E"/>
    <w:rsid w:val="009456F2"/>
    <w:rsid w:val="00945C0E"/>
    <w:rsid w:val="00951C09"/>
    <w:rsid w:val="00951CBD"/>
    <w:rsid w:val="00951D4E"/>
    <w:rsid w:val="0095294D"/>
    <w:rsid w:val="00955F21"/>
    <w:rsid w:val="00957530"/>
    <w:rsid w:val="00957EC5"/>
    <w:rsid w:val="009615A8"/>
    <w:rsid w:val="009634D8"/>
    <w:rsid w:val="0096441A"/>
    <w:rsid w:val="0096443F"/>
    <w:rsid w:val="0096622F"/>
    <w:rsid w:val="00966C46"/>
    <w:rsid w:val="00967AE0"/>
    <w:rsid w:val="009706E6"/>
    <w:rsid w:val="00970F15"/>
    <w:rsid w:val="0097154F"/>
    <w:rsid w:val="0097370F"/>
    <w:rsid w:val="009744AE"/>
    <w:rsid w:val="00975DBD"/>
    <w:rsid w:val="00977FCB"/>
    <w:rsid w:val="009820A3"/>
    <w:rsid w:val="00983C93"/>
    <w:rsid w:val="00985EB5"/>
    <w:rsid w:val="00991182"/>
    <w:rsid w:val="00991FAE"/>
    <w:rsid w:val="00993103"/>
    <w:rsid w:val="00993244"/>
    <w:rsid w:val="00994E48"/>
    <w:rsid w:val="00994F88"/>
    <w:rsid w:val="00995996"/>
    <w:rsid w:val="00995C33"/>
    <w:rsid w:val="009969AF"/>
    <w:rsid w:val="00996B1F"/>
    <w:rsid w:val="00996B7C"/>
    <w:rsid w:val="009A1FBA"/>
    <w:rsid w:val="009A2694"/>
    <w:rsid w:val="009A30E9"/>
    <w:rsid w:val="009A31B0"/>
    <w:rsid w:val="009A3DEF"/>
    <w:rsid w:val="009A6875"/>
    <w:rsid w:val="009A70FE"/>
    <w:rsid w:val="009B052C"/>
    <w:rsid w:val="009B08E9"/>
    <w:rsid w:val="009B2067"/>
    <w:rsid w:val="009B2664"/>
    <w:rsid w:val="009B2FCD"/>
    <w:rsid w:val="009B5908"/>
    <w:rsid w:val="009C6A95"/>
    <w:rsid w:val="009D08C3"/>
    <w:rsid w:val="009D0E70"/>
    <w:rsid w:val="009D0F4C"/>
    <w:rsid w:val="009D1D84"/>
    <w:rsid w:val="009D29AB"/>
    <w:rsid w:val="009D588D"/>
    <w:rsid w:val="009D64EA"/>
    <w:rsid w:val="009D6697"/>
    <w:rsid w:val="009D6D90"/>
    <w:rsid w:val="009D6E1F"/>
    <w:rsid w:val="009E0C83"/>
    <w:rsid w:val="009E105E"/>
    <w:rsid w:val="009E12C8"/>
    <w:rsid w:val="009E3B5B"/>
    <w:rsid w:val="009E3C19"/>
    <w:rsid w:val="009E4029"/>
    <w:rsid w:val="009E4C9A"/>
    <w:rsid w:val="009E56BD"/>
    <w:rsid w:val="009E7937"/>
    <w:rsid w:val="009F00B6"/>
    <w:rsid w:val="009F0837"/>
    <w:rsid w:val="009F0B16"/>
    <w:rsid w:val="009F0D35"/>
    <w:rsid w:val="009F1087"/>
    <w:rsid w:val="009F26E2"/>
    <w:rsid w:val="009F34D8"/>
    <w:rsid w:val="009F592D"/>
    <w:rsid w:val="00A0002F"/>
    <w:rsid w:val="00A00CE6"/>
    <w:rsid w:val="00A00CE9"/>
    <w:rsid w:val="00A025F0"/>
    <w:rsid w:val="00A050EA"/>
    <w:rsid w:val="00A0540B"/>
    <w:rsid w:val="00A056BF"/>
    <w:rsid w:val="00A069B1"/>
    <w:rsid w:val="00A07241"/>
    <w:rsid w:val="00A07875"/>
    <w:rsid w:val="00A10D27"/>
    <w:rsid w:val="00A10EE6"/>
    <w:rsid w:val="00A12853"/>
    <w:rsid w:val="00A12B2A"/>
    <w:rsid w:val="00A12F24"/>
    <w:rsid w:val="00A130D8"/>
    <w:rsid w:val="00A1388F"/>
    <w:rsid w:val="00A13D92"/>
    <w:rsid w:val="00A1433A"/>
    <w:rsid w:val="00A149D1"/>
    <w:rsid w:val="00A14F94"/>
    <w:rsid w:val="00A15381"/>
    <w:rsid w:val="00A17027"/>
    <w:rsid w:val="00A22223"/>
    <w:rsid w:val="00A25A96"/>
    <w:rsid w:val="00A25AC1"/>
    <w:rsid w:val="00A25C53"/>
    <w:rsid w:val="00A30FEF"/>
    <w:rsid w:val="00A328D2"/>
    <w:rsid w:val="00A34349"/>
    <w:rsid w:val="00A35A7A"/>
    <w:rsid w:val="00A369F1"/>
    <w:rsid w:val="00A37081"/>
    <w:rsid w:val="00A41B45"/>
    <w:rsid w:val="00A4256D"/>
    <w:rsid w:val="00A4316F"/>
    <w:rsid w:val="00A434EB"/>
    <w:rsid w:val="00A450C4"/>
    <w:rsid w:val="00A478D2"/>
    <w:rsid w:val="00A52B05"/>
    <w:rsid w:val="00A53329"/>
    <w:rsid w:val="00A60AB4"/>
    <w:rsid w:val="00A61805"/>
    <w:rsid w:val="00A62E1D"/>
    <w:rsid w:val="00A63789"/>
    <w:rsid w:val="00A64776"/>
    <w:rsid w:val="00A676C0"/>
    <w:rsid w:val="00A70C1A"/>
    <w:rsid w:val="00A72180"/>
    <w:rsid w:val="00A733D4"/>
    <w:rsid w:val="00A7592C"/>
    <w:rsid w:val="00A76A37"/>
    <w:rsid w:val="00A76ACE"/>
    <w:rsid w:val="00A76D8B"/>
    <w:rsid w:val="00A77845"/>
    <w:rsid w:val="00A86F5A"/>
    <w:rsid w:val="00A905F0"/>
    <w:rsid w:val="00A9089A"/>
    <w:rsid w:val="00A90A94"/>
    <w:rsid w:val="00A92DC0"/>
    <w:rsid w:val="00A93AAF"/>
    <w:rsid w:val="00A9406A"/>
    <w:rsid w:val="00A9508F"/>
    <w:rsid w:val="00A95558"/>
    <w:rsid w:val="00A95779"/>
    <w:rsid w:val="00A95CE0"/>
    <w:rsid w:val="00A96F77"/>
    <w:rsid w:val="00AA0222"/>
    <w:rsid w:val="00AA16CF"/>
    <w:rsid w:val="00AA1D72"/>
    <w:rsid w:val="00AA1E73"/>
    <w:rsid w:val="00AA705E"/>
    <w:rsid w:val="00AB5DAD"/>
    <w:rsid w:val="00AB644D"/>
    <w:rsid w:val="00AB6461"/>
    <w:rsid w:val="00AB7BE7"/>
    <w:rsid w:val="00AC245F"/>
    <w:rsid w:val="00AC2BD7"/>
    <w:rsid w:val="00AC30F9"/>
    <w:rsid w:val="00AC399B"/>
    <w:rsid w:val="00AC3ACD"/>
    <w:rsid w:val="00AC4A1A"/>
    <w:rsid w:val="00AC6095"/>
    <w:rsid w:val="00AC6F31"/>
    <w:rsid w:val="00AD0EB3"/>
    <w:rsid w:val="00AD21E7"/>
    <w:rsid w:val="00AD2A2E"/>
    <w:rsid w:val="00AD4B58"/>
    <w:rsid w:val="00AD6684"/>
    <w:rsid w:val="00AD6906"/>
    <w:rsid w:val="00AE45D2"/>
    <w:rsid w:val="00AE55CF"/>
    <w:rsid w:val="00AE6C9B"/>
    <w:rsid w:val="00AE716D"/>
    <w:rsid w:val="00AF05CE"/>
    <w:rsid w:val="00AF2EE4"/>
    <w:rsid w:val="00AF4BCF"/>
    <w:rsid w:val="00AF7D99"/>
    <w:rsid w:val="00B02B3B"/>
    <w:rsid w:val="00B03ECF"/>
    <w:rsid w:val="00B04A55"/>
    <w:rsid w:val="00B0581E"/>
    <w:rsid w:val="00B062E9"/>
    <w:rsid w:val="00B06646"/>
    <w:rsid w:val="00B06D43"/>
    <w:rsid w:val="00B06E2B"/>
    <w:rsid w:val="00B110CE"/>
    <w:rsid w:val="00B11437"/>
    <w:rsid w:val="00B1232C"/>
    <w:rsid w:val="00B13139"/>
    <w:rsid w:val="00B13E5A"/>
    <w:rsid w:val="00B148E5"/>
    <w:rsid w:val="00B15AE0"/>
    <w:rsid w:val="00B2023A"/>
    <w:rsid w:val="00B22873"/>
    <w:rsid w:val="00B2364B"/>
    <w:rsid w:val="00B236B4"/>
    <w:rsid w:val="00B242EB"/>
    <w:rsid w:val="00B24BB8"/>
    <w:rsid w:val="00B24D5D"/>
    <w:rsid w:val="00B2642B"/>
    <w:rsid w:val="00B31A40"/>
    <w:rsid w:val="00B31AC9"/>
    <w:rsid w:val="00B32343"/>
    <w:rsid w:val="00B32EBF"/>
    <w:rsid w:val="00B35BE9"/>
    <w:rsid w:val="00B370AE"/>
    <w:rsid w:val="00B43960"/>
    <w:rsid w:val="00B44F98"/>
    <w:rsid w:val="00B50155"/>
    <w:rsid w:val="00B51C85"/>
    <w:rsid w:val="00B52A36"/>
    <w:rsid w:val="00B52BC3"/>
    <w:rsid w:val="00B546AD"/>
    <w:rsid w:val="00B55FDD"/>
    <w:rsid w:val="00B5726F"/>
    <w:rsid w:val="00B63747"/>
    <w:rsid w:val="00B706DB"/>
    <w:rsid w:val="00B7072B"/>
    <w:rsid w:val="00B756A8"/>
    <w:rsid w:val="00B76000"/>
    <w:rsid w:val="00B76BEF"/>
    <w:rsid w:val="00B76C71"/>
    <w:rsid w:val="00B77023"/>
    <w:rsid w:val="00B77424"/>
    <w:rsid w:val="00B8022C"/>
    <w:rsid w:val="00B8215C"/>
    <w:rsid w:val="00B82E84"/>
    <w:rsid w:val="00B84585"/>
    <w:rsid w:val="00B859AC"/>
    <w:rsid w:val="00B85A1E"/>
    <w:rsid w:val="00B865EE"/>
    <w:rsid w:val="00B86622"/>
    <w:rsid w:val="00B86FAA"/>
    <w:rsid w:val="00B87487"/>
    <w:rsid w:val="00B87AFB"/>
    <w:rsid w:val="00B9067A"/>
    <w:rsid w:val="00B92213"/>
    <w:rsid w:val="00B9358B"/>
    <w:rsid w:val="00B95577"/>
    <w:rsid w:val="00BA0856"/>
    <w:rsid w:val="00BA0C87"/>
    <w:rsid w:val="00BA38A3"/>
    <w:rsid w:val="00BA3CB1"/>
    <w:rsid w:val="00BA60C8"/>
    <w:rsid w:val="00BA6A0D"/>
    <w:rsid w:val="00BB05ED"/>
    <w:rsid w:val="00BB06DF"/>
    <w:rsid w:val="00BB1B37"/>
    <w:rsid w:val="00BB1FF6"/>
    <w:rsid w:val="00BB336F"/>
    <w:rsid w:val="00BB42BD"/>
    <w:rsid w:val="00BB5442"/>
    <w:rsid w:val="00BB5A33"/>
    <w:rsid w:val="00BB6B7E"/>
    <w:rsid w:val="00BB784B"/>
    <w:rsid w:val="00BB7BAD"/>
    <w:rsid w:val="00BC252E"/>
    <w:rsid w:val="00BC27C5"/>
    <w:rsid w:val="00BC4010"/>
    <w:rsid w:val="00BC4A12"/>
    <w:rsid w:val="00BC59FA"/>
    <w:rsid w:val="00BD17C1"/>
    <w:rsid w:val="00BD3EEB"/>
    <w:rsid w:val="00BD5182"/>
    <w:rsid w:val="00BD78F6"/>
    <w:rsid w:val="00BE3F3F"/>
    <w:rsid w:val="00BE51D2"/>
    <w:rsid w:val="00BE60AD"/>
    <w:rsid w:val="00BE66E8"/>
    <w:rsid w:val="00BF359E"/>
    <w:rsid w:val="00BF3C7A"/>
    <w:rsid w:val="00BF3FF2"/>
    <w:rsid w:val="00BF6BBB"/>
    <w:rsid w:val="00C0116E"/>
    <w:rsid w:val="00C03F2E"/>
    <w:rsid w:val="00C05923"/>
    <w:rsid w:val="00C072E9"/>
    <w:rsid w:val="00C07339"/>
    <w:rsid w:val="00C158CF"/>
    <w:rsid w:val="00C16C0C"/>
    <w:rsid w:val="00C20977"/>
    <w:rsid w:val="00C21AEF"/>
    <w:rsid w:val="00C25876"/>
    <w:rsid w:val="00C25F91"/>
    <w:rsid w:val="00C269F4"/>
    <w:rsid w:val="00C30A5B"/>
    <w:rsid w:val="00C31A58"/>
    <w:rsid w:val="00C33BF8"/>
    <w:rsid w:val="00C33DC6"/>
    <w:rsid w:val="00C33F42"/>
    <w:rsid w:val="00C35B9E"/>
    <w:rsid w:val="00C3605B"/>
    <w:rsid w:val="00C3698C"/>
    <w:rsid w:val="00C423E8"/>
    <w:rsid w:val="00C4465A"/>
    <w:rsid w:val="00C45A50"/>
    <w:rsid w:val="00C46FED"/>
    <w:rsid w:val="00C47120"/>
    <w:rsid w:val="00C51E9A"/>
    <w:rsid w:val="00C52DE4"/>
    <w:rsid w:val="00C53016"/>
    <w:rsid w:val="00C5367D"/>
    <w:rsid w:val="00C53BB3"/>
    <w:rsid w:val="00C55133"/>
    <w:rsid w:val="00C567CA"/>
    <w:rsid w:val="00C5689F"/>
    <w:rsid w:val="00C64635"/>
    <w:rsid w:val="00C70D7C"/>
    <w:rsid w:val="00C72075"/>
    <w:rsid w:val="00C723CF"/>
    <w:rsid w:val="00C7295F"/>
    <w:rsid w:val="00C72A41"/>
    <w:rsid w:val="00C7343E"/>
    <w:rsid w:val="00C90514"/>
    <w:rsid w:val="00C906D5"/>
    <w:rsid w:val="00C92ED7"/>
    <w:rsid w:val="00C9367F"/>
    <w:rsid w:val="00C937AE"/>
    <w:rsid w:val="00C94B89"/>
    <w:rsid w:val="00C96E4C"/>
    <w:rsid w:val="00C97531"/>
    <w:rsid w:val="00CA244A"/>
    <w:rsid w:val="00CA29B6"/>
    <w:rsid w:val="00CA3C6C"/>
    <w:rsid w:val="00CA4B64"/>
    <w:rsid w:val="00CA5594"/>
    <w:rsid w:val="00CA5C1E"/>
    <w:rsid w:val="00CA6D68"/>
    <w:rsid w:val="00CA6D86"/>
    <w:rsid w:val="00CA7054"/>
    <w:rsid w:val="00CA73C3"/>
    <w:rsid w:val="00CB04F0"/>
    <w:rsid w:val="00CB051A"/>
    <w:rsid w:val="00CB1A07"/>
    <w:rsid w:val="00CB2A87"/>
    <w:rsid w:val="00CB46B1"/>
    <w:rsid w:val="00CB5490"/>
    <w:rsid w:val="00CB5495"/>
    <w:rsid w:val="00CB565F"/>
    <w:rsid w:val="00CB738A"/>
    <w:rsid w:val="00CB7E2D"/>
    <w:rsid w:val="00CB7FF8"/>
    <w:rsid w:val="00CC0287"/>
    <w:rsid w:val="00CC701D"/>
    <w:rsid w:val="00CC7712"/>
    <w:rsid w:val="00CD029C"/>
    <w:rsid w:val="00CD2F46"/>
    <w:rsid w:val="00CD34D9"/>
    <w:rsid w:val="00CD7E1E"/>
    <w:rsid w:val="00CD7E56"/>
    <w:rsid w:val="00CF04CC"/>
    <w:rsid w:val="00CF19B1"/>
    <w:rsid w:val="00CF28E9"/>
    <w:rsid w:val="00CF2DDB"/>
    <w:rsid w:val="00CF3B7C"/>
    <w:rsid w:val="00CF6511"/>
    <w:rsid w:val="00D0028E"/>
    <w:rsid w:val="00D0085B"/>
    <w:rsid w:val="00D00A8B"/>
    <w:rsid w:val="00D06A1D"/>
    <w:rsid w:val="00D06E42"/>
    <w:rsid w:val="00D122EF"/>
    <w:rsid w:val="00D14BA7"/>
    <w:rsid w:val="00D14D15"/>
    <w:rsid w:val="00D21232"/>
    <w:rsid w:val="00D21DFE"/>
    <w:rsid w:val="00D25E22"/>
    <w:rsid w:val="00D300EA"/>
    <w:rsid w:val="00D32610"/>
    <w:rsid w:val="00D34695"/>
    <w:rsid w:val="00D34D14"/>
    <w:rsid w:val="00D371B4"/>
    <w:rsid w:val="00D37215"/>
    <w:rsid w:val="00D43841"/>
    <w:rsid w:val="00D4564A"/>
    <w:rsid w:val="00D47227"/>
    <w:rsid w:val="00D4778D"/>
    <w:rsid w:val="00D52FE3"/>
    <w:rsid w:val="00D55354"/>
    <w:rsid w:val="00D602B9"/>
    <w:rsid w:val="00D62697"/>
    <w:rsid w:val="00D6352B"/>
    <w:rsid w:val="00D645D4"/>
    <w:rsid w:val="00D703A1"/>
    <w:rsid w:val="00D7080B"/>
    <w:rsid w:val="00D70A29"/>
    <w:rsid w:val="00D716BC"/>
    <w:rsid w:val="00D74AFF"/>
    <w:rsid w:val="00D75E6D"/>
    <w:rsid w:val="00D76F26"/>
    <w:rsid w:val="00D80EDE"/>
    <w:rsid w:val="00D8299A"/>
    <w:rsid w:val="00D83DDF"/>
    <w:rsid w:val="00D85285"/>
    <w:rsid w:val="00D85C54"/>
    <w:rsid w:val="00D86DD6"/>
    <w:rsid w:val="00D86EA3"/>
    <w:rsid w:val="00D90B98"/>
    <w:rsid w:val="00D91133"/>
    <w:rsid w:val="00D92883"/>
    <w:rsid w:val="00D92D6F"/>
    <w:rsid w:val="00D935A1"/>
    <w:rsid w:val="00D9367A"/>
    <w:rsid w:val="00D938CE"/>
    <w:rsid w:val="00D95341"/>
    <w:rsid w:val="00D95E91"/>
    <w:rsid w:val="00D96494"/>
    <w:rsid w:val="00DA1D1C"/>
    <w:rsid w:val="00DA241F"/>
    <w:rsid w:val="00DA2D2F"/>
    <w:rsid w:val="00DA2D65"/>
    <w:rsid w:val="00DA3847"/>
    <w:rsid w:val="00DA4676"/>
    <w:rsid w:val="00DA5347"/>
    <w:rsid w:val="00DA5B4F"/>
    <w:rsid w:val="00DB111D"/>
    <w:rsid w:val="00DB4CF9"/>
    <w:rsid w:val="00DB6429"/>
    <w:rsid w:val="00DC0C53"/>
    <w:rsid w:val="00DC0D13"/>
    <w:rsid w:val="00DC13B7"/>
    <w:rsid w:val="00DC2D5D"/>
    <w:rsid w:val="00DC38C5"/>
    <w:rsid w:val="00DC4603"/>
    <w:rsid w:val="00DC47D3"/>
    <w:rsid w:val="00DC674E"/>
    <w:rsid w:val="00DC6A19"/>
    <w:rsid w:val="00DC6E31"/>
    <w:rsid w:val="00DC7CAF"/>
    <w:rsid w:val="00DD2079"/>
    <w:rsid w:val="00DD2DAE"/>
    <w:rsid w:val="00DD4221"/>
    <w:rsid w:val="00DE0DA1"/>
    <w:rsid w:val="00DE304B"/>
    <w:rsid w:val="00DE4F93"/>
    <w:rsid w:val="00DE5398"/>
    <w:rsid w:val="00DE6B52"/>
    <w:rsid w:val="00DE77B1"/>
    <w:rsid w:val="00DF0A1B"/>
    <w:rsid w:val="00DF5A40"/>
    <w:rsid w:val="00DF69C8"/>
    <w:rsid w:val="00E008D1"/>
    <w:rsid w:val="00E008FD"/>
    <w:rsid w:val="00E02351"/>
    <w:rsid w:val="00E05EF2"/>
    <w:rsid w:val="00E10A77"/>
    <w:rsid w:val="00E10AFF"/>
    <w:rsid w:val="00E119BC"/>
    <w:rsid w:val="00E122BC"/>
    <w:rsid w:val="00E13077"/>
    <w:rsid w:val="00E15889"/>
    <w:rsid w:val="00E204C5"/>
    <w:rsid w:val="00E21C9E"/>
    <w:rsid w:val="00E23BB3"/>
    <w:rsid w:val="00E24F05"/>
    <w:rsid w:val="00E25F38"/>
    <w:rsid w:val="00E25F66"/>
    <w:rsid w:val="00E27E8A"/>
    <w:rsid w:val="00E32556"/>
    <w:rsid w:val="00E349CF"/>
    <w:rsid w:val="00E34F7A"/>
    <w:rsid w:val="00E41F63"/>
    <w:rsid w:val="00E44728"/>
    <w:rsid w:val="00E449EE"/>
    <w:rsid w:val="00E46451"/>
    <w:rsid w:val="00E4738B"/>
    <w:rsid w:val="00E47557"/>
    <w:rsid w:val="00E47832"/>
    <w:rsid w:val="00E50530"/>
    <w:rsid w:val="00E511B0"/>
    <w:rsid w:val="00E5264F"/>
    <w:rsid w:val="00E54EDC"/>
    <w:rsid w:val="00E5601B"/>
    <w:rsid w:val="00E56C74"/>
    <w:rsid w:val="00E577EE"/>
    <w:rsid w:val="00E57A88"/>
    <w:rsid w:val="00E57ACA"/>
    <w:rsid w:val="00E62254"/>
    <w:rsid w:val="00E624D7"/>
    <w:rsid w:val="00E6422C"/>
    <w:rsid w:val="00E6502A"/>
    <w:rsid w:val="00E65F45"/>
    <w:rsid w:val="00E6612E"/>
    <w:rsid w:val="00E668A7"/>
    <w:rsid w:val="00E70DF5"/>
    <w:rsid w:val="00E73C22"/>
    <w:rsid w:val="00E74C0A"/>
    <w:rsid w:val="00E74CB6"/>
    <w:rsid w:val="00E762BF"/>
    <w:rsid w:val="00E769FA"/>
    <w:rsid w:val="00E76B84"/>
    <w:rsid w:val="00E77651"/>
    <w:rsid w:val="00E8019F"/>
    <w:rsid w:val="00E80346"/>
    <w:rsid w:val="00E811E1"/>
    <w:rsid w:val="00E864C2"/>
    <w:rsid w:val="00E870FB"/>
    <w:rsid w:val="00E87D94"/>
    <w:rsid w:val="00E90215"/>
    <w:rsid w:val="00E90564"/>
    <w:rsid w:val="00E91F47"/>
    <w:rsid w:val="00E9403A"/>
    <w:rsid w:val="00E941A2"/>
    <w:rsid w:val="00E94824"/>
    <w:rsid w:val="00E966A1"/>
    <w:rsid w:val="00E96879"/>
    <w:rsid w:val="00EA449A"/>
    <w:rsid w:val="00EA4FD1"/>
    <w:rsid w:val="00EA554C"/>
    <w:rsid w:val="00EA5AA2"/>
    <w:rsid w:val="00EA7F33"/>
    <w:rsid w:val="00EB13D0"/>
    <w:rsid w:val="00EB1BC2"/>
    <w:rsid w:val="00EB1E7D"/>
    <w:rsid w:val="00EB2F2F"/>
    <w:rsid w:val="00EB37FD"/>
    <w:rsid w:val="00EB4FAC"/>
    <w:rsid w:val="00EC0A60"/>
    <w:rsid w:val="00EC281D"/>
    <w:rsid w:val="00EC31C5"/>
    <w:rsid w:val="00EC6DDE"/>
    <w:rsid w:val="00EC7409"/>
    <w:rsid w:val="00EC7CC8"/>
    <w:rsid w:val="00ED08DF"/>
    <w:rsid w:val="00ED1553"/>
    <w:rsid w:val="00ED59AC"/>
    <w:rsid w:val="00ED6FBF"/>
    <w:rsid w:val="00EE3004"/>
    <w:rsid w:val="00EE32D3"/>
    <w:rsid w:val="00EE3F75"/>
    <w:rsid w:val="00EE70D1"/>
    <w:rsid w:val="00EF0F28"/>
    <w:rsid w:val="00EF10B1"/>
    <w:rsid w:val="00EF2E47"/>
    <w:rsid w:val="00EF3C69"/>
    <w:rsid w:val="00EF4862"/>
    <w:rsid w:val="00EF4F1F"/>
    <w:rsid w:val="00EF5C78"/>
    <w:rsid w:val="00F00A69"/>
    <w:rsid w:val="00F01189"/>
    <w:rsid w:val="00F04591"/>
    <w:rsid w:val="00F047AA"/>
    <w:rsid w:val="00F115B2"/>
    <w:rsid w:val="00F11955"/>
    <w:rsid w:val="00F122F6"/>
    <w:rsid w:val="00F1297D"/>
    <w:rsid w:val="00F12C83"/>
    <w:rsid w:val="00F13316"/>
    <w:rsid w:val="00F15490"/>
    <w:rsid w:val="00F15752"/>
    <w:rsid w:val="00F17CA4"/>
    <w:rsid w:val="00F209F1"/>
    <w:rsid w:val="00F21651"/>
    <w:rsid w:val="00F23C24"/>
    <w:rsid w:val="00F23FAF"/>
    <w:rsid w:val="00F25968"/>
    <w:rsid w:val="00F25B12"/>
    <w:rsid w:val="00F26EC2"/>
    <w:rsid w:val="00F271BA"/>
    <w:rsid w:val="00F27EED"/>
    <w:rsid w:val="00F319B6"/>
    <w:rsid w:val="00F333BC"/>
    <w:rsid w:val="00F34495"/>
    <w:rsid w:val="00F35893"/>
    <w:rsid w:val="00F40E47"/>
    <w:rsid w:val="00F42179"/>
    <w:rsid w:val="00F44B55"/>
    <w:rsid w:val="00F45572"/>
    <w:rsid w:val="00F45AC8"/>
    <w:rsid w:val="00F45CE2"/>
    <w:rsid w:val="00F506D1"/>
    <w:rsid w:val="00F51FB0"/>
    <w:rsid w:val="00F530F9"/>
    <w:rsid w:val="00F53C04"/>
    <w:rsid w:val="00F56D6E"/>
    <w:rsid w:val="00F570FB"/>
    <w:rsid w:val="00F571DF"/>
    <w:rsid w:val="00F57BE8"/>
    <w:rsid w:val="00F6137E"/>
    <w:rsid w:val="00F614BE"/>
    <w:rsid w:val="00F620A2"/>
    <w:rsid w:val="00F63020"/>
    <w:rsid w:val="00F63C54"/>
    <w:rsid w:val="00F654B6"/>
    <w:rsid w:val="00F65FAF"/>
    <w:rsid w:val="00F717DF"/>
    <w:rsid w:val="00F7301E"/>
    <w:rsid w:val="00F75846"/>
    <w:rsid w:val="00F76428"/>
    <w:rsid w:val="00F775B5"/>
    <w:rsid w:val="00F8030C"/>
    <w:rsid w:val="00F80A55"/>
    <w:rsid w:val="00F84A56"/>
    <w:rsid w:val="00F86FA9"/>
    <w:rsid w:val="00F875AA"/>
    <w:rsid w:val="00F90156"/>
    <w:rsid w:val="00F90355"/>
    <w:rsid w:val="00F9041D"/>
    <w:rsid w:val="00F90EB8"/>
    <w:rsid w:val="00F91625"/>
    <w:rsid w:val="00F9522A"/>
    <w:rsid w:val="00F957D8"/>
    <w:rsid w:val="00F95D7A"/>
    <w:rsid w:val="00FA2A2B"/>
    <w:rsid w:val="00FA51B3"/>
    <w:rsid w:val="00FA6766"/>
    <w:rsid w:val="00FA7137"/>
    <w:rsid w:val="00FA774A"/>
    <w:rsid w:val="00FB668F"/>
    <w:rsid w:val="00FC0808"/>
    <w:rsid w:val="00FC1544"/>
    <w:rsid w:val="00FC2711"/>
    <w:rsid w:val="00FC283A"/>
    <w:rsid w:val="00FC315D"/>
    <w:rsid w:val="00FC479B"/>
    <w:rsid w:val="00FD2044"/>
    <w:rsid w:val="00FD2093"/>
    <w:rsid w:val="00FD2307"/>
    <w:rsid w:val="00FD40FC"/>
    <w:rsid w:val="00FD4A61"/>
    <w:rsid w:val="00FD4B8F"/>
    <w:rsid w:val="00FD784B"/>
    <w:rsid w:val="00FE0503"/>
    <w:rsid w:val="00FE0E02"/>
    <w:rsid w:val="00FE325F"/>
    <w:rsid w:val="00FE4B57"/>
    <w:rsid w:val="00FE72DD"/>
    <w:rsid w:val="00FF0A8E"/>
    <w:rsid w:val="00FF0DCD"/>
    <w:rsid w:val="00FF40A8"/>
    <w:rsid w:val="00FF41D7"/>
  </w:rsids>
  <m:mathPr>
    <m:mathFont m:val="Cambria Math"/>
    <m:brkBin m:val="before"/>
    <m:brkBinSub m:val="--"/>
    <m:smallFrac m:val="0"/>
    <m:dispDef/>
    <m:lMargin m:val="0"/>
    <m:rMargin m:val="0"/>
    <m:defJc m:val="centerGroup"/>
    <m:wrapIndent m:val="1440"/>
    <m:intLim m:val="subSup"/>
    <m:naryLim m:val="undOvr"/>
  </m:mathPr>
  <w:themeFontLang w:val="pt-BR"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01A99"/>
  <w15:docId w15:val="{1AF9F1CC-D6FB-451F-AD7F-A71DACD8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9C8"/>
    <w:rPr>
      <w:rFonts w:ascii="Times New Roman" w:eastAsia="Times New Roman" w:hAnsi="Times New Roman"/>
      <w:sz w:val="24"/>
    </w:rPr>
  </w:style>
  <w:style w:type="paragraph" w:styleId="Ttulo1">
    <w:name w:val="heading 1"/>
    <w:basedOn w:val="Normal"/>
    <w:next w:val="Normal"/>
    <w:link w:val="Ttulo1Char"/>
    <w:uiPriority w:val="9"/>
    <w:qFormat/>
    <w:rsid w:val="000153FA"/>
    <w:pPr>
      <w:widowControl w:val="0"/>
      <w:autoSpaceDE w:val="0"/>
      <w:autoSpaceDN w:val="0"/>
      <w:adjustRightInd w:val="0"/>
      <w:spacing w:line="360" w:lineRule="exact"/>
      <w:jc w:val="both"/>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
    <w:semiHidden/>
    <w:unhideWhenUsed/>
    <w:qFormat/>
    <w:rsid w:val="00854F16"/>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854F1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DF69C8"/>
    <w:pPr>
      <w:ind w:left="720"/>
      <w:contextualSpacing/>
    </w:pPr>
  </w:style>
  <w:style w:type="paragraph" w:styleId="Rodap">
    <w:name w:val="footer"/>
    <w:basedOn w:val="Normal"/>
    <w:link w:val="RodapChar"/>
    <w:uiPriority w:val="99"/>
    <w:rsid w:val="00DF69C8"/>
    <w:pPr>
      <w:tabs>
        <w:tab w:val="center" w:pos="4252"/>
        <w:tab w:val="right" w:pos="8504"/>
      </w:tabs>
    </w:pPr>
    <w:rPr>
      <w:rFonts w:eastAsia="Calibri"/>
      <w:sz w:val="20"/>
      <w:lang w:val="x-none"/>
    </w:rPr>
  </w:style>
  <w:style w:type="character" w:customStyle="1" w:styleId="RodapChar">
    <w:name w:val="Rodapé Char"/>
    <w:link w:val="Rodap"/>
    <w:uiPriority w:val="99"/>
    <w:rsid w:val="00DF69C8"/>
    <w:rPr>
      <w:rFonts w:ascii="Times New Roman" w:eastAsia="Calibri" w:hAnsi="Times New Roman" w:cs="Times New Roman"/>
      <w:sz w:val="20"/>
      <w:szCs w:val="20"/>
      <w:lang w:eastAsia="pt-BR"/>
    </w:rPr>
  </w:style>
  <w:style w:type="paragraph" w:styleId="Corpodetexto2">
    <w:name w:val="Body Text 2"/>
    <w:basedOn w:val="Normal"/>
    <w:link w:val="Corpodetexto2Char"/>
    <w:unhideWhenUsed/>
    <w:rsid w:val="00DF69C8"/>
    <w:pPr>
      <w:spacing w:after="120" w:line="480" w:lineRule="auto"/>
    </w:pPr>
    <w:rPr>
      <w:lang w:val="x-none"/>
    </w:rPr>
  </w:style>
  <w:style w:type="character" w:customStyle="1" w:styleId="Corpodetexto2Char">
    <w:name w:val="Corpo de texto 2 Char"/>
    <w:link w:val="Corpodetexto2"/>
    <w:rsid w:val="00DF69C8"/>
    <w:rPr>
      <w:rFonts w:ascii="Times New Roman" w:eastAsia="Times New Roman" w:hAnsi="Times New Roman" w:cs="Times New Roman"/>
      <w:sz w:val="24"/>
      <w:szCs w:val="20"/>
      <w:lang w:eastAsia="pt-BR"/>
    </w:rPr>
  </w:style>
  <w:style w:type="paragraph" w:customStyle="1" w:styleId="Default">
    <w:name w:val="Default"/>
    <w:rsid w:val="00DF69C8"/>
    <w:pPr>
      <w:autoSpaceDE w:val="0"/>
      <w:autoSpaceDN w:val="0"/>
      <w:adjustRightInd w:val="0"/>
    </w:pPr>
    <w:rPr>
      <w:rFonts w:ascii="Times New Roman" w:hAnsi="Times New Roman"/>
      <w:color w:val="000000"/>
      <w:sz w:val="24"/>
      <w:szCs w:val="24"/>
      <w:lang w:eastAsia="en-US"/>
    </w:rPr>
  </w:style>
  <w:style w:type="paragraph" w:styleId="Cabealho">
    <w:name w:val="header"/>
    <w:aliases w:val="encabezado"/>
    <w:basedOn w:val="Normal"/>
    <w:link w:val="CabealhoChar"/>
    <w:uiPriority w:val="99"/>
    <w:unhideWhenUsed/>
    <w:rsid w:val="00DF69C8"/>
    <w:pPr>
      <w:tabs>
        <w:tab w:val="center" w:pos="4252"/>
        <w:tab w:val="right" w:pos="8504"/>
      </w:tabs>
    </w:pPr>
    <w:rPr>
      <w:lang w:val="x-none"/>
    </w:rPr>
  </w:style>
  <w:style w:type="character" w:customStyle="1" w:styleId="CabealhoChar">
    <w:name w:val="Cabeçalho Char"/>
    <w:aliases w:val="encabezado Char"/>
    <w:link w:val="Cabealho"/>
    <w:uiPriority w:val="99"/>
    <w:rsid w:val="00DF69C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22232"/>
    <w:rPr>
      <w:rFonts w:ascii="Tahoma" w:hAnsi="Tahoma"/>
      <w:sz w:val="16"/>
      <w:szCs w:val="16"/>
      <w:lang w:val="x-none" w:eastAsia="x-none"/>
    </w:rPr>
  </w:style>
  <w:style w:type="character" w:customStyle="1" w:styleId="TextodebaloChar">
    <w:name w:val="Texto de balão Char"/>
    <w:link w:val="Textodebalo"/>
    <w:uiPriority w:val="99"/>
    <w:semiHidden/>
    <w:rsid w:val="00222232"/>
    <w:rPr>
      <w:rFonts w:ascii="Tahoma" w:eastAsia="Times New Roman" w:hAnsi="Tahoma" w:cs="Tahoma"/>
      <w:sz w:val="16"/>
      <w:szCs w:val="16"/>
    </w:rPr>
  </w:style>
  <w:style w:type="table" w:styleId="Tabelacomgrade">
    <w:name w:val="Table Grid"/>
    <w:basedOn w:val="Tabelanormal"/>
    <w:uiPriority w:val="99"/>
    <w:rsid w:val="00913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E73C22"/>
    <w:pPr>
      <w:spacing w:after="120"/>
    </w:pPr>
    <w:rPr>
      <w:lang w:val="x-none" w:eastAsia="x-none"/>
    </w:rPr>
  </w:style>
  <w:style w:type="character" w:customStyle="1" w:styleId="CorpodetextoChar">
    <w:name w:val="Corpo de texto Char"/>
    <w:link w:val="Corpodetexto"/>
    <w:uiPriority w:val="99"/>
    <w:semiHidden/>
    <w:rsid w:val="00E73C22"/>
    <w:rPr>
      <w:rFonts w:ascii="Times New Roman" w:eastAsia="Times New Roman" w:hAnsi="Times New Roman"/>
      <w:sz w:val="24"/>
    </w:rPr>
  </w:style>
  <w:style w:type="character" w:customStyle="1" w:styleId="Ttulo1Char">
    <w:name w:val="Título 1 Char"/>
    <w:link w:val="Ttulo1"/>
    <w:uiPriority w:val="9"/>
    <w:rsid w:val="000153FA"/>
    <w:rPr>
      <w:rFonts w:ascii="Cambria" w:eastAsia="Times New Roman" w:hAnsi="Cambria"/>
      <w:b/>
      <w:bCs/>
      <w:kern w:val="32"/>
      <w:sz w:val="32"/>
      <w:szCs w:val="32"/>
      <w:lang w:val="x-none" w:eastAsia="x-none"/>
    </w:rPr>
  </w:style>
  <w:style w:type="paragraph" w:styleId="Primeirorecuodecorpodetexto">
    <w:name w:val="Body Text First Indent"/>
    <w:basedOn w:val="Corpodetexto"/>
    <w:link w:val="PrimeirorecuodecorpodetextoChar"/>
    <w:uiPriority w:val="99"/>
    <w:semiHidden/>
    <w:unhideWhenUsed/>
    <w:rsid w:val="00FC2711"/>
    <w:pPr>
      <w:ind w:firstLine="21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FC2711"/>
    <w:rPr>
      <w:rFonts w:ascii="Times New Roman" w:eastAsia="Times New Roman" w:hAnsi="Times New Roman"/>
      <w:sz w:val="24"/>
    </w:rPr>
  </w:style>
  <w:style w:type="character" w:customStyle="1" w:styleId="Ttulo3Char">
    <w:name w:val="Título 3 Char"/>
    <w:link w:val="Ttulo3"/>
    <w:uiPriority w:val="9"/>
    <w:semiHidden/>
    <w:rsid w:val="00854F16"/>
    <w:rPr>
      <w:rFonts w:ascii="Cambria" w:eastAsia="Times New Roman" w:hAnsi="Cambria" w:cs="Times New Roman"/>
      <w:b/>
      <w:bCs/>
      <w:sz w:val="26"/>
      <w:szCs w:val="26"/>
    </w:rPr>
  </w:style>
  <w:style w:type="character" w:customStyle="1" w:styleId="Ttulo2Char">
    <w:name w:val="Título 2 Char"/>
    <w:link w:val="Ttulo2"/>
    <w:uiPriority w:val="9"/>
    <w:semiHidden/>
    <w:rsid w:val="00854F16"/>
    <w:rPr>
      <w:rFonts w:ascii="Cambria" w:eastAsia="Times New Roman" w:hAnsi="Cambria" w:cs="Times New Roman"/>
      <w:b/>
      <w:bCs/>
      <w:i/>
      <w:iCs/>
      <w:sz w:val="28"/>
      <w:szCs w:val="28"/>
    </w:rPr>
  </w:style>
  <w:style w:type="character" w:styleId="Hyperlink">
    <w:name w:val="Hyperlink"/>
    <w:uiPriority w:val="99"/>
    <w:unhideWhenUsed/>
    <w:rsid w:val="00BB06DF"/>
    <w:rPr>
      <w:color w:val="0000FF"/>
      <w:u w:val="single"/>
    </w:rPr>
  </w:style>
  <w:style w:type="paragraph" w:styleId="Textodenotaderodap">
    <w:name w:val="footnote text"/>
    <w:basedOn w:val="Normal"/>
    <w:link w:val="TextodenotaderodapChar"/>
    <w:uiPriority w:val="99"/>
    <w:unhideWhenUsed/>
    <w:rsid w:val="002420C7"/>
    <w:rPr>
      <w:sz w:val="20"/>
    </w:rPr>
  </w:style>
  <w:style w:type="character" w:customStyle="1" w:styleId="TextodenotaderodapChar">
    <w:name w:val="Texto de nota de rodapé Char"/>
    <w:link w:val="Textodenotaderodap"/>
    <w:uiPriority w:val="99"/>
    <w:rsid w:val="00917F0E"/>
    <w:rPr>
      <w:rFonts w:ascii="Times New Roman" w:eastAsia="Times New Roman" w:hAnsi="Times New Roman"/>
    </w:rPr>
  </w:style>
  <w:style w:type="character" w:styleId="Refdenotaderodap">
    <w:name w:val="footnote reference"/>
    <w:uiPriority w:val="99"/>
    <w:unhideWhenUsed/>
    <w:rsid w:val="00917F0E"/>
    <w:rPr>
      <w:vertAlign w:val="superscript"/>
    </w:rPr>
  </w:style>
  <w:style w:type="paragraph" w:customStyle="1" w:styleId="Style0">
    <w:name w:val="Style0"/>
    <w:rsid w:val="00CD029C"/>
    <w:rPr>
      <w:rFonts w:ascii="Arial" w:eastAsia="Times New Roman" w:hAnsi="Arial"/>
      <w:snapToGrid w:val="0"/>
      <w:sz w:val="24"/>
    </w:rPr>
  </w:style>
  <w:style w:type="character" w:customStyle="1" w:styleId="MMListaaChar">
    <w:name w:val="MM Lista(a) Char"/>
    <w:basedOn w:val="Fontepargpadro"/>
    <w:link w:val="MMListaa"/>
    <w:locked/>
    <w:rsid w:val="0063249C"/>
  </w:style>
  <w:style w:type="paragraph" w:customStyle="1" w:styleId="MMListaa">
    <w:name w:val="MM Lista(a)"/>
    <w:basedOn w:val="Normal"/>
    <w:link w:val="MMListaaChar"/>
    <w:rsid w:val="0063249C"/>
    <w:pPr>
      <w:numPr>
        <w:numId w:val="19"/>
      </w:numPr>
      <w:spacing w:before="240" w:after="240"/>
      <w:jc w:val="both"/>
    </w:pPr>
    <w:rPr>
      <w:rFonts w:ascii="Calibri" w:eastAsia="Calibri" w:hAnsi="Calibri"/>
      <w:sz w:val="20"/>
    </w:rPr>
  </w:style>
  <w:style w:type="paragraph" w:customStyle="1" w:styleId="AOAltHead4">
    <w:name w:val="AOAltHead4"/>
    <w:basedOn w:val="Normal"/>
    <w:rsid w:val="0063249C"/>
    <w:pPr>
      <w:numPr>
        <w:ilvl w:val="3"/>
        <w:numId w:val="19"/>
      </w:numPr>
      <w:spacing w:before="240" w:line="260" w:lineRule="atLeast"/>
      <w:jc w:val="both"/>
    </w:pPr>
    <w:rPr>
      <w:rFonts w:eastAsiaTheme="minorHAnsi"/>
      <w:sz w:val="22"/>
      <w:szCs w:val="22"/>
      <w:lang w:eastAsia="en-US"/>
    </w:rPr>
  </w:style>
  <w:style w:type="paragraph" w:customStyle="1" w:styleId="ListaColorida-nfase11">
    <w:name w:val="Lista Colorida - Ênfase 11"/>
    <w:basedOn w:val="Normal"/>
    <w:uiPriority w:val="34"/>
    <w:qFormat/>
    <w:rsid w:val="0070402C"/>
    <w:pPr>
      <w:keepNext/>
      <w:suppressAutoHyphens/>
      <w:spacing w:before="240" w:after="240" w:line="276" w:lineRule="auto"/>
      <w:ind w:left="708"/>
      <w:jc w:val="both"/>
      <w:outlineLvl w:val="4"/>
    </w:pPr>
    <w:rPr>
      <w:szCs w:val="22"/>
    </w:rPr>
  </w:style>
  <w:style w:type="character" w:styleId="Refdecomentrio">
    <w:name w:val="annotation reference"/>
    <w:basedOn w:val="Fontepargpadro"/>
    <w:uiPriority w:val="99"/>
    <w:semiHidden/>
    <w:unhideWhenUsed/>
    <w:rsid w:val="00503118"/>
    <w:rPr>
      <w:sz w:val="16"/>
      <w:szCs w:val="16"/>
    </w:rPr>
  </w:style>
  <w:style w:type="paragraph" w:styleId="Textodecomentrio">
    <w:name w:val="annotation text"/>
    <w:basedOn w:val="Normal"/>
    <w:link w:val="TextodecomentrioChar"/>
    <w:uiPriority w:val="99"/>
    <w:semiHidden/>
    <w:unhideWhenUsed/>
    <w:rsid w:val="00503118"/>
    <w:rPr>
      <w:sz w:val="20"/>
    </w:rPr>
  </w:style>
  <w:style w:type="character" w:customStyle="1" w:styleId="TextodecomentrioChar">
    <w:name w:val="Texto de comentário Char"/>
    <w:basedOn w:val="Fontepargpadro"/>
    <w:link w:val="Textodecomentrio"/>
    <w:uiPriority w:val="99"/>
    <w:semiHidden/>
    <w:rsid w:val="00503118"/>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503118"/>
    <w:rPr>
      <w:b/>
      <w:bCs/>
    </w:rPr>
  </w:style>
  <w:style w:type="character" w:customStyle="1" w:styleId="AssuntodocomentrioChar">
    <w:name w:val="Assunto do comentário Char"/>
    <w:basedOn w:val="TextodecomentrioChar"/>
    <w:link w:val="Assuntodocomentrio"/>
    <w:uiPriority w:val="99"/>
    <w:semiHidden/>
    <w:rsid w:val="00503118"/>
    <w:rPr>
      <w:rFonts w:ascii="Times New Roman" w:eastAsia="Times New Roman" w:hAnsi="Times New Roman"/>
      <w:b/>
      <w:bCs/>
    </w:rPr>
  </w:style>
  <w:style w:type="paragraph" w:customStyle="1" w:styleId="SombreamentoColorido-nfase31">
    <w:name w:val="Sombreamento Colorido - Ênfase 31"/>
    <w:basedOn w:val="Normal"/>
    <w:uiPriority w:val="34"/>
    <w:qFormat/>
    <w:rsid w:val="00002FF4"/>
    <w:pPr>
      <w:keepNext/>
      <w:suppressAutoHyphens/>
      <w:spacing w:before="240" w:after="240" w:line="276" w:lineRule="auto"/>
      <w:ind w:left="720"/>
      <w:contextualSpacing/>
      <w:jc w:val="both"/>
      <w:outlineLvl w:val="4"/>
    </w:pPr>
    <w:rPr>
      <w:color w:val="000000"/>
      <w:sz w:val="22"/>
      <w:szCs w:val="22"/>
    </w:rPr>
  </w:style>
  <w:style w:type="paragraph" w:customStyle="1" w:styleId="alpha2">
    <w:name w:val="alpha 2"/>
    <w:basedOn w:val="Normal"/>
    <w:rsid w:val="00E70DF5"/>
    <w:pPr>
      <w:numPr>
        <w:numId w:val="27"/>
      </w:numPr>
      <w:spacing w:after="140" w:line="290" w:lineRule="auto"/>
      <w:jc w:val="both"/>
    </w:pPr>
    <w:rPr>
      <w:kern w:val="20"/>
    </w:rPr>
  </w:style>
  <w:style w:type="character" w:customStyle="1" w:styleId="PargrafodaListaChar">
    <w:name w:val="Parágrafo da Lista Char"/>
    <w:basedOn w:val="Fontepargpadro"/>
    <w:link w:val="PargrafodaLista"/>
    <w:uiPriority w:val="34"/>
    <w:rsid w:val="008C019F"/>
    <w:rPr>
      <w:rFonts w:ascii="Times New Roman" w:eastAsia="Times New Roman" w:hAnsi="Times New Roman"/>
      <w:sz w:val="24"/>
    </w:rPr>
  </w:style>
  <w:style w:type="paragraph" w:styleId="Reviso">
    <w:name w:val="Revision"/>
    <w:hidden/>
    <w:uiPriority w:val="99"/>
    <w:semiHidden/>
    <w:rsid w:val="00F0459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497">
      <w:bodyDiv w:val="1"/>
      <w:marLeft w:val="0"/>
      <w:marRight w:val="0"/>
      <w:marTop w:val="0"/>
      <w:marBottom w:val="0"/>
      <w:divBdr>
        <w:top w:val="none" w:sz="0" w:space="0" w:color="auto"/>
        <w:left w:val="none" w:sz="0" w:space="0" w:color="auto"/>
        <w:bottom w:val="none" w:sz="0" w:space="0" w:color="auto"/>
        <w:right w:val="none" w:sz="0" w:space="0" w:color="auto"/>
      </w:divBdr>
    </w:div>
    <w:div w:id="94057767">
      <w:bodyDiv w:val="1"/>
      <w:marLeft w:val="0"/>
      <w:marRight w:val="0"/>
      <w:marTop w:val="0"/>
      <w:marBottom w:val="0"/>
      <w:divBdr>
        <w:top w:val="none" w:sz="0" w:space="0" w:color="auto"/>
        <w:left w:val="none" w:sz="0" w:space="0" w:color="auto"/>
        <w:bottom w:val="none" w:sz="0" w:space="0" w:color="auto"/>
        <w:right w:val="none" w:sz="0" w:space="0" w:color="auto"/>
      </w:divBdr>
    </w:div>
    <w:div w:id="126246668">
      <w:bodyDiv w:val="1"/>
      <w:marLeft w:val="0"/>
      <w:marRight w:val="0"/>
      <w:marTop w:val="0"/>
      <w:marBottom w:val="0"/>
      <w:divBdr>
        <w:top w:val="none" w:sz="0" w:space="0" w:color="auto"/>
        <w:left w:val="none" w:sz="0" w:space="0" w:color="auto"/>
        <w:bottom w:val="none" w:sz="0" w:space="0" w:color="auto"/>
        <w:right w:val="none" w:sz="0" w:space="0" w:color="auto"/>
      </w:divBdr>
    </w:div>
    <w:div w:id="218984030">
      <w:bodyDiv w:val="1"/>
      <w:marLeft w:val="0"/>
      <w:marRight w:val="0"/>
      <w:marTop w:val="0"/>
      <w:marBottom w:val="0"/>
      <w:divBdr>
        <w:top w:val="none" w:sz="0" w:space="0" w:color="auto"/>
        <w:left w:val="none" w:sz="0" w:space="0" w:color="auto"/>
        <w:bottom w:val="none" w:sz="0" w:space="0" w:color="auto"/>
        <w:right w:val="none" w:sz="0" w:space="0" w:color="auto"/>
      </w:divBdr>
    </w:div>
    <w:div w:id="259071850">
      <w:bodyDiv w:val="1"/>
      <w:marLeft w:val="0"/>
      <w:marRight w:val="0"/>
      <w:marTop w:val="0"/>
      <w:marBottom w:val="0"/>
      <w:divBdr>
        <w:top w:val="none" w:sz="0" w:space="0" w:color="auto"/>
        <w:left w:val="none" w:sz="0" w:space="0" w:color="auto"/>
        <w:bottom w:val="none" w:sz="0" w:space="0" w:color="auto"/>
        <w:right w:val="none" w:sz="0" w:space="0" w:color="auto"/>
      </w:divBdr>
    </w:div>
    <w:div w:id="273370699">
      <w:bodyDiv w:val="1"/>
      <w:marLeft w:val="0"/>
      <w:marRight w:val="0"/>
      <w:marTop w:val="0"/>
      <w:marBottom w:val="0"/>
      <w:divBdr>
        <w:top w:val="none" w:sz="0" w:space="0" w:color="auto"/>
        <w:left w:val="none" w:sz="0" w:space="0" w:color="auto"/>
        <w:bottom w:val="none" w:sz="0" w:space="0" w:color="auto"/>
        <w:right w:val="none" w:sz="0" w:space="0" w:color="auto"/>
      </w:divBdr>
    </w:div>
    <w:div w:id="481236755">
      <w:bodyDiv w:val="1"/>
      <w:marLeft w:val="0"/>
      <w:marRight w:val="0"/>
      <w:marTop w:val="0"/>
      <w:marBottom w:val="0"/>
      <w:divBdr>
        <w:top w:val="none" w:sz="0" w:space="0" w:color="auto"/>
        <w:left w:val="none" w:sz="0" w:space="0" w:color="auto"/>
        <w:bottom w:val="none" w:sz="0" w:space="0" w:color="auto"/>
        <w:right w:val="none" w:sz="0" w:space="0" w:color="auto"/>
      </w:divBdr>
    </w:div>
    <w:div w:id="828252634">
      <w:bodyDiv w:val="1"/>
      <w:marLeft w:val="0"/>
      <w:marRight w:val="0"/>
      <w:marTop w:val="0"/>
      <w:marBottom w:val="0"/>
      <w:divBdr>
        <w:top w:val="none" w:sz="0" w:space="0" w:color="auto"/>
        <w:left w:val="none" w:sz="0" w:space="0" w:color="auto"/>
        <w:bottom w:val="none" w:sz="0" w:space="0" w:color="auto"/>
        <w:right w:val="none" w:sz="0" w:space="0" w:color="auto"/>
      </w:divBdr>
    </w:div>
    <w:div w:id="950357015">
      <w:bodyDiv w:val="1"/>
      <w:marLeft w:val="0"/>
      <w:marRight w:val="0"/>
      <w:marTop w:val="0"/>
      <w:marBottom w:val="0"/>
      <w:divBdr>
        <w:top w:val="none" w:sz="0" w:space="0" w:color="auto"/>
        <w:left w:val="none" w:sz="0" w:space="0" w:color="auto"/>
        <w:bottom w:val="none" w:sz="0" w:space="0" w:color="auto"/>
        <w:right w:val="none" w:sz="0" w:space="0" w:color="auto"/>
      </w:divBdr>
    </w:div>
    <w:div w:id="1123428973">
      <w:bodyDiv w:val="1"/>
      <w:marLeft w:val="0"/>
      <w:marRight w:val="0"/>
      <w:marTop w:val="0"/>
      <w:marBottom w:val="0"/>
      <w:divBdr>
        <w:top w:val="none" w:sz="0" w:space="0" w:color="auto"/>
        <w:left w:val="none" w:sz="0" w:space="0" w:color="auto"/>
        <w:bottom w:val="none" w:sz="0" w:space="0" w:color="auto"/>
        <w:right w:val="none" w:sz="0" w:space="0" w:color="auto"/>
      </w:divBdr>
    </w:div>
    <w:div w:id="1128402599">
      <w:bodyDiv w:val="1"/>
      <w:marLeft w:val="0"/>
      <w:marRight w:val="0"/>
      <w:marTop w:val="0"/>
      <w:marBottom w:val="0"/>
      <w:divBdr>
        <w:top w:val="none" w:sz="0" w:space="0" w:color="auto"/>
        <w:left w:val="none" w:sz="0" w:space="0" w:color="auto"/>
        <w:bottom w:val="none" w:sz="0" w:space="0" w:color="auto"/>
        <w:right w:val="none" w:sz="0" w:space="0" w:color="auto"/>
      </w:divBdr>
    </w:div>
    <w:div w:id="1266111951">
      <w:bodyDiv w:val="1"/>
      <w:marLeft w:val="0"/>
      <w:marRight w:val="0"/>
      <w:marTop w:val="0"/>
      <w:marBottom w:val="0"/>
      <w:divBdr>
        <w:top w:val="none" w:sz="0" w:space="0" w:color="auto"/>
        <w:left w:val="none" w:sz="0" w:space="0" w:color="auto"/>
        <w:bottom w:val="none" w:sz="0" w:space="0" w:color="auto"/>
        <w:right w:val="none" w:sz="0" w:space="0" w:color="auto"/>
      </w:divBdr>
    </w:div>
    <w:div w:id="1360859707">
      <w:bodyDiv w:val="1"/>
      <w:marLeft w:val="0"/>
      <w:marRight w:val="0"/>
      <w:marTop w:val="0"/>
      <w:marBottom w:val="0"/>
      <w:divBdr>
        <w:top w:val="none" w:sz="0" w:space="0" w:color="auto"/>
        <w:left w:val="none" w:sz="0" w:space="0" w:color="auto"/>
        <w:bottom w:val="none" w:sz="0" w:space="0" w:color="auto"/>
        <w:right w:val="none" w:sz="0" w:space="0" w:color="auto"/>
      </w:divBdr>
    </w:div>
    <w:div w:id="1369143505">
      <w:bodyDiv w:val="1"/>
      <w:marLeft w:val="0"/>
      <w:marRight w:val="0"/>
      <w:marTop w:val="0"/>
      <w:marBottom w:val="0"/>
      <w:divBdr>
        <w:top w:val="none" w:sz="0" w:space="0" w:color="auto"/>
        <w:left w:val="none" w:sz="0" w:space="0" w:color="auto"/>
        <w:bottom w:val="none" w:sz="0" w:space="0" w:color="auto"/>
        <w:right w:val="none" w:sz="0" w:space="0" w:color="auto"/>
      </w:divBdr>
    </w:div>
    <w:div w:id="1480923331">
      <w:bodyDiv w:val="1"/>
      <w:marLeft w:val="0"/>
      <w:marRight w:val="0"/>
      <w:marTop w:val="0"/>
      <w:marBottom w:val="0"/>
      <w:divBdr>
        <w:top w:val="none" w:sz="0" w:space="0" w:color="auto"/>
        <w:left w:val="none" w:sz="0" w:space="0" w:color="auto"/>
        <w:bottom w:val="none" w:sz="0" w:space="0" w:color="auto"/>
        <w:right w:val="none" w:sz="0" w:space="0" w:color="auto"/>
      </w:divBdr>
    </w:div>
    <w:div w:id="1629238101">
      <w:bodyDiv w:val="1"/>
      <w:marLeft w:val="0"/>
      <w:marRight w:val="0"/>
      <w:marTop w:val="0"/>
      <w:marBottom w:val="0"/>
      <w:divBdr>
        <w:top w:val="none" w:sz="0" w:space="0" w:color="auto"/>
        <w:left w:val="none" w:sz="0" w:space="0" w:color="auto"/>
        <w:bottom w:val="none" w:sz="0" w:space="0" w:color="auto"/>
        <w:right w:val="none" w:sz="0" w:space="0" w:color="auto"/>
      </w:divBdr>
    </w:div>
    <w:div w:id="1710643461">
      <w:bodyDiv w:val="1"/>
      <w:marLeft w:val="0"/>
      <w:marRight w:val="0"/>
      <w:marTop w:val="0"/>
      <w:marBottom w:val="0"/>
      <w:divBdr>
        <w:top w:val="none" w:sz="0" w:space="0" w:color="auto"/>
        <w:left w:val="none" w:sz="0" w:space="0" w:color="auto"/>
        <w:bottom w:val="none" w:sz="0" w:space="0" w:color="auto"/>
        <w:right w:val="none" w:sz="0" w:space="0" w:color="auto"/>
      </w:divBdr>
    </w:div>
    <w:div w:id="1717847929">
      <w:bodyDiv w:val="1"/>
      <w:marLeft w:val="0"/>
      <w:marRight w:val="0"/>
      <w:marTop w:val="0"/>
      <w:marBottom w:val="0"/>
      <w:divBdr>
        <w:top w:val="none" w:sz="0" w:space="0" w:color="auto"/>
        <w:left w:val="none" w:sz="0" w:space="0" w:color="auto"/>
        <w:bottom w:val="none" w:sz="0" w:space="0" w:color="auto"/>
        <w:right w:val="none" w:sz="0" w:space="0" w:color="auto"/>
      </w:divBdr>
    </w:div>
    <w:div w:id="1745181603">
      <w:bodyDiv w:val="1"/>
      <w:marLeft w:val="0"/>
      <w:marRight w:val="0"/>
      <w:marTop w:val="0"/>
      <w:marBottom w:val="0"/>
      <w:divBdr>
        <w:top w:val="none" w:sz="0" w:space="0" w:color="auto"/>
        <w:left w:val="none" w:sz="0" w:space="0" w:color="auto"/>
        <w:bottom w:val="none" w:sz="0" w:space="0" w:color="auto"/>
        <w:right w:val="none" w:sz="0" w:space="0" w:color="auto"/>
      </w:divBdr>
    </w:div>
    <w:div w:id="207974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customXml" Target="../customXml/item26.xml" Id="rId26" /><Relationship Type="http://schemas.openxmlformats.org/officeDocument/2006/relationships/settings" Target="settings.xml" Id="rId39" /><Relationship Type="http://schemas.openxmlformats.org/officeDocument/2006/relationships/customXml" Target="../customXml/item3.xml" Id="rId3" /><Relationship Type="http://schemas.openxmlformats.org/officeDocument/2006/relationships/customXml" Target="../customXml/item21.xml" Id="rId21" /><Relationship Type="http://schemas.openxmlformats.org/officeDocument/2006/relationships/customXml" Target="../customXml/item34.xml" Id="rId34" /><Relationship Type="http://schemas.openxmlformats.org/officeDocument/2006/relationships/endnotes" Target="endnotes.xml" Id="rId42" /><Relationship Type="http://schemas.openxmlformats.org/officeDocument/2006/relationships/header" Target="header3.xml" Id="rId47" /><Relationship Type="http://schemas.openxmlformats.org/officeDocument/2006/relationships/fontTable" Target="fontTable.xml" Id="rId50"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customXml" Target="../customXml/item25.xml" Id="rId25" /><Relationship Type="http://schemas.openxmlformats.org/officeDocument/2006/relationships/customXml" Target="../customXml/item33.xml" Id="rId33" /><Relationship Type="http://schemas.openxmlformats.org/officeDocument/2006/relationships/styles" Target="styles.xml" Id="rId38" /><Relationship Type="http://schemas.openxmlformats.org/officeDocument/2006/relationships/footer" Target="footer2.xml" Id="rId46"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customXml" Target="../customXml/item29.xml" Id="rId29" /><Relationship Type="http://schemas.openxmlformats.org/officeDocument/2006/relationships/footnotes" Target="footnotes.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customXml" Target="../customXml/item24.xml" Id="rId24" /><Relationship Type="http://schemas.openxmlformats.org/officeDocument/2006/relationships/customXml" Target="../customXml/item32.xml" Id="rId32" /><Relationship Type="http://schemas.openxmlformats.org/officeDocument/2006/relationships/numbering" Target="numbering.xml" Id="rId37" /><Relationship Type="http://schemas.openxmlformats.org/officeDocument/2006/relationships/webSettings" Target="webSettings.xml" Id="rId40" /><Relationship Type="http://schemas.openxmlformats.org/officeDocument/2006/relationships/footer" Target="footer1.xml" Id="rId45"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customXml" Target="../customXml/item23.xml" Id="rId23" /><Relationship Type="http://schemas.openxmlformats.org/officeDocument/2006/relationships/customXml" Target="../customXml/item28.xml" Id="rId28" /><Relationship Type="http://schemas.openxmlformats.org/officeDocument/2006/relationships/customXml" Target="../customXml/item36.xml" Id="rId36" /><Relationship Type="http://schemas.openxmlformats.org/officeDocument/2006/relationships/footer" Target="footer4.xml" Id="rId49" /><Relationship Type="http://schemas.openxmlformats.org/officeDocument/2006/relationships/customXml" Target="../customXml/item10.xml" Id="rId10" /><Relationship Type="http://schemas.openxmlformats.org/officeDocument/2006/relationships/customXml" Target="../customXml/item19.xml" Id="rId19" /><Relationship Type="http://schemas.openxmlformats.org/officeDocument/2006/relationships/customXml" Target="../customXml/item31.xml" Id="rId31" /><Relationship Type="http://schemas.openxmlformats.org/officeDocument/2006/relationships/header" Target="header2.xml" Id="rId44"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customXml" Target="../customXml/item22.xml" Id="rId22" /><Relationship Type="http://schemas.openxmlformats.org/officeDocument/2006/relationships/customXml" Target="../customXml/item27.xml" Id="rId27" /><Relationship Type="http://schemas.openxmlformats.org/officeDocument/2006/relationships/customXml" Target="../customXml/item30.xml" Id="rId30" /><Relationship Type="http://schemas.openxmlformats.org/officeDocument/2006/relationships/customXml" Target="../customXml/item35.xml" Id="rId35" /><Relationship Type="http://schemas.openxmlformats.org/officeDocument/2006/relationships/header" Target="header1.xml" Id="rId43" /><Relationship Type="http://schemas.openxmlformats.org/officeDocument/2006/relationships/footer" Target="footer3.xml" Id="rId48" /><Relationship Type="http://schemas.openxmlformats.org/officeDocument/2006/relationships/customXml" Target="../customXml/item8.xml" Id="rId8" /><Relationship Type="http://schemas.openxmlformats.org/officeDocument/2006/relationships/theme" Target="theme/theme1.xml" Id="rId51" /><Relationship Type="http://schemas.openxmlformats.org/officeDocument/2006/relationships/customXml" Target="/customXML/item2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a.xml>��< ? x m l   v e r s i o n = " 1 . 0 "   e n c o d i n g = " u t f - 1 6 " ? >  
 < p r o p e r t i e s   x m l n s = " h t t p : / / w w w . i m a n a g e . c o m / w o r k / x m l s c h e m a " >  
     < d o c u m e n t i d > T E X T ! 1 0 0 8 7 4 9 6 0 . 2 < / d o c u m e n t i d >  
     < s e n d e r i d > G A K < / s e n d e r i d >  
     < s e n d e r e m a i l > G F A J N Z Y L B E R @ M A C H A D O M E Y E R . C O M . B R < / s e n d e r e m a i l >  
     < l a s t m o d i f i e d > 2 0 2 2 - 0 8 - 0 3 T 1 2 : 5 5 : 0 0 . 0 0 0 0 0 0 0 - 0 3 : 0 0 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8D9A23-BCE3-4B11-8955-D2500F0ED8BC}">
  <ds:schemaRefs>
    <ds:schemaRef ds:uri="http://schemas.openxmlformats.org/officeDocument/2006/bibliography"/>
  </ds:schemaRefs>
</ds:datastoreItem>
</file>

<file path=customXml/itemProps10.xml><?xml version="1.0" encoding="utf-8"?>
<ds:datastoreItem xmlns:ds="http://schemas.openxmlformats.org/officeDocument/2006/customXml" ds:itemID="{A8238AFE-A7C8-4372-8AD3-A76246000978}">
  <ds:schemaRefs>
    <ds:schemaRef ds:uri="http://schemas.openxmlformats.org/officeDocument/2006/bibliography"/>
  </ds:schemaRefs>
</ds:datastoreItem>
</file>

<file path=customXml/itemProps11.xml><?xml version="1.0" encoding="utf-8"?>
<ds:datastoreItem xmlns:ds="http://schemas.openxmlformats.org/officeDocument/2006/customXml" ds:itemID="{1763F7FB-B54A-48B2-BA1A-3F3D0B09C510}">
  <ds:schemaRefs>
    <ds:schemaRef ds:uri="http://schemas.openxmlformats.org/officeDocument/2006/bibliography"/>
  </ds:schemaRefs>
</ds:datastoreItem>
</file>

<file path=customXml/itemProps12.xml><?xml version="1.0" encoding="utf-8"?>
<ds:datastoreItem xmlns:ds="http://schemas.openxmlformats.org/officeDocument/2006/customXml" ds:itemID="{A7FADB4D-AA4B-45B5-BAF1-C302697B5656}">
  <ds:schemaRefs>
    <ds:schemaRef ds:uri="http://schemas.openxmlformats.org/officeDocument/2006/bibliography"/>
  </ds:schemaRefs>
</ds:datastoreItem>
</file>

<file path=customXml/itemProps13.xml><?xml version="1.0" encoding="utf-8"?>
<ds:datastoreItem xmlns:ds="http://schemas.openxmlformats.org/officeDocument/2006/customXml" ds:itemID="{E6AFBB24-AEE9-4D5E-B75A-9D43434AE100}">
  <ds:schemaRefs>
    <ds:schemaRef ds:uri="http://schemas.openxmlformats.org/officeDocument/2006/bibliography"/>
  </ds:schemaRefs>
</ds:datastoreItem>
</file>

<file path=customXml/itemProps14.xml><?xml version="1.0" encoding="utf-8"?>
<ds:datastoreItem xmlns:ds="http://schemas.openxmlformats.org/officeDocument/2006/customXml" ds:itemID="{365A4596-167B-4347-ABFA-528B4EF3A05C}">
  <ds:schemaRefs>
    <ds:schemaRef ds:uri="http://schemas.openxmlformats.org/officeDocument/2006/bibliography"/>
  </ds:schemaRefs>
</ds:datastoreItem>
</file>

<file path=customXml/itemProps15.xml><?xml version="1.0" encoding="utf-8"?>
<ds:datastoreItem xmlns:ds="http://schemas.openxmlformats.org/officeDocument/2006/customXml" ds:itemID="{1B0FFA65-854E-46D4-A0B1-B02F35E04836}">
  <ds:schemaRefs>
    <ds:schemaRef ds:uri="http://schemas.openxmlformats.org/officeDocument/2006/bibliography"/>
  </ds:schemaRefs>
</ds:datastoreItem>
</file>

<file path=customXml/itemProps16.xml><?xml version="1.0" encoding="utf-8"?>
<ds:datastoreItem xmlns:ds="http://schemas.openxmlformats.org/officeDocument/2006/customXml" ds:itemID="{A5E56233-8E88-4058-9CEE-FBC9C4A250FD}">
  <ds:schemaRefs>
    <ds:schemaRef ds:uri="http://schemas.openxmlformats.org/officeDocument/2006/bibliography"/>
  </ds:schemaRefs>
</ds:datastoreItem>
</file>

<file path=customXml/itemProps17.xml><?xml version="1.0" encoding="utf-8"?>
<ds:datastoreItem xmlns:ds="http://schemas.openxmlformats.org/officeDocument/2006/customXml" ds:itemID="{8C979A83-C4B9-4BD6-AB6E-F7D9443C3438}">
  <ds:schemaRefs>
    <ds:schemaRef ds:uri="http://schemas.openxmlformats.org/officeDocument/2006/bibliography"/>
  </ds:schemaRefs>
</ds:datastoreItem>
</file>

<file path=customXml/itemProps18.xml><?xml version="1.0" encoding="utf-8"?>
<ds:datastoreItem xmlns:ds="http://schemas.openxmlformats.org/officeDocument/2006/customXml" ds:itemID="{B35759DA-D882-4961-980A-C785F8B964E2}">
  <ds:schemaRefs>
    <ds:schemaRef ds:uri="http://schemas.openxmlformats.org/officeDocument/2006/bibliography"/>
  </ds:schemaRefs>
</ds:datastoreItem>
</file>

<file path=customXml/itemProps19.xml><?xml version="1.0" encoding="utf-8"?>
<ds:datastoreItem xmlns:ds="http://schemas.openxmlformats.org/officeDocument/2006/customXml" ds:itemID="{FC0A254E-0929-43CE-8331-05DF0DB39099}">
  <ds:schemaRefs>
    <ds:schemaRef ds:uri="http://schemas.openxmlformats.org/officeDocument/2006/bibliography"/>
  </ds:schemaRefs>
</ds:datastoreItem>
</file>

<file path=customXml/itemProps2.xml><?xml version="1.0" encoding="utf-8"?>
<ds:datastoreItem xmlns:ds="http://schemas.openxmlformats.org/officeDocument/2006/customXml" ds:itemID="{8D04C32E-A141-4200-846C-F03062E9046A}">
  <ds:schemaRefs>
    <ds:schemaRef ds:uri="http://schemas.openxmlformats.org/officeDocument/2006/bibliography"/>
  </ds:schemaRefs>
</ds:datastoreItem>
</file>

<file path=customXml/itemProps20.xml><?xml version="1.0" encoding="utf-8"?>
<ds:datastoreItem xmlns:ds="http://schemas.openxmlformats.org/officeDocument/2006/customXml" ds:itemID="{0981E2ED-6CED-4363-A6F5-2AF40B42F6CC}">
  <ds:schemaRefs>
    <ds:schemaRef ds:uri="http://schemas.openxmlformats.org/officeDocument/2006/bibliography"/>
  </ds:schemaRefs>
</ds:datastoreItem>
</file>

<file path=customXml/itemProps21.xml><?xml version="1.0" encoding="utf-8"?>
<ds:datastoreItem xmlns:ds="http://schemas.openxmlformats.org/officeDocument/2006/customXml" ds:itemID="{09CF6142-1DEB-4CFF-AE59-F56E8632D9BA}">
  <ds:schemaRefs>
    <ds:schemaRef ds:uri="http://schemas.openxmlformats.org/officeDocument/2006/bibliography"/>
  </ds:schemaRefs>
</ds:datastoreItem>
</file>

<file path=customXml/itemProps22.xml><?xml version="1.0" encoding="utf-8"?>
<ds:datastoreItem xmlns:ds="http://schemas.openxmlformats.org/officeDocument/2006/customXml" ds:itemID="{16D8F974-3300-400A-81BA-9301DC851B4F}">
  <ds:schemaRefs>
    <ds:schemaRef ds:uri="http://schemas.openxmlformats.org/officeDocument/2006/bibliography"/>
  </ds:schemaRefs>
</ds:datastoreItem>
</file>

<file path=customXml/itemProps23.xml><?xml version="1.0" encoding="utf-8"?>
<ds:datastoreItem xmlns:ds="http://schemas.openxmlformats.org/officeDocument/2006/customXml" ds:itemID="{1B922FE8-F35D-4881-9050-801D02F3BC47}">
  <ds:schemaRefs>
    <ds:schemaRef ds:uri="http://schemas.openxmlformats.org/officeDocument/2006/bibliography"/>
  </ds:schemaRefs>
</ds:datastoreItem>
</file>

<file path=customXml/itemProps24.xml><?xml version="1.0" encoding="utf-8"?>
<ds:datastoreItem xmlns:ds="http://schemas.openxmlformats.org/officeDocument/2006/customXml" ds:itemID="{1F239824-D6A4-4EBC-AF24-DEE3DE286B8A}">
  <ds:schemaRefs>
    <ds:schemaRef ds:uri="http://schemas.openxmlformats.org/officeDocument/2006/bibliography"/>
  </ds:schemaRefs>
</ds:datastoreItem>
</file>

<file path=customXml/itemProps25.xml><?xml version="1.0" encoding="utf-8"?>
<ds:datastoreItem xmlns:ds="http://schemas.openxmlformats.org/officeDocument/2006/customXml" ds:itemID="{866238E9-AB25-4375-A6AA-C76218DC6B62}">
  <ds:schemaRefs>
    <ds:schemaRef ds:uri="http://schemas.openxmlformats.org/officeDocument/2006/bibliography"/>
  </ds:schemaRefs>
</ds:datastoreItem>
</file>

<file path=customXml/itemProps26.xml><?xml version="1.0" encoding="utf-8"?>
<ds:datastoreItem xmlns:ds="http://schemas.openxmlformats.org/officeDocument/2006/customXml" ds:itemID="{2ED5835A-1BBE-431D-90E5-5AEC4AB98BC7}">
  <ds:schemaRefs>
    <ds:schemaRef ds:uri="http://schemas.openxmlformats.org/officeDocument/2006/bibliography"/>
  </ds:schemaRefs>
</ds:datastoreItem>
</file>

<file path=customXml/itemProps27.xml><?xml version="1.0" encoding="utf-8"?>
<ds:datastoreItem xmlns:ds="http://schemas.openxmlformats.org/officeDocument/2006/customXml" ds:itemID="{C008DD2A-C4A9-4FA8-95F9-062A9DEF2A36}">
  <ds:schemaRefs>
    <ds:schemaRef ds:uri="http://schemas.openxmlformats.org/officeDocument/2006/bibliography"/>
  </ds:schemaRefs>
</ds:datastoreItem>
</file>

<file path=customXml/itemProps28.xml><?xml version="1.0" encoding="utf-8"?>
<ds:datastoreItem xmlns:ds="http://schemas.openxmlformats.org/officeDocument/2006/customXml" ds:itemID="{EFC161D9-2900-4BF9-B5ED-6A52CE76EF0C}">
  <ds:schemaRefs>
    <ds:schemaRef ds:uri="http://schemas.openxmlformats.org/officeDocument/2006/bibliography"/>
  </ds:schemaRefs>
</ds:datastoreItem>
</file>

<file path=customXml/itemProps29.xml><?xml version="1.0" encoding="utf-8"?>
<ds:datastoreItem xmlns:ds="http://schemas.openxmlformats.org/officeDocument/2006/customXml" ds:itemID="{7E34B77D-0206-4F29-989D-3F36F8CA3373}">
  <ds:schemaRefs>
    <ds:schemaRef ds:uri="http://schemas.openxmlformats.org/officeDocument/2006/bibliography"/>
  </ds:schemaRefs>
</ds:datastoreItem>
</file>

<file path=customXml/itemProps3.xml><?xml version="1.0" encoding="utf-8"?>
<ds:datastoreItem xmlns:ds="http://schemas.openxmlformats.org/officeDocument/2006/customXml" ds:itemID="{64FA072B-03CE-42D9-B7E9-D6F8BC9170C2}">
  <ds:schemaRefs>
    <ds:schemaRef ds:uri="http://schemas.openxmlformats.org/officeDocument/2006/bibliography"/>
  </ds:schemaRefs>
</ds:datastoreItem>
</file>

<file path=customXml/itemProps30.xml><?xml version="1.0" encoding="utf-8"?>
<ds:datastoreItem xmlns:ds="http://schemas.openxmlformats.org/officeDocument/2006/customXml" ds:itemID="{BD75037D-B011-45F3-9F7D-166492D31E03}">
  <ds:schemaRefs>
    <ds:schemaRef ds:uri="http://schemas.openxmlformats.org/officeDocument/2006/bibliography"/>
  </ds:schemaRefs>
</ds:datastoreItem>
</file>

<file path=customXml/itemProps31.xml><?xml version="1.0" encoding="utf-8"?>
<ds:datastoreItem xmlns:ds="http://schemas.openxmlformats.org/officeDocument/2006/customXml" ds:itemID="{0A41A275-1100-496D-A916-3B8BB2918269}">
  <ds:schemaRefs>
    <ds:schemaRef ds:uri="http://schemas.openxmlformats.org/officeDocument/2006/bibliography"/>
  </ds:schemaRefs>
</ds:datastoreItem>
</file>

<file path=customXml/itemProps32.xml><?xml version="1.0" encoding="utf-8"?>
<ds:datastoreItem xmlns:ds="http://schemas.openxmlformats.org/officeDocument/2006/customXml" ds:itemID="{415C51CD-0C22-48D9-8ADE-928D211C00BC}">
  <ds:schemaRefs>
    <ds:schemaRef ds:uri="http://schemas.openxmlformats.org/officeDocument/2006/bibliography"/>
  </ds:schemaRefs>
</ds:datastoreItem>
</file>

<file path=customXml/itemProps33.xml><?xml version="1.0" encoding="utf-8"?>
<ds:datastoreItem xmlns:ds="http://schemas.openxmlformats.org/officeDocument/2006/customXml" ds:itemID="{EAD67AAE-E188-4DC6-8016-6546A4F3E690}">
  <ds:schemaRefs>
    <ds:schemaRef ds:uri="http://schemas.openxmlformats.org/officeDocument/2006/bibliography"/>
  </ds:schemaRefs>
</ds:datastoreItem>
</file>

<file path=customXml/itemProps34.xml><?xml version="1.0" encoding="utf-8"?>
<ds:datastoreItem xmlns:ds="http://schemas.openxmlformats.org/officeDocument/2006/customXml" ds:itemID="{E2F851D2-94AF-4F0D-959F-B13D64C9816D}">
  <ds:schemaRefs>
    <ds:schemaRef ds:uri="http://schemas.openxmlformats.org/officeDocument/2006/bibliography"/>
  </ds:schemaRefs>
</ds:datastoreItem>
</file>

<file path=customXml/itemProps35.xml><?xml version="1.0" encoding="utf-8"?>
<ds:datastoreItem xmlns:ds="http://schemas.openxmlformats.org/officeDocument/2006/customXml" ds:itemID="{E1E56A31-068C-451C-A4D0-A734B33AF386}">
  <ds:schemaRefs>
    <ds:schemaRef ds:uri="http://schemas.openxmlformats.org/officeDocument/2006/bibliography"/>
  </ds:schemaRefs>
</ds:datastoreItem>
</file>

<file path=customXml/itemProps36.xml><?xml version="1.0" encoding="utf-8"?>
<ds:datastoreItem xmlns:ds="http://schemas.openxmlformats.org/officeDocument/2006/customXml" ds:itemID="{D47FAEF8-AAF9-4ABC-AD14-276B66761349}">
  <ds:schemaRefs>
    <ds:schemaRef ds:uri="http://schemas.openxmlformats.org/officeDocument/2006/bibliography"/>
  </ds:schemaRefs>
</ds:datastoreItem>
</file>

<file path=customXml/itemProps4.xml><?xml version="1.0" encoding="utf-8"?>
<ds:datastoreItem xmlns:ds="http://schemas.openxmlformats.org/officeDocument/2006/customXml" ds:itemID="{8FC655E2-6CD9-4297-B35A-82822DC85689}">
  <ds:schemaRefs>
    <ds:schemaRef ds:uri="http://schemas.openxmlformats.org/officeDocument/2006/bibliography"/>
  </ds:schemaRefs>
</ds:datastoreItem>
</file>

<file path=customXml/itemProps5.xml><?xml version="1.0" encoding="utf-8"?>
<ds:datastoreItem xmlns:ds="http://schemas.openxmlformats.org/officeDocument/2006/customXml" ds:itemID="{46C3BD5B-7F2A-4821-9002-91F81B1AB52D}">
  <ds:schemaRefs>
    <ds:schemaRef ds:uri="http://schemas.openxmlformats.org/officeDocument/2006/bibliography"/>
  </ds:schemaRefs>
</ds:datastoreItem>
</file>

<file path=customXml/itemProps6.xml><?xml version="1.0" encoding="utf-8"?>
<ds:datastoreItem xmlns:ds="http://schemas.openxmlformats.org/officeDocument/2006/customXml" ds:itemID="{1C9D4217-6A93-4069-AEA2-E430E75F21CE}">
  <ds:schemaRefs>
    <ds:schemaRef ds:uri="http://schemas.openxmlformats.org/officeDocument/2006/bibliography"/>
  </ds:schemaRefs>
</ds:datastoreItem>
</file>

<file path=customXml/itemProps7.xml><?xml version="1.0" encoding="utf-8"?>
<ds:datastoreItem xmlns:ds="http://schemas.openxmlformats.org/officeDocument/2006/customXml" ds:itemID="{BE5B4C35-21F1-491F-A331-BD63B9D6741E}">
  <ds:schemaRefs>
    <ds:schemaRef ds:uri="http://schemas.openxmlformats.org/officeDocument/2006/bibliography"/>
  </ds:schemaRefs>
</ds:datastoreItem>
</file>

<file path=customXml/itemProps8.xml><?xml version="1.0" encoding="utf-8"?>
<ds:datastoreItem xmlns:ds="http://schemas.openxmlformats.org/officeDocument/2006/customXml" ds:itemID="{CADECDEC-2B9F-4255-AB63-2A2DCDFE9D6B}">
  <ds:schemaRefs>
    <ds:schemaRef ds:uri="http://schemas.openxmlformats.org/officeDocument/2006/bibliography"/>
  </ds:schemaRefs>
</ds:datastoreItem>
</file>

<file path=customXml/itemProps9.xml><?xml version="1.0" encoding="utf-8"?>
<ds:datastoreItem xmlns:ds="http://schemas.openxmlformats.org/officeDocument/2006/customXml" ds:itemID="{5FB8BEF4-B884-49A0-846D-A453AD9A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4116</Words>
  <Characters>22230</Characters>
  <Application>Microsoft Office Word</Application>
  <DocSecurity>0</DocSecurity>
  <PresentationFormat/>
  <Lines>185</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OSP Inv_ata AGD_debentures 1ª emissao_waiver garantias_19abr2018_comentsSFA  (00018040.DOCX;3)</vt:lpstr>
      <vt:lpstr/>
    </vt:vector>
  </TitlesOfParts>
  <Company>MMSO</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 Inv_ata AGD_debentures 1ª emissao_waiver garantias_19abr2018_comentsSFA  (00018040.DOCX;3)</dc:title>
  <dc:subject>wdNOSTAMP</dc:subject>
  <dc:creator>MMSO</dc:creator>
  <cp:keywords/>
  <dc:description/>
  <cp:lastModifiedBy>Gabriela Abdalla Fajnzylber | Machado Meyer Advogados</cp:lastModifiedBy>
  <cp:revision>3</cp:revision>
  <cp:lastPrinted>2021-11-08T13:41:00Z</cp:lastPrinted>
  <dcterms:created xsi:type="dcterms:W3CDTF">2022-08-03T13:41:00Z</dcterms:created>
  <dcterms:modified xsi:type="dcterms:W3CDTF">2022-08-03T15:55:00Z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TEXT-100874960v1</vt:lpwstr>
  </property>
</Properties>
</file>