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AB3FBD" w:rsidRDefault="00531689" w:rsidP="005E5E22">
      <w:pPr>
        <w:pStyle w:val="Default"/>
        <w:spacing w:line="300" w:lineRule="exact"/>
        <w:jc w:val="center"/>
        <w:rPr>
          <w:rFonts w:eastAsia="Times New Roman"/>
          <w:b/>
          <w:caps/>
          <w:sz w:val="22"/>
          <w:szCs w:val="22"/>
        </w:rPr>
      </w:pPr>
      <w:bookmarkStart w:id="0" w:name="OLE_LINK1"/>
      <w:bookmarkStart w:id="1" w:name="OLE_LINK2"/>
      <w:r>
        <w:rPr>
          <w:rFonts w:eastAsia="Times New Roman"/>
          <w:b/>
          <w:caps/>
          <w:sz w:val="22"/>
          <w:szCs w:val="22"/>
        </w:rPr>
        <w:t>nsp</w:t>
      </w:r>
      <w:r w:rsidRPr="00AB3FBD">
        <w:rPr>
          <w:rFonts w:eastAsia="Times New Roman"/>
          <w:b/>
          <w:caps/>
          <w:sz w:val="22"/>
          <w:szCs w:val="22"/>
        </w:rPr>
        <w:t xml:space="preserve"> </w:t>
      </w:r>
      <w:r w:rsidR="00CD2F46" w:rsidRPr="00AB3FBD">
        <w:rPr>
          <w:rFonts w:eastAsia="Times New Roman"/>
          <w:b/>
          <w:caps/>
          <w:sz w:val="22"/>
          <w:szCs w:val="22"/>
        </w:rPr>
        <w:t>INVESTIMENTOS S.A. – EM RECUPERAÇÃO JUDICIAL</w:t>
      </w:r>
    </w:p>
    <w:p w14:paraId="518C8D1C" w14:textId="2E6A0649" w:rsidR="00CD2F46" w:rsidRPr="00AB3FBD" w:rsidRDefault="00CD2F46" w:rsidP="005E5E22">
      <w:pPr>
        <w:pStyle w:val="Default"/>
        <w:spacing w:line="300" w:lineRule="exact"/>
        <w:jc w:val="center"/>
        <w:rPr>
          <w:rFonts w:eastAsia="Times New Roman"/>
          <w:sz w:val="22"/>
          <w:szCs w:val="22"/>
        </w:rPr>
      </w:pPr>
      <w:bookmarkStart w:id="2" w:name="_DV_M1"/>
      <w:bookmarkEnd w:id="2"/>
      <w:r w:rsidRPr="00AB3FBD">
        <w:rPr>
          <w:rFonts w:eastAsia="Times New Roman"/>
          <w:sz w:val="22"/>
          <w:szCs w:val="22"/>
        </w:rPr>
        <w:t>CNPJ/M</w:t>
      </w:r>
      <w:r w:rsidR="00902D62">
        <w:rPr>
          <w:rFonts w:eastAsia="Times New Roman"/>
          <w:sz w:val="22"/>
          <w:szCs w:val="22"/>
        </w:rPr>
        <w:t>E</w:t>
      </w:r>
      <w:r w:rsidRPr="00AB3FBD">
        <w:rPr>
          <w:rFonts w:eastAsia="Times New Roman"/>
          <w:sz w:val="22"/>
          <w:szCs w:val="22"/>
        </w:rPr>
        <w:t>: 22.606.673/0001-22</w:t>
      </w:r>
    </w:p>
    <w:p w14:paraId="180E4577" w14:textId="77777777" w:rsidR="00CD2F46" w:rsidRPr="00AB3FBD" w:rsidRDefault="00CD2F46" w:rsidP="005E5E22">
      <w:pPr>
        <w:pStyle w:val="Default"/>
        <w:spacing w:line="300" w:lineRule="exact"/>
        <w:jc w:val="center"/>
        <w:rPr>
          <w:rFonts w:eastAsia="Times New Roman"/>
          <w:sz w:val="22"/>
          <w:szCs w:val="22"/>
        </w:rPr>
      </w:pPr>
      <w:bookmarkStart w:id="3" w:name="_DV_M2"/>
      <w:bookmarkEnd w:id="3"/>
      <w:r w:rsidRPr="00AB3FBD">
        <w:rPr>
          <w:rFonts w:eastAsia="Times New Roman"/>
          <w:sz w:val="22"/>
          <w:szCs w:val="22"/>
        </w:rPr>
        <w:t xml:space="preserve">NIRE: 35300491394 </w:t>
      </w:r>
    </w:p>
    <w:p w14:paraId="1AE363B9" w14:textId="77777777" w:rsidR="00CD2F46" w:rsidRDefault="00CD2F46" w:rsidP="005E5E22">
      <w:pPr>
        <w:pStyle w:val="Corpodetexto2"/>
        <w:tabs>
          <w:tab w:val="left" w:pos="851"/>
        </w:tabs>
        <w:spacing w:after="0" w:line="300" w:lineRule="exact"/>
        <w:jc w:val="center"/>
        <w:rPr>
          <w:b/>
          <w:sz w:val="22"/>
          <w:szCs w:val="22"/>
        </w:rPr>
      </w:pPr>
    </w:p>
    <w:p w14:paraId="66F29C7D" w14:textId="7C467BFF" w:rsidR="00B03ECF" w:rsidRDefault="00B03ECF" w:rsidP="005E5E22">
      <w:pPr>
        <w:pStyle w:val="Corpodetexto2"/>
        <w:tabs>
          <w:tab w:val="left" w:pos="851"/>
        </w:tabs>
        <w:spacing w:after="0" w:line="300" w:lineRule="exact"/>
        <w:jc w:val="both"/>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SÉR</w:t>
      </w:r>
      <w:r w:rsidR="00B32EBF">
        <w:rPr>
          <w:b/>
          <w:sz w:val="22"/>
          <w:szCs w:val="22"/>
          <w:lang w:val="pt-BR"/>
        </w:rPr>
        <w:t>I</w:t>
      </w:r>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w:t>
      </w:r>
      <w:r w:rsidR="00531689">
        <w:rPr>
          <w:b/>
          <w:sz w:val="22"/>
          <w:szCs w:val="22"/>
          <w:lang w:val="pt-BR"/>
        </w:rPr>
        <w:t xml:space="preserve">NSP </w:t>
      </w:r>
      <w:r>
        <w:rPr>
          <w:b/>
          <w:sz w:val="22"/>
          <w:szCs w:val="22"/>
          <w:lang w:val="pt-BR"/>
        </w:rPr>
        <w:t>INVESTIMENTOS S.A. – EM RECUPERAÇÃO JUDICIAL</w:t>
      </w:r>
      <w:r w:rsidRPr="003C37DB">
        <w:rPr>
          <w:b/>
          <w:sz w:val="22"/>
          <w:szCs w:val="22"/>
          <w:lang w:val="pt-BR"/>
        </w:rPr>
        <w:t>,</w:t>
      </w:r>
      <w:r w:rsidRPr="003C37DB">
        <w:rPr>
          <w:b/>
          <w:sz w:val="22"/>
          <w:szCs w:val="22"/>
        </w:rPr>
        <w:t xml:space="preserve"> REALIZADA EM </w:t>
      </w:r>
      <w:r w:rsidR="00EA449A">
        <w:rPr>
          <w:b/>
          <w:sz w:val="22"/>
          <w:szCs w:val="22"/>
          <w:lang w:val="pt-BR"/>
        </w:rPr>
        <w:t>5</w:t>
      </w:r>
      <w:r w:rsidR="00EA449A" w:rsidRPr="00B82E84">
        <w:rPr>
          <w:b/>
          <w:sz w:val="22"/>
          <w:szCs w:val="22"/>
          <w:lang w:val="pt-BR"/>
        </w:rPr>
        <w:t xml:space="preserve"> </w:t>
      </w:r>
      <w:r w:rsidR="005E5E22" w:rsidRPr="005E5E22">
        <w:rPr>
          <w:b/>
          <w:sz w:val="22"/>
          <w:szCs w:val="22"/>
          <w:lang w:val="pt-BR"/>
        </w:rPr>
        <w:t xml:space="preserve">DE </w:t>
      </w:r>
      <w:r w:rsidR="00EA449A">
        <w:rPr>
          <w:b/>
          <w:sz w:val="22"/>
          <w:szCs w:val="22"/>
          <w:lang w:val="pt-BR"/>
        </w:rPr>
        <w:t>JANEIRO</w:t>
      </w:r>
      <w:r w:rsidR="00EA449A" w:rsidRPr="005E5E22">
        <w:rPr>
          <w:b/>
          <w:sz w:val="22"/>
          <w:szCs w:val="22"/>
          <w:lang w:val="pt-BR"/>
        </w:rPr>
        <w:t xml:space="preserve"> </w:t>
      </w:r>
      <w:r w:rsidR="005E5E22" w:rsidRPr="005E5E22">
        <w:rPr>
          <w:b/>
          <w:sz w:val="22"/>
          <w:szCs w:val="22"/>
          <w:lang w:val="pt-BR"/>
        </w:rPr>
        <w:t xml:space="preserve">DE </w:t>
      </w:r>
      <w:r w:rsidR="00EA449A">
        <w:rPr>
          <w:b/>
          <w:sz w:val="22"/>
          <w:szCs w:val="22"/>
          <w:lang w:val="pt-BR"/>
        </w:rPr>
        <w:t>2022</w:t>
      </w:r>
    </w:p>
    <w:p w14:paraId="015AC604" w14:textId="77777777" w:rsidR="005E5E22" w:rsidRPr="003C37DB" w:rsidRDefault="005E5E22" w:rsidP="005E5E22">
      <w:pPr>
        <w:pStyle w:val="Corpodetexto2"/>
        <w:tabs>
          <w:tab w:val="left" w:pos="851"/>
        </w:tabs>
        <w:spacing w:after="0" w:line="300" w:lineRule="exact"/>
        <w:jc w:val="both"/>
        <w:rPr>
          <w:bCs/>
          <w:sz w:val="22"/>
          <w:szCs w:val="22"/>
        </w:rPr>
      </w:pPr>
    </w:p>
    <w:bookmarkEnd w:id="0"/>
    <w:bookmarkEnd w:id="1"/>
    <w:p w14:paraId="046A4945" w14:textId="32579C28"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r w:rsidR="00161987">
        <w:rPr>
          <w:sz w:val="22"/>
          <w:szCs w:val="22"/>
        </w:rPr>
        <w:t>5</w:t>
      </w:r>
      <w:r w:rsidR="0083694A">
        <w:rPr>
          <w:sz w:val="22"/>
          <w:szCs w:val="22"/>
        </w:rPr>
        <w:t xml:space="preserve"> de </w:t>
      </w:r>
      <w:r w:rsidR="00EA449A">
        <w:rPr>
          <w:sz w:val="22"/>
          <w:szCs w:val="22"/>
        </w:rPr>
        <w:t xml:space="preserve">janeiro </w:t>
      </w:r>
      <w:r w:rsidR="0083694A">
        <w:rPr>
          <w:sz w:val="22"/>
          <w:szCs w:val="22"/>
        </w:rPr>
        <w:t xml:space="preserve">de </w:t>
      </w:r>
      <w:r w:rsidR="00EA449A">
        <w:rPr>
          <w:sz w:val="22"/>
          <w:szCs w:val="22"/>
        </w:rPr>
        <w:t>2022</w:t>
      </w:r>
      <w:r w:rsidRPr="003C37DB">
        <w:rPr>
          <w:sz w:val="22"/>
          <w:szCs w:val="22"/>
        </w:rPr>
        <w:t>, às 1</w:t>
      </w:r>
      <w:r w:rsidR="0010449D">
        <w:rPr>
          <w:sz w:val="22"/>
          <w:szCs w:val="22"/>
        </w:rPr>
        <w:t>1</w:t>
      </w:r>
      <w:r w:rsidRPr="003C37DB">
        <w:rPr>
          <w:sz w:val="22"/>
          <w:szCs w:val="22"/>
        </w:rPr>
        <w:t xml:space="preserve">:00 horas, na sede da </w:t>
      </w:r>
      <w:r w:rsidR="0083694A">
        <w:rPr>
          <w:sz w:val="22"/>
          <w:szCs w:val="22"/>
        </w:rPr>
        <w:t>NSP</w:t>
      </w:r>
      <w:r w:rsidRPr="003C37DB">
        <w:rPr>
          <w:sz w:val="22"/>
          <w:szCs w:val="22"/>
        </w:rPr>
        <w:t xml:space="preserve"> Investimentos S.A. </w:t>
      </w:r>
      <w:r>
        <w:rPr>
          <w:sz w:val="22"/>
          <w:szCs w:val="22"/>
        </w:rPr>
        <w:t>– Em Recuperação Judicial</w:t>
      </w:r>
      <w:r w:rsidR="00531689">
        <w:rPr>
          <w:sz w:val="22"/>
          <w:szCs w:val="22"/>
        </w:rPr>
        <w:t>,</w:t>
      </w:r>
      <w:r w:rsidR="00531689" w:rsidRPr="00531689">
        <w:rPr>
          <w:sz w:val="22"/>
          <w:szCs w:val="22"/>
          <w:lang w:eastAsia="en-US"/>
        </w:rPr>
        <w:t xml:space="preserve"> </w:t>
      </w:r>
      <w:r w:rsidR="00531689" w:rsidRPr="00531689">
        <w:rPr>
          <w:sz w:val="22"/>
          <w:szCs w:val="22"/>
        </w:rPr>
        <w:t>atual denominação da OSP Investimentos S.A. – em Recuperação Judicial</w:t>
      </w:r>
      <w:r>
        <w:rPr>
          <w:sz w:val="22"/>
          <w:szCs w:val="22"/>
        </w:rPr>
        <w:t xml:space="preserve">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xml:space="preserve">”) localizada na </w:t>
      </w:r>
      <w:r w:rsidR="00531689" w:rsidRPr="00531689">
        <w:rPr>
          <w:sz w:val="22"/>
          <w:szCs w:val="22"/>
        </w:rPr>
        <w:t>Av. das Nações Unidas, 14.401, Parque da Cidade | Torre Aroeira – 5º andar, Parte A21, São Paulo/SP - 04794-000</w:t>
      </w:r>
      <w:r w:rsidRPr="003C37DB">
        <w:rPr>
          <w:sz w:val="22"/>
          <w:szCs w:val="22"/>
        </w:rPr>
        <w:t>.</w:t>
      </w:r>
    </w:p>
    <w:p w14:paraId="7C899815" w14:textId="77777777" w:rsidR="00B03ECF" w:rsidRPr="003C37DB" w:rsidRDefault="00B03ECF" w:rsidP="005E5E22">
      <w:pPr>
        <w:tabs>
          <w:tab w:val="num" w:pos="0"/>
        </w:tabs>
        <w:spacing w:line="300" w:lineRule="exact"/>
        <w:jc w:val="both"/>
        <w:rPr>
          <w:sz w:val="22"/>
          <w:szCs w:val="22"/>
        </w:rPr>
      </w:pPr>
    </w:p>
    <w:p w14:paraId="459C4A6D" w14:textId="660E6ECA"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série, 2ª série, 5ª série</w:t>
      </w:r>
      <w:r>
        <w:rPr>
          <w:iCs/>
          <w:sz w:val="22"/>
          <w:szCs w:val="22"/>
        </w:rPr>
        <w:t>,</w:t>
      </w:r>
      <w:r w:rsidRPr="003C37DB">
        <w:rPr>
          <w:iCs/>
          <w:sz w:val="22"/>
          <w:szCs w:val="22"/>
        </w:rPr>
        <w:t xml:space="preserve"> 7ª série</w:t>
      </w:r>
      <w:r>
        <w:rPr>
          <w:iCs/>
          <w:sz w:val="22"/>
          <w:szCs w:val="22"/>
        </w:rPr>
        <w:t>, 8ª série e 10ª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5E5E22">
      <w:pPr>
        <w:tabs>
          <w:tab w:val="num" w:pos="0"/>
        </w:tabs>
        <w:spacing w:line="300" w:lineRule="exact"/>
        <w:jc w:val="both"/>
        <w:rPr>
          <w:sz w:val="22"/>
          <w:szCs w:val="22"/>
        </w:rPr>
      </w:pPr>
    </w:p>
    <w:p w14:paraId="088E586F" w14:textId="26321114" w:rsidR="00B03ECF" w:rsidRPr="003C37DB"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Pr>
          <w:iCs/>
          <w:sz w:val="22"/>
          <w:szCs w:val="22"/>
        </w:rPr>
        <w:t>NSP</w:t>
      </w:r>
      <w:r w:rsidR="00531689" w:rsidRPr="003C37DB">
        <w:rPr>
          <w:iCs/>
          <w:sz w:val="22"/>
          <w:szCs w:val="22"/>
        </w:rPr>
        <w:t xml:space="preserve"> </w:t>
      </w:r>
      <w:r w:rsidRPr="003C37DB">
        <w:rPr>
          <w:iCs/>
          <w:sz w:val="22"/>
          <w:szCs w:val="22"/>
        </w:rPr>
        <w:t>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proofErr w:type="spellStart"/>
      <w:r w:rsidR="00531689">
        <w:rPr>
          <w:bCs/>
          <w:sz w:val="22"/>
          <w:szCs w:val="22"/>
        </w:rPr>
        <w:t>Novonor</w:t>
      </w:r>
      <w:proofErr w:type="spellEnd"/>
      <w:r w:rsidR="00531689" w:rsidRPr="003C37DB">
        <w:rPr>
          <w:bCs/>
          <w:sz w:val="22"/>
          <w:szCs w:val="22"/>
        </w:rPr>
        <w:t xml:space="preserve"> </w:t>
      </w:r>
      <w:r w:rsidRPr="003C37DB">
        <w:rPr>
          <w:bCs/>
          <w:sz w:val="22"/>
          <w:szCs w:val="22"/>
        </w:rPr>
        <w:t>Serviços e Participações S.A.</w:t>
      </w:r>
      <w:r>
        <w:rPr>
          <w:bCs/>
          <w:sz w:val="22"/>
          <w:szCs w:val="22"/>
        </w:rPr>
        <w:t xml:space="preserve"> – Em Recuperação Judicial</w:t>
      </w:r>
      <w:bookmarkStart w:id="4" w:name="_Hlk81338575"/>
      <w:r w:rsidR="00531689">
        <w:rPr>
          <w:bCs/>
          <w:sz w:val="22"/>
          <w:szCs w:val="22"/>
        </w:rPr>
        <w:t xml:space="preserve">, atual denominação da </w:t>
      </w:r>
      <w:r w:rsidR="00531689" w:rsidRPr="00531689">
        <w:rPr>
          <w:bCs/>
          <w:sz w:val="22"/>
          <w:szCs w:val="22"/>
        </w:rPr>
        <w:t>Odebrecht Serviços e Participações S.A. – Em Recuperação Judicial</w:t>
      </w:r>
      <w:r w:rsidRPr="003C37DB">
        <w:rPr>
          <w:bCs/>
          <w:sz w:val="22"/>
          <w:szCs w:val="22"/>
        </w:rPr>
        <w:t xml:space="preserve"> </w:t>
      </w:r>
      <w:bookmarkEnd w:id="4"/>
      <w:r w:rsidRPr="003C37DB">
        <w:rPr>
          <w:bCs/>
          <w:sz w:val="22"/>
          <w:szCs w:val="22"/>
        </w:rPr>
        <w:t>(“</w:t>
      </w:r>
      <w:r w:rsidR="00531689">
        <w:rPr>
          <w:bCs/>
          <w:sz w:val="22"/>
          <w:szCs w:val="22"/>
          <w:u w:val="single"/>
        </w:rPr>
        <w:t>NSP</w:t>
      </w:r>
      <w:r w:rsidRPr="003C37DB">
        <w:rPr>
          <w:bCs/>
          <w:sz w:val="22"/>
          <w:szCs w:val="22"/>
        </w:rPr>
        <w:t xml:space="preserve">”), </w:t>
      </w:r>
      <w:bookmarkStart w:id="5" w:name="_Hlk81338769"/>
      <w:r w:rsidRPr="003C37DB">
        <w:rPr>
          <w:bCs/>
          <w:sz w:val="22"/>
          <w:szCs w:val="22"/>
        </w:rPr>
        <w:t xml:space="preserve">neste ato através da Companhia, como sua sucessora legal </w:t>
      </w:r>
      <w:r w:rsidRPr="003C37DB">
        <w:rPr>
          <w:sz w:val="22"/>
          <w:szCs w:val="22"/>
        </w:rPr>
        <w:t xml:space="preserve">de acordo com a incorporação aprovada pela </w:t>
      </w:r>
      <w:bookmarkEnd w:id="5"/>
      <w:r w:rsidRPr="003C37DB">
        <w:rPr>
          <w:sz w:val="22"/>
          <w:szCs w:val="22"/>
        </w:rPr>
        <w:t xml:space="preserve">(i) </w:t>
      </w:r>
      <w:bookmarkStart w:id="6" w:name="_Hlk81338829"/>
      <w:r w:rsidRPr="003C37DB">
        <w:rPr>
          <w:sz w:val="22"/>
          <w:szCs w:val="22"/>
        </w:rPr>
        <w:t xml:space="preserve">assembleia geral extraordinária da </w:t>
      </w:r>
      <w:bookmarkEnd w:id="6"/>
      <w:r w:rsidR="007C204F">
        <w:rPr>
          <w:sz w:val="22"/>
          <w:szCs w:val="22"/>
        </w:rPr>
        <w:t>NSP</w:t>
      </w:r>
      <w:r w:rsidR="007C204F" w:rsidRPr="003C37DB">
        <w:rPr>
          <w:sz w:val="22"/>
          <w:szCs w:val="22"/>
        </w:rPr>
        <w:t xml:space="preserve"> </w:t>
      </w:r>
      <w:r w:rsidRPr="003C37DB">
        <w:rPr>
          <w:sz w:val="22"/>
          <w:szCs w:val="22"/>
        </w:rPr>
        <w:t xml:space="preserve">realizada em 31 de dezembro de 2018 e registrada na </w:t>
      </w:r>
      <w:r w:rsidR="00531689">
        <w:rPr>
          <w:sz w:val="22"/>
          <w:szCs w:val="22"/>
        </w:rPr>
        <w:t>JUCESP</w:t>
      </w:r>
      <w:r w:rsidRPr="003C37DB">
        <w:rPr>
          <w:sz w:val="22"/>
          <w:szCs w:val="22"/>
        </w:rPr>
        <w:t xml:space="preserve"> sob o nº 70.874/19-0 em sessão de 06 de fevereiro de 2019, e (</w:t>
      </w:r>
      <w:proofErr w:type="spellStart"/>
      <w:r w:rsidRPr="003C37DB">
        <w:rPr>
          <w:sz w:val="22"/>
          <w:szCs w:val="22"/>
        </w:rPr>
        <w:t>ii</w:t>
      </w:r>
      <w:proofErr w:type="spellEnd"/>
      <w:r w:rsidRPr="003C37DB">
        <w:rPr>
          <w:sz w:val="22"/>
          <w:szCs w:val="22"/>
        </w:rPr>
        <w:t xml:space="preserve">) assembleia geral extraordinária da Companhia </w:t>
      </w:r>
      <w:bookmarkStart w:id="7" w:name="_Hlk81338897"/>
      <w:r w:rsidRPr="003C37DB">
        <w:rPr>
          <w:sz w:val="22"/>
          <w:szCs w:val="22"/>
        </w:rPr>
        <w:t xml:space="preserve">realizada em 31 de dezembro de 2018 </w:t>
      </w:r>
      <w:bookmarkEnd w:id="7"/>
      <w:r w:rsidRPr="003C37DB">
        <w:rPr>
          <w:sz w:val="22"/>
          <w:szCs w:val="22"/>
        </w:rPr>
        <w:t xml:space="preserve">e registrada na </w:t>
      </w:r>
      <w:r w:rsidR="00531689">
        <w:rPr>
          <w:sz w:val="22"/>
          <w:szCs w:val="22"/>
        </w:rPr>
        <w:t>JUCESP</w:t>
      </w:r>
      <w:r w:rsidRPr="003C37DB">
        <w:rPr>
          <w:sz w:val="22"/>
          <w:szCs w:val="22"/>
        </w:rPr>
        <w:t xml:space="preserve"> sob o nº 70.875/19-4 em sessão de 06 de fevereiro de 2019</w:t>
      </w:r>
      <w:r w:rsidRPr="003C37DB">
        <w:rPr>
          <w:bCs/>
          <w:sz w:val="22"/>
          <w:szCs w:val="22"/>
        </w:rPr>
        <w:t xml:space="preserve">, (c) da </w:t>
      </w:r>
      <w:proofErr w:type="spellStart"/>
      <w:r w:rsidR="00531689">
        <w:rPr>
          <w:bCs/>
          <w:sz w:val="22"/>
          <w:szCs w:val="22"/>
        </w:rPr>
        <w:t>Novonor</w:t>
      </w:r>
      <w:proofErr w:type="spellEnd"/>
      <w:r w:rsidR="00531689" w:rsidRPr="003C37DB">
        <w:rPr>
          <w:bCs/>
          <w:sz w:val="22"/>
          <w:szCs w:val="22"/>
        </w:rPr>
        <w:t xml:space="preserve"> </w:t>
      </w:r>
      <w:r w:rsidRPr="003C37DB">
        <w:rPr>
          <w:bCs/>
          <w:sz w:val="22"/>
          <w:szCs w:val="22"/>
        </w:rPr>
        <w:t xml:space="preserve">S.A. </w:t>
      </w:r>
      <w:r>
        <w:rPr>
          <w:bCs/>
          <w:sz w:val="22"/>
          <w:szCs w:val="22"/>
        </w:rPr>
        <w:t>– Em Recuperação Judicial</w:t>
      </w:r>
      <w:r w:rsidR="00531689" w:rsidRPr="00531689">
        <w:rPr>
          <w:bCs/>
          <w:sz w:val="22"/>
          <w:szCs w:val="22"/>
        </w:rPr>
        <w:t>, atual denominação da Odebrecht S.A. – Em Recuperação Judicial</w:t>
      </w:r>
      <w:r>
        <w:rPr>
          <w:bCs/>
          <w:sz w:val="22"/>
          <w:szCs w:val="22"/>
        </w:rPr>
        <w:t xml:space="preserve"> </w:t>
      </w:r>
      <w:r w:rsidRPr="003C37DB">
        <w:rPr>
          <w:bCs/>
          <w:sz w:val="22"/>
          <w:szCs w:val="22"/>
        </w:rPr>
        <w:t>(</w:t>
      </w:r>
      <w:r>
        <w:rPr>
          <w:bCs/>
          <w:sz w:val="22"/>
          <w:szCs w:val="22"/>
        </w:rPr>
        <w:t>“</w:t>
      </w:r>
      <w:proofErr w:type="spellStart"/>
      <w:r w:rsidR="007C204F">
        <w:rPr>
          <w:bCs/>
          <w:sz w:val="22"/>
          <w:szCs w:val="22"/>
          <w:u w:val="single"/>
        </w:rPr>
        <w:t>Novonor</w:t>
      </w:r>
      <w:proofErr w:type="spellEnd"/>
      <w:r>
        <w:rPr>
          <w:bCs/>
          <w:sz w:val="22"/>
          <w:szCs w:val="22"/>
        </w:rPr>
        <w:t xml:space="preserve">” e, em conjunto com a </w:t>
      </w:r>
      <w:r w:rsidR="00531689">
        <w:rPr>
          <w:bCs/>
          <w:sz w:val="22"/>
          <w:szCs w:val="22"/>
        </w:rPr>
        <w:t>NSP</w:t>
      </w:r>
      <w:r>
        <w:rPr>
          <w:bCs/>
          <w:sz w:val="22"/>
          <w:szCs w:val="22"/>
        </w:rPr>
        <w:t xml:space="preserve">,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5E5E22">
      <w:pPr>
        <w:tabs>
          <w:tab w:val="num" w:pos="0"/>
        </w:tabs>
        <w:spacing w:line="300" w:lineRule="exact"/>
        <w:jc w:val="both"/>
        <w:rPr>
          <w:sz w:val="22"/>
          <w:szCs w:val="22"/>
        </w:rPr>
      </w:pPr>
    </w:p>
    <w:p w14:paraId="4723B806" w14:textId="12E37106" w:rsidR="00B03ECF" w:rsidRPr="00957530" w:rsidRDefault="00B03ECF" w:rsidP="005E5E22">
      <w:pPr>
        <w:numPr>
          <w:ilvl w:val="0"/>
          <w:numId w:val="1"/>
        </w:numPr>
        <w:tabs>
          <w:tab w:val="clear" w:pos="360"/>
          <w:tab w:val="num" w:pos="0"/>
        </w:tabs>
        <w:spacing w:line="300" w:lineRule="exact"/>
        <w:ind w:left="0" w:firstLine="0"/>
        <w:jc w:val="both"/>
        <w:rPr>
          <w:sz w:val="22"/>
          <w:szCs w:val="22"/>
        </w:rPr>
      </w:pPr>
      <w:r w:rsidRPr="003C37DB">
        <w:rPr>
          <w:b/>
          <w:sz w:val="22"/>
          <w:szCs w:val="22"/>
          <w:u w:val="single"/>
        </w:rPr>
        <w:t>Mesa</w:t>
      </w:r>
      <w:r w:rsidRPr="003C37DB">
        <w:rPr>
          <w:b/>
          <w:sz w:val="22"/>
          <w:szCs w:val="22"/>
        </w:rPr>
        <w:t xml:space="preserve">: </w:t>
      </w:r>
      <w:bookmarkStart w:id="8" w:name="_Hlk41915946"/>
      <w:r w:rsidRPr="003C37DB">
        <w:rPr>
          <w:sz w:val="22"/>
          <w:szCs w:val="22"/>
          <w:u w:val="single"/>
        </w:rPr>
        <w:t>Presidente</w:t>
      </w:r>
      <w:r w:rsidRPr="003C37DB">
        <w:rPr>
          <w:sz w:val="22"/>
          <w:szCs w:val="22"/>
        </w:rPr>
        <w:t xml:space="preserve">: </w:t>
      </w:r>
      <w:r w:rsidR="0083694A">
        <w:rPr>
          <w:sz w:val="22"/>
          <w:szCs w:val="22"/>
        </w:rPr>
        <w:t>[--]</w:t>
      </w:r>
      <w:r w:rsidRPr="00957530">
        <w:rPr>
          <w:sz w:val="22"/>
          <w:szCs w:val="22"/>
        </w:rPr>
        <w:t>, eleit</w:t>
      </w:r>
      <w:r w:rsidR="00E511B0" w:rsidRPr="00957530">
        <w:rPr>
          <w:sz w:val="22"/>
          <w:szCs w:val="22"/>
        </w:rPr>
        <w:t>a</w:t>
      </w:r>
      <w:r w:rsidRPr="00957530">
        <w:rPr>
          <w:sz w:val="22"/>
          <w:szCs w:val="22"/>
        </w:rPr>
        <w:t xml:space="preserve"> pelos Debenturistas; e </w:t>
      </w:r>
      <w:r w:rsidRPr="00957530">
        <w:rPr>
          <w:sz w:val="22"/>
          <w:szCs w:val="22"/>
          <w:u w:val="single"/>
        </w:rPr>
        <w:t>Secretári</w:t>
      </w:r>
      <w:r w:rsidR="00B82E84">
        <w:rPr>
          <w:sz w:val="22"/>
          <w:szCs w:val="22"/>
          <w:u w:val="single"/>
        </w:rPr>
        <w:t>o</w:t>
      </w:r>
      <w:r w:rsidRPr="00957530">
        <w:rPr>
          <w:sz w:val="22"/>
          <w:szCs w:val="22"/>
        </w:rPr>
        <w:t>:</w:t>
      </w:r>
      <w:r w:rsidR="00957530">
        <w:rPr>
          <w:sz w:val="22"/>
          <w:szCs w:val="22"/>
        </w:rPr>
        <w:t xml:space="preserve"> </w:t>
      </w:r>
      <w:r w:rsidR="0083694A">
        <w:rPr>
          <w:sz w:val="22"/>
          <w:szCs w:val="22"/>
        </w:rPr>
        <w:t>[--]</w:t>
      </w:r>
      <w:r w:rsidRPr="00957530">
        <w:rPr>
          <w:sz w:val="22"/>
          <w:szCs w:val="22"/>
        </w:rPr>
        <w:t>.</w:t>
      </w:r>
      <w:bookmarkEnd w:id="8"/>
    </w:p>
    <w:p w14:paraId="40578E6E" w14:textId="77777777" w:rsidR="00B03ECF" w:rsidRPr="003C37DB" w:rsidRDefault="00B03ECF" w:rsidP="005E5E22">
      <w:pPr>
        <w:spacing w:line="300" w:lineRule="exact"/>
        <w:jc w:val="both"/>
        <w:rPr>
          <w:bCs/>
          <w:sz w:val="22"/>
          <w:szCs w:val="22"/>
        </w:rPr>
      </w:pPr>
    </w:p>
    <w:p w14:paraId="79FFDA0A" w14:textId="55B5D22D" w:rsidR="00B03ECF" w:rsidRDefault="00B03ECF" w:rsidP="005E5E22">
      <w:pPr>
        <w:numPr>
          <w:ilvl w:val="0"/>
          <w:numId w:val="1"/>
        </w:numPr>
        <w:tabs>
          <w:tab w:val="clear" w:pos="360"/>
          <w:tab w:val="num" w:pos="0"/>
        </w:tabs>
        <w:spacing w:line="30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w:t>
      </w:r>
      <w:r w:rsidR="00823E2D">
        <w:rPr>
          <w:bCs/>
          <w:sz w:val="22"/>
          <w:szCs w:val="22"/>
        </w:rPr>
        <w:t xml:space="preserve">: </w:t>
      </w:r>
    </w:p>
    <w:p w14:paraId="675CA7CB" w14:textId="77777777" w:rsidR="00B03ECF" w:rsidRDefault="00B03ECF" w:rsidP="005E5E22">
      <w:pPr>
        <w:pStyle w:val="PargrafodaLista"/>
        <w:spacing w:line="300" w:lineRule="exact"/>
        <w:rPr>
          <w:bCs/>
          <w:sz w:val="22"/>
          <w:szCs w:val="22"/>
        </w:rPr>
      </w:pPr>
    </w:p>
    <w:p w14:paraId="5A9A4183" w14:textId="77777777" w:rsidR="0083694A" w:rsidRPr="0083694A" w:rsidRDefault="0083694A" w:rsidP="0083694A">
      <w:pPr>
        <w:pStyle w:val="PargrafodaLista"/>
        <w:spacing w:line="300" w:lineRule="exact"/>
        <w:ind w:left="0"/>
        <w:jc w:val="both"/>
        <w:rPr>
          <w:bCs/>
          <w:sz w:val="22"/>
          <w:szCs w:val="22"/>
        </w:rPr>
      </w:pPr>
    </w:p>
    <w:p w14:paraId="689E01D1" w14:textId="5ED4F149" w:rsidR="00B03ECF" w:rsidRPr="0083694A" w:rsidRDefault="00B03ECF" w:rsidP="005E5E22">
      <w:pPr>
        <w:pStyle w:val="PargrafodaLista"/>
        <w:numPr>
          <w:ilvl w:val="0"/>
          <w:numId w:val="47"/>
        </w:numPr>
        <w:spacing w:line="300" w:lineRule="exact"/>
        <w:ind w:left="0" w:hanging="11"/>
        <w:jc w:val="both"/>
        <w:rPr>
          <w:bCs/>
          <w:sz w:val="22"/>
          <w:szCs w:val="22"/>
        </w:rPr>
      </w:pPr>
      <w:r w:rsidRPr="0083694A">
        <w:rPr>
          <w:bCs/>
          <w:sz w:val="22"/>
          <w:szCs w:val="22"/>
        </w:rPr>
        <w:t>alteração das Cláusulas 4.1.7, 4</w:t>
      </w:r>
      <w:r w:rsidR="00AD21E7" w:rsidRPr="0083694A">
        <w:rPr>
          <w:bCs/>
          <w:sz w:val="22"/>
          <w:szCs w:val="22"/>
        </w:rPr>
        <w:t>.</w:t>
      </w:r>
      <w:r w:rsidRPr="0083694A">
        <w:rPr>
          <w:bCs/>
          <w:sz w:val="22"/>
          <w:szCs w:val="22"/>
        </w:rPr>
        <w:t xml:space="preserve">1.7.1, 4.3.2, </w:t>
      </w:r>
      <w:r w:rsidR="00743C13" w:rsidRPr="0083694A">
        <w:rPr>
          <w:bCs/>
          <w:sz w:val="22"/>
          <w:szCs w:val="22"/>
        </w:rPr>
        <w:t xml:space="preserve">4.3.2.1, </w:t>
      </w:r>
      <w:r w:rsidR="00AC6F31" w:rsidRPr="0083694A">
        <w:rPr>
          <w:bCs/>
          <w:sz w:val="22"/>
          <w:szCs w:val="22"/>
        </w:rPr>
        <w:t>4.3.2.</w:t>
      </w:r>
      <w:r w:rsidRPr="0083694A">
        <w:rPr>
          <w:bCs/>
          <w:sz w:val="22"/>
          <w:szCs w:val="22"/>
        </w:rPr>
        <w:t>2 e 4.4.1 (g), de forma a:</w:t>
      </w:r>
    </w:p>
    <w:p w14:paraId="10B89E6C" w14:textId="77777777" w:rsidR="00B03ECF" w:rsidRPr="003C37DB" w:rsidRDefault="00B03ECF" w:rsidP="005E5E22">
      <w:pPr>
        <w:pStyle w:val="PargrafodaLista"/>
        <w:spacing w:line="300" w:lineRule="exact"/>
        <w:ind w:left="0"/>
        <w:jc w:val="both"/>
        <w:rPr>
          <w:bCs/>
          <w:sz w:val="22"/>
          <w:szCs w:val="22"/>
        </w:rPr>
      </w:pPr>
    </w:p>
    <w:p w14:paraId="15A25381" w14:textId="56ED7A53" w:rsidR="00B03ECF" w:rsidRPr="003C37DB" w:rsidRDefault="00B03ECF" w:rsidP="00196456">
      <w:pPr>
        <w:pStyle w:val="PargrafodaLista"/>
        <w:numPr>
          <w:ilvl w:val="0"/>
          <w:numId w:val="23"/>
        </w:numPr>
        <w:spacing w:line="300" w:lineRule="exact"/>
        <w:ind w:left="567" w:firstLine="0"/>
        <w:jc w:val="both"/>
        <w:rPr>
          <w:sz w:val="22"/>
          <w:szCs w:val="22"/>
          <w:shd w:val="clear" w:color="auto" w:fill="FFFFFF"/>
        </w:rPr>
      </w:pPr>
      <w:r w:rsidRPr="003C37DB">
        <w:rPr>
          <w:sz w:val="22"/>
          <w:szCs w:val="22"/>
          <w:shd w:val="clear" w:color="auto" w:fill="FFFFFF"/>
        </w:rPr>
        <w:t xml:space="preserve">prorrogar </w:t>
      </w:r>
      <w:r w:rsidR="00550E35">
        <w:rPr>
          <w:sz w:val="22"/>
          <w:szCs w:val="22"/>
          <w:shd w:val="clear" w:color="auto" w:fill="FFFFFF"/>
        </w:rPr>
        <w:t xml:space="preserve">a Data de Vencimento das Debêntures da 1ª Série e </w:t>
      </w:r>
      <w:r w:rsidRPr="003C37DB">
        <w:rPr>
          <w:sz w:val="22"/>
          <w:szCs w:val="22"/>
          <w:shd w:val="clear" w:color="auto" w:fill="FFFFFF"/>
        </w:rPr>
        <w:t>a data de pagamento de Juros das Debêntures da 1ª Série vincend</w:t>
      </w:r>
      <w:r w:rsidR="00F04591">
        <w:rPr>
          <w:sz w:val="22"/>
          <w:szCs w:val="22"/>
          <w:shd w:val="clear" w:color="auto" w:fill="FFFFFF"/>
        </w:rPr>
        <w:t>os</w:t>
      </w:r>
      <w:r w:rsidRPr="003C37DB">
        <w:rPr>
          <w:sz w:val="22"/>
          <w:szCs w:val="22"/>
          <w:shd w:val="clear" w:color="auto" w:fill="FFFFFF"/>
        </w:rPr>
        <w:t xml:space="preserve"> no dia </w:t>
      </w:r>
      <w:r w:rsidR="000D5949">
        <w:rPr>
          <w:sz w:val="22"/>
          <w:szCs w:val="22"/>
          <w:shd w:val="clear" w:color="auto" w:fill="FFFFFF"/>
        </w:rPr>
        <w:t>5 de janeiro de 2022</w:t>
      </w:r>
      <w:r w:rsidR="00A96F77">
        <w:rPr>
          <w:sz w:val="22"/>
          <w:szCs w:val="22"/>
          <w:shd w:val="clear" w:color="auto" w:fill="FFFFFF"/>
        </w:rPr>
        <w:t xml:space="preserve">, para </w:t>
      </w:r>
      <w:r w:rsidR="00EA449A">
        <w:rPr>
          <w:sz w:val="22"/>
          <w:szCs w:val="22"/>
          <w:shd w:val="clear" w:color="auto" w:fill="FFFFFF"/>
        </w:rPr>
        <w:t>7 de fevereiro de 2022</w:t>
      </w:r>
      <w:r w:rsidRPr="003C37DB">
        <w:rPr>
          <w:sz w:val="22"/>
          <w:szCs w:val="22"/>
          <w:shd w:val="clear" w:color="auto" w:fill="FFFFFF"/>
        </w:rPr>
        <w:t xml:space="preserve">; </w:t>
      </w:r>
    </w:p>
    <w:p w14:paraId="0F6A2D2B" w14:textId="77777777" w:rsidR="00B03ECF" w:rsidRPr="003C37DB" w:rsidRDefault="00B03ECF" w:rsidP="00196456">
      <w:pPr>
        <w:pStyle w:val="PargrafodaLista"/>
        <w:spacing w:line="300" w:lineRule="exact"/>
        <w:ind w:left="567"/>
        <w:jc w:val="both"/>
        <w:rPr>
          <w:sz w:val="22"/>
          <w:szCs w:val="22"/>
          <w:shd w:val="clear" w:color="auto" w:fill="FFFFFF"/>
        </w:rPr>
      </w:pPr>
    </w:p>
    <w:p w14:paraId="2BB183E7" w14:textId="6D50BD00" w:rsidR="008D3C0C" w:rsidRDefault="00B03ECF" w:rsidP="00196456">
      <w:pPr>
        <w:pStyle w:val="PargrafodaLista"/>
        <w:numPr>
          <w:ilvl w:val="0"/>
          <w:numId w:val="23"/>
        </w:numPr>
        <w:spacing w:line="300" w:lineRule="exact"/>
        <w:ind w:left="567" w:firstLine="0"/>
        <w:jc w:val="both"/>
        <w:rPr>
          <w:sz w:val="22"/>
          <w:szCs w:val="22"/>
          <w:shd w:val="clear" w:color="auto" w:fill="FFFFFF"/>
        </w:rPr>
      </w:pPr>
      <w:r w:rsidRPr="008D3C0C">
        <w:rPr>
          <w:sz w:val="22"/>
          <w:szCs w:val="22"/>
          <w:shd w:val="clear" w:color="auto" w:fill="FFFFFF"/>
        </w:rPr>
        <w:t xml:space="preserve">prorrogar </w:t>
      </w:r>
      <w:r w:rsidR="00550E35" w:rsidRPr="00550E35">
        <w:rPr>
          <w:sz w:val="22"/>
          <w:szCs w:val="22"/>
          <w:shd w:val="clear" w:color="auto" w:fill="FFFFFF"/>
        </w:rPr>
        <w:t xml:space="preserve">a Data de Vencimento das Debêntures da </w:t>
      </w:r>
      <w:r w:rsidR="00550E35">
        <w:rPr>
          <w:sz w:val="22"/>
          <w:szCs w:val="22"/>
          <w:shd w:val="clear" w:color="auto" w:fill="FFFFFF"/>
        </w:rPr>
        <w:t>2</w:t>
      </w:r>
      <w:r w:rsidR="00550E35" w:rsidRPr="00550E35">
        <w:rPr>
          <w:sz w:val="22"/>
          <w:szCs w:val="22"/>
          <w:shd w:val="clear" w:color="auto" w:fill="FFFFFF"/>
        </w:rPr>
        <w:t xml:space="preserve">ª Série e </w:t>
      </w:r>
      <w:r w:rsidRPr="008D3C0C">
        <w:rPr>
          <w:sz w:val="22"/>
          <w:szCs w:val="22"/>
          <w:shd w:val="clear" w:color="auto" w:fill="FFFFFF"/>
        </w:rPr>
        <w:t>a data de pagamento de Juros das Debêntures da 2ª Série vincend</w:t>
      </w:r>
      <w:r w:rsidR="00F04591" w:rsidRPr="008D3C0C">
        <w:rPr>
          <w:sz w:val="22"/>
          <w:szCs w:val="22"/>
          <w:shd w:val="clear" w:color="auto" w:fill="FFFFFF"/>
        </w:rPr>
        <w:t>os</w:t>
      </w:r>
      <w:r w:rsidRPr="008D3C0C">
        <w:rPr>
          <w:sz w:val="22"/>
          <w:szCs w:val="22"/>
          <w:shd w:val="clear" w:color="auto" w:fill="FFFFFF"/>
        </w:rPr>
        <w:t xml:space="preserve"> no dia </w:t>
      </w:r>
      <w:r w:rsidR="000D5949">
        <w:rPr>
          <w:sz w:val="22"/>
          <w:szCs w:val="22"/>
          <w:shd w:val="clear" w:color="auto" w:fill="FFFFFF"/>
        </w:rPr>
        <w:t>5 de janeiro de 2022</w:t>
      </w:r>
      <w:r w:rsidR="00A96F77" w:rsidRPr="008D3C0C">
        <w:rPr>
          <w:sz w:val="22"/>
          <w:szCs w:val="22"/>
          <w:shd w:val="clear" w:color="auto" w:fill="FFFFFF"/>
        </w:rPr>
        <w:t>, para</w:t>
      </w:r>
      <w:r w:rsidR="0013073A">
        <w:rPr>
          <w:sz w:val="22"/>
          <w:szCs w:val="22"/>
          <w:shd w:val="clear" w:color="auto" w:fill="FFFFFF"/>
        </w:rPr>
        <w:t xml:space="preserve"> </w:t>
      </w:r>
      <w:r w:rsidR="00EA449A">
        <w:rPr>
          <w:sz w:val="22"/>
          <w:szCs w:val="22"/>
          <w:shd w:val="clear" w:color="auto" w:fill="FFFFFF"/>
        </w:rPr>
        <w:t>7 de fevereiro de 2022</w:t>
      </w:r>
      <w:r w:rsidRPr="008D3C0C">
        <w:rPr>
          <w:sz w:val="22"/>
          <w:szCs w:val="22"/>
          <w:shd w:val="clear" w:color="auto" w:fill="FFFFFF"/>
        </w:rPr>
        <w:t>;</w:t>
      </w:r>
    </w:p>
    <w:p w14:paraId="541DED0A" w14:textId="77777777" w:rsidR="008D3C0C" w:rsidRPr="008D3C0C" w:rsidRDefault="008D3C0C" w:rsidP="007C204F">
      <w:pPr>
        <w:pStyle w:val="PargrafodaLista"/>
        <w:rPr>
          <w:sz w:val="22"/>
          <w:szCs w:val="22"/>
          <w:shd w:val="clear" w:color="auto" w:fill="FFFFFF"/>
        </w:rPr>
      </w:pPr>
    </w:p>
    <w:p w14:paraId="32DF002B" w14:textId="5D87025B" w:rsidR="008D3C0C" w:rsidRPr="008D3C0C" w:rsidRDefault="008D3C0C" w:rsidP="00196456">
      <w:pPr>
        <w:pStyle w:val="PargrafodaLista"/>
        <w:numPr>
          <w:ilvl w:val="0"/>
          <w:numId w:val="23"/>
        </w:numPr>
        <w:spacing w:line="300" w:lineRule="exact"/>
        <w:ind w:left="567" w:firstLine="0"/>
        <w:jc w:val="both"/>
        <w:rPr>
          <w:sz w:val="22"/>
          <w:szCs w:val="22"/>
          <w:shd w:val="clear" w:color="auto" w:fill="FFFFFF"/>
        </w:rPr>
      </w:pPr>
      <w:r w:rsidRPr="008D3C0C">
        <w:rPr>
          <w:sz w:val="22"/>
          <w:szCs w:val="22"/>
          <w:shd w:val="clear" w:color="auto" w:fill="FFFFFF"/>
        </w:rPr>
        <w:t xml:space="preserve">prorrogar as datas de pagamento de Juros das Debêntures da 5ª Série vincendos em </w:t>
      </w:r>
      <w:r w:rsidR="000D5949">
        <w:rPr>
          <w:sz w:val="22"/>
          <w:szCs w:val="22"/>
          <w:shd w:val="clear" w:color="auto" w:fill="FFFFFF"/>
        </w:rPr>
        <w:t>5 de janeiro de 2022</w:t>
      </w:r>
      <w:r w:rsidRPr="008D3C0C">
        <w:rPr>
          <w:sz w:val="22"/>
          <w:szCs w:val="22"/>
          <w:shd w:val="clear" w:color="auto" w:fill="FFFFFF"/>
        </w:rPr>
        <w:t xml:space="preserve">, assim como, prorrogar as datas de pagamento de Juros das Debêntures da 5ª Série devidos em 20 de </w:t>
      </w:r>
      <w:r w:rsidR="00550E35">
        <w:rPr>
          <w:sz w:val="22"/>
          <w:szCs w:val="22"/>
          <w:shd w:val="clear" w:color="auto" w:fill="FFFFFF"/>
        </w:rPr>
        <w:t>novembro</w:t>
      </w:r>
      <w:r w:rsidR="00550E35" w:rsidRPr="008D3C0C">
        <w:rPr>
          <w:sz w:val="22"/>
          <w:szCs w:val="22"/>
          <w:shd w:val="clear" w:color="auto" w:fill="FFFFFF"/>
        </w:rPr>
        <w:t xml:space="preserve"> </w:t>
      </w:r>
      <w:r w:rsidRPr="008D3C0C">
        <w:rPr>
          <w:sz w:val="22"/>
          <w:szCs w:val="22"/>
          <w:shd w:val="clear" w:color="auto" w:fill="FFFFFF"/>
        </w:rPr>
        <w:t xml:space="preserve">de 2021 e em 20 de </w:t>
      </w:r>
      <w:r w:rsidR="00550E35">
        <w:rPr>
          <w:sz w:val="22"/>
          <w:szCs w:val="22"/>
          <w:shd w:val="clear" w:color="auto" w:fill="FFFFFF"/>
        </w:rPr>
        <w:t>dezembro</w:t>
      </w:r>
      <w:r w:rsidR="00550E35" w:rsidRPr="008D3C0C">
        <w:rPr>
          <w:sz w:val="22"/>
          <w:szCs w:val="22"/>
          <w:shd w:val="clear" w:color="auto" w:fill="FFFFFF"/>
        </w:rPr>
        <w:t xml:space="preserve"> </w:t>
      </w:r>
      <w:r w:rsidRPr="008D3C0C">
        <w:rPr>
          <w:sz w:val="22"/>
          <w:szCs w:val="22"/>
          <w:shd w:val="clear" w:color="auto" w:fill="FFFFFF"/>
        </w:rPr>
        <w:t xml:space="preserve">de 2021, em todos os casos para o dia </w:t>
      </w:r>
      <w:r w:rsidR="00EA449A">
        <w:rPr>
          <w:sz w:val="22"/>
          <w:szCs w:val="22"/>
          <w:shd w:val="clear" w:color="auto" w:fill="FFFFFF"/>
        </w:rPr>
        <w:t>7 de fevereiro de 2022</w:t>
      </w:r>
      <w:r w:rsidRPr="008D3C0C">
        <w:rPr>
          <w:sz w:val="22"/>
          <w:szCs w:val="22"/>
          <w:shd w:val="clear" w:color="auto" w:fill="FFFFFF"/>
        </w:rPr>
        <w:t xml:space="preserve">, </w:t>
      </w:r>
      <w:r w:rsidRPr="008D3C0C">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Pr>
          <w:iCs/>
          <w:sz w:val="22"/>
          <w:szCs w:val="22"/>
          <w:shd w:val="clear" w:color="auto" w:fill="FFFFFF"/>
        </w:rPr>
        <w:t xml:space="preserve">, </w:t>
      </w:r>
      <w:r w:rsidR="00C4465A" w:rsidRPr="00C4465A">
        <w:rPr>
          <w:iCs/>
          <w:sz w:val="22"/>
          <w:szCs w:val="22"/>
          <w:shd w:val="clear" w:color="auto" w:fill="FFFFFF"/>
        </w:rPr>
        <w:t xml:space="preserve">em </w:t>
      </w:r>
      <w:r w:rsidR="00EA449A">
        <w:rPr>
          <w:iCs/>
          <w:sz w:val="22"/>
          <w:szCs w:val="22"/>
          <w:shd w:val="clear" w:color="auto" w:fill="FFFFFF"/>
        </w:rPr>
        <w:t>7 de fevereiro de 2022</w:t>
      </w:r>
      <w:r w:rsidRPr="008D3C0C">
        <w:rPr>
          <w:iCs/>
          <w:sz w:val="22"/>
          <w:szCs w:val="22"/>
          <w:shd w:val="clear" w:color="auto" w:fill="FFFFFF"/>
        </w:rPr>
        <w:t>;</w:t>
      </w:r>
    </w:p>
    <w:p w14:paraId="6D389006" w14:textId="77777777" w:rsidR="00B03ECF" w:rsidRPr="00536D5F" w:rsidRDefault="00B03ECF" w:rsidP="00536D5F">
      <w:pPr>
        <w:pStyle w:val="PargrafodaLista"/>
        <w:spacing w:line="300" w:lineRule="exact"/>
        <w:ind w:left="567"/>
        <w:rPr>
          <w:sz w:val="22"/>
          <w:highlight w:val="yellow"/>
          <w:shd w:val="clear" w:color="auto" w:fill="FFFFFF"/>
        </w:rPr>
      </w:pPr>
    </w:p>
    <w:p w14:paraId="7C26827E" w14:textId="20CCD02B" w:rsidR="009634D8" w:rsidRDefault="00B03ECF" w:rsidP="00196456">
      <w:pPr>
        <w:pStyle w:val="PargrafodaLista"/>
        <w:numPr>
          <w:ilvl w:val="0"/>
          <w:numId w:val="23"/>
        </w:numPr>
        <w:spacing w:line="300" w:lineRule="exact"/>
        <w:ind w:left="567" w:firstLine="0"/>
        <w:jc w:val="both"/>
        <w:rPr>
          <w:iCs/>
          <w:sz w:val="22"/>
          <w:szCs w:val="22"/>
          <w:shd w:val="clear" w:color="auto" w:fill="FFFFFF"/>
        </w:rPr>
      </w:pPr>
      <w:r w:rsidRPr="002D69EA">
        <w:rPr>
          <w:sz w:val="22"/>
          <w:szCs w:val="22"/>
          <w:shd w:val="clear" w:color="auto" w:fill="FFFFFF"/>
        </w:rPr>
        <w:t xml:space="preserve">prorrogar a data de pagamento </w:t>
      </w:r>
      <w:r w:rsidR="000F56B9">
        <w:rPr>
          <w:sz w:val="22"/>
          <w:szCs w:val="22"/>
          <w:shd w:val="clear" w:color="auto" w:fill="FFFFFF"/>
        </w:rPr>
        <w:t xml:space="preserve">de </w:t>
      </w:r>
      <w:r w:rsidR="009E3B5B">
        <w:rPr>
          <w:sz w:val="22"/>
          <w:szCs w:val="22"/>
          <w:shd w:val="clear" w:color="auto" w:fill="FFFFFF"/>
        </w:rPr>
        <w:t>(a)</w:t>
      </w:r>
      <w:r w:rsidR="009E3B5B" w:rsidRPr="009E3B5B">
        <w:rPr>
          <w:sz w:val="22"/>
          <w:szCs w:val="22"/>
          <w:shd w:val="clear" w:color="auto" w:fill="FFFFFF"/>
        </w:rPr>
        <w:t xml:space="preserve"> Amortização das Debêntures da 7ª Série devida em </w:t>
      </w:r>
      <w:r w:rsidR="000D5949">
        <w:rPr>
          <w:sz w:val="22"/>
          <w:szCs w:val="22"/>
          <w:shd w:val="clear" w:color="auto" w:fill="FFFFFF"/>
        </w:rPr>
        <w:t>5 de janeiro de 2022</w:t>
      </w:r>
      <w:r w:rsidR="009E3B5B" w:rsidRPr="009E3B5B">
        <w:rPr>
          <w:sz w:val="22"/>
          <w:szCs w:val="22"/>
          <w:shd w:val="clear" w:color="auto" w:fill="FFFFFF"/>
        </w:rPr>
        <w:t xml:space="preserve">, para o dia </w:t>
      </w:r>
      <w:r w:rsidR="00EA449A">
        <w:rPr>
          <w:sz w:val="22"/>
          <w:szCs w:val="22"/>
          <w:shd w:val="clear" w:color="auto" w:fill="FFFFFF"/>
        </w:rPr>
        <w:t>7 de fevereiro de 2022</w:t>
      </w:r>
      <w:r w:rsidR="009E3B5B" w:rsidRPr="009E3B5B">
        <w:rPr>
          <w:sz w:val="22"/>
          <w:szCs w:val="22"/>
          <w:shd w:val="clear" w:color="auto" w:fill="FFFFFF"/>
        </w:rPr>
        <w:t xml:space="preserve"> e (b)</w:t>
      </w:r>
      <w:r w:rsidRPr="002D69EA">
        <w:rPr>
          <w:sz w:val="22"/>
          <w:szCs w:val="22"/>
          <w:shd w:val="clear" w:color="auto" w:fill="FFFFFF"/>
        </w:rPr>
        <w:t xml:space="preserve"> Juros das Debêntures da 7ª Série </w:t>
      </w:r>
      <w:r w:rsidR="009124F3">
        <w:rPr>
          <w:sz w:val="22"/>
          <w:szCs w:val="22"/>
          <w:shd w:val="clear" w:color="auto" w:fill="FFFFFF"/>
        </w:rPr>
        <w:t xml:space="preserve">vincendos </w:t>
      </w:r>
      <w:r w:rsidRPr="002D69EA">
        <w:rPr>
          <w:sz w:val="22"/>
          <w:szCs w:val="22"/>
          <w:shd w:val="clear" w:color="auto" w:fill="FFFFFF"/>
        </w:rPr>
        <w:t xml:space="preserve">em </w:t>
      </w:r>
      <w:r w:rsidR="00550E35">
        <w:rPr>
          <w:sz w:val="22"/>
          <w:szCs w:val="22"/>
          <w:shd w:val="clear" w:color="auto" w:fill="FFFFFF"/>
        </w:rPr>
        <w:t xml:space="preserve">8 </w:t>
      </w:r>
      <w:r w:rsidR="00F57BE8">
        <w:rPr>
          <w:sz w:val="22"/>
          <w:szCs w:val="22"/>
          <w:shd w:val="clear" w:color="auto" w:fill="FFFFFF"/>
        </w:rPr>
        <w:t xml:space="preserve">de </w:t>
      </w:r>
      <w:r w:rsidR="00550E35">
        <w:rPr>
          <w:sz w:val="22"/>
          <w:szCs w:val="22"/>
          <w:shd w:val="clear" w:color="auto" w:fill="FFFFFF"/>
        </w:rPr>
        <w:t xml:space="preserve">novembro </w:t>
      </w:r>
      <w:r w:rsidR="00F57BE8">
        <w:rPr>
          <w:sz w:val="22"/>
          <w:szCs w:val="22"/>
          <w:shd w:val="clear" w:color="auto" w:fill="FFFFFF"/>
        </w:rPr>
        <w:t xml:space="preserve">de </w:t>
      </w:r>
      <w:r w:rsidR="00550E35">
        <w:rPr>
          <w:sz w:val="22"/>
          <w:szCs w:val="22"/>
          <w:shd w:val="clear" w:color="auto" w:fill="FFFFFF"/>
        </w:rPr>
        <w:t>2022</w:t>
      </w:r>
      <w:r w:rsidR="00977FCB">
        <w:rPr>
          <w:sz w:val="22"/>
          <w:szCs w:val="22"/>
          <w:shd w:val="clear" w:color="auto" w:fill="FFFFFF"/>
        </w:rPr>
        <w:t xml:space="preserve"> </w:t>
      </w:r>
      <w:r w:rsidR="00646ACE">
        <w:rPr>
          <w:sz w:val="22"/>
          <w:szCs w:val="22"/>
          <w:shd w:val="clear" w:color="auto" w:fill="FFFFFF"/>
        </w:rPr>
        <w:t xml:space="preserve">para </w:t>
      </w:r>
      <w:r w:rsidR="00EA449A">
        <w:rPr>
          <w:sz w:val="22"/>
          <w:szCs w:val="22"/>
          <w:shd w:val="clear" w:color="auto" w:fill="FFFFFF"/>
        </w:rPr>
        <w:t>7 de fevereiro de 2022</w:t>
      </w:r>
      <w:r w:rsidR="009F1087">
        <w:rPr>
          <w:sz w:val="22"/>
          <w:szCs w:val="22"/>
          <w:shd w:val="clear" w:color="auto" w:fill="FFFFFF"/>
        </w:rPr>
        <w:t xml:space="preserve">, </w:t>
      </w:r>
      <w:r w:rsidR="009F1087" w:rsidRPr="008D3C0C">
        <w:rPr>
          <w:iCs/>
          <w:sz w:val="22"/>
          <w:szCs w:val="22"/>
        </w:rPr>
        <w:t>sendo certo que</w:t>
      </w:r>
      <w:r w:rsidR="0044628E">
        <w:rPr>
          <w:iCs/>
          <w:sz w:val="22"/>
          <w:szCs w:val="22"/>
        </w:rPr>
        <w:t>, em função das prorrogações anterior</w:t>
      </w:r>
      <w:r w:rsidR="006C1360">
        <w:rPr>
          <w:iCs/>
          <w:sz w:val="22"/>
          <w:szCs w:val="22"/>
        </w:rPr>
        <w:t>es, apr</w:t>
      </w:r>
      <w:r w:rsidR="0044628E">
        <w:rPr>
          <w:iCs/>
          <w:sz w:val="22"/>
          <w:szCs w:val="22"/>
        </w:rPr>
        <w:t xml:space="preserve">ovadas em Assembleias Gerais de Debenturistas, </w:t>
      </w:r>
      <w:r w:rsidR="009F1087" w:rsidRPr="008D3C0C">
        <w:rPr>
          <w:iCs/>
          <w:sz w:val="22"/>
          <w:szCs w:val="22"/>
        </w:rPr>
        <w:t xml:space="preserve">o Período de Capitalização relativamente </w:t>
      </w:r>
      <w:r w:rsidR="00060F17">
        <w:rPr>
          <w:iCs/>
          <w:sz w:val="22"/>
          <w:szCs w:val="22"/>
        </w:rPr>
        <w:t>aos</w:t>
      </w:r>
      <w:r w:rsidR="009F1087" w:rsidRPr="008D3C0C">
        <w:rPr>
          <w:iCs/>
          <w:sz w:val="22"/>
          <w:szCs w:val="22"/>
        </w:rPr>
        <w:t xml:space="preserve"> Juros</w:t>
      </w:r>
      <w:r w:rsidR="00060F17">
        <w:rPr>
          <w:iCs/>
          <w:sz w:val="22"/>
          <w:szCs w:val="22"/>
        </w:rPr>
        <w:t xml:space="preserve"> </w:t>
      </w:r>
      <w:r w:rsidR="00060F17" w:rsidRPr="00060F17">
        <w:rPr>
          <w:iCs/>
          <w:sz w:val="22"/>
          <w:szCs w:val="22"/>
        </w:rPr>
        <w:t>das Debêntures da 7ª Série</w:t>
      </w:r>
      <w:r w:rsidR="006C1360">
        <w:rPr>
          <w:iCs/>
          <w:sz w:val="22"/>
          <w:szCs w:val="22"/>
        </w:rPr>
        <w:t>,</w:t>
      </w:r>
      <w:r w:rsidR="009F1087" w:rsidRPr="008D3C0C">
        <w:rPr>
          <w:iCs/>
          <w:sz w:val="22"/>
          <w:szCs w:val="22"/>
        </w:rPr>
        <w:t xml:space="preserve"> </w:t>
      </w:r>
      <w:r w:rsidR="006C1360">
        <w:rPr>
          <w:iCs/>
          <w:sz w:val="22"/>
          <w:szCs w:val="22"/>
        </w:rPr>
        <w:t xml:space="preserve">compreende o período </w:t>
      </w:r>
      <w:r w:rsidR="004832D2">
        <w:rPr>
          <w:iCs/>
          <w:sz w:val="22"/>
          <w:szCs w:val="22"/>
        </w:rPr>
        <w:t>entre a Data de Subscrição</w:t>
      </w:r>
      <w:r w:rsidR="009F1087" w:rsidRPr="008D3C0C">
        <w:rPr>
          <w:iCs/>
          <w:sz w:val="22"/>
          <w:szCs w:val="22"/>
        </w:rPr>
        <w:t xml:space="preserve"> </w:t>
      </w:r>
      <w:r w:rsidR="004832D2">
        <w:rPr>
          <w:iCs/>
          <w:sz w:val="22"/>
          <w:szCs w:val="22"/>
        </w:rPr>
        <w:t>e a</w:t>
      </w:r>
      <w:r w:rsidR="009F1087" w:rsidRPr="008D3C0C">
        <w:rPr>
          <w:iCs/>
          <w:sz w:val="22"/>
          <w:szCs w:val="22"/>
        </w:rPr>
        <w:t xml:space="preserve"> data do pagamento </w:t>
      </w:r>
      <w:r w:rsidR="00060F17">
        <w:rPr>
          <w:iCs/>
          <w:sz w:val="22"/>
          <w:szCs w:val="22"/>
        </w:rPr>
        <w:t>dos</w:t>
      </w:r>
      <w:r w:rsidR="009F1087" w:rsidRPr="008D3C0C">
        <w:rPr>
          <w:iCs/>
          <w:sz w:val="22"/>
          <w:szCs w:val="22"/>
        </w:rPr>
        <w:t xml:space="preserve"> Juros</w:t>
      </w:r>
      <w:r w:rsidR="00060F17">
        <w:rPr>
          <w:iCs/>
          <w:sz w:val="22"/>
          <w:szCs w:val="22"/>
        </w:rPr>
        <w:t xml:space="preserve"> </w:t>
      </w:r>
      <w:r w:rsidR="00060F17" w:rsidRPr="00060F17">
        <w:rPr>
          <w:iCs/>
          <w:sz w:val="22"/>
          <w:szCs w:val="22"/>
        </w:rPr>
        <w:t>das Debêntures da 7ª Série</w:t>
      </w:r>
      <w:r w:rsidR="00422DB4" w:rsidRPr="008D3C0C">
        <w:rPr>
          <w:iCs/>
          <w:sz w:val="22"/>
          <w:szCs w:val="22"/>
        </w:rPr>
        <w:t xml:space="preserve">, em </w:t>
      </w:r>
      <w:r w:rsidR="00EA449A">
        <w:rPr>
          <w:iCs/>
          <w:sz w:val="22"/>
          <w:szCs w:val="22"/>
        </w:rPr>
        <w:t>7 de fevereiro de 2022</w:t>
      </w:r>
      <w:r w:rsidRPr="005B3768">
        <w:rPr>
          <w:iCs/>
          <w:sz w:val="22"/>
          <w:szCs w:val="22"/>
          <w:shd w:val="clear" w:color="auto" w:fill="FFFFFF"/>
        </w:rPr>
        <w:t>;</w:t>
      </w:r>
    </w:p>
    <w:p w14:paraId="61C353E4" w14:textId="11717063" w:rsidR="00B03ECF" w:rsidRPr="002D69EA" w:rsidRDefault="00B03ECF" w:rsidP="00196456">
      <w:pPr>
        <w:pStyle w:val="PargrafodaLista"/>
        <w:spacing w:line="300" w:lineRule="exact"/>
        <w:ind w:left="567"/>
        <w:rPr>
          <w:sz w:val="22"/>
          <w:szCs w:val="22"/>
          <w:shd w:val="clear" w:color="auto" w:fill="FFFFFF"/>
        </w:rPr>
      </w:pPr>
    </w:p>
    <w:p w14:paraId="1D7640A6" w14:textId="4F3D5D5E" w:rsidR="00B03ECF" w:rsidRPr="005B3768" w:rsidRDefault="00B03ECF" w:rsidP="00196456">
      <w:pPr>
        <w:pStyle w:val="PargrafodaLista"/>
        <w:numPr>
          <w:ilvl w:val="0"/>
          <w:numId w:val="23"/>
        </w:numPr>
        <w:spacing w:line="300" w:lineRule="exact"/>
        <w:ind w:left="567" w:firstLine="0"/>
        <w:jc w:val="both"/>
        <w:rPr>
          <w:iCs/>
          <w:sz w:val="22"/>
          <w:szCs w:val="22"/>
          <w:shd w:val="clear" w:color="auto" w:fill="FFFFFF"/>
        </w:rPr>
      </w:pPr>
      <w:r w:rsidRPr="002D69EA">
        <w:rPr>
          <w:sz w:val="22"/>
          <w:szCs w:val="22"/>
          <w:shd w:val="clear" w:color="auto" w:fill="FFFFFF"/>
        </w:rPr>
        <w:t xml:space="preserve">prorrogar a data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w:t>
      </w:r>
      <w:r w:rsidRPr="002D69EA">
        <w:rPr>
          <w:sz w:val="22"/>
          <w:szCs w:val="22"/>
          <w:shd w:val="clear" w:color="auto" w:fill="FFFFFF"/>
        </w:rPr>
        <w:t xml:space="preserve">em </w:t>
      </w:r>
      <w:r w:rsidR="000D5949">
        <w:rPr>
          <w:sz w:val="22"/>
          <w:szCs w:val="22"/>
          <w:shd w:val="clear" w:color="auto" w:fill="FFFFFF"/>
        </w:rPr>
        <w:t>5 de janeiro de 2022</w:t>
      </w:r>
      <w:r w:rsidR="008D3C0C">
        <w:rPr>
          <w:sz w:val="22"/>
          <w:szCs w:val="22"/>
          <w:shd w:val="clear" w:color="auto" w:fill="FFFFFF"/>
        </w:rPr>
        <w:t xml:space="preserve">, </w:t>
      </w:r>
      <w:r w:rsidR="00646ACE">
        <w:rPr>
          <w:sz w:val="22"/>
          <w:szCs w:val="22"/>
          <w:shd w:val="clear" w:color="auto" w:fill="FFFFFF"/>
        </w:rPr>
        <w:t xml:space="preserve">para o dia </w:t>
      </w:r>
      <w:r w:rsidR="00EA449A">
        <w:rPr>
          <w:sz w:val="22"/>
          <w:szCs w:val="22"/>
          <w:shd w:val="clear" w:color="auto" w:fill="FFFFFF"/>
        </w:rPr>
        <w:t>7 de fevereiro de 2022</w:t>
      </w:r>
      <w:r w:rsidR="00422DB4">
        <w:rPr>
          <w:sz w:val="22"/>
          <w:szCs w:val="22"/>
          <w:shd w:val="clear" w:color="auto" w:fill="FFFFFF"/>
        </w:rPr>
        <w:t xml:space="preserve">, </w:t>
      </w:r>
      <w:r w:rsidR="006C1360" w:rsidRPr="00EA62B2">
        <w:rPr>
          <w:iCs/>
          <w:sz w:val="22"/>
          <w:szCs w:val="22"/>
        </w:rPr>
        <w:t>sendo certo que</w:t>
      </w:r>
      <w:r w:rsidR="006C1360">
        <w:rPr>
          <w:iCs/>
          <w:sz w:val="22"/>
          <w:szCs w:val="22"/>
        </w:rPr>
        <w:t xml:space="preserve">, em função das prorrogações anteriores, aprovadas em Assembleias Gerais de Debenturistas, </w:t>
      </w:r>
      <w:r w:rsidR="006C1360" w:rsidRPr="00EA62B2">
        <w:rPr>
          <w:iCs/>
          <w:sz w:val="22"/>
          <w:szCs w:val="22"/>
        </w:rPr>
        <w:t xml:space="preserve">o Período de Capitalização relativamente </w:t>
      </w:r>
      <w:r w:rsidR="00060F17">
        <w:rPr>
          <w:iCs/>
          <w:sz w:val="22"/>
          <w:szCs w:val="22"/>
        </w:rPr>
        <w:t>aos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8ª Série</w:t>
      </w:r>
      <w:r w:rsidR="006C1360" w:rsidRPr="00EA62B2">
        <w:rPr>
          <w:iCs/>
          <w:sz w:val="22"/>
          <w:szCs w:val="22"/>
        </w:rPr>
        <w:t xml:space="preserve"> </w:t>
      </w:r>
      <w:r w:rsidR="006C1360">
        <w:rPr>
          <w:iCs/>
          <w:sz w:val="22"/>
          <w:szCs w:val="22"/>
        </w:rPr>
        <w:t xml:space="preserve">compreende o período </w:t>
      </w:r>
      <w:r w:rsidR="004832D2">
        <w:rPr>
          <w:iCs/>
          <w:sz w:val="22"/>
          <w:szCs w:val="22"/>
        </w:rPr>
        <w:t>entre a Data de Subscrição e</w:t>
      </w:r>
      <w:r w:rsidR="006C1360" w:rsidRPr="00EA62B2">
        <w:rPr>
          <w:iCs/>
          <w:sz w:val="22"/>
          <w:szCs w:val="22"/>
        </w:rPr>
        <w:t xml:space="preserve"> a data do pagamento </w:t>
      </w:r>
      <w:r w:rsidR="00060F17">
        <w:rPr>
          <w:iCs/>
          <w:sz w:val="22"/>
          <w:szCs w:val="22"/>
        </w:rPr>
        <w:t>dos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8ª Série</w:t>
      </w:r>
      <w:r w:rsidR="006C1360" w:rsidRPr="00EA62B2">
        <w:rPr>
          <w:iCs/>
          <w:sz w:val="22"/>
          <w:szCs w:val="22"/>
        </w:rPr>
        <w:t xml:space="preserve">, em </w:t>
      </w:r>
      <w:r w:rsidR="00EA449A">
        <w:rPr>
          <w:iCs/>
          <w:sz w:val="22"/>
          <w:szCs w:val="22"/>
        </w:rPr>
        <w:t>7 de fevereiro de 2022</w:t>
      </w:r>
      <w:r w:rsidRPr="005B3768">
        <w:rPr>
          <w:iCs/>
          <w:sz w:val="22"/>
          <w:szCs w:val="22"/>
          <w:shd w:val="clear" w:color="auto" w:fill="FFFFFF"/>
        </w:rPr>
        <w:t>; e</w:t>
      </w:r>
    </w:p>
    <w:p w14:paraId="5C9AEC95" w14:textId="77777777" w:rsidR="00B03ECF" w:rsidRPr="002D69EA" w:rsidRDefault="00B03ECF" w:rsidP="00196456">
      <w:pPr>
        <w:pStyle w:val="PargrafodaLista"/>
        <w:spacing w:line="300" w:lineRule="exact"/>
        <w:ind w:left="567"/>
        <w:rPr>
          <w:sz w:val="22"/>
          <w:szCs w:val="22"/>
          <w:shd w:val="clear" w:color="auto" w:fill="FFFFFF"/>
        </w:rPr>
      </w:pPr>
    </w:p>
    <w:p w14:paraId="3E72E686" w14:textId="3620BD5A" w:rsidR="00B03ECF" w:rsidRPr="002D69EA" w:rsidRDefault="00B03ECF" w:rsidP="00196456">
      <w:pPr>
        <w:pStyle w:val="PargrafodaLista"/>
        <w:numPr>
          <w:ilvl w:val="0"/>
          <w:numId w:val="23"/>
        </w:numPr>
        <w:spacing w:line="300" w:lineRule="exact"/>
        <w:ind w:left="567" w:firstLine="0"/>
        <w:jc w:val="both"/>
        <w:rPr>
          <w:sz w:val="22"/>
          <w:szCs w:val="22"/>
          <w:shd w:val="clear" w:color="auto" w:fill="FFFFFF"/>
        </w:rPr>
      </w:pPr>
      <w:r w:rsidRPr="002D69EA">
        <w:rPr>
          <w:sz w:val="22"/>
          <w:szCs w:val="22"/>
          <w:shd w:val="clear" w:color="auto" w:fill="FFFFFF"/>
        </w:rPr>
        <w:t xml:space="preserve">prorrogar a data de pagamento de </w:t>
      </w:r>
      <w:r w:rsidR="00875531">
        <w:rPr>
          <w:sz w:val="22"/>
          <w:szCs w:val="22"/>
          <w:shd w:val="clear" w:color="auto" w:fill="FFFFFF"/>
        </w:rPr>
        <w:t>Juros</w:t>
      </w:r>
      <w:r w:rsidR="00875531" w:rsidRPr="002D69EA">
        <w:rPr>
          <w:sz w:val="22"/>
          <w:szCs w:val="22"/>
          <w:shd w:val="clear" w:color="auto" w:fill="FFFFFF"/>
        </w:rPr>
        <w:t xml:space="preserve"> </w:t>
      </w:r>
      <w:r w:rsidRPr="002D69EA">
        <w:rPr>
          <w:sz w:val="22"/>
          <w:szCs w:val="22"/>
          <w:shd w:val="clear" w:color="auto" w:fill="FFFFFF"/>
        </w:rPr>
        <w:t>das Debêntures da 10ª Série</w:t>
      </w:r>
      <w:r w:rsidR="00F04591">
        <w:rPr>
          <w:sz w:val="22"/>
          <w:szCs w:val="22"/>
          <w:shd w:val="clear" w:color="auto" w:fill="FFFFFF"/>
        </w:rPr>
        <w:t xml:space="preserve">, devida </w:t>
      </w:r>
      <w:r w:rsidRPr="002D69EA">
        <w:rPr>
          <w:sz w:val="22"/>
          <w:szCs w:val="22"/>
          <w:shd w:val="clear" w:color="auto" w:fill="FFFFFF"/>
        </w:rPr>
        <w:t xml:space="preserve">em </w:t>
      </w:r>
      <w:r w:rsidR="000D5949">
        <w:rPr>
          <w:sz w:val="22"/>
          <w:szCs w:val="22"/>
          <w:shd w:val="clear" w:color="auto" w:fill="FFFFFF"/>
        </w:rPr>
        <w:t>5 de janeiro de 2022</w:t>
      </w:r>
      <w:r w:rsidR="008344A0">
        <w:rPr>
          <w:sz w:val="22"/>
          <w:szCs w:val="22"/>
          <w:shd w:val="clear" w:color="auto" w:fill="FFFFFF"/>
        </w:rPr>
        <w:t>,</w:t>
      </w:r>
      <w:r w:rsidR="00060F17">
        <w:rPr>
          <w:sz w:val="22"/>
          <w:szCs w:val="22"/>
          <w:shd w:val="clear" w:color="auto" w:fill="FFFFFF"/>
        </w:rPr>
        <w:t xml:space="preserve"> </w:t>
      </w:r>
      <w:r w:rsidR="00991182">
        <w:rPr>
          <w:sz w:val="22"/>
          <w:szCs w:val="22"/>
          <w:shd w:val="clear" w:color="auto" w:fill="FFFFFF"/>
        </w:rPr>
        <w:t xml:space="preserve">para o dia </w:t>
      </w:r>
      <w:r w:rsidR="00EA449A">
        <w:rPr>
          <w:sz w:val="22"/>
          <w:szCs w:val="22"/>
          <w:shd w:val="clear" w:color="auto" w:fill="FFFFFF"/>
        </w:rPr>
        <w:t>7 de fevereiro de 2022</w:t>
      </w:r>
      <w:r w:rsidR="006C1360">
        <w:rPr>
          <w:sz w:val="22"/>
          <w:szCs w:val="22"/>
          <w:shd w:val="clear" w:color="auto" w:fill="FFFFFF"/>
        </w:rPr>
        <w:t xml:space="preserve">, </w:t>
      </w:r>
      <w:r w:rsidR="006C1360" w:rsidRPr="00EA62B2">
        <w:rPr>
          <w:iCs/>
          <w:sz w:val="22"/>
          <w:szCs w:val="22"/>
        </w:rPr>
        <w:t>sendo certo que</w:t>
      </w:r>
      <w:r w:rsidR="006C1360">
        <w:rPr>
          <w:iCs/>
          <w:sz w:val="22"/>
          <w:szCs w:val="22"/>
        </w:rPr>
        <w:t xml:space="preserve">, em função das prorrogações anteriores, aprovadas em Assembleias Gerais de Debenturistas, </w:t>
      </w:r>
      <w:r w:rsidR="006C1360" w:rsidRPr="00EA62B2">
        <w:rPr>
          <w:iCs/>
          <w:sz w:val="22"/>
          <w:szCs w:val="22"/>
        </w:rPr>
        <w:t xml:space="preserve">o Período de Capitalização relativamente </w:t>
      </w:r>
      <w:r w:rsidR="00060F17">
        <w:rPr>
          <w:iCs/>
          <w:sz w:val="22"/>
          <w:szCs w:val="22"/>
        </w:rPr>
        <w:t>aos</w:t>
      </w:r>
      <w:r w:rsidR="006C1360" w:rsidRPr="00EA62B2">
        <w:rPr>
          <w:iCs/>
          <w:sz w:val="22"/>
          <w:szCs w:val="22"/>
        </w:rPr>
        <w:t xml:space="preserve"> Juros</w:t>
      </w:r>
      <w:r w:rsidR="00060F17">
        <w:rPr>
          <w:iCs/>
          <w:sz w:val="22"/>
          <w:szCs w:val="22"/>
        </w:rPr>
        <w:t xml:space="preserve"> </w:t>
      </w:r>
      <w:r w:rsidR="00060F17" w:rsidRPr="00060F17">
        <w:rPr>
          <w:iCs/>
          <w:sz w:val="22"/>
          <w:szCs w:val="22"/>
        </w:rPr>
        <w:t>das Debêntures da 10ª Série</w:t>
      </w:r>
      <w:r w:rsidR="006C1360">
        <w:rPr>
          <w:iCs/>
          <w:sz w:val="22"/>
          <w:szCs w:val="22"/>
        </w:rPr>
        <w:t>,</w:t>
      </w:r>
      <w:r w:rsidR="006C1360" w:rsidRPr="00EA62B2">
        <w:rPr>
          <w:iCs/>
          <w:sz w:val="22"/>
          <w:szCs w:val="22"/>
        </w:rPr>
        <w:t xml:space="preserve"> </w:t>
      </w:r>
      <w:r w:rsidR="006C1360">
        <w:rPr>
          <w:iCs/>
          <w:sz w:val="22"/>
          <w:szCs w:val="22"/>
        </w:rPr>
        <w:t xml:space="preserve">compreende o período </w:t>
      </w:r>
      <w:r w:rsidR="004832D2">
        <w:rPr>
          <w:iCs/>
          <w:sz w:val="22"/>
          <w:szCs w:val="22"/>
        </w:rPr>
        <w:t>entre a Data de Subscrição e</w:t>
      </w:r>
      <w:r w:rsidR="006C1360" w:rsidRPr="00EA62B2">
        <w:rPr>
          <w:iCs/>
          <w:sz w:val="22"/>
          <w:szCs w:val="22"/>
        </w:rPr>
        <w:t xml:space="preserve"> a data do pagamento </w:t>
      </w:r>
      <w:r w:rsidR="00060F17">
        <w:rPr>
          <w:iCs/>
          <w:sz w:val="22"/>
          <w:szCs w:val="22"/>
        </w:rPr>
        <w:t xml:space="preserve">dos </w:t>
      </w:r>
      <w:r w:rsidR="006C1360" w:rsidRPr="00EA62B2">
        <w:rPr>
          <w:iCs/>
          <w:sz w:val="22"/>
          <w:szCs w:val="22"/>
        </w:rPr>
        <w:t>Juros</w:t>
      </w:r>
      <w:r w:rsidR="00060F17">
        <w:rPr>
          <w:iCs/>
          <w:sz w:val="22"/>
          <w:szCs w:val="22"/>
        </w:rPr>
        <w:t xml:space="preserve"> </w:t>
      </w:r>
      <w:r w:rsidR="00060F17" w:rsidRPr="00060F17">
        <w:rPr>
          <w:iCs/>
          <w:sz w:val="22"/>
          <w:szCs w:val="22"/>
        </w:rPr>
        <w:t>das Debêntures da 10ª Série</w:t>
      </w:r>
      <w:r w:rsidR="006C1360" w:rsidRPr="00EA62B2">
        <w:rPr>
          <w:iCs/>
          <w:sz w:val="22"/>
          <w:szCs w:val="22"/>
        </w:rPr>
        <w:t xml:space="preserve">, em </w:t>
      </w:r>
      <w:r w:rsidR="00EA449A">
        <w:rPr>
          <w:iCs/>
          <w:sz w:val="22"/>
          <w:szCs w:val="22"/>
        </w:rPr>
        <w:t>7 de fevereiro de 2022</w:t>
      </w:r>
      <w:r w:rsidRPr="002D69EA">
        <w:rPr>
          <w:sz w:val="22"/>
          <w:szCs w:val="22"/>
          <w:shd w:val="clear" w:color="auto" w:fill="FFFFFF"/>
        </w:rPr>
        <w:t>.</w:t>
      </w:r>
    </w:p>
    <w:p w14:paraId="590266B7" w14:textId="77777777" w:rsidR="00B03ECF" w:rsidRPr="003C37DB" w:rsidRDefault="00B03ECF" w:rsidP="005E5E22">
      <w:pPr>
        <w:pStyle w:val="PargrafodaLista"/>
        <w:spacing w:line="300" w:lineRule="exact"/>
        <w:ind w:left="0"/>
        <w:jc w:val="both"/>
        <w:rPr>
          <w:sz w:val="22"/>
          <w:szCs w:val="22"/>
          <w:shd w:val="clear" w:color="auto" w:fill="FFFFFF"/>
        </w:rPr>
      </w:pPr>
    </w:p>
    <w:p w14:paraId="10681F20" w14:textId="416DDBB3" w:rsidR="00C03F2E" w:rsidRPr="00AB3FBD" w:rsidRDefault="00C03F2E" w:rsidP="0083694A">
      <w:pPr>
        <w:pStyle w:val="PargrafodaLista"/>
        <w:numPr>
          <w:ilvl w:val="0"/>
          <w:numId w:val="47"/>
        </w:numPr>
        <w:spacing w:line="300" w:lineRule="exact"/>
        <w:ind w:left="0" w:hanging="11"/>
        <w:jc w:val="both"/>
        <w:rPr>
          <w:sz w:val="22"/>
          <w:szCs w:val="22"/>
        </w:rPr>
      </w:pPr>
      <w:r>
        <w:rPr>
          <w:sz w:val="22"/>
          <w:szCs w:val="22"/>
        </w:rPr>
        <w:t xml:space="preserve">declaração, ou não, do vencimento antecipado das Debêntures da Emissão, pelo descumprimento da obrigação de celebrar aditamento à Escritura de Emissão e aos Contratos de </w:t>
      </w:r>
      <w:r>
        <w:rPr>
          <w:sz w:val="22"/>
          <w:szCs w:val="22"/>
        </w:rPr>
        <w:lastRenderedPageBreak/>
        <w:t xml:space="preserve">Garantia, em razão das deliberações das Assembleia Geral de Debenturistas realizada em </w:t>
      </w:r>
      <w:r w:rsidR="000D5949">
        <w:rPr>
          <w:sz w:val="22"/>
          <w:szCs w:val="22"/>
        </w:rPr>
        <w:t>8 de novembro de 2021</w:t>
      </w:r>
      <w:r w:rsidR="00536D5F">
        <w:rPr>
          <w:sz w:val="22"/>
          <w:szCs w:val="22"/>
        </w:rPr>
        <w:t>; e</w:t>
      </w:r>
    </w:p>
    <w:p w14:paraId="340F4609" w14:textId="77777777" w:rsidR="00C03F2E" w:rsidRDefault="00C03F2E" w:rsidP="005E5E22">
      <w:pPr>
        <w:pStyle w:val="PargrafodaLista"/>
        <w:spacing w:line="300" w:lineRule="exact"/>
        <w:ind w:left="0"/>
        <w:jc w:val="both"/>
        <w:rPr>
          <w:sz w:val="22"/>
          <w:szCs w:val="22"/>
          <w:shd w:val="clear" w:color="auto" w:fill="FFFFFF"/>
        </w:rPr>
      </w:pPr>
    </w:p>
    <w:p w14:paraId="4C2B519F" w14:textId="06C309D7" w:rsidR="00B03ECF" w:rsidRPr="00536D5F" w:rsidRDefault="00B03ECF" w:rsidP="0083694A">
      <w:pPr>
        <w:pStyle w:val="PargrafodaLista"/>
        <w:numPr>
          <w:ilvl w:val="0"/>
          <w:numId w:val="47"/>
        </w:numPr>
        <w:spacing w:line="300" w:lineRule="exact"/>
        <w:ind w:left="0" w:hanging="11"/>
        <w:jc w:val="both"/>
        <w:rPr>
          <w:sz w:val="22"/>
          <w:shd w:val="clear" w:color="auto" w:fill="FFFFFF"/>
        </w:rPr>
      </w:pPr>
      <w:r w:rsidRPr="003C37DB">
        <w:rPr>
          <w:sz w:val="22"/>
          <w:szCs w:val="22"/>
          <w:shd w:val="clear" w:color="auto" w:fill="FFFFFF"/>
        </w:rPr>
        <w:t>em razão das aprovações contempladas no ite</w:t>
      </w:r>
      <w:r>
        <w:rPr>
          <w:sz w:val="22"/>
          <w:szCs w:val="22"/>
          <w:shd w:val="clear" w:color="auto" w:fill="FFFFFF"/>
        </w:rPr>
        <w:t>m (</w:t>
      </w:r>
      <w:r w:rsidR="00742C99">
        <w:rPr>
          <w:sz w:val="22"/>
          <w:szCs w:val="22"/>
          <w:shd w:val="clear" w:color="auto" w:fill="FFFFFF"/>
        </w:rPr>
        <w:t>A</w:t>
      </w:r>
      <w:r>
        <w:rPr>
          <w:sz w:val="22"/>
          <w:szCs w:val="22"/>
          <w:shd w:val="clear" w:color="auto" w:fill="FFFFFF"/>
        </w:rPr>
        <w:t xml:space="preserve">) </w:t>
      </w:r>
      <w:r w:rsidRPr="003C37DB">
        <w:rPr>
          <w:sz w:val="22"/>
          <w:szCs w:val="22"/>
          <w:shd w:val="clear" w:color="auto" w:fill="FFFFFF"/>
        </w:rPr>
        <w:t xml:space="preserve">acima, </w:t>
      </w:r>
      <w:r w:rsidR="00C03F2E" w:rsidRPr="00AB3FBD">
        <w:rPr>
          <w:sz w:val="22"/>
          <w:szCs w:val="22"/>
        </w:rPr>
        <w:t>celebra</w:t>
      </w:r>
      <w:r w:rsidR="00C03F2E">
        <w:rPr>
          <w:sz w:val="22"/>
          <w:szCs w:val="22"/>
        </w:rPr>
        <w:t xml:space="preserve">ção de </w:t>
      </w:r>
      <w:r w:rsidR="00C03F2E" w:rsidRPr="00AB3FBD">
        <w:rPr>
          <w:sz w:val="22"/>
          <w:szCs w:val="22"/>
        </w:rPr>
        <w:t xml:space="preserve">aditamentos à Escritura de Emissão e aos Contratos de Garantia </w:t>
      </w:r>
      <w:r w:rsidR="00C03F2E">
        <w:rPr>
          <w:sz w:val="22"/>
          <w:szCs w:val="22"/>
        </w:rPr>
        <w:t xml:space="preserve">(conforme definido na Escritura de Emissão), </w:t>
      </w:r>
      <w:r w:rsidR="00C03F2E" w:rsidRPr="00AB3FBD">
        <w:rPr>
          <w:sz w:val="22"/>
          <w:szCs w:val="22"/>
        </w:rPr>
        <w:t xml:space="preserve">em até </w:t>
      </w:r>
      <w:r w:rsidR="00C03F2E">
        <w:rPr>
          <w:sz w:val="22"/>
          <w:szCs w:val="22"/>
        </w:rPr>
        <w:t>10</w:t>
      </w:r>
      <w:r w:rsidR="00C03F2E" w:rsidRPr="00AB3FBD">
        <w:rPr>
          <w:sz w:val="22"/>
          <w:szCs w:val="22"/>
        </w:rPr>
        <w:t xml:space="preserve"> (</w:t>
      </w:r>
      <w:r w:rsidR="00C03F2E">
        <w:rPr>
          <w:sz w:val="22"/>
          <w:szCs w:val="22"/>
        </w:rPr>
        <w:t>dez</w:t>
      </w:r>
      <w:r w:rsidR="00C03F2E" w:rsidRPr="00AB3FBD">
        <w:rPr>
          <w:sz w:val="22"/>
          <w:szCs w:val="22"/>
        </w:rPr>
        <w:t>) dias contados a partir da presente data</w:t>
      </w:r>
      <w:r w:rsidR="00C03F2E">
        <w:rPr>
          <w:sz w:val="22"/>
          <w:szCs w:val="22"/>
        </w:rPr>
        <w:t>, assim como</w:t>
      </w:r>
      <w:r w:rsidR="00C03F2E" w:rsidRPr="00536D5F">
        <w:rPr>
          <w:sz w:val="22"/>
        </w:rPr>
        <w:t xml:space="preserve">, </w:t>
      </w:r>
      <w:r w:rsidRPr="003C37DB">
        <w:rPr>
          <w:sz w:val="22"/>
          <w:szCs w:val="22"/>
          <w:shd w:val="clear" w:color="auto" w:fill="FFFFFF"/>
        </w:rPr>
        <w:t xml:space="preserve">autorização ao Agente Fiduciário para assinar todos e quaisquer documentos e atos necessários, recomendáveis ou que já tenham sido praticados para o cumprimento </w:t>
      </w:r>
      <w:r w:rsidRPr="0083694A">
        <w:rPr>
          <w:sz w:val="22"/>
          <w:szCs w:val="22"/>
        </w:rPr>
        <w:t>integral</w:t>
      </w:r>
      <w:r w:rsidRPr="003C37DB">
        <w:rPr>
          <w:sz w:val="22"/>
          <w:szCs w:val="22"/>
          <w:shd w:val="clear" w:color="auto" w:fill="FFFFFF"/>
        </w:rPr>
        <w:t xml:space="preserve"> das deliberações objeto desta Assembleia, incluindo, sem limitar, outros instrumentos, formulários e requerimentos necessários para contemplar </w:t>
      </w:r>
      <w:r w:rsidRPr="003C37DB">
        <w:rPr>
          <w:sz w:val="22"/>
          <w:szCs w:val="22"/>
        </w:rPr>
        <w:t>o quanto disposto na presente Assembleia, conforme aplicável.</w:t>
      </w:r>
    </w:p>
    <w:p w14:paraId="3F9A9A4A" w14:textId="77777777" w:rsidR="00F25968" w:rsidRPr="003C37DB" w:rsidRDefault="00F25968" w:rsidP="005E5E22">
      <w:pPr>
        <w:pStyle w:val="PargrafodaLista"/>
        <w:spacing w:line="300" w:lineRule="exact"/>
        <w:ind w:left="0"/>
        <w:jc w:val="both"/>
        <w:rPr>
          <w:sz w:val="22"/>
          <w:szCs w:val="22"/>
          <w:shd w:val="clear" w:color="auto" w:fill="FFFFFF"/>
        </w:rPr>
      </w:pPr>
    </w:p>
    <w:p w14:paraId="22616732" w14:textId="77777777" w:rsidR="00B03ECF" w:rsidRPr="005B4904"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 xml:space="preserve">Dando início aos trabalhos, os representantes do Agente Fiduciário </w:t>
      </w:r>
      <w:r w:rsidRPr="005B4904">
        <w:rPr>
          <w:sz w:val="22"/>
          <w:szCs w:val="22"/>
        </w:rPr>
        <w:t>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5B4904" w:rsidRDefault="00B03ECF" w:rsidP="005B4904">
      <w:pPr>
        <w:pStyle w:val="PargrafodaLista"/>
        <w:spacing w:line="300" w:lineRule="exact"/>
        <w:ind w:left="0"/>
        <w:contextualSpacing w:val="0"/>
        <w:jc w:val="both"/>
        <w:rPr>
          <w:sz w:val="22"/>
          <w:szCs w:val="22"/>
        </w:rPr>
      </w:pPr>
    </w:p>
    <w:p w14:paraId="1289DA2E" w14:textId="77777777" w:rsidR="0083694A" w:rsidRPr="005B4904" w:rsidRDefault="0083694A" w:rsidP="005B4904">
      <w:pPr>
        <w:pStyle w:val="PargrafodaLista"/>
        <w:spacing w:line="300" w:lineRule="exact"/>
        <w:ind w:left="0"/>
        <w:rPr>
          <w:sz w:val="22"/>
          <w:szCs w:val="22"/>
        </w:rPr>
      </w:pPr>
    </w:p>
    <w:p w14:paraId="3342DA5C" w14:textId="30C862FA" w:rsidR="00B03ECF" w:rsidRPr="005B4904" w:rsidRDefault="00B03ECF" w:rsidP="005B4904">
      <w:pPr>
        <w:pStyle w:val="PargrafodaLista"/>
        <w:numPr>
          <w:ilvl w:val="0"/>
          <w:numId w:val="48"/>
        </w:numPr>
        <w:spacing w:line="300" w:lineRule="exact"/>
        <w:ind w:left="0" w:hanging="11"/>
        <w:rPr>
          <w:sz w:val="22"/>
          <w:szCs w:val="22"/>
        </w:rPr>
      </w:pPr>
      <w:r w:rsidRPr="005B4904">
        <w:rPr>
          <w:sz w:val="22"/>
          <w:szCs w:val="22"/>
        </w:rPr>
        <w:t xml:space="preserve">alterar as Cláusulas 4.1.7, 4.3.2, </w:t>
      </w:r>
      <w:r w:rsidR="00823E2D" w:rsidRPr="005B4904">
        <w:rPr>
          <w:sz w:val="22"/>
          <w:szCs w:val="22"/>
        </w:rPr>
        <w:t xml:space="preserve">4.3.2.1, </w:t>
      </w:r>
      <w:r w:rsidR="00663937" w:rsidRPr="005B4904">
        <w:rPr>
          <w:sz w:val="22"/>
          <w:szCs w:val="22"/>
        </w:rPr>
        <w:t>4.3.2.</w:t>
      </w:r>
      <w:r w:rsidRPr="005B4904">
        <w:rPr>
          <w:sz w:val="22"/>
          <w:szCs w:val="22"/>
        </w:rPr>
        <w:t>2 e 4.4.1 (g) da Escritura de Emissão, a fim de refletir as novas Datas de Vencimento das Debêntures</w:t>
      </w:r>
      <w:r w:rsidR="009E3B5B" w:rsidRPr="005B4904">
        <w:rPr>
          <w:sz w:val="22"/>
          <w:szCs w:val="22"/>
        </w:rPr>
        <w:t xml:space="preserve"> da 1ª Série e da 2ª Série</w:t>
      </w:r>
      <w:r w:rsidRPr="005B4904">
        <w:rPr>
          <w:sz w:val="22"/>
          <w:szCs w:val="22"/>
        </w:rPr>
        <w:t>, Período de Carência e Data de Pagamento dos Juros das Debêntures da 1ª Série, 2ª Série, 5ª Série</w:t>
      </w:r>
      <w:r w:rsidR="00C5689F" w:rsidRPr="005B4904">
        <w:rPr>
          <w:sz w:val="22"/>
          <w:szCs w:val="22"/>
        </w:rPr>
        <w:t>,</w:t>
      </w:r>
      <w:r w:rsidRPr="005B4904">
        <w:rPr>
          <w:sz w:val="22"/>
          <w:szCs w:val="22"/>
        </w:rPr>
        <w:t xml:space="preserve"> 7ª Série, </w:t>
      </w:r>
      <w:r w:rsidR="00902D62" w:rsidRPr="005B4904">
        <w:rPr>
          <w:sz w:val="22"/>
          <w:szCs w:val="22"/>
        </w:rPr>
        <w:t xml:space="preserve">8ª Série e 10ª Série, </w:t>
      </w:r>
      <w:r w:rsidRPr="005B4904">
        <w:rPr>
          <w:sz w:val="22"/>
          <w:szCs w:val="22"/>
        </w:rPr>
        <w:t xml:space="preserve">que passam a vigorar com a seguinte nova redação: </w:t>
      </w:r>
    </w:p>
    <w:p w14:paraId="26BFD44A" w14:textId="77777777" w:rsidR="00B03ECF" w:rsidRPr="005B4904" w:rsidRDefault="00B03ECF" w:rsidP="005B4904">
      <w:pPr>
        <w:pStyle w:val="PargrafodaLista"/>
        <w:spacing w:line="300" w:lineRule="exact"/>
        <w:ind w:left="0"/>
        <w:jc w:val="both"/>
        <w:rPr>
          <w:bCs/>
          <w:sz w:val="22"/>
          <w:szCs w:val="22"/>
        </w:rPr>
      </w:pPr>
    </w:p>
    <w:p w14:paraId="283FDEB2" w14:textId="4C7B46C8" w:rsidR="00B03ECF" w:rsidRPr="006134C5" w:rsidRDefault="00B03ECF" w:rsidP="005E5E22">
      <w:pPr>
        <w:widowControl w:val="0"/>
        <w:tabs>
          <w:tab w:val="left" w:pos="1260"/>
        </w:tabs>
        <w:autoSpaceDE w:val="0"/>
        <w:autoSpaceDN w:val="0"/>
        <w:adjustRightInd w:val="0"/>
        <w:spacing w:line="300" w:lineRule="exact"/>
        <w:ind w:left="709"/>
        <w:jc w:val="both"/>
        <w:rPr>
          <w:i/>
          <w:iCs/>
          <w:sz w:val="22"/>
          <w:szCs w:val="22"/>
        </w:rPr>
      </w:pPr>
      <w:r w:rsidRPr="005B4904">
        <w:rPr>
          <w:bCs/>
          <w:i/>
          <w:iCs/>
          <w:sz w:val="22"/>
          <w:szCs w:val="22"/>
        </w:rPr>
        <w:t>“4.1.7.</w:t>
      </w:r>
      <w:r w:rsidRPr="005B4904">
        <w:rPr>
          <w:bCs/>
          <w:i/>
          <w:iCs/>
          <w:sz w:val="22"/>
          <w:szCs w:val="22"/>
        </w:rPr>
        <w:tab/>
        <w:t>“</w:t>
      </w:r>
      <w:r w:rsidRPr="005B4904">
        <w:rPr>
          <w:i/>
          <w:iCs/>
          <w:sz w:val="22"/>
          <w:szCs w:val="22"/>
          <w:u w:val="single"/>
        </w:rPr>
        <w:t>Prazo e Data de Vencimento</w:t>
      </w:r>
      <w:r w:rsidRPr="005B4904">
        <w:rPr>
          <w:i/>
          <w:iCs/>
          <w:sz w:val="22"/>
          <w:szCs w:val="22"/>
        </w:rPr>
        <w:t xml:space="preserve">. Ressalvadas as hipóteses de resgate antecipado ou vencimento antecipado conforme previsto </w:t>
      </w:r>
      <w:proofErr w:type="spellStart"/>
      <w:r w:rsidRPr="005B4904">
        <w:rPr>
          <w:i/>
          <w:iCs/>
          <w:sz w:val="22"/>
          <w:szCs w:val="22"/>
        </w:rPr>
        <w:t>na</w:t>
      </w:r>
      <w:proofErr w:type="spellEnd"/>
      <w:r w:rsidRPr="005B4904">
        <w:rPr>
          <w:i/>
          <w:iCs/>
          <w:sz w:val="22"/>
          <w:szCs w:val="22"/>
        </w:rPr>
        <w:t xml:space="preserve"> presente Escritura, (a) as Debêntures da 1ª Série terão </w:t>
      </w:r>
      <w:r w:rsidR="00875531" w:rsidRPr="005B4904">
        <w:rPr>
          <w:i/>
          <w:iCs/>
          <w:sz w:val="22"/>
          <w:szCs w:val="22"/>
        </w:rPr>
        <w:t xml:space="preserve">prazo de </w:t>
      </w:r>
      <w:r w:rsidR="000D5949" w:rsidRPr="005B4904">
        <w:rPr>
          <w:i/>
          <w:iCs/>
          <w:sz w:val="22"/>
          <w:szCs w:val="22"/>
        </w:rPr>
        <w:t>[</w:t>
      </w:r>
      <w:r w:rsidR="000D5949" w:rsidRPr="007771FD">
        <w:rPr>
          <w:i/>
          <w:iCs/>
          <w:sz w:val="22"/>
          <w:szCs w:val="22"/>
          <w:highlight w:val="yellow"/>
        </w:rPr>
        <w:t>--</w:t>
      </w:r>
      <w:r w:rsidR="000D5949" w:rsidRPr="005B4904">
        <w:rPr>
          <w:i/>
          <w:iCs/>
          <w:sz w:val="22"/>
          <w:szCs w:val="22"/>
        </w:rPr>
        <w:t>]</w:t>
      </w:r>
      <w:r w:rsidR="004151A6" w:rsidRPr="005B4904">
        <w:rPr>
          <w:i/>
          <w:iCs/>
          <w:sz w:val="22"/>
          <w:szCs w:val="22"/>
        </w:rPr>
        <w:t xml:space="preserve"> </w:t>
      </w:r>
      <w:r w:rsidR="00531689" w:rsidRPr="005B4904">
        <w:rPr>
          <w:i/>
          <w:iCs/>
          <w:sz w:val="22"/>
          <w:szCs w:val="22"/>
        </w:rPr>
        <w:t>(</w:t>
      </w:r>
      <w:r w:rsidR="000D5949" w:rsidRPr="005B4904">
        <w:rPr>
          <w:i/>
          <w:iCs/>
          <w:sz w:val="22"/>
          <w:szCs w:val="22"/>
        </w:rPr>
        <w:t>[</w:t>
      </w:r>
      <w:r w:rsidR="000D5949" w:rsidRPr="007771FD">
        <w:rPr>
          <w:i/>
          <w:iCs/>
          <w:sz w:val="22"/>
          <w:szCs w:val="22"/>
          <w:highlight w:val="yellow"/>
        </w:rPr>
        <w:t>--</w:t>
      </w:r>
      <w:r w:rsidR="000D5949" w:rsidRPr="005B4904">
        <w:rPr>
          <w:i/>
          <w:iCs/>
          <w:sz w:val="22"/>
          <w:szCs w:val="22"/>
        </w:rPr>
        <w:t>]</w:t>
      </w:r>
      <w:r w:rsidR="00531689" w:rsidRPr="005B4904">
        <w:rPr>
          <w:i/>
          <w:iCs/>
          <w:sz w:val="22"/>
          <w:szCs w:val="22"/>
        </w:rPr>
        <w:t xml:space="preserve">) </w:t>
      </w:r>
      <w:r w:rsidR="00875531" w:rsidRPr="005B4904">
        <w:rPr>
          <w:i/>
          <w:iCs/>
          <w:sz w:val="22"/>
          <w:szCs w:val="22"/>
        </w:rPr>
        <w:t xml:space="preserve">dias corridos, e </w:t>
      </w:r>
      <w:r w:rsidRPr="005B4904">
        <w:rPr>
          <w:i/>
          <w:iCs/>
          <w:sz w:val="22"/>
          <w:szCs w:val="22"/>
        </w:rPr>
        <w:t xml:space="preserve">vencimento em </w:t>
      </w:r>
      <w:r w:rsidR="00EA449A">
        <w:rPr>
          <w:i/>
          <w:iCs/>
          <w:sz w:val="22"/>
          <w:szCs w:val="22"/>
          <w:shd w:val="clear" w:color="auto" w:fill="FFFFFF"/>
        </w:rPr>
        <w:t>7 de fevereiro de 2022</w:t>
      </w:r>
      <w:r w:rsidR="009E3B5B" w:rsidRPr="005B4904">
        <w:rPr>
          <w:i/>
          <w:iCs/>
          <w:sz w:val="22"/>
          <w:szCs w:val="22"/>
        </w:rPr>
        <w:t xml:space="preserve"> </w:t>
      </w:r>
      <w:r w:rsidRPr="005B4904">
        <w:rPr>
          <w:i/>
          <w:iCs/>
          <w:sz w:val="22"/>
          <w:szCs w:val="22"/>
        </w:rPr>
        <w:t>(“</w:t>
      </w:r>
      <w:r w:rsidRPr="005B4904">
        <w:rPr>
          <w:i/>
          <w:iCs/>
          <w:sz w:val="22"/>
          <w:szCs w:val="22"/>
          <w:u w:val="single"/>
        </w:rPr>
        <w:t>Data de Vencimento das Debêntures da 1ª Série</w:t>
      </w:r>
      <w:r w:rsidRPr="005B4904">
        <w:rPr>
          <w:i/>
          <w:iCs/>
          <w:sz w:val="22"/>
          <w:szCs w:val="22"/>
        </w:rPr>
        <w:t xml:space="preserve">”), (b) as Debêntures da 2ª Série terão </w:t>
      </w:r>
      <w:r w:rsidR="00875531" w:rsidRPr="005B4904">
        <w:rPr>
          <w:i/>
          <w:iCs/>
          <w:sz w:val="22"/>
          <w:szCs w:val="22"/>
        </w:rPr>
        <w:t xml:space="preserve">prazo de </w:t>
      </w:r>
      <w:r w:rsidR="000D5949" w:rsidRPr="005B4904">
        <w:rPr>
          <w:i/>
          <w:iCs/>
          <w:sz w:val="22"/>
          <w:szCs w:val="22"/>
        </w:rPr>
        <w:t>[</w:t>
      </w:r>
      <w:r w:rsidR="000D5949" w:rsidRPr="007771FD">
        <w:rPr>
          <w:i/>
          <w:iCs/>
          <w:sz w:val="22"/>
          <w:szCs w:val="22"/>
          <w:highlight w:val="yellow"/>
        </w:rPr>
        <w:t>--</w:t>
      </w:r>
      <w:r w:rsidR="000D5949" w:rsidRPr="005B4904">
        <w:rPr>
          <w:i/>
          <w:iCs/>
          <w:sz w:val="22"/>
          <w:szCs w:val="22"/>
        </w:rPr>
        <w:t>]</w:t>
      </w:r>
      <w:r w:rsidR="004151A6" w:rsidRPr="005B4904">
        <w:rPr>
          <w:i/>
          <w:iCs/>
          <w:sz w:val="22"/>
          <w:szCs w:val="22"/>
        </w:rPr>
        <w:t xml:space="preserve"> (</w:t>
      </w:r>
      <w:r w:rsidR="000D5949" w:rsidRPr="005B4904">
        <w:rPr>
          <w:i/>
          <w:iCs/>
          <w:sz w:val="22"/>
          <w:szCs w:val="22"/>
        </w:rPr>
        <w:t>[</w:t>
      </w:r>
      <w:r w:rsidR="000D5949" w:rsidRPr="007771FD">
        <w:rPr>
          <w:i/>
          <w:iCs/>
          <w:sz w:val="22"/>
          <w:szCs w:val="22"/>
          <w:highlight w:val="yellow"/>
        </w:rPr>
        <w:t>--</w:t>
      </w:r>
      <w:r w:rsidR="000D5949" w:rsidRPr="005B4904">
        <w:rPr>
          <w:i/>
          <w:iCs/>
          <w:sz w:val="22"/>
          <w:szCs w:val="22"/>
        </w:rPr>
        <w:t>])</w:t>
      </w:r>
      <w:r w:rsidR="00875531" w:rsidRPr="005B4904">
        <w:rPr>
          <w:i/>
          <w:iCs/>
          <w:sz w:val="22"/>
          <w:szCs w:val="22"/>
        </w:rPr>
        <w:t xml:space="preserve"> corridos, e </w:t>
      </w:r>
      <w:r w:rsidRPr="005B4904">
        <w:rPr>
          <w:i/>
          <w:iCs/>
          <w:sz w:val="22"/>
          <w:szCs w:val="22"/>
        </w:rPr>
        <w:t xml:space="preserve">vencimento em </w:t>
      </w:r>
      <w:r w:rsidR="00EA449A">
        <w:rPr>
          <w:i/>
          <w:iCs/>
          <w:sz w:val="22"/>
          <w:szCs w:val="22"/>
          <w:shd w:val="clear" w:color="auto" w:fill="FFFFFF"/>
        </w:rPr>
        <w:t>7 de fevereiro de 2022</w:t>
      </w:r>
      <w:r w:rsidR="009E3B5B" w:rsidRPr="005B4904">
        <w:rPr>
          <w:i/>
          <w:iCs/>
          <w:sz w:val="22"/>
          <w:szCs w:val="22"/>
        </w:rPr>
        <w:t xml:space="preserve"> </w:t>
      </w:r>
      <w:r w:rsidRPr="005B4904">
        <w:rPr>
          <w:i/>
          <w:iCs/>
          <w:sz w:val="22"/>
          <w:szCs w:val="22"/>
        </w:rPr>
        <w:t>(“</w:t>
      </w:r>
      <w:r w:rsidRPr="005B4904">
        <w:rPr>
          <w:i/>
          <w:iCs/>
          <w:sz w:val="22"/>
          <w:szCs w:val="22"/>
          <w:u w:val="single"/>
        </w:rPr>
        <w:t>Data de Vencimento das Debêntures da 2ª Série</w:t>
      </w:r>
      <w:r w:rsidRPr="005B4904">
        <w:rPr>
          <w:i/>
          <w:iCs/>
          <w:sz w:val="22"/>
          <w:szCs w:val="22"/>
        </w:rPr>
        <w:t xml:space="preserve">”), (c) as Debêntures da 3ª Série terão </w:t>
      </w:r>
      <w:r w:rsidR="00875531" w:rsidRPr="005B4904">
        <w:rPr>
          <w:i/>
          <w:iCs/>
          <w:sz w:val="22"/>
          <w:szCs w:val="22"/>
        </w:rPr>
        <w:t xml:space="preserve">prazo de 3.620 (três mil, seiscentos e vinte) dias corridos, e </w:t>
      </w:r>
      <w:r w:rsidRPr="005B4904">
        <w:rPr>
          <w:i/>
          <w:iCs/>
          <w:sz w:val="22"/>
          <w:szCs w:val="22"/>
        </w:rPr>
        <w:t>vencimento em 20 de abril de 2028 (“</w:t>
      </w:r>
      <w:r w:rsidRPr="005B4904">
        <w:rPr>
          <w:i/>
          <w:iCs/>
          <w:sz w:val="22"/>
          <w:szCs w:val="22"/>
          <w:u w:val="single"/>
        </w:rPr>
        <w:t>Data de Vencimento das Debêntures da</w:t>
      </w:r>
      <w:r w:rsidRPr="006134C5">
        <w:rPr>
          <w:i/>
          <w:iCs/>
          <w:sz w:val="22"/>
          <w:szCs w:val="22"/>
          <w:u w:val="single"/>
        </w:rPr>
        <w:t xml:space="preserve"> 3ª Série</w:t>
      </w:r>
      <w:r w:rsidRPr="006134C5">
        <w:rPr>
          <w:i/>
          <w:iCs/>
          <w:sz w:val="22"/>
          <w:szCs w:val="22"/>
        </w:rPr>
        <w:t xml:space="preserve">”), (d) as Debêntures da 4ª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4ª Série</w:t>
      </w:r>
      <w:r w:rsidRPr="006134C5">
        <w:rPr>
          <w:i/>
          <w:iCs/>
          <w:sz w:val="22"/>
          <w:szCs w:val="22"/>
        </w:rPr>
        <w:t xml:space="preserve">”), (e) as Debêntures da 5ª Série terão </w:t>
      </w:r>
      <w:r w:rsidR="00875531">
        <w:rPr>
          <w:i/>
          <w:iCs/>
          <w:sz w:val="22"/>
          <w:szCs w:val="22"/>
        </w:rPr>
        <w:t>prazo de 4.959 (quatro mil, novecentos e cinquenta e nove) dias corridos, e</w:t>
      </w:r>
      <w:r w:rsidR="00875531" w:rsidRPr="006134C5">
        <w:rPr>
          <w:i/>
          <w:iCs/>
          <w:sz w:val="22"/>
          <w:szCs w:val="22"/>
        </w:rPr>
        <w:t xml:space="preserve"> </w:t>
      </w:r>
      <w:r w:rsidRPr="006134C5">
        <w:rPr>
          <w:i/>
          <w:iCs/>
          <w:sz w:val="22"/>
          <w:szCs w:val="22"/>
        </w:rPr>
        <w:t>vencimento em 20 de dezembro de 2031 (“</w:t>
      </w:r>
      <w:r w:rsidRPr="006134C5">
        <w:rPr>
          <w:i/>
          <w:iCs/>
          <w:sz w:val="22"/>
          <w:szCs w:val="22"/>
          <w:u w:val="single"/>
        </w:rPr>
        <w:t>Data de Vencimento das Debêntures da 5ª Série</w:t>
      </w:r>
      <w:r w:rsidRPr="006134C5">
        <w:rPr>
          <w:i/>
          <w:iCs/>
          <w:sz w:val="22"/>
          <w:szCs w:val="22"/>
        </w:rPr>
        <w:t xml:space="preserve">”), (f) as Debêntures da 6ª Série terão </w:t>
      </w:r>
      <w:r w:rsidR="00875531">
        <w:rPr>
          <w:i/>
          <w:iCs/>
          <w:sz w:val="22"/>
          <w:szCs w:val="22"/>
        </w:rPr>
        <w:t xml:space="preserve">prazo de 3.620 (três mil, seiscentos e vinte) dias corridos, e </w:t>
      </w:r>
      <w:r w:rsidRPr="006134C5">
        <w:rPr>
          <w:i/>
          <w:iCs/>
          <w:sz w:val="22"/>
          <w:szCs w:val="22"/>
        </w:rPr>
        <w:t>vencimento em 20 de abril de 2028 (“</w:t>
      </w:r>
      <w:r w:rsidRPr="006134C5">
        <w:rPr>
          <w:i/>
          <w:iCs/>
          <w:sz w:val="22"/>
          <w:szCs w:val="22"/>
          <w:u w:val="single"/>
        </w:rPr>
        <w:t>Data de Vencimento das Debêntures da 6ª Série</w:t>
      </w:r>
      <w:r w:rsidRPr="006134C5">
        <w:rPr>
          <w:i/>
          <w:iCs/>
          <w:sz w:val="22"/>
          <w:szCs w:val="22"/>
        </w:rPr>
        <w:t xml:space="preserve">”), (g) as Debêntures da 7ª Série terão </w:t>
      </w:r>
      <w:r w:rsidR="00875531">
        <w:rPr>
          <w:i/>
          <w:iCs/>
          <w:sz w:val="22"/>
          <w:szCs w:val="22"/>
        </w:rPr>
        <w:t xml:space="preserve">prazo de 1.703 (mil, setecentos e três) dias corridos, e </w:t>
      </w:r>
      <w:r w:rsidRPr="006134C5">
        <w:rPr>
          <w:i/>
          <w:iCs/>
          <w:sz w:val="22"/>
          <w:szCs w:val="22"/>
        </w:rPr>
        <w:t>vencimento em 20 de janeiro de 2023 (“</w:t>
      </w:r>
      <w:r w:rsidRPr="006134C5">
        <w:rPr>
          <w:i/>
          <w:iCs/>
          <w:sz w:val="22"/>
          <w:szCs w:val="22"/>
          <w:u w:val="single"/>
        </w:rPr>
        <w:t>Data de Vencimento das Debêntures da 7ª Série</w:t>
      </w:r>
      <w:r w:rsidRPr="006134C5">
        <w:rPr>
          <w:i/>
          <w:iCs/>
          <w:sz w:val="22"/>
          <w:szCs w:val="22"/>
        </w:rPr>
        <w:t xml:space="preserve">”), (h) as Debêntures da 8ª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vencimento em 20 de abril de 2023 (“</w:t>
      </w:r>
      <w:r w:rsidRPr="006134C5">
        <w:rPr>
          <w:i/>
          <w:iCs/>
          <w:sz w:val="22"/>
          <w:szCs w:val="22"/>
          <w:u w:val="single"/>
        </w:rPr>
        <w:t>Data de Vencimento das Debêntures da 8ª Série</w:t>
      </w:r>
      <w:r w:rsidRPr="003C1E5F">
        <w:rPr>
          <w:i/>
          <w:iCs/>
          <w:sz w:val="22"/>
          <w:szCs w:val="22"/>
        </w:rPr>
        <w:t xml:space="preserve">”); (i) as Debêntures da 9ª Série terão </w:t>
      </w:r>
      <w:r w:rsidR="00875531" w:rsidRPr="003C1E5F">
        <w:rPr>
          <w:i/>
          <w:iCs/>
          <w:sz w:val="22"/>
          <w:szCs w:val="22"/>
        </w:rPr>
        <w:t xml:space="preserve">prazo de 211 (duzentos e onze) dias corridos, e </w:t>
      </w:r>
      <w:r w:rsidRPr="003C1E5F">
        <w:rPr>
          <w:i/>
          <w:iCs/>
          <w:sz w:val="22"/>
          <w:szCs w:val="22"/>
        </w:rPr>
        <w:t>vencimento em 20 de dezembro de 2018 (“</w:t>
      </w:r>
      <w:r w:rsidRPr="003C1E5F">
        <w:rPr>
          <w:i/>
          <w:iCs/>
          <w:sz w:val="22"/>
          <w:szCs w:val="22"/>
          <w:u w:val="single"/>
        </w:rPr>
        <w:t>Data de Vencimento das Debêntures da 9ª Série</w:t>
      </w:r>
      <w:r w:rsidRPr="003C1E5F">
        <w:rPr>
          <w:i/>
          <w:iCs/>
          <w:sz w:val="22"/>
          <w:szCs w:val="22"/>
        </w:rPr>
        <w:t>”);</w:t>
      </w:r>
      <w:r w:rsidRPr="006134C5">
        <w:rPr>
          <w:i/>
          <w:iCs/>
          <w:sz w:val="22"/>
          <w:szCs w:val="22"/>
        </w:rPr>
        <w:t xml:space="preserve"> (j) as Debêntures da 10ª Série terão </w:t>
      </w:r>
      <w:r w:rsidR="00875531">
        <w:rPr>
          <w:i/>
          <w:iCs/>
          <w:sz w:val="22"/>
          <w:szCs w:val="22"/>
        </w:rPr>
        <w:t>prazo de 1.793 (mil, setecentos e noventa e três) dias corridos, e</w:t>
      </w:r>
      <w:r w:rsidR="00875531" w:rsidRPr="006134C5">
        <w:rPr>
          <w:i/>
          <w:iCs/>
          <w:sz w:val="22"/>
          <w:szCs w:val="22"/>
        </w:rPr>
        <w:t xml:space="preserve"> </w:t>
      </w:r>
      <w:r w:rsidRPr="006134C5">
        <w:rPr>
          <w:i/>
          <w:iCs/>
          <w:sz w:val="22"/>
          <w:szCs w:val="22"/>
        </w:rPr>
        <w:t xml:space="preserve">vencimento em 20 de </w:t>
      </w:r>
      <w:r w:rsidRPr="006134C5">
        <w:rPr>
          <w:i/>
          <w:iCs/>
          <w:sz w:val="22"/>
          <w:szCs w:val="22"/>
        </w:rPr>
        <w:lastRenderedPageBreak/>
        <w:t>abril de 2023 (“</w:t>
      </w:r>
      <w:r w:rsidRPr="006134C5">
        <w:rPr>
          <w:i/>
          <w:iCs/>
          <w:sz w:val="22"/>
          <w:szCs w:val="22"/>
          <w:u w:val="single"/>
        </w:rPr>
        <w:t>Data de Vencimento das Debêntures da 10ª Série</w:t>
      </w:r>
      <w:r w:rsidRPr="006134C5">
        <w:rPr>
          <w:i/>
          <w:iCs/>
          <w:sz w:val="22"/>
          <w:szCs w:val="22"/>
        </w:rPr>
        <w:t xml:space="preserve">”); e (k) as Debêntures da 11ª Série terão </w:t>
      </w:r>
      <w:r w:rsidR="00875531">
        <w:rPr>
          <w:i/>
          <w:iCs/>
          <w:sz w:val="22"/>
          <w:szCs w:val="22"/>
        </w:rPr>
        <w:t>prazo de 3.620 (três mil, seiscentos e vinte) dias corridos, e</w:t>
      </w:r>
      <w:r w:rsidR="00875531" w:rsidRPr="006134C5">
        <w:rPr>
          <w:i/>
          <w:iCs/>
          <w:sz w:val="22"/>
          <w:szCs w:val="22"/>
        </w:rPr>
        <w:t xml:space="preserve"> </w:t>
      </w:r>
      <w:r w:rsidRPr="006134C5">
        <w:rPr>
          <w:i/>
          <w:iCs/>
          <w:sz w:val="22"/>
          <w:szCs w:val="22"/>
        </w:rPr>
        <w:t>vencimento em 20 de abril de 2028 (“</w:t>
      </w:r>
      <w:r w:rsidRPr="006134C5">
        <w:rPr>
          <w:i/>
          <w:iCs/>
          <w:sz w:val="22"/>
          <w:szCs w:val="22"/>
          <w:u w:val="single"/>
        </w:rPr>
        <w:t>Data de Vencimento das Debêntures da 11ª Série</w:t>
      </w:r>
      <w:r w:rsidRPr="006134C5">
        <w:rPr>
          <w:i/>
          <w:iCs/>
          <w:sz w:val="22"/>
          <w:szCs w:val="22"/>
        </w:rPr>
        <w:t>”).</w:t>
      </w:r>
    </w:p>
    <w:p w14:paraId="354F14E7" w14:textId="77777777" w:rsidR="00B03ECF" w:rsidRDefault="00B03ECF" w:rsidP="005E5E22">
      <w:pPr>
        <w:pStyle w:val="PargrafodaLista"/>
        <w:spacing w:line="300" w:lineRule="exact"/>
        <w:ind w:left="0"/>
        <w:jc w:val="both"/>
        <w:rPr>
          <w:bCs/>
          <w:sz w:val="22"/>
          <w:szCs w:val="22"/>
        </w:rPr>
      </w:pPr>
    </w:p>
    <w:p w14:paraId="35E1AB46" w14:textId="77777777" w:rsidR="00B03ECF" w:rsidRDefault="00B03ECF" w:rsidP="005E5E22">
      <w:pPr>
        <w:pStyle w:val="PargrafodaLista"/>
        <w:spacing w:line="300" w:lineRule="exact"/>
        <w:ind w:left="709"/>
        <w:jc w:val="both"/>
        <w:rPr>
          <w:bCs/>
          <w:sz w:val="22"/>
          <w:szCs w:val="22"/>
        </w:rPr>
      </w:pPr>
      <w:r>
        <w:rPr>
          <w:bCs/>
          <w:sz w:val="22"/>
          <w:szCs w:val="22"/>
        </w:rPr>
        <w:t xml:space="preserve">(...) </w:t>
      </w:r>
    </w:p>
    <w:p w14:paraId="2D746F9A" w14:textId="77777777" w:rsidR="00B03ECF" w:rsidRDefault="00B03ECF" w:rsidP="005E5E22">
      <w:pPr>
        <w:pStyle w:val="PargrafodaLista"/>
        <w:spacing w:line="300" w:lineRule="exact"/>
        <w:ind w:left="0"/>
        <w:jc w:val="both"/>
        <w:rPr>
          <w:bCs/>
          <w:sz w:val="22"/>
          <w:szCs w:val="22"/>
        </w:rPr>
      </w:pPr>
    </w:p>
    <w:p w14:paraId="66EA323F" w14:textId="77777777" w:rsidR="00B03ECF" w:rsidRPr="00F25968"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F25968">
        <w:rPr>
          <w:i/>
          <w:sz w:val="22"/>
          <w:szCs w:val="22"/>
          <w:u w:val="single"/>
        </w:rPr>
        <w:t>Juros</w:t>
      </w:r>
      <w:r w:rsidRPr="00F25968">
        <w:rPr>
          <w:i/>
          <w:sz w:val="22"/>
          <w:szCs w:val="22"/>
        </w:rPr>
        <w:t xml:space="preserve">. </w:t>
      </w:r>
    </w:p>
    <w:p w14:paraId="419689C8" w14:textId="77777777" w:rsidR="00B03ECF" w:rsidRPr="006134C5" w:rsidRDefault="00B03ECF" w:rsidP="005E5E22">
      <w:pPr>
        <w:spacing w:line="300" w:lineRule="exact"/>
        <w:ind w:left="709"/>
        <w:rPr>
          <w:i/>
          <w:sz w:val="22"/>
          <w:szCs w:val="22"/>
        </w:rPr>
      </w:pPr>
    </w:p>
    <w:p w14:paraId="473090E7" w14:textId="20184561" w:rsidR="00B03ECF" w:rsidRPr="00F25968" w:rsidRDefault="00B03ECF" w:rsidP="005E5E22">
      <w:pPr>
        <w:widowControl w:val="0"/>
        <w:autoSpaceDE w:val="0"/>
        <w:autoSpaceDN w:val="0"/>
        <w:adjustRightInd w:val="0"/>
        <w:spacing w:line="300" w:lineRule="exact"/>
        <w:ind w:left="709"/>
        <w:jc w:val="both"/>
        <w:rPr>
          <w:i/>
          <w:sz w:val="22"/>
          <w:szCs w:val="22"/>
          <w:u w:val="single"/>
        </w:rPr>
      </w:pPr>
      <w:r w:rsidRPr="006134C5">
        <w:rPr>
          <w:i/>
          <w:sz w:val="22"/>
          <w:szCs w:val="22"/>
        </w:rPr>
        <w:t>4.3.2.1.</w:t>
      </w:r>
      <w:r w:rsidRPr="006134C5">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Pr>
          <w:i/>
          <w:sz w:val="22"/>
          <w:szCs w:val="22"/>
        </w:rPr>
        <w:t>NSP</w:t>
      </w:r>
      <w:r w:rsidRPr="006134C5">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6134C5">
        <w:rPr>
          <w:i/>
          <w:sz w:val="22"/>
          <w:szCs w:val="22"/>
        </w:rPr>
        <w:t>ii</w:t>
      </w:r>
      <w:proofErr w:type="spellEnd"/>
      <w:r w:rsidRPr="006134C5">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A449A">
        <w:rPr>
          <w:i/>
          <w:iCs/>
          <w:sz w:val="22"/>
          <w:szCs w:val="22"/>
          <w:shd w:val="clear" w:color="auto" w:fill="FFFFFF"/>
        </w:rPr>
        <w:t>7 de fevereiro de 2022</w:t>
      </w:r>
      <w:r w:rsidRPr="006134C5">
        <w:rPr>
          <w:i/>
          <w:sz w:val="22"/>
          <w:szCs w:val="22"/>
        </w:rPr>
        <w:t xml:space="preserve">, serão pagos em </w:t>
      </w:r>
      <w:r w:rsidR="00EA449A">
        <w:rPr>
          <w:i/>
          <w:iCs/>
          <w:sz w:val="22"/>
          <w:szCs w:val="22"/>
          <w:shd w:val="clear" w:color="auto" w:fill="FFFFFF"/>
        </w:rPr>
        <w:t>7 de fevereiro de 2022</w:t>
      </w:r>
      <w:r w:rsidRPr="006134C5">
        <w:rPr>
          <w:i/>
          <w:sz w:val="22"/>
          <w:szCs w:val="22"/>
        </w:rPr>
        <w:t>.</w:t>
      </w:r>
    </w:p>
    <w:p w14:paraId="2D33C031" w14:textId="77777777" w:rsidR="00B03ECF" w:rsidRPr="00D75D8D" w:rsidRDefault="00B03ECF" w:rsidP="005E5E22">
      <w:pPr>
        <w:widowControl w:val="0"/>
        <w:spacing w:line="300" w:lineRule="exact"/>
        <w:jc w:val="both"/>
        <w:rPr>
          <w:iCs/>
          <w:sz w:val="22"/>
          <w:szCs w:val="22"/>
          <w:u w:val="single"/>
        </w:rPr>
      </w:pPr>
    </w:p>
    <w:p w14:paraId="3560DC36" w14:textId="77777777" w:rsidR="00B03ECF" w:rsidRPr="00F25968"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6134C5">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5E5E22">
      <w:pPr>
        <w:spacing w:line="300" w:lineRule="exact"/>
        <w:rPr>
          <w:sz w:val="22"/>
          <w:szCs w:val="22"/>
        </w:rPr>
      </w:pPr>
    </w:p>
    <w:p w14:paraId="1C0A0DEA" w14:textId="77777777" w:rsidR="00B03ECF" w:rsidRPr="00F25968" w:rsidRDefault="00B03ECF" w:rsidP="005E5E22">
      <w:pPr>
        <w:spacing w:line="300" w:lineRule="exact"/>
        <w:ind w:left="-142" w:firstLine="851"/>
        <w:rPr>
          <w:sz w:val="22"/>
          <w:szCs w:val="22"/>
        </w:rPr>
      </w:pPr>
      <w:r w:rsidRPr="00F25968">
        <w:rPr>
          <w:sz w:val="22"/>
          <w:szCs w:val="22"/>
        </w:rPr>
        <w:t>(...)</w:t>
      </w:r>
    </w:p>
    <w:p w14:paraId="48C479D0" w14:textId="77777777" w:rsidR="00B03ECF" w:rsidRPr="00F25968" w:rsidRDefault="00B03ECF" w:rsidP="005E5E22">
      <w:pPr>
        <w:spacing w:line="300" w:lineRule="exact"/>
        <w:ind w:left="-142"/>
        <w:rPr>
          <w:sz w:val="22"/>
          <w:szCs w:val="22"/>
        </w:rPr>
      </w:pPr>
    </w:p>
    <w:p w14:paraId="3481F60F" w14:textId="77777777" w:rsidR="00B03ECF" w:rsidRPr="00F25968"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6134C5">
        <w:rPr>
          <w:i/>
          <w:iCs/>
          <w:sz w:val="22"/>
          <w:szCs w:val="22"/>
          <w:u w:val="single"/>
        </w:rPr>
        <w:t>Debêntures da 5ª Série</w:t>
      </w:r>
      <w:r w:rsidRPr="006134C5">
        <w:rPr>
          <w:i/>
          <w:iCs/>
          <w:sz w:val="22"/>
          <w:szCs w:val="22"/>
        </w:rPr>
        <w:t>: os Juros das Debêntures da 5ª Série serão pagos mensalmente, no dia 20 de cada mês a partir da Data de Emissão, sendo o primeiro pagamento em 20 de junho de 2018, da seguinte forma:</w:t>
      </w:r>
    </w:p>
    <w:p w14:paraId="78C95A96" w14:textId="77777777" w:rsidR="00B03ECF" w:rsidRDefault="00B03ECF" w:rsidP="005E5E22">
      <w:pPr>
        <w:pStyle w:val="PargrafodaLista"/>
        <w:widowControl w:val="0"/>
        <w:spacing w:line="300" w:lineRule="exact"/>
        <w:ind w:left="1560"/>
        <w:contextualSpacing w:val="0"/>
        <w:jc w:val="both"/>
        <w:rPr>
          <w:i/>
          <w:sz w:val="22"/>
          <w:szCs w:val="22"/>
          <w:u w:val="single"/>
        </w:rPr>
      </w:pPr>
    </w:p>
    <w:p w14:paraId="5FA53516" w14:textId="77777777" w:rsidR="00B03ECF" w:rsidRPr="00527122" w:rsidRDefault="00B03ECF" w:rsidP="005E5E22">
      <w:pPr>
        <w:pStyle w:val="PargrafodaLista"/>
        <w:widowControl w:val="0"/>
        <w:spacing w:line="300" w:lineRule="exact"/>
        <w:ind w:left="1418"/>
        <w:contextualSpacing w:val="0"/>
        <w:jc w:val="both"/>
        <w:rPr>
          <w:i/>
          <w:sz w:val="22"/>
        </w:rPr>
      </w:pPr>
      <w:r w:rsidRPr="00527122">
        <w:rPr>
          <w:i/>
          <w:sz w:val="22"/>
        </w:rPr>
        <w:lastRenderedPageBreak/>
        <w:t>(...)</w:t>
      </w:r>
    </w:p>
    <w:p w14:paraId="5FF26BED" w14:textId="77777777" w:rsidR="00B03ECF" w:rsidRPr="00E52BD5" w:rsidRDefault="00B03ECF" w:rsidP="005E5E22">
      <w:pPr>
        <w:pStyle w:val="PargrafodaLista"/>
        <w:widowControl w:val="0"/>
        <w:spacing w:line="300" w:lineRule="exact"/>
        <w:ind w:left="1560" w:hanging="709"/>
        <w:contextualSpacing w:val="0"/>
        <w:jc w:val="both"/>
        <w:rPr>
          <w:i/>
          <w:sz w:val="22"/>
          <w:szCs w:val="22"/>
          <w:u w:val="single"/>
        </w:rPr>
      </w:pPr>
    </w:p>
    <w:p w14:paraId="72234241" w14:textId="75891D0D" w:rsidR="00B03ECF" w:rsidRPr="002D69EA" w:rsidRDefault="00B03ECF" w:rsidP="005E5E22">
      <w:pPr>
        <w:pStyle w:val="PargrafodaLista"/>
        <w:widowControl w:val="0"/>
        <w:spacing w:line="300" w:lineRule="exact"/>
        <w:ind w:left="1418"/>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EA449A">
        <w:rPr>
          <w:i/>
          <w:sz w:val="22"/>
          <w:szCs w:val="22"/>
        </w:rPr>
        <w:t>20 de janeiro de 2022</w:t>
      </w:r>
      <w:r w:rsidR="009124F3">
        <w:rPr>
          <w:i/>
          <w:sz w:val="22"/>
          <w:szCs w:val="22"/>
        </w:rPr>
        <w:t xml:space="preserve"> </w:t>
      </w:r>
      <w:r w:rsidRPr="000900B0">
        <w:rPr>
          <w:i/>
          <w:sz w:val="22"/>
          <w:szCs w:val="22"/>
        </w:rPr>
        <w:t xml:space="preserve">somente serão devidos e pagos em </w:t>
      </w:r>
      <w:r w:rsidR="00EA449A">
        <w:rPr>
          <w:i/>
          <w:sz w:val="22"/>
          <w:szCs w:val="22"/>
        </w:rPr>
        <w:t>7 de fevereiro de 2022</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w:t>
      </w:r>
      <w:r w:rsidR="006B7545">
        <w:rPr>
          <w:i/>
          <w:sz w:val="22"/>
          <w:szCs w:val="22"/>
        </w:rPr>
        <w:t>compreende o período entre</w:t>
      </w:r>
      <w:r>
        <w:rPr>
          <w:i/>
          <w:sz w:val="22"/>
          <w:szCs w:val="22"/>
        </w:rPr>
        <w:t xml:space="preserve"> </w:t>
      </w:r>
      <w:r w:rsidR="00AC6F31">
        <w:rPr>
          <w:i/>
          <w:sz w:val="22"/>
          <w:szCs w:val="22"/>
        </w:rPr>
        <w:t xml:space="preserve">20 </w:t>
      </w:r>
      <w:r>
        <w:rPr>
          <w:i/>
          <w:sz w:val="22"/>
          <w:szCs w:val="22"/>
        </w:rPr>
        <w:t xml:space="preserve">de fevereiro de 2019 </w:t>
      </w:r>
      <w:r w:rsidR="006B7545">
        <w:rPr>
          <w:i/>
          <w:sz w:val="22"/>
          <w:szCs w:val="22"/>
        </w:rPr>
        <w:t xml:space="preserve">e </w:t>
      </w:r>
      <w:r>
        <w:rPr>
          <w:i/>
          <w:sz w:val="22"/>
          <w:szCs w:val="22"/>
        </w:rPr>
        <w:t>a data do pagamento destes Juros</w:t>
      </w:r>
      <w:r w:rsidR="00D52FE3">
        <w:rPr>
          <w:i/>
          <w:sz w:val="22"/>
          <w:szCs w:val="22"/>
        </w:rPr>
        <w:t>.</w:t>
      </w:r>
      <w:r w:rsidRPr="003C37DB">
        <w:rPr>
          <w:i/>
          <w:sz w:val="22"/>
          <w:szCs w:val="22"/>
        </w:rPr>
        <w:t>”</w:t>
      </w:r>
    </w:p>
    <w:p w14:paraId="4DB1ABAD" w14:textId="77777777" w:rsidR="00B03ECF" w:rsidRDefault="00B03ECF" w:rsidP="005E5E22">
      <w:pPr>
        <w:pStyle w:val="PargrafodaLista"/>
        <w:widowControl w:val="0"/>
        <w:spacing w:line="300" w:lineRule="exact"/>
        <w:ind w:left="1418"/>
        <w:contextualSpacing w:val="0"/>
        <w:jc w:val="both"/>
        <w:rPr>
          <w:sz w:val="22"/>
          <w:szCs w:val="22"/>
          <w:u w:val="single"/>
        </w:rPr>
      </w:pPr>
    </w:p>
    <w:p w14:paraId="3413F3A0" w14:textId="77777777" w:rsidR="00B03ECF" w:rsidRPr="006134C5" w:rsidRDefault="00B03ECF" w:rsidP="005E5E22">
      <w:pPr>
        <w:pStyle w:val="PargrafodaLista"/>
        <w:widowControl w:val="0"/>
        <w:spacing w:line="300" w:lineRule="exact"/>
        <w:ind w:left="2127" w:hanging="709"/>
        <w:contextualSpacing w:val="0"/>
        <w:jc w:val="both"/>
        <w:rPr>
          <w:sz w:val="22"/>
          <w:szCs w:val="22"/>
        </w:rPr>
      </w:pPr>
      <w:r w:rsidRPr="006134C5">
        <w:rPr>
          <w:sz w:val="22"/>
          <w:szCs w:val="22"/>
        </w:rPr>
        <w:t>(...)</w:t>
      </w:r>
    </w:p>
    <w:p w14:paraId="7C760A8D" w14:textId="77777777" w:rsidR="00B03ECF" w:rsidRPr="006867A5" w:rsidRDefault="00B03ECF" w:rsidP="005E5E22">
      <w:pPr>
        <w:spacing w:line="300" w:lineRule="exact"/>
        <w:ind w:left="1560" w:hanging="709"/>
        <w:rPr>
          <w:sz w:val="22"/>
          <w:szCs w:val="22"/>
        </w:rPr>
      </w:pPr>
    </w:p>
    <w:p w14:paraId="577FC3B9" w14:textId="282C6E4A" w:rsidR="00B03ECF" w:rsidRPr="00C072E9" w:rsidRDefault="00B03ECF" w:rsidP="005E5E22">
      <w:pPr>
        <w:pStyle w:val="PargrafodaLista"/>
        <w:widowControl w:val="0"/>
        <w:numPr>
          <w:ilvl w:val="0"/>
          <w:numId w:val="42"/>
        </w:numPr>
        <w:spacing w:line="300" w:lineRule="exact"/>
        <w:ind w:left="1418" w:hanging="709"/>
        <w:jc w:val="both"/>
        <w:rPr>
          <w:i/>
          <w:iCs/>
          <w:sz w:val="22"/>
          <w:szCs w:val="22"/>
          <w:u w:val="single"/>
        </w:rPr>
      </w:pPr>
      <w:r w:rsidRPr="006134C5">
        <w:rPr>
          <w:i/>
          <w:iCs/>
          <w:sz w:val="22"/>
          <w:szCs w:val="22"/>
          <w:u w:val="single"/>
        </w:rPr>
        <w:t>Debêntures da 7ª Série</w:t>
      </w:r>
      <w:r w:rsidRPr="006134C5">
        <w:rPr>
          <w:i/>
          <w:iCs/>
          <w:sz w:val="22"/>
          <w:szCs w:val="22"/>
        </w:rPr>
        <w:t>: conforme a tabela abaixo</w:t>
      </w:r>
      <w:r w:rsidR="00422DB4">
        <w:rPr>
          <w:i/>
          <w:iCs/>
          <w:sz w:val="22"/>
          <w:szCs w:val="22"/>
        </w:rPr>
        <w:t xml:space="preserve">, </w:t>
      </w:r>
      <w:r w:rsidR="00422DB4" w:rsidRPr="00D671D0">
        <w:rPr>
          <w:i/>
          <w:sz w:val="22"/>
          <w:szCs w:val="22"/>
        </w:rPr>
        <w:t>sendo certo que</w:t>
      </w:r>
      <w:r w:rsidR="00422DB4">
        <w:rPr>
          <w:i/>
          <w:sz w:val="22"/>
          <w:szCs w:val="22"/>
        </w:rPr>
        <w:t xml:space="preserve"> o Período de Capitalização</w:t>
      </w:r>
      <w:r w:rsidR="00E77651">
        <w:rPr>
          <w:i/>
          <w:sz w:val="22"/>
          <w:szCs w:val="22"/>
        </w:rPr>
        <w:t>,</w:t>
      </w:r>
      <w:r w:rsidR="00422DB4">
        <w:rPr>
          <w:i/>
          <w:sz w:val="22"/>
          <w:szCs w:val="22"/>
        </w:rPr>
        <w:t xml:space="preserve"> relativamente aos Juros a serem pagos em </w:t>
      </w:r>
      <w:r w:rsidR="00EA449A">
        <w:rPr>
          <w:i/>
          <w:sz w:val="22"/>
          <w:szCs w:val="22"/>
        </w:rPr>
        <w:t>7 de fevereiro de 2022</w:t>
      </w:r>
      <w:r w:rsidR="00E77651">
        <w:rPr>
          <w:i/>
          <w:sz w:val="22"/>
          <w:szCs w:val="22"/>
        </w:rPr>
        <w:t>,</w:t>
      </w:r>
      <w:r w:rsidR="00422DB4">
        <w:rPr>
          <w:i/>
          <w:sz w:val="22"/>
          <w:szCs w:val="22"/>
        </w:rPr>
        <w:t xml:space="preserve"> </w:t>
      </w:r>
      <w:r w:rsidR="00E77651">
        <w:rPr>
          <w:i/>
          <w:sz w:val="22"/>
          <w:szCs w:val="22"/>
        </w:rPr>
        <w:t xml:space="preserve">compreende o período </w:t>
      </w:r>
      <w:r w:rsidR="004832D2">
        <w:rPr>
          <w:i/>
          <w:sz w:val="22"/>
          <w:szCs w:val="22"/>
        </w:rPr>
        <w:t xml:space="preserve">entre a Data de Subscrição e </w:t>
      </w:r>
      <w:r w:rsidR="00422DB4">
        <w:rPr>
          <w:i/>
          <w:sz w:val="22"/>
          <w:szCs w:val="22"/>
        </w:rPr>
        <w:t>a referida data do pagamento</w:t>
      </w:r>
      <w:r w:rsidRPr="006134C5">
        <w:rPr>
          <w:i/>
          <w:iCs/>
          <w:sz w:val="22"/>
          <w:szCs w:val="22"/>
        </w:rPr>
        <w:t>.</w:t>
      </w:r>
    </w:p>
    <w:p w14:paraId="5B847DD3" w14:textId="77777777" w:rsidR="00B03ECF" w:rsidRPr="00C072E9" w:rsidRDefault="00B03ECF"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C072E9" w14:paraId="7133635D" w14:textId="77777777" w:rsidTr="006134C5">
        <w:tc>
          <w:tcPr>
            <w:tcW w:w="1338" w:type="pct"/>
            <w:shd w:val="clear" w:color="auto" w:fill="D9D9D9" w:themeFill="background1" w:themeFillShade="D9"/>
          </w:tcPr>
          <w:p w14:paraId="04DBFDE5"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3662" w:type="pct"/>
            <w:shd w:val="clear" w:color="auto" w:fill="D9D9D9" w:themeFill="background1" w:themeFillShade="D9"/>
          </w:tcPr>
          <w:p w14:paraId="06A7DF6F"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2ACFC303" w14:textId="77777777" w:rsidTr="006134C5">
        <w:tc>
          <w:tcPr>
            <w:tcW w:w="1338" w:type="pct"/>
            <w:vAlign w:val="center"/>
          </w:tcPr>
          <w:p w14:paraId="571645C9" w14:textId="55561E95" w:rsidR="00B03ECF" w:rsidRPr="00C072E9" w:rsidRDefault="00F00A69" w:rsidP="005E5E22">
            <w:pPr>
              <w:pStyle w:val="PargrafodaLista"/>
              <w:widowControl w:val="0"/>
              <w:spacing w:line="300" w:lineRule="exact"/>
              <w:ind w:left="1449" w:right="-11" w:hanging="1245"/>
              <w:jc w:val="center"/>
              <w:rPr>
                <w:i/>
                <w:iCs/>
                <w:sz w:val="22"/>
                <w:szCs w:val="22"/>
                <w:u w:val="single"/>
              </w:rPr>
            </w:pPr>
            <w:r>
              <w:rPr>
                <w:i/>
                <w:iCs/>
                <w:sz w:val="22"/>
                <w:szCs w:val="22"/>
              </w:rPr>
              <w:t>1º</w:t>
            </w:r>
          </w:p>
        </w:tc>
        <w:tc>
          <w:tcPr>
            <w:tcW w:w="3662" w:type="pct"/>
            <w:vAlign w:val="center"/>
          </w:tcPr>
          <w:p w14:paraId="0C80231D" w14:textId="69066AB9" w:rsidR="00B03ECF" w:rsidRPr="006134C5" w:rsidRDefault="00EA449A" w:rsidP="005E5E22">
            <w:pPr>
              <w:pStyle w:val="PargrafodaLista"/>
              <w:spacing w:line="300" w:lineRule="exact"/>
              <w:ind w:left="1376" w:hanging="610"/>
              <w:jc w:val="center"/>
              <w:rPr>
                <w:i/>
                <w:iCs/>
              </w:rPr>
            </w:pPr>
            <w:r>
              <w:rPr>
                <w:i/>
                <w:iCs/>
                <w:sz w:val="22"/>
                <w:szCs w:val="22"/>
              </w:rPr>
              <w:t>7 de fevereiro de 2022</w:t>
            </w:r>
          </w:p>
        </w:tc>
      </w:tr>
      <w:tr w:rsidR="009124F3" w:rsidRPr="00C072E9" w14:paraId="3D0AC02D" w14:textId="77777777" w:rsidTr="006134C5">
        <w:tc>
          <w:tcPr>
            <w:tcW w:w="1338" w:type="pct"/>
            <w:vAlign w:val="center"/>
          </w:tcPr>
          <w:p w14:paraId="579E7D94" w14:textId="24F15702" w:rsidR="009124F3" w:rsidRDefault="009124F3" w:rsidP="005E5E22">
            <w:pPr>
              <w:pStyle w:val="PargrafodaLista"/>
              <w:widowControl w:val="0"/>
              <w:spacing w:line="300" w:lineRule="exact"/>
              <w:ind w:left="1449" w:right="-11" w:hanging="1245"/>
              <w:jc w:val="center"/>
              <w:rPr>
                <w:i/>
                <w:iCs/>
                <w:sz w:val="22"/>
                <w:szCs w:val="22"/>
              </w:rPr>
            </w:pPr>
            <w:r>
              <w:rPr>
                <w:i/>
                <w:iCs/>
                <w:sz w:val="22"/>
                <w:szCs w:val="22"/>
              </w:rPr>
              <w:t>2</w:t>
            </w:r>
          </w:p>
        </w:tc>
        <w:tc>
          <w:tcPr>
            <w:tcW w:w="3662" w:type="pct"/>
            <w:vAlign w:val="center"/>
          </w:tcPr>
          <w:p w14:paraId="764480B6" w14:textId="36604AC7" w:rsidR="009124F3" w:rsidRDefault="000D5949" w:rsidP="005E5E22">
            <w:pPr>
              <w:pStyle w:val="PargrafodaLista"/>
              <w:spacing w:line="300" w:lineRule="exact"/>
              <w:ind w:left="1376" w:hanging="610"/>
              <w:jc w:val="center"/>
              <w:rPr>
                <w:i/>
                <w:iCs/>
                <w:sz w:val="22"/>
                <w:szCs w:val="22"/>
              </w:rPr>
            </w:pPr>
            <w:r w:rsidRPr="000D5949">
              <w:rPr>
                <w:i/>
                <w:iCs/>
                <w:sz w:val="22"/>
                <w:szCs w:val="22"/>
              </w:rPr>
              <w:t>20 de janeiro de 2023</w:t>
            </w:r>
          </w:p>
        </w:tc>
      </w:tr>
    </w:tbl>
    <w:p w14:paraId="554B9904" w14:textId="7F83ABEB" w:rsidR="00B03ECF" w:rsidRDefault="00B03ECF" w:rsidP="005E5E22">
      <w:pPr>
        <w:spacing w:line="300" w:lineRule="exact"/>
        <w:ind w:left="1560" w:hanging="709"/>
        <w:rPr>
          <w:i/>
          <w:iCs/>
          <w:sz w:val="22"/>
          <w:szCs w:val="22"/>
        </w:rPr>
      </w:pPr>
    </w:p>
    <w:p w14:paraId="796765A1" w14:textId="77777777" w:rsidR="00AC6F31" w:rsidRPr="006134C5" w:rsidRDefault="00AC6F31" w:rsidP="005E5E22">
      <w:pPr>
        <w:spacing w:line="300" w:lineRule="exact"/>
        <w:ind w:left="1560" w:hanging="709"/>
        <w:rPr>
          <w:i/>
          <w:iCs/>
          <w:sz w:val="22"/>
          <w:szCs w:val="22"/>
        </w:rPr>
      </w:pPr>
    </w:p>
    <w:p w14:paraId="503A1CAC" w14:textId="36393438" w:rsidR="00B03ECF" w:rsidRPr="00C072E9"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6134C5">
        <w:rPr>
          <w:i/>
          <w:iCs/>
          <w:sz w:val="22"/>
          <w:szCs w:val="22"/>
          <w:u w:val="single"/>
        </w:rPr>
        <w:t>Debêntures da 8ª Série</w:t>
      </w:r>
      <w:r w:rsidRPr="006134C5">
        <w:rPr>
          <w:i/>
          <w:iCs/>
          <w:sz w:val="22"/>
          <w:szCs w:val="22"/>
        </w:rPr>
        <w:t>: conforme a tabela abaixo</w:t>
      </w:r>
      <w:r w:rsidR="0044628E">
        <w:rPr>
          <w:i/>
          <w:iCs/>
          <w:sz w:val="22"/>
          <w:szCs w:val="22"/>
        </w:rPr>
        <w:t xml:space="preserve">, </w:t>
      </w:r>
      <w:r w:rsidR="0044628E" w:rsidRPr="00D671D0">
        <w:rPr>
          <w:i/>
          <w:sz w:val="22"/>
          <w:szCs w:val="22"/>
        </w:rPr>
        <w:t>sendo certo que</w:t>
      </w:r>
      <w:r w:rsidR="0044628E">
        <w:rPr>
          <w:i/>
          <w:sz w:val="22"/>
          <w:szCs w:val="22"/>
        </w:rPr>
        <w:t xml:space="preserve"> o Período de Capitalização</w:t>
      </w:r>
      <w:r w:rsidR="00E77651">
        <w:rPr>
          <w:i/>
          <w:sz w:val="22"/>
          <w:szCs w:val="22"/>
        </w:rPr>
        <w:t>,</w:t>
      </w:r>
      <w:r w:rsidR="0044628E">
        <w:rPr>
          <w:i/>
          <w:sz w:val="22"/>
          <w:szCs w:val="22"/>
        </w:rPr>
        <w:t xml:space="preserve"> relativamente aos Juros a serem pagos em </w:t>
      </w:r>
      <w:r w:rsidR="00EA449A">
        <w:rPr>
          <w:i/>
          <w:iCs/>
          <w:sz w:val="22"/>
          <w:szCs w:val="22"/>
        </w:rPr>
        <w:t>7 de fevereiro de 2022</w:t>
      </w:r>
      <w:r w:rsidR="00E77651">
        <w:rPr>
          <w:i/>
          <w:sz w:val="22"/>
          <w:szCs w:val="22"/>
        </w:rPr>
        <w:t>,</w:t>
      </w:r>
      <w:r w:rsidR="0044628E">
        <w:rPr>
          <w:i/>
          <w:sz w:val="22"/>
          <w:szCs w:val="22"/>
        </w:rPr>
        <w:t xml:space="preserve"> </w:t>
      </w:r>
      <w:r w:rsidR="00E77651">
        <w:rPr>
          <w:i/>
          <w:sz w:val="22"/>
          <w:szCs w:val="22"/>
        </w:rPr>
        <w:t xml:space="preserve">compreende o período </w:t>
      </w:r>
      <w:r w:rsidR="004832D2">
        <w:rPr>
          <w:i/>
          <w:sz w:val="22"/>
          <w:szCs w:val="22"/>
        </w:rPr>
        <w:t>entre</w:t>
      </w:r>
      <w:r w:rsidR="0044628E">
        <w:rPr>
          <w:i/>
          <w:sz w:val="22"/>
          <w:szCs w:val="22"/>
        </w:rPr>
        <w:t xml:space="preserve"> </w:t>
      </w:r>
      <w:r w:rsidR="004832D2">
        <w:rPr>
          <w:i/>
          <w:sz w:val="22"/>
          <w:szCs w:val="22"/>
        </w:rPr>
        <w:t xml:space="preserve">a Data de Subscrição e a </w:t>
      </w:r>
      <w:r w:rsidR="0044628E">
        <w:rPr>
          <w:i/>
          <w:sz w:val="22"/>
          <w:szCs w:val="22"/>
        </w:rPr>
        <w:t>referida data do pagamento</w:t>
      </w:r>
      <w:r w:rsidRPr="006134C5">
        <w:rPr>
          <w:i/>
          <w:iCs/>
          <w:sz w:val="22"/>
          <w:szCs w:val="22"/>
        </w:rPr>
        <w:t>.</w:t>
      </w:r>
    </w:p>
    <w:p w14:paraId="606AD3BD"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C072E9" w14:paraId="3AD0154C" w14:textId="77777777" w:rsidTr="006134C5">
        <w:tc>
          <w:tcPr>
            <w:tcW w:w="1984" w:type="dxa"/>
            <w:shd w:val="clear" w:color="auto" w:fill="D9D9D9" w:themeFill="background1" w:themeFillShade="D9"/>
          </w:tcPr>
          <w:p w14:paraId="7D49F104" w14:textId="77777777" w:rsidR="00B03ECF" w:rsidRPr="006134C5" w:rsidRDefault="00B03ECF" w:rsidP="005E5E22">
            <w:pPr>
              <w:pStyle w:val="PargrafodaLista"/>
              <w:widowControl w:val="0"/>
              <w:spacing w:line="300" w:lineRule="exact"/>
              <w:ind w:left="1449" w:right="-11" w:hanging="1245"/>
              <w:jc w:val="center"/>
              <w:rPr>
                <w:b/>
                <w:i/>
                <w:iCs/>
                <w:sz w:val="22"/>
                <w:szCs w:val="22"/>
              </w:rPr>
            </w:pPr>
            <w:r w:rsidRPr="006134C5">
              <w:rPr>
                <w:b/>
                <w:i/>
                <w:iCs/>
                <w:sz w:val="22"/>
                <w:szCs w:val="22"/>
              </w:rPr>
              <w:t>Parcela</w:t>
            </w:r>
          </w:p>
        </w:tc>
        <w:tc>
          <w:tcPr>
            <w:tcW w:w="5387" w:type="dxa"/>
            <w:shd w:val="clear" w:color="auto" w:fill="D9D9D9" w:themeFill="background1" w:themeFillShade="D9"/>
          </w:tcPr>
          <w:p w14:paraId="18B03438"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4069BBA5" w14:textId="77777777" w:rsidTr="006134C5">
        <w:tc>
          <w:tcPr>
            <w:tcW w:w="1984" w:type="dxa"/>
            <w:vAlign w:val="center"/>
          </w:tcPr>
          <w:p w14:paraId="5BCDCCFD" w14:textId="77777777" w:rsidR="00B03ECF" w:rsidRPr="006134C5" w:rsidRDefault="00B03ECF" w:rsidP="005E5E22">
            <w:pPr>
              <w:pStyle w:val="PargrafodaLista"/>
              <w:widowControl w:val="0"/>
              <w:spacing w:line="300" w:lineRule="exact"/>
              <w:ind w:left="1449" w:right="-11" w:hanging="1245"/>
              <w:jc w:val="center"/>
              <w:rPr>
                <w:bCs/>
                <w:i/>
                <w:iCs/>
                <w:sz w:val="22"/>
                <w:szCs w:val="22"/>
              </w:rPr>
            </w:pPr>
            <w:r w:rsidRPr="006134C5">
              <w:rPr>
                <w:bCs/>
                <w:i/>
                <w:iCs/>
                <w:sz w:val="22"/>
                <w:szCs w:val="22"/>
              </w:rPr>
              <w:t>1ª</w:t>
            </w:r>
          </w:p>
        </w:tc>
        <w:tc>
          <w:tcPr>
            <w:tcW w:w="5387" w:type="dxa"/>
          </w:tcPr>
          <w:p w14:paraId="013DF196" w14:textId="4B95093B" w:rsidR="00B03ECF" w:rsidRPr="00C072E9" w:rsidRDefault="00EA449A"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7 de fevereiro de 2022</w:t>
            </w:r>
          </w:p>
        </w:tc>
      </w:tr>
      <w:tr w:rsidR="00EA449A" w:rsidRPr="00C072E9" w14:paraId="45804959" w14:textId="77777777" w:rsidTr="006134C5">
        <w:tc>
          <w:tcPr>
            <w:tcW w:w="1984" w:type="dxa"/>
            <w:vAlign w:val="center"/>
          </w:tcPr>
          <w:p w14:paraId="0B98A5CA" w14:textId="50EB0774" w:rsidR="00EA449A" w:rsidRPr="007771FD" w:rsidRDefault="00EA449A" w:rsidP="005E5E22">
            <w:pPr>
              <w:pStyle w:val="PargrafodaLista"/>
              <w:widowControl w:val="0"/>
              <w:spacing w:line="300" w:lineRule="exact"/>
              <w:ind w:left="1449" w:right="-11" w:hanging="1245"/>
              <w:jc w:val="center"/>
              <w:rPr>
                <w:bCs/>
                <w:i/>
                <w:iCs/>
                <w:sz w:val="22"/>
                <w:szCs w:val="22"/>
              </w:rPr>
            </w:pPr>
            <w:r w:rsidRPr="007771FD">
              <w:rPr>
                <w:bCs/>
                <w:i/>
                <w:iCs/>
                <w:sz w:val="22"/>
                <w:szCs w:val="22"/>
              </w:rPr>
              <w:t>2ª</w:t>
            </w:r>
          </w:p>
        </w:tc>
        <w:tc>
          <w:tcPr>
            <w:tcW w:w="5387" w:type="dxa"/>
          </w:tcPr>
          <w:p w14:paraId="7A1CFF6F" w14:textId="3D1DFB16" w:rsidR="00EA449A" w:rsidRPr="007771FD" w:rsidRDefault="00EA449A" w:rsidP="005E5E22">
            <w:pPr>
              <w:pStyle w:val="PargrafodaLista"/>
              <w:widowControl w:val="0"/>
              <w:spacing w:line="300" w:lineRule="exact"/>
              <w:ind w:left="1560" w:hanging="709"/>
              <w:jc w:val="center"/>
              <w:rPr>
                <w:i/>
                <w:iCs/>
                <w:sz w:val="22"/>
                <w:szCs w:val="22"/>
              </w:rPr>
            </w:pPr>
            <w:r w:rsidRPr="007771FD">
              <w:rPr>
                <w:bCs/>
                <w:i/>
                <w:iCs/>
                <w:sz w:val="22"/>
                <w:szCs w:val="22"/>
              </w:rPr>
              <w:t>20 de abril de 2022</w:t>
            </w:r>
          </w:p>
        </w:tc>
      </w:tr>
      <w:tr w:rsidR="00B03ECF" w:rsidRPr="00C072E9" w14:paraId="6AC3434F" w14:textId="77777777" w:rsidTr="006134C5">
        <w:tc>
          <w:tcPr>
            <w:tcW w:w="1984" w:type="dxa"/>
            <w:vAlign w:val="center"/>
          </w:tcPr>
          <w:p w14:paraId="7F9C96C1" w14:textId="42A2592F" w:rsidR="00B03ECF" w:rsidRPr="007771FD" w:rsidRDefault="00EA449A" w:rsidP="005E5E22">
            <w:pPr>
              <w:pStyle w:val="PargrafodaLista"/>
              <w:widowControl w:val="0"/>
              <w:spacing w:line="300" w:lineRule="exact"/>
              <w:ind w:left="1449" w:right="-11" w:hanging="1245"/>
              <w:jc w:val="center"/>
              <w:rPr>
                <w:bCs/>
                <w:i/>
                <w:iCs/>
                <w:sz w:val="22"/>
                <w:szCs w:val="22"/>
              </w:rPr>
            </w:pPr>
            <w:r w:rsidRPr="007771FD">
              <w:rPr>
                <w:bCs/>
                <w:i/>
                <w:iCs/>
                <w:sz w:val="22"/>
                <w:szCs w:val="22"/>
              </w:rPr>
              <w:t>3º</w:t>
            </w:r>
          </w:p>
        </w:tc>
        <w:tc>
          <w:tcPr>
            <w:tcW w:w="5387" w:type="dxa"/>
          </w:tcPr>
          <w:p w14:paraId="355075C8" w14:textId="42B409CF" w:rsidR="00B03ECF" w:rsidRPr="007771FD" w:rsidRDefault="000D5949" w:rsidP="005E5E22">
            <w:pPr>
              <w:pStyle w:val="PargrafodaLista"/>
              <w:widowControl w:val="0"/>
              <w:spacing w:line="300" w:lineRule="exact"/>
              <w:ind w:left="1560" w:hanging="709"/>
              <w:jc w:val="center"/>
              <w:rPr>
                <w:i/>
                <w:iCs/>
                <w:sz w:val="22"/>
                <w:szCs w:val="22"/>
                <w:u w:val="single"/>
              </w:rPr>
            </w:pPr>
            <w:r w:rsidRPr="007771FD">
              <w:rPr>
                <w:i/>
                <w:iCs/>
                <w:sz w:val="22"/>
                <w:szCs w:val="22"/>
              </w:rPr>
              <w:t>20 de abril de 2023</w:t>
            </w:r>
          </w:p>
        </w:tc>
      </w:tr>
    </w:tbl>
    <w:p w14:paraId="600DDAAD" w14:textId="77777777" w:rsidR="00B03ECF" w:rsidRPr="006134C5" w:rsidRDefault="00B03ECF" w:rsidP="005E5E22">
      <w:pPr>
        <w:spacing w:line="300" w:lineRule="exact"/>
        <w:ind w:left="1560" w:hanging="709"/>
        <w:rPr>
          <w:i/>
          <w:iCs/>
          <w:sz w:val="22"/>
          <w:szCs w:val="22"/>
        </w:rPr>
      </w:pPr>
    </w:p>
    <w:p w14:paraId="0E8B11CB" w14:textId="77777777" w:rsidR="00B03ECF" w:rsidRPr="006134C5" w:rsidRDefault="00B03ECF" w:rsidP="005E5E22">
      <w:pPr>
        <w:pStyle w:val="PargrafodaLista"/>
        <w:widowControl w:val="0"/>
        <w:spacing w:line="300" w:lineRule="exact"/>
        <w:ind w:left="1418"/>
        <w:contextualSpacing w:val="0"/>
        <w:jc w:val="both"/>
        <w:rPr>
          <w:i/>
          <w:iCs/>
          <w:sz w:val="22"/>
          <w:szCs w:val="22"/>
        </w:rPr>
      </w:pPr>
      <w:r w:rsidRPr="006134C5">
        <w:rPr>
          <w:i/>
          <w:iCs/>
          <w:sz w:val="22"/>
          <w:szCs w:val="22"/>
        </w:rPr>
        <w:t>(...)</w:t>
      </w:r>
    </w:p>
    <w:p w14:paraId="0836554B" w14:textId="77777777" w:rsidR="00B03ECF" w:rsidRPr="006134C5"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69444AFF" w:rsidR="00B03ECF" w:rsidRPr="00C072E9" w:rsidRDefault="00B03ECF" w:rsidP="005E5E22">
      <w:pPr>
        <w:pStyle w:val="PargrafodaLista"/>
        <w:widowControl w:val="0"/>
        <w:numPr>
          <w:ilvl w:val="0"/>
          <w:numId w:val="44"/>
        </w:numPr>
        <w:spacing w:line="300" w:lineRule="exact"/>
        <w:ind w:left="1560" w:hanging="709"/>
        <w:jc w:val="both"/>
        <w:rPr>
          <w:i/>
          <w:iCs/>
          <w:sz w:val="22"/>
          <w:szCs w:val="22"/>
          <w:u w:val="single"/>
        </w:rPr>
      </w:pPr>
      <w:r w:rsidRPr="006134C5">
        <w:rPr>
          <w:i/>
          <w:iCs/>
          <w:sz w:val="22"/>
          <w:szCs w:val="22"/>
          <w:u w:val="single"/>
        </w:rPr>
        <w:t>Debêntures da 10ª Série</w:t>
      </w:r>
      <w:r w:rsidRPr="006134C5">
        <w:rPr>
          <w:i/>
          <w:iCs/>
          <w:sz w:val="22"/>
          <w:szCs w:val="22"/>
        </w:rPr>
        <w:t>: conforme a tabela abaixo</w:t>
      </w:r>
      <w:r w:rsidR="00E77651">
        <w:rPr>
          <w:i/>
          <w:iCs/>
          <w:sz w:val="22"/>
          <w:szCs w:val="22"/>
        </w:rPr>
        <w:t xml:space="preserve">, </w:t>
      </w:r>
      <w:r w:rsidR="00E77651" w:rsidRPr="00D671D0">
        <w:rPr>
          <w:i/>
          <w:sz w:val="22"/>
          <w:szCs w:val="22"/>
        </w:rPr>
        <w:t>sendo certo que</w:t>
      </w:r>
      <w:r w:rsidR="00E77651">
        <w:rPr>
          <w:i/>
          <w:sz w:val="22"/>
          <w:szCs w:val="22"/>
        </w:rPr>
        <w:t xml:space="preserve"> o Período de Capitalização, relativamente aos Juros a serem pagos em </w:t>
      </w:r>
      <w:r w:rsidR="00EA449A">
        <w:rPr>
          <w:i/>
          <w:iCs/>
          <w:sz w:val="22"/>
          <w:szCs w:val="22"/>
        </w:rPr>
        <w:t>7 de fevereiro de 2022</w:t>
      </w:r>
      <w:r w:rsidR="00E77651">
        <w:rPr>
          <w:i/>
          <w:sz w:val="22"/>
          <w:szCs w:val="22"/>
        </w:rPr>
        <w:t xml:space="preserve">, compreende o período </w:t>
      </w:r>
      <w:r w:rsidR="004832D2">
        <w:rPr>
          <w:i/>
          <w:sz w:val="22"/>
          <w:szCs w:val="22"/>
        </w:rPr>
        <w:t>entre a Data de Subscrição e</w:t>
      </w:r>
      <w:r w:rsidR="00E77651">
        <w:rPr>
          <w:i/>
          <w:sz w:val="22"/>
          <w:szCs w:val="22"/>
        </w:rPr>
        <w:t xml:space="preserve"> a referida data do pagamento</w:t>
      </w:r>
      <w:r w:rsidRPr="006134C5">
        <w:rPr>
          <w:i/>
          <w:iCs/>
          <w:sz w:val="22"/>
          <w:szCs w:val="22"/>
        </w:rPr>
        <w:t>.</w:t>
      </w:r>
    </w:p>
    <w:p w14:paraId="798B8765" w14:textId="77777777" w:rsidR="00B03ECF" w:rsidRPr="006134C5"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C072E9" w14:paraId="57B0E166" w14:textId="77777777" w:rsidTr="006134C5">
        <w:tc>
          <w:tcPr>
            <w:tcW w:w="1984" w:type="dxa"/>
            <w:shd w:val="clear" w:color="auto" w:fill="D9D9D9" w:themeFill="background1" w:themeFillShade="D9"/>
          </w:tcPr>
          <w:p w14:paraId="78D6293F" w14:textId="77777777" w:rsidR="00B03ECF" w:rsidRPr="006134C5" w:rsidRDefault="00B03ECF" w:rsidP="000414A4">
            <w:pPr>
              <w:pStyle w:val="PargrafodaLista"/>
              <w:widowControl w:val="0"/>
              <w:spacing w:line="300" w:lineRule="exact"/>
              <w:ind w:left="31"/>
              <w:jc w:val="center"/>
              <w:rPr>
                <w:b/>
                <w:i/>
                <w:iCs/>
                <w:sz w:val="22"/>
                <w:szCs w:val="22"/>
              </w:rPr>
            </w:pPr>
            <w:r w:rsidRPr="006134C5">
              <w:rPr>
                <w:b/>
                <w:i/>
                <w:iCs/>
                <w:sz w:val="22"/>
                <w:szCs w:val="22"/>
              </w:rPr>
              <w:t>Parcela</w:t>
            </w:r>
          </w:p>
        </w:tc>
        <w:tc>
          <w:tcPr>
            <w:tcW w:w="5431" w:type="dxa"/>
            <w:shd w:val="clear" w:color="auto" w:fill="D9D9D9" w:themeFill="background1" w:themeFillShade="D9"/>
          </w:tcPr>
          <w:p w14:paraId="4AF943F5" w14:textId="77777777" w:rsidR="00B03ECF" w:rsidRPr="006134C5" w:rsidRDefault="00B03ECF" w:rsidP="005E5E22">
            <w:pPr>
              <w:pStyle w:val="PargrafodaLista"/>
              <w:widowControl w:val="0"/>
              <w:spacing w:line="300" w:lineRule="exact"/>
              <w:ind w:left="1560" w:hanging="709"/>
              <w:jc w:val="center"/>
              <w:rPr>
                <w:b/>
                <w:i/>
                <w:iCs/>
                <w:sz w:val="22"/>
                <w:szCs w:val="22"/>
              </w:rPr>
            </w:pPr>
            <w:r w:rsidRPr="006134C5">
              <w:rPr>
                <w:b/>
                <w:i/>
                <w:iCs/>
                <w:sz w:val="22"/>
                <w:szCs w:val="22"/>
              </w:rPr>
              <w:t>Data de Pagamento de Juros</w:t>
            </w:r>
          </w:p>
        </w:tc>
      </w:tr>
      <w:tr w:rsidR="00B03ECF" w:rsidRPr="00C072E9" w14:paraId="5D279161" w14:textId="77777777" w:rsidTr="006134C5">
        <w:tc>
          <w:tcPr>
            <w:tcW w:w="1984" w:type="dxa"/>
            <w:tcBorders>
              <w:bottom w:val="single" w:sz="4" w:space="0" w:color="auto"/>
            </w:tcBorders>
            <w:vAlign w:val="center"/>
          </w:tcPr>
          <w:p w14:paraId="37C3E643" w14:textId="77777777" w:rsidR="00B03ECF" w:rsidRPr="007771FD" w:rsidRDefault="00B03ECF" w:rsidP="000414A4">
            <w:pPr>
              <w:pStyle w:val="PargrafodaLista"/>
              <w:widowControl w:val="0"/>
              <w:spacing w:line="300" w:lineRule="exact"/>
              <w:ind w:left="31"/>
              <w:jc w:val="center"/>
              <w:rPr>
                <w:i/>
                <w:iCs/>
                <w:sz w:val="22"/>
                <w:szCs w:val="22"/>
                <w:u w:val="single"/>
              </w:rPr>
            </w:pPr>
            <w:r w:rsidRPr="007771FD">
              <w:rPr>
                <w:i/>
                <w:iCs/>
                <w:sz w:val="22"/>
                <w:szCs w:val="22"/>
              </w:rPr>
              <w:t>1ª</w:t>
            </w:r>
          </w:p>
        </w:tc>
        <w:tc>
          <w:tcPr>
            <w:tcW w:w="5431" w:type="dxa"/>
            <w:tcBorders>
              <w:bottom w:val="single" w:sz="4" w:space="0" w:color="auto"/>
            </w:tcBorders>
          </w:tcPr>
          <w:p w14:paraId="71657ADE" w14:textId="7BFDFA31" w:rsidR="00B03ECF" w:rsidRPr="007771FD" w:rsidRDefault="00EA449A" w:rsidP="000414A4">
            <w:pPr>
              <w:pStyle w:val="PargrafodaLista"/>
              <w:widowControl w:val="0"/>
              <w:spacing w:line="300" w:lineRule="exact"/>
              <w:ind w:left="33"/>
              <w:jc w:val="center"/>
              <w:rPr>
                <w:i/>
                <w:iCs/>
                <w:sz w:val="22"/>
                <w:szCs w:val="22"/>
                <w:u w:val="single"/>
              </w:rPr>
            </w:pPr>
            <w:r w:rsidRPr="007771FD">
              <w:rPr>
                <w:i/>
                <w:iCs/>
                <w:sz w:val="22"/>
                <w:szCs w:val="22"/>
                <w:shd w:val="clear" w:color="auto" w:fill="FFFFFF"/>
              </w:rPr>
              <w:t>7 de fevereiro de 2022</w:t>
            </w:r>
          </w:p>
        </w:tc>
      </w:tr>
      <w:tr w:rsidR="00B03ECF" w:rsidRPr="00C072E9" w14:paraId="7E659E25"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76536324" w14:textId="57B9898C" w:rsidR="00B03ECF" w:rsidRPr="007771FD" w:rsidRDefault="007F0DE9" w:rsidP="000414A4">
            <w:pPr>
              <w:pStyle w:val="PargrafodaLista"/>
              <w:widowControl w:val="0"/>
              <w:spacing w:line="300" w:lineRule="exact"/>
              <w:ind w:left="31"/>
              <w:jc w:val="center"/>
              <w:rPr>
                <w:i/>
                <w:iCs/>
                <w:sz w:val="22"/>
                <w:szCs w:val="22"/>
                <w:u w:val="single"/>
              </w:rPr>
            </w:pPr>
            <w:r w:rsidRPr="007771FD">
              <w:rPr>
                <w:i/>
                <w:iCs/>
                <w:sz w:val="22"/>
                <w:szCs w:val="22"/>
              </w:rPr>
              <w:lastRenderedPageBreak/>
              <w:t>2</w:t>
            </w:r>
            <w:r w:rsidR="00B03ECF" w:rsidRPr="007771FD">
              <w:rPr>
                <w:i/>
                <w:iCs/>
                <w:sz w:val="22"/>
                <w:szCs w:val="22"/>
              </w:rPr>
              <w:t>ª</w:t>
            </w:r>
          </w:p>
        </w:tc>
        <w:tc>
          <w:tcPr>
            <w:tcW w:w="5431" w:type="dxa"/>
            <w:tcBorders>
              <w:top w:val="single" w:sz="4" w:space="0" w:color="auto"/>
              <w:left w:val="single" w:sz="4" w:space="0" w:color="auto"/>
              <w:bottom w:val="single" w:sz="4" w:space="0" w:color="auto"/>
              <w:right w:val="single" w:sz="4" w:space="0" w:color="auto"/>
            </w:tcBorders>
          </w:tcPr>
          <w:p w14:paraId="780F4F64" w14:textId="597416AC" w:rsidR="00B03ECF" w:rsidRPr="007771FD" w:rsidRDefault="000D5949" w:rsidP="000414A4">
            <w:pPr>
              <w:pStyle w:val="PargrafodaLista"/>
              <w:widowControl w:val="0"/>
              <w:spacing w:line="300" w:lineRule="exact"/>
              <w:ind w:left="33"/>
              <w:jc w:val="center"/>
              <w:rPr>
                <w:i/>
                <w:iCs/>
                <w:sz w:val="22"/>
                <w:szCs w:val="22"/>
              </w:rPr>
            </w:pPr>
            <w:r w:rsidRPr="007771FD">
              <w:rPr>
                <w:i/>
                <w:iCs/>
                <w:sz w:val="22"/>
                <w:szCs w:val="22"/>
              </w:rPr>
              <w:t>20 de abril de 202</w:t>
            </w:r>
            <w:r w:rsidR="00EA449A" w:rsidRPr="007771FD">
              <w:rPr>
                <w:i/>
                <w:iCs/>
                <w:sz w:val="22"/>
                <w:szCs w:val="22"/>
              </w:rPr>
              <w:t>2</w:t>
            </w:r>
          </w:p>
        </w:tc>
      </w:tr>
      <w:tr w:rsidR="00EA449A" w:rsidRPr="00C072E9"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1667B4E0" w:rsidR="00EA449A" w:rsidRPr="007771FD" w:rsidRDefault="00EA449A" w:rsidP="000414A4">
            <w:pPr>
              <w:pStyle w:val="PargrafodaLista"/>
              <w:widowControl w:val="0"/>
              <w:spacing w:line="300" w:lineRule="exact"/>
              <w:ind w:left="31"/>
              <w:jc w:val="center"/>
              <w:rPr>
                <w:i/>
                <w:iCs/>
                <w:sz w:val="22"/>
                <w:szCs w:val="22"/>
              </w:rPr>
            </w:pPr>
            <w:r w:rsidRPr="007771FD">
              <w:rPr>
                <w:i/>
                <w:iCs/>
                <w:sz w:val="22"/>
                <w:szCs w:val="22"/>
              </w:rPr>
              <w:t>3º</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7771FD" w:rsidRDefault="00EA449A" w:rsidP="000414A4">
            <w:pPr>
              <w:pStyle w:val="PargrafodaLista"/>
              <w:widowControl w:val="0"/>
              <w:spacing w:line="300" w:lineRule="exact"/>
              <w:ind w:left="33"/>
              <w:jc w:val="center"/>
              <w:rPr>
                <w:i/>
                <w:iCs/>
                <w:sz w:val="22"/>
                <w:szCs w:val="22"/>
              </w:rPr>
            </w:pPr>
            <w:r w:rsidRPr="007771FD">
              <w:rPr>
                <w:i/>
                <w:iCs/>
                <w:sz w:val="22"/>
                <w:szCs w:val="22"/>
              </w:rPr>
              <w:t>20 de abril de 2023</w:t>
            </w:r>
          </w:p>
        </w:tc>
      </w:tr>
    </w:tbl>
    <w:p w14:paraId="1FC7E138" w14:textId="77777777" w:rsidR="00B03ECF" w:rsidRDefault="00B03ECF" w:rsidP="005E5E22">
      <w:pPr>
        <w:widowControl w:val="0"/>
        <w:spacing w:line="300" w:lineRule="exact"/>
        <w:ind w:left="1560" w:hanging="709"/>
        <w:jc w:val="both"/>
        <w:rPr>
          <w:iCs/>
          <w:sz w:val="22"/>
          <w:szCs w:val="22"/>
          <w:u w:val="single"/>
        </w:rPr>
      </w:pPr>
    </w:p>
    <w:p w14:paraId="5217DB30" w14:textId="77777777" w:rsidR="00B03ECF" w:rsidRPr="006134C5" w:rsidRDefault="00B03ECF" w:rsidP="005E5E22">
      <w:pPr>
        <w:widowControl w:val="0"/>
        <w:spacing w:line="300" w:lineRule="exact"/>
        <w:ind w:left="1560"/>
        <w:jc w:val="both"/>
        <w:rPr>
          <w:iCs/>
          <w:sz w:val="22"/>
          <w:szCs w:val="22"/>
        </w:rPr>
      </w:pPr>
      <w:r w:rsidRPr="006134C5">
        <w:rPr>
          <w:iCs/>
          <w:sz w:val="22"/>
          <w:szCs w:val="22"/>
        </w:rPr>
        <w:t>(...)</w:t>
      </w:r>
    </w:p>
    <w:p w14:paraId="7840A2F7" w14:textId="77777777" w:rsidR="00B03ECF" w:rsidRDefault="00B03ECF" w:rsidP="005E5E22">
      <w:pPr>
        <w:pStyle w:val="PargrafodaLista"/>
        <w:spacing w:line="300" w:lineRule="exact"/>
        <w:ind w:left="1560" w:hanging="709"/>
        <w:jc w:val="both"/>
        <w:rPr>
          <w:bCs/>
          <w:sz w:val="22"/>
          <w:szCs w:val="22"/>
        </w:rPr>
      </w:pPr>
    </w:p>
    <w:p w14:paraId="62B8D876" w14:textId="6334ED61" w:rsidR="00B03ECF" w:rsidRPr="003C37DB" w:rsidRDefault="00B03ECF" w:rsidP="005E5E22">
      <w:pPr>
        <w:pStyle w:val="PargrafodaLista"/>
        <w:spacing w:line="300" w:lineRule="exact"/>
        <w:ind w:left="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0741186D" w14:textId="5A10DDD4" w:rsidR="00743C13" w:rsidRDefault="00743C13" w:rsidP="005E5E22">
      <w:pPr>
        <w:pStyle w:val="PargrafodaLista"/>
        <w:spacing w:line="300" w:lineRule="exact"/>
        <w:ind w:left="1418" w:hanging="709"/>
        <w:jc w:val="both"/>
        <w:rPr>
          <w:i/>
          <w:sz w:val="22"/>
          <w:szCs w:val="22"/>
        </w:rPr>
      </w:pPr>
    </w:p>
    <w:p w14:paraId="7ED83163" w14:textId="01B87434" w:rsidR="00AC6F31" w:rsidRDefault="00B03ECF" w:rsidP="005E5E22">
      <w:pPr>
        <w:pStyle w:val="PargrafodaLista"/>
        <w:spacing w:line="300" w:lineRule="exact"/>
        <w:ind w:left="1418" w:hanging="709"/>
        <w:jc w:val="both"/>
        <w:rPr>
          <w:i/>
          <w:sz w:val="22"/>
          <w:szCs w:val="22"/>
        </w:rPr>
      </w:pPr>
      <w:r w:rsidRPr="003C37DB">
        <w:rPr>
          <w:i/>
          <w:sz w:val="22"/>
          <w:szCs w:val="22"/>
        </w:rPr>
        <w:t>(...)</w:t>
      </w:r>
    </w:p>
    <w:p w14:paraId="1C4E8D3D" w14:textId="77777777" w:rsidR="00743C13" w:rsidRPr="003C37DB" w:rsidRDefault="00743C13" w:rsidP="005E5E22">
      <w:pPr>
        <w:pStyle w:val="PargrafodaLista"/>
        <w:spacing w:line="300" w:lineRule="exact"/>
        <w:ind w:left="1418" w:hanging="709"/>
        <w:jc w:val="both"/>
        <w:rPr>
          <w:i/>
          <w:sz w:val="22"/>
          <w:szCs w:val="22"/>
        </w:rPr>
      </w:pPr>
    </w:p>
    <w:p w14:paraId="2316CE40" w14:textId="77777777" w:rsidR="00B03ECF" w:rsidRPr="003C37DB" w:rsidRDefault="00B03ECF" w:rsidP="005E5E22">
      <w:pPr>
        <w:pStyle w:val="PargrafodaLista"/>
        <w:numPr>
          <w:ilvl w:val="0"/>
          <w:numId w:val="30"/>
        </w:numPr>
        <w:spacing w:line="300" w:lineRule="exact"/>
        <w:ind w:left="1418"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5E5E22">
      <w:pPr>
        <w:pStyle w:val="PargrafodaLista"/>
        <w:spacing w:line="300" w:lineRule="exact"/>
        <w:ind w:left="1560" w:hanging="709"/>
        <w:contextualSpacing w:val="0"/>
        <w:jc w:val="both"/>
        <w:rPr>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3C37DB" w14:paraId="4CC85415" w14:textId="77777777" w:rsidTr="006134C5">
        <w:tc>
          <w:tcPr>
            <w:tcW w:w="2268" w:type="dxa"/>
            <w:shd w:val="clear" w:color="auto" w:fill="D9D9D9" w:themeFill="background1" w:themeFillShade="D9"/>
            <w:vAlign w:val="center"/>
          </w:tcPr>
          <w:p w14:paraId="5AA7DE49" w14:textId="77777777" w:rsidR="00B03ECF" w:rsidRPr="003C37DB" w:rsidRDefault="00B03ECF" w:rsidP="005E5E22">
            <w:pPr>
              <w:pStyle w:val="PargrafodaLista"/>
              <w:spacing w:line="300" w:lineRule="exact"/>
              <w:ind w:left="172"/>
              <w:jc w:val="center"/>
              <w:rPr>
                <w:b/>
                <w:i/>
                <w:sz w:val="22"/>
                <w:szCs w:val="22"/>
              </w:rPr>
            </w:pPr>
            <w:r w:rsidRPr="003C37DB">
              <w:rPr>
                <w:b/>
                <w:i/>
                <w:sz w:val="22"/>
                <w:szCs w:val="22"/>
              </w:rPr>
              <w:t>Parcela</w:t>
            </w:r>
          </w:p>
        </w:tc>
        <w:tc>
          <w:tcPr>
            <w:tcW w:w="2410" w:type="dxa"/>
            <w:shd w:val="clear" w:color="auto" w:fill="D9D9D9" w:themeFill="background1" w:themeFillShade="D9"/>
            <w:vAlign w:val="center"/>
          </w:tcPr>
          <w:p w14:paraId="750789D5" w14:textId="77777777" w:rsidR="00B03ECF" w:rsidRPr="003C37DB" w:rsidRDefault="00B03ECF" w:rsidP="005E5E22">
            <w:pPr>
              <w:pStyle w:val="PargrafodaLista"/>
              <w:spacing w:line="300" w:lineRule="exact"/>
              <w:ind w:left="0" w:hanging="29"/>
              <w:jc w:val="center"/>
              <w:rPr>
                <w:b/>
                <w:i/>
                <w:sz w:val="22"/>
                <w:szCs w:val="22"/>
              </w:rPr>
            </w:pPr>
            <w:r w:rsidRPr="003C37DB">
              <w:rPr>
                <w:b/>
                <w:i/>
                <w:sz w:val="22"/>
                <w:szCs w:val="22"/>
              </w:rPr>
              <w:t>Data de Vencimento</w:t>
            </w:r>
          </w:p>
        </w:tc>
        <w:tc>
          <w:tcPr>
            <w:tcW w:w="2737" w:type="dxa"/>
            <w:shd w:val="clear" w:color="auto" w:fill="D9D9D9" w:themeFill="background1" w:themeFillShade="D9"/>
            <w:vAlign w:val="center"/>
          </w:tcPr>
          <w:p w14:paraId="3D3F9F20" w14:textId="77777777" w:rsidR="00B03ECF" w:rsidRPr="003C37DB" w:rsidRDefault="00B03ECF" w:rsidP="005E5E22">
            <w:pPr>
              <w:pStyle w:val="PargrafodaLista"/>
              <w:spacing w:line="300" w:lineRule="exact"/>
              <w:ind w:left="177" w:hanging="13"/>
              <w:jc w:val="center"/>
              <w:rPr>
                <w:b/>
                <w:i/>
                <w:sz w:val="22"/>
                <w:szCs w:val="22"/>
              </w:rPr>
            </w:pPr>
            <w:r w:rsidRPr="003C37DB">
              <w:rPr>
                <w:b/>
                <w:i/>
                <w:sz w:val="22"/>
                <w:szCs w:val="22"/>
              </w:rPr>
              <w:t>% de amortização do Valor Nominal Unitário</w:t>
            </w:r>
          </w:p>
        </w:tc>
      </w:tr>
      <w:tr w:rsidR="00B03ECF" w:rsidRPr="007771FD" w14:paraId="60FA2F77" w14:textId="77777777" w:rsidTr="006134C5">
        <w:tc>
          <w:tcPr>
            <w:tcW w:w="2268" w:type="dxa"/>
            <w:vAlign w:val="center"/>
          </w:tcPr>
          <w:p w14:paraId="541A275C" w14:textId="544A9655" w:rsidR="00B03ECF" w:rsidRPr="006134C5" w:rsidRDefault="002D58EE" w:rsidP="005E5E22">
            <w:pPr>
              <w:pStyle w:val="PargrafodaLista"/>
              <w:spacing w:line="300" w:lineRule="exact"/>
              <w:ind w:left="172"/>
              <w:jc w:val="center"/>
              <w:rPr>
                <w:i/>
                <w:sz w:val="22"/>
                <w:szCs w:val="22"/>
              </w:rPr>
            </w:pPr>
            <w:r>
              <w:rPr>
                <w:i/>
                <w:sz w:val="22"/>
                <w:szCs w:val="22"/>
              </w:rPr>
              <w:t>1</w:t>
            </w:r>
          </w:p>
        </w:tc>
        <w:tc>
          <w:tcPr>
            <w:tcW w:w="2410" w:type="dxa"/>
            <w:vAlign w:val="center"/>
          </w:tcPr>
          <w:p w14:paraId="0A64D72E" w14:textId="0DD76CBE" w:rsidR="00B03ECF" w:rsidRPr="003C37DB" w:rsidRDefault="00161987" w:rsidP="000414A4">
            <w:pPr>
              <w:pStyle w:val="PargrafodaLista"/>
              <w:spacing w:line="300" w:lineRule="exact"/>
              <w:ind w:left="29" w:hanging="29"/>
              <w:jc w:val="center"/>
              <w:rPr>
                <w:i/>
                <w:sz w:val="22"/>
                <w:szCs w:val="22"/>
              </w:rPr>
            </w:pPr>
            <w:r>
              <w:rPr>
                <w:i/>
                <w:sz w:val="22"/>
                <w:szCs w:val="22"/>
              </w:rPr>
              <w:t>07</w:t>
            </w:r>
            <w:r w:rsidR="000D5949">
              <w:rPr>
                <w:i/>
                <w:sz w:val="22"/>
                <w:szCs w:val="22"/>
              </w:rPr>
              <w:t>/</w:t>
            </w:r>
            <w:r>
              <w:rPr>
                <w:i/>
                <w:sz w:val="22"/>
                <w:szCs w:val="22"/>
              </w:rPr>
              <w:t>02</w:t>
            </w:r>
            <w:r w:rsidR="000D5949">
              <w:rPr>
                <w:i/>
                <w:sz w:val="22"/>
                <w:szCs w:val="22"/>
              </w:rPr>
              <w:t>/2022</w:t>
            </w:r>
          </w:p>
        </w:tc>
        <w:tc>
          <w:tcPr>
            <w:tcW w:w="2737" w:type="dxa"/>
            <w:vAlign w:val="center"/>
          </w:tcPr>
          <w:p w14:paraId="599FC29F" w14:textId="1C736B33" w:rsidR="00B03ECF" w:rsidRPr="007771FD" w:rsidRDefault="00161987" w:rsidP="005E5E22">
            <w:pPr>
              <w:spacing w:line="300" w:lineRule="exact"/>
              <w:ind w:left="319"/>
              <w:jc w:val="center"/>
              <w:rPr>
                <w:i/>
                <w:color w:val="000000"/>
                <w:sz w:val="22"/>
                <w:szCs w:val="22"/>
              </w:rPr>
            </w:pPr>
            <w:r w:rsidRPr="007771FD">
              <w:rPr>
                <w:i/>
                <w:color w:val="000000"/>
                <w:sz w:val="22"/>
                <w:szCs w:val="22"/>
              </w:rPr>
              <w:t>75,641</w:t>
            </w:r>
            <w:r w:rsidR="007771FD">
              <w:rPr>
                <w:i/>
                <w:color w:val="000000"/>
                <w:sz w:val="22"/>
                <w:szCs w:val="22"/>
              </w:rPr>
              <w:t>0%</w:t>
            </w:r>
          </w:p>
        </w:tc>
      </w:tr>
      <w:tr w:rsidR="009124F3" w:rsidRPr="007771FD" w14:paraId="2A98ED68" w14:textId="77777777" w:rsidTr="006134C5">
        <w:tc>
          <w:tcPr>
            <w:tcW w:w="2268" w:type="dxa"/>
            <w:vAlign w:val="center"/>
          </w:tcPr>
          <w:p w14:paraId="56E977A1" w14:textId="47D874EA" w:rsidR="009124F3" w:rsidRDefault="009124F3" w:rsidP="005E5E22">
            <w:pPr>
              <w:pStyle w:val="PargrafodaLista"/>
              <w:spacing w:line="300" w:lineRule="exact"/>
              <w:ind w:left="172"/>
              <w:jc w:val="center"/>
              <w:rPr>
                <w:i/>
                <w:sz w:val="22"/>
                <w:szCs w:val="22"/>
              </w:rPr>
            </w:pPr>
            <w:r>
              <w:rPr>
                <w:i/>
                <w:sz w:val="22"/>
                <w:szCs w:val="22"/>
              </w:rPr>
              <w:t>2</w:t>
            </w:r>
          </w:p>
        </w:tc>
        <w:tc>
          <w:tcPr>
            <w:tcW w:w="2410" w:type="dxa"/>
            <w:vAlign w:val="center"/>
          </w:tcPr>
          <w:p w14:paraId="559F5266" w14:textId="367AD37D" w:rsidR="009124F3" w:rsidRDefault="000D5949" w:rsidP="000414A4">
            <w:pPr>
              <w:pStyle w:val="PargrafodaLista"/>
              <w:spacing w:line="300" w:lineRule="exact"/>
              <w:ind w:left="29" w:hanging="29"/>
              <w:jc w:val="center"/>
              <w:rPr>
                <w:i/>
                <w:sz w:val="22"/>
                <w:szCs w:val="22"/>
              </w:rPr>
            </w:pPr>
            <w:r w:rsidRPr="000D5949">
              <w:rPr>
                <w:i/>
                <w:sz w:val="22"/>
                <w:szCs w:val="22"/>
              </w:rPr>
              <w:t>20/01/2023</w:t>
            </w:r>
          </w:p>
        </w:tc>
        <w:tc>
          <w:tcPr>
            <w:tcW w:w="2737" w:type="dxa"/>
            <w:vAlign w:val="center"/>
          </w:tcPr>
          <w:p w14:paraId="5C28F702" w14:textId="12E44385" w:rsidR="009124F3" w:rsidRPr="007771FD" w:rsidRDefault="00161987" w:rsidP="005E5E22">
            <w:pPr>
              <w:spacing w:line="300" w:lineRule="exact"/>
              <w:ind w:left="319"/>
              <w:jc w:val="center"/>
              <w:rPr>
                <w:i/>
                <w:color w:val="000000"/>
                <w:sz w:val="22"/>
                <w:szCs w:val="22"/>
              </w:rPr>
            </w:pPr>
            <w:r w:rsidRPr="007771FD">
              <w:rPr>
                <w:i/>
                <w:color w:val="000000"/>
                <w:sz w:val="22"/>
                <w:szCs w:val="22"/>
              </w:rPr>
              <w:t>24,3590%</w:t>
            </w:r>
          </w:p>
        </w:tc>
      </w:tr>
    </w:tbl>
    <w:p w14:paraId="6D34DB67" w14:textId="77777777" w:rsidR="00B03ECF" w:rsidRPr="003C37DB" w:rsidRDefault="00B03ECF" w:rsidP="005E5E22">
      <w:pPr>
        <w:pStyle w:val="PargrafodaLista"/>
        <w:spacing w:line="300" w:lineRule="exact"/>
        <w:ind w:left="1560" w:hanging="709"/>
        <w:jc w:val="both"/>
        <w:rPr>
          <w:i/>
          <w:sz w:val="22"/>
          <w:szCs w:val="22"/>
        </w:rPr>
      </w:pPr>
    </w:p>
    <w:p w14:paraId="1FD1E0CD" w14:textId="580EFF6A" w:rsidR="00B03ECF" w:rsidRPr="003C37DB" w:rsidRDefault="00B03ECF" w:rsidP="005E5E22">
      <w:pPr>
        <w:pStyle w:val="PargrafodaLista"/>
        <w:spacing w:line="300" w:lineRule="exact"/>
        <w:ind w:left="1560"/>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5E5E22">
      <w:pPr>
        <w:spacing w:line="300" w:lineRule="exact"/>
        <w:jc w:val="both"/>
        <w:rPr>
          <w:sz w:val="22"/>
          <w:szCs w:val="22"/>
        </w:rPr>
      </w:pPr>
    </w:p>
    <w:p w14:paraId="618DC684" w14:textId="7FAAA348" w:rsidR="004151A6" w:rsidRPr="00AB3FBD"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Pr>
          <w:sz w:val="22"/>
          <w:szCs w:val="22"/>
          <w:shd w:val="clear" w:color="auto" w:fill="FFFFFF"/>
        </w:rPr>
        <w:t xml:space="preserve">não </w:t>
      </w:r>
      <w:r>
        <w:rPr>
          <w:sz w:val="22"/>
          <w:szCs w:val="22"/>
        </w:rPr>
        <w:t xml:space="preserve">declarar vencimento antecipado das Debêntures da Emissão, pelo descumprimento da obrigação de celebrar aditamento à Escritura de Emissão e aos Contratos de Garantia, em razão das deliberações das Assembleia Geral de Debenturistas realizada em </w:t>
      </w:r>
      <w:r w:rsidR="000D5949">
        <w:rPr>
          <w:sz w:val="22"/>
          <w:szCs w:val="22"/>
        </w:rPr>
        <w:t>8 de novembro de 2021</w:t>
      </w:r>
      <w:r w:rsidR="00536D5F">
        <w:rPr>
          <w:sz w:val="22"/>
          <w:szCs w:val="22"/>
        </w:rPr>
        <w:t>; e</w:t>
      </w:r>
    </w:p>
    <w:p w14:paraId="7CDC1A19" w14:textId="77777777" w:rsidR="00B03ECF" w:rsidRPr="002D69EA" w:rsidRDefault="00B03ECF" w:rsidP="005E5E22">
      <w:pPr>
        <w:pStyle w:val="PargrafodaLista"/>
        <w:spacing w:line="300" w:lineRule="exact"/>
        <w:ind w:left="0"/>
        <w:jc w:val="both"/>
        <w:rPr>
          <w:bCs/>
          <w:sz w:val="22"/>
          <w:szCs w:val="22"/>
        </w:rPr>
      </w:pPr>
    </w:p>
    <w:p w14:paraId="22E225E6" w14:textId="35C62088" w:rsidR="00B03ECF" w:rsidRPr="003C37DB"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2D69EA">
        <w:rPr>
          <w:sz w:val="22"/>
          <w:szCs w:val="22"/>
        </w:rPr>
        <w:t>celebrar, em conformidade com, e a fim de refletir, o quanto disposto na Deliberação (</w:t>
      </w:r>
      <w:r w:rsidR="008336A6">
        <w:rPr>
          <w:sz w:val="22"/>
          <w:szCs w:val="22"/>
        </w:rPr>
        <w:t>B</w:t>
      </w:r>
      <w:r w:rsidRPr="002D69EA">
        <w:rPr>
          <w:sz w:val="22"/>
          <w:szCs w:val="22"/>
        </w:rPr>
        <w:t xml:space="preserve">) acima, </w:t>
      </w:r>
      <w:r w:rsidRPr="0083694A">
        <w:rPr>
          <w:sz w:val="22"/>
          <w:szCs w:val="22"/>
          <w:shd w:val="clear" w:color="auto" w:fill="FFFFFF"/>
        </w:rPr>
        <w:t>aditamentos</w:t>
      </w:r>
      <w:r w:rsidRPr="002D69EA">
        <w:rPr>
          <w:sz w:val="22"/>
          <w:szCs w:val="22"/>
        </w:rPr>
        <w:t xml:space="preserve"> à Escritura de Emissão e aos Contratos de Garantia em até </w:t>
      </w:r>
      <w:r w:rsidR="00E27E8A">
        <w:rPr>
          <w:sz w:val="22"/>
          <w:szCs w:val="22"/>
        </w:rPr>
        <w:t>10</w:t>
      </w:r>
      <w:r w:rsidR="00E27E8A" w:rsidRPr="002D69EA">
        <w:rPr>
          <w:sz w:val="22"/>
          <w:szCs w:val="22"/>
        </w:rPr>
        <w:t xml:space="preserve"> </w:t>
      </w:r>
      <w:r w:rsidRPr="002D69EA">
        <w:rPr>
          <w:sz w:val="22"/>
          <w:szCs w:val="22"/>
        </w:rPr>
        <w:t>(</w:t>
      </w:r>
      <w:r w:rsidR="00E27E8A">
        <w:rPr>
          <w:sz w:val="22"/>
          <w:szCs w:val="22"/>
        </w:rPr>
        <w:t>dez</w:t>
      </w:r>
      <w:r w:rsidRPr="002D69EA">
        <w:rPr>
          <w:sz w:val="22"/>
          <w:szCs w:val="22"/>
        </w:rPr>
        <w:t>)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w:t>
      </w:r>
    </w:p>
    <w:p w14:paraId="58D4A2EC" w14:textId="77777777" w:rsidR="00B03ECF" w:rsidRPr="003C37DB" w:rsidRDefault="00B03ECF" w:rsidP="005E5E22">
      <w:pPr>
        <w:pStyle w:val="PargrafodaLista"/>
        <w:spacing w:line="300" w:lineRule="exact"/>
        <w:ind w:left="0"/>
        <w:contextualSpacing w:val="0"/>
        <w:jc w:val="both"/>
        <w:rPr>
          <w:sz w:val="22"/>
          <w:szCs w:val="22"/>
        </w:rPr>
      </w:pPr>
    </w:p>
    <w:p w14:paraId="707B24AD" w14:textId="77777777" w:rsidR="00B03ECF" w:rsidRPr="003C37DB" w:rsidRDefault="00B03ECF" w:rsidP="005E5E22">
      <w:pPr>
        <w:spacing w:line="300" w:lineRule="exact"/>
        <w:rPr>
          <w:sz w:val="22"/>
          <w:szCs w:val="22"/>
        </w:rPr>
      </w:pPr>
      <w:bookmarkStart w:id="9" w:name="_Hlk41497340"/>
      <w:r w:rsidRPr="003C37DB">
        <w:rPr>
          <w:sz w:val="22"/>
          <w:szCs w:val="22"/>
        </w:rPr>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Default="00B03ECF" w:rsidP="005E5E22">
      <w:pPr>
        <w:spacing w:line="300" w:lineRule="exact"/>
        <w:jc w:val="both"/>
        <w:rPr>
          <w:sz w:val="22"/>
          <w:szCs w:val="22"/>
        </w:rPr>
      </w:pPr>
    </w:p>
    <w:p w14:paraId="563F5A7C" w14:textId="44CE959E" w:rsidR="00B03ECF" w:rsidRPr="003C37DB" w:rsidRDefault="00B03ECF" w:rsidP="005E5E22">
      <w:pPr>
        <w:spacing w:line="300" w:lineRule="exact"/>
        <w:jc w:val="both"/>
        <w:rPr>
          <w:sz w:val="22"/>
          <w:szCs w:val="22"/>
        </w:rPr>
      </w:pPr>
      <w:r w:rsidRPr="003C37DB">
        <w:rPr>
          <w:sz w:val="22"/>
          <w:szCs w:val="22"/>
        </w:rPr>
        <w:t xml:space="preserve">As deliberações e aprovações </w:t>
      </w:r>
      <w:r w:rsidR="00977FCB" w:rsidRPr="003C37DB">
        <w:rPr>
          <w:sz w:val="22"/>
          <w:szCs w:val="22"/>
        </w:rPr>
        <w:t xml:space="preserve">dos Debenturistas da </w:t>
      </w:r>
      <w:r w:rsidR="00977FCB" w:rsidRPr="003C37DB">
        <w:rPr>
          <w:iCs/>
          <w:sz w:val="22"/>
          <w:szCs w:val="22"/>
        </w:rPr>
        <w:t>1ª Série, 2ª Série, 5ª Série</w:t>
      </w:r>
      <w:r w:rsidR="00977FCB">
        <w:rPr>
          <w:iCs/>
          <w:sz w:val="22"/>
          <w:szCs w:val="22"/>
        </w:rPr>
        <w:t>,</w:t>
      </w:r>
      <w:r w:rsidR="00977FCB" w:rsidRPr="003C37DB">
        <w:rPr>
          <w:iCs/>
          <w:sz w:val="22"/>
          <w:szCs w:val="22"/>
        </w:rPr>
        <w:t xml:space="preserve"> 7ª Série</w:t>
      </w:r>
      <w:r w:rsidR="00977FCB">
        <w:rPr>
          <w:iCs/>
          <w:sz w:val="22"/>
          <w:szCs w:val="22"/>
        </w:rPr>
        <w:t>, 8ª Série e 10ª Série</w:t>
      </w:r>
      <w:r w:rsidR="00977FCB" w:rsidRPr="003C37DB">
        <w:rPr>
          <w:sz w:val="22"/>
          <w:szCs w:val="22"/>
        </w:rPr>
        <w:t xml:space="preserve"> </w:t>
      </w:r>
      <w:r w:rsidRPr="003C37DB">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w:t>
      </w:r>
      <w:r w:rsidRPr="003C37DB">
        <w:rPr>
          <w:sz w:val="22"/>
          <w:szCs w:val="22"/>
        </w:rPr>
        <w:lastRenderedPageBreak/>
        <w:t xml:space="preserve">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5E5E22">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3C37DB"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Nada mais havendo a tratar, o</w:t>
      </w:r>
      <w:r w:rsidR="00503A3D">
        <w:rPr>
          <w:color w:val="000000"/>
          <w:sz w:val="22"/>
          <w:szCs w:val="22"/>
        </w:rPr>
        <w:t>(a)</w:t>
      </w:r>
      <w:r w:rsidRPr="003C37DB">
        <w:rPr>
          <w:color w:val="000000"/>
          <w:sz w:val="22"/>
          <w:szCs w:val="22"/>
        </w:rPr>
        <w:t xml:space="preserve"> </w:t>
      </w:r>
      <w:proofErr w:type="spellStart"/>
      <w:r w:rsidRPr="003C37DB">
        <w:rPr>
          <w:color w:val="000000"/>
          <w:sz w:val="22"/>
          <w:szCs w:val="22"/>
        </w:rPr>
        <w:t>Sr</w:t>
      </w:r>
      <w:proofErr w:type="spellEnd"/>
      <w:r w:rsidR="00503A3D">
        <w:rPr>
          <w:color w:val="000000"/>
          <w:sz w:val="22"/>
          <w:szCs w:val="22"/>
        </w:rPr>
        <w:t>(a)</w:t>
      </w:r>
      <w:r w:rsidRPr="003C37DB">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Pr>
          <w:color w:val="000000"/>
          <w:sz w:val="22"/>
          <w:szCs w:val="22"/>
        </w:rPr>
        <w:t>D</w:t>
      </w:r>
      <w:r w:rsidRPr="003C37DB">
        <w:rPr>
          <w:color w:val="000000"/>
          <w:sz w:val="22"/>
          <w:szCs w:val="22"/>
        </w:rPr>
        <w:t xml:space="preserve">ebenturistas, nos termos do artigo 72, parágrafo § 2º e 130, parágrafos 1º e 2º da Lei das Sociedades por Ações.  </w:t>
      </w:r>
    </w:p>
    <w:p w14:paraId="2AFD807A" w14:textId="77777777" w:rsidR="00B03ECF" w:rsidRPr="00107673" w:rsidRDefault="00B03ECF" w:rsidP="005E5E22">
      <w:pPr>
        <w:pStyle w:val="PargrafodaLista"/>
        <w:spacing w:line="300" w:lineRule="exact"/>
        <w:ind w:left="0"/>
        <w:contextualSpacing w:val="0"/>
        <w:jc w:val="both"/>
        <w:rPr>
          <w:sz w:val="22"/>
          <w:szCs w:val="22"/>
        </w:rPr>
      </w:pPr>
    </w:p>
    <w:p w14:paraId="5A368BAE" w14:textId="2A531C23" w:rsidR="00B03ECF" w:rsidRDefault="00B03ECF" w:rsidP="005E5E22">
      <w:pPr>
        <w:spacing w:line="300" w:lineRule="exact"/>
        <w:jc w:val="center"/>
        <w:rPr>
          <w:sz w:val="22"/>
          <w:szCs w:val="22"/>
        </w:rPr>
      </w:pPr>
      <w:r w:rsidRPr="00107673">
        <w:rPr>
          <w:sz w:val="22"/>
          <w:szCs w:val="22"/>
        </w:rPr>
        <w:t xml:space="preserve">São Paulo, </w:t>
      </w:r>
      <w:r w:rsidR="00161987">
        <w:rPr>
          <w:sz w:val="22"/>
          <w:szCs w:val="22"/>
        </w:rPr>
        <w:t xml:space="preserve">5 </w:t>
      </w:r>
      <w:r w:rsidR="000D5949">
        <w:rPr>
          <w:sz w:val="22"/>
          <w:szCs w:val="22"/>
        </w:rPr>
        <w:t xml:space="preserve">de </w:t>
      </w:r>
      <w:r w:rsidR="00161987">
        <w:rPr>
          <w:sz w:val="22"/>
          <w:szCs w:val="22"/>
        </w:rPr>
        <w:t xml:space="preserve">janeiro </w:t>
      </w:r>
      <w:r w:rsidR="000D5949">
        <w:rPr>
          <w:sz w:val="22"/>
          <w:szCs w:val="22"/>
        </w:rPr>
        <w:t>de 2021</w:t>
      </w:r>
      <w:r w:rsidRPr="00107673">
        <w:rPr>
          <w:sz w:val="22"/>
          <w:szCs w:val="22"/>
        </w:rPr>
        <w:t>.</w:t>
      </w:r>
    </w:p>
    <w:p w14:paraId="32617FB6" w14:textId="47935303" w:rsidR="003D5B4F" w:rsidRDefault="003D5B4F" w:rsidP="005E5E22">
      <w:pPr>
        <w:spacing w:line="300" w:lineRule="exact"/>
        <w:jc w:val="center"/>
        <w:rPr>
          <w:sz w:val="22"/>
          <w:szCs w:val="22"/>
        </w:rPr>
      </w:pPr>
    </w:p>
    <w:p w14:paraId="79E471FA" w14:textId="77777777" w:rsidR="003D5B4F" w:rsidRPr="00107673"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DC2D5D">
        <w:tc>
          <w:tcPr>
            <w:tcW w:w="4419" w:type="dxa"/>
            <w:shd w:val="clear" w:color="auto" w:fill="auto"/>
          </w:tcPr>
          <w:p w14:paraId="0F850CDF"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5E5E22">
            <w:pPr>
              <w:spacing w:line="300" w:lineRule="exact"/>
              <w:jc w:val="center"/>
              <w:rPr>
                <w:sz w:val="22"/>
                <w:szCs w:val="22"/>
              </w:rPr>
            </w:pPr>
            <w:r w:rsidRPr="00107673">
              <w:rPr>
                <w:sz w:val="22"/>
                <w:szCs w:val="22"/>
              </w:rPr>
              <w:t>________________________________</w:t>
            </w:r>
          </w:p>
        </w:tc>
      </w:tr>
      <w:tr w:rsidR="00B03ECF" w:rsidRPr="00107673" w14:paraId="52385435" w14:textId="77777777" w:rsidTr="00DC2D5D">
        <w:tc>
          <w:tcPr>
            <w:tcW w:w="4419" w:type="dxa"/>
            <w:shd w:val="clear" w:color="auto" w:fill="auto"/>
          </w:tcPr>
          <w:p w14:paraId="385432EC" w14:textId="77777777" w:rsidR="00B03ECF" w:rsidRPr="00107673" w:rsidRDefault="00B03ECF" w:rsidP="005E5E22">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5E5E22">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DC2D5D">
        <w:tc>
          <w:tcPr>
            <w:tcW w:w="4419" w:type="dxa"/>
            <w:shd w:val="clear" w:color="auto" w:fill="auto"/>
          </w:tcPr>
          <w:p w14:paraId="56034FC4" w14:textId="5226A4D9" w:rsidR="00B03ECF" w:rsidRPr="00107673" w:rsidRDefault="000D5949" w:rsidP="005E5E22">
            <w:pPr>
              <w:spacing w:line="300" w:lineRule="exact"/>
              <w:jc w:val="center"/>
              <w:rPr>
                <w:sz w:val="22"/>
                <w:szCs w:val="22"/>
              </w:rPr>
            </w:pPr>
            <w:r>
              <w:rPr>
                <w:sz w:val="22"/>
                <w:szCs w:val="22"/>
              </w:rPr>
              <w:t>[--]</w:t>
            </w:r>
          </w:p>
        </w:tc>
        <w:tc>
          <w:tcPr>
            <w:tcW w:w="4419" w:type="dxa"/>
            <w:shd w:val="clear" w:color="auto" w:fill="auto"/>
          </w:tcPr>
          <w:p w14:paraId="5817FC3A" w14:textId="66D0A55A" w:rsidR="00B03ECF" w:rsidRPr="00107673" w:rsidRDefault="000D5949" w:rsidP="005E5E22">
            <w:pPr>
              <w:spacing w:line="300" w:lineRule="exact"/>
              <w:jc w:val="center"/>
              <w:rPr>
                <w:sz w:val="22"/>
                <w:szCs w:val="22"/>
              </w:rPr>
            </w:pPr>
            <w:r>
              <w:rPr>
                <w:sz w:val="22"/>
                <w:szCs w:val="22"/>
              </w:rPr>
              <w:t>[--]</w:t>
            </w:r>
          </w:p>
        </w:tc>
      </w:tr>
    </w:tbl>
    <w:p w14:paraId="18821B9E" w14:textId="66462240" w:rsidR="00B03ECF" w:rsidRDefault="00B03ECF" w:rsidP="005E5E22">
      <w:pPr>
        <w:spacing w:line="300" w:lineRule="exact"/>
        <w:rPr>
          <w:b/>
          <w:sz w:val="20"/>
        </w:rPr>
      </w:pPr>
    </w:p>
    <w:p w14:paraId="0268B2AA" w14:textId="77777777" w:rsidR="006655F8" w:rsidRDefault="006655F8" w:rsidP="005E5E22">
      <w:pPr>
        <w:spacing w:line="300" w:lineRule="exact"/>
        <w:rPr>
          <w:b/>
          <w:sz w:val="20"/>
        </w:rPr>
        <w:sectPr w:rsidR="006655F8"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587D02CA"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r w:rsidR="0096441A" w:rsidRPr="0096441A">
        <w:rPr>
          <w:b/>
          <w:sz w:val="22"/>
          <w:szCs w:val="22"/>
        </w:rPr>
        <w:t>.</w:t>
      </w:r>
    </w:p>
    <w:p w14:paraId="4D9C02FB" w14:textId="77777777" w:rsidR="00B03ECF" w:rsidRPr="00107673" w:rsidRDefault="00B03ECF" w:rsidP="005E5E22">
      <w:pPr>
        <w:pStyle w:val="Default"/>
        <w:spacing w:line="300" w:lineRule="exact"/>
        <w:ind w:right="-93"/>
        <w:jc w:val="center"/>
        <w:rPr>
          <w:b/>
          <w:sz w:val="22"/>
          <w:szCs w:val="22"/>
        </w:rPr>
      </w:pPr>
    </w:p>
    <w:p w14:paraId="752B26AE" w14:textId="77777777" w:rsidR="00B03ECF" w:rsidRDefault="00B03ECF" w:rsidP="005E5E22">
      <w:pPr>
        <w:spacing w:line="300" w:lineRule="exact"/>
        <w:jc w:val="center"/>
        <w:rPr>
          <w:b/>
          <w:bCs/>
          <w:sz w:val="22"/>
          <w:szCs w:val="22"/>
        </w:rPr>
      </w:pPr>
    </w:p>
    <w:p w14:paraId="1377D6B4" w14:textId="77777777" w:rsidR="00B03ECF" w:rsidRDefault="00B03ECF" w:rsidP="005E5E22">
      <w:pPr>
        <w:spacing w:line="300" w:lineRule="exact"/>
        <w:jc w:val="center"/>
        <w:rPr>
          <w:b/>
          <w:bCs/>
          <w:sz w:val="22"/>
          <w:szCs w:val="22"/>
        </w:rPr>
      </w:pPr>
    </w:p>
    <w:p w14:paraId="777463AC" w14:textId="77777777" w:rsidR="00B03ECF" w:rsidRPr="00107673" w:rsidRDefault="00B03ECF" w:rsidP="005E5E22">
      <w:pPr>
        <w:spacing w:line="300" w:lineRule="exact"/>
        <w:jc w:val="center"/>
        <w:rPr>
          <w:b/>
          <w:bCs/>
          <w:sz w:val="22"/>
          <w:szCs w:val="22"/>
        </w:rPr>
      </w:pPr>
    </w:p>
    <w:p w14:paraId="4720A4BC" w14:textId="77777777" w:rsidR="00B03ECF" w:rsidRPr="00107673" w:rsidRDefault="00B03ECF" w:rsidP="005E5E22">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5E5E22">
      <w:pPr>
        <w:spacing w:line="300" w:lineRule="exact"/>
        <w:rPr>
          <w:sz w:val="22"/>
          <w:szCs w:val="22"/>
        </w:rPr>
      </w:pPr>
    </w:p>
    <w:p w14:paraId="5F526E36" w14:textId="77777777" w:rsidR="00B03ECF" w:rsidRDefault="00B03ECF" w:rsidP="005E5E22">
      <w:pPr>
        <w:spacing w:line="300" w:lineRule="exact"/>
        <w:rPr>
          <w:sz w:val="22"/>
          <w:szCs w:val="22"/>
        </w:rPr>
      </w:pPr>
    </w:p>
    <w:p w14:paraId="785AF04B" w14:textId="77777777" w:rsidR="00B03ECF" w:rsidRPr="00107673" w:rsidRDefault="00B03ECF" w:rsidP="005E5E22">
      <w:pPr>
        <w:spacing w:line="300" w:lineRule="exact"/>
        <w:jc w:val="center"/>
        <w:rPr>
          <w:sz w:val="22"/>
          <w:szCs w:val="22"/>
          <w:lang w:val="x-none"/>
        </w:rPr>
      </w:pPr>
    </w:p>
    <w:p w14:paraId="53C175EA"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5E5E22">
      <w:pPr>
        <w:spacing w:line="300" w:lineRule="exact"/>
        <w:ind w:left="1416"/>
        <w:rPr>
          <w:sz w:val="22"/>
          <w:szCs w:val="22"/>
        </w:rPr>
      </w:pPr>
      <w:r w:rsidRPr="005252DB">
        <w:rPr>
          <w:sz w:val="22"/>
          <w:szCs w:val="22"/>
        </w:rPr>
        <w:t>Nome:</w:t>
      </w:r>
    </w:p>
    <w:p w14:paraId="7B6320CF" w14:textId="77777777" w:rsidR="00B03ECF" w:rsidRPr="00275060" w:rsidRDefault="00B03ECF" w:rsidP="005E5E22">
      <w:pPr>
        <w:spacing w:line="300" w:lineRule="exact"/>
        <w:ind w:left="1416"/>
        <w:rPr>
          <w:sz w:val="22"/>
          <w:szCs w:val="22"/>
        </w:rPr>
      </w:pPr>
      <w:r w:rsidRPr="005252DB">
        <w:rPr>
          <w:sz w:val="22"/>
          <w:szCs w:val="22"/>
        </w:rPr>
        <w:t>Cargo:</w:t>
      </w:r>
    </w:p>
    <w:p w14:paraId="24EE9DC3" w14:textId="77777777" w:rsidR="00B03ECF" w:rsidRPr="00107673" w:rsidRDefault="00B03ECF" w:rsidP="005E5E22">
      <w:pPr>
        <w:spacing w:line="300" w:lineRule="exact"/>
        <w:jc w:val="center"/>
        <w:rPr>
          <w:b/>
          <w:sz w:val="22"/>
          <w:szCs w:val="22"/>
        </w:rPr>
      </w:pPr>
    </w:p>
    <w:p w14:paraId="7126FF5A" w14:textId="77777777" w:rsidR="00B03ECF" w:rsidRPr="00107673" w:rsidRDefault="00B03ECF" w:rsidP="005E5E22">
      <w:pPr>
        <w:spacing w:line="300" w:lineRule="exact"/>
        <w:rPr>
          <w:b/>
          <w:bCs/>
          <w:sz w:val="22"/>
          <w:szCs w:val="22"/>
        </w:rPr>
      </w:pPr>
      <w:r w:rsidRPr="00107673">
        <w:rPr>
          <w:b/>
          <w:bCs/>
          <w:sz w:val="22"/>
          <w:szCs w:val="22"/>
        </w:rPr>
        <w:br w:type="page"/>
      </w:r>
    </w:p>
    <w:p w14:paraId="001F24C6" w14:textId="4EE0F64B"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r w:rsidR="00C072E9" w:rsidRPr="0096441A">
        <w:rPr>
          <w:b/>
          <w:sz w:val="22"/>
          <w:szCs w:val="22"/>
        </w:rPr>
        <w:t>.</w:t>
      </w:r>
    </w:p>
    <w:p w14:paraId="45D263D2" w14:textId="77777777" w:rsidR="00B03ECF" w:rsidRPr="00107673" w:rsidRDefault="00B03ECF" w:rsidP="005E5E22">
      <w:pPr>
        <w:spacing w:line="300" w:lineRule="exact"/>
        <w:jc w:val="center"/>
        <w:rPr>
          <w:b/>
          <w:bCs/>
          <w:sz w:val="22"/>
          <w:szCs w:val="22"/>
        </w:rPr>
      </w:pPr>
    </w:p>
    <w:p w14:paraId="334C495B" w14:textId="77777777" w:rsidR="00B03ECF" w:rsidRPr="00107673" w:rsidRDefault="00B03ECF" w:rsidP="005E5E22">
      <w:pPr>
        <w:spacing w:line="300" w:lineRule="exact"/>
        <w:jc w:val="center"/>
        <w:rPr>
          <w:b/>
          <w:bCs/>
          <w:sz w:val="22"/>
          <w:szCs w:val="22"/>
        </w:rPr>
      </w:pPr>
    </w:p>
    <w:p w14:paraId="10A6F6A9" w14:textId="77777777" w:rsidR="00B03ECF" w:rsidRDefault="00B03ECF" w:rsidP="005E5E22">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5E5E22">
      <w:pPr>
        <w:spacing w:line="300" w:lineRule="exact"/>
        <w:rPr>
          <w:bCs/>
          <w:sz w:val="22"/>
          <w:szCs w:val="22"/>
        </w:rPr>
      </w:pPr>
    </w:p>
    <w:p w14:paraId="00B3CCDD" w14:textId="27557F34" w:rsidR="00B03ECF" w:rsidRDefault="0060582B" w:rsidP="005E5E22">
      <w:pPr>
        <w:spacing w:line="300" w:lineRule="exact"/>
        <w:jc w:val="center"/>
        <w:rPr>
          <w:b/>
          <w:bCs/>
          <w:sz w:val="22"/>
          <w:szCs w:val="22"/>
        </w:rPr>
      </w:pPr>
      <w:r>
        <w:rPr>
          <w:b/>
          <w:bCs/>
          <w:sz w:val="22"/>
          <w:szCs w:val="22"/>
        </w:rPr>
        <w:t>NSP</w:t>
      </w:r>
      <w:r w:rsidRPr="00107673">
        <w:rPr>
          <w:b/>
          <w:bCs/>
          <w:sz w:val="22"/>
          <w:szCs w:val="22"/>
        </w:rPr>
        <w:t xml:space="preserve"> </w:t>
      </w:r>
      <w:r w:rsidR="00B03ECF" w:rsidRPr="00107673">
        <w:rPr>
          <w:b/>
          <w:bCs/>
          <w:sz w:val="22"/>
          <w:szCs w:val="22"/>
        </w:rPr>
        <w:t>INVESTIMENTOS S.A</w:t>
      </w:r>
      <w:r w:rsidR="00B03ECF">
        <w:rPr>
          <w:b/>
          <w:bCs/>
          <w:sz w:val="22"/>
          <w:szCs w:val="22"/>
        </w:rPr>
        <w:t xml:space="preserve"> – EM RECUPERAÇÃO JUDICIAL</w:t>
      </w:r>
    </w:p>
    <w:p w14:paraId="0CC6F6C1" w14:textId="77777777" w:rsidR="00B03ECF" w:rsidRPr="00422778" w:rsidRDefault="00B03ECF" w:rsidP="005E5E22">
      <w:pPr>
        <w:spacing w:line="300" w:lineRule="exact"/>
        <w:jc w:val="center"/>
        <w:rPr>
          <w:b/>
          <w:sz w:val="22"/>
          <w:szCs w:val="22"/>
        </w:rPr>
      </w:pPr>
      <w:r>
        <w:rPr>
          <w:b/>
          <w:bCs/>
          <w:sz w:val="22"/>
          <w:szCs w:val="22"/>
        </w:rPr>
        <w:t>(na qualidade de Emissora e sucessora da parcela cindida da</w:t>
      </w:r>
    </w:p>
    <w:p w14:paraId="47F513FE" w14:textId="15FDAD35" w:rsidR="00B03ECF" w:rsidRDefault="00255954" w:rsidP="005E5E22">
      <w:pPr>
        <w:spacing w:line="300" w:lineRule="exact"/>
        <w:jc w:val="center"/>
        <w:rPr>
          <w:b/>
          <w:bCs/>
          <w:sz w:val="22"/>
          <w:szCs w:val="22"/>
        </w:rPr>
      </w:pPr>
      <w:r>
        <w:rPr>
          <w:b/>
          <w:sz w:val="22"/>
          <w:szCs w:val="22"/>
        </w:rPr>
        <w:t>NOVONOR</w:t>
      </w:r>
      <w:r w:rsidRPr="00422778">
        <w:rPr>
          <w:b/>
          <w:sz w:val="22"/>
          <w:szCs w:val="22"/>
        </w:rPr>
        <w:t xml:space="preserve"> </w:t>
      </w:r>
      <w:r w:rsidR="00B03ECF" w:rsidRPr="00422778">
        <w:rPr>
          <w:b/>
          <w:sz w:val="22"/>
          <w:szCs w:val="22"/>
        </w:rPr>
        <w:t>SERVIÇOS E PARTICIPAÇÕES S.A.</w:t>
      </w:r>
      <w:r w:rsidR="00B03ECF">
        <w:rPr>
          <w:b/>
          <w:sz w:val="22"/>
          <w:szCs w:val="22"/>
        </w:rPr>
        <w:t>)</w:t>
      </w:r>
    </w:p>
    <w:p w14:paraId="200CE05D" w14:textId="77777777" w:rsidR="00B03ECF" w:rsidRPr="00107673" w:rsidRDefault="00B03ECF" w:rsidP="005E5E22">
      <w:pPr>
        <w:spacing w:line="300" w:lineRule="exact"/>
        <w:jc w:val="center"/>
        <w:rPr>
          <w:b/>
          <w:bCs/>
          <w:sz w:val="22"/>
          <w:szCs w:val="22"/>
        </w:rPr>
      </w:pPr>
    </w:p>
    <w:p w14:paraId="29080CEE" w14:textId="77777777" w:rsidR="00B03ECF" w:rsidRPr="00107673" w:rsidRDefault="00B03ECF" w:rsidP="005E5E22">
      <w:pPr>
        <w:spacing w:line="300" w:lineRule="exact"/>
        <w:jc w:val="center"/>
        <w:rPr>
          <w:bCs/>
          <w:sz w:val="22"/>
          <w:szCs w:val="22"/>
        </w:rPr>
      </w:pPr>
    </w:p>
    <w:p w14:paraId="34E4C254" w14:textId="77777777" w:rsidR="00B03ECF" w:rsidRPr="00107673" w:rsidRDefault="00B03ECF" w:rsidP="005E5E22">
      <w:pPr>
        <w:spacing w:line="300" w:lineRule="exact"/>
        <w:jc w:val="center"/>
        <w:rPr>
          <w:b/>
          <w:sz w:val="22"/>
          <w:szCs w:val="22"/>
        </w:rPr>
      </w:pPr>
    </w:p>
    <w:p w14:paraId="46FFEF60"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DC2D5D">
        <w:trPr>
          <w:cantSplit/>
          <w:trHeight w:val="55"/>
        </w:trPr>
        <w:tc>
          <w:tcPr>
            <w:tcW w:w="4253" w:type="dxa"/>
            <w:tcBorders>
              <w:top w:val="single" w:sz="6" w:space="0" w:color="auto"/>
            </w:tcBorders>
          </w:tcPr>
          <w:p w14:paraId="638F0E10"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5E5E22">
      <w:pPr>
        <w:spacing w:line="300" w:lineRule="exact"/>
        <w:jc w:val="center"/>
        <w:rPr>
          <w:b/>
          <w:sz w:val="22"/>
          <w:szCs w:val="22"/>
        </w:rPr>
      </w:pPr>
    </w:p>
    <w:p w14:paraId="08657DA7" w14:textId="77777777" w:rsidR="00B03ECF" w:rsidRPr="00107673" w:rsidRDefault="00B03ECF" w:rsidP="005E5E22">
      <w:pPr>
        <w:spacing w:line="300" w:lineRule="exact"/>
        <w:jc w:val="center"/>
        <w:rPr>
          <w:b/>
          <w:sz w:val="22"/>
          <w:szCs w:val="22"/>
        </w:rPr>
      </w:pPr>
    </w:p>
    <w:p w14:paraId="3892240B" w14:textId="77777777" w:rsidR="00B03ECF" w:rsidRDefault="00B03ECF" w:rsidP="005E5E22">
      <w:pPr>
        <w:spacing w:line="300" w:lineRule="exact"/>
        <w:jc w:val="center"/>
        <w:rPr>
          <w:b/>
          <w:sz w:val="22"/>
          <w:szCs w:val="22"/>
        </w:rPr>
      </w:pPr>
    </w:p>
    <w:p w14:paraId="597D928F" w14:textId="77777777" w:rsidR="00B03ECF" w:rsidRDefault="00B03ECF" w:rsidP="005E5E22">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5E5E22">
      <w:pPr>
        <w:spacing w:line="300" w:lineRule="exact"/>
        <w:rPr>
          <w:sz w:val="22"/>
          <w:szCs w:val="22"/>
        </w:rPr>
      </w:pPr>
    </w:p>
    <w:p w14:paraId="778F95C1" w14:textId="77777777" w:rsidR="00B03ECF" w:rsidRPr="00107673" w:rsidRDefault="00B03ECF" w:rsidP="005E5E22">
      <w:pPr>
        <w:spacing w:line="300" w:lineRule="exact"/>
        <w:jc w:val="center"/>
        <w:rPr>
          <w:b/>
          <w:sz w:val="22"/>
          <w:szCs w:val="22"/>
        </w:rPr>
      </w:pPr>
    </w:p>
    <w:p w14:paraId="5A70FB55" w14:textId="3FEA9063" w:rsidR="00B03ECF" w:rsidRPr="00107673" w:rsidRDefault="00255954" w:rsidP="005E5E22">
      <w:pPr>
        <w:spacing w:line="300" w:lineRule="exact"/>
        <w:jc w:val="center"/>
        <w:rPr>
          <w:b/>
          <w:sz w:val="22"/>
          <w:szCs w:val="22"/>
        </w:rPr>
      </w:pPr>
      <w:r>
        <w:rPr>
          <w:b/>
          <w:sz w:val="22"/>
          <w:szCs w:val="22"/>
        </w:rPr>
        <w:t>NOVNOR</w:t>
      </w:r>
      <w:r w:rsidRPr="00107673">
        <w:rPr>
          <w:b/>
          <w:sz w:val="22"/>
          <w:szCs w:val="22"/>
        </w:rPr>
        <w:t xml:space="preserve"> </w:t>
      </w:r>
      <w:r w:rsidR="00B03ECF" w:rsidRPr="00107673">
        <w:rPr>
          <w:b/>
          <w:sz w:val="22"/>
          <w:szCs w:val="22"/>
        </w:rPr>
        <w:t>S.A.</w:t>
      </w:r>
      <w:r w:rsidR="00B03ECF">
        <w:rPr>
          <w:b/>
          <w:sz w:val="22"/>
          <w:szCs w:val="22"/>
        </w:rPr>
        <w:t xml:space="preserve"> – EM RECUPERAÇÃO JUDICIAL</w:t>
      </w:r>
    </w:p>
    <w:p w14:paraId="3B66CD36" w14:textId="77777777" w:rsidR="00B03ECF" w:rsidRPr="00107673" w:rsidRDefault="00B03ECF" w:rsidP="005E5E22">
      <w:pPr>
        <w:spacing w:line="300" w:lineRule="exact"/>
        <w:jc w:val="center"/>
        <w:rPr>
          <w:sz w:val="22"/>
          <w:szCs w:val="22"/>
        </w:rPr>
      </w:pPr>
    </w:p>
    <w:p w14:paraId="71DB6895" w14:textId="77777777" w:rsidR="00B03ECF" w:rsidRPr="00107673" w:rsidRDefault="00B03ECF" w:rsidP="005E5E22">
      <w:pPr>
        <w:spacing w:line="300" w:lineRule="exact"/>
        <w:rPr>
          <w:sz w:val="22"/>
          <w:szCs w:val="22"/>
        </w:rPr>
      </w:pPr>
    </w:p>
    <w:p w14:paraId="0947FF6A" w14:textId="77777777" w:rsidR="00B03ECF" w:rsidRPr="00107673" w:rsidRDefault="00B03ECF" w:rsidP="005E5E22">
      <w:pPr>
        <w:spacing w:line="300" w:lineRule="exact"/>
        <w:rPr>
          <w:sz w:val="22"/>
          <w:szCs w:val="22"/>
        </w:rPr>
      </w:pPr>
    </w:p>
    <w:p w14:paraId="2A1E2C8C" w14:textId="77777777" w:rsidR="00B03ECF" w:rsidRPr="00107673"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DC2D5D">
        <w:trPr>
          <w:cantSplit/>
        </w:trPr>
        <w:tc>
          <w:tcPr>
            <w:tcW w:w="4253" w:type="dxa"/>
            <w:tcBorders>
              <w:top w:val="single" w:sz="6" w:space="0" w:color="auto"/>
            </w:tcBorders>
          </w:tcPr>
          <w:p w14:paraId="629FC2AF"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5E5E22">
      <w:pPr>
        <w:spacing w:line="300" w:lineRule="exact"/>
        <w:jc w:val="both"/>
        <w:rPr>
          <w:b/>
          <w:sz w:val="22"/>
          <w:szCs w:val="22"/>
        </w:rPr>
      </w:pPr>
    </w:p>
    <w:p w14:paraId="728ABF36" w14:textId="77777777" w:rsidR="00B03ECF" w:rsidRDefault="00B03ECF" w:rsidP="005E5E22">
      <w:pPr>
        <w:spacing w:line="300" w:lineRule="exact"/>
        <w:jc w:val="both"/>
        <w:rPr>
          <w:b/>
          <w:sz w:val="22"/>
          <w:szCs w:val="22"/>
        </w:rPr>
      </w:pPr>
    </w:p>
    <w:p w14:paraId="4FD67CD8" w14:textId="77777777" w:rsidR="00B03ECF" w:rsidRDefault="00B03ECF" w:rsidP="005E5E22">
      <w:pPr>
        <w:spacing w:line="300" w:lineRule="exact"/>
        <w:jc w:val="both"/>
        <w:rPr>
          <w:b/>
          <w:sz w:val="22"/>
          <w:szCs w:val="22"/>
        </w:rPr>
      </w:pPr>
    </w:p>
    <w:p w14:paraId="7280389E" w14:textId="77777777" w:rsidR="00B03ECF" w:rsidRDefault="00B03ECF" w:rsidP="005E5E22">
      <w:pPr>
        <w:spacing w:line="300" w:lineRule="exact"/>
        <w:jc w:val="both"/>
        <w:rPr>
          <w:b/>
          <w:sz w:val="22"/>
          <w:szCs w:val="22"/>
        </w:rPr>
      </w:pPr>
    </w:p>
    <w:p w14:paraId="3C08F08C" w14:textId="24B20068" w:rsidR="00B03ECF" w:rsidRDefault="00255954" w:rsidP="005E5E22">
      <w:pPr>
        <w:spacing w:line="300" w:lineRule="exact"/>
        <w:jc w:val="center"/>
        <w:rPr>
          <w:b/>
          <w:bCs/>
          <w:sz w:val="22"/>
          <w:szCs w:val="22"/>
        </w:rPr>
      </w:pPr>
      <w:r>
        <w:rPr>
          <w:b/>
          <w:bCs/>
          <w:sz w:val="22"/>
          <w:szCs w:val="22"/>
        </w:rPr>
        <w:t xml:space="preserve">NOVONOR </w:t>
      </w:r>
      <w:r w:rsidR="00B03ECF">
        <w:rPr>
          <w:b/>
          <w:bCs/>
          <w:sz w:val="22"/>
          <w:szCs w:val="22"/>
        </w:rPr>
        <w:t>SERVIÇOS E PARTICIPAÇÕES</w:t>
      </w:r>
      <w:r w:rsidR="00B03ECF" w:rsidRPr="00107673">
        <w:rPr>
          <w:b/>
          <w:bCs/>
          <w:sz w:val="22"/>
          <w:szCs w:val="22"/>
        </w:rPr>
        <w:t xml:space="preserve"> S.A</w:t>
      </w:r>
      <w:r w:rsidR="00B03ECF">
        <w:rPr>
          <w:b/>
          <w:bCs/>
          <w:sz w:val="22"/>
          <w:szCs w:val="22"/>
        </w:rPr>
        <w:t xml:space="preserve"> – EM RECUPERAÇÃO JUDICIAL</w:t>
      </w:r>
    </w:p>
    <w:p w14:paraId="3E00FB1C" w14:textId="77777777" w:rsidR="00B03ECF" w:rsidRPr="00107673" w:rsidRDefault="00B03ECF" w:rsidP="005E5E22">
      <w:pPr>
        <w:spacing w:line="300" w:lineRule="exact"/>
        <w:jc w:val="center"/>
        <w:rPr>
          <w:b/>
          <w:bCs/>
          <w:sz w:val="22"/>
          <w:szCs w:val="22"/>
        </w:rPr>
      </w:pPr>
    </w:p>
    <w:p w14:paraId="46AE2941" w14:textId="77777777" w:rsidR="00B03ECF" w:rsidRPr="00107673" w:rsidRDefault="00B03ECF" w:rsidP="005E5E22">
      <w:pPr>
        <w:spacing w:line="300" w:lineRule="exact"/>
        <w:jc w:val="center"/>
        <w:rPr>
          <w:bCs/>
          <w:sz w:val="22"/>
          <w:szCs w:val="22"/>
        </w:rPr>
      </w:pPr>
    </w:p>
    <w:p w14:paraId="2271726A" w14:textId="77777777" w:rsidR="00B03ECF" w:rsidRPr="00107673" w:rsidRDefault="00B03ECF" w:rsidP="005E5E22">
      <w:pPr>
        <w:spacing w:line="300" w:lineRule="exact"/>
        <w:jc w:val="center"/>
        <w:rPr>
          <w:b/>
          <w:sz w:val="22"/>
          <w:szCs w:val="22"/>
        </w:rPr>
      </w:pPr>
    </w:p>
    <w:p w14:paraId="753F1124" w14:textId="77777777" w:rsidR="00B03ECF" w:rsidRPr="00107673"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DC2D5D">
        <w:trPr>
          <w:cantSplit/>
          <w:trHeight w:val="55"/>
        </w:trPr>
        <w:tc>
          <w:tcPr>
            <w:tcW w:w="4253" w:type="dxa"/>
            <w:tcBorders>
              <w:top w:val="single" w:sz="6" w:space="0" w:color="auto"/>
            </w:tcBorders>
          </w:tcPr>
          <w:p w14:paraId="0F817A9B"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5E5E22">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5E5E22">
      <w:pPr>
        <w:spacing w:line="300" w:lineRule="exact"/>
        <w:jc w:val="center"/>
        <w:rPr>
          <w:b/>
          <w:sz w:val="22"/>
          <w:szCs w:val="22"/>
        </w:rPr>
      </w:pPr>
    </w:p>
    <w:p w14:paraId="19A05661" w14:textId="77777777" w:rsidR="00B03ECF" w:rsidRPr="00107673" w:rsidRDefault="00B03ECF" w:rsidP="005E5E22">
      <w:pPr>
        <w:spacing w:line="300" w:lineRule="exact"/>
        <w:jc w:val="both"/>
        <w:rPr>
          <w:b/>
          <w:sz w:val="22"/>
          <w:szCs w:val="22"/>
        </w:rPr>
      </w:pPr>
      <w:r w:rsidRPr="00107673">
        <w:rPr>
          <w:b/>
          <w:sz w:val="22"/>
          <w:szCs w:val="22"/>
        </w:rPr>
        <w:br w:type="page"/>
      </w:r>
    </w:p>
    <w:p w14:paraId="371E83DB" w14:textId="5BC65279" w:rsidR="00B03ECF" w:rsidRPr="0096441A" w:rsidRDefault="00B03ECF" w:rsidP="005E5E22">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Debêntures Simples, Não Conversíveis Em Ações, Em Onze Séries Para Distribuição Pública Com Esforços Restritos, Da Espécie Com Garantia Real E Garantia Fidejussória Adicional</w:t>
      </w:r>
      <w:r w:rsidRPr="0096441A">
        <w:rPr>
          <w:b/>
          <w:sz w:val="22"/>
          <w:szCs w:val="22"/>
        </w:rPr>
        <w:t xml:space="preserve"> da </w:t>
      </w:r>
      <w:r w:rsidR="0060582B" w:rsidRPr="0096441A">
        <w:rPr>
          <w:b/>
          <w:sz w:val="22"/>
          <w:szCs w:val="22"/>
        </w:rPr>
        <w:t xml:space="preserve">NSP </w:t>
      </w:r>
      <w:r w:rsidRPr="0096441A">
        <w:rPr>
          <w:b/>
          <w:sz w:val="22"/>
          <w:szCs w:val="22"/>
        </w:rPr>
        <w:t>Investimentos S.A.</w:t>
      </w:r>
    </w:p>
    <w:p w14:paraId="28B54060" w14:textId="77777777" w:rsidR="00B03ECF" w:rsidRPr="00107673" w:rsidRDefault="00B03ECF" w:rsidP="005E5E22">
      <w:pPr>
        <w:spacing w:line="300" w:lineRule="exact"/>
        <w:jc w:val="center"/>
        <w:rPr>
          <w:b/>
          <w:sz w:val="22"/>
          <w:szCs w:val="22"/>
        </w:rPr>
      </w:pPr>
    </w:p>
    <w:p w14:paraId="4C737838" w14:textId="77777777" w:rsidR="00B03ECF" w:rsidRPr="00107673" w:rsidRDefault="00B03ECF" w:rsidP="005E5E22">
      <w:pPr>
        <w:spacing w:line="300" w:lineRule="exact"/>
        <w:jc w:val="center"/>
        <w:rPr>
          <w:b/>
          <w:sz w:val="22"/>
          <w:szCs w:val="22"/>
        </w:rPr>
      </w:pPr>
    </w:p>
    <w:p w14:paraId="04D7D1EA" w14:textId="77777777" w:rsidR="00B03ECF" w:rsidRPr="00107673" w:rsidRDefault="00B03ECF" w:rsidP="005E5E22">
      <w:pPr>
        <w:spacing w:line="300" w:lineRule="exact"/>
        <w:jc w:val="center"/>
        <w:rPr>
          <w:b/>
          <w:sz w:val="22"/>
          <w:szCs w:val="22"/>
        </w:rPr>
      </w:pPr>
    </w:p>
    <w:p w14:paraId="669CC21E" w14:textId="77777777" w:rsidR="00B03ECF" w:rsidRPr="00107673" w:rsidRDefault="00B03ECF" w:rsidP="005E5E22">
      <w:pPr>
        <w:spacing w:line="300" w:lineRule="exact"/>
        <w:jc w:val="center"/>
        <w:rPr>
          <w:sz w:val="22"/>
          <w:szCs w:val="22"/>
          <w:lang w:val="x-none"/>
        </w:rPr>
      </w:pPr>
    </w:p>
    <w:p w14:paraId="26CFD703"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5E5E22">
      <w:pPr>
        <w:spacing w:line="300" w:lineRule="exact"/>
        <w:jc w:val="center"/>
        <w:rPr>
          <w:b/>
          <w:sz w:val="22"/>
          <w:szCs w:val="22"/>
        </w:rPr>
      </w:pPr>
      <w:r>
        <w:rPr>
          <w:b/>
          <w:sz w:val="22"/>
          <w:szCs w:val="22"/>
        </w:rPr>
        <w:t>ITAÚ UNIBANCO S.A.</w:t>
      </w:r>
    </w:p>
    <w:p w14:paraId="37472009" w14:textId="77777777" w:rsidR="00B03ECF" w:rsidRPr="008220B3" w:rsidRDefault="00B03ECF" w:rsidP="005E5E22">
      <w:pPr>
        <w:spacing w:line="300" w:lineRule="exact"/>
        <w:jc w:val="center"/>
        <w:rPr>
          <w:sz w:val="22"/>
          <w:szCs w:val="22"/>
        </w:rPr>
      </w:pPr>
      <w:r>
        <w:rPr>
          <w:sz w:val="22"/>
          <w:szCs w:val="22"/>
        </w:rPr>
        <w:t>(na qualidade de Debenturista)</w:t>
      </w:r>
    </w:p>
    <w:p w14:paraId="3EA4DCDA" w14:textId="77777777" w:rsidR="00B03ECF" w:rsidRPr="00107673" w:rsidRDefault="00B03ECF" w:rsidP="005E5E22">
      <w:pPr>
        <w:spacing w:line="300" w:lineRule="exact"/>
        <w:jc w:val="center"/>
        <w:rPr>
          <w:sz w:val="22"/>
          <w:szCs w:val="22"/>
        </w:rPr>
      </w:pPr>
    </w:p>
    <w:p w14:paraId="55B95A08" w14:textId="77777777" w:rsidR="00B03ECF" w:rsidRPr="00107673" w:rsidRDefault="00B03ECF" w:rsidP="005E5E22">
      <w:pPr>
        <w:spacing w:line="300" w:lineRule="exact"/>
        <w:jc w:val="center"/>
        <w:rPr>
          <w:sz w:val="22"/>
          <w:szCs w:val="22"/>
        </w:rPr>
      </w:pPr>
    </w:p>
    <w:p w14:paraId="42BFBFA5" w14:textId="77777777" w:rsidR="00B03ECF" w:rsidRPr="00545E75" w:rsidRDefault="00B03ECF" w:rsidP="005E5E22">
      <w:pPr>
        <w:spacing w:line="300" w:lineRule="exact"/>
        <w:jc w:val="center"/>
        <w:rPr>
          <w:sz w:val="22"/>
          <w:szCs w:val="22"/>
        </w:rPr>
      </w:pPr>
    </w:p>
    <w:p w14:paraId="5127F582" w14:textId="77777777" w:rsidR="00B03ECF" w:rsidRDefault="00B03ECF" w:rsidP="005E5E22">
      <w:pPr>
        <w:spacing w:line="300" w:lineRule="exact"/>
        <w:rPr>
          <w:sz w:val="22"/>
          <w:szCs w:val="22"/>
        </w:rPr>
      </w:pPr>
      <w:r>
        <w:rPr>
          <w:sz w:val="22"/>
          <w:szCs w:val="22"/>
        </w:rPr>
        <w:br w:type="page"/>
      </w:r>
    </w:p>
    <w:p w14:paraId="05024A88" w14:textId="6256CABD" w:rsidR="00B03ECF" w:rsidRPr="0096441A" w:rsidRDefault="00B03ECF" w:rsidP="0096441A">
      <w:pPr>
        <w:spacing w:line="300" w:lineRule="exact"/>
        <w:jc w:val="both"/>
        <w:rPr>
          <w:b/>
          <w:sz w:val="22"/>
          <w:szCs w:val="22"/>
        </w:rPr>
      </w:pPr>
      <w:r w:rsidRPr="0096441A">
        <w:rPr>
          <w:b/>
          <w:sz w:val="22"/>
          <w:szCs w:val="22"/>
        </w:rPr>
        <w:lastRenderedPageBreak/>
        <w:t xml:space="preserve">Página de Assinatura da Ata de Assembleia Geral de Debenturistas da 1ª Série, 2ª Série, 5ª Série, 7ª Série, 8ª Série e 10ª Série da 2ª (segunda) emissão pública de </w:t>
      </w:r>
      <w:r w:rsidRPr="0096441A">
        <w:rPr>
          <w:b/>
          <w:iCs/>
          <w:sz w:val="22"/>
          <w:szCs w:val="22"/>
        </w:rPr>
        <w:t xml:space="preserve">Debêntures Simples, Não Conversíveis Em Ações, Em Onze Séries Para Distribuição Pública Com Esforços Restritos, Da Espécie Com Garantia Real </w:t>
      </w:r>
      <w:r w:rsidR="009124F3" w:rsidRPr="0096441A">
        <w:rPr>
          <w:b/>
          <w:iCs/>
          <w:sz w:val="22"/>
          <w:szCs w:val="22"/>
        </w:rPr>
        <w:t xml:space="preserve">e </w:t>
      </w:r>
      <w:r w:rsidRPr="0096441A">
        <w:rPr>
          <w:b/>
          <w:iCs/>
          <w:sz w:val="22"/>
          <w:szCs w:val="22"/>
        </w:rPr>
        <w:t>Garantia Fidejussória Adicional</w:t>
      </w:r>
      <w:r w:rsidRPr="0096441A">
        <w:rPr>
          <w:b/>
          <w:sz w:val="22"/>
          <w:szCs w:val="22"/>
        </w:rPr>
        <w:t xml:space="preserve"> da </w:t>
      </w:r>
      <w:r w:rsidR="0060582B" w:rsidRPr="0096441A">
        <w:rPr>
          <w:b/>
          <w:sz w:val="22"/>
          <w:szCs w:val="22"/>
        </w:rPr>
        <w:t>NSP</w:t>
      </w:r>
      <w:r w:rsidRPr="0096441A">
        <w:rPr>
          <w:b/>
          <w:sz w:val="22"/>
          <w:szCs w:val="22"/>
        </w:rPr>
        <w:t xml:space="preserve"> Investimentos S.A.</w:t>
      </w:r>
    </w:p>
    <w:p w14:paraId="43F1EFC4" w14:textId="77777777" w:rsidR="00B03ECF" w:rsidRPr="00107673" w:rsidRDefault="00B03ECF" w:rsidP="005E5E22">
      <w:pPr>
        <w:spacing w:line="300" w:lineRule="exact"/>
        <w:jc w:val="center"/>
        <w:rPr>
          <w:b/>
          <w:sz w:val="22"/>
          <w:szCs w:val="22"/>
        </w:rPr>
      </w:pPr>
    </w:p>
    <w:p w14:paraId="3387FA0F" w14:textId="77777777" w:rsidR="00B03ECF" w:rsidRPr="00107673" w:rsidRDefault="00B03ECF" w:rsidP="005E5E22">
      <w:pPr>
        <w:spacing w:line="300" w:lineRule="exact"/>
        <w:jc w:val="center"/>
        <w:rPr>
          <w:b/>
          <w:sz w:val="22"/>
          <w:szCs w:val="22"/>
        </w:rPr>
      </w:pPr>
    </w:p>
    <w:p w14:paraId="0290F2B6" w14:textId="77777777" w:rsidR="00B03ECF" w:rsidRPr="00107673" w:rsidRDefault="00B03ECF" w:rsidP="005E5E22">
      <w:pPr>
        <w:spacing w:line="300" w:lineRule="exact"/>
        <w:jc w:val="center"/>
        <w:rPr>
          <w:b/>
          <w:sz w:val="22"/>
          <w:szCs w:val="22"/>
        </w:rPr>
      </w:pPr>
    </w:p>
    <w:p w14:paraId="0DBBDAC1" w14:textId="77777777" w:rsidR="00B03ECF" w:rsidRPr="00107673" w:rsidRDefault="00B03ECF" w:rsidP="005E5E22">
      <w:pPr>
        <w:spacing w:line="300" w:lineRule="exact"/>
        <w:jc w:val="center"/>
        <w:rPr>
          <w:sz w:val="22"/>
          <w:szCs w:val="22"/>
          <w:lang w:val="x-none"/>
        </w:rPr>
      </w:pPr>
    </w:p>
    <w:p w14:paraId="7AC3DF26" w14:textId="77777777" w:rsidR="00B03ECF" w:rsidRPr="00107673" w:rsidRDefault="00B03ECF" w:rsidP="005E5E22">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5E5E22">
      <w:pPr>
        <w:spacing w:line="300" w:lineRule="exact"/>
        <w:jc w:val="center"/>
        <w:rPr>
          <w:sz w:val="22"/>
          <w:szCs w:val="22"/>
        </w:rPr>
      </w:pPr>
      <w:r w:rsidRPr="00D70D8D">
        <w:rPr>
          <w:b/>
          <w:sz w:val="22"/>
          <w:szCs w:val="22"/>
        </w:rPr>
        <w:t>BANCO BRADESCO S/A</w:t>
      </w:r>
    </w:p>
    <w:p w14:paraId="1934EE18" w14:textId="77777777" w:rsidR="00B03ECF" w:rsidRPr="008220B3" w:rsidRDefault="00B03ECF" w:rsidP="005E5E22">
      <w:pPr>
        <w:spacing w:line="300" w:lineRule="exact"/>
        <w:jc w:val="center"/>
        <w:rPr>
          <w:sz w:val="22"/>
          <w:szCs w:val="22"/>
        </w:rPr>
      </w:pPr>
      <w:r>
        <w:rPr>
          <w:sz w:val="22"/>
          <w:szCs w:val="22"/>
        </w:rPr>
        <w:t>(na qualidade de Debenturista)</w:t>
      </w:r>
    </w:p>
    <w:p w14:paraId="1E9EBC6D" w14:textId="77777777" w:rsidR="00B03ECF" w:rsidRPr="00F047AA" w:rsidRDefault="00B03ECF" w:rsidP="005E5E22">
      <w:pPr>
        <w:spacing w:line="300" w:lineRule="exact"/>
      </w:pPr>
    </w:p>
    <w:p w14:paraId="61DE2AAD" w14:textId="77777777" w:rsidR="00DE4F93" w:rsidRPr="00B03ECF" w:rsidRDefault="00DE4F93" w:rsidP="005E5E22">
      <w:pPr>
        <w:spacing w:line="300" w:lineRule="exact"/>
      </w:pPr>
    </w:p>
    <w:sectPr w:rsidR="00DE4F93" w:rsidRPr="00B03ECF"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C23D" w14:textId="77777777" w:rsidR="001A135E" w:rsidRDefault="001A135E" w:rsidP="00F63020">
      <w:r>
        <w:separator/>
      </w:r>
    </w:p>
  </w:endnote>
  <w:endnote w:type="continuationSeparator" w:id="0">
    <w:p w14:paraId="0AFC72EE" w14:textId="77777777" w:rsidR="001A135E" w:rsidRDefault="001A135E" w:rsidP="00F63020">
      <w:r>
        <w:continuationSeparator/>
      </w:r>
    </w:p>
  </w:endnote>
  <w:endnote w:type="continuationNotice" w:id="1">
    <w:p w14:paraId="3968A2EB" w14:textId="77777777" w:rsidR="001A135E" w:rsidRDefault="001A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FDCA" w14:textId="77777777" w:rsidR="001A135E" w:rsidRDefault="001A135E" w:rsidP="00F63020">
      <w:pPr>
        <w:rPr>
          <w:noProof/>
        </w:rPr>
      </w:pPr>
      <w:r>
        <w:rPr>
          <w:noProof/>
        </w:rPr>
        <w:separator/>
      </w:r>
    </w:p>
  </w:footnote>
  <w:footnote w:type="continuationSeparator" w:id="0">
    <w:p w14:paraId="4913E92A" w14:textId="77777777" w:rsidR="001A135E" w:rsidRDefault="001A135E" w:rsidP="00F63020">
      <w:r>
        <w:continuationSeparator/>
      </w:r>
    </w:p>
  </w:footnote>
  <w:footnote w:type="continuationNotice" w:id="1">
    <w:p w14:paraId="32F35536" w14:textId="77777777" w:rsidR="001A135E" w:rsidRDefault="001A1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CEDF" w14:textId="745BCDA5" w:rsidR="00B86FAA" w:rsidRPr="00B86FAA" w:rsidRDefault="00B86FAA"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9"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1"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4"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7"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5"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8"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9"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0"/>
  </w:num>
  <w:num w:numId="2">
    <w:abstractNumId w:val="46"/>
  </w:num>
  <w:num w:numId="3">
    <w:abstractNumId w:val="37"/>
  </w:num>
  <w:num w:numId="4">
    <w:abstractNumId w:val="25"/>
  </w:num>
  <w:num w:numId="5">
    <w:abstractNumId w:val="35"/>
  </w:num>
  <w:num w:numId="6">
    <w:abstractNumId w:val="21"/>
  </w:num>
  <w:num w:numId="7">
    <w:abstractNumId w:val="38"/>
  </w:num>
  <w:num w:numId="8">
    <w:abstractNumId w:val="16"/>
  </w:num>
  <w:num w:numId="9">
    <w:abstractNumId w:val="12"/>
  </w:num>
  <w:num w:numId="10">
    <w:abstractNumId w:val="8"/>
  </w:num>
  <w:num w:numId="11">
    <w:abstractNumId w:val="1"/>
  </w:num>
  <w:num w:numId="12">
    <w:abstractNumId w:val="41"/>
  </w:num>
  <w:num w:numId="13">
    <w:abstractNumId w:val="29"/>
  </w:num>
  <w:num w:numId="14">
    <w:abstractNumId w:val="3"/>
  </w:num>
  <w:num w:numId="15">
    <w:abstractNumId w:val="36"/>
  </w:num>
  <w:num w:numId="16">
    <w:abstractNumId w:val="22"/>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num>
  <w:num w:numId="22">
    <w:abstractNumId w:val="44"/>
  </w:num>
  <w:num w:numId="23">
    <w:abstractNumId w:val="9"/>
  </w:num>
  <w:num w:numId="24">
    <w:abstractNumId w:val="7"/>
  </w:num>
  <w:num w:numId="25">
    <w:abstractNumId w:val="19"/>
  </w:num>
  <w:num w:numId="26">
    <w:abstractNumId w:val="49"/>
  </w:num>
  <w:num w:numId="27">
    <w:abstractNumId w:val="43"/>
  </w:num>
  <w:num w:numId="28">
    <w:abstractNumId w:val="32"/>
  </w:num>
  <w:num w:numId="29">
    <w:abstractNumId w:val="18"/>
  </w:num>
  <w:num w:numId="30">
    <w:abstractNumId w:val="14"/>
  </w:num>
  <w:num w:numId="31">
    <w:abstractNumId w:val="6"/>
  </w:num>
  <w:num w:numId="32">
    <w:abstractNumId w:val="47"/>
  </w:num>
  <w:num w:numId="33">
    <w:abstractNumId w:val="0"/>
  </w:num>
  <w:num w:numId="34">
    <w:abstractNumId w:val="39"/>
  </w:num>
  <w:num w:numId="35">
    <w:abstractNumId w:val="26"/>
  </w:num>
  <w:num w:numId="36">
    <w:abstractNumId w:val="27"/>
  </w:num>
  <w:num w:numId="37">
    <w:abstractNumId w:val="13"/>
  </w:num>
  <w:num w:numId="38">
    <w:abstractNumId w:val="33"/>
  </w:num>
  <w:num w:numId="39">
    <w:abstractNumId w:val="34"/>
  </w:num>
  <w:num w:numId="40">
    <w:abstractNumId w:val="23"/>
  </w:num>
  <w:num w:numId="41">
    <w:abstractNumId w:val="5"/>
  </w:num>
  <w:num w:numId="42">
    <w:abstractNumId w:val="48"/>
  </w:num>
  <w:num w:numId="43">
    <w:abstractNumId w:val="10"/>
  </w:num>
  <w:num w:numId="44">
    <w:abstractNumId w:val="28"/>
  </w:num>
  <w:num w:numId="45">
    <w:abstractNumId w:val="31"/>
  </w:num>
  <w:num w:numId="46">
    <w:abstractNumId w:val="42"/>
  </w:num>
  <w:num w:numId="47">
    <w:abstractNumId w:val="45"/>
  </w:num>
  <w:num w:numId="48">
    <w:abstractNumId w:val="24"/>
  </w:num>
  <w:num w:numId="49">
    <w:abstractNumId w:val="30"/>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997"/>
    <w:rsid w:val="00014BA1"/>
    <w:rsid w:val="000153FA"/>
    <w:rsid w:val="00015D9C"/>
    <w:rsid w:val="00015F38"/>
    <w:rsid w:val="00021743"/>
    <w:rsid w:val="00030C72"/>
    <w:rsid w:val="00030F8D"/>
    <w:rsid w:val="0003177F"/>
    <w:rsid w:val="00031B8F"/>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4C35"/>
    <w:rsid w:val="00095133"/>
    <w:rsid w:val="00097D2A"/>
    <w:rsid w:val="000A018F"/>
    <w:rsid w:val="000A0390"/>
    <w:rsid w:val="000A3402"/>
    <w:rsid w:val="000A435A"/>
    <w:rsid w:val="000A5878"/>
    <w:rsid w:val="000A7684"/>
    <w:rsid w:val="000B01D1"/>
    <w:rsid w:val="000B3079"/>
    <w:rsid w:val="000B3895"/>
    <w:rsid w:val="000B4067"/>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56B0"/>
    <w:rsid w:val="001B6168"/>
    <w:rsid w:val="001B652B"/>
    <w:rsid w:val="001C3963"/>
    <w:rsid w:val="001C7A76"/>
    <w:rsid w:val="001D0291"/>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42D4"/>
    <w:rsid w:val="003B5FDC"/>
    <w:rsid w:val="003C1E5F"/>
    <w:rsid w:val="003C35F7"/>
    <w:rsid w:val="003C37DB"/>
    <w:rsid w:val="003C3C5A"/>
    <w:rsid w:val="003C70F1"/>
    <w:rsid w:val="003D1CCB"/>
    <w:rsid w:val="003D1F55"/>
    <w:rsid w:val="003D259A"/>
    <w:rsid w:val="003D29A2"/>
    <w:rsid w:val="003D4D5C"/>
    <w:rsid w:val="003D5B4F"/>
    <w:rsid w:val="003E0F34"/>
    <w:rsid w:val="003E3157"/>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1A6"/>
    <w:rsid w:val="004155DD"/>
    <w:rsid w:val="00416ED7"/>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21B7"/>
    <w:rsid w:val="00502173"/>
    <w:rsid w:val="0050221C"/>
    <w:rsid w:val="00502C8D"/>
    <w:rsid w:val="00503118"/>
    <w:rsid w:val="005034BB"/>
    <w:rsid w:val="00503A3D"/>
    <w:rsid w:val="00506E61"/>
    <w:rsid w:val="005076ED"/>
    <w:rsid w:val="00511CCC"/>
    <w:rsid w:val="00512D73"/>
    <w:rsid w:val="00513890"/>
    <w:rsid w:val="00513AB5"/>
    <w:rsid w:val="00515DA2"/>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4CE1"/>
    <w:rsid w:val="00575880"/>
    <w:rsid w:val="0058036D"/>
    <w:rsid w:val="0058745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E5E2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33AE"/>
    <w:rsid w:val="006548B4"/>
    <w:rsid w:val="00654A8C"/>
    <w:rsid w:val="00654B01"/>
    <w:rsid w:val="0066117D"/>
    <w:rsid w:val="00663937"/>
    <w:rsid w:val="006655F8"/>
    <w:rsid w:val="00665659"/>
    <w:rsid w:val="00665C39"/>
    <w:rsid w:val="00667EEF"/>
    <w:rsid w:val="006748C9"/>
    <w:rsid w:val="00686082"/>
    <w:rsid w:val="00690770"/>
    <w:rsid w:val="00690D1D"/>
    <w:rsid w:val="00696727"/>
    <w:rsid w:val="006A0B33"/>
    <w:rsid w:val="006A22BB"/>
    <w:rsid w:val="006A2CC9"/>
    <w:rsid w:val="006A3BAB"/>
    <w:rsid w:val="006A4D2D"/>
    <w:rsid w:val="006B09F8"/>
    <w:rsid w:val="006B3D39"/>
    <w:rsid w:val="006B7545"/>
    <w:rsid w:val="006C1360"/>
    <w:rsid w:val="006C2FEC"/>
    <w:rsid w:val="006C41B3"/>
    <w:rsid w:val="006C7339"/>
    <w:rsid w:val="006D00E9"/>
    <w:rsid w:val="006D29DD"/>
    <w:rsid w:val="006D4796"/>
    <w:rsid w:val="006D5000"/>
    <w:rsid w:val="006D514E"/>
    <w:rsid w:val="006E572D"/>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7039"/>
    <w:rsid w:val="007A73A9"/>
    <w:rsid w:val="007A7AA5"/>
    <w:rsid w:val="007B075F"/>
    <w:rsid w:val="007B1D83"/>
    <w:rsid w:val="007B5641"/>
    <w:rsid w:val="007B71BC"/>
    <w:rsid w:val="007C1574"/>
    <w:rsid w:val="007C204F"/>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4DDA"/>
    <w:rsid w:val="007F642D"/>
    <w:rsid w:val="007F6E8D"/>
    <w:rsid w:val="007F7542"/>
    <w:rsid w:val="007F774E"/>
    <w:rsid w:val="007F7B2E"/>
    <w:rsid w:val="007F7D3F"/>
    <w:rsid w:val="008002E8"/>
    <w:rsid w:val="00801416"/>
    <w:rsid w:val="00803548"/>
    <w:rsid w:val="00805933"/>
    <w:rsid w:val="0080596D"/>
    <w:rsid w:val="00807CF6"/>
    <w:rsid w:val="008125C6"/>
    <w:rsid w:val="00815793"/>
    <w:rsid w:val="00815C96"/>
    <w:rsid w:val="00815EBD"/>
    <w:rsid w:val="00816525"/>
    <w:rsid w:val="00823230"/>
    <w:rsid w:val="00823E2D"/>
    <w:rsid w:val="00826E35"/>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3577"/>
    <w:rsid w:val="008657C8"/>
    <w:rsid w:val="00865FA4"/>
    <w:rsid w:val="00875531"/>
    <w:rsid w:val="0087743D"/>
    <w:rsid w:val="00877B7E"/>
    <w:rsid w:val="00880E0A"/>
    <w:rsid w:val="00883B29"/>
    <w:rsid w:val="00886C01"/>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3C0C"/>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706E6"/>
    <w:rsid w:val="00970F15"/>
    <w:rsid w:val="0097154F"/>
    <w:rsid w:val="0097370F"/>
    <w:rsid w:val="009744AE"/>
    <w:rsid w:val="00975DBD"/>
    <w:rsid w:val="00977FCB"/>
    <w:rsid w:val="00983C93"/>
    <w:rsid w:val="00985EB5"/>
    <w:rsid w:val="00991182"/>
    <w:rsid w:val="00991FAE"/>
    <w:rsid w:val="00993103"/>
    <w:rsid w:val="00994E48"/>
    <w:rsid w:val="00995996"/>
    <w:rsid w:val="009969AF"/>
    <w:rsid w:val="00996B1F"/>
    <w:rsid w:val="00996B7C"/>
    <w:rsid w:val="009A1FBA"/>
    <w:rsid w:val="009A2694"/>
    <w:rsid w:val="009A30E9"/>
    <w:rsid w:val="009A31B0"/>
    <w:rsid w:val="009A6875"/>
    <w:rsid w:val="009A70FE"/>
    <w:rsid w:val="009B052C"/>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5A7A"/>
    <w:rsid w:val="00A369F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3AAF"/>
    <w:rsid w:val="00A9406A"/>
    <w:rsid w:val="00A9508F"/>
    <w:rsid w:val="00A95779"/>
    <w:rsid w:val="00A95CE0"/>
    <w:rsid w:val="00A96F77"/>
    <w:rsid w:val="00AA0222"/>
    <w:rsid w:val="00AA16CF"/>
    <w:rsid w:val="00AA1D72"/>
    <w:rsid w:val="00AA705E"/>
    <w:rsid w:val="00AB5DAD"/>
    <w:rsid w:val="00AB644D"/>
    <w:rsid w:val="00AB6461"/>
    <w:rsid w:val="00AB7BE7"/>
    <w:rsid w:val="00AC245F"/>
    <w:rsid w:val="00AC2BD7"/>
    <w:rsid w:val="00AC399B"/>
    <w:rsid w:val="00AC3ACD"/>
    <w:rsid w:val="00AC4A1A"/>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2023A"/>
    <w:rsid w:val="00B22873"/>
    <w:rsid w:val="00B2364B"/>
    <w:rsid w:val="00B236B4"/>
    <w:rsid w:val="00B242EB"/>
    <w:rsid w:val="00B24BB8"/>
    <w:rsid w:val="00B24D5D"/>
    <w:rsid w:val="00B2642B"/>
    <w:rsid w:val="00B31AC9"/>
    <w:rsid w:val="00B32343"/>
    <w:rsid w:val="00B32EBF"/>
    <w:rsid w:val="00B370AE"/>
    <w:rsid w:val="00B43960"/>
    <w:rsid w:val="00B44F98"/>
    <w:rsid w:val="00B51C85"/>
    <w:rsid w:val="00B52A36"/>
    <w:rsid w:val="00B52BC3"/>
    <w:rsid w:val="00B546AD"/>
    <w:rsid w:val="00B55FDD"/>
    <w:rsid w:val="00B5726F"/>
    <w:rsid w:val="00B63747"/>
    <w:rsid w:val="00B7072B"/>
    <w:rsid w:val="00B756A8"/>
    <w:rsid w:val="00B76000"/>
    <w:rsid w:val="00B76BEF"/>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BF6BBB"/>
    <w:rsid w:val="00C0116E"/>
    <w:rsid w:val="00C03F2E"/>
    <w:rsid w:val="00C072E9"/>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6A1D"/>
    <w:rsid w:val="00D122EF"/>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27E8A"/>
    <w:rsid w:val="00E32556"/>
    <w:rsid w:val="00E349CF"/>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10B1"/>
    <w:rsid w:val="00EF3C69"/>
    <w:rsid w:val="00EF4862"/>
    <w:rsid w:val="00EF4F1F"/>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EED"/>
    <w:rsid w:val="00F333BC"/>
    <w:rsid w:val="00F34495"/>
    <w:rsid w:val="00F35893"/>
    <w:rsid w:val="00F40E47"/>
    <w:rsid w:val="00F42179"/>
    <w:rsid w:val="00F44B55"/>
    <w:rsid w:val="00F45572"/>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styles" Target="style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footnotes" Target="footnotes.xml" Id="rId42" /><Relationship Type="http://schemas.openxmlformats.org/officeDocument/2006/relationships/fontTable" Target="fontTable.xml" Id="rId47"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numbering" Target="numbering.xml" Id="rId38" /><Relationship Type="http://schemas.openxmlformats.org/officeDocument/2006/relationships/footer" Target="footer2.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webSettings" Target="webSetting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settings" Target="settings.xml" Id="rId40" /><Relationship Type="http://schemas.openxmlformats.org/officeDocument/2006/relationships/footer" Target="footer1.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endnotes" Target="endnotes.xml" Id="rId43" /><Relationship Type="http://schemas.openxmlformats.org/officeDocument/2006/relationships/theme" Target="theme/theme1.xml" Id="rId48" /><Relationship Type="http://schemas.openxmlformats.org/officeDocument/2006/relationships/customXml" Target="/customXML/item2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7.xml>��< ? x m l   v e r s i o n = " 1 . 0 "   e n c o d i n g = " u t f - 1 6 " ? >  
 < p r o p e r t i e s   x m l n s = " h t t p : / / w w w . i m a n a g e . c o m / w o r k / x m l s c h e m a " >  
     < d o c u m e n t i d > T E X T ! 5 6 0 8 5 4 3 9 . 1 < / d o c u m e n t i d >  
     < s e n d e r i d > G A K < / s e n d e r i d >  
     < s e n d e r e m a i l > G F A J N Z Y L B E R @ M A C H A D O M E Y E R . C O M . B R < / s e n d e r e m a i l >  
     < l a s t m o d i f i e d > 2 0 2 2 - 0 1 - 0 4 T 1 8 : 1 8 : 0 0 . 0 0 0 0 0 0 0 - 0 3 : 0 0 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10.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11.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12.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3.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14.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5.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16.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17.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8.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9.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2.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20.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21.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2.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23.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4.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25.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26.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28.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29.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0.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31.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2.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33.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34.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35.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36.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37.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4.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5.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6.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7.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8.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9.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3253</Words>
  <Characters>16758</Characters>
  <Application>Microsoft Office Word</Application>
  <DocSecurity>0</DocSecurity>
  <PresentationFormat/>
  <Lines>507</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Gabriela Abdalla Fajnzylber | Machado Meyer Advogados</cp:lastModifiedBy>
  <cp:revision>3</cp:revision>
  <cp:lastPrinted>2021-11-08T13:41:00Z</cp:lastPrinted>
  <dcterms:created xsi:type="dcterms:W3CDTF">2022-01-04T20:21:00Z</dcterms:created>
  <dcterms:modified xsi:type="dcterms:W3CDTF">2022-01-04T21:18:00Z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