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2E1B3" w14:textId="6E567358" w:rsidR="00080768" w:rsidRPr="004A5E10" w:rsidRDefault="005543E1" w:rsidP="004A5E10">
      <w:pPr>
        <w:spacing w:after="0" w:line="340" w:lineRule="exact"/>
        <w:jc w:val="center"/>
        <w:rPr>
          <w:rFonts w:eastAsia="SimSun" w:cstheme="minorHAnsi"/>
          <w:b/>
          <w:kern w:val="0"/>
          <w:sz w:val="24"/>
          <w:szCs w:val="24"/>
          <w:lang w:eastAsia="zh-CN"/>
          <w14:ligatures w14:val="none"/>
        </w:rPr>
      </w:pPr>
      <w:bookmarkStart w:id="0" w:name="_Hlk98249905"/>
      <w:bookmarkStart w:id="1" w:name="_Hlk136875272"/>
      <w:bookmarkStart w:id="2" w:name="_Hlk39162547"/>
      <w:bookmarkStart w:id="3" w:name="_Hlk45812740"/>
      <w:r w:rsidRPr="004A5E10">
        <w:rPr>
          <w:rFonts w:cstheme="minorHAnsi"/>
          <w:b/>
          <w:sz w:val="24"/>
          <w:szCs w:val="24"/>
        </w:rPr>
        <w:t>ODONTOCOMPANY FRANCHISING S.A.</w:t>
      </w:r>
      <w:r w:rsidR="009832CE" w:rsidRPr="004A5E10">
        <w:rPr>
          <w:rFonts w:cstheme="minorHAnsi"/>
          <w:sz w:val="24"/>
          <w:szCs w:val="24"/>
        </w:rPr>
        <w:br/>
        <w:t>CNPJ/M</w:t>
      </w:r>
      <w:r w:rsidRPr="004A5E10">
        <w:rPr>
          <w:rFonts w:cstheme="minorHAnsi"/>
          <w:sz w:val="24"/>
          <w:szCs w:val="24"/>
        </w:rPr>
        <w:t>E</w:t>
      </w:r>
      <w:r w:rsidR="009832CE" w:rsidRPr="004A5E10">
        <w:rPr>
          <w:rFonts w:cstheme="minorHAnsi"/>
          <w:sz w:val="24"/>
          <w:szCs w:val="24"/>
        </w:rPr>
        <w:t xml:space="preserve"> </w:t>
      </w:r>
      <w:r w:rsidR="009832CE" w:rsidRPr="004A5E10">
        <w:rPr>
          <w:rFonts w:cstheme="minorHAnsi"/>
          <w:bCs/>
          <w:sz w:val="24"/>
          <w:szCs w:val="24"/>
        </w:rPr>
        <w:t>n</w:t>
      </w:r>
      <w:r w:rsidRPr="004A5E10">
        <w:rPr>
          <w:rFonts w:cstheme="minorHAnsi"/>
          <w:bCs/>
          <w:sz w:val="24"/>
          <w:szCs w:val="24"/>
        </w:rPr>
        <w:t>º</w:t>
      </w:r>
      <w:r w:rsidR="009832CE" w:rsidRPr="004A5E10">
        <w:rPr>
          <w:rFonts w:cstheme="minorHAnsi"/>
          <w:bCs/>
          <w:sz w:val="24"/>
          <w:szCs w:val="24"/>
        </w:rPr>
        <w:t xml:space="preserve"> </w:t>
      </w:r>
      <w:r w:rsidRPr="004A5E10">
        <w:rPr>
          <w:rFonts w:cstheme="minorHAnsi"/>
          <w:bCs/>
          <w:sz w:val="24"/>
          <w:szCs w:val="24"/>
        </w:rPr>
        <w:t>12.817.681/0001-64</w:t>
      </w:r>
      <w:r w:rsidR="009832CE" w:rsidRPr="004A5E10">
        <w:rPr>
          <w:rFonts w:cstheme="minorHAnsi"/>
          <w:bCs/>
          <w:sz w:val="24"/>
          <w:szCs w:val="24"/>
        </w:rPr>
        <w:br/>
        <w:t xml:space="preserve">NIRE: </w:t>
      </w:r>
      <w:bookmarkEnd w:id="0"/>
      <w:r w:rsidRPr="004A5E10">
        <w:rPr>
          <w:rFonts w:cstheme="minorHAnsi"/>
          <w:bCs/>
          <w:sz w:val="24"/>
          <w:szCs w:val="24"/>
        </w:rPr>
        <w:t>35.300.522.036</w:t>
      </w:r>
    </w:p>
    <w:bookmarkEnd w:id="1"/>
    <w:p w14:paraId="45B95868" w14:textId="77777777" w:rsidR="00080768" w:rsidRPr="004A5E10" w:rsidRDefault="00080768" w:rsidP="004A5E10">
      <w:pPr>
        <w:spacing w:after="0" w:line="340" w:lineRule="exact"/>
        <w:jc w:val="both"/>
        <w:rPr>
          <w:rFonts w:eastAsia="SimSun" w:cstheme="minorHAnsi"/>
          <w:b/>
          <w:kern w:val="0"/>
          <w:sz w:val="24"/>
          <w:szCs w:val="24"/>
          <w:lang w:eastAsia="zh-CN"/>
          <w14:ligatures w14:val="none"/>
        </w:rPr>
      </w:pPr>
    </w:p>
    <w:p w14:paraId="72817973" w14:textId="60ECBC81" w:rsidR="00080768" w:rsidRPr="004A5E10" w:rsidRDefault="00080768" w:rsidP="004A5E10">
      <w:pPr>
        <w:spacing w:after="0" w:line="340" w:lineRule="exact"/>
        <w:jc w:val="both"/>
        <w:rPr>
          <w:rFonts w:eastAsia="SimSun" w:cstheme="minorHAnsi"/>
          <w:b/>
          <w:kern w:val="0"/>
          <w:sz w:val="24"/>
          <w:szCs w:val="24"/>
          <w:lang w:eastAsia="zh-CN"/>
          <w14:ligatures w14:val="none"/>
        </w:rPr>
      </w:pPr>
      <w:r w:rsidRPr="004A5E10">
        <w:rPr>
          <w:rFonts w:eastAsia="SimSun" w:cstheme="minorHAnsi"/>
          <w:b/>
          <w:kern w:val="0"/>
          <w:sz w:val="24"/>
          <w:szCs w:val="24"/>
          <w:lang w:eastAsia="zh-CN"/>
          <w14:ligatures w14:val="none"/>
        </w:rPr>
        <w:t>ATA D</w:t>
      </w:r>
      <w:r w:rsidR="00A10CC9" w:rsidRPr="004A5E10">
        <w:rPr>
          <w:rFonts w:eastAsia="SimSun" w:cstheme="minorHAnsi"/>
          <w:b/>
          <w:kern w:val="0"/>
          <w:sz w:val="24"/>
          <w:szCs w:val="24"/>
          <w:lang w:eastAsia="zh-CN"/>
          <w14:ligatures w14:val="none"/>
        </w:rPr>
        <w:t>A</w:t>
      </w:r>
      <w:r w:rsidRPr="004A5E10">
        <w:rPr>
          <w:rFonts w:eastAsia="SimSun" w:cstheme="minorHAnsi"/>
          <w:b/>
          <w:kern w:val="0"/>
          <w:sz w:val="24"/>
          <w:szCs w:val="24"/>
          <w:lang w:eastAsia="zh-CN"/>
          <w14:ligatures w14:val="none"/>
        </w:rPr>
        <w:t xml:space="preserve"> ASSEMBLEIA GERAL </w:t>
      </w:r>
      <w:r w:rsidR="00A10CC9" w:rsidRPr="004A5E10">
        <w:rPr>
          <w:rFonts w:eastAsia="SimSun" w:cstheme="minorHAnsi"/>
          <w:b/>
          <w:kern w:val="0"/>
          <w:sz w:val="24"/>
          <w:szCs w:val="24"/>
          <w:lang w:eastAsia="zh-CN"/>
          <w14:ligatures w14:val="none"/>
        </w:rPr>
        <w:t>DE DEBENTURISTAS</w:t>
      </w:r>
      <w:r w:rsidRPr="004A5E10">
        <w:rPr>
          <w:rFonts w:eastAsia="SimSun" w:cstheme="minorHAnsi"/>
          <w:b/>
          <w:kern w:val="0"/>
          <w:sz w:val="24"/>
          <w:szCs w:val="24"/>
          <w:lang w:eastAsia="zh-CN"/>
          <w14:ligatures w14:val="none"/>
        </w:rPr>
        <w:t xml:space="preserve"> DA </w:t>
      </w:r>
      <w:r w:rsidR="002964F9" w:rsidRPr="004A5E10">
        <w:rPr>
          <w:rFonts w:eastAsia="SimSun" w:cstheme="minorHAnsi"/>
          <w:b/>
          <w:kern w:val="0"/>
          <w:sz w:val="24"/>
          <w:szCs w:val="24"/>
          <w:lang w:eastAsia="zh-CN"/>
          <w14:ligatures w14:val="none"/>
        </w:rPr>
        <w:t xml:space="preserve">2ª </w:t>
      </w:r>
      <w:r w:rsidRPr="004A5E10">
        <w:rPr>
          <w:rFonts w:eastAsia="SimSun" w:cstheme="minorHAnsi"/>
          <w:b/>
          <w:kern w:val="0"/>
          <w:sz w:val="24"/>
          <w:szCs w:val="24"/>
          <w:lang w:eastAsia="zh-CN"/>
          <w14:ligatures w14:val="none"/>
        </w:rPr>
        <w:t>(</w:t>
      </w:r>
      <w:r w:rsidR="002964F9" w:rsidRPr="004A5E10">
        <w:rPr>
          <w:rFonts w:eastAsia="SimSun" w:cstheme="minorHAnsi"/>
          <w:b/>
          <w:kern w:val="0"/>
          <w:sz w:val="24"/>
          <w:szCs w:val="24"/>
          <w:lang w:eastAsia="zh-CN"/>
          <w14:ligatures w14:val="none"/>
        </w:rPr>
        <w:t>SEGUNDA</w:t>
      </w:r>
      <w:r w:rsidRPr="004A5E10">
        <w:rPr>
          <w:rFonts w:eastAsia="SimSun" w:cstheme="minorHAnsi"/>
          <w:b/>
          <w:kern w:val="0"/>
          <w:sz w:val="24"/>
          <w:szCs w:val="24"/>
          <w:lang w:eastAsia="zh-CN"/>
          <w14:ligatures w14:val="none"/>
        </w:rPr>
        <w:t xml:space="preserve">) EMISSÃO DE DEBÊNTURES SIMPLES, </w:t>
      </w:r>
      <w:bookmarkStart w:id="4" w:name="_Hlk136875319"/>
      <w:r w:rsidRPr="004A5E10">
        <w:rPr>
          <w:rFonts w:eastAsia="SimSun" w:cstheme="minorHAnsi"/>
          <w:b/>
          <w:kern w:val="0"/>
          <w:sz w:val="24"/>
          <w:szCs w:val="24"/>
          <w:lang w:eastAsia="zh-CN"/>
          <w14:ligatures w14:val="none"/>
        </w:rPr>
        <w:t xml:space="preserve">NÃO CONVERSÍVEIS EM AÇÕES, DA ESPÉCIE QUIROGRAFÁRIA, COM GARANTIA </w:t>
      </w:r>
      <w:r w:rsidR="002964F9" w:rsidRPr="004A5E10">
        <w:rPr>
          <w:rFonts w:eastAsia="SimSun" w:cstheme="minorHAnsi"/>
          <w:b/>
          <w:kern w:val="0"/>
          <w:sz w:val="24"/>
          <w:szCs w:val="24"/>
          <w:lang w:eastAsia="zh-CN"/>
          <w14:ligatures w14:val="none"/>
        </w:rPr>
        <w:t xml:space="preserve">REAL </w:t>
      </w:r>
      <w:r w:rsidRPr="004A5E10">
        <w:rPr>
          <w:rFonts w:eastAsia="SimSun" w:cstheme="minorHAnsi"/>
          <w:b/>
          <w:kern w:val="0"/>
          <w:sz w:val="24"/>
          <w:szCs w:val="24"/>
          <w:lang w:eastAsia="zh-CN"/>
          <w14:ligatures w14:val="none"/>
        </w:rPr>
        <w:t>ADICIONAL, EM SÉRIE ÚNICA, PARA DISTRIBUIÇÃO PÚBLICA</w:t>
      </w:r>
      <w:r w:rsidR="002964F9" w:rsidRPr="004A5E10">
        <w:rPr>
          <w:rFonts w:eastAsia="SimSun" w:cstheme="minorHAnsi"/>
          <w:b/>
          <w:kern w:val="0"/>
          <w:sz w:val="24"/>
          <w:szCs w:val="24"/>
          <w:lang w:eastAsia="zh-CN"/>
          <w14:ligatures w14:val="none"/>
        </w:rPr>
        <w:t>,</w:t>
      </w:r>
      <w:r w:rsidRPr="004A5E10">
        <w:rPr>
          <w:rFonts w:eastAsia="SimSun" w:cstheme="minorHAnsi"/>
          <w:b/>
          <w:kern w:val="0"/>
          <w:sz w:val="24"/>
          <w:szCs w:val="24"/>
          <w:lang w:eastAsia="zh-CN"/>
          <w14:ligatures w14:val="none"/>
        </w:rPr>
        <w:t xml:space="preserve"> COM ESFORÇOS RESTRITOS</w:t>
      </w:r>
      <w:r w:rsidR="002964F9" w:rsidRPr="004A5E10">
        <w:rPr>
          <w:rFonts w:eastAsia="SimSun" w:cstheme="minorHAnsi"/>
          <w:b/>
          <w:kern w:val="0"/>
          <w:sz w:val="24"/>
          <w:szCs w:val="24"/>
          <w:lang w:eastAsia="zh-CN"/>
          <w14:ligatures w14:val="none"/>
        </w:rPr>
        <w:t xml:space="preserve"> DE DISTRIBUIÇÃO</w:t>
      </w:r>
      <w:r w:rsidRPr="004A5E10">
        <w:rPr>
          <w:rFonts w:eastAsia="SimSun" w:cstheme="minorHAnsi"/>
          <w:b/>
          <w:kern w:val="0"/>
          <w:sz w:val="24"/>
          <w:szCs w:val="24"/>
          <w:lang w:eastAsia="zh-CN"/>
          <w14:ligatures w14:val="none"/>
        </w:rPr>
        <w:t>, DA</w:t>
      </w:r>
      <w:r w:rsidR="00A10CC9" w:rsidRPr="004A5E10">
        <w:rPr>
          <w:rFonts w:eastAsia="SimSun" w:cstheme="minorHAnsi"/>
          <w:b/>
          <w:kern w:val="0"/>
          <w:sz w:val="24"/>
          <w:szCs w:val="24"/>
          <w:lang w:eastAsia="zh-CN"/>
          <w14:ligatures w14:val="none"/>
        </w:rPr>
        <w:t xml:space="preserve"> </w:t>
      </w:r>
      <w:r w:rsidR="002964F9" w:rsidRPr="004A5E10">
        <w:rPr>
          <w:rFonts w:eastAsia="SimSun" w:cstheme="minorHAnsi"/>
          <w:b/>
          <w:kern w:val="0"/>
          <w:sz w:val="24"/>
          <w:szCs w:val="24"/>
          <w:lang w:eastAsia="zh-CN"/>
          <w14:ligatures w14:val="none"/>
        </w:rPr>
        <w:t>ODONTOCOMPANY FRANCHISING S.A.</w:t>
      </w:r>
      <w:r w:rsidRPr="004A5E10">
        <w:rPr>
          <w:rFonts w:eastAsia="SimSun" w:cstheme="minorHAnsi"/>
          <w:b/>
          <w:kern w:val="0"/>
          <w:sz w:val="24"/>
          <w:szCs w:val="24"/>
          <w:lang w:eastAsia="zh-CN"/>
          <w14:ligatures w14:val="none"/>
        </w:rPr>
        <w:t xml:space="preserve">, REALIZADA EM </w:t>
      </w:r>
      <w:r w:rsidR="00F91CAD">
        <w:rPr>
          <w:rFonts w:eastAsia="SimSun" w:cstheme="minorHAnsi"/>
          <w:b/>
          <w:kern w:val="0"/>
          <w:sz w:val="24"/>
          <w:szCs w:val="24"/>
          <w:lang w:eastAsia="zh-CN"/>
          <w14:ligatures w14:val="none"/>
        </w:rPr>
        <w:t xml:space="preserve">PRIMEIRA CONVOCAÇÃO EM </w:t>
      </w:r>
      <w:r w:rsidRPr="004A5E10">
        <w:rPr>
          <w:rFonts w:eastAsia="SimSun" w:cstheme="minorHAnsi"/>
          <w:b/>
          <w:kern w:val="0"/>
          <w:sz w:val="24"/>
          <w:szCs w:val="24"/>
          <w:highlight w:val="yellow"/>
          <w:lang w:eastAsia="zh-CN"/>
          <w14:ligatures w14:val="none"/>
        </w:rPr>
        <w:t>[=]</w:t>
      </w:r>
      <w:r w:rsidRPr="004A5E10">
        <w:rPr>
          <w:rFonts w:eastAsia="SimSun" w:cstheme="minorHAnsi"/>
          <w:b/>
          <w:kern w:val="0"/>
          <w:sz w:val="24"/>
          <w:szCs w:val="24"/>
          <w:lang w:eastAsia="zh-CN"/>
          <w14:ligatures w14:val="none"/>
        </w:rPr>
        <w:t xml:space="preserve"> DE </w:t>
      </w:r>
      <w:r w:rsidR="001B3056">
        <w:rPr>
          <w:rFonts w:eastAsia="SimSun" w:cstheme="minorHAnsi"/>
          <w:b/>
          <w:kern w:val="0"/>
          <w:sz w:val="24"/>
          <w:szCs w:val="24"/>
          <w:lang w:eastAsia="zh-CN"/>
          <w14:ligatures w14:val="none"/>
        </w:rPr>
        <w:t>AGOSTO</w:t>
      </w:r>
      <w:r w:rsidR="001B3056" w:rsidRPr="004A5E10">
        <w:rPr>
          <w:rFonts w:eastAsia="SimSun" w:cstheme="minorHAnsi"/>
          <w:b/>
          <w:kern w:val="0"/>
          <w:sz w:val="24"/>
          <w:szCs w:val="24"/>
          <w:lang w:eastAsia="zh-CN"/>
          <w14:ligatures w14:val="none"/>
        </w:rPr>
        <w:t xml:space="preserve"> </w:t>
      </w:r>
      <w:r w:rsidRPr="004A5E10">
        <w:rPr>
          <w:rFonts w:eastAsia="SimSun" w:cstheme="minorHAnsi"/>
          <w:b/>
          <w:kern w:val="0"/>
          <w:sz w:val="24"/>
          <w:szCs w:val="24"/>
          <w:lang w:eastAsia="zh-CN"/>
          <w14:ligatures w14:val="none"/>
        </w:rPr>
        <w:t>DE 2023</w:t>
      </w:r>
    </w:p>
    <w:bookmarkEnd w:id="4"/>
    <w:p w14:paraId="6C1D31A7" w14:textId="77777777" w:rsidR="00080768" w:rsidRPr="004A5E10" w:rsidRDefault="00080768" w:rsidP="004A5E10">
      <w:pPr>
        <w:spacing w:after="0" w:line="340" w:lineRule="exact"/>
        <w:jc w:val="both"/>
        <w:rPr>
          <w:rFonts w:eastAsia="SimSun" w:cstheme="minorHAnsi"/>
          <w:b/>
          <w:kern w:val="0"/>
          <w:sz w:val="24"/>
          <w:szCs w:val="24"/>
          <w:lang w:eastAsia="zh-CN"/>
          <w14:ligatures w14:val="none"/>
        </w:rPr>
      </w:pPr>
    </w:p>
    <w:p w14:paraId="3706BDB1" w14:textId="7B561320" w:rsidR="00080768" w:rsidRPr="004A5E10" w:rsidRDefault="00080768" w:rsidP="004A5E10">
      <w:pPr>
        <w:spacing w:after="0" w:line="340" w:lineRule="exact"/>
        <w:jc w:val="both"/>
        <w:rPr>
          <w:rFonts w:eastAsia="SimSun" w:cstheme="minorHAnsi"/>
          <w:b/>
          <w:bCs/>
          <w:kern w:val="0"/>
          <w:sz w:val="24"/>
          <w:szCs w:val="24"/>
          <w:lang w:eastAsia="zh-CN"/>
          <w14:ligatures w14:val="none"/>
        </w:rPr>
      </w:pPr>
      <w:r w:rsidRPr="004A5E10">
        <w:rPr>
          <w:rFonts w:eastAsia="SimSun" w:cstheme="minorHAnsi"/>
          <w:b/>
          <w:kern w:val="0"/>
          <w:sz w:val="24"/>
          <w:szCs w:val="24"/>
          <w:lang w:eastAsia="zh-CN"/>
          <w14:ligatures w14:val="none"/>
        </w:rPr>
        <w:t>1.</w:t>
      </w:r>
      <w:r w:rsidRPr="004A5E10">
        <w:rPr>
          <w:rFonts w:eastAsia="SimSun" w:cstheme="minorHAnsi"/>
          <w:b/>
          <w:kern w:val="0"/>
          <w:sz w:val="24"/>
          <w:szCs w:val="24"/>
          <w:lang w:eastAsia="zh-CN"/>
          <w14:ligatures w14:val="none"/>
        </w:rPr>
        <w:tab/>
      </w:r>
      <w:r w:rsidRPr="004A5E10">
        <w:rPr>
          <w:rFonts w:eastAsia="SimSun" w:cstheme="minorHAnsi"/>
          <w:b/>
          <w:kern w:val="0"/>
          <w:sz w:val="24"/>
          <w:szCs w:val="24"/>
          <w:u w:val="single"/>
          <w:lang w:eastAsia="zh-CN"/>
          <w14:ligatures w14:val="none"/>
        </w:rPr>
        <w:t>DATA, HORA E LOCAL</w:t>
      </w:r>
      <w:r w:rsidRPr="004A5E10">
        <w:rPr>
          <w:rFonts w:eastAsia="SimSun" w:cstheme="minorHAnsi"/>
          <w:kern w:val="0"/>
          <w:sz w:val="24"/>
          <w:szCs w:val="24"/>
          <w:lang w:eastAsia="zh-CN"/>
          <w14:ligatures w14:val="none"/>
        </w:rPr>
        <w:t xml:space="preserve">: </w:t>
      </w:r>
      <w:bookmarkStart w:id="5" w:name="_Hlk49848661"/>
      <w:r w:rsidR="009832CE" w:rsidRPr="004A5E10">
        <w:rPr>
          <w:rFonts w:cstheme="minorHAnsi"/>
          <w:sz w:val="24"/>
          <w:szCs w:val="24"/>
        </w:rPr>
        <w:t>Realizada no dia [</w:t>
      </w:r>
      <w:r w:rsidR="009832CE" w:rsidRPr="004A5E10">
        <w:rPr>
          <w:rFonts w:cstheme="minorHAnsi"/>
          <w:sz w:val="24"/>
          <w:szCs w:val="24"/>
          <w:highlight w:val="yellow"/>
        </w:rPr>
        <w:t>=</w:t>
      </w:r>
      <w:r w:rsidR="009832CE" w:rsidRPr="004A5E10">
        <w:rPr>
          <w:rFonts w:cstheme="minorHAnsi"/>
          <w:sz w:val="24"/>
          <w:szCs w:val="24"/>
        </w:rPr>
        <w:t xml:space="preserve">] de </w:t>
      </w:r>
      <w:r w:rsidR="001B3056">
        <w:rPr>
          <w:rFonts w:cstheme="minorHAnsi"/>
          <w:sz w:val="24"/>
          <w:szCs w:val="24"/>
        </w:rPr>
        <w:t>agosto</w:t>
      </w:r>
      <w:r w:rsidR="001B3056" w:rsidRPr="004A5E10">
        <w:rPr>
          <w:rFonts w:cstheme="minorHAnsi"/>
          <w:sz w:val="24"/>
          <w:szCs w:val="24"/>
        </w:rPr>
        <w:t xml:space="preserve"> </w:t>
      </w:r>
      <w:r w:rsidR="009832CE" w:rsidRPr="004A5E10">
        <w:rPr>
          <w:rFonts w:cstheme="minorHAnsi"/>
          <w:sz w:val="24"/>
          <w:szCs w:val="24"/>
        </w:rPr>
        <w:t>de 2023, às [[</w:t>
      </w:r>
      <w:r w:rsidR="009832CE" w:rsidRPr="004A5E10">
        <w:rPr>
          <w:rFonts w:cstheme="minorHAnsi"/>
          <w:sz w:val="24"/>
          <w:szCs w:val="24"/>
          <w:highlight w:val="yellow"/>
        </w:rPr>
        <w:t>=]:00</w:t>
      </w:r>
      <w:r w:rsidR="009832CE" w:rsidRPr="004A5E10">
        <w:rPr>
          <w:rFonts w:cstheme="minorHAnsi"/>
          <w:sz w:val="24"/>
          <w:szCs w:val="24"/>
        </w:rPr>
        <w:t>]</w:t>
      </w:r>
      <w:r w:rsidR="002964F9" w:rsidRPr="004A5E10">
        <w:rPr>
          <w:rFonts w:cstheme="minorHAnsi"/>
          <w:sz w:val="24"/>
          <w:szCs w:val="24"/>
        </w:rPr>
        <w:t xml:space="preserve"> horas</w:t>
      </w:r>
      <w:r w:rsidR="009832CE" w:rsidRPr="004A5E10">
        <w:rPr>
          <w:rFonts w:cstheme="minorHAnsi"/>
          <w:sz w:val="24"/>
          <w:szCs w:val="24"/>
        </w:rPr>
        <w:t xml:space="preserve">, </w:t>
      </w:r>
      <w:r w:rsidR="00F91CAD">
        <w:rPr>
          <w:rFonts w:cstheme="minorHAnsi"/>
          <w:sz w:val="24"/>
          <w:szCs w:val="24"/>
        </w:rPr>
        <w:t xml:space="preserve">na sede da </w:t>
      </w:r>
      <w:proofErr w:type="spellStart"/>
      <w:r w:rsidR="00F91CAD">
        <w:rPr>
          <w:rFonts w:cstheme="minorHAnsi"/>
          <w:sz w:val="24"/>
          <w:szCs w:val="24"/>
        </w:rPr>
        <w:t>Odontocompany</w:t>
      </w:r>
      <w:proofErr w:type="spellEnd"/>
      <w:r w:rsidR="00F91CAD">
        <w:rPr>
          <w:rFonts w:cstheme="minorHAnsi"/>
          <w:sz w:val="24"/>
          <w:szCs w:val="24"/>
        </w:rPr>
        <w:t xml:space="preserve"> </w:t>
      </w:r>
      <w:proofErr w:type="spellStart"/>
      <w:r w:rsidR="00F91CAD">
        <w:rPr>
          <w:rFonts w:cstheme="minorHAnsi"/>
          <w:sz w:val="24"/>
          <w:szCs w:val="24"/>
        </w:rPr>
        <w:t>Fracnshising</w:t>
      </w:r>
      <w:proofErr w:type="spellEnd"/>
      <w:r w:rsidR="00F91CAD">
        <w:rPr>
          <w:rFonts w:cstheme="minorHAnsi"/>
          <w:sz w:val="24"/>
          <w:szCs w:val="24"/>
        </w:rPr>
        <w:t xml:space="preserve"> S.A. (“</w:t>
      </w:r>
      <w:r w:rsidR="00F91CAD" w:rsidRPr="00295340">
        <w:rPr>
          <w:rFonts w:cstheme="minorHAnsi"/>
          <w:sz w:val="24"/>
          <w:szCs w:val="24"/>
          <w:u w:val="single"/>
        </w:rPr>
        <w:t>Companhia</w:t>
      </w:r>
      <w:r w:rsidR="00F91CAD">
        <w:rPr>
          <w:rFonts w:cstheme="minorHAnsi"/>
          <w:sz w:val="24"/>
          <w:szCs w:val="24"/>
        </w:rPr>
        <w:t xml:space="preserve">”), localizada na </w:t>
      </w:r>
      <w:r w:rsidR="00F91CAD" w:rsidRPr="00F91CAD">
        <w:rPr>
          <w:rFonts w:cstheme="minorHAnsi"/>
          <w:sz w:val="24"/>
          <w:szCs w:val="24"/>
        </w:rPr>
        <w:t xml:space="preserve">Cidade de Barueri, Estado de São Paulo, na Alameda Xingu, nº 350, </w:t>
      </w:r>
      <w:proofErr w:type="gramStart"/>
      <w:r w:rsidR="00F91CAD" w:rsidRPr="00F91CAD">
        <w:rPr>
          <w:rFonts w:cstheme="minorHAnsi"/>
          <w:sz w:val="24"/>
          <w:szCs w:val="24"/>
        </w:rPr>
        <w:t>Conjunto</w:t>
      </w:r>
      <w:proofErr w:type="gramEnd"/>
      <w:r w:rsidR="00F91CAD" w:rsidRPr="00F91CAD">
        <w:rPr>
          <w:rFonts w:cstheme="minorHAnsi"/>
          <w:sz w:val="24"/>
          <w:szCs w:val="24"/>
        </w:rPr>
        <w:t xml:space="preserve"> 2.203, 22º andar, Ed. </w:t>
      </w:r>
      <w:proofErr w:type="spellStart"/>
      <w:r w:rsidR="00F91CAD" w:rsidRPr="00F91CAD">
        <w:rPr>
          <w:rFonts w:cstheme="minorHAnsi"/>
          <w:sz w:val="24"/>
          <w:szCs w:val="24"/>
        </w:rPr>
        <w:t>Itower</w:t>
      </w:r>
      <w:proofErr w:type="spellEnd"/>
      <w:r w:rsidR="00F91CAD" w:rsidRPr="00F91CAD">
        <w:rPr>
          <w:rFonts w:cstheme="minorHAnsi"/>
          <w:sz w:val="24"/>
          <w:szCs w:val="24"/>
        </w:rPr>
        <w:t>, Bairro Alphaville Industrial, CEP 06455 911</w:t>
      </w:r>
      <w:bookmarkEnd w:id="5"/>
      <w:r w:rsidRPr="004A5E10">
        <w:rPr>
          <w:rFonts w:eastAsia="SimSun" w:cstheme="minorHAnsi"/>
          <w:kern w:val="0"/>
          <w:sz w:val="24"/>
          <w:szCs w:val="24"/>
          <w:lang w:eastAsia="zh-CN"/>
          <w14:ligatures w14:val="none"/>
        </w:rPr>
        <w:t>.</w:t>
      </w:r>
      <w:r w:rsidR="00C811BE" w:rsidRPr="004A5E10">
        <w:rPr>
          <w:rFonts w:eastAsia="SimSun" w:cstheme="minorHAnsi"/>
          <w:kern w:val="0"/>
          <w:sz w:val="24"/>
          <w:szCs w:val="24"/>
          <w:lang w:eastAsia="zh-CN"/>
          <w14:ligatures w14:val="none"/>
        </w:rPr>
        <w:t xml:space="preserve"> </w:t>
      </w:r>
      <w:r w:rsidR="00C811BE" w:rsidRPr="004A5E10">
        <w:rPr>
          <w:rFonts w:eastAsia="SimSun" w:cstheme="minorHAnsi"/>
          <w:b/>
          <w:bCs/>
          <w:kern w:val="0"/>
          <w:sz w:val="24"/>
          <w:szCs w:val="24"/>
          <w:highlight w:val="yellow"/>
          <w:lang w:eastAsia="zh-CN"/>
          <w14:ligatures w14:val="none"/>
        </w:rPr>
        <w:t>[Nota SF</w:t>
      </w:r>
      <w:r w:rsidR="00C811BE" w:rsidRPr="004A5E10">
        <w:rPr>
          <w:rFonts w:eastAsia="SimSun" w:cstheme="minorHAnsi"/>
          <w:kern w:val="0"/>
          <w:sz w:val="24"/>
          <w:szCs w:val="24"/>
          <w:highlight w:val="yellow"/>
          <w:lang w:eastAsia="zh-CN"/>
          <w14:ligatures w14:val="none"/>
        </w:rPr>
        <w:t xml:space="preserve">: </w:t>
      </w:r>
      <w:r w:rsidR="000D1555" w:rsidRPr="004A5E10">
        <w:rPr>
          <w:rFonts w:eastAsia="SimSun" w:cstheme="minorHAnsi"/>
          <w:kern w:val="0"/>
          <w:sz w:val="24"/>
          <w:szCs w:val="24"/>
          <w:highlight w:val="yellow"/>
          <w:lang w:eastAsia="zh-CN"/>
          <w14:ligatures w14:val="none"/>
        </w:rPr>
        <w:t>G</w:t>
      </w:r>
      <w:r w:rsidR="00C811BE" w:rsidRPr="004A5E10">
        <w:rPr>
          <w:rFonts w:eastAsia="SimSun" w:cstheme="minorHAnsi"/>
          <w:kern w:val="0"/>
          <w:sz w:val="24"/>
          <w:szCs w:val="24"/>
          <w:highlight w:val="yellow"/>
          <w:lang w:eastAsia="zh-CN"/>
          <w14:ligatures w14:val="none"/>
        </w:rPr>
        <w:t>entileza confirmar a presença da integralidade dos debenturistas]</w:t>
      </w:r>
    </w:p>
    <w:p w14:paraId="18A80A0B" w14:textId="77777777" w:rsidR="00080768" w:rsidRPr="004A5E10" w:rsidRDefault="00080768" w:rsidP="004A5E10">
      <w:pPr>
        <w:spacing w:after="0" w:line="340" w:lineRule="exact"/>
        <w:jc w:val="center"/>
        <w:rPr>
          <w:rFonts w:eastAsia="SimSun" w:cstheme="minorHAnsi"/>
          <w:b/>
          <w:kern w:val="0"/>
          <w:sz w:val="24"/>
          <w:szCs w:val="24"/>
          <w:lang w:eastAsia="zh-CN"/>
          <w14:ligatures w14:val="none"/>
        </w:rPr>
      </w:pPr>
    </w:p>
    <w:p w14:paraId="0195FA34" w14:textId="13D26CEE" w:rsidR="00080768" w:rsidRPr="004A5E10" w:rsidRDefault="00080768" w:rsidP="004A5E10">
      <w:pPr>
        <w:spacing w:after="0" w:line="340" w:lineRule="exact"/>
        <w:jc w:val="both"/>
        <w:rPr>
          <w:rFonts w:eastAsia="SimSun" w:cstheme="minorHAnsi"/>
          <w:kern w:val="0"/>
          <w:sz w:val="24"/>
          <w:szCs w:val="24"/>
          <w:lang w:eastAsia="zh-CN"/>
          <w14:ligatures w14:val="none"/>
        </w:rPr>
      </w:pPr>
      <w:r w:rsidRPr="004A5E10">
        <w:rPr>
          <w:rFonts w:eastAsia="SimSun" w:cstheme="minorHAnsi"/>
          <w:b/>
          <w:kern w:val="0"/>
          <w:sz w:val="24"/>
          <w:szCs w:val="24"/>
          <w:lang w:eastAsia="zh-CN"/>
          <w14:ligatures w14:val="none"/>
        </w:rPr>
        <w:t>2.</w:t>
      </w:r>
      <w:r w:rsidRPr="004A5E10">
        <w:rPr>
          <w:rFonts w:eastAsia="SimSun" w:cstheme="minorHAnsi"/>
          <w:b/>
          <w:kern w:val="0"/>
          <w:sz w:val="24"/>
          <w:szCs w:val="24"/>
          <w:lang w:eastAsia="zh-CN"/>
          <w14:ligatures w14:val="none"/>
        </w:rPr>
        <w:tab/>
      </w:r>
      <w:r w:rsidRPr="004A5E10">
        <w:rPr>
          <w:rFonts w:eastAsia="SimSun" w:cstheme="minorHAnsi"/>
          <w:b/>
          <w:kern w:val="0"/>
          <w:sz w:val="24"/>
          <w:szCs w:val="24"/>
          <w:u w:val="single"/>
          <w:lang w:eastAsia="zh-CN"/>
          <w14:ligatures w14:val="none"/>
        </w:rPr>
        <w:t>CONVOCAÇÃO</w:t>
      </w:r>
      <w:r w:rsidRPr="004A5E10">
        <w:rPr>
          <w:rFonts w:eastAsia="SimSun" w:cstheme="minorHAnsi"/>
          <w:b/>
          <w:kern w:val="0"/>
          <w:sz w:val="24"/>
          <w:szCs w:val="24"/>
          <w:lang w:eastAsia="zh-CN"/>
          <w14:ligatures w14:val="none"/>
        </w:rPr>
        <w:t>:</w:t>
      </w:r>
      <w:r w:rsidRPr="004A5E10">
        <w:rPr>
          <w:rFonts w:eastAsia="SimSun" w:cstheme="minorHAnsi"/>
          <w:kern w:val="0"/>
          <w:sz w:val="24"/>
          <w:szCs w:val="24"/>
          <w:lang w:eastAsia="zh-CN"/>
          <w14:ligatures w14:val="none"/>
        </w:rPr>
        <w:t xml:space="preserve">  Dispensada a convocação por edital</w:t>
      </w:r>
      <w:r w:rsidR="00091CE5" w:rsidRPr="004A5E10">
        <w:rPr>
          <w:rFonts w:eastAsia="SimSun" w:cstheme="minorHAnsi"/>
          <w:kern w:val="0"/>
          <w:sz w:val="24"/>
          <w:szCs w:val="24"/>
          <w:lang w:eastAsia="zh-CN"/>
          <w14:ligatures w14:val="none"/>
        </w:rPr>
        <w:t xml:space="preserve"> à presente assembleia geral de debenturistas (“</w:t>
      </w:r>
      <w:r w:rsidR="00091CE5" w:rsidRPr="004A5E10">
        <w:rPr>
          <w:rFonts w:eastAsia="SimSun" w:cstheme="minorHAnsi"/>
          <w:kern w:val="0"/>
          <w:sz w:val="24"/>
          <w:szCs w:val="24"/>
          <w:u w:val="single"/>
          <w:lang w:eastAsia="zh-CN"/>
          <w14:ligatures w14:val="none"/>
        </w:rPr>
        <w:t>Assembleia</w:t>
      </w:r>
      <w:r w:rsidR="00091CE5" w:rsidRPr="004A5E10">
        <w:rPr>
          <w:rFonts w:eastAsia="SimSun" w:cstheme="minorHAnsi"/>
          <w:kern w:val="0"/>
          <w:sz w:val="24"/>
          <w:szCs w:val="24"/>
          <w:lang w:eastAsia="zh-CN"/>
          <w14:ligatures w14:val="none"/>
        </w:rPr>
        <w:t>”)</w:t>
      </w:r>
      <w:r w:rsidRPr="004A5E10">
        <w:rPr>
          <w:rFonts w:eastAsia="SimSun" w:cstheme="minorHAnsi"/>
          <w:kern w:val="0"/>
          <w:sz w:val="24"/>
          <w:szCs w:val="24"/>
          <w:lang w:eastAsia="zh-CN"/>
          <w14:ligatures w14:val="none"/>
        </w:rPr>
        <w:t xml:space="preserve">, nos termos </w:t>
      </w:r>
      <w:r w:rsidR="007D23FE" w:rsidRPr="004A5E10">
        <w:rPr>
          <w:rFonts w:cstheme="minorHAnsi"/>
          <w:sz w:val="24"/>
          <w:szCs w:val="24"/>
        </w:rPr>
        <w:t xml:space="preserve">dos artigos 121, parágrafo único, e </w:t>
      </w:r>
      <w:r w:rsidRPr="004A5E10">
        <w:rPr>
          <w:rFonts w:eastAsia="SimSun" w:cstheme="minorHAnsi"/>
          <w:kern w:val="0"/>
          <w:sz w:val="24"/>
          <w:szCs w:val="24"/>
          <w:lang w:eastAsia="zh-CN"/>
          <w14:ligatures w14:val="none"/>
        </w:rPr>
        <w:t>§4º, do artigo 124, da Lei nº 6.404, de 15 de dezembro de 1976</w:t>
      </w:r>
      <w:r w:rsidR="007D23FE" w:rsidRPr="004A5E10">
        <w:rPr>
          <w:rFonts w:eastAsia="SimSun" w:cstheme="minorHAnsi"/>
          <w:kern w:val="0"/>
          <w:sz w:val="24"/>
          <w:szCs w:val="24"/>
          <w:lang w:eastAsia="zh-CN"/>
          <w14:ligatures w14:val="none"/>
        </w:rPr>
        <w:t xml:space="preserve">, </w:t>
      </w:r>
      <w:r w:rsidRPr="004A5E10">
        <w:rPr>
          <w:rFonts w:eastAsia="SimSun" w:cstheme="minorHAnsi"/>
          <w:kern w:val="0"/>
          <w:sz w:val="24"/>
          <w:szCs w:val="24"/>
          <w:lang w:eastAsia="zh-CN"/>
          <w14:ligatures w14:val="none"/>
        </w:rPr>
        <w:t xml:space="preserve">conforme alterada </w:t>
      </w:r>
      <w:r w:rsidR="007D23FE" w:rsidRPr="004A5E10">
        <w:rPr>
          <w:rFonts w:eastAsia="SimSun" w:cstheme="minorHAnsi"/>
          <w:kern w:val="0"/>
          <w:sz w:val="24"/>
          <w:szCs w:val="24"/>
          <w:lang w:eastAsia="zh-CN"/>
          <w14:ligatures w14:val="none"/>
        </w:rPr>
        <w:t>(</w:t>
      </w:r>
      <w:r w:rsidRPr="004A5E10">
        <w:rPr>
          <w:rFonts w:eastAsia="SimSun" w:cstheme="minorHAnsi"/>
          <w:kern w:val="0"/>
          <w:sz w:val="24"/>
          <w:szCs w:val="24"/>
          <w:lang w:eastAsia="zh-CN"/>
          <w14:ligatures w14:val="none"/>
        </w:rPr>
        <w:t>“</w:t>
      </w:r>
      <w:r w:rsidRPr="004A5E10">
        <w:rPr>
          <w:rFonts w:eastAsia="SimSun" w:cstheme="minorHAnsi"/>
          <w:kern w:val="0"/>
          <w:sz w:val="24"/>
          <w:szCs w:val="24"/>
          <w:u w:val="single"/>
          <w:lang w:eastAsia="zh-CN"/>
          <w14:ligatures w14:val="none"/>
        </w:rPr>
        <w:t>Lei das Sociedades por Ações</w:t>
      </w:r>
      <w:r w:rsidRPr="004A5E10">
        <w:rPr>
          <w:rFonts w:eastAsia="SimSun" w:cstheme="minorHAnsi"/>
          <w:kern w:val="0"/>
          <w:sz w:val="24"/>
          <w:szCs w:val="24"/>
          <w:lang w:eastAsia="zh-CN"/>
          <w14:ligatures w14:val="none"/>
        </w:rPr>
        <w:t xml:space="preserve">”), tendo em vista que se verificou a presença dos debenturistas representando 100% (cem por cento) das debêntures em circulação da </w:t>
      </w:r>
      <w:r w:rsidR="002964F9" w:rsidRPr="004A5E10">
        <w:rPr>
          <w:rFonts w:cstheme="minorHAnsi"/>
          <w:sz w:val="24"/>
          <w:szCs w:val="24"/>
        </w:rPr>
        <w:t>2ª (segunda)</w:t>
      </w:r>
      <w:r w:rsidRPr="004A5E10">
        <w:rPr>
          <w:rFonts w:eastAsia="SimSun" w:cstheme="minorHAnsi"/>
          <w:kern w:val="0"/>
          <w:sz w:val="24"/>
          <w:szCs w:val="24"/>
          <w:lang w:eastAsia="zh-CN"/>
          <w14:ligatures w14:val="none"/>
        </w:rPr>
        <w:t xml:space="preserve"> emissão de debêntures simples, não conversíveis em ações, da espécie quirografária, com garantia </w:t>
      </w:r>
      <w:r w:rsidR="002964F9" w:rsidRPr="004A5E10">
        <w:rPr>
          <w:rFonts w:eastAsia="SimSun" w:cstheme="minorHAnsi"/>
          <w:kern w:val="0"/>
          <w:sz w:val="24"/>
          <w:szCs w:val="24"/>
          <w:lang w:eastAsia="zh-CN"/>
          <w14:ligatures w14:val="none"/>
        </w:rPr>
        <w:t xml:space="preserve">real </w:t>
      </w:r>
      <w:r w:rsidRPr="004A5E10">
        <w:rPr>
          <w:rFonts w:eastAsia="SimSun" w:cstheme="minorHAnsi"/>
          <w:kern w:val="0"/>
          <w:sz w:val="24"/>
          <w:szCs w:val="24"/>
          <w:lang w:eastAsia="zh-CN"/>
          <w14:ligatures w14:val="none"/>
        </w:rPr>
        <w:t>adicional, em série única, para distribuição pública</w:t>
      </w:r>
      <w:r w:rsidR="002964F9" w:rsidRPr="004A5E10">
        <w:rPr>
          <w:rFonts w:eastAsia="SimSun" w:cstheme="minorHAnsi"/>
          <w:kern w:val="0"/>
          <w:sz w:val="24"/>
          <w:szCs w:val="24"/>
          <w:lang w:eastAsia="zh-CN"/>
          <w14:ligatures w14:val="none"/>
        </w:rPr>
        <w:t>,</w:t>
      </w:r>
      <w:r w:rsidRPr="004A5E10">
        <w:rPr>
          <w:rFonts w:eastAsia="SimSun" w:cstheme="minorHAnsi"/>
          <w:kern w:val="0"/>
          <w:sz w:val="24"/>
          <w:szCs w:val="24"/>
          <w:lang w:eastAsia="zh-CN"/>
          <w14:ligatures w14:val="none"/>
        </w:rPr>
        <w:t xml:space="preserve"> com esforços restritos</w:t>
      </w:r>
      <w:r w:rsidR="002964F9" w:rsidRPr="004A5E10">
        <w:rPr>
          <w:rFonts w:eastAsia="SimSun" w:cstheme="minorHAnsi"/>
          <w:kern w:val="0"/>
          <w:sz w:val="24"/>
          <w:szCs w:val="24"/>
          <w:lang w:eastAsia="zh-CN"/>
          <w14:ligatures w14:val="none"/>
        </w:rPr>
        <w:t xml:space="preserve"> de distribuição</w:t>
      </w:r>
      <w:r w:rsidRPr="004A5E10">
        <w:rPr>
          <w:rFonts w:eastAsia="SimSun" w:cstheme="minorHAnsi"/>
          <w:kern w:val="0"/>
          <w:sz w:val="24"/>
          <w:szCs w:val="24"/>
          <w:lang w:eastAsia="zh-CN"/>
          <w14:ligatures w14:val="none"/>
        </w:rPr>
        <w:t>, da Emissora</w:t>
      </w:r>
      <w:r w:rsidR="009A6931" w:rsidRPr="004A5E10">
        <w:rPr>
          <w:rFonts w:eastAsia="SimSun" w:cstheme="minorHAnsi"/>
          <w:kern w:val="0"/>
          <w:sz w:val="24"/>
          <w:szCs w:val="24"/>
          <w:lang w:eastAsia="zh-CN"/>
          <w14:ligatures w14:val="none"/>
        </w:rPr>
        <w:t xml:space="preserve">, por meio </w:t>
      </w:r>
      <w:r w:rsidR="00477689" w:rsidRPr="004A5E10">
        <w:rPr>
          <w:rFonts w:eastAsia="SimSun" w:cstheme="minorHAnsi"/>
          <w:kern w:val="0"/>
          <w:sz w:val="24"/>
          <w:szCs w:val="24"/>
          <w:lang w:eastAsia="zh-CN"/>
          <w14:ligatures w14:val="none"/>
        </w:rPr>
        <w:t>do</w:t>
      </w:r>
      <w:r w:rsidR="009A6931" w:rsidRPr="004A5E10">
        <w:rPr>
          <w:rFonts w:eastAsia="SimSun" w:cstheme="minorHAnsi"/>
          <w:kern w:val="0"/>
          <w:sz w:val="24"/>
          <w:szCs w:val="24"/>
          <w:lang w:eastAsia="zh-CN"/>
          <w14:ligatures w14:val="none"/>
        </w:rPr>
        <w:t xml:space="preserve"> “</w:t>
      </w:r>
      <w:r w:rsidR="002964F9" w:rsidRPr="004A5E10">
        <w:rPr>
          <w:rFonts w:cstheme="minorHAnsi"/>
          <w:i/>
          <w:iCs/>
          <w:sz w:val="24"/>
          <w:szCs w:val="24"/>
        </w:rPr>
        <w:t xml:space="preserve">Instrumento Particular de Escritura da 2ª (Segunda) Emissão de Debêntures Simples, Não Conversíveis em Ações, da Espécie Quirografária, com Garantia Real Adicional, em Série Única, para Distribuição Pública, com Esforços Restritos de Distribuição, da </w:t>
      </w:r>
      <w:proofErr w:type="spellStart"/>
      <w:r w:rsidR="002964F9" w:rsidRPr="004A5E10">
        <w:rPr>
          <w:rFonts w:cstheme="minorHAnsi"/>
          <w:i/>
          <w:iCs/>
          <w:sz w:val="24"/>
          <w:szCs w:val="24"/>
        </w:rPr>
        <w:t>Odontocompany</w:t>
      </w:r>
      <w:proofErr w:type="spellEnd"/>
      <w:r w:rsidR="002964F9" w:rsidRPr="004A5E10">
        <w:rPr>
          <w:rFonts w:cstheme="minorHAnsi"/>
          <w:i/>
          <w:iCs/>
          <w:sz w:val="24"/>
          <w:szCs w:val="24"/>
        </w:rPr>
        <w:t xml:space="preserve"> Franchising S.A.</w:t>
      </w:r>
      <w:r w:rsidR="00477689" w:rsidRPr="004A5E10">
        <w:rPr>
          <w:rFonts w:eastAsia="SimSun" w:cstheme="minorHAnsi"/>
          <w:kern w:val="0"/>
          <w:sz w:val="24"/>
          <w:szCs w:val="24"/>
          <w:lang w:eastAsia="zh-CN"/>
          <w14:ligatures w14:val="none"/>
        </w:rPr>
        <w:t xml:space="preserve">”, celebrado em </w:t>
      </w:r>
      <w:r w:rsidR="002964F9" w:rsidRPr="004A5E10">
        <w:rPr>
          <w:rFonts w:eastAsia="SimSun" w:cstheme="minorHAnsi"/>
          <w:kern w:val="0"/>
          <w:sz w:val="24"/>
          <w:szCs w:val="24"/>
          <w:lang w:eastAsia="zh-CN"/>
          <w14:ligatures w14:val="none"/>
        </w:rPr>
        <w:t>08 de agosto de 2022</w:t>
      </w:r>
      <w:r w:rsidR="00091CE5" w:rsidRPr="004A5E10">
        <w:rPr>
          <w:rFonts w:eastAsia="SimSun" w:cstheme="minorHAnsi"/>
          <w:kern w:val="0"/>
          <w:sz w:val="24"/>
          <w:szCs w:val="24"/>
          <w:lang w:eastAsia="zh-CN"/>
          <w14:ligatures w14:val="none"/>
        </w:rPr>
        <w:t>, entre a Emissora e o Agente Fiduciário</w:t>
      </w:r>
      <w:r w:rsidR="00477689" w:rsidRPr="004A5E10">
        <w:rPr>
          <w:rFonts w:eastAsia="SimSun" w:cstheme="minorHAnsi"/>
          <w:kern w:val="0"/>
          <w:sz w:val="24"/>
          <w:szCs w:val="24"/>
          <w:lang w:eastAsia="zh-CN"/>
          <w14:ligatures w14:val="none"/>
        </w:rPr>
        <w:t xml:space="preserve"> </w:t>
      </w:r>
      <w:r w:rsidRPr="004A5E10">
        <w:rPr>
          <w:rFonts w:eastAsia="SimSun" w:cstheme="minorHAnsi"/>
          <w:kern w:val="0"/>
          <w:sz w:val="24"/>
          <w:szCs w:val="24"/>
          <w:lang w:eastAsia="zh-CN"/>
          <w14:ligatures w14:val="none"/>
        </w:rPr>
        <w:t>(“</w:t>
      </w:r>
      <w:r w:rsidRPr="004A5E10">
        <w:rPr>
          <w:rFonts w:eastAsia="SimSun" w:cstheme="minorHAnsi"/>
          <w:kern w:val="0"/>
          <w:sz w:val="24"/>
          <w:szCs w:val="24"/>
          <w:u w:val="single"/>
          <w:lang w:eastAsia="zh-CN"/>
          <w14:ligatures w14:val="none"/>
        </w:rPr>
        <w:t>Debenturistas</w:t>
      </w:r>
      <w:r w:rsidRPr="004A5E10">
        <w:rPr>
          <w:rFonts w:eastAsia="SimSun" w:cstheme="minorHAnsi"/>
          <w:kern w:val="0"/>
          <w:sz w:val="24"/>
          <w:szCs w:val="24"/>
          <w:lang w:eastAsia="zh-CN"/>
          <w14:ligatures w14:val="none"/>
        </w:rPr>
        <w:t>”, “</w:t>
      </w:r>
      <w:r w:rsidRPr="004A5E10">
        <w:rPr>
          <w:rFonts w:eastAsia="SimSun" w:cstheme="minorHAnsi"/>
          <w:kern w:val="0"/>
          <w:sz w:val="24"/>
          <w:szCs w:val="24"/>
          <w:u w:val="single"/>
          <w:lang w:eastAsia="zh-CN"/>
          <w14:ligatures w14:val="none"/>
        </w:rPr>
        <w:t>Debêntures</w:t>
      </w:r>
      <w:r w:rsidRPr="004A5E10">
        <w:rPr>
          <w:rFonts w:eastAsia="SimSun" w:cstheme="minorHAnsi"/>
          <w:kern w:val="0"/>
          <w:sz w:val="24"/>
          <w:szCs w:val="24"/>
          <w:lang w:eastAsia="zh-CN"/>
          <w14:ligatures w14:val="none"/>
        </w:rPr>
        <w:t>” e “</w:t>
      </w:r>
      <w:r w:rsidRPr="004A5E10">
        <w:rPr>
          <w:rFonts w:eastAsia="SimSun" w:cstheme="minorHAnsi"/>
          <w:kern w:val="0"/>
          <w:sz w:val="24"/>
          <w:szCs w:val="24"/>
          <w:u w:val="single"/>
          <w:lang w:eastAsia="zh-CN"/>
          <w14:ligatures w14:val="none"/>
        </w:rPr>
        <w:t>Escritura de Emissão</w:t>
      </w:r>
      <w:r w:rsidRPr="004A5E10">
        <w:rPr>
          <w:rFonts w:eastAsia="SimSun" w:cstheme="minorHAnsi"/>
          <w:kern w:val="0"/>
          <w:sz w:val="24"/>
          <w:szCs w:val="24"/>
          <w:lang w:eastAsia="zh-CN"/>
          <w14:ligatures w14:val="none"/>
        </w:rPr>
        <w:t>” respectivamente).</w:t>
      </w:r>
    </w:p>
    <w:p w14:paraId="71AC44D3" w14:textId="77777777" w:rsidR="00080768" w:rsidRPr="004A5E10" w:rsidRDefault="00080768" w:rsidP="004A5E10">
      <w:pPr>
        <w:spacing w:after="0" w:line="340" w:lineRule="exact"/>
        <w:jc w:val="center"/>
        <w:rPr>
          <w:rFonts w:eastAsia="SimSun" w:cstheme="minorHAnsi"/>
          <w:kern w:val="0"/>
          <w:sz w:val="24"/>
          <w:szCs w:val="24"/>
          <w:lang w:eastAsia="zh-CN"/>
          <w14:ligatures w14:val="none"/>
        </w:rPr>
      </w:pPr>
    </w:p>
    <w:p w14:paraId="78D94BBC" w14:textId="5FA38A76" w:rsidR="00080768" w:rsidRPr="004A5E10" w:rsidRDefault="00080768" w:rsidP="004A5E10">
      <w:pPr>
        <w:spacing w:after="0" w:line="340" w:lineRule="exact"/>
        <w:jc w:val="both"/>
        <w:rPr>
          <w:rFonts w:eastAsia="SimSun" w:cstheme="minorHAnsi"/>
          <w:bCs/>
          <w:kern w:val="0"/>
          <w:sz w:val="24"/>
          <w:szCs w:val="24"/>
          <w:lang w:eastAsia="zh-CN"/>
          <w14:ligatures w14:val="none"/>
        </w:rPr>
      </w:pPr>
      <w:r w:rsidRPr="004A5E10">
        <w:rPr>
          <w:rFonts w:eastAsia="SimSun" w:cstheme="minorHAnsi"/>
          <w:b/>
          <w:kern w:val="0"/>
          <w:sz w:val="24"/>
          <w:szCs w:val="24"/>
          <w:lang w:eastAsia="zh-CN"/>
          <w14:ligatures w14:val="none"/>
        </w:rPr>
        <w:t>3.</w:t>
      </w:r>
      <w:r w:rsidRPr="004A5E10">
        <w:rPr>
          <w:rFonts w:eastAsia="SimSun" w:cstheme="minorHAnsi"/>
          <w:b/>
          <w:kern w:val="0"/>
          <w:sz w:val="24"/>
          <w:szCs w:val="24"/>
          <w:lang w:eastAsia="zh-CN"/>
          <w14:ligatures w14:val="none"/>
        </w:rPr>
        <w:tab/>
      </w:r>
      <w:r w:rsidRPr="004A5E10">
        <w:rPr>
          <w:rFonts w:eastAsia="SimSun" w:cstheme="minorHAnsi"/>
          <w:b/>
          <w:kern w:val="0"/>
          <w:sz w:val="24"/>
          <w:szCs w:val="24"/>
          <w:u w:val="single"/>
          <w:lang w:eastAsia="zh-CN"/>
          <w14:ligatures w14:val="none"/>
        </w:rPr>
        <w:t>PRESENÇA</w:t>
      </w:r>
      <w:r w:rsidRPr="004A5E10">
        <w:rPr>
          <w:rFonts w:eastAsia="SimSun" w:cstheme="minorHAnsi"/>
          <w:b/>
          <w:kern w:val="0"/>
          <w:sz w:val="24"/>
          <w:szCs w:val="24"/>
          <w:lang w:eastAsia="zh-CN"/>
          <w14:ligatures w14:val="none"/>
        </w:rPr>
        <w:t>:</w:t>
      </w:r>
      <w:r w:rsidRPr="004A5E10">
        <w:rPr>
          <w:rFonts w:eastAsia="SimSun" w:cstheme="minorHAnsi"/>
          <w:bCs/>
          <w:kern w:val="0"/>
          <w:sz w:val="24"/>
          <w:szCs w:val="24"/>
          <w:lang w:eastAsia="zh-CN"/>
          <w14:ligatures w14:val="none"/>
        </w:rPr>
        <w:t xml:space="preserve"> Presentes (i) </w:t>
      </w:r>
      <w:r w:rsidR="00C811BE" w:rsidRPr="004A5E10">
        <w:rPr>
          <w:rFonts w:eastAsia="SimSun" w:cstheme="minorHAnsi"/>
          <w:bCs/>
          <w:kern w:val="0"/>
          <w:sz w:val="24"/>
          <w:szCs w:val="24"/>
          <w:lang w:eastAsia="zh-CN"/>
          <w14:ligatures w14:val="none"/>
        </w:rPr>
        <w:t>os d</w:t>
      </w:r>
      <w:r w:rsidRPr="004A5E10">
        <w:rPr>
          <w:rFonts w:eastAsia="SimSun" w:cstheme="minorHAnsi"/>
          <w:bCs/>
          <w:kern w:val="0"/>
          <w:sz w:val="24"/>
          <w:szCs w:val="24"/>
          <w:lang w:eastAsia="zh-CN"/>
          <w14:ligatures w14:val="none"/>
        </w:rPr>
        <w:t xml:space="preserve">ebenturistas titulares de </w:t>
      </w:r>
      <w:bookmarkStart w:id="6" w:name="_Hlk49848731"/>
      <w:r w:rsidR="00C811BE" w:rsidRPr="004A5E10">
        <w:rPr>
          <w:rFonts w:eastAsia="SimSun" w:cstheme="minorHAnsi"/>
          <w:bCs/>
          <w:kern w:val="0"/>
          <w:sz w:val="24"/>
          <w:szCs w:val="24"/>
          <w:lang w:eastAsia="zh-CN"/>
          <w14:ligatures w14:val="none"/>
        </w:rPr>
        <w:t>[</w:t>
      </w:r>
      <w:r w:rsidRPr="004A5E10">
        <w:rPr>
          <w:rFonts w:eastAsia="SimSun" w:cstheme="minorHAnsi"/>
          <w:bCs/>
          <w:kern w:val="0"/>
          <w:sz w:val="24"/>
          <w:szCs w:val="24"/>
          <w:highlight w:val="yellow"/>
          <w:lang w:eastAsia="zh-CN"/>
          <w14:ligatures w14:val="none"/>
        </w:rPr>
        <w:t>100% (cem por cento)</w:t>
      </w:r>
      <w:r w:rsidR="00C811BE" w:rsidRPr="004A5E10">
        <w:rPr>
          <w:rFonts w:eastAsia="SimSun" w:cstheme="minorHAnsi"/>
          <w:bCs/>
          <w:kern w:val="0"/>
          <w:sz w:val="24"/>
          <w:szCs w:val="24"/>
          <w:lang w:eastAsia="zh-CN"/>
          <w14:ligatures w14:val="none"/>
        </w:rPr>
        <w:t>]</w:t>
      </w:r>
      <w:r w:rsidRPr="004A5E10">
        <w:rPr>
          <w:rFonts w:eastAsia="SimSun" w:cstheme="minorHAnsi"/>
          <w:bCs/>
          <w:kern w:val="0"/>
          <w:sz w:val="24"/>
          <w:szCs w:val="24"/>
          <w:lang w:eastAsia="zh-CN"/>
          <w14:ligatures w14:val="none"/>
        </w:rPr>
        <w:t xml:space="preserve"> </w:t>
      </w:r>
      <w:bookmarkEnd w:id="6"/>
      <w:r w:rsidRPr="004A5E10">
        <w:rPr>
          <w:rFonts w:eastAsia="SimSun" w:cstheme="minorHAnsi"/>
          <w:bCs/>
          <w:kern w:val="0"/>
          <w:sz w:val="24"/>
          <w:szCs w:val="24"/>
          <w:lang w:eastAsia="zh-CN"/>
          <w14:ligatures w14:val="none"/>
        </w:rPr>
        <w:t xml:space="preserve">das Debêntures em </w:t>
      </w:r>
      <w:r w:rsidR="00C811BE" w:rsidRPr="004A5E10">
        <w:rPr>
          <w:rFonts w:eastAsia="SimSun" w:cstheme="minorHAnsi"/>
          <w:bCs/>
          <w:kern w:val="0"/>
          <w:sz w:val="24"/>
          <w:szCs w:val="24"/>
          <w:lang w:eastAsia="zh-CN"/>
          <w14:ligatures w14:val="none"/>
        </w:rPr>
        <w:t>C</w:t>
      </w:r>
      <w:r w:rsidRPr="004A5E10">
        <w:rPr>
          <w:rFonts w:eastAsia="SimSun" w:cstheme="minorHAnsi"/>
          <w:bCs/>
          <w:kern w:val="0"/>
          <w:sz w:val="24"/>
          <w:szCs w:val="24"/>
          <w:lang w:eastAsia="zh-CN"/>
          <w14:ligatures w14:val="none"/>
        </w:rPr>
        <w:t>irculação</w:t>
      </w:r>
      <w:r w:rsidR="00C811BE" w:rsidRPr="004A5E10">
        <w:rPr>
          <w:rFonts w:eastAsia="SimSun" w:cstheme="minorHAnsi"/>
          <w:bCs/>
          <w:kern w:val="0"/>
          <w:sz w:val="24"/>
          <w:szCs w:val="24"/>
          <w:lang w:eastAsia="zh-CN"/>
          <w14:ligatures w14:val="none"/>
        </w:rPr>
        <w:t xml:space="preserve"> (conforme definido n</w:t>
      </w:r>
      <w:r w:rsidRPr="004A5E10">
        <w:rPr>
          <w:rFonts w:eastAsia="SimSun" w:cstheme="minorHAnsi"/>
          <w:bCs/>
          <w:kern w:val="0"/>
          <w:sz w:val="24"/>
          <w:szCs w:val="24"/>
          <w:lang w:eastAsia="zh-CN"/>
          <w14:ligatures w14:val="none"/>
        </w:rPr>
        <w:t>a Escritura de Emissão</w:t>
      </w:r>
      <w:r w:rsidR="00C811BE" w:rsidRPr="004A5E10">
        <w:rPr>
          <w:rFonts w:eastAsia="SimSun" w:cstheme="minorHAnsi"/>
          <w:bCs/>
          <w:kern w:val="0"/>
          <w:sz w:val="24"/>
          <w:szCs w:val="24"/>
          <w:lang w:eastAsia="zh-CN"/>
          <w14:ligatures w14:val="none"/>
        </w:rPr>
        <w:t>)</w:t>
      </w:r>
      <w:r w:rsidRPr="004A5E10">
        <w:rPr>
          <w:rFonts w:eastAsia="SimSun" w:cstheme="minorHAnsi"/>
          <w:bCs/>
          <w:kern w:val="0"/>
          <w:sz w:val="24"/>
          <w:szCs w:val="24"/>
          <w:lang w:eastAsia="zh-CN"/>
          <w14:ligatures w14:val="none"/>
        </w:rPr>
        <w:t>, conforme se verific</w:t>
      </w:r>
      <w:r w:rsidR="00C811BE" w:rsidRPr="004A5E10">
        <w:rPr>
          <w:rFonts w:eastAsia="SimSun" w:cstheme="minorHAnsi"/>
          <w:bCs/>
          <w:kern w:val="0"/>
          <w:sz w:val="24"/>
          <w:szCs w:val="24"/>
          <w:lang w:eastAsia="zh-CN"/>
          <w14:ligatures w14:val="none"/>
        </w:rPr>
        <w:t>ou</w:t>
      </w:r>
      <w:r w:rsidRPr="004A5E10">
        <w:rPr>
          <w:rFonts w:eastAsia="SimSun" w:cstheme="minorHAnsi"/>
          <w:bCs/>
          <w:kern w:val="0"/>
          <w:sz w:val="24"/>
          <w:szCs w:val="24"/>
          <w:lang w:eastAsia="zh-CN"/>
          <w14:ligatures w14:val="none"/>
        </w:rPr>
        <w:t xml:space="preserve"> da </w:t>
      </w:r>
      <w:r w:rsidR="00C811BE" w:rsidRPr="004A5E10">
        <w:rPr>
          <w:rFonts w:eastAsia="SimSun" w:cstheme="minorHAnsi"/>
          <w:bCs/>
          <w:kern w:val="0"/>
          <w:sz w:val="24"/>
          <w:szCs w:val="24"/>
          <w:lang w:eastAsia="zh-CN"/>
          <w14:ligatures w14:val="none"/>
        </w:rPr>
        <w:t>L</w:t>
      </w:r>
      <w:r w:rsidRPr="004A5E10">
        <w:rPr>
          <w:rFonts w:eastAsia="SimSun" w:cstheme="minorHAnsi"/>
          <w:bCs/>
          <w:kern w:val="0"/>
          <w:sz w:val="24"/>
          <w:szCs w:val="24"/>
          <w:lang w:eastAsia="zh-CN"/>
          <w14:ligatures w14:val="none"/>
        </w:rPr>
        <w:t xml:space="preserve">ista de </w:t>
      </w:r>
      <w:r w:rsidR="00C811BE" w:rsidRPr="004A5E10">
        <w:rPr>
          <w:rFonts w:eastAsia="SimSun" w:cstheme="minorHAnsi"/>
          <w:bCs/>
          <w:kern w:val="0"/>
          <w:sz w:val="24"/>
          <w:szCs w:val="24"/>
          <w:lang w:eastAsia="zh-CN"/>
          <w14:ligatures w14:val="none"/>
        </w:rPr>
        <w:t>P</w:t>
      </w:r>
      <w:r w:rsidRPr="004A5E10">
        <w:rPr>
          <w:rFonts w:eastAsia="SimSun" w:cstheme="minorHAnsi"/>
          <w:bCs/>
          <w:kern w:val="0"/>
          <w:sz w:val="24"/>
          <w:szCs w:val="24"/>
          <w:lang w:eastAsia="zh-CN"/>
          <w14:ligatures w14:val="none"/>
        </w:rPr>
        <w:t xml:space="preserve">resença dos </w:t>
      </w:r>
      <w:r w:rsidR="00C811BE" w:rsidRPr="004A5E10">
        <w:rPr>
          <w:rFonts w:eastAsia="SimSun" w:cstheme="minorHAnsi"/>
          <w:bCs/>
          <w:kern w:val="0"/>
          <w:sz w:val="24"/>
          <w:szCs w:val="24"/>
          <w:lang w:eastAsia="zh-CN"/>
          <w14:ligatures w14:val="none"/>
        </w:rPr>
        <w:t>D</w:t>
      </w:r>
      <w:r w:rsidRPr="004A5E10">
        <w:rPr>
          <w:rFonts w:eastAsia="SimSun" w:cstheme="minorHAnsi"/>
          <w:bCs/>
          <w:kern w:val="0"/>
          <w:sz w:val="24"/>
          <w:szCs w:val="24"/>
          <w:lang w:eastAsia="zh-CN"/>
          <w14:ligatures w14:val="none"/>
        </w:rPr>
        <w:t>ebenturistas</w:t>
      </w:r>
      <w:r w:rsidR="00C811BE" w:rsidRPr="004A5E10">
        <w:rPr>
          <w:rFonts w:eastAsia="SimSun" w:cstheme="minorHAnsi"/>
          <w:bCs/>
          <w:kern w:val="0"/>
          <w:sz w:val="24"/>
          <w:szCs w:val="24"/>
          <w:lang w:eastAsia="zh-CN"/>
          <w14:ligatures w14:val="none"/>
        </w:rPr>
        <w:t>,</w:t>
      </w:r>
      <w:r w:rsidRPr="004A5E10">
        <w:rPr>
          <w:rFonts w:eastAsia="SimSun" w:cstheme="minorHAnsi"/>
          <w:bCs/>
          <w:kern w:val="0"/>
          <w:sz w:val="24"/>
          <w:szCs w:val="24"/>
          <w:lang w:eastAsia="zh-CN"/>
          <w14:ligatures w14:val="none"/>
        </w:rPr>
        <w:t xml:space="preserve"> </w:t>
      </w:r>
      <w:r w:rsidR="00C811BE" w:rsidRPr="004A5E10">
        <w:rPr>
          <w:rFonts w:eastAsia="SimSun" w:cstheme="minorHAnsi"/>
          <w:bCs/>
          <w:kern w:val="0"/>
          <w:sz w:val="24"/>
          <w:szCs w:val="24"/>
          <w:lang w:eastAsia="zh-CN"/>
          <w14:ligatures w14:val="none"/>
        </w:rPr>
        <w:t xml:space="preserve">nos termos do </w:t>
      </w:r>
      <w:r w:rsidR="00C811BE" w:rsidRPr="004A5E10">
        <w:rPr>
          <w:rFonts w:eastAsia="SimSun" w:cstheme="minorHAnsi"/>
          <w:bCs/>
          <w:kern w:val="0"/>
          <w:sz w:val="24"/>
          <w:szCs w:val="24"/>
          <w:u w:val="single"/>
          <w:lang w:eastAsia="zh-CN"/>
          <w14:ligatures w14:val="none"/>
        </w:rPr>
        <w:t>A</w:t>
      </w:r>
      <w:r w:rsidRPr="004A5E10">
        <w:rPr>
          <w:rFonts w:eastAsia="SimSun" w:cstheme="minorHAnsi"/>
          <w:bCs/>
          <w:kern w:val="0"/>
          <w:sz w:val="24"/>
          <w:szCs w:val="24"/>
          <w:u w:val="single"/>
          <w:lang w:eastAsia="zh-CN"/>
          <w14:ligatures w14:val="none"/>
        </w:rPr>
        <w:t>nex</w:t>
      </w:r>
      <w:r w:rsidR="00C811BE" w:rsidRPr="004A5E10">
        <w:rPr>
          <w:rFonts w:eastAsia="SimSun" w:cstheme="minorHAnsi"/>
          <w:bCs/>
          <w:kern w:val="0"/>
          <w:sz w:val="24"/>
          <w:szCs w:val="24"/>
          <w:u w:val="single"/>
          <w:lang w:eastAsia="zh-CN"/>
          <w14:ligatures w14:val="none"/>
        </w:rPr>
        <w:t>o I</w:t>
      </w:r>
      <w:r w:rsidR="00C811BE" w:rsidRPr="004A5E10">
        <w:rPr>
          <w:rFonts w:eastAsia="SimSun" w:cstheme="minorHAnsi"/>
          <w:bCs/>
          <w:kern w:val="0"/>
          <w:sz w:val="24"/>
          <w:szCs w:val="24"/>
          <w:lang w:eastAsia="zh-CN"/>
          <w14:ligatures w14:val="none"/>
        </w:rPr>
        <w:t xml:space="preserve"> à ata desta </w:t>
      </w:r>
      <w:r w:rsidR="00477689" w:rsidRPr="004A5E10">
        <w:rPr>
          <w:rFonts w:eastAsia="SimSun" w:cstheme="minorHAnsi"/>
          <w:bCs/>
          <w:kern w:val="0"/>
          <w:sz w:val="24"/>
          <w:szCs w:val="24"/>
          <w:lang w:eastAsia="zh-CN"/>
          <w14:ligatures w14:val="none"/>
        </w:rPr>
        <w:t>Assembleia</w:t>
      </w:r>
      <w:r w:rsidRPr="004A5E10">
        <w:rPr>
          <w:rFonts w:eastAsia="SimSun" w:cstheme="minorHAnsi"/>
          <w:bCs/>
          <w:kern w:val="0"/>
          <w:sz w:val="24"/>
          <w:szCs w:val="24"/>
          <w:lang w:eastAsia="zh-CN"/>
          <w14:ligatures w14:val="none"/>
        </w:rPr>
        <w:t>; (</w:t>
      </w:r>
      <w:proofErr w:type="spellStart"/>
      <w:r w:rsidRPr="004A5E10">
        <w:rPr>
          <w:rFonts w:eastAsia="SimSun" w:cstheme="minorHAnsi"/>
          <w:bCs/>
          <w:kern w:val="0"/>
          <w:sz w:val="24"/>
          <w:szCs w:val="24"/>
          <w:lang w:eastAsia="zh-CN"/>
          <w14:ligatures w14:val="none"/>
        </w:rPr>
        <w:t>ii</w:t>
      </w:r>
      <w:proofErr w:type="spellEnd"/>
      <w:r w:rsidRPr="004A5E10">
        <w:rPr>
          <w:rFonts w:eastAsia="SimSun" w:cstheme="minorHAnsi"/>
          <w:bCs/>
          <w:kern w:val="0"/>
          <w:sz w:val="24"/>
          <w:szCs w:val="24"/>
          <w:lang w:eastAsia="zh-CN"/>
          <w14:ligatures w14:val="none"/>
        </w:rPr>
        <w:t xml:space="preserve">) representantes da </w:t>
      </w:r>
      <w:bookmarkStart w:id="7" w:name="_Hlk106887663"/>
      <w:r w:rsidR="0017403E" w:rsidRPr="004A5E10">
        <w:rPr>
          <w:rFonts w:cstheme="minorHAnsi"/>
          <w:b/>
          <w:sz w:val="24"/>
          <w:szCs w:val="24"/>
        </w:rPr>
        <w:t>Simplific Pavarini Distribuidora de Títulos e Valores Mobiliários Ltda</w:t>
      </w:r>
      <w:r w:rsidR="0017403E" w:rsidRPr="004A5E10">
        <w:rPr>
          <w:rFonts w:cstheme="minorHAnsi"/>
          <w:b/>
          <w:bCs/>
          <w:sz w:val="24"/>
          <w:szCs w:val="24"/>
        </w:rPr>
        <w:t>.</w:t>
      </w:r>
      <w:r w:rsidR="0017403E" w:rsidRPr="004A5E10">
        <w:rPr>
          <w:rFonts w:cstheme="minorHAnsi"/>
          <w:sz w:val="24"/>
          <w:szCs w:val="24"/>
        </w:rPr>
        <w:t>, instituição financeira autorizada a funcionar pelo Banco Central do Brasil ,com filial na Cidade de São Paulo, Estado de São Paulo, na Rua Joaquim Floriano, nº 466, Bloco B, Sala 1401, Itaim Bibi, inscrita no CNPJ/ME sob o nº 15.227.994/0004-01</w:t>
      </w:r>
      <w:bookmarkEnd w:id="7"/>
      <w:r w:rsidRPr="004A5E10">
        <w:rPr>
          <w:rFonts w:eastAsia="SimSun" w:cstheme="minorHAnsi"/>
          <w:bCs/>
          <w:kern w:val="0"/>
          <w:sz w:val="24"/>
          <w:szCs w:val="24"/>
          <w:lang w:eastAsia="zh-CN"/>
          <w14:ligatures w14:val="none"/>
        </w:rPr>
        <w:t>, na qualidade de agente fiduciário das Debêntures (“</w:t>
      </w:r>
      <w:r w:rsidRPr="004A5E10">
        <w:rPr>
          <w:rFonts w:eastAsia="SimSun" w:cstheme="minorHAnsi"/>
          <w:bCs/>
          <w:kern w:val="0"/>
          <w:sz w:val="24"/>
          <w:szCs w:val="24"/>
          <w:u w:val="single"/>
          <w:lang w:eastAsia="zh-CN"/>
          <w14:ligatures w14:val="none"/>
        </w:rPr>
        <w:t>Agente Fiduciário</w:t>
      </w:r>
      <w:r w:rsidRPr="004A5E10">
        <w:rPr>
          <w:rFonts w:eastAsia="SimSun" w:cstheme="minorHAnsi"/>
          <w:bCs/>
          <w:kern w:val="0"/>
          <w:sz w:val="24"/>
          <w:szCs w:val="24"/>
          <w:lang w:eastAsia="zh-CN"/>
          <w14:ligatures w14:val="none"/>
        </w:rPr>
        <w:t>”)</w:t>
      </w:r>
      <w:r w:rsidR="009705E1" w:rsidRPr="004A5E10">
        <w:rPr>
          <w:rFonts w:eastAsia="SimSun" w:cstheme="minorHAnsi"/>
          <w:bCs/>
          <w:kern w:val="0"/>
          <w:sz w:val="24"/>
          <w:szCs w:val="24"/>
          <w:lang w:eastAsia="zh-CN"/>
          <w14:ligatures w14:val="none"/>
        </w:rPr>
        <w:t>;</w:t>
      </w:r>
      <w:r w:rsidRPr="004A5E10">
        <w:rPr>
          <w:rFonts w:eastAsia="SimSun" w:cstheme="minorHAnsi"/>
          <w:bCs/>
          <w:kern w:val="0"/>
          <w:sz w:val="24"/>
          <w:szCs w:val="24"/>
          <w:lang w:eastAsia="zh-CN"/>
          <w14:ligatures w14:val="none"/>
        </w:rPr>
        <w:t xml:space="preserve"> </w:t>
      </w:r>
      <w:r w:rsidR="00867F35" w:rsidRPr="004A5E10">
        <w:rPr>
          <w:rFonts w:eastAsia="SimSun" w:cstheme="minorHAnsi"/>
          <w:bCs/>
          <w:kern w:val="0"/>
          <w:sz w:val="24"/>
          <w:szCs w:val="24"/>
          <w:lang w:eastAsia="zh-CN"/>
          <w14:ligatures w14:val="none"/>
        </w:rPr>
        <w:t>e</w:t>
      </w:r>
      <w:r w:rsidRPr="004A5E10">
        <w:rPr>
          <w:rFonts w:eastAsia="SimSun" w:cstheme="minorHAnsi"/>
          <w:bCs/>
          <w:kern w:val="0"/>
          <w:sz w:val="24"/>
          <w:szCs w:val="24"/>
          <w:lang w:eastAsia="zh-CN"/>
          <w14:ligatures w14:val="none"/>
        </w:rPr>
        <w:t xml:space="preserve"> </w:t>
      </w:r>
      <w:r w:rsidRPr="004A5E10">
        <w:rPr>
          <w:rFonts w:eastAsia="SimSun" w:cstheme="minorHAnsi"/>
          <w:bCs/>
          <w:kern w:val="0"/>
          <w:sz w:val="24"/>
          <w:szCs w:val="24"/>
          <w:lang w:eastAsia="zh-CN"/>
          <w14:ligatures w14:val="none"/>
        </w:rPr>
        <w:lastRenderedPageBreak/>
        <w:t>(</w:t>
      </w:r>
      <w:proofErr w:type="spellStart"/>
      <w:r w:rsidRPr="004A5E10">
        <w:rPr>
          <w:rFonts w:eastAsia="SimSun" w:cstheme="minorHAnsi"/>
          <w:bCs/>
          <w:kern w:val="0"/>
          <w:sz w:val="24"/>
          <w:szCs w:val="24"/>
          <w:lang w:eastAsia="zh-CN"/>
          <w14:ligatures w14:val="none"/>
        </w:rPr>
        <w:t>iii</w:t>
      </w:r>
      <w:proofErr w:type="spellEnd"/>
      <w:r w:rsidRPr="004A5E10">
        <w:rPr>
          <w:rFonts w:eastAsia="SimSun" w:cstheme="minorHAnsi"/>
          <w:bCs/>
          <w:kern w:val="0"/>
          <w:sz w:val="24"/>
          <w:szCs w:val="24"/>
          <w:lang w:eastAsia="zh-CN"/>
          <w14:ligatures w14:val="none"/>
        </w:rPr>
        <w:t>) representantes da</w:t>
      </w:r>
      <w:r w:rsidRPr="004A5E10">
        <w:rPr>
          <w:rFonts w:eastAsia="SimSun" w:cstheme="minorHAnsi"/>
          <w:b/>
          <w:kern w:val="0"/>
          <w:sz w:val="24"/>
          <w:szCs w:val="24"/>
          <w:lang w:eastAsia="zh-CN"/>
          <w14:ligatures w14:val="none"/>
        </w:rPr>
        <w:t xml:space="preserve"> </w:t>
      </w:r>
      <w:r w:rsidR="009705E1" w:rsidRPr="004A5E10">
        <w:rPr>
          <w:rFonts w:eastAsia="SimSun" w:cstheme="minorHAnsi"/>
          <w:bCs/>
          <w:kern w:val="0"/>
          <w:sz w:val="24"/>
          <w:szCs w:val="24"/>
          <w:lang w:eastAsia="zh-CN"/>
          <w14:ligatures w14:val="none"/>
        </w:rPr>
        <w:t>Companhia</w:t>
      </w:r>
      <w:r w:rsidRPr="004A5E10">
        <w:rPr>
          <w:rFonts w:eastAsia="SimSun" w:cstheme="minorHAnsi"/>
          <w:bCs/>
          <w:kern w:val="0"/>
          <w:sz w:val="24"/>
          <w:szCs w:val="24"/>
          <w:lang w:eastAsia="zh-CN"/>
          <w14:ligatures w14:val="none"/>
        </w:rPr>
        <w:t>, neste ato representada na forma do seu estatuto social</w:t>
      </w:r>
      <w:r w:rsidR="00867F35" w:rsidRPr="004A5E10">
        <w:rPr>
          <w:rFonts w:eastAsia="SimSun" w:cstheme="minorHAnsi"/>
          <w:bCs/>
          <w:kern w:val="0"/>
          <w:sz w:val="24"/>
          <w:szCs w:val="24"/>
          <w:lang w:eastAsia="zh-CN"/>
          <w14:ligatures w14:val="none"/>
        </w:rPr>
        <w:t>.</w:t>
      </w:r>
    </w:p>
    <w:p w14:paraId="433B650E" w14:textId="77777777" w:rsidR="00080768" w:rsidRPr="004A5E10" w:rsidRDefault="00080768" w:rsidP="004A5E10">
      <w:pPr>
        <w:spacing w:after="0" w:line="340" w:lineRule="exact"/>
        <w:jc w:val="both"/>
        <w:rPr>
          <w:rFonts w:eastAsia="SimSun" w:cstheme="minorHAnsi"/>
          <w:b/>
          <w:kern w:val="0"/>
          <w:sz w:val="24"/>
          <w:szCs w:val="24"/>
          <w:lang w:eastAsia="zh-CN"/>
          <w14:ligatures w14:val="none"/>
        </w:rPr>
      </w:pPr>
    </w:p>
    <w:p w14:paraId="58A0AA5E" w14:textId="51D1AB14" w:rsidR="00080768" w:rsidRPr="004A5E10" w:rsidRDefault="00080768" w:rsidP="004A5E10">
      <w:pPr>
        <w:spacing w:after="0" w:line="340" w:lineRule="exact"/>
        <w:jc w:val="both"/>
        <w:rPr>
          <w:rFonts w:eastAsia="SimSun" w:cstheme="minorHAnsi"/>
          <w:kern w:val="0"/>
          <w:sz w:val="24"/>
          <w:szCs w:val="24"/>
          <w:lang w:eastAsia="zh-CN"/>
          <w14:ligatures w14:val="none"/>
        </w:rPr>
      </w:pPr>
      <w:r w:rsidRPr="004A5E10">
        <w:rPr>
          <w:rFonts w:eastAsia="SimSun" w:cstheme="minorHAnsi"/>
          <w:b/>
          <w:kern w:val="0"/>
          <w:sz w:val="24"/>
          <w:szCs w:val="24"/>
          <w:lang w:eastAsia="zh-CN"/>
          <w14:ligatures w14:val="none"/>
        </w:rPr>
        <w:t>4.</w:t>
      </w:r>
      <w:r w:rsidRPr="004A5E10">
        <w:rPr>
          <w:rFonts w:eastAsia="SimSun" w:cstheme="minorHAnsi"/>
          <w:b/>
          <w:kern w:val="0"/>
          <w:sz w:val="24"/>
          <w:szCs w:val="24"/>
          <w:lang w:eastAsia="zh-CN"/>
          <w14:ligatures w14:val="none"/>
        </w:rPr>
        <w:tab/>
      </w:r>
      <w:r w:rsidRPr="004A5E10">
        <w:rPr>
          <w:rFonts w:eastAsia="SimSun" w:cstheme="minorHAnsi"/>
          <w:b/>
          <w:kern w:val="0"/>
          <w:sz w:val="24"/>
          <w:szCs w:val="24"/>
          <w:u w:val="single"/>
          <w:lang w:eastAsia="zh-CN"/>
          <w14:ligatures w14:val="none"/>
        </w:rPr>
        <w:t>MESA</w:t>
      </w:r>
      <w:r w:rsidRPr="004A5E10">
        <w:rPr>
          <w:rFonts w:eastAsia="SimSun" w:cstheme="minorHAnsi"/>
          <w:b/>
          <w:kern w:val="0"/>
          <w:sz w:val="24"/>
          <w:szCs w:val="24"/>
          <w:lang w:eastAsia="zh-CN"/>
          <w14:ligatures w14:val="none"/>
        </w:rPr>
        <w:t>:</w:t>
      </w:r>
      <w:r w:rsidRPr="004A5E10">
        <w:rPr>
          <w:rFonts w:eastAsia="SimSun" w:cstheme="minorHAnsi"/>
          <w:kern w:val="0"/>
          <w:sz w:val="24"/>
          <w:szCs w:val="24"/>
          <w:lang w:eastAsia="zh-CN"/>
          <w14:ligatures w14:val="none"/>
        </w:rPr>
        <w:t xml:space="preserve"> </w:t>
      </w:r>
      <w:r w:rsidR="009705E1" w:rsidRPr="004A5E10">
        <w:rPr>
          <w:rFonts w:cstheme="minorHAnsi"/>
          <w:sz w:val="24"/>
          <w:szCs w:val="24"/>
        </w:rPr>
        <w:t>Presidente: Sr. [</w:t>
      </w:r>
      <w:r w:rsidR="009705E1" w:rsidRPr="004A5E10">
        <w:rPr>
          <w:rFonts w:cstheme="minorHAnsi"/>
          <w:sz w:val="24"/>
          <w:szCs w:val="24"/>
          <w:highlight w:val="yellow"/>
        </w:rPr>
        <w:t>=</w:t>
      </w:r>
      <w:r w:rsidR="009705E1" w:rsidRPr="004A5E10">
        <w:rPr>
          <w:rFonts w:cstheme="minorHAnsi"/>
          <w:sz w:val="24"/>
          <w:szCs w:val="24"/>
        </w:rPr>
        <w:t>]. Secretário: Sr. [</w:t>
      </w:r>
      <w:r w:rsidR="009705E1" w:rsidRPr="004A5E10">
        <w:rPr>
          <w:rFonts w:cstheme="minorHAnsi"/>
          <w:sz w:val="24"/>
          <w:szCs w:val="24"/>
          <w:highlight w:val="yellow"/>
        </w:rPr>
        <w:t>=</w:t>
      </w:r>
      <w:r w:rsidR="009705E1" w:rsidRPr="004A5E10">
        <w:rPr>
          <w:rFonts w:cstheme="minorHAnsi"/>
          <w:sz w:val="24"/>
          <w:szCs w:val="24"/>
        </w:rPr>
        <w:t>]</w:t>
      </w:r>
      <w:r w:rsidRPr="004A5E10">
        <w:rPr>
          <w:rFonts w:eastAsia="SimSun" w:cstheme="minorHAnsi"/>
          <w:bCs/>
          <w:kern w:val="0"/>
          <w:sz w:val="24"/>
          <w:szCs w:val="24"/>
          <w:lang w:eastAsia="zh-CN"/>
          <w14:ligatures w14:val="none"/>
        </w:rPr>
        <w:t xml:space="preserve">. </w:t>
      </w:r>
      <w:r w:rsidR="009705E1" w:rsidRPr="004A5E10">
        <w:rPr>
          <w:rFonts w:eastAsia="SimSun" w:cstheme="minorHAnsi"/>
          <w:bCs/>
          <w:kern w:val="0"/>
          <w:sz w:val="24"/>
          <w:szCs w:val="24"/>
          <w:lang w:eastAsia="zh-CN"/>
          <w14:ligatures w14:val="none"/>
        </w:rPr>
        <w:t>[</w:t>
      </w:r>
      <w:r w:rsidR="009705E1" w:rsidRPr="004A5E10">
        <w:rPr>
          <w:rFonts w:eastAsia="SimSun" w:cstheme="minorHAnsi"/>
          <w:b/>
          <w:kern w:val="0"/>
          <w:sz w:val="24"/>
          <w:szCs w:val="24"/>
          <w:highlight w:val="yellow"/>
          <w:lang w:eastAsia="zh-CN"/>
          <w14:ligatures w14:val="none"/>
        </w:rPr>
        <w:t>Nota</w:t>
      </w:r>
      <w:r w:rsidRPr="004A5E10">
        <w:rPr>
          <w:rFonts w:eastAsia="SimSun" w:cstheme="minorHAnsi"/>
          <w:b/>
          <w:kern w:val="0"/>
          <w:sz w:val="24"/>
          <w:szCs w:val="24"/>
          <w:highlight w:val="yellow"/>
          <w:lang w:eastAsia="zh-CN"/>
          <w14:ligatures w14:val="none"/>
        </w:rPr>
        <w:t xml:space="preserve"> SF: </w:t>
      </w:r>
      <w:r w:rsidR="000D1555" w:rsidRPr="004A5E10">
        <w:rPr>
          <w:rFonts w:eastAsia="SimSun" w:cstheme="minorHAnsi"/>
          <w:bCs/>
          <w:kern w:val="0"/>
          <w:sz w:val="24"/>
          <w:szCs w:val="24"/>
          <w:highlight w:val="yellow"/>
          <w:lang w:eastAsia="zh-CN"/>
          <w14:ligatures w14:val="none"/>
        </w:rPr>
        <w:t>G</w:t>
      </w:r>
      <w:r w:rsidR="009705E1" w:rsidRPr="004A5E10">
        <w:rPr>
          <w:rFonts w:eastAsia="SimSun" w:cstheme="minorHAnsi"/>
          <w:bCs/>
          <w:kern w:val="0"/>
          <w:sz w:val="24"/>
          <w:szCs w:val="24"/>
          <w:highlight w:val="yellow"/>
          <w:lang w:eastAsia="zh-CN"/>
          <w14:ligatures w14:val="none"/>
        </w:rPr>
        <w:t>entileza c</w:t>
      </w:r>
      <w:r w:rsidRPr="004A5E10">
        <w:rPr>
          <w:rFonts w:eastAsia="SimSun" w:cstheme="minorHAnsi"/>
          <w:bCs/>
          <w:kern w:val="0"/>
          <w:sz w:val="24"/>
          <w:szCs w:val="24"/>
          <w:highlight w:val="yellow"/>
          <w:lang w:eastAsia="zh-CN"/>
          <w14:ligatures w14:val="none"/>
        </w:rPr>
        <w:t>onfirmar composição da mesa</w:t>
      </w:r>
      <w:r w:rsidR="009705E1" w:rsidRPr="004A5E10">
        <w:rPr>
          <w:rFonts w:eastAsia="SimSun" w:cstheme="minorHAnsi"/>
          <w:b/>
          <w:kern w:val="0"/>
          <w:sz w:val="24"/>
          <w:szCs w:val="24"/>
          <w:lang w:eastAsia="zh-CN"/>
          <w14:ligatures w14:val="none"/>
        </w:rPr>
        <w:t>]</w:t>
      </w:r>
    </w:p>
    <w:p w14:paraId="26B4C1A6" w14:textId="77777777" w:rsidR="00080768" w:rsidRPr="004A5E10" w:rsidRDefault="00080768" w:rsidP="004A5E10">
      <w:pPr>
        <w:spacing w:after="0" w:line="340" w:lineRule="exact"/>
        <w:jc w:val="both"/>
        <w:rPr>
          <w:rFonts w:eastAsia="SimSun" w:cstheme="minorHAnsi"/>
          <w:kern w:val="0"/>
          <w:sz w:val="24"/>
          <w:szCs w:val="24"/>
          <w:u w:val="single"/>
          <w:lang w:eastAsia="zh-CN"/>
          <w14:ligatures w14:val="none"/>
        </w:rPr>
      </w:pPr>
    </w:p>
    <w:p w14:paraId="655B88AA" w14:textId="77777777" w:rsidR="00080768" w:rsidRPr="004A5E10" w:rsidRDefault="00080768" w:rsidP="004A5E10">
      <w:pPr>
        <w:spacing w:after="0" w:line="340" w:lineRule="exact"/>
        <w:jc w:val="both"/>
        <w:rPr>
          <w:rFonts w:eastAsia="SimSun" w:cstheme="minorHAnsi"/>
          <w:kern w:val="0"/>
          <w:sz w:val="24"/>
          <w:szCs w:val="24"/>
          <w:lang w:eastAsia="zh-CN"/>
          <w14:ligatures w14:val="none"/>
        </w:rPr>
      </w:pPr>
    </w:p>
    <w:p w14:paraId="4735F2D2" w14:textId="4551EA16" w:rsidR="00080768" w:rsidRPr="004A5E10" w:rsidRDefault="00F91CAD" w:rsidP="004A5E10">
      <w:pPr>
        <w:spacing w:after="0" w:line="340" w:lineRule="exact"/>
        <w:jc w:val="both"/>
        <w:rPr>
          <w:rFonts w:eastAsia="SimSun" w:cstheme="minorHAnsi"/>
          <w:bCs/>
          <w:kern w:val="0"/>
          <w:sz w:val="24"/>
          <w:szCs w:val="24"/>
          <w:lang w:eastAsia="zh-CN"/>
          <w14:ligatures w14:val="none"/>
        </w:rPr>
      </w:pPr>
      <w:r>
        <w:rPr>
          <w:rFonts w:eastAsia="SimSun" w:cstheme="minorHAnsi"/>
          <w:b/>
          <w:kern w:val="0"/>
          <w:sz w:val="24"/>
          <w:szCs w:val="24"/>
          <w:lang w:eastAsia="zh-CN"/>
          <w14:ligatures w14:val="none"/>
        </w:rPr>
        <w:t>5</w:t>
      </w:r>
      <w:r w:rsidR="00080768" w:rsidRPr="004A5E10">
        <w:rPr>
          <w:rFonts w:eastAsia="SimSun" w:cstheme="minorHAnsi"/>
          <w:b/>
          <w:kern w:val="0"/>
          <w:sz w:val="24"/>
          <w:szCs w:val="24"/>
          <w:lang w:eastAsia="zh-CN"/>
          <w14:ligatures w14:val="none"/>
        </w:rPr>
        <w:t>.</w:t>
      </w:r>
      <w:r w:rsidR="00080768" w:rsidRPr="004A5E10">
        <w:rPr>
          <w:rFonts w:eastAsia="SimSun" w:cstheme="minorHAnsi"/>
          <w:b/>
          <w:kern w:val="0"/>
          <w:sz w:val="24"/>
          <w:szCs w:val="24"/>
          <w:lang w:eastAsia="zh-CN"/>
          <w14:ligatures w14:val="none"/>
        </w:rPr>
        <w:tab/>
      </w:r>
      <w:r w:rsidR="00080768" w:rsidRPr="004A5E10">
        <w:rPr>
          <w:rFonts w:eastAsia="SimSun" w:cstheme="minorHAnsi"/>
          <w:b/>
          <w:kern w:val="0"/>
          <w:sz w:val="24"/>
          <w:szCs w:val="24"/>
          <w:u w:val="single"/>
          <w:lang w:eastAsia="zh-CN"/>
          <w14:ligatures w14:val="none"/>
        </w:rPr>
        <w:t>ORDEM DO DIA</w:t>
      </w:r>
      <w:r w:rsidR="00080768" w:rsidRPr="004A5E10">
        <w:rPr>
          <w:rFonts w:eastAsia="SimSun" w:cstheme="minorHAnsi"/>
          <w:kern w:val="0"/>
          <w:sz w:val="24"/>
          <w:szCs w:val="24"/>
          <w:lang w:eastAsia="zh-CN"/>
          <w14:ligatures w14:val="none"/>
        </w:rPr>
        <w:t xml:space="preserve">: </w:t>
      </w:r>
      <w:r w:rsidR="00080768" w:rsidRPr="004A5E10">
        <w:rPr>
          <w:rFonts w:eastAsia="SimSun" w:cstheme="minorHAnsi"/>
          <w:bCs/>
          <w:kern w:val="0"/>
          <w:sz w:val="24"/>
          <w:szCs w:val="24"/>
          <w:lang w:eastAsia="zh-CN"/>
          <w14:ligatures w14:val="none"/>
        </w:rPr>
        <w:t>Deliberar sobre</w:t>
      </w:r>
      <w:r w:rsidR="002528B2" w:rsidRPr="004A5E10">
        <w:rPr>
          <w:rFonts w:eastAsia="SimSun" w:cstheme="minorHAnsi"/>
          <w:bCs/>
          <w:kern w:val="0"/>
          <w:sz w:val="24"/>
          <w:szCs w:val="24"/>
          <w:lang w:eastAsia="zh-CN"/>
          <w14:ligatures w14:val="none"/>
        </w:rPr>
        <w:t xml:space="preserve"> </w:t>
      </w:r>
      <w:r w:rsidR="00AD2FFF" w:rsidRPr="004A5E10">
        <w:rPr>
          <w:rFonts w:eastAsia="SimSun" w:cstheme="minorHAnsi"/>
          <w:b/>
          <w:kern w:val="0"/>
          <w:sz w:val="24"/>
          <w:szCs w:val="24"/>
          <w:lang w:eastAsia="zh-CN"/>
          <w14:ligatures w14:val="none"/>
        </w:rPr>
        <w:t>(i)</w:t>
      </w:r>
      <w:r>
        <w:rPr>
          <w:rFonts w:eastAsia="SimSun" w:cstheme="minorHAnsi"/>
          <w:b/>
          <w:kern w:val="0"/>
          <w:sz w:val="24"/>
          <w:szCs w:val="24"/>
          <w:lang w:eastAsia="zh-CN"/>
          <w14:ligatures w14:val="none"/>
        </w:rPr>
        <w:t> </w:t>
      </w:r>
      <w:r w:rsidR="00AD2FFF" w:rsidRPr="004A5E10">
        <w:rPr>
          <w:rFonts w:eastAsia="SimSun" w:cstheme="minorHAnsi"/>
          <w:bCs/>
          <w:kern w:val="0"/>
          <w:sz w:val="24"/>
          <w:szCs w:val="24"/>
          <w:lang w:eastAsia="zh-CN"/>
          <w14:ligatures w14:val="none"/>
        </w:rPr>
        <w:t xml:space="preserve">a </w:t>
      </w:r>
      <w:bookmarkStart w:id="8" w:name="_Hlk130294433"/>
      <w:bookmarkStart w:id="9" w:name="_Hlk98172559"/>
      <w:bookmarkStart w:id="10" w:name="_Hlk98172808"/>
      <w:r w:rsidR="002528B2" w:rsidRPr="004A5E10">
        <w:rPr>
          <w:rFonts w:eastAsia="SimSun" w:cstheme="minorHAnsi"/>
          <w:bCs/>
          <w:sz w:val="24"/>
          <w:szCs w:val="24"/>
          <w:lang w:eastAsia="zh-CN"/>
        </w:rPr>
        <w:t>autorização prévia e expressa</w:t>
      </w:r>
      <w:r w:rsidR="00BE0E44" w:rsidRPr="004A5E10">
        <w:rPr>
          <w:rFonts w:eastAsia="SimSun" w:cstheme="minorHAnsi"/>
          <w:bCs/>
          <w:sz w:val="24"/>
          <w:szCs w:val="24"/>
          <w:lang w:eastAsia="zh-CN"/>
        </w:rPr>
        <w:t>, pelos Debenturistas,</w:t>
      </w:r>
      <w:r w:rsidR="002528B2" w:rsidRPr="004A5E10">
        <w:rPr>
          <w:rFonts w:eastAsia="SimSun" w:cstheme="minorHAnsi"/>
          <w:bCs/>
          <w:sz w:val="24"/>
          <w:szCs w:val="24"/>
          <w:lang w:eastAsia="zh-CN"/>
        </w:rPr>
        <w:t xml:space="preserve"> para</w:t>
      </w:r>
      <w:r w:rsidR="002528B2" w:rsidRPr="004A5E10">
        <w:rPr>
          <w:rFonts w:cstheme="minorHAnsi"/>
          <w:sz w:val="24"/>
          <w:szCs w:val="24"/>
        </w:rPr>
        <w:t xml:space="preserve"> </w:t>
      </w:r>
      <w:r w:rsidR="00BE0E44" w:rsidRPr="004A5E10">
        <w:rPr>
          <w:rFonts w:cstheme="minorHAnsi"/>
          <w:sz w:val="24"/>
          <w:szCs w:val="24"/>
        </w:rPr>
        <w:t xml:space="preserve">alteração </w:t>
      </w:r>
      <w:r w:rsidR="00AD2FFF" w:rsidRPr="004A5E10">
        <w:rPr>
          <w:rFonts w:cstheme="minorHAnsi"/>
          <w:sz w:val="24"/>
          <w:szCs w:val="24"/>
        </w:rPr>
        <w:t xml:space="preserve">do cronograma de </w:t>
      </w:r>
      <w:r w:rsidR="00AD2FFF" w:rsidRPr="004A5E10">
        <w:rPr>
          <w:rFonts w:eastAsia="SimSun" w:cstheme="minorHAnsi"/>
          <w:bCs/>
          <w:kern w:val="0"/>
          <w:sz w:val="24"/>
          <w:szCs w:val="24"/>
          <w:lang w:eastAsia="zh-CN"/>
          <w14:ligatures w14:val="none"/>
        </w:rPr>
        <w:t>a</w:t>
      </w:r>
      <w:r w:rsidR="00BE0E44" w:rsidRPr="004A5E10">
        <w:rPr>
          <w:rFonts w:eastAsia="SimSun" w:cstheme="minorHAnsi"/>
          <w:bCs/>
          <w:kern w:val="0"/>
          <w:sz w:val="24"/>
          <w:szCs w:val="24"/>
          <w:lang w:eastAsia="zh-CN"/>
          <w14:ligatures w14:val="none"/>
        </w:rPr>
        <w:t>mortização</w:t>
      </w:r>
      <w:r>
        <w:rPr>
          <w:rFonts w:eastAsia="SimSun" w:cstheme="minorHAnsi"/>
          <w:bCs/>
          <w:kern w:val="0"/>
          <w:sz w:val="24"/>
          <w:szCs w:val="24"/>
          <w:lang w:eastAsia="zh-CN"/>
          <w14:ligatures w14:val="none"/>
        </w:rPr>
        <w:t xml:space="preserve"> do saldo do Valor Nominal Unitário das Debêntures</w:t>
      </w:r>
      <w:r w:rsidR="00AD2FFF" w:rsidRPr="004A5E10">
        <w:rPr>
          <w:rFonts w:cstheme="minorHAnsi"/>
          <w:sz w:val="24"/>
          <w:szCs w:val="24"/>
        </w:rPr>
        <w:t xml:space="preserve"> estabelecido n</w:t>
      </w:r>
      <w:r w:rsidR="00080768" w:rsidRPr="004A5E10">
        <w:rPr>
          <w:rFonts w:eastAsia="SimSun" w:cstheme="minorHAnsi"/>
          <w:bCs/>
          <w:kern w:val="0"/>
          <w:sz w:val="24"/>
          <w:szCs w:val="24"/>
          <w:lang w:eastAsia="zh-CN"/>
          <w14:ligatures w14:val="none"/>
        </w:rPr>
        <w:t xml:space="preserve">a </w:t>
      </w:r>
      <w:r>
        <w:rPr>
          <w:rFonts w:eastAsia="SimSun" w:cstheme="minorHAnsi"/>
          <w:bCs/>
          <w:kern w:val="0"/>
          <w:sz w:val="24"/>
          <w:szCs w:val="24"/>
          <w:lang w:eastAsia="zh-CN"/>
          <w14:ligatures w14:val="none"/>
        </w:rPr>
        <w:t>C</w:t>
      </w:r>
      <w:r w:rsidR="00080768" w:rsidRPr="004A5E10">
        <w:rPr>
          <w:rFonts w:eastAsia="SimSun" w:cstheme="minorHAnsi"/>
          <w:bCs/>
          <w:kern w:val="0"/>
          <w:sz w:val="24"/>
          <w:szCs w:val="24"/>
          <w:lang w:eastAsia="zh-CN"/>
          <w14:ligatures w14:val="none"/>
        </w:rPr>
        <w:t>láusula 4.</w:t>
      </w:r>
      <w:r w:rsidR="000978A1" w:rsidRPr="004A5E10">
        <w:rPr>
          <w:rFonts w:eastAsia="SimSun" w:cstheme="minorHAnsi"/>
          <w:bCs/>
          <w:kern w:val="0"/>
          <w:sz w:val="24"/>
          <w:szCs w:val="24"/>
          <w:lang w:eastAsia="zh-CN"/>
          <w14:ligatures w14:val="none"/>
        </w:rPr>
        <w:t>13</w:t>
      </w:r>
      <w:r w:rsidR="00080768" w:rsidRPr="004A5E10">
        <w:rPr>
          <w:rFonts w:eastAsia="SimSun" w:cstheme="minorHAnsi"/>
          <w:bCs/>
          <w:kern w:val="0"/>
          <w:sz w:val="24"/>
          <w:szCs w:val="24"/>
          <w:lang w:eastAsia="zh-CN"/>
          <w14:ligatures w14:val="none"/>
        </w:rPr>
        <w:t xml:space="preserve"> da Escritura de Emissão;</w:t>
      </w:r>
      <w:r w:rsidR="00AD2FFF" w:rsidRPr="004A5E10">
        <w:rPr>
          <w:rFonts w:eastAsia="SimSun" w:cstheme="minorHAnsi"/>
          <w:bCs/>
          <w:kern w:val="0"/>
          <w:sz w:val="24"/>
          <w:szCs w:val="24"/>
          <w:lang w:eastAsia="zh-CN"/>
          <w14:ligatures w14:val="none"/>
        </w:rPr>
        <w:t xml:space="preserve"> e </w:t>
      </w:r>
      <w:r w:rsidR="00AD2FFF" w:rsidRPr="004A5E10">
        <w:rPr>
          <w:rFonts w:eastAsia="SimSun" w:cstheme="minorHAnsi"/>
          <w:b/>
          <w:kern w:val="0"/>
          <w:sz w:val="24"/>
          <w:szCs w:val="24"/>
          <w:lang w:eastAsia="zh-CN"/>
          <w14:ligatures w14:val="none"/>
        </w:rPr>
        <w:t>(</w:t>
      </w:r>
      <w:proofErr w:type="spellStart"/>
      <w:r w:rsidR="00AD2FFF" w:rsidRPr="004A5E10">
        <w:rPr>
          <w:rFonts w:eastAsia="SimSun" w:cstheme="minorHAnsi"/>
          <w:b/>
          <w:kern w:val="0"/>
          <w:sz w:val="24"/>
          <w:szCs w:val="24"/>
          <w:lang w:eastAsia="zh-CN"/>
          <w14:ligatures w14:val="none"/>
        </w:rPr>
        <w:t>ii</w:t>
      </w:r>
      <w:proofErr w:type="spellEnd"/>
      <w:r w:rsidR="00AD2FFF" w:rsidRPr="004A5E10">
        <w:rPr>
          <w:rFonts w:eastAsia="SimSun" w:cstheme="minorHAnsi"/>
          <w:b/>
          <w:kern w:val="0"/>
          <w:sz w:val="24"/>
          <w:szCs w:val="24"/>
          <w:lang w:eastAsia="zh-CN"/>
          <w14:ligatures w14:val="none"/>
        </w:rPr>
        <w:t>)</w:t>
      </w:r>
      <w:r>
        <w:rPr>
          <w:rFonts w:eastAsia="SimSun" w:cstheme="minorHAnsi"/>
          <w:b/>
          <w:kern w:val="0"/>
          <w:sz w:val="24"/>
          <w:szCs w:val="24"/>
          <w:lang w:eastAsia="zh-CN"/>
          <w14:ligatures w14:val="none"/>
        </w:rPr>
        <w:t> </w:t>
      </w:r>
      <w:r w:rsidR="00644CAD" w:rsidRPr="004A5E10">
        <w:rPr>
          <w:rFonts w:eastAsia="SimSun" w:cstheme="minorHAnsi"/>
          <w:bCs/>
          <w:sz w:val="24"/>
          <w:szCs w:val="24"/>
          <w:lang w:eastAsia="zh-CN"/>
        </w:rPr>
        <w:t>autorização prévia e expressa</w:t>
      </w:r>
      <w:r w:rsidR="00080768" w:rsidRPr="004A5E10">
        <w:rPr>
          <w:rFonts w:eastAsia="SimSun" w:cstheme="minorHAnsi"/>
          <w:bCs/>
          <w:kern w:val="0"/>
          <w:sz w:val="24"/>
          <w:szCs w:val="24"/>
          <w:lang w:eastAsia="zh-CN"/>
          <w14:ligatures w14:val="none"/>
        </w:rPr>
        <w:t xml:space="preserve"> para que a Emissora, juntamente com Agente Fiduciário </w:t>
      </w:r>
      <w:r w:rsidR="008B52BD" w:rsidRPr="004A5E10">
        <w:rPr>
          <w:rFonts w:eastAsia="SimSun" w:cstheme="minorHAnsi"/>
          <w:bCs/>
          <w:kern w:val="0"/>
          <w:sz w:val="24"/>
          <w:szCs w:val="24"/>
          <w:lang w:eastAsia="zh-CN"/>
          <w14:ligatures w14:val="none"/>
        </w:rPr>
        <w:t xml:space="preserve">e a </w:t>
      </w:r>
      <w:r w:rsidR="00AD2FFF" w:rsidRPr="004A5E10">
        <w:rPr>
          <w:rFonts w:eastAsia="SimSun" w:cstheme="minorHAnsi"/>
          <w:bCs/>
          <w:kern w:val="0"/>
          <w:sz w:val="24"/>
          <w:szCs w:val="24"/>
          <w:lang w:eastAsia="zh-CN"/>
          <w14:ligatures w14:val="none"/>
        </w:rPr>
        <w:t xml:space="preserve">Oral </w:t>
      </w:r>
      <w:proofErr w:type="spellStart"/>
      <w:r w:rsidR="00AD2FFF" w:rsidRPr="004A5E10">
        <w:rPr>
          <w:rFonts w:eastAsia="SimSun" w:cstheme="minorHAnsi"/>
          <w:bCs/>
          <w:kern w:val="0"/>
          <w:sz w:val="24"/>
          <w:szCs w:val="24"/>
          <w:lang w:eastAsia="zh-CN"/>
          <w14:ligatures w14:val="none"/>
        </w:rPr>
        <w:t>Sin</w:t>
      </w:r>
      <w:proofErr w:type="spellEnd"/>
      <w:r w:rsidR="00AD2FFF" w:rsidRPr="004A5E10">
        <w:rPr>
          <w:rFonts w:eastAsia="SimSun" w:cstheme="minorHAnsi"/>
          <w:bCs/>
          <w:kern w:val="0"/>
          <w:sz w:val="24"/>
          <w:szCs w:val="24"/>
          <w:lang w:eastAsia="zh-CN"/>
          <w14:ligatures w14:val="none"/>
        </w:rPr>
        <w:t xml:space="preserve"> Franquias S.A.</w:t>
      </w:r>
      <w:r w:rsidR="00B25632" w:rsidRPr="004A5E10">
        <w:rPr>
          <w:rFonts w:eastAsia="SimSun" w:cstheme="minorHAnsi"/>
          <w:bCs/>
          <w:kern w:val="0"/>
          <w:sz w:val="24"/>
          <w:szCs w:val="24"/>
          <w:lang w:eastAsia="zh-CN"/>
          <w14:ligatures w14:val="none"/>
        </w:rPr>
        <w:t xml:space="preserve"> (“</w:t>
      </w:r>
      <w:r w:rsidR="00B25632" w:rsidRPr="004A5E10">
        <w:rPr>
          <w:rFonts w:eastAsia="SimSun" w:cstheme="minorHAnsi"/>
          <w:bCs/>
          <w:kern w:val="0"/>
          <w:sz w:val="24"/>
          <w:szCs w:val="24"/>
          <w:u w:val="single"/>
          <w:lang w:eastAsia="zh-CN"/>
          <w14:ligatures w14:val="none"/>
        </w:rPr>
        <w:t xml:space="preserve">Oral </w:t>
      </w:r>
      <w:proofErr w:type="spellStart"/>
      <w:r w:rsidR="00B25632" w:rsidRPr="004A5E10">
        <w:rPr>
          <w:rFonts w:eastAsia="SimSun" w:cstheme="minorHAnsi"/>
          <w:bCs/>
          <w:kern w:val="0"/>
          <w:sz w:val="24"/>
          <w:szCs w:val="24"/>
          <w:u w:val="single"/>
          <w:lang w:eastAsia="zh-CN"/>
          <w14:ligatures w14:val="none"/>
        </w:rPr>
        <w:t>Sin</w:t>
      </w:r>
      <w:proofErr w:type="spellEnd"/>
      <w:r w:rsidR="00B25632" w:rsidRPr="004A5E10">
        <w:rPr>
          <w:rFonts w:eastAsia="SimSun" w:cstheme="minorHAnsi"/>
          <w:bCs/>
          <w:kern w:val="0"/>
          <w:sz w:val="24"/>
          <w:szCs w:val="24"/>
          <w:lang w:eastAsia="zh-CN"/>
          <w14:ligatures w14:val="none"/>
        </w:rPr>
        <w:t>”)</w:t>
      </w:r>
      <w:r w:rsidR="008B52BD" w:rsidRPr="004A5E10">
        <w:rPr>
          <w:rFonts w:eastAsia="SimSun" w:cstheme="minorHAnsi"/>
          <w:bCs/>
          <w:kern w:val="0"/>
          <w:sz w:val="24"/>
          <w:szCs w:val="24"/>
          <w:lang w:eastAsia="zh-CN"/>
          <w14:ligatures w14:val="none"/>
        </w:rPr>
        <w:t xml:space="preserve">, </w:t>
      </w:r>
      <w:r w:rsidR="00080768" w:rsidRPr="004A5E10">
        <w:rPr>
          <w:rFonts w:eastAsia="SimSun" w:cstheme="minorHAnsi"/>
          <w:bCs/>
          <w:kern w:val="0"/>
          <w:sz w:val="24"/>
          <w:szCs w:val="24"/>
          <w:lang w:eastAsia="zh-CN"/>
          <w14:ligatures w14:val="none"/>
        </w:rPr>
        <w:t>pratique</w:t>
      </w:r>
      <w:r w:rsidR="00644CAD" w:rsidRPr="004A5E10">
        <w:rPr>
          <w:rFonts w:eastAsia="SimSun" w:cstheme="minorHAnsi"/>
          <w:bCs/>
          <w:kern w:val="0"/>
          <w:sz w:val="24"/>
          <w:szCs w:val="24"/>
          <w:lang w:eastAsia="zh-CN"/>
          <w14:ligatures w14:val="none"/>
        </w:rPr>
        <w:t>m</w:t>
      </w:r>
      <w:r w:rsidR="00080768" w:rsidRPr="004A5E10">
        <w:rPr>
          <w:rFonts w:eastAsia="SimSun" w:cstheme="minorHAnsi"/>
          <w:bCs/>
          <w:kern w:val="0"/>
          <w:sz w:val="24"/>
          <w:szCs w:val="24"/>
          <w:lang w:eastAsia="zh-CN"/>
          <w14:ligatures w14:val="none"/>
        </w:rPr>
        <w:t xml:space="preserve"> todos os atos necessários a realização</w:t>
      </w:r>
      <w:r w:rsidR="00644CAD" w:rsidRPr="004A5E10">
        <w:rPr>
          <w:rFonts w:eastAsia="SimSun" w:cstheme="minorHAnsi"/>
          <w:bCs/>
          <w:kern w:val="0"/>
          <w:sz w:val="24"/>
          <w:szCs w:val="24"/>
          <w:lang w:eastAsia="zh-CN"/>
          <w14:ligatures w14:val="none"/>
        </w:rPr>
        <w:t>, formalização, implementação e/ou aperfeiçoamento</w:t>
      </w:r>
      <w:r w:rsidR="00080768" w:rsidRPr="004A5E10">
        <w:rPr>
          <w:rFonts w:eastAsia="SimSun" w:cstheme="minorHAnsi"/>
          <w:bCs/>
          <w:kern w:val="0"/>
          <w:sz w:val="24"/>
          <w:szCs w:val="24"/>
          <w:lang w:eastAsia="zh-CN"/>
          <w14:ligatures w14:val="none"/>
        </w:rPr>
        <w:t xml:space="preserve"> do ite</w:t>
      </w:r>
      <w:r w:rsidR="00AD2FFF" w:rsidRPr="004A5E10">
        <w:rPr>
          <w:rFonts w:eastAsia="SimSun" w:cstheme="minorHAnsi"/>
          <w:bCs/>
          <w:kern w:val="0"/>
          <w:sz w:val="24"/>
          <w:szCs w:val="24"/>
          <w:lang w:eastAsia="zh-CN"/>
          <w14:ligatures w14:val="none"/>
        </w:rPr>
        <w:t>m (i)</w:t>
      </w:r>
      <w:r w:rsidR="00080768" w:rsidRPr="004A5E10">
        <w:rPr>
          <w:rFonts w:eastAsia="SimSun" w:cstheme="minorHAnsi"/>
          <w:bCs/>
          <w:kern w:val="0"/>
          <w:sz w:val="24"/>
          <w:szCs w:val="24"/>
          <w:lang w:eastAsia="zh-CN"/>
          <w14:ligatures w14:val="none"/>
        </w:rPr>
        <w:t xml:space="preserve"> </w:t>
      </w:r>
      <w:r w:rsidR="00AD2FFF" w:rsidRPr="004A5E10">
        <w:rPr>
          <w:rFonts w:eastAsia="SimSun" w:cstheme="minorHAnsi"/>
          <w:bCs/>
          <w:kern w:val="0"/>
          <w:sz w:val="24"/>
          <w:szCs w:val="24"/>
          <w:lang w:eastAsia="zh-CN"/>
          <w14:ligatures w14:val="none"/>
        </w:rPr>
        <w:t xml:space="preserve">acima, </w:t>
      </w:r>
      <w:r w:rsidR="00080768" w:rsidRPr="004A5E10">
        <w:rPr>
          <w:rFonts w:eastAsia="SimSun" w:cstheme="minorHAnsi"/>
          <w:bCs/>
          <w:kern w:val="0"/>
          <w:sz w:val="24"/>
          <w:szCs w:val="24"/>
          <w:lang w:eastAsia="zh-CN"/>
          <w14:ligatures w14:val="none"/>
        </w:rPr>
        <w:t>constantes da ordem do dia, caso estes sejam aprovados, incluindo, mas não se limitando, a celebração de aditamento</w:t>
      </w:r>
      <w:r w:rsidR="008B52BD" w:rsidRPr="004A5E10">
        <w:rPr>
          <w:rFonts w:eastAsia="SimSun" w:cstheme="minorHAnsi"/>
          <w:bCs/>
          <w:kern w:val="0"/>
          <w:sz w:val="24"/>
          <w:szCs w:val="24"/>
          <w:lang w:eastAsia="zh-CN"/>
          <w14:ligatures w14:val="none"/>
        </w:rPr>
        <w:t>s</w:t>
      </w:r>
      <w:r w:rsidR="00080768" w:rsidRPr="004A5E10">
        <w:rPr>
          <w:rFonts w:eastAsia="SimSun" w:cstheme="minorHAnsi"/>
          <w:bCs/>
          <w:kern w:val="0"/>
          <w:sz w:val="24"/>
          <w:szCs w:val="24"/>
          <w:lang w:eastAsia="zh-CN"/>
          <w14:ligatures w14:val="none"/>
        </w:rPr>
        <w:t xml:space="preserve"> à Escritura de Emissão</w:t>
      </w:r>
      <w:r w:rsidR="00BE0E44" w:rsidRPr="004A5E10">
        <w:rPr>
          <w:rFonts w:eastAsia="SimSun" w:cstheme="minorHAnsi"/>
          <w:bCs/>
          <w:kern w:val="0"/>
          <w:sz w:val="24"/>
          <w:szCs w:val="24"/>
          <w:lang w:eastAsia="zh-CN"/>
          <w14:ligatures w14:val="none"/>
        </w:rPr>
        <w:t xml:space="preserve"> e ao “</w:t>
      </w:r>
      <w:r w:rsidR="00AD2FFF" w:rsidRPr="004A5E10">
        <w:rPr>
          <w:rFonts w:eastAsia="SimSun" w:cstheme="minorHAnsi"/>
          <w:bCs/>
          <w:i/>
          <w:iCs/>
          <w:kern w:val="0"/>
          <w:sz w:val="24"/>
          <w:szCs w:val="24"/>
          <w:lang w:eastAsia="zh-CN"/>
          <w14:ligatures w14:val="none"/>
        </w:rPr>
        <w:t>Instrumento Particular de Cessão Fiduciária de Direitos Creditórios e Outras Avenças</w:t>
      </w:r>
      <w:r w:rsidR="00AD2FFF" w:rsidRPr="004A5E10">
        <w:rPr>
          <w:rFonts w:eastAsia="SimSun" w:cstheme="minorHAnsi"/>
          <w:bCs/>
          <w:kern w:val="0"/>
          <w:sz w:val="24"/>
          <w:szCs w:val="24"/>
          <w:lang w:eastAsia="zh-CN"/>
          <w14:ligatures w14:val="none"/>
        </w:rPr>
        <w:t>”</w:t>
      </w:r>
      <w:r w:rsidR="00B25632" w:rsidRPr="004A5E10">
        <w:rPr>
          <w:rFonts w:eastAsia="SimSun" w:cstheme="minorHAnsi"/>
          <w:bCs/>
          <w:kern w:val="0"/>
          <w:sz w:val="24"/>
          <w:szCs w:val="24"/>
          <w:lang w:eastAsia="zh-CN"/>
          <w14:ligatures w14:val="none"/>
        </w:rPr>
        <w:t xml:space="preserve">, celebrado em 15 de agosto de 2022, entre a Emissora, a Oral </w:t>
      </w:r>
      <w:proofErr w:type="spellStart"/>
      <w:r w:rsidR="00B25632" w:rsidRPr="004A5E10">
        <w:rPr>
          <w:rFonts w:eastAsia="SimSun" w:cstheme="minorHAnsi"/>
          <w:bCs/>
          <w:kern w:val="0"/>
          <w:sz w:val="24"/>
          <w:szCs w:val="24"/>
          <w:lang w:eastAsia="zh-CN"/>
          <w14:ligatures w14:val="none"/>
        </w:rPr>
        <w:t>Sin</w:t>
      </w:r>
      <w:proofErr w:type="spellEnd"/>
      <w:r w:rsidR="00B25632" w:rsidRPr="004A5E10">
        <w:rPr>
          <w:rFonts w:eastAsia="SimSun" w:cstheme="minorHAnsi"/>
          <w:bCs/>
          <w:kern w:val="0"/>
          <w:sz w:val="24"/>
          <w:szCs w:val="24"/>
          <w:lang w:eastAsia="zh-CN"/>
          <w14:ligatures w14:val="none"/>
        </w:rPr>
        <w:t xml:space="preserve"> e o Agente Fiduciário (“</w:t>
      </w:r>
      <w:r w:rsidR="00B25632" w:rsidRPr="004A5E10">
        <w:rPr>
          <w:rFonts w:eastAsia="SimSun" w:cstheme="minorHAnsi"/>
          <w:bCs/>
          <w:kern w:val="0"/>
          <w:sz w:val="24"/>
          <w:szCs w:val="24"/>
          <w:u w:val="single"/>
          <w:lang w:eastAsia="zh-CN"/>
          <w14:ligatures w14:val="none"/>
        </w:rPr>
        <w:t>Contrato de Cessão Fiduciária</w:t>
      </w:r>
      <w:r w:rsidR="00B25632" w:rsidRPr="004A5E10">
        <w:rPr>
          <w:rFonts w:eastAsia="SimSun" w:cstheme="minorHAnsi"/>
          <w:bCs/>
          <w:kern w:val="0"/>
          <w:sz w:val="24"/>
          <w:szCs w:val="24"/>
          <w:lang w:eastAsia="zh-CN"/>
          <w14:ligatures w14:val="none"/>
        </w:rPr>
        <w:t>”)</w:t>
      </w:r>
      <w:r w:rsidR="00080768" w:rsidRPr="004A5E10">
        <w:rPr>
          <w:rFonts w:eastAsia="SimSun" w:cstheme="minorHAnsi"/>
          <w:bCs/>
          <w:kern w:val="0"/>
          <w:sz w:val="24"/>
          <w:szCs w:val="24"/>
          <w:lang w:eastAsia="zh-CN"/>
          <w14:ligatures w14:val="none"/>
        </w:rPr>
        <w:t>.</w:t>
      </w:r>
    </w:p>
    <w:bookmarkEnd w:id="8"/>
    <w:p w14:paraId="5B9895EC" w14:textId="77777777" w:rsidR="00080768" w:rsidRPr="004A5E10" w:rsidRDefault="00080768" w:rsidP="004A5E10">
      <w:pPr>
        <w:spacing w:after="0" w:line="340" w:lineRule="exact"/>
        <w:contextualSpacing/>
        <w:rPr>
          <w:rFonts w:eastAsia="SimSun" w:cstheme="minorHAnsi"/>
          <w:bCs/>
          <w:kern w:val="0"/>
          <w:sz w:val="24"/>
          <w:szCs w:val="24"/>
          <w:lang w:eastAsia="zh-CN"/>
          <w14:ligatures w14:val="none"/>
        </w:rPr>
      </w:pPr>
    </w:p>
    <w:bookmarkEnd w:id="9"/>
    <w:bookmarkEnd w:id="10"/>
    <w:p w14:paraId="07BC701B" w14:textId="1A1EADD7" w:rsidR="00080768" w:rsidRPr="004A5E10" w:rsidRDefault="00F91CAD" w:rsidP="004A5E10">
      <w:pPr>
        <w:spacing w:after="0" w:line="340" w:lineRule="exact"/>
        <w:jc w:val="both"/>
        <w:rPr>
          <w:rFonts w:eastAsia="SimSun" w:cstheme="minorHAnsi"/>
          <w:kern w:val="0"/>
          <w:sz w:val="24"/>
          <w:szCs w:val="24"/>
          <w:lang w:eastAsia="zh-CN"/>
          <w14:ligatures w14:val="none"/>
        </w:rPr>
      </w:pPr>
      <w:r>
        <w:rPr>
          <w:rFonts w:eastAsia="SimSun" w:cstheme="minorHAnsi"/>
          <w:b/>
          <w:kern w:val="0"/>
          <w:sz w:val="24"/>
          <w:szCs w:val="24"/>
          <w:lang w:eastAsia="zh-CN"/>
          <w14:ligatures w14:val="none"/>
        </w:rPr>
        <w:t>6</w:t>
      </w:r>
      <w:r w:rsidR="00080768" w:rsidRPr="004A5E10">
        <w:rPr>
          <w:rFonts w:eastAsia="SimSun" w:cstheme="minorHAnsi"/>
          <w:b/>
          <w:kern w:val="0"/>
          <w:sz w:val="24"/>
          <w:szCs w:val="24"/>
          <w:lang w:eastAsia="zh-CN"/>
          <w14:ligatures w14:val="none"/>
        </w:rPr>
        <w:t>.</w:t>
      </w:r>
      <w:r w:rsidR="00080768" w:rsidRPr="004A5E10">
        <w:rPr>
          <w:rFonts w:eastAsia="SimSun" w:cstheme="minorHAnsi"/>
          <w:b/>
          <w:kern w:val="0"/>
          <w:sz w:val="24"/>
          <w:szCs w:val="24"/>
          <w:lang w:eastAsia="zh-CN"/>
          <w14:ligatures w14:val="none"/>
        </w:rPr>
        <w:tab/>
      </w:r>
      <w:r w:rsidR="00080768" w:rsidRPr="004A5E10">
        <w:rPr>
          <w:rFonts w:eastAsia="SimSun" w:cstheme="minorHAnsi"/>
          <w:b/>
          <w:kern w:val="0"/>
          <w:sz w:val="24"/>
          <w:szCs w:val="24"/>
          <w:u w:val="single"/>
          <w:lang w:eastAsia="zh-CN"/>
          <w14:ligatures w14:val="none"/>
        </w:rPr>
        <w:t>DELIBERAÇÕES</w:t>
      </w:r>
      <w:r w:rsidR="00080768" w:rsidRPr="004A5E10">
        <w:rPr>
          <w:rFonts w:eastAsia="SimSun" w:cstheme="minorHAnsi"/>
          <w:kern w:val="0"/>
          <w:sz w:val="24"/>
          <w:szCs w:val="24"/>
          <w:lang w:eastAsia="zh-CN"/>
          <w14:ligatures w14:val="none"/>
        </w:rPr>
        <w:t xml:space="preserve">: </w:t>
      </w:r>
      <w:bookmarkStart w:id="11" w:name="_Hlk49848769"/>
      <w:r w:rsidR="008B52BD" w:rsidRPr="004A5E10">
        <w:rPr>
          <w:rFonts w:eastAsia="SimSun" w:cstheme="minorHAnsi"/>
          <w:kern w:val="0"/>
          <w:sz w:val="24"/>
          <w:szCs w:val="24"/>
          <w:lang w:eastAsia="zh-CN"/>
          <w14:ligatures w14:val="none"/>
        </w:rPr>
        <w:t>Após análise e discussão</w:t>
      </w:r>
      <w:r w:rsidR="00644CAD" w:rsidRPr="004A5E10">
        <w:rPr>
          <w:rFonts w:eastAsia="SimSun" w:cstheme="minorHAnsi"/>
          <w:kern w:val="0"/>
          <w:sz w:val="24"/>
          <w:szCs w:val="24"/>
          <w:lang w:eastAsia="zh-CN"/>
          <w14:ligatures w14:val="none"/>
        </w:rPr>
        <w:t xml:space="preserve"> das matérias constantes da Ordem do Dia</w:t>
      </w:r>
      <w:r w:rsidR="008B52BD" w:rsidRPr="004A5E10">
        <w:rPr>
          <w:rFonts w:eastAsia="SimSun" w:cstheme="minorHAnsi"/>
          <w:kern w:val="0"/>
          <w:sz w:val="24"/>
          <w:szCs w:val="24"/>
          <w:lang w:eastAsia="zh-CN"/>
          <w14:ligatures w14:val="none"/>
        </w:rPr>
        <w:t>, os</w:t>
      </w:r>
      <w:r w:rsidR="00080768" w:rsidRPr="004A5E10">
        <w:rPr>
          <w:rFonts w:eastAsia="SimSun" w:cstheme="minorHAnsi"/>
          <w:kern w:val="0"/>
          <w:sz w:val="24"/>
          <w:szCs w:val="24"/>
          <w:lang w:eastAsia="zh-CN"/>
          <w14:ligatures w14:val="none"/>
        </w:rPr>
        <w:t xml:space="preserve"> Debenturista</w:t>
      </w:r>
      <w:r w:rsidR="008B52BD" w:rsidRPr="004A5E10">
        <w:rPr>
          <w:rFonts w:eastAsia="SimSun" w:cstheme="minorHAnsi"/>
          <w:kern w:val="0"/>
          <w:sz w:val="24"/>
          <w:szCs w:val="24"/>
          <w:lang w:eastAsia="zh-CN"/>
          <w14:ligatures w14:val="none"/>
        </w:rPr>
        <w:t>s</w:t>
      </w:r>
      <w:r w:rsidR="00644CAD" w:rsidRPr="004A5E10">
        <w:rPr>
          <w:rFonts w:eastAsia="SimSun" w:cstheme="minorHAnsi"/>
          <w:kern w:val="0"/>
          <w:sz w:val="24"/>
          <w:szCs w:val="24"/>
          <w:lang w:eastAsia="zh-CN"/>
          <w14:ligatures w14:val="none"/>
        </w:rPr>
        <w:t>, decidem aprovar, sem quaisquer restrições ou ressalvas,</w:t>
      </w:r>
      <w:r w:rsidR="008B52BD" w:rsidRPr="004A5E10">
        <w:rPr>
          <w:rFonts w:eastAsia="SimSun" w:cstheme="minorHAnsi"/>
          <w:kern w:val="0"/>
          <w:sz w:val="24"/>
          <w:szCs w:val="24"/>
          <w:lang w:eastAsia="zh-CN"/>
          <w14:ligatures w14:val="none"/>
        </w:rPr>
        <w:t xml:space="preserve"> o quanto segue</w:t>
      </w:r>
      <w:r w:rsidR="00080768" w:rsidRPr="004A5E10">
        <w:rPr>
          <w:rFonts w:eastAsia="SimSun" w:cstheme="minorHAnsi"/>
          <w:kern w:val="0"/>
          <w:sz w:val="24"/>
          <w:szCs w:val="24"/>
          <w:lang w:eastAsia="zh-CN"/>
          <w14:ligatures w14:val="none"/>
        </w:rPr>
        <w:t>:</w:t>
      </w:r>
    </w:p>
    <w:p w14:paraId="63256877" w14:textId="77777777" w:rsidR="00080768" w:rsidRPr="004A5E10" w:rsidRDefault="00080768" w:rsidP="004A5E10">
      <w:pPr>
        <w:spacing w:after="0" w:line="340" w:lineRule="exact"/>
        <w:jc w:val="both"/>
        <w:rPr>
          <w:rFonts w:eastAsia="SimSun" w:cstheme="minorHAnsi"/>
          <w:bCs/>
          <w:kern w:val="0"/>
          <w:sz w:val="24"/>
          <w:szCs w:val="24"/>
          <w:lang w:eastAsia="zh-CN"/>
          <w14:ligatures w14:val="none"/>
        </w:rPr>
      </w:pPr>
    </w:p>
    <w:p w14:paraId="6BAC3619" w14:textId="610D2FD0" w:rsidR="0021572F" w:rsidRPr="004A5E10" w:rsidRDefault="00644CAD" w:rsidP="00F91CAD">
      <w:pPr>
        <w:numPr>
          <w:ilvl w:val="0"/>
          <w:numId w:val="2"/>
        </w:numPr>
        <w:spacing w:after="0" w:line="340" w:lineRule="exact"/>
        <w:ind w:left="709"/>
        <w:contextualSpacing/>
        <w:jc w:val="both"/>
        <w:rPr>
          <w:rFonts w:eastAsia="SimSun" w:cstheme="minorHAnsi"/>
          <w:bCs/>
          <w:kern w:val="0"/>
          <w:sz w:val="24"/>
          <w:szCs w:val="24"/>
          <w:lang w:eastAsia="zh-CN"/>
          <w14:ligatures w14:val="none"/>
        </w:rPr>
      </w:pPr>
      <w:r w:rsidRPr="004A5E10">
        <w:rPr>
          <w:rFonts w:eastAsia="SimSun" w:cstheme="minorHAnsi"/>
          <w:bCs/>
          <w:sz w:val="24"/>
          <w:szCs w:val="24"/>
          <w:lang w:eastAsia="zh-CN"/>
        </w:rPr>
        <w:t xml:space="preserve">Debenturistas representando </w:t>
      </w:r>
      <w:r w:rsidR="00B25632" w:rsidRPr="004A5E10">
        <w:rPr>
          <w:rFonts w:eastAsia="SimSun" w:cstheme="minorHAnsi"/>
          <w:bCs/>
          <w:sz w:val="24"/>
          <w:szCs w:val="24"/>
          <w:lang w:eastAsia="zh-CN"/>
        </w:rPr>
        <w:t>[</w:t>
      </w:r>
      <w:r w:rsidRPr="004A5E10">
        <w:rPr>
          <w:rFonts w:eastAsia="SimSun" w:cstheme="minorHAnsi"/>
          <w:bCs/>
          <w:sz w:val="24"/>
          <w:szCs w:val="24"/>
          <w:highlight w:val="yellow"/>
          <w:lang w:eastAsia="zh-CN"/>
        </w:rPr>
        <w:t>100% (cem por cento)</w:t>
      </w:r>
      <w:r w:rsidR="00B25632" w:rsidRPr="004A5E10">
        <w:rPr>
          <w:rFonts w:eastAsia="SimSun" w:cstheme="minorHAnsi"/>
          <w:bCs/>
          <w:sz w:val="24"/>
          <w:szCs w:val="24"/>
          <w:lang w:eastAsia="zh-CN"/>
        </w:rPr>
        <w:t>]</w:t>
      </w:r>
      <w:r w:rsidRPr="004A5E10">
        <w:rPr>
          <w:rFonts w:eastAsia="SimSun" w:cstheme="minorHAnsi"/>
          <w:bCs/>
          <w:sz w:val="24"/>
          <w:szCs w:val="24"/>
          <w:lang w:eastAsia="zh-CN"/>
        </w:rPr>
        <w:t xml:space="preserve"> das Debêntures em Circulação (conforme definido na Escritura de Emissão) </w:t>
      </w:r>
      <w:r w:rsidR="00B25632" w:rsidRPr="004A5E10">
        <w:rPr>
          <w:rFonts w:eastAsia="SimSun" w:cstheme="minorHAnsi"/>
          <w:bCs/>
          <w:sz w:val="24"/>
          <w:szCs w:val="24"/>
          <w:lang w:eastAsia="zh-CN"/>
        </w:rPr>
        <w:t>autorizaram</w:t>
      </w:r>
      <w:r w:rsidRPr="004A5E10">
        <w:rPr>
          <w:rFonts w:eastAsia="SimSun" w:cstheme="minorHAnsi"/>
          <w:bCs/>
          <w:sz w:val="24"/>
          <w:szCs w:val="24"/>
          <w:lang w:eastAsia="zh-CN"/>
        </w:rPr>
        <w:t xml:space="preserve"> </w:t>
      </w:r>
      <w:r w:rsidR="0021572F" w:rsidRPr="004A5E10">
        <w:rPr>
          <w:rFonts w:cstheme="minorHAnsi"/>
          <w:sz w:val="24"/>
          <w:szCs w:val="24"/>
        </w:rPr>
        <w:t xml:space="preserve">a alteração </w:t>
      </w:r>
      <w:r w:rsidR="00B25632" w:rsidRPr="004A5E10">
        <w:rPr>
          <w:rFonts w:cstheme="minorHAnsi"/>
          <w:sz w:val="24"/>
          <w:szCs w:val="24"/>
        </w:rPr>
        <w:t xml:space="preserve">do cronograma de </w:t>
      </w:r>
      <w:r w:rsidR="00B25632" w:rsidRPr="004A5E10">
        <w:rPr>
          <w:rFonts w:eastAsia="SimSun" w:cstheme="minorHAnsi"/>
          <w:bCs/>
          <w:kern w:val="0"/>
          <w:sz w:val="24"/>
          <w:szCs w:val="24"/>
          <w:lang w:eastAsia="zh-CN"/>
          <w14:ligatures w14:val="none"/>
        </w:rPr>
        <w:t>amortização</w:t>
      </w:r>
      <w:r w:rsidR="00F91CAD" w:rsidRPr="00F91CAD">
        <w:rPr>
          <w:rFonts w:eastAsia="SimSun" w:cstheme="minorHAnsi"/>
          <w:bCs/>
          <w:kern w:val="0"/>
          <w:sz w:val="24"/>
          <w:szCs w:val="24"/>
          <w:lang w:eastAsia="zh-CN"/>
          <w14:ligatures w14:val="none"/>
        </w:rPr>
        <w:t xml:space="preserve"> </w:t>
      </w:r>
      <w:r w:rsidR="00F91CAD">
        <w:rPr>
          <w:rFonts w:eastAsia="SimSun" w:cstheme="minorHAnsi"/>
          <w:bCs/>
          <w:kern w:val="0"/>
          <w:sz w:val="24"/>
          <w:szCs w:val="24"/>
          <w:lang w:eastAsia="zh-CN"/>
          <w14:ligatures w14:val="none"/>
        </w:rPr>
        <w:t>do saldo do Valor Nominal Unitário das Debêntures</w:t>
      </w:r>
      <w:r w:rsidR="00B25632" w:rsidRPr="004A5E10">
        <w:rPr>
          <w:rFonts w:cstheme="minorHAnsi"/>
          <w:sz w:val="24"/>
          <w:szCs w:val="24"/>
        </w:rPr>
        <w:t xml:space="preserve"> estabelecido n</w:t>
      </w:r>
      <w:r w:rsidR="00B25632" w:rsidRPr="004A5E10">
        <w:rPr>
          <w:rFonts w:eastAsia="SimSun" w:cstheme="minorHAnsi"/>
          <w:bCs/>
          <w:kern w:val="0"/>
          <w:sz w:val="24"/>
          <w:szCs w:val="24"/>
          <w:lang w:eastAsia="zh-CN"/>
          <w14:ligatures w14:val="none"/>
        </w:rPr>
        <w:t xml:space="preserve">a </w:t>
      </w:r>
      <w:r w:rsidR="00F91CAD">
        <w:rPr>
          <w:rFonts w:eastAsia="SimSun" w:cstheme="minorHAnsi"/>
          <w:bCs/>
          <w:kern w:val="0"/>
          <w:sz w:val="24"/>
          <w:szCs w:val="24"/>
          <w:lang w:eastAsia="zh-CN"/>
          <w14:ligatures w14:val="none"/>
        </w:rPr>
        <w:t>C</w:t>
      </w:r>
      <w:r w:rsidR="00B25632" w:rsidRPr="004A5E10">
        <w:rPr>
          <w:rFonts w:eastAsia="SimSun" w:cstheme="minorHAnsi"/>
          <w:bCs/>
          <w:kern w:val="0"/>
          <w:sz w:val="24"/>
          <w:szCs w:val="24"/>
          <w:lang w:eastAsia="zh-CN"/>
          <w14:ligatures w14:val="none"/>
        </w:rPr>
        <w:t>láusula 4.13 da Escritura de Emissão</w:t>
      </w:r>
      <w:r w:rsidR="00F91CAD">
        <w:rPr>
          <w:rFonts w:eastAsia="SimSun" w:cstheme="minorHAnsi"/>
          <w:bCs/>
          <w:kern w:val="0"/>
          <w:sz w:val="24"/>
          <w:szCs w:val="24"/>
          <w:lang w:eastAsia="zh-CN"/>
          <w14:ligatures w14:val="none"/>
        </w:rPr>
        <w:t>, de modo que a Cláusula 4.13 da Escritura de Emissão passará a vigorar conforme a seguir:</w:t>
      </w:r>
    </w:p>
    <w:p w14:paraId="48A442FC" w14:textId="77777777" w:rsidR="0021572F" w:rsidRDefault="0021572F" w:rsidP="004A5E10">
      <w:pPr>
        <w:spacing w:after="0" w:line="340" w:lineRule="exact"/>
        <w:jc w:val="both"/>
        <w:rPr>
          <w:rFonts w:eastAsia="SimSun" w:cstheme="minorHAnsi"/>
          <w:bCs/>
          <w:kern w:val="0"/>
          <w:sz w:val="24"/>
          <w:szCs w:val="24"/>
          <w:lang w:eastAsia="zh-CN"/>
          <w14:ligatures w14:val="none"/>
        </w:rPr>
      </w:pPr>
    </w:p>
    <w:p w14:paraId="3F5C585A" w14:textId="28E3912C" w:rsidR="00F91CAD" w:rsidRPr="00295340" w:rsidRDefault="00F91CAD" w:rsidP="00295340">
      <w:pPr>
        <w:pStyle w:val="Nvel11"/>
        <w:tabs>
          <w:tab w:val="clear" w:pos="1418"/>
        </w:tabs>
        <w:spacing w:line="320" w:lineRule="exact"/>
        <w:ind w:left="709"/>
        <w:contextualSpacing/>
        <w:rPr>
          <w:rFonts w:asciiTheme="minorHAnsi" w:hAnsiTheme="minorHAnsi" w:cstheme="minorHAnsi"/>
          <w:i/>
          <w:iCs/>
          <w:sz w:val="24"/>
          <w:szCs w:val="24"/>
          <w:lang w:val="pt-BR"/>
        </w:rPr>
      </w:pPr>
      <w:r w:rsidRPr="00295340">
        <w:rPr>
          <w:rFonts w:asciiTheme="minorHAnsi" w:hAnsiTheme="minorHAnsi" w:cstheme="minorHAnsi"/>
          <w:sz w:val="24"/>
          <w:szCs w:val="24"/>
          <w:u w:val="single"/>
          <w:lang w:val="pt-BR"/>
        </w:rPr>
        <w:t>“</w:t>
      </w:r>
      <w:r w:rsidRPr="00295340">
        <w:rPr>
          <w:rFonts w:asciiTheme="minorHAnsi" w:hAnsiTheme="minorHAnsi" w:cstheme="minorHAnsi"/>
          <w:i/>
          <w:iCs/>
          <w:sz w:val="24"/>
          <w:szCs w:val="24"/>
          <w:u w:val="single"/>
          <w:lang w:val="pt-BR"/>
        </w:rPr>
        <w:t>4.13.</w:t>
      </w:r>
      <w:r w:rsidRPr="00295340">
        <w:rPr>
          <w:rFonts w:asciiTheme="minorHAnsi" w:hAnsiTheme="minorHAnsi" w:cstheme="minorHAnsi"/>
          <w:i/>
          <w:iCs/>
          <w:sz w:val="24"/>
          <w:szCs w:val="24"/>
          <w:u w:val="single"/>
          <w:lang w:val="pt-BR"/>
        </w:rPr>
        <w:tab/>
        <w:t>Amortização</w:t>
      </w:r>
      <w:r w:rsidRPr="00295340">
        <w:rPr>
          <w:rFonts w:asciiTheme="minorHAnsi" w:hAnsiTheme="minorHAnsi" w:cstheme="minorHAnsi"/>
          <w:i/>
          <w:iCs/>
          <w:sz w:val="24"/>
          <w:szCs w:val="24"/>
          <w:lang w:val="pt-BR"/>
        </w:rPr>
        <w:t xml:space="preserve">: O saldo do Valor Nominal Unitário das Debêntures será amortizado em </w:t>
      </w:r>
      <w:r>
        <w:rPr>
          <w:rFonts w:asciiTheme="minorHAnsi" w:hAnsiTheme="minorHAnsi" w:cstheme="minorHAnsi"/>
          <w:i/>
          <w:iCs/>
          <w:sz w:val="24"/>
          <w:szCs w:val="24"/>
          <w:lang w:val="pt-BR"/>
        </w:rPr>
        <w:t>8</w:t>
      </w:r>
      <w:r w:rsidRPr="00295340">
        <w:rPr>
          <w:rFonts w:asciiTheme="minorHAnsi" w:hAnsiTheme="minorHAnsi" w:cstheme="minorHAnsi"/>
          <w:i/>
          <w:iCs/>
          <w:sz w:val="24"/>
          <w:szCs w:val="24"/>
          <w:lang w:val="pt-BR"/>
        </w:rPr>
        <w:t xml:space="preserve"> (</w:t>
      </w:r>
      <w:r>
        <w:rPr>
          <w:rFonts w:asciiTheme="minorHAnsi" w:hAnsiTheme="minorHAnsi" w:cstheme="minorHAnsi"/>
          <w:i/>
          <w:iCs/>
          <w:sz w:val="24"/>
          <w:szCs w:val="24"/>
          <w:lang w:val="pt-BR"/>
        </w:rPr>
        <w:t>oito</w:t>
      </w:r>
      <w:r w:rsidRPr="00295340">
        <w:rPr>
          <w:rFonts w:asciiTheme="minorHAnsi" w:hAnsiTheme="minorHAnsi" w:cstheme="minorHAnsi"/>
          <w:i/>
          <w:iCs/>
          <w:sz w:val="24"/>
          <w:szCs w:val="24"/>
          <w:lang w:val="pt-BR"/>
        </w:rPr>
        <w:t xml:space="preserve">) parcelas semestrais consecutivas, devidas sempre no dia 10 dos meses de fevereiro e agosto de cada ano, sendo que a primeira parcela será devida em 10 de </w:t>
      </w:r>
      <w:r>
        <w:rPr>
          <w:rFonts w:asciiTheme="minorHAnsi" w:hAnsiTheme="minorHAnsi" w:cstheme="minorHAnsi"/>
          <w:i/>
          <w:iCs/>
          <w:sz w:val="24"/>
          <w:szCs w:val="24"/>
          <w:lang w:val="pt-BR"/>
        </w:rPr>
        <w:t>fevereiro</w:t>
      </w:r>
      <w:r w:rsidRPr="00295340">
        <w:rPr>
          <w:rFonts w:asciiTheme="minorHAnsi" w:hAnsiTheme="minorHAnsi" w:cstheme="minorHAnsi"/>
          <w:i/>
          <w:iCs/>
          <w:sz w:val="24"/>
          <w:szCs w:val="24"/>
          <w:lang w:val="pt-BR"/>
        </w:rPr>
        <w:t xml:space="preserve"> de </w:t>
      </w:r>
      <w:r>
        <w:rPr>
          <w:rFonts w:asciiTheme="minorHAnsi" w:hAnsiTheme="minorHAnsi" w:cstheme="minorHAnsi"/>
          <w:i/>
          <w:iCs/>
          <w:sz w:val="24"/>
          <w:szCs w:val="24"/>
          <w:lang w:val="pt-BR"/>
        </w:rPr>
        <w:t>2024</w:t>
      </w:r>
      <w:r w:rsidRPr="00295340">
        <w:rPr>
          <w:rFonts w:asciiTheme="minorHAnsi" w:hAnsiTheme="minorHAnsi" w:cstheme="minorHAnsi"/>
          <w:i/>
          <w:iCs/>
          <w:sz w:val="24"/>
          <w:szCs w:val="24"/>
          <w:lang w:val="pt-BR"/>
        </w:rPr>
        <w:t>, e as demais parcelas serão devidas em cada uma das respectivas datas de amortização das Debêntures, de acordo com as datas indicadas na 2ª coluna da tabela abaixo (cada uma, uma “</w:t>
      </w:r>
      <w:r w:rsidRPr="00295340">
        <w:rPr>
          <w:rFonts w:asciiTheme="minorHAnsi" w:hAnsiTheme="minorHAnsi" w:cstheme="minorHAnsi"/>
          <w:i/>
          <w:iCs/>
          <w:sz w:val="24"/>
          <w:szCs w:val="24"/>
          <w:u w:val="single"/>
          <w:lang w:val="pt-BR"/>
        </w:rPr>
        <w:t>Data de Amortização</w:t>
      </w:r>
      <w:r w:rsidRPr="00295340">
        <w:rPr>
          <w:rFonts w:asciiTheme="minorHAnsi" w:hAnsiTheme="minorHAnsi" w:cstheme="minorHAnsi"/>
          <w:i/>
          <w:iCs/>
          <w:sz w:val="24"/>
          <w:szCs w:val="24"/>
          <w:lang w:val="pt-BR"/>
        </w:rPr>
        <w:t>”) e percentuais previstos na 3ª coluna da tabela a seguir:</w:t>
      </w:r>
    </w:p>
    <w:p w14:paraId="54B6410C" w14:textId="77777777" w:rsidR="00F91CAD" w:rsidRDefault="00F91CAD" w:rsidP="00F91CAD">
      <w:pPr>
        <w:pStyle w:val="Nvel11"/>
        <w:tabs>
          <w:tab w:val="clear" w:pos="1418"/>
        </w:tabs>
        <w:spacing w:line="320" w:lineRule="exact"/>
        <w:contextualSpacing/>
        <w:rPr>
          <w:rFonts w:asciiTheme="minorHAnsi" w:hAnsiTheme="minorHAnsi" w:cstheme="minorHAnsi"/>
          <w:sz w:val="24"/>
          <w:szCs w:val="24"/>
          <w:lang w:val="pt-BR"/>
        </w:rPr>
      </w:pPr>
    </w:p>
    <w:tbl>
      <w:tblPr>
        <w:tblStyle w:val="Tabelacomgrade"/>
        <w:tblW w:w="0" w:type="auto"/>
        <w:tblInd w:w="704" w:type="dxa"/>
        <w:tblLook w:val="04A0" w:firstRow="1" w:lastRow="0" w:firstColumn="1" w:lastColumn="0" w:noHBand="0" w:noVBand="1"/>
      </w:tblPr>
      <w:tblGrid>
        <w:gridCol w:w="947"/>
        <w:gridCol w:w="3346"/>
        <w:gridCol w:w="3357"/>
      </w:tblGrid>
      <w:tr w:rsidR="00F91CAD" w14:paraId="674EFCFF" w14:textId="77777777" w:rsidTr="00295340">
        <w:tc>
          <w:tcPr>
            <w:tcW w:w="408" w:type="dxa"/>
            <w:vAlign w:val="center"/>
          </w:tcPr>
          <w:p w14:paraId="6EEA46B8" w14:textId="77777777" w:rsidR="00F91CAD" w:rsidRPr="00FD771E" w:rsidRDefault="00F91CAD" w:rsidP="005E7457">
            <w:pPr>
              <w:pStyle w:val="Nvel11"/>
              <w:tabs>
                <w:tab w:val="clear" w:pos="1418"/>
              </w:tabs>
              <w:spacing w:line="320" w:lineRule="exact"/>
              <w:contextualSpacing/>
              <w:jc w:val="center"/>
              <w:rPr>
                <w:rFonts w:asciiTheme="minorHAnsi" w:hAnsiTheme="minorHAnsi" w:cstheme="minorHAnsi"/>
                <w:b/>
                <w:bCs/>
                <w:sz w:val="24"/>
                <w:szCs w:val="24"/>
                <w:lang w:val="pt-BR"/>
              </w:rPr>
            </w:pPr>
            <w:r w:rsidRPr="00FD771E">
              <w:rPr>
                <w:rFonts w:asciiTheme="minorHAnsi" w:hAnsiTheme="minorHAnsi" w:cstheme="minorHAnsi"/>
                <w:b/>
                <w:bCs/>
                <w:sz w:val="24"/>
                <w:szCs w:val="24"/>
                <w:lang w:val="pt-BR"/>
              </w:rPr>
              <w:t>Parcela</w:t>
            </w:r>
          </w:p>
        </w:tc>
        <w:tc>
          <w:tcPr>
            <w:tcW w:w="3607" w:type="dxa"/>
            <w:vAlign w:val="center"/>
          </w:tcPr>
          <w:p w14:paraId="2CA7E71F" w14:textId="77777777" w:rsidR="00F91CAD" w:rsidRPr="00FD771E" w:rsidRDefault="00F91CAD" w:rsidP="005E7457">
            <w:pPr>
              <w:pStyle w:val="Nvel11"/>
              <w:tabs>
                <w:tab w:val="clear" w:pos="1418"/>
              </w:tabs>
              <w:spacing w:line="320" w:lineRule="exact"/>
              <w:contextualSpacing/>
              <w:jc w:val="center"/>
              <w:rPr>
                <w:rFonts w:asciiTheme="minorHAnsi" w:hAnsiTheme="minorHAnsi" w:cstheme="minorHAnsi"/>
                <w:b/>
                <w:bCs/>
                <w:sz w:val="24"/>
                <w:szCs w:val="24"/>
                <w:lang w:val="pt-BR"/>
              </w:rPr>
            </w:pPr>
            <w:r w:rsidRPr="00FD771E">
              <w:rPr>
                <w:rFonts w:asciiTheme="minorHAnsi" w:hAnsiTheme="minorHAnsi" w:cstheme="minorHAnsi"/>
                <w:b/>
                <w:bCs/>
                <w:sz w:val="24"/>
                <w:szCs w:val="24"/>
                <w:lang w:val="pt-BR"/>
              </w:rPr>
              <w:t>Data de Amortização</w:t>
            </w:r>
          </w:p>
        </w:tc>
        <w:tc>
          <w:tcPr>
            <w:tcW w:w="3635" w:type="dxa"/>
            <w:vAlign w:val="center"/>
          </w:tcPr>
          <w:p w14:paraId="405A67DA" w14:textId="77777777" w:rsidR="00F91CAD" w:rsidRPr="00FD771E" w:rsidRDefault="00F91CAD" w:rsidP="005E7457">
            <w:pPr>
              <w:pStyle w:val="Nvel11"/>
              <w:tabs>
                <w:tab w:val="clear" w:pos="1418"/>
              </w:tabs>
              <w:spacing w:line="320" w:lineRule="exact"/>
              <w:contextualSpacing/>
              <w:jc w:val="center"/>
              <w:rPr>
                <w:rFonts w:asciiTheme="minorHAnsi" w:hAnsiTheme="minorHAnsi" w:cstheme="minorHAnsi"/>
                <w:b/>
                <w:bCs/>
                <w:sz w:val="24"/>
                <w:szCs w:val="24"/>
                <w:lang w:val="pt-BR"/>
              </w:rPr>
            </w:pPr>
            <w:r w:rsidRPr="00FD771E">
              <w:rPr>
                <w:rFonts w:asciiTheme="minorHAnsi" w:hAnsiTheme="minorHAnsi" w:cstheme="minorHAnsi"/>
                <w:b/>
                <w:bCs/>
                <w:sz w:val="24"/>
                <w:szCs w:val="24"/>
                <w:lang w:val="pt-BR"/>
              </w:rPr>
              <w:t>Percentual do saldo do Valor Nominal Unitário a ser amortizado</w:t>
            </w:r>
          </w:p>
        </w:tc>
      </w:tr>
      <w:tr w:rsidR="001B3596" w14:paraId="34019EC9" w14:textId="77777777" w:rsidTr="00295340">
        <w:tc>
          <w:tcPr>
            <w:tcW w:w="408" w:type="dxa"/>
          </w:tcPr>
          <w:p w14:paraId="55F01725" w14:textId="3A49343D" w:rsidR="001B3596" w:rsidRDefault="001B3596" w:rsidP="00295340">
            <w:pPr>
              <w:pStyle w:val="Nvel11"/>
              <w:tabs>
                <w:tab w:val="clear" w:pos="1418"/>
              </w:tabs>
              <w:spacing w:line="320" w:lineRule="exact"/>
              <w:ind w:left="21"/>
              <w:contextualSpacing/>
              <w:jc w:val="center"/>
              <w:rPr>
                <w:rFonts w:asciiTheme="minorHAnsi" w:hAnsiTheme="minorHAnsi" w:cstheme="minorHAnsi"/>
                <w:sz w:val="24"/>
                <w:szCs w:val="24"/>
                <w:lang w:val="pt-BR"/>
              </w:rPr>
            </w:pPr>
            <w:r>
              <w:rPr>
                <w:rFonts w:asciiTheme="minorHAnsi" w:hAnsiTheme="minorHAnsi" w:cstheme="minorHAnsi"/>
                <w:sz w:val="24"/>
                <w:szCs w:val="24"/>
                <w:lang w:val="pt-BR"/>
              </w:rPr>
              <w:lastRenderedPageBreak/>
              <w:t>1ª</w:t>
            </w:r>
          </w:p>
        </w:tc>
        <w:tc>
          <w:tcPr>
            <w:tcW w:w="3607" w:type="dxa"/>
          </w:tcPr>
          <w:p w14:paraId="76B4C02A" w14:textId="77777777" w:rsidR="001B3596" w:rsidRDefault="001B3596" w:rsidP="001B3596">
            <w:pPr>
              <w:pStyle w:val="Nvel11"/>
              <w:tabs>
                <w:tab w:val="clear" w:pos="1418"/>
              </w:tabs>
              <w:spacing w:line="320" w:lineRule="exact"/>
              <w:contextualSpacing/>
              <w:jc w:val="center"/>
              <w:rPr>
                <w:rFonts w:asciiTheme="minorHAnsi" w:hAnsiTheme="minorHAnsi" w:cstheme="minorHAnsi"/>
                <w:sz w:val="24"/>
                <w:szCs w:val="24"/>
                <w:lang w:val="pt-BR"/>
              </w:rPr>
            </w:pPr>
            <w:r>
              <w:rPr>
                <w:rFonts w:asciiTheme="minorHAnsi" w:hAnsiTheme="minorHAnsi" w:cstheme="minorHAnsi"/>
                <w:sz w:val="24"/>
                <w:szCs w:val="24"/>
                <w:lang w:val="pt-BR"/>
              </w:rPr>
              <w:t>10/02/2024</w:t>
            </w:r>
          </w:p>
        </w:tc>
        <w:tc>
          <w:tcPr>
            <w:tcW w:w="3635" w:type="dxa"/>
          </w:tcPr>
          <w:p w14:paraId="0F3D0BFD" w14:textId="77777777" w:rsidR="001B3596" w:rsidRPr="00F22146" w:rsidRDefault="001B3596" w:rsidP="001B3596">
            <w:pPr>
              <w:pStyle w:val="Nvel11"/>
              <w:tabs>
                <w:tab w:val="clear" w:pos="1418"/>
              </w:tabs>
              <w:spacing w:line="320" w:lineRule="exact"/>
              <w:contextualSpacing/>
              <w:jc w:val="center"/>
              <w:rPr>
                <w:rFonts w:asciiTheme="minorHAnsi" w:hAnsiTheme="minorHAnsi" w:cstheme="minorHAnsi"/>
                <w:sz w:val="24"/>
                <w:szCs w:val="24"/>
                <w:lang w:val="pt-BR"/>
              </w:rPr>
            </w:pPr>
            <w:r w:rsidRPr="00F22146">
              <w:rPr>
                <w:rFonts w:asciiTheme="minorHAnsi" w:hAnsiTheme="minorHAnsi" w:cstheme="minorHAnsi"/>
                <w:sz w:val="24"/>
                <w:szCs w:val="24"/>
              </w:rPr>
              <w:t>12,5000%</w:t>
            </w:r>
          </w:p>
        </w:tc>
      </w:tr>
      <w:tr w:rsidR="001B3596" w14:paraId="158BBC55" w14:textId="77777777" w:rsidTr="00295340">
        <w:tc>
          <w:tcPr>
            <w:tcW w:w="408" w:type="dxa"/>
          </w:tcPr>
          <w:p w14:paraId="3D354F80" w14:textId="5C55E842" w:rsidR="001B3596" w:rsidRDefault="001B3596" w:rsidP="001B3596">
            <w:pPr>
              <w:pStyle w:val="Nvel11"/>
              <w:tabs>
                <w:tab w:val="clear" w:pos="1418"/>
              </w:tabs>
              <w:spacing w:line="320" w:lineRule="exact"/>
              <w:contextualSpacing/>
              <w:jc w:val="center"/>
              <w:rPr>
                <w:rFonts w:asciiTheme="minorHAnsi" w:hAnsiTheme="minorHAnsi" w:cstheme="minorHAnsi"/>
                <w:sz w:val="24"/>
                <w:szCs w:val="24"/>
                <w:lang w:val="pt-BR"/>
              </w:rPr>
            </w:pPr>
            <w:r>
              <w:rPr>
                <w:rFonts w:asciiTheme="minorHAnsi" w:hAnsiTheme="minorHAnsi" w:cstheme="minorHAnsi"/>
                <w:sz w:val="24"/>
                <w:szCs w:val="24"/>
                <w:lang w:val="pt-BR"/>
              </w:rPr>
              <w:t>2ª</w:t>
            </w:r>
          </w:p>
        </w:tc>
        <w:tc>
          <w:tcPr>
            <w:tcW w:w="3607" w:type="dxa"/>
          </w:tcPr>
          <w:p w14:paraId="4137AA1B" w14:textId="77777777" w:rsidR="001B3596" w:rsidRDefault="001B3596" w:rsidP="001B3596">
            <w:pPr>
              <w:pStyle w:val="Nvel11"/>
              <w:tabs>
                <w:tab w:val="clear" w:pos="1418"/>
              </w:tabs>
              <w:spacing w:line="320" w:lineRule="exact"/>
              <w:contextualSpacing/>
              <w:jc w:val="center"/>
              <w:rPr>
                <w:rFonts w:asciiTheme="minorHAnsi" w:hAnsiTheme="minorHAnsi" w:cstheme="minorHAnsi"/>
                <w:sz w:val="24"/>
                <w:szCs w:val="24"/>
                <w:lang w:val="pt-BR"/>
              </w:rPr>
            </w:pPr>
            <w:r>
              <w:rPr>
                <w:rFonts w:asciiTheme="minorHAnsi" w:hAnsiTheme="minorHAnsi" w:cstheme="minorHAnsi"/>
                <w:sz w:val="24"/>
                <w:szCs w:val="24"/>
                <w:lang w:val="pt-BR"/>
              </w:rPr>
              <w:t>10/08/2024</w:t>
            </w:r>
          </w:p>
        </w:tc>
        <w:tc>
          <w:tcPr>
            <w:tcW w:w="3635" w:type="dxa"/>
          </w:tcPr>
          <w:p w14:paraId="0F85A807" w14:textId="77777777" w:rsidR="001B3596" w:rsidRPr="00F22146" w:rsidRDefault="001B3596" w:rsidP="001B3596">
            <w:pPr>
              <w:pStyle w:val="Nvel11"/>
              <w:tabs>
                <w:tab w:val="clear" w:pos="1418"/>
              </w:tabs>
              <w:spacing w:line="320" w:lineRule="exact"/>
              <w:contextualSpacing/>
              <w:jc w:val="center"/>
              <w:rPr>
                <w:rFonts w:asciiTheme="minorHAnsi" w:hAnsiTheme="minorHAnsi" w:cstheme="minorHAnsi"/>
                <w:sz w:val="24"/>
                <w:szCs w:val="24"/>
                <w:lang w:val="pt-BR"/>
              </w:rPr>
            </w:pPr>
            <w:r w:rsidRPr="00F22146">
              <w:rPr>
                <w:rFonts w:asciiTheme="minorHAnsi" w:hAnsiTheme="minorHAnsi" w:cstheme="minorHAnsi"/>
                <w:sz w:val="24"/>
                <w:szCs w:val="24"/>
              </w:rPr>
              <w:t>14,2857%</w:t>
            </w:r>
          </w:p>
        </w:tc>
      </w:tr>
      <w:tr w:rsidR="001B3596" w14:paraId="66096037" w14:textId="77777777" w:rsidTr="00295340">
        <w:tc>
          <w:tcPr>
            <w:tcW w:w="408" w:type="dxa"/>
          </w:tcPr>
          <w:p w14:paraId="2CC4CDAA" w14:textId="73B963A8" w:rsidR="001B3596" w:rsidRDefault="001B3596" w:rsidP="001B3596">
            <w:pPr>
              <w:pStyle w:val="Nvel11"/>
              <w:tabs>
                <w:tab w:val="clear" w:pos="1418"/>
              </w:tabs>
              <w:spacing w:line="320" w:lineRule="exact"/>
              <w:contextualSpacing/>
              <w:jc w:val="center"/>
              <w:rPr>
                <w:rFonts w:asciiTheme="minorHAnsi" w:hAnsiTheme="minorHAnsi" w:cstheme="minorHAnsi"/>
                <w:sz w:val="24"/>
                <w:szCs w:val="24"/>
                <w:lang w:val="pt-BR"/>
              </w:rPr>
            </w:pPr>
            <w:r>
              <w:rPr>
                <w:rFonts w:asciiTheme="minorHAnsi" w:hAnsiTheme="minorHAnsi" w:cstheme="minorHAnsi"/>
                <w:sz w:val="24"/>
                <w:szCs w:val="24"/>
                <w:lang w:val="pt-BR"/>
              </w:rPr>
              <w:t>3ª</w:t>
            </w:r>
          </w:p>
        </w:tc>
        <w:tc>
          <w:tcPr>
            <w:tcW w:w="3607" w:type="dxa"/>
          </w:tcPr>
          <w:p w14:paraId="1512C2DC" w14:textId="77777777" w:rsidR="001B3596" w:rsidRDefault="001B3596" w:rsidP="001B3596">
            <w:pPr>
              <w:pStyle w:val="Nvel11"/>
              <w:tabs>
                <w:tab w:val="clear" w:pos="1418"/>
              </w:tabs>
              <w:spacing w:line="320" w:lineRule="exact"/>
              <w:contextualSpacing/>
              <w:jc w:val="center"/>
              <w:rPr>
                <w:rFonts w:asciiTheme="minorHAnsi" w:hAnsiTheme="minorHAnsi" w:cstheme="minorHAnsi"/>
                <w:sz w:val="24"/>
                <w:szCs w:val="24"/>
                <w:lang w:val="pt-BR"/>
              </w:rPr>
            </w:pPr>
            <w:r>
              <w:rPr>
                <w:rFonts w:asciiTheme="minorHAnsi" w:hAnsiTheme="minorHAnsi" w:cstheme="minorHAnsi"/>
                <w:sz w:val="24"/>
                <w:szCs w:val="24"/>
                <w:lang w:val="pt-BR"/>
              </w:rPr>
              <w:t>10/02/2025</w:t>
            </w:r>
          </w:p>
        </w:tc>
        <w:tc>
          <w:tcPr>
            <w:tcW w:w="3635" w:type="dxa"/>
          </w:tcPr>
          <w:p w14:paraId="0BCA2C12" w14:textId="77777777" w:rsidR="001B3596" w:rsidRPr="00F22146" w:rsidRDefault="001B3596" w:rsidP="001B3596">
            <w:pPr>
              <w:pStyle w:val="Nvel11"/>
              <w:tabs>
                <w:tab w:val="clear" w:pos="1418"/>
              </w:tabs>
              <w:spacing w:line="320" w:lineRule="exact"/>
              <w:contextualSpacing/>
              <w:jc w:val="center"/>
              <w:rPr>
                <w:rFonts w:asciiTheme="minorHAnsi" w:hAnsiTheme="minorHAnsi" w:cstheme="minorHAnsi"/>
                <w:sz w:val="24"/>
                <w:szCs w:val="24"/>
                <w:lang w:val="pt-BR"/>
              </w:rPr>
            </w:pPr>
            <w:r w:rsidRPr="00F22146">
              <w:rPr>
                <w:rFonts w:asciiTheme="minorHAnsi" w:hAnsiTheme="minorHAnsi" w:cstheme="minorHAnsi"/>
                <w:sz w:val="24"/>
                <w:szCs w:val="24"/>
              </w:rPr>
              <w:t>16,6667%</w:t>
            </w:r>
          </w:p>
        </w:tc>
      </w:tr>
      <w:tr w:rsidR="001B3596" w14:paraId="37D8BF1C" w14:textId="77777777" w:rsidTr="00295340">
        <w:tc>
          <w:tcPr>
            <w:tcW w:w="408" w:type="dxa"/>
          </w:tcPr>
          <w:p w14:paraId="10BD083B" w14:textId="530E8D6E" w:rsidR="001B3596" w:rsidRDefault="001B3596" w:rsidP="001B3596">
            <w:pPr>
              <w:pStyle w:val="Nvel11"/>
              <w:tabs>
                <w:tab w:val="clear" w:pos="1418"/>
              </w:tabs>
              <w:spacing w:line="320" w:lineRule="exact"/>
              <w:contextualSpacing/>
              <w:jc w:val="center"/>
              <w:rPr>
                <w:rFonts w:asciiTheme="minorHAnsi" w:hAnsiTheme="minorHAnsi" w:cstheme="minorHAnsi"/>
                <w:sz w:val="24"/>
                <w:szCs w:val="24"/>
                <w:lang w:val="pt-BR"/>
              </w:rPr>
            </w:pPr>
            <w:r>
              <w:rPr>
                <w:rFonts w:asciiTheme="minorHAnsi" w:hAnsiTheme="minorHAnsi" w:cstheme="minorHAnsi"/>
                <w:sz w:val="24"/>
                <w:szCs w:val="24"/>
                <w:lang w:val="pt-BR"/>
              </w:rPr>
              <w:t>4ª</w:t>
            </w:r>
          </w:p>
        </w:tc>
        <w:tc>
          <w:tcPr>
            <w:tcW w:w="3607" w:type="dxa"/>
          </w:tcPr>
          <w:p w14:paraId="3EF188A4" w14:textId="77777777" w:rsidR="001B3596" w:rsidRDefault="001B3596" w:rsidP="001B3596">
            <w:pPr>
              <w:pStyle w:val="Nvel11"/>
              <w:tabs>
                <w:tab w:val="clear" w:pos="1418"/>
              </w:tabs>
              <w:spacing w:line="320" w:lineRule="exact"/>
              <w:contextualSpacing/>
              <w:jc w:val="center"/>
              <w:rPr>
                <w:rFonts w:asciiTheme="minorHAnsi" w:hAnsiTheme="minorHAnsi" w:cstheme="minorHAnsi"/>
                <w:sz w:val="24"/>
                <w:szCs w:val="24"/>
                <w:lang w:val="pt-BR"/>
              </w:rPr>
            </w:pPr>
            <w:r>
              <w:rPr>
                <w:rFonts w:asciiTheme="minorHAnsi" w:hAnsiTheme="minorHAnsi" w:cstheme="minorHAnsi"/>
                <w:sz w:val="24"/>
                <w:szCs w:val="24"/>
                <w:lang w:val="pt-BR"/>
              </w:rPr>
              <w:t>10/08/2025</w:t>
            </w:r>
          </w:p>
        </w:tc>
        <w:tc>
          <w:tcPr>
            <w:tcW w:w="3635" w:type="dxa"/>
          </w:tcPr>
          <w:p w14:paraId="5313C0D0" w14:textId="77777777" w:rsidR="001B3596" w:rsidRPr="00F22146" w:rsidRDefault="001B3596" w:rsidP="001B3596">
            <w:pPr>
              <w:pStyle w:val="Nvel11"/>
              <w:tabs>
                <w:tab w:val="clear" w:pos="1418"/>
              </w:tabs>
              <w:spacing w:line="320" w:lineRule="exact"/>
              <w:contextualSpacing/>
              <w:jc w:val="center"/>
              <w:rPr>
                <w:rFonts w:asciiTheme="minorHAnsi" w:hAnsiTheme="minorHAnsi" w:cstheme="minorHAnsi"/>
                <w:sz w:val="24"/>
                <w:szCs w:val="24"/>
                <w:lang w:val="pt-BR"/>
              </w:rPr>
            </w:pPr>
            <w:r w:rsidRPr="00F22146">
              <w:rPr>
                <w:rFonts w:asciiTheme="minorHAnsi" w:hAnsiTheme="minorHAnsi" w:cstheme="minorHAnsi"/>
                <w:sz w:val="24"/>
                <w:szCs w:val="24"/>
              </w:rPr>
              <w:t>20,0000%</w:t>
            </w:r>
          </w:p>
        </w:tc>
      </w:tr>
      <w:tr w:rsidR="001B3596" w14:paraId="4B533DCB" w14:textId="77777777" w:rsidTr="00295340">
        <w:tc>
          <w:tcPr>
            <w:tcW w:w="408" w:type="dxa"/>
          </w:tcPr>
          <w:p w14:paraId="11285CF5" w14:textId="4AF716F3" w:rsidR="001B3596" w:rsidRDefault="001B3596" w:rsidP="001B3596">
            <w:pPr>
              <w:pStyle w:val="Nvel11"/>
              <w:tabs>
                <w:tab w:val="clear" w:pos="1418"/>
              </w:tabs>
              <w:spacing w:line="320" w:lineRule="exact"/>
              <w:contextualSpacing/>
              <w:jc w:val="center"/>
              <w:rPr>
                <w:rFonts w:asciiTheme="minorHAnsi" w:hAnsiTheme="minorHAnsi" w:cstheme="minorHAnsi"/>
                <w:sz w:val="24"/>
                <w:szCs w:val="24"/>
                <w:lang w:val="pt-BR"/>
              </w:rPr>
            </w:pPr>
            <w:r>
              <w:rPr>
                <w:rFonts w:asciiTheme="minorHAnsi" w:hAnsiTheme="minorHAnsi" w:cstheme="minorHAnsi"/>
                <w:sz w:val="24"/>
                <w:szCs w:val="24"/>
                <w:lang w:val="pt-BR"/>
              </w:rPr>
              <w:t>5ª</w:t>
            </w:r>
          </w:p>
        </w:tc>
        <w:tc>
          <w:tcPr>
            <w:tcW w:w="3607" w:type="dxa"/>
          </w:tcPr>
          <w:p w14:paraId="5482D6EE" w14:textId="77777777" w:rsidR="001B3596" w:rsidRDefault="001B3596" w:rsidP="001B3596">
            <w:pPr>
              <w:pStyle w:val="Nvel11"/>
              <w:tabs>
                <w:tab w:val="clear" w:pos="1418"/>
              </w:tabs>
              <w:spacing w:line="320" w:lineRule="exact"/>
              <w:contextualSpacing/>
              <w:jc w:val="center"/>
              <w:rPr>
                <w:rFonts w:asciiTheme="minorHAnsi" w:hAnsiTheme="minorHAnsi" w:cstheme="minorHAnsi"/>
                <w:sz w:val="24"/>
                <w:szCs w:val="24"/>
                <w:lang w:val="pt-BR"/>
              </w:rPr>
            </w:pPr>
            <w:r>
              <w:rPr>
                <w:rFonts w:asciiTheme="minorHAnsi" w:hAnsiTheme="minorHAnsi" w:cstheme="minorHAnsi"/>
                <w:sz w:val="24"/>
                <w:szCs w:val="24"/>
                <w:lang w:val="pt-BR"/>
              </w:rPr>
              <w:t>10/02/2026</w:t>
            </w:r>
          </w:p>
        </w:tc>
        <w:tc>
          <w:tcPr>
            <w:tcW w:w="3635" w:type="dxa"/>
          </w:tcPr>
          <w:p w14:paraId="3A7C3D95" w14:textId="77777777" w:rsidR="001B3596" w:rsidRPr="00F22146" w:rsidRDefault="001B3596" w:rsidP="001B3596">
            <w:pPr>
              <w:pStyle w:val="Nvel11"/>
              <w:tabs>
                <w:tab w:val="clear" w:pos="1418"/>
              </w:tabs>
              <w:spacing w:line="320" w:lineRule="exact"/>
              <w:contextualSpacing/>
              <w:jc w:val="center"/>
              <w:rPr>
                <w:rFonts w:asciiTheme="minorHAnsi" w:hAnsiTheme="minorHAnsi" w:cstheme="minorHAnsi"/>
                <w:sz w:val="24"/>
                <w:szCs w:val="24"/>
                <w:lang w:val="pt-BR"/>
              </w:rPr>
            </w:pPr>
            <w:r w:rsidRPr="00F22146">
              <w:rPr>
                <w:rFonts w:asciiTheme="minorHAnsi" w:hAnsiTheme="minorHAnsi" w:cstheme="minorHAnsi"/>
                <w:sz w:val="24"/>
                <w:szCs w:val="24"/>
              </w:rPr>
              <w:t>25,0000%</w:t>
            </w:r>
          </w:p>
        </w:tc>
      </w:tr>
      <w:tr w:rsidR="001B3596" w14:paraId="0F416B30" w14:textId="77777777" w:rsidTr="00295340">
        <w:tc>
          <w:tcPr>
            <w:tcW w:w="408" w:type="dxa"/>
          </w:tcPr>
          <w:p w14:paraId="53766538" w14:textId="0F06ACE5" w:rsidR="001B3596" w:rsidRDefault="001B3596" w:rsidP="001B3596">
            <w:pPr>
              <w:pStyle w:val="Nvel11"/>
              <w:tabs>
                <w:tab w:val="clear" w:pos="1418"/>
              </w:tabs>
              <w:spacing w:line="320" w:lineRule="exact"/>
              <w:contextualSpacing/>
              <w:jc w:val="center"/>
              <w:rPr>
                <w:rFonts w:asciiTheme="minorHAnsi" w:hAnsiTheme="minorHAnsi" w:cstheme="minorHAnsi"/>
                <w:sz w:val="24"/>
                <w:szCs w:val="24"/>
                <w:lang w:val="pt-BR"/>
              </w:rPr>
            </w:pPr>
            <w:r>
              <w:rPr>
                <w:rFonts w:asciiTheme="minorHAnsi" w:hAnsiTheme="minorHAnsi" w:cstheme="minorHAnsi"/>
                <w:sz w:val="24"/>
                <w:szCs w:val="24"/>
                <w:lang w:val="pt-BR"/>
              </w:rPr>
              <w:t>6ª</w:t>
            </w:r>
          </w:p>
        </w:tc>
        <w:tc>
          <w:tcPr>
            <w:tcW w:w="3607" w:type="dxa"/>
          </w:tcPr>
          <w:p w14:paraId="0015F256" w14:textId="77777777" w:rsidR="001B3596" w:rsidRDefault="001B3596" w:rsidP="001B3596">
            <w:pPr>
              <w:pStyle w:val="Nvel11"/>
              <w:tabs>
                <w:tab w:val="clear" w:pos="1418"/>
              </w:tabs>
              <w:spacing w:line="320" w:lineRule="exact"/>
              <w:contextualSpacing/>
              <w:jc w:val="center"/>
              <w:rPr>
                <w:rFonts w:asciiTheme="minorHAnsi" w:hAnsiTheme="minorHAnsi" w:cstheme="minorHAnsi"/>
                <w:sz w:val="24"/>
                <w:szCs w:val="24"/>
                <w:lang w:val="pt-BR"/>
              </w:rPr>
            </w:pPr>
            <w:r>
              <w:rPr>
                <w:rFonts w:asciiTheme="minorHAnsi" w:hAnsiTheme="minorHAnsi" w:cstheme="minorHAnsi"/>
                <w:sz w:val="24"/>
                <w:szCs w:val="24"/>
                <w:lang w:val="pt-BR"/>
              </w:rPr>
              <w:t>10/08/2026</w:t>
            </w:r>
          </w:p>
        </w:tc>
        <w:tc>
          <w:tcPr>
            <w:tcW w:w="3635" w:type="dxa"/>
          </w:tcPr>
          <w:p w14:paraId="64FE6A50" w14:textId="77777777" w:rsidR="001B3596" w:rsidRPr="00F22146" w:rsidRDefault="001B3596" w:rsidP="001B3596">
            <w:pPr>
              <w:pStyle w:val="Nvel11"/>
              <w:tabs>
                <w:tab w:val="clear" w:pos="1418"/>
              </w:tabs>
              <w:spacing w:line="320" w:lineRule="exact"/>
              <w:contextualSpacing/>
              <w:jc w:val="center"/>
              <w:rPr>
                <w:rFonts w:asciiTheme="minorHAnsi" w:hAnsiTheme="minorHAnsi" w:cstheme="minorHAnsi"/>
                <w:sz w:val="24"/>
                <w:szCs w:val="24"/>
                <w:lang w:val="pt-BR"/>
              </w:rPr>
            </w:pPr>
            <w:r w:rsidRPr="00F22146">
              <w:rPr>
                <w:rFonts w:asciiTheme="minorHAnsi" w:hAnsiTheme="minorHAnsi" w:cstheme="minorHAnsi"/>
                <w:sz w:val="24"/>
                <w:szCs w:val="24"/>
              </w:rPr>
              <w:t>33,3333%</w:t>
            </w:r>
          </w:p>
        </w:tc>
      </w:tr>
      <w:tr w:rsidR="001B3596" w14:paraId="41611F3B" w14:textId="77777777" w:rsidTr="00295340">
        <w:tc>
          <w:tcPr>
            <w:tcW w:w="408" w:type="dxa"/>
          </w:tcPr>
          <w:p w14:paraId="5BB9D5AB" w14:textId="7ED3F24B" w:rsidR="001B3596" w:rsidRDefault="001B3596" w:rsidP="001B3596">
            <w:pPr>
              <w:pStyle w:val="Nvel11"/>
              <w:tabs>
                <w:tab w:val="clear" w:pos="1418"/>
              </w:tabs>
              <w:spacing w:line="320" w:lineRule="exact"/>
              <w:contextualSpacing/>
              <w:jc w:val="center"/>
              <w:rPr>
                <w:rFonts w:asciiTheme="minorHAnsi" w:hAnsiTheme="minorHAnsi" w:cstheme="minorHAnsi"/>
                <w:sz w:val="24"/>
                <w:szCs w:val="24"/>
                <w:lang w:val="pt-BR"/>
              </w:rPr>
            </w:pPr>
            <w:r>
              <w:rPr>
                <w:rFonts w:asciiTheme="minorHAnsi" w:hAnsiTheme="minorHAnsi" w:cstheme="minorHAnsi"/>
                <w:sz w:val="24"/>
                <w:szCs w:val="24"/>
                <w:lang w:val="pt-BR"/>
              </w:rPr>
              <w:t>7ª</w:t>
            </w:r>
          </w:p>
        </w:tc>
        <w:tc>
          <w:tcPr>
            <w:tcW w:w="3607" w:type="dxa"/>
          </w:tcPr>
          <w:p w14:paraId="0346FB09" w14:textId="77777777" w:rsidR="001B3596" w:rsidRDefault="001B3596" w:rsidP="001B3596">
            <w:pPr>
              <w:pStyle w:val="Nvel11"/>
              <w:tabs>
                <w:tab w:val="clear" w:pos="1418"/>
              </w:tabs>
              <w:spacing w:line="320" w:lineRule="exact"/>
              <w:contextualSpacing/>
              <w:jc w:val="center"/>
              <w:rPr>
                <w:rFonts w:asciiTheme="minorHAnsi" w:hAnsiTheme="minorHAnsi" w:cstheme="minorHAnsi"/>
                <w:sz w:val="24"/>
                <w:szCs w:val="24"/>
                <w:lang w:val="pt-BR"/>
              </w:rPr>
            </w:pPr>
            <w:r>
              <w:rPr>
                <w:rFonts w:asciiTheme="minorHAnsi" w:hAnsiTheme="minorHAnsi" w:cstheme="minorHAnsi"/>
                <w:sz w:val="24"/>
                <w:szCs w:val="24"/>
                <w:lang w:val="pt-BR"/>
              </w:rPr>
              <w:t>10/02/2027</w:t>
            </w:r>
          </w:p>
        </w:tc>
        <w:tc>
          <w:tcPr>
            <w:tcW w:w="3635" w:type="dxa"/>
          </w:tcPr>
          <w:p w14:paraId="551929B0" w14:textId="77777777" w:rsidR="001B3596" w:rsidRPr="00F22146" w:rsidRDefault="001B3596" w:rsidP="001B3596">
            <w:pPr>
              <w:pStyle w:val="Nvel11"/>
              <w:tabs>
                <w:tab w:val="clear" w:pos="1418"/>
              </w:tabs>
              <w:spacing w:line="320" w:lineRule="exact"/>
              <w:contextualSpacing/>
              <w:jc w:val="center"/>
              <w:rPr>
                <w:rFonts w:asciiTheme="minorHAnsi" w:hAnsiTheme="minorHAnsi" w:cstheme="minorHAnsi"/>
                <w:sz w:val="24"/>
                <w:szCs w:val="24"/>
                <w:lang w:val="pt-BR"/>
              </w:rPr>
            </w:pPr>
            <w:r w:rsidRPr="00F22146">
              <w:rPr>
                <w:rFonts w:asciiTheme="minorHAnsi" w:hAnsiTheme="minorHAnsi" w:cstheme="minorHAnsi"/>
                <w:sz w:val="24"/>
                <w:szCs w:val="24"/>
              </w:rPr>
              <w:t>50,0000%</w:t>
            </w:r>
          </w:p>
        </w:tc>
      </w:tr>
      <w:tr w:rsidR="001B3596" w14:paraId="14A9BAA1" w14:textId="77777777" w:rsidTr="00295340">
        <w:tc>
          <w:tcPr>
            <w:tcW w:w="408" w:type="dxa"/>
          </w:tcPr>
          <w:p w14:paraId="45F7E031" w14:textId="4D10D968" w:rsidR="001B3596" w:rsidRDefault="001B3596" w:rsidP="001B3596">
            <w:pPr>
              <w:pStyle w:val="Nvel11"/>
              <w:tabs>
                <w:tab w:val="clear" w:pos="1418"/>
              </w:tabs>
              <w:spacing w:line="320" w:lineRule="exact"/>
              <w:contextualSpacing/>
              <w:jc w:val="center"/>
              <w:rPr>
                <w:rFonts w:asciiTheme="minorHAnsi" w:hAnsiTheme="minorHAnsi" w:cstheme="minorHAnsi"/>
                <w:sz w:val="24"/>
                <w:szCs w:val="24"/>
                <w:lang w:val="pt-BR"/>
              </w:rPr>
            </w:pPr>
            <w:r>
              <w:rPr>
                <w:rFonts w:asciiTheme="minorHAnsi" w:hAnsiTheme="minorHAnsi" w:cstheme="minorHAnsi"/>
                <w:sz w:val="24"/>
                <w:szCs w:val="24"/>
                <w:lang w:val="pt-BR"/>
              </w:rPr>
              <w:t>8ª</w:t>
            </w:r>
          </w:p>
        </w:tc>
        <w:tc>
          <w:tcPr>
            <w:tcW w:w="3607" w:type="dxa"/>
          </w:tcPr>
          <w:p w14:paraId="516095C3" w14:textId="77777777" w:rsidR="001B3596" w:rsidRDefault="001B3596" w:rsidP="001B3596">
            <w:pPr>
              <w:pStyle w:val="Nvel11"/>
              <w:tabs>
                <w:tab w:val="clear" w:pos="1418"/>
              </w:tabs>
              <w:spacing w:line="320" w:lineRule="exact"/>
              <w:contextualSpacing/>
              <w:jc w:val="center"/>
              <w:rPr>
                <w:rFonts w:asciiTheme="minorHAnsi" w:hAnsiTheme="minorHAnsi" w:cstheme="minorHAnsi"/>
                <w:sz w:val="24"/>
                <w:szCs w:val="24"/>
                <w:lang w:val="pt-BR"/>
              </w:rPr>
            </w:pPr>
            <w:r>
              <w:rPr>
                <w:rFonts w:asciiTheme="minorHAnsi" w:hAnsiTheme="minorHAnsi" w:cstheme="minorHAnsi"/>
                <w:sz w:val="24"/>
                <w:szCs w:val="24"/>
                <w:lang w:val="pt-BR"/>
              </w:rPr>
              <w:t>Data de Vencimento</w:t>
            </w:r>
          </w:p>
        </w:tc>
        <w:tc>
          <w:tcPr>
            <w:tcW w:w="3635" w:type="dxa"/>
          </w:tcPr>
          <w:p w14:paraId="015E2B24" w14:textId="77777777" w:rsidR="001B3596" w:rsidRPr="00F22146" w:rsidRDefault="001B3596" w:rsidP="001B3596">
            <w:pPr>
              <w:pStyle w:val="Nvel11"/>
              <w:tabs>
                <w:tab w:val="clear" w:pos="1418"/>
              </w:tabs>
              <w:spacing w:line="320" w:lineRule="exact"/>
              <w:contextualSpacing/>
              <w:jc w:val="center"/>
              <w:rPr>
                <w:rFonts w:asciiTheme="minorHAnsi" w:hAnsiTheme="minorHAnsi" w:cstheme="minorHAnsi"/>
                <w:sz w:val="24"/>
                <w:szCs w:val="24"/>
                <w:lang w:val="pt-BR"/>
              </w:rPr>
            </w:pPr>
            <w:r w:rsidRPr="00F22146">
              <w:rPr>
                <w:rFonts w:asciiTheme="minorHAnsi" w:hAnsiTheme="minorHAnsi" w:cstheme="minorHAnsi"/>
                <w:sz w:val="24"/>
                <w:szCs w:val="24"/>
              </w:rPr>
              <w:t>100,0000%</w:t>
            </w:r>
          </w:p>
        </w:tc>
      </w:tr>
    </w:tbl>
    <w:p w14:paraId="6C44F57A" w14:textId="77777777" w:rsidR="00F91CAD" w:rsidRPr="004A5E10" w:rsidRDefault="00F91CAD" w:rsidP="004A5E10">
      <w:pPr>
        <w:spacing w:after="0" w:line="340" w:lineRule="exact"/>
        <w:jc w:val="both"/>
        <w:rPr>
          <w:rFonts w:eastAsia="SimSun" w:cstheme="minorHAnsi"/>
          <w:bCs/>
          <w:kern w:val="0"/>
          <w:sz w:val="24"/>
          <w:szCs w:val="24"/>
          <w:lang w:eastAsia="zh-CN"/>
          <w14:ligatures w14:val="none"/>
        </w:rPr>
      </w:pPr>
      <w:bookmarkStart w:id="12" w:name="_DV_M197"/>
      <w:bookmarkEnd w:id="12"/>
    </w:p>
    <w:p w14:paraId="2A1C7D02" w14:textId="31B51ADD" w:rsidR="00B25632" w:rsidRPr="004A5E10" w:rsidRDefault="00B25632" w:rsidP="00295340">
      <w:pPr>
        <w:numPr>
          <w:ilvl w:val="0"/>
          <w:numId w:val="2"/>
        </w:numPr>
        <w:spacing w:after="0" w:line="340" w:lineRule="exact"/>
        <w:ind w:left="709"/>
        <w:contextualSpacing/>
        <w:jc w:val="both"/>
        <w:rPr>
          <w:rFonts w:eastAsia="SimSun" w:cstheme="minorHAnsi"/>
          <w:bCs/>
          <w:kern w:val="0"/>
          <w:sz w:val="24"/>
          <w:szCs w:val="24"/>
          <w:lang w:eastAsia="zh-CN"/>
          <w14:ligatures w14:val="none"/>
        </w:rPr>
      </w:pPr>
      <w:r w:rsidRPr="004A5E10">
        <w:rPr>
          <w:rFonts w:eastAsia="SimSun" w:cstheme="minorHAnsi"/>
          <w:bCs/>
          <w:sz w:val="24"/>
          <w:szCs w:val="24"/>
          <w:lang w:eastAsia="zh-CN"/>
        </w:rPr>
        <w:t>Debenturistas representando [</w:t>
      </w:r>
      <w:r w:rsidRPr="004A5E10">
        <w:rPr>
          <w:rFonts w:eastAsia="SimSun" w:cstheme="minorHAnsi"/>
          <w:bCs/>
          <w:sz w:val="24"/>
          <w:szCs w:val="24"/>
          <w:highlight w:val="yellow"/>
          <w:lang w:eastAsia="zh-CN"/>
        </w:rPr>
        <w:t>100% (cem por cento)</w:t>
      </w:r>
      <w:r w:rsidRPr="004A5E10">
        <w:rPr>
          <w:rFonts w:eastAsia="SimSun" w:cstheme="minorHAnsi"/>
          <w:bCs/>
          <w:sz w:val="24"/>
          <w:szCs w:val="24"/>
          <w:lang w:eastAsia="zh-CN"/>
        </w:rPr>
        <w:t xml:space="preserve">] das Debêntures em Circulação autorizaram </w:t>
      </w:r>
      <w:r w:rsidRPr="004A5E10">
        <w:rPr>
          <w:rFonts w:eastAsia="SimSun" w:cstheme="minorHAnsi"/>
          <w:bCs/>
          <w:kern w:val="0"/>
          <w:sz w:val="24"/>
          <w:szCs w:val="24"/>
          <w:lang w:eastAsia="zh-CN"/>
          <w14:ligatures w14:val="none"/>
        </w:rPr>
        <w:t xml:space="preserve">a Emissora, juntamente com Agente Fiduciário e a Oral </w:t>
      </w:r>
      <w:proofErr w:type="spellStart"/>
      <w:r w:rsidRPr="004A5E10">
        <w:rPr>
          <w:rFonts w:eastAsia="SimSun" w:cstheme="minorHAnsi"/>
          <w:bCs/>
          <w:kern w:val="0"/>
          <w:sz w:val="24"/>
          <w:szCs w:val="24"/>
          <w:lang w:eastAsia="zh-CN"/>
          <w14:ligatures w14:val="none"/>
        </w:rPr>
        <w:t>Sin</w:t>
      </w:r>
      <w:proofErr w:type="spellEnd"/>
      <w:r w:rsidR="001F1889" w:rsidRPr="004A5E10">
        <w:rPr>
          <w:rFonts w:eastAsia="SimSun" w:cstheme="minorHAnsi"/>
          <w:bCs/>
          <w:kern w:val="0"/>
          <w:sz w:val="24"/>
          <w:szCs w:val="24"/>
          <w:lang w:eastAsia="zh-CN"/>
          <w14:ligatures w14:val="none"/>
        </w:rPr>
        <w:t xml:space="preserve">, a </w:t>
      </w:r>
      <w:r w:rsidRPr="004A5E10">
        <w:rPr>
          <w:rFonts w:eastAsia="SimSun" w:cstheme="minorHAnsi"/>
          <w:bCs/>
          <w:kern w:val="0"/>
          <w:sz w:val="24"/>
          <w:szCs w:val="24"/>
          <w:lang w:eastAsia="zh-CN"/>
          <w14:ligatures w14:val="none"/>
        </w:rPr>
        <w:t>prati</w:t>
      </w:r>
      <w:r w:rsidR="001F1889" w:rsidRPr="004A5E10">
        <w:rPr>
          <w:rFonts w:eastAsia="SimSun" w:cstheme="minorHAnsi"/>
          <w:bCs/>
          <w:kern w:val="0"/>
          <w:sz w:val="24"/>
          <w:szCs w:val="24"/>
          <w:lang w:eastAsia="zh-CN"/>
          <w14:ligatures w14:val="none"/>
        </w:rPr>
        <w:t>carem</w:t>
      </w:r>
      <w:r w:rsidRPr="004A5E10">
        <w:rPr>
          <w:rFonts w:eastAsia="SimSun" w:cstheme="minorHAnsi"/>
          <w:bCs/>
          <w:kern w:val="0"/>
          <w:sz w:val="24"/>
          <w:szCs w:val="24"/>
          <w:lang w:eastAsia="zh-CN"/>
          <w14:ligatures w14:val="none"/>
        </w:rPr>
        <w:t xml:space="preserve"> todos os atos necessários a realização, formalização, implementação e/ou aperfeiçoamento do item (i) acima, incluindo, mas não se limitando, a celebração de aditamentos à Escritura de Emissão e ao Contrato de Cessão Fiduciária</w:t>
      </w:r>
      <w:r w:rsidR="00127FFE">
        <w:rPr>
          <w:rFonts w:eastAsia="SimSun" w:cstheme="minorHAnsi"/>
          <w:bCs/>
          <w:kern w:val="0"/>
          <w:sz w:val="24"/>
          <w:szCs w:val="24"/>
          <w:lang w:eastAsia="zh-CN"/>
          <w14:ligatures w14:val="none"/>
        </w:rPr>
        <w:t xml:space="preserve"> (“</w:t>
      </w:r>
      <w:r w:rsidR="00127FFE" w:rsidRPr="00367B9E">
        <w:rPr>
          <w:rFonts w:eastAsia="SimSun" w:cstheme="minorHAnsi"/>
          <w:bCs/>
          <w:kern w:val="0"/>
          <w:sz w:val="24"/>
          <w:szCs w:val="24"/>
          <w:u w:val="single"/>
          <w:lang w:eastAsia="zh-CN"/>
          <w14:ligatures w14:val="none"/>
        </w:rPr>
        <w:t>Aditamentos</w:t>
      </w:r>
      <w:r w:rsidR="00127FFE">
        <w:rPr>
          <w:rFonts w:eastAsia="SimSun" w:cstheme="minorHAnsi"/>
          <w:bCs/>
          <w:kern w:val="0"/>
          <w:sz w:val="24"/>
          <w:szCs w:val="24"/>
          <w:lang w:eastAsia="zh-CN"/>
          <w14:ligatures w14:val="none"/>
        </w:rPr>
        <w:t>”)</w:t>
      </w:r>
      <w:r w:rsidR="001F1889" w:rsidRPr="004A5E10">
        <w:rPr>
          <w:rFonts w:eastAsia="SimSun" w:cstheme="minorHAnsi"/>
          <w:bCs/>
          <w:kern w:val="0"/>
          <w:sz w:val="24"/>
          <w:szCs w:val="24"/>
          <w:lang w:eastAsia="zh-CN"/>
          <w14:ligatures w14:val="none"/>
        </w:rPr>
        <w:t>.</w:t>
      </w:r>
      <w:r w:rsidR="00127FFE">
        <w:rPr>
          <w:rFonts w:eastAsia="SimSun" w:cstheme="minorHAnsi"/>
          <w:bCs/>
          <w:kern w:val="0"/>
          <w:sz w:val="24"/>
          <w:szCs w:val="24"/>
          <w:lang w:eastAsia="zh-CN"/>
          <w14:ligatures w14:val="none"/>
        </w:rPr>
        <w:t xml:space="preserve"> Os Aditamentos deverão ser celebrados no prazo de [</w:t>
      </w:r>
      <w:r w:rsidR="00127FFE" w:rsidRPr="00367B9E">
        <w:rPr>
          <w:rFonts w:eastAsia="SimSun" w:cstheme="minorHAnsi"/>
          <w:bCs/>
          <w:kern w:val="0"/>
          <w:sz w:val="24"/>
          <w:szCs w:val="24"/>
          <w:highlight w:val="yellow"/>
          <w:lang w:eastAsia="zh-CN"/>
          <w14:ligatures w14:val="none"/>
        </w:rPr>
        <w:t>10 (dez) Dias Úteis</w:t>
      </w:r>
      <w:r w:rsidR="00127FFE">
        <w:rPr>
          <w:rFonts w:eastAsia="SimSun" w:cstheme="minorHAnsi"/>
          <w:bCs/>
          <w:kern w:val="0"/>
          <w:sz w:val="24"/>
          <w:szCs w:val="24"/>
          <w:lang w:eastAsia="zh-CN"/>
          <w14:ligatures w14:val="none"/>
        </w:rPr>
        <w:t>] contados da presente data.</w:t>
      </w:r>
    </w:p>
    <w:p w14:paraId="5CCB779C" w14:textId="77777777" w:rsidR="001F1889" w:rsidRPr="004A5E10" w:rsidRDefault="001F1889" w:rsidP="004A5E10">
      <w:pPr>
        <w:spacing w:after="0" w:line="340" w:lineRule="exact"/>
        <w:ind w:left="1080"/>
        <w:contextualSpacing/>
        <w:jc w:val="both"/>
        <w:rPr>
          <w:rFonts w:eastAsia="SimSun" w:cstheme="minorHAnsi"/>
          <w:bCs/>
          <w:kern w:val="0"/>
          <w:sz w:val="24"/>
          <w:szCs w:val="24"/>
          <w:lang w:eastAsia="zh-CN"/>
          <w14:ligatures w14:val="none"/>
        </w:rPr>
      </w:pPr>
    </w:p>
    <w:p w14:paraId="60B51B79" w14:textId="69489535" w:rsidR="00080768" w:rsidRPr="004A5E10" w:rsidRDefault="00080768" w:rsidP="004A5E10">
      <w:pPr>
        <w:spacing w:after="0" w:line="340" w:lineRule="exact"/>
        <w:jc w:val="both"/>
        <w:rPr>
          <w:rFonts w:eastAsia="SimSun" w:cstheme="minorHAnsi"/>
          <w:kern w:val="0"/>
          <w:sz w:val="24"/>
          <w:szCs w:val="24"/>
          <w:lang w:eastAsia="zh-CN"/>
          <w14:ligatures w14:val="none"/>
        </w:rPr>
      </w:pPr>
      <w:bookmarkStart w:id="13" w:name="_DV_M45"/>
      <w:bookmarkStart w:id="14" w:name="_DV_M219"/>
      <w:bookmarkStart w:id="15" w:name="_DV_M220"/>
      <w:bookmarkStart w:id="16" w:name="_DV_M221"/>
      <w:bookmarkStart w:id="17" w:name="_DV_M222"/>
      <w:bookmarkStart w:id="18" w:name="_DV_M223"/>
      <w:bookmarkStart w:id="19" w:name="_DV_M224"/>
      <w:bookmarkStart w:id="20" w:name="_DV_M225"/>
      <w:bookmarkStart w:id="21" w:name="_DV_M226"/>
      <w:bookmarkStart w:id="22" w:name="_DV_M227"/>
      <w:bookmarkStart w:id="23" w:name="_DV_M228"/>
      <w:bookmarkStart w:id="24" w:name="_DV_M229"/>
      <w:bookmarkStart w:id="25" w:name="_DV_M230"/>
      <w:bookmarkStart w:id="26" w:name="_DV_M231"/>
      <w:bookmarkEnd w:id="13"/>
      <w:bookmarkEnd w:id="14"/>
      <w:bookmarkEnd w:id="15"/>
      <w:bookmarkEnd w:id="16"/>
      <w:bookmarkEnd w:id="17"/>
      <w:bookmarkEnd w:id="18"/>
      <w:bookmarkEnd w:id="19"/>
      <w:bookmarkEnd w:id="20"/>
      <w:bookmarkEnd w:id="21"/>
      <w:bookmarkEnd w:id="22"/>
      <w:bookmarkEnd w:id="23"/>
      <w:bookmarkEnd w:id="24"/>
      <w:bookmarkEnd w:id="25"/>
      <w:bookmarkEnd w:id="26"/>
      <w:r w:rsidRPr="004A5E10">
        <w:rPr>
          <w:rFonts w:eastAsia="SimSun" w:cstheme="minorHAnsi"/>
          <w:kern w:val="0"/>
          <w:sz w:val="24"/>
          <w:szCs w:val="24"/>
          <w:lang w:eastAsia="zh-CN"/>
          <w14:ligatures w14:val="none"/>
        </w:rPr>
        <w:t>As deliberações aprovadas nesta data não impactarão quaisquer outros direitos e obrigações das partes relacionadas à Escritura de Emissão</w:t>
      </w:r>
      <w:r w:rsidR="001F1889" w:rsidRPr="004A5E10">
        <w:rPr>
          <w:rFonts w:eastAsia="SimSun" w:cstheme="minorHAnsi"/>
          <w:kern w:val="0"/>
          <w:sz w:val="24"/>
          <w:szCs w:val="24"/>
          <w:lang w:eastAsia="zh-CN"/>
          <w14:ligatures w14:val="none"/>
        </w:rPr>
        <w:t>,</w:t>
      </w:r>
      <w:r w:rsidRPr="004A5E10">
        <w:rPr>
          <w:rFonts w:eastAsia="SimSun" w:cstheme="minorHAnsi"/>
          <w:kern w:val="0"/>
          <w:sz w:val="24"/>
          <w:szCs w:val="24"/>
          <w:lang w:eastAsia="zh-CN"/>
          <w14:ligatures w14:val="none"/>
        </w:rPr>
        <w:t xml:space="preserve"> </w:t>
      </w:r>
      <w:r w:rsidR="001F1889" w:rsidRPr="004A5E10">
        <w:rPr>
          <w:rFonts w:eastAsia="SimSun" w:cstheme="minorHAnsi"/>
          <w:kern w:val="0"/>
          <w:sz w:val="24"/>
          <w:szCs w:val="24"/>
          <w:lang w:eastAsia="zh-CN"/>
          <w14:ligatures w14:val="none"/>
        </w:rPr>
        <w:t xml:space="preserve">ao Contrato de Cessão Fiduciária </w:t>
      </w:r>
      <w:r w:rsidRPr="004A5E10">
        <w:rPr>
          <w:rFonts w:eastAsia="SimSun" w:cstheme="minorHAnsi"/>
          <w:kern w:val="0"/>
          <w:sz w:val="24"/>
          <w:szCs w:val="24"/>
          <w:lang w:eastAsia="zh-CN"/>
          <w14:ligatures w14:val="none"/>
        </w:rPr>
        <w:t xml:space="preserve">e aos demais documentos celebrados no âmbito da emissão das Debêntures. </w:t>
      </w:r>
    </w:p>
    <w:p w14:paraId="1EEBE493" w14:textId="77777777" w:rsidR="00080768" w:rsidRPr="004A5E10" w:rsidRDefault="00080768" w:rsidP="004A5E10">
      <w:pPr>
        <w:spacing w:after="0" w:line="340" w:lineRule="exact"/>
        <w:jc w:val="both"/>
        <w:rPr>
          <w:rFonts w:eastAsia="SimSun" w:cstheme="minorHAnsi"/>
          <w:kern w:val="0"/>
          <w:sz w:val="24"/>
          <w:szCs w:val="24"/>
          <w:lang w:eastAsia="zh-CN"/>
          <w14:ligatures w14:val="none"/>
        </w:rPr>
      </w:pPr>
    </w:p>
    <w:p w14:paraId="02733499" w14:textId="0F5344C4" w:rsidR="008B52BD" w:rsidRPr="004A5E10" w:rsidRDefault="008B52BD" w:rsidP="004A5E10">
      <w:pPr>
        <w:spacing w:after="0" w:line="340" w:lineRule="exact"/>
        <w:jc w:val="both"/>
        <w:rPr>
          <w:rFonts w:eastAsia="SimSun" w:cstheme="minorHAnsi"/>
          <w:kern w:val="0"/>
          <w:sz w:val="24"/>
          <w:szCs w:val="24"/>
          <w:lang w:eastAsia="zh-CN"/>
          <w14:ligatures w14:val="none"/>
        </w:rPr>
      </w:pPr>
      <w:r w:rsidRPr="004A5E10">
        <w:rPr>
          <w:rFonts w:eastAsia="SimSun" w:cstheme="minorHAnsi"/>
          <w:kern w:val="0"/>
          <w:sz w:val="24"/>
          <w:szCs w:val="24"/>
          <w:lang w:eastAsia="zh-CN"/>
          <w14:ligatures w14:val="none"/>
        </w:rPr>
        <w:t>Os termos aqui definidos terão o mesmo significado daqueles constantes da Escritura de Emissão, conforme aplicável, sendo que os demais termos da Escritura de Emissão permanecem inalterados.</w:t>
      </w:r>
    </w:p>
    <w:bookmarkEnd w:id="11"/>
    <w:p w14:paraId="2A81AD6F" w14:textId="77777777" w:rsidR="00080768" w:rsidRPr="004A5E10" w:rsidRDefault="00080768" w:rsidP="004A5E10">
      <w:pPr>
        <w:spacing w:after="0" w:line="340" w:lineRule="exact"/>
        <w:jc w:val="both"/>
        <w:rPr>
          <w:rFonts w:eastAsia="SimSun" w:cstheme="minorHAnsi"/>
          <w:b/>
          <w:kern w:val="0"/>
          <w:sz w:val="24"/>
          <w:szCs w:val="24"/>
          <w:lang w:eastAsia="zh-CN"/>
          <w14:ligatures w14:val="none"/>
        </w:rPr>
      </w:pPr>
    </w:p>
    <w:p w14:paraId="050E5A2F" w14:textId="5DE6EB42" w:rsidR="00080768" w:rsidRPr="004A5E10" w:rsidRDefault="001B3056" w:rsidP="004A5E10">
      <w:pPr>
        <w:spacing w:after="0" w:line="340" w:lineRule="exact"/>
        <w:jc w:val="both"/>
        <w:rPr>
          <w:rFonts w:eastAsia="SimSun" w:cstheme="minorHAnsi"/>
          <w:kern w:val="0"/>
          <w:sz w:val="24"/>
          <w:szCs w:val="24"/>
          <w:lang w:eastAsia="zh-CN"/>
          <w14:ligatures w14:val="none"/>
        </w:rPr>
      </w:pPr>
      <w:r>
        <w:rPr>
          <w:rFonts w:eastAsia="SimSun" w:cstheme="minorHAnsi"/>
          <w:b/>
          <w:kern w:val="0"/>
          <w:sz w:val="24"/>
          <w:szCs w:val="24"/>
          <w:lang w:eastAsia="zh-CN"/>
          <w14:ligatures w14:val="none"/>
        </w:rPr>
        <w:t>7</w:t>
      </w:r>
      <w:r w:rsidR="00080768" w:rsidRPr="004A5E10">
        <w:rPr>
          <w:rFonts w:eastAsia="SimSun" w:cstheme="minorHAnsi"/>
          <w:b/>
          <w:kern w:val="0"/>
          <w:sz w:val="24"/>
          <w:szCs w:val="24"/>
          <w:lang w:eastAsia="zh-CN"/>
          <w14:ligatures w14:val="none"/>
        </w:rPr>
        <w:t>.</w:t>
      </w:r>
      <w:r w:rsidR="00080768" w:rsidRPr="004A5E10">
        <w:rPr>
          <w:rFonts w:eastAsia="SimSun" w:cstheme="minorHAnsi"/>
          <w:b/>
          <w:kern w:val="0"/>
          <w:sz w:val="24"/>
          <w:szCs w:val="24"/>
          <w:lang w:eastAsia="zh-CN"/>
          <w14:ligatures w14:val="none"/>
        </w:rPr>
        <w:tab/>
        <w:t xml:space="preserve">ENCERRAMENTO: </w:t>
      </w:r>
      <w:bookmarkStart w:id="27" w:name="_Hlk37324984"/>
      <w:r w:rsidR="00080768" w:rsidRPr="004A5E10">
        <w:rPr>
          <w:rFonts w:eastAsia="SimSun" w:cstheme="minorHAnsi"/>
          <w:bCs/>
          <w:kern w:val="0"/>
          <w:sz w:val="24"/>
          <w:szCs w:val="24"/>
          <w:lang w:eastAsia="zh-CN"/>
          <w14:ligatures w14:val="none"/>
        </w:rPr>
        <w:t>Nada mais havendo a</w:t>
      </w:r>
      <w:r w:rsidR="008B52BD" w:rsidRPr="004A5E10">
        <w:rPr>
          <w:rFonts w:eastAsia="SimSun" w:cstheme="minorHAnsi"/>
          <w:bCs/>
          <w:kern w:val="0"/>
          <w:sz w:val="24"/>
          <w:szCs w:val="24"/>
          <w:lang w:eastAsia="zh-CN"/>
          <w14:ligatures w14:val="none"/>
        </w:rPr>
        <w:t xml:space="preserve"> ser</w:t>
      </w:r>
      <w:r w:rsidR="00080768" w:rsidRPr="004A5E10">
        <w:rPr>
          <w:rFonts w:eastAsia="SimSun" w:cstheme="minorHAnsi"/>
          <w:bCs/>
          <w:kern w:val="0"/>
          <w:sz w:val="24"/>
          <w:szCs w:val="24"/>
          <w:lang w:eastAsia="zh-CN"/>
          <w14:ligatures w14:val="none"/>
        </w:rPr>
        <w:t xml:space="preserve"> trata</w:t>
      </w:r>
      <w:r w:rsidR="008B52BD" w:rsidRPr="004A5E10">
        <w:rPr>
          <w:rFonts w:eastAsia="SimSun" w:cstheme="minorHAnsi"/>
          <w:bCs/>
          <w:kern w:val="0"/>
          <w:sz w:val="24"/>
          <w:szCs w:val="24"/>
          <w:lang w:eastAsia="zh-CN"/>
          <w14:ligatures w14:val="none"/>
        </w:rPr>
        <w:t>do</w:t>
      </w:r>
      <w:r w:rsidR="00080768" w:rsidRPr="004A5E10">
        <w:rPr>
          <w:rFonts w:eastAsia="SimSun" w:cstheme="minorHAnsi"/>
          <w:bCs/>
          <w:kern w:val="0"/>
          <w:sz w:val="24"/>
          <w:szCs w:val="24"/>
          <w:lang w:eastAsia="zh-CN"/>
          <w14:ligatures w14:val="none"/>
        </w:rPr>
        <w:t>, a Assembleia foi encerrada para lavratura da presente ata que depois de lavrada, foi lida e achada conforme</w:t>
      </w:r>
      <w:bookmarkEnd w:id="27"/>
      <w:r w:rsidR="008B52BD" w:rsidRPr="004A5E10">
        <w:rPr>
          <w:rFonts w:eastAsia="SimSun" w:cstheme="minorHAnsi"/>
          <w:bCs/>
          <w:kern w:val="0"/>
          <w:sz w:val="24"/>
          <w:szCs w:val="24"/>
          <w:lang w:eastAsia="zh-CN"/>
          <w14:ligatures w14:val="none"/>
        </w:rPr>
        <w:t xml:space="preserve"> por todos os presentes. O</w:t>
      </w:r>
      <w:r w:rsidR="00080768" w:rsidRPr="004A5E10">
        <w:rPr>
          <w:rFonts w:eastAsia="SimSun" w:cstheme="minorHAnsi"/>
          <w:bCs/>
          <w:kern w:val="0"/>
          <w:sz w:val="24"/>
          <w:szCs w:val="24"/>
          <w:lang w:eastAsia="zh-CN"/>
          <w14:ligatures w14:val="none"/>
        </w:rPr>
        <w:t xml:space="preserve"> </w:t>
      </w:r>
      <w:r w:rsidR="008B52BD" w:rsidRPr="004A5E10">
        <w:rPr>
          <w:rFonts w:eastAsia="SimSun" w:cstheme="minorHAnsi"/>
          <w:bCs/>
          <w:kern w:val="0"/>
          <w:sz w:val="24"/>
          <w:szCs w:val="24"/>
          <w:lang w:eastAsia="zh-CN"/>
          <w14:ligatures w14:val="none"/>
        </w:rPr>
        <w:t xml:space="preserve">registro da presença dos </w:t>
      </w:r>
      <w:r w:rsidR="00080768" w:rsidRPr="004A5E10">
        <w:rPr>
          <w:rFonts w:eastAsia="SimSun" w:cstheme="minorHAnsi"/>
          <w:bCs/>
          <w:kern w:val="0"/>
          <w:sz w:val="24"/>
          <w:szCs w:val="24"/>
          <w:lang w:eastAsia="zh-CN"/>
          <w14:ligatures w14:val="none"/>
        </w:rPr>
        <w:t xml:space="preserve">Debenturistas, conforme lista de presença anexa à presente ata, </w:t>
      </w:r>
      <w:r w:rsidR="001A44EF" w:rsidRPr="004A5E10">
        <w:rPr>
          <w:rFonts w:eastAsia="SimSun" w:cstheme="minorHAnsi"/>
          <w:bCs/>
          <w:kern w:val="0"/>
          <w:sz w:val="24"/>
          <w:szCs w:val="24"/>
          <w:lang w:eastAsia="zh-CN"/>
          <w14:ligatures w14:val="none"/>
        </w:rPr>
        <w:t xml:space="preserve">foi realizado pelo Presidente da mesa na forma da regulamentação aplicável, sendo </w:t>
      </w:r>
      <w:r w:rsidR="00080768" w:rsidRPr="004A5E10">
        <w:rPr>
          <w:rFonts w:eastAsia="SimSun" w:cstheme="minorHAnsi"/>
          <w:bCs/>
          <w:kern w:val="0"/>
          <w:sz w:val="24"/>
          <w:szCs w:val="24"/>
          <w:lang w:eastAsia="zh-CN"/>
          <w14:ligatures w14:val="none"/>
        </w:rPr>
        <w:t>autorizada a lavratura da presente ata de assembleia na forma de sumário e a sua publicação</w:t>
      </w:r>
      <w:r w:rsidR="00080768" w:rsidRPr="004A5E10">
        <w:rPr>
          <w:rFonts w:eastAsia="SimSun" w:cstheme="minorHAnsi"/>
          <w:kern w:val="0"/>
          <w:sz w:val="24"/>
          <w:szCs w:val="24"/>
          <w:lang w:eastAsia="zh-CN"/>
          <w14:ligatures w14:val="none"/>
        </w:rPr>
        <w:t xml:space="preserve"> com omissão das assinaturas, nos termos do artigo 130, § 1º e § 2º da Lei das Sociedades por Ações. </w:t>
      </w:r>
    </w:p>
    <w:p w14:paraId="12A66BAF" w14:textId="77777777" w:rsidR="00080768" w:rsidRPr="004A5E10" w:rsidRDefault="00080768" w:rsidP="004A5E10">
      <w:pPr>
        <w:spacing w:after="0" w:line="340" w:lineRule="exact"/>
        <w:jc w:val="both"/>
        <w:rPr>
          <w:rFonts w:eastAsia="SimSun" w:cstheme="minorHAnsi"/>
          <w:kern w:val="0"/>
          <w:sz w:val="24"/>
          <w:szCs w:val="24"/>
          <w:lang w:eastAsia="zh-CN"/>
          <w14:ligatures w14:val="none"/>
        </w:rPr>
      </w:pPr>
    </w:p>
    <w:bookmarkEnd w:id="2"/>
    <w:p w14:paraId="0304323D" w14:textId="5230504F" w:rsidR="00091CE5" w:rsidRPr="004A5E10" w:rsidRDefault="001F1889" w:rsidP="00295340">
      <w:pPr>
        <w:spacing w:after="0" w:line="340" w:lineRule="exact"/>
        <w:jc w:val="center"/>
        <w:rPr>
          <w:rFonts w:eastAsia="SimSun" w:cstheme="minorHAnsi"/>
          <w:kern w:val="0"/>
          <w:sz w:val="24"/>
          <w:szCs w:val="24"/>
          <w:lang w:eastAsia="zh-CN"/>
          <w14:ligatures w14:val="none"/>
        </w:rPr>
      </w:pPr>
      <w:r w:rsidRPr="004A5E10">
        <w:rPr>
          <w:rFonts w:eastAsia="SimSun" w:cstheme="minorHAnsi"/>
          <w:kern w:val="0"/>
          <w:sz w:val="24"/>
          <w:szCs w:val="24"/>
          <w:lang w:eastAsia="zh-CN"/>
          <w14:ligatures w14:val="none"/>
        </w:rPr>
        <w:t>Barueri</w:t>
      </w:r>
      <w:r w:rsidR="00080768" w:rsidRPr="004A5E10">
        <w:rPr>
          <w:rFonts w:eastAsia="SimSun" w:cstheme="minorHAnsi"/>
          <w:kern w:val="0"/>
          <w:sz w:val="24"/>
          <w:szCs w:val="24"/>
          <w:lang w:eastAsia="zh-CN"/>
          <w14:ligatures w14:val="none"/>
        </w:rPr>
        <w:t xml:space="preserve">, </w:t>
      </w:r>
      <w:r w:rsidR="00080768" w:rsidRPr="004A5E10">
        <w:rPr>
          <w:rFonts w:eastAsia="SimSun" w:cstheme="minorHAnsi"/>
          <w:kern w:val="0"/>
          <w:sz w:val="24"/>
          <w:szCs w:val="24"/>
          <w:highlight w:val="yellow"/>
          <w:lang w:eastAsia="zh-CN"/>
          <w14:ligatures w14:val="none"/>
        </w:rPr>
        <w:t>[=]</w:t>
      </w:r>
      <w:r w:rsidR="00080768" w:rsidRPr="004A5E10" w:rsidDel="00414BED">
        <w:rPr>
          <w:rFonts w:eastAsia="SimSun" w:cstheme="minorHAnsi"/>
          <w:kern w:val="0"/>
          <w:sz w:val="24"/>
          <w:szCs w:val="24"/>
          <w:lang w:eastAsia="zh-CN"/>
          <w14:ligatures w14:val="none"/>
        </w:rPr>
        <w:t xml:space="preserve"> </w:t>
      </w:r>
      <w:r w:rsidR="00080768" w:rsidRPr="004A5E10">
        <w:rPr>
          <w:rFonts w:eastAsia="SimSun" w:cstheme="minorHAnsi"/>
          <w:kern w:val="0"/>
          <w:sz w:val="24"/>
          <w:szCs w:val="24"/>
          <w:lang w:eastAsia="zh-CN"/>
          <w14:ligatures w14:val="none"/>
        </w:rPr>
        <w:t xml:space="preserve">de </w:t>
      </w:r>
      <w:r w:rsidR="001B3056">
        <w:rPr>
          <w:rFonts w:eastAsia="SimSun" w:cstheme="minorHAnsi"/>
          <w:kern w:val="0"/>
          <w:sz w:val="24"/>
          <w:szCs w:val="24"/>
          <w:lang w:eastAsia="zh-CN"/>
          <w14:ligatures w14:val="none"/>
        </w:rPr>
        <w:t>agosto</w:t>
      </w:r>
      <w:r w:rsidR="001B3056" w:rsidRPr="004A5E10" w:rsidDel="00414BED">
        <w:rPr>
          <w:rFonts w:eastAsia="SimSun" w:cstheme="minorHAnsi"/>
          <w:kern w:val="0"/>
          <w:sz w:val="24"/>
          <w:szCs w:val="24"/>
          <w:lang w:eastAsia="zh-CN"/>
          <w14:ligatures w14:val="none"/>
        </w:rPr>
        <w:t xml:space="preserve"> </w:t>
      </w:r>
      <w:r w:rsidR="00080768" w:rsidRPr="004A5E10">
        <w:rPr>
          <w:rFonts w:eastAsia="SimSun" w:cstheme="minorHAnsi"/>
          <w:kern w:val="0"/>
          <w:sz w:val="24"/>
          <w:szCs w:val="24"/>
          <w:lang w:eastAsia="zh-CN"/>
          <w14:ligatures w14:val="none"/>
        </w:rPr>
        <w:t xml:space="preserve">de 2023. </w:t>
      </w:r>
    </w:p>
    <w:p w14:paraId="4787AA69" w14:textId="77777777" w:rsidR="00091CE5" w:rsidRPr="004A5E10" w:rsidRDefault="00091CE5" w:rsidP="004A5E10">
      <w:pPr>
        <w:spacing w:after="0" w:line="340" w:lineRule="exact"/>
        <w:ind w:right="44"/>
        <w:rPr>
          <w:rFonts w:eastAsia="SimSun" w:cstheme="minorHAnsi"/>
          <w:kern w:val="0"/>
          <w:sz w:val="24"/>
          <w:szCs w:val="24"/>
          <w:lang w:eastAsia="zh-CN"/>
          <w14:ligatures w14:val="none"/>
        </w:rPr>
      </w:pPr>
    </w:p>
    <w:p w14:paraId="3AA15510" w14:textId="77777777" w:rsidR="00091CE5" w:rsidRPr="004A5E10" w:rsidRDefault="00091CE5" w:rsidP="004A5E10">
      <w:pPr>
        <w:spacing w:after="0" w:line="340" w:lineRule="exact"/>
        <w:ind w:right="44"/>
        <w:rPr>
          <w:rFonts w:eastAsia="SimSun" w:cstheme="minorHAnsi"/>
          <w:kern w:val="0"/>
          <w:sz w:val="24"/>
          <w:szCs w:val="24"/>
          <w:lang w:eastAsia="zh-CN"/>
          <w14:ligatures w14:val="none"/>
        </w:rPr>
      </w:pPr>
      <w:r w:rsidRPr="004A5E10">
        <w:rPr>
          <w:rFonts w:cstheme="minorHAnsi"/>
          <w:b/>
          <w:bCs/>
          <w:sz w:val="24"/>
          <w:szCs w:val="24"/>
        </w:rPr>
        <w:t>Mesa:</w:t>
      </w:r>
    </w:p>
    <w:p w14:paraId="5A491543" w14:textId="77777777" w:rsidR="00091CE5" w:rsidRPr="004A5E10" w:rsidRDefault="00091CE5" w:rsidP="004A5E10">
      <w:pPr>
        <w:spacing w:after="0" w:line="340" w:lineRule="exact"/>
        <w:ind w:right="44"/>
        <w:rPr>
          <w:rFonts w:eastAsia="SimSun" w:cstheme="minorHAnsi"/>
          <w:kern w:val="0"/>
          <w:sz w:val="24"/>
          <w:szCs w:val="24"/>
          <w:lang w:eastAsia="zh-CN"/>
          <w14:ligatures w14:val="none"/>
        </w:rPr>
      </w:pPr>
    </w:p>
    <w:p w14:paraId="40C18BFF" w14:textId="77777777" w:rsidR="00091CE5" w:rsidRPr="004A5E10" w:rsidRDefault="00091CE5" w:rsidP="004A5E10">
      <w:pPr>
        <w:spacing w:after="0" w:line="340" w:lineRule="exact"/>
        <w:ind w:right="44"/>
        <w:rPr>
          <w:rFonts w:eastAsia="SimSun" w:cstheme="minorHAnsi"/>
          <w:kern w:val="0"/>
          <w:sz w:val="24"/>
          <w:szCs w:val="24"/>
          <w:lang w:eastAsia="zh-CN"/>
          <w14:ligatures w14:val="none"/>
        </w:rPr>
      </w:pPr>
    </w:p>
    <w:p w14:paraId="5C249B9D" w14:textId="77777777" w:rsidR="00091CE5" w:rsidRPr="004A5E10" w:rsidRDefault="00091CE5" w:rsidP="004A5E10">
      <w:pPr>
        <w:spacing w:after="0" w:line="340" w:lineRule="exact"/>
        <w:rPr>
          <w:rFonts w:eastAsia="SimSun" w:cstheme="minorHAnsi"/>
          <w:bCs/>
          <w:kern w:val="0"/>
          <w:sz w:val="24"/>
          <w:szCs w:val="24"/>
          <w:lang w:eastAsia="zh-CN"/>
          <w14:ligatures w14:val="none"/>
        </w:rPr>
      </w:pPr>
    </w:p>
    <w:tbl>
      <w:tblPr>
        <w:tblW w:w="8755" w:type="dxa"/>
        <w:jc w:val="center"/>
        <w:tblLook w:val="04A0" w:firstRow="1" w:lastRow="0" w:firstColumn="1" w:lastColumn="0" w:noHBand="0" w:noVBand="1"/>
      </w:tblPr>
      <w:tblGrid>
        <w:gridCol w:w="3863"/>
        <w:gridCol w:w="1028"/>
        <w:gridCol w:w="3864"/>
      </w:tblGrid>
      <w:tr w:rsidR="00091CE5" w:rsidRPr="004A5E10" w14:paraId="5DEFD113" w14:textId="77777777" w:rsidTr="0020447D">
        <w:trPr>
          <w:trHeight w:val="77"/>
          <w:jc w:val="center"/>
        </w:trPr>
        <w:tc>
          <w:tcPr>
            <w:tcW w:w="3863" w:type="dxa"/>
            <w:tcBorders>
              <w:top w:val="single" w:sz="4" w:space="0" w:color="auto"/>
              <w:left w:val="nil"/>
              <w:bottom w:val="nil"/>
              <w:right w:val="nil"/>
            </w:tcBorders>
            <w:hideMark/>
          </w:tcPr>
          <w:p w14:paraId="0372B80C" w14:textId="77777777" w:rsidR="00091CE5" w:rsidRPr="004A5E10" w:rsidRDefault="00091CE5" w:rsidP="004A5E10">
            <w:pPr>
              <w:spacing w:after="0" w:line="340" w:lineRule="exact"/>
              <w:jc w:val="center"/>
              <w:rPr>
                <w:rFonts w:eastAsia="SimSun" w:cstheme="minorHAnsi"/>
                <w:b/>
                <w:kern w:val="0"/>
                <w:sz w:val="24"/>
                <w:szCs w:val="24"/>
                <w:lang w:eastAsia="zh-CN"/>
                <w14:ligatures w14:val="none"/>
              </w:rPr>
            </w:pPr>
            <w:r w:rsidRPr="004A5E10">
              <w:rPr>
                <w:rFonts w:cstheme="minorHAnsi"/>
                <w:sz w:val="24"/>
                <w:szCs w:val="24"/>
              </w:rPr>
              <w:t>Sr.</w:t>
            </w:r>
            <w:r w:rsidRPr="004A5E10">
              <w:rPr>
                <w:rFonts w:eastAsia="SimSun" w:cstheme="minorHAnsi"/>
                <w:kern w:val="0"/>
                <w:sz w:val="24"/>
                <w:szCs w:val="24"/>
                <w:lang w:eastAsia="zh-CN"/>
                <w14:ligatures w14:val="none"/>
              </w:rPr>
              <w:t xml:space="preserve"> </w:t>
            </w:r>
            <w:r w:rsidRPr="004A5E10">
              <w:rPr>
                <w:rFonts w:eastAsia="SimSun" w:cstheme="minorHAnsi"/>
                <w:kern w:val="0"/>
                <w:sz w:val="24"/>
                <w:szCs w:val="24"/>
                <w:highlight w:val="yellow"/>
                <w:lang w:eastAsia="zh-CN"/>
                <w14:ligatures w14:val="none"/>
              </w:rPr>
              <w:t>[=]</w:t>
            </w:r>
          </w:p>
        </w:tc>
        <w:tc>
          <w:tcPr>
            <w:tcW w:w="1028" w:type="dxa"/>
          </w:tcPr>
          <w:p w14:paraId="630B47F3" w14:textId="77777777" w:rsidR="00091CE5" w:rsidRPr="004A5E10" w:rsidRDefault="00091CE5" w:rsidP="004A5E10">
            <w:pPr>
              <w:spacing w:after="0" w:line="340" w:lineRule="exact"/>
              <w:jc w:val="center"/>
              <w:rPr>
                <w:rFonts w:eastAsia="SimSun" w:cstheme="minorHAnsi"/>
                <w:b/>
                <w:caps/>
                <w:kern w:val="0"/>
                <w:sz w:val="24"/>
                <w:szCs w:val="24"/>
                <w:lang w:eastAsia="zh-CN"/>
                <w14:ligatures w14:val="none"/>
              </w:rPr>
            </w:pPr>
          </w:p>
        </w:tc>
        <w:tc>
          <w:tcPr>
            <w:tcW w:w="3864" w:type="dxa"/>
            <w:tcBorders>
              <w:top w:val="single" w:sz="4" w:space="0" w:color="auto"/>
              <w:left w:val="nil"/>
              <w:bottom w:val="nil"/>
              <w:right w:val="nil"/>
            </w:tcBorders>
            <w:hideMark/>
          </w:tcPr>
          <w:p w14:paraId="42D419D5" w14:textId="77777777" w:rsidR="00091CE5" w:rsidRPr="004A5E10" w:rsidRDefault="00091CE5" w:rsidP="004A5E10">
            <w:pPr>
              <w:spacing w:after="0" w:line="340" w:lineRule="exact"/>
              <w:jc w:val="center"/>
              <w:rPr>
                <w:rFonts w:eastAsia="SimSun" w:cstheme="minorHAnsi"/>
                <w:b/>
                <w:kern w:val="0"/>
                <w:sz w:val="24"/>
                <w:szCs w:val="24"/>
                <w:lang w:eastAsia="zh-CN"/>
                <w14:ligatures w14:val="none"/>
              </w:rPr>
            </w:pPr>
            <w:r w:rsidRPr="004A5E10">
              <w:rPr>
                <w:rFonts w:cstheme="minorHAnsi"/>
                <w:sz w:val="24"/>
                <w:szCs w:val="24"/>
              </w:rPr>
              <w:t>Sr.</w:t>
            </w:r>
            <w:r w:rsidRPr="004A5E10">
              <w:rPr>
                <w:rFonts w:eastAsia="SimSun" w:cstheme="minorHAnsi"/>
                <w:kern w:val="0"/>
                <w:sz w:val="24"/>
                <w:szCs w:val="24"/>
                <w:lang w:eastAsia="zh-CN"/>
                <w14:ligatures w14:val="none"/>
              </w:rPr>
              <w:t xml:space="preserve"> </w:t>
            </w:r>
            <w:r w:rsidRPr="004A5E10">
              <w:rPr>
                <w:rFonts w:eastAsia="SimSun" w:cstheme="minorHAnsi"/>
                <w:kern w:val="0"/>
                <w:sz w:val="24"/>
                <w:szCs w:val="24"/>
                <w:highlight w:val="yellow"/>
                <w:lang w:eastAsia="zh-CN"/>
                <w14:ligatures w14:val="none"/>
              </w:rPr>
              <w:t>[=]</w:t>
            </w:r>
          </w:p>
        </w:tc>
      </w:tr>
      <w:tr w:rsidR="00091CE5" w:rsidRPr="004A5E10" w14:paraId="4C4B5B66" w14:textId="77777777" w:rsidTr="0020447D">
        <w:trPr>
          <w:trHeight w:val="74"/>
          <w:jc w:val="center"/>
        </w:trPr>
        <w:tc>
          <w:tcPr>
            <w:tcW w:w="3863" w:type="dxa"/>
            <w:hideMark/>
          </w:tcPr>
          <w:p w14:paraId="5434B7CB" w14:textId="77777777" w:rsidR="00091CE5" w:rsidRPr="004A5E10" w:rsidRDefault="00091CE5" w:rsidP="004A5E10">
            <w:pPr>
              <w:spacing w:after="0" w:line="340" w:lineRule="exact"/>
              <w:jc w:val="center"/>
              <w:rPr>
                <w:rFonts w:cstheme="minorHAnsi"/>
                <w:bCs/>
                <w:iCs/>
                <w:sz w:val="24"/>
                <w:szCs w:val="24"/>
              </w:rPr>
            </w:pPr>
            <w:r w:rsidRPr="004A5E10">
              <w:rPr>
                <w:rFonts w:cstheme="minorHAnsi"/>
                <w:bCs/>
                <w:iCs/>
                <w:sz w:val="24"/>
                <w:szCs w:val="24"/>
              </w:rPr>
              <w:lastRenderedPageBreak/>
              <w:t>Presidente</w:t>
            </w:r>
          </w:p>
        </w:tc>
        <w:tc>
          <w:tcPr>
            <w:tcW w:w="1028" w:type="dxa"/>
          </w:tcPr>
          <w:p w14:paraId="057BC430" w14:textId="77777777" w:rsidR="00091CE5" w:rsidRPr="004A5E10" w:rsidRDefault="00091CE5" w:rsidP="004A5E10">
            <w:pPr>
              <w:spacing w:after="0" w:line="340" w:lineRule="exact"/>
              <w:jc w:val="center"/>
              <w:rPr>
                <w:rFonts w:cstheme="minorHAnsi"/>
                <w:bCs/>
                <w:iCs/>
                <w:sz w:val="24"/>
                <w:szCs w:val="24"/>
              </w:rPr>
            </w:pPr>
          </w:p>
        </w:tc>
        <w:tc>
          <w:tcPr>
            <w:tcW w:w="3864" w:type="dxa"/>
            <w:hideMark/>
          </w:tcPr>
          <w:p w14:paraId="782205F4" w14:textId="77777777" w:rsidR="00091CE5" w:rsidRPr="004A5E10" w:rsidRDefault="00091CE5" w:rsidP="004A5E10">
            <w:pPr>
              <w:spacing w:after="0" w:line="340" w:lineRule="exact"/>
              <w:jc w:val="center"/>
              <w:rPr>
                <w:rFonts w:cstheme="minorHAnsi"/>
                <w:bCs/>
                <w:iCs/>
                <w:sz w:val="24"/>
                <w:szCs w:val="24"/>
              </w:rPr>
            </w:pPr>
            <w:r w:rsidRPr="004A5E10">
              <w:rPr>
                <w:rFonts w:cstheme="minorHAnsi"/>
                <w:bCs/>
                <w:iCs/>
                <w:sz w:val="24"/>
                <w:szCs w:val="24"/>
              </w:rPr>
              <w:t>Secretário</w:t>
            </w:r>
          </w:p>
        </w:tc>
      </w:tr>
    </w:tbl>
    <w:p w14:paraId="704AF676" w14:textId="45286132" w:rsidR="00080768" w:rsidRPr="004A5E10" w:rsidRDefault="009A6931" w:rsidP="004A5E10">
      <w:pPr>
        <w:spacing w:after="0" w:line="340" w:lineRule="exact"/>
        <w:jc w:val="both"/>
        <w:rPr>
          <w:rFonts w:eastAsia="SimSun" w:cstheme="minorHAnsi"/>
          <w:i/>
          <w:kern w:val="0"/>
          <w:sz w:val="24"/>
          <w:szCs w:val="24"/>
          <w:lang w:eastAsia="zh-CN"/>
          <w14:ligatures w14:val="none"/>
        </w:rPr>
      </w:pPr>
      <w:r w:rsidRPr="004A5E10">
        <w:rPr>
          <w:rFonts w:cstheme="minorHAnsi"/>
          <w:bCs/>
          <w:i/>
          <w:sz w:val="24"/>
          <w:szCs w:val="24"/>
        </w:rPr>
        <w:t xml:space="preserve">(Página de Assinaturas da Assembleia Geral de Debenturistas da </w:t>
      </w:r>
      <w:r w:rsidR="001F1889" w:rsidRPr="004A5E10">
        <w:rPr>
          <w:rFonts w:cstheme="minorHAnsi"/>
          <w:bCs/>
          <w:i/>
          <w:sz w:val="24"/>
          <w:szCs w:val="24"/>
        </w:rPr>
        <w:t>2ª (Segunda)</w:t>
      </w:r>
      <w:r w:rsidRPr="004A5E10">
        <w:rPr>
          <w:rFonts w:cstheme="minorHAnsi"/>
          <w:bCs/>
          <w:i/>
          <w:sz w:val="24"/>
          <w:szCs w:val="24"/>
        </w:rPr>
        <w:t xml:space="preserve"> Emissão de Debêntures Simples, não Conversíveis em Ações, da Espécie Quirografária, com Garantia </w:t>
      </w:r>
      <w:r w:rsidR="00091CE5" w:rsidRPr="004A5E10">
        <w:rPr>
          <w:rFonts w:cstheme="minorHAnsi"/>
          <w:bCs/>
          <w:i/>
          <w:sz w:val="24"/>
          <w:szCs w:val="24"/>
        </w:rPr>
        <w:t>Real Adicional</w:t>
      </w:r>
      <w:r w:rsidRPr="004A5E10">
        <w:rPr>
          <w:rFonts w:cstheme="minorHAnsi"/>
          <w:bCs/>
          <w:i/>
          <w:sz w:val="24"/>
          <w:szCs w:val="24"/>
        </w:rPr>
        <w:t>, em Série Única, para Distribuição Pública</w:t>
      </w:r>
      <w:r w:rsidR="00091CE5" w:rsidRPr="004A5E10">
        <w:rPr>
          <w:rFonts w:cstheme="minorHAnsi"/>
          <w:bCs/>
          <w:i/>
          <w:sz w:val="24"/>
          <w:szCs w:val="24"/>
        </w:rPr>
        <w:t>,</w:t>
      </w:r>
      <w:r w:rsidRPr="004A5E10">
        <w:rPr>
          <w:rFonts w:cstheme="minorHAnsi"/>
          <w:bCs/>
          <w:i/>
          <w:sz w:val="24"/>
          <w:szCs w:val="24"/>
        </w:rPr>
        <w:t xml:space="preserve"> com Esforços Restritos</w:t>
      </w:r>
      <w:r w:rsidR="00091CE5" w:rsidRPr="004A5E10">
        <w:rPr>
          <w:rFonts w:cstheme="minorHAnsi"/>
          <w:bCs/>
          <w:i/>
          <w:sz w:val="24"/>
          <w:szCs w:val="24"/>
        </w:rPr>
        <w:t xml:space="preserve"> de Distribuição</w:t>
      </w:r>
      <w:r w:rsidRPr="004A5E10">
        <w:rPr>
          <w:rFonts w:cstheme="minorHAnsi"/>
          <w:bCs/>
          <w:i/>
          <w:sz w:val="24"/>
          <w:szCs w:val="24"/>
        </w:rPr>
        <w:t xml:space="preserve">, da </w:t>
      </w:r>
      <w:proofErr w:type="spellStart"/>
      <w:r w:rsidR="00091CE5" w:rsidRPr="004A5E10">
        <w:rPr>
          <w:rFonts w:cstheme="minorHAnsi"/>
          <w:bCs/>
          <w:i/>
          <w:sz w:val="24"/>
          <w:szCs w:val="24"/>
        </w:rPr>
        <w:t>Odontocompany</w:t>
      </w:r>
      <w:proofErr w:type="spellEnd"/>
      <w:r w:rsidR="00091CE5" w:rsidRPr="004A5E10">
        <w:rPr>
          <w:rFonts w:cstheme="minorHAnsi"/>
          <w:bCs/>
          <w:i/>
          <w:sz w:val="24"/>
          <w:szCs w:val="24"/>
        </w:rPr>
        <w:t xml:space="preserve"> Franchising S.A., </w:t>
      </w:r>
      <w:r w:rsidRPr="004A5E10">
        <w:rPr>
          <w:rFonts w:cstheme="minorHAnsi"/>
          <w:bCs/>
          <w:i/>
          <w:sz w:val="24"/>
          <w:szCs w:val="24"/>
        </w:rPr>
        <w:t xml:space="preserve">realizada em </w:t>
      </w:r>
      <w:r w:rsidRPr="004A5E10">
        <w:rPr>
          <w:rFonts w:cstheme="minorHAnsi"/>
          <w:bCs/>
          <w:i/>
          <w:sz w:val="24"/>
          <w:szCs w:val="24"/>
          <w:highlight w:val="yellow"/>
        </w:rPr>
        <w:t>[=]</w:t>
      </w:r>
      <w:r w:rsidRPr="004A5E10">
        <w:rPr>
          <w:rFonts w:cstheme="minorHAnsi"/>
          <w:bCs/>
          <w:i/>
          <w:sz w:val="24"/>
          <w:szCs w:val="24"/>
        </w:rPr>
        <w:t xml:space="preserve"> de </w:t>
      </w:r>
      <w:r w:rsidR="001B3056">
        <w:rPr>
          <w:rFonts w:cstheme="minorHAnsi"/>
          <w:bCs/>
          <w:i/>
          <w:sz w:val="24"/>
          <w:szCs w:val="24"/>
        </w:rPr>
        <w:t>agosto</w:t>
      </w:r>
      <w:r w:rsidR="001B3056" w:rsidRPr="004A5E10">
        <w:rPr>
          <w:rFonts w:cstheme="minorHAnsi"/>
          <w:bCs/>
          <w:i/>
          <w:sz w:val="24"/>
          <w:szCs w:val="24"/>
        </w:rPr>
        <w:t xml:space="preserve"> </w:t>
      </w:r>
      <w:r w:rsidRPr="004A5E10">
        <w:rPr>
          <w:rFonts w:cstheme="minorHAnsi"/>
          <w:bCs/>
          <w:i/>
          <w:sz w:val="24"/>
          <w:szCs w:val="24"/>
        </w:rPr>
        <w:t>de 2023)</w:t>
      </w:r>
    </w:p>
    <w:p w14:paraId="127148C4" w14:textId="77777777" w:rsidR="00080768" w:rsidRPr="004A5E10" w:rsidRDefault="00080768" w:rsidP="004A5E10">
      <w:pPr>
        <w:spacing w:after="0" w:line="340" w:lineRule="exact"/>
        <w:jc w:val="center"/>
        <w:rPr>
          <w:rFonts w:eastAsia="SimSun" w:cstheme="minorHAnsi"/>
          <w:bCs/>
          <w:kern w:val="0"/>
          <w:sz w:val="24"/>
          <w:szCs w:val="24"/>
          <w:lang w:eastAsia="zh-CN"/>
          <w14:ligatures w14:val="none"/>
        </w:rPr>
      </w:pPr>
      <w:bookmarkStart w:id="28" w:name="_Hlk39078276"/>
      <w:bookmarkStart w:id="29" w:name="_Hlk98250088"/>
    </w:p>
    <w:p w14:paraId="7B290D84" w14:textId="77777777" w:rsidR="00091CE5" w:rsidRPr="004A5E10" w:rsidRDefault="00091CE5" w:rsidP="004A5E10">
      <w:pPr>
        <w:spacing w:after="0" w:line="340" w:lineRule="exact"/>
        <w:jc w:val="center"/>
        <w:rPr>
          <w:rFonts w:eastAsia="SimSun" w:cstheme="minorHAnsi"/>
          <w:bCs/>
          <w:kern w:val="0"/>
          <w:sz w:val="24"/>
          <w:szCs w:val="24"/>
          <w:lang w:eastAsia="zh-CN"/>
          <w14:ligatures w14:val="none"/>
        </w:rPr>
      </w:pPr>
    </w:p>
    <w:p w14:paraId="10C2BDF4" w14:textId="77777777" w:rsidR="00080768" w:rsidRPr="004A5E10" w:rsidRDefault="00080768" w:rsidP="004A5E10">
      <w:pPr>
        <w:spacing w:after="0" w:line="340" w:lineRule="exact"/>
        <w:rPr>
          <w:rFonts w:eastAsia="SimSun" w:cstheme="minorHAnsi"/>
          <w:bCs/>
          <w:kern w:val="0"/>
          <w:sz w:val="24"/>
          <w:szCs w:val="24"/>
          <w:lang w:eastAsia="zh-CN"/>
          <w14:ligatures w14:val="none"/>
        </w:rPr>
      </w:pPr>
    </w:p>
    <w:p w14:paraId="37B860B4" w14:textId="3F2A8941" w:rsidR="009A6931" w:rsidRPr="004A5E10" w:rsidRDefault="009A6931" w:rsidP="004A5E10">
      <w:pPr>
        <w:spacing w:after="0" w:line="340" w:lineRule="exact"/>
        <w:jc w:val="center"/>
        <w:rPr>
          <w:rFonts w:eastAsia="SimSun" w:cstheme="minorHAnsi"/>
          <w:bCs/>
          <w:kern w:val="0"/>
          <w:sz w:val="24"/>
          <w:szCs w:val="24"/>
          <w:lang w:eastAsia="zh-CN"/>
          <w14:ligatures w14:val="none"/>
        </w:rPr>
      </w:pPr>
      <w:r w:rsidRPr="004A5E10">
        <w:rPr>
          <w:rFonts w:cstheme="minorHAnsi"/>
          <w:color w:val="000000"/>
          <w:sz w:val="24"/>
          <w:szCs w:val="24"/>
        </w:rPr>
        <w:t>________________________________</w:t>
      </w:r>
    </w:p>
    <w:p w14:paraId="404E792D" w14:textId="07286EAC" w:rsidR="00080768" w:rsidRPr="004A5E10" w:rsidRDefault="001F1889" w:rsidP="004A5E10">
      <w:pPr>
        <w:spacing w:after="0" w:line="340" w:lineRule="exact"/>
        <w:jc w:val="center"/>
        <w:rPr>
          <w:rFonts w:eastAsia="SimSun" w:cstheme="minorHAnsi"/>
          <w:bCs/>
          <w:kern w:val="0"/>
          <w:sz w:val="24"/>
          <w:szCs w:val="24"/>
          <w:lang w:eastAsia="zh-CN"/>
          <w14:ligatures w14:val="none"/>
        </w:rPr>
      </w:pPr>
      <w:r w:rsidRPr="004A5E10">
        <w:rPr>
          <w:rFonts w:eastAsia="SimSun" w:cstheme="minorHAnsi"/>
          <w:b/>
          <w:kern w:val="0"/>
          <w:sz w:val="24"/>
          <w:szCs w:val="24"/>
          <w:lang w:eastAsia="zh-CN"/>
          <w14:ligatures w14:val="none"/>
        </w:rPr>
        <w:t>ODONTOCOMPANY FRANCHISING S.A.</w:t>
      </w:r>
      <w:r w:rsidR="009A6931" w:rsidRPr="004A5E10" w:rsidDel="009A6931">
        <w:rPr>
          <w:rFonts w:eastAsia="SimSun" w:cstheme="minorHAnsi"/>
          <w:bCs/>
          <w:kern w:val="0"/>
          <w:sz w:val="24"/>
          <w:szCs w:val="24"/>
          <w:lang w:eastAsia="zh-CN"/>
          <w14:ligatures w14:val="none"/>
        </w:rPr>
        <w:t xml:space="preserve"> </w:t>
      </w:r>
    </w:p>
    <w:p w14:paraId="1D8B7D0B" w14:textId="77777777" w:rsidR="00080768" w:rsidRPr="004A5E10" w:rsidRDefault="00080768" w:rsidP="004A5E10">
      <w:pPr>
        <w:spacing w:after="0" w:line="340" w:lineRule="exact"/>
        <w:jc w:val="center"/>
        <w:rPr>
          <w:rFonts w:eastAsia="SimSun" w:cstheme="minorHAnsi"/>
          <w:bCs/>
          <w:kern w:val="0"/>
          <w:sz w:val="24"/>
          <w:szCs w:val="24"/>
          <w:lang w:eastAsia="zh-CN"/>
          <w14:ligatures w14:val="none"/>
        </w:rPr>
      </w:pPr>
      <w:r w:rsidRPr="004A5E10">
        <w:rPr>
          <w:rFonts w:eastAsia="SimSun" w:cstheme="minorHAnsi"/>
          <w:bCs/>
          <w:kern w:val="0"/>
          <w:sz w:val="24"/>
          <w:szCs w:val="24"/>
          <w:lang w:eastAsia="zh-CN"/>
          <w14:ligatures w14:val="none"/>
        </w:rPr>
        <w:t>Emissora</w:t>
      </w:r>
    </w:p>
    <w:p w14:paraId="0B48C7F2" w14:textId="77777777" w:rsidR="00080768" w:rsidRPr="004A5E10" w:rsidRDefault="00080768" w:rsidP="004A5E10">
      <w:pPr>
        <w:spacing w:after="0" w:line="340" w:lineRule="exact"/>
        <w:rPr>
          <w:rFonts w:eastAsia="SimSun" w:cstheme="minorHAnsi"/>
          <w:bCs/>
          <w:kern w:val="0"/>
          <w:sz w:val="24"/>
          <w:szCs w:val="24"/>
          <w:lang w:eastAsia="zh-CN"/>
          <w14:ligatures w14:val="none"/>
        </w:rPr>
      </w:pPr>
    </w:p>
    <w:p w14:paraId="30291DC6" w14:textId="77777777" w:rsidR="00080768" w:rsidRPr="004A5E10" w:rsidRDefault="00080768" w:rsidP="004A5E10">
      <w:pPr>
        <w:spacing w:after="0" w:line="340" w:lineRule="exact"/>
        <w:rPr>
          <w:rFonts w:eastAsia="SimSun" w:cstheme="minorHAnsi"/>
          <w:bCs/>
          <w:kern w:val="0"/>
          <w:sz w:val="24"/>
          <w:szCs w:val="24"/>
          <w:lang w:eastAsia="zh-CN"/>
          <w14:ligatures w14:val="none"/>
        </w:rPr>
      </w:pPr>
    </w:p>
    <w:p w14:paraId="1353F80C" w14:textId="77777777" w:rsidR="00080768" w:rsidRPr="004A5E10" w:rsidRDefault="00080768" w:rsidP="004A5E10">
      <w:pPr>
        <w:spacing w:after="0" w:line="340" w:lineRule="exact"/>
        <w:rPr>
          <w:rFonts w:eastAsia="SimSun" w:cstheme="minorHAnsi"/>
          <w:bCs/>
          <w:kern w:val="0"/>
          <w:sz w:val="24"/>
          <w:szCs w:val="24"/>
          <w:lang w:eastAsia="zh-CN"/>
          <w14:ligatures w14:val="none"/>
        </w:rPr>
      </w:pPr>
    </w:p>
    <w:p w14:paraId="0B1DD36A" w14:textId="6DD941EF" w:rsidR="009A6931" w:rsidRPr="004A5E10" w:rsidRDefault="009A6931" w:rsidP="004A5E10">
      <w:pPr>
        <w:spacing w:after="0" w:line="340" w:lineRule="exact"/>
        <w:jc w:val="center"/>
        <w:rPr>
          <w:rFonts w:eastAsia="SimSun" w:cstheme="minorHAnsi"/>
          <w:bCs/>
          <w:kern w:val="0"/>
          <w:sz w:val="24"/>
          <w:szCs w:val="24"/>
          <w:lang w:eastAsia="zh-CN"/>
          <w14:ligatures w14:val="none"/>
        </w:rPr>
      </w:pPr>
      <w:r w:rsidRPr="004A5E10">
        <w:rPr>
          <w:rFonts w:cstheme="minorHAnsi"/>
          <w:color w:val="000000"/>
          <w:sz w:val="24"/>
          <w:szCs w:val="24"/>
        </w:rPr>
        <w:t>________________________________</w:t>
      </w:r>
    </w:p>
    <w:p w14:paraId="4C72BA55" w14:textId="352A64A6" w:rsidR="00080768" w:rsidRPr="004A5E10" w:rsidRDefault="001F1889" w:rsidP="004A5E10">
      <w:pPr>
        <w:spacing w:after="0" w:line="340" w:lineRule="exact"/>
        <w:jc w:val="center"/>
        <w:rPr>
          <w:rFonts w:cstheme="minorHAnsi"/>
          <w:b/>
          <w:sz w:val="24"/>
          <w:szCs w:val="24"/>
        </w:rPr>
      </w:pPr>
      <w:r w:rsidRPr="004A5E10">
        <w:rPr>
          <w:rFonts w:cstheme="minorHAnsi"/>
          <w:b/>
          <w:sz w:val="24"/>
          <w:szCs w:val="24"/>
        </w:rPr>
        <w:t>SIMPLIFIC PAVARINI DISTRIBUIDORA DE TÍTULOS E VALORES MOBILIÁRIOS LTDA</w:t>
      </w:r>
      <w:r w:rsidRPr="004A5E10">
        <w:rPr>
          <w:rFonts w:cstheme="minorHAnsi"/>
          <w:b/>
          <w:bCs/>
          <w:sz w:val="24"/>
          <w:szCs w:val="24"/>
        </w:rPr>
        <w:t>.</w:t>
      </w:r>
    </w:p>
    <w:p w14:paraId="68632964" w14:textId="77777777" w:rsidR="00080768" w:rsidRPr="004A5E10" w:rsidRDefault="00080768" w:rsidP="004A5E10">
      <w:pPr>
        <w:spacing w:after="0" w:line="340" w:lineRule="exact"/>
        <w:jc w:val="center"/>
        <w:rPr>
          <w:rFonts w:eastAsia="SimSun" w:cstheme="minorHAnsi"/>
          <w:bCs/>
          <w:kern w:val="0"/>
          <w:sz w:val="24"/>
          <w:szCs w:val="24"/>
          <w:lang w:eastAsia="zh-CN"/>
          <w14:ligatures w14:val="none"/>
        </w:rPr>
      </w:pPr>
      <w:r w:rsidRPr="004A5E10">
        <w:rPr>
          <w:rFonts w:eastAsia="SimSun" w:cstheme="minorHAnsi"/>
          <w:bCs/>
          <w:kern w:val="0"/>
          <w:sz w:val="24"/>
          <w:szCs w:val="24"/>
          <w:lang w:eastAsia="zh-CN"/>
          <w14:ligatures w14:val="none"/>
        </w:rPr>
        <w:t>Agente Fiduciário</w:t>
      </w:r>
    </w:p>
    <w:p w14:paraId="3F37CB5A" w14:textId="77777777" w:rsidR="00080768" w:rsidRPr="004A5E10" w:rsidRDefault="00080768" w:rsidP="004A5E10">
      <w:pPr>
        <w:spacing w:after="0" w:line="340" w:lineRule="exact"/>
        <w:rPr>
          <w:rFonts w:eastAsia="SimSun" w:cstheme="minorHAnsi"/>
          <w:bCs/>
          <w:kern w:val="0"/>
          <w:sz w:val="24"/>
          <w:szCs w:val="24"/>
          <w:lang w:eastAsia="zh-CN"/>
          <w14:ligatures w14:val="none"/>
        </w:rPr>
      </w:pPr>
    </w:p>
    <w:p w14:paraId="5A81165B" w14:textId="77777777" w:rsidR="00080768" w:rsidRPr="004A5E10" w:rsidRDefault="00080768" w:rsidP="004A5E10">
      <w:pPr>
        <w:spacing w:after="0" w:line="340" w:lineRule="exact"/>
        <w:rPr>
          <w:rFonts w:eastAsia="SimSun" w:cstheme="minorHAnsi"/>
          <w:bCs/>
          <w:kern w:val="0"/>
          <w:sz w:val="24"/>
          <w:szCs w:val="24"/>
          <w:lang w:eastAsia="zh-CN"/>
          <w14:ligatures w14:val="none"/>
        </w:rPr>
      </w:pPr>
    </w:p>
    <w:p w14:paraId="09FEB454" w14:textId="77777777" w:rsidR="00080768" w:rsidRPr="004A5E10" w:rsidRDefault="00080768" w:rsidP="004A5E10">
      <w:pPr>
        <w:spacing w:after="0" w:line="340" w:lineRule="exact"/>
        <w:rPr>
          <w:rFonts w:eastAsia="SimSun" w:cstheme="minorHAnsi"/>
          <w:bCs/>
          <w:kern w:val="0"/>
          <w:sz w:val="24"/>
          <w:szCs w:val="24"/>
          <w:lang w:eastAsia="zh-CN"/>
          <w14:ligatures w14:val="none"/>
        </w:rPr>
      </w:pPr>
      <w:bookmarkStart w:id="30" w:name="_Hlk106887604"/>
    </w:p>
    <w:p w14:paraId="0B58A6CD" w14:textId="77777777" w:rsidR="00080768" w:rsidRPr="004A5E10" w:rsidRDefault="00080768" w:rsidP="004A5E10">
      <w:pPr>
        <w:spacing w:after="0" w:line="340" w:lineRule="exact"/>
        <w:jc w:val="center"/>
        <w:rPr>
          <w:rFonts w:eastAsia="SimSun" w:cstheme="minorHAnsi"/>
          <w:bCs/>
          <w:kern w:val="0"/>
          <w:sz w:val="24"/>
          <w:szCs w:val="24"/>
          <w:lang w:eastAsia="zh-CN"/>
          <w14:ligatures w14:val="none"/>
        </w:rPr>
      </w:pPr>
    </w:p>
    <w:p w14:paraId="6303C75C" w14:textId="77777777" w:rsidR="00080768" w:rsidRPr="004A5E10" w:rsidRDefault="00080768" w:rsidP="004A5E10">
      <w:pPr>
        <w:spacing w:after="0" w:line="340" w:lineRule="exact"/>
        <w:jc w:val="center"/>
        <w:rPr>
          <w:rFonts w:eastAsia="SimSun" w:cstheme="minorHAnsi"/>
          <w:bCs/>
          <w:kern w:val="0"/>
          <w:sz w:val="24"/>
          <w:szCs w:val="24"/>
          <w:lang w:eastAsia="zh-CN"/>
          <w14:ligatures w14:val="none"/>
        </w:rPr>
      </w:pPr>
    </w:p>
    <w:p w14:paraId="2303F9CD" w14:textId="77777777" w:rsidR="00080768" w:rsidRPr="004A5E10" w:rsidRDefault="00080768" w:rsidP="004A5E10">
      <w:pPr>
        <w:spacing w:after="0" w:line="340" w:lineRule="exact"/>
        <w:jc w:val="center"/>
        <w:rPr>
          <w:rFonts w:eastAsia="SimSun" w:cstheme="minorHAnsi"/>
          <w:bCs/>
          <w:kern w:val="0"/>
          <w:sz w:val="24"/>
          <w:szCs w:val="24"/>
          <w:lang w:eastAsia="zh-CN"/>
          <w14:ligatures w14:val="none"/>
        </w:rPr>
      </w:pPr>
    </w:p>
    <w:p w14:paraId="6A92FE18" w14:textId="77777777" w:rsidR="00080768" w:rsidRPr="004A5E10" w:rsidRDefault="00080768" w:rsidP="004A5E10">
      <w:pPr>
        <w:spacing w:after="0" w:line="340" w:lineRule="exact"/>
        <w:jc w:val="center"/>
        <w:rPr>
          <w:rFonts w:eastAsia="SimSun" w:cstheme="minorHAnsi"/>
          <w:bCs/>
          <w:kern w:val="0"/>
          <w:sz w:val="24"/>
          <w:szCs w:val="24"/>
          <w:lang w:eastAsia="zh-CN"/>
          <w14:ligatures w14:val="none"/>
        </w:rPr>
      </w:pPr>
    </w:p>
    <w:p w14:paraId="242AC9A5" w14:textId="77777777" w:rsidR="00080768" w:rsidRPr="004A5E10" w:rsidRDefault="00080768" w:rsidP="004A5E10">
      <w:pPr>
        <w:spacing w:after="0" w:line="340" w:lineRule="exact"/>
        <w:jc w:val="center"/>
        <w:rPr>
          <w:rFonts w:eastAsia="SimSun" w:cstheme="minorHAnsi"/>
          <w:bCs/>
          <w:kern w:val="0"/>
          <w:sz w:val="24"/>
          <w:szCs w:val="24"/>
          <w:lang w:eastAsia="zh-CN"/>
          <w14:ligatures w14:val="none"/>
        </w:rPr>
      </w:pPr>
    </w:p>
    <w:p w14:paraId="18867A23" w14:textId="77777777" w:rsidR="00080768" w:rsidRPr="004A5E10" w:rsidRDefault="00080768" w:rsidP="004A5E10">
      <w:pPr>
        <w:spacing w:after="0" w:line="340" w:lineRule="exact"/>
        <w:jc w:val="center"/>
        <w:rPr>
          <w:rFonts w:eastAsia="SimSun" w:cstheme="minorHAnsi"/>
          <w:bCs/>
          <w:kern w:val="0"/>
          <w:sz w:val="24"/>
          <w:szCs w:val="24"/>
          <w:lang w:eastAsia="zh-CN"/>
          <w14:ligatures w14:val="none"/>
        </w:rPr>
      </w:pPr>
    </w:p>
    <w:p w14:paraId="7A085738" w14:textId="77777777" w:rsidR="00080768" w:rsidRPr="004A5E10" w:rsidRDefault="00080768" w:rsidP="004A5E10">
      <w:pPr>
        <w:spacing w:after="0" w:line="340" w:lineRule="exact"/>
        <w:jc w:val="center"/>
        <w:rPr>
          <w:rFonts w:eastAsia="SimSun" w:cstheme="minorHAnsi"/>
          <w:bCs/>
          <w:kern w:val="0"/>
          <w:sz w:val="24"/>
          <w:szCs w:val="24"/>
          <w:lang w:eastAsia="zh-CN"/>
          <w14:ligatures w14:val="none"/>
        </w:rPr>
      </w:pPr>
    </w:p>
    <w:p w14:paraId="2D06FCA0" w14:textId="77777777" w:rsidR="00080768" w:rsidRPr="004A5E10" w:rsidRDefault="00080768" w:rsidP="004A5E10">
      <w:pPr>
        <w:spacing w:after="0" w:line="340" w:lineRule="exact"/>
        <w:jc w:val="center"/>
        <w:rPr>
          <w:rFonts w:eastAsia="SimSun" w:cstheme="minorHAnsi"/>
          <w:bCs/>
          <w:kern w:val="0"/>
          <w:sz w:val="24"/>
          <w:szCs w:val="24"/>
          <w:lang w:eastAsia="zh-CN"/>
          <w14:ligatures w14:val="none"/>
        </w:rPr>
      </w:pPr>
    </w:p>
    <w:p w14:paraId="00165494" w14:textId="77777777" w:rsidR="00080768" w:rsidRPr="004A5E10" w:rsidRDefault="00080768" w:rsidP="004A5E10">
      <w:pPr>
        <w:spacing w:after="0" w:line="340" w:lineRule="exact"/>
        <w:jc w:val="center"/>
        <w:rPr>
          <w:rFonts w:eastAsia="SimSun" w:cstheme="minorHAnsi"/>
          <w:bCs/>
          <w:kern w:val="0"/>
          <w:sz w:val="24"/>
          <w:szCs w:val="24"/>
          <w:lang w:eastAsia="zh-CN"/>
          <w14:ligatures w14:val="none"/>
        </w:rPr>
      </w:pPr>
    </w:p>
    <w:p w14:paraId="73B76C0F" w14:textId="77777777" w:rsidR="00080768" w:rsidRPr="004A5E10" w:rsidRDefault="00080768" w:rsidP="004A5E10">
      <w:pPr>
        <w:spacing w:after="0" w:line="340" w:lineRule="exact"/>
        <w:jc w:val="center"/>
        <w:rPr>
          <w:rFonts w:eastAsia="SimSun" w:cstheme="minorHAnsi"/>
          <w:bCs/>
          <w:kern w:val="0"/>
          <w:sz w:val="24"/>
          <w:szCs w:val="24"/>
          <w:lang w:eastAsia="zh-CN"/>
          <w14:ligatures w14:val="none"/>
        </w:rPr>
      </w:pPr>
    </w:p>
    <w:p w14:paraId="5EB9616D" w14:textId="77777777" w:rsidR="00080768" w:rsidRPr="004A5E10" w:rsidRDefault="00080768" w:rsidP="004A5E10">
      <w:pPr>
        <w:spacing w:after="0" w:line="340" w:lineRule="exact"/>
        <w:jc w:val="center"/>
        <w:rPr>
          <w:rFonts w:eastAsia="SimSun" w:cstheme="minorHAnsi"/>
          <w:bCs/>
          <w:kern w:val="0"/>
          <w:sz w:val="24"/>
          <w:szCs w:val="24"/>
          <w:lang w:eastAsia="zh-CN"/>
          <w14:ligatures w14:val="none"/>
        </w:rPr>
      </w:pPr>
    </w:p>
    <w:bookmarkEnd w:id="28"/>
    <w:bookmarkEnd w:id="29"/>
    <w:bookmarkEnd w:id="30"/>
    <w:p w14:paraId="0E8434B2" w14:textId="57057D97" w:rsidR="007D29F2" w:rsidRPr="004A5E10" w:rsidRDefault="007D29F2" w:rsidP="004A5E10">
      <w:pPr>
        <w:spacing w:after="0" w:line="340" w:lineRule="exact"/>
        <w:rPr>
          <w:rFonts w:eastAsia="SimSun" w:cstheme="minorHAnsi"/>
          <w:b/>
          <w:kern w:val="0"/>
          <w:sz w:val="24"/>
          <w:szCs w:val="24"/>
          <w:lang w:eastAsia="zh-CN"/>
          <w14:ligatures w14:val="none"/>
        </w:rPr>
      </w:pPr>
    </w:p>
    <w:p w14:paraId="7D810F27" w14:textId="77777777" w:rsidR="00091CE5" w:rsidRPr="004A5E10" w:rsidRDefault="00091CE5" w:rsidP="00295340">
      <w:pPr>
        <w:spacing w:after="0" w:line="340" w:lineRule="exact"/>
        <w:rPr>
          <w:rFonts w:eastAsia="SimSun" w:cstheme="minorHAnsi"/>
          <w:b/>
          <w:kern w:val="0"/>
          <w:sz w:val="24"/>
          <w:szCs w:val="24"/>
          <w:u w:val="single"/>
          <w:lang w:eastAsia="zh-CN"/>
          <w14:ligatures w14:val="none"/>
        </w:rPr>
      </w:pPr>
      <w:r w:rsidRPr="004A5E10">
        <w:rPr>
          <w:rFonts w:eastAsia="SimSun" w:cstheme="minorHAnsi"/>
          <w:b/>
          <w:kern w:val="0"/>
          <w:sz w:val="24"/>
          <w:szCs w:val="24"/>
          <w:u w:val="single"/>
          <w:lang w:eastAsia="zh-CN"/>
          <w14:ligatures w14:val="none"/>
        </w:rPr>
        <w:br w:type="page"/>
      </w:r>
    </w:p>
    <w:p w14:paraId="0EFEA235" w14:textId="687221A1" w:rsidR="007D29F2" w:rsidRPr="004A5E10" w:rsidRDefault="007D29F2" w:rsidP="004A5E10">
      <w:pPr>
        <w:spacing w:after="0" w:line="340" w:lineRule="exact"/>
        <w:jc w:val="center"/>
        <w:rPr>
          <w:rFonts w:eastAsia="SimSun" w:cstheme="minorHAnsi"/>
          <w:b/>
          <w:kern w:val="0"/>
          <w:sz w:val="24"/>
          <w:szCs w:val="24"/>
          <w:u w:val="single"/>
          <w:lang w:eastAsia="zh-CN"/>
          <w14:ligatures w14:val="none"/>
        </w:rPr>
      </w:pPr>
      <w:r w:rsidRPr="004A5E10">
        <w:rPr>
          <w:rFonts w:eastAsia="SimSun" w:cstheme="minorHAnsi"/>
          <w:b/>
          <w:kern w:val="0"/>
          <w:sz w:val="24"/>
          <w:szCs w:val="24"/>
          <w:u w:val="single"/>
          <w:lang w:eastAsia="zh-CN"/>
          <w14:ligatures w14:val="none"/>
        </w:rPr>
        <w:lastRenderedPageBreak/>
        <w:t>Anexo I</w:t>
      </w:r>
    </w:p>
    <w:p w14:paraId="36DDE718" w14:textId="77777777" w:rsidR="007D29F2" w:rsidRPr="004A5E10" w:rsidRDefault="007D29F2" w:rsidP="004A5E10">
      <w:pPr>
        <w:spacing w:after="0" w:line="340" w:lineRule="exact"/>
        <w:jc w:val="both"/>
        <w:rPr>
          <w:rFonts w:eastAsia="SimSun" w:cstheme="minorHAnsi"/>
          <w:b/>
          <w:kern w:val="0"/>
          <w:sz w:val="24"/>
          <w:szCs w:val="24"/>
          <w:lang w:eastAsia="zh-CN"/>
          <w14:ligatures w14:val="none"/>
        </w:rPr>
      </w:pPr>
    </w:p>
    <w:p w14:paraId="2389BE32" w14:textId="033E8142" w:rsidR="009A6931" w:rsidRPr="004A5E10" w:rsidRDefault="00080768" w:rsidP="004A5E10">
      <w:pPr>
        <w:spacing w:after="0" w:line="340" w:lineRule="exact"/>
        <w:jc w:val="both"/>
        <w:rPr>
          <w:rFonts w:eastAsia="SimSun" w:cstheme="minorHAnsi"/>
          <w:b/>
          <w:kern w:val="0"/>
          <w:sz w:val="24"/>
          <w:szCs w:val="24"/>
          <w:lang w:eastAsia="zh-CN"/>
          <w14:ligatures w14:val="none"/>
        </w:rPr>
      </w:pPr>
      <w:r w:rsidRPr="004A5E10">
        <w:rPr>
          <w:rFonts w:eastAsia="SimSun" w:cstheme="minorHAnsi"/>
          <w:b/>
          <w:kern w:val="0"/>
          <w:sz w:val="24"/>
          <w:szCs w:val="24"/>
          <w:lang w:eastAsia="zh-CN"/>
          <w14:ligatures w14:val="none"/>
        </w:rPr>
        <w:t xml:space="preserve">LISTA DE PRESENÇA </w:t>
      </w:r>
      <w:r w:rsidR="007D29F2" w:rsidRPr="004A5E10">
        <w:rPr>
          <w:rFonts w:eastAsia="SimSun" w:cstheme="minorHAnsi"/>
          <w:b/>
          <w:kern w:val="0"/>
          <w:sz w:val="24"/>
          <w:szCs w:val="24"/>
          <w:lang w:eastAsia="zh-CN"/>
          <w14:ligatures w14:val="none"/>
        </w:rPr>
        <w:t xml:space="preserve">DOS DEBENTURISTAS </w:t>
      </w:r>
      <w:r w:rsidRPr="004A5E10">
        <w:rPr>
          <w:rFonts w:eastAsia="SimSun" w:cstheme="minorHAnsi"/>
          <w:b/>
          <w:kern w:val="0"/>
          <w:sz w:val="24"/>
          <w:szCs w:val="24"/>
          <w:lang w:eastAsia="zh-CN"/>
          <w14:ligatures w14:val="none"/>
        </w:rPr>
        <w:t>DA ASSEMBLEIA GERAL DE DEB</w:t>
      </w:r>
      <w:r w:rsidR="00091CE5" w:rsidRPr="004A5E10">
        <w:rPr>
          <w:rFonts w:eastAsia="SimSun" w:cstheme="minorHAnsi"/>
          <w:b/>
          <w:kern w:val="0"/>
          <w:sz w:val="24"/>
          <w:szCs w:val="24"/>
          <w:lang w:eastAsia="zh-CN"/>
          <w14:ligatures w14:val="none"/>
        </w:rPr>
        <w:t>E</w:t>
      </w:r>
      <w:r w:rsidRPr="004A5E10">
        <w:rPr>
          <w:rFonts w:eastAsia="SimSun" w:cstheme="minorHAnsi"/>
          <w:b/>
          <w:kern w:val="0"/>
          <w:sz w:val="24"/>
          <w:szCs w:val="24"/>
          <w:lang w:eastAsia="zh-CN"/>
          <w14:ligatures w14:val="none"/>
        </w:rPr>
        <w:t>NTUR</w:t>
      </w:r>
      <w:r w:rsidR="007D29F2" w:rsidRPr="004A5E10">
        <w:rPr>
          <w:rFonts w:eastAsia="SimSun" w:cstheme="minorHAnsi"/>
          <w:b/>
          <w:kern w:val="0"/>
          <w:sz w:val="24"/>
          <w:szCs w:val="24"/>
          <w:lang w:eastAsia="zh-CN"/>
          <w14:ligatures w14:val="none"/>
        </w:rPr>
        <w:t>ISTAS</w:t>
      </w:r>
      <w:r w:rsidRPr="004A5E10">
        <w:rPr>
          <w:rFonts w:eastAsia="SimSun" w:cstheme="minorHAnsi"/>
          <w:b/>
          <w:kern w:val="0"/>
          <w:sz w:val="24"/>
          <w:szCs w:val="24"/>
          <w:lang w:eastAsia="zh-CN"/>
          <w14:ligatures w14:val="none"/>
        </w:rPr>
        <w:t xml:space="preserve"> </w:t>
      </w:r>
      <w:r w:rsidR="001F1889" w:rsidRPr="004A5E10">
        <w:rPr>
          <w:rFonts w:eastAsia="SimSun" w:cstheme="minorHAnsi"/>
          <w:b/>
          <w:kern w:val="0"/>
          <w:sz w:val="24"/>
          <w:szCs w:val="24"/>
          <w:lang w:eastAsia="zh-CN"/>
          <w14:ligatures w14:val="none"/>
        </w:rPr>
        <w:t xml:space="preserve">DA 2ª (SEGUNDA) EMISSÃO DE DEBÊNTURES SIMPLES, NÃO CONVERSÍVEIS EM AÇÕES, DA ESPÉCIE QUIROGRAFÁRIA, COM GARANTIA REAL ADICIONAL, EM SÉRIE ÚNICA, PARA DISTRIBUIÇÃO PÚBLICA, COM ESFORÇOS RESTRITOS DE DISTRIBUIÇÃO, DA ODONTOCOMPANY FRANCHISING S.A., REALIZADA </w:t>
      </w:r>
      <w:r w:rsidR="00295340">
        <w:rPr>
          <w:rFonts w:eastAsia="SimSun" w:cstheme="minorHAnsi"/>
          <w:b/>
          <w:kern w:val="0"/>
          <w:sz w:val="24"/>
          <w:szCs w:val="24"/>
          <w:lang w:eastAsia="zh-CN"/>
          <w14:ligatures w14:val="none"/>
        </w:rPr>
        <w:t xml:space="preserve">EM PRIMEIRA CONVOCAÇÃO </w:t>
      </w:r>
      <w:r w:rsidR="001F1889" w:rsidRPr="004A5E10">
        <w:rPr>
          <w:rFonts w:eastAsia="SimSun" w:cstheme="minorHAnsi"/>
          <w:b/>
          <w:kern w:val="0"/>
          <w:sz w:val="24"/>
          <w:szCs w:val="24"/>
          <w:lang w:eastAsia="zh-CN"/>
          <w14:ligatures w14:val="none"/>
        </w:rPr>
        <w:t xml:space="preserve">EM </w:t>
      </w:r>
      <w:r w:rsidR="001F1889" w:rsidRPr="004A5E10">
        <w:rPr>
          <w:rFonts w:eastAsia="SimSun" w:cstheme="minorHAnsi"/>
          <w:b/>
          <w:kern w:val="0"/>
          <w:sz w:val="24"/>
          <w:szCs w:val="24"/>
          <w:highlight w:val="yellow"/>
          <w:lang w:eastAsia="zh-CN"/>
          <w14:ligatures w14:val="none"/>
        </w:rPr>
        <w:t>[=]</w:t>
      </w:r>
      <w:r w:rsidR="001F1889" w:rsidRPr="004A5E10">
        <w:rPr>
          <w:rFonts w:eastAsia="SimSun" w:cstheme="minorHAnsi"/>
          <w:b/>
          <w:kern w:val="0"/>
          <w:sz w:val="24"/>
          <w:szCs w:val="24"/>
          <w:lang w:eastAsia="zh-CN"/>
          <w14:ligatures w14:val="none"/>
        </w:rPr>
        <w:t xml:space="preserve"> DE </w:t>
      </w:r>
      <w:r w:rsidR="001B3056">
        <w:rPr>
          <w:rFonts w:eastAsia="SimSun" w:cstheme="minorHAnsi"/>
          <w:b/>
          <w:kern w:val="0"/>
          <w:sz w:val="24"/>
          <w:szCs w:val="24"/>
          <w:lang w:eastAsia="zh-CN"/>
          <w14:ligatures w14:val="none"/>
        </w:rPr>
        <w:t>AGOSTO</w:t>
      </w:r>
      <w:r w:rsidR="001B3056" w:rsidRPr="004A5E10">
        <w:rPr>
          <w:rFonts w:eastAsia="SimSun" w:cstheme="minorHAnsi"/>
          <w:b/>
          <w:kern w:val="0"/>
          <w:sz w:val="24"/>
          <w:szCs w:val="24"/>
          <w:lang w:eastAsia="zh-CN"/>
          <w14:ligatures w14:val="none"/>
        </w:rPr>
        <w:t xml:space="preserve"> </w:t>
      </w:r>
      <w:r w:rsidR="001F1889" w:rsidRPr="004A5E10">
        <w:rPr>
          <w:rFonts w:eastAsia="SimSun" w:cstheme="minorHAnsi"/>
          <w:b/>
          <w:kern w:val="0"/>
          <w:sz w:val="24"/>
          <w:szCs w:val="24"/>
          <w:lang w:eastAsia="zh-CN"/>
          <w14:ligatures w14:val="none"/>
        </w:rPr>
        <w:t>DE 2023</w:t>
      </w:r>
      <w:r w:rsidRPr="004A5E10">
        <w:rPr>
          <w:rFonts w:eastAsia="SimSun" w:cstheme="minorHAnsi"/>
          <w:b/>
          <w:kern w:val="0"/>
          <w:sz w:val="24"/>
          <w:szCs w:val="24"/>
          <w:lang w:eastAsia="zh-CN"/>
          <w14:ligatures w14:val="none"/>
        </w:rPr>
        <w:t>.</w:t>
      </w:r>
    </w:p>
    <w:bookmarkEnd w:id="3"/>
    <w:p w14:paraId="3E648CB1" w14:textId="77777777" w:rsidR="00080768" w:rsidRPr="004A5E10" w:rsidRDefault="00080768" w:rsidP="004A5E10">
      <w:pPr>
        <w:spacing w:after="0" w:line="340" w:lineRule="exact"/>
        <w:jc w:val="both"/>
        <w:rPr>
          <w:rFonts w:eastAsia="SimSun" w:cstheme="minorHAnsi"/>
          <w:b/>
          <w:bCs/>
          <w:kern w:val="0"/>
          <w:sz w:val="24"/>
          <w:szCs w:val="24"/>
          <w:lang w:eastAsia="zh-CN"/>
          <w14:ligatures w14:val="none"/>
        </w:rPr>
      </w:pPr>
    </w:p>
    <w:p w14:paraId="32763373" w14:textId="75BEB0CD" w:rsidR="00080768" w:rsidRPr="004A5E10" w:rsidRDefault="007D29F2" w:rsidP="004A5E10">
      <w:pPr>
        <w:spacing w:after="0" w:line="340" w:lineRule="exact"/>
        <w:jc w:val="center"/>
        <w:rPr>
          <w:rFonts w:eastAsia="SimSun" w:cstheme="minorHAnsi"/>
          <w:b/>
          <w:bCs/>
          <w:kern w:val="0"/>
          <w:sz w:val="24"/>
          <w:szCs w:val="24"/>
          <w:lang w:eastAsia="zh-CN"/>
          <w14:ligatures w14:val="none"/>
        </w:rPr>
      </w:pPr>
      <w:r w:rsidRPr="004A5E10">
        <w:rPr>
          <w:rFonts w:cstheme="minorHAnsi"/>
          <w:b/>
          <w:bCs/>
          <w:sz w:val="24"/>
          <w:szCs w:val="24"/>
          <w:highlight w:val="yellow"/>
        </w:rPr>
        <w:t>[Nota SF: Anexo a ser preenchido pelo Agente Fiduciário na data da AGD]</w:t>
      </w:r>
    </w:p>
    <w:tbl>
      <w:tblPr>
        <w:tblpPr w:leftFromText="141" w:rightFromText="141" w:vertAnchor="page" w:horzAnchor="margin" w:tblpXSpec="center" w:tblpY="5622"/>
        <w:tblW w:w="10485" w:type="dxa"/>
        <w:tblCellMar>
          <w:left w:w="70" w:type="dxa"/>
          <w:right w:w="70" w:type="dxa"/>
        </w:tblCellMar>
        <w:tblLook w:val="04A0" w:firstRow="1" w:lastRow="0" w:firstColumn="1" w:lastColumn="0" w:noHBand="0" w:noVBand="1"/>
      </w:tblPr>
      <w:tblGrid>
        <w:gridCol w:w="3539"/>
        <w:gridCol w:w="3544"/>
        <w:gridCol w:w="3402"/>
      </w:tblGrid>
      <w:tr w:rsidR="00634C38" w:rsidRPr="004A5E10" w14:paraId="2E0413CC" w14:textId="77777777" w:rsidTr="00BA15DD">
        <w:trPr>
          <w:trHeight w:val="454"/>
        </w:trPr>
        <w:tc>
          <w:tcPr>
            <w:tcW w:w="3539" w:type="dxa"/>
            <w:tcBorders>
              <w:top w:val="single" w:sz="4" w:space="0" w:color="auto"/>
              <w:left w:val="single" w:sz="4" w:space="0" w:color="auto"/>
              <w:bottom w:val="single" w:sz="4" w:space="0" w:color="auto"/>
              <w:right w:val="single" w:sz="4" w:space="0" w:color="auto"/>
            </w:tcBorders>
            <w:shd w:val="clear" w:color="000000" w:fill="203764"/>
            <w:vAlign w:val="bottom"/>
            <w:hideMark/>
          </w:tcPr>
          <w:p w14:paraId="4D27D80C" w14:textId="77777777" w:rsidR="007D29F2" w:rsidRPr="004A5E10" w:rsidRDefault="007D29F2" w:rsidP="004A5E10">
            <w:pPr>
              <w:spacing w:after="0" w:line="340" w:lineRule="exact"/>
              <w:jc w:val="center"/>
              <w:rPr>
                <w:rFonts w:eastAsia="SimSun" w:cstheme="minorHAnsi"/>
                <w:b/>
                <w:bCs/>
                <w:kern w:val="0"/>
                <w:sz w:val="24"/>
                <w:szCs w:val="24"/>
                <w:lang w:eastAsia="zh-CN"/>
                <w14:ligatures w14:val="none"/>
              </w:rPr>
            </w:pPr>
            <w:r w:rsidRPr="004A5E10">
              <w:rPr>
                <w:rFonts w:eastAsia="SimSun" w:cstheme="minorHAnsi"/>
                <w:b/>
                <w:bCs/>
                <w:kern w:val="0"/>
                <w:sz w:val="24"/>
                <w:szCs w:val="24"/>
                <w:lang w:eastAsia="zh-CN"/>
                <w14:ligatures w14:val="none"/>
              </w:rPr>
              <w:t>Debenturistas</w:t>
            </w:r>
          </w:p>
        </w:tc>
        <w:tc>
          <w:tcPr>
            <w:tcW w:w="3544" w:type="dxa"/>
            <w:tcBorders>
              <w:top w:val="single" w:sz="4" w:space="0" w:color="auto"/>
              <w:left w:val="nil"/>
              <w:bottom w:val="single" w:sz="4" w:space="0" w:color="auto"/>
              <w:right w:val="single" w:sz="4" w:space="0" w:color="auto"/>
            </w:tcBorders>
            <w:shd w:val="clear" w:color="000000" w:fill="203764"/>
            <w:vAlign w:val="bottom"/>
            <w:hideMark/>
          </w:tcPr>
          <w:p w14:paraId="0C982266" w14:textId="77777777" w:rsidR="007D29F2" w:rsidRPr="004A5E10" w:rsidRDefault="007D29F2" w:rsidP="004A5E10">
            <w:pPr>
              <w:spacing w:after="0" w:line="340" w:lineRule="exact"/>
              <w:jc w:val="center"/>
              <w:rPr>
                <w:rFonts w:eastAsia="SimSun" w:cstheme="minorHAnsi"/>
                <w:b/>
                <w:bCs/>
                <w:kern w:val="0"/>
                <w:sz w:val="24"/>
                <w:szCs w:val="24"/>
                <w:lang w:eastAsia="zh-CN"/>
                <w14:ligatures w14:val="none"/>
              </w:rPr>
            </w:pPr>
            <w:r w:rsidRPr="004A5E10">
              <w:rPr>
                <w:rFonts w:eastAsia="SimSun" w:cstheme="minorHAnsi"/>
                <w:b/>
                <w:bCs/>
                <w:kern w:val="0"/>
                <w:sz w:val="24"/>
                <w:szCs w:val="24"/>
                <w:lang w:eastAsia="zh-CN"/>
                <w14:ligatures w14:val="none"/>
              </w:rPr>
              <w:t>CNPJ/CPF</w:t>
            </w:r>
          </w:p>
        </w:tc>
        <w:tc>
          <w:tcPr>
            <w:tcW w:w="3402" w:type="dxa"/>
            <w:tcBorders>
              <w:top w:val="single" w:sz="4" w:space="0" w:color="auto"/>
              <w:left w:val="nil"/>
              <w:bottom w:val="single" w:sz="4" w:space="0" w:color="auto"/>
              <w:right w:val="single" w:sz="4" w:space="0" w:color="auto"/>
            </w:tcBorders>
            <w:shd w:val="clear" w:color="000000" w:fill="203764"/>
          </w:tcPr>
          <w:p w14:paraId="436C54F5" w14:textId="77777777" w:rsidR="007D29F2" w:rsidRPr="004A5E10" w:rsidRDefault="007D29F2" w:rsidP="004A5E10">
            <w:pPr>
              <w:spacing w:after="0" w:line="340" w:lineRule="exact"/>
              <w:jc w:val="center"/>
              <w:rPr>
                <w:rFonts w:eastAsia="SimSun" w:cstheme="minorHAnsi"/>
                <w:b/>
                <w:bCs/>
                <w:kern w:val="0"/>
                <w:sz w:val="24"/>
                <w:szCs w:val="24"/>
                <w:lang w:eastAsia="zh-CN"/>
                <w14:ligatures w14:val="none"/>
              </w:rPr>
            </w:pPr>
            <w:r w:rsidRPr="004A5E10">
              <w:rPr>
                <w:rFonts w:eastAsia="SimSun" w:cstheme="minorHAnsi"/>
                <w:b/>
                <w:bCs/>
                <w:kern w:val="0"/>
                <w:sz w:val="24"/>
                <w:szCs w:val="24"/>
                <w:lang w:eastAsia="zh-CN"/>
                <w14:ligatures w14:val="none"/>
              </w:rPr>
              <w:t>ASSINATURA</w:t>
            </w:r>
          </w:p>
        </w:tc>
      </w:tr>
      <w:tr w:rsidR="00634C38" w:rsidRPr="004A5E10" w14:paraId="404353BF" w14:textId="77777777" w:rsidTr="00BA15DD">
        <w:trPr>
          <w:trHeight w:val="1657"/>
        </w:trPr>
        <w:tc>
          <w:tcPr>
            <w:tcW w:w="3539" w:type="dxa"/>
            <w:tcBorders>
              <w:top w:val="nil"/>
              <w:left w:val="single" w:sz="4" w:space="0" w:color="auto"/>
              <w:bottom w:val="single" w:sz="4" w:space="0" w:color="auto"/>
              <w:right w:val="single" w:sz="4" w:space="0" w:color="auto"/>
            </w:tcBorders>
            <w:shd w:val="clear" w:color="auto" w:fill="auto"/>
            <w:noWrap/>
            <w:vAlign w:val="center"/>
          </w:tcPr>
          <w:p w14:paraId="6D7835F3" w14:textId="77777777" w:rsidR="007D29F2" w:rsidRPr="004A5E10" w:rsidRDefault="007D29F2" w:rsidP="004A5E10">
            <w:pPr>
              <w:spacing w:after="0" w:line="340" w:lineRule="exact"/>
              <w:jc w:val="center"/>
              <w:rPr>
                <w:rFonts w:eastAsia="SimSun" w:cstheme="minorHAnsi"/>
                <w:b/>
                <w:bCs/>
                <w:kern w:val="0"/>
                <w:sz w:val="24"/>
                <w:szCs w:val="24"/>
                <w:lang w:eastAsia="zh-CN"/>
                <w14:ligatures w14:val="none"/>
              </w:rPr>
            </w:pPr>
            <w:r w:rsidRPr="004A5E10">
              <w:rPr>
                <w:rFonts w:eastAsia="SimSun" w:cstheme="minorHAnsi"/>
                <w:b/>
                <w:bCs/>
                <w:kern w:val="0"/>
                <w:sz w:val="24"/>
                <w:szCs w:val="24"/>
                <w:highlight w:val="yellow"/>
                <w:lang w:eastAsia="zh-CN"/>
                <w14:ligatures w14:val="none"/>
              </w:rPr>
              <w:t>[=]</w:t>
            </w:r>
          </w:p>
        </w:tc>
        <w:tc>
          <w:tcPr>
            <w:tcW w:w="3544" w:type="dxa"/>
            <w:tcBorders>
              <w:top w:val="nil"/>
              <w:left w:val="nil"/>
              <w:bottom w:val="single" w:sz="4" w:space="0" w:color="auto"/>
              <w:right w:val="single" w:sz="4" w:space="0" w:color="auto"/>
            </w:tcBorders>
            <w:shd w:val="clear" w:color="auto" w:fill="auto"/>
            <w:noWrap/>
            <w:vAlign w:val="center"/>
          </w:tcPr>
          <w:p w14:paraId="37BA9800" w14:textId="77777777" w:rsidR="007D29F2" w:rsidRPr="004A5E10" w:rsidRDefault="007D29F2" w:rsidP="004A5E10">
            <w:pPr>
              <w:spacing w:after="0" w:line="340" w:lineRule="exact"/>
              <w:jc w:val="center"/>
              <w:rPr>
                <w:rFonts w:eastAsia="SimSun" w:cstheme="minorHAnsi"/>
                <w:b/>
                <w:bCs/>
                <w:kern w:val="0"/>
                <w:sz w:val="24"/>
                <w:szCs w:val="24"/>
                <w:lang w:eastAsia="zh-CN"/>
                <w14:ligatures w14:val="none"/>
              </w:rPr>
            </w:pPr>
            <w:r w:rsidRPr="004A5E10">
              <w:rPr>
                <w:rFonts w:eastAsia="SimSun" w:cstheme="minorHAnsi"/>
                <w:b/>
                <w:bCs/>
                <w:kern w:val="0"/>
                <w:sz w:val="24"/>
                <w:szCs w:val="24"/>
                <w:highlight w:val="yellow"/>
                <w:lang w:eastAsia="zh-CN"/>
                <w14:ligatures w14:val="none"/>
              </w:rPr>
              <w:t>[=]</w:t>
            </w:r>
          </w:p>
        </w:tc>
        <w:tc>
          <w:tcPr>
            <w:tcW w:w="3402" w:type="dxa"/>
            <w:tcBorders>
              <w:top w:val="nil"/>
              <w:left w:val="nil"/>
              <w:bottom w:val="single" w:sz="4" w:space="0" w:color="auto"/>
              <w:right w:val="single" w:sz="4" w:space="0" w:color="auto"/>
            </w:tcBorders>
            <w:vAlign w:val="center"/>
          </w:tcPr>
          <w:p w14:paraId="0C66010F" w14:textId="77777777" w:rsidR="007D29F2" w:rsidRPr="004A5E10" w:rsidRDefault="007D29F2" w:rsidP="004A5E10">
            <w:pPr>
              <w:spacing w:after="0" w:line="340" w:lineRule="exact"/>
              <w:jc w:val="center"/>
              <w:rPr>
                <w:rFonts w:eastAsia="SimSun" w:cstheme="minorHAnsi"/>
                <w:b/>
                <w:bCs/>
                <w:kern w:val="0"/>
                <w:sz w:val="24"/>
                <w:szCs w:val="24"/>
                <w:lang w:eastAsia="zh-CN"/>
                <w14:ligatures w14:val="none"/>
              </w:rPr>
            </w:pPr>
          </w:p>
        </w:tc>
      </w:tr>
    </w:tbl>
    <w:p w14:paraId="436379E3" w14:textId="77777777" w:rsidR="00080768" w:rsidRPr="004A5E10" w:rsidRDefault="00080768" w:rsidP="004A5E10">
      <w:pPr>
        <w:spacing w:after="0" w:line="340" w:lineRule="exact"/>
        <w:rPr>
          <w:rFonts w:eastAsia="SimSun" w:cstheme="minorHAnsi"/>
          <w:b/>
          <w:bCs/>
          <w:kern w:val="0"/>
          <w:sz w:val="24"/>
          <w:szCs w:val="24"/>
          <w:lang w:eastAsia="zh-CN"/>
          <w14:ligatures w14:val="none"/>
        </w:rPr>
      </w:pPr>
    </w:p>
    <w:p w14:paraId="5A47DD7E" w14:textId="77777777" w:rsidR="00080768" w:rsidRPr="004A5E10" w:rsidRDefault="00080768" w:rsidP="004A5E10">
      <w:pPr>
        <w:spacing w:after="0" w:line="340" w:lineRule="exact"/>
        <w:rPr>
          <w:rFonts w:eastAsia="SimSun" w:cstheme="minorHAnsi"/>
          <w:b/>
          <w:bCs/>
          <w:kern w:val="0"/>
          <w:sz w:val="24"/>
          <w:szCs w:val="24"/>
          <w:lang w:eastAsia="zh-CN"/>
          <w14:ligatures w14:val="none"/>
        </w:rPr>
      </w:pPr>
    </w:p>
    <w:p w14:paraId="6DD9402E" w14:textId="77777777" w:rsidR="00F26883" w:rsidRPr="004A5E10" w:rsidRDefault="00F26883" w:rsidP="004A5E10">
      <w:pPr>
        <w:spacing w:after="0" w:line="340" w:lineRule="exact"/>
        <w:rPr>
          <w:rFonts w:cstheme="minorHAnsi"/>
          <w:sz w:val="24"/>
          <w:szCs w:val="24"/>
        </w:rPr>
      </w:pPr>
    </w:p>
    <w:sectPr w:rsidR="00F26883" w:rsidRPr="004A5E10" w:rsidSect="00EE6FCC">
      <w:headerReference w:type="default" r:id="rId8"/>
      <w:footerReference w:type="default" r:id="rId9"/>
      <w:pgSz w:w="11900" w:h="16840"/>
      <w:pgMar w:top="1417" w:right="1835" w:bottom="1417" w:left="1701" w:header="0" w:footer="1055"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F992A" w14:textId="77777777" w:rsidR="007C0BB2" w:rsidRDefault="007C0BB2">
      <w:pPr>
        <w:spacing w:after="0" w:line="240" w:lineRule="auto"/>
      </w:pPr>
      <w:r>
        <w:separator/>
      </w:r>
    </w:p>
  </w:endnote>
  <w:endnote w:type="continuationSeparator" w:id="0">
    <w:p w14:paraId="365C91A1" w14:textId="77777777" w:rsidR="007C0BB2" w:rsidRDefault="007C0B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3972809"/>
      <w:docPartObj>
        <w:docPartGallery w:val="Page Numbers (Bottom of Page)"/>
        <w:docPartUnique/>
      </w:docPartObj>
    </w:sdtPr>
    <w:sdtEndPr/>
    <w:sdtContent>
      <w:p w14:paraId="487DE7B3" w14:textId="77777777" w:rsidR="001B3056" w:rsidRDefault="00080768">
        <w:pPr>
          <w:pStyle w:val="Rodap"/>
          <w:jc w:val="right"/>
        </w:pPr>
        <w:r>
          <w:fldChar w:fldCharType="begin"/>
        </w:r>
        <w:r>
          <w:instrText>PAGE   \* MERGEFORMAT</w:instrText>
        </w:r>
        <w:r>
          <w:fldChar w:fldCharType="separate"/>
        </w:r>
        <w:r>
          <w:t>2</w:t>
        </w:r>
        <w:r>
          <w:fldChar w:fldCharType="end"/>
        </w:r>
      </w:p>
    </w:sdtContent>
  </w:sdt>
  <w:sdt>
    <w:sdtPr>
      <w:id w:val="-1920860140"/>
      <w:docPartObj>
        <w:docPartGallery w:val="Page Numbers (Top of Page)"/>
        <w:docPartUnique/>
      </w:docPartObj>
    </w:sdtPr>
    <w:sdtEndPr>
      <w:rPr>
        <w:rFonts w:ascii="Tahoma" w:hAnsi="Tahoma" w:cs="Tahoma"/>
        <w:color w:val="FFFFFF"/>
        <w:szCs w:val="20"/>
      </w:rPr>
    </w:sdtEndPr>
    <w:sdtContent>
      <w:p w14:paraId="212E9D91" w14:textId="77777777" w:rsidR="001B3056" w:rsidRPr="00080768" w:rsidRDefault="00080768" w:rsidP="00CF7AA8">
        <w:pPr>
          <w:pStyle w:val="Rodap"/>
          <w:jc w:val="right"/>
          <w:rPr>
            <w:rFonts w:ascii="Tahoma" w:hAnsi="Tahoma" w:cs="Tahoma"/>
            <w:bCs/>
            <w:color w:val="FFFFFF"/>
            <w:sz w:val="12"/>
            <w:szCs w:val="20"/>
          </w:rPr>
        </w:pPr>
        <w:r w:rsidRPr="00080768">
          <w:rPr>
            <w:rFonts w:ascii="Tahoma" w:hAnsi="Tahoma" w:cs="Tahoma"/>
            <w:bCs/>
            <w:color w:val="FFFFFF"/>
            <w:sz w:val="12"/>
            <w:szCs w:val="20"/>
          </w:rPr>
          <w:fldChar w:fldCharType="begin"/>
        </w:r>
        <w:r w:rsidRPr="00080768">
          <w:rPr>
            <w:rFonts w:ascii="Tahoma" w:hAnsi="Tahoma" w:cs="Tahoma"/>
            <w:bCs/>
            <w:color w:val="FFFFFF"/>
            <w:sz w:val="12"/>
            <w:szCs w:val="20"/>
          </w:rPr>
          <w:instrText xml:space="preserve"> DOCPROPERTY "iManageFooter"  \* MERGEFORMAT </w:instrText>
        </w:r>
        <w:r w:rsidRPr="00080768">
          <w:rPr>
            <w:rFonts w:ascii="Tahoma" w:hAnsi="Tahoma" w:cs="Tahoma"/>
            <w:bCs/>
            <w:color w:val="FFFFFF"/>
            <w:sz w:val="12"/>
            <w:szCs w:val="20"/>
          </w:rPr>
          <w:fldChar w:fldCharType="separate"/>
        </w:r>
      </w:p>
      <w:p w14:paraId="145F7E7F" w14:textId="77777777" w:rsidR="001B3056" w:rsidRPr="00080768" w:rsidRDefault="00080768" w:rsidP="00185DB7">
        <w:pPr>
          <w:pStyle w:val="Rodap"/>
          <w:rPr>
            <w:rFonts w:ascii="Tahoma" w:hAnsi="Tahoma" w:cs="Tahoma"/>
            <w:color w:val="FFFFFF"/>
            <w:szCs w:val="20"/>
          </w:rPr>
        </w:pPr>
        <w:r w:rsidRPr="00080768">
          <w:rPr>
            <w:rFonts w:ascii="Tahoma" w:hAnsi="Tahoma" w:cs="Tahoma"/>
            <w:bCs/>
            <w:color w:val="FFFFFF"/>
            <w:sz w:val="12"/>
            <w:szCs w:val="20"/>
          </w:rPr>
          <w:t xml:space="preserve">SP - 27787909v1 </w:t>
        </w:r>
        <w:r w:rsidRPr="00080768">
          <w:rPr>
            <w:rFonts w:ascii="Tahoma" w:hAnsi="Tahoma" w:cs="Tahoma"/>
            <w:bCs/>
            <w:color w:val="FFFFFF"/>
            <w:sz w:val="12"/>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15BE0" w14:textId="77777777" w:rsidR="007C0BB2" w:rsidRDefault="007C0BB2">
      <w:pPr>
        <w:spacing w:after="0" w:line="240" w:lineRule="auto"/>
      </w:pPr>
      <w:r>
        <w:separator/>
      </w:r>
    </w:p>
  </w:footnote>
  <w:footnote w:type="continuationSeparator" w:id="0">
    <w:p w14:paraId="1F3F2174" w14:textId="77777777" w:rsidR="007C0BB2" w:rsidRDefault="007C0B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D1C15" w14:textId="334FEE82" w:rsidR="0087387B" w:rsidRDefault="0087387B" w:rsidP="0087387B">
    <w:pPr>
      <w:pStyle w:val="Cabealho"/>
      <w:spacing w:line="360" w:lineRule="auto"/>
      <w:jc w:val="right"/>
      <w:rPr>
        <w:rFonts w:cstheme="minorHAnsi"/>
        <w:sz w:val="24"/>
        <w:szCs w:val="24"/>
      </w:rPr>
    </w:pPr>
  </w:p>
  <w:p w14:paraId="07AB5C8A" w14:textId="77777777" w:rsidR="00091CE5" w:rsidRDefault="00091CE5" w:rsidP="001E6F51">
    <w:pPr>
      <w:pStyle w:val="Cabealho"/>
      <w:spacing w:line="360" w:lineRule="auto"/>
      <w:jc w:val="right"/>
      <w:rPr>
        <w:rFonts w:cstheme="minorHAnsi"/>
        <w:sz w:val="24"/>
        <w:szCs w:val="24"/>
      </w:rPr>
    </w:pPr>
  </w:p>
  <w:p w14:paraId="1209176C" w14:textId="1614971F" w:rsidR="001B3056" w:rsidRPr="001E6F51" w:rsidRDefault="001B3056" w:rsidP="001E6F51">
    <w:pPr>
      <w:pStyle w:val="Cabealho"/>
      <w:spacing w:line="360" w:lineRule="auto"/>
      <w:jc w:val="right"/>
      <w:rPr>
        <w:rFonts w:cstheme="minorHAnsi"/>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91720"/>
    <w:multiLevelType w:val="hybridMultilevel"/>
    <w:tmpl w:val="7774240E"/>
    <w:lvl w:ilvl="0" w:tplc="37FAE1FE">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 w15:restartNumberingAfterBreak="0">
    <w:nsid w:val="191561E0"/>
    <w:multiLevelType w:val="hybridMultilevel"/>
    <w:tmpl w:val="14CE8390"/>
    <w:lvl w:ilvl="0" w:tplc="FFFFFFFF">
      <w:start w:val="1"/>
      <w:numFmt w:val="upperRoman"/>
      <w:lvlText w:val="(%1)"/>
      <w:lvlJc w:val="left"/>
      <w:pPr>
        <w:ind w:left="1080" w:hanging="72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9474673"/>
    <w:multiLevelType w:val="hybridMultilevel"/>
    <w:tmpl w:val="1D20A69E"/>
    <w:lvl w:ilvl="0" w:tplc="73980E90">
      <w:start w:val="1"/>
      <w:numFmt w:val="lowerLetter"/>
      <w:lvlText w:val="(%1)"/>
      <w:lvlJc w:val="left"/>
      <w:pPr>
        <w:ind w:left="2214" w:hanging="360"/>
      </w:pPr>
      <w:rPr>
        <w:rFonts w:hint="default"/>
      </w:rPr>
    </w:lvl>
    <w:lvl w:ilvl="1" w:tplc="04160019" w:tentative="1">
      <w:start w:val="1"/>
      <w:numFmt w:val="lowerLetter"/>
      <w:lvlText w:val="%2."/>
      <w:lvlJc w:val="left"/>
      <w:pPr>
        <w:ind w:left="2934" w:hanging="360"/>
      </w:pPr>
    </w:lvl>
    <w:lvl w:ilvl="2" w:tplc="0416001B" w:tentative="1">
      <w:start w:val="1"/>
      <w:numFmt w:val="lowerRoman"/>
      <w:lvlText w:val="%3."/>
      <w:lvlJc w:val="right"/>
      <w:pPr>
        <w:ind w:left="3654" w:hanging="180"/>
      </w:pPr>
    </w:lvl>
    <w:lvl w:ilvl="3" w:tplc="0416000F" w:tentative="1">
      <w:start w:val="1"/>
      <w:numFmt w:val="decimal"/>
      <w:lvlText w:val="%4."/>
      <w:lvlJc w:val="left"/>
      <w:pPr>
        <w:ind w:left="4374" w:hanging="360"/>
      </w:pPr>
    </w:lvl>
    <w:lvl w:ilvl="4" w:tplc="04160019" w:tentative="1">
      <w:start w:val="1"/>
      <w:numFmt w:val="lowerLetter"/>
      <w:lvlText w:val="%5."/>
      <w:lvlJc w:val="left"/>
      <w:pPr>
        <w:ind w:left="5094" w:hanging="360"/>
      </w:pPr>
    </w:lvl>
    <w:lvl w:ilvl="5" w:tplc="0416001B" w:tentative="1">
      <w:start w:val="1"/>
      <w:numFmt w:val="lowerRoman"/>
      <w:lvlText w:val="%6."/>
      <w:lvlJc w:val="right"/>
      <w:pPr>
        <w:ind w:left="5814" w:hanging="180"/>
      </w:pPr>
    </w:lvl>
    <w:lvl w:ilvl="6" w:tplc="0416000F" w:tentative="1">
      <w:start w:val="1"/>
      <w:numFmt w:val="decimal"/>
      <w:lvlText w:val="%7."/>
      <w:lvlJc w:val="left"/>
      <w:pPr>
        <w:ind w:left="6534" w:hanging="360"/>
      </w:pPr>
    </w:lvl>
    <w:lvl w:ilvl="7" w:tplc="04160019" w:tentative="1">
      <w:start w:val="1"/>
      <w:numFmt w:val="lowerLetter"/>
      <w:lvlText w:val="%8."/>
      <w:lvlJc w:val="left"/>
      <w:pPr>
        <w:ind w:left="7254" w:hanging="360"/>
      </w:pPr>
    </w:lvl>
    <w:lvl w:ilvl="8" w:tplc="0416001B" w:tentative="1">
      <w:start w:val="1"/>
      <w:numFmt w:val="lowerRoman"/>
      <w:lvlText w:val="%9."/>
      <w:lvlJc w:val="right"/>
      <w:pPr>
        <w:ind w:left="7974" w:hanging="180"/>
      </w:pPr>
    </w:lvl>
  </w:abstractNum>
  <w:abstractNum w:abstractNumId="3" w15:restartNumberingAfterBreak="0">
    <w:nsid w:val="29BF2EE4"/>
    <w:multiLevelType w:val="hybridMultilevel"/>
    <w:tmpl w:val="3426F6C6"/>
    <w:lvl w:ilvl="0" w:tplc="A1CA6CBE">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4" w15:restartNumberingAfterBreak="0">
    <w:nsid w:val="2C197D1A"/>
    <w:multiLevelType w:val="hybridMultilevel"/>
    <w:tmpl w:val="86667664"/>
    <w:lvl w:ilvl="0" w:tplc="A154A8D6">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5" w15:restartNumberingAfterBreak="0">
    <w:nsid w:val="2C254946"/>
    <w:multiLevelType w:val="hybridMultilevel"/>
    <w:tmpl w:val="7CDA2C00"/>
    <w:lvl w:ilvl="0" w:tplc="822657F4">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6" w15:restartNumberingAfterBreak="0">
    <w:nsid w:val="2E716694"/>
    <w:multiLevelType w:val="hybridMultilevel"/>
    <w:tmpl w:val="AEEC176E"/>
    <w:lvl w:ilvl="0" w:tplc="35267018">
      <w:start w:val="1"/>
      <w:numFmt w:val="lowerRoman"/>
      <w:lvlText w:val="(%1)"/>
      <w:lvlJc w:val="left"/>
      <w:pPr>
        <w:ind w:left="1350" w:hanging="720"/>
      </w:pPr>
      <w:rPr>
        <w:rFonts w:hint="default"/>
      </w:rPr>
    </w:lvl>
    <w:lvl w:ilvl="1" w:tplc="04160019" w:tentative="1">
      <w:start w:val="1"/>
      <w:numFmt w:val="lowerLetter"/>
      <w:lvlText w:val="%2."/>
      <w:lvlJc w:val="left"/>
      <w:pPr>
        <w:ind w:left="1710" w:hanging="360"/>
      </w:pPr>
    </w:lvl>
    <w:lvl w:ilvl="2" w:tplc="0416001B" w:tentative="1">
      <w:start w:val="1"/>
      <w:numFmt w:val="lowerRoman"/>
      <w:lvlText w:val="%3."/>
      <w:lvlJc w:val="right"/>
      <w:pPr>
        <w:ind w:left="2430" w:hanging="180"/>
      </w:pPr>
    </w:lvl>
    <w:lvl w:ilvl="3" w:tplc="0416000F" w:tentative="1">
      <w:start w:val="1"/>
      <w:numFmt w:val="decimal"/>
      <w:lvlText w:val="%4."/>
      <w:lvlJc w:val="left"/>
      <w:pPr>
        <w:ind w:left="3150" w:hanging="360"/>
      </w:pPr>
    </w:lvl>
    <w:lvl w:ilvl="4" w:tplc="04160019" w:tentative="1">
      <w:start w:val="1"/>
      <w:numFmt w:val="lowerLetter"/>
      <w:lvlText w:val="%5."/>
      <w:lvlJc w:val="left"/>
      <w:pPr>
        <w:ind w:left="3870" w:hanging="360"/>
      </w:pPr>
    </w:lvl>
    <w:lvl w:ilvl="5" w:tplc="0416001B" w:tentative="1">
      <w:start w:val="1"/>
      <w:numFmt w:val="lowerRoman"/>
      <w:lvlText w:val="%6."/>
      <w:lvlJc w:val="right"/>
      <w:pPr>
        <w:ind w:left="4590" w:hanging="180"/>
      </w:pPr>
    </w:lvl>
    <w:lvl w:ilvl="6" w:tplc="0416000F" w:tentative="1">
      <w:start w:val="1"/>
      <w:numFmt w:val="decimal"/>
      <w:lvlText w:val="%7."/>
      <w:lvlJc w:val="left"/>
      <w:pPr>
        <w:ind w:left="5310" w:hanging="360"/>
      </w:pPr>
    </w:lvl>
    <w:lvl w:ilvl="7" w:tplc="04160019" w:tentative="1">
      <w:start w:val="1"/>
      <w:numFmt w:val="lowerLetter"/>
      <w:lvlText w:val="%8."/>
      <w:lvlJc w:val="left"/>
      <w:pPr>
        <w:ind w:left="6030" w:hanging="360"/>
      </w:pPr>
    </w:lvl>
    <w:lvl w:ilvl="8" w:tplc="0416001B" w:tentative="1">
      <w:start w:val="1"/>
      <w:numFmt w:val="lowerRoman"/>
      <w:lvlText w:val="%9."/>
      <w:lvlJc w:val="right"/>
      <w:pPr>
        <w:ind w:left="6750" w:hanging="180"/>
      </w:pPr>
    </w:lvl>
  </w:abstractNum>
  <w:abstractNum w:abstractNumId="7" w15:restartNumberingAfterBreak="0">
    <w:nsid w:val="36DF46EC"/>
    <w:multiLevelType w:val="multilevel"/>
    <w:tmpl w:val="32229A78"/>
    <w:lvl w:ilvl="0">
      <w:start w:val="1"/>
      <w:numFmt w:val="decimal"/>
      <w:lvlText w:val="%1."/>
      <w:lvlJc w:val="left"/>
      <w:pPr>
        <w:ind w:left="585" w:hanging="585"/>
      </w:pPr>
      <w:rPr>
        <w:rFonts w:hint="default"/>
      </w:rPr>
    </w:lvl>
    <w:lvl w:ilvl="1">
      <w:start w:val="1"/>
      <w:numFmt w:val="decimal"/>
      <w:lvlText w:val="%1.%2."/>
      <w:lvlJc w:val="left"/>
      <w:pPr>
        <w:ind w:left="1152" w:hanging="58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4F5A0038"/>
    <w:multiLevelType w:val="hybridMultilevel"/>
    <w:tmpl w:val="0784C82E"/>
    <w:lvl w:ilvl="0" w:tplc="A6DE39E2">
      <w:start w:val="1"/>
      <w:numFmt w:val="lowerLetter"/>
      <w:lvlText w:val="(%1)"/>
      <w:lvlJc w:val="left"/>
      <w:pPr>
        <w:ind w:left="1920" w:hanging="36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9" w15:restartNumberingAfterBreak="0">
    <w:nsid w:val="553C313A"/>
    <w:multiLevelType w:val="hybridMultilevel"/>
    <w:tmpl w:val="14CE8390"/>
    <w:lvl w:ilvl="0" w:tplc="D0340E6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71E24BEC"/>
    <w:multiLevelType w:val="hybridMultilevel"/>
    <w:tmpl w:val="86667664"/>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 w15:restartNumberingAfterBreak="0">
    <w:nsid w:val="743F5802"/>
    <w:multiLevelType w:val="multilevel"/>
    <w:tmpl w:val="90CC5376"/>
    <w:lvl w:ilvl="0">
      <w:start w:val="1"/>
      <w:numFmt w:val="decimal"/>
      <w:lvlText w:val="%1."/>
      <w:lvlJc w:val="left"/>
      <w:pPr>
        <w:tabs>
          <w:tab w:val="num" w:pos="1418"/>
        </w:tabs>
        <w:ind w:left="0" w:firstLine="0"/>
      </w:pPr>
      <w:rPr>
        <w:rFonts w:asciiTheme="minorHAnsi" w:hAnsiTheme="minorHAnsi" w:cstheme="minorHAnsi" w:hint="default"/>
        <w:b/>
        <w:i w:val="0"/>
        <w:caps w:val="0"/>
        <w:strike w:val="0"/>
        <w:dstrike w:val="0"/>
        <w:vanish w:val="0"/>
        <w:color w:val="auto"/>
        <w:sz w:val="24"/>
        <w:szCs w:val="24"/>
        <w:u w:val="none"/>
        <w:effect w:val="none"/>
        <w:vertAlign w:val="baseline"/>
      </w:rPr>
    </w:lvl>
    <w:lvl w:ilvl="1">
      <w:start w:val="1"/>
      <w:numFmt w:val="decimal"/>
      <w:isLgl/>
      <w:lvlText w:val="%1.%2"/>
      <w:lvlJc w:val="left"/>
      <w:pPr>
        <w:tabs>
          <w:tab w:val="num" w:pos="1418"/>
        </w:tabs>
        <w:ind w:left="0" w:firstLine="0"/>
      </w:pPr>
      <w:rPr>
        <w:rFonts w:asciiTheme="minorHAnsi" w:hAnsiTheme="minorHAnsi" w:cstheme="minorHAnsi" w:hint="default"/>
        <w:b w:val="0"/>
        <w:i w:val="0"/>
        <w:caps w:val="0"/>
        <w:strike w:val="0"/>
        <w:dstrike w:val="0"/>
        <w:vanish w:val="0"/>
        <w:color w:val="auto"/>
        <w:kern w:val="0"/>
        <w:sz w:val="24"/>
        <w:szCs w:val="24"/>
        <w:u w:val="none"/>
        <w:effect w:val="none"/>
        <w:vertAlign w:val="baseline"/>
      </w:rPr>
    </w:lvl>
    <w:lvl w:ilvl="2">
      <w:start w:val="1"/>
      <w:numFmt w:val="lowerLetter"/>
      <w:lvlText w:val="(%3)"/>
      <w:lvlJc w:val="left"/>
      <w:pPr>
        <w:tabs>
          <w:tab w:val="num" w:pos="709"/>
        </w:tabs>
        <w:ind w:left="709" w:hanging="709"/>
      </w:pPr>
      <w:rPr>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tabs>
          <w:tab w:val="num" w:pos="1418"/>
        </w:tabs>
        <w:ind w:left="1418" w:hanging="709"/>
      </w:pPr>
      <w:rPr>
        <w:rFonts w:asciiTheme="minorHAnsi" w:hAnsiTheme="minorHAnsi" w:cstheme="minorHAnsi" w:hint="default"/>
        <w:b w:val="0"/>
        <w:i w:val="0"/>
        <w:caps w:val="0"/>
        <w:strike w:val="0"/>
        <w:dstrike w:val="0"/>
        <w:vanish w:val="0"/>
        <w:color w:val="auto"/>
        <w:sz w:val="24"/>
        <w:szCs w:val="24"/>
        <w:vertAlign w:val="baseline"/>
      </w:rPr>
    </w:lvl>
    <w:lvl w:ilvl="4">
      <w:start w:val="1"/>
      <w:numFmt w:val="decimal"/>
      <w:lvlText w:val="%1.%2.%5"/>
      <w:lvlJc w:val="left"/>
      <w:pPr>
        <w:tabs>
          <w:tab w:val="num" w:pos="1985"/>
        </w:tabs>
        <w:ind w:left="568" w:firstLine="0"/>
      </w:pPr>
      <w:rPr>
        <w:rFonts w:asciiTheme="minorHAnsi" w:hAnsiTheme="minorHAnsi" w:cstheme="minorHAnsi" w:hint="default"/>
        <w:b w:val="0"/>
        <w:bCs w:val="0"/>
        <w:i w:val="0"/>
        <w:iCs w:val="0"/>
        <w:caps w:val="0"/>
        <w:smallCaps w:val="0"/>
        <w:strike w:val="0"/>
        <w:dstrike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lvlText w:val="(%6)"/>
      <w:lvlJc w:val="left"/>
      <w:pPr>
        <w:tabs>
          <w:tab w:val="num" w:pos="1418"/>
        </w:tabs>
        <w:ind w:left="1418" w:hanging="709"/>
      </w:pPr>
      <w:rPr>
        <w:rFonts w:asciiTheme="minorHAnsi" w:hAnsiTheme="minorHAnsi" w:cstheme="minorHAnsi"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lvlText w:val="(%7)"/>
      <w:lvlJc w:val="left"/>
      <w:pPr>
        <w:tabs>
          <w:tab w:val="num" w:pos="2126"/>
        </w:tabs>
        <w:ind w:left="2126" w:hanging="708"/>
      </w:pPr>
      <w:rPr>
        <w:rFonts w:ascii="Cambria" w:hAnsi="Cambria" w:hint="default"/>
        <w:b w:val="0"/>
        <w:i w:val="0"/>
        <w:sz w:val="22"/>
      </w:rPr>
    </w:lvl>
    <w:lvl w:ilvl="7">
      <w:start w:val="1"/>
      <w:numFmt w:val="decimal"/>
      <w:lvlText w:val="%1.%2.%5.%8"/>
      <w:lvlJc w:val="left"/>
      <w:pPr>
        <w:tabs>
          <w:tab w:val="num" w:pos="2835"/>
        </w:tabs>
        <w:ind w:left="1418" w:firstLine="0"/>
      </w:pPr>
      <w:rPr>
        <w:rFonts w:asciiTheme="minorHAnsi" w:hAnsiTheme="minorHAnsi" w:cstheme="minorHAnsi" w:hint="default"/>
        <w:b w:val="0"/>
        <w:i w:val="0"/>
        <w:caps w:val="0"/>
        <w:strike w:val="0"/>
        <w:dstrike w:val="0"/>
        <w:vanish w:val="0"/>
        <w:color w:val="auto"/>
        <w:sz w:val="24"/>
        <w:szCs w:val="24"/>
        <w:u w:val="none"/>
        <w:vertAlign w:val="baseline"/>
      </w:rPr>
    </w:lvl>
    <w:lvl w:ilvl="8">
      <w:start w:val="1"/>
      <w:numFmt w:val="lowerLetter"/>
      <w:lvlText w:val="(%9)"/>
      <w:lvlJc w:val="left"/>
      <w:pPr>
        <w:tabs>
          <w:tab w:val="num" w:pos="2126"/>
        </w:tabs>
        <w:ind w:left="2126" w:hanging="708"/>
      </w:pPr>
      <w:rPr>
        <w:rFonts w:ascii="Cambria" w:hAnsi="Cambria" w:hint="default"/>
        <w:b w:val="0"/>
        <w:i w:val="0"/>
        <w:sz w:val="22"/>
      </w:rPr>
    </w:lvl>
  </w:abstractNum>
  <w:num w:numId="1" w16cid:durableId="802037116">
    <w:abstractNumId w:val="9"/>
  </w:num>
  <w:num w:numId="2" w16cid:durableId="1428647908">
    <w:abstractNumId w:val="1"/>
  </w:num>
  <w:num w:numId="3" w16cid:durableId="1395198474">
    <w:abstractNumId w:val="6"/>
  </w:num>
  <w:num w:numId="4" w16cid:durableId="1152718897">
    <w:abstractNumId w:val="4"/>
  </w:num>
  <w:num w:numId="5" w16cid:durableId="229921352">
    <w:abstractNumId w:val="8"/>
  </w:num>
  <w:num w:numId="6" w16cid:durableId="837382612">
    <w:abstractNumId w:val="7"/>
  </w:num>
  <w:num w:numId="7" w16cid:durableId="1720325232">
    <w:abstractNumId w:val="2"/>
  </w:num>
  <w:num w:numId="8" w16cid:durableId="1880044428">
    <w:abstractNumId w:val="3"/>
  </w:num>
  <w:num w:numId="9" w16cid:durableId="1947040416">
    <w:abstractNumId w:val="10"/>
  </w:num>
  <w:num w:numId="10" w16cid:durableId="1667053095">
    <w:abstractNumId w:val="5"/>
  </w:num>
  <w:num w:numId="11" w16cid:durableId="1982617522">
    <w:abstractNumId w:val="0"/>
  </w:num>
  <w:num w:numId="12" w16cid:durableId="11700200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768"/>
    <w:rsid w:val="000102D5"/>
    <w:rsid w:val="00022026"/>
    <w:rsid w:val="00024A29"/>
    <w:rsid w:val="00080768"/>
    <w:rsid w:val="0008439A"/>
    <w:rsid w:val="00091CE5"/>
    <w:rsid w:val="000978A1"/>
    <w:rsid w:val="000B692F"/>
    <w:rsid w:val="000C5FB3"/>
    <w:rsid w:val="000C7957"/>
    <w:rsid w:val="000D1555"/>
    <w:rsid w:val="000D4254"/>
    <w:rsid w:val="000E7653"/>
    <w:rsid w:val="00127EFC"/>
    <w:rsid w:val="00127FFE"/>
    <w:rsid w:val="0014071A"/>
    <w:rsid w:val="00146703"/>
    <w:rsid w:val="001607DF"/>
    <w:rsid w:val="0017403E"/>
    <w:rsid w:val="001862A7"/>
    <w:rsid w:val="001A44EF"/>
    <w:rsid w:val="001B3056"/>
    <w:rsid w:val="001B3596"/>
    <w:rsid w:val="001D0743"/>
    <w:rsid w:val="001D6BFD"/>
    <w:rsid w:val="001E6F51"/>
    <w:rsid w:val="001F15E9"/>
    <w:rsid w:val="001F1889"/>
    <w:rsid w:val="001F43F5"/>
    <w:rsid w:val="0021572F"/>
    <w:rsid w:val="002201B0"/>
    <w:rsid w:val="00226F29"/>
    <w:rsid w:val="002528B2"/>
    <w:rsid w:val="00275FF7"/>
    <w:rsid w:val="00276479"/>
    <w:rsid w:val="00286E34"/>
    <w:rsid w:val="0029226D"/>
    <w:rsid w:val="00295340"/>
    <w:rsid w:val="002964F9"/>
    <w:rsid w:val="002E7A50"/>
    <w:rsid w:val="00347D9E"/>
    <w:rsid w:val="00365395"/>
    <w:rsid w:val="00367B9E"/>
    <w:rsid w:val="00374D98"/>
    <w:rsid w:val="00375A3F"/>
    <w:rsid w:val="0039282F"/>
    <w:rsid w:val="003A1C37"/>
    <w:rsid w:val="003B66C9"/>
    <w:rsid w:val="003F1AF3"/>
    <w:rsid w:val="003F3843"/>
    <w:rsid w:val="003F5880"/>
    <w:rsid w:val="00404DF6"/>
    <w:rsid w:val="00420366"/>
    <w:rsid w:val="00466A56"/>
    <w:rsid w:val="00475C94"/>
    <w:rsid w:val="00475CCD"/>
    <w:rsid w:val="00476FE6"/>
    <w:rsid w:val="00477689"/>
    <w:rsid w:val="00482921"/>
    <w:rsid w:val="004977AF"/>
    <w:rsid w:val="004A4277"/>
    <w:rsid w:val="004A5E10"/>
    <w:rsid w:val="004F6039"/>
    <w:rsid w:val="004F7979"/>
    <w:rsid w:val="0050335D"/>
    <w:rsid w:val="00536BF1"/>
    <w:rsid w:val="00552390"/>
    <w:rsid w:val="005543E1"/>
    <w:rsid w:val="0057012B"/>
    <w:rsid w:val="00592822"/>
    <w:rsid w:val="005D478F"/>
    <w:rsid w:val="005E4792"/>
    <w:rsid w:val="00610246"/>
    <w:rsid w:val="0061387C"/>
    <w:rsid w:val="00634C38"/>
    <w:rsid w:val="00640618"/>
    <w:rsid w:val="00643920"/>
    <w:rsid w:val="00644CAD"/>
    <w:rsid w:val="00647F4C"/>
    <w:rsid w:val="00665DFC"/>
    <w:rsid w:val="006701B8"/>
    <w:rsid w:val="006A1185"/>
    <w:rsid w:val="006B0331"/>
    <w:rsid w:val="006B1D05"/>
    <w:rsid w:val="006B7700"/>
    <w:rsid w:val="006C67D6"/>
    <w:rsid w:val="006E70E4"/>
    <w:rsid w:val="006F23D8"/>
    <w:rsid w:val="00750455"/>
    <w:rsid w:val="00785B91"/>
    <w:rsid w:val="007931F0"/>
    <w:rsid w:val="007B2CD7"/>
    <w:rsid w:val="007B3911"/>
    <w:rsid w:val="007C0BB2"/>
    <w:rsid w:val="007D23FE"/>
    <w:rsid w:val="007D29F2"/>
    <w:rsid w:val="007D6A3D"/>
    <w:rsid w:val="007F1006"/>
    <w:rsid w:val="007F1DBB"/>
    <w:rsid w:val="007F267E"/>
    <w:rsid w:val="0081732C"/>
    <w:rsid w:val="00840C6D"/>
    <w:rsid w:val="008664C7"/>
    <w:rsid w:val="00867F35"/>
    <w:rsid w:val="0087387B"/>
    <w:rsid w:val="00881118"/>
    <w:rsid w:val="008915D1"/>
    <w:rsid w:val="0089649E"/>
    <w:rsid w:val="008B45C1"/>
    <w:rsid w:val="008B52BD"/>
    <w:rsid w:val="008D64A2"/>
    <w:rsid w:val="009176C2"/>
    <w:rsid w:val="009551ED"/>
    <w:rsid w:val="009705E1"/>
    <w:rsid w:val="00981FE5"/>
    <w:rsid w:val="0098319B"/>
    <w:rsid w:val="009832CE"/>
    <w:rsid w:val="009A5503"/>
    <w:rsid w:val="009A6931"/>
    <w:rsid w:val="009A70F7"/>
    <w:rsid w:val="009C53E6"/>
    <w:rsid w:val="009E7D0F"/>
    <w:rsid w:val="00A03FCC"/>
    <w:rsid w:val="00A0755F"/>
    <w:rsid w:val="00A10CC9"/>
    <w:rsid w:val="00A153CD"/>
    <w:rsid w:val="00A420BF"/>
    <w:rsid w:val="00A552C5"/>
    <w:rsid w:val="00A84761"/>
    <w:rsid w:val="00AA4B76"/>
    <w:rsid w:val="00AC7882"/>
    <w:rsid w:val="00AD2FFF"/>
    <w:rsid w:val="00B12B6D"/>
    <w:rsid w:val="00B25632"/>
    <w:rsid w:val="00B331D7"/>
    <w:rsid w:val="00B4014F"/>
    <w:rsid w:val="00BA0AF1"/>
    <w:rsid w:val="00BA15DD"/>
    <w:rsid w:val="00BA3B3E"/>
    <w:rsid w:val="00BD3F74"/>
    <w:rsid w:val="00BE0E44"/>
    <w:rsid w:val="00BF67C0"/>
    <w:rsid w:val="00C02C4B"/>
    <w:rsid w:val="00C31772"/>
    <w:rsid w:val="00C53B4C"/>
    <w:rsid w:val="00C811BE"/>
    <w:rsid w:val="00CD3DFC"/>
    <w:rsid w:val="00CF0DEB"/>
    <w:rsid w:val="00D07D5A"/>
    <w:rsid w:val="00D23A0A"/>
    <w:rsid w:val="00D473F0"/>
    <w:rsid w:val="00DB5EEF"/>
    <w:rsid w:val="00DD0987"/>
    <w:rsid w:val="00DD2FC2"/>
    <w:rsid w:val="00DD6B99"/>
    <w:rsid w:val="00DF747F"/>
    <w:rsid w:val="00E114E8"/>
    <w:rsid w:val="00E228DD"/>
    <w:rsid w:val="00E35618"/>
    <w:rsid w:val="00E57680"/>
    <w:rsid w:val="00E6218B"/>
    <w:rsid w:val="00EE3992"/>
    <w:rsid w:val="00EF7E98"/>
    <w:rsid w:val="00F101C7"/>
    <w:rsid w:val="00F26883"/>
    <w:rsid w:val="00F30675"/>
    <w:rsid w:val="00F91CAD"/>
    <w:rsid w:val="00FC183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A5E5B"/>
  <w15:chartTrackingRefBased/>
  <w15:docId w15:val="{44872B0B-8426-4F97-8C10-9B4793A3E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8076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80768"/>
  </w:style>
  <w:style w:type="table" w:customStyle="1" w:styleId="Tabelacomgrade1">
    <w:name w:val="Tabela com grade1"/>
    <w:basedOn w:val="Tabelanormal"/>
    <w:next w:val="Tabelacomgrade"/>
    <w:uiPriority w:val="59"/>
    <w:rsid w:val="00080768"/>
    <w:pPr>
      <w:spacing w:after="0" w:line="240" w:lineRule="auto"/>
    </w:pPr>
    <w:rPr>
      <w:rFonts w:eastAsia="SimSu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dap">
    <w:name w:val="footer"/>
    <w:basedOn w:val="Normal"/>
    <w:link w:val="RodapChar"/>
    <w:uiPriority w:val="99"/>
    <w:unhideWhenUsed/>
    <w:rsid w:val="00080768"/>
    <w:pPr>
      <w:tabs>
        <w:tab w:val="center" w:pos="4252"/>
        <w:tab w:val="right" w:pos="8504"/>
      </w:tabs>
      <w:spacing w:after="0" w:line="240" w:lineRule="auto"/>
    </w:pPr>
    <w:rPr>
      <w:rFonts w:ascii="Times New Roman" w:eastAsia="SimSun" w:hAnsi="Times New Roman" w:cs="Times New Roman"/>
      <w:kern w:val="0"/>
      <w:sz w:val="20"/>
      <w:szCs w:val="24"/>
      <w:lang w:eastAsia="zh-CN"/>
      <w14:ligatures w14:val="none"/>
    </w:rPr>
  </w:style>
  <w:style w:type="character" w:customStyle="1" w:styleId="RodapChar">
    <w:name w:val="Rodapé Char"/>
    <w:basedOn w:val="Fontepargpadro"/>
    <w:link w:val="Rodap"/>
    <w:uiPriority w:val="99"/>
    <w:rsid w:val="00080768"/>
    <w:rPr>
      <w:rFonts w:ascii="Times New Roman" w:eastAsia="SimSun" w:hAnsi="Times New Roman" w:cs="Times New Roman"/>
      <w:kern w:val="0"/>
      <w:sz w:val="20"/>
      <w:szCs w:val="24"/>
      <w:lang w:eastAsia="zh-CN"/>
      <w14:ligatures w14:val="none"/>
    </w:rPr>
  </w:style>
  <w:style w:type="table" w:styleId="Tabelacomgrade">
    <w:name w:val="Table Grid"/>
    <w:basedOn w:val="Tabelanormal"/>
    <w:rsid w:val="000807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A10CC9"/>
    <w:pPr>
      <w:spacing w:after="0" w:line="240" w:lineRule="auto"/>
    </w:pPr>
  </w:style>
  <w:style w:type="paragraph" w:styleId="PargrafodaLista">
    <w:name w:val="List Paragraph"/>
    <w:aliases w:val="Vitor Título,Vitor T’tulo,Bullets 1,Itemização,Capítulo,Comum,List Paragraph_0,List Paragraph_0_0,List Paragraph_0_0_0,List Paragraph_1,List Paragraph_2,Meu,Normal numerado,Parágrafo da Lista;Comum,Nível 1,Vitor T,????,????1,?????1"/>
    <w:basedOn w:val="Normal"/>
    <w:link w:val="PargrafodaListaChar"/>
    <w:qFormat/>
    <w:rsid w:val="00BF67C0"/>
    <w:pPr>
      <w:ind w:left="720"/>
      <w:contextualSpacing/>
    </w:pPr>
  </w:style>
  <w:style w:type="character" w:customStyle="1" w:styleId="PargrafodaListaChar">
    <w:name w:val="Parágrafo da Lista Char"/>
    <w:aliases w:val="Vitor Título Char,Vitor T’tulo Char,Bullets 1 Char,Itemização Char,Capítulo Char,Comum Char,List Paragraph_0 Char,List Paragraph_0_0 Char,List Paragraph_0_0_0 Char,List Paragraph_1 Char,List Paragraph_2 Char,Meu Char,Nível 1 Char"/>
    <w:link w:val="PargrafodaLista"/>
    <w:uiPriority w:val="34"/>
    <w:qFormat/>
    <w:locked/>
    <w:rsid w:val="0021572F"/>
  </w:style>
  <w:style w:type="paragraph" w:customStyle="1" w:styleId="Corpo">
    <w:name w:val="Corpo"/>
    <w:rsid w:val="0021572F"/>
    <w:pPr>
      <w:pBdr>
        <w:top w:val="nil"/>
        <w:left w:val="nil"/>
        <w:bottom w:val="nil"/>
        <w:right w:val="nil"/>
        <w:between w:val="nil"/>
        <w:bar w:val="nil"/>
      </w:pBdr>
      <w:spacing w:after="120" w:line="240" w:lineRule="auto"/>
      <w:jc w:val="both"/>
    </w:pPr>
    <w:rPr>
      <w:rFonts w:ascii="Times New Roman" w:eastAsia="Arial Unicode MS" w:hAnsi="Times New Roman" w:cs="Arial Unicode MS"/>
      <w:color w:val="000000"/>
      <w:kern w:val="0"/>
      <w:sz w:val="26"/>
      <w:szCs w:val="26"/>
      <w:u w:color="000000"/>
      <w:bdr w:val="nil"/>
      <w:lang w:val="en-US"/>
      <w14:ligatures w14:val="none"/>
    </w:rPr>
  </w:style>
  <w:style w:type="paragraph" w:styleId="NormalWeb">
    <w:name w:val="Normal (Web)"/>
    <w:basedOn w:val="Normal"/>
    <w:rsid w:val="0021572F"/>
    <w:pPr>
      <w:spacing w:before="100" w:beforeAutospacing="1" w:after="100" w:afterAutospacing="1" w:line="240" w:lineRule="auto"/>
    </w:pPr>
    <w:rPr>
      <w:rFonts w:ascii="Verdana" w:eastAsia="Arial Unicode MS" w:hAnsi="Verdana" w:cs="Verdana"/>
      <w:kern w:val="0"/>
      <w:sz w:val="24"/>
      <w:szCs w:val="24"/>
      <w:lang w:eastAsia="pt-BR"/>
      <w14:ligatures w14:val="none"/>
    </w:rPr>
  </w:style>
  <w:style w:type="paragraph" w:customStyle="1" w:styleId="Nvel11">
    <w:name w:val="Nível 1.1"/>
    <w:basedOn w:val="Normal"/>
    <w:qFormat/>
    <w:rsid w:val="00F91CAD"/>
    <w:pPr>
      <w:tabs>
        <w:tab w:val="num" w:pos="1418"/>
      </w:tabs>
      <w:spacing w:after="0" w:line="288" w:lineRule="auto"/>
      <w:jc w:val="both"/>
    </w:pPr>
    <w:rPr>
      <w:rFonts w:ascii="Cambria" w:hAnsi="Cambria"/>
      <w:kern w:val="0"/>
      <w:lang w:val="en-US"/>
      <w14:ligatures w14:val="none"/>
    </w:rPr>
  </w:style>
  <w:style w:type="paragraph" w:customStyle="1" w:styleId="Nvel11a">
    <w:name w:val="Nível 1.1 (a)"/>
    <w:basedOn w:val="Normal"/>
    <w:qFormat/>
    <w:rsid w:val="00F91CAD"/>
    <w:pPr>
      <w:tabs>
        <w:tab w:val="num" w:pos="709"/>
      </w:tabs>
      <w:spacing w:after="0" w:line="288" w:lineRule="auto"/>
      <w:ind w:left="709" w:hanging="709"/>
      <w:jc w:val="both"/>
    </w:pPr>
    <w:rPr>
      <w:rFonts w:ascii="Cambria" w:hAnsi="Cambria"/>
      <w:kern w:val="0"/>
      <w:lang w:val="en-US"/>
      <w14:ligatures w14:val="none"/>
    </w:rPr>
  </w:style>
  <w:style w:type="paragraph" w:customStyle="1" w:styleId="Nvel11a1">
    <w:name w:val="Nível 1.1 (a) (1)"/>
    <w:basedOn w:val="Normal"/>
    <w:qFormat/>
    <w:rsid w:val="00F91CAD"/>
    <w:pPr>
      <w:tabs>
        <w:tab w:val="num" w:pos="1418"/>
      </w:tabs>
      <w:spacing w:after="0" w:line="288" w:lineRule="auto"/>
      <w:ind w:left="1418" w:hanging="709"/>
      <w:jc w:val="both"/>
    </w:pPr>
    <w:rPr>
      <w:rFonts w:ascii="Cambria" w:hAnsi="Cambria"/>
      <w:kern w:val="0"/>
      <w:lang w:val="en-US"/>
      <w14:ligatures w14:val="none"/>
    </w:rPr>
  </w:style>
  <w:style w:type="paragraph" w:customStyle="1" w:styleId="Nvel111">
    <w:name w:val="Nível 1.1.1"/>
    <w:basedOn w:val="Normal"/>
    <w:qFormat/>
    <w:rsid w:val="00F91CAD"/>
    <w:pPr>
      <w:tabs>
        <w:tab w:val="num" w:pos="1985"/>
      </w:tabs>
      <w:spacing w:after="0" w:line="288" w:lineRule="auto"/>
      <w:ind w:left="568"/>
      <w:jc w:val="both"/>
    </w:pPr>
    <w:rPr>
      <w:rFonts w:ascii="Cambria" w:hAnsi="Cambria"/>
      <w:kern w:val="0"/>
      <w:lang w:val="en-US"/>
      <w14:ligatures w14:val="none"/>
    </w:rPr>
  </w:style>
  <w:style w:type="paragraph" w:customStyle="1" w:styleId="Nvel111a">
    <w:name w:val="Nível 1.1.1 (a)"/>
    <w:basedOn w:val="Normal"/>
    <w:qFormat/>
    <w:rsid w:val="00F91CAD"/>
    <w:pPr>
      <w:tabs>
        <w:tab w:val="num" w:pos="1418"/>
      </w:tabs>
      <w:spacing w:after="0" w:line="288" w:lineRule="auto"/>
      <w:ind w:left="1418" w:hanging="709"/>
      <w:jc w:val="both"/>
    </w:pPr>
    <w:rPr>
      <w:rFonts w:ascii="Cambria" w:hAnsi="Cambria"/>
      <w:kern w:val="0"/>
      <w:lang w:val="en-US"/>
      <w14:ligatures w14:val="none"/>
    </w:rPr>
  </w:style>
  <w:style w:type="paragraph" w:customStyle="1" w:styleId="Nvel111a1">
    <w:name w:val="Nível 1.1.1 (a) (1)"/>
    <w:basedOn w:val="Normal"/>
    <w:qFormat/>
    <w:rsid w:val="00F91CAD"/>
    <w:pPr>
      <w:tabs>
        <w:tab w:val="num" w:pos="2126"/>
      </w:tabs>
      <w:spacing w:after="0" w:line="288" w:lineRule="auto"/>
      <w:ind w:left="2126" w:hanging="708"/>
      <w:jc w:val="both"/>
    </w:pPr>
    <w:rPr>
      <w:rFonts w:ascii="Cambria" w:hAnsi="Cambria"/>
      <w:kern w:val="0"/>
      <w:lang w:val="pt-PT"/>
      <w14:ligatures w14:val="none"/>
    </w:rPr>
  </w:style>
  <w:style w:type="paragraph" w:customStyle="1" w:styleId="Nvel1111">
    <w:name w:val="Nível 1.1.1.1"/>
    <w:basedOn w:val="Nvel111a1"/>
    <w:qFormat/>
    <w:rsid w:val="00F91CAD"/>
    <w:pPr>
      <w:tabs>
        <w:tab w:val="clear" w:pos="2126"/>
        <w:tab w:val="num" w:pos="2835"/>
      </w:tabs>
      <w:ind w:left="1418" w:firstLine="0"/>
    </w:pPr>
  </w:style>
  <w:style w:type="paragraph" w:customStyle="1" w:styleId="Nvel1111a">
    <w:name w:val="Nível 1.1.1.1 (a)"/>
    <w:basedOn w:val="Nvel1111"/>
    <w:qFormat/>
    <w:rsid w:val="00F91CAD"/>
    <w:pPr>
      <w:tabs>
        <w:tab w:val="clear" w:pos="2835"/>
        <w:tab w:val="num" w:pos="2126"/>
      </w:tabs>
      <w:ind w:left="2126" w:hanging="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6724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A41BCD-E6D1-4D1D-87E1-478084CB23DB}">
  <ds:schemaRefs>
    <ds:schemaRef ds:uri="http://schemas.openxmlformats.org/officeDocument/2006/bibliography"/>
  </ds:schemaRefs>
</ds:datastoreItem>
</file>

<file path=docMetadata/LabelInfo.xml><?xml version="1.0" encoding="utf-8"?>
<clbl:labelList xmlns:clbl="http://schemas.microsoft.com/office/2020/mipLabelMetadata">
  <clbl:label id="{ea803e51-b7dd-4b01-9f98-6ad769db2115}" enabled="0" method="" siteId="{ea803e51-b7dd-4b01-9f98-6ad769db2115}"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5</Pages>
  <Words>1191</Words>
  <Characters>6432</Characters>
  <Application>Microsoft Office Word</Application>
  <DocSecurity>4</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dc:creator>
  <cp:keywords/>
  <dc:description/>
  <cp:lastModifiedBy>Barbara Bauer de Lima Cardoso | Stocche Forbes Advogados</cp:lastModifiedBy>
  <cp:revision>2</cp:revision>
  <dcterms:created xsi:type="dcterms:W3CDTF">2023-08-08T13:12:00Z</dcterms:created>
  <dcterms:modified xsi:type="dcterms:W3CDTF">2023-08-08T13:12:00Z</dcterms:modified>
</cp:coreProperties>
</file>