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A61B" w14:textId="3D885DC5" w:rsidR="0044006A" w:rsidRPr="008C1502" w:rsidRDefault="0044006A" w:rsidP="008C1502">
      <w:pPr>
        <w:jc w:val="center"/>
        <w:rPr>
          <w:b/>
          <w:szCs w:val="20"/>
        </w:rPr>
      </w:pPr>
      <w:bookmarkStart w:id="0" w:name="_Hlk57343176"/>
      <w:r w:rsidRPr="008C1502">
        <w:rPr>
          <w:b/>
          <w:szCs w:val="20"/>
        </w:rPr>
        <w:t>1º (PRIMEIRO) ADITAMENTO AO CONTRATO DE ALIENAÇÃO FIDUCIÁRIA DE EQUIPAMENT</w:t>
      </w:r>
      <w:bookmarkStart w:id="1" w:name="_GoBack"/>
      <w:bookmarkEnd w:id="1"/>
      <w:r w:rsidRPr="008C1502">
        <w:rPr>
          <w:b/>
          <w:szCs w:val="20"/>
        </w:rPr>
        <w:t>OS EM GARANTIA E OUTRAS AVENÇAS</w:t>
      </w:r>
    </w:p>
    <w:bookmarkEnd w:id="0"/>
    <w:p w14:paraId="06DF34C6" w14:textId="77777777" w:rsidR="0044006A" w:rsidRPr="008C1502" w:rsidRDefault="0044006A" w:rsidP="008C1502">
      <w:pPr>
        <w:rPr>
          <w:szCs w:val="20"/>
        </w:rPr>
      </w:pPr>
    </w:p>
    <w:p w14:paraId="3BF8570A" w14:textId="4027B4BB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>O presente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>” (“</w:t>
      </w:r>
      <w:r w:rsidR="00E24D68" w:rsidRPr="00E24D68">
        <w:rPr>
          <w:szCs w:val="20"/>
          <w:u w:val="single"/>
        </w:rPr>
        <w:t xml:space="preserve">Primeiro </w:t>
      </w:r>
      <w:r w:rsidRPr="00E24D68">
        <w:rPr>
          <w:szCs w:val="20"/>
          <w:u w:val="single"/>
        </w:rPr>
        <w:t>Aditamento</w:t>
      </w:r>
      <w:r w:rsidRPr="008C1502">
        <w:rPr>
          <w:szCs w:val="20"/>
        </w:rPr>
        <w:t>”) é celebrado entre:</w:t>
      </w:r>
    </w:p>
    <w:p w14:paraId="412FDC92" w14:textId="77777777" w:rsidR="0044006A" w:rsidRPr="008C1502" w:rsidRDefault="0044006A" w:rsidP="008C1502">
      <w:pPr>
        <w:rPr>
          <w:szCs w:val="20"/>
        </w:rPr>
      </w:pPr>
    </w:p>
    <w:p w14:paraId="642DA0E2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bCs/>
          <w:szCs w:val="20"/>
        </w:rPr>
      </w:pPr>
      <w:r w:rsidRPr="008C1502">
        <w:rPr>
          <w:szCs w:val="20"/>
        </w:rPr>
        <w:t>de um lado, na qualidade de alienante fiduciante</w:t>
      </w:r>
      <w:r w:rsidRPr="008C1502">
        <w:rPr>
          <w:bCs/>
          <w:szCs w:val="20"/>
        </w:rPr>
        <w:t>:</w:t>
      </w:r>
    </w:p>
    <w:p w14:paraId="4581E1C2" w14:textId="77777777" w:rsidR="0044006A" w:rsidRPr="008C1502" w:rsidRDefault="0044006A" w:rsidP="008C1502">
      <w:pPr>
        <w:suppressAutoHyphens/>
        <w:rPr>
          <w:color w:val="000000"/>
          <w:szCs w:val="20"/>
        </w:rPr>
      </w:pPr>
    </w:p>
    <w:p w14:paraId="22BE9948" w14:textId="314DBEE8" w:rsidR="0044006A" w:rsidRPr="008C1502" w:rsidRDefault="003A3453" w:rsidP="008C1502">
      <w:pPr>
        <w:ind w:left="709"/>
        <w:rPr>
          <w:rFonts w:cs="Arial"/>
          <w:szCs w:val="20"/>
        </w:rPr>
      </w:pPr>
      <w:r>
        <w:rPr>
          <w:b/>
          <w:szCs w:val="20"/>
        </w:rPr>
        <w:t>PAU RAINHA</w:t>
      </w:r>
      <w:r w:rsidR="0044006A" w:rsidRPr="008C1502">
        <w:rPr>
          <w:b/>
          <w:szCs w:val="20"/>
        </w:rPr>
        <w:t xml:space="preserve"> GERAÇÃO E COMÉRCIO DE ENERGIA SPE S.A.</w:t>
      </w:r>
      <w:r w:rsidR="0044006A" w:rsidRPr="008C1502">
        <w:rPr>
          <w:bCs/>
          <w:szCs w:val="20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44006A" w:rsidRPr="008C1502">
        <w:rPr>
          <w:bCs/>
          <w:szCs w:val="20"/>
        </w:rPr>
        <w:t>Levindo</w:t>
      </w:r>
      <w:proofErr w:type="spellEnd"/>
      <w:r w:rsidR="0044006A" w:rsidRPr="008C1502">
        <w:rPr>
          <w:bCs/>
          <w:szCs w:val="20"/>
        </w:rPr>
        <w:t xml:space="preserve"> Inácio de Oliveira, nº 1.117, Sala </w:t>
      </w:r>
      <w:r w:rsidR="00E17D31">
        <w:rPr>
          <w:bCs/>
          <w:szCs w:val="20"/>
        </w:rPr>
        <w:t>3</w:t>
      </w:r>
      <w:r w:rsidR="0044006A" w:rsidRPr="008C1502">
        <w:rPr>
          <w:bCs/>
          <w:szCs w:val="20"/>
        </w:rPr>
        <w:t xml:space="preserve">, Bairro </w:t>
      </w:r>
      <w:proofErr w:type="spellStart"/>
      <w:r w:rsidR="0044006A" w:rsidRPr="008C1502">
        <w:rPr>
          <w:bCs/>
          <w:szCs w:val="20"/>
        </w:rPr>
        <w:t>Paraviana</w:t>
      </w:r>
      <w:proofErr w:type="spellEnd"/>
      <w:r w:rsidR="0044006A" w:rsidRPr="008C1502">
        <w:rPr>
          <w:bCs/>
          <w:szCs w:val="20"/>
        </w:rPr>
        <w:t xml:space="preserve">, CEP 69307-272, inscrita no </w:t>
      </w:r>
      <w:r w:rsidR="0044006A" w:rsidRPr="008C1502">
        <w:rPr>
          <w:szCs w:val="20"/>
        </w:rPr>
        <w:t>Cadastro Nacional da Pessoa Jurídica do Ministério da Economia (“</w:t>
      </w:r>
      <w:r w:rsidR="0044006A" w:rsidRPr="008C1502">
        <w:rPr>
          <w:szCs w:val="20"/>
          <w:u w:val="single"/>
        </w:rPr>
        <w:t>CNPJ/ME</w:t>
      </w:r>
      <w:r w:rsidR="0044006A" w:rsidRPr="008C1502">
        <w:rPr>
          <w:szCs w:val="20"/>
        </w:rPr>
        <w:t xml:space="preserve">”) </w:t>
      </w:r>
      <w:r w:rsidR="0044006A" w:rsidRPr="008C1502">
        <w:rPr>
          <w:bCs/>
          <w:szCs w:val="20"/>
        </w:rPr>
        <w:t>sob o nº </w:t>
      </w:r>
      <w:r w:rsidR="00E17D31">
        <w:t>34.714.305/0001-87</w:t>
      </w:r>
      <w:r w:rsidR="0044006A" w:rsidRPr="008C1502">
        <w:rPr>
          <w:bCs/>
          <w:szCs w:val="20"/>
        </w:rPr>
        <w:t>,</w:t>
      </w:r>
      <w:r w:rsidR="0044006A" w:rsidRPr="008C1502">
        <w:rPr>
          <w:rFonts w:eastAsia="MS Mincho"/>
          <w:bCs/>
          <w:color w:val="000000"/>
          <w:szCs w:val="20"/>
        </w:rPr>
        <w:t xml:space="preserve"> </w:t>
      </w:r>
      <w:r w:rsidR="0044006A" w:rsidRPr="008C1502">
        <w:rPr>
          <w:bCs/>
          <w:szCs w:val="20"/>
        </w:rPr>
        <w:t>neste ato r</w:t>
      </w:r>
      <w:r w:rsidR="0044006A" w:rsidRPr="008C1502">
        <w:rPr>
          <w:szCs w:val="20"/>
        </w:rPr>
        <w:t>epresentada na forma de seu estatuto social</w:t>
      </w:r>
      <w:r w:rsidR="0044006A" w:rsidRPr="008C1502">
        <w:rPr>
          <w:kern w:val="20"/>
          <w:szCs w:val="20"/>
        </w:rPr>
        <w:t xml:space="preserve"> </w:t>
      </w:r>
      <w:r w:rsidR="0044006A" w:rsidRPr="008C1502">
        <w:rPr>
          <w:rFonts w:cs="Arial"/>
          <w:szCs w:val="20"/>
        </w:rPr>
        <w:t>(“</w:t>
      </w:r>
      <w:r w:rsidR="0044006A" w:rsidRPr="008C1502">
        <w:rPr>
          <w:rFonts w:cs="Arial"/>
          <w:szCs w:val="20"/>
          <w:u w:val="single"/>
        </w:rPr>
        <w:t>Alienante Fiduciante</w:t>
      </w:r>
      <w:r w:rsidR="0044006A" w:rsidRPr="008C1502">
        <w:rPr>
          <w:rFonts w:cs="Arial"/>
          <w:szCs w:val="20"/>
        </w:rPr>
        <w:t>” ou “</w:t>
      </w:r>
      <w:r w:rsidR="0044006A" w:rsidRPr="008C1502">
        <w:rPr>
          <w:rFonts w:cs="Arial"/>
          <w:szCs w:val="20"/>
          <w:u w:val="single"/>
        </w:rPr>
        <w:t>Emissora</w:t>
      </w:r>
      <w:r w:rsidR="0044006A" w:rsidRPr="008C1502">
        <w:rPr>
          <w:rFonts w:cs="Arial"/>
          <w:szCs w:val="20"/>
        </w:rPr>
        <w:t>”); e</w:t>
      </w:r>
    </w:p>
    <w:p w14:paraId="050B35C7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</w:p>
    <w:p w14:paraId="1A1AC5DF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szCs w:val="20"/>
        </w:rPr>
      </w:pPr>
      <w:r w:rsidRPr="008C1502">
        <w:rPr>
          <w:bCs/>
          <w:szCs w:val="20"/>
        </w:rPr>
        <w:t>de outro lado, na qualidade de representante dos titulares das Debêntures (conforme abaixo definido) (“</w:t>
      </w:r>
      <w:r w:rsidRPr="008C1502">
        <w:rPr>
          <w:bCs/>
          <w:szCs w:val="20"/>
          <w:u w:val="single"/>
        </w:rPr>
        <w:t>Debenturistas</w:t>
      </w:r>
      <w:r w:rsidRPr="008C1502">
        <w:rPr>
          <w:bCs/>
          <w:szCs w:val="20"/>
        </w:rPr>
        <w:t>”)</w:t>
      </w:r>
      <w:r w:rsidRPr="008C1502">
        <w:rPr>
          <w:szCs w:val="20"/>
        </w:rPr>
        <w:t>:</w:t>
      </w:r>
    </w:p>
    <w:p w14:paraId="1025C6CB" w14:textId="77777777" w:rsidR="0044006A" w:rsidRPr="008C1502" w:rsidRDefault="0044006A" w:rsidP="008C1502">
      <w:pPr>
        <w:rPr>
          <w:szCs w:val="20"/>
        </w:rPr>
      </w:pPr>
    </w:p>
    <w:p w14:paraId="144817DD" w14:textId="4D7FC16F" w:rsidR="0044006A" w:rsidRPr="008C1502" w:rsidRDefault="0044006A" w:rsidP="008C1502">
      <w:pPr>
        <w:suppressAutoHyphens/>
        <w:ind w:left="709"/>
        <w:rPr>
          <w:rFonts w:cs="Arial"/>
          <w:bCs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  <w:r w:rsidRPr="008C1502">
        <w:rPr>
          <w:bCs/>
          <w:szCs w:val="20"/>
        </w:rPr>
        <w:t>, instituição financeira atuando por sua filial na Cidade de São Paulo, Estado de São Paulo, na Rua Joaquim Floriano, n° 466, bloco B, conjunto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1401, Itaim Bibi, CEP 04534-002, inscrita no CNPJ/ME sob o nº</w:t>
      </w:r>
      <w:r w:rsidR="00333EA6">
        <w:rPr>
          <w:bCs/>
          <w:szCs w:val="20"/>
        </w:rPr>
        <w:t> </w:t>
      </w:r>
      <w:r w:rsidRPr="008C1502">
        <w:rPr>
          <w:bCs/>
          <w:szCs w:val="20"/>
        </w:rPr>
        <w:t>15.227.994/0004-01, neste ato devidamente representada nos termos do seu contrato social (“</w:t>
      </w:r>
      <w:r w:rsidRPr="008C1502">
        <w:rPr>
          <w:bCs/>
          <w:szCs w:val="20"/>
          <w:u w:val="single"/>
        </w:rPr>
        <w:t>Agente Fiduciário</w:t>
      </w:r>
      <w:r w:rsidRPr="008C1502">
        <w:rPr>
          <w:bCs/>
          <w:szCs w:val="20"/>
        </w:rPr>
        <w:t>”</w:t>
      </w:r>
      <w:r w:rsidR="00267045" w:rsidRPr="008C1502">
        <w:rPr>
          <w:bCs/>
          <w:szCs w:val="20"/>
        </w:rPr>
        <w:t>)</w:t>
      </w:r>
      <w:r w:rsidRPr="008C1502">
        <w:rPr>
          <w:rFonts w:cs="Arial"/>
          <w:bCs/>
          <w:szCs w:val="20"/>
        </w:rPr>
        <w:t>;</w:t>
      </w:r>
    </w:p>
    <w:p w14:paraId="3DEAF7BB" w14:textId="7A2E8E7B" w:rsidR="00267045" w:rsidRPr="008C1502" w:rsidRDefault="00267045" w:rsidP="008C1502">
      <w:pPr>
        <w:rPr>
          <w:szCs w:val="20"/>
        </w:rPr>
      </w:pPr>
    </w:p>
    <w:p w14:paraId="5F4E6A6A" w14:textId="5CF59AFD" w:rsidR="00267045" w:rsidRPr="008C1502" w:rsidRDefault="00267045" w:rsidP="008C1502">
      <w:pPr>
        <w:rPr>
          <w:szCs w:val="20"/>
        </w:rPr>
      </w:pPr>
      <w:bookmarkStart w:id="2" w:name="_Hlk62739425"/>
      <w:bookmarkStart w:id="3" w:name="_Hlk69167791"/>
      <w:r w:rsidRPr="008C1502">
        <w:rPr>
          <w:szCs w:val="20"/>
        </w:rPr>
        <w:t>sendo a Alienante Fiduciante e o Agente Fiduciário, em conjunto, “</w:t>
      </w:r>
      <w:r w:rsidRPr="008C1502">
        <w:rPr>
          <w:szCs w:val="20"/>
          <w:u w:val="single"/>
        </w:rPr>
        <w:t>Partes</w:t>
      </w:r>
      <w:r w:rsidRPr="008C1502">
        <w:rPr>
          <w:szCs w:val="20"/>
        </w:rPr>
        <w:t>”, quando referidos coletivamente, e “</w:t>
      </w:r>
      <w:r w:rsidRPr="008C1502">
        <w:rPr>
          <w:szCs w:val="20"/>
          <w:u w:val="single"/>
        </w:rPr>
        <w:t>Parte</w:t>
      </w:r>
      <w:r w:rsidRPr="008C1502">
        <w:rPr>
          <w:szCs w:val="20"/>
        </w:rPr>
        <w:t>”, quando referidos individualmente;</w:t>
      </w:r>
      <w:bookmarkEnd w:id="2"/>
    </w:p>
    <w:bookmarkEnd w:id="3"/>
    <w:p w14:paraId="2CC84304" w14:textId="77777777" w:rsidR="0044006A" w:rsidRPr="008C1502" w:rsidRDefault="0044006A" w:rsidP="008C1502">
      <w:pPr>
        <w:rPr>
          <w:szCs w:val="20"/>
        </w:rPr>
      </w:pPr>
    </w:p>
    <w:p w14:paraId="19BFC01B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  <w:r w:rsidRPr="008C1502">
        <w:rPr>
          <w:b/>
          <w:bCs/>
          <w:color w:val="000000"/>
          <w:szCs w:val="20"/>
        </w:rPr>
        <w:t>CONSIDERANDO QUE</w:t>
      </w:r>
      <w:r w:rsidRPr="008C1502">
        <w:rPr>
          <w:bCs/>
          <w:color w:val="000000"/>
          <w:szCs w:val="20"/>
        </w:rPr>
        <w:t>:</w:t>
      </w:r>
    </w:p>
    <w:p w14:paraId="6C398281" w14:textId="77777777" w:rsidR="0044006A" w:rsidRPr="008C1502" w:rsidRDefault="0044006A" w:rsidP="008C1502">
      <w:pPr>
        <w:rPr>
          <w:color w:val="000000"/>
          <w:szCs w:val="20"/>
        </w:rPr>
      </w:pPr>
    </w:p>
    <w:p w14:paraId="75507FA1" w14:textId="1E9D759A" w:rsidR="0044006A" w:rsidRPr="008C1502" w:rsidRDefault="00267045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</w:rPr>
      </w:pPr>
      <w:bookmarkStart w:id="4" w:name="_Hlk57343574"/>
      <w:r w:rsidRPr="008C1502">
        <w:rPr>
          <w:szCs w:val="20"/>
        </w:rPr>
        <w:t>a Emissora emitiu 87.500 (oitenta e sete mil e quinhentas)</w:t>
      </w:r>
      <w:r w:rsidRPr="008C1502">
        <w:rPr>
          <w:bCs/>
          <w:szCs w:val="20"/>
        </w:rPr>
        <w:t xml:space="preserve"> </w:t>
      </w:r>
      <w:r w:rsidRPr="008C1502">
        <w:rPr>
          <w:szCs w:val="20"/>
        </w:rPr>
        <w:t xml:space="preserve">debêntures simples, não conversíveis em ações, </w:t>
      </w:r>
      <w:r w:rsidRPr="008C1502">
        <w:rPr>
          <w:iCs/>
          <w:szCs w:val="20"/>
        </w:rPr>
        <w:t>da espécie quirografária, a ser convolada em da espécie com garantia real</w:t>
      </w:r>
      <w:r w:rsidRPr="008C1502">
        <w:rPr>
          <w:szCs w:val="20"/>
        </w:rPr>
        <w:t>, em 2 (duas) séries</w:t>
      </w:r>
      <w:r w:rsidRPr="008C1502">
        <w:rPr>
          <w:bCs/>
          <w:szCs w:val="20"/>
        </w:rPr>
        <w:t>, da sua 2ª (segunda) emissão (“</w:t>
      </w:r>
      <w:r w:rsidRPr="008C1502">
        <w:rPr>
          <w:bCs/>
          <w:szCs w:val="20"/>
          <w:u w:val="single"/>
        </w:rPr>
        <w:t>Debêntures</w:t>
      </w:r>
      <w:r w:rsidRPr="008C1502">
        <w:rPr>
          <w:bCs/>
          <w:szCs w:val="20"/>
        </w:rPr>
        <w:t>”), cada uma com valor nominal unitário de R$ 1.000,00 (mil reais) (“</w:t>
      </w:r>
      <w:r w:rsidRPr="008C1502">
        <w:rPr>
          <w:bCs/>
          <w:szCs w:val="20"/>
          <w:u w:val="single"/>
        </w:rPr>
        <w:t>Valor Nominal Unitário</w:t>
      </w:r>
      <w:r w:rsidRPr="008C1502">
        <w:rPr>
          <w:bCs/>
          <w:szCs w:val="20"/>
        </w:rPr>
        <w:t>”), no valor total de R$ 87.500.000,00 (oitenta e sete milhões e quinhentos mil reais), na data de emissão das Debêntures (“</w:t>
      </w:r>
      <w:r w:rsidRPr="008C1502">
        <w:rPr>
          <w:bCs/>
          <w:szCs w:val="20"/>
          <w:u w:val="single"/>
        </w:rPr>
        <w:t>Emissão</w:t>
      </w:r>
      <w:r w:rsidRPr="008C1502">
        <w:rPr>
          <w:bCs/>
          <w:szCs w:val="20"/>
        </w:rPr>
        <w:t>”), nos termos do</w:t>
      </w:r>
      <w:r w:rsidRPr="008C1502">
        <w:rPr>
          <w:szCs w:val="20"/>
        </w:rPr>
        <w:t xml:space="preserve"> “</w:t>
      </w:r>
      <w:r w:rsidRPr="008C1502">
        <w:rPr>
          <w:i/>
          <w:szCs w:val="20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E17D31">
        <w:rPr>
          <w:i/>
          <w:szCs w:val="20"/>
        </w:rPr>
        <w:t>Pau Rainha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 xml:space="preserve">”, celebrado entre a Emissora e o Agente Fiduciário em 30 de dezembro de 2020 </w:t>
      </w:r>
      <w:r w:rsidRPr="008C1502">
        <w:rPr>
          <w:bCs/>
          <w:szCs w:val="20"/>
        </w:rPr>
        <w:t>(“</w:t>
      </w:r>
      <w:r w:rsidRPr="008C1502">
        <w:rPr>
          <w:bCs/>
          <w:szCs w:val="20"/>
          <w:u w:val="single"/>
        </w:rPr>
        <w:t>Escritura de Emissão Original</w:t>
      </w:r>
      <w:r w:rsidRPr="008C1502">
        <w:rPr>
          <w:bCs/>
          <w:szCs w:val="20"/>
        </w:rPr>
        <w:t>”)</w:t>
      </w:r>
      <w:r w:rsidR="0044006A" w:rsidRPr="008C1502">
        <w:rPr>
          <w:szCs w:val="20"/>
        </w:rPr>
        <w:t>;</w:t>
      </w:r>
    </w:p>
    <w:bookmarkEnd w:id="4"/>
    <w:p w14:paraId="2C3D2B91" w14:textId="77777777" w:rsidR="0044006A" w:rsidRPr="008C1502" w:rsidRDefault="0044006A" w:rsidP="008C1502">
      <w:pPr>
        <w:rPr>
          <w:szCs w:val="20"/>
        </w:rPr>
      </w:pPr>
    </w:p>
    <w:p w14:paraId="41BD18B1" w14:textId="77777777" w:rsidR="0044006A" w:rsidRPr="008C1502" w:rsidRDefault="0044006A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8C1502">
        <w:rPr>
          <w:szCs w:val="20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</w:t>
      </w:r>
      <w:r w:rsidRPr="008C1502">
        <w:rPr>
          <w:iCs/>
          <w:szCs w:val="20"/>
        </w:rPr>
        <w:t>no</w:t>
      </w:r>
      <w:r w:rsidRPr="008C1502">
        <w:rPr>
          <w:szCs w:val="20"/>
        </w:rPr>
        <w:t xml:space="preserve"> âmbito da Emissão, a Emissora concordou em alienar e transferir fiduciariamente, em caráter irrevogável e irretratável, em favor do Agente Fiduciário, os equipamentos industriais, maquinários e ativos fixos necessários para a implementação e operação do Projeto de propriedade da Alienante Fiduciante, conforme descritos e identificados</w:t>
      </w:r>
      <w:r w:rsidRPr="008C1502">
        <w:rPr>
          <w:rFonts w:cs="Calibri"/>
          <w:szCs w:val="20"/>
        </w:rPr>
        <w:t xml:space="preserve"> no </w:t>
      </w:r>
      <w:r w:rsidRPr="008C1502">
        <w:rPr>
          <w:rFonts w:cs="Calibri"/>
          <w:b/>
          <w:szCs w:val="20"/>
        </w:rPr>
        <w:t>Anexo</w:t>
      </w:r>
      <w:r w:rsidRPr="008C1502">
        <w:rPr>
          <w:b/>
          <w:szCs w:val="20"/>
        </w:rPr>
        <w:t xml:space="preserve"> I</w:t>
      </w:r>
      <w:r w:rsidRPr="008C1502">
        <w:rPr>
          <w:szCs w:val="20"/>
        </w:rPr>
        <w:t xml:space="preserve"> do “</w:t>
      </w:r>
      <w:r w:rsidRPr="008C1502">
        <w:rPr>
          <w:i/>
          <w:szCs w:val="20"/>
        </w:rPr>
        <w:t>Contrato de Alienação Fiduciária de Equipamentos em Garantia e Outras Avenças</w:t>
      </w:r>
      <w:r w:rsidRPr="008C1502">
        <w:rPr>
          <w:szCs w:val="20"/>
        </w:rPr>
        <w:t>”, celebrado entre a Alienante Fiduciante e o Agente Fiduciário em 5 de janeiro de 2021 (“</w:t>
      </w:r>
      <w:r w:rsidRPr="008C1502">
        <w:rPr>
          <w:szCs w:val="20"/>
          <w:u w:val="single"/>
        </w:rPr>
        <w:t>Equipamentos</w:t>
      </w:r>
      <w:r w:rsidRPr="008C1502">
        <w:rPr>
          <w:szCs w:val="20"/>
        </w:rPr>
        <w:t>” e “</w:t>
      </w:r>
      <w:r w:rsidRPr="008C1502">
        <w:rPr>
          <w:szCs w:val="20"/>
          <w:u w:val="single"/>
        </w:rPr>
        <w:t>Contrato</w:t>
      </w:r>
      <w:r w:rsidRPr="008C1502">
        <w:rPr>
          <w:szCs w:val="20"/>
        </w:rPr>
        <w:t>”, respectivamente), por meio do qual os Equipamentos foram alienados e transferidos fiduciariamente em favor do Agente Fiduciário;</w:t>
      </w:r>
    </w:p>
    <w:p w14:paraId="0E690EED" w14:textId="72E12AEF" w:rsidR="0044006A" w:rsidRPr="008C1502" w:rsidRDefault="0044006A" w:rsidP="008C1502">
      <w:pPr>
        <w:rPr>
          <w:szCs w:val="20"/>
        </w:rPr>
      </w:pPr>
    </w:p>
    <w:p w14:paraId="42D84DFD" w14:textId="6B07BCCD" w:rsidR="001D6278" w:rsidRPr="008C1502" w:rsidRDefault="001D6278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r w:rsidRPr="008C1502">
        <w:rPr>
          <w:rFonts w:eastAsia="Calibri"/>
          <w:szCs w:val="20"/>
        </w:rPr>
        <w:t xml:space="preserve">em 13 de janeiro 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1º (Primeiro)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 xml:space="preserve">em 2 (Duas) Séries, para Distribuição Pública, com Esforços Restritos de Distribuição, da </w:t>
      </w:r>
      <w:r w:rsidR="00E17D31">
        <w:rPr>
          <w:i/>
          <w:szCs w:val="20"/>
        </w:rPr>
        <w:t>Pau Rainha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Primeiro Aditamento à Escritura de Emissão</w:t>
      </w:r>
      <w:r w:rsidRPr="008C1502">
        <w:rPr>
          <w:szCs w:val="20"/>
        </w:rPr>
        <w:t>”), celebrado a fim de, nos termos previstos no Primeiro Aditamento à Escritura de Emissão, alterar determinadas disposições da Escritura de Emissão Original relativas (i) à Remuneração das Debêntures da 1ª Série (conforme definido na Escritura de Emissão Original), e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) ao valores devidos aos Debenturistas em caso de eventual Resgate Antecipado Facultativo (conforme definido na Escritura de Emissão Original) das Debêntures</w:t>
      </w:r>
      <w:r w:rsidRPr="008C1502">
        <w:rPr>
          <w:rFonts w:eastAsia="Calibri"/>
          <w:szCs w:val="20"/>
        </w:rPr>
        <w:t>;</w:t>
      </w:r>
    </w:p>
    <w:p w14:paraId="4338FC06" w14:textId="50CF3613" w:rsidR="001D6278" w:rsidRPr="008C1502" w:rsidRDefault="001D6278" w:rsidP="008C1502">
      <w:pPr>
        <w:rPr>
          <w:szCs w:val="20"/>
        </w:rPr>
      </w:pPr>
    </w:p>
    <w:p w14:paraId="37D96BB1" w14:textId="048C43F9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bookmarkStart w:id="5" w:name="_Hlk69157885"/>
      <w:r w:rsidRPr="008C1502">
        <w:rPr>
          <w:rFonts w:eastAsia="Calibri"/>
          <w:szCs w:val="20"/>
        </w:rPr>
        <w:t xml:space="preserve">em </w:t>
      </w:r>
      <w:r w:rsidRPr="008C1502">
        <w:rPr>
          <w:szCs w:val="20"/>
        </w:rPr>
        <w:t xml:space="preserve">17 </w:t>
      </w:r>
      <w:r w:rsidRPr="008C1502">
        <w:rPr>
          <w:rFonts w:eastAsia="Calibri"/>
          <w:szCs w:val="20"/>
        </w:rPr>
        <w:t xml:space="preserve">de </w:t>
      </w:r>
      <w:r w:rsidRPr="008C1502">
        <w:rPr>
          <w:szCs w:val="20"/>
        </w:rPr>
        <w:t xml:space="preserve">fevereiro </w:t>
      </w:r>
      <w:r w:rsidRPr="008C1502">
        <w:rPr>
          <w:rFonts w:eastAsia="Calibri"/>
          <w:szCs w:val="20"/>
        </w:rPr>
        <w:t xml:space="preserve">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 xml:space="preserve">em 2 (Duas) Séries, para Distribuição Pública, com Esforços Restritos de Distribuição, da </w:t>
      </w:r>
      <w:r w:rsidR="00E17D31">
        <w:rPr>
          <w:i/>
          <w:szCs w:val="20"/>
        </w:rPr>
        <w:t>Pau Rainha</w:t>
      </w:r>
      <w:r w:rsidRPr="008C1502">
        <w:rPr>
          <w:i/>
          <w:szCs w:val="20"/>
        </w:rPr>
        <w:t xml:space="preserve">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Segundo Aditamento à Escritura de Emissão</w:t>
      </w:r>
      <w:r w:rsidRPr="008C1502">
        <w:rPr>
          <w:szCs w:val="20"/>
        </w:rPr>
        <w:t>”), celebrado a fim de, nos termos previstos no Segundo Aditamento à Escritura de Emissão, (i) formalizar a convolação da espécie das Debêntures, de “quirografária” para “com garantia real”,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 xml:space="preserve">) </w:t>
      </w:r>
      <w:r w:rsidR="00610BF1" w:rsidRPr="00533A78">
        <w:t xml:space="preserve">incluir na Escritura de Emissão Original </w:t>
      </w:r>
      <w:r w:rsidR="00610BF1">
        <w:t xml:space="preserve">previsão para </w:t>
      </w:r>
      <w:r w:rsidR="00610BF1" w:rsidRPr="00533A78">
        <w:t xml:space="preserve">incorporação </w:t>
      </w:r>
      <w:r w:rsidRPr="008C1502">
        <w:rPr>
          <w:szCs w:val="20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8C1502">
        <w:rPr>
          <w:szCs w:val="20"/>
        </w:rPr>
        <w:t>iii</w:t>
      </w:r>
      <w:proofErr w:type="spellEnd"/>
      <w:r w:rsidRPr="008C1502">
        <w:rPr>
          <w:szCs w:val="20"/>
        </w:rPr>
        <w:t>) formalizar os demais ajustes necessários à Escritura de Emissão Original para acomodar a alteração referida no item “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” acima;</w:t>
      </w:r>
    </w:p>
    <w:bookmarkEnd w:id="5"/>
    <w:p w14:paraId="121821E0" w14:textId="77777777" w:rsidR="001D6278" w:rsidRPr="008C1502" w:rsidRDefault="001D6278" w:rsidP="008C1502">
      <w:pPr>
        <w:rPr>
          <w:szCs w:val="20"/>
        </w:rPr>
      </w:pPr>
    </w:p>
    <w:p w14:paraId="7004F5ED" w14:textId="2DC20DB4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6" w:name="_Hlk69157894"/>
      <w:r w:rsidRPr="008C1502">
        <w:rPr>
          <w:rFonts w:eastAsia="Calibri"/>
          <w:szCs w:val="20"/>
        </w:rPr>
        <w:lastRenderedPageBreak/>
        <w:t xml:space="preserve">na presente data, </w:t>
      </w:r>
      <w:r w:rsidRPr="008C1502">
        <w:rPr>
          <w:szCs w:val="20"/>
        </w:rPr>
        <w:t>a Emissora, o Agente Fiduciário</w:t>
      </w:r>
      <w:r w:rsidR="00D23D41">
        <w:rPr>
          <w:szCs w:val="20"/>
        </w:rPr>
        <w:t>,</w:t>
      </w:r>
      <w:r w:rsidRPr="008C1502">
        <w:rPr>
          <w:szCs w:val="20"/>
        </w:rPr>
        <w:t xml:space="preserve"> a </w:t>
      </w:r>
      <w:bookmarkStart w:id="7" w:name="_Hlk69159181"/>
      <w:r w:rsidRPr="008C1502">
        <w:rPr>
          <w:szCs w:val="20"/>
        </w:rPr>
        <w:t xml:space="preserve">OXE </w:t>
      </w:r>
      <w:r w:rsidR="005C263E">
        <w:rPr>
          <w:szCs w:val="20"/>
        </w:rPr>
        <w:t xml:space="preserve">Participações S.A., </w:t>
      </w:r>
      <w:bookmarkStart w:id="8" w:name="_Hlk72173669"/>
      <w:r w:rsidR="005C263E">
        <w:rPr>
          <w:szCs w:val="20"/>
        </w:rPr>
        <w:t xml:space="preserve">inscrita no CNPJ/ME sob o nº </w:t>
      </w:r>
      <w:r w:rsidR="005C263E" w:rsidRPr="00AC0217">
        <w:rPr>
          <w:bCs/>
          <w:szCs w:val="20"/>
        </w:rPr>
        <w:t>36.159.996/0001-20</w:t>
      </w:r>
      <w:r w:rsidR="005C263E">
        <w:rPr>
          <w:bCs/>
          <w:szCs w:val="20"/>
        </w:rPr>
        <w:t xml:space="preserve"> </w:t>
      </w:r>
      <w:bookmarkEnd w:id="8"/>
      <w:r w:rsidR="005C263E">
        <w:rPr>
          <w:bCs/>
          <w:szCs w:val="20"/>
        </w:rPr>
        <w:t>(“</w:t>
      </w:r>
      <w:r w:rsidR="005C263E" w:rsidRPr="005C263E">
        <w:rPr>
          <w:bCs/>
          <w:szCs w:val="20"/>
          <w:u w:val="single"/>
        </w:rPr>
        <w:t>OXE</w:t>
      </w:r>
      <w:r w:rsidR="005C263E">
        <w:rPr>
          <w:bCs/>
          <w:szCs w:val="20"/>
        </w:rPr>
        <w:t xml:space="preserve">”), </w:t>
      </w:r>
      <w:bookmarkEnd w:id="7"/>
      <w:r w:rsidR="00D23D41">
        <w:t xml:space="preserve">a </w:t>
      </w:r>
      <w:r w:rsidR="00E17D31">
        <w:rPr>
          <w:szCs w:val="20"/>
        </w:rPr>
        <w:t>Bonfim</w:t>
      </w:r>
      <w:r w:rsidR="00D23D41" w:rsidRPr="00F64C53">
        <w:rPr>
          <w:szCs w:val="20"/>
        </w:rPr>
        <w:t xml:space="preserve">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r w:rsidR="00E17D31">
        <w:t>34.714.313/0001-23</w:t>
      </w:r>
      <w:r w:rsidR="00D23D41">
        <w:rPr>
          <w:szCs w:val="20"/>
        </w:rPr>
        <w:t xml:space="preserve"> (“</w:t>
      </w:r>
      <w:r w:rsidR="00E17D31" w:rsidRPr="00E17D31">
        <w:rPr>
          <w:szCs w:val="20"/>
          <w:u w:val="single"/>
        </w:rPr>
        <w:t>Bonfim</w:t>
      </w:r>
      <w:r w:rsidR="00D23D41">
        <w:rPr>
          <w:szCs w:val="20"/>
        </w:rPr>
        <w:t>”)</w:t>
      </w:r>
      <w:r w:rsidR="00D23D41" w:rsidRPr="00F64C53">
        <w:rPr>
          <w:szCs w:val="20"/>
        </w:rPr>
        <w:t xml:space="preserve">, a </w:t>
      </w:r>
      <w:proofErr w:type="spellStart"/>
      <w:r w:rsidR="003A3453">
        <w:rPr>
          <w:szCs w:val="20"/>
        </w:rPr>
        <w:t>Cantá</w:t>
      </w:r>
      <w:proofErr w:type="spellEnd"/>
      <w:r w:rsidR="00D23D41" w:rsidRPr="00F64C53">
        <w:rPr>
          <w:szCs w:val="20"/>
        </w:rPr>
        <w:t xml:space="preserve">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>inscrita no CNPJ/ME sob o nº</w:t>
      </w:r>
      <w:r w:rsidR="00DD3528">
        <w:rPr>
          <w:szCs w:val="20"/>
        </w:rPr>
        <w:t> </w:t>
      </w:r>
      <w:bookmarkStart w:id="9" w:name="_Hlk60687637"/>
      <w:r w:rsidR="003A3453">
        <w:t>34.714.322/0001-14</w:t>
      </w:r>
      <w:bookmarkEnd w:id="9"/>
      <w:r w:rsidR="003A3453">
        <w:rPr>
          <w:szCs w:val="20"/>
        </w:rPr>
        <w:t xml:space="preserve"> </w:t>
      </w:r>
      <w:r w:rsidR="00D23D41">
        <w:rPr>
          <w:szCs w:val="20"/>
        </w:rPr>
        <w:t>(“</w:t>
      </w:r>
      <w:proofErr w:type="spellStart"/>
      <w:r w:rsidR="003A3453">
        <w:rPr>
          <w:szCs w:val="20"/>
          <w:u w:val="single"/>
        </w:rPr>
        <w:t>Cantá</w:t>
      </w:r>
      <w:proofErr w:type="spellEnd"/>
      <w:r w:rsidR="00D23D41">
        <w:rPr>
          <w:szCs w:val="20"/>
        </w:rPr>
        <w:t>”), e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>a</w:t>
      </w:r>
      <w:r w:rsidR="00D23D41" w:rsidRPr="00F64C53">
        <w:rPr>
          <w:szCs w:val="20"/>
        </w:rPr>
        <w:t xml:space="preserve"> </w:t>
      </w:r>
      <w:r w:rsidR="00D23D41" w:rsidRPr="00E17D31">
        <w:rPr>
          <w:szCs w:val="20"/>
        </w:rPr>
        <w:t>Santa Luz</w:t>
      </w:r>
      <w:r w:rsidR="00D23D41" w:rsidRPr="00F64C53">
        <w:rPr>
          <w:szCs w:val="20"/>
        </w:rPr>
        <w:t xml:space="preserve"> Geração e Comércio de Energia SPE S.A.</w:t>
      </w:r>
      <w:r w:rsidR="00D23D41">
        <w:rPr>
          <w:szCs w:val="20"/>
        </w:rPr>
        <w:t xml:space="preserve">, </w:t>
      </w:r>
      <w:r w:rsidR="00D23D41" w:rsidRPr="00F64C53">
        <w:rPr>
          <w:szCs w:val="20"/>
        </w:rPr>
        <w:t xml:space="preserve">inscrita no CNPJ/ME sob o nº </w:t>
      </w:r>
      <w:bookmarkStart w:id="10" w:name="_Hlk60688756"/>
      <w:r w:rsidR="00D23D41" w:rsidRPr="00E17D31">
        <w:t>34.745.410/0001-83</w:t>
      </w:r>
      <w:bookmarkEnd w:id="10"/>
      <w:r w:rsidR="00D23D41">
        <w:rPr>
          <w:szCs w:val="20"/>
        </w:rPr>
        <w:t xml:space="preserve"> (“</w:t>
      </w:r>
      <w:r w:rsidR="00D23D41" w:rsidRPr="00E17D31">
        <w:rPr>
          <w:szCs w:val="20"/>
          <w:u w:val="single"/>
        </w:rPr>
        <w:t>Santa Luz</w:t>
      </w:r>
      <w:r w:rsidR="00D23D41">
        <w:rPr>
          <w:szCs w:val="20"/>
        </w:rPr>
        <w:t xml:space="preserve">” e, em conjunto com a OXE, a </w:t>
      </w:r>
      <w:r w:rsidR="00E17D31">
        <w:rPr>
          <w:szCs w:val="20"/>
        </w:rPr>
        <w:t>Bonfim</w:t>
      </w:r>
      <w:r w:rsidR="00D23D41">
        <w:rPr>
          <w:szCs w:val="20"/>
        </w:rPr>
        <w:t xml:space="preserve"> e a </w:t>
      </w:r>
      <w:proofErr w:type="spellStart"/>
      <w:r w:rsidR="003A3453">
        <w:rPr>
          <w:szCs w:val="20"/>
        </w:rPr>
        <w:t>Cantá</w:t>
      </w:r>
      <w:proofErr w:type="spellEnd"/>
      <w:r w:rsidR="00D23D41">
        <w:rPr>
          <w:szCs w:val="20"/>
        </w:rPr>
        <w:t>, “</w:t>
      </w:r>
      <w:r w:rsidR="00D23D41" w:rsidRPr="00F64C53">
        <w:rPr>
          <w:szCs w:val="20"/>
          <w:u w:val="single"/>
        </w:rPr>
        <w:t>Fiadoras</w:t>
      </w:r>
      <w:r w:rsidR="00D23D41">
        <w:rPr>
          <w:szCs w:val="20"/>
        </w:rPr>
        <w:t>”)</w:t>
      </w:r>
      <w:r w:rsidR="00D23D41" w:rsidRPr="00F64C53">
        <w:rPr>
          <w:szCs w:val="20"/>
        </w:rPr>
        <w:t>,</w:t>
      </w:r>
      <w:r w:rsidR="00D23D41" w:rsidRPr="00F64C53">
        <w:t xml:space="preserve"> </w:t>
      </w:r>
      <w:r w:rsidR="00D23D41" w:rsidRPr="00F64C53">
        <w:rPr>
          <w:rFonts w:eastAsia="Calibri"/>
        </w:rPr>
        <w:t xml:space="preserve">celebraram o </w:t>
      </w:r>
      <w:r w:rsidRPr="008C1502">
        <w:rPr>
          <w:iCs/>
          <w:szCs w:val="20"/>
        </w:rPr>
        <w:t>“</w:t>
      </w:r>
      <w:r w:rsidRPr="008C1502">
        <w:rPr>
          <w:i/>
          <w:iCs/>
          <w:szCs w:val="20"/>
        </w:rPr>
        <w:t>3º</w:t>
      </w:r>
      <w:r w:rsidR="00DD3528">
        <w:rPr>
          <w:i/>
          <w:iCs/>
          <w:szCs w:val="20"/>
        </w:rPr>
        <w:t xml:space="preserve"> </w:t>
      </w:r>
      <w:r w:rsidRPr="008C1502">
        <w:rPr>
          <w:i/>
          <w:iCs/>
          <w:szCs w:val="20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E24D68">
        <w:rPr>
          <w:i/>
          <w:iCs/>
          <w:szCs w:val="20"/>
        </w:rPr>
        <w:t>R</w:t>
      </w:r>
      <w:r w:rsidRPr="008C1502">
        <w:rPr>
          <w:i/>
          <w:iCs/>
          <w:szCs w:val="20"/>
        </w:rPr>
        <w:t xml:space="preserve">estritos de Distribuição, da </w:t>
      </w:r>
      <w:r w:rsidR="003A3453">
        <w:rPr>
          <w:i/>
          <w:iCs/>
          <w:szCs w:val="20"/>
        </w:rPr>
        <w:t>Pau Rainha</w:t>
      </w:r>
      <w:r w:rsidRPr="008C1502">
        <w:rPr>
          <w:i/>
          <w:iCs/>
          <w:szCs w:val="20"/>
        </w:rPr>
        <w:t xml:space="preserve"> </w:t>
      </w:r>
      <w:r w:rsidR="00E24D68">
        <w:rPr>
          <w:i/>
          <w:iCs/>
          <w:szCs w:val="20"/>
        </w:rPr>
        <w:t>G</w:t>
      </w:r>
      <w:r w:rsidRPr="008C1502">
        <w:rPr>
          <w:i/>
          <w:iCs/>
          <w:szCs w:val="20"/>
        </w:rPr>
        <w:t>eração e Comércio de Energia SPE S.A.</w:t>
      </w:r>
      <w:r w:rsidRPr="008C1502">
        <w:rPr>
          <w:iCs/>
          <w:szCs w:val="20"/>
        </w:rPr>
        <w:t>” (“</w:t>
      </w:r>
      <w:r w:rsidRPr="008C1502">
        <w:rPr>
          <w:iCs/>
          <w:szCs w:val="20"/>
          <w:u w:val="single"/>
        </w:rPr>
        <w:t>Terceiro Aditamento à Escritura de Emissão</w:t>
      </w:r>
      <w:r w:rsidRPr="008C1502">
        <w:rPr>
          <w:iCs/>
          <w:szCs w:val="20"/>
        </w:rPr>
        <w:t xml:space="preserve">” </w:t>
      </w:r>
      <w:r w:rsidRPr="008C1502">
        <w:rPr>
          <w:szCs w:val="20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8C1502">
        <w:rPr>
          <w:szCs w:val="20"/>
          <w:u w:val="single"/>
        </w:rPr>
        <w:t>Escritura de Emissão</w:t>
      </w:r>
      <w:r w:rsidRPr="008C1502">
        <w:rPr>
          <w:szCs w:val="20"/>
        </w:rPr>
        <w:t xml:space="preserve">”), celebrado a fim de refletir na Escritura de Emissão as deliberações aprovadas pelos Debenturistas nos termos da assembleia geral de Debenturistas realizada em </w:t>
      </w:r>
      <w:r w:rsidR="003457B7">
        <w:rPr>
          <w:szCs w:val="20"/>
        </w:rPr>
        <w:t>21</w:t>
      </w:r>
      <w:r w:rsidRPr="008C1502">
        <w:rPr>
          <w:szCs w:val="20"/>
        </w:rPr>
        <w:t xml:space="preserve"> de </w:t>
      </w:r>
      <w:r w:rsidR="00711D30">
        <w:rPr>
          <w:szCs w:val="20"/>
        </w:rPr>
        <w:t>maio</w:t>
      </w:r>
      <w:r w:rsidRPr="008C1502">
        <w:rPr>
          <w:szCs w:val="20"/>
        </w:rPr>
        <w:t xml:space="preserve"> de 2021, por meio da qual os Debenturistas aprovaram, entre outras deliberações,</w:t>
      </w:r>
      <w:r w:rsidRPr="008C1502">
        <w:rPr>
          <w:color w:val="000000"/>
          <w:szCs w:val="20"/>
        </w:rPr>
        <w:t xml:space="preserve"> </w:t>
      </w:r>
      <w:r w:rsidR="00D23D41" w:rsidRPr="00F64C53">
        <w:rPr>
          <w:color w:val="000000"/>
          <w:szCs w:val="20"/>
        </w:rPr>
        <w:t xml:space="preserve">(i) </w:t>
      </w:r>
      <w:r w:rsidR="00D23D41" w:rsidRPr="00F64C53">
        <w:rPr>
          <w:szCs w:val="20"/>
        </w:rPr>
        <w:t>a inclusão da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</w:t>
      </w:r>
      <w:r w:rsidR="00D23D41">
        <w:rPr>
          <w:szCs w:val="20"/>
        </w:rPr>
        <w:t xml:space="preserve">Fiadoras </w:t>
      </w:r>
      <w:r w:rsidR="00D23D41" w:rsidRPr="00F64C53">
        <w:rPr>
          <w:szCs w:val="20"/>
        </w:rPr>
        <w:t>como parte</w:t>
      </w:r>
      <w:r w:rsidR="00D23D41">
        <w:rPr>
          <w:szCs w:val="20"/>
        </w:rPr>
        <w:t>s</w:t>
      </w:r>
      <w:r w:rsidR="00D23D41" w:rsidRPr="00F64C53">
        <w:rPr>
          <w:szCs w:val="20"/>
        </w:rPr>
        <w:t xml:space="preserve"> da Escritura de Emissão, </w:t>
      </w:r>
      <w:r w:rsidR="00D23D41" w:rsidRPr="00F64C53"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D23D41" w:rsidRPr="00F64C53">
        <w:rPr>
          <w:szCs w:val="20"/>
        </w:rPr>
        <w:t xml:space="preserve">, </w:t>
      </w:r>
      <w:r w:rsidR="00D23D41">
        <w:rPr>
          <w:szCs w:val="20"/>
        </w:rPr>
        <w:t xml:space="preserve">e </w:t>
      </w:r>
      <w:r w:rsidR="00D23D41" w:rsidRPr="00F64C53">
        <w:rPr>
          <w:szCs w:val="20"/>
        </w:rPr>
        <w:t>(</w:t>
      </w:r>
      <w:proofErr w:type="spellStart"/>
      <w:r w:rsidR="00D23D41" w:rsidRPr="00F64C53">
        <w:rPr>
          <w:szCs w:val="20"/>
        </w:rPr>
        <w:t>ii</w:t>
      </w:r>
      <w:proofErr w:type="spellEnd"/>
      <w:r w:rsidR="00D23D41" w:rsidRPr="00F64C53">
        <w:rPr>
          <w:szCs w:val="20"/>
        </w:rPr>
        <w:t xml:space="preserve">) </w:t>
      </w:r>
      <w:r w:rsidR="00D23D41" w:rsidRPr="00F64C53">
        <w:rPr>
          <w:color w:val="000000"/>
        </w:rPr>
        <w:t xml:space="preserve">a emissão de 42.500 (quarenta e duas mil e quinhentas) 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adicionais e o cancelamento de 42.500 (quarenta e duas mil e quinhentas) Debêntures da 2ª Série </w:t>
      </w:r>
      <w:r w:rsidR="00D23D41" w:rsidRPr="00F64C53">
        <w:t>(conforme definido na Escritura de Emissão)</w:t>
      </w:r>
      <w:r w:rsidR="00D23D41" w:rsidRPr="00F64C53">
        <w:rPr>
          <w:color w:val="000000"/>
        </w:rPr>
        <w:t>,</w:t>
      </w:r>
      <w:r w:rsidR="00D23D41" w:rsidRPr="00F64C53">
        <w:t xml:space="preserve"> passando a Emissão a ser composta por 72.500 (setenta e duas mil e quinhentas) </w:t>
      </w:r>
      <w:r w:rsidR="00D23D41" w:rsidRPr="00F64C53">
        <w:rPr>
          <w:color w:val="000000"/>
        </w:rPr>
        <w:t xml:space="preserve">Debêntures da 1ª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 xml:space="preserve">) e 15.000 (quinze mil) Debêntures da 2ª Série </w:t>
      </w:r>
      <w:r w:rsidR="00D23D41" w:rsidRPr="00F64C53">
        <w:t>(conforme definido na Escritura de Emissão</w:t>
      </w:r>
      <w:r w:rsidR="00D23D41" w:rsidRPr="00F64C53">
        <w:rPr>
          <w:color w:val="000000"/>
        </w:rPr>
        <w:t>)</w:t>
      </w:r>
      <w:r w:rsidR="00D23D41">
        <w:rPr>
          <w:color w:val="000000"/>
        </w:rPr>
        <w:t xml:space="preserve"> </w:t>
      </w:r>
      <w:r w:rsidRPr="008C1502">
        <w:rPr>
          <w:szCs w:val="20"/>
        </w:rPr>
        <w:t>(“</w:t>
      </w:r>
      <w:r w:rsidRPr="008C1502">
        <w:rPr>
          <w:szCs w:val="20"/>
          <w:u w:val="single"/>
        </w:rPr>
        <w:t>Assembleia Geral de Debenturistas</w:t>
      </w:r>
      <w:r w:rsidRPr="008C1502">
        <w:rPr>
          <w:szCs w:val="20"/>
        </w:rPr>
        <w:t>”);</w:t>
      </w:r>
      <w:r w:rsidR="00943B2A">
        <w:rPr>
          <w:szCs w:val="20"/>
        </w:rPr>
        <w:t xml:space="preserve"> e</w:t>
      </w:r>
    </w:p>
    <w:bookmarkEnd w:id="6"/>
    <w:p w14:paraId="78323496" w14:textId="12E85CD5" w:rsidR="0044006A" w:rsidRPr="008C1502" w:rsidRDefault="0044006A" w:rsidP="008C1502">
      <w:pPr>
        <w:rPr>
          <w:szCs w:val="20"/>
        </w:rPr>
      </w:pPr>
    </w:p>
    <w:p w14:paraId="43AEB712" w14:textId="62B832D8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11" w:name="_Hlk69157062"/>
      <w:r w:rsidRPr="008C1502">
        <w:rPr>
          <w:szCs w:val="20"/>
        </w:rPr>
        <w:t xml:space="preserve">em </w:t>
      </w:r>
      <w:r w:rsidRPr="008C1502">
        <w:rPr>
          <w:rFonts w:eastAsia="Calibri"/>
          <w:szCs w:val="20"/>
        </w:rPr>
        <w:t>decorrência</w:t>
      </w:r>
      <w:r w:rsidRPr="008C1502">
        <w:rPr>
          <w:szCs w:val="20"/>
        </w:rPr>
        <w:t xml:space="preserve"> dos aditamentos celebrados à Escritura de Emissão até a presente data, as Partes concordaram em aditar o Contrato para nele refletir </w:t>
      </w:r>
      <w:r w:rsidR="00B25CBB" w:rsidRPr="008C1502">
        <w:rPr>
          <w:szCs w:val="20"/>
        </w:rPr>
        <w:t>determinadas</w:t>
      </w:r>
      <w:r w:rsidRPr="008C1502">
        <w:rPr>
          <w:szCs w:val="20"/>
        </w:rPr>
        <w:t xml:space="preserve"> alterações incorporadas à Escritura de Emissão até a presente data;</w:t>
      </w:r>
    </w:p>
    <w:bookmarkEnd w:id="11"/>
    <w:p w14:paraId="00617894" w14:textId="77777777" w:rsidR="00E32FFC" w:rsidRPr="008C1502" w:rsidRDefault="00E32FFC" w:rsidP="008C1502">
      <w:pPr>
        <w:rPr>
          <w:szCs w:val="20"/>
        </w:rPr>
      </w:pPr>
    </w:p>
    <w:p w14:paraId="39184B83" w14:textId="6269F6F1" w:rsidR="0044006A" w:rsidRPr="008C1502" w:rsidRDefault="0044006A" w:rsidP="008C1502">
      <w:pPr>
        <w:suppressAutoHyphens/>
        <w:rPr>
          <w:bCs/>
          <w:szCs w:val="20"/>
        </w:rPr>
      </w:pPr>
      <w:bookmarkStart w:id="12" w:name="_Hlk57343714"/>
      <w:r w:rsidRPr="008C1502">
        <w:rPr>
          <w:b/>
          <w:bCs/>
          <w:szCs w:val="20"/>
        </w:rPr>
        <w:t>ISTO POSTO, RESOLVEM</w:t>
      </w:r>
      <w:r w:rsidRPr="008C1502">
        <w:rPr>
          <w:bCs/>
          <w:szCs w:val="20"/>
        </w:rPr>
        <w:t xml:space="preserve"> as Partes entre si, de comum acordo e na melhor forma de direito, celebrar o presente </w:t>
      </w:r>
      <w:r w:rsidR="00E24D68">
        <w:rPr>
          <w:bCs/>
          <w:szCs w:val="20"/>
        </w:rPr>
        <w:t xml:space="preserve">Primeiro </w:t>
      </w:r>
      <w:r w:rsidRPr="008C1502">
        <w:rPr>
          <w:bCs/>
          <w:szCs w:val="20"/>
        </w:rPr>
        <w:t>Aditamento, que será regido pelas seguintes cláusulas e condições:</w:t>
      </w:r>
    </w:p>
    <w:p w14:paraId="7415C584" w14:textId="77777777" w:rsidR="0044006A" w:rsidRPr="008C1502" w:rsidRDefault="0044006A" w:rsidP="008C1502">
      <w:pPr>
        <w:rPr>
          <w:szCs w:val="20"/>
        </w:rPr>
      </w:pPr>
      <w:bookmarkStart w:id="13" w:name="_Hlk57343724"/>
      <w:bookmarkEnd w:id="12"/>
    </w:p>
    <w:p w14:paraId="02474C7F" w14:textId="77777777" w:rsidR="0044006A" w:rsidRPr="008C1502" w:rsidRDefault="0044006A" w:rsidP="008C1502">
      <w:pPr>
        <w:pStyle w:val="TtulodaClusula"/>
        <w:numPr>
          <w:ilvl w:val="0"/>
          <w:numId w:val="5"/>
        </w:numPr>
        <w:jc w:val="both"/>
        <w:rPr>
          <w:b w:val="0"/>
        </w:rPr>
      </w:pPr>
      <w:r w:rsidRPr="008C1502">
        <w:t>CLÁUSULA I – DEFINIÇÕES E INTERPRETAÇÃO</w:t>
      </w:r>
    </w:p>
    <w:p w14:paraId="044E5B37" w14:textId="77777777" w:rsidR="0044006A" w:rsidRPr="008C1502" w:rsidRDefault="0044006A" w:rsidP="008C1502">
      <w:pPr>
        <w:rPr>
          <w:szCs w:val="20"/>
        </w:rPr>
      </w:pPr>
    </w:p>
    <w:p w14:paraId="4D0DED80" w14:textId="1F6C0AD5" w:rsidR="0044006A" w:rsidRPr="008C1502" w:rsidRDefault="0044006A" w:rsidP="008C1502">
      <w:pPr>
        <w:pStyle w:val="Clusula"/>
      </w:pPr>
      <w:r w:rsidRPr="008C150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deverão ter os mesmos significados </w:t>
      </w:r>
      <w:r w:rsidRPr="008C1502">
        <w:lastRenderedPageBreak/>
        <w:t xml:space="preserve">quando empregados no plural e vice-versa. As expressões “deste instrumento”, “neste instrumento” e “conforme previsto neste instrumento” e palavras da mesma importância, quando empregadas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a não ser que de outra forma exigido pelo contexto, referem-se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como um todo e não a uma disposição específica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e referências a cláusula, </w:t>
      </w:r>
      <w:proofErr w:type="spellStart"/>
      <w:r w:rsidRPr="008C1502">
        <w:t>sub-cláusula</w:t>
      </w:r>
      <w:proofErr w:type="spellEnd"/>
      <w:r w:rsidRPr="008C1502">
        <w:t xml:space="preserve">, item, adendo e anexo estão relacionadas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 não ser que de outra forma especificado.</w:t>
      </w:r>
    </w:p>
    <w:bookmarkEnd w:id="13"/>
    <w:p w14:paraId="2A5D31E4" w14:textId="77777777" w:rsidR="0044006A" w:rsidRPr="008C1502" w:rsidRDefault="0044006A" w:rsidP="008C1502">
      <w:pPr>
        <w:rPr>
          <w:szCs w:val="20"/>
        </w:rPr>
      </w:pPr>
    </w:p>
    <w:p w14:paraId="544FBFAF" w14:textId="239E9936" w:rsidR="0044006A" w:rsidRPr="008C1502" w:rsidRDefault="0044006A" w:rsidP="008C1502">
      <w:pPr>
        <w:pStyle w:val="Clusula"/>
      </w:pPr>
      <w:r w:rsidRPr="008C1502">
        <w:t xml:space="preserve">Salvo qualquer outra disposição em contrário prevista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todos os termos e condições do Contrato aplicam-se total e automaticamente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</w:t>
      </w:r>
      <w:r w:rsidRPr="008C1502">
        <w:rPr>
          <w:i/>
        </w:rPr>
        <w:t>mutatis mutandis</w:t>
      </w:r>
      <w:r w:rsidRPr="008C1502">
        <w:t xml:space="preserve">, e deverão ser consideradas como uma parte integral deste, como se estivessem transcritos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5A131403" w14:textId="77777777" w:rsidR="00A50A05" w:rsidRPr="008C1502" w:rsidRDefault="00A50A05" w:rsidP="008C1502">
      <w:pPr>
        <w:rPr>
          <w:szCs w:val="20"/>
        </w:rPr>
      </w:pPr>
      <w:bookmarkStart w:id="14" w:name="_Hlk68160637"/>
    </w:p>
    <w:p w14:paraId="28F3A1B7" w14:textId="77777777" w:rsidR="00A50A05" w:rsidRPr="008C1502" w:rsidRDefault="00A50A05" w:rsidP="008C1502">
      <w:pPr>
        <w:pStyle w:val="TtulodaClusula"/>
        <w:numPr>
          <w:ilvl w:val="0"/>
          <w:numId w:val="5"/>
        </w:numPr>
        <w:jc w:val="both"/>
      </w:pPr>
      <w:r w:rsidRPr="008C1502">
        <w:t>CLÁUSULA II – ALTERAÇÕES AO CONTRATO</w:t>
      </w:r>
    </w:p>
    <w:p w14:paraId="258FAF2A" w14:textId="77777777" w:rsidR="00A50A05" w:rsidRPr="008C1502" w:rsidRDefault="00A50A05" w:rsidP="008C1502">
      <w:pPr>
        <w:rPr>
          <w:szCs w:val="20"/>
          <w:lang w:eastAsia="en-US"/>
        </w:rPr>
      </w:pPr>
    </w:p>
    <w:p w14:paraId="143FB541" w14:textId="77777777" w:rsidR="00A50A05" w:rsidRPr="008C1502" w:rsidRDefault="00A50A05" w:rsidP="008C1502">
      <w:pPr>
        <w:pStyle w:val="Clusula"/>
      </w:pPr>
      <w:r w:rsidRPr="008C1502">
        <w:t xml:space="preserve">Em decorrência dos aditamentos celebrados à Escritura de Emissão até a presente data e das deliberações aprovadas pelos Debenturistas nos termos da Assembleia Geral de Debenturistas, resolvem as Partes </w:t>
      </w:r>
      <w:bookmarkEnd w:id="14"/>
      <w:r w:rsidRPr="008C1502">
        <w:t>alterar a Cláusula III do Contrato, que passará a partir desta data a vigorar com a seguinte redação:</w:t>
      </w:r>
    </w:p>
    <w:p w14:paraId="6B192DAA" w14:textId="77777777" w:rsidR="00A50A05" w:rsidRPr="008C1502" w:rsidRDefault="00A50A05" w:rsidP="008C1502">
      <w:pPr>
        <w:rPr>
          <w:szCs w:val="20"/>
        </w:rPr>
      </w:pPr>
    </w:p>
    <w:p w14:paraId="3FF9D5A8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szCs w:val="20"/>
        </w:rPr>
        <w:t>“</w:t>
      </w:r>
      <w:r w:rsidRPr="008C1502">
        <w:rPr>
          <w:b/>
          <w:i/>
          <w:szCs w:val="20"/>
        </w:rPr>
        <w:t>CLÁUSULA III – OBRIGAÇÕES GARANTIDAS</w:t>
      </w:r>
    </w:p>
    <w:p w14:paraId="6E867475" w14:textId="77777777" w:rsidR="00A50A05" w:rsidRPr="008C1502" w:rsidRDefault="00A50A05" w:rsidP="008C1502">
      <w:pPr>
        <w:rPr>
          <w:i/>
          <w:szCs w:val="20"/>
        </w:rPr>
      </w:pPr>
    </w:p>
    <w:p w14:paraId="372E91F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b/>
          <w:i/>
          <w:szCs w:val="20"/>
        </w:rPr>
        <w:t>3.1.</w:t>
      </w:r>
      <w:r w:rsidRPr="008C1502">
        <w:rPr>
          <w:b/>
          <w:i/>
          <w:szCs w:val="20"/>
        </w:rPr>
        <w:tab/>
      </w:r>
      <w:r w:rsidRPr="008C1502">
        <w:rPr>
          <w:bCs/>
          <w:i/>
          <w:szCs w:val="20"/>
        </w:rPr>
        <w:t xml:space="preserve">Para os fins do previsto no </w:t>
      </w:r>
      <w:r w:rsidRPr="008C1502">
        <w:rPr>
          <w:i/>
          <w:szCs w:val="20"/>
        </w:rPr>
        <w:t>artigo 66-B da Lei 4.728 e no artigo 1.362 do Código Civil, as Partes transcrevem, abaixo, a descrição das principais características das Obrigações Garantidas:</w:t>
      </w:r>
    </w:p>
    <w:p w14:paraId="10A23BC0" w14:textId="77777777" w:rsidR="00A50A05" w:rsidRPr="008C1502" w:rsidRDefault="00A50A05" w:rsidP="008C1502">
      <w:pPr>
        <w:rPr>
          <w:i/>
          <w:szCs w:val="20"/>
        </w:rPr>
      </w:pPr>
    </w:p>
    <w:p w14:paraId="3ADADCC3" w14:textId="322F978D" w:rsidR="00A50A05" w:rsidRPr="008C1502" w:rsidRDefault="00A50A05" w:rsidP="008C1502">
      <w:pPr>
        <w:ind w:left="1417" w:hanging="709"/>
        <w:rPr>
          <w:i/>
          <w:szCs w:val="20"/>
        </w:rPr>
      </w:pPr>
      <w:r w:rsidRPr="008C1502">
        <w:rPr>
          <w:i/>
          <w:szCs w:val="20"/>
        </w:rPr>
        <w:t>(i)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>: R$ 87.500.000,00 (oitenta e sete milhões e quinhentos mil reais) (“</w:t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 xml:space="preserve">”), </w:t>
      </w:r>
      <w:bookmarkStart w:id="15" w:name="_Hlk59961814"/>
      <w:r w:rsidRPr="008C1502">
        <w:rPr>
          <w:i/>
          <w:szCs w:val="20"/>
        </w:rPr>
        <w:t xml:space="preserve">sendo </w:t>
      </w:r>
      <w:r w:rsidR="00F93521" w:rsidRPr="005D333E">
        <w:rPr>
          <w:i/>
        </w:rPr>
        <w:t>(a)</w:t>
      </w:r>
      <w:bookmarkStart w:id="16" w:name="_Hlk71805256"/>
      <w:r w:rsidR="00F93521">
        <w:rPr>
          <w:i/>
        </w:rPr>
        <w:t> </w:t>
      </w:r>
      <w:r w:rsidR="00F93521" w:rsidRPr="00F64C53">
        <w:rPr>
          <w:i/>
        </w:rPr>
        <w:t>R$ </w:t>
      </w:r>
      <w:r w:rsidR="00F93521" w:rsidRPr="00F64C53">
        <w:rPr>
          <w:i/>
          <w:iCs/>
        </w:rPr>
        <w:t>72.500.000,00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setenta e dois milhões e quinhentos mil reais</w:t>
      </w:r>
      <w:r w:rsidR="00F93521" w:rsidRPr="00F64C53">
        <w:rPr>
          <w:i/>
        </w:rPr>
        <w:t xml:space="preserve">) </w:t>
      </w:r>
      <w:bookmarkEnd w:id="16"/>
      <w:r w:rsidR="00F93521" w:rsidRPr="002A56DE">
        <w:rPr>
          <w:i/>
        </w:rPr>
        <w:t xml:space="preserve">relativos às Debêntures da 1ª Série, e (b) </w:t>
      </w:r>
      <w:bookmarkStart w:id="17" w:name="_Hlk71805295"/>
      <w:r w:rsidR="00F93521" w:rsidRPr="00F64C53">
        <w:rPr>
          <w:i/>
        </w:rPr>
        <w:t>R$ </w:t>
      </w:r>
      <w:r w:rsidR="00F93521" w:rsidRPr="00F64C53">
        <w:rPr>
          <w:i/>
          <w:iCs/>
        </w:rPr>
        <w:t>15.000.000,00</w:t>
      </w:r>
      <w:r w:rsidR="00F93521" w:rsidRPr="00F64C53">
        <w:rPr>
          <w:i/>
        </w:rPr>
        <w:t xml:space="preserve"> (</w:t>
      </w:r>
      <w:r w:rsidR="00F93521" w:rsidRPr="00F64C53">
        <w:rPr>
          <w:i/>
          <w:iCs/>
        </w:rPr>
        <w:t>quinze milhões de reais</w:t>
      </w:r>
      <w:r w:rsidR="00F93521" w:rsidRPr="00F64C53">
        <w:rPr>
          <w:i/>
        </w:rPr>
        <w:t>)</w:t>
      </w:r>
      <w:bookmarkEnd w:id="17"/>
      <w:r w:rsidR="00F93521" w:rsidRPr="002A56DE">
        <w:rPr>
          <w:i/>
        </w:rPr>
        <w:t xml:space="preserve"> relativos às Debêntures da 2ª Série</w:t>
      </w:r>
      <w:r w:rsidR="00F93521" w:rsidRPr="008C1502" w:rsidDel="00F93521">
        <w:rPr>
          <w:i/>
          <w:szCs w:val="20"/>
        </w:rPr>
        <w:t xml:space="preserve"> </w:t>
      </w:r>
      <w:bookmarkStart w:id="18" w:name="_Hlk59294256"/>
      <w:bookmarkEnd w:id="15"/>
      <w:r w:rsidRPr="008C1502">
        <w:rPr>
          <w:i/>
          <w:szCs w:val="20"/>
        </w:rPr>
        <w:t>, podendo ser diminuído em decorrência da Distribuição Parcial, observado o disposto na Escritura de Emissão</w:t>
      </w:r>
      <w:bookmarkEnd w:id="18"/>
      <w:r w:rsidRPr="008C1502">
        <w:rPr>
          <w:i/>
          <w:szCs w:val="20"/>
        </w:rPr>
        <w:t>;</w:t>
      </w:r>
    </w:p>
    <w:p w14:paraId="7953FE87" w14:textId="77777777" w:rsidR="00A50A05" w:rsidRPr="008C1502" w:rsidRDefault="00A50A05" w:rsidP="008C1502">
      <w:pPr>
        <w:rPr>
          <w:i/>
          <w:szCs w:val="20"/>
        </w:rPr>
      </w:pPr>
    </w:p>
    <w:p w14:paraId="26586B2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(...)</w:t>
      </w:r>
    </w:p>
    <w:p w14:paraId="291325B6" w14:textId="77777777" w:rsidR="00A50A05" w:rsidRPr="008C1502" w:rsidRDefault="00A50A05" w:rsidP="008C1502">
      <w:pPr>
        <w:rPr>
          <w:i/>
          <w:szCs w:val="20"/>
        </w:rPr>
      </w:pPr>
    </w:p>
    <w:p w14:paraId="5E9A8497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</w:t>
      </w:r>
      <w:proofErr w:type="spellStart"/>
      <w:r w:rsidRPr="008C1502">
        <w:rPr>
          <w:i/>
          <w:szCs w:val="20"/>
        </w:rPr>
        <w:t>iv</w:t>
      </w:r>
      <w:proofErr w:type="spellEnd"/>
      <w:r w:rsidRPr="008C1502">
        <w:rPr>
          <w:i/>
          <w:szCs w:val="20"/>
        </w:rPr>
        <w:t>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Remuneração das Debêntures</w:t>
      </w:r>
      <w:r w:rsidRPr="008C1502">
        <w:rPr>
          <w:i/>
          <w:szCs w:val="20"/>
        </w:rPr>
        <w:t>:</w:t>
      </w:r>
    </w:p>
    <w:p w14:paraId="68DD8E03" w14:textId="77777777" w:rsidR="00A50A05" w:rsidRPr="008C1502" w:rsidRDefault="00A50A05" w:rsidP="008C1502">
      <w:pPr>
        <w:rPr>
          <w:i/>
          <w:szCs w:val="20"/>
        </w:rPr>
      </w:pPr>
    </w:p>
    <w:p w14:paraId="169DFE48" w14:textId="2E4691EC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(a)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1ª Série</w:t>
      </w:r>
      <w:r w:rsidR="00F93521" w:rsidRPr="005D333E">
        <w:rPr>
          <w:i/>
        </w:rPr>
        <w:t>: s</w:t>
      </w:r>
      <w:r w:rsidR="00F93521" w:rsidRPr="002A56DE">
        <w:rPr>
          <w:i/>
        </w:rPr>
        <w:t xml:space="preserve">obre o Valor Nominal Unitário Atualizado das Debêntures da 1ª Série incidirão juros remuneratórios correspondentes a </w:t>
      </w:r>
      <w:r w:rsidR="00F93521" w:rsidRPr="005D333E">
        <w:rPr>
          <w:i/>
        </w:rPr>
        <w:t>10,25% (dez inteiros</w:t>
      </w:r>
      <w:r w:rsidR="00F93521" w:rsidRPr="00653A20">
        <w:rPr>
          <w:i/>
        </w:rPr>
        <w:t xml:space="preserve"> e vinte e cinco centésimos por cento) ao ano, base 252 (duzentos e cinquenta e dois) Dias Úteis, observado que, após 3 (três) Dias Úteis contados da verificação do </w:t>
      </w:r>
      <w:proofErr w:type="spellStart"/>
      <w:r w:rsidR="00F93521" w:rsidRPr="00653A20">
        <w:rPr>
          <w:i/>
        </w:rPr>
        <w:t>Completion</w:t>
      </w:r>
      <w:proofErr w:type="spellEnd"/>
      <w:r w:rsidR="00F93521" w:rsidRPr="00653A20">
        <w:rPr>
          <w:i/>
        </w:rPr>
        <w:t xml:space="preserve"> do Projeto pelo Agente Fiduciário, nos </w:t>
      </w:r>
      <w:r w:rsidR="00F93521" w:rsidRPr="00653A20">
        <w:rPr>
          <w:i/>
        </w:rPr>
        <w:lastRenderedPageBreak/>
        <w:t xml:space="preserve">termos da Escritura de Emissão, será feita a comunicação à B3 para alteração dos juros </w:t>
      </w:r>
      <w:r w:rsidR="00F93521" w:rsidRPr="00F64C53">
        <w:rPr>
          <w:i/>
        </w:rPr>
        <w:t>remuneratórios das Debêntures da 1ª Série para 7,25% (sete inteiros e vinte e cinco centésimos por cento) ao ano, base 252 (duzentos e cinquenta e dois) Dias Úteis, sendo certo que a nova taxa dos juros remuneratórios das Debêntures da 1ª Série será aplicada somente no Período de Capitalização subsequente (“</w:t>
      </w:r>
      <w:r w:rsidR="00F93521" w:rsidRPr="00F64C53">
        <w:rPr>
          <w:i/>
          <w:u w:val="single"/>
        </w:rPr>
        <w:t>Remuneração das Debêntures da 1ª Série</w:t>
      </w:r>
      <w:r w:rsidR="00F93521" w:rsidRPr="00F64C53">
        <w:rPr>
          <w:i/>
        </w:rPr>
        <w:t xml:space="preserve">”), a ser calculada de forma exponencial e cumulativa pro rata </w:t>
      </w:r>
      <w:proofErr w:type="spellStart"/>
      <w:r w:rsidR="00F93521" w:rsidRPr="00F64C53">
        <w:rPr>
          <w:i/>
        </w:rPr>
        <w:t>temporis</w:t>
      </w:r>
      <w:proofErr w:type="spellEnd"/>
      <w:r w:rsidR="00F93521" w:rsidRPr="00F64C53">
        <w:rPr>
          <w:i/>
        </w:rPr>
        <w:t>, desde a Primeira Data de Integralização das Debêntures</w:t>
      </w:r>
      <w:r w:rsidR="00F93521" w:rsidRPr="00653A20">
        <w:rPr>
          <w:i/>
        </w:rPr>
        <w:t xml:space="preserve"> da 1ª Série, </w:t>
      </w:r>
      <w:r w:rsidR="00F93521" w:rsidRPr="005D333E">
        <w:rPr>
          <w:i/>
        </w:rPr>
        <w:t>a</w:t>
      </w:r>
      <w:r w:rsidR="00F93521" w:rsidRPr="00653A20">
        <w:rPr>
          <w:i/>
        </w:rPr>
        <w:t xml:space="preserve"> Data de Incorporação </w:t>
      </w:r>
      <w:r w:rsidR="00F93521" w:rsidRPr="005D333E">
        <w:rPr>
          <w:i/>
        </w:rPr>
        <w:t xml:space="preserve">da 1ª Série </w:t>
      </w:r>
      <w:r w:rsidR="00F93521" w:rsidRPr="00653A20">
        <w:rPr>
          <w:i/>
        </w:rPr>
        <w:t xml:space="preserve">imediatamente anterior ou a Data de </w:t>
      </w:r>
      <w:r w:rsidR="00F93521" w:rsidRPr="005D333E">
        <w:rPr>
          <w:i/>
        </w:rPr>
        <w:t>P</w:t>
      </w:r>
      <w:r w:rsidR="00F93521" w:rsidRPr="00653A20">
        <w:rPr>
          <w:i/>
        </w:rPr>
        <w:t>agamento da Remuneração das Debêntures da 1ª Série imediatamente anterior, conforme o caso (inclusive</w:t>
      </w:r>
      <w:r w:rsidR="00F93521" w:rsidRPr="005D333E">
        <w:rPr>
          <w:i/>
        </w:rPr>
        <w:t>)</w:t>
      </w:r>
      <w:r w:rsidR="00F93521" w:rsidRPr="00653A20">
        <w:rPr>
          <w:i/>
        </w:rPr>
        <w:t>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4630C6EE" w14:textId="77777777" w:rsidR="00A50A05" w:rsidRPr="008C1502" w:rsidRDefault="00A50A05" w:rsidP="008C1502">
      <w:pPr>
        <w:rPr>
          <w:i/>
          <w:szCs w:val="20"/>
        </w:rPr>
      </w:pPr>
    </w:p>
    <w:p w14:paraId="584C69D5" w14:textId="010C1C23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(b)</w:t>
      </w:r>
      <w:r w:rsidRPr="008C1502">
        <w:rPr>
          <w:i/>
          <w:szCs w:val="20"/>
        </w:rPr>
        <w:tab/>
      </w:r>
      <w:r w:rsidR="00F93521" w:rsidRPr="002A56DE">
        <w:rPr>
          <w:i/>
          <w:u w:val="single"/>
        </w:rPr>
        <w:t>Remuneração das Debêntures da 2ª Série</w:t>
      </w:r>
      <w:r w:rsidR="00F93521" w:rsidRPr="002A56DE">
        <w:rPr>
          <w:i/>
        </w:rPr>
        <w:t xml:space="preserve">: </w:t>
      </w:r>
      <w:r w:rsidR="00F93521" w:rsidRPr="005D333E">
        <w:rPr>
          <w:i/>
        </w:rPr>
        <w:t>s</w:t>
      </w:r>
      <w:r w:rsidR="00F93521" w:rsidRPr="002A56DE">
        <w:rPr>
          <w:i/>
        </w:rPr>
        <w:t xml:space="preserve">obre o Valor Nominal Unitário Atualizado das Debêntures da 2ª Série incidirão juros </w:t>
      </w:r>
      <w:r w:rsidR="00F93521" w:rsidRPr="005D333E">
        <w:rPr>
          <w:i/>
        </w:rPr>
        <w:t>remuneratórios correspondentes a 7,25% (sete inteiros e vinte e cinco centésimos por cento) ao ano, base 252 (duzentos e cinquenta e dois) Dias Úteis (“</w:t>
      </w:r>
      <w:r w:rsidR="00F93521" w:rsidRPr="005D333E">
        <w:rPr>
          <w:i/>
          <w:u w:val="single"/>
        </w:rPr>
        <w:t>Remuneração das Debêntures da 2ª Série</w:t>
      </w:r>
      <w:r w:rsidR="00F93521" w:rsidRPr="005D333E">
        <w:rPr>
          <w:i/>
        </w:rPr>
        <w:t>” e, em conjunto com a Remuneração das Debêntures da 1ª Série, “</w:t>
      </w:r>
      <w:r w:rsidR="00F93521" w:rsidRPr="005D333E">
        <w:rPr>
          <w:i/>
          <w:u w:val="single"/>
        </w:rPr>
        <w:t>Remuneração</w:t>
      </w:r>
      <w:r w:rsidR="00F93521" w:rsidRPr="005D333E">
        <w:rPr>
          <w:i/>
        </w:rPr>
        <w:t xml:space="preserve">”), a ser calculada de forma exponencial e cumulativa pro rata </w:t>
      </w:r>
      <w:proofErr w:type="spellStart"/>
      <w:r w:rsidR="00F93521" w:rsidRPr="005D333E">
        <w:rPr>
          <w:i/>
        </w:rPr>
        <w:t>temporis</w:t>
      </w:r>
      <w:proofErr w:type="spellEnd"/>
      <w:r w:rsidR="00F93521" w:rsidRPr="005D333E">
        <w:rPr>
          <w:i/>
        </w:rPr>
        <w:t xml:space="preserve">, desde a Primeira Data de Integralização das Debêntures da 2ª Série, </w:t>
      </w:r>
      <w:r w:rsidR="00F93521" w:rsidRPr="00653A20">
        <w:rPr>
          <w:i/>
        </w:rPr>
        <w:t xml:space="preserve">a Data de Incorporação </w:t>
      </w:r>
      <w:r w:rsidR="00F93521" w:rsidRPr="005D333E">
        <w:rPr>
          <w:i/>
        </w:rPr>
        <w:t xml:space="preserve">da 2ª Série </w:t>
      </w:r>
      <w:r w:rsidR="00F93521" w:rsidRPr="00653A20">
        <w:rPr>
          <w:i/>
        </w:rPr>
        <w:t>imediatamente anterior</w:t>
      </w:r>
      <w:r w:rsidR="00F93521" w:rsidRPr="002A56DE">
        <w:rPr>
          <w:i/>
        </w:rPr>
        <w:t xml:space="preserve"> ou a Data de Pagamento da R</w:t>
      </w:r>
      <w:r w:rsidR="00F93521" w:rsidRPr="005D333E">
        <w:rPr>
          <w:i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</w:t>
      </w:r>
      <w:r w:rsidRPr="008C1502">
        <w:rPr>
          <w:i/>
          <w:szCs w:val="20"/>
        </w:rPr>
        <w:t>;</w:t>
      </w:r>
    </w:p>
    <w:p w14:paraId="0684F443" w14:textId="77777777" w:rsidR="00A50A05" w:rsidRPr="008C1502" w:rsidRDefault="00A50A05" w:rsidP="008C1502">
      <w:pPr>
        <w:rPr>
          <w:i/>
          <w:szCs w:val="20"/>
        </w:rPr>
      </w:pPr>
    </w:p>
    <w:p w14:paraId="359B66B0" w14:textId="77777777" w:rsidR="00A50A05" w:rsidRPr="008C1502" w:rsidRDefault="00A50A05" w:rsidP="008C1502">
      <w:pPr>
        <w:ind w:left="2125" w:hanging="709"/>
        <w:rPr>
          <w:szCs w:val="20"/>
        </w:rPr>
      </w:pPr>
      <w:r w:rsidRPr="008C1502">
        <w:rPr>
          <w:i/>
          <w:szCs w:val="20"/>
        </w:rPr>
        <w:t>(...)</w:t>
      </w:r>
      <w:r w:rsidRPr="008C1502">
        <w:rPr>
          <w:szCs w:val="20"/>
        </w:rPr>
        <w:t>”.</w:t>
      </w:r>
    </w:p>
    <w:p w14:paraId="1695EAC5" w14:textId="12286404" w:rsidR="0044006A" w:rsidRPr="008C1502" w:rsidRDefault="0044006A" w:rsidP="008C1502">
      <w:pPr>
        <w:rPr>
          <w:szCs w:val="20"/>
        </w:rPr>
      </w:pPr>
    </w:p>
    <w:p w14:paraId="7E7BF3B0" w14:textId="21AB6AC4" w:rsidR="00A50A05" w:rsidRPr="008C1502" w:rsidRDefault="00A50A05" w:rsidP="00963FA8">
      <w:pPr>
        <w:pStyle w:val="TtulodaClusula"/>
        <w:keepNext/>
        <w:jc w:val="both"/>
      </w:pPr>
      <w:r w:rsidRPr="008C1502">
        <w:t>CLÁUSULA I</w:t>
      </w:r>
      <w:r w:rsidR="00896CEA">
        <w:t>I</w:t>
      </w:r>
      <w:r w:rsidRPr="008C1502">
        <w:t>I– RATIFICAÇÕES E REGISTRO</w:t>
      </w:r>
    </w:p>
    <w:p w14:paraId="7440ABDC" w14:textId="77777777" w:rsidR="00A50A05" w:rsidRPr="008C1502" w:rsidRDefault="00A50A05" w:rsidP="00963FA8">
      <w:pPr>
        <w:keepNext/>
        <w:rPr>
          <w:szCs w:val="20"/>
        </w:rPr>
      </w:pPr>
    </w:p>
    <w:p w14:paraId="700DF9C0" w14:textId="3EA859F7" w:rsidR="00A50A05" w:rsidRPr="008C1502" w:rsidRDefault="00A50A05" w:rsidP="008C1502">
      <w:pPr>
        <w:pStyle w:val="Clusula"/>
      </w:pPr>
      <w:r w:rsidRPr="008C1502">
        <w:t xml:space="preserve">As Partes ratificam todos os demais termos e condições do Contrato que não foram expressamente alterados por meio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3332B11" w14:textId="6B0408FC" w:rsidR="00A50A05" w:rsidRPr="008C1502" w:rsidRDefault="00A50A05" w:rsidP="008C1502">
      <w:pPr>
        <w:rPr>
          <w:szCs w:val="20"/>
        </w:rPr>
      </w:pPr>
    </w:p>
    <w:p w14:paraId="413823BD" w14:textId="2BA6ED35" w:rsidR="00A50A05" w:rsidRPr="008C1502" w:rsidRDefault="00A50A05" w:rsidP="008C1502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realizar o protocolo para averbação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nos Cartórios de RTD, comprometendo-se a apresentar cópia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6CD1A1C6" w14:textId="77777777" w:rsidR="00A50A05" w:rsidRPr="008C1502" w:rsidRDefault="00A50A05" w:rsidP="008C1502">
      <w:pPr>
        <w:rPr>
          <w:szCs w:val="20"/>
        </w:rPr>
      </w:pPr>
    </w:p>
    <w:p w14:paraId="3D080FCE" w14:textId="48A02E9A" w:rsidR="00A50A05" w:rsidRPr="008C1502" w:rsidRDefault="00A50A05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constitui título executivo extrajudicial, nos termos do artigo</w:t>
      </w:r>
      <w:r w:rsidR="00697103">
        <w:t xml:space="preserve"> </w:t>
      </w:r>
      <w:r w:rsidRPr="008C1502">
        <w:t>784, inciso III, do Código de Processo Civil, e as obrigações aqui previstas estão sujeitas a execução específica, de acordo com os artigos 815 e seguintes, do Código de Processo Civil.</w:t>
      </w:r>
    </w:p>
    <w:p w14:paraId="79532980" w14:textId="77777777" w:rsidR="00A50A05" w:rsidRPr="008C1502" w:rsidRDefault="00A50A05" w:rsidP="008C1502">
      <w:pPr>
        <w:rPr>
          <w:szCs w:val="20"/>
        </w:rPr>
      </w:pPr>
    </w:p>
    <w:p w14:paraId="066C0146" w14:textId="770D17F7" w:rsidR="00A50A05" w:rsidRPr="008C1502" w:rsidRDefault="00A50A05" w:rsidP="008C1502">
      <w:pPr>
        <w:pStyle w:val="Clusula"/>
      </w:pPr>
      <w:r w:rsidRPr="008C1502">
        <w:t xml:space="preserve">As Partes celebram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em caráter irrevogável e irretratável, obrigando-se ao seu fiel, pontual e integral cumprimento por si e por seus sucessores e eventuais cessionários, a qualquer título.</w:t>
      </w:r>
    </w:p>
    <w:p w14:paraId="55852979" w14:textId="77777777" w:rsidR="00A50A05" w:rsidRPr="008C1502" w:rsidRDefault="00A50A05" w:rsidP="008C1502">
      <w:pPr>
        <w:rPr>
          <w:szCs w:val="20"/>
        </w:rPr>
      </w:pPr>
    </w:p>
    <w:p w14:paraId="4F59C8F9" w14:textId="189A5DAB" w:rsidR="0044006A" w:rsidRPr="008C1502" w:rsidRDefault="0044006A" w:rsidP="008C1502">
      <w:pPr>
        <w:pStyle w:val="TtulodaClusula"/>
        <w:jc w:val="both"/>
      </w:pPr>
      <w:bookmarkStart w:id="19" w:name="_Hlk57344030"/>
      <w:r w:rsidRPr="008C1502">
        <w:t xml:space="preserve">CLÁUSULA </w:t>
      </w:r>
      <w:r w:rsidR="00CE45B8" w:rsidRPr="008C1502">
        <w:t>I</w:t>
      </w:r>
      <w:r w:rsidRPr="008C1502">
        <w:t>V – LEGISLAÇÃO APLICÁVEL E FORO</w:t>
      </w:r>
    </w:p>
    <w:p w14:paraId="427FE52E" w14:textId="77777777" w:rsidR="0044006A" w:rsidRPr="008C1502" w:rsidRDefault="0044006A" w:rsidP="008C1502">
      <w:pPr>
        <w:rPr>
          <w:szCs w:val="20"/>
        </w:rPr>
      </w:pPr>
    </w:p>
    <w:p w14:paraId="3F87DEB1" w14:textId="5138060A" w:rsidR="0044006A" w:rsidRPr="008C1502" w:rsidRDefault="0044006A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será regido e interpretado em conformidade com as leis da República Federativa do Brasil.</w:t>
      </w:r>
    </w:p>
    <w:p w14:paraId="5A7702FE" w14:textId="77777777" w:rsidR="0044006A" w:rsidRPr="008C1502" w:rsidRDefault="0044006A" w:rsidP="008C1502">
      <w:pPr>
        <w:rPr>
          <w:szCs w:val="20"/>
        </w:rPr>
      </w:pPr>
    </w:p>
    <w:p w14:paraId="22BAAA2F" w14:textId="2EAD9F55" w:rsidR="0044006A" w:rsidRPr="008C1502" w:rsidRDefault="0044006A" w:rsidP="008C1502">
      <w:pPr>
        <w:pStyle w:val="Clusula"/>
      </w:pPr>
      <w:r w:rsidRPr="008C1502">
        <w:t xml:space="preserve">As Partes elegem, por este ato, o foro da Cidade de São Paulo, Estado de São Paulo, </w:t>
      </w:r>
      <w:r w:rsidRPr="008C1502">
        <w:rPr>
          <w:rFonts w:cs="Arial"/>
        </w:rPr>
        <w:t xml:space="preserve">com </w:t>
      </w:r>
      <w:r w:rsidRPr="008C1502">
        <w:t>renúncia</w:t>
      </w:r>
      <w:r w:rsidRPr="008C1502">
        <w:rPr>
          <w:rFonts w:cs="Arial"/>
        </w:rPr>
        <w:t xml:space="preserve"> expressa de qualquer outro, por mais privilegiado que seja ou que possa vir a ser, como competente</w:t>
      </w:r>
      <w:r w:rsidRPr="008C1502">
        <w:t xml:space="preserve"> para dirimir quaisquer litígios decorrentes do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E1F93BB" w14:textId="77777777" w:rsidR="0044006A" w:rsidRPr="008C1502" w:rsidRDefault="0044006A" w:rsidP="008C1502">
      <w:pPr>
        <w:rPr>
          <w:szCs w:val="20"/>
        </w:rPr>
      </w:pPr>
    </w:p>
    <w:p w14:paraId="4C7351C9" w14:textId="35613A09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 xml:space="preserve">Estando assim certas e ajustadas, as Partes, obrigando-se por si e sucessores, firmam o presente </w:t>
      </w:r>
      <w:r w:rsidR="00E24D68">
        <w:rPr>
          <w:bCs/>
          <w:szCs w:val="20"/>
        </w:rPr>
        <w:t xml:space="preserve">Primeiro </w:t>
      </w:r>
      <w:r w:rsidR="00E24D68" w:rsidRPr="008C1502">
        <w:rPr>
          <w:bCs/>
          <w:szCs w:val="20"/>
        </w:rPr>
        <w:t>Aditamento</w:t>
      </w:r>
      <w:r w:rsidRPr="008C1502">
        <w:rPr>
          <w:szCs w:val="20"/>
        </w:rPr>
        <w:t>, mediante assinatura digital, juntamente com 2 (duas) testemunhas, que também a assinam.</w:t>
      </w:r>
    </w:p>
    <w:bookmarkEnd w:id="19"/>
    <w:p w14:paraId="7F1578BD" w14:textId="77777777" w:rsidR="0044006A" w:rsidRPr="008C1502" w:rsidRDefault="0044006A" w:rsidP="008C1502">
      <w:pPr>
        <w:rPr>
          <w:szCs w:val="20"/>
        </w:rPr>
      </w:pPr>
    </w:p>
    <w:p w14:paraId="276DBCE7" w14:textId="11A02A55" w:rsidR="006E2BB3" w:rsidRPr="008C1502" w:rsidRDefault="0044006A" w:rsidP="008C1502">
      <w:pPr>
        <w:jc w:val="center"/>
        <w:rPr>
          <w:rFonts w:cs="Tahoma"/>
          <w:szCs w:val="20"/>
        </w:rPr>
      </w:pPr>
      <w:r w:rsidRPr="008C1502">
        <w:rPr>
          <w:rFonts w:cs="Tahoma"/>
          <w:szCs w:val="20"/>
        </w:rPr>
        <w:t xml:space="preserve">São Paulo/SP, </w:t>
      </w:r>
      <w:r w:rsidR="003457B7">
        <w:rPr>
          <w:szCs w:val="20"/>
        </w:rPr>
        <w:t>21</w:t>
      </w:r>
      <w:r w:rsidRPr="008C1502">
        <w:rPr>
          <w:rFonts w:cs="Tahoma"/>
          <w:szCs w:val="20"/>
        </w:rPr>
        <w:t xml:space="preserve"> 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 xml:space="preserve">de </w:t>
      </w:r>
      <w:r w:rsidR="00CE45B8" w:rsidRPr="008C1502">
        <w:rPr>
          <w:rFonts w:cs="Tahoma"/>
          <w:szCs w:val="20"/>
        </w:rPr>
        <w:t>2021</w:t>
      </w:r>
      <w:r w:rsidRPr="008C1502">
        <w:rPr>
          <w:rFonts w:cs="Tahoma"/>
          <w:szCs w:val="20"/>
        </w:rPr>
        <w:t>.</w:t>
      </w:r>
    </w:p>
    <w:p w14:paraId="442474E1" w14:textId="77777777" w:rsidR="003D030A" w:rsidRPr="008C1502" w:rsidRDefault="003D030A" w:rsidP="008C1502">
      <w:pPr>
        <w:rPr>
          <w:szCs w:val="20"/>
        </w:rPr>
      </w:pPr>
    </w:p>
    <w:p w14:paraId="367CEBB6" w14:textId="77777777" w:rsidR="003D030A" w:rsidRPr="008C1502" w:rsidRDefault="003D030A" w:rsidP="008C1502">
      <w:pPr>
        <w:autoSpaceDE w:val="0"/>
        <w:autoSpaceDN w:val="0"/>
        <w:adjustRightInd w:val="0"/>
        <w:jc w:val="center"/>
        <w:rPr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Assinaturas seguem na página seguinte</w:t>
      </w:r>
      <w:r w:rsidRPr="008C1502">
        <w:rPr>
          <w:szCs w:val="20"/>
        </w:rPr>
        <w:t>)</w:t>
      </w:r>
    </w:p>
    <w:p w14:paraId="716B6E2B" w14:textId="77777777" w:rsidR="003D030A" w:rsidRPr="008C1502" w:rsidRDefault="003D030A" w:rsidP="008C1502">
      <w:pPr>
        <w:jc w:val="center"/>
        <w:rPr>
          <w:rFonts w:cs="Tahoma"/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Restante da página intencionalmente deixado em branco</w:t>
      </w:r>
      <w:r w:rsidRPr="008C1502">
        <w:rPr>
          <w:szCs w:val="20"/>
        </w:rPr>
        <w:t>)</w:t>
      </w:r>
    </w:p>
    <w:p w14:paraId="5FADB9E9" w14:textId="6E84699D" w:rsidR="006E2BB3" w:rsidRPr="008C1502" w:rsidRDefault="006E2BB3" w:rsidP="008C1502">
      <w:pPr>
        <w:rPr>
          <w:szCs w:val="20"/>
        </w:rPr>
      </w:pPr>
    </w:p>
    <w:p w14:paraId="68D4A1F8" w14:textId="4056A3B3" w:rsidR="003D030A" w:rsidRPr="008C1502" w:rsidRDefault="003D030A" w:rsidP="008C1502">
      <w:pPr>
        <w:rPr>
          <w:szCs w:val="20"/>
        </w:rPr>
      </w:pPr>
      <w:r w:rsidRPr="008C1502">
        <w:rPr>
          <w:szCs w:val="20"/>
        </w:rPr>
        <w:br w:type="page"/>
      </w:r>
    </w:p>
    <w:p w14:paraId="5CAFD843" w14:textId="2889BE67" w:rsidR="00C12A42" w:rsidRPr="008C1502" w:rsidRDefault="00C12A42" w:rsidP="008C1502">
      <w:pPr>
        <w:rPr>
          <w:szCs w:val="20"/>
        </w:rPr>
      </w:pPr>
      <w:r w:rsidRPr="008C1502">
        <w:rPr>
          <w:szCs w:val="20"/>
        </w:rPr>
        <w:lastRenderedPageBreak/>
        <w:t>(Página de assinatura do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 xml:space="preserve">” celebrado em </w:t>
      </w:r>
      <w:r w:rsidR="003457B7">
        <w:rPr>
          <w:szCs w:val="20"/>
        </w:rPr>
        <w:t>21</w:t>
      </w:r>
      <w:r w:rsidRPr="008C1502">
        <w:rPr>
          <w:rFonts w:cs="Tahoma"/>
          <w:szCs w:val="20"/>
        </w:rPr>
        <w:t xml:space="preserve"> de </w:t>
      </w:r>
      <w:r w:rsidR="002D37F7">
        <w:rPr>
          <w:szCs w:val="20"/>
        </w:rPr>
        <w:t>maio</w:t>
      </w:r>
      <w:r w:rsidR="002D37F7" w:rsidRPr="008C1502">
        <w:rPr>
          <w:rFonts w:cs="Tahoma"/>
          <w:szCs w:val="20"/>
        </w:rPr>
        <w:t xml:space="preserve"> </w:t>
      </w:r>
      <w:r w:rsidRPr="008C1502">
        <w:rPr>
          <w:rFonts w:cs="Tahoma"/>
          <w:szCs w:val="20"/>
        </w:rPr>
        <w:t>de 2021</w:t>
      </w:r>
      <w:r w:rsidRPr="008C1502">
        <w:rPr>
          <w:szCs w:val="20"/>
        </w:rPr>
        <w:t>)</w:t>
      </w:r>
    </w:p>
    <w:p w14:paraId="6A405D2A" w14:textId="4243077F" w:rsidR="00C12A42" w:rsidRPr="008C1502" w:rsidRDefault="00C12A42" w:rsidP="008C1502">
      <w:pPr>
        <w:rPr>
          <w:szCs w:val="20"/>
        </w:rPr>
      </w:pPr>
    </w:p>
    <w:p w14:paraId="0F8E76F1" w14:textId="77777777" w:rsidR="00C12A42" w:rsidRPr="008C1502" w:rsidRDefault="00C12A42" w:rsidP="008C1502">
      <w:pPr>
        <w:rPr>
          <w:szCs w:val="20"/>
        </w:rPr>
      </w:pPr>
    </w:p>
    <w:p w14:paraId="6775B997" w14:textId="77777777" w:rsidR="00C12A42" w:rsidRPr="008C1502" w:rsidRDefault="00C12A42" w:rsidP="008C1502">
      <w:pPr>
        <w:rPr>
          <w:szCs w:val="20"/>
        </w:rPr>
      </w:pPr>
    </w:p>
    <w:p w14:paraId="61B64FF6" w14:textId="47FCAD4C" w:rsidR="00C12A42" w:rsidRPr="008C1502" w:rsidRDefault="003A3453" w:rsidP="008C1502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PAU RAINHA</w:t>
      </w:r>
      <w:r w:rsidR="00C12A42" w:rsidRPr="008C1502">
        <w:rPr>
          <w:b/>
          <w:color w:val="000000"/>
          <w:szCs w:val="20"/>
        </w:rPr>
        <w:t xml:space="preserve"> GERAÇÃO E COMÉRCIO DE ENERGIA SPE S.A.</w:t>
      </w:r>
    </w:p>
    <w:p w14:paraId="697476F4" w14:textId="3AD78EAB" w:rsidR="00C12A42" w:rsidRPr="008C1502" w:rsidRDefault="00C12A42" w:rsidP="008C1502">
      <w:pPr>
        <w:rPr>
          <w:szCs w:val="20"/>
        </w:rPr>
      </w:pPr>
    </w:p>
    <w:p w14:paraId="7A88FE46" w14:textId="77777777" w:rsidR="00C12A42" w:rsidRPr="008C1502" w:rsidRDefault="00C12A42" w:rsidP="008C1502">
      <w:pPr>
        <w:rPr>
          <w:szCs w:val="20"/>
        </w:rPr>
      </w:pPr>
    </w:p>
    <w:p w14:paraId="34044B54" w14:textId="77777777" w:rsidR="00C12A42" w:rsidRPr="008C1502" w:rsidRDefault="00C12A42" w:rsidP="008C1502">
      <w:pPr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3457B7" w:rsidRPr="008C1502" w14:paraId="057BBF94" w14:textId="77777777" w:rsidTr="00CE0E4E">
        <w:tc>
          <w:tcPr>
            <w:tcW w:w="2485" w:type="pct"/>
            <w:hideMark/>
          </w:tcPr>
          <w:p w14:paraId="55CE5930" w14:textId="77777777" w:rsidR="003457B7" w:rsidRPr="00C81E88" w:rsidRDefault="003457B7" w:rsidP="003457B7">
            <w:r w:rsidRPr="00C81E88">
              <w:t>________________________________</w:t>
            </w:r>
          </w:p>
          <w:p w14:paraId="6840715C" w14:textId="77777777" w:rsidR="003457B7" w:rsidRPr="00C81E88" w:rsidRDefault="003457B7" w:rsidP="003457B7">
            <w:r w:rsidRPr="00C81E88">
              <w:t>Nome:</w:t>
            </w:r>
            <w:r>
              <w:t xml:space="preserve"> Nilton </w:t>
            </w:r>
            <w:proofErr w:type="spellStart"/>
            <w:r>
              <w:t>Bertuchi</w:t>
            </w:r>
            <w:proofErr w:type="spellEnd"/>
          </w:p>
          <w:p w14:paraId="3197A5B5" w14:textId="0B49B7FB" w:rsidR="003457B7" w:rsidRPr="008C1502" w:rsidRDefault="003457B7" w:rsidP="003457B7">
            <w:pPr>
              <w:rPr>
                <w:szCs w:val="20"/>
              </w:rPr>
            </w:pPr>
            <w:r w:rsidRPr="00C81E88">
              <w:t>Cargo:</w:t>
            </w:r>
            <w:r>
              <w:t xml:space="preserve"> Diretor</w:t>
            </w:r>
          </w:p>
        </w:tc>
        <w:tc>
          <w:tcPr>
            <w:tcW w:w="2515" w:type="pct"/>
            <w:hideMark/>
          </w:tcPr>
          <w:p w14:paraId="49230338" w14:textId="77777777" w:rsidR="003457B7" w:rsidRPr="00C81E88" w:rsidRDefault="003457B7" w:rsidP="003457B7">
            <w:r w:rsidRPr="00C81E88">
              <w:t>_________________________________</w:t>
            </w:r>
          </w:p>
          <w:p w14:paraId="5F3F49CB" w14:textId="77777777" w:rsidR="003457B7" w:rsidRPr="00C81E88" w:rsidRDefault="003457B7" w:rsidP="003457B7">
            <w:r w:rsidRPr="00C81E88">
              <w:t>Nome:</w:t>
            </w:r>
            <w:r>
              <w:t xml:space="preserve"> João Pedro Cavalcanti Pereira</w:t>
            </w:r>
          </w:p>
          <w:p w14:paraId="2C1D9221" w14:textId="19FED168" w:rsidR="003457B7" w:rsidRPr="008C1502" w:rsidRDefault="003457B7" w:rsidP="003457B7">
            <w:pPr>
              <w:rPr>
                <w:szCs w:val="20"/>
              </w:rPr>
            </w:pPr>
            <w:r w:rsidRPr="00C81E88">
              <w:t>Cargo:</w:t>
            </w:r>
            <w:r>
              <w:t xml:space="preserve"> Procurador</w:t>
            </w:r>
          </w:p>
        </w:tc>
      </w:tr>
    </w:tbl>
    <w:p w14:paraId="77713E18" w14:textId="748FC08F" w:rsidR="00C12A42" w:rsidRPr="008C1502" w:rsidRDefault="00C12A42" w:rsidP="008C1502">
      <w:pPr>
        <w:suppressAutoHyphens/>
        <w:rPr>
          <w:szCs w:val="20"/>
        </w:rPr>
      </w:pPr>
    </w:p>
    <w:p w14:paraId="49DB14FA" w14:textId="77777777" w:rsidR="00C12A42" w:rsidRPr="008C1502" w:rsidRDefault="00C12A42" w:rsidP="008C1502">
      <w:pPr>
        <w:suppressAutoHyphens/>
        <w:rPr>
          <w:szCs w:val="20"/>
        </w:rPr>
      </w:pPr>
    </w:p>
    <w:p w14:paraId="4E681ACD" w14:textId="77777777" w:rsidR="00C12A42" w:rsidRPr="008C1502" w:rsidRDefault="00C12A42" w:rsidP="008C1502">
      <w:pPr>
        <w:suppressAutoHyphens/>
        <w:rPr>
          <w:szCs w:val="20"/>
        </w:rPr>
      </w:pPr>
    </w:p>
    <w:p w14:paraId="0AD8FC86" w14:textId="77777777" w:rsidR="00C12A42" w:rsidRPr="008C1502" w:rsidRDefault="00C12A42" w:rsidP="008C1502">
      <w:pPr>
        <w:jc w:val="center"/>
        <w:rPr>
          <w:b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</w:p>
    <w:p w14:paraId="415C502F" w14:textId="74C08B5E" w:rsidR="00C12A42" w:rsidRPr="008C1502" w:rsidRDefault="00C12A42" w:rsidP="008C1502">
      <w:pPr>
        <w:rPr>
          <w:szCs w:val="20"/>
        </w:rPr>
      </w:pPr>
    </w:p>
    <w:p w14:paraId="19AF791B" w14:textId="77777777" w:rsidR="00C12A42" w:rsidRPr="008C1502" w:rsidRDefault="00C12A42" w:rsidP="008C1502">
      <w:pPr>
        <w:rPr>
          <w:szCs w:val="20"/>
        </w:rPr>
      </w:pPr>
    </w:p>
    <w:p w14:paraId="0D7CFB10" w14:textId="77777777" w:rsidR="00C12A42" w:rsidRPr="008C1502" w:rsidRDefault="00C12A42" w:rsidP="008C1502">
      <w:pPr>
        <w:suppressAutoHyphens/>
        <w:rPr>
          <w:szCs w:val="20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C12A42" w:rsidRPr="008C1502" w14:paraId="0BA763FF" w14:textId="77777777" w:rsidTr="00CE0E4E">
        <w:trPr>
          <w:jc w:val="center"/>
        </w:trPr>
        <w:tc>
          <w:tcPr>
            <w:tcW w:w="5000" w:type="pct"/>
            <w:hideMark/>
          </w:tcPr>
          <w:p w14:paraId="0F51725C" w14:textId="77777777" w:rsidR="003457B7" w:rsidRPr="00C81E88" w:rsidRDefault="003457B7" w:rsidP="003457B7">
            <w:r w:rsidRPr="00C81E88">
              <w:t>________________________________</w:t>
            </w:r>
          </w:p>
          <w:p w14:paraId="429CFEF3" w14:textId="77777777" w:rsidR="003457B7" w:rsidRPr="00C81E88" w:rsidRDefault="003457B7" w:rsidP="003457B7">
            <w:r w:rsidRPr="00C81E88">
              <w:t>Nome:</w:t>
            </w:r>
            <w:r>
              <w:t xml:space="preserve"> Matheus Gomes Faria</w:t>
            </w:r>
          </w:p>
          <w:p w14:paraId="1C4484CD" w14:textId="1BED8DB7" w:rsidR="00C12A42" w:rsidRPr="008C1502" w:rsidRDefault="003457B7" w:rsidP="003457B7">
            <w:pPr>
              <w:rPr>
                <w:szCs w:val="20"/>
              </w:rPr>
            </w:pPr>
            <w:r w:rsidRPr="00C81E88">
              <w:t>Cargo:</w:t>
            </w:r>
            <w:r>
              <w:t xml:space="preserve"> Diretor</w:t>
            </w:r>
          </w:p>
        </w:tc>
      </w:tr>
    </w:tbl>
    <w:p w14:paraId="2FB3F7F8" w14:textId="77777777" w:rsidR="00C12A42" w:rsidRPr="008C1502" w:rsidRDefault="00C12A42" w:rsidP="008C1502">
      <w:pPr>
        <w:suppressAutoHyphens/>
        <w:rPr>
          <w:szCs w:val="20"/>
        </w:rPr>
      </w:pPr>
    </w:p>
    <w:p w14:paraId="7287D376" w14:textId="7BC5C045" w:rsidR="00C12A42" w:rsidRPr="008C1502" w:rsidRDefault="00C12A42" w:rsidP="008C1502">
      <w:pPr>
        <w:rPr>
          <w:szCs w:val="20"/>
        </w:rPr>
      </w:pPr>
    </w:p>
    <w:p w14:paraId="6C6E117F" w14:textId="77777777" w:rsidR="00C12A42" w:rsidRPr="008C1502" w:rsidRDefault="00C12A42" w:rsidP="008C1502">
      <w:pPr>
        <w:rPr>
          <w:szCs w:val="20"/>
        </w:rPr>
      </w:pPr>
    </w:p>
    <w:p w14:paraId="5FC84150" w14:textId="77777777" w:rsidR="00C12A42" w:rsidRPr="008C1502" w:rsidRDefault="00C12A42" w:rsidP="008C1502">
      <w:pPr>
        <w:jc w:val="left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Testemunhas:</w:t>
      </w:r>
    </w:p>
    <w:p w14:paraId="207E8630" w14:textId="55A22DD8" w:rsidR="00C12A42" w:rsidRPr="008C1502" w:rsidRDefault="00C12A42" w:rsidP="008C1502">
      <w:pPr>
        <w:jc w:val="left"/>
        <w:rPr>
          <w:color w:val="000000"/>
          <w:szCs w:val="20"/>
        </w:rPr>
      </w:pPr>
    </w:p>
    <w:p w14:paraId="49C5A949" w14:textId="77777777" w:rsidR="00C12A42" w:rsidRPr="008C1502" w:rsidRDefault="00C12A42" w:rsidP="008C1502">
      <w:pPr>
        <w:jc w:val="left"/>
        <w:rPr>
          <w:color w:val="000000"/>
          <w:szCs w:val="20"/>
        </w:rPr>
      </w:pPr>
    </w:p>
    <w:p w14:paraId="30EE9709" w14:textId="77777777" w:rsidR="00C12A42" w:rsidRPr="008C1502" w:rsidRDefault="00C12A42" w:rsidP="008C1502">
      <w:pPr>
        <w:jc w:val="left"/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3457B7" w:rsidRPr="008C1502" w14:paraId="68C36B27" w14:textId="77777777" w:rsidTr="003457B7">
        <w:tc>
          <w:tcPr>
            <w:tcW w:w="4534" w:type="dxa"/>
            <w:hideMark/>
          </w:tcPr>
          <w:p w14:paraId="5A3D704F" w14:textId="77777777" w:rsidR="003457B7" w:rsidRPr="00C81E88" w:rsidRDefault="003457B7" w:rsidP="003457B7">
            <w:pPr>
              <w:jc w:val="left"/>
            </w:pPr>
            <w:r w:rsidRPr="00C81E88">
              <w:t>1._______________________________</w:t>
            </w:r>
          </w:p>
          <w:p w14:paraId="020A6E7B" w14:textId="77777777" w:rsidR="003457B7" w:rsidRPr="00C81E88" w:rsidRDefault="003457B7" w:rsidP="003457B7">
            <w:pPr>
              <w:jc w:val="left"/>
            </w:pPr>
            <w:r w:rsidRPr="00C81E88">
              <w:t>Nome:</w:t>
            </w:r>
            <w:r>
              <w:t xml:space="preserve"> Débora Gonsalves Rocca Magalhães</w:t>
            </w:r>
          </w:p>
          <w:p w14:paraId="71E02552" w14:textId="653D07C0" w:rsidR="003457B7" w:rsidRPr="008C1502" w:rsidRDefault="003457B7" w:rsidP="003457B7">
            <w:pPr>
              <w:jc w:val="left"/>
              <w:rPr>
                <w:szCs w:val="20"/>
              </w:rPr>
            </w:pPr>
            <w:r w:rsidRPr="00C81E88">
              <w:t>CPF/ME:</w:t>
            </w:r>
            <w:r>
              <w:t xml:space="preserve"> 214.165.158-28</w:t>
            </w:r>
          </w:p>
        </w:tc>
        <w:tc>
          <w:tcPr>
            <w:tcW w:w="4536" w:type="dxa"/>
            <w:hideMark/>
          </w:tcPr>
          <w:p w14:paraId="6AFD4B03" w14:textId="77777777" w:rsidR="003457B7" w:rsidRPr="00C81E88" w:rsidRDefault="003457B7" w:rsidP="003457B7">
            <w:pPr>
              <w:jc w:val="left"/>
            </w:pPr>
            <w:r w:rsidRPr="00C81E88">
              <w:t>2._______________________________</w:t>
            </w:r>
          </w:p>
          <w:p w14:paraId="1233985F" w14:textId="77777777" w:rsidR="003457B7" w:rsidRPr="00C81E88" w:rsidRDefault="003457B7" w:rsidP="003457B7">
            <w:pPr>
              <w:jc w:val="left"/>
            </w:pPr>
            <w:r w:rsidRPr="00C81E88">
              <w:t>Nome:</w:t>
            </w:r>
            <w:r>
              <w:t xml:space="preserve"> Renan Felipe Pellin</w:t>
            </w:r>
          </w:p>
          <w:p w14:paraId="078A8956" w14:textId="606925BD" w:rsidR="003457B7" w:rsidRPr="008C1502" w:rsidRDefault="003457B7" w:rsidP="003457B7">
            <w:pPr>
              <w:jc w:val="left"/>
              <w:rPr>
                <w:szCs w:val="20"/>
              </w:rPr>
            </w:pPr>
            <w:r w:rsidRPr="00C81E88">
              <w:t>CPF/ME:</w:t>
            </w:r>
            <w:r>
              <w:t xml:space="preserve"> 455.487.698-55</w:t>
            </w:r>
          </w:p>
        </w:tc>
      </w:tr>
    </w:tbl>
    <w:p w14:paraId="6998374D" w14:textId="77777777" w:rsidR="00C12A42" w:rsidRPr="008C1502" w:rsidRDefault="00C12A42" w:rsidP="008C1502">
      <w:pPr>
        <w:rPr>
          <w:szCs w:val="20"/>
        </w:rPr>
      </w:pPr>
    </w:p>
    <w:sectPr w:rsidR="00C12A42" w:rsidRPr="008C1502" w:rsidSect="0026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EA4F" w14:textId="77777777" w:rsidR="006E2BB3" w:rsidRDefault="006E2BB3" w:rsidP="006E2BB3">
      <w:pPr>
        <w:spacing w:line="240" w:lineRule="auto"/>
      </w:pPr>
      <w:r>
        <w:separator/>
      </w:r>
    </w:p>
  </w:endnote>
  <w:endnote w:type="continuationSeparator" w:id="0">
    <w:p w14:paraId="45446B2C" w14:textId="77777777" w:rsidR="006E2BB3" w:rsidRDefault="006E2BB3" w:rsidP="006E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A403D" w14:textId="77777777" w:rsidR="00CA0E5D" w:rsidRDefault="00CA0E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870391C" w14:textId="0B567251" w:rsidR="007B2541" w:rsidRPr="00182556" w:rsidRDefault="00182556" w:rsidP="001825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2152" w14:textId="77777777" w:rsidR="00CA0E5D" w:rsidRDefault="00CA0E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B4E5E" w14:textId="77777777" w:rsidR="006E2BB3" w:rsidRDefault="006E2BB3" w:rsidP="006E2BB3">
      <w:pPr>
        <w:spacing w:line="240" w:lineRule="auto"/>
      </w:pPr>
      <w:r>
        <w:separator/>
      </w:r>
    </w:p>
  </w:footnote>
  <w:footnote w:type="continuationSeparator" w:id="0">
    <w:p w14:paraId="30B5F4F9" w14:textId="77777777" w:rsidR="006E2BB3" w:rsidRDefault="006E2BB3" w:rsidP="006E2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DFE23" w14:textId="77777777" w:rsidR="00CA0E5D" w:rsidRDefault="00CA0E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573E" w14:textId="58D16020" w:rsidR="006E2BB3" w:rsidRPr="00DD3528" w:rsidRDefault="006E2BB3" w:rsidP="006000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20AB" w14:textId="77777777" w:rsidR="00CA0E5D" w:rsidRDefault="00CA0E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28C"/>
    <w:multiLevelType w:val="multilevel"/>
    <w:tmpl w:val="EDAE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B744FD"/>
    <w:multiLevelType w:val="multilevel"/>
    <w:tmpl w:val="B172F6AA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40D7"/>
    <w:multiLevelType w:val="hybridMultilevel"/>
    <w:tmpl w:val="65C0F368"/>
    <w:lvl w:ilvl="0" w:tplc="8CD09FF4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A"/>
    <w:rsid w:val="00080E76"/>
    <w:rsid w:val="000F5A83"/>
    <w:rsid w:val="001250D2"/>
    <w:rsid w:val="00136C45"/>
    <w:rsid w:val="00182556"/>
    <w:rsid w:val="001D6278"/>
    <w:rsid w:val="00267045"/>
    <w:rsid w:val="002D37F7"/>
    <w:rsid w:val="00333EA6"/>
    <w:rsid w:val="003457B7"/>
    <w:rsid w:val="003A3453"/>
    <w:rsid w:val="003D030A"/>
    <w:rsid w:val="003E75CD"/>
    <w:rsid w:val="004107FC"/>
    <w:rsid w:val="0044006A"/>
    <w:rsid w:val="00520846"/>
    <w:rsid w:val="00580B45"/>
    <w:rsid w:val="005A6342"/>
    <w:rsid w:val="005C263E"/>
    <w:rsid w:val="00600035"/>
    <w:rsid w:val="00610BF1"/>
    <w:rsid w:val="00636924"/>
    <w:rsid w:val="00697103"/>
    <w:rsid w:val="006E2BB3"/>
    <w:rsid w:val="00711D30"/>
    <w:rsid w:val="00716DE7"/>
    <w:rsid w:val="00722A66"/>
    <w:rsid w:val="00734DAA"/>
    <w:rsid w:val="00783C2D"/>
    <w:rsid w:val="007B2541"/>
    <w:rsid w:val="00802F28"/>
    <w:rsid w:val="00896CEA"/>
    <w:rsid w:val="008A64D3"/>
    <w:rsid w:val="008B069F"/>
    <w:rsid w:val="008C1502"/>
    <w:rsid w:val="008C6933"/>
    <w:rsid w:val="00943B2A"/>
    <w:rsid w:val="00945AF1"/>
    <w:rsid w:val="00963FA8"/>
    <w:rsid w:val="0098704A"/>
    <w:rsid w:val="00A50A05"/>
    <w:rsid w:val="00A534D8"/>
    <w:rsid w:val="00AF38A8"/>
    <w:rsid w:val="00B25CBB"/>
    <w:rsid w:val="00B41A5C"/>
    <w:rsid w:val="00B919D0"/>
    <w:rsid w:val="00B97EEB"/>
    <w:rsid w:val="00BB5735"/>
    <w:rsid w:val="00BB5EEF"/>
    <w:rsid w:val="00C12A42"/>
    <w:rsid w:val="00CA0E5D"/>
    <w:rsid w:val="00CA60F3"/>
    <w:rsid w:val="00CB46C4"/>
    <w:rsid w:val="00CE45B8"/>
    <w:rsid w:val="00D23D41"/>
    <w:rsid w:val="00D86441"/>
    <w:rsid w:val="00DD3528"/>
    <w:rsid w:val="00E11A5C"/>
    <w:rsid w:val="00E17D31"/>
    <w:rsid w:val="00E24D68"/>
    <w:rsid w:val="00E32FFC"/>
    <w:rsid w:val="00E44164"/>
    <w:rsid w:val="00E57924"/>
    <w:rsid w:val="00E70D62"/>
    <w:rsid w:val="00E91784"/>
    <w:rsid w:val="00F213F5"/>
    <w:rsid w:val="00F57D27"/>
    <w:rsid w:val="00F82078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E9F"/>
  <w15:chartTrackingRefBased/>
  <w15:docId w15:val="{F2EDC826-BAF7-4D01-B033-50A75C1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06A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Itemização,Vitor Título,Vitor T’tulo,Vitor T?tulo,Vitor T"/>
    <w:basedOn w:val="Normal"/>
    <w:link w:val="PargrafodaListaChar"/>
    <w:uiPriority w:val="34"/>
    <w:qFormat/>
    <w:rsid w:val="0044006A"/>
    <w:pPr>
      <w:ind w:left="708"/>
    </w:pPr>
  </w:style>
  <w:style w:type="character" w:customStyle="1" w:styleId="PargrafodaListaChar">
    <w:name w:val="Parágrafo da Lista Char"/>
    <w:aliases w:val="Itemização Char,Vitor Título Char,Vitor T’tulo Char,Vitor T?tulo Char,Vitor T Char"/>
    <w:link w:val="PargrafodaLista"/>
    <w:uiPriority w:val="34"/>
    <w:qFormat/>
    <w:locked/>
    <w:rsid w:val="0044006A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44006A"/>
    <w:pPr>
      <w:numPr>
        <w:numId w:val="1"/>
      </w:numPr>
      <w:jc w:val="center"/>
      <w:outlineLvl w:val="0"/>
    </w:pPr>
    <w:rPr>
      <w:b/>
      <w:szCs w:val="20"/>
    </w:rPr>
  </w:style>
  <w:style w:type="paragraph" w:customStyle="1" w:styleId="Clusula">
    <w:name w:val="Cláusula"/>
    <w:basedOn w:val="Normal"/>
    <w:next w:val="Normal"/>
    <w:link w:val="ClusulaChar"/>
    <w:qFormat/>
    <w:rsid w:val="0044006A"/>
    <w:pPr>
      <w:numPr>
        <w:ilvl w:val="1"/>
        <w:numId w:val="1"/>
      </w:numPr>
      <w:outlineLvl w:val="1"/>
    </w:pPr>
    <w:rPr>
      <w:szCs w:val="20"/>
    </w:rPr>
  </w:style>
  <w:style w:type="paragraph" w:customStyle="1" w:styleId="Subclusula">
    <w:name w:val="Subcláusula"/>
    <w:basedOn w:val="Clusula"/>
    <w:qFormat/>
    <w:rsid w:val="0044006A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44006A"/>
    <w:pPr>
      <w:numPr>
        <w:ilvl w:val="3"/>
        <w:numId w:val="1"/>
      </w:numPr>
      <w:ind w:left="0" w:firstLine="0"/>
      <w:outlineLvl w:val="3"/>
    </w:pPr>
    <w:rPr>
      <w:szCs w:val="20"/>
    </w:rPr>
  </w:style>
  <w:style w:type="character" w:customStyle="1" w:styleId="ClusulaChar">
    <w:name w:val="Cláusula Char"/>
    <w:basedOn w:val="Fontepargpadro"/>
    <w:link w:val="Clusula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44006A"/>
    <w:pPr>
      <w:numPr>
        <w:numId w:val="2"/>
      </w:numPr>
    </w:pPr>
    <w:rPr>
      <w:szCs w:val="20"/>
    </w:rPr>
  </w:style>
  <w:style w:type="character" w:customStyle="1" w:styleId="ItemChar">
    <w:name w:val="Item Char"/>
    <w:basedOn w:val="Fontepargpadro"/>
    <w:link w:val="Item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44006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imes">
    <w:name w:val="times"/>
    <w:basedOn w:val="Normal"/>
    <w:rsid w:val="00C12A42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9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 T E X T ! 5 4 1 7 4 5 3 1 . 3 < / d o c u m e n t i d >  
     < s e n d e r i d > T E U < / s e n d e r i d >  
     < s e n d e r e m a i l > M M A I A @ M A C H A D O M E Y E R . C O M . B R < / s e n d e r e m a i l >  
     < l a s t m o d i f i e d > 2 0 2 1 - 0 5 - 2 1 T 0 4 : 4 0 : 0 0 . 0 0 0 0 0 0 0 - 0 3 : 0 0 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2269</Words>
  <Characters>12937</Characters>
  <Application>Microsoft Office Word</Application>
  <DocSecurity>0</DocSecurity>
  <Lines>294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2021-05-21T07:40:00Z</dcterms:created>
  <dcterms:modified xsi:type="dcterms:W3CDTF">2021-05-21T07:40:00Z</dcterms:modified>
</cp:coreProperties>
</file>