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F4FD3" w14:textId="77777777" w:rsidR="00310EDE" w:rsidRPr="00D81746" w:rsidRDefault="00310EDE" w:rsidP="004D6582">
      <w:pPr>
        <w:spacing w:line="300" w:lineRule="exact"/>
        <w:jc w:val="center"/>
        <w:rPr>
          <w:rFonts w:ascii="Verdana" w:hAnsi="Verdana"/>
          <w:b/>
          <w:sz w:val="20"/>
        </w:rPr>
      </w:pPr>
      <w:r w:rsidRPr="00D81746">
        <w:rPr>
          <w:rFonts w:ascii="Verdana" w:hAnsi="Verdana"/>
          <w:b/>
          <w:sz w:val="20"/>
        </w:rPr>
        <w:t>PRINER SERVIÇOS INDUSTRIAIS S.A.</w:t>
      </w:r>
    </w:p>
    <w:p w14:paraId="58C4EDAE" w14:textId="69B4FD9E" w:rsidR="004D6582" w:rsidRDefault="004D6582" w:rsidP="004D6582">
      <w:pPr>
        <w:spacing w:line="300" w:lineRule="exact"/>
        <w:jc w:val="center"/>
        <w:rPr>
          <w:rFonts w:ascii="Verdana" w:hAnsi="Verdana"/>
          <w:caps/>
          <w:sz w:val="20"/>
        </w:rPr>
      </w:pPr>
      <w:r w:rsidRPr="00D81746">
        <w:rPr>
          <w:rFonts w:ascii="Verdana" w:hAnsi="Verdana"/>
          <w:caps/>
          <w:sz w:val="20"/>
        </w:rPr>
        <w:t>CNPJ/M</w:t>
      </w:r>
      <w:r w:rsidR="00F47454">
        <w:rPr>
          <w:rFonts w:ascii="Verdana" w:hAnsi="Verdana"/>
          <w:caps/>
          <w:sz w:val="20"/>
        </w:rPr>
        <w:t>E</w:t>
      </w:r>
      <w:r w:rsidRPr="00D81746">
        <w:rPr>
          <w:rFonts w:ascii="Verdana" w:hAnsi="Verdana"/>
          <w:caps/>
          <w:sz w:val="20"/>
        </w:rPr>
        <w:t xml:space="preserve"> nº </w:t>
      </w:r>
      <w:r w:rsidR="00310EDE" w:rsidRPr="00D81746">
        <w:rPr>
          <w:rFonts w:ascii="Verdana" w:hAnsi="Verdana"/>
          <w:caps/>
          <w:sz w:val="20"/>
        </w:rPr>
        <w:t>18.593.815/0001-97</w:t>
      </w:r>
    </w:p>
    <w:p w14:paraId="5F729061" w14:textId="152F283B" w:rsidR="0047000B" w:rsidRPr="00D81746" w:rsidRDefault="0047000B" w:rsidP="004D6582">
      <w:pPr>
        <w:spacing w:line="300" w:lineRule="exact"/>
        <w:jc w:val="center"/>
        <w:rPr>
          <w:rFonts w:ascii="Verdana" w:hAnsi="Verdana"/>
          <w:caps/>
          <w:sz w:val="20"/>
        </w:rPr>
      </w:pPr>
      <w:r w:rsidRPr="0047000B">
        <w:rPr>
          <w:rFonts w:ascii="Verdana" w:hAnsi="Verdana"/>
          <w:caps/>
          <w:sz w:val="20"/>
        </w:rPr>
        <w:t>NIRE</w:t>
      </w:r>
      <w:r>
        <w:rPr>
          <w:rFonts w:ascii="Verdana" w:hAnsi="Verdana"/>
          <w:caps/>
          <w:sz w:val="20"/>
        </w:rPr>
        <w:t xml:space="preserve"> </w:t>
      </w:r>
      <w:r w:rsidR="00AD440F" w:rsidRPr="00AD440F">
        <w:rPr>
          <w:rFonts w:ascii="Verdana" w:hAnsi="Verdana"/>
          <w:caps/>
          <w:sz w:val="20"/>
        </w:rPr>
        <w:t>33.3.0031102-5</w:t>
      </w:r>
    </w:p>
    <w:p w14:paraId="2B844987" w14:textId="4AD85EAD" w:rsidR="004D6582" w:rsidRPr="00D81746" w:rsidRDefault="0047000B" w:rsidP="004D65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0D059B89" w14:textId="2C3345A7" w:rsidR="004D6582" w:rsidRPr="00F15C2A" w:rsidRDefault="00310EDE" w:rsidP="004D65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bookmarkStart w:id="0" w:name="_Hlk3294656"/>
      <w:r w:rsidRPr="00F15C2A">
        <w:rPr>
          <w:rFonts w:ascii="Verdana" w:hAnsi="Verdana" w:cs="Tahoma"/>
          <w:b/>
          <w:bCs/>
          <w:sz w:val="20"/>
        </w:rPr>
        <w:t xml:space="preserve">ATA DA ASSEMBLEIA GERAL DOS DEBENTURISTAS DA 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="00DE4286">
        <w:rPr>
          <w:rFonts w:ascii="Verdana" w:hAnsi="Verdana" w:cs="Tahoma"/>
          <w:b/>
          <w:bCs/>
          <w:sz w:val="20"/>
        </w:rPr>
        <w:t>[</w:t>
      </w:r>
      <w:r w:rsidR="00DE4286" w:rsidRPr="00DE4286">
        <w:rPr>
          <w:rFonts w:ascii="Verdana" w:hAnsi="Verdana" w:cs="Tahoma"/>
          <w:b/>
          <w:bCs/>
          <w:sz w:val="20"/>
          <w:highlight w:val="lightGray"/>
        </w:rPr>
        <w:t>•</w:t>
      </w:r>
      <w:r w:rsidR="00DE4286">
        <w:rPr>
          <w:rFonts w:ascii="Verdana" w:hAnsi="Verdana" w:cs="Tahoma"/>
          <w:b/>
          <w:bCs/>
          <w:sz w:val="20"/>
        </w:rPr>
        <w:t>]</w:t>
      </w:r>
      <w:r w:rsidR="00DE4286" w:rsidRPr="00AD440F">
        <w:rPr>
          <w:rFonts w:ascii="Verdana" w:hAnsi="Verdana" w:cs="Tahoma"/>
          <w:b/>
          <w:bCs/>
          <w:sz w:val="20"/>
        </w:rPr>
        <w:t xml:space="preserve"> </w:t>
      </w:r>
      <w:r w:rsidRPr="00F15C2A">
        <w:rPr>
          <w:rFonts w:ascii="Verdana" w:hAnsi="Verdana" w:cs="Tahoma"/>
          <w:b/>
          <w:bCs/>
          <w:sz w:val="20"/>
        </w:rPr>
        <w:t xml:space="preserve">DE </w:t>
      </w:r>
      <w:r w:rsidR="00DE4286">
        <w:rPr>
          <w:rFonts w:ascii="Verdana" w:hAnsi="Verdana" w:cs="Tahoma"/>
          <w:b/>
          <w:bCs/>
          <w:sz w:val="20"/>
        </w:rPr>
        <w:t>OUTUBRO</w:t>
      </w:r>
      <w:r w:rsidR="00DE4286" w:rsidRPr="00F15C2A">
        <w:rPr>
          <w:rFonts w:ascii="Verdana" w:hAnsi="Verdana" w:cs="Tahoma"/>
          <w:b/>
          <w:bCs/>
          <w:sz w:val="20"/>
        </w:rPr>
        <w:t xml:space="preserve"> </w:t>
      </w:r>
      <w:r w:rsidRPr="00F15C2A">
        <w:rPr>
          <w:rFonts w:ascii="Verdana" w:hAnsi="Verdana" w:cs="Tahoma"/>
          <w:b/>
          <w:bCs/>
          <w:sz w:val="20"/>
        </w:rPr>
        <w:t>DE 2019.</w:t>
      </w:r>
    </w:p>
    <w:p w14:paraId="2B2C81EE" w14:textId="77777777" w:rsidR="004D6582" w:rsidRPr="00F15C2A" w:rsidRDefault="004D6582" w:rsidP="004D6582">
      <w:pPr>
        <w:spacing w:line="300" w:lineRule="exact"/>
        <w:jc w:val="both"/>
        <w:rPr>
          <w:rFonts w:ascii="Verdana" w:hAnsi="Verdana" w:cs="Tahoma"/>
          <w:b/>
          <w:smallCaps/>
          <w:sz w:val="20"/>
          <w:u w:val="single"/>
        </w:rPr>
      </w:pPr>
    </w:p>
    <w:p w14:paraId="658152E9" w14:textId="5166DC4D" w:rsidR="004D6582" w:rsidRPr="00F15C2A" w:rsidRDefault="004D6582" w:rsidP="004D6582">
      <w:pPr>
        <w:tabs>
          <w:tab w:val="left" w:pos="567"/>
        </w:tabs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1.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Data, Hora e Local</w:t>
      </w:r>
      <w:r w:rsidRPr="00F15C2A">
        <w:rPr>
          <w:rFonts w:ascii="Verdana" w:hAnsi="Verdana" w:cs="Tahoma"/>
          <w:smallCaps/>
          <w:sz w:val="20"/>
        </w:rPr>
        <w:t xml:space="preserve">: </w:t>
      </w:r>
      <w:r w:rsidRPr="00F15C2A">
        <w:rPr>
          <w:rFonts w:ascii="Verdana" w:hAnsi="Verdana" w:cs="Tahoma"/>
          <w:sz w:val="20"/>
        </w:rPr>
        <w:t xml:space="preserve">A assembleia foi </w:t>
      </w:r>
      <w:r w:rsidR="0042652E" w:rsidRPr="00F15C2A">
        <w:rPr>
          <w:rFonts w:ascii="Verdana" w:hAnsi="Verdana" w:cs="Tahoma"/>
          <w:sz w:val="20"/>
        </w:rPr>
        <w:t>realizada</w:t>
      </w:r>
      <w:r w:rsidR="00E85A3E" w:rsidRPr="00F15C2A">
        <w:rPr>
          <w:rFonts w:ascii="Verdana" w:hAnsi="Verdana" w:cs="Tahoma"/>
          <w:sz w:val="20"/>
        </w:rPr>
        <w:t xml:space="preserve"> </w:t>
      </w:r>
      <w:r w:rsidRPr="00F15C2A">
        <w:rPr>
          <w:rFonts w:ascii="Verdana" w:hAnsi="Verdana" w:cs="Tahoma"/>
          <w:sz w:val="20"/>
        </w:rPr>
        <w:t>em</w:t>
      </w:r>
      <w:r w:rsidR="00214DF2" w:rsidRPr="00F15C2A">
        <w:rPr>
          <w:rFonts w:ascii="Verdana" w:hAnsi="Verdana" w:cs="Tahoma"/>
          <w:sz w:val="20"/>
        </w:rPr>
        <w:t xml:space="preserve"> </w:t>
      </w:r>
      <w:r w:rsidR="00DE4286">
        <w:rPr>
          <w:rFonts w:ascii="Verdana" w:hAnsi="Verdana" w:cs="Tahoma"/>
          <w:sz w:val="20"/>
        </w:rPr>
        <w:t>[</w:t>
      </w:r>
      <w:r w:rsidR="00DE4286" w:rsidRPr="00DE4286">
        <w:rPr>
          <w:rFonts w:ascii="Verdana" w:hAnsi="Verdana" w:cs="Tahoma"/>
          <w:sz w:val="20"/>
          <w:highlight w:val="lightGray"/>
        </w:rPr>
        <w:t>•</w:t>
      </w:r>
      <w:r w:rsidR="00DE4286">
        <w:rPr>
          <w:rFonts w:ascii="Verdana" w:hAnsi="Verdana" w:cs="Tahoma"/>
          <w:sz w:val="20"/>
        </w:rPr>
        <w:t>]</w:t>
      </w:r>
      <w:r w:rsidR="00DE4286" w:rsidRPr="00F15C2A">
        <w:rPr>
          <w:rFonts w:ascii="Verdana" w:hAnsi="Verdana" w:cs="Tahoma"/>
          <w:sz w:val="20"/>
        </w:rPr>
        <w:t xml:space="preserve"> </w:t>
      </w:r>
      <w:r w:rsidR="00AA74B6" w:rsidRPr="00F15C2A">
        <w:rPr>
          <w:rFonts w:ascii="Verdana" w:hAnsi="Verdana" w:cs="Tahoma"/>
          <w:sz w:val="20"/>
        </w:rPr>
        <w:t xml:space="preserve">de </w:t>
      </w:r>
      <w:r w:rsidR="00DE4286">
        <w:rPr>
          <w:rFonts w:ascii="Verdana" w:hAnsi="Verdana" w:cs="Tahoma"/>
          <w:sz w:val="20"/>
        </w:rPr>
        <w:t>outubro</w:t>
      </w:r>
      <w:r w:rsidR="00DE4286" w:rsidRPr="00F15C2A">
        <w:rPr>
          <w:rFonts w:ascii="Verdana" w:hAnsi="Verdana" w:cs="Tahoma"/>
          <w:sz w:val="20"/>
        </w:rPr>
        <w:t xml:space="preserve"> </w:t>
      </w:r>
      <w:r w:rsidR="00970121" w:rsidRPr="00F15C2A">
        <w:rPr>
          <w:rFonts w:ascii="Verdana" w:hAnsi="Verdana" w:cs="Tahoma"/>
          <w:sz w:val="20"/>
        </w:rPr>
        <w:t xml:space="preserve">de </w:t>
      </w:r>
      <w:r w:rsidR="002A23F5" w:rsidRPr="00F15C2A">
        <w:rPr>
          <w:rFonts w:ascii="Verdana" w:hAnsi="Verdana" w:cs="Tahoma"/>
          <w:bCs/>
          <w:sz w:val="20"/>
        </w:rPr>
        <w:t>201</w:t>
      </w:r>
      <w:r w:rsidR="00D43B52" w:rsidRPr="00F15C2A">
        <w:rPr>
          <w:rFonts w:ascii="Verdana" w:hAnsi="Verdana" w:cs="Tahoma"/>
          <w:bCs/>
          <w:sz w:val="20"/>
        </w:rPr>
        <w:t>9</w:t>
      </w:r>
      <w:r w:rsidRPr="00F15C2A">
        <w:rPr>
          <w:rFonts w:ascii="Verdana" w:hAnsi="Verdana" w:cs="Tahoma"/>
          <w:bCs/>
          <w:sz w:val="20"/>
        </w:rPr>
        <w:t xml:space="preserve">, </w:t>
      </w:r>
      <w:r w:rsidR="00F34683" w:rsidRPr="00F15C2A">
        <w:rPr>
          <w:rFonts w:ascii="Verdana" w:hAnsi="Verdana" w:cs="Tahoma"/>
          <w:bCs/>
          <w:sz w:val="20"/>
        </w:rPr>
        <w:t xml:space="preserve">às </w:t>
      </w:r>
      <w:r w:rsidR="001813E6" w:rsidRPr="00F15C2A">
        <w:rPr>
          <w:rFonts w:ascii="Verdana" w:hAnsi="Verdana" w:cs="Tahoma"/>
          <w:bCs/>
          <w:sz w:val="20"/>
        </w:rPr>
        <w:t>9:00</w:t>
      </w:r>
      <w:r w:rsidR="00F34683" w:rsidRPr="00F15C2A">
        <w:rPr>
          <w:rFonts w:ascii="Verdana" w:hAnsi="Verdana" w:cs="Tahoma"/>
          <w:bCs/>
          <w:sz w:val="20"/>
        </w:rPr>
        <w:t xml:space="preserve"> horas, </w:t>
      </w:r>
      <w:r w:rsidRPr="00F15C2A">
        <w:rPr>
          <w:rFonts w:ascii="Verdana" w:hAnsi="Verdana" w:cs="Tahoma"/>
          <w:sz w:val="20"/>
        </w:rPr>
        <w:t xml:space="preserve">na sede da </w:t>
      </w:r>
      <w:r w:rsidR="00310EDE" w:rsidRPr="00F15C2A">
        <w:rPr>
          <w:rFonts w:ascii="Verdana" w:hAnsi="Verdana" w:cs="Tahoma"/>
          <w:sz w:val="20"/>
        </w:rPr>
        <w:t>PRINER SERVIÇOS INDUSTRIAIS S.A.</w:t>
      </w:r>
      <w:r w:rsidRPr="00F15C2A">
        <w:rPr>
          <w:rFonts w:ascii="Verdana" w:hAnsi="Verdana" w:cs="Tahoma"/>
          <w:sz w:val="20"/>
        </w:rPr>
        <w:t xml:space="preserve"> (“</w:t>
      </w:r>
      <w:r w:rsidRPr="00F15C2A">
        <w:rPr>
          <w:rFonts w:ascii="Verdana" w:hAnsi="Verdana" w:cs="Tahoma"/>
          <w:sz w:val="20"/>
          <w:u w:val="single"/>
        </w:rPr>
        <w:t>Emissora</w:t>
      </w:r>
      <w:r w:rsidRPr="00F15C2A">
        <w:rPr>
          <w:rFonts w:ascii="Verdana" w:hAnsi="Verdana" w:cs="Tahoma"/>
          <w:sz w:val="20"/>
        </w:rPr>
        <w:t xml:space="preserve">”), </w:t>
      </w:r>
      <w:r w:rsidR="00E91F9E" w:rsidRPr="00F15C2A">
        <w:rPr>
          <w:rFonts w:ascii="Verdana" w:hAnsi="Verdana" w:cs="Tahoma"/>
          <w:sz w:val="20"/>
        </w:rPr>
        <w:t>s</w:t>
      </w:r>
      <w:r w:rsidRPr="00F15C2A">
        <w:rPr>
          <w:rFonts w:ascii="Verdana" w:hAnsi="Verdana" w:cs="Tahoma"/>
          <w:sz w:val="20"/>
        </w:rPr>
        <w:t xml:space="preserve">ituada </w:t>
      </w:r>
      <w:r w:rsidR="00962247" w:rsidRPr="00F15C2A">
        <w:rPr>
          <w:rFonts w:ascii="Verdana" w:hAnsi="Verdana" w:cs="Tahoma"/>
          <w:sz w:val="20"/>
        </w:rPr>
        <w:t xml:space="preserve">na </w:t>
      </w:r>
      <w:r w:rsidR="00310EDE" w:rsidRPr="00F15C2A">
        <w:rPr>
          <w:rFonts w:ascii="Verdana" w:hAnsi="Verdana" w:cs="Tahoma"/>
          <w:sz w:val="20"/>
        </w:rPr>
        <w:t>Avenida Geremário Dantas, nº 1.400, lojas 249 a 267, CEP 22.760-401, na cidade do Rio de Janeiro, estado do Rio de Janeiro</w:t>
      </w:r>
      <w:r w:rsidR="00D56AD6" w:rsidRPr="00F15C2A">
        <w:rPr>
          <w:rFonts w:ascii="Verdana" w:hAnsi="Verdana" w:cs="Tahoma"/>
          <w:sz w:val="20"/>
        </w:rPr>
        <w:t xml:space="preserve">. </w:t>
      </w:r>
      <w:r w:rsidR="007D4994" w:rsidRPr="00F15C2A">
        <w:rPr>
          <w:rFonts w:ascii="Verdana" w:hAnsi="Verdana" w:cs="Tahoma"/>
          <w:sz w:val="20"/>
        </w:rPr>
        <w:t>(“</w:t>
      </w:r>
      <w:r w:rsidR="007D4994" w:rsidRPr="00FF455B">
        <w:rPr>
          <w:rFonts w:ascii="Verdana" w:hAnsi="Verdana" w:cs="Tahoma"/>
          <w:sz w:val="20"/>
          <w:u w:val="single"/>
        </w:rPr>
        <w:t>Assembleia</w:t>
      </w:r>
      <w:r w:rsidR="007D4994" w:rsidRPr="00F15C2A">
        <w:rPr>
          <w:rFonts w:ascii="Verdana" w:hAnsi="Verdana" w:cs="Tahoma"/>
          <w:sz w:val="20"/>
        </w:rPr>
        <w:t>”)</w:t>
      </w:r>
      <w:r w:rsidRPr="00F15C2A">
        <w:rPr>
          <w:rFonts w:ascii="Verdana" w:hAnsi="Verdana" w:cs="Tahoma"/>
          <w:sz w:val="20"/>
        </w:rPr>
        <w:t>.</w:t>
      </w:r>
      <w:r w:rsidR="00E91F9E" w:rsidRPr="00F15C2A">
        <w:rPr>
          <w:rFonts w:ascii="Verdana" w:hAnsi="Verdana" w:cs="Tahoma"/>
          <w:sz w:val="20"/>
        </w:rPr>
        <w:t xml:space="preserve"> </w:t>
      </w:r>
    </w:p>
    <w:p w14:paraId="2D56B17A" w14:textId="77777777" w:rsidR="004D6582" w:rsidRPr="00F15C2A" w:rsidRDefault="004D6582" w:rsidP="004D6582">
      <w:pPr>
        <w:spacing w:line="300" w:lineRule="exact"/>
        <w:jc w:val="both"/>
        <w:rPr>
          <w:rFonts w:ascii="Verdana" w:hAnsi="Verdana" w:cs="Tahoma"/>
          <w:sz w:val="20"/>
        </w:rPr>
      </w:pPr>
    </w:p>
    <w:p w14:paraId="71E36052" w14:textId="6D3D437B" w:rsidR="004D6582" w:rsidRPr="00F15C2A" w:rsidRDefault="004D6582" w:rsidP="004D6582">
      <w:pPr>
        <w:tabs>
          <w:tab w:val="left" w:pos="993"/>
        </w:tabs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2.</w:t>
      </w:r>
      <w:r w:rsidR="00296478" w:rsidRPr="00F15C2A">
        <w:rPr>
          <w:rFonts w:ascii="Verdana" w:hAnsi="Verdana" w:cs="Tahoma"/>
          <w:b/>
          <w:smallCaps/>
          <w:sz w:val="20"/>
        </w:rPr>
        <w:t xml:space="preserve">  </w:t>
      </w:r>
      <w:r w:rsidRPr="00F15C2A">
        <w:rPr>
          <w:rFonts w:ascii="Verdana" w:hAnsi="Verdana" w:cs="Tahoma"/>
          <w:b/>
          <w:smallCaps/>
          <w:sz w:val="20"/>
          <w:u w:val="single"/>
        </w:rPr>
        <w:t>Convocação e Presença</w:t>
      </w:r>
      <w:r w:rsidRPr="00F15C2A">
        <w:rPr>
          <w:rFonts w:ascii="Verdana" w:hAnsi="Verdana" w:cs="Tahoma"/>
          <w:b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</w:t>
      </w:r>
      <w:r w:rsidR="009A5AEC" w:rsidRPr="00F15C2A">
        <w:rPr>
          <w:rFonts w:ascii="Verdana" w:hAnsi="Verdana" w:cs="Tahoma"/>
          <w:sz w:val="20"/>
        </w:rPr>
        <w:t>Dispensada a convocação por edital, nos termos dos artigos 71, §2º e 124 § 4º da Lei nº 6.404 de 15 de dezembro de 1976</w:t>
      </w:r>
      <w:r w:rsidR="00F47454">
        <w:rPr>
          <w:rFonts w:ascii="Verdana" w:hAnsi="Verdana" w:cs="Tahoma"/>
          <w:sz w:val="20"/>
        </w:rPr>
        <w:t>,</w:t>
      </w:r>
      <w:r w:rsidR="009A5AEC" w:rsidRPr="00F15C2A">
        <w:rPr>
          <w:rFonts w:ascii="Verdana" w:hAnsi="Verdana" w:cs="Tahoma"/>
          <w:sz w:val="20"/>
        </w:rPr>
        <w:t xml:space="preserve"> conforme alterada (“Lei 6.404/76”), </w:t>
      </w:r>
      <w:r w:rsidR="006E02FB" w:rsidRPr="00F15C2A">
        <w:rPr>
          <w:rFonts w:ascii="Verdana" w:hAnsi="Verdana" w:cs="Tahoma"/>
          <w:sz w:val="20"/>
        </w:rPr>
        <w:t>tendo em vista a presença da totalidade dos Debenturistas da 1º série (“</w:t>
      </w:r>
      <w:r w:rsidR="006E02FB" w:rsidRPr="00FF455B">
        <w:rPr>
          <w:rFonts w:ascii="Verdana" w:hAnsi="Verdana"/>
          <w:sz w:val="20"/>
          <w:u w:val="single"/>
        </w:rPr>
        <w:t>Debenturistas 1ª Série</w:t>
      </w:r>
      <w:r w:rsidR="006E02FB" w:rsidRPr="00D81746">
        <w:rPr>
          <w:rFonts w:ascii="Verdana" w:hAnsi="Verdana"/>
          <w:sz w:val="20"/>
          <w:u w:val="single"/>
        </w:rPr>
        <w:t>”)</w:t>
      </w:r>
      <w:r w:rsidR="006E02FB" w:rsidRPr="00F15C2A">
        <w:rPr>
          <w:rFonts w:ascii="Verdana" w:hAnsi="Verdana" w:cs="Tahoma"/>
          <w:sz w:val="20"/>
        </w:rPr>
        <w:t xml:space="preserve"> e da 2ª série (“</w:t>
      </w:r>
      <w:r w:rsidR="006E02FB" w:rsidRPr="00FF455B">
        <w:rPr>
          <w:rFonts w:ascii="Verdana" w:hAnsi="Verdana"/>
          <w:sz w:val="20"/>
          <w:u w:val="single"/>
        </w:rPr>
        <w:t>Debenturistas 2ª Série</w:t>
      </w:r>
      <w:r w:rsidR="006E02FB" w:rsidRPr="00F15C2A">
        <w:rPr>
          <w:rFonts w:ascii="Verdana" w:hAnsi="Verdana" w:cs="Tahoma"/>
          <w:sz w:val="20"/>
        </w:rPr>
        <w:t>”</w:t>
      </w:r>
      <w:r w:rsidR="004F02CD" w:rsidRPr="00F15C2A">
        <w:rPr>
          <w:rFonts w:ascii="Verdana" w:hAnsi="Verdana" w:cs="Tahoma"/>
          <w:sz w:val="20"/>
        </w:rPr>
        <w:t xml:space="preserve"> e, quando em conjunto com </w:t>
      </w:r>
      <w:r w:rsidR="00CE5EBC">
        <w:rPr>
          <w:rFonts w:ascii="Verdana" w:hAnsi="Verdana" w:cs="Tahoma"/>
          <w:sz w:val="20"/>
        </w:rPr>
        <w:t>os</w:t>
      </w:r>
      <w:r w:rsidR="00CE5EBC" w:rsidRPr="00F15C2A">
        <w:rPr>
          <w:rFonts w:ascii="Verdana" w:hAnsi="Verdana" w:cs="Tahoma"/>
          <w:sz w:val="20"/>
        </w:rPr>
        <w:t xml:space="preserve"> </w:t>
      </w:r>
      <w:r w:rsidR="004F02CD" w:rsidRPr="00F15C2A">
        <w:rPr>
          <w:rFonts w:ascii="Verdana" w:hAnsi="Verdana" w:cs="Tahoma"/>
          <w:sz w:val="20"/>
        </w:rPr>
        <w:t xml:space="preserve">Debenturistas 1ª Série, </w:t>
      </w:r>
      <w:r w:rsidR="00CE5EBC">
        <w:rPr>
          <w:rFonts w:ascii="Verdana" w:hAnsi="Verdana" w:cs="Tahoma"/>
          <w:sz w:val="20"/>
        </w:rPr>
        <w:t>o</w:t>
      </w:r>
      <w:r w:rsidR="00CE5EBC" w:rsidRPr="00F15C2A">
        <w:rPr>
          <w:rFonts w:ascii="Verdana" w:hAnsi="Verdana" w:cs="Tahoma"/>
          <w:sz w:val="20"/>
        </w:rPr>
        <w:t xml:space="preserve">s </w:t>
      </w:r>
      <w:r w:rsidR="004F02CD" w:rsidRPr="00F15C2A">
        <w:rPr>
          <w:rFonts w:ascii="Verdana" w:hAnsi="Verdana" w:cs="Tahoma"/>
          <w:sz w:val="20"/>
        </w:rPr>
        <w:t>“</w:t>
      </w:r>
      <w:r w:rsidR="004F02CD" w:rsidRPr="00FF455B">
        <w:rPr>
          <w:rFonts w:ascii="Verdana" w:hAnsi="Verdana"/>
          <w:sz w:val="20"/>
          <w:u w:val="single"/>
        </w:rPr>
        <w:t>Debenturistas</w:t>
      </w:r>
      <w:r w:rsidR="004F02CD" w:rsidRPr="00F15C2A">
        <w:rPr>
          <w:rFonts w:ascii="Verdana" w:hAnsi="Verdana" w:cs="Tahoma"/>
          <w:sz w:val="20"/>
        </w:rPr>
        <w:t xml:space="preserve">”) </w:t>
      </w:r>
      <w:r w:rsidR="006E02FB" w:rsidRPr="00F15C2A">
        <w:rPr>
          <w:rFonts w:ascii="Verdana" w:hAnsi="Verdana" w:cs="Tahoma"/>
          <w:sz w:val="20"/>
        </w:rPr>
        <w:t xml:space="preserve">em observância ao </w:t>
      </w:r>
      <w:r w:rsidR="006E02FB" w:rsidRPr="00F15C2A">
        <w:rPr>
          <w:rFonts w:ascii="Verdana" w:hAnsi="Verdana" w:cs="Tahoma"/>
          <w:i/>
          <w:sz w:val="20"/>
        </w:rPr>
        <w:t xml:space="preserve">“Instrumento Particular de Escritura da 1ª Emissão de Debêntures Simples, Não Conversíveis em Ações, da Espécie com Garantia Real e com Garantia </w:t>
      </w:r>
      <w:r w:rsidR="00094E56" w:rsidRPr="00F15C2A">
        <w:rPr>
          <w:rFonts w:ascii="Verdana" w:hAnsi="Verdana" w:cs="Tahoma"/>
          <w:i/>
          <w:sz w:val="20"/>
        </w:rPr>
        <w:t>Fidejussória</w:t>
      </w:r>
      <w:r w:rsidR="006E02FB" w:rsidRPr="00F15C2A">
        <w:rPr>
          <w:rFonts w:ascii="Verdana" w:hAnsi="Verdana" w:cs="Tahoma"/>
          <w:i/>
          <w:sz w:val="20"/>
        </w:rPr>
        <w:t>, em Duas Séries, para Distribuição Pública, com Esforços Restritos de Distribuição, da Priner Serviços Industriais S.A</w:t>
      </w:r>
      <w:r w:rsidR="006E02FB" w:rsidRPr="00D81746">
        <w:rPr>
          <w:rFonts w:ascii="Verdana" w:hAnsi="Verdana"/>
          <w:sz w:val="20"/>
        </w:rPr>
        <w:t>.”</w:t>
      </w:r>
      <w:r w:rsidR="00FF455B">
        <w:rPr>
          <w:rFonts w:ascii="Verdana" w:hAnsi="Verdana"/>
          <w:sz w:val="20"/>
        </w:rPr>
        <w:t>, conforme aditada</w:t>
      </w:r>
      <w:r w:rsidR="006E02FB" w:rsidRPr="00D81746">
        <w:rPr>
          <w:rFonts w:ascii="Verdana" w:hAnsi="Verdana"/>
          <w:sz w:val="20"/>
        </w:rPr>
        <w:t xml:space="preserve"> (“</w:t>
      </w:r>
      <w:r w:rsidR="006E02FB" w:rsidRPr="00FF455B">
        <w:rPr>
          <w:rFonts w:ascii="Verdana" w:hAnsi="Verdana"/>
          <w:sz w:val="20"/>
          <w:u w:val="single"/>
        </w:rPr>
        <w:t>Escritura</w:t>
      </w:r>
      <w:r w:rsidR="006E02FB" w:rsidRPr="00FF455B">
        <w:rPr>
          <w:rFonts w:ascii="Verdana" w:hAnsi="Verdana"/>
          <w:sz w:val="20"/>
        </w:rPr>
        <w:t>” ou “</w:t>
      </w:r>
      <w:r w:rsidR="006E02FB" w:rsidRPr="00FF455B">
        <w:rPr>
          <w:rFonts w:ascii="Verdana" w:hAnsi="Verdana"/>
          <w:sz w:val="20"/>
          <w:u w:val="single"/>
        </w:rPr>
        <w:t>Escritura de Emissão</w:t>
      </w:r>
      <w:r w:rsidR="006E02FB" w:rsidRPr="00D81746">
        <w:rPr>
          <w:rFonts w:ascii="Verdana" w:hAnsi="Verdana"/>
          <w:sz w:val="20"/>
        </w:rPr>
        <w:t>”)</w:t>
      </w:r>
      <w:r w:rsidR="000C35B0" w:rsidRPr="007E0E30">
        <w:rPr>
          <w:rFonts w:ascii="Verdana" w:hAnsi="Verdana" w:cs="Tahoma"/>
          <w:iCs/>
          <w:sz w:val="20"/>
        </w:rPr>
        <w:t>,</w:t>
      </w:r>
      <w:r w:rsidR="000C35B0" w:rsidRPr="00F15C2A">
        <w:rPr>
          <w:rFonts w:ascii="Verdana" w:hAnsi="Verdana" w:cs="Tahoma"/>
          <w:sz w:val="20"/>
        </w:rPr>
        <w:t xml:space="preserve"> t</w:t>
      </w:r>
      <w:r w:rsidR="00962247" w:rsidRPr="00F15C2A">
        <w:rPr>
          <w:rFonts w:ascii="Verdana" w:hAnsi="Verdana" w:cs="Tahoma"/>
          <w:sz w:val="20"/>
        </w:rPr>
        <w:t xml:space="preserve">ambém presentes à Assembleia (i) </w:t>
      </w:r>
      <w:r w:rsidR="00E176E6" w:rsidRPr="00F15C2A">
        <w:rPr>
          <w:rFonts w:ascii="Verdana" w:hAnsi="Verdana" w:cs="Tahoma"/>
          <w:sz w:val="20"/>
        </w:rPr>
        <w:t>o</w:t>
      </w:r>
      <w:r w:rsidR="006E02FB" w:rsidRPr="00F15C2A">
        <w:rPr>
          <w:rFonts w:ascii="Verdana" w:hAnsi="Verdana" w:cs="Tahoma"/>
          <w:sz w:val="20"/>
        </w:rPr>
        <w:t>(s)</w:t>
      </w:r>
      <w:r w:rsidR="00E176E6" w:rsidRPr="00F15C2A">
        <w:rPr>
          <w:rFonts w:ascii="Verdana" w:hAnsi="Verdana" w:cs="Tahoma"/>
          <w:sz w:val="20"/>
        </w:rPr>
        <w:t xml:space="preserve"> representante</w:t>
      </w:r>
      <w:r w:rsidR="006E02FB" w:rsidRPr="00F15C2A">
        <w:rPr>
          <w:rFonts w:ascii="Verdana" w:hAnsi="Verdana" w:cs="Tahoma"/>
          <w:sz w:val="20"/>
        </w:rPr>
        <w:t>(s)</w:t>
      </w:r>
      <w:r w:rsidR="00E176E6" w:rsidRPr="00F15C2A">
        <w:rPr>
          <w:rFonts w:ascii="Verdana" w:hAnsi="Verdana" w:cs="Tahoma"/>
          <w:sz w:val="20"/>
        </w:rPr>
        <w:t xml:space="preserve"> da Simplific Pavarini Distribuidora de Títulos e Valores Mobiliários Ltda. (“</w:t>
      </w:r>
      <w:r w:rsidR="00E176E6" w:rsidRPr="00971496">
        <w:rPr>
          <w:rFonts w:ascii="Verdana" w:hAnsi="Verdana" w:cs="Tahoma"/>
          <w:sz w:val="20"/>
          <w:u w:val="single"/>
        </w:rPr>
        <w:t>Agente Fiduciário</w:t>
      </w:r>
      <w:r w:rsidR="00E176E6" w:rsidRPr="00F15C2A">
        <w:rPr>
          <w:rFonts w:ascii="Verdana" w:hAnsi="Verdana" w:cs="Tahoma"/>
          <w:sz w:val="20"/>
        </w:rPr>
        <w:t>”);</w:t>
      </w:r>
      <w:r w:rsidR="006E02FB" w:rsidRPr="00F15C2A">
        <w:rPr>
          <w:rFonts w:ascii="Verdana" w:hAnsi="Verdana" w:cs="Tahoma"/>
          <w:sz w:val="20"/>
        </w:rPr>
        <w:t xml:space="preserve"> </w:t>
      </w:r>
      <w:r w:rsidR="00962247" w:rsidRPr="00F15C2A">
        <w:rPr>
          <w:rFonts w:ascii="Verdana" w:hAnsi="Verdana" w:cs="Tahoma"/>
          <w:sz w:val="20"/>
        </w:rPr>
        <w:t xml:space="preserve">(ii) </w:t>
      </w:r>
      <w:r w:rsidR="00E176E6" w:rsidRPr="00F15C2A">
        <w:rPr>
          <w:rFonts w:ascii="Verdana" w:hAnsi="Verdana" w:cs="Tahoma"/>
          <w:sz w:val="20"/>
        </w:rPr>
        <w:t>os representantes da Emissora</w:t>
      </w:r>
      <w:r w:rsidR="00FF455B">
        <w:rPr>
          <w:rFonts w:ascii="Verdana" w:hAnsi="Verdana" w:cs="Tahoma"/>
          <w:sz w:val="20"/>
        </w:rPr>
        <w:t>,</w:t>
      </w:r>
      <w:r w:rsidR="00E176E6" w:rsidRPr="00F15C2A">
        <w:rPr>
          <w:rFonts w:ascii="Verdana" w:hAnsi="Verdana" w:cs="Tahoma"/>
          <w:sz w:val="20"/>
        </w:rPr>
        <w:t xml:space="preserve"> conforme folha de assinaturas constante no final desta ata</w:t>
      </w:r>
      <w:r w:rsidR="00E03AAE" w:rsidRPr="00F15C2A">
        <w:rPr>
          <w:rFonts w:ascii="Verdana" w:hAnsi="Verdana" w:cs="Tahoma"/>
          <w:sz w:val="20"/>
        </w:rPr>
        <w:t>; (i</w:t>
      </w:r>
      <w:r w:rsidR="00962247" w:rsidRPr="00F15C2A">
        <w:rPr>
          <w:rFonts w:ascii="Verdana" w:hAnsi="Verdana" w:cs="Tahoma"/>
          <w:sz w:val="20"/>
        </w:rPr>
        <w:t>ii</w:t>
      </w:r>
      <w:r w:rsidR="00E03AAE" w:rsidRPr="00F15C2A">
        <w:rPr>
          <w:rFonts w:ascii="Verdana" w:hAnsi="Verdana" w:cs="Tahoma"/>
          <w:sz w:val="20"/>
        </w:rPr>
        <w:t xml:space="preserve">) </w:t>
      </w:r>
      <w:r w:rsidR="006E02FB" w:rsidRPr="00F15C2A">
        <w:rPr>
          <w:rFonts w:ascii="Verdana" w:hAnsi="Verdana" w:cs="Tahoma"/>
          <w:sz w:val="20"/>
        </w:rPr>
        <w:t>PRINER LOCAÇÃO DE EQUIPAMENTOS S.A., sociedade por ações, com sede na Avenida Feliciano de Castilho, sem número, Quadra 24-B, Lote 36 e na Avenida Carmen Miranda, sem número, Quadra 24-B, lotes 31, 33 e 35, Bairro Chácara Rio Petrópolis, CEP 25231-250, na cidade de Duque de Caxias, estado do Rio de Janeiro, inscrita no CNPJ/ME sob o nº 24.566.534/0001-48, neste ato devidamente representada nos termos do seu estatuto social (“</w:t>
      </w:r>
      <w:r w:rsidR="006E02FB" w:rsidRPr="00D81746">
        <w:rPr>
          <w:rFonts w:ascii="Verdana" w:hAnsi="Verdana"/>
          <w:sz w:val="20"/>
          <w:u w:val="single"/>
        </w:rPr>
        <w:t>Priner Locação</w:t>
      </w:r>
      <w:r w:rsidR="006E02FB" w:rsidRPr="00F15C2A">
        <w:rPr>
          <w:rFonts w:ascii="Verdana" w:hAnsi="Verdana" w:cs="Tahoma"/>
          <w:sz w:val="20"/>
        </w:rPr>
        <w:t>”)</w:t>
      </w:r>
      <w:r w:rsidR="000C35B0" w:rsidRPr="00F15C2A">
        <w:rPr>
          <w:rFonts w:ascii="Verdana" w:hAnsi="Verdana" w:cs="Tahoma"/>
          <w:sz w:val="20"/>
        </w:rPr>
        <w:t xml:space="preserve">; </w:t>
      </w:r>
      <w:r w:rsidR="00971496">
        <w:rPr>
          <w:rFonts w:ascii="Verdana" w:hAnsi="Verdana" w:cs="Tahoma"/>
          <w:sz w:val="20"/>
        </w:rPr>
        <w:t xml:space="preserve"> e </w:t>
      </w:r>
      <w:r w:rsidR="000C35B0" w:rsidRPr="00F15C2A">
        <w:rPr>
          <w:rFonts w:ascii="Verdana" w:hAnsi="Verdana" w:cs="Tahoma"/>
          <w:sz w:val="20"/>
        </w:rPr>
        <w:t>(</w:t>
      </w:r>
      <w:r w:rsidR="00971496">
        <w:rPr>
          <w:rFonts w:ascii="Verdana" w:hAnsi="Verdana" w:cs="Tahoma"/>
          <w:sz w:val="20"/>
        </w:rPr>
        <w:t>iv</w:t>
      </w:r>
      <w:r w:rsidR="000C35B0" w:rsidRPr="00F15C2A">
        <w:rPr>
          <w:rFonts w:ascii="Verdana" w:hAnsi="Verdana" w:cs="Tahoma"/>
          <w:sz w:val="20"/>
        </w:rPr>
        <w:t xml:space="preserve">) </w:t>
      </w:r>
      <w:r w:rsidR="006E02FB" w:rsidRPr="00F15C2A">
        <w:rPr>
          <w:rFonts w:ascii="Verdana" w:hAnsi="Verdana" w:cs="Tahoma"/>
          <w:sz w:val="20"/>
        </w:rPr>
        <w:t>SMARTCOAT SERVIÇOS EM REVESTIMENTOS S.A., sociedade por ações, com sede na Avenida Geremário Dantas, nº 1.400, loja 250, CEP 22.760-401, na cidade do Rio de Janeiro, estado do Rio de Janeiro, inscrita no CNPJ/ME sob o nº 09.122.486/0001-05, neste ato devidamente representada nos termos do seu estatuto social (“</w:t>
      </w:r>
      <w:r w:rsidR="006E02FB" w:rsidRPr="00D81746">
        <w:rPr>
          <w:rFonts w:ascii="Verdana" w:hAnsi="Verdana"/>
          <w:sz w:val="20"/>
          <w:u w:val="single"/>
        </w:rPr>
        <w:t>Smartcoat</w:t>
      </w:r>
      <w:r w:rsidR="006E02FB" w:rsidRPr="00F15C2A">
        <w:rPr>
          <w:rFonts w:ascii="Verdana" w:hAnsi="Verdana" w:cs="Tahoma"/>
          <w:sz w:val="20"/>
        </w:rPr>
        <w:t>” e, quando em conjunto com a Priner Locação, as “</w:t>
      </w:r>
      <w:r w:rsidR="006E02FB" w:rsidRPr="00D81746">
        <w:rPr>
          <w:rFonts w:ascii="Verdana" w:hAnsi="Verdana"/>
          <w:sz w:val="20"/>
          <w:u w:val="single"/>
        </w:rPr>
        <w:t>Fiadoras</w:t>
      </w:r>
      <w:r w:rsidR="006E02FB" w:rsidRPr="00F15C2A">
        <w:rPr>
          <w:rFonts w:ascii="Verdana" w:hAnsi="Verdana" w:cs="Tahoma"/>
          <w:sz w:val="20"/>
        </w:rPr>
        <w:t>”).</w:t>
      </w:r>
    </w:p>
    <w:p w14:paraId="3AF3232C" w14:textId="77777777" w:rsidR="004D6582" w:rsidRPr="00F15C2A" w:rsidRDefault="004D6582" w:rsidP="004D6582">
      <w:pPr>
        <w:tabs>
          <w:tab w:val="left" w:pos="567"/>
        </w:tabs>
        <w:spacing w:line="300" w:lineRule="exact"/>
        <w:jc w:val="both"/>
        <w:rPr>
          <w:rFonts w:ascii="Verdana" w:hAnsi="Verdana" w:cs="Tahoma"/>
          <w:b/>
          <w:smallCaps/>
          <w:sz w:val="20"/>
        </w:rPr>
      </w:pPr>
    </w:p>
    <w:p w14:paraId="1C9932B7" w14:textId="2AC15AC6" w:rsidR="00E46D18" w:rsidRPr="00F15C2A" w:rsidRDefault="004D6582" w:rsidP="004D6582">
      <w:pPr>
        <w:tabs>
          <w:tab w:val="left" w:pos="567"/>
        </w:tabs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3.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Mesa</w:t>
      </w:r>
      <w:r w:rsidRPr="00F15C2A">
        <w:rPr>
          <w:rFonts w:ascii="Verdana" w:hAnsi="Verdana" w:cs="Tahoma"/>
          <w:sz w:val="20"/>
        </w:rPr>
        <w:t xml:space="preserve">: </w:t>
      </w:r>
      <w:bookmarkStart w:id="1" w:name="OLE_LINK3"/>
      <w:bookmarkStart w:id="2" w:name="OLE_LINK4"/>
      <w:r w:rsidRPr="00F15C2A">
        <w:rPr>
          <w:rFonts w:ascii="Verdana" w:hAnsi="Verdana" w:cs="Tahoma"/>
          <w:sz w:val="20"/>
        </w:rPr>
        <w:t>Os trabalhos foram presididos pelo</w:t>
      </w:r>
      <w:r w:rsidR="00295BF4" w:rsidRPr="00F15C2A">
        <w:rPr>
          <w:rFonts w:ascii="Verdana" w:hAnsi="Verdana" w:cs="Tahoma"/>
          <w:sz w:val="20"/>
        </w:rPr>
        <w:t xml:space="preserve"> Sr.</w:t>
      </w:r>
      <w:r w:rsidR="00375DC9" w:rsidRPr="00F15C2A">
        <w:rPr>
          <w:rFonts w:ascii="Verdana" w:hAnsi="Verdana" w:cs="Tahoma"/>
          <w:sz w:val="20"/>
        </w:rPr>
        <w:t xml:space="preserve"> </w:t>
      </w:r>
      <w:r w:rsidR="00C97F7B" w:rsidRPr="00C97F7B">
        <w:rPr>
          <w:rFonts w:ascii="Verdana" w:hAnsi="Verdana" w:cs="Tahoma"/>
          <w:sz w:val="20"/>
        </w:rPr>
        <w:t>Gustavo Fernandes De Almeida</w:t>
      </w:r>
      <w:r w:rsidR="00214DF2" w:rsidRPr="00F15C2A">
        <w:rPr>
          <w:rFonts w:ascii="Verdana" w:hAnsi="Verdana" w:cs="Tahoma"/>
          <w:sz w:val="20"/>
        </w:rPr>
        <w:t xml:space="preserve"> </w:t>
      </w:r>
      <w:r w:rsidRPr="00F15C2A">
        <w:rPr>
          <w:rFonts w:ascii="Verdana" w:hAnsi="Verdana" w:cs="Tahoma"/>
          <w:sz w:val="20"/>
        </w:rPr>
        <w:t>e secretariado</w:t>
      </w:r>
      <w:r w:rsidR="00AF18D9" w:rsidRPr="00F15C2A">
        <w:rPr>
          <w:rFonts w:ascii="Verdana" w:hAnsi="Verdana" w:cs="Tahoma"/>
          <w:sz w:val="20"/>
        </w:rPr>
        <w:t>s</w:t>
      </w:r>
      <w:r w:rsidRPr="00F15C2A">
        <w:rPr>
          <w:rFonts w:ascii="Verdana" w:hAnsi="Verdana" w:cs="Tahoma"/>
          <w:sz w:val="20"/>
        </w:rPr>
        <w:t xml:space="preserve"> pelo</w:t>
      </w:r>
      <w:bookmarkEnd w:id="1"/>
      <w:bookmarkEnd w:id="2"/>
      <w:r w:rsidR="001813E6" w:rsidRPr="00F15C2A">
        <w:rPr>
          <w:rFonts w:ascii="Verdana" w:hAnsi="Verdana" w:cs="Tahoma"/>
          <w:sz w:val="20"/>
        </w:rPr>
        <w:t xml:space="preserve"> Sr. </w:t>
      </w:r>
      <w:r w:rsidR="00C97F7B" w:rsidRPr="00C97F7B">
        <w:rPr>
          <w:rFonts w:ascii="Verdana" w:hAnsi="Verdana" w:cs="Tahoma"/>
          <w:sz w:val="20"/>
        </w:rPr>
        <w:t>Pedro Paulo F</w:t>
      </w:r>
      <w:r w:rsidR="00C97F7B">
        <w:rPr>
          <w:rFonts w:ascii="Verdana" w:hAnsi="Verdana" w:cs="Tahoma"/>
          <w:sz w:val="20"/>
        </w:rPr>
        <w:t>arme</w:t>
      </w:r>
      <w:r w:rsidR="00C97F7B" w:rsidRPr="00C97F7B">
        <w:rPr>
          <w:rFonts w:ascii="Verdana" w:hAnsi="Verdana" w:cs="Tahoma"/>
          <w:sz w:val="20"/>
        </w:rPr>
        <w:t xml:space="preserve"> </w:t>
      </w:r>
      <w:r w:rsidR="00C97F7B">
        <w:rPr>
          <w:rFonts w:ascii="Verdana" w:hAnsi="Verdana" w:cs="Tahoma"/>
          <w:sz w:val="20"/>
        </w:rPr>
        <w:t>D’Amoed</w:t>
      </w:r>
      <w:r w:rsidR="00C97F7B" w:rsidRPr="00C97F7B">
        <w:rPr>
          <w:rFonts w:ascii="Verdana" w:hAnsi="Verdana" w:cs="Tahoma"/>
          <w:sz w:val="20"/>
        </w:rPr>
        <w:t xml:space="preserve"> F</w:t>
      </w:r>
      <w:r w:rsidR="00C97F7B">
        <w:rPr>
          <w:rFonts w:ascii="Verdana" w:hAnsi="Verdana" w:cs="Tahoma"/>
          <w:sz w:val="20"/>
        </w:rPr>
        <w:t>ernandes</w:t>
      </w:r>
      <w:r w:rsidR="00C97F7B" w:rsidRPr="00C97F7B">
        <w:rPr>
          <w:rFonts w:ascii="Verdana" w:hAnsi="Verdana" w:cs="Tahoma"/>
          <w:sz w:val="20"/>
        </w:rPr>
        <w:t xml:space="preserve"> de Oliveira</w:t>
      </w:r>
      <w:r w:rsidR="001813E6" w:rsidRPr="00F15C2A">
        <w:rPr>
          <w:rFonts w:ascii="Verdana" w:hAnsi="Verdana" w:cs="Tahoma"/>
          <w:sz w:val="20"/>
        </w:rPr>
        <w:t>.</w:t>
      </w:r>
      <w:r w:rsidR="00962247" w:rsidRPr="00F15C2A">
        <w:rPr>
          <w:rFonts w:ascii="Verdana" w:hAnsi="Verdana" w:cs="Tahoma"/>
          <w:sz w:val="20"/>
        </w:rPr>
        <w:t xml:space="preserve"> </w:t>
      </w:r>
    </w:p>
    <w:p w14:paraId="2A75BFA1" w14:textId="53102F15" w:rsidR="000C35B0" w:rsidRPr="00F15C2A" w:rsidRDefault="00E46D18" w:rsidP="004D6582">
      <w:pPr>
        <w:tabs>
          <w:tab w:val="left" w:pos="567"/>
        </w:tabs>
        <w:spacing w:line="300" w:lineRule="exact"/>
        <w:jc w:val="both"/>
        <w:rPr>
          <w:rFonts w:ascii="Verdana" w:hAnsi="Verdana" w:cs="Tahoma"/>
          <w:sz w:val="20"/>
        </w:rPr>
      </w:pPr>
      <w:r w:rsidRPr="00F15C2A" w:rsidDel="00E46D18">
        <w:rPr>
          <w:rFonts w:ascii="Verdana" w:hAnsi="Verdana" w:cs="Tahoma"/>
          <w:sz w:val="20"/>
        </w:rPr>
        <w:t xml:space="preserve"> </w:t>
      </w:r>
    </w:p>
    <w:p w14:paraId="4DF4FB1C" w14:textId="77777777" w:rsidR="004C4BC4" w:rsidRPr="00F15C2A" w:rsidRDefault="004D6582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4.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Ordem do Dia</w:t>
      </w:r>
      <w:r w:rsidRPr="00F15C2A">
        <w:rPr>
          <w:rFonts w:ascii="Verdana" w:hAnsi="Verdana" w:cs="Tahoma"/>
          <w:bCs/>
          <w:smallCaps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discutir e deliberar sobre</w:t>
      </w:r>
      <w:r w:rsidR="004C4BC4" w:rsidRPr="00F15C2A">
        <w:rPr>
          <w:rFonts w:ascii="Verdana" w:hAnsi="Verdana" w:cs="Tahoma"/>
          <w:sz w:val="20"/>
        </w:rPr>
        <w:t>:</w:t>
      </w:r>
    </w:p>
    <w:p w14:paraId="4A523A7C" w14:textId="77777777" w:rsidR="004C4BC4" w:rsidRPr="00F15C2A" w:rsidRDefault="004C4BC4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Verdana" w:hAnsi="Verdana" w:cs="Tahoma"/>
          <w:sz w:val="20"/>
        </w:rPr>
      </w:pPr>
    </w:p>
    <w:p w14:paraId="784633FE" w14:textId="0CB1443C" w:rsidR="006261CF" w:rsidRPr="00F15C2A" w:rsidRDefault="003C269E" w:rsidP="00045653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 Nos termos do “</w:t>
      </w:r>
      <w:r w:rsidRPr="00F15C2A">
        <w:rPr>
          <w:rFonts w:ascii="Verdana" w:hAnsi="Verdana" w:cs="Tahoma"/>
          <w:i/>
          <w:sz w:val="20"/>
        </w:rPr>
        <w:t xml:space="preserve">Instrumento Particular </w:t>
      </w:r>
      <w:r w:rsidR="00A117B2">
        <w:rPr>
          <w:rFonts w:ascii="Verdana" w:hAnsi="Verdana" w:cs="Tahoma"/>
          <w:i/>
          <w:sz w:val="20"/>
        </w:rPr>
        <w:t>d</w:t>
      </w:r>
      <w:r w:rsidRPr="00F15C2A">
        <w:rPr>
          <w:rFonts w:ascii="Verdana" w:hAnsi="Verdana" w:cs="Tahoma"/>
          <w:i/>
          <w:sz w:val="20"/>
        </w:rPr>
        <w:t xml:space="preserve">e Cessão Fiduciária </w:t>
      </w:r>
      <w:r w:rsidR="00A117B2">
        <w:rPr>
          <w:rFonts w:ascii="Verdana" w:hAnsi="Verdana" w:cs="Tahoma"/>
          <w:i/>
          <w:sz w:val="20"/>
        </w:rPr>
        <w:t>d</w:t>
      </w:r>
      <w:r w:rsidRPr="00F15C2A">
        <w:rPr>
          <w:rFonts w:ascii="Verdana" w:hAnsi="Verdana" w:cs="Tahoma"/>
          <w:i/>
          <w:sz w:val="20"/>
        </w:rPr>
        <w:t xml:space="preserve">e Recebíveis </w:t>
      </w:r>
      <w:r w:rsidR="00A117B2">
        <w:rPr>
          <w:rFonts w:ascii="Verdana" w:hAnsi="Verdana" w:cs="Tahoma"/>
          <w:i/>
          <w:sz w:val="20"/>
        </w:rPr>
        <w:t>e</w:t>
      </w:r>
      <w:r w:rsidRPr="00F15C2A">
        <w:rPr>
          <w:rFonts w:ascii="Verdana" w:hAnsi="Verdana" w:cs="Tahoma"/>
          <w:i/>
          <w:sz w:val="20"/>
        </w:rPr>
        <w:t xml:space="preserve"> </w:t>
      </w:r>
      <w:r w:rsidR="00A117B2">
        <w:rPr>
          <w:rFonts w:ascii="Verdana" w:hAnsi="Verdana" w:cs="Tahoma"/>
          <w:i/>
          <w:sz w:val="20"/>
        </w:rPr>
        <w:t>d</w:t>
      </w:r>
      <w:r w:rsidRPr="00F15C2A">
        <w:rPr>
          <w:rFonts w:ascii="Verdana" w:hAnsi="Verdana" w:cs="Tahoma"/>
          <w:i/>
          <w:sz w:val="20"/>
        </w:rPr>
        <w:t xml:space="preserve">e Conta Vinculada </w:t>
      </w:r>
      <w:r w:rsidR="00A117B2">
        <w:rPr>
          <w:rFonts w:ascii="Verdana" w:hAnsi="Verdana" w:cs="Tahoma"/>
          <w:i/>
          <w:sz w:val="20"/>
        </w:rPr>
        <w:t>e</w:t>
      </w:r>
      <w:r w:rsidRPr="00F15C2A">
        <w:rPr>
          <w:rFonts w:ascii="Verdana" w:hAnsi="Verdana" w:cs="Tahoma"/>
          <w:i/>
          <w:sz w:val="20"/>
        </w:rPr>
        <w:t xml:space="preserve">m Garantia </w:t>
      </w:r>
      <w:r w:rsidR="00A117B2">
        <w:rPr>
          <w:rFonts w:ascii="Verdana" w:hAnsi="Verdana" w:cs="Tahoma"/>
          <w:i/>
          <w:sz w:val="20"/>
        </w:rPr>
        <w:t>e</w:t>
      </w:r>
      <w:r w:rsidRPr="00F15C2A">
        <w:rPr>
          <w:rFonts w:ascii="Verdana" w:hAnsi="Verdana" w:cs="Tahoma"/>
          <w:i/>
          <w:sz w:val="20"/>
        </w:rPr>
        <w:t xml:space="preserve"> Outras Avenças”</w:t>
      </w:r>
      <w:r>
        <w:rPr>
          <w:rFonts w:ascii="Verdana" w:hAnsi="Verdana" w:cs="Tahoma"/>
          <w:i/>
          <w:sz w:val="20"/>
        </w:rPr>
        <w:t xml:space="preserve"> </w:t>
      </w:r>
      <w:r>
        <w:rPr>
          <w:rFonts w:ascii="Verdana" w:hAnsi="Verdana" w:cs="Tahoma"/>
          <w:iCs/>
          <w:sz w:val="20"/>
        </w:rPr>
        <w:t xml:space="preserve">firmado em </w:t>
      </w:r>
      <w:r w:rsidR="00A117B2">
        <w:rPr>
          <w:rFonts w:ascii="Verdana" w:hAnsi="Verdana" w:cs="Tahoma"/>
          <w:iCs/>
          <w:sz w:val="20"/>
        </w:rPr>
        <w:t>3 de maio de 2019</w:t>
      </w:r>
      <w:r>
        <w:rPr>
          <w:rFonts w:ascii="Verdana" w:hAnsi="Verdana" w:cs="Tahoma"/>
          <w:iCs/>
          <w:sz w:val="20"/>
        </w:rPr>
        <w:t xml:space="preserve"> e aditado em </w:t>
      </w:r>
      <w:r w:rsidR="00A117B2">
        <w:rPr>
          <w:rFonts w:ascii="Verdana" w:hAnsi="Verdana" w:cs="Tahoma"/>
          <w:iCs/>
          <w:sz w:val="20"/>
        </w:rPr>
        <w:t>29 de agosto de 2019</w:t>
      </w:r>
      <w:r>
        <w:rPr>
          <w:rFonts w:ascii="Verdana" w:hAnsi="Verdana" w:cs="Tahoma"/>
          <w:iCs/>
          <w:sz w:val="20"/>
        </w:rPr>
        <w:t xml:space="preserve"> (“</w:t>
      </w:r>
      <w:r w:rsidRPr="003C269E">
        <w:rPr>
          <w:rFonts w:ascii="Verdana" w:hAnsi="Verdana" w:cs="Tahoma"/>
          <w:iCs/>
          <w:sz w:val="20"/>
          <w:u w:val="single"/>
        </w:rPr>
        <w:t>Contrato de Cessão Fiduciária</w:t>
      </w:r>
      <w:r>
        <w:rPr>
          <w:rFonts w:ascii="Verdana" w:hAnsi="Verdana" w:cs="Tahoma"/>
          <w:iCs/>
          <w:sz w:val="20"/>
        </w:rPr>
        <w:t xml:space="preserve">”) e </w:t>
      </w:r>
      <w:r w:rsidR="00A117B2">
        <w:rPr>
          <w:rFonts w:ascii="Verdana" w:hAnsi="Verdana" w:cs="Tahoma"/>
          <w:iCs/>
          <w:sz w:val="20"/>
        </w:rPr>
        <w:t>“</w:t>
      </w:r>
      <w:r w:rsidR="00A117B2" w:rsidRPr="00A117B2">
        <w:rPr>
          <w:rFonts w:ascii="Verdana" w:hAnsi="Verdana" w:cs="Tahoma"/>
          <w:i/>
          <w:sz w:val="20"/>
        </w:rPr>
        <w:t>Contrato de Prestação de Serviços de Depositário</w:t>
      </w:r>
      <w:r w:rsidR="00A117B2">
        <w:rPr>
          <w:rFonts w:ascii="Verdana" w:hAnsi="Verdana" w:cs="Tahoma"/>
          <w:iCs/>
          <w:sz w:val="20"/>
        </w:rPr>
        <w:t>” firmado em 3 de maio de 2019 e aditado em 9 de setembro de 2019 (“</w:t>
      </w:r>
      <w:r w:rsidR="00A117B2" w:rsidRPr="003C269E">
        <w:rPr>
          <w:rFonts w:ascii="Verdana" w:hAnsi="Verdana" w:cs="Tahoma"/>
          <w:iCs/>
          <w:sz w:val="20"/>
          <w:u w:val="single"/>
        </w:rPr>
        <w:t xml:space="preserve">Contrato de </w:t>
      </w:r>
      <w:r w:rsidR="00A117B2">
        <w:rPr>
          <w:rFonts w:ascii="Verdana" w:hAnsi="Verdana" w:cs="Tahoma"/>
          <w:iCs/>
          <w:sz w:val="20"/>
          <w:u w:val="single"/>
        </w:rPr>
        <w:t>Conta Vinculada</w:t>
      </w:r>
      <w:r w:rsidR="00A117B2">
        <w:rPr>
          <w:rFonts w:ascii="Verdana" w:hAnsi="Verdana" w:cs="Tahoma"/>
          <w:iCs/>
          <w:sz w:val="20"/>
        </w:rPr>
        <w:t>”)</w:t>
      </w:r>
      <w:r>
        <w:rPr>
          <w:rFonts w:ascii="Verdana" w:hAnsi="Verdana" w:cs="Tahoma"/>
          <w:iCs/>
          <w:sz w:val="20"/>
        </w:rPr>
        <w:t xml:space="preserve">, </w:t>
      </w:r>
      <w:r>
        <w:rPr>
          <w:rFonts w:ascii="Verdana" w:hAnsi="Verdana" w:cs="Tahoma"/>
          <w:sz w:val="20"/>
        </w:rPr>
        <w:t>o</w:t>
      </w:r>
      <w:r w:rsidR="00045653" w:rsidRPr="00F15C2A">
        <w:rPr>
          <w:rFonts w:ascii="Verdana" w:hAnsi="Verdana" w:cs="Tahoma"/>
          <w:sz w:val="20"/>
        </w:rPr>
        <w:t xml:space="preserve"> desbloqueio </w:t>
      </w:r>
      <w:r w:rsidR="007837A7">
        <w:rPr>
          <w:rFonts w:ascii="Verdana" w:hAnsi="Verdana" w:cs="Tahoma"/>
          <w:sz w:val="20"/>
        </w:rPr>
        <w:t xml:space="preserve">ou não </w:t>
      </w:r>
      <w:r w:rsidR="007837A7" w:rsidRPr="007837A7">
        <w:rPr>
          <w:rFonts w:ascii="Verdana" w:hAnsi="Verdana" w:cs="Tahoma"/>
          <w:sz w:val="20"/>
        </w:rPr>
        <w:t>da Conta Vinculada Smartcoat e das Novas Contas Vinculadas</w:t>
      </w:r>
      <w:r w:rsidR="007837A7" w:rsidRPr="007837A7" w:rsidDel="007837A7">
        <w:rPr>
          <w:rFonts w:ascii="Verdana" w:hAnsi="Verdana" w:cs="Tahoma"/>
          <w:sz w:val="20"/>
        </w:rPr>
        <w:t xml:space="preserve"> </w:t>
      </w:r>
      <w:bookmarkStart w:id="3" w:name="_Hlk16157227"/>
      <w:r w:rsidR="00DE4286">
        <w:rPr>
          <w:rFonts w:ascii="Verdana" w:hAnsi="Verdana" w:cs="Tahoma"/>
          <w:sz w:val="20"/>
        </w:rPr>
        <w:t xml:space="preserve">(conforme definidas no </w:t>
      </w:r>
      <w:r w:rsidR="00DE4286">
        <w:rPr>
          <w:rFonts w:ascii="Verdana" w:hAnsi="Verdana" w:cs="Tahoma"/>
          <w:sz w:val="20"/>
        </w:rPr>
        <w:lastRenderedPageBreak/>
        <w:t>Contrato de Cessão Fiduciária)</w:t>
      </w:r>
      <w:r w:rsidR="00D56AD6" w:rsidRPr="00F15C2A">
        <w:rPr>
          <w:rFonts w:ascii="Verdana" w:hAnsi="Verdana" w:cs="Tahoma"/>
          <w:sz w:val="20"/>
        </w:rPr>
        <w:t xml:space="preserve">, </w:t>
      </w:r>
      <w:r w:rsidR="00045653" w:rsidRPr="00F15C2A">
        <w:rPr>
          <w:rFonts w:ascii="Verdana" w:hAnsi="Verdana" w:cs="Tahoma"/>
          <w:sz w:val="20"/>
        </w:rPr>
        <w:t xml:space="preserve">em razão do </w:t>
      </w:r>
      <w:r w:rsidR="00DE4286">
        <w:rPr>
          <w:rFonts w:ascii="Verdana" w:hAnsi="Verdana" w:cs="Tahoma"/>
          <w:sz w:val="20"/>
        </w:rPr>
        <w:t>não atingimento</w:t>
      </w:r>
      <w:r w:rsidR="00DE4286" w:rsidRPr="00F15C2A">
        <w:rPr>
          <w:rFonts w:ascii="Verdana" w:hAnsi="Verdana" w:cs="Tahoma"/>
          <w:sz w:val="20"/>
        </w:rPr>
        <w:t xml:space="preserve"> </w:t>
      </w:r>
      <w:r w:rsidR="00045653" w:rsidRPr="00F15C2A">
        <w:rPr>
          <w:rFonts w:ascii="Verdana" w:hAnsi="Verdana" w:cs="Tahoma"/>
          <w:sz w:val="20"/>
        </w:rPr>
        <w:t xml:space="preserve">do </w:t>
      </w:r>
      <w:r w:rsidR="006E02FB" w:rsidRPr="00F15C2A">
        <w:rPr>
          <w:rFonts w:ascii="Verdana" w:hAnsi="Verdana" w:cs="Tahoma"/>
          <w:sz w:val="20"/>
        </w:rPr>
        <w:t>Valor Mínimo</w:t>
      </w:r>
      <w:r w:rsidR="00051970">
        <w:rPr>
          <w:rFonts w:ascii="Verdana" w:hAnsi="Verdana" w:cs="Tahoma"/>
          <w:sz w:val="20"/>
        </w:rPr>
        <w:t xml:space="preserve"> (conforme definido n</w:t>
      </w:r>
      <w:r w:rsidR="00C20339">
        <w:rPr>
          <w:rFonts w:ascii="Verdana" w:hAnsi="Verdana" w:cs="Tahoma"/>
          <w:sz w:val="20"/>
        </w:rPr>
        <w:t>o Contrato de Cessão Fiduciária</w:t>
      </w:r>
      <w:r w:rsidR="00051970">
        <w:rPr>
          <w:rFonts w:ascii="Verdana" w:hAnsi="Verdana" w:cs="Tahoma"/>
          <w:sz w:val="20"/>
        </w:rPr>
        <w:t>)</w:t>
      </w:r>
      <w:r w:rsidR="00045653" w:rsidRPr="00F15C2A">
        <w:rPr>
          <w:rFonts w:ascii="Verdana" w:hAnsi="Verdana" w:cs="Tahoma"/>
          <w:sz w:val="20"/>
        </w:rPr>
        <w:t xml:space="preserve"> no mês de </w:t>
      </w:r>
      <w:r>
        <w:rPr>
          <w:rFonts w:ascii="Verdana" w:hAnsi="Verdana" w:cs="Tahoma"/>
          <w:sz w:val="20"/>
        </w:rPr>
        <w:t>outubro</w:t>
      </w:r>
      <w:r w:rsidR="00DE4286" w:rsidRPr="00F15C2A">
        <w:rPr>
          <w:rFonts w:ascii="Verdana" w:hAnsi="Verdana" w:cs="Tahoma"/>
          <w:sz w:val="20"/>
        </w:rPr>
        <w:t xml:space="preserve"> </w:t>
      </w:r>
      <w:r w:rsidR="00045653" w:rsidRPr="00F15C2A">
        <w:rPr>
          <w:rFonts w:ascii="Verdana" w:hAnsi="Verdana" w:cs="Tahoma"/>
          <w:sz w:val="20"/>
        </w:rPr>
        <w:t>de 2019</w:t>
      </w:r>
      <w:bookmarkEnd w:id="3"/>
      <w:r w:rsidR="00C00E2D">
        <w:rPr>
          <w:rFonts w:ascii="Verdana" w:hAnsi="Verdana" w:cs="Tahoma"/>
          <w:sz w:val="20"/>
        </w:rPr>
        <w:t>.</w:t>
      </w:r>
    </w:p>
    <w:p w14:paraId="61CA6052" w14:textId="77777777" w:rsidR="00AF2CD8" w:rsidRPr="00F15C2A" w:rsidRDefault="00AF2CD8" w:rsidP="00AF2CD8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</w:p>
    <w:p w14:paraId="6EACE3DA" w14:textId="3C151BBC" w:rsidR="00094E56" w:rsidRPr="00F15C2A" w:rsidRDefault="00C00E2D" w:rsidP="00A81EE8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 A cessão fiduciária </w:t>
      </w:r>
      <w:r w:rsidR="007018B4" w:rsidRPr="00F15C2A">
        <w:rPr>
          <w:rFonts w:ascii="Verdana" w:hAnsi="Verdana" w:cs="Tahoma"/>
          <w:sz w:val="20"/>
        </w:rPr>
        <w:t>d</w:t>
      </w:r>
      <w:r w:rsidR="00094E56" w:rsidRPr="00F15C2A">
        <w:rPr>
          <w:rFonts w:ascii="Verdana" w:hAnsi="Verdana" w:cs="Tahoma"/>
          <w:sz w:val="20"/>
        </w:rPr>
        <w:t xml:space="preserve">os recebíveis </w:t>
      </w:r>
      <w:r w:rsidR="003C269E">
        <w:rPr>
          <w:rFonts w:ascii="Verdana" w:hAnsi="Verdana" w:cs="Tahoma"/>
          <w:sz w:val="20"/>
        </w:rPr>
        <w:t>listados no Anexo I-D e Anexo I – E do Contrato de Cessão Fiduciária e de todos os direitos decorrentes da Conta Vinculada Priner Serviços e Conta Vinculada Priner Locação(conforme definidas no Contrato de Cessão Fiduciária)</w:t>
      </w:r>
      <w:r w:rsidR="00094E56" w:rsidRPr="00F15C2A">
        <w:rPr>
          <w:rFonts w:ascii="Verdana" w:hAnsi="Verdana" w:cs="Tahoma"/>
          <w:sz w:val="20"/>
        </w:rPr>
        <w:t xml:space="preserve">, </w:t>
      </w:r>
      <w:r w:rsidR="007018B4" w:rsidRPr="00F15C2A">
        <w:rPr>
          <w:rFonts w:ascii="Verdana" w:hAnsi="Verdana" w:cs="Tahoma"/>
          <w:sz w:val="20"/>
        </w:rPr>
        <w:t>com o objetivo de incrementar a</w:t>
      </w:r>
      <w:r w:rsidR="00A81EE8" w:rsidRPr="00F15C2A">
        <w:rPr>
          <w:rFonts w:ascii="Verdana" w:hAnsi="Verdana" w:cs="Tahoma"/>
          <w:sz w:val="20"/>
        </w:rPr>
        <w:t xml:space="preserve">s garantias </w:t>
      </w:r>
      <w:r w:rsidR="00A81EE8" w:rsidRPr="00F15C2A">
        <w:rPr>
          <w:rFonts w:ascii="Verdana" w:hAnsi="Verdana"/>
          <w:sz w:val="20"/>
        </w:rPr>
        <w:t xml:space="preserve">de pagamento da totalidade das Obrigações Garantidas (definidas no Contrato de Cessão Fiduciária) oferecidas no âmbito </w:t>
      </w:r>
      <w:r w:rsidR="003C269E">
        <w:rPr>
          <w:rFonts w:ascii="Verdana" w:hAnsi="Verdana"/>
          <w:sz w:val="20"/>
        </w:rPr>
        <w:t xml:space="preserve">do </w:t>
      </w:r>
      <w:r w:rsidR="006079FB" w:rsidRPr="00F15C2A">
        <w:rPr>
          <w:rFonts w:ascii="Verdana" w:hAnsi="Verdana" w:cs="Tahoma"/>
          <w:sz w:val="20"/>
        </w:rPr>
        <w:t>Contrato de Cessão Fiduciária</w:t>
      </w:r>
      <w:r w:rsidR="006A357D">
        <w:rPr>
          <w:rFonts w:ascii="Verdana" w:hAnsi="Verdana" w:cs="Tahoma"/>
          <w:sz w:val="20"/>
        </w:rPr>
        <w:t>;</w:t>
      </w:r>
    </w:p>
    <w:p w14:paraId="3CC7DE19" w14:textId="77777777" w:rsidR="0082432D" w:rsidRPr="00F15C2A" w:rsidRDefault="0082432D" w:rsidP="007A6BF3">
      <w:pPr>
        <w:rPr>
          <w:rFonts w:ascii="Verdana" w:hAnsi="Verdana"/>
          <w:sz w:val="20"/>
        </w:rPr>
      </w:pPr>
    </w:p>
    <w:p w14:paraId="43F3DF16" w14:textId="28528E55" w:rsidR="00B55930" w:rsidRDefault="0082432D">
      <w:pPr>
        <w:pStyle w:val="PargrafodaLista"/>
        <w:numPr>
          <w:ilvl w:val="0"/>
          <w:numId w:val="24"/>
        </w:numPr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Autoriza</w:t>
      </w:r>
      <w:r w:rsidR="007E0E30">
        <w:rPr>
          <w:rFonts w:ascii="Verdana" w:hAnsi="Verdana" w:cs="Tahoma"/>
          <w:sz w:val="20"/>
        </w:rPr>
        <w:t>ção para</w:t>
      </w:r>
      <w:r w:rsidRPr="00F15C2A">
        <w:rPr>
          <w:rFonts w:ascii="Verdana" w:hAnsi="Verdana" w:cs="Tahoma"/>
          <w:sz w:val="20"/>
        </w:rPr>
        <w:t xml:space="preserve"> a Emissora, o Agente Fiduciário e as Fiadoras procederem com todos os atos necessários para refletir os itens deliberados na presente assembleia</w:t>
      </w:r>
      <w:r w:rsidR="007A6BF3" w:rsidRPr="00F15C2A">
        <w:rPr>
          <w:rFonts w:ascii="Verdana" w:hAnsi="Verdana" w:cs="Tahoma"/>
          <w:sz w:val="20"/>
        </w:rPr>
        <w:t xml:space="preserve">, </w:t>
      </w:r>
      <w:r w:rsidR="007E0E30">
        <w:rPr>
          <w:rFonts w:ascii="Verdana" w:hAnsi="Verdana" w:cs="Tahoma"/>
          <w:sz w:val="20"/>
        </w:rPr>
        <w:t xml:space="preserve">nos documentos da operação, incluindo </w:t>
      </w:r>
      <w:r w:rsidR="004342BF">
        <w:rPr>
          <w:rFonts w:ascii="Verdana" w:hAnsi="Verdana" w:cs="Tahoma"/>
          <w:sz w:val="20"/>
        </w:rPr>
        <w:t>a assinatura d</w:t>
      </w:r>
      <w:r w:rsidR="007E0E30">
        <w:rPr>
          <w:rFonts w:ascii="Verdana" w:hAnsi="Verdana" w:cs="Tahoma"/>
          <w:sz w:val="20"/>
        </w:rPr>
        <w:t xml:space="preserve">os </w:t>
      </w:r>
      <w:r w:rsidR="007E0E30" w:rsidRPr="00F15C2A">
        <w:rPr>
          <w:rFonts w:ascii="Verdana" w:hAnsi="Verdana" w:cs="Tahoma"/>
          <w:sz w:val="20"/>
        </w:rPr>
        <w:t>aditivos à Escritura de Emissão, Contrato de Cessão de Fiduciária e Contrato de Conta Vinculada</w:t>
      </w:r>
      <w:r w:rsidR="004342BF">
        <w:rPr>
          <w:rFonts w:ascii="Verdana" w:hAnsi="Verdana" w:cs="Tahoma"/>
          <w:sz w:val="20"/>
        </w:rPr>
        <w:t>, conforme aplicáveis; e</w:t>
      </w:r>
    </w:p>
    <w:p w14:paraId="308205B8" w14:textId="77777777" w:rsidR="004342BF" w:rsidRPr="004342BF" w:rsidRDefault="004342BF" w:rsidP="004342BF">
      <w:pPr>
        <w:spacing w:line="276" w:lineRule="auto"/>
        <w:jc w:val="both"/>
        <w:rPr>
          <w:rFonts w:ascii="Verdana" w:hAnsi="Verdana" w:cs="Tahoma"/>
          <w:sz w:val="20"/>
        </w:rPr>
      </w:pPr>
    </w:p>
    <w:p w14:paraId="0C2E6859" w14:textId="0C8E90AA" w:rsidR="004342BF" w:rsidRPr="00F15C2A" w:rsidRDefault="004342BF" w:rsidP="00D81746">
      <w:pPr>
        <w:pStyle w:val="PargrafodaLista"/>
        <w:numPr>
          <w:ilvl w:val="0"/>
          <w:numId w:val="24"/>
        </w:numPr>
        <w:spacing w:line="276" w:lineRule="auto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Ratificação de todos os atos já praticados no tocante às deliberações anteriores.</w:t>
      </w:r>
    </w:p>
    <w:p w14:paraId="7ADBD157" w14:textId="1C2DC024" w:rsidR="00AF2CD8" w:rsidRPr="00F15C2A" w:rsidRDefault="0082432D" w:rsidP="00D81746">
      <w:pPr>
        <w:pStyle w:val="PargrafodaLista"/>
        <w:jc w:val="both"/>
        <w:rPr>
          <w:rFonts w:ascii="Verdana" w:hAnsi="Verdana" w:cs="Tahoma"/>
          <w:b/>
          <w:sz w:val="20"/>
        </w:rPr>
      </w:pPr>
      <w:r w:rsidRPr="00F15C2A">
        <w:rPr>
          <w:rFonts w:ascii="Verdana" w:hAnsi="Verdana" w:cs="Tahoma"/>
          <w:sz w:val="20"/>
        </w:rPr>
        <w:t xml:space="preserve"> </w:t>
      </w:r>
    </w:p>
    <w:p w14:paraId="5B116459" w14:textId="6E490F22" w:rsidR="004D6582" w:rsidRPr="00F15C2A" w:rsidRDefault="004D6582" w:rsidP="005F1BA6">
      <w:pPr>
        <w:tabs>
          <w:tab w:val="left" w:pos="567"/>
        </w:tabs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z w:val="20"/>
        </w:rPr>
        <w:t>5.</w:t>
      </w:r>
      <w:r w:rsidRPr="00F15C2A">
        <w:rPr>
          <w:rFonts w:ascii="Verdana" w:hAnsi="Verdana" w:cs="Tahoma"/>
          <w:b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Deliberações</w:t>
      </w:r>
      <w:r w:rsidRPr="00F15C2A">
        <w:rPr>
          <w:rFonts w:ascii="Verdana" w:hAnsi="Verdana" w:cs="Tahoma"/>
          <w:smallCaps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</w:t>
      </w:r>
    </w:p>
    <w:p w14:paraId="45438778" w14:textId="77777777" w:rsidR="004D6582" w:rsidRPr="00F15C2A" w:rsidRDefault="004D6582" w:rsidP="004D6582">
      <w:pPr>
        <w:tabs>
          <w:tab w:val="left" w:pos="567"/>
        </w:tabs>
        <w:spacing w:line="300" w:lineRule="exact"/>
        <w:jc w:val="both"/>
        <w:rPr>
          <w:rFonts w:ascii="Verdana" w:hAnsi="Verdana" w:cs="Tahoma"/>
          <w:sz w:val="20"/>
        </w:rPr>
      </w:pPr>
    </w:p>
    <w:p w14:paraId="5F2253A6" w14:textId="7A820004" w:rsidR="00BF4DC6" w:rsidRPr="00F15C2A" w:rsidRDefault="004D6582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Instalada a Assembleia e após discussão das matérias da </w:t>
      </w:r>
      <w:r w:rsidR="0037695A" w:rsidRPr="00F15C2A">
        <w:rPr>
          <w:rFonts w:ascii="Verdana" w:hAnsi="Verdana" w:cs="Tahoma"/>
          <w:sz w:val="20"/>
        </w:rPr>
        <w:t>O</w:t>
      </w:r>
      <w:r w:rsidRPr="00F15C2A">
        <w:rPr>
          <w:rFonts w:ascii="Verdana" w:hAnsi="Verdana" w:cs="Tahoma"/>
          <w:sz w:val="20"/>
        </w:rPr>
        <w:t>rdem</w:t>
      </w:r>
      <w:r w:rsidR="0037695A" w:rsidRPr="00F15C2A">
        <w:rPr>
          <w:rFonts w:ascii="Verdana" w:hAnsi="Verdana" w:cs="Tahoma"/>
          <w:sz w:val="20"/>
        </w:rPr>
        <w:t xml:space="preserve"> d</w:t>
      </w:r>
      <w:r w:rsidRPr="00F15C2A">
        <w:rPr>
          <w:rFonts w:ascii="Verdana" w:hAnsi="Verdana" w:cs="Tahoma"/>
          <w:sz w:val="20"/>
        </w:rPr>
        <w:t xml:space="preserve">o </w:t>
      </w:r>
      <w:r w:rsidR="0037695A" w:rsidRPr="00F15C2A">
        <w:rPr>
          <w:rFonts w:ascii="Verdana" w:hAnsi="Verdana" w:cs="Tahoma"/>
          <w:sz w:val="20"/>
        </w:rPr>
        <w:t>D</w:t>
      </w:r>
      <w:r w:rsidRPr="00F15C2A">
        <w:rPr>
          <w:rFonts w:ascii="Verdana" w:hAnsi="Verdana" w:cs="Tahoma"/>
          <w:sz w:val="20"/>
        </w:rPr>
        <w:t xml:space="preserve">ia, </w:t>
      </w:r>
      <w:r w:rsidR="00DC045B" w:rsidRPr="00F15C2A">
        <w:rPr>
          <w:rFonts w:ascii="Verdana" w:hAnsi="Verdana" w:cs="Tahoma"/>
          <w:sz w:val="20"/>
        </w:rPr>
        <w:t xml:space="preserve">os </w:t>
      </w:r>
      <w:r w:rsidR="003D7365">
        <w:rPr>
          <w:rFonts w:ascii="Verdana" w:hAnsi="Verdana" w:cs="Tahoma"/>
          <w:sz w:val="20"/>
        </w:rPr>
        <w:t>D</w:t>
      </w:r>
      <w:r w:rsidR="00DC045B" w:rsidRPr="00F15C2A">
        <w:rPr>
          <w:rFonts w:ascii="Verdana" w:hAnsi="Verdana" w:cs="Tahoma"/>
          <w:sz w:val="20"/>
        </w:rPr>
        <w:t>ebenturistas, deliberaram, por unanimidade de votos e sem restrições, o seguinte:</w:t>
      </w:r>
    </w:p>
    <w:p w14:paraId="07861B27" w14:textId="77777777" w:rsidR="00BF4DC6" w:rsidRPr="00F15C2A" w:rsidRDefault="00BF4DC6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</w:p>
    <w:p w14:paraId="11895E2C" w14:textId="118BEA78" w:rsidR="00BB6EB7" w:rsidRPr="00E23421" w:rsidRDefault="00BB6EB7" w:rsidP="00C00E2D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Aprovar </w:t>
      </w:r>
      <w:r w:rsidR="007837A7">
        <w:rPr>
          <w:rFonts w:ascii="Verdana" w:hAnsi="Verdana" w:cs="Tahoma"/>
          <w:sz w:val="20"/>
        </w:rPr>
        <w:t>o</w:t>
      </w:r>
      <w:r w:rsidR="007837A7" w:rsidRPr="00F15C2A">
        <w:rPr>
          <w:rFonts w:ascii="Verdana" w:hAnsi="Verdana" w:cs="Tahoma"/>
          <w:sz w:val="20"/>
        </w:rPr>
        <w:t xml:space="preserve"> desbloqueio </w:t>
      </w:r>
      <w:r w:rsidR="007837A7" w:rsidRPr="007837A7">
        <w:rPr>
          <w:rFonts w:ascii="Verdana" w:hAnsi="Verdana" w:cs="Tahoma"/>
          <w:sz w:val="20"/>
        </w:rPr>
        <w:t>da Conta Vinculada Smartcoat e das Novas Contas Vinculadas</w:t>
      </w:r>
      <w:r w:rsidR="007837A7" w:rsidRPr="00F15C2A">
        <w:rPr>
          <w:rFonts w:ascii="Verdana" w:hAnsi="Verdana" w:cs="Tahoma"/>
          <w:sz w:val="20"/>
        </w:rPr>
        <w:t xml:space="preserve">, em razão do </w:t>
      </w:r>
      <w:r w:rsidR="007837A7">
        <w:rPr>
          <w:rFonts w:ascii="Verdana" w:hAnsi="Verdana" w:cs="Tahoma"/>
          <w:sz w:val="20"/>
        </w:rPr>
        <w:t>não atingimento</w:t>
      </w:r>
      <w:r w:rsidR="007837A7" w:rsidRPr="00F15C2A">
        <w:rPr>
          <w:rFonts w:ascii="Verdana" w:hAnsi="Verdana" w:cs="Tahoma"/>
          <w:sz w:val="20"/>
        </w:rPr>
        <w:t xml:space="preserve"> do Valor Mínimo</w:t>
      </w:r>
      <w:r w:rsidR="007837A7">
        <w:rPr>
          <w:rFonts w:ascii="Verdana" w:hAnsi="Verdana" w:cs="Tahoma"/>
          <w:sz w:val="20"/>
        </w:rPr>
        <w:t xml:space="preserve"> </w:t>
      </w:r>
      <w:r w:rsidR="007837A7" w:rsidRPr="00F15C2A">
        <w:rPr>
          <w:rFonts w:ascii="Verdana" w:hAnsi="Verdana" w:cs="Tahoma"/>
          <w:sz w:val="20"/>
        </w:rPr>
        <w:t xml:space="preserve">no mês de </w:t>
      </w:r>
      <w:r w:rsidR="00C00E2D">
        <w:rPr>
          <w:rFonts w:ascii="Verdana" w:hAnsi="Verdana" w:cs="Tahoma"/>
          <w:sz w:val="20"/>
        </w:rPr>
        <w:t>outubro</w:t>
      </w:r>
      <w:r w:rsidR="007837A7" w:rsidRPr="00F15C2A">
        <w:rPr>
          <w:rFonts w:ascii="Verdana" w:hAnsi="Verdana" w:cs="Tahoma"/>
          <w:sz w:val="20"/>
        </w:rPr>
        <w:t xml:space="preserve"> de 2019</w:t>
      </w:r>
      <w:r w:rsidR="007837A7">
        <w:rPr>
          <w:rFonts w:ascii="Verdana" w:hAnsi="Verdana" w:cs="Tahoma"/>
          <w:sz w:val="20"/>
        </w:rPr>
        <w:t xml:space="preserve">, </w:t>
      </w:r>
      <w:r w:rsidR="00C00E2D">
        <w:rPr>
          <w:rFonts w:ascii="Verdana" w:hAnsi="Verdana" w:cs="Tahoma"/>
          <w:sz w:val="20"/>
        </w:rPr>
        <w:t xml:space="preserve">exceto do valor de </w:t>
      </w:r>
      <w:r w:rsidR="003F40D6" w:rsidRPr="003F40D6">
        <w:rPr>
          <w:rFonts w:ascii="Verdana" w:hAnsi="Verdana" w:cs="Tahoma"/>
          <w:sz w:val="20"/>
        </w:rPr>
        <w:t>R$ 106.463,73</w:t>
      </w:r>
      <w:r w:rsidR="00947A63">
        <w:rPr>
          <w:rFonts w:ascii="Verdana" w:hAnsi="Verdana" w:cs="Tahoma"/>
          <w:sz w:val="20"/>
        </w:rPr>
        <w:t xml:space="preserve"> (cento e seis mil quatrocentos e sessenta e três reais e setenta e três centavos)</w:t>
      </w:r>
      <w:r w:rsidR="003F40D6" w:rsidRPr="003F40D6">
        <w:rPr>
          <w:rFonts w:ascii="Verdana" w:hAnsi="Verdana" w:cs="Tahoma"/>
          <w:sz w:val="20"/>
        </w:rPr>
        <w:t xml:space="preserve"> na Conta Vinculada Smartcoat </w:t>
      </w:r>
      <w:r w:rsidR="003F40D6">
        <w:rPr>
          <w:rFonts w:ascii="Verdana" w:hAnsi="Verdana" w:cs="Tahoma"/>
          <w:sz w:val="20"/>
        </w:rPr>
        <w:t xml:space="preserve">e </w:t>
      </w:r>
      <w:r w:rsidR="003F40D6" w:rsidRPr="003F40D6">
        <w:rPr>
          <w:rFonts w:ascii="Verdana" w:hAnsi="Verdana" w:cs="Tahoma"/>
          <w:sz w:val="20"/>
        </w:rPr>
        <w:t>R$ 98.826,43</w:t>
      </w:r>
      <w:r w:rsidR="00947A63">
        <w:rPr>
          <w:rFonts w:ascii="Verdana" w:hAnsi="Verdana" w:cs="Tahoma"/>
          <w:sz w:val="20"/>
        </w:rPr>
        <w:t xml:space="preserve"> (noventa e oito mil e oitocentos e vinte e seis reais e quarenta e três reais)</w:t>
      </w:r>
      <w:r w:rsidR="003F40D6" w:rsidRPr="003F40D6">
        <w:rPr>
          <w:rFonts w:ascii="Verdana" w:hAnsi="Verdana" w:cs="Tahoma"/>
          <w:sz w:val="20"/>
        </w:rPr>
        <w:t xml:space="preserve"> entre as Novas Contas Vinculadas</w:t>
      </w:r>
      <w:r w:rsidR="003F40D6">
        <w:rPr>
          <w:rFonts w:ascii="Verdana" w:hAnsi="Verdana" w:cs="Tahoma"/>
          <w:sz w:val="20"/>
        </w:rPr>
        <w:t xml:space="preserve">, totalizando um montante de </w:t>
      </w:r>
      <w:r w:rsidR="00917AE6" w:rsidRPr="00917AE6">
        <w:rPr>
          <w:rFonts w:ascii="Verdana" w:hAnsi="Verdana" w:cs="Tahoma"/>
          <w:sz w:val="20"/>
        </w:rPr>
        <w:t>R$</w:t>
      </w:r>
      <w:r w:rsidR="00917AE6">
        <w:rPr>
          <w:rFonts w:ascii="Verdana" w:hAnsi="Verdana" w:cs="Tahoma"/>
          <w:sz w:val="20"/>
        </w:rPr>
        <w:t> </w:t>
      </w:r>
      <w:r w:rsidR="00917AE6" w:rsidRPr="00917AE6">
        <w:rPr>
          <w:rFonts w:ascii="Verdana" w:hAnsi="Verdana" w:cs="Tahoma"/>
          <w:sz w:val="20"/>
        </w:rPr>
        <w:t>205.290,16</w:t>
      </w:r>
      <w:r w:rsidR="00C00E2D" w:rsidRPr="00917AE6">
        <w:rPr>
          <w:rFonts w:ascii="Verdana" w:hAnsi="Verdana" w:cs="Tahoma"/>
          <w:sz w:val="20"/>
        </w:rPr>
        <w:t xml:space="preserve"> (duzentos </w:t>
      </w:r>
      <w:r w:rsidR="00917AE6" w:rsidRPr="00917AE6">
        <w:rPr>
          <w:rFonts w:ascii="Verdana" w:hAnsi="Verdana" w:cs="Tahoma"/>
          <w:sz w:val="20"/>
        </w:rPr>
        <w:t xml:space="preserve">e cinco </w:t>
      </w:r>
      <w:r w:rsidR="00C00E2D" w:rsidRPr="00917AE6">
        <w:rPr>
          <w:rFonts w:ascii="Verdana" w:hAnsi="Verdana" w:cs="Tahoma"/>
          <w:sz w:val="20"/>
        </w:rPr>
        <w:t>mil</w:t>
      </w:r>
      <w:r w:rsidR="00917AE6">
        <w:rPr>
          <w:rFonts w:ascii="Verdana" w:hAnsi="Verdana" w:cs="Tahoma"/>
          <w:sz w:val="20"/>
        </w:rPr>
        <w:t xml:space="preserve"> e duzentos e noventa reais e dezesseis centavos</w:t>
      </w:r>
      <w:r w:rsidR="00C00E2D" w:rsidRPr="00E23421">
        <w:rPr>
          <w:rFonts w:ascii="Verdana" w:hAnsi="Verdana" w:cs="Tahoma"/>
          <w:sz w:val="20"/>
        </w:rPr>
        <w:t>)</w:t>
      </w:r>
      <w:r w:rsidR="00C00E2D">
        <w:rPr>
          <w:rFonts w:ascii="Verdana" w:hAnsi="Verdana" w:cs="Tahoma"/>
          <w:sz w:val="20"/>
        </w:rPr>
        <w:t>, correspondente a diferença entre a média dos recursos que transitaram, efetivamente, na Conta Vinculada Smartcoat e Novas Contas Vinculadas, nos três meses anteriores a</w:t>
      </w:r>
      <w:r w:rsidR="003C269E">
        <w:rPr>
          <w:rFonts w:ascii="Verdana" w:hAnsi="Verdana" w:cs="Tahoma"/>
          <w:sz w:val="20"/>
        </w:rPr>
        <w:t xml:space="preserve"> 10 </w:t>
      </w:r>
      <w:r w:rsidR="003C269E" w:rsidRPr="00E23421">
        <w:rPr>
          <w:rFonts w:ascii="Verdana" w:hAnsi="Verdana" w:cs="Tahoma"/>
          <w:sz w:val="20"/>
        </w:rPr>
        <w:t>de</w:t>
      </w:r>
      <w:r w:rsidR="00C00E2D" w:rsidRPr="00E23421">
        <w:rPr>
          <w:rFonts w:ascii="Verdana" w:hAnsi="Verdana" w:cs="Tahoma"/>
          <w:sz w:val="20"/>
        </w:rPr>
        <w:t xml:space="preserve"> </w:t>
      </w:r>
      <w:r w:rsidR="003C269E" w:rsidRPr="00E23421">
        <w:rPr>
          <w:rFonts w:ascii="Verdana" w:hAnsi="Verdana" w:cs="Tahoma"/>
          <w:sz w:val="20"/>
        </w:rPr>
        <w:t>outubro de 2019</w:t>
      </w:r>
      <w:r w:rsidR="00C00E2D" w:rsidRPr="00E23421">
        <w:rPr>
          <w:rFonts w:ascii="Verdana" w:hAnsi="Verdana" w:cs="Tahoma"/>
          <w:sz w:val="20"/>
        </w:rPr>
        <w:t xml:space="preserve"> e o Valor Mínimo. </w:t>
      </w:r>
      <w:r w:rsidR="002344AE" w:rsidRPr="00E23421">
        <w:rPr>
          <w:rFonts w:ascii="Verdana" w:hAnsi="Verdana" w:cs="Tahoma"/>
          <w:sz w:val="20"/>
        </w:rPr>
        <w:t xml:space="preserve">Os recursos que excederem o valor de </w:t>
      </w:r>
      <w:r w:rsidR="003F40D6" w:rsidRPr="003F40D6">
        <w:rPr>
          <w:rFonts w:ascii="Verdana" w:hAnsi="Verdana" w:cs="Tahoma"/>
          <w:sz w:val="20"/>
        </w:rPr>
        <w:t>R$ 106.463,73 na Conta Vinculada Smartcoat</w:t>
      </w:r>
      <w:r w:rsidR="003F40D6">
        <w:rPr>
          <w:rFonts w:ascii="Verdana" w:hAnsi="Verdana" w:cs="Tahoma"/>
          <w:sz w:val="20"/>
        </w:rPr>
        <w:t xml:space="preserve"> e </w:t>
      </w:r>
      <w:r w:rsidR="003F40D6" w:rsidRPr="003F40D6">
        <w:rPr>
          <w:rFonts w:ascii="Verdana" w:hAnsi="Verdana" w:cs="Tahoma"/>
          <w:sz w:val="20"/>
        </w:rPr>
        <w:t xml:space="preserve">R$ 98.826,43 entre as Novas Contas Vinculadas </w:t>
      </w:r>
      <w:r w:rsidR="002344AE" w:rsidRPr="00E23421">
        <w:rPr>
          <w:rFonts w:ascii="Verdana" w:hAnsi="Verdana" w:cs="Tahoma"/>
          <w:sz w:val="20"/>
        </w:rPr>
        <w:t>deverão ser liberados à Emissora e Fiadoras.</w:t>
      </w:r>
    </w:p>
    <w:p w14:paraId="0CDFD3B7" w14:textId="77777777" w:rsidR="00BB6EB7" w:rsidRPr="00F15C2A" w:rsidRDefault="00BB6EB7" w:rsidP="00D81746">
      <w:pPr>
        <w:rPr>
          <w:rFonts w:ascii="Verdana" w:hAnsi="Verdana" w:cs="Tahoma"/>
          <w:sz w:val="20"/>
        </w:rPr>
      </w:pPr>
    </w:p>
    <w:p w14:paraId="01C9CD54" w14:textId="3BA9650C" w:rsidR="00BB6EB7" w:rsidRPr="00E23421" w:rsidRDefault="000D7A83" w:rsidP="00D81746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 w:rsidRPr="00E23421">
        <w:rPr>
          <w:rFonts w:ascii="Verdana" w:hAnsi="Verdana" w:cs="Tahoma"/>
          <w:sz w:val="20"/>
        </w:rPr>
        <w:t>Aprovar a</w:t>
      </w:r>
      <w:r w:rsidR="002344AE" w:rsidRPr="00E23421">
        <w:rPr>
          <w:rFonts w:ascii="Verdana" w:hAnsi="Verdana" w:cs="Tahoma"/>
          <w:sz w:val="20"/>
        </w:rPr>
        <w:t xml:space="preserve"> cessão fiduciária sobre (i) os recebíveis listados no Anexo I-D e Anexo I – E do </w:t>
      </w:r>
      <w:r w:rsidR="0013098D">
        <w:rPr>
          <w:rFonts w:ascii="Verdana" w:hAnsi="Verdana" w:cs="Tahoma"/>
          <w:sz w:val="20"/>
        </w:rPr>
        <w:t xml:space="preserve">Primeiro Aditamento ao </w:t>
      </w:r>
      <w:r w:rsidR="002344AE" w:rsidRPr="00E23421">
        <w:rPr>
          <w:rFonts w:ascii="Verdana" w:hAnsi="Verdana" w:cs="Tahoma"/>
          <w:sz w:val="20"/>
        </w:rPr>
        <w:t>Contrato de Cessão Fiduciária</w:t>
      </w:r>
      <w:r w:rsidRPr="00E23421">
        <w:rPr>
          <w:rFonts w:ascii="Verdana" w:hAnsi="Verdana" w:cs="Tahoma"/>
          <w:sz w:val="20"/>
        </w:rPr>
        <w:t xml:space="preserve">, com o objetivo de incrementar as garantias </w:t>
      </w:r>
      <w:r w:rsidRPr="00E23421">
        <w:rPr>
          <w:rFonts w:ascii="Verdana" w:hAnsi="Verdana"/>
          <w:sz w:val="20"/>
        </w:rPr>
        <w:t>de pagamento da totalidade das Obrigações Garantidas oferecidas no âmbito do Contrato de Cessão Fiduciária</w:t>
      </w:r>
      <w:r w:rsidRPr="00E23421">
        <w:rPr>
          <w:rFonts w:ascii="Verdana" w:hAnsi="Verdana" w:cs="Tahoma"/>
          <w:sz w:val="20"/>
        </w:rPr>
        <w:t>;</w:t>
      </w:r>
      <w:r w:rsidR="002344AE" w:rsidRPr="00E23421">
        <w:rPr>
          <w:rFonts w:ascii="Verdana" w:hAnsi="Verdana" w:cs="Tahoma"/>
          <w:sz w:val="20"/>
        </w:rPr>
        <w:t xml:space="preserve"> e (ii) todos os direitos decorrentes da Conta Vinculada Priner Serviços e Conta Vinculada Priner Locação, incluindo, mas sem se limitar</w:t>
      </w:r>
      <w:r w:rsidR="00E23421" w:rsidRPr="00E23421">
        <w:rPr>
          <w:rFonts w:ascii="Verdana" w:hAnsi="Verdana" w:cs="Tahoma"/>
          <w:sz w:val="20"/>
        </w:rPr>
        <w:t xml:space="preserve"> a</w:t>
      </w:r>
      <w:r w:rsidR="002344AE" w:rsidRPr="00E23421">
        <w:rPr>
          <w:rFonts w:ascii="Verdana" w:hAnsi="Verdana" w:cs="Tahoma"/>
          <w:sz w:val="20"/>
        </w:rPr>
        <w:t>,  nos termos do Contrato de Cessão Fiduciária</w:t>
      </w:r>
      <w:r w:rsidR="00E23421" w:rsidRPr="00E23421">
        <w:rPr>
          <w:rFonts w:ascii="Verdana" w:hAnsi="Verdana" w:cs="Tahoma"/>
          <w:sz w:val="20"/>
        </w:rPr>
        <w:t>, os rendimentos provenientes dos Investimentos Permitidos, os Recebíveis Priner Serviços, os Recebíveis Priner Locação e aos demais valores depositados ou que venham a ser depositados na Conta Vinculada Priner Serviços e na Conta Vinculada Priner Locação</w:t>
      </w:r>
      <w:r w:rsidR="002344AE" w:rsidRPr="00E23421">
        <w:rPr>
          <w:rFonts w:ascii="Verdana" w:hAnsi="Verdana" w:cs="Tahoma"/>
          <w:sz w:val="20"/>
        </w:rPr>
        <w:t>.</w:t>
      </w:r>
      <w:r w:rsidR="0013098D">
        <w:rPr>
          <w:rFonts w:ascii="Verdana" w:hAnsi="Verdana" w:cs="Tahoma"/>
          <w:sz w:val="20"/>
        </w:rPr>
        <w:t xml:space="preserve"> Sendo certo que o valor de R$ 2.000.000,00 (dois milhões de reais) descrito na cláusula 5.2, item (ii) </w:t>
      </w:r>
      <w:r w:rsidR="0013098D" w:rsidRPr="0013098D">
        <w:rPr>
          <w:rFonts w:ascii="Verdana" w:hAnsi="Verdana" w:cs="Tahoma"/>
          <w:sz w:val="20"/>
        </w:rPr>
        <w:t>Contrato de Cessão Fiduciária</w:t>
      </w:r>
      <w:r w:rsidR="0013098D">
        <w:rPr>
          <w:rFonts w:ascii="Verdana" w:hAnsi="Verdana" w:cs="Tahoma"/>
          <w:sz w:val="20"/>
        </w:rPr>
        <w:t xml:space="preserve"> será composto pelo somatório dos </w:t>
      </w:r>
      <w:r w:rsidR="0013098D" w:rsidRPr="0013098D">
        <w:rPr>
          <w:rFonts w:ascii="Verdana" w:hAnsi="Verdana" w:cs="Tahoma"/>
          <w:sz w:val="20"/>
        </w:rPr>
        <w:t>recebíveis listados no Anexo I-</w:t>
      </w:r>
      <w:r w:rsidR="0013098D">
        <w:rPr>
          <w:rFonts w:ascii="Verdana" w:hAnsi="Verdana" w:cs="Tahoma"/>
          <w:sz w:val="20"/>
        </w:rPr>
        <w:t>A</w:t>
      </w:r>
      <w:r w:rsidR="0013098D" w:rsidRPr="0013098D">
        <w:rPr>
          <w:rFonts w:ascii="Verdana" w:hAnsi="Verdana" w:cs="Tahoma"/>
          <w:sz w:val="20"/>
        </w:rPr>
        <w:t xml:space="preserve"> </w:t>
      </w:r>
      <w:ins w:id="4" w:author="Michele Pimenta" w:date="2019-11-01T14:30:00Z">
        <w:r w:rsidR="00982CC9">
          <w:rPr>
            <w:rFonts w:ascii="Verdana" w:hAnsi="Verdana" w:cs="Tahoma"/>
            <w:sz w:val="20"/>
          </w:rPr>
          <w:t xml:space="preserve">e Anexo I-B </w:t>
        </w:r>
      </w:ins>
      <w:bookmarkStart w:id="5" w:name="_GoBack"/>
      <w:bookmarkEnd w:id="5"/>
      <w:r w:rsidR="0013098D">
        <w:rPr>
          <w:rFonts w:ascii="Verdana" w:hAnsi="Verdana" w:cs="Tahoma"/>
          <w:sz w:val="20"/>
        </w:rPr>
        <w:t xml:space="preserve">do </w:t>
      </w:r>
      <w:r w:rsidR="0013098D" w:rsidRPr="0013098D">
        <w:rPr>
          <w:rFonts w:ascii="Verdana" w:hAnsi="Verdana" w:cs="Tahoma"/>
          <w:sz w:val="20"/>
        </w:rPr>
        <w:t xml:space="preserve">Contrato de Cessão Fiduciária </w:t>
      </w:r>
      <w:r w:rsidR="0013098D">
        <w:rPr>
          <w:rFonts w:ascii="Verdana" w:hAnsi="Verdana" w:cs="Tahoma"/>
          <w:sz w:val="20"/>
        </w:rPr>
        <w:t xml:space="preserve">e dos </w:t>
      </w:r>
      <w:r w:rsidR="0013098D" w:rsidRPr="0013098D">
        <w:rPr>
          <w:rFonts w:ascii="Verdana" w:hAnsi="Verdana" w:cs="Tahoma"/>
          <w:sz w:val="20"/>
        </w:rPr>
        <w:t>Anexo I-D e Anexo I–E do Primeiro Aditamento ao Contrato de Cessão Fiduciária</w:t>
      </w:r>
      <w:r w:rsidR="0013098D">
        <w:rPr>
          <w:rFonts w:ascii="Verdana" w:hAnsi="Verdana" w:cs="Tahoma"/>
          <w:sz w:val="20"/>
        </w:rPr>
        <w:t>.</w:t>
      </w:r>
    </w:p>
    <w:p w14:paraId="504967FF" w14:textId="77777777" w:rsidR="0082432D" w:rsidRPr="00F15C2A" w:rsidRDefault="0082432D" w:rsidP="00B55930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</w:p>
    <w:p w14:paraId="0C106E81" w14:textId="3FAEA95A" w:rsidR="00B55930" w:rsidRDefault="00B55930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Autorizar a Emissora, o Agente Fiduciário e as Fiadoras a procederem com todos os atos necessários para refletir os itens deliberados na presente </w:t>
      </w:r>
      <w:r w:rsidR="00BF4636">
        <w:rPr>
          <w:rFonts w:ascii="Verdana" w:hAnsi="Verdana" w:cs="Tahoma"/>
          <w:sz w:val="20"/>
        </w:rPr>
        <w:t>A</w:t>
      </w:r>
      <w:r w:rsidRPr="00F15C2A">
        <w:rPr>
          <w:rFonts w:ascii="Verdana" w:hAnsi="Verdana" w:cs="Tahoma"/>
          <w:sz w:val="20"/>
        </w:rPr>
        <w:t>ssembleia</w:t>
      </w:r>
      <w:r w:rsidR="007E0E30">
        <w:rPr>
          <w:rFonts w:ascii="Verdana" w:hAnsi="Verdana" w:cs="Tahoma"/>
          <w:sz w:val="20"/>
        </w:rPr>
        <w:t xml:space="preserve"> nos documentos da operação, incluindo</w:t>
      </w:r>
      <w:r w:rsidR="00E4172B">
        <w:rPr>
          <w:rFonts w:ascii="Verdana" w:hAnsi="Verdana" w:cs="Tahoma"/>
          <w:sz w:val="20"/>
        </w:rPr>
        <w:t xml:space="preserve"> a assinatura</w:t>
      </w:r>
      <w:r w:rsidR="007E0E30">
        <w:rPr>
          <w:rFonts w:ascii="Verdana" w:hAnsi="Verdana" w:cs="Tahoma"/>
          <w:sz w:val="20"/>
        </w:rPr>
        <w:t xml:space="preserve"> </w:t>
      </w:r>
      <w:r w:rsidR="00E4172B">
        <w:rPr>
          <w:rFonts w:ascii="Verdana" w:hAnsi="Verdana" w:cs="Tahoma"/>
          <w:sz w:val="20"/>
        </w:rPr>
        <w:t>d</w:t>
      </w:r>
      <w:r w:rsidR="007E0E30">
        <w:rPr>
          <w:rFonts w:ascii="Verdana" w:hAnsi="Verdana" w:cs="Tahoma"/>
          <w:sz w:val="20"/>
        </w:rPr>
        <w:t xml:space="preserve">os </w:t>
      </w:r>
      <w:r w:rsidRPr="00F15C2A">
        <w:rPr>
          <w:rFonts w:ascii="Verdana" w:hAnsi="Verdana" w:cs="Tahoma"/>
          <w:sz w:val="20"/>
        </w:rPr>
        <w:t>aditivos à Escritura de Emissão, Contrato de Cessão de Fiduciária e Contrato de Conta Vinculada</w:t>
      </w:r>
      <w:r w:rsidR="00E4172B">
        <w:rPr>
          <w:rFonts w:ascii="Verdana" w:hAnsi="Verdana" w:cs="Tahoma"/>
          <w:sz w:val="20"/>
        </w:rPr>
        <w:t>, conforme aplicáveis</w:t>
      </w:r>
      <w:r w:rsidR="006A357D">
        <w:rPr>
          <w:rFonts w:ascii="Verdana" w:hAnsi="Verdana" w:cs="Tahoma"/>
          <w:sz w:val="20"/>
        </w:rPr>
        <w:t>; e</w:t>
      </w:r>
    </w:p>
    <w:p w14:paraId="0DC00393" w14:textId="77777777" w:rsidR="00E4172B" w:rsidRPr="00E4172B" w:rsidRDefault="00E4172B" w:rsidP="00E4172B">
      <w:pPr>
        <w:pStyle w:val="PargrafodaLista"/>
        <w:rPr>
          <w:rFonts w:ascii="Verdana" w:hAnsi="Verdana" w:cs="Tahoma"/>
          <w:sz w:val="20"/>
        </w:rPr>
      </w:pPr>
    </w:p>
    <w:p w14:paraId="3060D45F" w14:textId="3907C5E5" w:rsidR="00E4172B" w:rsidRPr="00E4172B" w:rsidRDefault="00E4172B" w:rsidP="00D81746">
      <w:pPr>
        <w:pStyle w:val="PargrafodaLista"/>
        <w:numPr>
          <w:ilvl w:val="0"/>
          <w:numId w:val="30"/>
        </w:numPr>
        <w:spacing w:line="276" w:lineRule="auto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Ratificar todos os atos já praticados no tocante às deliberações anteriores.</w:t>
      </w:r>
    </w:p>
    <w:p w14:paraId="7D5A029B" w14:textId="77777777" w:rsidR="00207A51" w:rsidRPr="00F15C2A" w:rsidRDefault="00207A51" w:rsidP="00BB6EB7">
      <w:pPr>
        <w:rPr>
          <w:rFonts w:ascii="Verdana" w:hAnsi="Verdana"/>
          <w:sz w:val="20"/>
        </w:rPr>
      </w:pPr>
    </w:p>
    <w:p w14:paraId="0122F963" w14:textId="66D14344" w:rsidR="004D6582" w:rsidRPr="00F15C2A" w:rsidRDefault="004D6582" w:rsidP="004D6582">
      <w:pPr>
        <w:pStyle w:val="Corpodetexto"/>
        <w:tabs>
          <w:tab w:val="left" w:pos="567"/>
        </w:tabs>
        <w:spacing w:line="300" w:lineRule="exact"/>
        <w:jc w:val="both"/>
        <w:rPr>
          <w:rFonts w:ascii="Verdana" w:hAnsi="Verdana" w:cs="Tahoma"/>
          <w:b w:val="0"/>
          <w:color w:val="auto"/>
          <w:sz w:val="20"/>
        </w:rPr>
      </w:pPr>
      <w:r w:rsidRPr="00F15C2A">
        <w:rPr>
          <w:rFonts w:ascii="Verdana" w:hAnsi="Verdana" w:cs="Tahoma"/>
          <w:smallCaps/>
          <w:color w:val="auto"/>
          <w:sz w:val="20"/>
        </w:rPr>
        <w:t>6.</w:t>
      </w:r>
      <w:r w:rsidRPr="00F15C2A">
        <w:rPr>
          <w:rFonts w:ascii="Verdana" w:hAnsi="Verdana" w:cs="Tahoma"/>
          <w:smallCaps/>
          <w:color w:val="auto"/>
          <w:sz w:val="20"/>
        </w:rPr>
        <w:tab/>
      </w:r>
      <w:r w:rsidRPr="00F15C2A">
        <w:rPr>
          <w:rFonts w:ascii="Verdana" w:hAnsi="Verdana" w:cs="Tahoma"/>
          <w:smallCaps/>
          <w:color w:val="auto"/>
          <w:sz w:val="20"/>
          <w:u w:val="single"/>
        </w:rPr>
        <w:t>Lavratura, Encerramento e Aprovação da Ata</w:t>
      </w:r>
      <w:r w:rsidRPr="00F15C2A">
        <w:rPr>
          <w:rFonts w:ascii="Verdana" w:hAnsi="Verdana" w:cs="Tahoma"/>
          <w:b w:val="0"/>
          <w:color w:val="auto"/>
          <w:sz w:val="20"/>
        </w:rPr>
        <w:t xml:space="preserve">: </w:t>
      </w:r>
      <w:r w:rsidR="0082432D" w:rsidRPr="00F15C2A">
        <w:rPr>
          <w:rFonts w:ascii="Verdana" w:hAnsi="Verdana" w:cs="Tahoma"/>
          <w:b w:val="0"/>
          <w:color w:val="auto"/>
          <w:sz w:val="20"/>
        </w:rPr>
        <w:t>Nada mais havendo a tratar, o Sr. Presidente deu por encerrados os trabalhos, suspendendo antes a sessão, para que se lavrasse a presente ata, que depois de lida, foi aprovada e assinada pela totalidade dos presentes. As aprovações objeto das deliberações da presente Assembleia estão restritas à Ordem do Dia, foram tomadas por mera liberalidade dos Debenturistas e não devem ser consideradas como novação, precedente ou renúncia de quaisquer outros direitos dos Debenturistas previstos na Escritura de Emissão</w:t>
      </w:r>
      <w:r w:rsidR="00C4648F">
        <w:rPr>
          <w:rFonts w:ascii="Verdana" w:hAnsi="Verdana" w:cs="Tahoma"/>
          <w:b w:val="0"/>
          <w:color w:val="auto"/>
          <w:sz w:val="20"/>
        </w:rPr>
        <w:t xml:space="preserve">, </w:t>
      </w:r>
      <w:r w:rsidR="0082432D" w:rsidRPr="00F15C2A">
        <w:rPr>
          <w:rFonts w:ascii="Verdana" w:hAnsi="Verdana" w:cs="Tahoma"/>
          <w:b w:val="0"/>
          <w:color w:val="auto"/>
          <w:sz w:val="20"/>
        </w:rPr>
        <w:t>no Contrato de Cessão Fiduciária</w:t>
      </w:r>
      <w:r w:rsidR="00C4648F">
        <w:rPr>
          <w:rFonts w:ascii="Verdana" w:hAnsi="Verdana" w:cs="Tahoma"/>
          <w:b w:val="0"/>
          <w:color w:val="auto"/>
          <w:sz w:val="20"/>
        </w:rPr>
        <w:t xml:space="preserve"> e no Contrato de Conta Vinculada conforme aditados, se aplicável,</w:t>
      </w:r>
      <w:r w:rsidR="0082432D" w:rsidRPr="00F15C2A">
        <w:rPr>
          <w:rFonts w:ascii="Verdana" w:hAnsi="Verdana" w:cs="Tahoma"/>
          <w:b w:val="0"/>
          <w:color w:val="auto"/>
          <w:sz w:val="20"/>
        </w:rPr>
        <w:t xml:space="preserve"> que não tenham sido expressamente alterados nos termos das deliberações acima, sendo sua aplicação exclusiva e restrita para o aprovado nesta Assembleia. </w:t>
      </w:r>
      <w:r w:rsidR="00E7007C" w:rsidRPr="00E7007C">
        <w:rPr>
          <w:rFonts w:ascii="Verdana" w:hAnsi="Verdana" w:cs="Tahoma"/>
          <w:b w:val="0"/>
          <w:sz w:val="20"/>
        </w:rPr>
        <w:t>A</w:t>
      </w:r>
      <w:r w:rsidR="00E7007C">
        <w:rPr>
          <w:rFonts w:ascii="Verdana" w:hAnsi="Verdana" w:cs="Tahoma"/>
          <w:b w:val="0"/>
          <w:sz w:val="20"/>
        </w:rPr>
        <w:t>s</w:t>
      </w:r>
      <w:r w:rsidR="00E7007C" w:rsidRPr="00E7007C">
        <w:rPr>
          <w:rFonts w:ascii="Verdana" w:hAnsi="Verdana" w:cs="Tahoma"/>
          <w:b w:val="0"/>
          <w:sz w:val="20"/>
        </w:rPr>
        <w:t xml:space="preserve"> </w:t>
      </w:r>
      <w:r w:rsidR="00E7007C">
        <w:rPr>
          <w:rFonts w:ascii="Verdana" w:hAnsi="Verdana" w:cs="Tahoma"/>
          <w:b w:val="0"/>
          <w:sz w:val="20"/>
        </w:rPr>
        <w:t>Fiadoras</w:t>
      </w:r>
      <w:r w:rsidR="00E7007C" w:rsidRPr="00E7007C">
        <w:rPr>
          <w:rFonts w:ascii="Verdana" w:hAnsi="Verdana" w:cs="Tahoma"/>
          <w:b w:val="0"/>
          <w:sz w:val="20"/>
        </w:rPr>
        <w:t xml:space="preserve"> aqui comparece</w:t>
      </w:r>
      <w:r w:rsidR="00E7007C">
        <w:rPr>
          <w:rFonts w:ascii="Verdana" w:hAnsi="Verdana" w:cs="Tahoma"/>
          <w:b w:val="0"/>
          <w:sz w:val="20"/>
        </w:rPr>
        <w:t>m</w:t>
      </w:r>
      <w:r w:rsidR="00E7007C" w:rsidRPr="00E7007C">
        <w:rPr>
          <w:rFonts w:ascii="Verdana" w:hAnsi="Verdana" w:cs="Tahoma"/>
          <w:b w:val="0"/>
          <w:sz w:val="20"/>
        </w:rPr>
        <w:t xml:space="preserve"> e anu</w:t>
      </w:r>
      <w:r w:rsidR="00E7007C">
        <w:rPr>
          <w:rFonts w:ascii="Verdana" w:hAnsi="Verdana" w:cs="Tahoma"/>
          <w:b w:val="0"/>
          <w:sz w:val="20"/>
        </w:rPr>
        <w:t>em</w:t>
      </w:r>
      <w:r w:rsidR="00E7007C" w:rsidRPr="00E7007C">
        <w:rPr>
          <w:rFonts w:ascii="Verdana" w:hAnsi="Verdana" w:cs="Tahoma"/>
          <w:b w:val="0"/>
          <w:sz w:val="20"/>
        </w:rPr>
        <w:t xml:space="preserve"> com o ora deliberado, ratificando a validade, eficácia e vigência da Fiança prestada nos termos da Escritura de Emissão.</w:t>
      </w:r>
      <w:r w:rsidR="00E7007C">
        <w:rPr>
          <w:rFonts w:ascii="Verdana" w:hAnsi="Verdana" w:cs="Tahoma"/>
          <w:sz w:val="20"/>
        </w:rPr>
        <w:t xml:space="preserve"> </w:t>
      </w:r>
      <w:r w:rsidR="0082432D" w:rsidRPr="00F15C2A">
        <w:rPr>
          <w:rFonts w:ascii="Verdana" w:hAnsi="Verdana" w:cs="Tahoma"/>
          <w:b w:val="0"/>
          <w:color w:val="auto"/>
          <w:sz w:val="20"/>
        </w:rPr>
        <w:t>Termos com iniciais maiúsculas utilizados neste documento que não estiverem expressamente aqui definidos têm o significado que lhes foi atribuído na Escritura de Emissão</w:t>
      </w:r>
      <w:r w:rsidR="00C4648F">
        <w:rPr>
          <w:rFonts w:ascii="Verdana" w:hAnsi="Verdana" w:cs="Tahoma"/>
          <w:b w:val="0"/>
          <w:color w:val="auto"/>
          <w:sz w:val="20"/>
        </w:rPr>
        <w:t xml:space="preserve">, </w:t>
      </w:r>
      <w:r w:rsidR="0082432D" w:rsidRPr="00F15C2A">
        <w:rPr>
          <w:rFonts w:ascii="Verdana" w:hAnsi="Verdana" w:cs="Tahoma"/>
          <w:b w:val="0"/>
          <w:color w:val="auto"/>
          <w:sz w:val="20"/>
        </w:rPr>
        <w:t>no Contrato de Cessão Fiduciária</w:t>
      </w:r>
      <w:r w:rsidR="00C4648F">
        <w:rPr>
          <w:rFonts w:ascii="Verdana" w:hAnsi="Verdana" w:cs="Tahoma"/>
          <w:b w:val="0"/>
          <w:color w:val="auto"/>
          <w:sz w:val="20"/>
        </w:rPr>
        <w:t xml:space="preserve"> e no Contrato de Conta Vinculada, conforme aditados, se aplicável</w:t>
      </w:r>
      <w:r w:rsidR="0082432D" w:rsidRPr="00F15C2A">
        <w:rPr>
          <w:rFonts w:ascii="Verdana" w:hAnsi="Verdana" w:cs="Tahoma"/>
          <w:b w:val="0"/>
          <w:color w:val="auto"/>
          <w:sz w:val="20"/>
        </w:rPr>
        <w:t>.</w:t>
      </w:r>
    </w:p>
    <w:bookmarkEnd w:id="0"/>
    <w:p w14:paraId="35C5EEDB" w14:textId="77777777" w:rsidR="009F501F" w:rsidRPr="00F15C2A" w:rsidRDefault="009F501F" w:rsidP="004D6582">
      <w:pPr>
        <w:pStyle w:val="Corpodetexto"/>
        <w:spacing w:line="300" w:lineRule="exact"/>
        <w:jc w:val="both"/>
        <w:rPr>
          <w:rFonts w:ascii="Verdana" w:hAnsi="Verdana" w:cs="Tahoma"/>
          <w:b w:val="0"/>
          <w:color w:val="auto"/>
          <w:sz w:val="20"/>
        </w:rPr>
      </w:pPr>
    </w:p>
    <w:p w14:paraId="056921A1" w14:textId="77777777" w:rsidR="004D6582" w:rsidRPr="00F15C2A" w:rsidRDefault="004D6582" w:rsidP="0051052F">
      <w:pPr>
        <w:spacing w:line="300" w:lineRule="exact"/>
        <w:jc w:val="both"/>
        <w:rPr>
          <w:rFonts w:ascii="Verdana" w:hAnsi="Verdana" w:cs="Tahoma"/>
          <w:spacing w:val="-3"/>
          <w:sz w:val="20"/>
        </w:rPr>
      </w:pPr>
    </w:p>
    <w:p w14:paraId="2D3BC2CE" w14:textId="339AAECE" w:rsidR="004D6582" w:rsidRPr="00F15C2A" w:rsidRDefault="003F40D6" w:rsidP="004D6582">
      <w:pPr>
        <w:spacing w:line="300" w:lineRule="exact"/>
        <w:jc w:val="center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Rio de Janeiro</w:t>
      </w:r>
      <w:r w:rsidR="004D6582" w:rsidRPr="00F15C2A">
        <w:rPr>
          <w:rFonts w:ascii="Verdana" w:hAnsi="Verdana" w:cs="Tahoma"/>
          <w:sz w:val="20"/>
        </w:rPr>
        <w:t>,</w:t>
      </w:r>
      <w:r w:rsidR="00214DF2" w:rsidRPr="00F15C2A">
        <w:rPr>
          <w:rFonts w:ascii="Verdana" w:hAnsi="Verdana" w:cs="Tahoma"/>
          <w:sz w:val="20"/>
        </w:rPr>
        <w:t xml:space="preserve"> </w:t>
      </w:r>
      <w:r w:rsidR="000D7A83">
        <w:rPr>
          <w:rFonts w:ascii="Verdana" w:hAnsi="Verdana" w:cs="Tahoma"/>
          <w:sz w:val="20"/>
        </w:rPr>
        <w:t>[</w:t>
      </w:r>
      <w:r w:rsidR="000D7A83" w:rsidRPr="00C5272E">
        <w:rPr>
          <w:rFonts w:ascii="Verdana" w:hAnsi="Verdana" w:cs="Tahoma"/>
          <w:sz w:val="20"/>
          <w:highlight w:val="lightGray"/>
        </w:rPr>
        <w:t>•</w:t>
      </w:r>
      <w:r w:rsidR="000D7A83">
        <w:rPr>
          <w:rFonts w:ascii="Verdana" w:hAnsi="Verdana" w:cs="Tahoma"/>
          <w:sz w:val="20"/>
        </w:rPr>
        <w:t>]</w:t>
      </w:r>
      <w:r w:rsidR="000D7A83" w:rsidRPr="00F15C2A">
        <w:rPr>
          <w:rFonts w:ascii="Verdana" w:hAnsi="Verdana" w:cs="Tahoma"/>
          <w:sz w:val="20"/>
        </w:rPr>
        <w:t xml:space="preserve"> </w:t>
      </w:r>
      <w:r w:rsidR="00AA74B6" w:rsidRPr="00F15C2A">
        <w:rPr>
          <w:rFonts w:ascii="Verdana" w:hAnsi="Verdana" w:cs="Tahoma"/>
          <w:sz w:val="20"/>
        </w:rPr>
        <w:t xml:space="preserve">de </w:t>
      </w:r>
      <w:r w:rsidR="000D7A83">
        <w:rPr>
          <w:rFonts w:ascii="Verdana" w:hAnsi="Verdana" w:cs="Tahoma"/>
          <w:sz w:val="20"/>
        </w:rPr>
        <w:t>outubro</w:t>
      </w:r>
      <w:r w:rsidR="000D7A83" w:rsidRPr="00F15C2A">
        <w:rPr>
          <w:rFonts w:ascii="Verdana" w:hAnsi="Verdana" w:cs="Tahoma"/>
          <w:sz w:val="20"/>
        </w:rPr>
        <w:t xml:space="preserve"> </w:t>
      </w:r>
      <w:r w:rsidR="004D6582" w:rsidRPr="00F15C2A">
        <w:rPr>
          <w:rFonts w:ascii="Verdana" w:hAnsi="Verdana" w:cs="Tahoma"/>
          <w:sz w:val="20"/>
        </w:rPr>
        <w:t>de 201</w:t>
      </w:r>
      <w:r w:rsidR="00207A51" w:rsidRPr="00F15C2A">
        <w:rPr>
          <w:rFonts w:ascii="Verdana" w:hAnsi="Verdana" w:cs="Tahoma"/>
          <w:sz w:val="20"/>
        </w:rPr>
        <w:t>9</w:t>
      </w:r>
      <w:r w:rsidR="004D6582" w:rsidRPr="00F15C2A">
        <w:rPr>
          <w:rFonts w:ascii="Verdana" w:hAnsi="Verdana" w:cs="Tahoma"/>
          <w:sz w:val="20"/>
        </w:rPr>
        <w:t>.</w:t>
      </w:r>
    </w:p>
    <w:p w14:paraId="68AD1DD8" w14:textId="77777777" w:rsidR="00207A51" w:rsidRPr="00F15C2A" w:rsidRDefault="00207A51" w:rsidP="004D6582">
      <w:pPr>
        <w:spacing w:line="300" w:lineRule="exact"/>
        <w:jc w:val="center"/>
        <w:rPr>
          <w:rFonts w:ascii="Verdana" w:hAnsi="Verdana" w:cs="Tahoma"/>
          <w:sz w:val="20"/>
        </w:rPr>
      </w:pPr>
    </w:p>
    <w:p w14:paraId="7CDE489B" w14:textId="2C4C22E7" w:rsidR="00207A51" w:rsidRPr="00F15C2A" w:rsidRDefault="004D6582" w:rsidP="0082432D">
      <w:pPr>
        <w:autoSpaceDE w:val="0"/>
        <w:autoSpaceDN w:val="0"/>
        <w:adjustRightInd w:val="0"/>
        <w:spacing w:line="280" w:lineRule="exact"/>
        <w:contextualSpacing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  <w:u w:val="single"/>
        </w:rPr>
        <w:t>Mesa:</w:t>
      </w:r>
      <w:r w:rsidR="002C6DC5" w:rsidRPr="00F15C2A">
        <w:rPr>
          <w:rFonts w:ascii="Verdana" w:hAnsi="Verdana" w:cs="Tahoma"/>
          <w:sz w:val="20"/>
        </w:rPr>
        <w:t xml:space="preserve"> </w:t>
      </w:r>
    </w:p>
    <w:p w14:paraId="7694685A" w14:textId="77777777" w:rsidR="008561FF" w:rsidRPr="00F15C2A" w:rsidRDefault="008561FF" w:rsidP="004D6582">
      <w:pPr>
        <w:spacing w:line="300" w:lineRule="exact"/>
        <w:jc w:val="center"/>
        <w:rPr>
          <w:rFonts w:ascii="Verdana" w:hAnsi="Verdana" w:cs="Tahoma"/>
          <w:sz w:val="20"/>
        </w:rPr>
      </w:pPr>
    </w:p>
    <w:p w14:paraId="36744340" w14:textId="77777777" w:rsidR="008561FF" w:rsidRPr="00F15C2A" w:rsidRDefault="008561FF" w:rsidP="004D6582">
      <w:pPr>
        <w:spacing w:line="300" w:lineRule="exact"/>
        <w:jc w:val="center"/>
        <w:rPr>
          <w:rFonts w:ascii="Verdana" w:hAnsi="Verdana" w:cs="Tahoma"/>
          <w:sz w:val="20"/>
        </w:rPr>
      </w:pPr>
    </w:p>
    <w:p w14:paraId="2544C026" w14:textId="77777777" w:rsidR="008561FF" w:rsidRPr="00F15C2A" w:rsidRDefault="008561FF" w:rsidP="004D6582">
      <w:pPr>
        <w:spacing w:line="300" w:lineRule="exact"/>
        <w:jc w:val="center"/>
        <w:rPr>
          <w:rFonts w:ascii="Verdana" w:hAnsi="Verdana" w:cs="Tahoma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F15C2A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F15C2A" w:rsidRDefault="004D6582" w:rsidP="00747BF3">
            <w:pPr>
              <w:spacing w:line="300" w:lineRule="exact"/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____________________________</w:t>
            </w:r>
          </w:p>
          <w:p w14:paraId="6E32E68E" w14:textId="55A421C1" w:rsidR="004D6582" w:rsidRPr="00F15C2A" w:rsidRDefault="00C97F7B" w:rsidP="008B6FF6">
            <w:pPr>
              <w:spacing w:line="300" w:lineRule="exact"/>
              <w:jc w:val="center"/>
              <w:rPr>
                <w:rFonts w:ascii="Verdana" w:hAnsi="Verdana" w:cs="Tahoma"/>
                <w:sz w:val="20"/>
              </w:rPr>
            </w:pPr>
            <w:r w:rsidRPr="00C97F7B">
              <w:rPr>
                <w:rFonts w:ascii="Verdana" w:hAnsi="Verdana" w:cs="Tahoma"/>
                <w:sz w:val="20"/>
              </w:rPr>
              <w:t>Gustavo Fernandes De Almeida.</w:t>
            </w:r>
            <w:r w:rsidR="00214DF2" w:rsidRPr="00F15C2A">
              <w:rPr>
                <w:rFonts w:ascii="Verdana" w:hAnsi="Verdana" w:cs="Tahoma"/>
                <w:sz w:val="20"/>
              </w:rPr>
              <w:br/>
            </w:r>
            <w:r w:rsidR="004D6582" w:rsidRPr="00F15C2A">
              <w:rPr>
                <w:rFonts w:ascii="Verdana" w:hAnsi="Verdana" w:cs="Tahoma"/>
                <w:sz w:val="20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F15C2A" w:rsidRDefault="004D6582" w:rsidP="00747BF3">
            <w:pPr>
              <w:spacing w:line="300" w:lineRule="exact"/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__________________________</w:t>
            </w:r>
          </w:p>
          <w:p w14:paraId="3D4A2208" w14:textId="43D71737" w:rsidR="000B0598" w:rsidRPr="00F15C2A" w:rsidRDefault="00C97F7B" w:rsidP="00296478">
            <w:pPr>
              <w:spacing w:line="300" w:lineRule="exact"/>
              <w:jc w:val="center"/>
              <w:rPr>
                <w:rFonts w:ascii="Verdana" w:hAnsi="Verdana" w:cs="Tahoma"/>
                <w:sz w:val="20"/>
              </w:rPr>
            </w:pPr>
            <w:r w:rsidRPr="00C97F7B">
              <w:rPr>
                <w:rFonts w:ascii="Verdana" w:hAnsi="Verdana" w:cs="Tahoma"/>
                <w:sz w:val="20"/>
              </w:rPr>
              <w:t>Pedro Paulo Farme D’Amoed Fernandes de Oliveira</w:t>
            </w:r>
          </w:p>
          <w:p w14:paraId="600865C5" w14:textId="6797E112" w:rsidR="004D6582" w:rsidRPr="00F15C2A" w:rsidRDefault="00096CEF" w:rsidP="00096CEF">
            <w:pPr>
              <w:tabs>
                <w:tab w:val="left" w:pos="567"/>
              </w:tabs>
              <w:spacing w:line="300" w:lineRule="exact"/>
              <w:jc w:val="both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 xml:space="preserve">                         </w:t>
            </w:r>
            <w:r w:rsidR="004D6582" w:rsidRPr="00F15C2A">
              <w:rPr>
                <w:rFonts w:ascii="Verdana" w:hAnsi="Verdana" w:cs="Tahoma"/>
                <w:sz w:val="20"/>
              </w:rPr>
              <w:t>Secretári</w:t>
            </w:r>
            <w:r w:rsidR="00CB592C" w:rsidRPr="00F15C2A">
              <w:rPr>
                <w:rFonts w:ascii="Verdana" w:hAnsi="Verdana" w:cs="Tahoma"/>
                <w:sz w:val="20"/>
              </w:rPr>
              <w:t>o</w:t>
            </w:r>
          </w:p>
        </w:tc>
      </w:tr>
    </w:tbl>
    <w:p w14:paraId="3A35DB43" w14:textId="77777777" w:rsidR="002C6DC5" w:rsidRPr="00F15C2A" w:rsidRDefault="002C6DC5" w:rsidP="004D6582">
      <w:pPr>
        <w:rPr>
          <w:rFonts w:ascii="Verdana" w:hAnsi="Verdana" w:cs="Tahoma"/>
          <w:i/>
          <w:sz w:val="20"/>
        </w:rPr>
      </w:pPr>
    </w:p>
    <w:p w14:paraId="3F2962B2" w14:textId="77777777" w:rsidR="002C6DC5" w:rsidRPr="00F15C2A" w:rsidRDefault="002C6DC5" w:rsidP="004D6582">
      <w:pPr>
        <w:rPr>
          <w:rFonts w:ascii="Verdana" w:hAnsi="Verdana" w:cs="Tahoma"/>
          <w:i/>
          <w:sz w:val="20"/>
        </w:rPr>
        <w:sectPr w:rsidR="002C6DC5" w:rsidRPr="00F15C2A" w:rsidSect="0037695A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31BC19D6" w14:textId="76D59BC0" w:rsidR="004D6582" w:rsidRPr="00F15C2A" w:rsidRDefault="004D6582" w:rsidP="004D6582">
      <w:pPr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</w:t>
      </w:r>
      <w:r w:rsidR="0037695A" w:rsidRPr="00F15C2A">
        <w:rPr>
          <w:rFonts w:ascii="Verdana" w:hAnsi="Verdana" w:cs="Tahoma"/>
          <w:i/>
          <w:sz w:val="20"/>
        </w:rPr>
        <w:t>PÁGINA 1/</w:t>
      </w:r>
      <w:r w:rsidR="00B571F1" w:rsidRPr="00F15C2A">
        <w:rPr>
          <w:rFonts w:ascii="Verdana" w:hAnsi="Verdana" w:cs="Tahoma"/>
          <w:i/>
          <w:sz w:val="20"/>
        </w:rPr>
        <w:t>4</w:t>
      </w:r>
      <w:r w:rsidR="0037695A" w:rsidRPr="00F15C2A">
        <w:rPr>
          <w:rFonts w:ascii="Verdana" w:hAnsi="Verdana" w:cs="Tahoma"/>
          <w:i/>
          <w:sz w:val="20"/>
        </w:rPr>
        <w:t xml:space="preserve"> DE ASSINATURAS DA </w:t>
      </w:r>
      <w:r w:rsidR="006E5041" w:rsidRPr="00F15C2A">
        <w:rPr>
          <w:rFonts w:ascii="Verdana" w:hAnsi="Verdana" w:cs="Tahoma"/>
          <w:i/>
          <w:sz w:val="20"/>
        </w:rPr>
        <w:t xml:space="preserve">ATA DA ASSEMBLEIA GERAL DOS DEBENTURISTAS DA </w:t>
      </w:r>
      <w:r w:rsidR="00C71CCA" w:rsidRPr="00F15C2A">
        <w:rPr>
          <w:rFonts w:ascii="Verdana" w:hAnsi="Verdana" w:cs="Tahoma"/>
          <w:i/>
          <w:sz w:val="20"/>
        </w:rPr>
        <w:t xml:space="preserve">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="000D7A83">
        <w:rPr>
          <w:rFonts w:ascii="Verdana" w:hAnsi="Verdana" w:cs="Tahoma"/>
          <w:i/>
          <w:sz w:val="20"/>
        </w:rPr>
        <w:t>[</w:t>
      </w:r>
      <w:r w:rsidR="000D7A83" w:rsidRPr="000D7A83">
        <w:rPr>
          <w:rFonts w:ascii="Verdana" w:hAnsi="Verdana" w:cs="Tahoma"/>
          <w:i/>
          <w:sz w:val="20"/>
          <w:highlight w:val="lightGray"/>
        </w:rPr>
        <w:t>•</w:t>
      </w:r>
      <w:r w:rsidR="000D7A83">
        <w:rPr>
          <w:rFonts w:ascii="Verdana" w:hAnsi="Verdana" w:cs="Tahoma"/>
          <w:i/>
          <w:sz w:val="20"/>
        </w:rPr>
        <w:t>]</w:t>
      </w:r>
      <w:r w:rsidR="000D7A83" w:rsidRPr="00AD440F">
        <w:rPr>
          <w:rFonts w:ascii="Verdana" w:hAnsi="Verdana" w:cs="Tahoma"/>
          <w:i/>
          <w:sz w:val="20"/>
        </w:rPr>
        <w:t xml:space="preserve"> </w:t>
      </w:r>
      <w:r w:rsidR="00C71CCA" w:rsidRPr="00F15C2A">
        <w:rPr>
          <w:rFonts w:ascii="Verdana" w:hAnsi="Verdana" w:cs="Tahoma"/>
          <w:i/>
          <w:sz w:val="20"/>
        </w:rPr>
        <w:t xml:space="preserve">DE </w:t>
      </w:r>
      <w:r w:rsidR="000D7A83">
        <w:rPr>
          <w:rFonts w:ascii="Verdana" w:hAnsi="Verdana" w:cs="Tahoma"/>
          <w:i/>
          <w:sz w:val="20"/>
        </w:rPr>
        <w:t>OUTUBRO</w:t>
      </w:r>
      <w:r w:rsidR="000D7A83" w:rsidRPr="00F15C2A">
        <w:rPr>
          <w:rFonts w:ascii="Verdana" w:hAnsi="Verdana" w:cs="Tahoma"/>
          <w:i/>
          <w:sz w:val="20"/>
        </w:rPr>
        <w:t xml:space="preserve"> </w:t>
      </w:r>
      <w:r w:rsidR="00C71CCA" w:rsidRPr="00F15C2A">
        <w:rPr>
          <w:rFonts w:ascii="Verdana" w:hAnsi="Verdana" w:cs="Tahoma"/>
          <w:i/>
          <w:sz w:val="20"/>
        </w:rPr>
        <w:t>DE 2019</w:t>
      </w:r>
      <w:r w:rsidR="006E5041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1837F20C" w14:textId="77777777" w:rsidR="004D6582" w:rsidRPr="00F15C2A" w:rsidRDefault="004D6582" w:rsidP="004D6582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07876F10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Emissora:</w:t>
      </w:r>
    </w:p>
    <w:p w14:paraId="71BC708E" w14:textId="34589859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45D96C5E" w14:textId="77777777" w:rsidR="00B571F1" w:rsidRPr="00F15C2A" w:rsidRDefault="00B571F1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6536FD2E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099BC8D2" w14:textId="77777777" w:rsidR="00C71CCA" w:rsidRPr="00F15C2A" w:rsidRDefault="00C71CCA" w:rsidP="00C71CCA">
      <w:pPr>
        <w:spacing w:line="28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5110DB09" w14:textId="6245FC8F" w:rsidR="00C71CCA" w:rsidRPr="00F15C2A" w:rsidRDefault="00C71CCA" w:rsidP="00C71CCA">
      <w:pPr>
        <w:spacing w:line="280" w:lineRule="exact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PRINER SERVIÇOS INDUSTRIAIS S.A.</w:t>
      </w:r>
    </w:p>
    <w:p w14:paraId="0EAFC363" w14:textId="411F2A6A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63AAFD4C" w14:textId="77777777" w:rsidR="00B571F1" w:rsidRPr="00F15C2A" w:rsidRDefault="00B571F1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66B74C14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07E75BA6" w14:textId="7762BABA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Fiadoras:</w:t>
      </w:r>
    </w:p>
    <w:p w14:paraId="51B3A900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74673997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371958D5" w14:textId="40BE20B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58F9D948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6271AA56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3DA07F9B" w14:textId="77777777" w:rsidR="00C71CCA" w:rsidRPr="00F15C2A" w:rsidRDefault="00C71CCA" w:rsidP="00C71CCA">
      <w:pPr>
        <w:spacing w:line="28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7442BA98" w14:textId="28ADA7BB" w:rsidR="00C71CCA" w:rsidRPr="00F15C2A" w:rsidRDefault="00C71CCA" w:rsidP="00C71CCA">
      <w:pPr>
        <w:spacing w:line="300" w:lineRule="exact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PRINER LOCAÇÃO DE EQUIPAMENTOS S.A.</w:t>
      </w:r>
    </w:p>
    <w:p w14:paraId="3EFD506E" w14:textId="77777777" w:rsidR="00C71CCA" w:rsidRPr="00F15C2A" w:rsidRDefault="00C71CCA" w:rsidP="00C71CCA">
      <w:pPr>
        <w:spacing w:line="300" w:lineRule="exact"/>
        <w:rPr>
          <w:rFonts w:ascii="Verdana" w:hAnsi="Verdana" w:cs="Tahoma"/>
          <w:sz w:val="20"/>
          <w:u w:val="single"/>
        </w:rPr>
      </w:pPr>
    </w:p>
    <w:p w14:paraId="17036581" w14:textId="76961672" w:rsidR="00C71CCA" w:rsidRPr="00F15C2A" w:rsidRDefault="00C71CCA" w:rsidP="00C71CCA">
      <w:pPr>
        <w:spacing w:line="300" w:lineRule="exact"/>
        <w:rPr>
          <w:rFonts w:ascii="Verdana" w:hAnsi="Verdana" w:cs="Tahoma"/>
          <w:sz w:val="20"/>
          <w:u w:val="single"/>
        </w:rPr>
      </w:pPr>
    </w:p>
    <w:p w14:paraId="76E816C3" w14:textId="77777777" w:rsidR="00C71CCA" w:rsidRPr="00F15C2A" w:rsidRDefault="00C71CCA" w:rsidP="00C71CCA">
      <w:pPr>
        <w:spacing w:line="300" w:lineRule="exact"/>
        <w:rPr>
          <w:rFonts w:ascii="Verdana" w:hAnsi="Verdana" w:cs="Tahoma"/>
          <w:sz w:val="20"/>
          <w:u w:val="single"/>
        </w:rPr>
      </w:pPr>
    </w:p>
    <w:p w14:paraId="7859BBA9" w14:textId="77777777" w:rsidR="00C71CCA" w:rsidRPr="00F15C2A" w:rsidRDefault="00C71CCA" w:rsidP="00C71CCA">
      <w:pPr>
        <w:spacing w:line="28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678C1FDE" w14:textId="2A82CA42" w:rsidR="00C71CCA" w:rsidRPr="00F15C2A" w:rsidRDefault="00C71CCA" w:rsidP="00C71CCA">
      <w:pPr>
        <w:spacing w:line="300" w:lineRule="exact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SMARTCOAT SERVIÇOS EM REVESTIMENTOS S.A.</w:t>
      </w:r>
    </w:p>
    <w:p w14:paraId="05AF6876" w14:textId="77777777" w:rsidR="00C71CCA" w:rsidRPr="00F15C2A" w:rsidRDefault="00C71CCA" w:rsidP="00C71CCA">
      <w:pPr>
        <w:spacing w:line="300" w:lineRule="exact"/>
        <w:jc w:val="center"/>
        <w:rPr>
          <w:rFonts w:ascii="Verdana" w:hAnsi="Verdana" w:cs="Tahoma"/>
          <w:sz w:val="20"/>
          <w:u w:val="single"/>
        </w:rPr>
      </w:pPr>
    </w:p>
    <w:p w14:paraId="354D7EE4" w14:textId="77777777" w:rsidR="004D6582" w:rsidRPr="00F15C2A" w:rsidRDefault="004D6582" w:rsidP="004D6582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7909C412" w14:textId="77777777" w:rsidR="004D6582" w:rsidRPr="00F15C2A" w:rsidRDefault="004D6582" w:rsidP="004D6582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4931A716" w14:textId="77777777" w:rsidR="004D6582" w:rsidRPr="00F15C2A" w:rsidRDefault="004D6582" w:rsidP="004D6582">
      <w:pPr>
        <w:spacing w:line="280" w:lineRule="exact"/>
        <w:jc w:val="both"/>
        <w:rPr>
          <w:rFonts w:ascii="Verdana" w:hAnsi="Verdana" w:cs="Tahoma"/>
          <w:sz w:val="20"/>
        </w:rPr>
      </w:pPr>
    </w:p>
    <w:p w14:paraId="10E3E3F1" w14:textId="77777777" w:rsidR="004D6582" w:rsidRPr="00F15C2A" w:rsidRDefault="004D6582" w:rsidP="004D6582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11AC4C13" w14:textId="77777777" w:rsidR="004D6582" w:rsidRPr="00F15C2A" w:rsidRDefault="004D6582" w:rsidP="004D6582">
      <w:pPr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  <w:u w:val="single"/>
        </w:rPr>
        <w:br w:type="page"/>
      </w:r>
    </w:p>
    <w:p w14:paraId="2BD071F6" w14:textId="55BD0334" w:rsidR="00C71CCA" w:rsidRPr="00F15C2A" w:rsidRDefault="00C71CCA" w:rsidP="00C71CCA">
      <w:pPr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 xml:space="preserve">(PÁGINA </w:t>
      </w:r>
      <w:r w:rsidR="000D7A83">
        <w:rPr>
          <w:rFonts w:ascii="Verdana" w:hAnsi="Verdana" w:cs="Tahoma"/>
          <w:i/>
          <w:sz w:val="20"/>
        </w:rPr>
        <w:t>2</w:t>
      </w:r>
      <w:r w:rsidRPr="00F15C2A">
        <w:rPr>
          <w:rFonts w:ascii="Verdana" w:hAnsi="Verdana" w:cs="Tahoma"/>
          <w:i/>
          <w:sz w:val="20"/>
        </w:rPr>
        <w:t>/</w:t>
      </w:r>
      <w:r w:rsidR="00B571F1" w:rsidRPr="00F15C2A">
        <w:rPr>
          <w:rFonts w:ascii="Verdana" w:hAnsi="Verdana" w:cs="Tahoma"/>
          <w:i/>
          <w:sz w:val="20"/>
        </w:rPr>
        <w:t>4</w:t>
      </w:r>
      <w:r w:rsidRPr="00F15C2A">
        <w:rPr>
          <w:rFonts w:ascii="Verdana" w:hAnsi="Verdana" w:cs="Tahoma"/>
          <w:i/>
          <w:sz w:val="20"/>
        </w:rPr>
        <w:t xml:space="preserve"> DE ASSINATURAS DA ATA DA ASSEMBLEIA GERAL DOS DEBENTURISTAS DA 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="000D7A83">
        <w:rPr>
          <w:rFonts w:ascii="Verdana" w:hAnsi="Verdana" w:cs="Tahoma"/>
          <w:i/>
          <w:sz w:val="20"/>
        </w:rPr>
        <w:t>[</w:t>
      </w:r>
      <w:r w:rsidR="000D7A83" w:rsidRPr="000D7A83">
        <w:rPr>
          <w:rFonts w:ascii="Verdana" w:hAnsi="Verdana" w:cs="Tahoma"/>
          <w:i/>
          <w:sz w:val="20"/>
          <w:highlight w:val="lightGray"/>
        </w:rPr>
        <w:t>•</w:t>
      </w:r>
      <w:r w:rsidR="000D7A83">
        <w:rPr>
          <w:rFonts w:ascii="Verdana" w:hAnsi="Verdana" w:cs="Tahoma"/>
          <w:i/>
          <w:sz w:val="20"/>
        </w:rPr>
        <w:t>]</w:t>
      </w:r>
      <w:r w:rsidR="000D7A83" w:rsidRPr="00AD440F">
        <w:rPr>
          <w:rFonts w:ascii="Verdana" w:hAnsi="Verdana" w:cs="Tahoma"/>
          <w:i/>
          <w:sz w:val="20"/>
        </w:rPr>
        <w:t xml:space="preserve"> </w:t>
      </w:r>
      <w:r w:rsidRPr="00F15C2A">
        <w:rPr>
          <w:rFonts w:ascii="Verdana" w:hAnsi="Verdana" w:cs="Tahoma"/>
          <w:i/>
          <w:sz w:val="20"/>
        </w:rPr>
        <w:t xml:space="preserve">DE </w:t>
      </w:r>
      <w:r w:rsidR="000D7A83">
        <w:rPr>
          <w:rFonts w:ascii="Verdana" w:hAnsi="Verdana" w:cs="Tahoma"/>
          <w:i/>
          <w:sz w:val="20"/>
        </w:rPr>
        <w:t>OUTUBRO</w:t>
      </w:r>
      <w:r w:rsidR="000D7A83" w:rsidRPr="00F15C2A">
        <w:rPr>
          <w:rFonts w:ascii="Verdana" w:hAnsi="Verdana" w:cs="Tahoma"/>
          <w:i/>
          <w:sz w:val="20"/>
        </w:rPr>
        <w:t xml:space="preserve"> </w:t>
      </w:r>
      <w:r w:rsidRPr="00F15C2A">
        <w:rPr>
          <w:rFonts w:ascii="Verdana" w:hAnsi="Verdana" w:cs="Tahoma"/>
          <w:i/>
          <w:sz w:val="20"/>
        </w:rPr>
        <w:t>DE 2019.)</w:t>
      </w:r>
    </w:p>
    <w:p w14:paraId="0A599B78" w14:textId="77777777" w:rsidR="004D6582" w:rsidRPr="00F15C2A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i/>
          <w:sz w:val="20"/>
        </w:rPr>
      </w:pPr>
    </w:p>
    <w:p w14:paraId="2AAE06B0" w14:textId="77777777" w:rsidR="004D6582" w:rsidRPr="00F15C2A" w:rsidRDefault="004D6582" w:rsidP="004D6582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25FB43AE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Agente Fiduciário:</w:t>
      </w:r>
    </w:p>
    <w:p w14:paraId="33602BED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</w:rPr>
      </w:pPr>
    </w:p>
    <w:p w14:paraId="0B81E20A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</w:rPr>
      </w:pPr>
    </w:p>
    <w:p w14:paraId="10C9634A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</w:rPr>
      </w:pPr>
    </w:p>
    <w:p w14:paraId="18F2D691" w14:textId="77777777" w:rsidR="00C71CCA" w:rsidRPr="00F15C2A" w:rsidRDefault="00C71CCA" w:rsidP="00C71CCA">
      <w:pPr>
        <w:spacing w:line="28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</w:t>
      </w:r>
    </w:p>
    <w:p w14:paraId="371E337F" w14:textId="77777777" w:rsidR="00C71CCA" w:rsidRPr="00F15C2A" w:rsidRDefault="00C71CCA" w:rsidP="00C71CCA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SIMPLIFIC PAVARINI DISTRIBUIDORA DE TÍTULOS E VALORES MOBILIÁRIOS LTDA.</w:t>
      </w:r>
    </w:p>
    <w:p w14:paraId="779E443B" w14:textId="77777777" w:rsidR="00C71CCA" w:rsidRPr="00F15C2A" w:rsidRDefault="00C71CCA" w:rsidP="00C71CCA">
      <w:pPr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t xml:space="preserve"> </w:t>
      </w:r>
    </w:p>
    <w:p w14:paraId="2D5F1605" w14:textId="77777777" w:rsidR="00C71CCA" w:rsidRPr="00F15C2A" w:rsidRDefault="00C71CCA">
      <w:pPr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br w:type="page"/>
      </w:r>
    </w:p>
    <w:p w14:paraId="0ADBD784" w14:textId="39612126" w:rsidR="00B571F1" w:rsidRPr="00F15C2A" w:rsidRDefault="00B571F1" w:rsidP="00B571F1">
      <w:pPr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 xml:space="preserve">(PÁGINA </w:t>
      </w:r>
      <w:r w:rsidR="000D7A83">
        <w:rPr>
          <w:rFonts w:ascii="Verdana" w:hAnsi="Verdana" w:cs="Tahoma"/>
          <w:i/>
          <w:sz w:val="20"/>
        </w:rPr>
        <w:t>3</w:t>
      </w:r>
      <w:r w:rsidRPr="00F15C2A">
        <w:rPr>
          <w:rFonts w:ascii="Verdana" w:hAnsi="Verdana" w:cs="Tahoma"/>
          <w:i/>
          <w:sz w:val="20"/>
        </w:rPr>
        <w:t xml:space="preserve">/4 DE ASSINATURAS DA ATA DA ASSEMBLEIA GERAL DOS DEBENTURISTAS DA 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="000D7A83">
        <w:rPr>
          <w:rFonts w:ascii="Verdana" w:hAnsi="Verdana" w:cs="Tahoma"/>
          <w:i/>
          <w:sz w:val="20"/>
        </w:rPr>
        <w:t>[</w:t>
      </w:r>
      <w:r w:rsidR="000D7A83" w:rsidRPr="000D7A83">
        <w:rPr>
          <w:rFonts w:ascii="Verdana" w:hAnsi="Verdana" w:cs="Tahoma"/>
          <w:i/>
          <w:sz w:val="20"/>
          <w:highlight w:val="lightGray"/>
        </w:rPr>
        <w:t>•</w:t>
      </w:r>
      <w:r w:rsidR="000D7A83">
        <w:rPr>
          <w:rFonts w:ascii="Verdana" w:hAnsi="Verdana" w:cs="Tahoma"/>
          <w:i/>
          <w:sz w:val="20"/>
        </w:rPr>
        <w:t>]</w:t>
      </w:r>
      <w:r w:rsidR="000D7A83" w:rsidRPr="00AD440F">
        <w:rPr>
          <w:rFonts w:ascii="Verdana" w:hAnsi="Verdana" w:cs="Tahoma"/>
          <w:i/>
          <w:sz w:val="20"/>
        </w:rPr>
        <w:t xml:space="preserve"> </w:t>
      </w:r>
      <w:r w:rsidRPr="00F15C2A">
        <w:rPr>
          <w:rFonts w:ascii="Verdana" w:hAnsi="Verdana" w:cs="Tahoma"/>
          <w:i/>
          <w:sz w:val="20"/>
        </w:rPr>
        <w:t xml:space="preserve">DE </w:t>
      </w:r>
      <w:r w:rsidR="000D7A83">
        <w:rPr>
          <w:rFonts w:ascii="Verdana" w:hAnsi="Verdana" w:cs="Tahoma"/>
          <w:i/>
          <w:sz w:val="20"/>
        </w:rPr>
        <w:t>OUTUBRO</w:t>
      </w:r>
      <w:r w:rsidR="000D7A83" w:rsidRPr="00F15C2A">
        <w:rPr>
          <w:rFonts w:ascii="Verdana" w:hAnsi="Verdana" w:cs="Tahoma"/>
          <w:i/>
          <w:sz w:val="20"/>
        </w:rPr>
        <w:t xml:space="preserve"> </w:t>
      </w:r>
      <w:r w:rsidRPr="00F15C2A">
        <w:rPr>
          <w:rFonts w:ascii="Verdana" w:hAnsi="Verdana" w:cs="Tahoma"/>
          <w:i/>
          <w:sz w:val="20"/>
        </w:rPr>
        <w:t>DE 2019.)</w:t>
      </w:r>
    </w:p>
    <w:p w14:paraId="0ACB9F0D" w14:textId="77777777" w:rsidR="004D6582" w:rsidRPr="00F15C2A" w:rsidRDefault="004D6582" w:rsidP="004D6582">
      <w:pPr>
        <w:spacing w:line="300" w:lineRule="exact"/>
        <w:rPr>
          <w:rFonts w:ascii="Verdana" w:hAnsi="Verdana" w:cs="Tahoma"/>
          <w:sz w:val="20"/>
          <w:u w:val="single"/>
        </w:rPr>
      </w:pPr>
    </w:p>
    <w:p w14:paraId="0CA0CBF1" w14:textId="424EEFA2" w:rsidR="004D6582" w:rsidRPr="00F15C2A" w:rsidRDefault="00B571F1" w:rsidP="00B571F1">
      <w:pPr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LISTA DE PRESENÇA DOS </w:t>
      </w:r>
      <w:r w:rsidR="00971496" w:rsidRPr="00F15C2A">
        <w:rPr>
          <w:rFonts w:ascii="Verdana" w:hAnsi="Verdana" w:cs="Tahoma"/>
          <w:sz w:val="20"/>
        </w:rPr>
        <w:t>Debenturistas</w:t>
      </w:r>
      <w:r w:rsidR="000D7A83" w:rsidRPr="00F15C2A">
        <w:rPr>
          <w:rFonts w:ascii="Verdana" w:hAnsi="Verdana" w:cs="Tahoma"/>
          <w:sz w:val="20"/>
        </w:rPr>
        <w:t xml:space="preserve"> 1ª </w:t>
      </w:r>
      <w:r w:rsidR="00971496" w:rsidRPr="00F15C2A">
        <w:rPr>
          <w:rFonts w:ascii="Verdana" w:hAnsi="Verdana" w:cs="Tahoma"/>
          <w:sz w:val="20"/>
        </w:rPr>
        <w:t>Série</w:t>
      </w:r>
      <w:r w:rsidR="000D7A83" w:rsidRPr="00F15C2A">
        <w:rPr>
          <w:rFonts w:ascii="Verdana" w:hAnsi="Verdana" w:cs="Tahoma"/>
          <w:sz w:val="20"/>
        </w:rPr>
        <w:t xml:space="preserve"> DA 1ª EMISSÃO </w:t>
      </w:r>
      <w:r w:rsidRPr="00F15C2A">
        <w:rPr>
          <w:rFonts w:ascii="Verdana" w:hAnsi="Verdana" w:cs="Tahoma"/>
          <w:sz w:val="20"/>
        </w:rPr>
        <w:t xml:space="preserve">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="000D7A83">
        <w:rPr>
          <w:rFonts w:ascii="Verdana" w:hAnsi="Verdana" w:cs="Tahoma"/>
          <w:sz w:val="20"/>
        </w:rPr>
        <w:t>[</w:t>
      </w:r>
      <w:r w:rsidR="000D7A83" w:rsidRPr="000D7A83">
        <w:rPr>
          <w:rFonts w:ascii="Verdana" w:hAnsi="Verdana" w:cs="Tahoma"/>
          <w:sz w:val="20"/>
          <w:highlight w:val="lightGray"/>
        </w:rPr>
        <w:t>•</w:t>
      </w:r>
      <w:r w:rsidR="000D7A83">
        <w:rPr>
          <w:rFonts w:ascii="Verdana" w:hAnsi="Verdana" w:cs="Tahoma"/>
          <w:sz w:val="20"/>
        </w:rPr>
        <w:t>]</w:t>
      </w:r>
      <w:r w:rsidR="000D7A83" w:rsidRPr="00AD440F">
        <w:rPr>
          <w:rFonts w:ascii="Verdana" w:hAnsi="Verdana" w:cs="Tahoma"/>
          <w:sz w:val="20"/>
        </w:rPr>
        <w:t xml:space="preserve"> </w:t>
      </w:r>
      <w:r w:rsidRPr="00F15C2A">
        <w:rPr>
          <w:rFonts w:ascii="Verdana" w:hAnsi="Verdana" w:cs="Tahoma"/>
          <w:sz w:val="20"/>
        </w:rPr>
        <w:t xml:space="preserve">DE </w:t>
      </w:r>
      <w:r w:rsidR="000D7A83">
        <w:rPr>
          <w:rFonts w:ascii="Verdana" w:hAnsi="Verdana" w:cs="Tahoma"/>
          <w:sz w:val="20"/>
        </w:rPr>
        <w:t>OUTUBRO</w:t>
      </w:r>
      <w:r w:rsidR="000D7A83" w:rsidRPr="00F15C2A">
        <w:rPr>
          <w:rFonts w:ascii="Verdana" w:hAnsi="Verdana" w:cs="Tahoma"/>
          <w:sz w:val="20"/>
        </w:rPr>
        <w:t xml:space="preserve"> </w:t>
      </w:r>
      <w:r w:rsidRPr="00F15C2A">
        <w:rPr>
          <w:rFonts w:ascii="Verdana" w:hAnsi="Verdana" w:cs="Tahoma"/>
          <w:sz w:val="20"/>
        </w:rPr>
        <w:t>DE 2019</w:t>
      </w:r>
    </w:p>
    <w:p w14:paraId="32C77A2E" w14:textId="31C42FD1" w:rsidR="00B571F1" w:rsidRPr="00F15C2A" w:rsidRDefault="00B571F1" w:rsidP="004D6582">
      <w:pPr>
        <w:spacing w:line="300" w:lineRule="exact"/>
        <w:rPr>
          <w:rFonts w:ascii="Verdana" w:hAnsi="Verdana" w:cs="Tahoma"/>
          <w:sz w:val="20"/>
        </w:rPr>
      </w:pPr>
    </w:p>
    <w:p w14:paraId="4E6B2B48" w14:textId="6581B408" w:rsidR="00B571F1" w:rsidRPr="00F15C2A" w:rsidRDefault="00B571F1" w:rsidP="004D6582">
      <w:pPr>
        <w:spacing w:line="300" w:lineRule="exact"/>
        <w:rPr>
          <w:rFonts w:ascii="Verdana" w:hAnsi="Verdana" w:cs="Tahoma"/>
          <w:sz w:val="20"/>
        </w:rPr>
      </w:pPr>
    </w:p>
    <w:p w14:paraId="3BE480B5" w14:textId="77777777" w:rsidR="00B571F1" w:rsidRPr="00F15C2A" w:rsidRDefault="00B571F1" w:rsidP="004D6582">
      <w:pPr>
        <w:spacing w:line="300" w:lineRule="exact"/>
        <w:rPr>
          <w:rFonts w:ascii="Verdana" w:hAnsi="Verdana" w:cs="Tahoma"/>
          <w:sz w:val="20"/>
        </w:rPr>
      </w:pPr>
    </w:p>
    <w:p w14:paraId="5F5A941B" w14:textId="4F88DE62" w:rsidR="00B571F1" w:rsidRPr="00F15C2A" w:rsidRDefault="00B571F1" w:rsidP="00B571F1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5261A52F" w14:textId="6A036AB3" w:rsidR="006E5041" w:rsidRPr="00F15C2A" w:rsidRDefault="00B571F1" w:rsidP="00B571F1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BANCO BRADESCO S/A</w:t>
      </w:r>
      <w:r w:rsidRPr="00F15C2A">
        <w:rPr>
          <w:rFonts w:ascii="Verdana" w:hAnsi="Verdana" w:cs="Tahoma"/>
          <w:sz w:val="20"/>
        </w:rPr>
        <w:br/>
        <w:t>CNPJ: 60.746.948/0001-12</w:t>
      </w:r>
    </w:p>
    <w:p w14:paraId="202150E3" w14:textId="3928D19B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6DFE0989" w14:textId="45C0D1FE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1144D59E" w14:textId="18C3C7CC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29D495D5" w14:textId="5B84D31C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52C92CB9" w14:textId="77777777" w:rsidR="00B571F1" w:rsidRPr="00F15C2A" w:rsidRDefault="00B571F1" w:rsidP="00B571F1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0AC596FE" w14:textId="28F286E6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ITAU UNIBANCO S.A.</w:t>
      </w:r>
      <w:r w:rsidRPr="00F15C2A">
        <w:rPr>
          <w:rFonts w:ascii="Verdana" w:hAnsi="Verdana" w:cs="Tahoma"/>
          <w:sz w:val="20"/>
        </w:rPr>
        <w:br/>
        <w:t>CNPJ: 60.701.190/0001-04</w:t>
      </w:r>
    </w:p>
    <w:p w14:paraId="11A3C4FF" w14:textId="593E4352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44A991B5" w14:textId="38479C54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2E45189C" w14:textId="2BCDE733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152B50CB" w14:textId="39C7373D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310AF7EE" w14:textId="77777777" w:rsidR="00B571F1" w:rsidRPr="00F15C2A" w:rsidRDefault="00B571F1" w:rsidP="00B571F1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0CD6356A" w14:textId="4C1125EC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BCO VOTORANTIM S/A</w:t>
      </w:r>
      <w:r w:rsidRPr="00F15C2A">
        <w:rPr>
          <w:rFonts w:ascii="Verdana" w:hAnsi="Verdana" w:cs="Tahoma"/>
          <w:sz w:val="20"/>
        </w:rPr>
        <w:br/>
        <w:t>CNPJ: 59.588.111/0001-03</w:t>
      </w:r>
    </w:p>
    <w:p w14:paraId="2A9F018B" w14:textId="10CBCFB8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75EC7FC3" w14:textId="0CEE4558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2BE6EADB" w14:textId="54CC9BA3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487BB260" w14:textId="4C76F7DF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020A8686" w14:textId="77777777" w:rsidR="00B571F1" w:rsidRPr="00F15C2A" w:rsidRDefault="00B571F1" w:rsidP="00B571F1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68D7739B" w14:textId="7B05C88C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FATOR WINNETOU FUNDO DE INVESTIMENTO DE RENDA FIXA LONGO PRAZO CREDITO PRIVADO</w:t>
      </w:r>
      <w:r w:rsidRPr="00F15C2A">
        <w:rPr>
          <w:rFonts w:ascii="Verdana" w:hAnsi="Verdana" w:cs="Tahoma"/>
          <w:sz w:val="20"/>
        </w:rPr>
        <w:br/>
        <w:t>CNPJ: 29.613.915/0001-54</w:t>
      </w:r>
    </w:p>
    <w:p w14:paraId="0B100E8A" w14:textId="2C7AF29B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03B9E101" w14:textId="0CF99BCA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5EDA3F3E" w14:textId="75B903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55C6D32E" w14:textId="47A07BBB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72B77D9C" w14:textId="2084260F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08B4D0E3" w14:textId="1BBE5A3A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4FE5BA2E" w14:textId="3B2454AC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2023A492" w14:textId="0E7733E6" w:rsidR="00B571F1" w:rsidRPr="00F15C2A" w:rsidRDefault="00B571F1" w:rsidP="00B571F1">
      <w:pPr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 xml:space="preserve">(PÁGINA </w:t>
      </w:r>
      <w:r w:rsidR="000D7A83">
        <w:rPr>
          <w:rFonts w:ascii="Verdana" w:hAnsi="Verdana" w:cs="Tahoma"/>
          <w:i/>
          <w:sz w:val="20"/>
        </w:rPr>
        <w:t>4</w:t>
      </w:r>
      <w:r w:rsidRPr="00F15C2A">
        <w:rPr>
          <w:rFonts w:ascii="Verdana" w:hAnsi="Verdana" w:cs="Tahoma"/>
          <w:i/>
          <w:sz w:val="20"/>
        </w:rPr>
        <w:t xml:space="preserve">/4 DE ASSINATURAS DA ATA DA ASSEMBLEIA GERAL DOS DEBENTURISTAS DA 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="000D7A83">
        <w:rPr>
          <w:rFonts w:ascii="Verdana" w:hAnsi="Verdana" w:cs="Tahoma"/>
          <w:i/>
          <w:sz w:val="20"/>
        </w:rPr>
        <w:t>[</w:t>
      </w:r>
      <w:r w:rsidR="000D7A83" w:rsidRPr="000D7A83">
        <w:rPr>
          <w:rFonts w:ascii="Verdana" w:hAnsi="Verdana" w:cs="Tahoma"/>
          <w:i/>
          <w:sz w:val="20"/>
          <w:highlight w:val="lightGray"/>
        </w:rPr>
        <w:t>•</w:t>
      </w:r>
      <w:r w:rsidR="000D7A83">
        <w:rPr>
          <w:rFonts w:ascii="Verdana" w:hAnsi="Verdana" w:cs="Tahoma"/>
          <w:i/>
          <w:sz w:val="20"/>
        </w:rPr>
        <w:t>]</w:t>
      </w:r>
      <w:r w:rsidR="000D7A83" w:rsidRPr="00AD440F">
        <w:rPr>
          <w:rFonts w:ascii="Verdana" w:hAnsi="Verdana" w:cs="Tahoma"/>
          <w:i/>
          <w:sz w:val="20"/>
        </w:rPr>
        <w:t xml:space="preserve"> </w:t>
      </w:r>
      <w:r w:rsidRPr="00F15C2A">
        <w:rPr>
          <w:rFonts w:ascii="Verdana" w:hAnsi="Verdana" w:cs="Tahoma"/>
          <w:i/>
          <w:sz w:val="20"/>
        </w:rPr>
        <w:t xml:space="preserve">DE </w:t>
      </w:r>
      <w:r w:rsidR="000D7A83">
        <w:rPr>
          <w:rFonts w:ascii="Verdana" w:hAnsi="Verdana" w:cs="Tahoma"/>
          <w:i/>
          <w:sz w:val="20"/>
        </w:rPr>
        <w:t>OUTUBRO</w:t>
      </w:r>
      <w:r w:rsidR="000D7A83" w:rsidRPr="00F15C2A">
        <w:rPr>
          <w:rFonts w:ascii="Verdana" w:hAnsi="Verdana" w:cs="Tahoma"/>
          <w:i/>
          <w:sz w:val="20"/>
        </w:rPr>
        <w:t xml:space="preserve"> </w:t>
      </w:r>
      <w:r w:rsidRPr="00F15C2A">
        <w:rPr>
          <w:rFonts w:ascii="Verdana" w:hAnsi="Verdana" w:cs="Tahoma"/>
          <w:i/>
          <w:sz w:val="20"/>
        </w:rPr>
        <w:t>DE 2019.)</w:t>
      </w:r>
    </w:p>
    <w:p w14:paraId="126D3182" w14:textId="77777777" w:rsidR="00B571F1" w:rsidRPr="00F15C2A" w:rsidRDefault="00B571F1" w:rsidP="00B571F1">
      <w:pPr>
        <w:spacing w:line="300" w:lineRule="exact"/>
        <w:rPr>
          <w:rFonts w:ascii="Verdana" w:hAnsi="Verdana" w:cs="Tahoma"/>
          <w:sz w:val="20"/>
          <w:u w:val="single"/>
        </w:rPr>
      </w:pPr>
    </w:p>
    <w:p w14:paraId="0211121C" w14:textId="6F4A545A" w:rsidR="00B571F1" w:rsidRPr="00F15C2A" w:rsidRDefault="000D7A83" w:rsidP="00B571F1">
      <w:pPr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LISTA DE PRESENÇA DOS </w:t>
      </w:r>
      <w:r w:rsidR="00971496" w:rsidRPr="00F15C2A">
        <w:rPr>
          <w:rFonts w:ascii="Verdana" w:hAnsi="Verdana" w:cs="Tahoma"/>
          <w:sz w:val="20"/>
        </w:rPr>
        <w:t>Debenturistas 2ª Série</w:t>
      </w:r>
      <w:r w:rsidRPr="00F15C2A">
        <w:rPr>
          <w:rFonts w:ascii="Verdana" w:hAnsi="Verdana" w:cs="Tahoma"/>
          <w:sz w:val="20"/>
        </w:rPr>
        <w:t xml:space="preserve"> DA 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>
        <w:rPr>
          <w:rFonts w:ascii="Verdana" w:hAnsi="Verdana" w:cs="Tahoma"/>
          <w:sz w:val="20"/>
        </w:rPr>
        <w:t>[</w:t>
      </w:r>
      <w:r w:rsidRPr="000D7A83">
        <w:rPr>
          <w:rFonts w:ascii="Verdana" w:hAnsi="Verdana" w:cs="Tahoma"/>
          <w:sz w:val="20"/>
          <w:highlight w:val="lightGray"/>
        </w:rPr>
        <w:t>•</w:t>
      </w:r>
      <w:r>
        <w:rPr>
          <w:rFonts w:ascii="Verdana" w:hAnsi="Verdana" w:cs="Tahoma"/>
          <w:sz w:val="20"/>
        </w:rPr>
        <w:t>]</w:t>
      </w:r>
      <w:r w:rsidRPr="00AD440F">
        <w:rPr>
          <w:rFonts w:ascii="Verdana" w:hAnsi="Verdana" w:cs="Tahoma"/>
          <w:sz w:val="20"/>
        </w:rPr>
        <w:t xml:space="preserve"> </w:t>
      </w:r>
      <w:r w:rsidRPr="00F15C2A">
        <w:rPr>
          <w:rFonts w:ascii="Verdana" w:hAnsi="Verdana" w:cs="Tahoma"/>
          <w:sz w:val="20"/>
        </w:rPr>
        <w:t xml:space="preserve">DE </w:t>
      </w:r>
      <w:r>
        <w:rPr>
          <w:rFonts w:ascii="Verdana" w:hAnsi="Verdana" w:cs="Tahoma"/>
          <w:sz w:val="20"/>
        </w:rPr>
        <w:t>OUTUBRO</w:t>
      </w:r>
      <w:r w:rsidRPr="00F15C2A">
        <w:rPr>
          <w:rFonts w:ascii="Verdana" w:hAnsi="Verdana" w:cs="Tahoma"/>
          <w:sz w:val="20"/>
        </w:rPr>
        <w:t xml:space="preserve"> DE 2019</w:t>
      </w:r>
    </w:p>
    <w:p w14:paraId="63F07364" w14:textId="77777777" w:rsidR="00B571F1" w:rsidRPr="00F15C2A" w:rsidRDefault="00B571F1" w:rsidP="00B571F1">
      <w:pPr>
        <w:spacing w:line="300" w:lineRule="exact"/>
        <w:rPr>
          <w:rFonts w:ascii="Verdana" w:hAnsi="Verdana" w:cs="Tahoma"/>
          <w:sz w:val="20"/>
        </w:rPr>
      </w:pPr>
    </w:p>
    <w:p w14:paraId="1A87BE84" w14:textId="77777777" w:rsidR="00B571F1" w:rsidRPr="00F15C2A" w:rsidRDefault="00B571F1" w:rsidP="00B571F1">
      <w:pPr>
        <w:spacing w:line="300" w:lineRule="exact"/>
        <w:rPr>
          <w:rFonts w:ascii="Verdana" w:hAnsi="Verdana" w:cs="Tahoma"/>
          <w:sz w:val="20"/>
        </w:rPr>
      </w:pPr>
    </w:p>
    <w:p w14:paraId="64A489BE" w14:textId="77777777" w:rsidR="00B571F1" w:rsidRPr="00F15C2A" w:rsidRDefault="00B571F1" w:rsidP="00B571F1">
      <w:pPr>
        <w:spacing w:line="300" w:lineRule="exact"/>
        <w:rPr>
          <w:rFonts w:ascii="Verdana" w:hAnsi="Verdana" w:cs="Tahoma"/>
          <w:sz w:val="20"/>
        </w:rPr>
      </w:pPr>
    </w:p>
    <w:p w14:paraId="17453C48" w14:textId="77777777" w:rsidR="00B571F1" w:rsidRPr="00F15C2A" w:rsidRDefault="00B571F1" w:rsidP="00B571F1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56264C1B" w14:textId="01FFACA2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AUGME HY MASTER FI MULTIMERCADO - CREDITO PRIVADO</w:t>
      </w:r>
      <w:r w:rsidRPr="00F15C2A">
        <w:rPr>
          <w:rFonts w:ascii="Verdana" w:hAnsi="Verdana" w:cs="Tahoma"/>
          <w:sz w:val="20"/>
        </w:rPr>
        <w:br/>
        <w:t>CNPJ: 27.347.315/0001-66</w:t>
      </w:r>
    </w:p>
    <w:p w14:paraId="16427942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0F329D77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23CF9275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6D325D21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402BB7E5" w14:textId="77777777" w:rsidR="00B571F1" w:rsidRPr="00F15C2A" w:rsidRDefault="00B571F1" w:rsidP="00B571F1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683A9E3C" w14:textId="0A819F84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QUASAR DIRECT LENDING FUNDO DE INVESTIMENTO MULTIMERCADO CREDITO PRIVADO</w:t>
      </w:r>
      <w:r w:rsidRPr="00F15C2A">
        <w:rPr>
          <w:rFonts w:ascii="Verdana" w:hAnsi="Verdana" w:cs="Tahoma"/>
          <w:sz w:val="20"/>
        </w:rPr>
        <w:br/>
        <w:t>CNPJ: 27.546.616/0001-19</w:t>
      </w:r>
    </w:p>
    <w:p w14:paraId="2BD56008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33D1CC87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12A024AC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24AB94DB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657A5C24" w14:textId="77777777" w:rsidR="00B571F1" w:rsidRPr="00F15C2A" w:rsidRDefault="00B571F1" w:rsidP="00B571F1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222DAEF7" w14:textId="1F2E6732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FATOR WINNETOU FUNDO DE INVESTIMENTO DE RENDA FIXA LONGO PRAZO CREDITO PRIVADO</w:t>
      </w:r>
      <w:r w:rsidRPr="00F15C2A">
        <w:rPr>
          <w:rFonts w:ascii="Verdana" w:hAnsi="Verdana" w:cs="Tahoma"/>
          <w:sz w:val="20"/>
        </w:rPr>
        <w:br/>
        <w:t>CNPJ: 29.613.915/0001-54</w:t>
      </w:r>
    </w:p>
    <w:p w14:paraId="4D9E040F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420E947B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44631524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282ED37B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2773E183" w14:textId="77777777" w:rsidR="00B571F1" w:rsidRPr="00F15C2A" w:rsidRDefault="00B571F1" w:rsidP="00B571F1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239F318A" w14:textId="186EEF0E" w:rsidR="00B54CFD" w:rsidRPr="00F15C2A" w:rsidRDefault="00B571F1" w:rsidP="00B571F1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AUGME PRO FI MULTIMERCADO CREDITO PRIVADO</w:t>
      </w:r>
      <w:r w:rsidRPr="00F15C2A">
        <w:rPr>
          <w:rFonts w:ascii="Verdana" w:hAnsi="Verdana" w:cs="Tahoma"/>
          <w:sz w:val="20"/>
        </w:rPr>
        <w:br/>
        <w:t>CNPJ: 30.353.549/0001-20</w:t>
      </w:r>
    </w:p>
    <w:p w14:paraId="72D5BA88" w14:textId="1F119961" w:rsidR="00B54CFD" w:rsidRPr="00F15C2A" w:rsidRDefault="00B54CFD">
      <w:pPr>
        <w:rPr>
          <w:rFonts w:ascii="Verdana" w:hAnsi="Verdana" w:cs="Tahoma"/>
          <w:sz w:val="20"/>
        </w:rPr>
      </w:pPr>
    </w:p>
    <w:sectPr w:rsidR="00B54CFD" w:rsidRPr="00F15C2A" w:rsidSect="00AC679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C73F9" w14:textId="77777777" w:rsidR="00A57BF1" w:rsidRDefault="00A57BF1">
      <w:r>
        <w:separator/>
      </w:r>
    </w:p>
  </w:endnote>
  <w:endnote w:type="continuationSeparator" w:id="0">
    <w:p w14:paraId="5FDF6828" w14:textId="77777777" w:rsidR="00A57BF1" w:rsidRDefault="00A57BF1">
      <w:r>
        <w:continuationSeparator/>
      </w:r>
    </w:p>
  </w:endnote>
  <w:endnote w:type="continuationNotice" w:id="1">
    <w:p w14:paraId="0CDD9B0C" w14:textId="77777777" w:rsidR="00A57BF1" w:rsidRDefault="00A57B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C9803" w14:textId="5CB31E37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E3606" w14:textId="77777777" w:rsidR="00006F47" w:rsidRDefault="00006F47">
    <w:pPr>
      <w:pStyle w:val="Rodap"/>
      <w:jc w:val="right"/>
    </w:pPr>
  </w:p>
  <w:p w14:paraId="53FB6FC7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D35F9" w14:textId="77777777" w:rsidR="00006F47" w:rsidRDefault="00006F47">
    <w:pPr>
      <w:pStyle w:val="Rodap"/>
      <w:jc w:val="right"/>
    </w:pPr>
  </w:p>
  <w:p w14:paraId="45BC703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CCCDD" w14:textId="7FFBD9ED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19DE2" w14:textId="77777777" w:rsidR="00006F47" w:rsidRDefault="00006F47">
    <w:pPr>
      <w:pStyle w:val="Rodap"/>
      <w:jc w:val="right"/>
    </w:pPr>
  </w:p>
  <w:p w14:paraId="5AC29029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6DCFA" w14:textId="77777777" w:rsidR="00006F47" w:rsidRDefault="00006F47">
    <w:pPr>
      <w:pStyle w:val="Rodap"/>
      <w:jc w:val="right"/>
    </w:pPr>
  </w:p>
  <w:p w14:paraId="7EA83FC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01235" w14:textId="77777777" w:rsidR="00A57BF1" w:rsidRDefault="00A57BF1">
      <w:r>
        <w:separator/>
      </w:r>
    </w:p>
  </w:footnote>
  <w:footnote w:type="continuationSeparator" w:id="0">
    <w:p w14:paraId="2FB92F58" w14:textId="77777777" w:rsidR="00A57BF1" w:rsidRDefault="00A57BF1">
      <w:r>
        <w:continuationSeparator/>
      </w:r>
    </w:p>
  </w:footnote>
  <w:footnote w:type="continuationNotice" w:id="1">
    <w:p w14:paraId="11358CB4" w14:textId="77777777" w:rsidR="00A57BF1" w:rsidRDefault="00A57B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AE73A" w14:textId="77777777" w:rsidR="00006F47" w:rsidRDefault="00006F47">
    <w:pPr>
      <w:pStyle w:val="Cabealho"/>
      <w:jc w:val="right"/>
    </w:pPr>
  </w:p>
  <w:p w14:paraId="485545CE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617E3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73455" w14:textId="77777777" w:rsidR="00006F47" w:rsidRDefault="00006F4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B0219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FB047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684F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4" w15:restartNumberingAfterBreak="0">
    <w:nsid w:val="1EBF2FA2"/>
    <w:multiLevelType w:val="hybridMultilevel"/>
    <w:tmpl w:val="0682036A"/>
    <w:lvl w:ilvl="0" w:tplc="810C3B88">
      <w:start w:val="5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7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F23D3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60C50"/>
    <w:multiLevelType w:val="hybridMultilevel"/>
    <w:tmpl w:val="EB223416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6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19" w15:restartNumberingAfterBreak="0">
    <w:nsid w:val="4D6850A4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5EC27654"/>
    <w:multiLevelType w:val="hybridMultilevel"/>
    <w:tmpl w:val="7D34A1F2"/>
    <w:lvl w:ilvl="0" w:tplc="CACC88E2">
      <w:start w:val="2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D6B65F6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97C34"/>
    <w:multiLevelType w:val="hybridMultilevel"/>
    <w:tmpl w:val="5A9A5D80"/>
    <w:lvl w:ilvl="0" w:tplc="99FE4DCC">
      <w:start w:val="3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8399E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0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22"/>
  </w:num>
  <w:num w:numId="5">
    <w:abstractNumId w:val="1"/>
  </w:num>
  <w:num w:numId="6">
    <w:abstractNumId w:val="15"/>
  </w:num>
  <w:num w:numId="7">
    <w:abstractNumId w:val="10"/>
  </w:num>
  <w:num w:numId="8">
    <w:abstractNumId w:val="6"/>
  </w:num>
  <w:num w:numId="9">
    <w:abstractNumId w:val="1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1"/>
  </w:num>
  <w:num w:numId="13">
    <w:abstractNumId w:val="20"/>
  </w:num>
  <w:num w:numId="14">
    <w:abstractNumId w:val="1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2"/>
  </w:num>
  <w:num w:numId="18">
    <w:abstractNumId w:val="24"/>
  </w:num>
  <w:num w:numId="19">
    <w:abstractNumId w:val="8"/>
  </w:num>
  <w:num w:numId="20">
    <w:abstractNumId w:val="30"/>
  </w:num>
  <w:num w:numId="21">
    <w:abstractNumId w:val="17"/>
  </w:num>
  <w:num w:numId="22">
    <w:abstractNumId w:val="18"/>
  </w:num>
  <w:num w:numId="23">
    <w:abstractNumId w:val="25"/>
  </w:num>
  <w:num w:numId="24">
    <w:abstractNumId w:val="28"/>
  </w:num>
  <w:num w:numId="25">
    <w:abstractNumId w:val="16"/>
  </w:num>
  <w:num w:numId="26">
    <w:abstractNumId w:val="14"/>
  </w:num>
  <w:num w:numId="27">
    <w:abstractNumId w:val="23"/>
  </w:num>
  <w:num w:numId="28">
    <w:abstractNumId w:val="26"/>
  </w:num>
  <w:num w:numId="29">
    <w:abstractNumId w:val="0"/>
  </w:num>
  <w:num w:numId="30">
    <w:abstractNumId w:val="27"/>
  </w:num>
  <w:num w:numId="31">
    <w:abstractNumId w:val="12"/>
  </w:num>
  <w:num w:numId="32">
    <w:abstractNumId w:val="4"/>
  </w:num>
  <w:num w:numId="33">
    <w:abstractNumId w:val="19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ele Pimenta">
    <w15:presenceInfo w15:providerId="None" w15:userId="Michele Pimen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5653"/>
    <w:rsid w:val="000459B9"/>
    <w:rsid w:val="0004606F"/>
    <w:rsid w:val="00047969"/>
    <w:rsid w:val="00051900"/>
    <w:rsid w:val="00051970"/>
    <w:rsid w:val="00052F59"/>
    <w:rsid w:val="00053E0B"/>
    <w:rsid w:val="000545D5"/>
    <w:rsid w:val="000573BD"/>
    <w:rsid w:val="0005799D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3E1E"/>
    <w:rsid w:val="000848B6"/>
    <w:rsid w:val="00085087"/>
    <w:rsid w:val="00086142"/>
    <w:rsid w:val="00087450"/>
    <w:rsid w:val="0008788A"/>
    <w:rsid w:val="000908ED"/>
    <w:rsid w:val="000937B3"/>
    <w:rsid w:val="00094E56"/>
    <w:rsid w:val="00096CEF"/>
    <w:rsid w:val="00096F02"/>
    <w:rsid w:val="0009729C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35B0"/>
    <w:rsid w:val="000C4424"/>
    <w:rsid w:val="000C541F"/>
    <w:rsid w:val="000C5C1C"/>
    <w:rsid w:val="000C5E55"/>
    <w:rsid w:val="000D05DA"/>
    <w:rsid w:val="000D062E"/>
    <w:rsid w:val="000D15F1"/>
    <w:rsid w:val="000D3C9D"/>
    <w:rsid w:val="000D7A83"/>
    <w:rsid w:val="000D7AA1"/>
    <w:rsid w:val="000E0DF6"/>
    <w:rsid w:val="000E123A"/>
    <w:rsid w:val="000E1464"/>
    <w:rsid w:val="000E15CD"/>
    <w:rsid w:val="000E1AAD"/>
    <w:rsid w:val="000E271F"/>
    <w:rsid w:val="000E2B96"/>
    <w:rsid w:val="000E4E89"/>
    <w:rsid w:val="000E5AD9"/>
    <w:rsid w:val="000E65B1"/>
    <w:rsid w:val="000E65FE"/>
    <w:rsid w:val="000E73F3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8D"/>
    <w:rsid w:val="001309A7"/>
    <w:rsid w:val="0013343D"/>
    <w:rsid w:val="00133AF9"/>
    <w:rsid w:val="001371FF"/>
    <w:rsid w:val="001409DC"/>
    <w:rsid w:val="00142118"/>
    <w:rsid w:val="00145190"/>
    <w:rsid w:val="001451C6"/>
    <w:rsid w:val="00145834"/>
    <w:rsid w:val="00145A13"/>
    <w:rsid w:val="00147336"/>
    <w:rsid w:val="00150EF3"/>
    <w:rsid w:val="00153BC1"/>
    <w:rsid w:val="00153CEE"/>
    <w:rsid w:val="0015482A"/>
    <w:rsid w:val="0015699C"/>
    <w:rsid w:val="00156FE7"/>
    <w:rsid w:val="00157F60"/>
    <w:rsid w:val="00162254"/>
    <w:rsid w:val="00162C46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A7F12"/>
    <w:rsid w:val="001B11C2"/>
    <w:rsid w:val="001B1C0A"/>
    <w:rsid w:val="001B3667"/>
    <w:rsid w:val="001B69EF"/>
    <w:rsid w:val="001B7726"/>
    <w:rsid w:val="001C69C3"/>
    <w:rsid w:val="001C759B"/>
    <w:rsid w:val="001D3057"/>
    <w:rsid w:val="001D314A"/>
    <w:rsid w:val="001D39DD"/>
    <w:rsid w:val="001D4107"/>
    <w:rsid w:val="001D5C61"/>
    <w:rsid w:val="001D5DEA"/>
    <w:rsid w:val="001D6E67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44AE"/>
    <w:rsid w:val="0023665D"/>
    <w:rsid w:val="002369AA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352"/>
    <w:rsid w:val="0029436D"/>
    <w:rsid w:val="00295BF4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752A"/>
    <w:rsid w:val="002C0A53"/>
    <w:rsid w:val="002C1FC2"/>
    <w:rsid w:val="002C2D55"/>
    <w:rsid w:val="002C408D"/>
    <w:rsid w:val="002C6DC5"/>
    <w:rsid w:val="002D066C"/>
    <w:rsid w:val="002D1D8D"/>
    <w:rsid w:val="002D2A69"/>
    <w:rsid w:val="002D3807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0EDE"/>
    <w:rsid w:val="003121E5"/>
    <w:rsid w:val="003126D9"/>
    <w:rsid w:val="003133B9"/>
    <w:rsid w:val="00314C6F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174"/>
    <w:rsid w:val="00380637"/>
    <w:rsid w:val="00381EA6"/>
    <w:rsid w:val="003832CD"/>
    <w:rsid w:val="003833E1"/>
    <w:rsid w:val="0038347C"/>
    <w:rsid w:val="0038631C"/>
    <w:rsid w:val="00390E56"/>
    <w:rsid w:val="003950C3"/>
    <w:rsid w:val="003A0088"/>
    <w:rsid w:val="003A2866"/>
    <w:rsid w:val="003A298C"/>
    <w:rsid w:val="003A2E32"/>
    <w:rsid w:val="003A5D9E"/>
    <w:rsid w:val="003B057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269E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365"/>
    <w:rsid w:val="003D76A0"/>
    <w:rsid w:val="003E05B6"/>
    <w:rsid w:val="003E1726"/>
    <w:rsid w:val="003E2D16"/>
    <w:rsid w:val="003E36D0"/>
    <w:rsid w:val="003E3DF5"/>
    <w:rsid w:val="003E5F12"/>
    <w:rsid w:val="003E6870"/>
    <w:rsid w:val="003F3C67"/>
    <w:rsid w:val="003F40D6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7963"/>
    <w:rsid w:val="00417CD8"/>
    <w:rsid w:val="004205BE"/>
    <w:rsid w:val="00422288"/>
    <w:rsid w:val="004237A5"/>
    <w:rsid w:val="0042652E"/>
    <w:rsid w:val="00427E99"/>
    <w:rsid w:val="00432312"/>
    <w:rsid w:val="004342BF"/>
    <w:rsid w:val="004357F7"/>
    <w:rsid w:val="00443BAB"/>
    <w:rsid w:val="00444396"/>
    <w:rsid w:val="004443A9"/>
    <w:rsid w:val="00445421"/>
    <w:rsid w:val="0044550A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000B"/>
    <w:rsid w:val="00471275"/>
    <w:rsid w:val="00471586"/>
    <w:rsid w:val="004724C2"/>
    <w:rsid w:val="00472CCB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871B5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4418"/>
    <w:rsid w:val="004E4EC5"/>
    <w:rsid w:val="004E612B"/>
    <w:rsid w:val="004E7F35"/>
    <w:rsid w:val="004F02CD"/>
    <w:rsid w:val="004F07F2"/>
    <w:rsid w:val="004F14B4"/>
    <w:rsid w:val="004F55FE"/>
    <w:rsid w:val="004F5E6D"/>
    <w:rsid w:val="0050047B"/>
    <w:rsid w:val="005016B8"/>
    <w:rsid w:val="005042E5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70C0"/>
    <w:rsid w:val="005572CF"/>
    <w:rsid w:val="00557E5C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4ED3"/>
    <w:rsid w:val="005A5EAE"/>
    <w:rsid w:val="005A6B28"/>
    <w:rsid w:val="005A7405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9FB"/>
    <w:rsid w:val="00607BB2"/>
    <w:rsid w:val="006102FF"/>
    <w:rsid w:val="0061105F"/>
    <w:rsid w:val="00611CF2"/>
    <w:rsid w:val="006120F5"/>
    <w:rsid w:val="00612DA4"/>
    <w:rsid w:val="00616ECF"/>
    <w:rsid w:val="00617596"/>
    <w:rsid w:val="00623696"/>
    <w:rsid w:val="00625B8D"/>
    <w:rsid w:val="006261CF"/>
    <w:rsid w:val="00626FF8"/>
    <w:rsid w:val="00627BEF"/>
    <w:rsid w:val="00630422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1726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710"/>
    <w:rsid w:val="006732B1"/>
    <w:rsid w:val="006747AF"/>
    <w:rsid w:val="00674B60"/>
    <w:rsid w:val="006766AA"/>
    <w:rsid w:val="00676C41"/>
    <w:rsid w:val="00682DAA"/>
    <w:rsid w:val="00683288"/>
    <w:rsid w:val="00685932"/>
    <w:rsid w:val="006928D3"/>
    <w:rsid w:val="006A357D"/>
    <w:rsid w:val="006A4906"/>
    <w:rsid w:val="006A4DB4"/>
    <w:rsid w:val="006A53C2"/>
    <w:rsid w:val="006A5679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2FB"/>
    <w:rsid w:val="006E0C12"/>
    <w:rsid w:val="006E22CE"/>
    <w:rsid w:val="006E362C"/>
    <w:rsid w:val="006E4288"/>
    <w:rsid w:val="006E5041"/>
    <w:rsid w:val="006F45C9"/>
    <w:rsid w:val="006F4958"/>
    <w:rsid w:val="006F5023"/>
    <w:rsid w:val="006F79F5"/>
    <w:rsid w:val="006F7F66"/>
    <w:rsid w:val="00700009"/>
    <w:rsid w:val="007018B4"/>
    <w:rsid w:val="00702ADF"/>
    <w:rsid w:val="0070405F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515B"/>
    <w:rsid w:val="00775627"/>
    <w:rsid w:val="00776273"/>
    <w:rsid w:val="0077752E"/>
    <w:rsid w:val="0078132D"/>
    <w:rsid w:val="007836F3"/>
    <w:rsid w:val="00783700"/>
    <w:rsid w:val="007837A7"/>
    <w:rsid w:val="00783EFC"/>
    <w:rsid w:val="00785557"/>
    <w:rsid w:val="00785674"/>
    <w:rsid w:val="007862FA"/>
    <w:rsid w:val="00787115"/>
    <w:rsid w:val="0079039E"/>
    <w:rsid w:val="00791641"/>
    <w:rsid w:val="00792DD9"/>
    <w:rsid w:val="00794146"/>
    <w:rsid w:val="00795B12"/>
    <w:rsid w:val="00796828"/>
    <w:rsid w:val="007A2C15"/>
    <w:rsid w:val="007A3DA6"/>
    <w:rsid w:val="007A58A0"/>
    <w:rsid w:val="007A6BF3"/>
    <w:rsid w:val="007A7573"/>
    <w:rsid w:val="007B2C1C"/>
    <w:rsid w:val="007B2E13"/>
    <w:rsid w:val="007B4659"/>
    <w:rsid w:val="007B570A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B48"/>
    <w:rsid w:val="007C7F79"/>
    <w:rsid w:val="007D0B87"/>
    <w:rsid w:val="007D321A"/>
    <w:rsid w:val="007D3C20"/>
    <w:rsid w:val="007D4994"/>
    <w:rsid w:val="007D4CBF"/>
    <w:rsid w:val="007D68DF"/>
    <w:rsid w:val="007D740D"/>
    <w:rsid w:val="007E0E30"/>
    <w:rsid w:val="007E2FDC"/>
    <w:rsid w:val="007E4F56"/>
    <w:rsid w:val="007F11C2"/>
    <w:rsid w:val="007F286E"/>
    <w:rsid w:val="007F34B7"/>
    <w:rsid w:val="007F474C"/>
    <w:rsid w:val="007F47EC"/>
    <w:rsid w:val="007F4834"/>
    <w:rsid w:val="007F5BA4"/>
    <w:rsid w:val="007F6029"/>
    <w:rsid w:val="007F6647"/>
    <w:rsid w:val="0080388A"/>
    <w:rsid w:val="00803C0D"/>
    <w:rsid w:val="00804762"/>
    <w:rsid w:val="0080529F"/>
    <w:rsid w:val="00806205"/>
    <w:rsid w:val="0080686C"/>
    <w:rsid w:val="00807F0B"/>
    <w:rsid w:val="00810B80"/>
    <w:rsid w:val="00810DAC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2432D"/>
    <w:rsid w:val="00830585"/>
    <w:rsid w:val="00833242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5582"/>
    <w:rsid w:val="00875C36"/>
    <w:rsid w:val="00876576"/>
    <w:rsid w:val="0088051D"/>
    <w:rsid w:val="00880A33"/>
    <w:rsid w:val="0088321D"/>
    <w:rsid w:val="00884817"/>
    <w:rsid w:val="00887948"/>
    <w:rsid w:val="00887C14"/>
    <w:rsid w:val="00887CFE"/>
    <w:rsid w:val="008901FD"/>
    <w:rsid w:val="008909D7"/>
    <w:rsid w:val="00892B9C"/>
    <w:rsid w:val="008956C4"/>
    <w:rsid w:val="00897F2C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E3F31"/>
    <w:rsid w:val="008E4E50"/>
    <w:rsid w:val="008E7C17"/>
    <w:rsid w:val="008F1D92"/>
    <w:rsid w:val="008F1FC5"/>
    <w:rsid w:val="008F209E"/>
    <w:rsid w:val="008F2E62"/>
    <w:rsid w:val="008F6FDF"/>
    <w:rsid w:val="008F79D5"/>
    <w:rsid w:val="008F7C46"/>
    <w:rsid w:val="00902773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17AE6"/>
    <w:rsid w:val="00922301"/>
    <w:rsid w:val="009228E8"/>
    <w:rsid w:val="009231C1"/>
    <w:rsid w:val="00923763"/>
    <w:rsid w:val="00923CD6"/>
    <w:rsid w:val="0092441E"/>
    <w:rsid w:val="009274BB"/>
    <w:rsid w:val="009301B4"/>
    <w:rsid w:val="00930A2A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A63"/>
    <w:rsid w:val="00947D01"/>
    <w:rsid w:val="00953E88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1496"/>
    <w:rsid w:val="009729BC"/>
    <w:rsid w:val="00975D7B"/>
    <w:rsid w:val="00976B05"/>
    <w:rsid w:val="00976B1B"/>
    <w:rsid w:val="00980194"/>
    <w:rsid w:val="0098052A"/>
    <w:rsid w:val="00980E96"/>
    <w:rsid w:val="00982CC9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1ECA"/>
    <w:rsid w:val="009B26B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01B9"/>
    <w:rsid w:val="009D1643"/>
    <w:rsid w:val="009D44DA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335D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17B2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497C"/>
    <w:rsid w:val="00A54BE9"/>
    <w:rsid w:val="00A56965"/>
    <w:rsid w:val="00A57BF1"/>
    <w:rsid w:val="00A6503F"/>
    <w:rsid w:val="00A6753D"/>
    <w:rsid w:val="00A70C5A"/>
    <w:rsid w:val="00A70F96"/>
    <w:rsid w:val="00A74041"/>
    <w:rsid w:val="00A75324"/>
    <w:rsid w:val="00A773CC"/>
    <w:rsid w:val="00A80047"/>
    <w:rsid w:val="00A81EE8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440F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2CD8"/>
    <w:rsid w:val="00AF58C7"/>
    <w:rsid w:val="00AF58CA"/>
    <w:rsid w:val="00AF58CF"/>
    <w:rsid w:val="00B02884"/>
    <w:rsid w:val="00B04E2A"/>
    <w:rsid w:val="00B0649F"/>
    <w:rsid w:val="00B07C4D"/>
    <w:rsid w:val="00B10E9C"/>
    <w:rsid w:val="00B11732"/>
    <w:rsid w:val="00B1449D"/>
    <w:rsid w:val="00B15E5A"/>
    <w:rsid w:val="00B16EE0"/>
    <w:rsid w:val="00B17DF2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5"/>
    <w:rsid w:val="00B40E4D"/>
    <w:rsid w:val="00B41F53"/>
    <w:rsid w:val="00B51617"/>
    <w:rsid w:val="00B531E9"/>
    <w:rsid w:val="00B54129"/>
    <w:rsid w:val="00B54CFD"/>
    <w:rsid w:val="00B55930"/>
    <w:rsid w:val="00B55CE9"/>
    <w:rsid w:val="00B56ABD"/>
    <w:rsid w:val="00B571F1"/>
    <w:rsid w:val="00B603AC"/>
    <w:rsid w:val="00B60C46"/>
    <w:rsid w:val="00B617F7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FB7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21B1"/>
    <w:rsid w:val="00BB5805"/>
    <w:rsid w:val="00BB6EB7"/>
    <w:rsid w:val="00BB71BD"/>
    <w:rsid w:val="00BC0345"/>
    <w:rsid w:val="00BC1BD5"/>
    <w:rsid w:val="00BC268D"/>
    <w:rsid w:val="00BC4568"/>
    <w:rsid w:val="00BC51E2"/>
    <w:rsid w:val="00BC60A0"/>
    <w:rsid w:val="00BD6036"/>
    <w:rsid w:val="00BE17FB"/>
    <w:rsid w:val="00BE34E2"/>
    <w:rsid w:val="00BE3F56"/>
    <w:rsid w:val="00BE5F81"/>
    <w:rsid w:val="00BF0F47"/>
    <w:rsid w:val="00BF3956"/>
    <w:rsid w:val="00BF4636"/>
    <w:rsid w:val="00BF4DC6"/>
    <w:rsid w:val="00BF63D1"/>
    <w:rsid w:val="00BF681A"/>
    <w:rsid w:val="00C00E2D"/>
    <w:rsid w:val="00C0179D"/>
    <w:rsid w:val="00C0655D"/>
    <w:rsid w:val="00C07530"/>
    <w:rsid w:val="00C07569"/>
    <w:rsid w:val="00C109EC"/>
    <w:rsid w:val="00C10EFE"/>
    <w:rsid w:val="00C1438F"/>
    <w:rsid w:val="00C14DAE"/>
    <w:rsid w:val="00C20339"/>
    <w:rsid w:val="00C208A4"/>
    <w:rsid w:val="00C2166B"/>
    <w:rsid w:val="00C21BF9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648F"/>
    <w:rsid w:val="00C473C9"/>
    <w:rsid w:val="00C4786F"/>
    <w:rsid w:val="00C47921"/>
    <w:rsid w:val="00C5272E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CC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97F7B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2C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5EBC"/>
    <w:rsid w:val="00CE6B63"/>
    <w:rsid w:val="00CF4205"/>
    <w:rsid w:val="00CF74A0"/>
    <w:rsid w:val="00D016C1"/>
    <w:rsid w:val="00D01F81"/>
    <w:rsid w:val="00D02D5E"/>
    <w:rsid w:val="00D039B9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6AD6"/>
    <w:rsid w:val="00D57A25"/>
    <w:rsid w:val="00D62A32"/>
    <w:rsid w:val="00D63609"/>
    <w:rsid w:val="00D66AAE"/>
    <w:rsid w:val="00D673CB"/>
    <w:rsid w:val="00D70A1B"/>
    <w:rsid w:val="00D71FF4"/>
    <w:rsid w:val="00D739A2"/>
    <w:rsid w:val="00D73F54"/>
    <w:rsid w:val="00D7527C"/>
    <w:rsid w:val="00D80D67"/>
    <w:rsid w:val="00D81746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EAA"/>
    <w:rsid w:val="00DA5939"/>
    <w:rsid w:val="00DB0A47"/>
    <w:rsid w:val="00DB0D3C"/>
    <w:rsid w:val="00DB10AA"/>
    <w:rsid w:val="00DB1AA1"/>
    <w:rsid w:val="00DB1CA0"/>
    <w:rsid w:val="00DB3FBE"/>
    <w:rsid w:val="00DC045B"/>
    <w:rsid w:val="00DC42A5"/>
    <w:rsid w:val="00DC6891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4286"/>
    <w:rsid w:val="00DE7285"/>
    <w:rsid w:val="00DF2E17"/>
    <w:rsid w:val="00DF3EEB"/>
    <w:rsid w:val="00DF414E"/>
    <w:rsid w:val="00DF4650"/>
    <w:rsid w:val="00DF4A34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3421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172B"/>
    <w:rsid w:val="00E424A6"/>
    <w:rsid w:val="00E42CA4"/>
    <w:rsid w:val="00E45E9A"/>
    <w:rsid w:val="00E465C2"/>
    <w:rsid w:val="00E46D18"/>
    <w:rsid w:val="00E4746D"/>
    <w:rsid w:val="00E51040"/>
    <w:rsid w:val="00E51C5B"/>
    <w:rsid w:val="00E52F74"/>
    <w:rsid w:val="00E5608E"/>
    <w:rsid w:val="00E56785"/>
    <w:rsid w:val="00E57D42"/>
    <w:rsid w:val="00E60AF5"/>
    <w:rsid w:val="00E63E27"/>
    <w:rsid w:val="00E653BC"/>
    <w:rsid w:val="00E65F1C"/>
    <w:rsid w:val="00E6650E"/>
    <w:rsid w:val="00E7007C"/>
    <w:rsid w:val="00E73167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6574"/>
    <w:rsid w:val="00E876B4"/>
    <w:rsid w:val="00E87898"/>
    <w:rsid w:val="00E87F1C"/>
    <w:rsid w:val="00E917C5"/>
    <w:rsid w:val="00E91F9E"/>
    <w:rsid w:val="00E92763"/>
    <w:rsid w:val="00E94558"/>
    <w:rsid w:val="00E95878"/>
    <w:rsid w:val="00EA08A9"/>
    <w:rsid w:val="00EA09E4"/>
    <w:rsid w:val="00EB0FAF"/>
    <w:rsid w:val="00EB2F70"/>
    <w:rsid w:val="00EB3508"/>
    <w:rsid w:val="00EC16BF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7AF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5C2A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5DB6"/>
    <w:rsid w:val="00F46A9F"/>
    <w:rsid w:val="00F46EC9"/>
    <w:rsid w:val="00F47454"/>
    <w:rsid w:val="00F51C41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0464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7A56"/>
    <w:rsid w:val="00FF0E4A"/>
    <w:rsid w:val="00FF1A33"/>
    <w:rsid w:val="00FF1C4E"/>
    <w:rsid w:val="00FF3863"/>
    <w:rsid w:val="00FF3997"/>
    <w:rsid w:val="00FF453F"/>
    <w:rsid w:val="00FF455B"/>
    <w:rsid w:val="00FF6F0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14DF2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D2FC28F867A4AA88760593D08334B" ma:contentTypeVersion="11" ma:contentTypeDescription="Create a new document." ma:contentTypeScope="" ma:versionID="90582e06b52964448a7e71fcbd64d6f6">
  <xsd:schema xmlns:xsd="http://www.w3.org/2001/XMLSchema" xmlns:xs="http://www.w3.org/2001/XMLSchema" xmlns:p="http://schemas.microsoft.com/office/2006/metadata/properties" xmlns:ns3="8aee1a6a-5f1d-47d4-815c-9699b838e25a" xmlns:ns4="d987a76d-12af-4417-b7e3-4b8cc6f268f4" targetNamespace="http://schemas.microsoft.com/office/2006/metadata/properties" ma:root="true" ma:fieldsID="dd51073f46eda66da259cc0e34239199" ns3:_="" ns4:_="">
    <xsd:import namespace="8aee1a6a-5f1d-47d4-815c-9699b838e25a"/>
    <xsd:import namespace="d987a76d-12af-4417-b7e3-4b8cc6f268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e1a6a-5f1d-47d4-815c-9699b838e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7a76d-12af-4417-b7e3-4b8cc6f26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2AEEA-941B-46EE-B24C-8230D4E4D1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0E87FB-8F8E-4B01-90A8-5A1BBD35F3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118B26-2CED-4E3D-B46F-64E343458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e1a6a-5f1d-47d4-815c-9699b838e25a"/>
    <ds:schemaRef ds:uri="d987a76d-12af-4417-b7e3-4b8cc6f26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047D1B-0DFF-49E6-9226-6E3637CC2A3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6A8147C-6E22-4291-8E67-1D0E801B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1873</Words>
  <Characters>10119</Characters>
  <Application>Microsoft Office Word</Application>
  <DocSecurity>0</DocSecurity>
  <Lines>84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11969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Michele Pimenta</cp:lastModifiedBy>
  <cp:revision>3</cp:revision>
  <cp:lastPrinted>2019-08-19T19:02:00Z</cp:lastPrinted>
  <dcterms:created xsi:type="dcterms:W3CDTF">2019-11-01T17:30:00Z</dcterms:created>
  <dcterms:modified xsi:type="dcterms:W3CDTF">2019-11-01T17:30:00Z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  <property fmtid="{D5CDD505-2E9C-101B-9397-08002B2CF9AE}" pid="8" name="ContentTypeId">
    <vt:lpwstr>0x010100109D2FC28F867A4AA88760593D08334B</vt:lpwstr>
  </property>
</Properties>
</file>