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4FD3" w14:textId="77777777" w:rsidR="00310EDE" w:rsidRPr="00D81746" w:rsidRDefault="00310EDE" w:rsidP="00B37AA3">
      <w:pPr>
        <w:spacing w:line="276" w:lineRule="auto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0C62FE66" w:rsidR="004D6582" w:rsidRPr="00F15C2A" w:rsidRDefault="00310EDE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b/>
          <w:bCs/>
          <w:sz w:val="20"/>
        </w:rPr>
        <w:t xml:space="preserve">1ª SÉRIE DA </w:t>
      </w:r>
      <w:r w:rsidRPr="00F15C2A">
        <w:rPr>
          <w:rFonts w:ascii="Verdana" w:hAnsi="Verdana" w:cs="Tahoma"/>
          <w:b/>
          <w:bCs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b/>
          <w:bCs/>
          <w:sz w:val="20"/>
        </w:rPr>
        <w:t>D</w:t>
      </w:r>
      <w:r w:rsidRPr="00F15C2A">
        <w:rPr>
          <w:rFonts w:ascii="Verdana" w:hAnsi="Verdana" w:cs="Tahoma"/>
          <w:b/>
          <w:bCs/>
          <w:sz w:val="20"/>
        </w:rPr>
        <w:t>EJUSSÓRIA, EM DUAS SÉRIES, PARA DISTRIBUIÇÃO PÚBLICA, COM ESFORÇOS RESTRITOS DE DISTRIBUIÇÃO, DA PRINER SERVIÇOS INDUSTRIAIS S.A, REALIZADA EM</w:t>
      </w:r>
      <w:r w:rsidR="009B22EB">
        <w:rPr>
          <w:rFonts w:ascii="Verdana" w:hAnsi="Verdana" w:cs="Tahoma"/>
          <w:b/>
          <w:bCs/>
          <w:sz w:val="20"/>
        </w:rPr>
        <w:t xml:space="preserve"> </w:t>
      </w:r>
      <w:proofErr w:type="spellStart"/>
      <w:r w:rsidR="009B22EB">
        <w:rPr>
          <w:rFonts w:ascii="Verdana" w:hAnsi="Verdana" w:cs="Tahoma"/>
          <w:b/>
          <w:bCs/>
          <w:sz w:val="20"/>
        </w:rPr>
        <w:t>xx</w:t>
      </w:r>
      <w:proofErr w:type="spellEnd"/>
      <w:r w:rsidR="009B22EB">
        <w:rPr>
          <w:rFonts w:ascii="Verdana" w:hAnsi="Verdana" w:cs="Tahoma"/>
          <w:b/>
          <w:bCs/>
          <w:sz w:val="20"/>
        </w:rPr>
        <w:t xml:space="preserve"> DE </w:t>
      </w:r>
      <w:ins w:id="1" w:author="Carlos Alberto Bacha" w:date="2022-12-15T16:27:00Z">
        <w:r w:rsidR="00E728FD">
          <w:rPr>
            <w:rFonts w:ascii="Verdana" w:hAnsi="Verdana" w:cs="Tahoma"/>
            <w:b/>
            <w:bCs/>
            <w:sz w:val="20"/>
          </w:rPr>
          <w:t>DEZEMBRO</w:t>
        </w:r>
      </w:ins>
      <w:del w:id="2" w:author="Carlos Alberto Bacha" w:date="2022-12-15T16:27:00Z">
        <w:r w:rsidR="009B22EB" w:rsidDel="00E728FD">
          <w:rPr>
            <w:rFonts w:ascii="Verdana" w:hAnsi="Verdana" w:cs="Tahoma"/>
            <w:b/>
            <w:bCs/>
            <w:sz w:val="20"/>
          </w:rPr>
          <w:delText>NOVEMBRO</w:delText>
        </w:r>
      </w:del>
      <w:r w:rsidR="009B22EB">
        <w:rPr>
          <w:rFonts w:ascii="Verdana" w:hAnsi="Verdana" w:cs="Tahoma"/>
          <w:b/>
          <w:bCs/>
          <w:sz w:val="20"/>
        </w:rPr>
        <w:t xml:space="preserve"> DE 2022</w:t>
      </w:r>
      <w:ins w:id="3" w:author="Rodrigo Souza" w:date="2022-11-23T16:51:00Z">
        <w:r w:rsidR="003B4C47">
          <w:rPr>
            <w:rFonts w:ascii="Verdana" w:hAnsi="Verdana" w:cs="Tahoma"/>
            <w:b/>
            <w:bCs/>
            <w:sz w:val="20"/>
          </w:rPr>
          <w:t xml:space="preserve"> (“</w:t>
        </w:r>
        <w:r w:rsidR="003B4C47">
          <w:rPr>
            <w:rFonts w:ascii="Verdana" w:hAnsi="Verdana" w:cs="Tahoma"/>
            <w:b/>
            <w:bCs/>
            <w:sz w:val="20"/>
            <w:u w:val="single"/>
          </w:rPr>
          <w:t>ASSEMBLEIA</w:t>
        </w:r>
        <w:r w:rsidR="003B4C47">
          <w:rPr>
            <w:rFonts w:ascii="Verdana" w:hAnsi="Verdana" w:cs="Tahoma"/>
            <w:b/>
            <w:bCs/>
            <w:sz w:val="20"/>
          </w:rPr>
          <w:t>”)</w:t>
        </w:r>
      </w:ins>
      <w:r w:rsidRPr="00F15C2A">
        <w:rPr>
          <w:rFonts w:ascii="Verdana" w:hAnsi="Verdana" w:cs="Tahoma"/>
          <w:b/>
          <w:bCs/>
          <w:sz w:val="20"/>
        </w:rPr>
        <w:t xml:space="preserve"> </w:t>
      </w:r>
    </w:p>
    <w:p w14:paraId="2B2C81EE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02D05314" w:rsidR="004D6582" w:rsidRPr="001344E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="009B22EB" w:rsidRPr="001344EA">
        <w:rPr>
          <w:rFonts w:ascii="Verdana" w:hAnsi="Verdana" w:cs="Tahoma"/>
          <w:sz w:val="20"/>
        </w:rPr>
        <w:t xml:space="preserve">Aos </w:t>
      </w:r>
      <w:proofErr w:type="spellStart"/>
      <w:r w:rsidR="009B22EB" w:rsidRPr="001344EA">
        <w:rPr>
          <w:rFonts w:ascii="Verdana" w:hAnsi="Verdana" w:cs="Tahoma"/>
          <w:sz w:val="20"/>
        </w:rPr>
        <w:t>xx</w:t>
      </w:r>
      <w:proofErr w:type="spellEnd"/>
      <w:r w:rsidR="009B22EB" w:rsidRPr="001344EA">
        <w:rPr>
          <w:rFonts w:ascii="Verdana" w:hAnsi="Verdana" w:cs="Tahoma"/>
          <w:sz w:val="20"/>
        </w:rPr>
        <w:t xml:space="preserve"> de </w:t>
      </w:r>
      <w:ins w:id="4" w:author="Carlos Alberto Bacha" w:date="2022-12-15T16:27:00Z">
        <w:r w:rsidR="00E728FD">
          <w:rPr>
            <w:rFonts w:ascii="Verdana" w:hAnsi="Verdana" w:cs="Tahoma"/>
            <w:sz w:val="20"/>
          </w:rPr>
          <w:t>dezembro</w:t>
        </w:r>
      </w:ins>
      <w:del w:id="5" w:author="Carlos Alberto Bacha" w:date="2022-12-15T16:27:00Z">
        <w:r w:rsidR="009B22EB" w:rsidRPr="001344EA" w:rsidDel="00E728FD">
          <w:rPr>
            <w:rFonts w:ascii="Verdana" w:hAnsi="Verdana" w:cs="Tahoma"/>
            <w:sz w:val="20"/>
          </w:rPr>
          <w:delText>novembro</w:delText>
        </w:r>
      </w:del>
      <w:r w:rsidR="009B22EB" w:rsidRPr="001344EA">
        <w:rPr>
          <w:rFonts w:ascii="Verdana" w:hAnsi="Verdana" w:cs="Tahoma"/>
          <w:sz w:val="20"/>
        </w:rPr>
        <w:t xml:space="preserve"> de 2022, as </w:t>
      </w:r>
      <w:proofErr w:type="spellStart"/>
      <w:r w:rsidR="009B22EB" w:rsidRPr="001344EA">
        <w:rPr>
          <w:rFonts w:ascii="Verdana" w:hAnsi="Verdana" w:cs="Tahoma"/>
          <w:sz w:val="20"/>
        </w:rPr>
        <w:t>xx</w:t>
      </w:r>
      <w:proofErr w:type="spellEnd"/>
      <w:r w:rsidR="009B22EB" w:rsidRPr="001344EA">
        <w:rPr>
          <w:rFonts w:ascii="Verdana" w:hAnsi="Verdana" w:cs="Tahoma"/>
          <w:sz w:val="20"/>
        </w:rPr>
        <w:t xml:space="preserve"> horas, na sede da </w:t>
      </w:r>
      <w:proofErr w:type="spellStart"/>
      <w:r w:rsidR="009B22EB" w:rsidRPr="001344EA">
        <w:rPr>
          <w:rFonts w:ascii="Verdana" w:hAnsi="Verdana" w:cs="Tahoma"/>
          <w:sz w:val="20"/>
        </w:rPr>
        <w:t>Priner</w:t>
      </w:r>
      <w:proofErr w:type="spellEnd"/>
      <w:r w:rsidR="009B22EB" w:rsidRPr="001344EA">
        <w:rPr>
          <w:rFonts w:ascii="Verdana" w:hAnsi="Verdana" w:cs="Tahoma"/>
          <w:sz w:val="20"/>
        </w:rPr>
        <w:t xml:space="preserve"> serviços industriais s.a.,</w:t>
      </w:r>
      <w:r w:rsidR="00BF7ECB" w:rsidRPr="001344EA">
        <w:rPr>
          <w:rFonts w:ascii="Verdana" w:hAnsi="Verdana" w:cs="Tahoma"/>
          <w:sz w:val="20"/>
        </w:rPr>
        <w:t xml:space="preserve"> com sede na Avenida Geremário Dantas, nº 1400, lojas 249 a 267, </w:t>
      </w:r>
      <w:r w:rsidR="001344EA">
        <w:rPr>
          <w:rFonts w:ascii="Verdana" w:hAnsi="Verdana" w:cs="Tahoma"/>
          <w:sz w:val="20"/>
        </w:rPr>
        <w:t>CEP</w:t>
      </w:r>
      <w:r w:rsidR="00BF7ECB" w:rsidRPr="001344EA">
        <w:rPr>
          <w:rFonts w:ascii="Verdana" w:hAnsi="Verdana" w:cs="Tahoma"/>
          <w:sz w:val="20"/>
        </w:rPr>
        <w:t xml:space="preserve"> 22.760-401, na cidade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 xml:space="preserve">aneiro, estado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>aneiro</w:t>
      </w:r>
      <w:r w:rsidR="009B22EB" w:rsidRPr="001344EA">
        <w:rPr>
          <w:rFonts w:ascii="Verdana" w:hAnsi="Verdana" w:cs="Tahoma"/>
          <w:sz w:val="20"/>
        </w:rPr>
        <w:t xml:space="preserve"> (“</w:t>
      </w:r>
      <w:r w:rsidR="009B22EB" w:rsidRPr="00047BE5">
        <w:rPr>
          <w:rFonts w:ascii="Verdana" w:hAnsi="Verdana" w:cs="Tahoma"/>
          <w:sz w:val="20"/>
          <w:u w:val="single"/>
        </w:rPr>
        <w:t>Emissora</w:t>
      </w:r>
      <w:r w:rsidR="009B22EB" w:rsidRPr="001344EA">
        <w:rPr>
          <w:rFonts w:ascii="Verdana" w:hAnsi="Verdana" w:cs="Tahoma"/>
          <w:sz w:val="20"/>
        </w:rPr>
        <w:t>”).</w:t>
      </w:r>
      <w:r w:rsidR="00D56AD6" w:rsidRPr="001344E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5BD8FA8E" w14:textId="274E04B6" w:rsidR="00AC5241" w:rsidRDefault="004D6582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B22EB" w:rsidRPr="009B22EB">
        <w:rPr>
          <w:rFonts w:ascii="Verdana" w:hAnsi="Verdana" w:cs="Tahoma"/>
          <w:sz w:val="20"/>
        </w:rPr>
        <w:t>Dispensada a convocação por edital, nos termos do artigo 71, parágrafo, 3º da Resolução CVM 81 e dos artigos 71, parágrafo 2º, e artigo 124, parágrafo 4º, da Lei 6.404/76, conforme alterada (“</w:t>
      </w:r>
      <w:r w:rsidR="009B22EB" w:rsidRPr="00047BE5">
        <w:rPr>
          <w:rFonts w:ascii="Verdana" w:hAnsi="Verdana" w:cs="Tahoma"/>
          <w:sz w:val="20"/>
          <w:u w:val="single"/>
        </w:rPr>
        <w:t>Lei das S.A.</w:t>
      </w:r>
      <w:r w:rsidR="009B22EB" w:rsidRPr="009B22EB">
        <w:rPr>
          <w:rFonts w:ascii="Verdana" w:hAnsi="Verdana" w:cs="Tahoma"/>
          <w:sz w:val="20"/>
        </w:rPr>
        <w:t xml:space="preserve">”) em razão da presença dos titulares representando a totalidade das debêntures em circulação da </w:t>
      </w:r>
      <w:r w:rsidR="001344EA">
        <w:rPr>
          <w:rFonts w:ascii="Verdana" w:hAnsi="Verdana" w:cs="Tahoma"/>
          <w:sz w:val="20"/>
        </w:rPr>
        <w:t xml:space="preserve">1ª série da </w:t>
      </w:r>
      <w:r w:rsidR="009B22EB">
        <w:rPr>
          <w:rFonts w:ascii="Verdana" w:hAnsi="Verdana" w:cs="Tahoma"/>
          <w:sz w:val="20"/>
        </w:rPr>
        <w:t>1ª  Emissão de Deb</w:t>
      </w:r>
      <w:r w:rsidR="001344EA">
        <w:rPr>
          <w:rFonts w:ascii="Verdana" w:hAnsi="Verdana" w:cs="Tahoma"/>
          <w:sz w:val="20"/>
        </w:rPr>
        <w:t>ê</w:t>
      </w:r>
      <w:r w:rsidR="009B22EB">
        <w:rPr>
          <w:rFonts w:ascii="Verdana" w:hAnsi="Verdana" w:cs="Tahoma"/>
          <w:sz w:val="20"/>
        </w:rPr>
        <w:t>ntures Simples, não conversíveis em ações, da espécie com garantia real e com garantia fidejussória, em duas séries, para distribuição pública, com esforços restritos de distribuição da Emissora (</w:t>
      </w:r>
      <w:ins w:id="6" w:author="Carlos Alberto Bacha" w:date="2022-12-15T16:08:00Z">
        <w:r w:rsidR="00ED275B">
          <w:rPr>
            <w:rFonts w:ascii="Verdana" w:hAnsi="Verdana" w:cs="Tahoma"/>
            <w:sz w:val="20"/>
          </w:rPr>
          <w:t xml:space="preserve">“Debenturistas”, </w:t>
        </w:r>
      </w:ins>
      <w:r w:rsidR="009B22EB">
        <w:rPr>
          <w:rFonts w:ascii="Verdana" w:hAnsi="Verdana" w:cs="Tahoma"/>
          <w:sz w:val="20"/>
        </w:rPr>
        <w:t>“</w:t>
      </w:r>
      <w:r w:rsidR="009B22EB" w:rsidRPr="00047BE5">
        <w:rPr>
          <w:rFonts w:ascii="Verdana" w:hAnsi="Verdana" w:cs="Tahoma"/>
          <w:sz w:val="20"/>
          <w:u w:val="single"/>
        </w:rPr>
        <w:t>Emissão</w:t>
      </w:r>
      <w:r w:rsidR="009B22EB">
        <w:rPr>
          <w:rFonts w:ascii="Verdana" w:hAnsi="Verdana" w:cs="Tahoma"/>
          <w:sz w:val="20"/>
        </w:rPr>
        <w:t>” e “</w:t>
      </w:r>
      <w:r w:rsidR="009B22EB" w:rsidRPr="00047BE5">
        <w:rPr>
          <w:rFonts w:ascii="Verdana" w:hAnsi="Verdana" w:cs="Tahoma"/>
          <w:sz w:val="20"/>
          <w:u w:val="single"/>
        </w:rPr>
        <w:t>Debêntures</w:t>
      </w:r>
      <w:r w:rsidR="009B22EB">
        <w:rPr>
          <w:rFonts w:ascii="Verdana" w:hAnsi="Verdana" w:cs="Tahoma"/>
          <w:sz w:val="20"/>
        </w:rPr>
        <w:t>”, respectivamente)</w:t>
      </w:r>
      <w:r w:rsidR="001344EA">
        <w:rPr>
          <w:rFonts w:ascii="Verdana" w:hAnsi="Verdana" w:cs="Tahoma"/>
          <w:sz w:val="20"/>
        </w:rPr>
        <w:t xml:space="preserve">, considerando-se, ainda, que as debêntures da 2ª série da 1ª emissão foram totalmente resgatadas pela Emissora em 14 de novembro de 2022. </w:t>
      </w:r>
      <w:r w:rsidR="009B22EB">
        <w:rPr>
          <w:rFonts w:ascii="Verdana" w:hAnsi="Verdana" w:cs="Tahoma"/>
          <w:sz w:val="20"/>
        </w:rPr>
        <w:t xml:space="preserve"> </w:t>
      </w:r>
    </w:p>
    <w:p w14:paraId="400609D0" w14:textId="77777777" w:rsidR="00BF4318" w:rsidRDefault="00BF4318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6445E8B3" w14:textId="15BE6D4D" w:rsidR="00057F3B" w:rsidRDefault="00057F3B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057F3B">
        <w:rPr>
          <w:rFonts w:ascii="Verdana" w:hAnsi="Verdana" w:cs="Tahoma"/>
          <w:sz w:val="20"/>
        </w:rPr>
        <w:t>Presentes à Assembleia</w:t>
      </w:r>
      <w:r>
        <w:rPr>
          <w:rFonts w:ascii="Verdana" w:hAnsi="Verdana" w:cs="Tahoma"/>
          <w:sz w:val="20"/>
        </w:rPr>
        <w:t xml:space="preserve"> </w:t>
      </w:r>
      <w:r w:rsidRPr="00057F3B">
        <w:rPr>
          <w:rFonts w:ascii="Verdana" w:hAnsi="Verdana" w:cs="Tahoma"/>
          <w:b/>
          <w:bCs/>
          <w:sz w:val="20"/>
        </w:rPr>
        <w:t>(i)</w:t>
      </w:r>
      <w:r w:rsidRPr="00057F3B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os Debenturistas 1ª Série, representando </w:t>
      </w:r>
      <w:r w:rsidR="00B21989" w:rsidRPr="00255CFD">
        <w:rPr>
          <w:rFonts w:ascii="Verdana" w:hAnsi="Verdana" w:cs="Tahoma"/>
          <w:b/>
          <w:bCs/>
          <w:sz w:val="20"/>
        </w:rPr>
        <w:t>100% (cem por cento)</w:t>
      </w:r>
      <w:r w:rsidR="00B21989" w:rsidRPr="00255CFD">
        <w:rPr>
          <w:rFonts w:ascii="Verdana" w:hAnsi="Verdana" w:cs="Tahoma"/>
          <w:sz w:val="20"/>
        </w:rPr>
        <w:t xml:space="preserve"> </w:t>
      </w:r>
      <w:del w:id="7" w:author="Rodrigo Souza" w:date="2022-11-23T16:50:00Z">
        <w:r w:rsidR="008F091A" w:rsidRPr="00255CFD" w:rsidDel="003B4C47">
          <w:rPr>
            <w:rFonts w:ascii="Verdana" w:hAnsi="Verdana" w:cs="Tahoma"/>
            <w:sz w:val="20"/>
          </w:rPr>
          <w:delText xml:space="preserve"> </w:delText>
        </w:r>
      </w:del>
      <w:r w:rsidR="008F091A" w:rsidRPr="00255CFD">
        <w:rPr>
          <w:rFonts w:ascii="Verdana" w:hAnsi="Verdana" w:cs="Tahoma"/>
          <w:sz w:val="20"/>
        </w:rPr>
        <w:t>das Debêntures da 1ª Série em circulação</w:t>
      </w:r>
      <w:r w:rsidR="009B22EB">
        <w:rPr>
          <w:rFonts w:ascii="Verdana" w:hAnsi="Verdana" w:cs="Tahoma"/>
          <w:sz w:val="20"/>
        </w:rPr>
        <w:t xml:space="preserve">;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 representante d</w:t>
      </w:r>
      <w:r w:rsidR="00AC5241">
        <w:rPr>
          <w:rFonts w:ascii="Verdana" w:hAnsi="Verdana" w:cs="Tahoma"/>
          <w:sz w:val="20"/>
        </w:rPr>
        <w:t xml:space="preserve">o </w:t>
      </w:r>
      <w:r w:rsidRPr="00057F3B">
        <w:rPr>
          <w:rFonts w:ascii="Verdana" w:hAnsi="Verdana" w:cs="Tahoma"/>
          <w:sz w:val="20"/>
        </w:rPr>
        <w:t xml:space="preserve">Agente Fiduciário; e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os representantes da </w:t>
      </w:r>
      <w:r w:rsidR="00AC5241">
        <w:rPr>
          <w:rFonts w:ascii="Verdana" w:hAnsi="Verdana" w:cs="Tahoma"/>
          <w:sz w:val="20"/>
        </w:rPr>
        <w:t>PRINER SERVIÇOS INDUSTRIAIS S.A. (“</w:t>
      </w:r>
      <w:r w:rsidRPr="00AC5241">
        <w:rPr>
          <w:rFonts w:ascii="Verdana" w:hAnsi="Verdana" w:cs="Tahoma"/>
          <w:sz w:val="20"/>
          <w:u w:val="single"/>
        </w:rPr>
        <w:t>Emissora</w:t>
      </w:r>
      <w:r w:rsidR="00AC5241">
        <w:rPr>
          <w:rFonts w:ascii="Verdana" w:hAnsi="Verdana" w:cs="Tahoma"/>
          <w:sz w:val="20"/>
        </w:rPr>
        <w:t xml:space="preserve">” e </w:t>
      </w:r>
      <w:r w:rsidRPr="00057F3B">
        <w:rPr>
          <w:rFonts w:ascii="Verdana" w:hAnsi="Verdana" w:cs="Tahoma"/>
          <w:sz w:val="20"/>
        </w:rPr>
        <w:t>“</w:t>
      </w:r>
      <w:r w:rsidRPr="00AC5241">
        <w:rPr>
          <w:rFonts w:ascii="Verdana" w:hAnsi="Verdana" w:cs="Tahoma"/>
          <w:sz w:val="20"/>
          <w:u w:val="single"/>
        </w:rPr>
        <w:t>Representantes da Emissora</w:t>
      </w:r>
      <w:r w:rsidRPr="00057F3B">
        <w:rPr>
          <w:rFonts w:ascii="Verdana" w:hAnsi="Verdana" w:cs="Tahoma"/>
          <w:sz w:val="20"/>
        </w:rPr>
        <w:t>”</w:t>
      </w:r>
      <w:r w:rsidR="00AC5241">
        <w:rPr>
          <w:rFonts w:ascii="Verdana" w:hAnsi="Verdana" w:cs="Tahoma"/>
          <w:sz w:val="20"/>
        </w:rPr>
        <w:t>, respectivamente</w:t>
      </w:r>
      <w:r w:rsidRPr="00057F3B">
        <w:rPr>
          <w:rFonts w:ascii="Verdana" w:hAnsi="Verdana" w:cs="Tahoma"/>
          <w:sz w:val="20"/>
        </w:rPr>
        <w:t>) que comparecem para todos os fins e efeitos de direito e fazem constar nesta ata que concordam com todos os termos aqui deliberados, conforme folha de assinaturas constante no final desta ata</w:t>
      </w:r>
      <w:ins w:id="8" w:author="Rodrigo Souza" w:date="2022-11-23T16:42:00Z">
        <w:r w:rsidR="00047BE5">
          <w:rPr>
            <w:rFonts w:ascii="Verdana" w:hAnsi="Verdana" w:cs="Tahoma"/>
            <w:sz w:val="20"/>
          </w:rPr>
          <w:t>;</w:t>
        </w:r>
      </w:ins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="00FE71AA" w:rsidRPr="00FE71AA">
        <w:rPr>
          <w:rFonts w:ascii="Verdana" w:hAnsi="Verdana" w:cs="Tahoma"/>
          <w:b/>
          <w:bCs/>
          <w:sz w:val="20"/>
        </w:rPr>
        <w:t>iv</w:t>
      </w:r>
      <w:proofErr w:type="spellEnd"/>
      <w:r w:rsidR="00FE71AA" w:rsidRPr="00FE71AA">
        <w:rPr>
          <w:rFonts w:ascii="Verdana" w:hAnsi="Verdana" w:cs="Tahoma"/>
          <w:b/>
          <w:bCs/>
          <w:sz w:val="20"/>
        </w:rPr>
        <w:t>)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proofErr w:type="spellStart"/>
      <w:r w:rsidR="00FE71AA" w:rsidRPr="00AC5241">
        <w:rPr>
          <w:rFonts w:ascii="Verdana" w:hAnsi="Verdana" w:cs="Tahoma"/>
          <w:sz w:val="20"/>
          <w:u w:val="single"/>
        </w:rPr>
        <w:t>Priner</w:t>
      </w:r>
      <w:proofErr w:type="spellEnd"/>
      <w:r w:rsidR="00FE71AA" w:rsidRPr="00AC5241">
        <w:rPr>
          <w:rFonts w:ascii="Verdana" w:hAnsi="Verdana" w:cs="Tahoma"/>
          <w:sz w:val="20"/>
          <w:u w:val="single"/>
        </w:rPr>
        <w:t xml:space="preserve"> Locação</w:t>
      </w:r>
      <w:r w:rsidR="00FE71AA" w:rsidRPr="00FE71AA">
        <w:rPr>
          <w:rFonts w:ascii="Verdana" w:hAnsi="Verdana" w:cs="Tahoma"/>
          <w:sz w:val="20"/>
        </w:rPr>
        <w:t>”);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 xml:space="preserve">e </w:t>
      </w:r>
      <w:r w:rsidR="00FE71AA" w:rsidRPr="00FE71AA">
        <w:rPr>
          <w:rFonts w:ascii="Verdana" w:hAnsi="Verdana" w:cs="Tahoma"/>
          <w:b/>
          <w:bCs/>
          <w:sz w:val="20"/>
        </w:rPr>
        <w:t>(v)</w:t>
      </w:r>
      <w:r w:rsidR="00FE71AA" w:rsidRPr="00FE71AA">
        <w:rPr>
          <w:rFonts w:ascii="Verdana" w:hAnsi="Verdana" w:cs="Tahoma"/>
          <w:sz w:val="20"/>
        </w:rPr>
        <w:t xml:space="preserve"> SMARTCOAT SERVIÇOS EM REVESTIMENTOS S.A., sociedade por ações, com sede na Avenida Geremário Dantas, nº 1.400, loja 250, CEP 22.760-401, na cidade do Rio de Janeiro, estado do Rio de Janeiro, inscrita no CNPJ/ME sob o nº 09.122.486/0001-05, neste ato devidamente representada nos termos do seu estatuto social (“</w:t>
      </w:r>
      <w:proofErr w:type="spellStart"/>
      <w:r w:rsidR="00FE71AA" w:rsidRPr="00AC5241">
        <w:rPr>
          <w:rFonts w:ascii="Verdana" w:hAnsi="Verdana" w:cs="Tahoma"/>
          <w:sz w:val="20"/>
          <w:u w:val="single"/>
        </w:rPr>
        <w:t>Smartcoat</w:t>
      </w:r>
      <w:proofErr w:type="spellEnd"/>
      <w:r w:rsidR="00FE71AA" w:rsidRPr="00FE71AA">
        <w:rPr>
          <w:rFonts w:ascii="Verdana" w:hAnsi="Verdana" w:cs="Tahoma"/>
          <w:sz w:val="20"/>
        </w:rPr>
        <w:t xml:space="preserve">” e, quando em conjunto com a </w:t>
      </w:r>
      <w:proofErr w:type="spellStart"/>
      <w:r w:rsidR="00FE71AA" w:rsidRPr="00FE71AA">
        <w:rPr>
          <w:rFonts w:ascii="Verdana" w:hAnsi="Verdana" w:cs="Tahoma"/>
          <w:sz w:val="20"/>
        </w:rPr>
        <w:t>Priner</w:t>
      </w:r>
      <w:proofErr w:type="spellEnd"/>
      <w:r w:rsidR="00FE71AA" w:rsidRPr="00FE71AA">
        <w:rPr>
          <w:rFonts w:ascii="Verdana" w:hAnsi="Verdana" w:cs="Tahoma"/>
          <w:sz w:val="20"/>
        </w:rPr>
        <w:t xml:space="preserve"> Locação, as “</w:t>
      </w:r>
      <w:r w:rsidR="00FE71AA" w:rsidRPr="00AC5241">
        <w:rPr>
          <w:rFonts w:ascii="Verdana" w:hAnsi="Verdana" w:cs="Tahoma"/>
          <w:sz w:val="20"/>
          <w:u w:val="single"/>
        </w:rPr>
        <w:t>Fiadoras</w:t>
      </w:r>
      <w:r w:rsidR="00FE71AA" w:rsidRPr="00FE71A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b/>
          <w:smallCaps/>
          <w:sz w:val="20"/>
        </w:rPr>
      </w:pPr>
    </w:p>
    <w:p w14:paraId="1C9932B7" w14:textId="6DE2EBBE" w:rsidR="00E46D18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9" w:name="OLE_LINK3"/>
      <w:bookmarkStart w:id="10" w:name="OLE_LINK4"/>
      <w:r w:rsidR="008F091A" w:rsidRPr="00F15C2A">
        <w:rPr>
          <w:rFonts w:ascii="Verdana" w:hAnsi="Verdana" w:cs="Tahoma"/>
          <w:sz w:val="20"/>
        </w:rPr>
        <w:t>Os trabalhos foram presididos pel</w:t>
      </w:r>
      <w:r w:rsidR="008F091A">
        <w:rPr>
          <w:rFonts w:ascii="Verdana" w:hAnsi="Verdana" w:cs="Tahoma"/>
          <w:sz w:val="20"/>
        </w:rPr>
        <w:t>a</w:t>
      </w:r>
      <w:r w:rsidR="008F091A" w:rsidRPr="00F15C2A">
        <w:rPr>
          <w:rFonts w:ascii="Verdana" w:hAnsi="Verdana" w:cs="Tahoma"/>
          <w:sz w:val="20"/>
        </w:rPr>
        <w:t xml:space="preserve">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DOS DEBENTURISTAS]</w:t>
      </w:r>
      <w:r w:rsidR="008F091A" w:rsidRPr="00F15C2A">
        <w:rPr>
          <w:rFonts w:ascii="Verdana" w:hAnsi="Verdana" w:cs="Tahoma"/>
          <w:sz w:val="20"/>
        </w:rPr>
        <w:t xml:space="preserve"> e secretariados pelo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 EMISSOR]</w:t>
      </w:r>
      <w:bookmarkEnd w:id="9"/>
      <w:bookmarkEnd w:id="10"/>
    </w:p>
    <w:p w14:paraId="2A75BFA1" w14:textId="53102F15" w:rsidR="000C35B0" w:rsidRPr="00F15C2A" w:rsidRDefault="00E46D18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37258690" w14:textId="3ECE95F7" w:rsidR="00096AB0" w:rsidRDefault="004D6582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ins w:id="11" w:author="Carlos Alberto Bacha" w:date="2022-12-15T16:08:00Z">
        <w:r w:rsidR="00ED275B">
          <w:rPr>
            <w:rFonts w:ascii="Verdana" w:hAnsi="Verdana" w:cs="Tahoma"/>
            <w:sz w:val="20"/>
          </w:rPr>
          <w:t xml:space="preserve">Deliberação, pelos Debenturistas, sobre </w:t>
        </w:r>
      </w:ins>
      <w:del w:id="12" w:author="Carlos Alberto Bacha" w:date="2022-12-15T16:08:00Z">
        <w:r w:rsidR="00096AB0" w:rsidDel="00ED275B">
          <w:rPr>
            <w:rFonts w:ascii="Verdana" w:hAnsi="Verdana" w:cs="Tahoma"/>
            <w:sz w:val="20"/>
          </w:rPr>
          <w:delText>Discutir e deliberar sobre</w:delText>
        </w:r>
      </w:del>
      <w:r w:rsidR="00096AB0">
        <w:rPr>
          <w:rFonts w:ascii="Verdana" w:hAnsi="Verdana" w:cs="Tahoma"/>
          <w:sz w:val="20"/>
        </w:rPr>
        <w:t>:</w:t>
      </w:r>
    </w:p>
    <w:p w14:paraId="7C41D970" w14:textId="77777777" w:rsidR="00096AB0" w:rsidRDefault="00096AB0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</w:p>
    <w:p w14:paraId="1D575046" w14:textId="3D223AE3" w:rsidR="00F6074D" w:rsidRDefault="00096AB0" w:rsidP="0066381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ins w:id="13" w:author="Carlos Alberto Bacha" w:date="2022-12-15T16:22:00Z"/>
          <w:rFonts w:ascii="Verdana" w:hAnsi="Verdana" w:cs="Tahoma"/>
          <w:sz w:val="20"/>
        </w:rPr>
      </w:pPr>
      <w:r w:rsidRPr="0066381B">
        <w:rPr>
          <w:rFonts w:ascii="Verdana" w:hAnsi="Verdana" w:cs="Tahoma"/>
          <w:sz w:val="20"/>
        </w:rPr>
        <w:t xml:space="preserve">A não declaração de vencimento antecipado das Debêntures em razão do descumprimento do </w:t>
      </w:r>
      <w:proofErr w:type="spellStart"/>
      <w:r w:rsidRPr="0066381B">
        <w:rPr>
          <w:rFonts w:ascii="Verdana" w:hAnsi="Verdana" w:cs="Tahoma"/>
          <w:sz w:val="20"/>
        </w:rPr>
        <w:t>Indice</w:t>
      </w:r>
      <w:proofErr w:type="spellEnd"/>
      <w:r w:rsidRPr="0066381B">
        <w:rPr>
          <w:rFonts w:ascii="Verdana" w:hAnsi="Verdana" w:cs="Tahoma"/>
          <w:sz w:val="20"/>
        </w:rPr>
        <w:t xml:space="preserve"> Financeiro “Dívida Bruta”</w:t>
      </w:r>
      <w:ins w:id="14" w:author="Rodrigo Souza" w:date="2022-11-23T16:45:00Z">
        <w:r w:rsidR="00047BE5" w:rsidRPr="0066381B">
          <w:rPr>
            <w:rFonts w:ascii="Verdana" w:hAnsi="Verdana" w:cs="Tahoma"/>
            <w:sz w:val="20"/>
          </w:rPr>
          <w:t xml:space="preserve"> relativo a 30 de setembro de 2022, conforme</w:t>
        </w:r>
      </w:ins>
      <w:r w:rsidRPr="0066381B">
        <w:rPr>
          <w:rFonts w:ascii="Verdana" w:hAnsi="Verdana" w:cs="Tahoma"/>
          <w:sz w:val="20"/>
        </w:rPr>
        <w:t xml:space="preserve"> previsto na alínea (</w:t>
      </w:r>
      <w:proofErr w:type="spellStart"/>
      <w:r w:rsidRPr="0066381B">
        <w:rPr>
          <w:rFonts w:ascii="Verdana" w:hAnsi="Verdana" w:cs="Tahoma"/>
          <w:sz w:val="20"/>
        </w:rPr>
        <w:t>xxi</w:t>
      </w:r>
      <w:proofErr w:type="spellEnd"/>
      <w:r w:rsidRPr="0066381B">
        <w:rPr>
          <w:rFonts w:ascii="Verdana" w:hAnsi="Verdana" w:cs="Tahoma"/>
          <w:sz w:val="20"/>
        </w:rPr>
        <w:t>) da cláusula 5.1.2 d</w:t>
      </w:r>
      <w:ins w:id="15" w:author="Rodrigo Souza" w:date="2022-11-23T16:45:00Z">
        <w:r w:rsidR="00047BE5" w:rsidRPr="0066381B">
          <w:rPr>
            <w:rFonts w:ascii="Verdana" w:hAnsi="Verdana" w:cs="Tahoma"/>
            <w:sz w:val="20"/>
          </w:rPr>
          <w:t>o</w:t>
        </w:r>
      </w:ins>
      <w:del w:id="16" w:author="Rodrigo Souza" w:date="2022-11-23T16:45:00Z">
        <w:r w:rsidRPr="0066381B" w:rsidDel="00047BE5">
          <w:rPr>
            <w:rFonts w:ascii="Verdana" w:hAnsi="Verdana" w:cs="Tahoma"/>
            <w:sz w:val="20"/>
          </w:rPr>
          <w:delText>a</w:delText>
        </w:r>
      </w:del>
      <w:ins w:id="17" w:author="Rodrigo Souza" w:date="2022-11-23T16:45:00Z">
        <w:r w:rsidR="00047BE5" w:rsidRPr="0066381B">
          <w:rPr>
            <w:rFonts w:ascii="Verdana" w:hAnsi="Verdana" w:cs="Tahoma"/>
            <w:sz w:val="20"/>
          </w:rPr>
          <w:t xml:space="preserve"> "Instrumento Particular de Escritura de Emissão de Debêntures Simples, Não Conversíveis em Ações, da Espécie com Garantia Real e com Garantia Fidejussória, em Duas Séries, para Distribuição Pública com Esforços Restritos, da Companhia”</w:t>
        </w:r>
      </w:ins>
      <w:r w:rsidRPr="0066381B">
        <w:rPr>
          <w:rFonts w:ascii="Verdana" w:hAnsi="Verdana" w:cs="Tahoma"/>
          <w:sz w:val="20"/>
        </w:rPr>
        <w:t xml:space="preserve"> </w:t>
      </w:r>
      <w:ins w:id="18" w:author="Rodrigo Souza" w:date="2022-11-23T16:46:00Z">
        <w:r w:rsidR="00047BE5" w:rsidRPr="0066381B">
          <w:rPr>
            <w:rFonts w:ascii="Verdana" w:hAnsi="Verdana" w:cs="Tahoma"/>
            <w:sz w:val="20"/>
          </w:rPr>
          <w:lastRenderedPageBreak/>
          <w:t>(“</w:t>
        </w:r>
      </w:ins>
      <w:r w:rsidRPr="0066381B">
        <w:rPr>
          <w:rFonts w:ascii="Verdana" w:hAnsi="Verdana" w:cs="Tahoma"/>
          <w:sz w:val="20"/>
          <w:u w:val="single"/>
        </w:rPr>
        <w:t>Escritura de Emissão</w:t>
      </w:r>
      <w:ins w:id="19" w:author="Rodrigo Souza" w:date="2022-11-23T16:46:00Z">
        <w:r w:rsidR="00047BE5" w:rsidRPr="0066381B">
          <w:rPr>
            <w:rFonts w:ascii="Verdana" w:hAnsi="Verdana" w:cs="Tahoma"/>
            <w:sz w:val="20"/>
          </w:rPr>
          <w:t>”)</w:t>
        </w:r>
      </w:ins>
      <w:del w:id="20" w:author="Rodrigo Souza" w:date="2022-11-23T16:45:00Z">
        <w:r w:rsidRPr="0066381B" w:rsidDel="00047BE5">
          <w:rPr>
            <w:rFonts w:ascii="Verdana" w:hAnsi="Verdana" w:cs="Tahoma"/>
            <w:sz w:val="20"/>
          </w:rPr>
          <w:delText xml:space="preserve"> relativo </w:delText>
        </w:r>
        <w:r w:rsidR="001344EA" w:rsidRPr="0066381B" w:rsidDel="00047BE5">
          <w:rPr>
            <w:rFonts w:ascii="Verdana" w:hAnsi="Verdana" w:cs="Tahoma"/>
            <w:sz w:val="20"/>
          </w:rPr>
          <w:delText xml:space="preserve">a </w:delText>
        </w:r>
        <w:r w:rsidRPr="0066381B" w:rsidDel="00047BE5">
          <w:rPr>
            <w:rFonts w:ascii="Verdana" w:hAnsi="Verdana" w:cs="Tahoma"/>
            <w:sz w:val="20"/>
          </w:rPr>
          <w:delText>30 de setembro de 2022</w:delText>
        </w:r>
      </w:del>
      <w:r w:rsidRPr="0066381B">
        <w:rPr>
          <w:rFonts w:ascii="Verdana" w:hAnsi="Verdana" w:cs="Tahoma"/>
          <w:sz w:val="20"/>
        </w:rPr>
        <w:t>.</w:t>
      </w:r>
      <w:ins w:id="21" w:author="Luciana Pitchon" w:date="2022-11-23T11:56:00Z">
        <w:r w:rsidR="00F6074D" w:rsidRPr="0066381B">
          <w:rPr>
            <w:rFonts w:ascii="Verdana" w:hAnsi="Verdana" w:cs="Tahoma"/>
            <w:sz w:val="20"/>
          </w:rPr>
          <w:t xml:space="preserve"> </w:t>
        </w:r>
        <w:r w:rsidR="00F6074D" w:rsidRPr="0066381B">
          <w:rPr>
            <w:rFonts w:ascii="Verdana" w:hAnsi="Verdana" w:cs="Tahoma"/>
            <w:sz w:val="20"/>
            <w:highlight w:val="yellow"/>
          </w:rPr>
          <w:t>[Nota BV: a não</w:t>
        </w:r>
      </w:ins>
      <w:ins w:id="22" w:author="Luciana Pitchon" w:date="2022-11-23T11:57:00Z">
        <w:r w:rsidR="00F6074D" w:rsidRPr="0066381B">
          <w:rPr>
            <w:rFonts w:ascii="Verdana" w:hAnsi="Verdana" w:cs="Tahoma"/>
            <w:sz w:val="20"/>
            <w:highlight w:val="yellow"/>
          </w:rPr>
          <w:t xml:space="preserve"> declaração do vencimento antecipado será condicionada ao direito de preferência para operações de renda fixa da Cia aos bancos coor</w:t>
        </w:r>
      </w:ins>
      <w:ins w:id="23" w:author="Luciana Pitchon" w:date="2022-11-23T11:58:00Z">
        <w:r w:rsidR="00F6074D" w:rsidRPr="0066381B">
          <w:rPr>
            <w:rFonts w:ascii="Verdana" w:hAnsi="Verdana" w:cs="Tahoma"/>
            <w:sz w:val="20"/>
            <w:highlight w:val="yellow"/>
          </w:rPr>
          <w:t>denadore</w:t>
        </w:r>
      </w:ins>
      <w:ins w:id="24" w:author="Luciana Pitchon" w:date="2022-12-07T11:13:00Z">
        <w:r w:rsidR="003A0990" w:rsidRPr="0066381B">
          <w:rPr>
            <w:rFonts w:ascii="Verdana" w:hAnsi="Verdana" w:cs="Tahoma"/>
            <w:sz w:val="20"/>
            <w:highlight w:val="yellow"/>
          </w:rPr>
          <w:t>s</w:t>
        </w:r>
      </w:ins>
      <w:ins w:id="25" w:author="Luciana Pitchon" w:date="2022-11-23T11:57:00Z">
        <w:r w:rsidR="00F6074D" w:rsidRPr="0066381B">
          <w:rPr>
            <w:rFonts w:ascii="Verdana" w:hAnsi="Verdana" w:cs="Tahoma"/>
            <w:sz w:val="20"/>
            <w:highlight w:val="yellow"/>
          </w:rPr>
          <w:t>, gentileza incluir.]</w:t>
        </w:r>
      </w:ins>
    </w:p>
    <w:p w14:paraId="6560BCE1" w14:textId="77777777" w:rsidR="0066381B" w:rsidRPr="00C1695B" w:rsidRDefault="0066381B" w:rsidP="0066381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ins w:id="26" w:author="Carlos Alberto Bacha" w:date="2022-12-15T16:22:00Z"/>
          <w:rFonts w:ascii="Verdana" w:hAnsi="Verdana" w:cs="Tahoma"/>
          <w:sz w:val="20"/>
        </w:rPr>
      </w:pPr>
      <w:ins w:id="27" w:author="Carlos Alberto Bacha" w:date="2022-12-15T16:22:00Z">
        <w:r>
          <w:rPr>
            <w:rFonts w:ascii="Verdana" w:hAnsi="Verdana" w:cs="Tahoma"/>
            <w:sz w:val="20"/>
          </w:rPr>
          <w:t>A</w:t>
        </w:r>
        <w:r w:rsidRPr="00C1695B">
          <w:rPr>
            <w:rFonts w:ascii="Verdana" w:hAnsi="Verdana" w:cs="Tahoma"/>
            <w:sz w:val="20"/>
          </w:rPr>
          <w:t>provar a celebração pelo Agente Fiduciário, em conjunto com a Emissora, de documentos e realização de demais atos necessários para o cumprimento integral das deliberações acima até a presente data.</w:t>
        </w:r>
      </w:ins>
    </w:p>
    <w:p w14:paraId="6539F3E6" w14:textId="77777777" w:rsidR="0066381B" w:rsidRPr="0066381B" w:rsidRDefault="0066381B" w:rsidP="0066381B">
      <w:pPr>
        <w:pStyle w:val="PargrafodaLista"/>
        <w:autoSpaceDE w:val="0"/>
        <w:autoSpaceDN w:val="0"/>
        <w:adjustRightInd w:val="0"/>
        <w:spacing w:line="276" w:lineRule="auto"/>
        <w:ind w:left="1080"/>
        <w:jc w:val="both"/>
        <w:rPr>
          <w:rFonts w:ascii="Verdana" w:hAnsi="Verdana" w:cs="Tahoma"/>
          <w:sz w:val="20"/>
        </w:rPr>
      </w:pPr>
    </w:p>
    <w:p w14:paraId="78BADDFB" w14:textId="77777777" w:rsidR="00096AB0" w:rsidRPr="00F15C2A" w:rsidRDefault="00096AB0" w:rsidP="00B37AA3">
      <w:pPr>
        <w:pStyle w:val="PargrafodaLista"/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4809BA5B" w14:textId="00287932" w:rsidR="00163EB7" w:rsidRDefault="004D6582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096AB0">
        <w:rPr>
          <w:rFonts w:ascii="Verdana" w:hAnsi="Verdana" w:cs="Tahoma"/>
          <w:b/>
          <w:sz w:val="20"/>
        </w:rPr>
        <w:t>5.</w:t>
      </w:r>
      <w:r w:rsidRPr="00096AB0">
        <w:rPr>
          <w:rFonts w:ascii="Verdana" w:hAnsi="Verdana" w:cs="Tahoma"/>
          <w:b/>
          <w:sz w:val="20"/>
        </w:rPr>
        <w:tab/>
      </w:r>
      <w:r w:rsidRPr="00096AB0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096AB0">
        <w:rPr>
          <w:rFonts w:ascii="Verdana" w:hAnsi="Verdana" w:cs="Tahoma"/>
          <w:smallCaps/>
          <w:sz w:val="20"/>
        </w:rPr>
        <w:t>:</w:t>
      </w:r>
      <w:r w:rsidRPr="00096AB0">
        <w:rPr>
          <w:rFonts w:ascii="Verdana" w:hAnsi="Verdana" w:cs="Tahoma"/>
          <w:sz w:val="20"/>
        </w:rPr>
        <w:t xml:space="preserve"> </w:t>
      </w:r>
      <w:r w:rsidR="00096AB0" w:rsidRPr="00096AB0">
        <w:rPr>
          <w:rFonts w:ascii="Verdana" w:hAnsi="Verdana" w:cs="Tahoma"/>
          <w:sz w:val="20"/>
        </w:rPr>
        <w:t xml:space="preserve"> Instalada a Assembleia, e após discussão da Ordem do </w:t>
      </w:r>
      <w:del w:id="28" w:author="Carlos Alberto Bacha" w:date="2022-12-15T16:00:00Z">
        <w:r w:rsidR="00096AB0" w:rsidRPr="00096AB0" w:rsidDel="001D7005">
          <w:rPr>
            <w:rFonts w:ascii="Verdana" w:hAnsi="Verdana" w:cs="Tahoma"/>
            <w:sz w:val="20"/>
          </w:rPr>
          <w:delText>d</w:delText>
        </w:r>
      </w:del>
      <w:ins w:id="29" w:author="Carlos Alberto Bacha" w:date="2022-12-15T16:00:00Z">
        <w:r w:rsidR="001D7005">
          <w:rPr>
            <w:rFonts w:ascii="Verdana" w:hAnsi="Verdana" w:cs="Tahoma"/>
            <w:sz w:val="20"/>
          </w:rPr>
          <w:t>D</w:t>
        </w:r>
      </w:ins>
      <w:r w:rsidR="00096AB0" w:rsidRPr="00096AB0">
        <w:rPr>
          <w:rFonts w:ascii="Verdana" w:hAnsi="Verdana" w:cs="Tahoma"/>
          <w:sz w:val="20"/>
        </w:rPr>
        <w:t xml:space="preserve">ia, os Debenturistas da 1ª Série, representando a totalidade das </w:t>
      </w:r>
      <w:r w:rsidR="001344EA" w:rsidRPr="00255CFD">
        <w:rPr>
          <w:rFonts w:ascii="Verdana" w:hAnsi="Verdana" w:cs="Tahoma"/>
          <w:sz w:val="20"/>
        </w:rPr>
        <w:t>Debêntures da 1ª Série em circulação</w:t>
      </w:r>
      <w:r w:rsidR="00096AB0" w:rsidRPr="00096AB0">
        <w:rPr>
          <w:rFonts w:ascii="Verdana" w:hAnsi="Verdana" w:cs="Tahoma"/>
          <w:sz w:val="20"/>
        </w:rPr>
        <w:t>, delibera</w:t>
      </w:r>
      <w:ins w:id="30" w:author="Rodrigo Souza" w:date="2022-11-23T16:47:00Z">
        <w:r w:rsidR="00CC1591">
          <w:rPr>
            <w:rFonts w:ascii="Verdana" w:hAnsi="Verdana" w:cs="Tahoma"/>
            <w:sz w:val="20"/>
          </w:rPr>
          <w:t>ra</w:t>
        </w:r>
      </w:ins>
      <w:r w:rsidR="00096AB0" w:rsidRPr="00096AB0">
        <w:rPr>
          <w:rFonts w:ascii="Verdana" w:hAnsi="Verdana" w:cs="Tahoma"/>
          <w:sz w:val="20"/>
        </w:rPr>
        <w:t xml:space="preserve">m, por unanimidade de votos </w:t>
      </w:r>
      <w:del w:id="31" w:author="Carlos Alberto Bacha" w:date="2022-12-15T17:40:00Z">
        <w:r w:rsidR="00096AB0" w:rsidRPr="00096AB0" w:rsidDel="004C46BC">
          <w:rPr>
            <w:rFonts w:ascii="Verdana" w:hAnsi="Verdana" w:cs="Tahoma"/>
            <w:sz w:val="20"/>
          </w:rPr>
          <w:delText>e sem quaisquer restrições</w:delText>
        </w:r>
      </w:del>
      <w:r w:rsidR="00096AB0" w:rsidRPr="00096AB0">
        <w:rPr>
          <w:rFonts w:ascii="Verdana" w:hAnsi="Verdana" w:cs="Tahoma"/>
          <w:sz w:val="20"/>
        </w:rPr>
        <w:t xml:space="preserve">: </w:t>
      </w:r>
    </w:p>
    <w:p w14:paraId="03B1C2B8" w14:textId="77777777" w:rsidR="00163EB7" w:rsidRDefault="00163EB7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76F070E9" w14:textId="77777777" w:rsidR="0066381B" w:rsidRDefault="00163EB7" w:rsidP="0066381B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ins w:id="32" w:author="Carlos Alberto Bacha" w:date="2022-12-15T16:23:00Z"/>
          <w:rFonts w:ascii="Verdana" w:hAnsi="Verdana" w:cs="Tahoma"/>
          <w:sz w:val="20"/>
        </w:rPr>
      </w:pPr>
      <w:r w:rsidRPr="0066381B">
        <w:rPr>
          <w:rFonts w:ascii="Verdana" w:hAnsi="Verdana" w:cs="Tahoma"/>
          <w:sz w:val="20"/>
        </w:rPr>
        <w:t>A</w:t>
      </w:r>
      <w:r w:rsidR="00096AB0" w:rsidRPr="0066381B">
        <w:rPr>
          <w:rFonts w:ascii="Verdana" w:hAnsi="Verdana" w:cs="Tahoma"/>
          <w:sz w:val="20"/>
        </w:rPr>
        <w:t xml:space="preserve"> não declara</w:t>
      </w:r>
      <w:r w:rsidRPr="0066381B">
        <w:rPr>
          <w:rFonts w:ascii="Verdana" w:hAnsi="Verdana" w:cs="Tahoma"/>
          <w:sz w:val="20"/>
        </w:rPr>
        <w:t xml:space="preserve">ção do </w:t>
      </w:r>
      <w:r w:rsidR="00096AB0" w:rsidRPr="0066381B">
        <w:rPr>
          <w:rFonts w:ascii="Verdana" w:hAnsi="Verdana" w:cs="Tahoma"/>
          <w:sz w:val="20"/>
        </w:rPr>
        <w:t xml:space="preserve">vencimento antecipado das Debêntures em razão do descumprimento do </w:t>
      </w:r>
      <w:proofErr w:type="spellStart"/>
      <w:r w:rsidR="00096AB0" w:rsidRPr="0066381B">
        <w:rPr>
          <w:rFonts w:ascii="Verdana" w:hAnsi="Verdana" w:cs="Tahoma"/>
          <w:sz w:val="20"/>
        </w:rPr>
        <w:t>Indice</w:t>
      </w:r>
      <w:proofErr w:type="spellEnd"/>
      <w:r w:rsidR="00096AB0" w:rsidRPr="0066381B">
        <w:rPr>
          <w:rFonts w:ascii="Verdana" w:hAnsi="Verdana" w:cs="Tahoma"/>
          <w:sz w:val="20"/>
        </w:rPr>
        <w:t xml:space="preserve"> Financeiro “Dívida Bruta”</w:t>
      </w:r>
      <w:ins w:id="33" w:author="Rodrigo Souza" w:date="2022-11-23T16:47:00Z">
        <w:r w:rsidR="00CC1591" w:rsidRPr="0066381B">
          <w:rPr>
            <w:rFonts w:ascii="Verdana" w:hAnsi="Verdana" w:cs="Tahoma"/>
            <w:sz w:val="20"/>
          </w:rPr>
          <w:t xml:space="preserve"> relativo a 30 de setembro de 2022</w:t>
        </w:r>
      </w:ins>
      <w:r w:rsidR="00096AB0" w:rsidRPr="0066381B">
        <w:rPr>
          <w:rFonts w:ascii="Verdana" w:hAnsi="Verdana" w:cs="Tahoma"/>
          <w:sz w:val="20"/>
        </w:rPr>
        <w:t>,</w:t>
      </w:r>
      <w:ins w:id="34" w:author="Rodrigo Souza" w:date="2022-11-23T16:47:00Z">
        <w:r w:rsidR="00CC1591" w:rsidRPr="0066381B">
          <w:rPr>
            <w:rFonts w:ascii="Verdana" w:hAnsi="Verdana" w:cs="Tahoma"/>
            <w:sz w:val="20"/>
          </w:rPr>
          <w:t xml:space="preserve"> conforme</w:t>
        </w:r>
      </w:ins>
      <w:r w:rsidR="00096AB0" w:rsidRPr="0066381B">
        <w:rPr>
          <w:rFonts w:ascii="Verdana" w:hAnsi="Verdana" w:cs="Tahoma"/>
          <w:sz w:val="20"/>
        </w:rPr>
        <w:t xml:space="preserve"> previsto na alínea (</w:t>
      </w:r>
      <w:proofErr w:type="spellStart"/>
      <w:r w:rsidR="00096AB0" w:rsidRPr="0066381B">
        <w:rPr>
          <w:rFonts w:ascii="Verdana" w:hAnsi="Verdana" w:cs="Tahoma"/>
          <w:sz w:val="20"/>
        </w:rPr>
        <w:t>xxi</w:t>
      </w:r>
      <w:proofErr w:type="spellEnd"/>
      <w:r w:rsidR="00096AB0" w:rsidRPr="0066381B">
        <w:rPr>
          <w:rFonts w:ascii="Verdana" w:hAnsi="Verdana" w:cs="Tahoma"/>
          <w:sz w:val="20"/>
        </w:rPr>
        <w:t>) da cláusula 5.1.2 da Escritura de Emissão</w:t>
      </w:r>
      <w:ins w:id="35" w:author="Carlos Alberto Bacha" w:date="2022-12-15T16:23:00Z">
        <w:r w:rsidR="0066381B">
          <w:rPr>
            <w:rFonts w:ascii="Verdana" w:hAnsi="Verdana" w:cs="Tahoma"/>
            <w:sz w:val="20"/>
          </w:rPr>
          <w:t>, e</w:t>
        </w:r>
      </w:ins>
      <w:del w:id="36" w:author="Rodrigo Souza" w:date="2022-11-23T16:47:00Z">
        <w:r w:rsidR="00096AB0" w:rsidRPr="0066381B" w:rsidDel="00CC1591">
          <w:rPr>
            <w:rFonts w:ascii="Verdana" w:hAnsi="Verdana" w:cs="Tahoma"/>
            <w:sz w:val="20"/>
          </w:rPr>
          <w:delText xml:space="preserve"> relativo </w:delText>
        </w:r>
        <w:r w:rsidR="001344EA" w:rsidRPr="0066381B" w:rsidDel="00CC1591">
          <w:rPr>
            <w:rFonts w:ascii="Verdana" w:hAnsi="Verdana" w:cs="Tahoma"/>
            <w:sz w:val="20"/>
          </w:rPr>
          <w:delText xml:space="preserve">a </w:delText>
        </w:r>
        <w:r w:rsidR="00096AB0" w:rsidRPr="0066381B" w:rsidDel="00CC1591">
          <w:rPr>
            <w:rFonts w:ascii="Verdana" w:hAnsi="Verdana" w:cs="Tahoma"/>
            <w:sz w:val="20"/>
          </w:rPr>
          <w:delText>30 de setembro de 2022</w:delText>
        </w:r>
      </w:del>
      <w:r w:rsidR="00096AB0" w:rsidRPr="0066381B">
        <w:rPr>
          <w:rFonts w:ascii="Verdana" w:hAnsi="Verdana" w:cs="Tahoma"/>
          <w:sz w:val="20"/>
        </w:rPr>
        <w:t>.</w:t>
      </w:r>
    </w:p>
    <w:p w14:paraId="36400C4D" w14:textId="13CD6745" w:rsidR="001D7005" w:rsidRPr="0066381B" w:rsidRDefault="0066381B" w:rsidP="0066381B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ins w:id="37" w:author="Carlos Alberto Bacha" w:date="2022-12-15T15:59:00Z"/>
          <w:rFonts w:ascii="Verdana" w:hAnsi="Verdana" w:cs="Tahoma"/>
          <w:sz w:val="20"/>
        </w:rPr>
      </w:pPr>
      <w:ins w:id="38" w:author="Carlos Alberto Bacha" w:date="2022-12-15T16:23:00Z">
        <w:r w:rsidRPr="00191760">
          <w:rPr>
            <w:rFonts w:ascii="Verdana" w:hAnsi="Verdana" w:cs="Tahoma"/>
            <w:sz w:val="20"/>
          </w:rPr>
          <w:t>Aprovar a celebração pelo Agente Fiduciário, em conjunto com a Emissora, de documentos e realização de demais atos necessários para o cumprimento integral das deliberações acima até a presente data.</w:t>
        </w:r>
      </w:ins>
      <w:ins w:id="39" w:author="Luciana Pitchon" w:date="2022-11-23T11:58:00Z">
        <w:r w:rsidR="00F6074D" w:rsidRPr="0066381B">
          <w:rPr>
            <w:rFonts w:ascii="Verdana" w:hAnsi="Verdana" w:cs="Tahoma"/>
            <w:sz w:val="20"/>
          </w:rPr>
          <w:t xml:space="preserve"> </w:t>
        </w:r>
      </w:ins>
    </w:p>
    <w:p w14:paraId="26120B41" w14:textId="77777777" w:rsidR="0066381B" w:rsidRDefault="0066381B" w:rsidP="00F6074D">
      <w:pPr>
        <w:autoSpaceDE w:val="0"/>
        <w:autoSpaceDN w:val="0"/>
        <w:adjustRightInd w:val="0"/>
        <w:spacing w:line="276" w:lineRule="auto"/>
        <w:jc w:val="both"/>
        <w:rPr>
          <w:ins w:id="40" w:author="Carlos Alberto Bacha" w:date="2022-12-15T16:22:00Z"/>
          <w:rFonts w:ascii="Verdana" w:hAnsi="Verdana" w:cs="Tahoma"/>
          <w:sz w:val="20"/>
          <w:highlight w:val="yellow"/>
        </w:rPr>
      </w:pPr>
    </w:p>
    <w:p w14:paraId="518B5648" w14:textId="0B06FC84" w:rsidR="00F6074D" w:rsidRPr="00163EB7" w:rsidDel="00CC1591" w:rsidRDefault="00F6074D" w:rsidP="00F6074D">
      <w:pPr>
        <w:autoSpaceDE w:val="0"/>
        <w:autoSpaceDN w:val="0"/>
        <w:adjustRightInd w:val="0"/>
        <w:spacing w:line="276" w:lineRule="auto"/>
        <w:jc w:val="both"/>
        <w:rPr>
          <w:ins w:id="41" w:author="Luciana Pitchon" w:date="2022-11-23T11:58:00Z"/>
          <w:del w:id="42" w:author="Rodrigo Souza" w:date="2022-11-23T16:47:00Z"/>
          <w:rFonts w:ascii="Verdana" w:hAnsi="Verdana" w:cs="Tahoma"/>
          <w:sz w:val="20"/>
        </w:rPr>
      </w:pPr>
      <w:ins w:id="43" w:author="Luciana Pitchon" w:date="2022-11-23T11:58:00Z">
        <w:r w:rsidRPr="00F6074D">
          <w:rPr>
            <w:rFonts w:ascii="Verdana" w:hAnsi="Verdana" w:cs="Tahoma"/>
            <w:sz w:val="20"/>
            <w:highlight w:val="yellow"/>
          </w:rPr>
          <w:t>[Nota BV: a não declaração do vencimento antecipado será condicionada ao direito de preferência para operações de renda fixa da Cia aos bancos coordenadore</w:t>
        </w:r>
      </w:ins>
      <w:ins w:id="44" w:author="Luciana Pitchon" w:date="2022-12-07T11:14:00Z">
        <w:r w:rsidR="003A0990">
          <w:rPr>
            <w:rFonts w:ascii="Verdana" w:hAnsi="Verdana" w:cs="Tahoma"/>
            <w:sz w:val="20"/>
            <w:highlight w:val="yellow"/>
          </w:rPr>
          <w:t>s</w:t>
        </w:r>
      </w:ins>
      <w:ins w:id="45" w:author="Luciana Pitchon" w:date="2022-11-23T11:58:00Z">
        <w:r w:rsidRPr="00F6074D">
          <w:rPr>
            <w:rFonts w:ascii="Verdana" w:hAnsi="Verdana" w:cs="Tahoma"/>
            <w:sz w:val="20"/>
            <w:highlight w:val="yellow"/>
          </w:rPr>
          <w:t>, gentileza incluir.]</w:t>
        </w:r>
      </w:ins>
    </w:p>
    <w:p w14:paraId="5FEED2F9" w14:textId="77777777" w:rsidR="004C46BC" w:rsidRDefault="004C46BC" w:rsidP="00096AB0">
      <w:pPr>
        <w:autoSpaceDE w:val="0"/>
        <w:autoSpaceDN w:val="0"/>
        <w:adjustRightInd w:val="0"/>
        <w:spacing w:line="276" w:lineRule="auto"/>
        <w:jc w:val="both"/>
        <w:rPr>
          <w:ins w:id="46" w:author="Carlos Alberto Bacha" w:date="2022-12-15T17:41:00Z"/>
          <w:rFonts w:ascii="Verdana" w:hAnsi="Verdana" w:cs="Tahoma"/>
          <w:sz w:val="20"/>
        </w:rPr>
      </w:pPr>
    </w:p>
    <w:p w14:paraId="45438778" w14:textId="11C4C995" w:rsidR="004D6582" w:rsidRPr="00227AA8" w:rsidDel="00E728FD" w:rsidRDefault="004C46BC" w:rsidP="00B37AA3">
      <w:pPr>
        <w:tabs>
          <w:tab w:val="left" w:pos="567"/>
        </w:tabs>
        <w:spacing w:line="276" w:lineRule="auto"/>
        <w:jc w:val="both"/>
        <w:rPr>
          <w:del w:id="47" w:author="Carlos Alberto Bacha" w:date="2022-12-15T16:28:00Z"/>
          <w:rFonts w:ascii="Verdana" w:hAnsi="Verdana" w:cs="Tahoma"/>
          <w:b/>
          <w:bCs/>
          <w:color w:val="FF0000"/>
          <w:sz w:val="20"/>
        </w:rPr>
      </w:pPr>
      <w:r w:rsidRPr="00227AA8">
        <w:rPr>
          <w:rFonts w:ascii="Verdana" w:hAnsi="Verdana" w:cs="Tahoma"/>
          <w:b/>
          <w:bCs/>
          <w:color w:val="FF0000"/>
          <w:sz w:val="20"/>
        </w:rPr>
        <w:t xml:space="preserve">A aprovação </w:t>
      </w:r>
      <w:r w:rsidR="00DF32E2" w:rsidRPr="00227AA8">
        <w:rPr>
          <w:rFonts w:ascii="Verdana" w:hAnsi="Verdana" w:cs="Tahoma"/>
          <w:b/>
          <w:bCs/>
          <w:color w:val="FF0000"/>
          <w:sz w:val="20"/>
        </w:rPr>
        <w:t>p</w:t>
      </w:r>
      <w:r w:rsidRPr="00227AA8">
        <w:rPr>
          <w:rFonts w:ascii="Verdana" w:hAnsi="Verdana" w:cs="Tahoma"/>
          <w:b/>
          <w:bCs/>
          <w:color w:val="FF0000"/>
          <w:sz w:val="20"/>
        </w:rPr>
        <w:t xml:space="preserve">ela não declaração do vencimento antecipado das Debêntures pelos debenturistas </w:t>
      </w:r>
      <w:r w:rsidR="00DF32E2" w:rsidRPr="00227AA8">
        <w:rPr>
          <w:rFonts w:ascii="Verdana" w:hAnsi="Verdana" w:cs="Tahoma"/>
          <w:b/>
          <w:bCs/>
          <w:color w:val="FF0000"/>
          <w:sz w:val="20"/>
        </w:rPr>
        <w:t xml:space="preserve">Banco Bradesco S.A., </w:t>
      </w:r>
      <w:proofErr w:type="spellStart"/>
      <w:r w:rsidR="00DF32E2" w:rsidRPr="00227AA8">
        <w:rPr>
          <w:rFonts w:ascii="Verdana" w:hAnsi="Verdana" w:cs="Tahoma"/>
          <w:b/>
          <w:bCs/>
          <w:color w:val="FF0000"/>
          <w:sz w:val="20"/>
        </w:rPr>
        <w:t>Itau</w:t>
      </w:r>
      <w:proofErr w:type="spellEnd"/>
      <w:r w:rsidR="00DF32E2" w:rsidRPr="00227AA8">
        <w:rPr>
          <w:rFonts w:ascii="Verdana" w:hAnsi="Verdana" w:cs="Tahoma"/>
          <w:b/>
          <w:bCs/>
          <w:color w:val="FF0000"/>
          <w:sz w:val="20"/>
        </w:rPr>
        <w:t xml:space="preserve"> Unibanco S.A. e Banco Votorantim S.A. fica condicionada</w:t>
      </w:r>
      <w:r w:rsidR="001D7005" w:rsidRPr="00227AA8">
        <w:rPr>
          <w:rFonts w:ascii="Verdana" w:hAnsi="Verdana" w:cs="Tahoma"/>
          <w:b/>
          <w:bCs/>
          <w:color w:val="FF0000"/>
          <w:sz w:val="20"/>
        </w:rPr>
        <w:t xml:space="preserve"> </w:t>
      </w:r>
      <w:r w:rsidR="00347F7E" w:rsidRPr="00227AA8">
        <w:rPr>
          <w:rFonts w:ascii="Verdana" w:hAnsi="Verdana" w:cs="Tahoma"/>
          <w:b/>
          <w:bCs/>
          <w:color w:val="FF0000"/>
          <w:sz w:val="20"/>
        </w:rPr>
        <w:t>à concessão</w:t>
      </w:r>
      <w:r w:rsidR="001D7005" w:rsidRPr="00227AA8">
        <w:rPr>
          <w:rFonts w:ascii="Verdana" w:hAnsi="Verdana" w:cs="Tahoma"/>
          <w:b/>
          <w:bCs/>
          <w:color w:val="FF0000"/>
          <w:sz w:val="20"/>
        </w:rPr>
        <w:t xml:space="preserve"> </w:t>
      </w:r>
      <w:r w:rsidR="00227AA8" w:rsidRPr="00227AA8">
        <w:rPr>
          <w:rFonts w:ascii="Verdana" w:hAnsi="Verdana" w:cs="Tahoma"/>
          <w:b/>
          <w:bCs/>
          <w:color w:val="FF0000"/>
          <w:sz w:val="20"/>
        </w:rPr>
        <w:t xml:space="preserve">do </w:t>
      </w:r>
      <w:r w:rsidR="001D7005" w:rsidRPr="00227AA8">
        <w:rPr>
          <w:rFonts w:ascii="Verdana" w:hAnsi="Verdana" w:cs="Tahoma"/>
          <w:b/>
          <w:bCs/>
          <w:color w:val="FF0000"/>
          <w:sz w:val="20"/>
        </w:rPr>
        <w:t xml:space="preserve">direito de preferência ao Banco Bradesco S.A., </w:t>
      </w:r>
      <w:proofErr w:type="spellStart"/>
      <w:r w:rsidR="001D7005" w:rsidRPr="00227AA8">
        <w:rPr>
          <w:rFonts w:ascii="Verdana" w:hAnsi="Verdana" w:cs="Tahoma"/>
          <w:b/>
          <w:bCs/>
          <w:color w:val="FF0000"/>
          <w:sz w:val="20"/>
        </w:rPr>
        <w:t>Itau</w:t>
      </w:r>
      <w:proofErr w:type="spellEnd"/>
      <w:r w:rsidR="001D7005" w:rsidRPr="00227AA8">
        <w:rPr>
          <w:rFonts w:ascii="Verdana" w:hAnsi="Verdana" w:cs="Tahoma"/>
          <w:b/>
          <w:bCs/>
          <w:color w:val="FF0000"/>
          <w:sz w:val="20"/>
        </w:rPr>
        <w:t xml:space="preserve"> Unibanco S.A. e Banco Votorantim S.A. na coordenação, assessoria financeira, estruturação e distribuição da próxima </w:t>
      </w:r>
      <w:r w:rsidR="00227AA8" w:rsidRPr="00227AA8">
        <w:rPr>
          <w:rFonts w:ascii="Verdana" w:hAnsi="Verdana" w:cs="Tahoma"/>
          <w:b/>
          <w:bCs/>
          <w:color w:val="FF0000"/>
          <w:sz w:val="20"/>
        </w:rPr>
        <w:t xml:space="preserve">oferta pública de títulos </w:t>
      </w:r>
      <w:r w:rsidR="001D7005" w:rsidRPr="00227AA8">
        <w:rPr>
          <w:rFonts w:ascii="Verdana" w:hAnsi="Verdana" w:cs="Tahoma"/>
          <w:b/>
          <w:bCs/>
          <w:color w:val="FF0000"/>
          <w:sz w:val="20"/>
        </w:rPr>
        <w:t>de renda fixa da Emissora</w:t>
      </w:r>
      <w:r w:rsidR="00227AA8" w:rsidRPr="00227AA8">
        <w:rPr>
          <w:rFonts w:ascii="Verdana" w:hAnsi="Verdana" w:cs="Tahoma"/>
          <w:b/>
          <w:bCs/>
          <w:color w:val="FF0000"/>
          <w:sz w:val="20"/>
        </w:rPr>
        <w:t xml:space="preserve"> e/ou outra espécie de título de renda fixa de emissão da Emissora, ou que envolvam a securitização de títulos ou recebíveis da Emissora</w:t>
      </w:r>
      <w:r w:rsidR="001D7005" w:rsidRPr="00227AA8">
        <w:rPr>
          <w:rFonts w:ascii="Verdana" w:hAnsi="Verdana" w:cs="Tahoma"/>
          <w:b/>
          <w:bCs/>
          <w:color w:val="FF0000"/>
          <w:sz w:val="20"/>
        </w:rPr>
        <w:t>, no Brasil ou no exterior</w:t>
      </w:r>
      <w:r w:rsidR="00347F7E" w:rsidRPr="00227AA8">
        <w:rPr>
          <w:rFonts w:ascii="Verdana" w:hAnsi="Verdana" w:cs="Tahoma"/>
          <w:b/>
          <w:bCs/>
          <w:color w:val="FF0000"/>
          <w:sz w:val="20"/>
        </w:rPr>
        <w:t xml:space="preserve">, </w:t>
      </w:r>
      <w:r w:rsidR="00227AA8" w:rsidRPr="00227AA8">
        <w:rPr>
          <w:rFonts w:ascii="Verdana" w:hAnsi="Verdana" w:cs="Tahoma"/>
          <w:b/>
          <w:bCs/>
          <w:color w:val="FF0000"/>
          <w:sz w:val="20"/>
        </w:rPr>
        <w:t>em</w:t>
      </w:r>
      <w:r w:rsidR="00347F7E" w:rsidRPr="00227AA8">
        <w:rPr>
          <w:rFonts w:ascii="Verdana" w:hAnsi="Verdana" w:cs="Tahoma"/>
          <w:b/>
          <w:bCs/>
          <w:color w:val="FF0000"/>
          <w:sz w:val="20"/>
        </w:rPr>
        <w:t xml:space="preserve"> termos e condições a serem detalhadas entre as partes referidas acima em documento apartado</w:t>
      </w:r>
      <w:r w:rsidR="001D7005" w:rsidRPr="00227AA8">
        <w:rPr>
          <w:rFonts w:ascii="Verdana" w:hAnsi="Verdana" w:cs="Tahoma"/>
          <w:b/>
          <w:bCs/>
          <w:color w:val="FF0000"/>
          <w:sz w:val="20"/>
        </w:rPr>
        <w:t>.</w:t>
      </w:r>
    </w:p>
    <w:p w14:paraId="7D5A029B" w14:textId="77777777" w:rsidR="00207A51" w:rsidRPr="00F15C2A" w:rsidRDefault="00207A51" w:rsidP="00B37AA3">
      <w:pPr>
        <w:spacing w:line="276" w:lineRule="auto"/>
        <w:rPr>
          <w:rFonts w:ascii="Verdana" w:hAnsi="Verdana"/>
          <w:sz w:val="20"/>
        </w:rPr>
      </w:pPr>
    </w:p>
    <w:p w14:paraId="319A5996" w14:textId="77777777" w:rsidR="003F18CD" w:rsidRDefault="004D6582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</w:p>
    <w:p w14:paraId="29A27975" w14:textId="77777777" w:rsidR="003F18CD" w:rsidRDefault="003F18CD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</w:p>
    <w:p w14:paraId="3E3ED523" w14:textId="37366ABF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C05443">
        <w:rPr>
          <w:rFonts w:ascii="Verdana" w:hAnsi="Verdana"/>
          <w:bCs/>
          <w:color w:val="000000"/>
          <w:sz w:val="20"/>
        </w:rPr>
        <w:t xml:space="preserve"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 CVM nº 94/2022 – Pronunciamento Técnico CPC 05, </w:t>
      </w:r>
      <w:del w:id="48" w:author="Rodrigo Souza" w:date="2022-11-23T16:55:00Z">
        <w:r w:rsidRPr="00C05443" w:rsidDel="00154D0E">
          <w:rPr>
            <w:rFonts w:ascii="Verdana" w:hAnsi="Verdana"/>
            <w:bCs/>
            <w:color w:val="000000"/>
            <w:sz w:val="20"/>
          </w:rPr>
          <w:delText xml:space="preserve">bem como no art. 32 da Resolução CVM 60/2021, </w:delText>
        </w:r>
      </w:del>
      <w:r w:rsidRPr="00C05443">
        <w:rPr>
          <w:rFonts w:ascii="Verdana" w:hAnsi="Verdana"/>
          <w:bCs/>
          <w:color w:val="000000"/>
          <w:sz w:val="20"/>
        </w:rPr>
        <w:t>no artigo 115 § 1º da Lei 6.404/76, e outras hipóteses previstas em lei, conforme aplicável, sendo informado por todos os presentes que tal hipótese inexiste</w:t>
      </w:r>
      <w:del w:id="49" w:author="Rodrigo Souza" w:date="2022-11-23T16:55:00Z">
        <w:r w:rsidRPr="00C05443" w:rsidDel="00154D0E">
          <w:rPr>
            <w:rFonts w:ascii="Verdana" w:hAnsi="Verdana"/>
            <w:bCs/>
            <w:color w:val="000000"/>
            <w:sz w:val="20"/>
          </w:rPr>
          <w:delText>m</w:delText>
        </w:r>
      </w:del>
      <w:ins w:id="50" w:author="Rodrigo Souza" w:date="2022-11-23T16:55:00Z">
        <w:r w:rsidR="00154D0E">
          <w:rPr>
            <w:rFonts w:ascii="Verdana" w:hAnsi="Verdana"/>
            <w:bCs/>
            <w:color w:val="000000"/>
            <w:sz w:val="20"/>
          </w:rPr>
          <w:t>.</w:t>
        </w:r>
      </w:ins>
    </w:p>
    <w:p w14:paraId="0B837F8D" w14:textId="30FF5B93" w:rsidR="003F18CD" w:rsidRPr="007C1798" w:rsidDel="00154D0E" w:rsidRDefault="003F18CD" w:rsidP="003B4C47">
      <w:pPr>
        <w:pStyle w:val="PargrafodaLista"/>
        <w:spacing w:line="276" w:lineRule="auto"/>
        <w:jc w:val="both"/>
        <w:rPr>
          <w:del w:id="51" w:author="Rodrigo Souza" w:date="2022-11-23T16:58:00Z"/>
          <w:rFonts w:ascii="Verdana" w:hAnsi="Verdana"/>
          <w:color w:val="000000"/>
          <w:sz w:val="20"/>
        </w:rPr>
      </w:pPr>
    </w:p>
    <w:p w14:paraId="4EC103E9" w14:textId="05AAB249" w:rsidR="003F18CD" w:rsidDel="00154D0E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del w:id="52" w:author="Rodrigo Souza" w:date="2022-11-23T16:58:00Z"/>
          <w:rFonts w:ascii="Verdana" w:hAnsi="Verdana"/>
          <w:color w:val="000000"/>
          <w:sz w:val="20"/>
        </w:rPr>
      </w:pPr>
      <w:del w:id="53" w:author="Rodrigo Souza" w:date="2022-11-23T16:58:00Z">
        <w:r w:rsidRPr="007C1798" w:rsidDel="00154D0E">
          <w:rPr>
            <w:rFonts w:ascii="Verdana" w:hAnsi="Verdana"/>
            <w:color w:val="000000"/>
            <w:sz w:val="20"/>
          </w:rPr>
          <w:delText>As Deliberações acima estão restritas apenas à Ordem do Dia e não serão interpretadas como renúncia de qualquer outro direito dos Debenturistas e/ou deveres da Emissora, decorrentes de lei e/ou da Escritura de Emissão.</w:delText>
        </w:r>
      </w:del>
      <w:ins w:id="54" w:author="Rodrigo Souza" w:date="2022-11-23T16:58:00Z">
        <w:r w:rsidR="00154D0E">
          <w:rPr>
            <w:rFonts w:ascii="Verdana" w:hAnsi="Verdana"/>
            <w:color w:val="000000"/>
            <w:sz w:val="20"/>
          </w:rPr>
          <w:t xml:space="preserve"> [</w:t>
        </w:r>
        <w:r w:rsidR="00154D0E" w:rsidRPr="00154D0E">
          <w:rPr>
            <w:rFonts w:ascii="Verdana" w:hAnsi="Verdana"/>
            <w:color w:val="000000"/>
            <w:sz w:val="20"/>
            <w:highlight w:val="cyan"/>
          </w:rPr>
          <w:t>NOTA JUR BV: redação duplicada.</w:t>
        </w:r>
        <w:r w:rsidR="00154D0E">
          <w:rPr>
            <w:rFonts w:ascii="Verdana" w:hAnsi="Verdana"/>
            <w:color w:val="000000"/>
            <w:sz w:val="20"/>
          </w:rPr>
          <w:t>]</w:t>
        </w:r>
      </w:ins>
    </w:p>
    <w:p w14:paraId="17012152" w14:textId="77777777" w:rsidR="009604AA" w:rsidRDefault="009604AA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DBFEA9E" w14:textId="6A7BD790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>O Agente Fiduciário informa aos Debenturistas que as deliberações da presente Assembleia podem ensejar riscos não mensuráveis no presente momento às Deb</w:t>
      </w:r>
      <w:r w:rsidR="009604AA">
        <w:rPr>
          <w:rFonts w:ascii="Verdana" w:hAnsi="Verdana"/>
          <w:color w:val="000000"/>
          <w:sz w:val="20"/>
        </w:rPr>
        <w:t>ê</w:t>
      </w:r>
      <w:r w:rsidRPr="007C1798">
        <w:rPr>
          <w:rFonts w:ascii="Verdana" w:hAnsi="Verdana"/>
          <w:color w:val="000000"/>
          <w:sz w:val="20"/>
        </w:rPr>
        <w:t xml:space="preserve">ntures. Consigna, ainda, que não é responsável por verificar se o gestor e/ou procurador dos Debenturistas ao tomar decisões no âmbito da presente </w:t>
      </w:r>
      <w:del w:id="55" w:author="Rodrigo Souza" w:date="2022-11-23T16:51:00Z">
        <w:r w:rsidRPr="007C1798" w:rsidDel="003B4C47">
          <w:rPr>
            <w:rFonts w:ascii="Verdana" w:hAnsi="Verdana"/>
            <w:color w:val="000000"/>
            <w:sz w:val="20"/>
          </w:rPr>
          <w:delText>a</w:delText>
        </w:r>
      </w:del>
      <w:ins w:id="56" w:author="Rodrigo Souza" w:date="2022-11-23T16:51:00Z">
        <w:r w:rsidR="003B4C47">
          <w:rPr>
            <w:rFonts w:ascii="Verdana" w:hAnsi="Verdana"/>
            <w:color w:val="000000"/>
            <w:sz w:val="20"/>
          </w:rPr>
          <w:t>A</w:t>
        </w:r>
      </w:ins>
      <w:r w:rsidRPr="007C1798">
        <w:rPr>
          <w:rFonts w:ascii="Verdana" w:hAnsi="Verdana"/>
          <w:color w:val="000000"/>
          <w:sz w:val="20"/>
        </w:rPr>
        <w:t xml:space="preserve">ssembleia, age de acordo com as instruções </w:t>
      </w:r>
      <w:r w:rsidRPr="007C1798">
        <w:rPr>
          <w:rFonts w:ascii="Verdana" w:hAnsi="Verdana"/>
          <w:color w:val="000000"/>
          <w:sz w:val="20"/>
        </w:rPr>
        <w:lastRenderedPageBreak/>
        <w:t>de seu investidor final, observando seu regulamento ou contrato de gestão, conforme aplicável</w:t>
      </w:r>
      <w:r>
        <w:rPr>
          <w:rFonts w:ascii="Verdana" w:hAnsi="Verdana"/>
          <w:color w:val="000000"/>
          <w:sz w:val="20"/>
        </w:rPr>
        <w:t>.</w:t>
      </w:r>
    </w:p>
    <w:p w14:paraId="26989B99" w14:textId="77777777" w:rsidR="003F18CD" w:rsidRPr="007C1798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4795FB26" w14:textId="7B87734B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 xml:space="preserve">As deliberações e aprovações acima referidas devem ser interpretadas restritivamente como mera </w:t>
      </w:r>
      <w:del w:id="57" w:author="Rodrigo Souza" w:date="2022-11-23T16:58:00Z">
        <w:r w:rsidRPr="007C1798" w:rsidDel="00D560BB">
          <w:rPr>
            <w:rFonts w:ascii="Verdana" w:hAnsi="Verdana"/>
            <w:color w:val="000000"/>
            <w:sz w:val="20"/>
          </w:rPr>
          <w:delText xml:space="preserve">liberdade </w:delText>
        </w:r>
      </w:del>
      <w:ins w:id="58" w:author="Rodrigo Souza" w:date="2022-11-23T16:58:00Z">
        <w:r w:rsidR="00D560BB">
          <w:rPr>
            <w:rFonts w:ascii="Verdana" w:hAnsi="Verdana"/>
            <w:color w:val="000000"/>
            <w:sz w:val="20"/>
          </w:rPr>
          <w:t>liberalidade</w:t>
        </w:r>
        <w:r w:rsidR="00D560BB" w:rsidRPr="007C1798">
          <w:rPr>
            <w:rFonts w:ascii="Verdana" w:hAnsi="Verdana"/>
            <w:color w:val="000000"/>
            <w:sz w:val="20"/>
          </w:rPr>
          <w:t xml:space="preserve"> </w:t>
        </w:r>
      </w:ins>
      <w:r w:rsidRPr="007C1798">
        <w:rPr>
          <w:rFonts w:ascii="Verdana" w:hAnsi="Verdana"/>
          <w:color w:val="000000"/>
          <w:sz w:val="20"/>
        </w:rPr>
        <w:t>dos Debenturistas à Ordem do Dia e, portanto, não poderão: (i) ser interpretadas como uma renúncia dos Debenturistas quanto ao cumprimento, pela Emissora, de todas e quaisquer obrigações previstas na Escritura</w:t>
      </w:r>
      <w:ins w:id="59" w:author="Rodrigo Souza" w:date="2022-11-23T16:58:00Z">
        <w:r w:rsidR="00D560BB">
          <w:rPr>
            <w:rFonts w:ascii="Verdana" w:hAnsi="Verdana"/>
            <w:color w:val="000000"/>
            <w:sz w:val="20"/>
          </w:rPr>
          <w:t xml:space="preserve"> de Emissão</w:t>
        </w:r>
      </w:ins>
      <w:r w:rsidRPr="007C1798">
        <w:rPr>
          <w:rFonts w:ascii="Verdana" w:hAnsi="Verdana"/>
          <w:color w:val="000000"/>
          <w:sz w:val="20"/>
        </w:rPr>
        <w:t xml:space="preserve"> e</w:t>
      </w:r>
      <w:ins w:id="60" w:author="Rodrigo Souza" w:date="2022-11-23T16:58:00Z">
        <w:r w:rsidR="00D560BB">
          <w:rPr>
            <w:rFonts w:ascii="Verdana" w:hAnsi="Verdana"/>
            <w:color w:val="000000"/>
            <w:sz w:val="20"/>
          </w:rPr>
          <w:t>/o</w:t>
        </w:r>
      </w:ins>
      <w:ins w:id="61" w:author="Rodrigo Souza" w:date="2022-11-23T16:59:00Z">
        <w:r w:rsidR="00D560BB">
          <w:rPr>
            <w:rFonts w:ascii="Verdana" w:hAnsi="Verdana"/>
            <w:color w:val="000000"/>
            <w:sz w:val="20"/>
          </w:rPr>
          <w:t>u</w:t>
        </w:r>
      </w:ins>
      <w:r w:rsidRPr="007C1798">
        <w:rPr>
          <w:rFonts w:ascii="Verdana" w:hAnsi="Verdana"/>
          <w:color w:val="000000"/>
          <w:sz w:val="20"/>
        </w:rPr>
        <w:t xml:space="preserve"> decorrentes da </w:t>
      </w:r>
      <w:del w:id="62" w:author="Rodrigo Souza" w:date="2022-11-23T16:59:00Z">
        <w:r w:rsidRPr="007C1798" w:rsidDel="00D560BB">
          <w:rPr>
            <w:rFonts w:ascii="Verdana" w:hAnsi="Verdana"/>
            <w:color w:val="000000"/>
            <w:sz w:val="20"/>
          </w:rPr>
          <w:delText>L</w:delText>
        </w:r>
      </w:del>
      <w:ins w:id="63" w:author="Rodrigo Souza" w:date="2022-11-23T16:59:00Z">
        <w:r w:rsidR="00D560BB">
          <w:rPr>
            <w:rFonts w:ascii="Verdana" w:hAnsi="Verdana"/>
            <w:color w:val="000000"/>
            <w:sz w:val="20"/>
          </w:rPr>
          <w:t>l</w:t>
        </w:r>
      </w:ins>
      <w:r w:rsidRPr="007C1798">
        <w:rPr>
          <w:rFonts w:ascii="Verdana" w:hAnsi="Verdana"/>
          <w:color w:val="000000"/>
          <w:sz w:val="20"/>
        </w:rPr>
        <w:t>ei; (</w:t>
      </w:r>
      <w:proofErr w:type="spellStart"/>
      <w:r w:rsidRPr="007C1798">
        <w:rPr>
          <w:rFonts w:ascii="Verdana" w:hAnsi="Verdana"/>
          <w:color w:val="000000"/>
          <w:sz w:val="20"/>
        </w:rPr>
        <w:t>ii</w:t>
      </w:r>
      <w:proofErr w:type="spellEnd"/>
      <w:r w:rsidRPr="007C1798">
        <w:rPr>
          <w:rFonts w:ascii="Verdana" w:hAnsi="Verdana"/>
          <w:color w:val="000000"/>
          <w:sz w:val="20"/>
        </w:rPr>
        <w:t>) não devem ser consideradas como novação, precedente ou renúncia de direitos dos Debenturistas previstos Escritura</w:t>
      </w:r>
      <w:ins w:id="64" w:author="Rodrigo Souza" w:date="2022-11-23T16:59:00Z">
        <w:r w:rsidR="00D560BB">
          <w:rPr>
            <w:rFonts w:ascii="Verdana" w:hAnsi="Verdana"/>
            <w:color w:val="000000"/>
            <w:sz w:val="20"/>
          </w:rPr>
          <w:t xml:space="preserve"> de Emissão</w:t>
        </w:r>
      </w:ins>
      <w:r w:rsidRPr="007C1798">
        <w:rPr>
          <w:rFonts w:ascii="Verdana" w:hAnsi="Verdana"/>
          <w:color w:val="000000"/>
          <w:sz w:val="20"/>
        </w:rPr>
        <w:t>, sendo a sua aplicação exclusiva e restrita à Ordem do Dia; ou (</w:t>
      </w:r>
      <w:proofErr w:type="spellStart"/>
      <w:r w:rsidRPr="007C1798">
        <w:rPr>
          <w:rFonts w:ascii="Verdana" w:hAnsi="Verdana"/>
          <w:color w:val="000000"/>
          <w:sz w:val="20"/>
        </w:rPr>
        <w:t>iii</w:t>
      </w:r>
      <w:proofErr w:type="spellEnd"/>
      <w:r w:rsidRPr="007C1798">
        <w:rPr>
          <w:rFonts w:ascii="Verdana" w:hAnsi="Verdana"/>
          <w:color w:val="000000"/>
          <w:sz w:val="20"/>
        </w:rPr>
        <w:t xml:space="preserve">) impedir, restringir e/ou limitar o exercício, pelos Debenturistas, de qualquer direito, obrigação, recurso, poder ou privilégio pactuado na Escritura de Emissão e decorrentes da </w:t>
      </w:r>
      <w:del w:id="65" w:author="Rodrigo Souza" w:date="2022-11-23T16:59:00Z">
        <w:r w:rsidRPr="007C1798" w:rsidDel="00D560BB">
          <w:rPr>
            <w:rFonts w:ascii="Verdana" w:hAnsi="Verdana"/>
            <w:color w:val="000000"/>
            <w:sz w:val="20"/>
          </w:rPr>
          <w:delText>L</w:delText>
        </w:r>
      </w:del>
      <w:ins w:id="66" w:author="Rodrigo Souza" w:date="2022-11-23T16:59:00Z">
        <w:r w:rsidR="00D560BB">
          <w:rPr>
            <w:rFonts w:ascii="Verdana" w:hAnsi="Verdana"/>
            <w:color w:val="000000"/>
            <w:sz w:val="20"/>
          </w:rPr>
          <w:t>l</w:t>
        </w:r>
      </w:ins>
      <w:r w:rsidRPr="007C1798">
        <w:rPr>
          <w:rFonts w:ascii="Verdana" w:hAnsi="Verdana"/>
          <w:color w:val="000000"/>
          <w:sz w:val="20"/>
        </w:rPr>
        <w:t>ei; exceto pelo deliberado na presente Assembleia, nos exatos termos acima.</w:t>
      </w:r>
    </w:p>
    <w:p w14:paraId="5FD0ADFB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63AF5378" w14:textId="1C4AAFFD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 xml:space="preserve">Em virtude das deliberações acima e independentemente de quaisquer outras disposições nos Documentos da Emissão, os Debenturistas, neste ato, eximem o Agente Fiduciário, de qualquer responsabilidade em relação às deliberações desta </w:t>
      </w:r>
      <w:del w:id="67" w:author="Rodrigo Souza" w:date="2022-11-23T16:51:00Z">
        <w:r w:rsidRPr="007C1798" w:rsidDel="003B4C47">
          <w:rPr>
            <w:rFonts w:ascii="Verdana" w:hAnsi="Verdana"/>
            <w:color w:val="000000"/>
            <w:sz w:val="20"/>
          </w:rPr>
          <w:delText>a</w:delText>
        </w:r>
      </w:del>
      <w:ins w:id="68" w:author="Rodrigo Souza" w:date="2022-11-23T16:51:00Z">
        <w:r w:rsidR="003B4C47">
          <w:rPr>
            <w:rFonts w:ascii="Verdana" w:hAnsi="Verdana"/>
            <w:color w:val="000000"/>
            <w:sz w:val="20"/>
          </w:rPr>
          <w:t>A</w:t>
        </w:r>
      </w:ins>
      <w:r w:rsidRPr="007C1798">
        <w:rPr>
          <w:rFonts w:ascii="Verdana" w:hAnsi="Verdana"/>
          <w:color w:val="000000"/>
          <w:sz w:val="20"/>
        </w:rPr>
        <w:t>ssembleia</w:t>
      </w:r>
      <w:ins w:id="69" w:author="Rodrigo Souza" w:date="2022-11-23T16:59:00Z">
        <w:r w:rsidR="00D560BB">
          <w:rPr>
            <w:rFonts w:ascii="Verdana" w:hAnsi="Verdana"/>
            <w:color w:val="000000"/>
            <w:sz w:val="20"/>
          </w:rPr>
          <w:t>, ressalvado</w:t>
        </w:r>
      </w:ins>
      <w:ins w:id="70" w:author="Rodrigo Souza" w:date="2022-11-23T17:07:00Z">
        <w:r w:rsidR="00D560BB">
          <w:rPr>
            <w:rFonts w:ascii="Verdana" w:hAnsi="Verdana"/>
            <w:color w:val="000000"/>
            <w:sz w:val="20"/>
          </w:rPr>
          <w:t xml:space="preserve"> </w:t>
        </w:r>
      </w:ins>
      <w:ins w:id="71" w:author="Rodrigo Souza" w:date="2022-11-23T17:08:00Z">
        <w:r w:rsidR="00D560BB">
          <w:rPr>
            <w:rFonts w:ascii="Verdana" w:hAnsi="Verdana"/>
            <w:color w:val="000000"/>
            <w:sz w:val="20"/>
          </w:rPr>
          <w:t>nas hipóteses em que o Agente Fiduciário</w:t>
        </w:r>
      </w:ins>
      <w:ins w:id="72" w:author="Rodrigo Souza" w:date="2022-11-23T17:09:00Z">
        <w:r w:rsidR="00D560BB">
          <w:rPr>
            <w:rFonts w:ascii="Verdana" w:hAnsi="Verdana"/>
            <w:color w:val="000000"/>
            <w:sz w:val="20"/>
          </w:rPr>
          <w:t>, por ação ou omissão,</w:t>
        </w:r>
      </w:ins>
      <w:ins w:id="73" w:author="Rodrigo Souza" w:date="2022-11-23T17:08:00Z">
        <w:r w:rsidR="00D560BB">
          <w:rPr>
            <w:rFonts w:ascii="Verdana" w:hAnsi="Verdana"/>
            <w:color w:val="000000"/>
            <w:sz w:val="20"/>
          </w:rPr>
          <w:t xml:space="preserve"> der causa</w:t>
        </w:r>
      </w:ins>
      <w:ins w:id="74" w:author="Rodrigo Souza" w:date="2022-11-23T17:09:00Z">
        <w:r w:rsidR="00D560BB">
          <w:rPr>
            <w:rFonts w:ascii="Verdana" w:hAnsi="Verdana"/>
            <w:color w:val="000000"/>
            <w:sz w:val="20"/>
          </w:rPr>
          <w:t xml:space="preserve"> a eventual dano aos Debenturistas</w:t>
        </w:r>
      </w:ins>
      <w:r w:rsidRPr="007C1798">
        <w:rPr>
          <w:rFonts w:ascii="Verdana" w:hAnsi="Verdana"/>
          <w:color w:val="000000"/>
          <w:sz w:val="20"/>
        </w:rPr>
        <w:t>.</w:t>
      </w:r>
    </w:p>
    <w:p w14:paraId="582201E7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2BAFD68F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397501">
        <w:rPr>
          <w:rFonts w:ascii="Verdana" w:hAnsi="Verdana"/>
          <w:color w:val="000000"/>
          <w:sz w:val="20"/>
        </w:rPr>
        <w:t>Todos os termos não definidos nesta ata devem ser interpretados conforme suas definições atribuídas na Escritura</w:t>
      </w:r>
      <w:r>
        <w:rPr>
          <w:rFonts w:ascii="Verdana" w:hAnsi="Verdana"/>
          <w:color w:val="000000"/>
          <w:sz w:val="20"/>
        </w:rPr>
        <w:t xml:space="preserve"> de Emissão</w:t>
      </w:r>
      <w:r w:rsidRPr="00397501">
        <w:rPr>
          <w:rFonts w:ascii="Verdana" w:hAnsi="Verdana"/>
          <w:color w:val="000000"/>
          <w:sz w:val="20"/>
        </w:rPr>
        <w:t>.</w:t>
      </w:r>
    </w:p>
    <w:p w14:paraId="13C6E50C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04DC092" w14:textId="3ABD7569" w:rsidR="003F18CD" w:rsidRPr="00C05443" w:rsidRDefault="003F18CD" w:rsidP="003B4C47">
      <w:pPr>
        <w:pStyle w:val="Level2"/>
        <w:numPr>
          <w:ilvl w:val="0"/>
          <w:numId w:val="0"/>
        </w:numPr>
        <w:suppressAutoHyphens/>
        <w:spacing w:after="0" w:line="276" w:lineRule="auto"/>
        <w:contextualSpacing/>
        <w:rPr>
          <w:rFonts w:ascii="Verdana" w:hAnsi="Verdana"/>
          <w:color w:val="000000"/>
          <w:kern w:val="0"/>
          <w:szCs w:val="20"/>
          <w:lang w:eastAsia="pt-BR"/>
        </w:rPr>
      </w:pPr>
      <w:r w:rsidRPr="00C05443">
        <w:rPr>
          <w:rFonts w:ascii="Verdana" w:hAnsi="Verdana"/>
          <w:color w:val="000000"/>
          <w:kern w:val="0"/>
          <w:szCs w:val="20"/>
          <w:lang w:eastAsia="pt-BR"/>
        </w:rPr>
        <w:t>Ficam ratificados todos os demais termos e condições da Escritura de Emissão de Debêntures não alterados nos termos desta Assembleia</w:t>
      </w:r>
      <w:del w:id="75" w:author="Rodrigo Souza" w:date="2022-11-23T16:51:00Z">
        <w:r w:rsidRPr="00C05443" w:rsidDel="003B4C47">
          <w:rPr>
            <w:rFonts w:ascii="Verdana" w:hAnsi="Verdana"/>
            <w:color w:val="000000"/>
            <w:kern w:val="0"/>
            <w:szCs w:val="20"/>
            <w:lang w:eastAsia="pt-BR"/>
          </w:rPr>
          <w:delText xml:space="preserve"> Geral de Debenturistas</w:delText>
        </w:r>
      </w:del>
      <w:r w:rsidRPr="00C05443">
        <w:rPr>
          <w:rFonts w:ascii="Verdana" w:hAnsi="Verdana"/>
          <w:color w:val="000000"/>
          <w:kern w:val="0"/>
          <w:szCs w:val="20"/>
          <w:lang w:eastAsia="pt-BR"/>
        </w:rPr>
        <w:t>, bem como todos os demais documentos da Emissão até o integral cumprimento da totalidade das obrigações ali previstas.</w:t>
      </w:r>
    </w:p>
    <w:bookmarkEnd w:id="0"/>
    <w:p w14:paraId="056921A1" w14:textId="77777777" w:rsidR="004D6582" w:rsidRPr="00F15C2A" w:rsidRDefault="004D6582" w:rsidP="003B4C47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2D3BC2CE" w14:textId="0D7BB79E" w:rsidR="004D6582" w:rsidRPr="00F15C2A" w:rsidRDefault="003F40D6" w:rsidP="003B4C47">
      <w:pPr>
        <w:spacing w:line="276" w:lineRule="auto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proofErr w:type="spellStart"/>
      <w:r w:rsidR="00BE00C5">
        <w:rPr>
          <w:rFonts w:ascii="Verdana" w:hAnsi="Verdana" w:cs="Tahoma"/>
          <w:sz w:val="20"/>
        </w:rPr>
        <w:t>xx</w:t>
      </w:r>
      <w:proofErr w:type="spellEnd"/>
      <w:r w:rsidR="00BE00C5">
        <w:rPr>
          <w:rFonts w:ascii="Verdana" w:hAnsi="Verdana" w:cs="Tahoma"/>
          <w:sz w:val="20"/>
        </w:rPr>
        <w:t xml:space="preserve"> de novembro de 2022</w:t>
      </w:r>
    </w:p>
    <w:p w14:paraId="68AD1DD8" w14:textId="77777777" w:rsidR="00207A51" w:rsidRPr="00F15C2A" w:rsidRDefault="00207A51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3B4C47">
      <w:pPr>
        <w:autoSpaceDE w:val="0"/>
        <w:autoSpaceDN w:val="0"/>
        <w:adjustRightInd w:val="0"/>
        <w:spacing w:line="276" w:lineRule="auto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1BADF5E" w:rsidR="004D6582" w:rsidRPr="00F15C2A" w:rsidRDefault="009B22EB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DO INVESTIDOR]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600865C5" w14:textId="69CA41FC" w:rsidR="004D6582" w:rsidRPr="00F15C2A" w:rsidRDefault="009B22EB" w:rsidP="003B4C47">
            <w:pPr>
              <w:tabs>
                <w:tab w:val="left" w:pos="567"/>
              </w:tabs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DA EMISSORA]</w:t>
            </w:r>
            <w:r w:rsidR="00C97074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2962B2" w14:textId="47BFCEB3" w:rsidR="002C6DC5" w:rsidRPr="00F15C2A" w:rsidRDefault="002C6DC5" w:rsidP="003B4C47">
      <w:pPr>
        <w:spacing w:line="276" w:lineRule="auto"/>
        <w:rPr>
          <w:rFonts w:ascii="Verdana" w:hAnsi="Verdana" w:cs="Tahoma"/>
          <w:i/>
          <w:sz w:val="20"/>
        </w:rPr>
        <w:sectPr w:rsidR="002C6DC5" w:rsidRPr="00F15C2A" w:rsidSect="0037695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10AEA286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7A44CA">
        <w:rPr>
          <w:rFonts w:ascii="Verdana" w:hAnsi="Verdana" w:cs="Tahoma"/>
          <w:i/>
          <w:sz w:val="20"/>
        </w:rPr>
        <w:t>3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C71C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C71C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proofErr w:type="spellStart"/>
      <w:r w:rsidR="00CF45EA" w:rsidRPr="00CF45EA">
        <w:rPr>
          <w:rFonts w:ascii="Verdana" w:hAnsi="Verdana" w:cs="Tahoma"/>
          <w:i/>
          <w:sz w:val="20"/>
        </w:rPr>
        <w:t>EM</w:t>
      </w:r>
      <w:proofErr w:type="spellEnd"/>
      <w:r w:rsidR="00CF45EA" w:rsidRPr="00CF45EA">
        <w:rPr>
          <w:rFonts w:ascii="Verdana" w:hAnsi="Verdana" w:cs="Tahoma"/>
          <w:i/>
          <w:sz w:val="20"/>
        </w:rPr>
        <w:t xml:space="preserve"> </w:t>
      </w:r>
      <w:r w:rsidR="00BE00C5">
        <w:rPr>
          <w:rFonts w:ascii="Verdana" w:hAnsi="Verdana" w:cs="Tahoma"/>
          <w:i/>
          <w:sz w:val="20"/>
        </w:rPr>
        <w:t xml:space="preserve">XX DE </w:t>
      </w:r>
      <w:ins w:id="76" w:author="Carlos Alberto Bacha" w:date="2022-12-15T17:09:00Z">
        <w:r w:rsidR="009D49BD">
          <w:rPr>
            <w:rFonts w:ascii="Verdana" w:hAnsi="Verdana" w:cs="Tahoma"/>
            <w:i/>
            <w:sz w:val="20"/>
          </w:rPr>
          <w:t>DEZEMBRO</w:t>
        </w:r>
      </w:ins>
      <w:del w:id="77" w:author="Carlos Alberto Bacha" w:date="2022-12-15T17:09:00Z">
        <w:r w:rsidR="00BE00C5" w:rsidDel="009D49BD">
          <w:rPr>
            <w:rFonts w:ascii="Verdana" w:hAnsi="Verdana" w:cs="Tahoma"/>
            <w:i/>
            <w:sz w:val="20"/>
          </w:rPr>
          <w:delText>NOVEMBRO</w:delText>
        </w:r>
      </w:del>
      <w:r w:rsidR="00BE00C5">
        <w:rPr>
          <w:rFonts w:ascii="Verdana" w:hAnsi="Verdana" w:cs="Tahoma"/>
          <w:i/>
          <w:sz w:val="20"/>
        </w:rPr>
        <w:t xml:space="preserve"> DE 2022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17036581" w14:textId="5BB4CFB8" w:rsidR="00C71CC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4291B1AA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620A9233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2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E00C5">
        <w:rPr>
          <w:rFonts w:ascii="Verdana" w:hAnsi="Verdana" w:cs="Tahoma"/>
          <w:i/>
          <w:sz w:val="20"/>
        </w:rPr>
        <w:t xml:space="preserve">XX DE </w:t>
      </w:r>
      <w:ins w:id="78" w:author="Carlos Alberto Bacha" w:date="2022-12-15T17:09:00Z">
        <w:r w:rsidR="009D49BD">
          <w:rPr>
            <w:rFonts w:ascii="Verdana" w:hAnsi="Verdana" w:cs="Tahoma"/>
            <w:i/>
            <w:sz w:val="20"/>
          </w:rPr>
          <w:t>DEZEMBRO</w:t>
        </w:r>
      </w:ins>
      <w:del w:id="79" w:author="Carlos Alberto Bacha" w:date="2022-12-15T17:09:00Z">
        <w:r w:rsidR="00BE00C5" w:rsidDel="009D49BD">
          <w:rPr>
            <w:rFonts w:ascii="Verdana" w:hAnsi="Verdana" w:cs="Tahoma"/>
            <w:i/>
            <w:sz w:val="20"/>
          </w:rPr>
          <w:delText>NOVEMBRO</w:delText>
        </w:r>
      </w:del>
      <w:r w:rsidR="00BE00C5">
        <w:rPr>
          <w:rFonts w:ascii="Verdana" w:hAnsi="Verdana" w:cs="Tahoma"/>
          <w:i/>
          <w:sz w:val="20"/>
        </w:rPr>
        <w:t xml:space="preserve">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599B78" w14:textId="77777777" w:rsidR="004D6582" w:rsidRPr="00F15C2A" w:rsidRDefault="004D6582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 w:rsidP="00B37AA3">
      <w:pPr>
        <w:spacing w:line="276" w:lineRule="auto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6E6F4B89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</w:t>
      </w:r>
      <w:r w:rsidR="00C97074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 xml:space="preserve">XX DE </w:t>
      </w:r>
      <w:ins w:id="80" w:author="Carlos Alberto Bacha" w:date="2022-12-15T17:10:00Z">
        <w:r w:rsidR="009D49BD">
          <w:rPr>
            <w:rFonts w:ascii="Verdana" w:hAnsi="Verdana" w:cs="Tahoma"/>
            <w:i/>
            <w:sz w:val="20"/>
          </w:rPr>
          <w:t>DEZEMBRO</w:t>
        </w:r>
      </w:ins>
      <w:del w:id="81" w:author="Carlos Alberto Bacha" w:date="2022-12-15T17:10:00Z">
        <w:r w:rsidR="00BE00C5" w:rsidDel="009D49BD">
          <w:rPr>
            <w:rFonts w:ascii="Verdana" w:hAnsi="Verdana" w:cs="Tahoma"/>
            <w:i/>
            <w:sz w:val="20"/>
          </w:rPr>
          <w:delText>NOVEMBRO</w:delText>
        </w:r>
      </w:del>
      <w:r w:rsidR="00BE00C5">
        <w:rPr>
          <w:rFonts w:ascii="Verdana" w:hAnsi="Verdana" w:cs="Tahoma"/>
          <w:i/>
          <w:sz w:val="20"/>
        </w:rPr>
        <w:t xml:space="preserve">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CB9F0D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32C77A2E" w14:textId="0352F181" w:rsidR="00B571F1" w:rsidRDefault="00B571F1" w:rsidP="00BE00C5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</w:t>
      </w:r>
      <w:ins w:id="82" w:author="Carlos Alberto Bacha" w:date="2022-12-15T17:10:00Z">
        <w:r w:rsidR="009D49BD">
          <w:rPr>
            <w:rFonts w:ascii="Verdana" w:hAnsi="Verdana" w:cs="Tahoma"/>
            <w:sz w:val="20"/>
          </w:rPr>
          <w:t>EBENTURISTAS</w:t>
        </w:r>
      </w:ins>
      <w:del w:id="83" w:author="Carlos Alberto Bacha" w:date="2022-12-15T17:10:00Z">
        <w:r w:rsidR="00971496" w:rsidRPr="00F15C2A" w:rsidDel="009D49BD">
          <w:rPr>
            <w:rFonts w:ascii="Verdana" w:hAnsi="Verdana" w:cs="Tahoma"/>
            <w:sz w:val="20"/>
          </w:rPr>
          <w:delText>ebenturistas</w:delText>
        </w:r>
        <w:r w:rsidR="000D7A83" w:rsidRPr="00F15C2A" w:rsidDel="009D49BD">
          <w:rPr>
            <w:rFonts w:ascii="Verdana" w:hAnsi="Verdana" w:cs="Tahoma"/>
            <w:sz w:val="20"/>
          </w:rPr>
          <w:delText xml:space="preserve"> </w:delText>
        </w:r>
        <w:r w:rsidR="007A44CA" w:rsidDel="009D49BD">
          <w:rPr>
            <w:rFonts w:ascii="Verdana" w:hAnsi="Verdana" w:cs="Tahoma"/>
            <w:sz w:val="20"/>
          </w:rPr>
          <w:delText xml:space="preserve">da </w:delText>
        </w:r>
        <w:r w:rsidR="000D7A83" w:rsidRPr="00F15C2A" w:rsidDel="009D49BD">
          <w:rPr>
            <w:rFonts w:ascii="Verdana" w:hAnsi="Verdana" w:cs="Tahoma"/>
            <w:sz w:val="20"/>
          </w:rPr>
          <w:delText xml:space="preserve">1ª </w:delText>
        </w:r>
        <w:r w:rsidR="00971496" w:rsidRPr="00F15C2A" w:rsidDel="009D49BD">
          <w:rPr>
            <w:rFonts w:ascii="Verdana" w:hAnsi="Verdana" w:cs="Tahoma"/>
            <w:sz w:val="20"/>
          </w:rPr>
          <w:delText>Série</w:delText>
        </w:r>
        <w:r w:rsidR="000D7A83" w:rsidRPr="00F15C2A" w:rsidDel="009D49BD">
          <w:rPr>
            <w:rFonts w:ascii="Verdana" w:hAnsi="Verdana" w:cs="Tahoma"/>
            <w:sz w:val="20"/>
          </w:rPr>
          <w:delText xml:space="preserve"> DA 1ª EMISSÃO </w:delText>
        </w:r>
        <w:r w:rsidRPr="00F15C2A" w:rsidDel="009D49BD">
          <w:rPr>
            <w:rFonts w:ascii="Verdana" w:hAnsi="Verdana" w:cs="Tahoma"/>
            <w:sz w:val="20"/>
          </w:rPr>
          <w:delText xml:space="preserve">DE DEBÊNTURES SIMPLES, NÃO CONVERSÍVEIS EM AÇÕES, DA ESPÉCIE COM GARANTIA REAL E COM GARANTIA FISEJUSSÓRIA, EM DUAS SÉRIES, PARA DISTRIBUIÇÃO PÚBLICA, COM ESFORÇOS RESTRITOS DE DISTRIBUIÇÃO, DA PRINER SERVIÇOS INDUSTRIAIS S.A, REALIZADA </w:delText>
        </w:r>
        <w:r w:rsidR="00CF45EA" w:rsidRPr="00CF45EA" w:rsidDel="009D49BD">
          <w:rPr>
            <w:rFonts w:ascii="Verdana" w:hAnsi="Verdana" w:cs="Tahoma"/>
            <w:i/>
            <w:sz w:val="20"/>
          </w:rPr>
          <w:delText xml:space="preserve">EM </w:delText>
        </w:r>
        <w:r w:rsidR="00BE00C5" w:rsidDel="009D49BD">
          <w:rPr>
            <w:rFonts w:ascii="Verdana" w:hAnsi="Verdana" w:cs="Tahoma"/>
            <w:i/>
            <w:sz w:val="20"/>
          </w:rPr>
          <w:delText>XX DE NOVEMBRO DE 2022</w:delText>
        </w:r>
      </w:del>
    </w:p>
    <w:p w14:paraId="5DF00320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70D45975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</w:t>
      </w:r>
      <w:ins w:id="84" w:author="Carlos Alberto Bacha" w:date="2022-12-15T15:58:00Z">
        <w:r w:rsidR="001D7005">
          <w:rPr>
            <w:rFonts w:ascii="Verdana" w:hAnsi="Verdana" w:cs="Tahoma"/>
            <w:sz w:val="20"/>
          </w:rPr>
          <w:t>AN</w:t>
        </w:r>
      </w:ins>
      <w:r w:rsidRPr="00F15C2A">
        <w:rPr>
          <w:rFonts w:ascii="Verdana" w:hAnsi="Verdana" w:cs="Tahoma"/>
          <w:sz w:val="20"/>
        </w:rPr>
        <w:t>CO VOTORANTIM S</w:t>
      </w:r>
      <w:ins w:id="85" w:author="Rodrigo Souza" w:date="2022-11-23T17:09:00Z">
        <w:r w:rsidR="001D7F13">
          <w:rPr>
            <w:rFonts w:ascii="Verdana" w:hAnsi="Verdana" w:cs="Tahoma"/>
            <w:sz w:val="20"/>
          </w:rPr>
          <w:t>.</w:t>
        </w:r>
      </w:ins>
      <w:del w:id="86" w:author="Rodrigo Souza" w:date="2022-11-23T17:09:00Z">
        <w:r w:rsidRPr="00F15C2A" w:rsidDel="001D7F13">
          <w:rPr>
            <w:rFonts w:ascii="Verdana" w:hAnsi="Verdana" w:cs="Tahoma"/>
            <w:sz w:val="20"/>
          </w:rPr>
          <w:delText>/</w:delText>
        </w:r>
      </w:del>
      <w:r w:rsidRPr="00F15C2A">
        <w:rPr>
          <w:rFonts w:ascii="Verdana" w:hAnsi="Verdana" w:cs="Tahoma"/>
          <w:sz w:val="20"/>
        </w:rPr>
        <w:t>A</w:t>
      </w:r>
      <w:ins w:id="87" w:author="Rodrigo Souza" w:date="2022-11-23T17:09:00Z">
        <w:r w:rsidR="001D7F13">
          <w:rPr>
            <w:rFonts w:ascii="Verdana" w:hAnsi="Verdana" w:cs="Tahoma"/>
            <w:sz w:val="20"/>
          </w:rPr>
          <w:t>.</w:t>
        </w:r>
      </w:ins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72D5BA88" w14:textId="4510FFC7" w:rsidR="00B54CFD" w:rsidRPr="00F15C2A" w:rsidRDefault="00BF7ECB" w:rsidP="009604AA">
      <w:pPr>
        <w:spacing w:line="276" w:lineRule="auto"/>
        <w:jc w:val="center"/>
        <w:rPr>
          <w:rFonts w:ascii="Verdana" w:hAnsi="Verdana" w:cs="Tahoma"/>
          <w:sz w:val="20"/>
        </w:rPr>
      </w:pPr>
      <w:r w:rsidRPr="00BF7ECB">
        <w:rPr>
          <w:rFonts w:ascii="Verdana" w:hAnsi="Verdana" w:cs="Tahoma"/>
          <w:sz w:val="20"/>
        </w:rPr>
        <w:t xml:space="preserve">MOGNO PANTANAL FUNDO DE INVESTIMENTO MULTIMERCADO </w:t>
      </w:r>
      <w:proofErr w:type="gramStart"/>
      <w:r w:rsidRPr="00BF7ECB">
        <w:rPr>
          <w:rFonts w:ascii="Verdana" w:hAnsi="Verdana" w:cs="Tahoma"/>
          <w:sz w:val="20"/>
        </w:rPr>
        <w:t>CREDITO</w:t>
      </w:r>
      <w:proofErr w:type="gramEnd"/>
      <w:r w:rsidRPr="00BF7ECB">
        <w:rPr>
          <w:rFonts w:ascii="Verdana" w:hAnsi="Verdana" w:cs="Tahoma"/>
          <w:sz w:val="20"/>
        </w:rPr>
        <w:t xml:space="preserve"> PRIVADO</w:t>
      </w:r>
      <w:r w:rsidR="00B571F1" w:rsidRPr="0092320C">
        <w:rPr>
          <w:rFonts w:ascii="Verdana" w:hAnsi="Verdana" w:cs="Tahoma"/>
          <w:sz w:val="20"/>
        </w:rPr>
        <w:br/>
        <w:t xml:space="preserve">CNPJ: </w:t>
      </w:r>
      <w:r w:rsidRPr="00BF7ECB">
        <w:rPr>
          <w:rFonts w:ascii="Verdana" w:hAnsi="Verdana" w:cs="Tahoma"/>
          <w:sz w:val="20"/>
        </w:rPr>
        <w:t>31.964.159/0001-50</w:t>
      </w:r>
    </w:p>
    <w:sectPr w:rsidR="00B54CFD" w:rsidRPr="00F15C2A" w:rsidSect="00AC67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D0EE" w14:textId="77777777" w:rsidR="004466E1" w:rsidRDefault="004466E1">
      <w:r>
        <w:separator/>
      </w:r>
    </w:p>
  </w:endnote>
  <w:endnote w:type="continuationSeparator" w:id="0">
    <w:p w14:paraId="4137B888" w14:textId="77777777" w:rsidR="004466E1" w:rsidRDefault="004466E1">
      <w:r>
        <w:continuationSeparator/>
      </w:r>
    </w:p>
  </w:endnote>
  <w:endnote w:type="continuationNotice" w:id="1">
    <w:p w14:paraId="04F80443" w14:textId="77777777" w:rsidR="004466E1" w:rsidRDefault="00446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6A45D0D1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538C1EB0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182367B" wp14:editId="2E5E5D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5" name="MSIPCM876a4807b40be314b494d7d7" descr="{&quot;HashCode&quot;:10015186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45BFFD" w14:textId="28E047E0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2367B" id="_x0000_t202" coordsize="21600,21600" o:spt="202" path="m,l,21600r21600,l21600,xe">
              <v:stroke joinstyle="miter"/>
              <v:path gradientshapeok="t" o:connecttype="rect"/>
            </v:shapetype>
            <v:shape id="MSIPCM876a4807b40be314b494d7d7" o:spid="_x0000_s1026" type="#_x0000_t202" alt="{&quot;HashCode&quot;:1001518630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5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" o:allowincell="f" filled="f" stroked="f" strokeweight=".5pt">
              <v:textbox inset="20pt,0,,0">
                <w:txbxContent>
                  <w:p w14:paraId="7445BFFD" w14:textId="28E047E0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B6FC7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55F812A1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8EF7BA3" wp14:editId="24CF488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6" name="MSIPCM25f34177b41722f8d00cfa1d" descr="{&quot;HashCode&quot;:100151863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597B83" w14:textId="4B3FCAF3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F7BA3" id="_x0000_t202" coordsize="21600,21600" o:spt="202" path="m,l,21600r21600,l21600,xe">
              <v:stroke joinstyle="miter"/>
              <v:path gradientshapeok="t" o:connecttype="rect"/>
            </v:shapetype>
            <v:shape id="MSIPCM25f34177b41722f8d00cfa1d" o:spid="_x0000_s1027" type="#_x0000_t202" alt="{&quot;HashCode&quot;:1001518630,&quot;Height&quot;:841.0,&quot;Width&quot;:595.0,&quot;Placement&quot;:&quot;Footer&quot;,&quot;Index&quot;:&quot;FirstPage&quot;,&quot;Section&quot;:1,&quot;Top&quot;:0.0,&quot;Left&quot;:0.0}" style="position:absolute;left:0;text-align:left;margin-left:0;margin-top:805.4pt;width:595.35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" o:allowincell="f" filled="f" stroked="f" strokeweight=".5pt">
              <v:textbox inset="20pt,0,,0">
                <w:txbxContent>
                  <w:p w14:paraId="35597B83" w14:textId="4B3FCAF3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C703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35B5ABD5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05ADE04E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A82BA25" wp14:editId="5FDDBB6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7" name="MSIPCMc1944453bf936be387745922" descr="{&quot;HashCode&quot;:1001518630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C57F5E" w14:textId="737914E8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2BA25" id="_x0000_t202" coordsize="21600,21600" o:spt="202" path="m,l,21600r21600,l21600,xe">
              <v:stroke joinstyle="miter"/>
              <v:path gradientshapeok="t" o:connecttype="rect"/>
            </v:shapetype>
            <v:shape id="MSIPCMc1944453bf936be387745922" o:spid="_x0000_s1028" type="#_x0000_t202" alt="{&quot;HashCode&quot;:1001518630,&quot;Height&quot;:841.0,&quot;Width&quot;:595.0,&quot;Placement&quot;:&quot;Footer&quot;,&quot;Index&quot;:&quot;Primary&quot;,&quot;Section&quot;:2,&quot;Top&quot;:0.0,&quot;Left&quot;:0.0}" style="position:absolute;left:0;text-align:left;margin-left:0;margin-top:805.4pt;width:595.35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7A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4RTDHjuoTrieg555b/la4Qwb&#10;5sMzc0g1boTyDU94SA3YC84WJTW4H3/zx3xkAKOUtCidkvrvB+YEJfqrQW4ms2meR7GlGxouGbfj&#10;6RQvu8FrDs09oCzH+EIsT2bMDXowpYPmFeW9iu0wxAzHpiXdDeZ96JWMz4OL1SoloawsCxuztTyW&#10;jqBFaF+6V+bsGf+AzD3CoC5WvKOhz+3hXh0CSJU4igD3cJ5xR0km6s7PJ2r+13vKujzy5U8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NF6nsAdAgAALAQAAA4AAAAAAAAAAAAAAAAALgIAAGRycy9lMm9Eb2MueG1sUEsB&#10;Ai0AFAAGAAgAAAAhAANaherfAAAACwEAAA8AAAAAAAAAAAAAAAAAdwQAAGRycy9kb3ducmV2Lnht&#10;bFBLBQYAAAAABAAEAPMAAACDBQAAAAA=&#10;" o:allowincell="f" filled="f" stroked="f" strokeweight=".5pt">
              <v:textbox inset="20pt,0,,0">
                <w:txbxContent>
                  <w:p w14:paraId="27C57F5E" w14:textId="737914E8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C29029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56D8A812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0B49101" wp14:editId="38BE4C0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8" name="MSIPCM1ce145a79d4783de3566cb58" descr="{&quot;HashCode&quot;:1001518630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270CF4" w14:textId="42AC6EA5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49101" id="_x0000_t202" coordsize="21600,21600" o:spt="202" path="m,l,21600r21600,l21600,xe">
              <v:stroke joinstyle="miter"/>
              <v:path gradientshapeok="t" o:connecttype="rect"/>
            </v:shapetype>
            <v:shape id="MSIPCM1ce145a79d4783de3566cb58" o:spid="_x0000_s1029" type="#_x0000_t202" alt="{&quot;HashCode&quot;:1001518630,&quot;Height&quot;:841.0,&quot;Width&quot;:595.0,&quot;Placement&quot;:&quot;Footer&quot;,&quot;Index&quot;:&quot;FirstPage&quot;,&quot;Section&quot;:2,&quot;Top&quot;:0.0,&quot;Left&quot;:0.0}" style="position:absolute;left:0;text-align:left;margin-left:0;margin-top:805.4pt;width:595.35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t9HQ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/RuNqeEY2xyM03nEdfk+rexzn8RUJNg5NQiLREt&#10;dto6jx0xdUgJzTRsKqUiNUqTJqeLKZb8LYJ/KI0/XmcNlm/3LamKnE6HPfZQnHE9Cx3zzvBNhTNs&#10;mfMvzCLVuBHK1z/jIRVgL+gtSkqwP/7mD/nIAEYpaVA6OXXfj8wKStRXjdxM5rM0DWKLNzRsNO7G&#10;sxle9oNXH+sHQFmO8YUYHs2Q69VgSgv1G8p7HdphiGmOTXO6H8wH3ykZnwcX63VMQlkZ5rd6Z3go&#10;HUAL0L62b8yaHn+PzD3BoC6WvaOhy+3gXh89yCpyFADu4OxxR0lG6vrnEzT/6z1mXR/56ic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EIJq30dAgAALAQAAA4AAAAAAAAAAAAAAAAALgIAAGRycy9lMm9Eb2MueG1sUEsB&#10;Ai0AFAAGAAgAAAAhAANaherfAAAACwEAAA8AAAAAAAAAAAAAAAAAdwQAAGRycy9kb3ducmV2Lnht&#10;bFBLBQYAAAAABAAEAPMAAACDBQAAAAA=&#10;" o:allowincell="f" filled="f" stroked="f" strokeweight=".5pt">
              <v:textbox inset="20pt,0,,0">
                <w:txbxContent>
                  <w:p w14:paraId="3C270CF4" w14:textId="42AC6EA5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A83FC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A898" w14:textId="77777777" w:rsidR="004466E1" w:rsidRDefault="004466E1">
      <w:r>
        <w:separator/>
      </w:r>
    </w:p>
  </w:footnote>
  <w:footnote w:type="continuationSeparator" w:id="0">
    <w:p w14:paraId="6D449623" w14:textId="77777777" w:rsidR="004466E1" w:rsidRDefault="004466E1">
      <w:r>
        <w:continuationSeparator/>
      </w:r>
    </w:p>
  </w:footnote>
  <w:footnote w:type="continuationNotice" w:id="1">
    <w:p w14:paraId="78CB2CAC" w14:textId="77777777" w:rsidR="004466E1" w:rsidRDefault="00446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476AC0D8" w:rsidR="00057F3B" w:rsidRDefault="00057F3B">
    <w:pPr>
      <w:pStyle w:val="Cabealho"/>
      <w:jc w:val="right"/>
    </w:pPr>
  </w:p>
  <w:p w14:paraId="485545CE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23DCB13D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57F3B" w:rsidRDefault="00057F3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2327C2D9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29CFCC48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2FA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5" w15:restartNumberingAfterBreak="0">
    <w:nsid w:val="1CFF15A0"/>
    <w:multiLevelType w:val="hybridMultilevel"/>
    <w:tmpl w:val="2D92AF00"/>
    <w:lvl w:ilvl="0" w:tplc="65B43B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33B2D"/>
    <w:multiLevelType w:val="hybridMultilevel"/>
    <w:tmpl w:val="DCA09260"/>
    <w:lvl w:ilvl="0" w:tplc="A5A4F52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1D45"/>
    <w:multiLevelType w:val="hybridMultilevel"/>
    <w:tmpl w:val="CD8E7822"/>
    <w:lvl w:ilvl="0" w:tplc="13A276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C10B3"/>
    <w:multiLevelType w:val="hybridMultilevel"/>
    <w:tmpl w:val="3752CEE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2599F"/>
    <w:multiLevelType w:val="hybridMultilevel"/>
    <w:tmpl w:val="9104EABA"/>
    <w:lvl w:ilvl="0" w:tplc="AF003C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13B40"/>
    <w:multiLevelType w:val="hybridMultilevel"/>
    <w:tmpl w:val="10BEA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7" w15:restartNumberingAfterBreak="0">
    <w:nsid w:val="4D6850A4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2553D"/>
    <w:multiLevelType w:val="hybridMultilevel"/>
    <w:tmpl w:val="846E078C"/>
    <w:lvl w:ilvl="0" w:tplc="93EEB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9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368A6"/>
    <w:multiLevelType w:val="hybridMultilevel"/>
    <w:tmpl w:val="AEEE69B8"/>
    <w:lvl w:ilvl="0" w:tplc="9A7C2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20620">
    <w:abstractNumId w:val="4"/>
  </w:num>
  <w:num w:numId="2" w16cid:durableId="1555579986">
    <w:abstractNumId w:val="11"/>
  </w:num>
  <w:num w:numId="3" w16cid:durableId="2138529292">
    <w:abstractNumId w:val="13"/>
  </w:num>
  <w:num w:numId="4" w16cid:durableId="1186482026">
    <w:abstractNumId w:val="30"/>
  </w:num>
  <w:num w:numId="5" w16cid:durableId="1356736510">
    <w:abstractNumId w:val="1"/>
  </w:num>
  <w:num w:numId="6" w16cid:durableId="1945725749">
    <w:abstractNumId w:val="22"/>
  </w:num>
  <w:num w:numId="7" w16cid:durableId="185095247">
    <w:abstractNumId w:val="14"/>
  </w:num>
  <w:num w:numId="8" w16cid:durableId="954558422">
    <w:abstractNumId w:val="10"/>
  </w:num>
  <w:num w:numId="9" w16cid:durableId="1333027994">
    <w:abstractNumId w:val="16"/>
  </w:num>
  <w:num w:numId="10" w16cid:durableId="1852720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2831519">
    <w:abstractNumId w:val="9"/>
  </w:num>
  <w:num w:numId="12" w16cid:durableId="457845848">
    <w:abstractNumId w:val="29"/>
  </w:num>
  <w:num w:numId="13" w16cid:durableId="1615213619">
    <w:abstractNumId w:val="28"/>
  </w:num>
  <w:num w:numId="14" w16cid:durableId="1195969521">
    <w:abstractNumId w:val="18"/>
  </w:num>
  <w:num w:numId="15" w16cid:durableId="12864992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43133">
    <w:abstractNumId w:val="38"/>
  </w:num>
  <w:num w:numId="17" w16cid:durableId="1974863888">
    <w:abstractNumId w:val="3"/>
  </w:num>
  <w:num w:numId="18" w16cid:durableId="1346445216">
    <w:abstractNumId w:val="32"/>
  </w:num>
  <w:num w:numId="19" w16cid:durableId="1338651782">
    <w:abstractNumId w:val="12"/>
  </w:num>
  <w:num w:numId="20" w16cid:durableId="939410347">
    <w:abstractNumId w:val="39"/>
  </w:num>
  <w:num w:numId="21" w16cid:durableId="1649094663">
    <w:abstractNumId w:val="25"/>
  </w:num>
  <w:num w:numId="22" w16cid:durableId="1372144202">
    <w:abstractNumId w:val="26"/>
  </w:num>
  <w:num w:numId="23" w16cid:durableId="404186246">
    <w:abstractNumId w:val="34"/>
  </w:num>
  <w:num w:numId="24" w16cid:durableId="1076589462">
    <w:abstractNumId w:val="37"/>
  </w:num>
  <w:num w:numId="25" w16cid:durableId="414980299">
    <w:abstractNumId w:val="23"/>
  </w:num>
  <w:num w:numId="26" w16cid:durableId="1741825277">
    <w:abstractNumId w:val="19"/>
  </w:num>
  <w:num w:numId="27" w16cid:durableId="624850020">
    <w:abstractNumId w:val="31"/>
  </w:num>
  <w:num w:numId="28" w16cid:durableId="1418136235">
    <w:abstractNumId w:val="35"/>
  </w:num>
  <w:num w:numId="29" w16cid:durableId="871117465">
    <w:abstractNumId w:val="0"/>
  </w:num>
  <w:num w:numId="30" w16cid:durableId="359935469">
    <w:abstractNumId w:val="36"/>
  </w:num>
  <w:num w:numId="31" w16cid:durableId="1321616655">
    <w:abstractNumId w:val="17"/>
  </w:num>
  <w:num w:numId="32" w16cid:durableId="1838225518">
    <w:abstractNumId w:val="8"/>
  </w:num>
  <w:num w:numId="33" w16cid:durableId="502203494">
    <w:abstractNumId w:val="27"/>
  </w:num>
  <w:num w:numId="34" w16cid:durableId="1637679826">
    <w:abstractNumId w:val="15"/>
  </w:num>
  <w:num w:numId="35" w16cid:durableId="373310078">
    <w:abstractNumId w:val="24"/>
  </w:num>
  <w:num w:numId="36" w16cid:durableId="2027905443">
    <w:abstractNumId w:val="24"/>
  </w:num>
  <w:num w:numId="37" w16cid:durableId="280651987">
    <w:abstractNumId w:val="2"/>
  </w:num>
  <w:num w:numId="38" w16cid:durableId="1395663943">
    <w:abstractNumId w:val="33"/>
  </w:num>
  <w:num w:numId="39" w16cid:durableId="1167478357">
    <w:abstractNumId w:val="21"/>
  </w:num>
  <w:num w:numId="40" w16cid:durableId="1283732982">
    <w:abstractNumId w:val="40"/>
  </w:num>
  <w:num w:numId="41" w16cid:durableId="377317375">
    <w:abstractNumId w:val="6"/>
  </w:num>
  <w:num w:numId="42" w16cid:durableId="1957563369">
    <w:abstractNumId w:val="5"/>
  </w:num>
  <w:num w:numId="43" w16cid:durableId="1598058947">
    <w:abstractNumId w:val="20"/>
  </w:num>
  <w:num w:numId="44" w16cid:durableId="1021706387">
    <w:abstractNumId w:val="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Alberto Bacha">
    <w15:presenceInfo w15:providerId="None" w15:userId="Carlos Alberto Bacha"/>
  </w15:person>
  <w15:person w15:author="Rodrigo Souza">
    <w15:presenceInfo w15:providerId="AD" w15:userId="S::rodrigo.nsouza@bv.com.br::b05f2d3e-9d54-4a87-8c13-df70fffe1eef"/>
  </w15:person>
  <w15:person w15:author="Luciana Pitchon">
    <w15:presenceInfo w15:providerId="AD" w15:userId="S::luciana.pitchon@bv.com.br::3ec043b4-35e8-4407-9f11-af42d32eab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47BE5"/>
    <w:rsid w:val="00051900"/>
    <w:rsid w:val="00051970"/>
    <w:rsid w:val="00051CB2"/>
    <w:rsid w:val="00052F59"/>
    <w:rsid w:val="00053E0B"/>
    <w:rsid w:val="000545D5"/>
    <w:rsid w:val="000573BD"/>
    <w:rsid w:val="0005799D"/>
    <w:rsid w:val="00057F3B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1DED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AB0"/>
    <w:rsid w:val="00096CEF"/>
    <w:rsid w:val="00096F02"/>
    <w:rsid w:val="0009729C"/>
    <w:rsid w:val="000A2F52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B69A5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5A48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1907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2BC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44EA"/>
    <w:rsid w:val="001371FF"/>
    <w:rsid w:val="001409DC"/>
    <w:rsid w:val="00140BBB"/>
    <w:rsid w:val="00142118"/>
    <w:rsid w:val="00145190"/>
    <w:rsid w:val="001451C6"/>
    <w:rsid w:val="00145834"/>
    <w:rsid w:val="00145A13"/>
    <w:rsid w:val="00147336"/>
    <w:rsid w:val="00150EF3"/>
    <w:rsid w:val="00151768"/>
    <w:rsid w:val="00153BC1"/>
    <w:rsid w:val="00153C7C"/>
    <w:rsid w:val="00153CEE"/>
    <w:rsid w:val="0015482A"/>
    <w:rsid w:val="00154D0E"/>
    <w:rsid w:val="0015699C"/>
    <w:rsid w:val="00156FE7"/>
    <w:rsid w:val="00157F60"/>
    <w:rsid w:val="00162254"/>
    <w:rsid w:val="00162C46"/>
    <w:rsid w:val="00163EB7"/>
    <w:rsid w:val="00165527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1A69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D7005"/>
    <w:rsid w:val="001D75F2"/>
    <w:rsid w:val="001D7F13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27AA8"/>
    <w:rsid w:val="00230508"/>
    <w:rsid w:val="00230B0E"/>
    <w:rsid w:val="0023200B"/>
    <w:rsid w:val="002344AE"/>
    <w:rsid w:val="0023665D"/>
    <w:rsid w:val="002369AA"/>
    <w:rsid w:val="0023730B"/>
    <w:rsid w:val="00237447"/>
    <w:rsid w:val="00237517"/>
    <w:rsid w:val="002416F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2C1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699A"/>
    <w:rsid w:val="002B752A"/>
    <w:rsid w:val="002C0A53"/>
    <w:rsid w:val="002C1FC2"/>
    <w:rsid w:val="002C2D55"/>
    <w:rsid w:val="002C408D"/>
    <w:rsid w:val="002C53D2"/>
    <w:rsid w:val="002C6DC5"/>
    <w:rsid w:val="002D066C"/>
    <w:rsid w:val="002D1D8D"/>
    <w:rsid w:val="002D2A69"/>
    <w:rsid w:val="002D3807"/>
    <w:rsid w:val="002D506A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E78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020"/>
    <w:rsid w:val="00323EC5"/>
    <w:rsid w:val="00323FF7"/>
    <w:rsid w:val="00330B4A"/>
    <w:rsid w:val="0033241B"/>
    <w:rsid w:val="00333920"/>
    <w:rsid w:val="003339FB"/>
    <w:rsid w:val="0033426C"/>
    <w:rsid w:val="00342049"/>
    <w:rsid w:val="00343887"/>
    <w:rsid w:val="003460D9"/>
    <w:rsid w:val="00347F7E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48D1"/>
    <w:rsid w:val="0038631C"/>
    <w:rsid w:val="00390E56"/>
    <w:rsid w:val="003950C3"/>
    <w:rsid w:val="003A0088"/>
    <w:rsid w:val="003A0990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4C47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18CD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5E5E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66E1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61C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16F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6BC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6855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22CD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3C9B"/>
    <w:rsid w:val="00545D14"/>
    <w:rsid w:val="0055167E"/>
    <w:rsid w:val="00552CEB"/>
    <w:rsid w:val="00553D18"/>
    <w:rsid w:val="005544C1"/>
    <w:rsid w:val="00555494"/>
    <w:rsid w:val="005554A5"/>
    <w:rsid w:val="00556381"/>
    <w:rsid w:val="005570C0"/>
    <w:rsid w:val="005572CF"/>
    <w:rsid w:val="005573B5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34A8"/>
    <w:rsid w:val="005A4ED3"/>
    <w:rsid w:val="005A5EAE"/>
    <w:rsid w:val="005A6B28"/>
    <w:rsid w:val="005A7405"/>
    <w:rsid w:val="005B163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148C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3ABB"/>
    <w:rsid w:val="00625B8D"/>
    <w:rsid w:val="006261CF"/>
    <w:rsid w:val="00626FF8"/>
    <w:rsid w:val="00627BEF"/>
    <w:rsid w:val="00630422"/>
    <w:rsid w:val="00633828"/>
    <w:rsid w:val="0063527D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81B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50C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4ECB"/>
    <w:rsid w:val="006A53C2"/>
    <w:rsid w:val="006A5679"/>
    <w:rsid w:val="006A622E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286A"/>
    <w:rsid w:val="006E362C"/>
    <w:rsid w:val="006E3CAF"/>
    <w:rsid w:val="006E4288"/>
    <w:rsid w:val="006E5041"/>
    <w:rsid w:val="006E6290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36A7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44CA"/>
    <w:rsid w:val="007A58A0"/>
    <w:rsid w:val="007A6BF3"/>
    <w:rsid w:val="007A7573"/>
    <w:rsid w:val="007B1DEE"/>
    <w:rsid w:val="007B1ED8"/>
    <w:rsid w:val="007B2C1C"/>
    <w:rsid w:val="007B2E13"/>
    <w:rsid w:val="007B4659"/>
    <w:rsid w:val="007B570A"/>
    <w:rsid w:val="007B586B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1E4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A92"/>
    <w:rsid w:val="00807F0B"/>
    <w:rsid w:val="00810B80"/>
    <w:rsid w:val="00810DAC"/>
    <w:rsid w:val="00811C58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1AAA"/>
    <w:rsid w:val="00875582"/>
    <w:rsid w:val="00875C36"/>
    <w:rsid w:val="00876576"/>
    <w:rsid w:val="00876BCE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1C06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D7CA0"/>
    <w:rsid w:val="008E1500"/>
    <w:rsid w:val="008E3F31"/>
    <w:rsid w:val="008E4E50"/>
    <w:rsid w:val="008E7C17"/>
    <w:rsid w:val="008F091A"/>
    <w:rsid w:val="008F1D92"/>
    <w:rsid w:val="008F1FC5"/>
    <w:rsid w:val="008F209E"/>
    <w:rsid w:val="008F2E62"/>
    <w:rsid w:val="008F6FDF"/>
    <w:rsid w:val="008F79D5"/>
    <w:rsid w:val="008F7C46"/>
    <w:rsid w:val="00902773"/>
    <w:rsid w:val="0090415C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20C"/>
    <w:rsid w:val="00923763"/>
    <w:rsid w:val="00923CD6"/>
    <w:rsid w:val="0092441E"/>
    <w:rsid w:val="009254E7"/>
    <w:rsid w:val="009274BB"/>
    <w:rsid w:val="009301B4"/>
    <w:rsid w:val="009307FF"/>
    <w:rsid w:val="00930A2A"/>
    <w:rsid w:val="00931CE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04AA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CC9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0654"/>
    <w:rsid w:val="009B1ECA"/>
    <w:rsid w:val="009B22EB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49BD"/>
    <w:rsid w:val="009D4D0F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3E76"/>
    <w:rsid w:val="00A5497C"/>
    <w:rsid w:val="00A54BE9"/>
    <w:rsid w:val="00A54CF8"/>
    <w:rsid w:val="00A56965"/>
    <w:rsid w:val="00A57BF1"/>
    <w:rsid w:val="00A6367F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5241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AF7504"/>
    <w:rsid w:val="00B01469"/>
    <w:rsid w:val="00B02884"/>
    <w:rsid w:val="00B04E2A"/>
    <w:rsid w:val="00B0649F"/>
    <w:rsid w:val="00B0771F"/>
    <w:rsid w:val="00B07C4D"/>
    <w:rsid w:val="00B10E9C"/>
    <w:rsid w:val="00B11732"/>
    <w:rsid w:val="00B1449D"/>
    <w:rsid w:val="00B15E5A"/>
    <w:rsid w:val="00B16EE0"/>
    <w:rsid w:val="00B17DF2"/>
    <w:rsid w:val="00B21989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3"/>
    <w:rsid w:val="00B37AA5"/>
    <w:rsid w:val="00B40E4D"/>
    <w:rsid w:val="00B41F53"/>
    <w:rsid w:val="00B50CDA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24F3"/>
    <w:rsid w:val="00B62DD9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456"/>
    <w:rsid w:val="00B86FB7"/>
    <w:rsid w:val="00B870AF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1D78"/>
    <w:rsid w:val="00BB21B1"/>
    <w:rsid w:val="00BB47B0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00C5"/>
    <w:rsid w:val="00BE17FB"/>
    <w:rsid w:val="00BE34E2"/>
    <w:rsid w:val="00BE3F2A"/>
    <w:rsid w:val="00BE3F56"/>
    <w:rsid w:val="00BE5F81"/>
    <w:rsid w:val="00BF0F47"/>
    <w:rsid w:val="00BF3956"/>
    <w:rsid w:val="00BF4318"/>
    <w:rsid w:val="00BF4636"/>
    <w:rsid w:val="00BF4DC6"/>
    <w:rsid w:val="00BF63D1"/>
    <w:rsid w:val="00BF681A"/>
    <w:rsid w:val="00BF7ECB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2721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6E1A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77A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074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591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45EA"/>
    <w:rsid w:val="00CF74A0"/>
    <w:rsid w:val="00D016C1"/>
    <w:rsid w:val="00D01F81"/>
    <w:rsid w:val="00D02D5E"/>
    <w:rsid w:val="00D039B9"/>
    <w:rsid w:val="00D03B45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8DB"/>
    <w:rsid w:val="00D45C0C"/>
    <w:rsid w:val="00D46104"/>
    <w:rsid w:val="00D47A12"/>
    <w:rsid w:val="00D504C3"/>
    <w:rsid w:val="00D52255"/>
    <w:rsid w:val="00D52DD4"/>
    <w:rsid w:val="00D53091"/>
    <w:rsid w:val="00D542F7"/>
    <w:rsid w:val="00D560BB"/>
    <w:rsid w:val="00D56AD6"/>
    <w:rsid w:val="00D575EC"/>
    <w:rsid w:val="00D57A25"/>
    <w:rsid w:val="00D6176A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A69C5"/>
    <w:rsid w:val="00DB0A47"/>
    <w:rsid w:val="00DB0D3C"/>
    <w:rsid w:val="00DB10AA"/>
    <w:rsid w:val="00DB1AA1"/>
    <w:rsid w:val="00DB1CA0"/>
    <w:rsid w:val="00DB3FBE"/>
    <w:rsid w:val="00DC045B"/>
    <w:rsid w:val="00DC236A"/>
    <w:rsid w:val="00DC42A5"/>
    <w:rsid w:val="00DC6891"/>
    <w:rsid w:val="00DD1485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4759"/>
    <w:rsid w:val="00DE7285"/>
    <w:rsid w:val="00DF2E17"/>
    <w:rsid w:val="00DF32E2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2CB4"/>
    <w:rsid w:val="00E63E27"/>
    <w:rsid w:val="00E653BC"/>
    <w:rsid w:val="00E65F1C"/>
    <w:rsid w:val="00E6650E"/>
    <w:rsid w:val="00E67BE7"/>
    <w:rsid w:val="00E7007C"/>
    <w:rsid w:val="00E728FD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2B8"/>
    <w:rsid w:val="00EC27BA"/>
    <w:rsid w:val="00EC3329"/>
    <w:rsid w:val="00EC48C2"/>
    <w:rsid w:val="00EC5D3E"/>
    <w:rsid w:val="00EC7326"/>
    <w:rsid w:val="00ED04F7"/>
    <w:rsid w:val="00ED12B5"/>
    <w:rsid w:val="00ED275B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A0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074D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1AA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6F3C"/>
    <w:rsid w:val="00FF720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  <w:style w:type="character" w:customStyle="1" w:styleId="Level2Char">
    <w:name w:val="Level 2 Char"/>
    <w:link w:val="Level2"/>
    <w:rsid w:val="003F18CD"/>
    <w:rPr>
      <w:rFonts w:ascii="Tahoma" w:eastAsia="MS Mincho" w:hAnsi="Tahoma"/>
      <w:kern w:val="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2FC28F867A4AA88760593D08334B" ma:contentTypeVersion="11" ma:contentTypeDescription="Create a new document." ma:contentTypeScope="" ma:versionID="90582e06b52964448a7e71fcbd64d6f6">
  <xsd:schema xmlns:xsd="http://www.w3.org/2001/XMLSchema" xmlns:xs="http://www.w3.org/2001/XMLSchema" xmlns:p="http://schemas.microsoft.com/office/2006/metadata/properties" xmlns:ns3="8aee1a6a-5f1d-47d4-815c-9699b838e25a" xmlns:ns4="d987a76d-12af-4417-b7e3-4b8cc6f268f4" targetNamespace="http://schemas.microsoft.com/office/2006/metadata/properties" ma:root="true" ma:fieldsID="dd51073f46eda66da259cc0e34239199" ns3:_="" ns4:_="">
    <xsd:import namespace="8aee1a6a-5f1d-47d4-815c-9699b838e25a"/>
    <xsd:import namespace="d987a76d-12af-4417-b7e3-4b8cc6f268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1a6a-5f1d-47d4-815c-9699b838e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a76d-12af-4417-b7e3-4b8cc6f2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8B26-2CED-4E3D-B46F-64E34345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1a6a-5f1d-47d4-815c-9699b838e25a"/>
    <ds:schemaRef ds:uri="d987a76d-12af-4417-b7e3-4b8cc6f2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E87FB-8F8E-4B01-90A8-5A1BBD35F31F}">
  <ds:schemaRefs>
    <ds:schemaRef ds:uri="d987a76d-12af-4417-b7e3-4b8cc6f268f4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aee1a6a-5f1d-47d4-815c-9699b838e25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CA4D69-2FDC-4E1C-A2FE-21C9CEE584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487B1B-0B70-4373-AAB9-D4F5A3FD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9526</Characters>
  <Application>Microsoft Office Word</Application>
  <DocSecurity>0</DocSecurity>
  <Lines>79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Carlos Alberto Bacha</cp:lastModifiedBy>
  <cp:revision>2</cp:revision>
  <cp:lastPrinted>2020-09-18T19:39:00Z</cp:lastPrinted>
  <dcterms:created xsi:type="dcterms:W3CDTF">2022-12-22T21:21:00Z</dcterms:created>
  <dcterms:modified xsi:type="dcterms:W3CDTF">2022-12-22T21:21:00Z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  <property fmtid="{D5CDD505-2E9C-101B-9397-08002B2CF9AE}" pid="9" name="MSIP_Label_7bc6e253-7033-4299-b83e-6575a0ec40c3_Enabled">
    <vt:lpwstr>True</vt:lpwstr>
  </property>
  <property fmtid="{D5CDD505-2E9C-101B-9397-08002B2CF9AE}" pid="10" name="MSIP_Label_7bc6e253-7033-4299-b83e-6575a0ec40c3_SiteId">
    <vt:lpwstr>591669a0-183f-49a5-98f4-9aa0d0b63d81</vt:lpwstr>
  </property>
  <property fmtid="{D5CDD505-2E9C-101B-9397-08002B2CF9AE}" pid="11" name="MSIP_Label_7bc6e253-7033-4299-b83e-6575a0ec40c3_Owner">
    <vt:lpwstr>lamartins@itaubba.com</vt:lpwstr>
  </property>
  <property fmtid="{D5CDD505-2E9C-101B-9397-08002B2CF9AE}" pid="12" name="MSIP_Label_7bc6e253-7033-4299-b83e-6575a0ec40c3_SetDate">
    <vt:lpwstr>2020-09-10T21:28:05.8334229Z</vt:lpwstr>
  </property>
  <property fmtid="{D5CDD505-2E9C-101B-9397-08002B2CF9AE}" pid="13" name="MSIP_Label_7bc6e253-7033-4299-b83e-6575a0ec40c3_Name">
    <vt:lpwstr>Corporativo</vt:lpwstr>
  </property>
  <property fmtid="{D5CDD505-2E9C-101B-9397-08002B2CF9AE}" pid="14" name="MSIP_Label_7bc6e253-7033-4299-b83e-6575a0ec40c3_Application">
    <vt:lpwstr>Microsoft Azure Information Protection</vt:lpwstr>
  </property>
  <property fmtid="{D5CDD505-2E9C-101B-9397-08002B2CF9AE}" pid="15" name="MSIP_Label_7bc6e253-7033-4299-b83e-6575a0ec40c3_ActionId">
    <vt:lpwstr>1d2e860c-b87f-44e5-9a47-44b70aa04702</vt:lpwstr>
  </property>
  <property fmtid="{D5CDD505-2E9C-101B-9397-08002B2CF9AE}" pid="16" name="MSIP_Label_7bc6e253-7033-4299-b83e-6575a0ec40c3_Extended_MSFT_Method">
    <vt:lpwstr>Automatic</vt:lpwstr>
  </property>
  <property fmtid="{D5CDD505-2E9C-101B-9397-08002B2CF9AE}" pid="17" name="MSIP_Label_4fc996bf-6aee-415c-aa4c-e35ad0009c67_Enabled">
    <vt:lpwstr>True</vt:lpwstr>
  </property>
  <property fmtid="{D5CDD505-2E9C-101B-9397-08002B2CF9AE}" pid="18" name="MSIP_Label_4fc996bf-6aee-415c-aa4c-e35ad0009c67_SiteId">
    <vt:lpwstr>591669a0-183f-49a5-98f4-9aa0d0b63d81</vt:lpwstr>
  </property>
  <property fmtid="{D5CDD505-2E9C-101B-9397-08002B2CF9AE}" pid="19" name="MSIP_Label_4fc996bf-6aee-415c-aa4c-e35ad0009c67_Owner">
    <vt:lpwstr>lamartins@itaubba.com</vt:lpwstr>
  </property>
  <property fmtid="{D5CDD505-2E9C-101B-9397-08002B2CF9AE}" pid="20" name="MSIP_Label_4fc996bf-6aee-415c-aa4c-e35ad0009c67_SetDate">
    <vt:lpwstr>2020-09-10T21:28:05.8334229Z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Application">
    <vt:lpwstr>Microsoft Azure Information Protection</vt:lpwstr>
  </property>
  <property fmtid="{D5CDD505-2E9C-101B-9397-08002B2CF9AE}" pid="23" name="MSIP_Label_4fc996bf-6aee-415c-aa4c-e35ad0009c67_ActionId">
    <vt:lpwstr>1d2e860c-b87f-44e5-9a47-44b70aa04702</vt:lpwstr>
  </property>
  <property fmtid="{D5CDD505-2E9C-101B-9397-08002B2CF9AE}" pid="24" name="MSIP_Label_4fc996bf-6aee-415c-aa4c-e35ad0009c67_Parent">
    <vt:lpwstr>7bc6e253-7033-4299-b83e-6575a0ec40c3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MSIP_Label_e8a63464-1d59-4c4f-b7f6-a5cec5bffaeb_Enabled">
    <vt:lpwstr>true</vt:lpwstr>
  </property>
  <property fmtid="{D5CDD505-2E9C-101B-9397-08002B2CF9AE}" pid="27" name="MSIP_Label_e8a63464-1d59-4c4f-b7f6-a5cec5bffaeb_SetDate">
    <vt:lpwstr>2022-12-20T22:27:37Z</vt:lpwstr>
  </property>
  <property fmtid="{D5CDD505-2E9C-101B-9397-08002B2CF9AE}" pid="28" name="MSIP_Label_e8a63464-1d59-4c4f-b7f6-a5cec5bffaeb_Method">
    <vt:lpwstr>Privileged</vt:lpwstr>
  </property>
  <property fmtid="{D5CDD505-2E9C-101B-9397-08002B2CF9AE}" pid="29" name="MSIP_Label_e8a63464-1d59-4c4f-b7f6-a5cec5bffaeb_Name">
    <vt:lpwstr>e8a63464-1d59-4c4f-b7f6-a5cec5bffaeb</vt:lpwstr>
  </property>
  <property fmtid="{D5CDD505-2E9C-101B-9397-08002B2CF9AE}" pid="30" name="MSIP_Label_e8a63464-1d59-4c4f-b7f6-a5cec5bffaeb_SiteId">
    <vt:lpwstr>ce047754-5e4b-4c19-847a-3c612155b684</vt:lpwstr>
  </property>
  <property fmtid="{D5CDD505-2E9C-101B-9397-08002B2CF9AE}" pid="31" name="MSIP_Label_e8a63464-1d59-4c4f-b7f6-a5cec5bffaeb_ActionId">
    <vt:lpwstr>e7ad6587-a588-4824-9c1c-7623d889841c</vt:lpwstr>
  </property>
  <property fmtid="{D5CDD505-2E9C-101B-9397-08002B2CF9AE}" pid="32" name="MSIP_Label_e8a63464-1d59-4c4f-b7f6-a5cec5bffaeb_ContentBits">
    <vt:lpwstr>2</vt:lpwstr>
  </property>
</Properties>
</file>