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8D8A7" w14:textId="77777777" w:rsidR="00730805" w:rsidRDefault="00832135" w:rsidP="00832135">
      <w:pPr>
        <w:spacing w:before="0" w:line="240" w:lineRule="exact"/>
        <w:rPr>
          <w:sz w:val="20"/>
          <w:szCs w:val="20"/>
        </w:rPr>
      </w:pPr>
      <w:r>
        <w:rPr>
          <w:sz w:val="20"/>
          <w:szCs w:val="20"/>
        </w:rPr>
        <w:t>Ao</w:t>
      </w:r>
      <w:r w:rsidR="00730805" w:rsidRPr="00AF0426">
        <w:rPr>
          <w:sz w:val="20"/>
          <w:szCs w:val="20"/>
        </w:rPr>
        <w:t xml:space="preserve"> </w:t>
      </w:r>
    </w:p>
    <w:p w14:paraId="662C5608" w14:textId="77777777" w:rsidR="006C0823" w:rsidRPr="00564F99" w:rsidRDefault="006C0823" w:rsidP="00564F99">
      <w:pPr>
        <w:spacing w:before="0" w:line="240" w:lineRule="exact"/>
        <w:ind w:right="95"/>
        <w:rPr>
          <w:b/>
          <w:bCs/>
          <w:sz w:val="20"/>
          <w:szCs w:val="20"/>
        </w:rPr>
      </w:pPr>
      <w:r w:rsidRPr="00564F99">
        <w:rPr>
          <w:b/>
          <w:bCs/>
          <w:sz w:val="20"/>
          <w:szCs w:val="20"/>
        </w:rPr>
        <w:t>Banco Bradesco S.A.</w:t>
      </w:r>
    </w:p>
    <w:p w14:paraId="4DED692A" w14:textId="77777777" w:rsidR="006C0823" w:rsidRPr="00564F99" w:rsidRDefault="006C0823" w:rsidP="00564F99">
      <w:pPr>
        <w:spacing w:before="0" w:line="240" w:lineRule="exact"/>
        <w:ind w:right="95"/>
        <w:rPr>
          <w:b/>
          <w:bCs/>
          <w:sz w:val="20"/>
          <w:szCs w:val="20"/>
        </w:rPr>
      </w:pPr>
      <w:r w:rsidRPr="00564F99">
        <w:rPr>
          <w:b/>
          <w:bCs/>
          <w:sz w:val="20"/>
          <w:szCs w:val="20"/>
        </w:rPr>
        <w:t>Itaú Unibanco S.A.</w:t>
      </w:r>
    </w:p>
    <w:p w14:paraId="27E85E8E" w14:textId="77777777" w:rsidR="006C0823" w:rsidRDefault="006C0823" w:rsidP="006C0823">
      <w:pPr>
        <w:spacing w:before="0" w:line="240" w:lineRule="exact"/>
        <w:ind w:right="9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Banco Votorantim S.A.</w:t>
      </w:r>
    </w:p>
    <w:p w14:paraId="18802F73" w14:textId="77777777" w:rsidR="006C0823" w:rsidRPr="00564F99" w:rsidRDefault="006C0823" w:rsidP="00564F99">
      <w:pPr>
        <w:spacing w:before="0" w:line="240" w:lineRule="exact"/>
        <w:ind w:right="95"/>
        <w:rPr>
          <w:b/>
          <w:bCs/>
          <w:sz w:val="20"/>
          <w:szCs w:val="20"/>
        </w:rPr>
      </w:pPr>
      <w:proofErr w:type="spellStart"/>
      <w:r w:rsidRPr="006C0823">
        <w:rPr>
          <w:b/>
          <w:bCs/>
          <w:sz w:val="20"/>
          <w:szCs w:val="20"/>
        </w:rPr>
        <w:t>Credit</w:t>
      </w:r>
      <w:proofErr w:type="spellEnd"/>
      <w:r w:rsidRPr="006C0823">
        <w:rPr>
          <w:b/>
          <w:bCs/>
          <w:sz w:val="20"/>
          <w:szCs w:val="20"/>
        </w:rPr>
        <w:t xml:space="preserve"> </w:t>
      </w:r>
      <w:proofErr w:type="spellStart"/>
      <w:r w:rsidRPr="006C0823">
        <w:rPr>
          <w:b/>
          <w:bCs/>
          <w:sz w:val="20"/>
          <w:szCs w:val="20"/>
        </w:rPr>
        <w:t>Suisse</w:t>
      </w:r>
      <w:proofErr w:type="spellEnd"/>
      <w:r w:rsidRPr="006C0823">
        <w:rPr>
          <w:b/>
          <w:bCs/>
          <w:sz w:val="20"/>
          <w:szCs w:val="20"/>
        </w:rPr>
        <w:t xml:space="preserve"> Próprio Fundo </w:t>
      </w:r>
      <w:r>
        <w:rPr>
          <w:b/>
          <w:bCs/>
          <w:sz w:val="20"/>
          <w:szCs w:val="20"/>
        </w:rPr>
        <w:t>d</w:t>
      </w:r>
      <w:r w:rsidRPr="006C0823">
        <w:rPr>
          <w:b/>
          <w:bCs/>
          <w:sz w:val="20"/>
          <w:szCs w:val="20"/>
        </w:rPr>
        <w:t xml:space="preserve">e Investimento Multimercado Crédito Privado Investimento </w:t>
      </w:r>
      <w:r>
        <w:rPr>
          <w:b/>
          <w:bCs/>
          <w:sz w:val="20"/>
          <w:szCs w:val="20"/>
        </w:rPr>
        <w:t>n</w:t>
      </w:r>
      <w:r w:rsidRPr="006C0823">
        <w:rPr>
          <w:b/>
          <w:bCs/>
          <w:sz w:val="20"/>
          <w:szCs w:val="20"/>
        </w:rPr>
        <w:t>o Exterior</w:t>
      </w:r>
    </w:p>
    <w:p w14:paraId="08A91BA8" w14:textId="77777777" w:rsidR="006C0823" w:rsidRPr="00564F99" w:rsidRDefault="006C0823" w:rsidP="00564F99">
      <w:pPr>
        <w:spacing w:before="0" w:line="240" w:lineRule="exact"/>
        <w:ind w:right="95"/>
        <w:rPr>
          <w:b/>
          <w:bCs/>
          <w:sz w:val="20"/>
          <w:szCs w:val="20"/>
        </w:rPr>
      </w:pPr>
      <w:r w:rsidRPr="00564F99">
        <w:rPr>
          <w:b/>
          <w:bCs/>
          <w:sz w:val="20"/>
          <w:szCs w:val="20"/>
        </w:rPr>
        <w:t>Banco Santander (Brasil) S.A.</w:t>
      </w:r>
    </w:p>
    <w:p w14:paraId="5A96BD71" w14:textId="77777777" w:rsidR="006C0823" w:rsidRPr="00564F99" w:rsidRDefault="006C0823" w:rsidP="00564F99">
      <w:pPr>
        <w:spacing w:before="0" w:line="240" w:lineRule="exact"/>
        <w:ind w:right="95"/>
        <w:rPr>
          <w:b/>
          <w:bCs/>
          <w:sz w:val="20"/>
          <w:szCs w:val="20"/>
        </w:rPr>
      </w:pPr>
      <w:r w:rsidRPr="00564F99">
        <w:rPr>
          <w:b/>
          <w:bCs/>
          <w:sz w:val="20"/>
          <w:szCs w:val="20"/>
        </w:rPr>
        <w:t>Banco do Brasil S.A.</w:t>
      </w:r>
    </w:p>
    <w:p w14:paraId="63EE87D8" w14:textId="77777777" w:rsidR="006C0823" w:rsidRPr="00564F99" w:rsidRDefault="006C0823" w:rsidP="00564F99">
      <w:pPr>
        <w:spacing w:before="0" w:line="240" w:lineRule="exact"/>
        <w:ind w:right="95"/>
        <w:rPr>
          <w:b/>
          <w:bCs/>
          <w:sz w:val="20"/>
          <w:szCs w:val="20"/>
        </w:rPr>
      </w:pPr>
      <w:proofErr w:type="spellStart"/>
      <w:r w:rsidRPr="00564F99">
        <w:rPr>
          <w:b/>
          <w:bCs/>
          <w:sz w:val="20"/>
          <w:szCs w:val="20"/>
        </w:rPr>
        <w:t>Pmoel</w:t>
      </w:r>
      <w:proofErr w:type="spellEnd"/>
      <w:r w:rsidRPr="00564F99">
        <w:rPr>
          <w:b/>
          <w:bCs/>
          <w:sz w:val="20"/>
          <w:szCs w:val="20"/>
        </w:rPr>
        <w:t xml:space="preserve"> Recebíveis Ltda.</w:t>
      </w:r>
    </w:p>
    <w:p w14:paraId="50DE439B" w14:textId="77777777" w:rsidR="006C0823" w:rsidRPr="00564F99" w:rsidRDefault="006C0823" w:rsidP="00564F99">
      <w:pPr>
        <w:spacing w:before="0" w:line="240" w:lineRule="exact"/>
        <w:ind w:right="95"/>
        <w:rPr>
          <w:b/>
          <w:bCs/>
          <w:sz w:val="20"/>
          <w:szCs w:val="20"/>
        </w:rPr>
      </w:pPr>
      <w:r w:rsidRPr="00564F99">
        <w:rPr>
          <w:b/>
          <w:bCs/>
          <w:sz w:val="20"/>
          <w:szCs w:val="20"/>
        </w:rPr>
        <w:t>Banco Nacional de Desenvolvimento Econômico e Social - BNDES</w:t>
      </w:r>
    </w:p>
    <w:p w14:paraId="79D47EDA" w14:textId="77777777" w:rsidR="006C0823" w:rsidRPr="00AF0426" w:rsidRDefault="006C0823" w:rsidP="00832135">
      <w:pPr>
        <w:spacing w:before="0" w:line="240" w:lineRule="exact"/>
        <w:rPr>
          <w:sz w:val="20"/>
          <w:szCs w:val="20"/>
        </w:rPr>
      </w:pPr>
    </w:p>
    <w:p w14:paraId="68136076" w14:textId="77777777" w:rsidR="00730805" w:rsidRDefault="00730805" w:rsidP="00832135">
      <w:pPr>
        <w:spacing w:line="320" w:lineRule="exact"/>
        <w:rPr>
          <w:i/>
          <w:iCs/>
          <w:sz w:val="20"/>
          <w:szCs w:val="20"/>
          <w:u w:val="single"/>
        </w:rPr>
      </w:pPr>
      <w:r w:rsidRPr="00AF0426">
        <w:rPr>
          <w:i/>
          <w:iCs/>
          <w:sz w:val="20"/>
          <w:szCs w:val="20"/>
          <w:u w:val="single"/>
        </w:rPr>
        <w:t>Ref.:</w:t>
      </w:r>
      <w:r w:rsidR="003529D3">
        <w:rPr>
          <w:i/>
          <w:iCs/>
          <w:sz w:val="20"/>
          <w:szCs w:val="20"/>
          <w:u w:val="single"/>
        </w:rPr>
        <w:t xml:space="preserve"> Ecossistema</w:t>
      </w:r>
      <w:r w:rsidRPr="00AF0426">
        <w:rPr>
          <w:i/>
          <w:iCs/>
          <w:sz w:val="20"/>
          <w:szCs w:val="20"/>
          <w:u w:val="single"/>
        </w:rPr>
        <w:t xml:space="preserve"> </w:t>
      </w:r>
      <w:r w:rsidR="004E3FA0" w:rsidRPr="00AF0426">
        <w:rPr>
          <w:i/>
          <w:iCs/>
          <w:sz w:val="20"/>
          <w:szCs w:val="20"/>
          <w:u w:val="single"/>
        </w:rPr>
        <w:t xml:space="preserve">CQGDNSA </w:t>
      </w:r>
      <w:r w:rsidR="002F2D67">
        <w:rPr>
          <w:i/>
          <w:iCs/>
          <w:sz w:val="20"/>
          <w:szCs w:val="20"/>
          <w:u w:val="single"/>
        </w:rPr>
        <w:t>–</w:t>
      </w:r>
      <w:r w:rsidR="004E3FA0" w:rsidRPr="00AF0426">
        <w:rPr>
          <w:i/>
          <w:iCs/>
          <w:sz w:val="20"/>
          <w:szCs w:val="20"/>
          <w:u w:val="single"/>
        </w:rPr>
        <w:t xml:space="preserve"> </w:t>
      </w:r>
      <w:r w:rsidR="002F2D67">
        <w:rPr>
          <w:i/>
          <w:iCs/>
          <w:sz w:val="20"/>
          <w:szCs w:val="20"/>
          <w:u w:val="single"/>
        </w:rPr>
        <w:t xml:space="preserve">Venda de Ações da Saneamento Ambiental Águas do Brasil S.A. </w:t>
      </w:r>
      <w:r w:rsidR="002F2D67" w:rsidRPr="002F2D67">
        <w:rPr>
          <w:i/>
          <w:iCs/>
          <w:sz w:val="20"/>
          <w:szCs w:val="20"/>
          <w:u w:val="single"/>
        </w:rPr>
        <w:t>(“</w:t>
      </w:r>
      <w:r w:rsidR="002F2D67" w:rsidRPr="002F2D67">
        <w:rPr>
          <w:b/>
          <w:bCs/>
          <w:i/>
          <w:iCs/>
          <w:sz w:val="20"/>
          <w:szCs w:val="20"/>
          <w:u w:val="single"/>
        </w:rPr>
        <w:t>SAAB</w:t>
      </w:r>
      <w:r w:rsidR="002F2D67" w:rsidRPr="002F2D67">
        <w:rPr>
          <w:i/>
          <w:iCs/>
          <w:sz w:val="20"/>
          <w:szCs w:val="20"/>
          <w:u w:val="single"/>
        </w:rPr>
        <w:t>”)</w:t>
      </w:r>
    </w:p>
    <w:p w14:paraId="4A688507" w14:textId="77777777" w:rsidR="00A00621" w:rsidRPr="00AF0426" w:rsidRDefault="00A00621" w:rsidP="00832135">
      <w:pPr>
        <w:spacing w:line="320" w:lineRule="exact"/>
        <w:rPr>
          <w:sz w:val="20"/>
          <w:szCs w:val="20"/>
        </w:rPr>
      </w:pPr>
      <w:r w:rsidRPr="00AF0426">
        <w:rPr>
          <w:sz w:val="20"/>
          <w:szCs w:val="20"/>
        </w:rPr>
        <w:t>Prezado</w:t>
      </w:r>
      <w:r w:rsidR="004A5B58" w:rsidRPr="00AF0426">
        <w:rPr>
          <w:sz w:val="20"/>
          <w:szCs w:val="20"/>
        </w:rPr>
        <w:t>s Senhores</w:t>
      </w:r>
      <w:r w:rsidRPr="00AF0426">
        <w:rPr>
          <w:sz w:val="20"/>
          <w:szCs w:val="20"/>
        </w:rPr>
        <w:t xml:space="preserve">, </w:t>
      </w:r>
    </w:p>
    <w:p w14:paraId="26C4488B" w14:textId="77777777" w:rsidR="002F2D67" w:rsidRDefault="00C52981" w:rsidP="00832135">
      <w:pPr>
        <w:pStyle w:val="PargrafodaLista"/>
        <w:spacing w:line="320" w:lineRule="exact"/>
        <w:rPr>
          <w:sz w:val="20"/>
          <w:szCs w:val="20"/>
        </w:rPr>
      </w:pPr>
      <w:r w:rsidRPr="002F2D67">
        <w:rPr>
          <w:sz w:val="20"/>
          <w:szCs w:val="20"/>
        </w:rPr>
        <w:t xml:space="preserve">Fazemos referência </w:t>
      </w:r>
      <w:r w:rsidR="00480099" w:rsidRPr="002F2D67">
        <w:rPr>
          <w:sz w:val="20"/>
          <w:szCs w:val="20"/>
        </w:rPr>
        <w:t>(i) ao Instrumento Particular de Acordo Global de Reestruturação e Outras Avenças</w:t>
      </w:r>
      <w:r w:rsidR="00BE5441" w:rsidRPr="002F2D67">
        <w:rPr>
          <w:sz w:val="20"/>
          <w:szCs w:val="20"/>
        </w:rPr>
        <w:t xml:space="preserve"> celebrado</w:t>
      </w:r>
      <w:r w:rsidR="00480099" w:rsidRPr="002F2D67">
        <w:rPr>
          <w:sz w:val="20"/>
          <w:szCs w:val="20"/>
        </w:rPr>
        <w:t xml:space="preserve"> em 26 de agosto de 2019, conforme aditado em 25 de setembro de 2019</w:t>
      </w:r>
      <w:r w:rsidR="008457FD" w:rsidRPr="002F2D67">
        <w:rPr>
          <w:sz w:val="20"/>
          <w:szCs w:val="20"/>
        </w:rPr>
        <w:t>, em</w:t>
      </w:r>
      <w:r w:rsidR="0016169C" w:rsidRPr="002F2D67">
        <w:rPr>
          <w:sz w:val="20"/>
          <w:szCs w:val="20"/>
        </w:rPr>
        <w:t xml:space="preserve"> 2 de outubro de 2020, e em 29 de dezembro de 2020</w:t>
      </w:r>
      <w:r w:rsidR="008457FD" w:rsidRPr="002F2D67">
        <w:rPr>
          <w:sz w:val="20"/>
          <w:szCs w:val="20"/>
        </w:rPr>
        <w:t>, entre</w:t>
      </w:r>
      <w:r w:rsidR="00480099" w:rsidRPr="002F2D67">
        <w:rPr>
          <w:sz w:val="20"/>
          <w:szCs w:val="20"/>
        </w:rPr>
        <w:t xml:space="preserve"> </w:t>
      </w:r>
      <w:r w:rsidR="0016169C" w:rsidRPr="002F2D67">
        <w:rPr>
          <w:sz w:val="20"/>
          <w:szCs w:val="20"/>
        </w:rPr>
        <w:t xml:space="preserve">as </w:t>
      </w:r>
      <w:r w:rsidR="008457FD" w:rsidRPr="002F2D67">
        <w:rPr>
          <w:sz w:val="20"/>
          <w:szCs w:val="20"/>
        </w:rPr>
        <w:t xml:space="preserve">Devedoras e os Credores </w:t>
      </w:r>
      <w:r w:rsidR="00480099" w:rsidRPr="002F2D67">
        <w:rPr>
          <w:sz w:val="20"/>
          <w:szCs w:val="20"/>
        </w:rPr>
        <w:t>(“</w:t>
      </w:r>
      <w:r w:rsidR="00480099" w:rsidRPr="002F2D67">
        <w:rPr>
          <w:sz w:val="20"/>
          <w:szCs w:val="20"/>
          <w:u w:val="single"/>
        </w:rPr>
        <w:t>Acordo CQGDNSA</w:t>
      </w:r>
      <w:r w:rsidR="00480099" w:rsidRPr="002F2D67">
        <w:rPr>
          <w:sz w:val="20"/>
          <w:szCs w:val="20"/>
        </w:rPr>
        <w:t>”)</w:t>
      </w:r>
      <w:r w:rsidR="008457FD" w:rsidRPr="002F2D67">
        <w:rPr>
          <w:sz w:val="20"/>
          <w:szCs w:val="20"/>
        </w:rPr>
        <w:t>; (</w:t>
      </w:r>
      <w:proofErr w:type="spellStart"/>
      <w:r w:rsidR="008457FD" w:rsidRPr="002F2D67">
        <w:rPr>
          <w:sz w:val="20"/>
          <w:szCs w:val="20"/>
        </w:rPr>
        <w:t>ii</w:t>
      </w:r>
      <w:proofErr w:type="spellEnd"/>
      <w:r w:rsidR="008457FD" w:rsidRPr="002F2D67">
        <w:rPr>
          <w:sz w:val="20"/>
          <w:szCs w:val="20"/>
        </w:rPr>
        <w:t>) ao Instrumento Particular de Contrato de Cessão Fiduciária, Administração de Contas e Outras Avenças celebrado entre as Devedoras e os Credores, dentre outras partes, em 26 de agosto de 2019, conforme aditado em 25 de setembro de 2019 (“</w:t>
      </w:r>
      <w:r w:rsidR="008457FD" w:rsidRPr="002F2D67">
        <w:rPr>
          <w:sz w:val="20"/>
          <w:szCs w:val="20"/>
          <w:u w:val="single"/>
        </w:rPr>
        <w:t>Contrato de Contas</w:t>
      </w:r>
      <w:r w:rsidR="008457FD" w:rsidRPr="002F2D67">
        <w:rPr>
          <w:sz w:val="20"/>
          <w:szCs w:val="20"/>
        </w:rPr>
        <w:t xml:space="preserve">”); </w:t>
      </w:r>
      <w:r w:rsidR="00775CD9">
        <w:rPr>
          <w:sz w:val="20"/>
          <w:szCs w:val="20"/>
        </w:rPr>
        <w:t xml:space="preserve">e </w:t>
      </w:r>
      <w:r w:rsidR="002F2D67" w:rsidRPr="002F2D67">
        <w:rPr>
          <w:sz w:val="20"/>
          <w:szCs w:val="20"/>
        </w:rPr>
        <w:t>(</w:t>
      </w:r>
      <w:proofErr w:type="spellStart"/>
      <w:r w:rsidR="002F2D67" w:rsidRPr="002F2D67">
        <w:rPr>
          <w:sz w:val="20"/>
          <w:szCs w:val="20"/>
        </w:rPr>
        <w:t>iii</w:t>
      </w:r>
      <w:proofErr w:type="spellEnd"/>
      <w:r w:rsidR="002F2D67" w:rsidRPr="002F2D67">
        <w:rPr>
          <w:sz w:val="20"/>
          <w:szCs w:val="20"/>
        </w:rPr>
        <w:t>) ao Instrumento Particular de Constituição de Garantia – Alienação Fiduciária de Ações da SAAB Sob Condição Suspensiva, Cessão Fiduciária do Produto da Excussão de Garantias de Bens e Direitos e Outras Avenças celebrado em 26 de agosto de 2019, conforme aditado em 2 de outubro de 2020, entre a QGDN e os Credores, dentre outras partes</w:t>
      </w:r>
      <w:r w:rsidR="00CB0682">
        <w:rPr>
          <w:sz w:val="20"/>
          <w:szCs w:val="20"/>
        </w:rPr>
        <w:t xml:space="preserve"> (“</w:t>
      </w:r>
      <w:r w:rsidR="00CB0682" w:rsidRPr="00CB0682">
        <w:rPr>
          <w:sz w:val="20"/>
          <w:szCs w:val="20"/>
          <w:u w:val="single"/>
        </w:rPr>
        <w:t>AF SAAB</w:t>
      </w:r>
      <w:r w:rsidR="00CB0682">
        <w:rPr>
          <w:sz w:val="20"/>
          <w:szCs w:val="20"/>
        </w:rPr>
        <w:t>”)</w:t>
      </w:r>
      <w:r w:rsidR="00775CD9">
        <w:rPr>
          <w:sz w:val="20"/>
          <w:szCs w:val="20"/>
        </w:rPr>
        <w:t>.</w:t>
      </w:r>
    </w:p>
    <w:p w14:paraId="531FBEA8" w14:textId="77777777" w:rsidR="00905F47" w:rsidRPr="002F2D67" w:rsidRDefault="00F17AC4" w:rsidP="00832135">
      <w:pPr>
        <w:pStyle w:val="PargrafodaLista"/>
        <w:spacing w:line="320" w:lineRule="exact"/>
        <w:rPr>
          <w:sz w:val="20"/>
          <w:szCs w:val="20"/>
        </w:rPr>
      </w:pPr>
      <w:r>
        <w:rPr>
          <w:sz w:val="20"/>
          <w:szCs w:val="20"/>
        </w:rPr>
        <w:t xml:space="preserve">Em </w:t>
      </w:r>
      <w:r w:rsidR="00792C00">
        <w:rPr>
          <w:sz w:val="20"/>
          <w:szCs w:val="20"/>
        </w:rPr>
        <w:t>linha com o disposto na Cláusula 3.1 do terceiro aditamento ao Acordo Global,</w:t>
      </w:r>
      <w:r>
        <w:rPr>
          <w:sz w:val="20"/>
          <w:szCs w:val="20"/>
        </w:rPr>
        <w:t xml:space="preserve"> a</w:t>
      </w:r>
      <w:r w:rsidR="00905F47">
        <w:rPr>
          <w:sz w:val="20"/>
          <w:szCs w:val="20"/>
        </w:rPr>
        <w:t xml:space="preserve"> </w:t>
      </w:r>
      <w:r w:rsidR="002705EB">
        <w:rPr>
          <w:sz w:val="20"/>
          <w:szCs w:val="20"/>
        </w:rPr>
        <w:t xml:space="preserve">QGDN pretende vender as </w:t>
      </w:r>
      <w:r>
        <w:rPr>
          <w:sz w:val="20"/>
          <w:szCs w:val="20"/>
        </w:rPr>
        <w:t>Ações SAAB (conforme definidas no Acordo CQGDNSA)</w:t>
      </w:r>
      <w:r w:rsidR="002705EB">
        <w:rPr>
          <w:sz w:val="20"/>
          <w:szCs w:val="20"/>
        </w:rPr>
        <w:t xml:space="preserve">, que serão adquiridas </w:t>
      </w:r>
      <w:r w:rsidR="00775CD9">
        <w:rPr>
          <w:sz w:val="20"/>
          <w:szCs w:val="20"/>
        </w:rPr>
        <w:t xml:space="preserve">pela </w:t>
      </w:r>
      <w:r>
        <w:rPr>
          <w:sz w:val="20"/>
          <w:szCs w:val="20"/>
        </w:rPr>
        <w:t xml:space="preserve">própria </w:t>
      </w:r>
      <w:r w:rsidR="002705EB">
        <w:rPr>
          <w:sz w:val="20"/>
          <w:szCs w:val="20"/>
        </w:rPr>
        <w:t xml:space="preserve">SAAB para </w:t>
      </w:r>
      <w:r w:rsidR="00905F47">
        <w:rPr>
          <w:sz w:val="20"/>
          <w:szCs w:val="20"/>
        </w:rPr>
        <w:t>permanência em tesouraria</w:t>
      </w:r>
      <w:r w:rsidR="00993AE5">
        <w:rPr>
          <w:sz w:val="20"/>
          <w:szCs w:val="20"/>
        </w:rPr>
        <w:t>, pelo montante de R$ 310.000.000,00 (trezentos e dez milhões de reais) a ser pago na data do fechamento e</w:t>
      </w:r>
      <w:r w:rsidR="00F33A27">
        <w:rPr>
          <w:sz w:val="20"/>
          <w:szCs w:val="20"/>
        </w:rPr>
        <w:t>, adicionalmente, o montante de</w:t>
      </w:r>
      <w:r w:rsidR="00993AE5">
        <w:rPr>
          <w:sz w:val="20"/>
          <w:szCs w:val="20"/>
        </w:rPr>
        <w:t xml:space="preserve"> </w:t>
      </w:r>
      <w:r w:rsidR="00F33A27">
        <w:rPr>
          <w:sz w:val="20"/>
          <w:szCs w:val="20"/>
        </w:rPr>
        <w:t xml:space="preserve">até </w:t>
      </w:r>
      <w:r w:rsidR="00993AE5">
        <w:rPr>
          <w:sz w:val="20"/>
          <w:szCs w:val="20"/>
        </w:rPr>
        <w:t>R$ 35.000.000,00 (trinta e cinco milhões de reais)</w:t>
      </w:r>
      <w:r w:rsidR="00A12FA8">
        <w:rPr>
          <w:sz w:val="20"/>
          <w:szCs w:val="20"/>
        </w:rPr>
        <w:t>, atualizáveis pela Taxa DI,</w:t>
      </w:r>
      <w:r w:rsidR="00993AE5">
        <w:rPr>
          <w:sz w:val="20"/>
          <w:szCs w:val="20"/>
        </w:rPr>
        <w:t xml:space="preserve"> </w:t>
      </w:r>
      <w:r w:rsidR="00F33A27">
        <w:rPr>
          <w:sz w:val="20"/>
          <w:szCs w:val="20"/>
        </w:rPr>
        <w:t xml:space="preserve">a </w:t>
      </w:r>
      <w:r w:rsidR="00993AE5">
        <w:rPr>
          <w:sz w:val="20"/>
          <w:szCs w:val="20"/>
        </w:rPr>
        <w:t xml:space="preserve">título de </w:t>
      </w:r>
      <w:proofErr w:type="spellStart"/>
      <w:r w:rsidR="00993AE5" w:rsidRPr="00993AE5">
        <w:rPr>
          <w:i/>
          <w:iCs/>
          <w:sz w:val="20"/>
          <w:szCs w:val="20"/>
        </w:rPr>
        <w:t>earn</w:t>
      </w:r>
      <w:proofErr w:type="spellEnd"/>
      <w:r w:rsidR="00993AE5" w:rsidRPr="00993AE5">
        <w:rPr>
          <w:i/>
          <w:iCs/>
          <w:sz w:val="20"/>
          <w:szCs w:val="20"/>
        </w:rPr>
        <w:t>-out</w:t>
      </w:r>
      <w:r w:rsidR="00993AE5">
        <w:rPr>
          <w:sz w:val="20"/>
          <w:szCs w:val="20"/>
        </w:rPr>
        <w:t xml:space="preserve">, a </w:t>
      </w:r>
      <w:r w:rsidR="00F33A27">
        <w:rPr>
          <w:sz w:val="20"/>
          <w:szCs w:val="20"/>
        </w:rPr>
        <w:t>ser pago</w:t>
      </w:r>
      <w:r w:rsidR="00993AE5">
        <w:rPr>
          <w:sz w:val="20"/>
          <w:szCs w:val="20"/>
        </w:rPr>
        <w:t xml:space="preserve"> até 2024, desde que atendidas determinadas condições</w:t>
      </w:r>
      <w:r w:rsidR="009D319B">
        <w:rPr>
          <w:sz w:val="20"/>
          <w:szCs w:val="20"/>
        </w:rPr>
        <w:t xml:space="preserve"> (“</w:t>
      </w:r>
      <w:r w:rsidR="009D319B" w:rsidRPr="001F745A">
        <w:rPr>
          <w:sz w:val="20"/>
          <w:szCs w:val="20"/>
          <w:u w:val="single"/>
        </w:rPr>
        <w:t>Venda</w:t>
      </w:r>
      <w:r w:rsidR="009D319B">
        <w:rPr>
          <w:sz w:val="20"/>
          <w:szCs w:val="20"/>
        </w:rPr>
        <w:t>”)</w:t>
      </w:r>
      <w:r w:rsidR="00905F47">
        <w:rPr>
          <w:sz w:val="20"/>
          <w:szCs w:val="20"/>
        </w:rPr>
        <w:t>.</w:t>
      </w:r>
    </w:p>
    <w:p w14:paraId="03E21BC9" w14:textId="77777777" w:rsidR="00D747C1" w:rsidRPr="00AF0426" w:rsidRDefault="00D747C1" w:rsidP="00832135">
      <w:pPr>
        <w:pStyle w:val="PargrafodaLista"/>
        <w:spacing w:line="320" w:lineRule="exact"/>
        <w:rPr>
          <w:sz w:val="20"/>
          <w:szCs w:val="20"/>
        </w:rPr>
      </w:pPr>
      <w:r w:rsidRPr="00AF0426">
        <w:rPr>
          <w:sz w:val="20"/>
          <w:szCs w:val="20"/>
        </w:rPr>
        <w:t>Não obstante o disposto na Cláusula 10.1 (</w:t>
      </w:r>
      <w:proofErr w:type="spellStart"/>
      <w:r w:rsidRPr="00AF0426">
        <w:rPr>
          <w:sz w:val="20"/>
          <w:szCs w:val="20"/>
        </w:rPr>
        <w:t>xix</w:t>
      </w:r>
      <w:proofErr w:type="spellEnd"/>
      <w:r w:rsidRPr="00AF0426">
        <w:rPr>
          <w:sz w:val="20"/>
          <w:szCs w:val="20"/>
        </w:rPr>
        <w:t>) do Acordo CQGDNSA</w:t>
      </w:r>
      <w:r w:rsidR="00CB0682">
        <w:rPr>
          <w:sz w:val="20"/>
          <w:szCs w:val="20"/>
        </w:rPr>
        <w:t xml:space="preserve"> e na Cláusula 6.1(</w:t>
      </w:r>
      <w:proofErr w:type="spellStart"/>
      <w:r w:rsidR="00CB0682">
        <w:rPr>
          <w:sz w:val="20"/>
          <w:szCs w:val="20"/>
        </w:rPr>
        <w:t>viii</w:t>
      </w:r>
      <w:proofErr w:type="spellEnd"/>
      <w:r w:rsidR="00CB0682">
        <w:rPr>
          <w:sz w:val="20"/>
          <w:szCs w:val="20"/>
        </w:rPr>
        <w:t>)</w:t>
      </w:r>
      <w:r w:rsidR="009D319B">
        <w:rPr>
          <w:sz w:val="20"/>
          <w:szCs w:val="20"/>
        </w:rPr>
        <w:t xml:space="preserve"> da AF SAAB</w:t>
      </w:r>
      <w:r w:rsidRPr="00AF0426">
        <w:rPr>
          <w:sz w:val="20"/>
          <w:szCs w:val="20"/>
        </w:rPr>
        <w:t xml:space="preserve">, </w:t>
      </w:r>
      <w:r w:rsidR="00A03220">
        <w:rPr>
          <w:sz w:val="20"/>
          <w:szCs w:val="20"/>
        </w:rPr>
        <w:t>as Devedoras solicitam a</w:t>
      </w:r>
      <w:r w:rsidRPr="00AF0426">
        <w:rPr>
          <w:sz w:val="20"/>
          <w:szCs w:val="20"/>
        </w:rPr>
        <w:t xml:space="preserve">os Credores anuência </w:t>
      </w:r>
      <w:r w:rsidR="00A03220">
        <w:rPr>
          <w:sz w:val="20"/>
          <w:szCs w:val="20"/>
        </w:rPr>
        <w:t xml:space="preserve">para a </w:t>
      </w:r>
      <w:r w:rsidR="00CB0682">
        <w:rPr>
          <w:sz w:val="20"/>
          <w:szCs w:val="20"/>
        </w:rPr>
        <w:t xml:space="preserve">Venda e à liberação da garantia constituída no âmbito </w:t>
      </w:r>
      <w:r w:rsidR="00457746">
        <w:rPr>
          <w:sz w:val="20"/>
          <w:szCs w:val="20"/>
        </w:rPr>
        <w:t>do AF SAAB,</w:t>
      </w:r>
      <w:r w:rsidR="00CB0682" w:rsidRPr="00AF0426">
        <w:rPr>
          <w:sz w:val="20"/>
          <w:szCs w:val="20"/>
        </w:rPr>
        <w:t xml:space="preserve"> </w:t>
      </w:r>
      <w:r w:rsidR="00A03220">
        <w:rPr>
          <w:sz w:val="20"/>
          <w:szCs w:val="20"/>
        </w:rPr>
        <w:t>observado que</w:t>
      </w:r>
      <w:r w:rsidR="00A25D85" w:rsidRPr="00AF0426">
        <w:rPr>
          <w:sz w:val="20"/>
          <w:szCs w:val="20"/>
        </w:rPr>
        <w:t>:</w:t>
      </w:r>
    </w:p>
    <w:p w14:paraId="14509EF3" w14:textId="77777777" w:rsidR="00A03220" w:rsidRDefault="00551998" w:rsidP="00640297">
      <w:pPr>
        <w:pStyle w:val="PargrafodaLista"/>
        <w:numPr>
          <w:ilvl w:val="0"/>
          <w:numId w:val="0"/>
        </w:numPr>
        <w:spacing w:line="320" w:lineRule="exact"/>
        <w:ind w:left="709"/>
        <w:rPr>
          <w:sz w:val="20"/>
          <w:szCs w:val="20"/>
        </w:rPr>
      </w:pPr>
      <w:r w:rsidRPr="00AF0426">
        <w:rPr>
          <w:sz w:val="20"/>
          <w:szCs w:val="20"/>
        </w:rPr>
        <w:t xml:space="preserve">a) </w:t>
      </w:r>
      <w:r w:rsidR="009D319B">
        <w:rPr>
          <w:sz w:val="20"/>
          <w:szCs w:val="20"/>
        </w:rPr>
        <w:t xml:space="preserve">tão logo seja assinado o contrato que formalize a Venda, </w:t>
      </w:r>
      <w:r w:rsidR="00CB0682">
        <w:rPr>
          <w:sz w:val="20"/>
          <w:szCs w:val="20"/>
        </w:rPr>
        <w:t xml:space="preserve">as Devedoras </w:t>
      </w:r>
      <w:r w:rsidR="00A03220">
        <w:rPr>
          <w:sz w:val="20"/>
          <w:szCs w:val="20"/>
        </w:rPr>
        <w:t>informa</w:t>
      </w:r>
      <w:r w:rsidR="009D319B">
        <w:rPr>
          <w:sz w:val="20"/>
          <w:szCs w:val="20"/>
        </w:rPr>
        <w:t>r</w:t>
      </w:r>
      <w:r w:rsidR="00A03220">
        <w:rPr>
          <w:sz w:val="20"/>
          <w:szCs w:val="20"/>
        </w:rPr>
        <w:t xml:space="preserve">ão </w:t>
      </w:r>
      <w:r w:rsidR="00240F3B">
        <w:rPr>
          <w:sz w:val="20"/>
          <w:szCs w:val="20"/>
        </w:rPr>
        <w:t xml:space="preserve">aos Credores, </w:t>
      </w:r>
      <w:r w:rsidR="009D319B">
        <w:rPr>
          <w:sz w:val="20"/>
          <w:szCs w:val="20"/>
        </w:rPr>
        <w:t xml:space="preserve">ao </w:t>
      </w:r>
      <w:proofErr w:type="spellStart"/>
      <w:r w:rsidR="00240F3B">
        <w:rPr>
          <w:sz w:val="20"/>
          <w:szCs w:val="20"/>
        </w:rPr>
        <w:t>Watchdog</w:t>
      </w:r>
      <w:proofErr w:type="spellEnd"/>
      <w:r w:rsidR="00240F3B">
        <w:rPr>
          <w:sz w:val="20"/>
          <w:szCs w:val="20"/>
        </w:rPr>
        <w:t xml:space="preserve"> e ao Agente de Garantia</w:t>
      </w:r>
      <w:r w:rsidR="009D319B">
        <w:rPr>
          <w:sz w:val="20"/>
          <w:szCs w:val="20"/>
        </w:rPr>
        <w:t>,</w:t>
      </w:r>
      <w:r w:rsidR="00240F3B">
        <w:rPr>
          <w:sz w:val="20"/>
          <w:szCs w:val="20"/>
        </w:rPr>
        <w:t xml:space="preserve"> </w:t>
      </w:r>
      <w:r w:rsidR="002705EB">
        <w:rPr>
          <w:sz w:val="20"/>
          <w:szCs w:val="20"/>
        </w:rPr>
        <w:t xml:space="preserve">o detalhamento dos </w:t>
      </w:r>
      <w:r w:rsidR="00A03220">
        <w:rPr>
          <w:sz w:val="20"/>
          <w:szCs w:val="20"/>
        </w:rPr>
        <w:t xml:space="preserve">valores que </w:t>
      </w:r>
      <w:r w:rsidR="00240F3B">
        <w:rPr>
          <w:sz w:val="20"/>
          <w:szCs w:val="20"/>
        </w:rPr>
        <w:t xml:space="preserve">serão pagos à QGDN em decorrência da Venda, para que se </w:t>
      </w:r>
      <w:r w:rsidR="00240F3B">
        <w:rPr>
          <w:sz w:val="20"/>
          <w:szCs w:val="20"/>
        </w:rPr>
        <w:lastRenderedPageBreak/>
        <w:t>prossiga com o</w:t>
      </w:r>
      <w:r w:rsidR="00FA3C9C">
        <w:rPr>
          <w:sz w:val="20"/>
          <w:szCs w:val="20"/>
        </w:rPr>
        <w:t>s</w:t>
      </w:r>
      <w:r w:rsidR="00240F3B">
        <w:rPr>
          <w:sz w:val="20"/>
          <w:szCs w:val="20"/>
        </w:rPr>
        <w:t xml:space="preserve"> mecanismo</w:t>
      </w:r>
      <w:r w:rsidR="00FA3C9C">
        <w:rPr>
          <w:sz w:val="20"/>
          <w:szCs w:val="20"/>
        </w:rPr>
        <w:t xml:space="preserve">s </w:t>
      </w:r>
      <w:r w:rsidR="009D319B">
        <w:rPr>
          <w:sz w:val="20"/>
          <w:szCs w:val="20"/>
        </w:rPr>
        <w:t xml:space="preserve">de </w:t>
      </w:r>
      <w:r w:rsidR="00A03220">
        <w:rPr>
          <w:sz w:val="20"/>
          <w:szCs w:val="20"/>
        </w:rPr>
        <w:t xml:space="preserve">Evento de Liquidez, conforme previsto no Acordo Global e Contrato de Contas; </w:t>
      </w:r>
    </w:p>
    <w:p w14:paraId="73EE9B34" w14:textId="77777777" w:rsidR="00A25D85" w:rsidRDefault="00A633FF" w:rsidP="00640297">
      <w:pPr>
        <w:pStyle w:val="PargrafodaLista"/>
        <w:numPr>
          <w:ilvl w:val="0"/>
          <w:numId w:val="0"/>
        </w:numPr>
        <w:spacing w:line="320" w:lineRule="exact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FA3C9C">
        <w:rPr>
          <w:sz w:val="20"/>
          <w:szCs w:val="20"/>
        </w:rPr>
        <w:t>quaisquer pagamentos</w:t>
      </w:r>
      <w:r w:rsidR="00CB0682">
        <w:rPr>
          <w:sz w:val="20"/>
          <w:szCs w:val="20"/>
        </w:rPr>
        <w:t xml:space="preserve"> decorrentes da Venda </w:t>
      </w:r>
      <w:r>
        <w:rPr>
          <w:sz w:val="20"/>
          <w:szCs w:val="20"/>
        </w:rPr>
        <w:t>pagos pela SAAB</w:t>
      </w:r>
      <w:r w:rsidR="00CB0682">
        <w:rPr>
          <w:sz w:val="20"/>
          <w:szCs w:val="20"/>
        </w:rPr>
        <w:t xml:space="preserve"> à QGDN </w:t>
      </w:r>
      <w:r w:rsidR="00A03220">
        <w:rPr>
          <w:sz w:val="20"/>
          <w:szCs w:val="20"/>
        </w:rPr>
        <w:t xml:space="preserve">serão </w:t>
      </w:r>
      <w:r w:rsidR="00CB0682">
        <w:rPr>
          <w:sz w:val="20"/>
          <w:szCs w:val="20"/>
        </w:rPr>
        <w:t xml:space="preserve">depositados na Conta Vinculada QGDN </w:t>
      </w:r>
      <w:r w:rsidR="00FA3C9C">
        <w:rPr>
          <w:sz w:val="20"/>
          <w:szCs w:val="20"/>
        </w:rPr>
        <w:t xml:space="preserve">(conforme definido no Contrato de Contas) </w:t>
      </w:r>
      <w:r w:rsidR="00A03220">
        <w:rPr>
          <w:sz w:val="20"/>
          <w:szCs w:val="20"/>
        </w:rPr>
        <w:t xml:space="preserve">na data em que ocorrer o fechamento da Venda </w:t>
      </w:r>
      <w:r w:rsidR="00CB0682">
        <w:rPr>
          <w:sz w:val="20"/>
          <w:szCs w:val="20"/>
        </w:rPr>
        <w:t xml:space="preserve">e os </w:t>
      </w:r>
      <w:r w:rsidR="00A25D85" w:rsidRPr="00AF0426">
        <w:rPr>
          <w:sz w:val="20"/>
          <w:szCs w:val="20"/>
        </w:rPr>
        <w:t xml:space="preserve">Valores Líquidos Disponíveis resultantes da </w:t>
      </w:r>
      <w:r w:rsidR="00CB0682">
        <w:rPr>
          <w:sz w:val="20"/>
          <w:szCs w:val="20"/>
        </w:rPr>
        <w:t xml:space="preserve">Venda deverão </w:t>
      </w:r>
      <w:r w:rsidR="00A25D85" w:rsidRPr="00AF0426">
        <w:rPr>
          <w:sz w:val="20"/>
          <w:szCs w:val="20"/>
        </w:rPr>
        <w:t xml:space="preserve">ser destinados ao </w:t>
      </w:r>
      <w:r w:rsidR="00CB0682">
        <w:rPr>
          <w:sz w:val="20"/>
          <w:szCs w:val="20"/>
        </w:rPr>
        <w:t xml:space="preserve">pagamento das Parcelas Cash </w:t>
      </w:r>
      <w:proofErr w:type="spellStart"/>
      <w:r w:rsidR="00CB0682">
        <w:rPr>
          <w:sz w:val="20"/>
          <w:szCs w:val="20"/>
        </w:rPr>
        <w:t>Sweep</w:t>
      </w:r>
      <w:proofErr w:type="spellEnd"/>
      <w:r w:rsidR="00CB0682">
        <w:rPr>
          <w:sz w:val="20"/>
          <w:szCs w:val="20"/>
        </w:rPr>
        <w:t xml:space="preserve"> e ao</w:t>
      </w:r>
      <w:r w:rsidR="009D319B">
        <w:rPr>
          <w:sz w:val="20"/>
          <w:szCs w:val="20"/>
        </w:rPr>
        <w:t>s</w:t>
      </w:r>
      <w:r w:rsidR="00CB0682">
        <w:rPr>
          <w:sz w:val="20"/>
          <w:szCs w:val="20"/>
        </w:rPr>
        <w:t xml:space="preserve"> </w:t>
      </w:r>
      <w:r w:rsidR="00A25D85" w:rsidRPr="00AF0426">
        <w:rPr>
          <w:sz w:val="20"/>
          <w:szCs w:val="20"/>
        </w:rPr>
        <w:t>depósito</w:t>
      </w:r>
      <w:r w:rsidR="009D319B">
        <w:rPr>
          <w:sz w:val="20"/>
          <w:szCs w:val="20"/>
        </w:rPr>
        <w:t>s</w:t>
      </w:r>
      <w:r w:rsidR="00A25D85" w:rsidRPr="00AF0426">
        <w:rPr>
          <w:sz w:val="20"/>
          <w:szCs w:val="20"/>
        </w:rPr>
        <w:t xml:space="preserve"> nas Contas Escro</w:t>
      </w:r>
      <w:r w:rsidR="00CB0682">
        <w:rPr>
          <w:sz w:val="20"/>
          <w:szCs w:val="20"/>
        </w:rPr>
        <w:t>w</w:t>
      </w:r>
      <w:r w:rsidR="00A25D85" w:rsidRPr="00AF0426">
        <w:rPr>
          <w:sz w:val="20"/>
          <w:szCs w:val="20"/>
        </w:rPr>
        <w:t>, observando</w:t>
      </w:r>
      <w:r w:rsidR="009D319B">
        <w:rPr>
          <w:sz w:val="20"/>
          <w:szCs w:val="20"/>
        </w:rPr>
        <w:t>-se</w:t>
      </w:r>
      <w:r w:rsidR="00A25D85" w:rsidRPr="00AF0426">
        <w:rPr>
          <w:sz w:val="20"/>
          <w:szCs w:val="20"/>
        </w:rPr>
        <w:t xml:space="preserve"> os percentuais atualizados a serem calculados pelo </w:t>
      </w:r>
      <w:proofErr w:type="spellStart"/>
      <w:r w:rsidR="00A25D85" w:rsidRPr="00AF0426">
        <w:rPr>
          <w:sz w:val="20"/>
          <w:szCs w:val="20"/>
        </w:rPr>
        <w:t>Watchdog</w:t>
      </w:r>
      <w:proofErr w:type="spellEnd"/>
      <w:r w:rsidR="00A25D85" w:rsidRPr="00AF0426">
        <w:rPr>
          <w:sz w:val="20"/>
          <w:szCs w:val="20"/>
        </w:rPr>
        <w:t xml:space="preserve"> nos termos da Cláusula 5.8.1.2 do Contrato de Contas</w:t>
      </w:r>
      <w:r w:rsidR="00FA3C9C">
        <w:rPr>
          <w:sz w:val="20"/>
          <w:szCs w:val="20"/>
        </w:rPr>
        <w:t>;</w:t>
      </w:r>
      <w:r w:rsidR="003529D3">
        <w:rPr>
          <w:sz w:val="20"/>
          <w:szCs w:val="20"/>
        </w:rPr>
        <w:t xml:space="preserve"> e</w:t>
      </w:r>
    </w:p>
    <w:p w14:paraId="23C50C4F" w14:textId="77777777" w:rsidR="00EC464D" w:rsidRDefault="00FA3C9C" w:rsidP="00640297">
      <w:pPr>
        <w:pStyle w:val="PargrafodaLista"/>
        <w:numPr>
          <w:ilvl w:val="0"/>
          <w:numId w:val="0"/>
        </w:numPr>
        <w:spacing w:line="320" w:lineRule="exact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="009D319B">
        <w:rPr>
          <w:sz w:val="20"/>
          <w:szCs w:val="20"/>
        </w:rPr>
        <w:t xml:space="preserve">na data do </w:t>
      </w:r>
      <w:r w:rsidR="00EC464D">
        <w:rPr>
          <w:sz w:val="20"/>
          <w:szCs w:val="20"/>
        </w:rPr>
        <w:t xml:space="preserve">fechamento da Venda, </w:t>
      </w:r>
      <w:r w:rsidR="009D319B">
        <w:rPr>
          <w:sz w:val="20"/>
          <w:szCs w:val="20"/>
        </w:rPr>
        <w:t xml:space="preserve">tão logo seja realizado o pagamento do preço da Venda na Conta Vinculada QGDN, </w:t>
      </w:r>
      <w:r w:rsidR="00EC464D">
        <w:rPr>
          <w:sz w:val="20"/>
          <w:szCs w:val="20"/>
        </w:rPr>
        <w:t xml:space="preserve">os Credores deverão entregar à QGDN um termo de liberação da garantia constituída no âmbito da AF SAAB, a fim de </w:t>
      </w:r>
      <w:r w:rsidR="009D319B">
        <w:rPr>
          <w:sz w:val="20"/>
          <w:szCs w:val="20"/>
        </w:rPr>
        <w:t xml:space="preserve">que </w:t>
      </w:r>
      <w:r w:rsidR="00EC464D">
        <w:rPr>
          <w:sz w:val="20"/>
          <w:szCs w:val="20"/>
        </w:rPr>
        <w:t xml:space="preserve">as </w:t>
      </w:r>
      <w:r w:rsidR="00507205">
        <w:rPr>
          <w:sz w:val="20"/>
          <w:szCs w:val="20"/>
        </w:rPr>
        <w:t>Ações SAAB,</w:t>
      </w:r>
      <w:r w:rsidR="00EC464D">
        <w:rPr>
          <w:sz w:val="20"/>
          <w:szCs w:val="20"/>
        </w:rPr>
        <w:t xml:space="preserve"> objeto da Venda</w:t>
      </w:r>
      <w:r w:rsidR="00507205">
        <w:rPr>
          <w:sz w:val="20"/>
          <w:szCs w:val="20"/>
        </w:rPr>
        <w:t>,</w:t>
      </w:r>
      <w:r w:rsidR="00EC464D">
        <w:rPr>
          <w:sz w:val="20"/>
          <w:szCs w:val="20"/>
        </w:rPr>
        <w:t xml:space="preserve"> </w:t>
      </w:r>
      <w:r w:rsidR="003529D3">
        <w:rPr>
          <w:sz w:val="20"/>
          <w:szCs w:val="20"/>
        </w:rPr>
        <w:t>possam ser</w:t>
      </w:r>
      <w:r w:rsidR="00EC464D">
        <w:rPr>
          <w:sz w:val="20"/>
          <w:szCs w:val="20"/>
        </w:rPr>
        <w:t xml:space="preserve"> transferidas à SAAB</w:t>
      </w:r>
      <w:r w:rsidR="003529D3">
        <w:rPr>
          <w:sz w:val="20"/>
          <w:szCs w:val="20"/>
        </w:rPr>
        <w:t xml:space="preserve"> livres de</w:t>
      </w:r>
      <w:r w:rsidR="00EC464D">
        <w:rPr>
          <w:sz w:val="20"/>
          <w:szCs w:val="20"/>
        </w:rPr>
        <w:t xml:space="preserve"> quaisquer ônus ou gravames constituídos </w:t>
      </w:r>
      <w:r w:rsidR="003529D3">
        <w:rPr>
          <w:sz w:val="20"/>
          <w:szCs w:val="20"/>
        </w:rPr>
        <w:t xml:space="preserve">em decorrência </w:t>
      </w:r>
      <w:r w:rsidR="00EC464D">
        <w:rPr>
          <w:sz w:val="20"/>
          <w:szCs w:val="20"/>
        </w:rPr>
        <w:t xml:space="preserve">da AF SAAB, conforme modelo constante como </w:t>
      </w:r>
      <w:r w:rsidR="00EC464D" w:rsidRPr="00FA3C9C">
        <w:rPr>
          <w:sz w:val="20"/>
          <w:szCs w:val="20"/>
          <w:u w:val="single"/>
        </w:rPr>
        <w:t>Anexo A</w:t>
      </w:r>
      <w:r w:rsidR="00EC464D">
        <w:rPr>
          <w:sz w:val="20"/>
          <w:szCs w:val="20"/>
        </w:rPr>
        <w:t xml:space="preserve"> </w:t>
      </w:r>
      <w:r w:rsidR="009D319B">
        <w:rPr>
          <w:sz w:val="20"/>
          <w:szCs w:val="20"/>
        </w:rPr>
        <w:t xml:space="preserve">à </w:t>
      </w:r>
      <w:r w:rsidR="00EC464D">
        <w:rPr>
          <w:sz w:val="20"/>
          <w:szCs w:val="20"/>
        </w:rPr>
        <w:t>presente</w:t>
      </w:r>
      <w:r w:rsidR="009D319B">
        <w:rPr>
          <w:sz w:val="20"/>
          <w:szCs w:val="20"/>
        </w:rPr>
        <w:t xml:space="preserve"> carta (“</w:t>
      </w:r>
      <w:r w:rsidR="009D319B" w:rsidRPr="001F745A">
        <w:rPr>
          <w:sz w:val="20"/>
          <w:szCs w:val="20"/>
          <w:u w:val="single"/>
        </w:rPr>
        <w:t>Termo de Liberação</w:t>
      </w:r>
      <w:r w:rsidR="009D319B">
        <w:rPr>
          <w:sz w:val="20"/>
          <w:szCs w:val="20"/>
        </w:rPr>
        <w:t>”)</w:t>
      </w:r>
      <w:r w:rsidR="003529D3">
        <w:rPr>
          <w:sz w:val="20"/>
          <w:szCs w:val="20"/>
        </w:rPr>
        <w:t>.</w:t>
      </w:r>
    </w:p>
    <w:p w14:paraId="5975F443" w14:textId="77777777" w:rsidR="009D319B" w:rsidRDefault="009D319B" w:rsidP="00905F47">
      <w:pPr>
        <w:pStyle w:val="PargrafodaLista"/>
        <w:numPr>
          <w:ilvl w:val="0"/>
          <w:numId w:val="0"/>
        </w:numPr>
        <w:spacing w:line="320" w:lineRule="exact"/>
        <w:rPr>
          <w:sz w:val="20"/>
          <w:szCs w:val="20"/>
        </w:rPr>
      </w:pPr>
      <w:r>
        <w:rPr>
          <w:sz w:val="20"/>
          <w:szCs w:val="20"/>
        </w:rPr>
        <w:t>Desta forma, solicitamos aos Credores que assinem esta carta, formalizando sua anuência à Venda e assumindo o compromisso de entregar à QGDN o Termo de Liberação devidamente assinado</w:t>
      </w:r>
      <w:r w:rsidR="005C54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imediatamente após demonstrada </w:t>
      </w:r>
      <w:r w:rsidR="005C54F7">
        <w:rPr>
          <w:sz w:val="20"/>
          <w:szCs w:val="20"/>
        </w:rPr>
        <w:t xml:space="preserve">a </w:t>
      </w:r>
      <w:r>
        <w:rPr>
          <w:sz w:val="20"/>
          <w:szCs w:val="20"/>
        </w:rPr>
        <w:t>realização do pagamento do preço da Venda na Conta Vinculada QGDN</w:t>
      </w:r>
      <w:r w:rsidR="005C54F7">
        <w:rPr>
          <w:sz w:val="20"/>
          <w:szCs w:val="20"/>
        </w:rPr>
        <w:t>.</w:t>
      </w:r>
    </w:p>
    <w:p w14:paraId="1D2885B5" w14:textId="77777777" w:rsidR="00AF0426" w:rsidRDefault="00C04968" w:rsidP="00F673C5">
      <w:pPr>
        <w:pStyle w:val="PargrafodaLista"/>
        <w:numPr>
          <w:ilvl w:val="0"/>
          <w:numId w:val="0"/>
        </w:numPr>
        <w:spacing w:line="320" w:lineRule="exact"/>
        <w:rPr>
          <w:sz w:val="20"/>
          <w:szCs w:val="20"/>
        </w:rPr>
      </w:pPr>
      <w:r w:rsidRPr="00A633FF">
        <w:rPr>
          <w:sz w:val="20"/>
          <w:szCs w:val="20"/>
        </w:rPr>
        <w:t xml:space="preserve">A anuência tratada neste documento </w:t>
      </w:r>
      <w:r w:rsidR="00AF0426" w:rsidRPr="00A633FF">
        <w:rPr>
          <w:sz w:val="20"/>
          <w:szCs w:val="20"/>
        </w:rPr>
        <w:t xml:space="preserve">refere-se única e exclusivamente </w:t>
      </w:r>
      <w:r w:rsidR="00A633FF" w:rsidRPr="00A633FF">
        <w:rPr>
          <w:sz w:val="20"/>
          <w:szCs w:val="20"/>
        </w:rPr>
        <w:t>à Venda</w:t>
      </w:r>
      <w:r w:rsidR="00AF0426" w:rsidRPr="00A633FF">
        <w:rPr>
          <w:sz w:val="20"/>
          <w:szCs w:val="20"/>
        </w:rPr>
        <w:t xml:space="preserve"> </w:t>
      </w:r>
      <w:r w:rsidRPr="00A633FF">
        <w:rPr>
          <w:sz w:val="20"/>
          <w:szCs w:val="20"/>
        </w:rPr>
        <w:t>e não restringe, nem restringir</w:t>
      </w:r>
      <w:r w:rsidR="005C54F7">
        <w:rPr>
          <w:sz w:val="20"/>
          <w:szCs w:val="20"/>
        </w:rPr>
        <w:t>á</w:t>
      </w:r>
      <w:r w:rsidR="00C6746D">
        <w:rPr>
          <w:sz w:val="20"/>
          <w:szCs w:val="20"/>
        </w:rPr>
        <w:t xml:space="preserve"> e/ou prejudicará</w:t>
      </w:r>
      <w:r w:rsidRPr="00A633FF">
        <w:rPr>
          <w:sz w:val="20"/>
          <w:szCs w:val="20"/>
        </w:rPr>
        <w:t xml:space="preserve">, qualquer direito dos </w:t>
      </w:r>
      <w:r w:rsidR="00790E71" w:rsidRPr="00A633FF">
        <w:rPr>
          <w:sz w:val="20"/>
          <w:szCs w:val="20"/>
        </w:rPr>
        <w:t>Credores</w:t>
      </w:r>
      <w:r w:rsidRPr="00A633FF">
        <w:rPr>
          <w:sz w:val="20"/>
          <w:szCs w:val="20"/>
        </w:rPr>
        <w:t xml:space="preserve"> no âmbito do Acordo CQGDNSA</w:t>
      </w:r>
      <w:r w:rsidR="00790E71" w:rsidRPr="00A633FF">
        <w:rPr>
          <w:sz w:val="20"/>
          <w:szCs w:val="20"/>
        </w:rPr>
        <w:t>, dos Instrumentos de Dívida</w:t>
      </w:r>
      <w:r w:rsidR="00A633FF" w:rsidRPr="00A633FF">
        <w:rPr>
          <w:sz w:val="20"/>
          <w:szCs w:val="20"/>
        </w:rPr>
        <w:t xml:space="preserve"> </w:t>
      </w:r>
      <w:r w:rsidRPr="00A633FF">
        <w:rPr>
          <w:sz w:val="20"/>
          <w:szCs w:val="20"/>
        </w:rPr>
        <w:t>e documentos a ele</w:t>
      </w:r>
      <w:r w:rsidR="00790E71" w:rsidRPr="00A633FF">
        <w:rPr>
          <w:sz w:val="20"/>
          <w:szCs w:val="20"/>
        </w:rPr>
        <w:t>s</w:t>
      </w:r>
      <w:r w:rsidRPr="00A633FF">
        <w:rPr>
          <w:sz w:val="20"/>
          <w:szCs w:val="20"/>
        </w:rPr>
        <w:t xml:space="preserve"> relacionados, </w:t>
      </w:r>
      <w:r w:rsidR="00AF0426" w:rsidRPr="00A633FF">
        <w:rPr>
          <w:sz w:val="20"/>
          <w:szCs w:val="20"/>
        </w:rPr>
        <w:t xml:space="preserve">não se estendendo a nenhuma outra </w:t>
      </w:r>
      <w:r w:rsidR="005C54F7">
        <w:rPr>
          <w:sz w:val="20"/>
          <w:szCs w:val="20"/>
        </w:rPr>
        <w:t xml:space="preserve">matéria </w:t>
      </w:r>
      <w:r w:rsidR="00AF0426" w:rsidRPr="00A633FF">
        <w:rPr>
          <w:sz w:val="20"/>
          <w:szCs w:val="20"/>
        </w:rPr>
        <w:t xml:space="preserve">que </w:t>
      </w:r>
      <w:r w:rsidR="005C54F7">
        <w:rPr>
          <w:sz w:val="20"/>
          <w:szCs w:val="20"/>
        </w:rPr>
        <w:t xml:space="preserve">não esteja expressamente mencionada nesta carta. Adicionalmente, cabe esclarecer que a assinatura desta carta pelos Credores não implica a renúncia a nenhum direito pelos Credores, sendo certo que haverá a </w:t>
      </w:r>
      <w:r w:rsidR="00C6746D">
        <w:rPr>
          <w:sz w:val="20"/>
          <w:szCs w:val="20"/>
        </w:rPr>
        <w:t>liberação d</w:t>
      </w:r>
      <w:r w:rsidR="005C54F7">
        <w:rPr>
          <w:sz w:val="20"/>
          <w:szCs w:val="20"/>
        </w:rPr>
        <w:t xml:space="preserve">os direitos decorrentes da AF SAAB somente mediante a entrega do Termo de Liberação, pelos Credores à QGDN, </w:t>
      </w:r>
      <w:r w:rsidR="00C6746D">
        <w:rPr>
          <w:sz w:val="20"/>
          <w:szCs w:val="20"/>
        </w:rPr>
        <w:t xml:space="preserve">após </w:t>
      </w:r>
      <w:r w:rsidR="005C54F7">
        <w:rPr>
          <w:sz w:val="20"/>
          <w:szCs w:val="20"/>
        </w:rPr>
        <w:t>a comprovação do pagamento do preço da Venda na Conta Vinculada QGDN.</w:t>
      </w:r>
      <w:r w:rsidRPr="00A633FF">
        <w:rPr>
          <w:sz w:val="20"/>
          <w:szCs w:val="20"/>
        </w:rPr>
        <w:t xml:space="preserve"> </w:t>
      </w:r>
    </w:p>
    <w:p w14:paraId="444FAE04" w14:textId="40D750D2" w:rsidR="008969D6" w:rsidRPr="008969D6" w:rsidRDefault="008969D6" w:rsidP="008969D6">
      <w:pPr>
        <w:pStyle w:val="PargrafodaLista"/>
        <w:numPr>
          <w:ilvl w:val="0"/>
          <w:numId w:val="0"/>
        </w:numPr>
        <w:spacing w:line="320" w:lineRule="exact"/>
        <w:rPr>
          <w:sz w:val="20"/>
          <w:szCs w:val="20"/>
        </w:rPr>
      </w:pPr>
      <w:r w:rsidRPr="008969D6">
        <w:rPr>
          <w:sz w:val="20"/>
          <w:szCs w:val="20"/>
        </w:rPr>
        <w:t xml:space="preserve">As Partes assinam </w:t>
      </w:r>
      <w:r>
        <w:rPr>
          <w:sz w:val="20"/>
          <w:szCs w:val="20"/>
        </w:rPr>
        <w:t xml:space="preserve">a presente carta </w:t>
      </w:r>
      <w:r w:rsidRPr="008969D6">
        <w:rPr>
          <w:sz w:val="20"/>
          <w:szCs w:val="20"/>
        </w:rPr>
        <w:t xml:space="preserve">por meio eletrônico, sendo consideradas válidas apenas as assinaturas eletrônicas realizadas por meio de certificado digital, validado conforme a Infraestrutura de Chaves Públicas Brasileira ICP-Brasil, nos termos da Medida Provisória nº 2.200-2, de 24 de agosto de 2001. As Partes reconhecem, de forma irrevogável e irretratável, a autenticidade, validade e a plena eficácia da assinatura por certificado digital, para todos os fins de direito. </w:t>
      </w:r>
    </w:p>
    <w:p w14:paraId="369E42A7" w14:textId="5467D710" w:rsidR="00A12FA8" w:rsidRPr="000118B7" w:rsidRDefault="008969D6" w:rsidP="008969D6">
      <w:pPr>
        <w:pStyle w:val="PargrafodaLista"/>
        <w:numPr>
          <w:ilvl w:val="0"/>
          <w:numId w:val="0"/>
        </w:numPr>
        <w:spacing w:line="320" w:lineRule="exact"/>
        <w:rPr>
          <w:sz w:val="20"/>
          <w:szCs w:val="20"/>
        </w:rPr>
      </w:pPr>
      <w:r w:rsidRPr="008969D6">
        <w:rPr>
          <w:sz w:val="20"/>
          <w:szCs w:val="20"/>
        </w:rPr>
        <w:t>Est</w:t>
      </w:r>
      <w:r>
        <w:rPr>
          <w:sz w:val="20"/>
          <w:szCs w:val="20"/>
        </w:rPr>
        <w:t>a carta</w:t>
      </w:r>
      <w:r w:rsidRPr="008969D6">
        <w:rPr>
          <w:sz w:val="20"/>
          <w:szCs w:val="20"/>
        </w:rPr>
        <w:t xml:space="preserve"> produz efeitos para todas as Partes a partir da data nele indicada, ainda que uma ou mais Partes realizem a assinatura eletrônica em data posterior. Ademais, ainda que alguma das partes venha a assinar eletronicamente este instrumento em local diverso, </w:t>
      </w:r>
      <w:r w:rsidRPr="008969D6">
        <w:rPr>
          <w:sz w:val="20"/>
          <w:szCs w:val="20"/>
        </w:rPr>
        <w:lastRenderedPageBreak/>
        <w:t>o local de celebração deste instrumento é, para todos os fins, a Cidade de São Paulo, Estado de São Paulo, conforme abaixo indicado.</w:t>
      </w:r>
    </w:p>
    <w:p w14:paraId="706FC899" w14:textId="77777777" w:rsidR="003529D3" w:rsidRDefault="003529D3" w:rsidP="003529D3">
      <w:pPr>
        <w:pStyle w:val="PargrafodaLista"/>
        <w:numPr>
          <w:ilvl w:val="0"/>
          <w:numId w:val="0"/>
        </w:numPr>
        <w:spacing w:line="320" w:lineRule="exact"/>
        <w:rPr>
          <w:sz w:val="20"/>
          <w:szCs w:val="20"/>
        </w:rPr>
      </w:pPr>
      <w:r>
        <w:rPr>
          <w:sz w:val="20"/>
          <w:szCs w:val="20"/>
        </w:rPr>
        <w:t xml:space="preserve">Os termos iniciados em letras maiúsculas </w:t>
      </w:r>
      <w:r w:rsidRPr="00AF0426">
        <w:rPr>
          <w:sz w:val="20"/>
          <w:szCs w:val="20"/>
        </w:rPr>
        <w:t>empregados nesta carta, salvo se de outra forma definidos, terão os mesmos significados a eles atribuídos no Acordo CQGDNSA</w:t>
      </w:r>
      <w:r>
        <w:rPr>
          <w:sz w:val="20"/>
          <w:szCs w:val="20"/>
        </w:rPr>
        <w:t>.</w:t>
      </w:r>
    </w:p>
    <w:p w14:paraId="0B6F7DD0" w14:textId="5FD3C37A" w:rsidR="0053652E" w:rsidRPr="00AF0426" w:rsidRDefault="00325847" w:rsidP="00832135">
      <w:pPr>
        <w:spacing w:line="320" w:lineRule="exact"/>
        <w:jc w:val="center"/>
        <w:rPr>
          <w:sz w:val="20"/>
          <w:szCs w:val="20"/>
        </w:rPr>
      </w:pPr>
      <w:r w:rsidRPr="00AF0426">
        <w:rPr>
          <w:sz w:val="20"/>
          <w:szCs w:val="20"/>
        </w:rPr>
        <w:t xml:space="preserve">São Paulo, </w:t>
      </w:r>
      <w:r w:rsidR="008969D6">
        <w:rPr>
          <w:sz w:val="20"/>
          <w:szCs w:val="20"/>
        </w:rPr>
        <w:t xml:space="preserve">15 </w:t>
      </w:r>
      <w:r w:rsidR="00CB0682">
        <w:rPr>
          <w:sz w:val="20"/>
          <w:szCs w:val="20"/>
        </w:rPr>
        <w:t xml:space="preserve">de dezembro de </w:t>
      </w:r>
      <w:r w:rsidR="0016169C" w:rsidRPr="00AF0426">
        <w:rPr>
          <w:sz w:val="20"/>
          <w:szCs w:val="20"/>
        </w:rPr>
        <w:t>2021.</w:t>
      </w:r>
    </w:p>
    <w:p w14:paraId="20821480" w14:textId="77777777" w:rsidR="00640297" w:rsidRDefault="00640297" w:rsidP="000B34D6">
      <w:pPr>
        <w:spacing w:line="320" w:lineRule="exact"/>
        <w:jc w:val="center"/>
        <w:rPr>
          <w:b/>
          <w:bCs/>
        </w:rPr>
      </w:pPr>
    </w:p>
    <w:p w14:paraId="4F3A3B26" w14:textId="39B64501" w:rsidR="000B34D6" w:rsidRPr="009C0725" w:rsidRDefault="000B34D6" w:rsidP="000B34D6">
      <w:pPr>
        <w:spacing w:line="320" w:lineRule="exact"/>
        <w:jc w:val="center"/>
        <w:rPr>
          <w:b/>
          <w:bCs/>
        </w:rPr>
      </w:pPr>
      <w:r>
        <w:rPr>
          <w:b/>
          <w:bCs/>
        </w:rPr>
        <w:t>QUEIROZ GALVÃO</w:t>
      </w:r>
      <w:r w:rsidRPr="009C0725">
        <w:rPr>
          <w:b/>
          <w:bCs/>
        </w:rPr>
        <w:t xml:space="preserve"> S.A.</w:t>
      </w:r>
    </w:p>
    <w:p w14:paraId="07FC0F8D" w14:textId="77777777" w:rsidR="000B34D6" w:rsidRDefault="000B34D6" w:rsidP="000B34D6">
      <w:pPr>
        <w:spacing w:line="320" w:lineRule="exact"/>
        <w:jc w:val="center"/>
        <w:rPr>
          <w:b/>
          <w:bCs/>
        </w:rPr>
      </w:pPr>
    </w:p>
    <w:p w14:paraId="6BED5987" w14:textId="77777777" w:rsidR="000B34D6" w:rsidRPr="009C0725" w:rsidRDefault="000B34D6" w:rsidP="000B34D6">
      <w:pPr>
        <w:spacing w:line="320" w:lineRule="exact"/>
        <w:jc w:val="center"/>
        <w:rPr>
          <w:b/>
          <w:bCs/>
        </w:rPr>
      </w:pPr>
      <w:r w:rsidRPr="009C0725">
        <w:rPr>
          <w:b/>
          <w:bCs/>
        </w:rPr>
        <w:t>____________________</w:t>
      </w:r>
      <w:r w:rsidRPr="009C0725">
        <w:rPr>
          <w:b/>
          <w:bCs/>
        </w:rPr>
        <w:tab/>
      </w:r>
      <w:r w:rsidRPr="009C0725">
        <w:rPr>
          <w:b/>
          <w:bCs/>
        </w:rPr>
        <w:tab/>
      </w:r>
      <w:r w:rsidRPr="009C0725">
        <w:rPr>
          <w:b/>
          <w:bCs/>
        </w:rPr>
        <w:tab/>
        <w:t>____________________</w:t>
      </w:r>
    </w:p>
    <w:p w14:paraId="6BA1D005" w14:textId="77777777" w:rsidR="00640297" w:rsidRDefault="00640297" w:rsidP="000B34D6">
      <w:pPr>
        <w:spacing w:line="320" w:lineRule="exact"/>
        <w:jc w:val="center"/>
        <w:rPr>
          <w:b/>
          <w:bCs/>
        </w:rPr>
      </w:pPr>
    </w:p>
    <w:p w14:paraId="0B9090EC" w14:textId="1B2B6A82" w:rsidR="000B34D6" w:rsidRPr="009C0725" w:rsidRDefault="000B34D6" w:rsidP="000B34D6">
      <w:pPr>
        <w:spacing w:line="320" w:lineRule="exact"/>
        <w:jc w:val="center"/>
        <w:rPr>
          <w:b/>
          <w:bCs/>
        </w:rPr>
      </w:pPr>
      <w:r>
        <w:rPr>
          <w:b/>
          <w:bCs/>
        </w:rPr>
        <w:t>QUEIROZ GALVÃO DESENVOLVIMENTO DE NEGÓCIOS</w:t>
      </w:r>
      <w:r w:rsidRPr="009C0725">
        <w:rPr>
          <w:b/>
          <w:bCs/>
        </w:rPr>
        <w:t xml:space="preserve"> S.A.</w:t>
      </w:r>
    </w:p>
    <w:p w14:paraId="44147165" w14:textId="77777777" w:rsidR="000B34D6" w:rsidRPr="009C0725" w:rsidRDefault="000B34D6" w:rsidP="000B34D6">
      <w:pPr>
        <w:spacing w:line="320" w:lineRule="exact"/>
        <w:jc w:val="center"/>
        <w:rPr>
          <w:b/>
          <w:bCs/>
        </w:rPr>
      </w:pPr>
    </w:p>
    <w:p w14:paraId="5F4F0A5A" w14:textId="77777777" w:rsidR="000B34D6" w:rsidRPr="009C0725" w:rsidRDefault="000B34D6" w:rsidP="000B34D6">
      <w:pPr>
        <w:spacing w:line="320" w:lineRule="exact"/>
        <w:jc w:val="center"/>
        <w:rPr>
          <w:b/>
          <w:bCs/>
        </w:rPr>
      </w:pPr>
      <w:r w:rsidRPr="009C0725">
        <w:rPr>
          <w:b/>
          <w:bCs/>
        </w:rPr>
        <w:t>____________________</w:t>
      </w:r>
      <w:r w:rsidRPr="009C0725">
        <w:rPr>
          <w:b/>
          <w:bCs/>
        </w:rPr>
        <w:tab/>
      </w:r>
      <w:r w:rsidRPr="009C0725">
        <w:rPr>
          <w:b/>
          <w:bCs/>
        </w:rPr>
        <w:tab/>
      </w:r>
      <w:r w:rsidRPr="009C0725">
        <w:rPr>
          <w:b/>
          <w:bCs/>
        </w:rPr>
        <w:tab/>
        <w:t>____________________</w:t>
      </w:r>
    </w:p>
    <w:p w14:paraId="764D16A7" w14:textId="77777777" w:rsidR="000B34D6" w:rsidRDefault="000B34D6" w:rsidP="00832135">
      <w:pPr>
        <w:spacing w:line="320" w:lineRule="exact"/>
        <w:jc w:val="center"/>
        <w:rPr>
          <w:i/>
          <w:iCs/>
          <w:sz w:val="20"/>
          <w:szCs w:val="20"/>
        </w:rPr>
      </w:pPr>
    </w:p>
    <w:p w14:paraId="066AFD75" w14:textId="77777777" w:rsidR="000B34D6" w:rsidRDefault="00325847" w:rsidP="0077559E">
      <w:pPr>
        <w:spacing w:before="0" w:after="160" w:line="259" w:lineRule="auto"/>
        <w:jc w:val="center"/>
        <w:rPr>
          <w:i/>
          <w:iCs/>
        </w:rPr>
      </w:pPr>
      <w:r w:rsidRPr="00AF0426">
        <w:rPr>
          <w:i/>
          <w:iCs/>
          <w:sz w:val="20"/>
          <w:szCs w:val="20"/>
        </w:rPr>
        <w:t>(</w:t>
      </w:r>
      <w:r w:rsidR="000B34D6">
        <w:rPr>
          <w:i/>
          <w:iCs/>
          <w:sz w:val="20"/>
          <w:szCs w:val="20"/>
        </w:rPr>
        <w:t xml:space="preserve">De Acordo dos Credores </w:t>
      </w:r>
      <w:r w:rsidRPr="00AF0426">
        <w:rPr>
          <w:i/>
          <w:iCs/>
          <w:sz w:val="20"/>
          <w:szCs w:val="20"/>
        </w:rPr>
        <w:t>seguem nas páginas seguintes)</w:t>
      </w:r>
      <w:r w:rsidR="000B34D6">
        <w:rPr>
          <w:i/>
          <w:iCs/>
        </w:rPr>
        <w:br w:type="page"/>
      </w:r>
    </w:p>
    <w:p w14:paraId="518A1D7C" w14:textId="3193B9CF" w:rsidR="00325847" w:rsidRDefault="00325847" w:rsidP="00832135">
      <w:pPr>
        <w:spacing w:line="320" w:lineRule="exact"/>
        <w:rPr>
          <w:i/>
          <w:iCs/>
        </w:rPr>
      </w:pPr>
      <w:r w:rsidRPr="00325847">
        <w:rPr>
          <w:i/>
          <w:iCs/>
        </w:rPr>
        <w:lastRenderedPageBreak/>
        <w:t xml:space="preserve">(Página de assinaturas </w:t>
      </w:r>
      <w:r w:rsidR="000B34D6">
        <w:rPr>
          <w:i/>
          <w:iCs/>
        </w:rPr>
        <w:t>1</w:t>
      </w:r>
      <w:r w:rsidR="00116675">
        <w:rPr>
          <w:i/>
          <w:iCs/>
        </w:rPr>
        <w:t>/</w:t>
      </w:r>
      <w:r w:rsidR="000B34D6">
        <w:rPr>
          <w:i/>
          <w:iCs/>
        </w:rPr>
        <w:t xml:space="preserve">8 </w:t>
      </w:r>
      <w:r w:rsidR="00353A20">
        <w:rPr>
          <w:i/>
          <w:iCs/>
        </w:rPr>
        <w:t>da</w:t>
      </w:r>
      <w:r w:rsidR="00116675">
        <w:rPr>
          <w:i/>
          <w:iCs/>
        </w:rPr>
        <w:t xml:space="preserve"> </w:t>
      </w:r>
      <w:r w:rsidRPr="00325847">
        <w:rPr>
          <w:i/>
          <w:iCs/>
        </w:rPr>
        <w:t xml:space="preserve">carta de anuência </w:t>
      </w:r>
      <w:r w:rsidR="00AF0426" w:rsidRPr="008969D6">
        <w:rPr>
          <w:i/>
          <w:iCs/>
        </w:rPr>
        <w:t xml:space="preserve">de </w:t>
      </w:r>
      <w:r w:rsidR="008969D6" w:rsidRPr="008969D6">
        <w:rPr>
          <w:i/>
          <w:iCs/>
          <w:sz w:val="20"/>
          <w:szCs w:val="20"/>
        </w:rPr>
        <w:t xml:space="preserve">15 </w:t>
      </w:r>
      <w:r w:rsidR="00CB0682" w:rsidRPr="008969D6">
        <w:rPr>
          <w:i/>
          <w:iCs/>
        </w:rPr>
        <w:t>de</w:t>
      </w:r>
      <w:r w:rsidR="00CB0682">
        <w:rPr>
          <w:i/>
          <w:iCs/>
        </w:rPr>
        <w:t xml:space="preserve"> dezembro de </w:t>
      </w:r>
      <w:r w:rsidR="0016169C">
        <w:rPr>
          <w:i/>
          <w:iCs/>
        </w:rPr>
        <w:t>2021</w:t>
      </w:r>
      <w:r w:rsidRPr="00325847">
        <w:rPr>
          <w:i/>
          <w:iCs/>
        </w:rPr>
        <w:t>– Ecossistema CQGDNSA)</w:t>
      </w:r>
    </w:p>
    <w:p w14:paraId="3A9A0FCA" w14:textId="77777777" w:rsidR="00116675" w:rsidRDefault="00116675" w:rsidP="00832135">
      <w:pPr>
        <w:spacing w:line="320" w:lineRule="exact"/>
        <w:rPr>
          <w:i/>
          <w:iCs/>
        </w:rPr>
      </w:pPr>
    </w:p>
    <w:p w14:paraId="435C87E2" w14:textId="77777777" w:rsidR="00116675" w:rsidRPr="00116675" w:rsidRDefault="00116675" w:rsidP="00832135">
      <w:pPr>
        <w:spacing w:line="320" w:lineRule="exact"/>
      </w:pPr>
      <w:r w:rsidRPr="00116675">
        <w:t>De Acordo:</w:t>
      </w:r>
    </w:p>
    <w:p w14:paraId="4FD5B83A" w14:textId="77777777" w:rsidR="00325847" w:rsidRPr="009C0725" w:rsidRDefault="00325847" w:rsidP="00F673C5">
      <w:pPr>
        <w:spacing w:line="320" w:lineRule="exact"/>
        <w:jc w:val="center"/>
        <w:rPr>
          <w:b/>
          <w:bCs/>
        </w:rPr>
      </w:pPr>
      <w:r w:rsidRPr="009C0725">
        <w:rPr>
          <w:b/>
          <w:bCs/>
        </w:rPr>
        <w:t>BANCO BRADESCO S.A.</w:t>
      </w:r>
    </w:p>
    <w:p w14:paraId="55095BB7" w14:textId="77777777" w:rsidR="00F673C5" w:rsidRPr="009C0725" w:rsidRDefault="00F673C5" w:rsidP="00F673C5">
      <w:pPr>
        <w:spacing w:line="320" w:lineRule="exact"/>
        <w:jc w:val="center"/>
        <w:rPr>
          <w:b/>
          <w:bCs/>
        </w:rPr>
      </w:pPr>
    </w:p>
    <w:p w14:paraId="631062BB" w14:textId="77777777" w:rsidR="00325847" w:rsidRPr="009C0725" w:rsidRDefault="00325847" w:rsidP="00F673C5">
      <w:pPr>
        <w:spacing w:line="320" w:lineRule="exact"/>
        <w:jc w:val="center"/>
        <w:rPr>
          <w:b/>
          <w:bCs/>
        </w:rPr>
      </w:pPr>
      <w:r w:rsidRPr="009C0725">
        <w:rPr>
          <w:b/>
          <w:bCs/>
        </w:rPr>
        <w:t>____________________</w:t>
      </w:r>
      <w:r w:rsidRPr="009C0725">
        <w:rPr>
          <w:b/>
          <w:bCs/>
        </w:rPr>
        <w:tab/>
      </w:r>
      <w:r w:rsidRPr="009C0725">
        <w:rPr>
          <w:b/>
          <w:bCs/>
        </w:rPr>
        <w:tab/>
      </w:r>
      <w:r w:rsidRPr="009C0725">
        <w:rPr>
          <w:b/>
          <w:bCs/>
        </w:rPr>
        <w:tab/>
        <w:t>____________________</w:t>
      </w:r>
    </w:p>
    <w:p w14:paraId="06A88551" w14:textId="77777777" w:rsidR="00325847" w:rsidRDefault="00325847" w:rsidP="00F673C5">
      <w:pPr>
        <w:spacing w:before="0" w:after="160" w:line="320" w:lineRule="exact"/>
        <w:jc w:val="center"/>
        <w:rPr>
          <w:b/>
          <w:bCs/>
        </w:rPr>
      </w:pPr>
      <w:r>
        <w:rPr>
          <w:b/>
          <w:bCs/>
        </w:rPr>
        <w:br w:type="page"/>
      </w:r>
    </w:p>
    <w:p w14:paraId="0A0F1EB0" w14:textId="66F0C751" w:rsidR="00CB0682" w:rsidRDefault="00CB0682" w:rsidP="00832135">
      <w:pPr>
        <w:spacing w:line="320" w:lineRule="exact"/>
        <w:rPr>
          <w:i/>
          <w:iCs/>
        </w:rPr>
      </w:pPr>
      <w:r w:rsidRPr="00325847">
        <w:rPr>
          <w:i/>
          <w:iCs/>
        </w:rPr>
        <w:lastRenderedPageBreak/>
        <w:t xml:space="preserve">(Página de assinaturas </w:t>
      </w:r>
      <w:r w:rsidR="000B34D6">
        <w:rPr>
          <w:i/>
          <w:iCs/>
        </w:rPr>
        <w:t>2</w:t>
      </w:r>
      <w:r w:rsidR="00116675">
        <w:rPr>
          <w:i/>
          <w:iCs/>
        </w:rPr>
        <w:t>/</w:t>
      </w:r>
      <w:r w:rsidR="000B34D6">
        <w:rPr>
          <w:i/>
          <w:iCs/>
        </w:rPr>
        <w:t xml:space="preserve">8 </w:t>
      </w:r>
      <w:r w:rsidR="00353A20">
        <w:rPr>
          <w:i/>
          <w:iCs/>
        </w:rPr>
        <w:t xml:space="preserve">da </w:t>
      </w:r>
      <w:r w:rsidRPr="00325847">
        <w:rPr>
          <w:i/>
          <w:iCs/>
        </w:rPr>
        <w:t xml:space="preserve">carta de anuência </w:t>
      </w:r>
      <w:r>
        <w:rPr>
          <w:i/>
          <w:iCs/>
        </w:rPr>
        <w:t xml:space="preserve">de </w:t>
      </w:r>
      <w:r w:rsidR="008969D6" w:rsidRPr="008969D6">
        <w:rPr>
          <w:i/>
          <w:iCs/>
          <w:sz w:val="20"/>
          <w:szCs w:val="20"/>
        </w:rPr>
        <w:t xml:space="preserve">15 </w:t>
      </w:r>
      <w:r>
        <w:rPr>
          <w:i/>
          <w:iCs/>
        </w:rPr>
        <w:t>de dezembro de 2021</w:t>
      </w:r>
      <w:r w:rsidRPr="00325847">
        <w:rPr>
          <w:i/>
          <w:iCs/>
        </w:rPr>
        <w:t>– Ecossistema CQGDNSA)</w:t>
      </w:r>
    </w:p>
    <w:p w14:paraId="01190A80" w14:textId="77777777" w:rsidR="00116675" w:rsidRDefault="00116675" w:rsidP="00832135">
      <w:pPr>
        <w:spacing w:line="320" w:lineRule="exact"/>
        <w:rPr>
          <w:i/>
          <w:iCs/>
        </w:rPr>
      </w:pPr>
    </w:p>
    <w:p w14:paraId="38B48BB2" w14:textId="77777777" w:rsidR="00116675" w:rsidRPr="00116675" w:rsidRDefault="00116675" w:rsidP="00832135">
      <w:pPr>
        <w:spacing w:line="320" w:lineRule="exact"/>
      </w:pPr>
      <w:r w:rsidRPr="00116675">
        <w:t>De Acordo:</w:t>
      </w:r>
    </w:p>
    <w:p w14:paraId="015FF22D" w14:textId="77777777" w:rsidR="00325847" w:rsidRPr="009C0725" w:rsidRDefault="00325847" w:rsidP="00F673C5">
      <w:pPr>
        <w:spacing w:line="320" w:lineRule="exact"/>
        <w:jc w:val="center"/>
        <w:rPr>
          <w:b/>
          <w:bCs/>
        </w:rPr>
      </w:pPr>
      <w:r w:rsidRPr="009C0725">
        <w:rPr>
          <w:b/>
          <w:bCs/>
        </w:rPr>
        <w:t>ITAÚ UNIBANCO S.A.</w:t>
      </w:r>
    </w:p>
    <w:p w14:paraId="58DA645D" w14:textId="77777777" w:rsidR="00325847" w:rsidRDefault="00325847" w:rsidP="00F673C5">
      <w:pPr>
        <w:spacing w:line="320" w:lineRule="exact"/>
        <w:jc w:val="center"/>
        <w:rPr>
          <w:b/>
          <w:bCs/>
        </w:rPr>
      </w:pPr>
    </w:p>
    <w:p w14:paraId="4D493095" w14:textId="77777777" w:rsidR="00F673C5" w:rsidRPr="009C0725" w:rsidRDefault="00F673C5" w:rsidP="00F673C5">
      <w:pPr>
        <w:spacing w:line="320" w:lineRule="exact"/>
        <w:jc w:val="center"/>
        <w:rPr>
          <w:b/>
          <w:bCs/>
        </w:rPr>
      </w:pPr>
    </w:p>
    <w:p w14:paraId="0BD99F8C" w14:textId="77777777" w:rsidR="00325847" w:rsidRPr="009C0725" w:rsidRDefault="00325847" w:rsidP="00F673C5">
      <w:pPr>
        <w:spacing w:line="320" w:lineRule="exact"/>
        <w:jc w:val="center"/>
        <w:rPr>
          <w:b/>
          <w:bCs/>
        </w:rPr>
      </w:pPr>
      <w:r w:rsidRPr="009C0725">
        <w:rPr>
          <w:b/>
          <w:bCs/>
        </w:rPr>
        <w:t>____________________</w:t>
      </w:r>
      <w:r w:rsidRPr="009C0725">
        <w:rPr>
          <w:b/>
          <w:bCs/>
        </w:rPr>
        <w:tab/>
      </w:r>
      <w:r w:rsidRPr="009C0725">
        <w:rPr>
          <w:b/>
          <w:bCs/>
        </w:rPr>
        <w:tab/>
      </w:r>
      <w:r w:rsidRPr="009C0725">
        <w:rPr>
          <w:b/>
          <w:bCs/>
        </w:rPr>
        <w:tab/>
        <w:t>____________________</w:t>
      </w:r>
    </w:p>
    <w:p w14:paraId="36CA620D" w14:textId="77777777" w:rsidR="00325847" w:rsidRDefault="00325847" w:rsidP="00F673C5">
      <w:pPr>
        <w:spacing w:before="0" w:after="160" w:line="320" w:lineRule="exact"/>
        <w:jc w:val="center"/>
        <w:rPr>
          <w:b/>
          <w:bCs/>
        </w:rPr>
      </w:pPr>
      <w:r>
        <w:rPr>
          <w:b/>
          <w:bCs/>
        </w:rPr>
        <w:br w:type="page"/>
      </w:r>
    </w:p>
    <w:p w14:paraId="0D205C4D" w14:textId="52D14E88" w:rsidR="00CB0682" w:rsidRDefault="00CB0682" w:rsidP="00832135">
      <w:pPr>
        <w:spacing w:line="320" w:lineRule="exact"/>
        <w:rPr>
          <w:i/>
          <w:iCs/>
        </w:rPr>
      </w:pPr>
      <w:r w:rsidRPr="00325847">
        <w:rPr>
          <w:i/>
          <w:iCs/>
        </w:rPr>
        <w:lastRenderedPageBreak/>
        <w:t xml:space="preserve">(Página de assinaturas </w:t>
      </w:r>
      <w:r w:rsidR="000B34D6">
        <w:rPr>
          <w:i/>
          <w:iCs/>
        </w:rPr>
        <w:t>3</w:t>
      </w:r>
      <w:r w:rsidR="00116675">
        <w:rPr>
          <w:i/>
          <w:iCs/>
        </w:rPr>
        <w:t>/</w:t>
      </w:r>
      <w:r w:rsidR="000B34D6">
        <w:rPr>
          <w:i/>
          <w:iCs/>
        </w:rPr>
        <w:t>8</w:t>
      </w:r>
      <w:r w:rsidR="00116675">
        <w:rPr>
          <w:i/>
          <w:iCs/>
        </w:rPr>
        <w:t xml:space="preserve"> </w:t>
      </w:r>
      <w:r w:rsidR="00353A20">
        <w:rPr>
          <w:i/>
          <w:iCs/>
        </w:rPr>
        <w:t xml:space="preserve">da </w:t>
      </w:r>
      <w:r w:rsidRPr="00325847">
        <w:rPr>
          <w:i/>
          <w:iCs/>
        </w:rPr>
        <w:t xml:space="preserve">carta de anuência </w:t>
      </w:r>
      <w:r>
        <w:rPr>
          <w:i/>
          <w:iCs/>
        </w:rPr>
        <w:t xml:space="preserve">de </w:t>
      </w:r>
      <w:r w:rsidR="008969D6" w:rsidRPr="008969D6">
        <w:rPr>
          <w:i/>
          <w:iCs/>
          <w:sz w:val="20"/>
          <w:szCs w:val="20"/>
        </w:rPr>
        <w:t>15</w:t>
      </w:r>
      <w:r>
        <w:rPr>
          <w:i/>
          <w:iCs/>
        </w:rPr>
        <w:t xml:space="preserve"> de dezembro de 2021</w:t>
      </w:r>
      <w:r w:rsidRPr="00325847">
        <w:rPr>
          <w:i/>
          <w:iCs/>
        </w:rPr>
        <w:t>– Ecossistema CQGDNSA)</w:t>
      </w:r>
    </w:p>
    <w:p w14:paraId="2D81A5B4" w14:textId="77777777" w:rsidR="00116675" w:rsidRDefault="00116675" w:rsidP="00832135">
      <w:pPr>
        <w:spacing w:line="320" w:lineRule="exact"/>
        <w:rPr>
          <w:i/>
          <w:iCs/>
        </w:rPr>
      </w:pPr>
    </w:p>
    <w:p w14:paraId="61BEB8EA" w14:textId="77777777" w:rsidR="00116675" w:rsidRPr="00116675" w:rsidRDefault="00116675" w:rsidP="00832135">
      <w:pPr>
        <w:spacing w:line="320" w:lineRule="exact"/>
      </w:pPr>
      <w:r w:rsidRPr="00116675">
        <w:t>De Acordo:</w:t>
      </w:r>
    </w:p>
    <w:p w14:paraId="6CC8D0A2" w14:textId="77777777" w:rsidR="00325847" w:rsidRPr="009C0725" w:rsidRDefault="00325847" w:rsidP="00F673C5">
      <w:pPr>
        <w:spacing w:line="320" w:lineRule="exact"/>
        <w:jc w:val="center"/>
        <w:rPr>
          <w:b/>
          <w:bCs/>
        </w:rPr>
      </w:pPr>
      <w:r w:rsidRPr="009C0725">
        <w:rPr>
          <w:b/>
          <w:bCs/>
        </w:rPr>
        <w:t>BANCO VOTORANTIM S.A.</w:t>
      </w:r>
    </w:p>
    <w:p w14:paraId="6EF8B8B5" w14:textId="77777777" w:rsidR="00325847" w:rsidRDefault="00325847" w:rsidP="00F673C5">
      <w:pPr>
        <w:spacing w:line="320" w:lineRule="exact"/>
        <w:jc w:val="center"/>
        <w:rPr>
          <w:b/>
          <w:bCs/>
        </w:rPr>
      </w:pPr>
    </w:p>
    <w:p w14:paraId="56D2DA49" w14:textId="77777777" w:rsidR="00F673C5" w:rsidRPr="009C0725" w:rsidRDefault="00F673C5" w:rsidP="00F673C5">
      <w:pPr>
        <w:spacing w:line="320" w:lineRule="exact"/>
        <w:jc w:val="center"/>
        <w:rPr>
          <w:b/>
          <w:bCs/>
        </w:rPr>
      </w:pPr>
    </w:p>
    <w:p w14:paraId="720CF6F6" w14:textId="77777777" w:rsidR="00325847" w:rsidRPr="009C0725" w:rsidRDefault="00325847" w:rsidP="00F673C5">
      <w:pPr>
        <w:spacing w:line="320" w:lineRule="exact"/>
        <w:jc w:val="center"/>
        <w:rPr>
          <w:b/>
          <w:bCs/>
        </w:rPr>
      </w:pPr>
      <w:r w:rsidRPr="009C0725">
        <w:rPr>
          <w:b/>
          <w:bCs/>
        </w:rPr>
        <w:t>____________________</w:t>
      </w:r>
      <w:r w:rsidRPr="009C0725">
        <w:rPr>
          <w:b/>
          <w:bCs/>
        </w:rPr>
        <w:tab/>
      </w:r>
      <w:r w:rsidRPr="009C0725">
        <w:rPr>
          <w:b/>
          <w:bCs/>
        </w:rPr>
        <w:tab/>
      </w:r>
      <w:r w:rsidRPr="009C0725">
        <w:rPr>
          <w:b/>
          <w:bCs/>
        </w:rPr>
        <w:tab/>
        <w:t>____________________</w:t>
      </w:r>
    </w:p>
    <w:p w14:paraId="766B3067" w14:textId="77777777" w:rsidR="00325847" w:rsidRDefault="00325847" w:rsidP="00F673C5">
      <w:pPr>
        <w:spacing w:before="0" w:after="160" w:line="320" w:lineRule="exact"/>
        <w:jc w:val="center"/>
        <w:rPr>
          <w:b/>
          <w:bCs/>
        </w:rPr>
      </w:pPr>
      <w:r>
        <w:rPr>
          <w:b/>
          <w:bCs/>
        </w:rPr>
        <w:br w:type="page"/>
      </w:r>
    </w:p>
    <w:p w14:paraId="092CD522" w14:textId="73750EA1" w:rsidR="00CB0682" w:rsidRDefault="00CB0682" w:rsidP="00832135">
      <w:pPr>
        <w:spacing w:line="320" w:lineRule="exact"/>
        <w:rPr>
          <w:i/>
          <w:iCs/>
        </w:rPr>
      </w:pPr>
      <w:r w:rsidRPr="00325847">
        <w:rPr>
          <w:i/>
          <w:iCs/>
        </w:rPr>
        <w:lastRenderedPageBreak/>
        <w:t xml:space="preserve">(Página de assinaturas </w:t>
      </w:r>
      <w:r w:rsidR="000B34D6">
        <w:rPr>
          <w:i/>
          <w:iCs/>
        </w:rPr>
        <w:t>4</w:t>
      </w:r>
      <w:r w:rsidR="00116675">
        <w:rPr>
          <w:i/>
          <w:iCs/>
        </w:rPr>
        <w:t>/</w:t>
      </w:r>
      <w:r w:rsidR="000B34D6">
        <w:rPr>
          <w:i/>
          <w:iCs/>
        </w:rPr>
        <w:t>8</w:t>
      </w:r>
      <w:r w:rsidR="00116675">
        <w:rPr>
          <w:i/>
          <w:iCs/>
        </w:rPr>
        <w:t xml:space="preserve"> </w:t>
      </w:r>
      <w:r w:rsidR="00353A20">
        <w:rPr>
          <w:i/>
          <w:iCs/>
        </w:rPr>
        <w:t xml:space="preserve">da </w:t>
      </w:r>
      <w:r w:rsidRPr="00325847">
        <w:rPr>
          <w:i/>
          <w:iCs/>
        </w:rPr>
        <w:t xml:space="preserve">carta de anuência </w:t>
      </w:r>
      <w:r>
        <w:rPr>
          <w:i/>
          <w:iCs/>
        </w:rPr>
        <w:t xml:space="preserve">de </w:t>
      </w:r>
      <w:r w:rsidR="008969D6" w:rsidRPr="008969D6">
        <w:rPr>
          <w:i/>
          <w:iCs/>
          <w:sz w:val="20"/>
          <w:szCs w:val="20"/>
        </w:rPr>
        <w:t xml:space="preserve">15 </w:t>
      </w:r>
      <w:r>
        <w:rPr>
          <w:i/>
          <w:iCs/>
        </w:rPr>
        <w:t>de dezembro de 2021</w:t>
      </w:r>
      <w:r w:rsidRPr="00325847">
        <w:rPr>
          <w:i/>
          <w:iCs/>
        </w:rPr>
        <w:t>– Ecossistema CQGDNSA)</w:t>
      </w:r>
    </w:p>
    <w:p w14:paraId="17F93A9E" w14:textId="77777777" w:rsidR="00116675" w:rsidRDefault="00116675" w:rsidP="00832135">
      <w:pPr>
        <w:spacing w:line="320" w:lineRule="exact"/>
        <w:rPr>
          <w:i/>
          <w:iCs/>
        </w:rPr>
      </w:pPr>
    </w:p>
    <w:p w14:paraId="4F4A7AE4" w14:textId="77777777" w:rsidR="00116675" w:rsidRPr="00116675" w:rsidRDefault="00116675" w:rsidP="00832135">
      <w:pPr>
        <w:spacing w:line="320" w:lineRule="exact"/>
      </w:pPr>
      <w:r w:rsidRPr="00116675">
        <w:t>De Acordo:</w:t>
      </w:r>
    </w:p>
    <w:p w14:paraId="77595F35" w14:textId="77777777" w:rsidR="00325847" w:rsidRPr="009C0725" w:rsidRDefault="00325847" w:rsidP="00F673C5">
      <w:pPr>
        <w:spacing w:line="320" w:lineRule="exact"/>
        <w:jc w:val="center"/>
        <w:rPr>
          <w:b/>
          <w:bCs/>
        </w:rPr>
      </w:pPr>
      <w:r w:rsidRPr="009C0725">
        <w:rPr>
          <w:b/>
          <w:bCs/>
        </w:rPr>
        <w:t xml:space="preserve">CREDIT SUISSE PRÓPRIO FUNDO DE INVESTIMENTO MULTIMERCADO </w:t>
      </w:r>
      <w:r w:rsidR="008E4994">
        <w:rPr>
          <w:b/>
          <w:bCs/>
        </w:rPr>
        <w:t xml:space="preserve">CRÉDITO PRIVADO </w:t>
      </w:r>
      <w:r w:rsidRPr="009C0725">
        <w:rPr>
          <w:b/>
          <w:bCs/>
        </w:rPr>
        <w:t>INVESTIMENTO NO EXTERIOR</w:t>
      </w:r>
    </w:p>
    <w:p w14:paraId="3AA6610D" w14:textId="77777777" w:rsidR="00325847" w:rsidRDefault="00325847" w:rsidP="00F673C5">
      <w:pPr>
        <w:spacing w:line="320" w:lineRule="exact"/>
        <w:jc w:val="center"/>
        <w:rPr>
          <w:b/>
          <w:bCs/>
        </w:rPr>
      </w:pPr>
    </w:p>
    <w:p w14:paraId="1BE5FFAC" w14:textId="77777777" w:rsidR="00F673C5" w:rsidRPr="009C0725" w:rsidRDefault="00F673C5" w:rsidP="00F673C5">
      <w:pPr>
        <w:spacing w:line="320" w:lineRule="exact"/>
        <w:jc w:val="center"/>
        <w:rPr>
          <w:b/>
          <w:bCs/>
        </w:rPr>
      </w:pPr>
    </w:p>
    <w:p w14:paraId="618E3C0E" w14:textId="77777777" w:rsidR="00325847" w:rsidRPr="009C0725" w:rsidRDefault="00325847" w:rsidP="00F673C5">
      <w:pPr>
        <w:spacing w:line="320" w:lineRule="exact"/>
        <w:jc w:val="center"/>
        <w:rPr>
          <w:b/>
          <w:bCs/>
        </w:rPr>
      </w:pPr>
      <w:r w:rsidRPr="009C0725">
        <w:rPr>
          <w:b/>
          <w:bCs/>
        </w:rPr>
        <w:t>____________________</w:t>
      </w:r>
      <w:r w:rsidRPr="009C0725">
        <w:rPr>
          <w:b/>
          <w:bCs/>
        </w:rPr>
        <w:tab/>
      </w:r>
      <w:r w:rsidRPr="009C0725">
        <w:rPr>
          <w:b/>
          <w:bCs/>
        </w:rPr>
        <w:tab/>
      </w:r>
      <w:r w:rsidRPr="009C0725">
        <w:rPr>
          <w:b/>
          <w:bCs/>
        </w:rPr>
        <w:tab/>
        <w:t>____________________</w:t>
      </w:r>
    </w:p>
    <w:p w14:paraId="28A2C55F" w14:textId="77777777" w:rsidR="00325847" w:rsidRDefault="00325847" w:rsidP="00F673C5">
      <w:pPr>
        <w:spacing w:before="0" w:after="160" w:line="320" w:lineRule="exact"/>
        <w:jc w:val="center"/>
        <w:rPr>
          <w:b/>
          <w:bCs/>
        </w:rPr>
      </w:pPr>
      <w:r>
        <w:rPr>
          <w:b/>
          <w:bCs/>
        </w:rPr>
        <w:br w:type="page"/>
      </w:r>
    </w:p>
    <w:p w14:paraId="077A90A7" w14:textId="7BED3549" w:rsidR="00CB0682" w:rsidRDefault="00CB0682" w:rsidP="00832135">
      <w:pPr>
        <w:spacing w:line="320" w:lineRule="exact"/>
        <w:rPr>
          <w:i/>
          <w:iCs/>
        </w:rPr>
      </w:pPr>
      <w:r w:rsidRPr="00325847">
        <w:rPr>
          <w:i/>
          <w:iCs/>
        </w:rPr>
        <w:lastRenderedPageBreak/>
        <w:t xml:space="preserve">(Página de assinaturas </w:t>
      </w:r>
      <w:r w:rsidR="000B34D6">
        <w:rPr>
          <w:i/>
          <w:iCs/>
        </w:rPr>
        <w:t>5</w:t>
      </w:r>
      <w:r w:rsidR="00116675">
        <w:rPr>
          <w:i/>
          <w:iCs/>
        </w:rPr>
        <w:t>/</w:t>
      </w:r>
      <w:r w:rsidR="000B34D6">
        <w:rPr>
          <w:i/>
          <w:iCs/>
        </w:rPr>
        <w:t>8</w:t>
      </w:r>
      <w:r w:rsidR="00116675">
        <w:rPr>
          <w:i/>
          <w:iCs/>
        </w:rPr>
        <w:t xml:space="preserve"> </w:t>
      </w:r>
      <w:r w:rsidR="00353A20">
        <w:rPr>
          <w:i/>
          <w:iCs/>
        </w:rPr>
        <w:t xml:space="preserve">da </w:t>
      </w:r>
      <w:r w:rsidRPr="00325847">
        <w:rPr>
          <w:i/>
          <w:iCs/>
        </w:rPr>
        <w:t xml:space="preserve">carta de anuência </w:t>
      </w:r>
      <w:r>
        <w:rPr>
          <w:i/>
          <w:iCs/>
        </w:rPr>
        <w:t xml:space="preserve">de </w:t>
      </w:r>
      <w:r w:rsidR="008969D6" w:rsidRPr="008969D6">
        <w:rPr>
          <w:i/>
          <w:iCs/>
          <w:sz w:val="20"/>
          <w:szCs w:val="20"/>
        </w:rPr>
        <w:t xml:space="preserve">15 </w:t>
      </w:r>
      <w:r>
        <w:rPr>
          <w:i/>
          <w:iCs/>
        </w:rPr>
        <w:t>de dezembro de 2021</w:t>
      </w:r>
      <w:r w:rsidRPr="00325847">
        <w:rPr>
          <w:i/>
          <w:iCs/>
        </w:rPr>
        <w:t>– Ecossistema CQGDNSA)</w:t>
      </w:r>
    </w:p>
    <w:p w14:paraId="040C008F" w14:textId="77777777" w:rsidR="00116675" w:rsidRDefault="00116675" w:rsidP="00832135">
      <w:pPr>
        <w:spacing w:line="320" w:lineRule="exact"/>
        <w:rPr>
          <w:i/>
          <w:iCs/>
        </w:rPr>
      </w:pPr>
    </w:p>
    <w:p w14:paraId="5B7E0FAA" w14:textId="77777777" w:rsidR="00116675" w:rsidRPr="00116675" w:rsidRDefault="00116675" w:rsidP="00832135">
      <w:pPr>
        <w:spacing w:line="320" w:lineRule="exact"/>
      </w:pPr>
      <w:r w:rsidRPr="00116675">
        <w:t>De Acordo:</w:t>
      </w:r>
    </w:p>
    <w:p w14:paraId="0E2BE2EC" w14:textId="77777777" w:rsidR="00325847" w:rsidRPr="009C0725" w:rsidRDefault="00325847" w:rsidP="00F673C5">
      <w:pPr>
        <w:spacing w:line="320" w:lineRule="exact"/>
        <w:jc w:val="center"/>
        <w:rPr>
          <w:b/>
          <w:bCs/>
        </w:rPr>
      </w:pPr>
      <w:r w:rsidRPr="009C0725">
        <w:rPr>
          <w:b/>
          <w:bCs/>
        </w:rPr>
        <w:t>BANCO SANTANDER (BRASIL) S.A.</w:t>
      </w:r>
    </w:p>
    <w:p w14:paraId="44AD3C5E" w14:textId="77777777" w:rsidR="00325847" w:rsidRDefault="00325847" w:rsidP="00F673C5">
      <w:pPr>
        <w:spacing w:line="320" w:lineRule="exact"/>
        <w:jc w:val="center"/>
        <w:rPr>
          <w:b/>
          <w:bCs/>
        </w:rPr>
      </w:pPr>
    </w:p>
    <w:p w14:paraId="44F1CAAC" w14:textId="77777777" w:rsidR="00F673C5" w:rsidRPr="009C0725" w:rsidRDefault="00F673C5" w:rsidP="00F673C5">
      <w:pPr>
        <w:spacing w:line="320" w:lineRule="exact"/>
        <w:jc w:val="center"/>
        <w:rPr>
          <w:b/>
          <w:bCs/>
        </w:rPr>
      </w:pPr>
    </w:p>
    <w:p w14:paraId="0AF9113D" w14:textId="77777777" w:rsidR="00325847" w:rsidRPr="009C0725" w:rsidRDefault="00325847" w:rsidP="00F673C5">
      <w:pPr>
        <w:spacing w:line="320" w:lineRule="exact"/>
        <w:jc w:val="center"/>
        <w:rPr>
          <w:b/>
          <w:bCs/>
        </w:rPr>
      </w:pPr>
      <w:r w:rsidRPr="009C0725">
        <w:rPr>
          <w:b/>
          <w:bCs/>
        </w:rPr>
        <w:t>____________________</w:t>
      </w:r>
      <w:r w:rsidRPr="009C0725">
        <w:rPr>
          <w:b/>
          <w:bCs/>
        </w:rPr>
        <w:tab/>
      </w:r>
      <w:r w:rsidRPr="009C0725">
        <w:rPr>
          <w:b/>
          <w:bCs/>
        </w:rPr>
        <w:tab/>
      </w:r>
      <w:r w:rsidRPr="009C0725">
        <w:rPr>
          <w:b/>
          <w:bCs/>
        </w:rPr>
        <w:tab/>
        <w:t>____________________</w:t>
      </w:r>
    </w:p>
    <w:p w14:paraId="10170217" w14:textId="77777777" w:rsidR="00325847" w:rsidRDefault="00325847" w:rsidP="00F673C5">
      <w:pPr>
        <w:spacing w:before="0" w:after="160" w:line="320" w:lineRule="exact"/>
        <w:jc w:val="center"/>
        <w:rPr>
          <w:b/>
          <w:bCs/>
        </w:rPr>
      </w:pPr>
      <w:r>
        <w:rPr>
          <w:b/>
          <w:bCs/>
        </w:rPr>
        <w:br w:type="page"/>
      </w:r>
    </w:p>
    <w:p w14:paraId="5DB7F748" w14:textId="7A3EC7EA" w:rsidR="00F673C5" w:rsidRDefault="00F673C5" w:rsidP="00F673C5">
      <w:pPr>
        <w:spacing w:line="320" w:lineRule="exact"/>
        <w:rPr>
          <w:i/>
          <w:iCs/>
        </w:rPr>
      </w:pPr>
      <w:r w:rsidRPr="00325847">
        <w:rPr>
          <w:i/>
          <w:iCs/>
        </w:rPr>
        <w:lastRenderedPageBreak/>
        <w:t xml:space="preserve">(Página de assinaturas </w:t>
      </w:r>
      <w:r w:rsidR="000B34D6">
        <w:rPr>
          <w:i/>
          <w:iCs/>
        </w:rPr>
        <w:t>6</w:t>
      </w:r>
      <w:r>
        <w:rPr>
          <w:i/>
          <w:iCs/>
        </w:rPr>
        <w:t>/</w:t>
      </w:r>
      <w:r w:rsidR="000B34D6">
        <w:rPr>
          <w:i/>
          <w:iCs/>
        </w:rPr>
        <w:t xml:space="preserve">8 </w:t>
      </w:r>
      <w:r>
        <w:rPr>
          <w:i/>
          <w:iCs/>
        </w:rPr>
        <w:t xml:space="preserve">da </w:t>
      </w:r>
      <w:r w:rsidRPr="00325847">
        <w:rPr>
          <w:i/>
          <w:iCs/>
        </w:rPr>
        <w:t xml:space="preserve">carta de anuência </w:t>
      </w:r>
      <w:r>
        <w:rPr>
          <w:i/>
          <w:iCs/>
        </w:rPr>
        <w:t xml:space="preserve">de </w:t>
      </w:r>
      <w:r w:rsidR="008969D6" w:rsidRPr="008969D6">
        <w:rPr>
          <w:i/>
          <w:iCs/>
          <w:sz w:val="20"/>
          <w:szCs w:val="20"/>
        </w:rPr>
        <w:t xml:space="preserve">15 </w:t>
      </w:r>
      <w:r>
        <w:rPr>
          <w:i/>
          <w:iCs/>
        </w:rPr>
        <w:t>de dezembro de 2021</w:t>
      </w:r>
      <w:r w:rsidRPr="00325847">
        <w:rPr>
          <w:i/>
          <w:iCs/>
        </w:rPr>
        <w:t>– Ecossistema CQGDNSA)</w:t>
      </w:r>
    </w:p>
    <w:p w14:paraId="75967792" w14:textId="77777777" w:rsidR="00F673C5" w:rsidRDefault="00F673C5" w:rsidP="00F673C5">
      <w:pPr>
        <w:spacing w:line="320" w:lineRule="exact"/>
        <w:rPr>
          <w:i/>
          <w:iCs/>
        </w:rPr>
      </w:pPr>
    </w:p>
    <w:p w14:paraId="287603E4" w14:textId="77777777" w:rsidR="00F673C5" w:rsidRPr="00116675" w:rsidRDefault="00F673C5" w:rsidP="00F673C5">
      <w:pPr>
        <w:spacing w:line="320" w:lineRule="exact"/>
      </w:pPr>
      <w:r w:rsidRPr="00116675">
        <w:t>De Acordo:</w:t>
      </w:r>
    </w:p>
    <w:p w14:paraId="52801260" w14:textId="77777777" w:rsidR="00F673C5" w:rsidRPr="009C0725" w:rsidRDefault="00F673C5" w:rsidP="00F673C5">
      <w:pPr>
        <w:spacing w:line="320" w:lineRule="exact"/>
        <w:jc w:val="center"/>
        <w:rPr>
          <w:b/>
          <w:bCs/>
        </w:rPr>
      </w:pPr>
      <w:r>
        <w:rPr>
          <w:b/>
          <w:bCs/>
        </w:rPr>
        <w:t>BANCO DO BRASIL S.A.</w:t>
      </w:r>
    </w:p>
    <w:p w14:paraId="164DD0D5" w14:textId="77777777" w:rsidR="00F673C5" w:rsidRDefault="00F673C5" w:rsidP="00F673C5">
      <w:pPr>
        <w:spacing w:line="320" w:lineRule="exact"/>
        <w:jc w:val="center"/>
        <w:rPr>
          <w:b/>
          <w:bCs/>
        </w:rPr>
      </w:pPr>
    </w:p>
    <w:p w14:paraId="42513AB2" w14:textId="77777777" w:rsidR="00F673C5" w:rsidRPr="009C0725" w:rsidRDefault="00F673C5" w:rsidP="00F673C5">
      <w:pPr>
        <w:spacing w:line="320" w:lineRule="exact"/>
        <w:jc w:val="center"/>
        <w:rPr>
          <w:b/>
          <w:bCs/>
        </w:rPr>
      </w:pPr>
    </w:p>
    <w:p w14:paraId="414584CC" w14:textId="77777777" w:rsidR="00F673C5" w:rsidRPr="009C0725" w:rsidRDefault="00F673C5" w:rsidP="00F673C5">
      <w:pPr>
        <w:spacing w:line="320" w:lineRule="exact"/>
        <w:jc w:val="center"/>
        <w:rPr>
          <w:b/>
          <w:bCs/>
        </w:rPr>
      </w:pPr>
      <w:r w:rsidRPr="009C0725">
        <w:rPr>
          <w:b/>
          <w:bCs/>
        </w:rPr>
        <w:t>____________________</w:t>
      </w:r>
      <w:r w:rsidRPr="009C0725">
        <w:rPr>
          <w:b/>
          <w:bCs/>
        </w:rPr>
        <w:tab/>
      </w:r>
      <w:r w:rsidRPr="009C0725">
        <w:rPr>
          <w:b/>
          <w:bCs/>
        </w:rPr>
        <w:tab/>
      </w:r>
      <w:r w:rsidRPr="009C0725">
        <w:rPr>
          <w:b/>
          <w:bCs/>
        </w:rPr>
        <w:tab/>
        <w:t>____________________</w:t>
      </w:r>
    </w:p>
    <w:p w14:paraId="2304608D" w14:textId="77777777" w:rsidR="00F673C5" w:rsidRDefault="00F673C5">
      <w:pPr>
        <w:spacing w:before="0" w:after="160" w:line="259" w:lineRule="auto"/>
        <w:jc w:val="left"/>
        <w:rPr>
          <w:i/>
          <w:iCs/>
        </w:rPr>
      </w:pPr>
      <w:r>
        <w:rPr>
          <w:i/>
          <w:iCs/>
        </w:rPr>
        <w:br w:type="page"/>
      </w:r>
    </w:p>
    <w:p w14:paraId="79F8BDE9" w14:textId="6A68FF65" w:rsidR="00F673C5" w:rsidRDefault="00F673C5" w:rsidP="00F673C5">
      <w:pPr>
        <w:spacing w:line="320" w:lineRule="exact"/>
        <w:rPr>
          <w:i/>
          <w:iCs/>
        </w:rPr>
      </w:pPr>
      <w:r w:rsidRPr="00325847">
        <w:rPr>
          <w:i/>
          <w:iCs/>
        </w:rPr>
        <w:lastRenderedPageBreak/>
        <w:t xml:space="preserve">(Página de assinaturas </w:t>
      </w:r>
      <w:r w:rsidR="000B34D6">
        <w:rPr>
          <w:i/>
          <w:iCs/>
        </w:rPr>
        <w:t>7</w:t>
      </w:r>
      <w:r>
        <w:rPr>
          <w:i/>
          <w:iCs/>
        </w:rPr>
        <w:t>/</w:t>
      </w:r>
      <w:r w:rsidR="000B34D6">
        <w:rPr>
          <w:i/>
          <w:iCs/>
        </w:rPr>
        <w:t xml:space="preserve">8 </w:t>
      </w:r>
      <w:r>
        <w:rPr>
          <w:i/>
          <w:iCs/>
        </w:rPr>
        <w:t xml:space="preserve">da </w:t>
      </w:r>
      <w:r w:rsidRPr="00325847">
        <w:rPr>
          <w:i/>
          <w:iCs/>
        </w:rPr>
        <w:t xml:space="preserve">carta de anuência </w:t>
      </w:r>
      <w:r>
        <w:rPr>
          <w:i/>
          <w:iCs/>
        </w:rPr>
        <w:t xml:space="preserve">de </w:t>
      </w:r>
      <w:r w:rsidR="008969D6" w:rsidRPr="008969D6">
        <w:rPr>
          <w:i/>
          <w:iCs/>
          <w:sz w:val="20"/>
          <w:szCs w:val="20"/>
        </w:rPr>
        <w:t xml:space="preserve">15 </w:t>
      </w:r>
      <w:r>
        <w:rPr>
          <w:i/>
          <w:iCs/>
        </w:rPr>
        <w:t>de dezembro de 2021</w:t>
      </w:r>
      <w:r w:rsidRPr="00325847">
        <w:rPr>
          <w:i/>
          <w:iCs/>
        </w:rPr>
        <w:t>– Ecossistema CQGDNSA)</w:t>
      </w:r>
    </w:p>
    <w:p w14:paraId="569A98CB" w14:textId="77777777" w:rsidR="00F673C5" w:rsidRDefault="00F673C5" w:rsidP="00F673C5">
      <w:pPr>
        <w:spacing w:line="320" w:lineRule="exact"/>
        <w:rPr>
          <w:i/>
          <w:iCs/>
        </w:rPr>
      </w:pPr>
    </w:p>
    <w:p w14:paraId="03E4750C" w14:textId="77777777" w:rsidR="00F673C5" w:rsidRPr="00116675" w:rsidRDefault="00F673C5" w:rsidP="00F673C5">
      <w:pPr>
        <w:spacing w:line="320" w:lineRule="exact"/>
      </w:pPr>
      <w:r w:rsidRPr="00116675">
        <w:t>De Acordo:</w:t>
      </w:r>
    </w:p>
    <w:p w14:paraId="6E6B03E8" w14:textId="77777777" w:rsidR="00F673C5" w:rsidRPr="009C0725" w:rsidRDefault="00F673C5" w:rsidP="00F673C5">
      <w:pPr>
        <w:spacing w:line="320" w:lineRule="exact"/>
        <w:jc w:val="center"/>
        <w:rPr>
          <w:b/>
          <w:bCs/>
        </w:rPr>
      </w:pPr>
      <w:r w:rsidRPr="009C0725">
        <w:rPr>
          <w:b/>
          <w:bCs/>
        </w:rPr>
        <w:t>PMOEL RECEBÍVEIS LTDA.</w:t>
      </w:r>
    </w:p>
    <w:p w14:paraId="1A81BE1D" w14:textId="77777777" w:rsidR="00F673C5" w:rsidRDefault="00F673C5" w:rsidP="00F673C5">
      <w:pPr>
        <w:spacing w:line="320" w:lineRule="exact"/>
        <w:jc w:val="center"/>
        <w:rPr>
          <w:b/>
          <w:bCs/>
        </w:rPr>
      </w:pPr>
    </w:p>
    <w:p w14:paraId="7E67287C" w14:textId="77777777" w:rsidR="00F673C5" w:rsidRPr="009C0725" w:rsidRDefault="00F673C5" w:rsidP="00F673C5">
      <w:pPr>
        <w:spacing w:line="320" w:lineRule="exact"/>
        <w:jc w:val="center"/>
        <w:rPr>
          <w:b/>
          <w:bCs/>
        </w:rPr>
      </w:pPr>
    </w:p>
    <w:p w14:paraId="568927F6" w14:textId="77777777" w:rsidR="00F673C5" w:rsidRPr="009C0725" w:rsidRDefault="00F673C5" w:rsidP="00F673C5">
      <w:pPr>
        <w:spacing w:line="320" w:lineRule="exact"/>
        <w:jc w:val="center"/>
        <w:rPr>
          <w:b/>
          <w:bCs/>
        </w:rPr>
      </w:pPr>
      <w:r w:rsidRPr="009C0725">
        <w:rPr>
          <w:b/>
          <w:bCs/>
        </w:rPr>
        <w:t>____________________</w:t>
      </w:r>
      <w:r w:rsidRPr="009C0725">
        <w:rPr>
          <w:b/>
          <w:bCs/>
        </w:rPr>
        <w:tab/>
      </w:r>
      <w:r w:rsidRPr="009C0725">
        <w:rPr>
          <w:b/>
          <w:bCs/>
        </w:rPr>
        <w:tab/>
      </w:r>
      <w:r w:rsidRPr="009C0725">
        <w:rPr>
          <w:b/>
          <w:bCs/>
        </w:rPr>
        <w:tab/>
        <w:t>____________________</w:t>
      </w:r>
    </w:p>
    <w:p w14:paraId="66CEFF93" w14:textId="77777777" w:rsidR="00325847" w:rsidRDefault="00325847" w:rsidP="00832135">
      <w:pPr>
        <w:spacing w:before="0" w:after="160" w:line="320" w:lineRule="exact"/>
        <w:jc w:val="left"/>
        <w:rPr>
          <w:b/>
          <w:bCs/>
        </w:rPr>
      </w:pPr>
      <w:r>
        <w:rPr>
          <w:b/>
          <w:bCs/>
        </w:rPr>
        <w:br w:type="page"/>
      </w:r>
    </w:p>
    <w:p w14:paraId="2E2FAA3B" w14:textId="70FBECD2" w:rsidR="00CB0682" w:rsidRDefault="00CB0682" w:rsidP="00832135">
      <w:pPr>
        <w:spacing w:line="320" w:lineRule="exact"/>
        <w:rPr>
          <w:i/>
          <w:iCs/>
        </w:rPr>
      </w:pPr>
      <w:r w:rsidRPr="00325847">
        <w:rPr>
          <w:i/>
          <w:iCs/>
        </w:rPr>
        <w:lastRenderedPageBreak/>
        <w:t xml:space="preserve">(Página de assinaturas </w:t>
      </w:r>
      <w:r w:rsidR="000B34D6">
        <w:rPr>
          <w:i/>
          <w:iCs/>
        </w:rPr>
        <w:t>8</w:t>
      </w:r>
      <w:r w:rsidR="00116675">
        <w:rPr>
          <w:i/>
          <w:iCs/>
        </w:rPr>
        <w:t>/</w:t>
      </w:r>
      <w:r w:rsidR="000B34D6">
        <w:rPr>
          <w:i/>
          <w:iCs/>
        </w:rPr>
        <w:t>8</w:t>
      </w:r>
      <w:r w:rsidR="00116675">
        <w:rPr>
          <w:i/>
          <w:iCs/>
        </w:rPr>
        <w:t xml:space="preserve"> </w:t>
      </w:r>
      <w:r w:rsidR="00353A20">
        <w:rPr>
          <w:i/>
          <w:iCs/>
        </w:rPr>
        <w:t xml:space="preserve">da </w:t>
      </w:r>
      <w:r w:rsidRPr="00325847">
        <w:rPr>
          <w:i/>
          <w:iCs/>
        </w:rPr>
        <w:t xml:space="preserve">carta de anuência </w:t>
      </w:r>
      <w:r>
        <w:rPr>
          <w:i/>
          <w:iCs/>
        </w:rPr>
        <w:t xml:space="preserve">de </w:t>
      </w:r>
      <w:r w:rsidR="008969D6" w:rsidRPr="008969D6">
        <w:rPr>
          <w:i/>
          <w:iCs/>
          <w:sz w:val="20"/>
          <w:szCs w:val="20"/>
        </w:rPr>
        <w:t xml:space="preserve">15 </w:t>
      </w:r>
      <w:r>
        <w:rPr>
          <w:i/>
          <w:iCs/>
        </w:rPr>
        <w:t>de dezembro de 2021</w:t>
      </w:r>
      <w:r w:rsidRPr="00325847">
        <w:rPr>
          <w:i/>
          <w:iCs/>
        </w:rPr>
        <w:t>– Ecossistema CQGDNSA)</w:t>
      </w:r>
    </w:p>
    <w:p w14:paraId="75A26EA0" w14:textId="77777777" w:rsidR="00116675" w:rsidRDefault="00116675" w:rsidP="00832135">
      <w:pPr>
        <w:spacing w:line="320" w:lineRule="exact"/>
        <w:rPr>
          <w:i/>
          <w:iCs/>
        </w:rPr>
      </w:pPr>
    </w:p>
    <w:p w14:paraId="737ADE1E" w14:textId="77777777" w:rsidR="00116675" w:rsidRPr="00116675" w:rsidRDefault="00116675" w:rsidP="00832135">
      <w:pPr>
        <w:spacing w:line="320" w:lineRule="exact"/>
      </w:pPr>
      <w:r w:rsidRPr="00116675">
        <w:t>De Acordo:</w:t>
      </w:r>
    </w:p>
    <w:p w14:paraId="4BA8179D" w14:textId="77777777" w:rsidR="00325847" w:rsidRPr="009C0725" w:rsidRDefault="00325847" w:rsidP="00F673C5">
      <w:pPr>
        <w:spacing w:line="320" w:lineRule="exact"/>
        <w:jc w:val="center"/>
        <w:rPr>
          <w:b/>
          <w:bCs/>
        </w:rPr>
      </w:pPr>
      <w:r w:rsidRPr="009C0725">
        <w:rPr>
          <w:b/>
          <w:bCs/>
        </w:rPr>
        <w:t>BANCO NACIONAL DE DESENVOLVIMENTO ECONÔMICO E SOCIAL - BNDES</w:t>
      </w:r>
    </w:p>
    <w:p w14:paraId="0A9EBF79" w14:textId="77777777" w:rsidR="00325847" w:rsidRDefault="00325847" w:rsidP="00F673C5">
      <w:pPr>
        <w:spacing w:line="320" w:lineRule="exact"/>
        <w:jc w:val="center"/>
        <w:rPr>
          <w:b/>
          <w:bCs/>
        </w:rPr>
      </w:pPr>
    </w:p>
    <w:p w14:paraId="07244BD8" w14:textId="77777777" w:rsidR="00F673C5" w:rsidRPr="009C0725" w:rsidRDefault="00F673C5" w:rsidP="00F673C5">
      <w:pPr>
        <w:spacing w:line="320" w:lineRule="exact"/>
        <w:jc w:val="center"/>
        <w:rPr>
          <w:b/>
          <w:bCs/>
        </w:rPr>
      </w:pPr>
    </w:p>
    <w:p w14:paraId="167E4A81" w14:textId="77777777" w:rsidR="00325847" w:rsidRPr="009C0725" w:rsidRDefault="00325847" w:rsidP="00F673C5">
      <w:pPr>
        <w:spacing w:line="320" w:lineRule="exact"/>
        <w:jc w:val="center"/>
        <w:rPr>
          <w:b/>
          <w:bCs/>
        </w:rPr>
      </w:pPr>
      <w:r w:rsidRPr="009C0725">
        <w:rPr>
          <w:b/>
          <w:bCs/>
        </w:rPr>
        <w:t>____________________</w:t>
      </w:r>
      <w:r w:rsidRPr="009C0725">
        <w:rPr>
          <w:b/>
          <w:bCs/>
        </w:rPr>
        <w:tab/>
      </w:r>
      <w:r w:rsidRPr="009C0725">
        <w:rPr>
          <w:b/>
          <w:bCs/>
        </w:rPr>
        <w:tab/>
      </w:r>
      <w:r w:rsidRPr="009C0725">
        <w:rPr>
          <w:b/>
          <w:bCs/>
        </w:rPr>
        <w:tab/>
        <w:t>____________________</w:t>
      </w:r>
    </w:p>
    <w:p w14:paraId="05FCF0B6" w14:textId="77777777" w:rsidR="000118B7" w:rsidRDefault="00353A20" w:rsidP="00832135">
      <w:pPr>
        <w:spacing w:before="0" w:after="160" w:line="320" w:lineRule="exact"/>
        <w:jc w:val="left"/>
        <w:rPr>
          <w:i/>
          <w:iCs/>
        </w:rPr>
        <w:sectPr w:rsidR="000118B7" w:rsidSect="00F673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701" w:right="1440" w:bottom="1702" w:left="1440" w:header="708" w:footer="708" w:gutter="0"/>
          <w:cols w:space="708"/>
          <w:docGrid w:linePitch="360"/>
        </w:sectPr>
      </w:pPr>
      <w:r>
        <w:rPr>
          <w:i/>
          <w:iCs/>
        </w:rPr>
        <w:br w:type="page"/>
      </w:r>
    </w:p>
    <w:p w14:paraId="748EC810" w14:textId="77777777" w:rsidR="00F22128" w:rsidRDefault="00F22128" w:rsidP="00A522ED">
      <w:pPr>
        <w:spacing w:before="0" w:after="160" w:line="320" w:lineRule="exact"/>
        <w:jc w:val="center"/>
        <w:rPr>
          <w:b/>
          <w:bCs/>
          <w:u w:val="single"/>
        </w:rPr>
      </w:pPr>
      <w:r w:rsidRPr="00353A20">
        <w:rPr>
          <w:b/>
          <w:bCs/>
          <w:u w:val="single"/>
        </w:rPr>
        <w:lastRenderedPageBreak/>
        <w:t>ANEXO A</w:t>
      </w:r>
    </w:p>
    <w:p w14:paraId="249E1596" w14:textId="77777777" w:rsidR="00F22128" w:rsidRDefault="00F22128" w:rsidP="00A522ED">
      <w:pPr>
        <w:spacing w:before="0" w:after="160" w:line="320" w:lineRule="exact"/>
        <w:jc w:val="center"/>
        <w:rPr>
          <w:b/>
          <w:bCs/>
          <w:u w:val="single"/>
        </w:rPr>
      </w:pPr>
    </w:p>
    <w:p w14:paraId="5FAED410" w14:textId="77777777" w:rsidR="00F22128" w:rsidRPr="000410CB" w:rsidRDefault="00F22128" w:rsidP="00A52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20" w:lineRule="exact"/>
        <w:jc w:val="center"/>
        <w:rPr>
          <w:rFonts w:cs="Times New Roman"/>
          <w:b/>
          <w:bCs/>
          <w:smallCaps/>
          <w:color w:val="000000"/>
          <w:sz w:val="20"/>
          <w:szCs w:val="20"/>
          <w:lang w:eastAsia="en-US"/>
        </w:rPr>
      </w:pPr>
      <w:bookmarkStart w:id="0" w:name="_DV_M4"/>
      <w:bookmarkStart w:id="1" w:name="_DV_M5"/>
      <w:bookmarkEnd w:id="0"/>
      <w:bookmarkEnd w:id="1"/>
      <w:r w:rsidRPr="000410CB">
        <w:rPr>
          <w:rFonts w:cs="Times New Roman"/>
          <w:b/>
          <w:bCs/>
          <w:smallCaps/>
          <w:color w:val="000000"/>
          <w:sz w:val="20"/>
          <w:szCs w:val="20"/>
          <w:lang w:eastAsia="en-US"/>
        </w:rPr>
        <w:t xml:space="preserve">TERMO DE LIBERAÇÃO E CANCELAMENTO DE ALIENAÇÃO FIDUCIÁRIA DE </w:t>
      </w:r>
      <w:r>
        <w:rPr>
          <w:rFonts w:cs="Times New Roman"/>
          <w:b/>
          <w:bCs/>
          <w:smallCaps/>
          <w:color w:val="000000"/>
          <w:sz w:val="20"/>
          <w:szCs w:val="20"/>
          <w:lang w:eastAsia="en-US"/>
        </w:rPr>
        <w:t>AÇÕES</w:t>
      </w:r>
      <w:r w:rsidRPr="000410CB">
        <w:rPr>
          <w:rFonts w:cs="Times New Roman"/>
          <w:b/>
          <w:bCs/>
          <w:smallCaps/>
          <w:color w:val="000000"/>
          <w:sz w:val="20"/>
          <w:szCs w:val="20"/>
          <w:lang w:eastAsia="en-US"/>
        </w:rPr>
        <w:t xml:space="preserve"> EM GARANTIA</w:t>
      </w:r>
    </w:p>
    <w:p w14:paraId="510A48F9" w14:textId="77777777" w:rsidR="00F22128" w:rsidRPr="000410CB" w:rsidRDefault="00F22128" w:rsidP="00A52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20" w:lineRule="exact"/>
        <w:rPr>
          <w:rFonts w:cs="Times New Roman"/>
          <w:b/>
          <w:color w:val="000000"/>
          <w:sz w:val="20"/>
          <w:szCs w:val="20"/>
          <w:lang w:eastAsia="en-US"/>
        </w:rPr>
      </w:pPr>
    </w:p>
    <w:p w14:paraId="129E4629" w14:textId="77777777" w:rsidR="00F22128" w:rsidRPr="000410CB" w:rsidRDefault="00F22128" w:rsidP="00A522ED">
      <w:pPr>
        <w:tabs>
          <w:tab w:val="left" w:pos="708"/>
        </w:tabs>
        <w:spacing w:before="0" w:line="320" w:lineRule="exact"/>
        <w:rPr>
          <w:rFonts w:cs="Times New Roman"/>
          <w:color w:val="000000"/>
          <w:kern w:val="20"/>
          <w:sz w:val="20"/>
          <w:szCs w:val="20"/>
          <w:lang w:eastAsia="en-US"/>
        </w:rPr>
      </w:pPr>
      <w:r w:rsidRPr="000410CB">
        <w:rPr>
          <w:rFonts w:cs="Times New Roman"/>
          <w:color w:val="000000"/>
          <w:kern w:val="20"/>
          <w:sz w:val="20"/>
          <w:szCs w:val="20"/>
          <w:lang w:eastAsia="en-US"/>
        </w:rPr>
        <w:t xml:space="preserve">O presente Termo de Liberação e Cancelamento de Alienação Fiduciária de </w:t>
      </w:r>
      <w:r>
        <w:rPr>
          <w:rFonts w:cs="Times New Roman"/>
          <w:color w:val="000000"/>
          <w:kern w:val="20"/>
          <w:sz w:val="20"/>
          <w:szCs w:val="20"/>
          <w:lang w:eastAsia="en-US"/>
        </w:rPr>
        <w:t>Ações</w:t>
      </w:r>
      <w:r w:rsidRPr="000410CB">
        <w:rPr>
          <w:rFonts w:cs="Times New Roman"/>
          <w:color w:val="000000"/>
          <w:kern w:val="20"/>
          <w:sz w:val="20"/>
          <w:szCs w:val="20"/>
          <w:lang w:eastAsia="en-US"/>
        </w:rPr>
        <w:t xml:space="preserve"> em Garantia (“</w:t>
      </w:r>
      <w:r w:rsidRPr="000410CB">
        <w:rPr>
          <w:rFonts w:cs="Times New Roman"/>
          <w:color w:val="000000"/>
          <w:kern w:val="20"/>
          <w:sz w:val="20"/>
          <w:szCs w:val="20"/>
          <w:u w:val="single"/>
          <w:lang w:eastAsia="en-US"/>
        </w:rPr>
        <w:t>Termo</w:t>
      </w:r>
      <w:r w:rsidRPr="000410CB">
        <w:rPr>
          <w:rFonts w:cs="Times New Roman"/>
          <w:color w:val="000000"/>
          <w:kern w:val="20"/>
          <w:sz w:val="20"/>
          <w:szCs w:val="20"/>
          <w:lang w:eastAsia="en-US"/>
        </w:rPr>
        <w:t>”) é celebrado por e entre, de um lado,</w:t>
      </w:r>
    </w:p>
    <w:p w14:paraId="5CF6543B" w14:textId="77777777" w:rsidR="00F22128" w:rsidRPr="000410CB" w:rsidRDefault="00F22128" w:rsidP="00A522ED">
      <w:pPr>
        <w:tabs>
          <w:tab w:val="left" w:pos="708"/>
        </w:tabs>
        <w:spacing w:before="0" w:line="320" w:lineRule="exact"/>
        <w:rPr>
          <w:rFonts w:cs="Times New Roman"/>
          <w:color w:val="000000"/>
          <w:kern w:val="20"/>
          <w:sz w:val="20"/>
          <w:szCs w:val="20"/>
          <w:lang w:eastAsia="en-US"/>
        </w:rPr>
      </w:pPr>
    </w:p>
    <w:p w14:paraId="710A4441" w14:textId="77777777" w:rsidR="00F22128" w:rsidRPr="00175FC6" w:rsidRDefault="00F22128" w:rsidP="00A522ED">
      <w:pPr>
        <w:pStyle w:val="ListaPrembulo"/>
        <w:spacing w:before="0" w:after="240"/>
        <w:ind w:hanging="757"/>
        <w:rPr>
          <w:szCs w:val="20"/>
        </w:rPr>
      </w:pPr>
      <w:r w:rsidRPr="00175FC6">
        <w:rPr>
          <w:b/>
          <w:szCs w:val="20"/>
        </w:rPr>
        <w:t>BANCO BRADESCO S.A.</w:t>
      </w:r>
      <w:r w:rsidRPr="00175FC6">
        <w:rPr>
          <w:szCs w:val="20"/>
        </w:rPr>
        <w:t xml:space="preserve"> e suas filiais, agências no exterior, controladas e demais empresas do grupo econômico ao qual pertence, instituição financeira com sede na Cidade de Deus, s/n, na Cidade de Osasco, Estado de São Paulo, inscrito no Cadastro Nacional de Pessoas Jurídicas (“</w:t>
      </w:r>
      <w:r w:rsidRPr="00175FC6">
        <w:rPr>
          <w:szCs w:val="20"/>
          <w:u w:val="single"/>
        </w:rPr>
        <w:t>CNPJ/ME</w:t>
      </w:r>
      <w:r w:rsidRPr="00175FC6">
        <w:rPr>
          <w:szCs w:val="20"/>
        </w:rPr>
        <w:t>”) sob o nº 60.746.948/0001-12, neste ato por si e por sua agência em Grand Cayman representadas por sua Agência 7072-6, inscrita no CNPJ/ME sob o nº 60.746.948/9064-99, com sede na Cidade do Rio de Janeiro, Estado do Rio de Janeiro, na Praia de Botafogo, 228 – subsolo, Botafogo, CEP 22.250-040, na forma do seu Estatuto Social (“</w:t>
      </w:r>
      <w:r w:rsidRPr="00175FC6">
        <w:rPr>
          <w:szCs w:val="20"/>
          <w:u w:val="single"/>
        </w:rPr>
        <w:t>Bradesco</w:t>
      </w:r>
      <w:r w:rsidRPr="00175FC6">
        <w:rPr>
          <w:szCs w:val="20"/>
        </w:rPr>
        <w:t>”);</w:t>
      </w:r>
    </w:p>
    <w:p w14:paraId="31E9763D" w14:textId="77777777" w:rsidR="00F22128" w:rsidRPr="00175FC6" w:rsidRDefault="00F22128" w:rsidP="00A522ED">
      <w:pPr>
        <w:pStyle w:val="ListaPrembulo"/>
        <w:spacing w:before="0" w:after="240"/>
        <w:ind w:hanging="757"/>
        <w:rPr>
          <w:szCs w:val="20"/>
        </w:rPr>
      </w:pPr>
      <w:r w:rsidRPr="00175FC6">
        <w:rPr>
          <w:b/>
          <w:szCs w:val="20"/>
        </w:rPr>
        <w:t xml:space="preserve">ITAÚ UNIBANCO S.A. </w:t>
      </w:r>
      <w:r w:rsidRPr="00175FC6">
        <w:rPr>
          <w:szCs w:val="20"/>
        </w:rPr>
        <w:t>e suas filiais, agências no exterior, controladas e demais empresas do grupo econômico ao qual pertence, instituição financeira com sede na Avenida Brigadeiro Faria Lima, nº 3.500, 1º, 2º, 3º parte e 4º e 5º andares, Itaim Bibi, na Cidade de São Paulo, Estado de São Paulo, inscrito no CNPJ/ME sob o nº 60.701.190/4816-09, neste ato representado nos termos do seu Estatuto Social, neste ato por si própria e por sua agência em Nassau (“</w:t>
      </w:r>
      <w:r w:rsidRPr="00175FC6">
        <w:rPr>
          <w:szCs w:val="20"/>
          <w:u w:val="single"/>
        </w:rPr>
        <w:t>Itaú</w:t>
      </w:r>
      <w:r w:rsidRPr="00175FC6">
        <w:rPr>
          <w:szCs w:val="20"/>
        </w:rPr>
        <w:t>”);</w:t>
      </w:r>
    </w:p>
    <w:p w14:paraId="6469C91E" w14:textId="77777777" w:rsidR="00F22128" w:rsidRPr="00175FC6" w:rsidRDefault="00F22128" w:rsidP="00A522ED">
      <w:pPr>
        <w:pStyle w:val="ListaPrembulo"/>
        <w:spacing w:before="0" w:after="240"/>
        <w:ind w:hanging="757"/>
        <w:rPr>
          <w:szCs w:val="20"/>
        </w:rPr>
      </w:pPr>
      <w:r w:rsidRPr="00175FC6">
        <w:rPr>
          <w:b/>
          <w:szCs w:val="20"/>
        </w:rPr>
        <w:t>BANCO VOTORANTIM S.A.</w:t>
      </w:r>
      <w:r w:rsidRPr="00175FC6">
        <w:rPr>
          <w:szCs w:val="20"/>
        </w:rPr>
        <w:t>, instituição financeira com sede na Av. das Nações Unidas, 14.171, na Cidade de São Paulo, Estado de São Paulo, inscrito no CNPJ/ME sob o nº 59.588.111/0001-03, neste ato representado nos termos do seu Estatuto Social (“</w:t>
      </w:r>
      <w:r w:rsidRPr="00175FC6">
        <w:rPr>
          <w:szCs w:val="20"/>
          <w:u w:val="single"/>
        </w:rPr>
        <w:t>Votorantim</w:t>
      </w:r>
      <w:r w:rsidRPr="00175FC6">
        <w:rPr>
          <w:szCs w:val="20"/>
        </w:rPr>
        <w:t>”);</w:t>
      </w:r>
    </w:p>
    <w:p w14:paraId="49555E43" w14:textId="77777777" w:rsidR="00F22128" w:rsidRPr="00175FC6" w:rsidRDefault="00F22128" w:rsidP="00A522ED">
      <w:pPr>
        <w:pStyle w:val="ListaPrembulo"/>
        <w:spacing w:before="0" w:after="240"/>
        <w:ind w:hanging="757"/>
        <w:rPr>
          <w:szCs w:val="20"/>
        </w:rPr>
      </w:pPr>
      <w:r>
        <w:rPr>
          <w:b/>
        </w:rPr>
        <w:t xml:space="preserve">CREDIT SUISSE </w:t>
      </w:r>
      <w:r>
        <w:rPr>
          <w:b/>
          <w:bdr w:val="none" w:sz="0" w:space="0" w:color="auto" w:frame="1"/>
          <w:lang w:val="pt-PT"/>
        </w:rPr>
        <w:t>PRÓPRIO FUNDO DE INVESTIMENTO MULTIMERCADO CRÉDITO PRIVADO INVESTIMENTO NO EXTERIOR</w:t>
      </w:r>
      <w:r w:rsidRPr="00175FC6">
        <w:rPr>
          <w:szCs w:val="20"/>
          <w:u w:color="000000"/>
          <w:bdr w:val="nil"/>
          <w:lang w:val="pt-PT"/>
        </w:rPr>
        <w:t>, fundo de investimentos inscrito no CNPJ/ME sob o nº 04.085.474/0001-34, neste ato representado pelo seu administrador, Credit Suisse Hedging-Griffo Corretora de Valores</w:t>
      </w:r>
      <w:r w:rsidRPr="00175FC6">
        <w:rPr>
          <w:b/>
          <w:szCs w:val="20"/>
        </w:rPr>
        <w:t xml:space="preserve"> </w:t>
      </w:r>
      <w:r w:rsidRPr="00175FC6">
        <w:rPr>
          <w:szCs w:val="20"/>
        </w:rPr>
        <w:t xml:space="preserve">S.A., </w:t>
      </w:r>
      <w:r w:rsidRPr="00175FC6">
        <w:rPr>
          <w:szCs w:val="20"/>
          <w:u w:color="000000"/>
          <w:bdr w:val="nil"/>
          <w:lang w:val="pt-PT"/>
        </w:rPr>
        <w:t>sociedade anônima</w:t>
      </w:r>
      <w:r w:rsidRPr="00175FC6">
        <w:rPr>
          <w:szCs w:val="20"/>
        </w:rPr>
        <w:t xml:space="preserve"> com sede </w:t>
      </w:r>
      <w:r w:rsidRPr="00175FC6">
        <w:rPr>
          <w:szCs w:val="20"/>
          <w:u w:color="000000"/>
          <w:bdr w:val="nil"/>
          <w:lang w:val="pt-PT"/>
        </w:rPr>
        <w:t xml:space="preserve">na </w:t>
      </w:r>
      <w:r w:rsidRPr="00175FC6">
        <w:rPr>
          <w:szCs w:val="20"/>
        </w:rPr>
        <w:t xml:space="preserve">Rua Leopoldo Couto de Magalhães Jr., 700, </w:t>
      </w:r>
      <w:r w:rsidRPr="00175FC6">
        <w:rPr>
          <w:szCs w:val="20"/>
          <w:u w:color="000000"/>
          <w:bdr w:val="nil"/>
          <w:lang w:val="pt-PT"/>
        </w:rPr>
        <w:t>11º</w:t>
      </w:r>
      <w:r w:rsidRPr="00175FC6">
        <w:rPr>
          <w:szCs w:val="20"/>
        </w:rPr>
        <w:t xml:space="preserve"> andar</w:t>
      </w:r>
      <w:r w:rsidRPr="00175FC6">
        <w:rPr>
          <w:szCs w:val="20"/>
          <w:u w:color="000000"/>
          <w:bdr w:val="nil"/>
          <w:lang w:val="pt-PT"/>
        </w:rPr>
        <w:t xml:space="preserve"> (parte), 13º andar e 14º andar (parte), CEP 04542-000</w:t>
      </w:r>
      <w:r w:rsidRPr="00175FC6">
        <w:rPr>
          <w:szCs w:val="20"/>
        </w:rPr>
        <w:t xml:space="preserve">, na Cidade de São Paulo, Estado de São Paulo, </w:t>
      </w:r>
      <w:r w:rsidRPr="00175FC6">
        <w:rPr>
          <w:szCs w:val="20"/>
          <w:u w:color="000000"/>
          <w:bdr w:val="nil"/>
          <w:lang w:val="pt-PT"/>
        </w:rPr>
        <w:t>inscrita</w:t>
      </w:r>
      <w:r w:rsidRPr="00175FC6">
        <w:rPr>
          <w:szCs w:val="20"/>
        </w:rPr>
        <w:t xml:space="preserve"> no CNPJ/ME sob o nº </w:t>
      </w:r>
      <w:r w:rsidRPr="00175FC6">
        <w:rPr>
          <w:szCs w:val="20"/>
          <w:u w:color="000000"/>
          <w:bdr w:val="nil"/>
          <w:lang w:val="pt-PT"/>
        </w:rPr>
        <w:t>61.809.182</w:t>
      </w:r>
      <w:r w:rsidRPr="00175FC6">
        <w:rPr>
          <w:szCs w:val="20"/>
        </w:rPr>
        <w:t>/0001-</w:t>
      </w:r>
      <w:r w:rsidRPr="00175FC6">
        <w:rPr>
          <w:szCs w:val="20"/>
          <w:u w:color="000000"/>
          <w:bdr w:val="nil"/>
          <w:lang w:val="pt-PT"/>
        </w:rPr>
        <w:t>30</w:t>
      </w:r>
      <w:r w:rsidRPr="00175FC6">
        <w:rPr>
          <w:szCs w:val="20"/>
        </w:rPr>
        <w:t xml:space="preserve">, neste ato </w:t>
      </w:r>
      <w:r w:rsidRPr="00175FC6">
        <w:rPr>
          <w:szCs w:val="20"/>
          <w:u w:color="000000"/>
          <w:bdr w:val="nil"/>
          <w:lang w:val="pt-PT"/>
        </w:rPr>
        <w:t>representada na forma de</w:t>
      </w:r>
      <w:r w:rsidRPr="00175FC6">
        <w:rPr>
          <w:szCs w:val="20"/>
        </w:rPr>
        <w:t xml:space="preserve"> seu </w:t>
      </w:r>
      <w:r w:rsidRPr="00175FC6">
        <w:rPr>
          <w:szCs w:val="20"/>
          <w:u w:color="000000"/>
          <w:bdr w:val="nil"/>
          <w:lang w:val="pt-PT"/>
        </w:rPr>
        <w:t>estatuto social</w:t>
      </w:r>
      <w:r w:rsidRPr="00175FC6">
        <w:rPr>
          <w:szCs w:val="20"/>
        </w:rPr>
        <w:t xml:space="preserve"> (“</w:t>
      </w:r>
      <w:proofErr w:type="spellStart"/>
      <w:r w:rsidRPr="00175FC6">
        <w:rPr>
          <w:szCs w:val="20"/>
          <w:u w:val="single"/>
        </w:rPr>
        <w:t>Credit</w:t>
      </w:r>
      <w:proofErr w:type="spellEnd"/>
      <w:r w:rsidRPr="00175FC6">
        <w:rPr>
          <w:szCs w:val="20"/>
          <w:u w:val="single"/>
        </w:rPr>
        <w:t xml:space="preserve"> </w:t>
      </w:r>
      <w:proofErr w:type="spellStart"/>
      <w:r w:rsidRPr="00175FC6">
        <w:rPr>
          <w:szCs w:val="20"/>
          <w:u w:val="single"/>
        </w:rPr>
        <w:t>Suisse</w:t>
      </w:r>
      <w:proofErr w:type="spellEnd"/>
      <w:r w:rsidRPr="00175FC6">
        <w:rPr>
          <w:szCs w:val="20"/>
        </w:rPr>
        <w:t>”);</w:t>
      </w:r>
    </w:p>
    <w:p w14:paraId="6B0E0C6D" w14:textId="77777777" w:rsidR="00F22128" w:rsidRPr="00175FC6" w:rsidRDefault="00F22128" w:rsidP="00A522ED">
      <w:pPr>
        <w:pStyle w:val="ListaPrembulo"/>
        <w:spacing w:before="0" w:after="240"/>
        <w:ind w:hanging="757"/>
        <w:rPr>
          <w:szCs w:val="20"/>
        </w:rPr>
      </w:pPr>
      <w:r w:rsidRPr="00175FC6">
        <w:rPr>
          <w:b/>
          <w:szCs w:val="20"/>
        </w:rPr>
        <w:t>BANCO SANTANDER (BRASIL) S.A.</w:t>
      </w:r>
      <w:r w:rsidRPr="00175FC6">
        <w:rPr>
          <w:szCs w:val="20"/>
        </w:rPr>
        <w:t xml:space="preserve"> e suas filiais, agências no exterior, controladas e demais empresas do grupo econômico ao qual pertence, instituição financeira com sede na Avenida Presidente Juscelino Kubitschek, 2.041 e 2.235 – </w:t>
      </w:r>
      <w:r w:rsidRPr="00175FC6">
        <w:rPr>
          <w:szCs w:val="20"/>
        </w:rPr>
        <w:lastRenderedPageBreak/>
        <w:t xml:space="preserve">Bloco A, na </w:t>
      </w:r>
      <w:r w:rsidRPr="00175FC6">
        <w:rPr>
          <w:szCs w:val="20"/>
          <w:u w:color="000000"/>
          <w:bdr w:val="nil"/>
          <w:lang w:val="pt-PT"/>
        </w:rPr>
        <w:t xml:space="preserve">Cidade de São Paulo, Estado de São Paulo, </w:t>
      </w:r>
      <w:r w:rsidRPr="00175FC6">
        <w:rPr>
          <w:szCs w:val="20"/>
        </w:rPr>
        <w:t>inscrito no CNPJ/ME sob o nº 90.400.888/0001-42, neste ato representado nos termos do seu Estatuto Social, neste ato por si própria e por sua agência em Grand Cayman (“</w:t>
      </w:r>
      <w:r w:rsidRPr="00175FC6">
        <w:rPr>
          <w:szCs w:val="20"/>
          <w:u w:val="single"/>
        </w:rPr>
        <w:t>Santander</w:t>
      </w:r>
      <w:r w:rsidRPr="00175FC6">
        <w:rPr>
          <w:szCs w:val="20"/>
        </w:rPr>
        <w:t>”);</w:t>
      </w:r>
    </w:p>
    <w:p w14:paraId="14FF9482" w14:textId="77777777" w:rsidR="00F22128" w:rsidRPr="002C2FE0" w:rsidRDefault="00F22128" w:rsidP="00A522ED">
      <w:pPr>
        <w:pStyle w:val="ListaPrembulo"/>
        <w:spacing w:before="0" w:after="240"/>
        <w:ind w:hanging="757"/>
        <w:rPr>
          <w:b/>
          <w:szCs w:val="20"/>
        </w:rPr>
      </w:pPr>
      <w:r w:rsidRPr="00175FC6">
        <w:rPr>
          <w:b/>
          <w:szCs w:val="20"/>
        </w:rPr>
        <w:t>PMOEL RECEBÍVEIS LTDA.</w:t>
      </w:r>
      <w:r w:rsidRPr="00175FC6">
        <w:rPr>
          <w:szCs w:val="20"/>
        </w:rPr>
        <w:t>, sociedade empresária limitada com sede na Av. Almirante Barroso, nº 63, sala 806, Centro, CEP 20031-003, na cidade do Rio de Janeiro, Estado do Rio de Janeiro, inscrita no CNPJ/ME sob o nº 02.268.321/0001-05, neste ato representada nos termos de seu contrato social (“</w:t>
      </w:r>
      <w:r w:rsidRPr="00175FC6">
        <w:rPr>
          <w:szCs w:val="20"/>
          <w:u w:val="single"/>
        </w:rPr>
        <w:t>PMOEL</w:t>
      </w:r>
      <w:r w:rsidRPr="00175FC6">
        <w:rPr>
          <w:szCs w:val="20"/>
        </w:rPr>
        <w:t>”);</w:t>
      </w:r>
    </w:p>
    <w:p w14:paraId="2BF0E9B6" w14:textId="77777777" w:rsidR="00F22128" w:rsidRPr="002C2FE0" w:rsidRDefault="00F22128" w:rsidP="00A522ED">
      <w:pPr>
        <w:pStyle w:val="ListaPrembulo"/>
        <w:spacing w:before="0" w:after="240"/>
        <w:ind w:hanging="757"/>
      </w:pPr>
      <w:r w:rsidRPr="001A55CB">
        <w:rPr>
          <w:b/>
        </w:rPr>
        <w:t>BANCO NACIONAL DE DESENVOLVIMENTO ECONÔMICO E SOCIAL – BNDES</w:t>
      </w:r>
      <w:r w:rsidRPr="001A55CB">
        <w:t xml:space="preserve">, empresa pública federal, com sede em Brasília, Distrito Federal, e serviços na Cidade do Rio de Janeiro, na Avenida República do Chile, nº 100, inscrito </w:t>
      </w:r>
      <w:r>
        <w:t xml:space="preserve">no </w:t>
      </w:r>
      <w:r w:rsidRPr="00175FC6">
        <w:rPr>
          <w:szCs w:val="20"/>
        </w:rPr>
        <w:t xml:space="preserve">CNPJ/ME </w:t>
      </w:r>
      <w:r w:rsidRPr="001A55CB">
        <w:t>sob nº 33.657.248/0001-89, por seus representantes abaixo assinados (“</w:t>
      </w:r>
      <w:r w:rsidRPr="001A55CB">
        <w:rPr>
          <w:u w:val="single"/>
        </w:rPr>
        <w:t>BNDES</w:t>
      </w:r>
      <w:r w:rsidRPr="001A55CB">
        <w:t>”</w:t>
      </w:r>
      <w:r w:rsidRPr="002C2FE0">
        <w:rPr>
          <w:szCs w:val="20"/>
        </w:rPr>
        <w:t xml:space="preserve"> </w:t>
      </w:r>
      <w:r w:rsidRPr="00175FC6">
        <w:rPr>
          <w:szCs w:val="20"/>
        </w:rPr>
        <w:t xml:space="preserve">e, quando em conjunto com o Bradesco, o Itaú, o Votorantim, o </w:t>
      </w:r>
      <w:proofErr w:type="spellStart"/>
      <w:r w:rsidRPr="00175FC6">
        <w:rPr>
          <w:szCs w:val="20"/>
        </w:rPr>
        <w:t>Credit</w:t>
      </w:r>
      <w:proofErr w:type="spellEnd"/>
      <w:r w:rsidRPr="00175FC6">
        <w:rPr>
          <w:szCs w:val="20"/>
        </w:rPr>
        <w:t xml:space="preserve"> </w:t>
      </w:r>
      <w:proofErr w:type="spellStart"/>
      <w:r w:rsidRPr="00175FC6">
        <w:rPr>
          <w:szCs w:val="20"/>
        </w:rPr>
        <w:t>Suisse</w:t>
      </w:r>
      <w:proofErr w:type="spellEnd"/>
      <w:r w:rsidRPr="00175FC6">
        <w:rPr>
          <w:szCs w:val="20"/>
        </w:rPr>
        <w:t>, o Santande</w:t>
      </w:r>
      <w:r>
        <w:rPr>
          <w:szCs w:val="20"/>
        </w:rPr>
        <w:t>r e a PMOEL,</w:t>
      </w:r>
      <w:r w:rsidRPr="00175FC6">
        <w:rPr>
          <w:szCs w:val="20"/>
        </w:rPr>
        <w:t xml:space="preserve"> os “</w:t>
      </w:r>
      <w:r w:rsidRPr="00175FC6">
        <w:rPr>
          <w:szCs w:val="20"/>
          <w:u w:val="single"/>
        </w:rPr>
        <w:t>Credores</w:t>
      </w:r>
      <w:r w:rsidRPr="00175FC6">
        <w:rPr>
          <w:szCs w:val="20"/>
        </w:rPr>
        <w:t>”);</w:t>
      </w:r>
      <w:r w:rsidRPr="001A55CB">
        <w:t xml:space="preserve"> </w:t>
      </w:r>
    </w:p>
    <w:p w14:paraId="5442C495" w14:textId="77777777" w:rsidR="00F22128" w:rsidRPr="00721332" w:rsidRDefault="00F22128" w:rsidP="00A522ED">
      <w:pPr>
        <w:pStyle w:val="ListaPrembulo"/>
        <w:spacing w:before="0" w:after="240"/>
        <w:ind w:hanging="757"/>
        <w:rPr>
          <w:szCs w:val="20"/>
        </w:rPr>
      </w:pPr>
      <w:r w:rsidRPr="00826F93">
        <w:rPr>
          <w:b/>
          <w:szCs w:val="20"/>
        </w:rPr>
        <w:t>SIMPLIFIC PAVARINI DISTRIBUIDORA DE TÍTULOS E VALORES MOBILIÁRIOS</w:t>
      </w:r>
      <w:r w:rsidRPr="00573473">
        <w:rPr>
          <w:b/>
          <w:szCs w:val="20"/>
        </w:rPr>
        <w:t xml:space="preserve"> </w:t>
      </w:r>
      <w:r w:rsidRPr="00826F93">
        <w:rPr>
          <w:b/>
          <w:szCs w:val="20"/>
        </w:rPr>
        <w:t>LTDA</w:t>
      </w:r>
      <w:r w:rsidRPr="00573473">
        <w:rPr>
          <w:b/>
          <w:szCs w:val="20"/>
        </w:rPr>
        <w:t xml:space="preserve">., </w:t>
      </w:r>
      <w:r>
        <w:rPr>
          <w:szCs w:val="20"/>
        </w:rPr>
        <w:t>sociedade empresária limitada, com sede na C</w:t>
      </w:r>
      <w:r w:rsidRPr="007373C5">
        <w:rPr>
          <w:szCs w:val="20"/>
        </w:rPr>
        <w:t xml:space="preserve">idade do Rio de Janeiro, Estado do Rio de Janeiro, na Rua Sete de Setembro, 99 – 24º andar, Centro, CEP 20.050-005, Centro, inscrita no CNPJ/ME sob o nº  15.227.994/0001-50, neste ato devidamente representada na forma de seu contrato </w:t>
      </w:r>
      <w:r w:rsidRPr="007373C5">
        <w:t>social, atuando como agente fiduciário</w:t>
      </w:r>
      <w:r w:rsidRPr="007373C5">
        <w:rPr>
          <w:szCs w:val="20"/>
        </w:rPr>
        <w:t xml:space="preserve"> </w:t>
      </w:r>
      <w:r w:rsidRPr="00670AB0">
        <w:rPr>
          <w:szCs w:val="20"/>
        </w:rPr>
        <w:t>representando a comunhão dos interesses dos titulares das debêntures da</w:t>
      </w:r>
      <w:r w:rsidRPr="007373C5">
        <w:rPr>
          <w:szCs w:val="20"/>
        </w:rPr>
        <w:t xml:space="preserve"> 6ª emissão de debêntures simples, não conversíveis em ações, da espécie com garantia real e garantia fidejussória adicional, em 3 (três) séries, para distribuição pública com esforços restritos de distribuição da Queiroz Galvão S.A. </w:t>
      </w:r>
      <w:r w:rsidRPr="007373C5">
        <w:t>(“</w:t>
      </w:r>
      <w:r w:rsidRPr="007373C5">
        <w:rPr>
          <w:u w:val="single"/>
        </w:rPr>
        <w:t>Debenturistas QGSA</w:t>
      </w:r>
      <w:r w:rsidRPr="007373C5">
        <w:t>”) (“</w:t>
      </w:r>
      <w:r w:rsidRPr="007373C5">
        <w:rPr>
          <w:u w:val="single"/>
        </w:rPr>
        <w:t>Pavarini</w:t>
      </w:r>
      <w:r w:rsidRPr="007373C5">
        <w:t>”)</w:t>
      </w:r>
      <w:r>
        <w:t>;</w:t>
      </w:r>
    </w:p>
    <w:p w14:paraId="207C5D53" w14:textId="77777777" w:rsidR="00F22128" w:rsidRPr="001F745A" w:rsidRDefault="00F22128" w:rsidP="00A522ED">
      <w:pPr>
        <w:pStyle w:val="ListaPrembulo"/>
        <w:spacing w:before="0" w:after="240"/>
        <w:ind w:hanging="757"/>
        <w:rPr>
          <w:szCs w:val="20"/>
        </w:rPr>
      </w:pPr>
      <w:r w:rsidRPr="007373C5">
        <w:rPr>
          <w:b/>
          <w:bCs/>
        </w:rPr>
        <w:t>GDC PARTNERS SERVIÇOS FIDUCIÁRIOS DISTRIBUIDORA DE TÍTULOS E VALORES MOBILIÁRIOS LTDA</w:t>
      </w:r>
      <w:r>
        <w:rPr>
          <w:b/>
          <w:bCs/>
        </w:rPr>
        <w:t xml:space="preserve">., </w:t>
      </w:r>
      <w:r w:rsidRPr="007373C5">
        <w:t xml:space="preserve">sociedade </w:t>
      </w:r>
      <w:r>
        <w:t>empresária limitada, com sede n</w:t>
      </w:r>
      <w:r w:rsidRPr="007373C5">
        <w:t xml:space="preserve">a Cidade do Rio de Janeiro, Estado do Rio de Janeiro, na Avenida Ayrton Senna, 3.000, parte 3, Bloco </w:t>
      </w:r>
      <w:proofErr w:type="spellStart"/>
      <w:r w:rsidRPr="007373C5">
        <w:t>Itanhangá</w:t>
      </w:r>
      <w:proofErr w:type="spellEnd"/>
      <w:r w:rsidRPr="007373C5">
        <w:t xml:space="preserve">, sala 3105, inscrita no CNPJ/ME sob o nº 10.749.264/0001-04, neste ato devidamente representada na forma de seu contrato social, atuando como agente fiduciário </w:t>
      </w:r>
      <w:r w:rsidRPr="00670AB0">
        <w:rPr>
          <w:szCs w:val="20"/>
        </w:rPr>
        <w:t>representando a comunhão dos interesses dos titulares das debêntures da</w:t>
      </w:r>
      <w:r w:rsidRPr="007373C5">
        <w:t xml:space="preserve"> 4ª emissão de debêntures simples, não conversíveis e não permutáveis em ações, da espécie quirografária, em série única, para distribuição pública com esforços restritos de distribuição, da Construtora Queiroz Galvão S.A. (“</w:t>
      </w:r>
      <w:r w:rsidRPr="007373C5">
        <w:rPr>
          <w:u w:val="single"/>
        </w:rPr>
        <w:t>Debenturistas CQG</w:t>
      </w:r>
      <w:r w:rsidRPr="007373C5">
        <w:t>”) (“</w:t>
      </w:r>
      <w:r w:rsidRPr="007373C5">
        <w:rPr>
          <w:u w:val="single"/>
        </w:rPr>
        <w:t>GDC</w:t>
      </w:r>
      <w:r w:rsidRPr="007373C5">
        <w:t>”, em conjunto com a Pavarini, o</w:t>
      </w:r>
      <w:r>
        <w:t>s</w:t>
      </w:r>
      <w:r w:rsidRPr="007373C5">
        <w:t xml:space="preserve"> “</w:t>
      </w:r>
      <w:r w:rsidRPr="007373C5">
        <w:rPr>
          <w:u w:val="single"/>
        </w:rPr>
        <w:t>Agente</w:t>
      </w:r>
      <w:r>
        <w:rPr>
          <w:u w:val="single"/>
        </w:rPr>
        <w:t>s</w:t>
      </w:r>
      <w:r w:rsidRPr="007373C5">
        <w:rPr>
          <w:u w:val="single"/>
        </w:rPr>
        <w:t xml:space="preserve"> Fiduciário</w:t>
      </w:r>
      <w:r>
        <w:rPr>
          <w:u w:val="single"/>
        </w:rPr>
        <w:t>s</w:t>
      </w:r>
      <w:r w:rsidRPr="007373C5">
        <w:t>”)</w:t>
      </w:r>
      <w:r>
        <w:t xml:space="preserve">; </w:t>
      </w:r>
    </w:p>
    <w:p w14:paraId="5E1500C8" w14:textId="77777777" w:rsidR="00F22128" w:rsidRPr="009D2C62" w:rsidRDefault="00F22128" w:rsidP="00A522ED">
      <w:pPr>
        <w:pStyle w:val="ListaPrembulo"/>
        <w:tabs>
          <w:tab w:val="left" w:pos="567"/>
        </w:tabs>
        <w:spacing w:before="0" w:after="240"/>
        <w:ind w:left="567" w:hanging="567"/>
        <w:rPr>
          <w:szCs w:val="20"/>
        </w:rPr>
      </w:pPr>
      <w:r w:rsidRPr="00371FDA">
        <w:rPr>
          <w:b/>
          <w:szCs w:val="20"/>
        </w:rPr>
        <w:t>TMF ADMINISTRAÇÃO E GESTÃO DE ATIVOS LTDA.,</w:t>
      </w:r>
      <w:r w:rsidRPr="00371FDA">
        <w:rPr>
          <w:szCs w:val="20"/>
        </w:rPr>
        <w:t xml:space="preserve"> sociedade empresária limitada</w:t>
      </w:r>
      <w:r>
        <w:rPr>
          <w:szCs w:val="20"/>
        </w:rPr>
        <w:t>, com sede n</w:t>
      </w:r>
      <w:r w:rsidRPr="00371FDA">
        <w:rPr>
          <w:szCs w:val="20"/>
        </w:rPr>
        <w:t xml:space="preserve">a Alameda Caiapós, 243, 2º andar, </w:t>
      </w:r>
      <w:proofErr w:type="spellStart"/>
      <w:r w:rsidRPr="00371FDA">
        <w:rPr>
          <w:szCs w:val="20"/>
        </w:rPr>
        <w:t>cj</w:t>
      </w:r>
      <w:proofErr w:type="spellEnd"/>
      <w:r w:rsidRPr="00371FDA">
        <w:rPr>
          <w:szCs w:val="20"/>
        </w:rPr>
        <w:t xml:space="preserve">. I, Centro Empresarial Tamboré, na Cidade de Barueri, Estado de São Paulo, inscrita no CNPJ/ME sob nº </w:t>
      </w:r>
      <w:r w:rsidRPr="00371FDA">
        <w:rPr>
          <w:szCs w:val="20"/>
        </w:rPr>
        <w:lastRenderedPageBreak/>
        <w:t>23.103.490/0001-57, neste ato representada nos termos de seu Contrato Social</w:t>
      </w:r>
      <w:r w:rsidRPr="00371FDA" w:rsidDel="00921A66">
        <w:rPr>
          <w:szCs w:val="20"/>
        </w:rPr>
        <w:t xml:space="preserve"> </w:t>
      </w:r>
      <w:r w:rsidRPr="00371FDA">
        <w:rPr>
          <w:szCs w:val="20"/>
        </w:rPr>
        <w:t>(“</w:t>
      </w:r>
      <w:r w:rsidRPr="00371FDA">
        <w:rPr>
          <w:szCs w:val="20"/>
          <w:u w:val="single"/>
        </w:rPr>
        <w:t>Agente”</w:t>
      </w:r>
      <w:r w:rsidRPr="00371FDA">
        <w:rPr>
          <w:szCs w:val="20"/>
        </w:rPr>
        <w:t>)</w:t>
      </w:r>
    </w:p>
    <w:p w14:paraId="66CBEB5F" w14:textId="77777777" w:rsidR="00F22128" w:rsidRPr="000410CB" w:rsidRDefault="00F22128" w:rsidP="00A522ED">
      <w:pPr>
        <w:suppressAutoHyphens/>
        <w:spacing w:before="0" w:line="320" w:lineRule="exact"/>
        <w:rPr>
          <w:rFonts w:eastAsiaTheme="minorHAnsi" w:cstheme="minorBidi"/>
          <w:color w:val="000000"/>
          <w:sz w:val="20"/>
          <w:lang w:eastAsia="en-US"/>
        </w:rPr>
      </w:pPr>
      <w:r>
        <w:rPr>
          <w:rFonts w:eastAsiaTheme="minorHAnsi" w:cstheme="minorBidi"/>
          <w:color w:val="000000"/>
          <w:sz w:val="20"/>
          <w:lang w:eastAsia="en-US"/>
        </w:rPr>
        <w:t xml:space="preserve">1. </w:t>
      </w:r>
      <w:r w:rsidRPr="000410CB">
        <w:rPr>
          <w:rFonts w:eastAsiaTheme="minorHAnsi" w:cstheme="minorBidi"/>
          <w:color w:val="000000"/>
          <w:sz w:val="20"/>
          <w:lang w:eastAsia="en-US"/>
        </w:rPr>
        <w:tab/>
      </w:r>
      <w:r w:rsidRPr="000410CB">
        <w:rPr>
          <w:rFonts w:eastAsiaTheme="minorHAnsi" w:cstheme="minorBidi"/>
          <w:color w:val="000000"/>
          <w:sz w:val="20"/>
          <w:u w:val="single"/>
          <w:lang w:eastAsia="en-US"/>
        </w:rPr>
        <w:t>Liberação das Garantias</w:t>
      </w:r>
      <w:r w:rsidRPr="000410CB">
        <w:rPr>
          <w:rFonts w:eastAsiaTheme="minorHAnsi" w:cstheme="minorBidi"/>
          <w:color w:val="000000"/>
          <w:sz w:val="20"/>
          <w:lang w:eastAsia="en-US"/>
        </w:rPr>
        <w:t xml:space="preserve">. Pelo presente Termo, </w:t>
      </w:r>
      <w:r>
        <w:rPr>
          <w:rFonts w:eastAsiaTheme="minorHAnsi" w:cstheme="minorBidi"/>
          <w:color w:val="000000"/>
          <w:sz w:val="20"/>
          <w:lang w:eastAsia="en-US"/>
        </w:rPr>
        <w:t xml:space="preserve">os Credores, os Agentes Fiduciários e o Agente de Garantia, </w:t>
      </w:r>
      <w:r w:rsidRPr="000410CB">
        <w:rPr>
          <w:rFonts w:eastAsiaTheme="minorHAnsi" w:cstheme="minorBidi"/>
          <w:color w:val="000000"/>
          <w:sz w:val="20"/>
          <w:lang w:eastAsia="en-US"/>
        </w:rPr>
        <w:t>libera</w:t>
      </w:r>
      <w:r>
        <w:rPr>
          <w:rFonts w:eastAsiaTheme="minorHAnsi" w:cstheme="minorBidi"/>
          <w:color w:val="000000"/>
          <w:sz w:val="20"/>
          <w:lang w:eastAsia="en-US"/>
        </w:rPr>
        <w:t>m</w:t>
      </w:r>
      <w:r w:rsidRPr="000410CB">
        <w:rPr>
          <w:rFonts w:eastAsiaTheme="minorHAnsi" w:cstheme="minorBidi"/>
          <w:color w:val="000000"/>
          <w:sz w:val="20"/>
          <w:lang w:eastAsia="en-US"/>
        </w:rPr>
        <w:t xml:space="preserve"> as garantias constituídas por meio do </w:t>
      </w:r>
      <w:r w:rsidRPr="005E4975">
        <w:rPr>
          <w:rFonts w:eastAsiaTheme="minorHAnsi" w:cstheme="minorBidi"/>
          <w:color w:val="000000"/>
          <w:sz w:val="20"/>
          <w:lang w:eastAsia="en-US"/>
        </w:rPr>
        <w:t>Instrumento Particular de Constituição de Garantia - Alienação Fiduciária de Ações da Saneamento Ambiental Águas do Brasil S.A. – SAAB, sob Condição Suspensiva, Cessão Fiduciária do Produto da Excussão de Garantias de Bens e Direitos e Outras Avenças</w:t>
      </w:r>
      <w:r>
        <w:rPr>
          <w:rFonts w:eastAsiaTheme="minorHAnsi" w:cstheme="minorBidi"/>
          <w:color w:val="000000"/>
          <w:sz w:val="20"/>
          <w:lang w:eastAsia="en-US"/>
        </w:rPr>
        <w:t xml:space="preserve">, celebrado entre a </w:t>
      </w:r>
      <w:proofErr w:type="spellStart"/>
      <w:r>
        <w:rPr>
          <w:rFonts w:eastAsiaTheme="minorHAnsi" w:cstheme="minorBidi"/>
          <w:color w:val="000000"/>
          <w:sz w:val="20"/>
          <w:lang w:eastAsia="en-US"/>
        </w:rPr>
        <w:t>a</w:t>
      </w:r>
      <w:proofErr w:type="spellEnd"/>
      <w:r>
        <w:rPr>
          <w:rFonts w:eastAsiaTheme="minorHAnsi" w:cstheme="minorBidi"/>
          <w:color w:val="000000"/>
          <w:sz w:val="20"/>
          <w:lang w:eastAsia="en-US"/>
        </w:rPr>
        <w:t xml:space="preserve"> Queiroz Saneamento S.A. (que foi incorporada pela Queiroz Galvão Infraestrutura S.A. e, em seguida, a Queiroz Galvão Infraestrutura S.A. foi </w:t>
      </w:r>
      <w:r w:rsidRPr="00951C18">
        <w:rPr>
          <w:rFonts w:eastAsiaTheme="minorHAnsi" w:cstheme="minorBidi"/>
          <w:color w:val="000000"/>
          <w:sz w:val="20"/>
          <w:lang w:eastAsia="en-US"/>
        </w:rPr>
        <w:t>incorporada pela QGDN), os Credores, os Agentes Fiduciários, e o Agente em</w:t>
      </w:r>
      <w:r>
        <w:rPr>
          <w:rFonts w:eastAsiaTheme="minorHAnsi" w:cstheme="minorBidi"/>
          <w:color w:val="000000"/>
          <w:sz w:val="20"/>
          <w:lang w:eastAsia="en-US"/>
        </w:rPr>
        <w:t xml:space="preserve"> </w:t>
      </w:r>
      <w:r w:rsidRPr="00951C18">
        <w:rPr>
          <w:rFonts w:eastAsiaTheme="minorHAnsi" w:cstheme="minorBidi"/>
          <w:color w:val="000000"/>
          <w:sz w:val="20"/>
          <w:lang w:eastAsia="en-US"/>
        </w:rPr>
        <w:t>26</w:t>
      </w:r>
      <w:r>
        <w:rPr>
          <w:rFonts w:eastAsiaTheme="minorHAnsi" w:cstheme="minorBidi"/>
          <w:color w:val="000000"/>
          <w:sz w:val="20"/>
          <w:lang w:eastAsia="en-US"/>
        </w:rPr>
        <w:t xml:space="preserve"> de agosto de 2019 e aditado em 2 de outubro de 2020, registrado no 6º Ofício de Títulos e Documentos do Rio de Janeiro sob o nº 1378716, com o aditamento averbado sob o nº 1387699, no 4º Oficial de Registro de Títulos e Documentos e Civil de Pessoa Jurídica da Comarca de São Paulo sob o nº 5.377.471, com o aditamento averbado sob o nº 5.398.986, e no Oficial de Registros de Títulos e Documentos Comarca de Barueri – SP sob o nº 1.528.735, com o aditamento averbado sob o nº 1678050 </w:t>
      </w:r>
      <w:r w:rsidRPr="000410CB">
        <w:rPr>
          <w:rFonts w:eastAsiaTheme="minorHAnsi" w:cstheme="minorBidi"/>
          <w:color w:val="000000"/>
          <w:sz w:val="20"/>
          <w:lang w:eastAsia="en-US"/>
        </w:rPr>
        <w:t>(</w:t>
      </w:r>
      <w:r>
        <w:rPr>
          <w:rFonts w:eastAsiaTheme="minorHAnsi" w:cstheme="minorBidi"/>
          <w:color w:val="000000"/>
          <w:sz w:val="20"/>
          <w:lang w:eastAsia="en-US"/>
        </w:rPr>
        <w:t>“</w:t>
      </w:r>
      <w:r>
        <w:rPr>
          <w:rFonts w:eastAsiaTheme="minorHAnsi" w:cstheme="minorBidi"/>
          <w:color w:val="000000"/>
          <w:sz w:val="20"/>
          <w:u w:val="single"/>
          <w:lang w:eastAsia="en-US"/>
        </w:rPr>
        <w:t>Contrato de Alienação Fiduciária</w:t>
      </w:r>
      <w:r>
        <w:rPr>
          <w:rFonts w:eastAsiaTheme="minorHAnsi" w:cstheme="minorBidi"/>
          <w:color w:val="000000"/>
          <w:sz w:val="20"/>
          <w:lang w:eastAsia="en-US"/>
        </w:rPr>
        <w:t>”</w:t>
      </w:r>
      <w:r w:rsidRPr="000410CB">
        <w:rPr>
          <w:rFonts w:eastAsiaTheme="minorHAnsi" w:cstheme="minorBidi"/>
          <w:color w:val="000000"/>
          <w:sz w:val="20"/>
          <w:lang w:eastAsia="en-US"/>
        </w:rPr>
        <w:t>).</w:t>
      </w:r>
    </w:p>
    <w:p w14:paraId="381178E0" w14:textId="77777777" w:rsidR="00F22128" w:rsidRPr="000410CB" w:rsidRDefault="00F22128" w:rsidP="00A522ED">
      <w:pPr>
        <w:suppressAutoHyphens/>
        <w:spacing w:before="0" w:line="320" w:lineRule="exact"/>
        <w:rPr>
          <w:rFonts w:eastAsiaTheme="minorHAnsi" w:cstheme="minorBidi"/>
          <w:color w:val="000000"/>
          <w:sz w:val="20"/>
          <w:lang w:eastAsia="en-US"/>
        </w:rPr>
      </w:pPr>
    </w:p>
    <w:p w14:paraId="1156E94B" w14:textId="77777777" w:rsidR="00F22128" w:rsidRDefault="00F22128" w:rsidP="00A522ED">
      <w:pPr>
        <w:suppressAutoHyphens/>
        <w:spacing w:before="0" w:line="320" w:lineRule="exact"/>
        <w:rPr>
          <w:rFonts w:eastAsiaTheme="minorHAnsi" w:cstheme="minorBidi"/>
          <w:color w:val="000000"/>
          <w:sz w:val="20"/>
          <w:lang w:eastAsia="en-US"/>
        </w:rPr>
      </w:pPr>
      <w:r>
        <w:rPr>
          <w:rFonts w:eastAsiaTheme="minorHAnsi" w:cstheme="minorBidi"/>
          <w:color w:val="000000"/>
          <w:sz w:val="20"/>
          <w:lang w:eastAsia="en-US"/>
        </w:rPr>
        <w:t>2.</w:t>
      </w:r>
      <w:r w:rsidRPr="000410CB">
        <w:rPr>
          <w:rFonts w:eastAsiaTheme="minorHAnsi" w:cstheme="minorBidi"/>
          <w:color w:val="000000"/>
          <w:sz w:val="20"/>
          <w:lang w:eastAsia="en-US"/>
        </w:rPr>
        <w:tab/>
      </w:r>
      <w:r w:rsidRPr="000410CB">
        <w:rPr>
          <w:rFonts w:eastAsiaTheme="minorHAnsi" w:cstheme="minorBidi"/>
          <w:color w:val="000000"/>
          <w:sz w:val="20"/>
          <w:u w:val="single"/>
          <w:lang w:eastAsia="en-US"/>
        </w:rPr>
        <w:t>Autorização para o Cancelamento</w:t>
      </w:r>
      <w:r w:rsidRPr="000410CB">
        <w:rPr>
          <w:rFonts w:eastAsiaTheme="minorHAnsi" w:cstheme="minorBidi"/>
          <w:color w:val="000000"/>
          <w:sz w:val="20"/>
          <w:lang w:eastAsia="en-US"/>
        </w:rPr>
        <w:t xml:space="preserve">. </w:t>
      </w:r>
      <w:r>
        <w:rPr>
          <w:rFonts w:eastAsiaTheme="minorHAnsi" w:cstheme="minorBidi"/>
          <w:color w:val="000000"/>
          <w:sz w:val="20"/>
          <w:lang w:eastAsia="en-US"/>
        </w:rPr>
        <w:t>Os Credores, os Agentes Fiduciários e o Agente de Garantia</w:t>
      </w:r>
      <w:r w:rsidDel="00775CD9">
        <w:rPr>
          <w:rFonts w:eastAsiaTheme="minorHAnsi" w:cstheme="minorBidi"/>
          <w:color w:val="000000"/>
          <w:sz w:val="20"/>
          <w:lang w:eastAsia="en-US"/>
        </w:rPr>
        <w:t xml:space="preserve"> </w:t>
      </w:r>
      <w:r w:rsidRPr="000410CB">
        <w:rPr>
          <w:rFonts w:eastAsiaTheme="minorHAnsi" w:cstheme="minorBidi"/>
          <w:color w:val="000000"/>
          <w:sz w:val="20"/>
          <w:lang w:eastAsia="en-US"/>
        </w:rPr>
        <w:t>expressamente autoriza</w:t>
      </w:r>
      <w:r>
        <w:rPr>
          <w:rFonts w:eastAsiaTheme="minorHAnsi" w:cstheme="minorBidi"/>
          <w:color w:val="000000"/>
          <w:sz w:val="20"/>
          <w:lang w:eastAsia="en-US"/>
        </w:rPr>
        <w:t>m</w:t>
      </w:r>
      <w:r w:rsidRPr="000410CB">
        <w:rPr>
          <w:rFonts w:eastAsiaTheme="minorHAnsi" w:cstheme="minorBidi"/>
          <w:color w:val="000000"/>
          <w:sz w:val="20"/>
          <w:lang w:eastAsia="en-US"/>
        </w:rPr>
        <w:t xml:space="preserve"> a </w:t>
      </w:r>
      <w:r>
        <w:rPr>
          <w:rFonts w:eastAsiaTheme="minorHAnsi" w:cstheme="minorBidi"/>
          <w:color w:val="000000"/>
          <w:sz w:val="20"/>
          <w:lang w:eastAsia="en-US"/>
        </w:rPr>
        <w:t xml:space="preserve">SAAB e a QGDN </w:t>
      </w:r>
      <w:r w:rsidRPr="000410CB">
        <w:rPr>
          <w:rFonts w:eastAsiaTheme="minorHAnsi" w:cstheme="minorBidi"/>
          <w:color w:val="000000"/>
          <w:sz w:val="20"/>
          <w:lang w:eastAsia="en-US"/>
        </w:rPr>
        <w:t>a praticar todos e quaisquer atos necessários para proceder ao cancelamento e baixa da</w:t>
      </w:r>
      <w:r>
        <w:rPr>
          <w:rFonts w:eastAsiaTheme="minorHAnsi" w:cstheme="minorBidi"/>
          <w:color w:val="000000"/>
          <w:sz w:val="20"/>
          <w:lang w:eastAsia="en-US"/>
        </w:rPr>
        <w:t xml:space="preserve"> alienação fiduciária constituída por meio do Contrato de Alienação Fiduciária </w:t>
      </w:r>
      <w:r w:rsidRPr="000410CB">
        <w:rPr>
          <w:rFonts w:eastAsiaTheme="minorHAnsi" w:cstheme="minorBidi"/>
          <w:color w:val="000000"/>
          <w:sz w:val="20"/>
          <w:lang w:eastAsia="en-US"/>
        </w:rPr>
        <w:t>perante quaisquer registros públicos competentes. Ficam autorizados todos os Oficiais Registradores</w:t>
      </w:r>
      <w:r>
        <w:rPr>
          <w:rFonts w:eastAsiaTheme="minorHAnsi" w:cstheme="minorBidi"/>
          <w:color w:val="000000"/>
          <w:sz w:val="20"/>
          <w:lang w:eastAsia="en-US"/>
        </w:rPr>
        <w:t xml:space="preserve"> e juntas comerciais</w:t>
      </w:r>
      <w:r w:rsidRPr="000410CB">
        <w:rPr>
          <w:rFonts w:eastAsiaTheme="minorHAnsi" w:cstheme="minorBidi"/>
          <w:color w:val="000000"/>
          <w:sz w:val="20"/>
          <w:lang w:eastAsia="en-US"/>
        </w:rPr>
        <w:t xml:space="preserve"> a praticar todos os atos </w:t>
      </w:r>
      <w:proofErr w:type="spellStart"/>
      <w:r w:rsidRPr="000410CB">
        <w:rPr>
          <w:rFonts w:eastAsiaTheme="minorHAnsi" w:cstheme="minorBidi"/>
          <w:color w:val="000000"/>
          <w:sz w:val="20"/>
          <w:lang w:eastAsia="en-US"/>
        </w:rPr>
        <w:t>registrários</w:t>
      </w:r>
      <w:proofErr w:type="spellEnd"/>
      <w:r w:rsidRPr="000410CB">
        <w:rPr>
          <w:rFonts w:eastAsiaTheme="minorHAnsi" w:cstheme="minorBidi"/>
          <w:color w:val="000000"/>
          <w:sz w:val="20"/>
          <w:lang w:eastAsia="en-US"/>
        </w:rPr>
        <w:t xml:space="preserve"> necessários para implementar o cancelamento e a liberação formal da </w:t>
      </w:r>
      <w:r>
        <w:rPr>
          <w:rFonts w:eastAsiaTheme="minorHAnsi" w:cstheme="minorBidi"/>
          <w:color w:val="000000"/>
          <w:sz w:val="20"/>
          <w:lang w:eastAsia="en-US"/>
        </w:rPr>
        <w:t xml:space="preserve">garantia </w:t>
      </w:r>
      <w:r w:rsidRPr="000410CB">
        <w:rPr>
          <w:rFonts w:eastAsiaTheme="minorHAnsi" w:cstheme="minorBidi"/>
          <w:color w:val="000000"/>
          <w:sz w:val="20"/>
          <w:lang w:eastAsia="en-US"/>
        </w:rPr>
        <w:t>constituída por meio do Contrato de Alienação Fiduciária.</w:t>
      </w:r>
    </w:p>
    <w:p w14:paraId="4E409366" w14:textId="77777777" w:rsidR="00F22128" w:rsidRDefault="00F22128" w:rsidP="00A522ED">
      <w:pPr>
        <w:suppressAutoHyphens/>
        <w:spacing w:before="0" w:line="320" w:lineRule="exact"/>
        <w:rPr>
          <w:rFonts w:eastAsiaTheme="minorHAnsi" w:cstheme="minorBidi"/>
          <w:color w:val="000000"/>
          <w:sz w:val="20"/>
          <w:lang w:eastAsia="en-US"/>
        </w:rPr>
      </w:pPr>
    </w:p>
    <w:p w14:paraId="1E638FE4" w14:textId="77777777" w:rsidR="00F22128" w:rsidRPr="000410CB" w:rsidRDefault="00F22128" w:rsidP="00A522ED">
      <w:pPr>
        <w:suppressAutoHyphens/>
        <w:spacing w:before="0" w:line="320" w:lineRule="exact"/>
        <w:rPr>
          <w:rFonts w:eastAsiaTheme="minorHAnsi" w:cstheme="minorBidi"/>
          <w:color w:val="000000"/>
          <w:sz w:val="20"/>
          <w:lang w:eastAsia="en-US"/>
        </w:rPr>
      </w:pPr>
      <w:r>
        <w:rPr>
          <w:rFonts w:eastAsiaTheme="minorHAnsi" w:cstheme="minorBidi"/>
          <w:color w:val="000000"/>
          <w:sz w:val="20"/>
          <w:lang w:eastAsia="en-US"/>
        </w:rPr>
        <w:t>3.</w:t>
      </w:r>
      <w:r>
        <w:rPr>
          <w:rFonts w:eastAsiaTheme="minorHAnsi" w:cstheme="minorBidi"/>
          <w:color w:val="000000"/>
          <w:sz w:val="20"/>
          <w:lang w:eastAsia="en-US"/>
        </w:rPr>
        <w:tab/>
      </w:r>
      <w:r w:rsidRPr="00564F99">
        <w:rPr>
          <w:rFonts w:eastAsiaTheme="minorHAnsi" w:cstheme="minorBidi"/>
          <w:color w:val="000000"/>
          <w:sz w:val="20"/>
          <w:u w:val="single"/>
          <w:lang w:eastAsia="en-US"/>
        </w:rPr>
        <w:t>Revogação de poderes</w:t>
      </w:r>
      <w:r>
        <w:rPr>
          <w:rFonts w:eastAsiaTheme="minorHAnsi" w:cstheme="minorBidi"/>
          <w:color w:val="000000"/>
          <w:sz w:val="20"/>
          <w:lang w:eastAsia="en-US"/>
        </w:rPr>
        <w:t>. Os Credores, os Agentes Fiduciários e o Agente de Garantia</w:t>
      </w:r>
      <w:r w:rsidDel="00775CD9">
        <w:rPr>
          <w:rFonts w:eastAsiaTheme="minorHAnsi" w:cstheme="minorBidi"/>
          <w:color w:val="000000"/>
          <w:sz w:val="20"/>
          <w:lang w:eastAsia="en-US"/>
        </w:rPr>
        <w:t xml:space="preserve"> </w:t>
      </w:r>
      <w:r w:rsidRPr="000410CB">
        <w:rPr>
          <w:rFonts w:eastAsiaTheme="minorHAnsi" w:cstheme="minorBidi"/>
          <w:color w:val="000000"/>
          <w:sz w:val="20"/>
          <w:lang w:eastAsia="en-US"/>
        </w:rPr>
        <w:t>expressamente autoriza</w:t>
      </w:r>
      <w:r>
        <w:rPr>
          <w:rFonts w:eastAsiaTheme="minorHAnsi" w:cstheme="minorBidi"/>
          <w:color w:val="000000"/>
          <w:sz w:val="20"/>
          <w:lang w:eastAsia="en-US"/>
        </w:rPr>
        <w:t xml:space="preserve">m a QGDN a praticar todos os atos necessários para proceder à revogação da procuração outorgada no âmbito do Contrato de Alienação Fiduciária </w:t>
      </w:r>
      <w:r w:rsidRPr="000410CB">
        <w:rPr>
          <w:rFonts w:eastAsiaTheme="minorHAnsi" w:cstheme="minorBidi"/>
          <w:color w:val="000000"/>
          <w:sz w:val="20"/>
          <w:lang w:eastAsia="en-US"/>
        </w:rPr>
        <w:t>perante quaisquer registros públicos competentes.</w:t>
      </w:r>
    </w:p>
    <w:p w14:paraId="6C93DD84" w14:textId="77777777" w:rsidR="00F22128" w:rsidRPr="000410CB" w:rsidRDefault="00F22128" w:rsidP="00A522ED">
      <w:pPr>
        <w:suppressAutoHyphens/>
        <w:spacing w:before="0" w:line="320" w:lineRule="exact"/>
        <w:rPr>
          <w:rFonts w:eastAsiaTheme="minorHAnsi" w:cstheme="minorBidi"/>
          <w:color w:val="000000"/>
          <w:sz w:val="20"/>
          <w:lang w:eastAsia="en-US"/>
        </w:rPr>
      </w:pPr>
    </w:p>
    <w:p w14:paraId="7FA5F9ED" w14:textId="77777777" w:rsidR="00F22128" w:rsidRPr="000410CB" w:rsidRDefault="00F22128" w:rsidP="00A522ED">
      <w:pPr>
        <w:spacing w:before="0" w:line="320" w:lineRule="exact"/>
        <w:rPr>
          <w:rFonts w:cs="Times New Roman"/>
          <w:color w:val="000000"/>
          <w:sz w:val="20"/>
          <w:szCs w:val="20"/>
          <w:lang w:eastAsia="en-US"/>
        </w:rPr>
      </w:pPr>
      <w:r>
        <w:rPr>
          <w:rFonts w:cs="Times New Roman"/>
          <w:color w:val="000000"/>
          <w:sz w:val="20"/>
          <w:szCs w:val="20"/>
          <w:lang w:eastAsia="en-US"/>
        </w:rPr>
        <w:t>4</w:t>
      </w:r>
      <w:r w:rsidRPr="000410CB">
        <w:rPr>
          <w:rFonts w:cs="Times New Roman"/>
          <w:color w:val="000000"/>
          <w:sz w:val="20"/>
          <w:szCs w:val="20"/>
          <w:lang w:eastAsia="en-US"/>
        </w:rPr>
        <w:t>.</w:t>
      </w:r>
      <w:r w:rsidRPr="000410CB">
        <w:rPr>
          <w:rFonts w:cs="Times New Roman"/>
          <w:color w:val="000000"/>
          <w:sz w:val="20"/>
          <w:szCs w:val="20"/>
          <w:lang w:eastAsia="en-US"/>
        </w:rPr>
        <w:tab/>
      </w:r>
      <w:r w:rsidRPr="000410CB">
        <w:rPr>
          <w:rFonts w:cs="Times New Roman"/>
          <w:color w:val="000000"/>
          <w:sz w:val="20"/>
          <w:szCs w:val="20"/>
          <w:u w:val="single"/>
          <w:lang w:eastAsia="en-US"/>
        </w:rPr>
        <w:t>Titularidade</w:t>
      </w:r>
      <w:r w:rsidRPr="000410CB">
        <w:rPr>
          <w:rFonts w:cs="Times New Roman"/>
          <w:color w:val="000000"/>
          <w:sz w:val="20"/>
          <w:szCs w:val="20"/>
          <w:lang w:eastAsia="en-US"/>
        </w:rPr>
        <w:t xml:space="preserve">. </w:t>
      </w:r>
      <w:r>
        <w:rPr>
          <w:rFonts w:cs="Times New Roman"/>
          <w:color w:val="000000"/>
          <w:sz w:val="20"/>
          <w:szCs w:val="20"/>
          <w:lang w:eastAsia="en-US"/>
        </w:rPr>
        <w:t>T</w:t>
      </w:r>
      <w:r w:rsidRPr="000410CB">
        <w:rPr>
          <w:rFonts w:cs="Times New Roman"/>
          <w:color w:val="000000"/>
          <w:sz w:val="20"/>
          <w:szCs w:val="20"/>
          <w:lang w:eastAsia="en-US"/>
        </w:rPr>
        <w:t xml:space="preserve">odos os bens e direitos sobre os quais </w:t>
      </w:r>
      <w:r>
        <w:rPr>
          <w:rFonts w:cs="Times New Roman"/>
          <w:color w:val="000000"/>
          <w:sz w:val="20"/>
          <w:szCs w:val="20"/>
          <w:lang w:eastAsia="en-US"/>
        </w:rPr>
        <w:t>incidiam a garantia fiduciária</w:t>
      </w:r>
      <w:r w:rsidRPr="000410CB">
        <w:rPr>
          <w:rFonts w:cs="Times New Roman"/>
          <w:color w:val="000000"/>
          <w:sz w:val="20"/>
          <w:szCs w:val="20"/>
          <w:lang w:eastAsia="en-US"/>
        </w:rPr>
        <w:t xml:space="preserve"> decorrente d</w:t>
      </w:r>
      <w:r>
        <w:rPr>
          <w:rFonts w:cs="Times New Roman"/>
          <w:color w:val="000000"/>
          <w:sz w:val="20"/>
          <w:szCs w:val="20"/>
          <w:lang w:eastAsia="en-US"/>
        </w:rPr>
        <w:t>o Contrato de Alienação Fiduciária</w:t>
      </w:r>
      <w:r w:rsidRPr="000410CB">
        <w:rPr>
          <w:rFonts w:cs="Times New Roman"/>
          <w:color w:val="000000"/>
          <w:sz w:val="20"/>
          <w:szCs w:val="20"/>
          <w:lang w:eastAsia="en-US"/>
        </w:rPr>
        <w:t xml:space="preserve">, </w:t>
      </w:r>
      <w:r>
        <w:rPr>
          <w:rFonts w:cs="Times New Roman"/>
          <w:color w:val="000000"/>
          <w:sz w:val="20"/>
          <w:szCs w:val="20"/>
          <w:lang w:eastAsia="en-US"/>
        </w:rPr>
        <w:t xml:space="preserve">ficam, a partir desta data, </w:t>
      </w:r>
      <w:r w:rsidRPr="000410CB">
        <w:rPr>
          <w:rFonts w:cs="Times New Roman"/>
          <w:color w:val="000000"/>
          <w:sz w:val="20"/>
          <w:szCs w:val="20"/>
          <w:lang w:eastAsia="en-US"/>
        </w:rPr>
        <w:t xml:space="preserve">plenamente livres </w:t>
      </w:r>
      <w:r>
        <w:rPr>
          <w:rFonts w:cs="Times New Roman"/>
          <w:color w:val="000000"/>
          <w:sz w:val="20"/>
          <w:szCs w:val="20"/>
          <w:lang w:eastAsia="en-US"/>
        </w:rPr>
        <w:t>de tal garantia fiduciária</w:t>
      </w:r>
      <w:r w:rsidRPr="000410CB">
        <w:rPr>
          <w:rFonts w:cs="Times New Roman"/>
          <w:color w:val="000000"/>
          <w:sz w:val="20"/>
          <w:szCs w:val="20"/>
          <w:lang w:eastAsia="en-US"/>
        </w:rPr>
        <w:t>.</w:t>
      </w:r>
    </w:p>
    <w:p w14:paraId="1D71E55F" w14:textId="77777777" w:rsidR="00F22128" w:rsidRPr="000410CB" w:rsidRDefault="00F22128" w:rsidP="00A522ED">
      <w:pPr>
        <w:spacing w:before="0" w:line="320" w:lineRule="exact"/>
        <w:rPr>
          <w:rFonts w:cs="Times New Roman"/>
          <w:color w:val="000000"/>
          <w:sz w:val="20"/>
          <w:szCs w:val="20"/>
          <w:lang w:eastAsia="en-US"/>
        </w:rPr>
      </w:pPr>
    </w:p>
    <w:p w14:paraId="3579331F" w14:textId="77777777" w:rsidR="00F22128" w:rsidRDefault="00F22128" w:rsidP="00A522ED">
      <w:pPr>
        <w:spacing w:before="0" w:line="320" w:lineRule="exact"/>
        <w:rPr>
          <w:rFonts w:cs="Times New Roman"/>
          <w:color w:val="000000"/>
          <w:sz w:val="20"/>
          <w:szCs w:val="20"/>
          <w:lang w:eastAsia="en-US"/>
        </w:rPr>
      </w:pPr>
      <w:r>
        <w:rPr>
          <w:rFonts w:cs="Times New Roman"/>
          <w:color w:val="000000"/>
          <w:sz w:val="20"/>
          <w:szCs w:val="20"/>
          <w:lang w:eastAsia="en-US"/>
        </w:rPr>
        <w:t>5</w:t>
      </w:r>
      <w:r w:rsidRPr="000410CB">
        <w:rPr>
          <w:rFonts w:cs="Times New Roman"/>
          <w:color w:val="000000"/>
          <w:sz w:val="20"/>
          <w:szCs w:val="20"/>
          <w:lang w:eastAsia="en-US"/>
        </w:rPr>
        <w:t>.</w:t>
      </w:r>
      <w:r w:rsidRPr="000410CB">
        <w:rPr>
          <w:rFonts w:cs="Times New Roman"/>
          <w:color w:val="000000"/>
          <w:sz w:val="20"/>
          <w:szCs w:val="20"/>
          <w:lang w:eastAsia="en-US"/>
        </w:rPr>
        <w:tab/>
      </w:r>
      <w:r w:rsidRPr="000410CB">
        <w:rPr>
          <w:rFonts w:cs="Times New Roman"/>
          <w:color w:val="000000"/>
          <w:sz w:val="20"/>
          <w:szCs w:val="20"/>
          <w:u w:val="single"/>
          <w:lang w:eastAsia="en-US"/>
        </w:rPr>
        <w:t>Conflitos</w:t>
      </w:r>
      <w:r w:rsidRPr="000410CB">
        <w:rPr>
          <w:rFonts w:cs="Times New Roman"/>
          <w:color w:val="000000"/>
          <w:sz w:val="20"/>
          <w:szCs w:val="20"/>
          <w:lang w:eastAsia="en-US"/>
        </w:rPr>
        <w:t>. Para conhecer e dirimir quaisquer conflitos ou controvérsias relacionadas a ou originando-se deste Termo, será competente o foro da Comarca da Capital do Estado de São Paulo, com renúncia a qualquer outro por mais privilegiado ou especializado que seja.</w:t>
      </w:r>
    </w:p>
    <w:p w14:paraId="05AAFC4A" w14:textId="77777777" w:rsidR="00F22128" w:rsidRDefault="00F22128" w:rsidP="00A522ED">
      <w:pPr>
        <w:spacing w:before="0" w:line="320" w:lineRule="exact"/>
        <w:rPr>
          <w:rFonts w:cs="Times New Roman"/>
          <w:color w:val="000000"/>
          <w:sz w:val="20"/>
          <w:szCs w:val="20"/>
          <w:lang w:eastAsia="en-US"/>
        </w:rPr>
      </w:pPr>
    </w:p>
    <w:p w14:paraId="218E8DCD" w14:textId="5F69F8E7" w:rsidR="008969D6" w:rsidRPr="008969D6" w:rsidRDefault="00F22128" w:rsidP="008969D6">
      <w:pPr>
        <w:pStyle w:val="PargrafodaLista"/>
        <w:numPr>
          <w:ilvl w:val="0"/>
          <w:numId w:val="0"/>
        </w:numPr>
        <w:spacing w:line="320" w:lineRule="exact"/>
        <w:rPr>
          <w:sz w:val="20"/>
          <w:szCs w:val="20"/>
        </w:rPr>
      </w:pPr>
      <w:r>
        <w:rPr>
          <w:rFonts w:cs="Times New Roman"/>
          <w:color w:val="000000"/>
          <w:sz w:val="20"/>
          <w:szCs w:val="20"/>
          <w:lang w:eastAsia="en-US"/>
        </w:rPr>
        <w:lastRenderedPageBreak/>
        <w:t>6.</w:t>
      </w:r>
      <w:r>
        <w:rPr>
          <w:rFonts w:cs="Times New Roman"/>
          <w:color w:val="000000"/>
          <w:sz w:val="20"/>
          <w:szCs w:val="20"/>
          <w:lang w:eastAsia="en-US"/>
        </w:rPr>
        <w:tab/>
      </w:r>
      <w:r w:rsidRPr="008969D6">
        <w:rPr>
          <w:rFonts w:cs="Times New Roman"/>
          <w:color w:val="000000"/>
          <w:sz w:val="20"/>
          <w:szCs w:val="20"/>
          <w:u w:val="single"/>
          <w:lang w:eastAsia="en-US"/>
        </w:rPr>
        <w:t>Assinaturas Eletrônicas</w:t>
      </w:r>
      <w:r>
        <w:rPr>
          <w:rFonts w:cs="Times New Roman"/>
          <w:color w:val="000000"/>
          <w:sz w:val="20"/>
          <w:szCs w:val="20"/>
          <w:lang w:eastAsia="en-US"/>
        </w:rPr>
        <w:t xml:space="preserve">. </w:t>
      </w:r>
      <w:r w:rsidR="008969D6" w:rsidRPr="008969D6">
        <w:rPr>
          <w:sz w:val="20"/>
          <w:szCs w:val="20"/>
        </w:rPr>
        <w:t xml:space="preserve">As Partes assinam </w:t>
      </w:r>
      <w:r w:rsidR="008969D6">
        <w:rPr>
          <w:sz w:val="20"/>
          <w:szCs w:val="20"/>
        </w:rPr>
        <w:t xml:space="preserve">o presente Termo de Liberação </w:t>
      </w:r>
      <w:r w:rsidR="008969D6" w:rsidRPr="008969D6">
        <w:rPr>
          <w:sz w:val="20"/>
          <w:szCs w:val="20"/>
        </w:rPr>
        <w:t xml:space="preserve">por meio eletrônico, sendo consideradas válidas apenas as assinaturas eletrônicas realizadas por meio de certificado digital, validado conforme a Infraestrutura de Chaves Públicas Brasileira ICP-Brasil, nos termos da Medida Provisória nº 2.200-2, de 24 de agosto de 2001. As Partes reconhecem, de forma irrevogável e irretratável, a autenticidade, validade e a plena eficácia da assinatura por certificado digital, para todos os fins de direito. </w:t>
      </w:r>
    </w:p>
    <w:p w14:paraId="74E2B607" w14:textId="6797E6D5" w:rsidR="008969D6" w:rsidRPr="000118B7" w:rsidRDefault="008969D6" w:rsidP="008969D6">
      <w:pPr>
        <w:pStyle w:val="PargrafodaLista"/>
        <w:numPr>
          <w:ilvl w:val="0"/>
          <w:numId w:val="0"/>
        </w:numPr>
        <w:spacing w:line="320" w:lineRule="exact"/>
        <w:rPr>
          <w:sz w:val="20"/>
          <w:szCs w:val="20"/>
        </w:rPr>
      </w:pPr>
      <w:r w:rsidRPr="008969D6">
        <w:rPr>
          <w:sz w:val="20"/>
          <w:szCs w:val="20"/>
        </w:rPr>
        <w:t>Est</w:t>
      </w:r>
      <w:r>
        <w:rPr>
          <w:sz w:val="20"/>
          <w:szCs w:val="20"/>
        </w:rPr>
        <w:t xml:space="preserve">e Termo de Liberação produz </w:t>
      </w:r>
      <w:r w:rsidRPr="008969D6">
        <w:rPr>
          <w:sz w:val="20"/>
          <w:szCs w:val="20"/>
        </w:rPr>
        <w:t>efeitos para todas as Partes a partir da data nele indicada, ainda que uma ou mais Partes realizem a assinatura eletrônica em data posterior. Ademais, ainda que alguma das partes venha a assinar eletronicamente este instrumento em local diverso, o local de celebração deste instrumento é, para todos os fins, a Cidade de São Paulo, Estado de São Paulo, conforme abaixo indicado.</w:t>
      </w:r>
    </w:p>
    <w:p w14:paraId="1EA99F8C" w14:textId="77777777" w:rsidR="00F22128" w:rsidRPr="000410CB" w:rsidRDefault="00F22128" w:rsidP="00A522ED">
      <w:pPr>
        <w:suppressAutoHyphens/>
        <w:spacing w:before="0" w:line="320" w:lineRule="exact"/>
        <w:jc w:val="left"/>
        <w:rPr>
          <w:rFonts w:eastAsiaTheme="minorHAnsi" w:cstheme="minorBidi"/>
          <w:color w:val="000000"/>
          <w:sz w:val="20"/>
          <w:szCs w:val="20"/>
          <w:lang w:eastAsia="en-US"/>
        </w:rPr>
      </w:pPr>
    </w:p>
    <w:p w14:paraId="6C5A8A95" w14:textId="77777777" w:rsidR="00F22128" w:rsidRPr="000410CB" w:rsidRDefault="00F22128" w:rsidP="00A522ED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 w:val="20"/>
          <w:lang w:eastAsia="en-US"/>
        </w:rPr>
      </w:pPr>
      <w:r w:rsidRPr="000410CB">
        <w:rPr>
          <w:rFonts w:eastAsiaTheme="minorHAnsi" w:cstheme="minorBidi"/>
          <w:color w:val="000000"/>
          <w:sz w:val="20"/>
          <w:lang w:eastAsia="en-US"/>
        </w:rPr>
        <w:t>São Paulo, [</w:t>
      </w:r>
      <w:r>
        <w:rPr>
          <w:rFonts w:eastAsiaTheme="minorHAnsi" w:cstheme="minorBidi"/>
          <w:color w:val="000000"/>
          <w:sz w:val="20"/>
          <w:lang w:eastAsia="en-US"/>
        </w:rPr>
        <w:t>=</w:t>
      </w:r>
      <w:r w:rsidRPr="000410CB">
        <w:rPr>
          <w:rFonts w:eastAsiaTheme="minorHAnsi" w:cstheme="minorBidi"/>
          <w:color w:val="000000"/>
          <w:sz w:val="20"/>
          <w:lang w:eastAsia="en-US"/>
        </w:rPr>
        <w:t xml:space="preserve">] de </w:t>
      </w:r>
      <w:r>
        <w:rPr>
          <w:rFonts w:eastAsiaTheme="minorHAnsi" w:cstheme="minorBidi"/>
          <w:color w:val="000000"/>
          <w:sz w:val="20"/>
          <w:lang w:eastAsia="en-US"/>
        </w:rPr>
        <w:t>dezembro</w:t>
      </w:r>
      <w:r w:rsidRPr="000410CB">
        <w:rPr>
          <w:rFonts w:eastAsiaTheme="minorHAnsi" w:cstheme="minorBidi"/>
          <w:color w:val="000000"/>
          <w:sz w:val="20"/>
          <w:lang w:eastAsia="en-US"/>
        </w:rPr>
        <w:t xml:space="preserve"> de 2021</w:t>
      </w:r>
    </w:p>
    <w:p w14:paraId="68837654" w14:textId="77777777" w:rsidR="00F22128" w:rsidRPr="000410CB" w:rsidRDefault="00F22128" w:rsidP="00A522ED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 w:val="20"/>
          <w:lang w:eastAsia="en-US"/>
        </w:rPr>
      </w:pPr>
    </w:p>
    <w:p w14:paraId="165F6CA1" w14:textId="77777777" w:rsidR="00F22128" w:rsidRPr="000410CB" w:rsidRDefault="00F22128" w:rsidP="00A522ED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 w:val="20"/>
          <w:lang w:eastAsia="en-US"/>
        </w:rPr>
      </w:pPr>
      <w:r w:rsidRPr="000410CB">
        <w:rPr>
          <w:rFonts w:eastAsiaTheme="minorHAnsi" w:cstheme="minorBidi"/>
          <w:color w:val="000000"/>
          <w:sz w:val="20"/>
          <w:lang w:eastAsia="en-US"/>
        </w:rPr>
        <w:t>[</w:t>
      </w:r>
      <w:r w:rsidRPr="000410CB">
        <w:rPr>
          <w:rFonts w:eastAsiaTheme="minorHAnsi" w:cstheme="minorBidi"/>
          <w:i/>
          <w:iCs/>
          <w:color w:val="000000"/>
          <w:sz w:val="20"/>
          <w:lang w:eastAsia="en-US"/>
        </w:rPr>
        <w:t>Restante da página intencionalmente deixado em branco. Segue página de assinaturas</w:t>
      </w:r>
      <w:r w:rsidRPr="000410CB">
        <w:rPr>
          <w:rFonts w:eastAsiaTheme="minorHAnsi" w:cstheme="minorBidi"/>
          <w:color w:val="000000"/>
          <w:sz w:val="20"/>
          <w:lang w:eastAsia="en-US"/>
        </w:rPr>
        <w:t>]</w:t>
      </w:r>
    </w:p>
    <w:p w14:paraId="65D7167B" w14:textId="77777777" w:rsidR="00F22128" w:rsidRPr="000410CB" w:rsidRDefault="00F22128" w:rsidP="00A522ED">
      <w:pPr>
        <w:widowControl w:val="0"/>
        <w:spacing w:before="0" w:line="320" w:lineRule="exact"/>
        <w:rPr>
          <w:rFonts w:cs="Times New Roman"/>
          <w:color w:val="000000"/>
          <w:sz w:val="20"/>
          <w:szCs w:val="20"/>
          <w:lang w:eastAsia="en-US"/>
        </w:rPr>
      </w:pPr>
      <w:r w:rsidRPr="000410CB">
        <w:rPr>
          <w:rFonts w:cs="Times New Roman"/>
          <w:color w:val="000000"/>
          <w:sz w:val="20"/>
          <w:szCs w:val="20"/>
          <w:lang w:eastAsia="en-US"/>
        </w:rPr>
        <w:br w:type="page"/>
      </w:r>
      <w:r w:rsidRPr="000410CB">
        <w:rPr>
          <w:rFonts w:cs="Times New Roman"/>
          <w:color w:val="000000"/>
          <w:sz w:val="20"/>
          <w:szCs w:val="20"/>
        </w:rPr>
        <w:lastRenderedPageBreak/>
        <w:t>[</w:t>
      </w:r>
      <w:r w:rsidRPr="000410CB">
        <w:rPr>
          <w:rFonts w:cs="Times New Roman"/>
          <w:i/>
          <w:iCs/>
          <w:color w:val="000000"/>
          <w:sz w:val="20"/>
          <w:szCs w:val="20"/>
        </w:rPr>
        <w:t>Página de assinatura 1/</w:t>
      </w:r>
      <w:r>
        <w:rPr>
          <w:rFonts w:cs="Times New Roman"/>
          <w:i/>
          <w:iCs/>
          <w:color w:val="000000"/>
          <w:sz w:val="20"/>
          <w:szCs w:val="20"/>
        </w:rPr>
        <w:t>10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 do Termo de Liberação e Cancelamento de Alienação Fiduciária de Ações da </w:t>
      </w:r>
      <w:r w:rsidRPr="000410CB">
        <w:rPr>
          <w:i/>
          <w:iCs/>
          <w:sz w:val="20"/>
          <w:szCs w:val="20"/>
        </w:rPr>
        <w:t xml:space="preserve">Saneamento Ambiental Águas do Brasil S.A. </w:t>
      </w:r>
      <w:r w:rsidRPr="000410CB">
        <w:rPr>
          <w:rFonts w:cs="Times New Roman"/>
          <w:i/>
          <w:iCs/>
          <w:color w:val="000000"/>
          <w:sz w:val="20"/>
          <w:szCs w:val="20"/>
        </w:rPr>
        <w:t>em Garantia</w:t>
      </w:r>
      <w:r w:rsidRPr="000410CB">
        <w:rPr>
          <w:rFonts w:cs="Times New Roman"/>
          <w:color w:val="000000"/>
          <w:sz w:val="20"/>
          <w:szCs w:val="20"/>
        </w:rPr>
        <w:t>]</w:t>
      </w:r>
    </w:p>
    <w:p w14:paraId="07865D28" w14:textId="77777777" w:rsidR="00F22128" w:rsidRPr="000410CB" w:rsidRDefault="00F22128" w:rsidP="00A522ED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48B06D4B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  <w:r w:rsidRPr="00175FC6">
        <w:rPr>
          <w:b/>
          <w:szCs w:val="20"/>
        </w:rPr>
        <w:t>BANCO BRADESCO S.A.</w:t>
      </w:r>
      <w:r w:rsidRPr="00175FC6">
        <w:rPr>
          <w:szCs w:val="20"/>
        </w:rPr>
        <w:t xml:space="preserve"> </w:t>
      </w:r>
    </w:p>
    <w:p w14:paraId="335DC511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</w:p>
    <w:p w14:paraId="2F5DE974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t>____________________</w:t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  <w:t>____________________</w:t>
      </w:r>
    </w:p>
    <w:p w14:paraId="40D1DD89" w14:textId="77777777" w:rsidR="00F22128" w:rsidRPr="000410CB" w:rsidRDefault="00F22128" w:rsidP="00A522ED">
      <w:pPr>
        <w:spacing w:before="0" w:after="160"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br w:type="page"/>
      </w:r>
    </w:p>
    <w:p w14:paraId="4E2C94CE" w14:textId="77777777" w:rsidR="00F22128" w:rsidRPr="000410CB" w:rsidRDefault="00F22128" w:rsidP="00A522ED">
      <w:pPr>
        <w:widowControl w:val="0"/>
        <w:spacing w:before="0" w:line="320" w:lineRule="exact"/>
        <w:rPr>
          <w:rFonts w:cs="Times New Roman"/>
          <w:color w:val="000000"/>
          <w:sz w:val="20"/>
          <w:szCs w:val="20"/>
          <w:lang w:eastAsia="en-US"/>
        </w:rPr>
      </w:pPr>
      <w:r w:rsidRPr="000410CB">
        <w:rPr>
          <w:rFonts w:cs="Times New Roman"/>
          <w:color w:val="000000"/>
          <w:sz w:val="20"/>
          <w:szCs w:val="20"/>
        </w:rPr>
        <w:lastRenderedPageBreak/>
        <w:t>[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Página de assinatura </w:t>
      </w:r>
      <w:r>
        <w:rPr>
          <w:rFonts w:cs="Times New Roman"/>
          <w:i/>
          <w:iCs/>
          <w:color w:val="000000"/>
          <w:sz w:val="20"/>
          <w:szCs w:val="20"/>
        </w:rPr>
        <w:t>2</w:t>
      </w:r>
      <w:r w:rsidRPr="000410CB">
        <w:rPr>
          <w:rFonts w:cs="Times New Roman"/>
          <w:i/>
          <w:iCs/>
          <w:color w:val="000000"/>
          <w:sz w:val="20"/>
          <w:szCs w:val="20"/>
        </w:rPr>
        <w:t>/</w:t>
      </w:r>
      <w:r>
        <w:rPr>
          <w:rFonts w:cs="Times New Roman"/>
          <w:i/>
          <w:iCs/>
          <w:color w:val="000000"/>
          <w:sz w:val="20"/>
          <w:szCs w:val="20"/>
        </w:rPr>
        <w:t>10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 do Termo de Liberação e Cancelamento de Alienação Fiduciária de Ações da </w:t>
      </w:r>
      <w:r w:rsidRPr="000410CB">
        <w:rPr>
          <w:i/>
          <w:iCs/>
          <w:sz w:val="20"/>
          <w:szCs w:val="20"/>
        </w:rPr>
        <w:t xml:space="preserve">Saneamento Ambiental Águas do Brasil S.A. </w:t>
      </w:r>
      <w:r w:rsidRPr="000410CB">
        <w:rPr>
          <w:rFonts w:cs="Times New Roman"/>
          <w:i/>
          <w:iCs/>
          <w:color w:val="000000"/>
          <w:sz w:val="20"/>
          <w:szCs w:val="20"/>
        </w:rPr>
        <w:t>em Garantia</w:t>
      </w:r>
      <w:r w:rsidRPr="000410CB">
        <w:rPr>
          <w:rFonts w:cs="Times New Roman"/>
          <w:color w:val="000000"/>
          <w:sz w:val="20"/>
          <w:szCs w:val="20"/>
        </w:rPr>
        <w:t>]</w:t>
      </w:r>
    </w:p>
    <w:p w14:paraId="1F5579FB" w14:textId="77777777" w:rsidR="00F22128" w:rsidRPr="000410CB" w:rsidRDefault="00F22128" w:rsidP="00A522ED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2D354F2D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  <w:r w:rsidRPr="00175FC6">
        <w:rPr>
          <w:b/>
          <w:szCs w:val="20"/>
        </w:rPr>
        <w:t>ITAÚ UNIBANCO S.A</w:t>
      </w:r>
      <w:r w:rsidDel="000B34D6">
        <w:rPr>
          <w:b/>
          <w:bCs/>
          <w:sz w:val="20"/>
          <w:szCs w:val="20"/>
        </w:rPr>
        <w:t xml:space="preserve"> </w:t>
      </w:r>
    </w:p>
    <w:p w14:paraId="712B45A4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</w:p>
    <w:p w14:paraId="241B8BAE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</w:p>
    <w:p w14:paraId="4FCA69A7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t>____________________</w:t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  <w:t>____________________</w:t>
      </w:r>
    </w:p>
    <w:p w14:paraId="23440489" w14:textId="77777777" w:rsidR="00F22128" w:rsidRPr="00CF793A" w:rsidRDefault="00F22128" w:rsidP="00A522ED">
      <w:pPr>
        <w:spacing w:before="0" w:after="160"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br w:type="page"/>
      </w:r>
    </w:p>
    <w:p w14:paraId="036EBF95" w14:textId="77777777" w:rsidR="00F22128" w:rsidRPr="000410CB" w:rsidRDefault="00F22128" w:rsidP="00A522ED">
      <w:pPr>
        <w:widowControl w:val="0"/>
        <w:spacing w:before="0" w:line="320" w:lineRule="exact"/>
        <w:rPr>
          <w:rFonts w:cs="Times New Roman"/>
          <w:color w:val="000000"/>
          <w:sz w:val="20"/>
          <w:szCs w:val="20"/>
          <w:lang w:eastAsia="en-US"/>
        </w:rPr>
      </w:pPr>
      <w:r w:rsidRPr="000410CB">
        <w:rPr>
          <w:rFonts w:cs="Times New Roman"/>
          <w:color w:val="000000"/>
          <w:sz w:val="20"/>
          <w:szCs w:val="20"/>
        </w:rPr>
        <w:lastRenderedPageBreak/>
        <w:t>[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Página de assinatura </w:t>
      </w:r>
      <w:r>
        <w:rPr>
          <w:rFonts w:cs="Times New Roman"/>
          <w:i/>
          <w:iCs/>
          <w:color w:val="000000"/>
          <w:sz w:val="20"/>
          <w:szCs w:val="20"/>
        </w:rPr>
        <w:t>3</w:t>
      </w:r>
      <w:r w:rsidRPr="000410CB">
        <w:rPr>
          <w:rFonts w:cs="Times New Roman"/>
          <w:i/>
          <w:iCs/>
          <w:color w:val="000000"/>
          <w:sz w:val="20"/>
          <w:szCs w:val="20"/>
        </w:rPr>
        <w:t>/</w:t>
      </w:r>
      <w:r>
        <w:rPr>
          <w:rFonts w:cs="Times New Roman"/>
          <w:i/>
          <w:iCs/>
          <w:color w:val="000000"/>
          <w:sz w:val="20"/>
          <w:szCs w:val="20"/>
        </w:rPr>
        <w:t>10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 do Termo de Liberação e Cancelamento de Alienação Fiduciária de Ações da </w:t>
      </w:r>
      <w:r w:rsidRPr="000410CB">
        <w:rPr>
          <w:i/>
          <w:iCs/>
          <w:sz w:val="20"/>
          <w:szCs w:val="20"/>
        </w:rPr>
        <w:t xml:space="preserve">Saneamento Ambiental Águas do Brasil S.A. </w:t>
      </w:r>
      <w:r w:rsidRPr="000410CB">
        <w:rPr>
          <w:rFonts w:cs="Times New Roman"/>
          <w:i/>
          <w:iCs/>
          <w:color w:val="000000"/>
          <w:sz w:val="20"/>
          <w:szCs w:val="20"/>
        </w:rPr>
        <w:t>em Garantia</w:t>
      </w:r>
      <w:r w:rsidRPr="000410CB">
        <w:rPr>
          <w:rFonts w:cs="Times New Roman"/>
          <w:color w:val="000000"/>
          <w:sz w:val="20"/>
          <w:szCs w:val="20"/>
        </w:rPr>
        <w:t>]</w:t>
      </w:r>
    </w:p>
    <w:p w14:paraId="4AB8795D" w14:textId="77777777" w:rsidR="00F22128" w:rsidRDefault="00F22128" w:rsidP="00A522ED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2214D481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  <w:r w:rsidRPr="00175FC6">
        <w:rPr>
          <w:b/>
          <w:szCs w:val="20"/>
        </w:rPr>
        <w:t>BANCO VOTORANTIM S.A.</w:t>
      </w:r>
    </w:p>
    <w:p w14:paraId="14292C09" w14:textId="77777777" w:rsidR="00F22128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</w:p>
    <w:p w14:paraId="0A8B2093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</w:p>
    <w:p w14:paraId="166D6FF0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t>____________________</w:t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  <w:t>____________________</w:t>
      </w:r>
    </w:p>
    <w:p w14:paraId="7F6BF711" w14:textId="77777777" w:rsidR="00F22128" w:rsidRPr="000410CB" w:rsidRDefault="00F22128" w:rsidP="00A522ED">
      <w:pPr>
        <w:spacing w:before="0" w:after="160"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br w:type="page"/>
      </w:r>
    </w:p>
    <w:p w14:paraId="6BF23FCF" w14:textId="77777777" w:rsidR="00F22128" w:rsidRPr="000410CB" w:rsidRDefault="00F22128" w:rsidP="00A522ED">
      <w:pPr>
        <w:spacing w:line="320" w:lineRule="exact"/>
        <w:rPr>
          <w:i/>
          <w:iCs/>
          <w:sz w:val="20"/>
          <w:szCs w:val="20"/>
        </w:rPr>
      </w:pPr>
      <w:r w:rsidRPr="000410CB">
        <w:rPr>
          <w:rFonts w:cs="Times New Roman"/>
          <w:color w:val="000000"/>
          <w:sz w:val="20"/>
          <w:szCs w:val="20"/>
        </w:rPr>
        <w:lastRenderedPageBreak/>
        <w:t>[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Página de assinatura </w:t>
      </w:r>
      <w:r>
        <w:rPr>
          <w:rFonts w:cs="Times New Roman"/>
          <w:i/>
          <w:iCs/>
          <w:color w:val="000000"/>
          <w:sz w:val="20"/>
          <w:szCs w:val="20"/>
        </w:rPr>
        <w:t>4/10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 do Termo de Liberação e Cancelamento de Alienação Fiduciária de Ações da </w:t>
      </w:r>
      <w:r w:rsidRPr="000410CB">
        <w:rPr>
          <w:i/>
          <w:iCs/>
          <w:sz w:val="20"/>
          <w:szCs w:val="20"/>
        </w:rPr>
        <w:t xml:space="preserve">Saneamento Ambiental Águas do Brasil S.A. </w:t>
      </w:r>
      <w:r w:rsidRPr="000410CB">
        <w:rPr>
          <w:rFonts w:cs="Times New Roman"/>
          <w:i/>
          <w:iCs/>
          <w:color w:val="000000"/>
          <w:sz w:val="20"/>
          <w:szCs w:val="20"/>
        </w:rPr>
        <w:t>em Garantia</w:t>
      </w:r>
      <w:r w:rsidRPr="000410CB">
        <w:rPr>
          <w:rFonts w:cs="Times New Roman"/>
          <w:color w:val="000000"/>
          <w:sz w:val="20"/>
          <w:szCs w:val="20"/>
        </w:rPr>
        <w:t>]</w:t>
      </w:r>
    </w:p>
    <w:p w14:paraId="4786D31F" w14:textId="77777777" w:rsidR="00F22128" w:rsidRDefault="00F22128" w:rsidP="00A522ED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1A5E2DE5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  <w:r>
        <w:rPr>
          <w:b/>
        </w:rPr>
        <w:t xml:space="preserve">CREDIT SUISSE </w:t>
      </w:r>
      <w:r>
        <w:rPr>
          <w:b/>
          <w:bdr w:val="none" w:sz="0" w:space="0" w:color="auto" w:frame="1"/>
          <w:lang w:val="pt-PT"/>
        </w:rPr>
        <w:t>PRÓPRIO FUNDO DE INVESTIMENTO MULTIMERCADO CRÉDITO PRIVADO INVESTIMENTO NO EXTERIOR</w:t>
      </w:r>
    </w:p>
    <w:p w14:paraId="2A1377AB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</w:p>
    <w:p w14:paraId="47E2ADEB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t>____________________</w:t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  <w:t>____________________</w:t>
      </w:r>
    </w:p>
    <w:p w14:paraId="5E36DF32" w14:textId="77777777" w:rsidR="00F22128" w:rsidRPr="000410CB" w:rsidRDefault="00F22128" w:rsidP="00A522ED">
      <w:pPr>
        <w:spacing w:before="0" w:after="160"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br w:type="page"/>
      </w:r>
    </w:p>
    <w:p w14:paraId="7A1D5E4C" w14:textId="77777777" w:rsidR="00F22128" w:rsidRPr="000410CB" w:rsidRDefault="00F22128" w:rsidP="00A522ED">
      <w:pPr>
        <w:spacing w:line="320" w:lineRule="exact"/>
        <w:rPr>
          <w:i/>
          <w:iCs/>
          <w:sz w:val="20"/>
          <w:szCs w:val="20"/>
        </w:rPr>
      </w:pPr>
      <w:r w:rsidRPr="000410CB">
        <w:rPr>
          <w:rFonts w:cs="Times New Roman"/>
          <w:color w:val="000000"/>
          <w:sz w:val="20"/>
          <w:szCs w:val="20"/>
        </w:rPr>
        <w:lastRenderedPageBreak/>
        <w:t>[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Página de assinatura </w:t>
      </w:r>
      <w:r>
        <w:rPr>
          <w:rFonts w:cs="Times New Roman"/>
          <w:i/>
          <w:iCs/>
          <w:color w:val="000000"/>
          <w:sz w:val="20"/>
          <w:szCs w:val="20"/>
        </w:rPr>
        <w:t>5</w:t>
      </w:r>
      <w:r w:rsidRPr="000410CB">
        <w:rPr>
          <w:rFonts w:cs="Times New Roman"/>
          <w:i/>
          <w:iCs/>
          <w:color w:val="000000"/>
          <w:sz w:val="20"/>
          <w:szCs w:val="20"/>
        </w:rPr>
        <w:t>/</w:t>
      </w:r>
      <w:r>
        <w:rPr>
          <w:rFonts w:cs="Times New Roman"/>
          <w:i/>
          <w:iCs/>
          <w:color w:val="000000"/>
          <w:sz w:val="20"/>
          <w:szCs w:val="20"/>
        </w:rPr>
        <w:t>10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 do Termo de Liberação e Cancelamento de Alienação Fiduciária de Ações da </w:t>
      </w:r>
      <w:r w:rsidRPr="000410CB">
        <w:rPr>
          <w:i/>
          <w:iCs/>
          <w:sz w:val="20"/>
          <w:szCs w:val="20"/>
        </w:rPr>
        <w:t xml:space="preserve">Saneamento Ambiental Águas do Brasil S.A. </w:t>
      </w:r>
      <w:r w:rsidRPr="000410CB">
        <w:rPr>
          <w:rFonts w:cs="Times New Roman"/>
          <w:i/>
          <w:iCs/>
          <w:color w:val="000000"/>
          <w:sz w:val="20"/>
          <w:szCs w:val="20"/>
        </w:rPr>
        <w:t>em Garantia</w:t>
      </w:r>
      <w:r w:rsidRPr="000410CB">
        <w:rPr>
          <w:rFonts w:cs="Times New Roman"/>
          <w:color w:val="000000"/>
          <w:sz w:val="20"/>
          <w:szCs w:val="20"/>
        </w:rPr>
        <w:t>]</w:t>
      </w:r>
    </w:p>
    <w:p w14:paraId="53B78158" w14:textId="77777777" w:rsidR="00F22128" w:rsidRDefault="00F22128" w:rsidP="00A522ED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41E9F100" w14:textId="77777777" w:rsidR="00F22128" w:rsidRPr="000410CB" w:rsidRDefault="00F22128" w:rsidP="00A522ED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lang w:eastAsia="en-US"/>
        </w:rPr>
      </w:pPr>
      <w:r w:rsidRPr="00CF793A">
        <w:rPr>
          <w:rFonts w:cs="Times New Roman"/>
          <w:color w:val="000000"/>
          <w:sz w:val="20"/>
          <w:szCs w:val="20"/>
          <w:lang w:eastAsia="en-US"/>
        </w:rPr>
        <w:t>De acordo:</w:t>
      </w:r>
    </w:p>
    <w:p w14:paraId="46CF5348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  <w:r w:rsidRPr="00175FC6">
        <w:rPr>
          <w:b/>
          <w:szCs w:val="20"/>
        </w:rPr>
        <w:t>BANCO SANTANDER (BRASIL) S.A.</w:t>
      </w:r>
      <w:r w:rsidRPr="00175FC6">
        <w:rPr>
          <w:szCs w:val="20"/>
        </w:rPr>
        <w:t xml:space="preserve"> </w:t>
      </w:r>
    </w:p>
    <w:p w14:paraId="0D381139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</w:p>
    <w:p w14:paraId="3AF970E1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t>____________________</w:t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  <w:t>____________________</w:t>
      </w:r>
    </w:p>
    <w:p w14:paraId="0E6C31EC" w14:textId="77777777" w:rsidR="00F22128" w:rsidRPr="000410CB" w:rsidRDefault="00F22128" w:rsidP="00A522ED">
      <w:pPr>
        <w:spacing w:before="0" w:after="160"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br w:type="page"/>
      </w:r>
    </w:p>
    <w:p w14:paraId="67C3D777" w14:textId="77777777" w:rsidR="00F22128" w:rsidRPr="000410CB" w:rsidRDefault="00F22128" w:rsidP="00A522ED">
      <w:pPr>
        <w:spacing w:line="320" w:lineRule="exact"/>
        <w:rPr>
          <w:i/>
          <w:iCs/>
          <w:sz w:val="20"/>
          <w:szCs w:val="20"/>
        </w:rPr>
      </w:pPr>
      <w:r w:rsidRPr="000410CB">
        <w:rPr>
          <w:rFonts w:cs="Times New Roman"/>
          <w:color w:val="000000"/>
          <w:sz w:val="20"/>
          <w:szCs w:val="20"/>
        </w:rPr>
        <w:lastRenderedPageBreak/>
        <w:t>[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Página de assinatura </w:t>
      </w:r>
      <w:r>
        <w:rPr>
          <w:rFonts w:cs="Times New Roman"/>
          <w:i/>
          <w:iCs/>
          <w:color w:val="000000"/>
          <w:sz w:val="20"/>
          <w:szCs w:val="20"/>
        </w:rPr>
        <w:t xml:space="preserve">6/10 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do Termo de Liberação e Cancelamento de Alienação Fiduciária de Ações da </w:t>
      </w:r>
      <w:r w:rsidRPr="000410CB">
        <w:rPr>
          <w:i/>
          <w:iCs/>
          <w:sz w:val="20"/>
          <w:szCs w:val="20"/>
        </w:rPr>
        <w:t xml:space="preserve">Saneamento Ambiental Águas do Brasil S.A. </w:t>
      </w:r>
      <w:r w:rsidRPr="000410CB">
        <w:rPr>
          <w:rFonts w:cs="Times New Roman"/>
          <w:i/>
          <w:iCs/>
          <w:color w:val="000000"/>
          <w:sz w:val="20"/>
          <w:szCs w:val="20"/>
        </w:rPr>
        <w:t>em Garantia</w:t>
      </w:r>
      <w:r w:rsidRPr="000410CB">
        <w:rPr>
          <w:rFonts w:cs="Times New Roman"/>
          <w:color w:val="000000"/>
          <w:sz w:val="20"/>
          <w:szCs w:val="20"/>
        </w:rPr>
        <w:t>]</w:t>
      </w:r>
    </w:p>
    <w:p w14:paraId="5F2DDAED" w14:textId="77777777" w:rsidR="00F22128" w:rsidRDefault="00F22128" w:rsidP="00A522ED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7D34A91C" w14:textId="77777777" w:rsidR="00F22128" w:rsidRDefault="00F22128" w:rsidP="00A522ED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68489067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  <w:r w:rsidRPr="00175FC6">
        <w:rPr>
          <w:b/>
          <w:szCs w:val="20"/>
        </w:rPr>
        <w:t>PMOEL RECEBÍVEIS LTDA.</w:t>
      </w:r>
    </w:p>
    <w:p w14:paraId="42D8BBB9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</w:p>
    <w:p w14:paraId="0FA68F29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</w:p>
    <w:p w14:paraId="03CEE167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t>____________________</w:t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  <w:t>____________________</w:t>
      </w:r>
    </w:p>
    <w:p w14:paraId="32A9E72A" w14:textId="77777777" w:rsidR="00F22128" w:rsidRPr="000410CB" w:rsidRDefault="00F22128" w:rsidP="00A522ED">
      <w:pPr>
        <w:spacing w:before="0" w:after="160"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br w:type="page"/>
      </w:r>
    </w:p>
    <w:p w14:paraId="3B15F952" w14:textId="77777777" w:rsidR="00F22128" w:rsidRPr="000410CB" w:rsidRDefault="00F22128" w:rsidP="00A522ED">
      <w:pPr>
        <w:spacing w:line="320" w:lineRule="exact"/>
        <w:rPr>
          <w:i/>
          <w:iCs/>
          <w:sz w:val="20"/>
          <w:szCs w:val="20"/>
        </w:rPr>
      </w:pPr>
      <w:r w:rsidRPr="000410CB">
        <w:rPr>
          <w:rFonts w:cs="Times New Roman"/>
          <w:color w:val="000000"/>
          <w:sz w:val="20"/>
          <w:szCs w:val="20"/>
        </w:rPr>
        <w:lastRenderedPageBreak/>
        <w:t>[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Página de assinatura </w:t>
      </w:r>
      <w:r>
        <w:rPr>
          <w:rFonts w:cs="Times New Roman"/>
          <w:i/>
          <w:iCs/>
          <w:color w:val="000000"/>
          <w:sz w:val="20"/>
          <w:szCs w:val="20"/>
        </w:rPr>
        <w:t>7/10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 do Termo de Liberação e Cancelamento de Alienação Fiduciária de Ações da </w:t>
      </w:r>
      <w:r w:rsidRPr="000410CB">
        <w:rPr>
          <w:i/>
          <w:iCs/>
          <w:sz w:val="20"/>
          <w:szCs w:val="20"/>
        </w:rPr>
        <w:t xml:space="preserve">Saneamento Ambiental Águas do Brasil S.A. </w:t>
      </w:r>
      <w:r w:rsidRPr="000410CB">
        <w:rPr>
          <w:rFonts w:cs="Times New Roman"/>
          <w:i/>
          <w:iCs/>
          <w:color w:val="000000"/>
          <w:sz w:val="20"/>
          <w:szCs w:val="20"/>
        </w:rPr>
        <w:t>em Garantia</w:t>
      </w:r>
      <w:r w:rsidRPr="000410CB">
        <w:rPr>
          <w:rFonts w:cs="Times New Roman"/>
          <w:color w:val="000000"/>
          <w:sz w:val="20"/>
          <w:szCs w:val="20"/>
        </w:rPr>
        <w:t>]</w:t>
      </w:r>
    </w:p>
    <w:p w14:paraId="550A8811" w14:textId="77777777" w:rsidR="00F22128" w:rsidRDefault="00F22128" w:rsidP="00A522ED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1012E6BF" w14:textId="77777777" w:rsidR="00F22128" w:rsidRDefault="00F22128" w:rsidP="00A522ED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402AD673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  <w:r w:rsidRPr="001A55CB">
        <w:rPr>
          <w:b/>
        </w:rPr>
        <w:t>BANCO NACIONAL DE DESENVOLVIMENTO ECONÔMICO E SOCIAL – BNDES</w:t>
      </w:r>
      <w:r w:rsidRPr="000410CB" w:rsidDel="000B34D6">
        <w:rPr>
          <w:b/>
          <w:bCs/>
          <w:sz w:val="20"/>
          <w:szCs w:val="20"/>
        </w:rPr>
        <w:t xml:space="preserve"> </w:t>
      </w:r>
    </w:p>
    <w:p w14:paraId="4671C1EF" w14:textId="77777777" w:rsidR="00F22128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</w:p>
    <w:p w14:paraId="1529C498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</w:p>
    <w:p w14:paraId="7E67BBBB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t>____________________</w:t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</w:r>
      <w:r w:rsidRPr="000410CB">
        <w:rPr>
          <w:b/>
          <w:bCs/>
          <w:sz w:val="20"/>
          <w:szCs w:val="20"/>
        </w:rPr>
        <w:tab/>
        <w:t>____________________</w:t>
      </w:r>
    </w:p>
    <w:p w14:paraId="6C99DDD5" w14:textId="77777777" w:rsidR="00F22128" w:rsidRPr="000410CB" w:rsidRDefault="00F22128" w:rsidP="00A522ED">
      <w:pPr>
        <w:spacing w:before="0" w:after="160" w:line="259" w:lineRule="auto"/>
        <w:jc w:val="left"/>
        <w:rPr>
          <w:i/>
          <w:iCs/>
          <w:sz w:val="20"/>
          <w:szCs w:val="20"/>
        </w:rPr>
      </w:pPr>
      <w:r w:rsidRPr="000410CB">
        <w:rPr>
          <w:i/>
          <w:iCs/>
          <w:sz w:val="20"/>
          <w:szCs w:val="20"/>
        </w:rPr>
        <w:br w:type="page"/>
      </w:r>
    </w:p>
    <w:p w14:paraId="65E0199B" w14:textId="77777777" w:rsidR="00F22128" w:rsidRPr="000410CB" w:rsidRDefault="00F22128" w:rsidP="00A522ED">
      <w:pPr>
        <w:spacing w:line="320" w:lineRule="exact"/>
        <w:rPr>
          <w:i/>
          <w:iCs/>
          <w:sz w:val="20"/>
          <w:szCs w:val="20"/>
        </w:rPr>
      </w:pPr>
      <w:r w:rsidRPr="000410CB">
        <w:rPr>
          <w:rFonts w:cs="Times New Roman"/>
          <w:color w:val="000000"/>
          <w:sz w:val="20"/>
          <w:szCs w:val="20"/>
        </w:rPr>
        <w:lastRenderedPageBreak/>
        <w:t>[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Página de assinatura </w:t>
      </w:r>
      <w:r>
        <w:rPr>
          <w:rFonts w:cs="Times New Roman"/>
          <w:i/>
          <w:iCs/>
          <w:color w:val="000000"/>
          <w:sz w:val="20"/>
          <w:szCs w:val="20"/>
        </w:rPr>
        <w:t>8/10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 do Termo de Liberação e Cancelamento de Alienação Fiduciária de Ações da </w:t>
      </w:r>
      <w:r w:rsidRPr="000410CB">
        <w:rPr>
          <w:i/>
          <w:iCs/>
          <w:sz w:val="20"/>
          <w:szCs w:val="20"/>
        </w:rPr>
        <w:t xml:space="preserve">Saneamento Ambiental Águas do Brasil S.A. </w:t>
      </w:r>
      <w:r w:rsidRPr="000410CB">
        <w:rPr>
          <w:rFonts w:cs="Times New Roman"/>
          <w:i/>
          <w:iCs/>
          <w:color w:val="000000"/>
          <w:sz w:val="20"/>
          <w:szCs w:val="20"/>
        </w:rPr>
        <w:t>em Garantia</w:t>
      </w:r>
      <w:r w:rsidRPr="000410CB">
        <w:rPr>
          <w:rFonts w:cs="Times New Roman"/>
          <w:color w:val="000000"/>
          <w:sz w:val="20"/>
          <w:szCs w:val="20"/>
        </w:rPr>
        <w:t>]</w:t>
      </w:r>
    </w:p>
    <w:p w14:paraId="6143386E" w14:textId="77777777" w:rsidR="00F22128" w:rsidRDefault="00F22128" w:rsidP="00A522ED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6AD8CE17" w14:textId="77777777" w:rsidR="00F22128" w:rsidRDefault="00F22128" w:rsidP="00A522ED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1A674B68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  <w:r w:rsidRPr="00826F93">
        <w:rPr>
          <w:b/>
          <w:szCs w:val="20"/>
        </w:rPr>
        <w:t>SIMPLIFIC PAVARINI DISTRIBUIDORA DE TÍTULOS E VALORES MOBILIÁRIOS</w:t>
      </w:r>
      <w:r w:rsidRPr="00573473">
        <w:rPr>
          <w:b/>
          <w:szCs w:val="20"/>
        </w:rPr>
        <w:t xml:space="preserve"> </w:t>
      </w:r>
      <w:r w:rsidRPr="00826F93">
        <w:rPr>
          <w:b/>
          <w:szCs w:val="20"/>
        </w:rPr>
        <w:t>LTDA</w:t>
      </w:r>
      <w:r w:rsidRPr="000410CB" w:rsidDel="000B34D6">
        <w:rPr>
          <w:b/>
          <w:bCs/>
          <w:sz w:val="20"/>
          <w:szCs w:val="20"/>
        </w:rPr>
        <w:t xml:space="preserve"> </w:t>
      </w:r>
    </w:p>
    <w:p w14:paraId="07C4A2C9" w14:textId="77777777" w:rsidR="00F22128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</w:p>
    <w:p w14:paraId="1DA5AFDF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</w:p>
    <w:p w14:paraId="7858AFFC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t>____________________</w:t>
      </w:r>
      <w:r>
        <w:rPr>
          <w:b/>
          <w:bCs/>
          <w:sz w:val="20"/>
          <w:szCs w:val="20"/>
        </w:rPr>
        <w:t>______</w:t>
      </w:r>
    </w:p>
    <w:p w14:paraId="7D645CAA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br w:type="page"/>
      </w:r>
    </w:p>
    <w:p w14:paraId="0E43EB5C" w14:textId="77777777" w:rsidR="00F22128" w:rsidRPr="000410CB" w:rsidRDefault="00F22128" w:rsidP="00A522ED">
      <w:pPr>
        <w:spacing w:line="320" w:lineRule="exact"/>
        <w:rPr>
          <w:i/>
          <w:iCs/>
          <w:sz w:val="20"/>
          <w:szCs w:val="20"/>
        </w:rPr>
      </w:pPr>
      <w:r w:rsidRPr="000410CB">
        <w:rPr>
          <w:rFonts w:cs="Times New Roman"/>
          <w:color w:val="000000"/>
          <w:sz w:val="20"/>
          <w:szCs w:val="20"/>
        </w:rPr>
        <w:lastRenderedPageBreak/>
        <w:t>[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Página de assinatura </w:t>
      </w:r>
      <w:r>
        <w:rPr>
          <w:rFonts w:cs="Times New Roman"/>
          <w:i/>
          <w:iCs/>
          <w:color w:val="000000"/>
          <w:sz w:val="20"/>
          <w:szCs w:val="20"/>
        </w:rPr>
        <w:t>9/10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 do Termo de Liberação e Cancelamento de Alienação Fiduciária de Ações da </w:t>
      </w:r>
      <w:r w:rsidRPr="000410CB">
        <w:rPr>
          <w:i/>
          <w:iCs/>
          <w:sz w:val="20"/>
          <w:szCs w:val="20"/>
        </w:rPr>
        <w:t xml:space="preserve">Saneamento Ambiental Águas do Brasil S.A. </w:t>
      </w:r>
      <w:r w:rsidRPr="000410CB">
        <w:rPr>
          <w:rFonts w:cs="Times New Roman"/>
          <w:i/>
          <w:iCs/>
          <w:color w:val="000000"/>
          <w:sz w:val="20"/>
          <w:szCs w:val="20"/>
        </w:rPr>
        <w:t>em Garantia</w:t>
      </w:r>
      <w:r w:rsidRPr="000410CB">
        <w:rPr>
          <w:rFonts w:cs="Times New Roman"/>
          <w:color w:val="000000"/>
          <w:sz w:val="20"/>
          <w:szCs w:val="20"/>
        </w:rPr>
        <w:t>]</w:t>
      </w:r>
    </w:p>
    <w:p w14:paraId="5EA8D6CD" w14:textId="77777777" w:rsidR="00F22128" w:rsidRDefault="00F22128" w:rsidP="00A522ED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0E456106" w14:textId="77777777" w:rsidR="00F22128" w:rsidRDefault="00F22128" w:rsidP="00A522ED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16A7E1E6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  <w:r w:rsidRPr="007373C5">
        <w:rPr>
          <w:b/>
          <w:bCs/>
        </w:rPr>
        <w:t>GDC PARTNERS SERVIÇOS FIDUCIÁRIOS DISTRIBUIDORA DE TÍTULOS E VALORES MOBILIÁRIOS LTDA</w:t>
      </w:r>
      <w:r>
        <w:rPr>
          <w:b/>
          <w:bCs/>
        </w:rPr>
        <w:t xml:space="preserve">., </w:t>
      </w:r>
    </w:p>
    <w:p w14:paraId="4191E94E" w14:textId="77777777" w:rsidR="00F22128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</w:p>
    <w:p w14:paraId="15B02A62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</w:p>
    <w:p w14:paraId="2256AB4C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  <w:r w:rsidRPr="000410CB">
        <w:rPr>
          <w:b/>
          <w:bCs/>
          <w:sz w:val="20"/>
          <w:szCs w:val="20"/>
        </w:rPr>
        <w:t>____________________</w:t>
      </w:r>
      <w:r>
        <w:rPr>
          <w:b/>
          <w:bCs/>
          <w:sz w:val="20"/>
          <w:szCs w:val="20"/>
        </w:rPr>
        <w:t>______</w:t>
      </w:r>
    </w:p>
    <w:p w14:paraId="71F65733" w14:textId="77777777" w:rsidR="00F22128" w:rsidRPr="000410CB" w:rsidRDefault="00F22128" w:rsidP="00A522ED">
      <w:pPr>
        <w:spacing w:before="0" w:after="160" w:line="320" w:lineRule="exact"/>
        <w:jc w:val="left"/>
        <w:rPr>
          <w:i/>
          <w:iCs/>
          <w:sz w:val="20"/>
          <w:szCs w:val="20"/>
        </w:rPr>
      </w:pPr>
      <w:r w:rsidRPr="000410CB">
        <w:rPr>
          <w:i/>
          <w:iCs/>
          <w:sz w:val="20"/>
          <w:szCs w:val="20"/>
        </w:rPr>
        <w:br w:type="page"/>
      </w:r>
    </w:p>
    <w:p w14:paraId="127C4281" w14:textId="77777777" w:rsidR="00F22128" w:rsidRPr="000410CB" w:rsidRDefault="00F22128" w:rsidP="00A522ED">
      <w:pPr>
        <w:spacing w:line="320" w:lineRule="exact"/>
        <w:rPr>
          <w:i/>
          <w:iCs/>
          <w:sz w:val="20"/>
          <w:szCs w:val="20"/>
        </w:rPr>
      </w:pPr>
      <w:r w:rsidRPr="000410CB">
        <w:rPr>
          <w:rFonts w:cs="Times New Roman"/>
          <w:color w:val="000000"/>
          <w:sz w:val="20"/>
          <w:szCs w:val="20"/>
        </w:rPr>
        <w:lastRenderedPageBreak/>
        <w:t>[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Página de assinatura </w:t>
      </w:r>
      <w:r>
        <w:rPr>
          <w:rFonts w:cs="Times New Roman"/>
          <w:i/>
          <w:iCs/>
          <w:color w:val="000000"/>
          <w:sz w:val="20"/>
          <w:szCs w:val="20"/>
        </w:rPr>
        <w:t>10/10</w:t>
      </w:r>
      <w:r w:rsidRPr="000410CB">
        <w:rPr>
          <w:rFonts w:cs="Times New Roman"/>
          <w:i/>
          <w:iCs/>
          <w:color w:val="000000"/>
          <w:sz w:val="20"/>
          <w:szCs w:val="20"/>
        </w:rPr>
        <w:t xml:space="preserve"> do Termo de Liberação e Cancelamento de Alienação Fiduciária de Ações da </w:t>
      </w:r>
      <w:r w:rsidRPr="000410CB">
        <w:rPr>
          <w:i/>
          <w:iCs/>
          <w:sz w:val="20"/>
          <w:szCs w:val="20"/>
        </w:rPr>
        <w:t xml:space="preserve">Saneamento Ambiental Águas do Brasil S.A. </w:t>
      </w:r>
      <w:r w:rsidRPr="000410CB">
        <w:rPr>
          <w:rFonts w:cs="Times New Roman"/>
          <w:i/>
          <w:iCs/>
          <w:color w:val="000000"/>
          <w:sz w:val="20"/>
          <w:szCs w:val="20"/>
        </w:rPr>
        <w:t>em Garantia</w:t>
      </w:r>
      <w:r w:rsidRPr="000410CB">
        <w:rPr>
          <w:rFonts w:cs="Times New Roman"/>
          <w:color w:val="000000"/>
          <w:sz w:val="20"/>
          <w:szCs w:val="20"/>
        </w:rPr>
        <w:t>]</w:t>
      </w:r>
    </w:p>
    <w:p w14:paraId="441015D2" w14:textId="77777777" w:rsidR="00F22128" w:rsidRDefault="00F22128" w:rsidP="00A522ED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3821F3A7" w14:textId="77777777" w:rsidR="00F22128" w:rsidRDefault="00F22128" w:rsidP="00A522ED">
      <w:pPr>
        <w:widowControl w:val="0"/>
        <w:spacing w:before="0" w:line="320" w:lineRule="exact"/>
        <w:jc w:val="left"/>
        <w:rPr>
          <w:rFonts w:cs="Times New Roman"/>
          <w:color w:val="000000"/>
          <w:sz w:val="20"/>
          <w:szCs w:val="20"/>
          <w:u w:val="single"/>
          <w:lang w:eastAsia="en-US"/>
        </w:rPr>
      </w:pPr>
    </w:p>
    <w:p w14:paraId="098D29C2" w14:textId="77777777" w:rsidR="00F22128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  <w:r w:rsidRPr="00371FDA">
        <w:rPr>
          <w:b/>
          <w:szCs w:val="20"/>
        </w:rPr>
        <w:t>TMF ADMINISTRAÇÃO E GESTÃO DE ATIVOS LTDA</w:t>
      </w:r>
      <w:r>
        <w:rPr>
          <w:b/>
          <w:szCs w:val="20"/>
        </w:rPr>
        <w:t>.</w:t>
      </w:r>
    </w:p>
    <w:p w14:paraId="0787B406" w14:textId="77777777" w:rsidR="00F22128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</w:p>
    <w:p w14:paraId="7C11F4A9" w14:textId="77777777" w:rsidR="00F22128" w:rsidRPr="000410CB" w:rsidRDefault="00F22128" w:rsidP="00A522ED">
      <w:pPr>
        <w:spacing w:line="320" w:lineRule="exact"/>
        <w:jc w:val="center"/>
        <w:rPr>
          <w:b/>
          <w:bCs/>
          <w:sz w:val="20"/>
          <w:szCs w:val="20"/>
        </w:rPr>
      </w:pPr>
    </w:p>
    <w:p w14:paraId="57E3F739" w14:textId="77777777" w:rsidR="00F22128" w:rsidRPr="000410CB" w:rsidRDefault="00F22128" w:rsidP="00A522ED">
      <w:pPr>
        <w:spacing w:before="0" w:after="160" w:line="320" w:lineRule="exact"/>
        <w:jc w:val="center"/>
        <w:rPr>
          <w:b/>
          <w:bCs/>
          <w:sz w:val="20"/>
          <w:szCs w:val="20"/>
          <w:u w:val="single"/>
        </w:rPr>
      </w:pPr>
      <w:r w:rsidRPr="000410CB">
        <w:rPr>
          <w:b/>
          <w:bCs/>
          <w:sz w:val="20"/>
          <w:szCs w:val="20"/>
        </w:rPr>
        <w:t>____________________</w:t>
      </w:r>
      <w:r>
        <w:rPr>
          <w:b/>
          <w:bCs/>
          <w:sz w:val="20"/>
          <w:szCs w:val="20"/>
        </w:rPr>
        <w:t>______</w:t>
      </w:r>
    </w:p>
    <w:p w14:paraId="5F901B0C" w14:textId="77777777" w:rsidR="00F22128" w:rsidRDefault="00F22128"/>
    <w:p w14:paraId="5CF02DE5" w14:textId="1AD0219B" w:rsidR="000410CB" w:rsidRPr="000410CB" w:rsidRDefault="000410CB" w:rsidP="00F22128">
      <w:pPr>
        <w:spacing w:before="0" w:after="160" w:line="320" w:lineRule="exact"/>
        <w:jc w:val="center"/>
        <w:rPr>
          <w:b/>
          <w:bCs/>
          <w:sz w:val="20"/>
          <w:szCs w:val="20"/>
          <w:u w:val="single"/>
        </w:rPr>
      </w:pPr>
    </w:p>
    <w:sectPr w:rsidR="000410CB" w:rsidRPr="000410CB" w:rsidSect="000118B7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6" w:h="16838"/>
      <w:pgMar w:top="1701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04225" w14:textId="77777777" w:rsidR="00231D8F" w:rsidRDefault="00231D8F" w:rsidP="00325847">
      <w:r>
        <w:separator/>
      </w:r>
    </w:p>
  </w:endnote>
  <w:endnote w:type="continuationSeparator" w:id="0">
    <w:p w14:paraId="7604DF7D" w14:textId="77777777" w:rsidR="00231D8F" w:rsidRDefault="00231D8F" w:rsidP="00325847">
      <w:r>
        <w:continuationSeparator/>
      </w:r>
    </w:p>
  </w:endnote>
  <w:endnote w:type="continuationNotice" w:id="1">
    <w:p w14:paraId="4D28B2B3" w14:textId="77777777" w:rsidR="00231D8F" w:rsidRDefault="00231D8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B1907" w14:textId="77777777" w:rsidR="000118B7" w:rsidRDefault="000118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682199"/>
      <w:docPartObj>
        <w:docPartGallery w:val="Page Numbers (Bottom of Page)"/>
        <w:docPartUnique/>
      </w:docPartObj>
    </w:sdtPr>
    <w:sdtEndPr/>
    <w:sdtContent>
      <w:p w14:paraId="76D26CE8" w14:textId="77777777" w:rsidR="000118B7" w:rsidRDefault="000118B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A907FB" w14:textId="77777777" w:rsidR="00C6746D" w:rsidRDefault="00C6746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7D540" w14:textId="77777777" w:rsidR="000118B7" w:rsidRDefault="000118B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FB362" w14:textId="77777777" w:rsidR="00A522ED" w:rsidRDefault="0064029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3D546" w14:textId="77777777" w:rsidR="00A522ED" w:rsidRDefault="006402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24E66" w14:textId="77777777" w:rsidR="00231D8F" w:rsidRDefault="00231D8F" w:rsidP="00325847">
      <w:r>
        <w:separator/>
      </w:r>
    </w:p>
  </w:footnote>
  <w:footnote w:type="continuationSeparator" w:id="0">
    <w:p w14:paraId="4897205E" w14:textId="77777777" w:rsidR="00231D8F" w:rsidRDefault="00231D8F" w:rsidP="00325847">
      <w:r>
        <w:continuationSeparator/>
      </w:r>
    </w:p>
  </w:footnote>
  <w:footnote w:type="continuationNotice" w:id="1">
    <w:p w14:paraId="658CA545" w14:textId="77777777" w:rsidR="00231D8F" w:rsidRDefault="00231D8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82C0A" w14:textId="213CB5AC" w:rsidR="000118B7" w:rsidRDefault="000118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53707" w14:textId="3112544A" w:rsidR="000118B7" w:rsidRDefault="000118B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9B72C" w14:textId="1423172C" w:rsidR="000118B7" w:rsidRDefault="000118B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CE9DA" w14:textId="77777777" w:rsidR="00A522ED" w:rsidRDefault="00640297">
    <w:pPr>
      <w:pStyle w:val="Cabealho"/>
    </w:pPr>
    <w:r>
      <w:rPr>
        <w:noProof/>
      </w:rPr>
      <w:pict w14:anchorId="366A97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442610" o:spid="_x0000_s2059" type="#_x0000_t136" style="position:absolute;left:0;text-align:left;margin-left:0;margin-top:0;width:509pt;height:127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MINUT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6D3CD" w14:textId="77777777" w:rsidR="00A522ED" w:rsidRDefault="00640297">
    <w:pPr>
      <w:pStyle w:val="Cabealho"/>
    </w:pPr>
    <w:r>
      <w:rPr>
        <w:noProof/>
      </w:rPr>
      <w:pict w14:anchorId="323ADC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442611" o:spid="_x0000_s2060" type="#_x0000_t136" style="position:absolute;left:0;text-align:left;margin-left:0;margin-top:0;width:509pt;height:12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MINUTA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A2463" w14:textId="77777777" w:rsidR="00A522ED" w:rsidRDefault="00640297">
    <w:pPr>
      <w:pStyle w:val="Cabealho"/>
    </w:pPr>
    <w:r>
      <w:rPr>
        <w:noProof/>
      </w:rPr>
      <w:pict w14:anchorId="17246D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442609" o:spid="_x0000_s2058" type="#_x0000_t136" style="position:absolute;left:0;text-align:left;margin-left:0;margin-top:0;width:509pt;height:127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25E86"/>
    <w:multiLevelType w:val="hybridMultilevel"/>
    <w:tmpl w:val="88AA8130"/>
    <w:lvl w:ilvl="0" w:tplc="8AFEDE0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7BBB"/>
    <w:multiLevelType w:val="hybridMultilevel"/>
    <w:tmpl w:val="1D1ACC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32A1"/>
    <w:multiLevelType w:val="hybridMultilevel"/>
    <w:tmpl w:val="09846C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55B8F"/>
    <w:multiLevelType w:val="hybridMultilevel"/>
    <w:tmpl w:val="6F50C3E6"/>
    <w:lvl w:ilvl="0" w:tplc="00844210">
      <w:start w:val="1"/>
      <w:numFmt w:val="decimal"/>
      <w:pStyle w:val="PargrafodaLista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94775"/>
    <w:multiLevelType w:val="hybridMultilevel"/>
    <w:tmpl w:val="433833A6"/>
    <w:lvl w:ilvl="0" w:tplc="B34C168C">
      <w:start w:val="1"/>
      <w:numFmt w:val="decimal"/>
      <w:pStyle w:val="ListaPrembulo"/>
      <w:lvlText w:val="%1)"/>
      <w:lvlJc w:val="left"/>
      <w:pPr>
        <w:ind w:left="757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573F4F44"/>
    <w:multiLevelType w:val="hybridMultilevel"/>
    <w:tmpl w:val="5A409E5A"/>
    <w:lvl w:ilvl="0" w:tplc="B7A00E3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5305C"/>
    <w:multiLevelType w:val="multilevel"/>
    <w:tmpl w:val="B698761C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MMSecurity"/>
      <w:isLgl/>
      <w:lvlText w:val="%1.%2."/>
      <w:lvlJc w:val="left"/>
      <w:pPr>
        <w:ind w:left="3970" w:firstLine="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pStyle w:val="3MMSecurity"/>
      <w:isLgl/>
      <w:lvlText w:val="%1.%2.%3."/>
      <w:lvlJc w:val="left"/>
      <w:pPr>
        <w:ind w:left="4962" w:hanging="709"/>
      </w:pPr>
      <w:rPr>
        <w:rFonts w:ascii="Verdana" w:hAnsi="Verdana" w:hint="default"/>
        <w:b/>
        <w:i w:val="0"/>
        <w:sz w:val="20"/>
        <w:szCs w:val="20"/>
        <w:vertAlign w:val="baseline"/>
      </w:rPr>
    </w:lvl>
    <w:lvl w:ilvl="3">
      <w:start w:val="1"/>
      <w:numFmt w:val="lowerRoman"/>
      <w:pStyle w:val="4MMSecurity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2"/>
        <w:szCs w:val="22"/>
      </w:rPr>
    </w:lvl>
    <w:lvl w:ilvl="4">
      <w:start w:val="1"/>
      <w:numFmt w:val="lowerRoman"/>
      <w:pStyle w:val="iMMSecurity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aMMSecurity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2"/>
        <w:szCs w:val="22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9D81DA3"/>
    <w:multiLevelType w:val="hybridMultilevel"/>
    <w:tmpl w:val="5A409E5A"/>
    <w:lvl w:ilvl="0" w:tplc="B7A00E3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4"/>
  </w:num>
  <w:num w:numId="11">
    <w:abstractNumId w:val="4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05"/>
    <w:rsid w:val="000118B7"/>
    <w:rsid w:val="0003068E"/>
    <w:rsid w:val="0003763A"/>
    <w:rsid w:val="000410CB"/>
    <w:rsid w:val="00041BC0"/>
    <w:rsid w:val="00061B5B"/>
    <w:rsid w:val="00071A9C"/>
    <w:rsid w:val="00074CBC"/>
    <w:rsid w:val="00084DAC"/>
    <w:rsid w:val="000B34D6"/>
    <w:rsid w:val="000B374A"/>
    <w:rsid w:val="000C23A6"/>
    <w:rsid w:val="000D4E2F"/>
    <w:rsid w:val="000E08DE"/>
    <w:rsid w:val="00103DBB"/>
    <w:rsid w:val="00111C15"/>
    <w:rsid w:val="001147EC"/>
    <w:rsid w:val="00116675"/>
    <w:rsid w:val="00122FE7"/>
    <w:rsid w:val="00136D05"/>
    <w:rsid w:val="0014159B"/>
    <w:rsid w:val="0015732C"/>
    <w:rsid w:val="0016169C"/>
    <w:rsid w:val="00167012"/>
    <w:rsid w:val="00191FCC"/>
    <w:rsid w:val="001E51D5"/>
    <w:rsid w:val="001F1DDA"/>
    <w:rsid w:val="001F745A"/>
    <w:rsid w:val="00210766"/>
    <w:rsid w:val="00222A17"/>
    <w:rsid w:val="00231D8F"/>
    <w:rsid w:val="002373D1"/>
    <w:rsid w:val="002407BA"/>
    <w:rsid w:val="00240F3B"/>
    <w:rsid w:val="00262DB6"/>
    <w:rsid w:val="002705EB"/>
    <w:rsid w:val="0027783F"/>
    <w:rsid w:val="002B149B"/>
    <w:rsid w:val="002B7DD9"/>
    <w:rsid w:val="002F2D67"/>
    <w:rsid w:val="00325847"/>
    <w:rsid w:val="0033247E"/>
    <w:rsid w:val="003529D3"/>
    <w:rsid w:val="00353A20"/>
    <w:rsid w:val="003B0215"/>
    <w:rsid w:val="00401657"/>
    <w:rsid w:val="00404898"/>
    <w:rsid w:val="00457746"/>
    <w:rsid w:val="00471A33"/>
    <w:rsid w:val="00480099"/>
    <w:rsid w:val="00494802"/>
    <w:rsid w:val="004A5B58"/>
    <w:rsid w:val="004B1E45"/>
    <w:rsid w:val="004C0A06"/>
    <w:rsid w:val="004E3FA0"/>
    <w:rsid w:val="00507205"/>
    <w:rsid w:val="00514784"/>
    <w:rsid w:val="0053652E"/>
    <w:rsid w:val="00551998"/>
    <w:rsid w:val="00553B0C"/>
    <w:rsid w:val="00561EAC"/>
    <w:rsid w:val="00564F99"/>
    <w:rsid w:val="0057047A"/>
    <w:rsid w:val="00585CA8"/>
    <w:rsid w:val="005A3F1D"/>
    <w:rsid w:val="005A57C8"/>
    <w:rsid w:val="005B0FF3"/>
    <w:rsid w:val="005C54F7"/>
    <w:rsid w:val="005C61CC"/>
    <w:rsid w:val="005E1AC2"/>
    <w:rsid w:val="005E4975"/>
    <w:rsid w:val="005F425B"/>
    <w:rsid w:val="005F5595"/>
    <w:rsid w:val="00603020"/>
    <w:rsid w:val="00640297"/>
    <w:rsid w:val="006B544F"/>
    <w:rsid w:val="006C0823"/>
    <w:rsid w:val="006C43EA"/>
    <w:rsid w:val="006D08C8"/>
    <w:rsid w:val="006D1AB0"/>
    <w:rsid w:val="006E13D3"/>
    <w:rsid w:val="006E16B0"/>
    <w:rsid w:val="00730805"/>
    <w:rsid w:val="007526E3"/>
    <w:rsid w:val="00762E76"/>
    <w:rsid w:val="0077559E"/>
    <w:rsid w:val="00775CD9"/>
    <w:rsid w:val="00790E71"/>
    <w:rsid w:val="00792C00"/>
    <w:rsid w:val="007954D4"/>
    <w:rsid w:val="00822F72"/>
    <w:rsid w:val="00832135"/>
    <w:rsid w:val="008457FD"/>
    <w:rsid w:val="00864541"/>
    <w:rsid w:val="00877371"/>
    <w:rsid w:val="008803FD"/>
    <w:rsid w:val="008969D6"/>
    <w:rsid w:val="008E0AAD"/>
    <w:rsid w:val="008E4994"/>
    <w:rsid w:val="00905F47"/>
    <w:rsid w:val="00910173"/>
    <w:rsid w:val="00921496"/>
    <w:rsid w:val="00937667"/>
    <w:rsid w:val="0094532E"/>
    <w:rsid w:val="00951C18"/>
    <w:rsid w:val="00982FDF"/>
    <w:rsid w:val="00993AE5"/>
    <w:rsid w:val="009B4FAE"/>
    <w:rsid w:val="009B5B01"/>
    <w:rsid w:val="009D319B"/>
    <w:rsid w:val="009D6D50"/>
    <w:rsid w:val="009E3D44"/>
    <w:rsid w:val="00A00621"/>
    <w:rsid w:val="00A01C63"/>
    <w:rsid w:val="00A025F3"/>
    <w:rsid w:val="00A03220"/>
    <w:rsid w:val="00A12FA8"/>
    <w:rsid w:val="00A25D85"/>
    <w:rsid w:val="00A33FA4"/>
    <w:rsid w:val="00A36D96"/>
    <w:rsid w:val="00A633FF"/>
    <w:rsid w:val="00A70F47"/>
    <w:rsid w:val="00AA1125"/>
    <w:rsid w:val="00AA6ACE"/>
    <w:rsid w:val="00AB340A"/>
    <w:rsid w:val="00AB4348"/>
    <w:rsid w:val="00AD1EE4"/>
    <w:rsid w:val="00AD20F0"/>
    <w:rsid w:val="00AD5A4B"/>
    <w:rsid w:val="00AD635F"/>
    <w:rsid w:val="00AE265E"/>
    <w:rsid w:val="00AF0426"/>
    <w:rsid w:val="00AF38A8"/>
    <w:rsid w:val="00B00331"/>
    <w:rsid w:val="00B046A7"/>
    <w:rsid w:val="00B33A50"/>
    <w:rsid w:val="00B42028"/>
    <w:rsid w:val="00B85F5E"/>
    <w:rsid w:val="00BB7AC3"/>
    <w:rsid w:val="00BC14DF"/>
    <w:rsid w:val="00BD1A28"/>
    <w:rsid w:val="00BD53B6"/>
    <w:rsid w:val="00BE5441"/>
    <w:rsid w:val="00BF4E42"/>
    <w:rsid w:val="00C04968"/>
    <w:rsid w:val="00C33BFD"/>
    <w:rsid w:val="00C52981"/>
    <w:rsid w:val="00C53C40"/>
    <w:rsid w:val="00C568DB"/>
    <w:rsid w:val="00C6746D"/>
    <w:rsid w:val="00C73390"/>
    <w:rsid w:val="00C9334B"/>
    <w:rsid w:val="00CB0682"/>
    <w:rsid w:val="00CC0F0E"/>
    <w:rsid w:val="00CD05A8"/>
    <w:rsid w:val="00CE1F31"/>
    <w:rsid w:val="00CF0E1A"/>
    <w:rsid w:val="00CF793A"/>
    <w:rsid w:val="00D008D8"/>
    <w:rsid w:val="00D24D27"/>
    <w:rsid w:val="00D66A66"/>
    <w:rsid w:val="00D747C1"/>
    <w:rsid w:val="00D74AA3"/>
    <w:rsid w:val="00DB4BE9"/>
    <w:rsid w:val="00E11287"/>
    <w:rsid w:val="00E15459"/>
    <w:rsid w:val="00E1638F"/>
    <w:rsid w:val="00E171F4"/>
    <w:rsid w:val="00E24742"/>
    <w:rsid w:val="00E7770B"/>
    <w:rsid w:val="00E858AC"/>
    <w:rsid w:val="00EC464D"/>
    <w:rsid w:val="00ED14AB"/>
    <w:rsid w:val="00ED25F4"/>
    <w:rsid w:val="00ED3853"/>
    <w:rsid w:val="00ED60BB"/>
    <w:rsid w:val="00EE6C42"/>
    <w:rsid w:val="00F17AC4"/>
    <w:rsid w:val="00F22128"/>
    <w:rsid w:val="00F23D97"/>
    <w:rsid w:val="00F33A27"/>
    <w:rsid w:val="00F352F3"/>
    <w:rsid w:val="00F673C5"/>
    <w:rsid w:val="00F72416"/>
    <w:rsid w:val="00F76092"/>
    <w:rsid w:val="00F81310"/>
    <w:rsid w:val="00F815DF"/>
    <w:rsid w:val="00F84598"/>
    <w:rsid w:val="00F85009"/>
    <w:rsid w:val="00FA3C9C"/>
    <w:rsid w:val="00FC7826"/>
    <w:rsid w:val="00FD6960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5501FCD"/>
  <w15:chartTrackingRefBased/>
  <w15:docId w15:val="{789C2A45-FE9A-4D5C-9D38-3C3B31A4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847"/>
    <w:pPr>
      <w:spacing w:before="240" w:after="0" w:line="360" w:lineRule="auto"/>
      <w:jc w:val="both"/>
    </w:pPr>
    <w:rPr>
      <w:rFonts w:ascii="Verdana" w:eastAsia="Times New Roman" w:hAnsi="Verdana" w:cs="Arial"/>
      <w:lang w:eastAsia="pt-BR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AF0426"/>
    <w:pPr>
      <w:keepNext/>
      <w:numPr>
        <w:numId w:val="8"/>
      </w:numPr>
      <w:spacing w:before="360" w:after="120" w:line="320" w:lineRule="exact"/>
      <w:outlineLvl w:val="0"/>
    </w:pPr>
    <w:rPr>
      <w:rFonts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04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Corpodetexto"/>
    <w:link w:val="Ttulo4Char"/>
    <w:uiPriority w:val="9"/>
    <w:unhideWhenUsed/>
    <w:qFormat/>
    <w:rsid w:val="00730805"/>
    <w:pPr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730805"/>
    <w:rPr>
      <w:rFonts w:ascii="Verdana" w:eastAsia="Times New Roman" w:hAnsi="Verdana" w:cs="Times New Roman"/>
      <w:b/>
      <w:sz w:val="20"/>
      <w:szCs w:val="18"/>
      <w:lang w:eastAsia="pt-BR"/>
    </w:rPr>
  </w:style>
  <w:style w:type="table" w:styleId="Tabelacomgrade">
    <w:name w:val="Table Grid"/>
    <w:basedOn w:val="Tabelanormal"/>
    <w:uiPriority w:val="39"/>
    <w:rsid w:val="00730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21">
    <w:name w:val="TxBr_p21"/>
    <w:basedOn w:val="Normal"/>
    <w:uiPriority w:val="99"/>
    <w:rsid w:val="00730805"/>
    <w:pPr>
      <w:widowControl w:val="0"/>
      <w:tabs>
        <w:tab w:val="left" w:pos="833"/>
      </w:tabs>
      <w:autoSpaceDE w:val="0"/>
      <w:autoSpaceDN w:val="0"/>
      <w:adjustRightInd w:val="0"/>
      <w:spacing w:before="0" w:after="160" w:line="226" w:lineRule="atLeast"/>
    </w:pPr>
    <w:rPr>
      <w:rFonts w:ascii="Georgia" w:eastAsiaTheme="minorEastAsia" w:hAnsi="Georgia" w:cstheme="minorBidi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0805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0805"/>
    <w:rPr>
      <w:rFonts w:ascii="Verdana" w:eastAsia="Times New Roman" w:hAnsi="Verdana" w:cs="Times New Roman"/>
      <w:sz w:val="20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3080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805"/>
    <w:rPr>
      <w:rFonts w:ascii="Verdana" w:eastAsia="Times New Roman" w:hAnsi="Verdana" w:cs="Times New Roman"/>
      <w:sz w:val="20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080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0805"/>
    <w:rPr>
      <w:rFonts w:ascii="Verdana" w:eastAsia="Times New Roman" w:hAnsi="Verdana" w:cs="Times New Roman"/>
      <w:sz w:val="20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981"/>
    <w:pPr>
      <w:spacing w:before="0" w:line="240" w:lineRule="auto"/>
    </w:pPr>
    <w:rPr>
      <w:rFonts w:ascii="Segoe UI" w:hAnsi="Segoe UI" w:cs="Segoe UI"/>
      <w:sz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981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aliases w:val="Itens - carta,Vitor Título,Vitor T’tulo"/>
    <w:basedOn w:val="Normal"/>
    <w:link w:val="PargrafodaListaChar"/>
    <w:uiPriority w:val="34"/>
    <w:qFormat/>
    <w:rsid w:val="00325847"/>
    <w:pPr>
      <w:numPr>
        <w:numId w:val="5"/>
      </w:numPr>
    </w:pPr>
  </w:style>
  <w:style w:type="character" w:customStyle="1" w:styleId="PargrafodaListaChar">
    <w:name w:val="Parágrafo da Lista Char"/>
    <w:aliases w:val="Itens - carta Char,Vitor Título Char,Vitor T’tulo Char"/>
    <w:basedOn w:val="Fontepargpadro"/>
    <w:link w:val="PargrafodaLista"/>
    <w:uiPriority w:val="34"/>
    <w:rsid w:val="00325847"/>
    <w:rPr>
      <w:rFonts w:ascii="Verdana" w:eastAsia="Times New Roman" w:hAnsi="Verdana" w:cs="Arial"/>
      <w:lang w:eastAsia="pt-BR"/>
    </w:rPr>
  </w:style>
  <w:style w:type="character" w:styleId="Hyperlink">
    <w:name w:val="Hyperlink"/>
    <w:basedOn w:val="Fontepargpadro"/>
    <w:uiPriority w:val="99"/>
    <w:unhideWhenUsed/>
    <w:rsid w:val="00A0062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00621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before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Verdana" w:eastAsia="Times New Roman" w:hAnsi="Verdana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customStyle="1" w:styleId="Ttulo1Char">
    <w:name w:val="Título 1 Char"/>
    <w:aliases w:val="1 MM Security Char"/>
    <w:basedOn w:val="Fontepargpadro"/>
    <w:link w:val="Ttulo1"/>
    <w:uiPriority w:val="99"/>
    <w:rsid w:val="00AF0426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customStyle="1" w:styleId="2MMSecurity">
    <w:name w:val="2 MM Security"/>
    <w:basedOn w:val="Ttulo3"/>
    <w:link w:val="2MMSecurityChar"/>
    <w:qFormat/>
    <w:rsid w:val="00AF0426"/>
    <w:pPr>
      <w:keepNext w:val="0"/>
      <w:keepLines w:val="0"/>
      <w:numPr>
        <w:ilvl w:val="1"/>
        <w:numId w:val="8"/>
      </w:numPr>
      <w:suppressAutoHyphens/>
      <w:spacing w:before="240" w:after="240" w:line="320" w:lineRule="exact"/>
      <w:ind w:left="0" w:hanging="360"/>
      <w:outlineLvl w:val="0"/>
    </w:pPr>
    <w:rPr>
      <w:rFonts w:ascii="Verdana" w:eastAsia="Times New Roman" w:hAnsi="Verdana" w:cs="Times New Roman"/>
      <w:sz w:val="20"/>
    </w:rPr>
  </w:style>
  <w:style w:type="paragraph" w:customStyle="1" w:styleId="iMMSecurity">
    <w:name w:val="(i) MM Security"/>
    <w:basedOn w:val="Ttulo1"/>
    <w:qFormat/>
    <w:rsid w:val="00AF0426"/>
    <w:pPr>
      <w:keepNext w:val="0"/>
      <w:numPr>
        <w:ilvl w:val="4"/>
      </w:numPr>
      <w:spacing w:before="120"/>
      <w:outlineLvl w:val="1"/>
    </w:pPr>
    <w:rPr>
      <w:b w:val="0"/>
    </w:rPr>
  </w:style>
  <w:style w:type="paragraph" w:customStyle="1" w:styleId="3MMSecurity">
    <w:name w:val="3 MM Security"/>
    <w:basedOn w:val="2MMSecurity"/>
    <w:qFormat/>
    <w:rsid w:val="00AF0426"/>
    <w:pPr>
      <w:numPr>
        <w:ilvl w:val="2"/>
      </w:numPr>
      <w:tabs>
        <w:tab w:val="num" w:pos="360"/>
      </w:tabs>
      <w:spacing w:before="120"/>
      <w:ind w:left="567" w:firstLine="0"/>
    </w:pPr>
    <w:rPr>
      <w:lang w:val="en-GB"/>
    </w:rPr>
  </w:style>
  <w:style w:type="paragraph" w:customStyle="1" w:styleId="aMMSecurity">
    <w:name w:val="(a) MM Security"/>
    <w:basedOn w:val="Ttulo1"/>
    <w:qFormat/>
    <w:rsid w:val="00AF0426"/>
    <w:pPr>
      <w:numPr>
        <w:ilvl w:val="5"/>
      </w:numPr>
      <w:spacing w:before="120"/>
      <w:outlineLvl w:val="2"/>
    </w:pPr>
    <w:rPr>
      <w:b w:val="0"/>
    </w:rPr>
  </w:style>
  <w:style w:type="paragraph" w:customStyle="1" w:styleId="4MMSecurity">
    <w:name w:val="4 MM Security"/>
    <w:basedOn w:val="Ttulo1"/>
    <w:qFormat/>
    <w:rsid w:val="00AF0426"/>
    <w:pPr>
      <w:numPr>
        <w:ilvl w:val="3"/>
      </w:numPr>
      <w:spacing w:before="120" w:after="240"/>
    </w:pPr>
    <w:rPr>
      <w:b w:val="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042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5F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5F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5F47"/>
    <w:rPr>
      <w:rFonts w:ascii="Verdana" w:eastAsia="Times New Roman" w:hAnsi="Verdana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5F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5F47"/>
    <w:rPr>
      <w:rFonts w:ascii="Verdana" w:eastAsia="Times New Roman" w:hAnsi="Verdana" w:cs="Arial"/>
      <w:b/>
      <w:bCs/>
      <w:sz w:val="20"/>
      <w:szCs w:val="20"/>
      <w:lang w:eastAsia="pt-BR"/>
    </w:rPr>
  </w:style>
  <w:style w:type="paragraph" w:customStyle="1" w:styleId="ListaPrembulo">
    <w:name w:val="Lista Preâmbulo"/>
    <w:basedOn w:val="PargrafodaLista"/>
    <w:link w:val="ListaPrembuloChar"/>
    <w:qFormat/>
    <w:rsid w:val="00EC464D"/>
    <w:pPr>
      <w:numPr>
        <w:numId w:val="9"/>
      </w:numPr>
      <w:spacing w:before="120" w:after="120" w:line="320" w:lineRule="exact"/>
    </w:pPr>
    <w:rPr>
      <w:rFonts w:cs="Times New Roman"/>
      <w:sz w:val="20"/>
      <w:szCs w:val="18"/>
    </w:rPr>
  </w:style>
  <w:style w:type="character" w:customStyle="1" w:styleId="ListaPrembuloChar">
    <w:name w:val="Lista Preâmbulo Char"/>
    <w:basedOn w:val="Fontepargpadro"/>
    <w:link w:val="ListaPrembulo"/>
    <w:rsid w:val="00EC464D"/>
    <w:rPr>
      <w:rFonts w:ascii="Verdana" w:eastAsia="Times New Roman" w:hAnsi="Verdana" w:cs="Times New Roman"/>
      <w:sz w:val="20"/>
      <w:szCs w:val="18"/>
      <w:lang w:eastAsia="pt-BR"/>
    </w:rPr>
  </w:style>
  <w:style w:type="character" w:customStyle="1" w:styleId="2MMSecurityChar">
    <w:name w:val="2 MM Security Char"/>
    <w:basedOn w:val="Ttulo3Char"/>
    <w:link w:val="2MMSecurity"/>
    <w:rsid w:val="00A12FA8"/>
    <w:rPr>
      <w:rFonts w:ascii="Verdana" w:eastAsia="Times New Roman" w:hAnsi="Verdana" w:cs="Times New Roman"/>
      <w:color w:val="1F3763" w:themeColor="accent1" w:themeShade="7F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footer" Target="footer5.xml" Id="rId17" /><Relationship Type="http://schemas.openxmlformats.org/officeDocument/2006/relationships/styles" Target="styles.xml" Id="rId2" /><Relationship Type="http://schemas.openxmlformats.org/officeDocument/2006/relationships/header" Target="header6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4.xml" Id="rId15" /><Relationship Type="http://schemas.openxmlformats.org/officeDocument/2006/relationships/footer" Target="foot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eader" Target="header5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 T E X T ! 5 5 8 5 4 8 9 8 . 3 < / d o c u m e n t i d >  
     < s e n d e r i d > E O C < / s e n d e r i d >  
     < s e n d e r e m a i l > E O L I V E I R A @ M A C H A D O M E Y E R . C O M . B R < / s e n d e r e m a i l >  
     < l a s t m o d i f i e d > 2 0 2 1 - 1 2 - 1 4 T 2 0 : 1 9 : 0 0 . 0 0 0 0 0 0 0 - 0 3 : 0 0 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2756</Words>
  <Characters>15659</Characters>
  <Application>Microsoft Office Word</Application>
  <DocSecurity>0</DocSecurity>
  <Lines>364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dc:description/>
  <cp:lastModifiedBy>Emily Correia | Machado Meyer Advogados</cp:lastModifiedBy>
  <cp:revision>5</cp:revision>
  <dcterms:created xsi:type="dcterms:W3CDTF">2021-12-14T20:08:00Z</dcterms:created>
  <dcterms:modified xsi:type="dcterms:W3CDTF">2021-12-14T23:19:00Z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c6e253-7033-4299-b83e-6575a0ec40c3_Enabled">
    <vt:lpwstr>True</vt:lpwstr>
  </property>
  <property fmtid="{D5CDD505-2E9C-101B-9397-08002B2CF9AE}" pid="3" name="MSIP_Label_7bc6e253-7033-4299-b83e-6575a0ec40c3_SiteId">
    <vt:lpwstr>591669a0-183f-49a5-98f4-9aa0d0b63d81</vt:lpwstr>
  </property>
  <property fmtid="{D5CDD505-2E9C-101B-9397-08002B2CF9AE}" pid="4" name="MSIP_Label_7bc6e253-7033-4299-b83e-6575a0ec40c3_Owner">
    <vt:lpwstr>raphael.santos@itaubba.com</vt:lpwstr>
  </property>
  <property fmtid="{D5CDD505-2E9C-101B-9397-08002B2CF9AE}" pid="5" name="MSIP_Label_7bc6e253-7033-4299-b83e-6575a0ec40c3_SetDate">
    <vt:lpwstr>2020-09-28T18:16:02.0433809Z</vt:lpwstr>
  </property>
  <property fmtid="{D5CDD505-2E9C-101B-9397-08002B2CF9AE}" pid="6" name="MSIP_Label_7bc6e253-7033-4299-b83e-6575a0ec40c3_Name">
    <vt:lpwstr>Corporativo</vt:lpwstr>
  </property>
  <property fmtid="{D5CDD505-2E9C-101B-9397-08002B2CF9AE}" pid="7" name="MSIP_Label_7bc6e253-7033-4299-b83e-6575a0ec40c3_Application">
    <vt:lpwstr>Microsoft Azure Information Protection</vt:lpwstr>
  </property>
  <property fmtid="{D5CDD505-2E9C-101B-9397-08002B2CF9AE}" pid="8" name="MSIP_Label_7bc6e253-7033-4299-b83e-6575a0ec40c3_ActionId">
    <vt:lpwstr>167293e0-3220-4298-907f-4e9b185f877b</vt:lpwstr>
  </property>
  <property fmtid="{D5CDD505-2E9C-101B-9397-08002B2CF9AE}" pid="9" name="MSIP_Label_7bc6e253-7033-4299-b83e-6575a0ec40c3_Extended_MSFT_Method">
    <vt:lpwstr>Automatic</vt:lpwstr>
  </property>
  <property fmtid="{D5CDD505-2E9C-101B-9397-08002B2CF9AE}" pid="10" name="MSIP_Label_4fc996bf-6aee-415c-aa4c-e35ad0009c67_Enabled">
    <vt:lpwstr>True</vt:lpwstr>
  </property>
  <property fmtid="{D5CDD505-2E9C-101B-9397-08002B2CF9AE}" pid="11" name="MSIP_Label_4fc996bf-6aee-415c-aa4c-e35ad0009c67_SiteId">
    <vt:lpwstr>591669a0-183f-49a5-98f4-9aa0d0b63d81</vt:lpwstr>
  </property>
  <property fmtid="{D5CDD505-2E9C-101B-9397-08002B2CF9AE}" pid="12" name="MSIP_Label_4fc996bf-6aee-415c-aa4c-e35ad0009c67_Owner">
    <vt:lpwstr>raphael.santos@itaubba.com</vt:lpwstr>
  </property>
  <property fmtid="{D5CDD505-2E9C-101B-9397-08002B2CF9AE}" pid="13" name="MSIP_Label_4fc996bf-6aee-415c-aa4c-e35ad0009c67_SetDate">
    <vt:lpwstr>2020-09-28T18:16:02.0433809Z</vt:lpwstr>
  </property>
  <property fmtid="{D5CDD505-2E9C-101B-9397-08002B2CF9AE}" pid="14" name="MSIP_Label_4fc996bf-6aee-415c-aa4c-e35ad0009c67_Name">
    <vt:lpwstr>Compartilhamento Interno</vt:lpwstr>
  </property>
  <property fmtid="{D5CDD505-2E9C-101B-9397-08002B2CF9AE}" pid="15" name="MSIP_Label_4fc996bf-6aee-415c-aa4c-e35ad0009c67_Application">
    <vt:lpwstr>Microsoft Azure Information Protection</vt:lpwstr>
  </property>
  <property fmtid="{D5CDD505-2E9C-101B-9397-08002B2CF9AE}" pid="16" name="MSIP_Label_4fc996bf-6aee-415c-aa4c-e35ad0009c67_ActionId">
    <vt:lpwstr>167293e0-3220-4298-907f-4e9b185f877b</vt:lpwstr>
  </property>
  <property fmtid="{D5CDD505-2E9C-101B-9397-08002B2CF9AE}" pid="17" name="MSIP_Label_4fc996bf-6aee-415c-aa4c-e35ad0009c67_Parent">
    <vt:lpwstr>7bc6e253-7033-4299-b83e-6575a0ec40c3</vt:lpwstr>
  </property>
  <property fmtid="{D5CDD505-2E9C-101B-9397-08002B2CF9AE}" pid="18" name="MSIP_Label_4fc996bf-6aee-415c-aa4c-e35ad0009c67_Extended_MSFT_Method">
    <vt:lpwstr>Automatic</vt:lpwstr>
  </property>
  <property fmtid="{D5CDD505-2E9C-101B-9397-08002B2CF9AE}" pid="19" name="iManageFooter">
    <vt:lpwstr>_x000d_TEXT - 52656749v10 12469.9 </vt:lpwstr>
  </property>
  <property fmtid="{D5CDD505-2E9C-101B-9397-08002B2CF9AE}" pid="20" name="MSIP_Label_e8a63464-1d59-4c4f-b7f6-a5cec5bffaeb_Enabled">
    <vt:lpwstr>true</vt:lpwstr>
  </property>
  <property fmtid="{D5CDD505-2E9C-101B-9397-08002B2CF9AE}" pid="21" name="MSIP_Label_e8a63464-1d59-4c4f-b7f6-a5cec5bffaeb_SetDate">
    <vt:lpwstr>2021-05-13T15:30:37Z</vt:lpwstr>
  </property>
  <property fmtid="{D5CDD505-2E9C-101B-9397-08002B2CF9AE}" pid="22" name="MSIP_Label_e8a63464-1d59-4c4f-b7f6-a5cec5bffaeb_Method">
    <vt:lpwstr>Privileged</vt:lpwstr>
  </property>
  <property fmtid="{D5CDD505-2E9C-101B-9397-08002B2CF9AE}" pid="23" name="MSIP_Label_e8a63464-1d59-4c4f-b7f6-a5cec5bffaeb_Name">
    <vt:lpwstr>e8a63464-1d59-4c4f-b7f6-a5cec5bffaeb</vt:lpwstr>
  </property>
  <property fmtid="{D5CDD505-2E9C-101B-9397-08002B2CF9AE}" pid="24" name="MSIP_Label_e8a63464-1d59-4c4f-b7f6-a5cec5bffaeb_SiteId">
    <vt:lpwstr>ce047754-5e4b-4c19-847a-3c612155b684</vt:lpwstr>
  </property>
  <property fmtid="{D5CDD505-2E9C-101B-9397-08002B2CF9AE}" pid="25" name="MSIP_Label_e8a63464-1d59-4c4f-b7f6-a5cec5bffaeb_ActionId">
    <vt:lpwstr>0f0fb1c8-b783-4bc4-adc7-00002e263e7f</vt:lpwstr>
  </property>
  <property fmtid="{D5CDD505-2E9C-101B-9397-08002B2CF9AE}" pid="26" name="MSIP_Label_e8a63464-1d59-4c4f-b7f6-a5cec5bffaeb_ContentBits">
    <vt:lpwstr>3</vt:lpwstr>
  </property>
  <property fmtid="{D5CDD505-2E9C-101B-9397-08002B2CF9AE}" pid="27" name="MSIP_Label_d3fed9c9-9e02-402c-91c6-79672c367b2e_Enabled">
    <vt:lpwstr>true</vt:lpwstr>
  </property>
  <property fmtid="{D5CDD505-2E9C-101B-9397-08002B2CF9AE}" pid="28" name="MSIP_Label_d3fed9c9-9e02-402c-91c6-79672c367b2e_SetDate">
    <vt:lpwstr>2021-12-08T13:40:59Z</vt:lpwstr>
  </property>
  <property fmtid="{D5CDD505-2E9C-101B-9397-08002B2CF9AE}" pid="29" name="MSIP_Label_d3fed9c9-9e02-402c-91c6-79672c367b2e_Method">
    <vt:lpwstr>Standard</vt:lpwstr>
  </property>
  <property fmtid="{D5CDD505-2E9C-101B-9397-08002B2CF9AE}" pid="30" name="MSIP_Label_d3fed9c9-9e02-402c-91c6-79672c367b2e_Name">
    <vt:lpwstr>d3fed9c9-9e02-402c-91c6-79672c367b2e</vt:lpwstr>
  </property>
  <property fmtid="{D5CDD505-2E9C-101B-9397-08002B2CF9AE}" pid="31" name="MSIP_Label_d3fed9c9-9e02-402c-91c6-79672c367b2e_SiteId">
    <vt:lpwstr>ccd25372-eb59-436a-ad74-78a49d784cf3</vt:lpwstr>
  </property>
  <property fmtid="{D5CDD505-2E9C-101B-9397-08002B2CF9AE}" pid="32" name="MSIP_Label_d3fed9c9-9e02-402c-91c6-79672c367b2e_ActionId">
    <vt:lpwstr>b012e2dc-7011-4f71-8883-f72e6c665378</vt:lpwstr>
  </property>
  <property fmtid="{D5CDD505-2E9C-101B-9397-08002B2CF9AE}" pid="33" name="MSIP_Label_d3fed9c9-9e02-402c-91c6-79672c367b2e_ContentBits">
    <vt:lpwstr>0</vt:lpwstr>
  </property>
</Properties>
</file>