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double" w:sz="4" w:space="1" w:color="auto"/>
        </w:pBdr>
        <w:spacing w:after="0" w:line="320" w:lineRule="exact"/>
        <w:jc w:val="center"/>
        <w:rPr>
          <w:rFonts w:ascii="Verdana" w:hAnsi="Verdana"/>
          <w:sz w:val="20"/>
          <w:szCs w:val="20"/>
        </w:rPr>
      </w:pPr>
    </w:p>
    <w:p>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pStyle w:val="c3"/>
        <w:spacing w:line="320" w:lineRule="exact"/>
        <w:rPr>
          <w:rFonts w:ascii="Verdana" w:hAnsi="Verdana"/>
          <w:sz w:val="20"/>
          <w:szCs w:val="20"/>
        </w:rPr>
      </w:pPr>
      <w:r>
        <w:rPr>
          <w:rFonts w:ascii="Verdana" w:hAnsi="Verdana"/>
          <w:sz w:val="20"/>
          <w:szCs w:val="20"/>
        </w:rPr>
        <w:t>entre</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20" w:lineRule="exact"/>
        <w:jc w:val="center"/>
        <w:rPr>
          <w:rFonts w:ascii="Verdana" w:hAnsi="Verdana"/>
          <w:i/>
          <w:iCs/>
          <w:sz w:val="20"/>
          <w:szCs w:val="20"/>
        </w:rPr>
      </w:pPr>
      <w:r>
        <w:rPr>
          <w:rFonts w:ascii="Verdana" w:hAnsi="Verdana"/>
          <w:i/>
          <w:iCs/>
          <w:sz w:val="20"/>
          <w:szCs w:val="20"/>
        </w:rPr>
        <w:t>como Emissora</w:t>
      </w:r>
    </w:p>
    <w:p>
      <w:pPr>
        <w:spacing w:after="0" w:line="320" w:lineRule="exact"/>
        <w:jc w:val="center"/>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r>
        <w:rPr>
          <w:rFonts w:ascii="Verdana" w:hAnsi="Verdana"/>
          <w:sz w:val="20"/>
          <w:szCs w:val="20"/>
        </w:rPr>
        <w:t>e</w:t>
      </w: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20" w:lineRule="exact"/>
        <w:jc w:val="center"/>
        <w:rPr>
          <w:rFonts w:ascii="Verdana" w:hAnsi="Verdana"/>
          <w:sz w:val="20"/>
          <w:szCs w:val="20"/>
        </w:rPr>
      </w:pPr>
      <w:r>
        <w:rPr>
          <w:rFonts w:ascii="Verdana" w:hAnsi="Verdana"/>
          <w:i/>
          <w:iCs/>
          <w:sz w:val="20"/>
          <w:szCs w:val="20"/>
        </w:rPr>
        <w:t>como Agente Fiduciário, representando a comunhão de Debenturistas</w:t>
      </w:r>
    </w:p>
    <w:p>
      <w:pPr>
        <w:spacing w:after="0" w:line="320" w:lineRule="exact"/>
        <w:jc w:val="center"/>
        <w:rPr>
          <w:rFonts w:ascii="Verdana" w:hAnsi="Verdana"/>
          <w:sz w:val="20"/>
          <w:szCs w:val="20"/>
        </w:rPr>
      </w:pPr>
    </w:p>
    <w:p>
      <w:pPr>
        <w:spacing w:after="0" w:line="320" w:lineRule="exact"/>
        <w:jc w:val="center"/>
        <w:rPr>
          <w:rFonts w:ascii="Verdana" w:hAnsi="Verdana"/>
          <w:i/>
          <w:iCs/>
          <w:sz w:val="20"/>
          <w:szCs w:val="20"/>
        </w:rPr>
      </w:pPr>
    </w:p>
    <w:p>
      <w:pPr>
        <w:spacing w:after="0" w:line="320" w:lineRule="exact"/>
        <w:jc w:val="center"/>
        <w:rPr>
          <w:rFonts w:ascii="Verdana" w:hAnsi="Verdana"/>
          <w:i/>
          <w:iCs/>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________________________</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Datado de</w:t>
      </w:r>
    </w:p>
    <w:p>
      <w:pPr>
        <w:spacing w:after="0"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 de 2019</w:t>
      </w:r>
    </w:p>
    <w:p>
      <w:pPr>
        <w:spacing w:after="0" w:line="32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20" w:lineRule="exact"/>
        <w:jc w:val="center"/>
        <w:rPr>
          <w:rFonts w:ascii="Verdana" w:hAnsi="Verdana"/>
          <w:sz w:val="20"/>
          <w:szCs w:val="20"/>
        </w:rPr>
      </w:pPr>
    </w:p>
    <w:p>
      <w:pPr>
        <w:pBdr>
          <w:bottom w:val="double" w:sz="6" w:space="1" w:color="auto"/>
        </w:pBdr>
        <w:spacing w:after="0" w:line="320" w:lineRule="exact"/>
        <w:jc w:val="center"/>
        <w:rPr>
          <w:rFonts w:ascii="Verdana" w:hAnsi="Verdana"/>
          <w:smallCaps/>
          <w:sz w:val="20"/>
          <w:szCs w:val="20"/>
        </w:rPr>
      </w:pPr>
    </w:p>
    <w:p>
      <w:pPr>
        <w:spacing w:after="0" w:line="320" w:lineRule="exact"/>
        <w:rPr>
          <w:rFonts w:ascii="Verdana" w:hAnsi="Verdana"/>
          <w:b/>
          <w:bCs/>
          <w:sz w:val="20"/>
          <w:szCs w:val="20"/>
        </w:rPr>
        <w:sectPr>
          <w:headerReference w:type="even" r:id="rId8"/>
          <w:headerReference w:type="default" r:id="rId9"/>
          <w:footerReference w:type="even" r:id="rId10"/>
          <w:footerReference w:type="default" r:id="rId11"/>
          <w:headerReference w:type="first" r:id="rId12"/>
          <w:footerReference w:type="first" r:id="rId13"/>
          <w:pgSz w:w="11906" w:h="16838" w:code="9"/>
          <w:pgMar w:top="1537" w:right="1418" w:bottom="2835" w:left="1701"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pPr>
        <w:spacing w:after="0" w:line="320" w:lineRule="exact"/>
        <w:jc w:val="both"/>
        <w:rPr>
          <w:rFonts w:ascii="Verdana" w:hAnsi="Verdana"/>
          <w:sz w:val="20"/>
          <w:szCs w:val="20"/>
        </w:rPr>
      </w:pPr>
    </w:p>
    <w:p>
      <w:pPr>
        <w:spacing w:after="0" w:line="320" w:lineRule="exact"/>
        <w:jc w:val="both"/>
        <w:rPr>
          <w:rFonts w:ascii="Verdana" w:hAnsi="Verdana"/>
          <w:sz w:val="20"/>
          <w:szCs w:val="20"/>
        </w:rPr>
      </w:pPr>
      <w:r>
        <w:rPr>
          <w:rFonts w:ascii="Verdana" w:hAnsi="Verdana"/>
          <w:sz w:val="20"/>
          <w:szCs w:val="20"/>
        </w:rPr>
        <w:t xml:space="preserve">Pelo presente instrumento particular, </w:t>
      </w:r>
    </w:p>
    <w:p>
      <w:pPr>
        <w:spacing w:after="0" w:line="320" w:lineRule="exact"/>
        <w:jc w:val="both"/>
        <w:rPr>
          <w:rFonts w:ascii="Verdana" w:hAnsi="Verdana"/>
          <w:sz w:val="20"/>
          <w:szCs w:val="20"/>
        </w:rPr>
      </w:pPr>
    </w:p>
    <w:p>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de um lado, na qualidade de emissora das Debêntures (conforme definido abaixo):</w:t>
      </w:r>
    </w:p>
    <w:p>
      <w:pPr>
        <w:spacing w:after="0" w:line="320" w:lineRule="exact"/>
        <w:ind w:left="720"/>
        <w:jc w:val="both"/>
        <w:rPr>
          <w:rFonts w:ascii="Verdana" w:hAnsi="Verdana"/>
          <w:sz w:val="20"/>
          <w:szCs w:val="20"/>
        </w:rPr>
      </w:pPr>
    </w:p>
    <w:p>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20" w:lineRule="exact"/>
        <w:jc w:val="both"/>
        <w:rPr>
          <w:rFonts w:ascii="Verdana" w:hAnsi="Verdana"/>
          <w:sz w:val="20"/>
          <w:szCs w:val="20"/>
        </w:rPr>
      </w:pPr>
    </w:p>
    <w:p>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pPr>
        <w:spacing w:after="0" w:line="320" w:lineRule="exact"/>
        <w:jc w:val="both"/>
        <w:rPr>
          <w:rFonts w:ascii="Verdana" w:hAnsi="Verdana"/>
          <w:b/>
          <w:sz w:val="20"/>
          <w:szCs w:val="20"/>
        </w:rPr>
      </w:pPr>
    </w:p>
    <w:p>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20" w:lineRule="exact"/>
        <w:jc w:val="both"/>
        <w:rPr>
          <w:rFonts w:ascii="Verdana" w:hAnsi="Verdana"/>
          <w:sz w:val="20"/>
          <w:szCs w:val="20"/>
        </w:rPr>
      </w:pPr>
    </w:p>
    <w:p>
      <w:pPr>
        <w:spacing w:after="0" w:line="32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20" w:lineRule="exact"/>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de comum acordo e na melhor forma de direito, firmar a presente “Escritura Particular da Décima Terceira Emissão de Debêntures Simples, Não </w:t>
      </w:r>
      <w:r>
        <w:rPr>
          <w:rFonts w:ascii="Verdana" w:hAnsi="Verdana"/>
          <w:sz w:val="20"/>
          <w:szCs w:val="20"/>
        </w:rPr>
        <w:lastRenderedPageBreak/>
        <w:t>Conversíveis em Ações, da Espécie Quirografária, em Série Única, para Distribuição Pública, da Rumo S.A.” (“</w:t>
      </w:r>
      <w:r>
        <w:rPr>
          <w:rFonts w:ascii="Verdana" w:hAnsi="Verdana"/>
          <w:sz w:val="20"/>
          <w:szCs w:val="20"/>
          <w:u w:val="single"/>
        </w:rPr>
        <w:t>Escritura</w:t>
      </w:r>
      <w:r>
        <w:rPr>
          <w:rFonts w:ascii="Verdana" w:hAnsi="Verdana"/>
          <w:sz w:val="20"/>
          <w:szCs w:val="20"/>
        </w:rPr>
        <w:t xml:space="preserve">”), mediante as cláusulas e condições a seguir. </w:t>
      </w:r>
    </w:p>
    <w:p>
      <w:pPr>
        <w:pStyle w:val="PargrafodaLista2"/>
        <w:spacing w:line="320" w:lineRule="exact"/>
        <w:ind w:left="0"/>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pPr>
        <w:pStyle w:val="PargrafodaLista2"/>
        <w:spacing w:line="320" w:lineRule="exact"/>
        <w:ind w:left="0"/>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89" w:name="_Hlk467837"/>
      <w:r>
        <w:rPr>
          <w:rFonts w:ascii="Verdana" w:hAnsi="Verdana"/>
          <w:sz w:val="20"/>
          <w:szCs w:val="20"/>
        </w:rPr>
        <w:t>(i) com relação a qualquer obrigação pecuniária realizada por meio da B3 – Segmento Cetip UTVM (conforme abaixo definida), qualquer dia que não seja sábado, domingo ou feriado declarado nacional; (ii) com relação a qualquer obrigação pecuniária realizada por meio da B3 (conforme abaixo definida), qualquer dia que não seja sábado, domingo ou feriado declarado nacional, ou data em que, por qualquer motivo, não haja expediente na B3; (</w:t>
      </w:r>
      <w:proofErr w:type="spellStart"/>
      <w:r>
        <w:rPr>
          <w:rFonts w:ascii="Verdana" w:hAnsi="Verdana"/>
          <w:sz w:val="20"/>
          <w:szCs w:val="20"/>
        </w:rPr>
        <w:t>iii</w:t>
      </w:r>
      <w:proofErr w:type="spellEnd"/>
      <w:r>
        <w:rPr>
          <w:rFonts w:ascii="Verdana" w:hAnsi="Verdana"/>
          <w:sz w:val="20"/>
          <w:szCs w:val="20"/>
        </w:rPr>
        <w:t>) com relação a qualquer obrigação pecuniária que não seja realizada por meio da B3 – Segmento Cetip UTVM e/ou da B3, conforme o caso, qualquer dia no qual haja expediente nos bancos comerciais na Cidade de São Paulo, Estado de São Paulo, e na Cidade de Curitiba, Estado do Paraná, e que não seja sábado ou domingo; e (iv) com relação a qualquer obrigação não pecuniária prevista nesta Escritura, qualquer dia que não seja sábado ou domingo ou feriado na Cidade de Osasco, Estado de São Paulo e na Cidade de Curitiba, Estado do Paraná</w:t>
      </w:r>
      <w:bookmarkEnd w:id="89"/>
      <w:r>
        <w:rPr>
          <w:rFonts w:ascii="Verdana" w:hAnsi="Verdana"/>
          <w:sz w:val="20"/>
          <w:szCs w:val="20"/>
        </w:rPr>
        <w:t>.</w:t>
      </w:r>
    </w:p>
    <w:p>
      <w:pPr>
        <w:spacing w:after="0" w:line="320" w:lineRule="exact"/>
        <w:ind w:left="709" w:hanging="709"/>
        <w:jc w:val="both"/>
        <w:rPr>
          <w:rFonts w:ascii="Verdana" w:hAnsi="Verdana"/>
          <w:sz w:val="20"/>
          <w:szCs w:val="20"/>
        </w:rPr>
      </w:pPr>
    </w:p>
    <w:p>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0" w:name="_Toc499990313"/>
      <w:r>
        <w:rPr>
          <w:rFonts w:ascii="Verdana" w:hAnsi="Verdana"/>
          <w:smallCaps/>
          <w:sz w:val="20"/>
          <w:szCs w:val="20"/>
          <w:u w:val="single"/>
        </w:rPr>
        <w:t>Autorizações</w:t>
      </w:r>
      <w:bookmarkEnd w:id="90"/>
    </w:p>
    <w:p>
      <w:pPr>
        <w:spacing w:after="0" w:line="320" w:lineRule="exact"/>
        <w:ind w:left="709" w:hanging="709"/>
        <w:jc w:val="both"/>
        <w:rPr>
          <w:rFonts w:ascii="Verdana" w:hAnsi="Verdana"/>
          <w:smallCaps/>
          <w:sz w:val="20"/>
          <w:szCs w:val="20"/>
          <w:u w:val="single"/>
        </w:rPr>
      </w:pPr>
    </w:p>
    <w:p>
      <w:pPr>
        <w:pStyle w:val="Saudao"/>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 de [•]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pPr>
        <w:pStyle w:val="Saudao"/>
        <w:tabs>
          <w:tab w:val="left" w:pos="6120"/>
        </w:tabs>
        <w:spacing w:line="320" w:lineRule="exact"/>
        <w:ind w:left="709" w:hanging="709"/>
        <w:rPr>
          <w:rFonts w:ascii="Verdana" w:hAnsi="Verdana"/>
          <w:sz w:val="20"/>
          <w:szCs w:val="20"/>
          <w:lang w:val="pt-BR"/>
        </w:rPr>
      </w:pPr>
    </w:p>
    <w:p>
      <w:pPr>
        <w:pStyle w:val="Saudao"/>
        <w:numPr>
          <w:ilvl w:val="1"/>
          <w:numId w:val="4"/>
        </w:numPr>
        <w:spacing w:line="320" w:lineRule="exact"/>
        <w:ind w:left="851" w:hanging="851"/>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r>
        <w:rPr>
          <w:rFonts w:ascii="Verdana" w:hAnsi="Verdana"/>
          <w:i/>
          <w:sz w:val="20"/>
          <w:szCs w:val="20"/>
          <w:lang w:val="pt-BR"/>
        </w:rPr>
        <w:t>Bookbuilding</w:t>
      </w:r>
      <w:r>
        <w:rPr>
          <w:rFonts w:ascii="Verdana" w:hAnsi="Verdana"/>
          <w:sz w:val="20"/>
          <w:szCs w:val="20"/>
          <w:lang w:val="pt-BR"/>
        </w:rPr>
        <w:t xml:space="preserve"> (conforme abaixo definido) e, eventualmente, contemplará o aumento do valor da Oferta mediante a colocação das Debêntures Adicionais </w:t>
      </w:r>
      <w:r>
        <w:rPr>
          <w:rFonts w:ascii="Verdana" w:hAnsi="Verdana"/>
          <w:sz w:val="20"/>
          <w:szCs w:val="20"/>
          <w:lang w:val="pt-BR"/>
        </w:rPr>
        <w:lastRenderedPageBreak/>
        <w:t xml:space="preserve">(conforme abaixo definidas), nos termos da Cláusula 3.8 abaixo e (ii)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(conforme abaixo definido), a B3 – Segmento Cetip UTVM, dentre outros, podendo, para tanto, negociar e assinar os respectivos instrumentos de contratação e eventuais alterações em aditamentos. </w:t>
      </w:r>
    </w:p>
    <w:p>
      <w:pPr>
        <w:pStyle w:val="p0"/>
        <w:widowControl/>
        <w:tabs>
          <w:tab w:val="clear" w:pos="720"/>
        </w:tabs>
        <w:spacing w:line="320" w:lineRule="exact"/>
        <w:ind w:left="709" w:hanging="709"/>
        <w:rPr>
          <w:rFonts w:ascii="Verdana" w:hAnsi="Verdana"/>
          <w:sz w:val="20"/>
        </w:rPr>
      </w:pPr>
    </w:p>
    <w:p>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1" w:name="_Toc499990314"/>
      <w:r>
        <w:rPr>
          <w:rFonts w:ascii="Verdana" w:hAnsi="Verdana"/>
          <w:smallCaps/>
          <w:sz w:val="20"/>
          <w:szCs w:val="20"/>
          <w:u w:val="single"/>
        </w:rPr>
        <w:t>Requisitos</w:t>
      </w:r>
      <w:bookmarkEnd w:id="91"/>
    </w:p>
    <w:p>
      <w:pPr>
        <w:spacing w:after="0" w:line="320" w:lineRule="exact"/>
        <w:rPr>
          <w:rFonts w:ascii="Verdana" w:hAnsi="Verdana"/>
          <w:sz w:val="20"/>
          <w:szCs w:val="20"/>
        </w:rPr>
      </w:pPr>
    </w:p>
    <w:p>
      <w:pPr>
        <w:pStyle w:val="PargrafodaLista"/>
        <w:numPr>
          <w:ilvl w:val="1"/>
          <w:numId w:val="70"/>
        </w:numPr>
        <w:spacing w:line="320" w:lineRule="exact"/>
        <w:ind w:left="851" w:hanging="851"/>
        <w:jc w:val="both"/>
        <w:rPr>
          <w:rFonts w:ascii="Verdana" w:hAnsi="Verdana"/>
          <w:sz w:val="20"/>
          <w:szCs w:val="20"/>
        </w:rPr>
      </w:pPr>
      <w:bookmarkStart w:id="92" w:name="_DV_M16"/>
      <w:bookmarkEnd w:id="92"/>
      <w:r>
        <w:rPr>
          <w:rFonts w:ascii="Verdana" w:hAnsi="Verdana"/>
          <w:sz w:val="20"/>
          <w:szCs w:val="20"/>
        </w:rPr>
        <w:t xml:space="preserve">A 13ª (décima terceira) emissão </w:t>
      </w:r>
      <w:bookmarkStart w:id="93" w:name="_DV_C13"/>
      <w:r>
        <w:rPr>
          <w:rStyle w:val="DeltaViewInsertion"/>
          <w:rFonts w:ascii="Verdana" w:hAnsi="Verdana"/>
          <w:color w:val="auto"/>
          <w:sz w:val="20"/>
          <w:szCs w:val="20"/>
          <w:u w:val="none"/>
        </w:rPr>
        <w:t>de debêntures simples, não conversíveis em ações, da espécie quirografária, em série única,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4" w:name="_DV_M17"/>
      <w:bookmarkEnd w:id="93"/>
      <w:bookmarkEnd w:id="94"/>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5" w:name="_DV_M20"/>
      <w:bookmarkStart w:id="96" w:name="_DV_M21"/>
      <w:bookmarkEnd w:id="95"/>
      <w:bookmarkEnd w:id="96"/>
      <w:r>
        <w:rPr>
          <w:rFonts w:ascii="Verdana" w:hAnsi="Verdana"/>
          <w:sz w:val="20"/>
          <w:szCs w:val="20"/>
        </w:rPr>
        <w:t>:</w:t>
      </w:r>
    </w:p>
    <w:p>
      <w:pPr>
        <w:spacing w:after="0" w:line="320" w:lineRule="exact"/>
        <w:ind w:left="709" w:hanging="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7" w:name="_DV_M23"/>
      <w:bookmarkEnd w:id="97"/>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pPr>
        <w:spacing w:after="0" w:line="320" w:lineRule="exact"/>
        <w:ind w:left="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98"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pPr>
        <w:pStyle w:val="PargrafodaLista"/>
        <w:tabs>
          <w:tab w:val="num" w:pos="851"/>
        </w:tabs>
        <w:spacing w:line="320" w:lineRule="exact"/>
        <w:ind w:left="851" w:hanging="851"/>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99" w:name="_DV_M28"/>
      <w:bookmarkStart w:id="100" w:name="_DV_M29"/>
      <w:bookmarkEnd w:id="98"/>
      <w:bookmarkEnd w:id="99"/>
      <w:bookmarkEnd w:id="100"/>
      <w:r>
        <w:rPr>
          <w:rFonts w:ascii="Verdana" w:hAnsi="Verdana"/>
          <w:i/>
          <w:sz w:val="20"/>
          <w:szCs w:val="20"/>
          <w:u w:val="single"/>
        </w:rPr>
        <w:t>Arquivamento na Junta Comercial Competente e Publicação da RCA da Emissão</w:t>
      </w:r>
      <w:r>
        <w:rPr>
          <w:rFonts w:ascii="Verdana" w:hAnsi="Verdana"/>
          <w:sz w:val="20"/>
          <w:szCs w:val="20"/>
        </w:rPr>
        <w:t xml:space="preserve">. A ata da RCA da Emissão será arquivada na JUCEPAR e publicada no </w:t>
      </w:r>
      <w:r>
        <w:rPr>
          <w:rFonts w:ascii="Verdana" w:hAnsi="Verdana"/>
          <w:sz w:val="20"/>
          <w:szCs w:val="20"/>
        </w:rPr>
        <w:lastRenderedPageBreak/>
        <w:t>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1" w:name="_Ref312338136"/>
      <w:r>
        <w:rPr>
          <w:rFonts w:ascii="Verdana" w:hAnsi="Verdana"/>
          <w:sz w:val="20"/>
          <w:szCs w:val="20"/>
        </w:rPr>
        <w:t xml:space="preserve"> </w:t>
      </w:r>
    </w:p>
    <w:p>
      <w:pPr>
        <w:tabs>
          <w:tab w:val="num" w:pos="851"/>
        </w:tabs>
        <w:spacing w:after="0" w:line="320" w:lineRule="exact"/>
        <w:ind w:left="851" w:hanging="851"/>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102" w:name="_Ref314837495"/>
      <w:bookmarkEnd w:id="101"/>
      <w:r>
        <w:rPr>
          <w:rFonts w:ascii="Verdana" w:hAnsi="Verdana"/>
          <w:i/>
          <w:sz w:val="20"/>
          <w:szCs w:val="20"/>
          <w:u w:val="single"/>
        </w:rPr>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2"/>
      <w:r>
        <w:rPr>
          <w:rFonts w:ascii="Verdana" w:hAnsi="Verdana"/>
          <w:sz w:val="20"/>
          <w:szCs w:val="20"/>
        </w:rPr>
        <w:t xml:space="preserve"> </w:t>
      </w:r>
    </w:p>
    <w:p>
      <w:pPr>
        <w:pStyle w:val="PargrafodaLista"/>
        <w:spacing w:line="320" w:lineRule="exact"/>
        <w:rPr>
          <w:rFonts w:ascii="Verdana" w:hAnsi="Verdana"/>
          <w:sz w:val="20"/>
          <w:szCs w:val="20"/>
        </w:rPr>
      </w:pPr>
    </w:p>
    <w:p>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r>
        <w:rPr>
          <w:rFonts w:ascii="Verdana" w:hAnsi="Verdana"/>
          <w:i/>
          <w:sz w:val="20"/>
          <w:szCs w:val="20"/>
        </w:rPr>
        <w:t>Bookbuilding</w:t>
      </w:r>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pPr>
        <w:pStyle w:val="PargrafodaLista"/>
        <w:spacing w:line="320" w:lineRule="exact"/>
        <w:ind w:left="709"/>
        <w:jc w:val="both"/>
        <w:rPr>
          <w:rFonts w:ascii="Verdana" w:hAnsi="Verdana"/>
          <w:sz w:val="20"/>
          <w:szCs w:val="20"/>
        </w:rPr>
      </w:pPr>
    </w:p>
    <w:p>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pPr>
        <w:pStyle w:val="PargrafodaLista"/>
        <w:spacing w:line="320" w:lineRule="exact"/>
        <w:ind w:left="709" w:hanging="709"/>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03" w:name="_DV_M38"/>
      <w:bookmarkStart w:id="104" w:name="_DV_M42"/>
      <w:bookmarkStart w:id="105" w:name="_Ref314822195"/>
      <w:bookmarkEnd w:id="103"/>
      <w:bookmarkEnd w:id="104"/>
      <w:r>
        <w:rPr>
          <w:rFonts w:ascii="Verdana" w:hAnsi="Verdana"/>
          <w:i/>
          <w:sz w:val="20"/>
          <w:szCs w:val="20"/>
          <w:u w:val="single"/>
        </w:rPr>
        <w:t xml:space="preserve">Depósito para </w:t>
      </w:r>
      <w:bookmarkStart w:id="106" w:name="_DV_C38"/>
      <w:r>
        <w:rPr>
          <w:rStyle w:val="DeltaViewInsertion"/>
          <w:rFonts w:ascii="Verdana" w:hAnsi="Verdana"/>
          <w:i/>
          <w:color w:val="auto"/>
          <w:sz w:val="20"/>
          <w:szCs w:val="20"/>
          <w:u w:val="single"/>
        </w:rPr>
        <w:t xml:space="preserve">Distribuição </w:t>
      </w:r>
      <w:bookmarkEnd w:id="106"/>
      <w:r>
        <w:rPr>
          <w:rFonts w:ascii="Verdana" w:hAnsi="Verdana"/>
          <w:i/>
          <w:sz w:val="20"/>
          <w:szCs w:val="20"/>
          <w:u w:val="single"/>
        </w:rPr>
        <w:t>das Debêntures</w:t>
      </w:r>
      <w:r>
        <w:rPr>
          <w:rFonts w:ascii="Verdana" w:hAnsi="Verdana"/>
          <w:sz w:val="20"/>
          <w:szCs w:val="20"/>
        </w:rPr>
        <w:t xml:space="preserve">. </w:t>
      </w:r>
      <w:bookmarkStart w:id="107" w:name="_Ref312320003"/>
      <w:bookmarkStart w:id="108"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administrado e operacionalizado pela B3 S.A. – Brasil, Bolsa, Balcão – Segmento Cetip UTVM (“</w:t>
      </w:r>
      <w:r>
        <w:rPr>
          <w:rFonts w:ascii="Verdana" w:hAnsi="Verdana"/>
          <w:iCs/>
          <w:sz w:val="20"/>
          <w:szCs w:val="20"/>
          <w:u w:val="single"/>
        </w:rPr>
        <w:t>B3 – Segmento Cetip UTVM</w:t>
      </w:r>
      <w:r>
        <w:rPr>
          <w:rFonts w:ascii="Verdana" w:hAnsi="Verdana"/>
          <w:iCs/>
          <w:sz w:val="20"/>
          <w:szCs w:val="20"/>
        </w:rPr>
        <w:t>”), sendo a distribuição liquidada financeiramente por meio da B3 – Segmento Cetip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07"/>
      <w:r>
        <w:rPr>
          <w:rFonts w:ascii="Verdana" w:hAnsi="Verdana"/>
          <w:iCs/>
          <w:sz w:val="20"/>
          <w:szCs w:val="20"/>
        </w:rPr>
        <w:t xml:space="preserve"> </w:t>
      </w:r>
      <w:bookmarkEnd w:id="105"/>
    </w:p>
    <w:p>
      <w:pPr>
        <w:pStyle w:val="PargrafodaLista"/>
        <w:spacing w:line="320" w:lineRule="exact"/>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xml:space="preserve">”), administrado e operacionalizado pela B3 – Segmento Cetip UTVM, sendo as negociações liquidadas e as Debêntures custodiadas eletronicamente na B3 – Segmento Cetip UTVM; e/ou (b) da plataforma eletrônica de negociação de multi ativos PUMA Trading System Plataforma Unificada de Multi Ativos da B3, administrada e operacionalizada </w:t>
      </w:r>
      <w:r>
        <w:rPr>
          <w:rFonts w:ascii="Verdana" w:hAnsi="Verdana"/>
          <w:iCs/>
          <w:sz w:val="20"/>
          <w:szCs w:val="20"/>
        </w:rPr>
        <w:lastRenderedPageBreak/>
        <w:t>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pPr>
        <w:tabs>
          <w:tab w:val="num" w:pos="851"/>
        </w:tabs>
        <w:spacing w:after="0" w:line="320" w:lineRule="exact"/>
        <w:ind w:left="851" w:hanging="851"/>
        <w:jc w:val="both"/>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Projeto de Infraestrutura Considerados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 Projeto (conforme abaixo definido) como prioritário pelo Ministério da Infraestrutura, por meio da Portaria nº [●], de [●] de [●] de 2019, publicada no Diário Oficial da União (“</w:t>
      </w:r>
      <w:r>
        <w:rPr>
          <w:rFonts w:ascii="Verdana" w:hAnsi="Verdana"/>
          <w:sz w:val="20"/>
          <w:szCs w:val="20"/>
          <w:u w:val="single"/>
        </w:rPr>
        <w:t>DOU</w:t>
      </w:r>
      <w:r>
        <w:rPr>
          <w:rFonts w:ascii="Verdana" w:hAnsi="Verdana"/>
          <w:sz w:val="20"/>
          <w:szCs w:val="20"/>
        </w:rPr>
        <w:t>”) em [●] de [●] de 2019 (“</w:t>
      </w:r>
      <w:r>
        <w:rPr>
          <w:rFonts w:ascii="Verdana" w:hAnsi="Verdana"/>
          <w:sz w:val="20"/>
          <w:szCs w:val="20"/>
          <w:u w:val="single"/>
        </w:rPr>
        <w:t>Portaria do Ministério da Infraestrutura</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w:t>
      </w:r>
      <w:r>
        <w:rPr>
          <w:rFonts w:ascii="Verdana" w:hAnsi="Verdana"/>
          <w:iCs/>
          <w:sz w:val="20"/>
          <w:szCs w:val="20"/>
        </w:rPr>
        <w:t xml:space="preserve">. </w:t>
      </w:r>
    </w:p>
    <w:p>
      <w:pPr>
        <w:spacing w:after="0" w:line="320" w:lineRule="exact"/>
        <w:rPr>
          <w:rFonts w:ascii="Verdana" w:hAnsi="Verdana"/>
          <w:iCs/>
          <w:sz w:val="20"/>
          <w:szCs w:val="20"/>
        </w:rPr>
      </w:pPr>
    </w:p>
    <w:p>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08"/>
      <w:r>
        <w:rPr>
          <w:rFonts w:ascii="Verdana" w:hAnsi="Verdana"/>
          <w:iCs/>
          <w:smallCaps/>
          <w:sz w:val="20"/>
          <w:szCs w:val="20"/>
          <w:u w:val="single"/>
        </w:rPr>
        <w:t>Emissão</w:t>
      </w:r>
    </w:p>
    <w:p>
      <w:pPr>
        <w:spacing w:after="0" w:line="320" w:lineRule="exact"/>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w:t>
      </w:r>
      <w:r>
        <w:rPr>
          <w:rFonts w:ascii="Verdana" w:hAnsi="Verdana"/>
          <w:bCs/>
          <w:iCs/>
          <w:sz w:val="20"/>
          <w:szCs w:val="20"/>
        </w:rPr>
        <w:lastRenderedPageBreak/>
        <w:t>consórcios, empreendimentos e outras formas de associação cujo objeto seja relacionado com qualquer das atividades indicadas nas alíneas anteriores.</w:t>
      </w:r>
    </w:p>
    <w:p>
      <w:pPr>
        <w:spacing w:after="0" w:line="320" w:lineRule="exact"/>
        <w:ind w:left="709" w:hanging="709"/>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pPr>
        <w:pStyle w:val="PargrafodaLista"/>
        <w:tabs>
          <w:tab w:val="num" w:pos="851"/>
        </w:tabs>
        <w:spacing w:line="320" w:lineRule="exact"/>
        <w:ind w:left="851" w:hanging="851"/>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w:t>
      </w:r>
    </w:p>
    <w:p>
      <w:pPr>
        <w:pStyle w:val="PargrafodaLista"/>
        <w:tabs>
          <w:tab w:val="num" w:pos="851"/>
        </w:tabs>
        <w:spacing w:line="320" w:lineRule="exact"/>
        <w:ind w:left="851" w:hanging="851"/>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pPr>
        <w:tabs>
          <w:tab w:val="num" w:pos="851"/>
        </w:tabs>
        <w:spacing w:after="0" w:line="320" w:lineRule="exact"/>
        <w:ind w:left="851" w:hanging="851"/>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Emissão será de, inicialmente, R$ 1.000.000.000,00 (um bilhão de reais)</w:t>
      </w:r>
      <w:bookmarkStart w:id="109"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pPr>
        <w:pStyle w:val="PargrafodaLista"/>
        <w:tabs>
          <w:tab w:val="num" w:pos="851"/>
        </w:tabs>
        <w:spacing w:line="320" w:lineRule="exact"/>
        <w:ind w:left="851" w:hanging="851"/>
        <w:rPr>
          <w:rStyle w:val="DeltaViewInsertion"/>
          <w:rFonts w:ascii="Verdana" w:hAnsi="Verdana"/>
          <w:color w:val="auto"/>
          <w:sz w:val="20"/>
          <w:szCs w:val="20"/>
        </w:rPr>
      </w:pPr>
    </w:p>
    <w:bookmarkEnd w:id="109"/>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0" w:name="_DV_C41"/>
      <w:r>
        <w:rPr>
          <w:rFonts w:ascii="Verdana" w:hAnsi="Verdana"/>
          <w:sz w:val="20"/>
          <w:szCs w:val="20"/>
        </w:rPr>
        <w:t xml:space="preserve">. </w:t>
      </w:r>
      <w:bookmarkEnd w:id="110"/>
      <w:r>
        <w:rPr>
          <w:rFonts w:ascii="Verdana" w:hAnsi="Verdana"/>
          <w:sz w:val="20"/>
          <w:szCs w:val="20"/>
        </w:rPr>
        <w:t>A Emissão será realizada em série única</w:t>
      </w:r>
      <w:bookmarkStart w:id="111" w:name="_DV_C42"/>
      <w:r>
        <w:rPr>
          <w:rFonts w:ascii="Verdana" w:hAnsi="Verdana"/>
          <w:sz w:val="20"/>
          <w:szCs w:val="20"/>
        </w:rPr>
        <w:t>.</w:t>
      </w:r>
      <w:bookmarkStart w:id="112" w:name="_DV_M54"/>
      <w:bookmarkEnd w:id="111"/>
      <w:bookmarkEnd w:id="112"/>
      <w:r>
        <w:rPr>
          <w:rFonts w:ascii="Verdana" w:hAnsi="Verdana"/>
          <w:sz w:val="20"/>
          <w:szCs w:val="20"/>
        </w:rPr>
        <w:t xml:space="preserve"> </w:t>
      </w:r>
    </w:p>
    <w:p>
      <w:pPr>
        <w:tabs>
          <w:tab w:val="num" w:pos="851"/>
        </w:tabs>
        <w:spacing w:after="0" w:line="320" w:lineRule="exact"/>
        <w:ind w:left="851" w:hanging="851"/>
        <w:jc w:val="both"/>
        <w:rPr>
          <w:rFonts w:ascii="Verdana" w:hAnsi="Verdana"/>
          <w:sz w:val="20"/>
          <w:szCs w:val="20"/>
        </w:rPr>
      </w:pPr>
    </w:p>
    <w:p>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3" w:name="_DV_M62"/>
      <w:bookmarkEnd w:id="113"/>
      <w:r>
        <w:rPr>
          <w:rFonts w:ascii="Verdana" w:hAnsi="Verdana"/>
          <w:sz w:val="20"/>
          <w:szCs w:val="20"/>
          <w:lang w:val="pt-BR"/>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nos termos do “Contrato de Estruturação, Coordenação e Distribuição Pública de Debêntures Simples, Não Conversíveis em Ações, da Espécie Quirografária, em Série Única, em Regime de Garantia Firme de Colocação, da Décima Terceira Emissão da Rumo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xml:space="preserve">”), com a participação de outras instituições financeiras, que não se enquadrem como Coordenadores, </w:t>
      </w:r>
      <w:r>
        <w:rPr>
          <w:rFonts w:ascii="Verdana" w:hAnsi="Verdana"/>
          <w:sz w:val="20"/>
          <w:szCs w:val="20"/>
          <w:lang w:val="pt-BR"/>
        </w:rPr>
        <w:lastRenderedPageBreak/>
        <w:t>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pública das Debêntures somente ocorrerá após:</w:t>
      </w:r>
    </w:p>
    <w:p>
      <w:pPr>
        <w:spacing w:after="0" w:line="320" w:lineRule="exact"/>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concessão do registro da Oferta pela CVM;</w:t>
      </w:r>
    </w:p>
    <w:p>
      <w:pPr>
        <w:spacing w:after="0" w:line="320" w:lineRule="exact"/>
        <w:ind w:left="709" w:hanging="1"/>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pPr>
        <w:spacing w:after="0" w:line="320" w:lineRule="exact"/>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pPr>
        <w:spacing w:after="0" w:line="320" w:lineRule="exact"/>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  </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 público alvo da Oferta, levando-se sempre em conta o perfil de risco dos seus destinatários, será composto por: (i) “Investidores Institucionais”, definidos como investidores que sejam fundos de investimento, clubes de investimento, carteiras administradas, fundos de pensão, entidades administradoras de recursos de terceiros registradas na CVM, entidades </w:t>
      </w:r>
      <w:r>
        <w:rPr>
          <w:rFonts w:ascii="Verdana" w:hAnsi="Verdana"/>
          <w:sz w:val="20"/>
          <w:szCs w:val="20"/>
          <w:lang w:val="pt-BR"/>
        </w:rPr>
        <w:lastRenderedPageBreak/>
        <w:t>autorizadas a funcionar pelo Banco Central do Brasil (“</w:t>
      </w:r>
      <w:r>
        <w:rPr>
          <w:rFonts w:ascii="Verdana" w:hAnsi="Verdana"/>
          <w:sz w:val="20"/>
          <w:szCs w:val="20"/>
          <w:u w:val="single"/>
          <w:lang w:val="pt-BR"/>
        </w:rPr>
        <w:t>BACEN</w:t>
      </w:r>
      <w:r>
        <w:rPr>
          <w:rFonts w:ascii="Verdana" w:hAnsi="Verdana"/>
          <w:sz w:val="20"/>
          <w:szCs w:val="20"/>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e (ii) “Investidores Não Institucionais”, definidos como investidores, pessoas físicas ou jurídicas, que não estejam compreendidos na definição de Investidores Institucionais (sendo os Investidores Institucionais e os Investidores Não Institucionais, em conjunto, “Investidores da Oferta”).</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 de demanda a ser constatado no âmbito da Oferta, mediante a emissão das Debêntures Adicionais, a critério da Emissora, nos termos do parágrafo 2º do artigo 14 da Instrução CVM 400, observado o disposto na Cláusula 3.9, abaixo.</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Caso o montante da Oferta seja aumentado nos termos da Cláusula 3.7.4, acima, os Coordenadores farão a distribuição das Debêntures Adicionais em regime de melhores esforços de colocação. </w:t>
      </w:r>
    </w:p>
    <w:p>
      <w:pPr>
        <w:tabs>
          <w:tab w:val="left" w:pos="1701"/>
        </w:tabs>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permitida a distribuição parcial das Debêntures correspondentes ao Valor Total da Emissão.</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pPr>
        <w:spacing w:after="0" w:line="320" w:lineRule="exact"/>
        <w:ind w:left="709" w:hanging="709"/>
        <w:rPr>
          <w:rFonts w:ascii="Verdana" w:hAnsi="Verdana"/>
          <w:sz w:val="20"/>
          <w:szCs w:val="20"/>
        </w:rPr>
      </w:pPr>
    </w:p>
    <w:p>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 xml:space="preserve">Coleta de intenções de investimento (Procedimento de </w:t>
      </w:r>
      <w:r>
        <w:rPr>
          <w:rFonts w:ascii="Verdana" w:hAnsi="Verdana"/>
          <w:sz w:val="20"/>
          <w:szCs w:val="20"/>
          <w:u w:val="single"/>
          <w:lang w:val="pt-BR"/>
        </w:rPr>
        <w:t>Bookbuilding</w:t>
      </w:r>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4" w:name="_DV_C54"/>
      <w:r>
        <w:rPr>
          <w:rFonts w:ascii="Verdana" w:hAnsi="Verdana"/>
          <w:sz w:val="20"/>
          <w:szCs w:val="20"/>
          <w:lang w:val="pt-BR"/>
        </w:rPr>
        <w:t>observado o disposto na Cláusula 3.8.4, abaixo, para verificação da demanda pelas Debêntures em diferentes níveis de taxa de juros</w:t>
      </w:r>
      <w:bookmarkEnd w:id="114"/>
      <w:r>
        <w:rPr>
          <w:rFonts w:ascii="Verdana" w:hAnsi="Verdana"/>
          <w:sz w:val="20"/>
          <w:szCs w:val="20"/>
          <w:lang w:val="pt-BR"/>
        </w:rPr>
        <w:t xml:space="preserve">, de forma a definir, de comum acordo com a Emissora (i) a taxa final dos Juros Remuneratórios, nos termos da Cláusula 5.6.2, abaixo; (ii) a alocação das Debêntures entre os Investidores da Oferta; </w:t>
      </w:r>
      <w:r>
        <w:rPr>
          <w:rFonts w:ascii="Verdana" w:hAnsi="Verdana"/>
          <w:sz w:val="20"/>
          <w:szCs w:val="20"/>
          <w:lang w:val="pt-BR"/>
        </w:rPr>
        <w:lastRenderedPageBreak/>
        <w:t>e (iii) a colocação, ou não, das Debêntures Adicionais (“</w:t>
      </w:r>
      <w:r>
        <w:rPr>
          <w:rFonts w:ascii="Verdana" w:hAnsi="Verdana"/>
          <w:sz w:val="20"/>
          <w:szCs w:val="20"/>
          <w:u w:val="single"/>
          <w:lang w:val="pt-BR"/>
        </w:rPr>
        <w:t xml:space="preserve">Procedimento de </w:t>
      </w:r>
      <w:r>
        <w:rPr>
          <w:rFonts w:ascii="Verdana" w:hAnsi="Verdana"/>
          <w:i/>
          <w:iCs/>
          <w:sz w:val="20"/>
          <w:szCs w:val="20"/>
          <w:u w:val="single"/>
          <w:lang w:val="pt-BR"/>
        </w:rPr>
        <w:t>Bookbuilding</w:t>
      </w:r>
      <w:r>
        <w:rPr>
          <w:rFonts w:ascii="Verdana" w:hAnsi="Verdana"/>
          <w:sz w:val="20"/>
          <w:szCs w:val="20"/>
          <w:lang w:val="pt-BR"/>
        </w:rPr>
        <w:t xml:space="preserve">”). </w:t>
      </w:r>
    </w:p>
    <w:p>
      <w:pPr>
        <w:tabs>
          <w:tab w:val="num" w:pos="851"/>
          <w:tab w:val="left" w:pos="170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Participarão do Procedimento de </w:t>
      </w:r>
      <w:r>
        <w:rPr>
          <w:rFonts w:ascii="Verdana" w:hAnsi="Verdana"/>
          <w:i/>
          <w:sz w:val="20"/>
          <w:szCs w:val="20"/>
          <w:lang w:val="pt-BR"/>
        </w:rPr>
        <w:t>Bookbuilding</w:t>
      </w:r>
      <w:r>
        <w:rPr>
          <w:rFonts w:ascii="Verdana" w:hAnsi="Verdana"/>
          <w:sz w:val="20"/>
          <w:szCs w:val="20"/>
          <w:lang w:val="pt-BR"/>
        </w:rPr>
        <w:t xml:space="preserve"> para definição dos Juros Remuneratórios exclusivamente Investidores Institucionais, com exceção dos Investidores Institucionais que sejam considerados Pessoas Vinculadas. Os Investidores Não Institucionais e Investidores da Oferta que sejam considerados Pessoas Vinculadas não participarão do Procedimento de Bookbuilding para a definição dos Juros Remuneratórios. </w:t>
      </w:r>
    </w:p>
    <w:p>
      <w:pPr>
        <w:tabs>
          <w:tab w:val="num" w:pos="851"/>
          <w:tab w:val="left" w:pos="170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Ao final do Procedimento de </w:t>
      </w:r>
      <w:r>
        <w:rPr>
          <w:rFonts w:ascii="Verdana" w:hAnsi="Verdana"/>
          <w:i/>
          <w:sz w:val="20"/>
          <w:szCs w:val="20"/>
          <w:lang w:val="pt-BR"/>
        </w:rPr>
        <w:t>Bookbuilding</w:t>
      </w:r>
      <w:r>
        <w:rPr>
          <w:rFonts w:ascii="Verdana" w:hAnsi="Verdana"/>
          <w:sz w:val="20"/>
          <w:szCs w:val="20"/>
          <w:lang w:val="pt-BR"/>
        </w:rPr>
        <w:t xml:space="preserve">, a Emissora ratificará a taxa final dos Juros Remuneratórios e a colocação ou não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Pr>
          <w:rFonts w:ascii="Verdana" w:hAnsi="Verdana"/>
          <w:i/>
          <w:sz w:val="20"/>
          <w:szCs w:val="20"/>
          <w:lang w:val="pt-BR"/>
        </w:rPr>
        <w:t>Bookbuilding</w:t>
      </w:r>
      <w:r>
        <w:rPr>
          <w:rFonts w:ascii="Verdana" w:hAnsi="Verdana"/>
          <w:sz w:val="20"/>
          <w:szCs w:val="20"/>
          <w:lang w:val="pt-BR"/>
        </w:rPr>
        <w:t xml:space="preserve"> será divulgado por meio do Anúncio de Início, nos termos do artigo 23, parágrafo 2º, da Instrução CVM 400.</w:t>
      </w:r>
    </w:p>
    <w:p>
      <w:pPr>
        <w:tabs>
          <w:tab w:val="num" w:pos="85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w:t>
      </w:r>
      <w:r>
        <w:rPr>
          <w:rFonts w:ascii="Verdana" w:hAnsi="Verdana"/>
          <w:sz w:val="20"/>
          <w:szCs w:val="20"/>
          <w:lang w:val="pt-BR"/>
        </w:rPr>
        <w:lastRenderedPageBreak/>
        <w:t>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(vii) sociedades controladas, direta ou indiretamente,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desde que o direito de subscrever e a quantidade máxima de valores mobiliários a serem subscritos, se houver tal limitação, estejam divulgados no prospecto preliminar da Oferta (“</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As intenções de investimento do Formador de Mercado serão alocadas na taxa de juros apurada no Procedimento de </w:t>
      </w:r>
      <w:r>
        <w:rPr>
          <w:rFonts w:ascii="Verdana" w:hAnsi="Verdana"/>
          <w:i/>
          <w:sz w:val="20"/>
          <w:szCs w:val="20"/>
          <w:lang w:val="pt-BR"/>
        </w:rPr>
        <w:t>Bookbuilding</w:t>
      </w:r>
      <w:r>
        <w:rPr>
          <w:rFonts w:ascii="Verdana" w:hAnsi="Verdana"/>
          <w:sz w:val="20"/>
          <w:szCs w:val="20"/>
          <w:lang w:val="pt-BR"/>
        </w:rPr>
        <w:t xml:space="preserve">, não havendo, portanto, qualquer influência por parte do Formador de Mercado na definição dos Juros Remuneratórios das Debêntures durante o Procedimento de </w:t>
      </w:r>
      <w:r>
        <w:rPr>
          <w:rFonts w:ascii="Verdana" w:hAnsi="Verdana"/>
          <w:i/>
          <w:sz w:val="20"/>
          <w:szCs w:val="20"/>
          <w:lang w:val="pt-BR"/>
        </w:rPr>
        <w:t>Bookbuilding</w:t>
      </w:r>
      <w:r>
        <w:rPr>
          <w:rFonts w:ascii="Verdana" w:hAnsi="Verdana"/>
          <w:sz w:val="20"/>
          <w:szCs w:val="20"/>
          <w:lang w:val="pt-BR"/>
        </w:rPr>
        <w:t xml:space="preserve">.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xml:space="preserve">”), durante período de reserva específico a ser definido no âmbito </w:t>
      </w:r>
      <w:r>
        <w:rPr>
          <w:rFonts w:ascii="Verdana" w:hAnsi="Verdana"/>
          <w:sz w:val="20"/>
          <w:szCs w:val="20"/>
        </w:rPr>
        <w:lastRenderedPageBreak/>
        <w:t>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15" w:name="_DV_M127"/>
      <w:bookmarkEnd w:id="115"/>
      <w:r>
        <w:rPr>
          <w:rFonts w:ascii="Verdana" w:hAnsi="Verdana"/>
          <w:sz w:val="20"/>
          <w:szCs w:val="20"/>
        </w:rPr>
        <w:t>em até 20% (vinte por cento), ou seja, em até 200.000 (duzentas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r>
        <w:rPr>
          <w:rFonts w:ascii="Verdana" w:hAnsi="Verdana"/>
          <w:i/>
          <w:sz w:val="20"/>
          <w:szCs w:val="20"/>
        </w:rPr>
        <w:t>Bookbuilding</w:t>
      </w:r>
      <w:r>
        <w:rPr>
          <w:rFonts w:ascii="Verdana" w:hAnsi="Verdana"/>
          <w:sz w:val="20"/>
          <w:szCs w:val="20"/>
        </w:rPr>
        <w:t>. As Debêntures Adicionais eventualmente emitidas passarão a ter as mesmas características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pPr>
        <w:spacing w:after="0" w:line="320" w:lineRule="exact"/>
        <w:ind w:left="851" w:hanging="851"/>
        <w:jc w:val="both"/>
        <w:rPr>
          <w:rFonts w:ascii="Verdana" w:hAnsi="Verdana"/>
          <w:sz w:val="20"/>
          <w:szCs w:val="20"/>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16" w:name="_DV_M65"/>
      <w:bookmarkStart w:id="117" w:name="_DV_M68"/>
      <w:bookmarkStart w:id="118" w:name="_DV_M69"/>
      <w:bookmarkStart w:id="119" w:name="_DV_M70"/>
      <w:bookmarkStart w:id="120" w:name="_DV_M73"/>
      <w:bookmarkStart w:id="121" w:name="_DV_M74"/>
      <w:bookmarkStart w:id="122" w:name="_DV_M75"/>
      <w:bookmarkStart w:id="123" w:name="_DV_M76"/>
      <w:bookmarkEnd w:id="116"/>
      <w:bookmarkEnd w:id="117"/>
      <w:bookmarkEnd w:id="118"/>
      <w:bookmarkEnd w:id="119"/>
      <w:bookmarkEnd w:id="120"/>
      <w:bookmarkEnd w:id="121"/>
      <w:bookmarkEnd w:id="122"/>
      <w:bookmarkEnd w:id="123"/>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pPr>
        <w:spacing w:after="0" w:line="320" w:lineRule="exact"/>
        <w:ind w:left="851" w:hanging="851"/>
        <w:jc w:val="both"/>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w:t>
      </w:r>
      <w:r>
        <w:rPr>
          <w:rFonts w:ascii="Verdana" w:hAnsi="Verdana"/>
          <w:sz w:val="20"/>
          <w:szCs w:val="20"/>
        </w:rPr>
        <w:lastRenderedPageBreak/>
        <w:t xml:space="preserve">outras instituições que venham a suceder o Escriturador na prestação dos serviços de escrituração das Debêntures). </w:t>
      </w:r>
    </w:p>
    <w:p>
      <w:pPr>
        <w:pStyle w:val="PargrafodaLista"/>
        <w:spacing w:line="320" w:lineRule="exact"/>
        <w:ind w:left="851" w:hanging="851"/>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Conforme recomendação dos Coordenadores, a Emissora contratou o [●],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Cetip UTVM, nos termos a serem previstos em contrato de Formador de Mercado.</w:t>
      </w:r>
    </w:p>
    <w:p>
      <w:pPr>
        <w:pStyle w:val="PargrafodaLista"/>
        <w:spacing w:line="320" w:lineRule="exact"/>
        <w:ind w:left="709" w:hanging="709"/>
        <w:rPr>
          <w:rFonts w:ascii="Verdana" w:hAnsi="Verdana"/>
          <w:sz w:val="20"/>
          <w:szCs w:val="20"/>
        </w:rPr>
      </w:pPr>
    </w:p>
    <w:p>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pPr>
        <w:spacing w:after="0" w:line="320" w:lineRule="exact"/>
        <w:rPr>
          <w:rFonts w:ascii="Verdana" w:hAnsi="Verdana"/>
          <w:sz w:val="20"/>
          <w:szCs w:val="20"/>
        </w:rPr>
      </w:pPr>
    </w:p>
    <w:p>
      <w:pPr>
        <w:pStyle w:val="PargrafodaLista"/>
        <w:numPr>
          <w:ilvl w:val="1"/>
          <w:numId w:val="68"/>
        </w:numPr>
        <w:spacing w:line="320" w:lineRule="exact"/>
        <w:ind w:left="851" w:hanging="851"/>
        <w:jc w:val="both"/>
        <w:rPr>
          <w:rFonts w:ascii="Verdana" w:hAnsi="Verdana"/>
          <w:sz w:val="20"/>
          <w:szCs w:val="20"/>
        </w:rPr>
      </w:pPr>
      <w:r>
        <w:rPr>
          <w:rFonts w:ascii="Verdana" w:hAnsi="Verdana"/>
          <w:sz w:val="20"/>
          <w:szCs w:val="20"/>
        </w:rPr>
        <w:t>Nos termos do artigo 2º da Lei nº 12.431, do Decreto nº 8.874, da Portaria do Ministério da Infraestrutura, da Resolução do Conselho Monetário Nacional (“</w:t>
      </w:r>
      <w:r>
        <w:rPr>
          <w:rFonts w:ascii="Verdana" w:hAnsi="Verdana"/>
          <w:sz w:val="20"/>
          <w:szCs w:val="20"/>
          <w:u w:val="single"/>
        </w:rPr>
        <w:t>CMN</w:t>
      </w:r>
      <w:r>
        <w:rPr>
          <w:rFonts w:ascii="Verdana" w:hAnsi="Verdana"/>
          <w:sz w:val="20"/>
          <w:szCs w:val="20"/>
        </w:rPr>
        <w:t>”) nº 3.947, de 27 de janeiro de 2011 e da Portaria 009/2012, a totalidade dos recursos líquidos captados pela Emissora</w:t>
      </w:r>
      <w:bookmarkStart w:id="124" w:name="_DV_C50"/>
      <w:r>
        <w:rPr>
          <w:rFonts w:ascii="Verdana" w:hAnsi="Verdana"/>
          <w:sz w:val="20"/>
          <w:szCs w:val="20"/>
        </w:rPr>
        <w:t xml:space="preserve"> por meio </w:t>
      </w:r>
      <w:bookmarkEnd w:id="124"/>
      <w:r>
        <w:rPr>
          <w:rFonts w:ascii="Verdana" w:hAnsi="Verdana"/>
          <w:sz w:val="20"/>
          <w:szCs w:val="20"/>
        </w:rPr>
        <w:t xml:space="preserve">da Emissão (inclusive decorrentes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 de investimento em infraestrutura na área de transporte e logística no setor ferroviário da Rumo Malha Central S.A. (“</w:t>
      </w:r>
      <w:r>
        <w:rPr>
          <w:rFonts w:ascii="Verdana" w:hAnsi="Verdana" w:cs="Arial"/>
          <w:sz w:val="20"/>
          <w:szCs w:val="20"/>
          <w:u w:val="single"/>
        </w:rPr>
        <w:t>Rumo 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w:t>
      </w:r>
      <w:r>
        <w:rPr>
          <w:rFonts w:ascii="Verdana" w:hAnsi="Verdana"/>
          <w:color w:val="000000"/>
          <w:sz w:val="20"/>
          <w:szCs w:val="20"/>
        </w:rPr>
        <w:t xml:space="preserve">”): </w:t>
      </w:r>
    </w:p>
    <w:p>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94"/>
        <w:gridCol w:w="6013"/>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 [●] </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 [●]</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lastRenderedPageBreak/>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observado o previsto no parágrafo 1ºC, do artigo 1º da Lei nº 12.431.</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bl>
    <w:p>
      <w:pPr>
        <w:spacing w:after="0" w:line="320" w:lineRule="exact"/>
        <w:jc w:val="both"/>
        <w:rPr>
          <w:rFonts w:ascii="Verdana" w:hAnsi="Verdana"/>
          <w:b/>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4.1.2.</w:t>
      </w:r>
      <w:r>
        <w:rPr>
          <w:rFonts w:ascii="Verdana" w:hAnsi="Verdana"/>
          <w:sz w:val="20"/>
          <w:szCs w:val="20"/>
        </w:rPr>
        <w:tab/>
        <w:t xml:space="preserve">Observado o disposto no artigo 2º, parágrafo 1º-B, da Lei nº 12.431, os recursos captados pela Emissora por meio da Emissão (inclusive decorrentes da colocação das Debêntures Adicionais, caso emitidas) serão transferidos à sua controlada Rumo Malha Central, nas mesmas condições da presente Emissão, incluindo custos incorridos pela Emissora para realização e manutenção da presente Emissão, para a consequente realização do Projeto, incluindo reembolso de gastos, despesas ou dívidas relacionadas ao Projeto. </w:t>
      </w:r>
    </w:p>
    <w:p>
      <w:pPr>
        <w:pStyle w:val="PargrafodaLista"/>
        <w:spacing w:line="320" w:lineRule="exact"/>
        <w:ind w:left="851" w:hanging="851"/>
        <w:jc w:val="both"/>
        <w:rPr>
          <w:rFonts w:ascii="Verdana" w:hAnsi="Verdana"/>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 Projeto poderão decorrer de uma combinação de recursos próprios provenientes das atividades da Emissora e/ou de financiamentos a serem contratados, via mercados financeiro e/ou de capitais (local ou externo), dentre outros, a exclusivo critério da Emissora.</w:t>
      </w:r>
    </w:p>
    <w:p>
      <w:pPr>
        <w:pStyle w:val="PargrafodaLista"/>
        <w:spacing w:line="320" w:lineRule="exact"/>
        <w:ind w:left="851" w:hanging="851"/>
        <w:jc w:val="both"/>
        <w:rPr>
          <w:rFonts w:ascii="Verdana" w:hAnsi="Verdana"/>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4.1.4</w:t>
      </w:r>
      <w:r>
        <w:rPr>
          <w:rFonts w:ascii="Verdana" w:hAnsi="Verdana"/>
          <w:sz w:val="20"/>
          <w:szCs w:val="20"/>
        </w:rPr>
        <w:tab/>
        <w:t>Caso haja emissão das Debêntures Adicionais, o montante dos recursos líquidos obtidos com a Oferta em decorrência de tal emissão será destinado ao Projeto, conforme condições previstas nesta Cláusula 4.</w:t>
      </w:r>
    </w:p>
    <w:p>
      <w:pPr>
        <w:spacing w:line="320" w:lineRule="exact"/>
        <w:rPr>
          <w:rFonts w:ascii="Verdana" w:hAnsi="Verdana"/>
          <w:smallCaps/>
          <w:sz w:val="20"/>
          <w:szCs w:val="20"/>
          <w:u w:val="single"/>
        </w:rPr>
      </w:pPr>
      <w:bookmarkStart w:id="125" w:name="_DV_M78"/>
      <w:bookmarkStart w:id="126" w:name="_Toc499990325"/>
      <w:bookmarkEnd w:id="125"/>
    </w:p>
    <w:p>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Características das Debêntures</w:t>
      </w:r>
      <w:bookmarkEnd w:id="126"/>
    </w:p>
    <w:p>
      <w:pPr>
        <w:keepNext/>
        <w:keepLines/>
        <w:spacing w:after="0"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127"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 de [●] de 2019 (“</w:t>
      </w:r>
      <w:r>
        <w:rPr>
          <w:rFonts w:ascii="Verdana" w:hAnsi="Verdana"/>
          <w:sz w:val="20"/>
          <w:szCs w:val="20"/>
          <w:u w:val="single"/>
        </w:rPr>
        <w:t>Data de Emissão</w:t>
      </w:r>
      <w:r>
        <w:rPr>
          <w:rFonts w:ascii="Verdana" w:hAnsi="Verdana"/>
          <w:sz w:val="20"/>
          <w:szCs w:val="20"/>
        </w:rPr>
        <w:t xml:space="preserve">”). </w:t>
      </w:r>
    </w:p>
    <w:p>
      <w:pPr>
        <w:spacing w:after="0"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128" w:name="_DV_C80"/>
      <w:r>
        <w:rPr>
          <w:rStyle w:val="DeltaViewInsertion"/>
          <w:rFonts w:ascii="Verdana" w:hAnsi="Verdana"/>
          <w:i/>
          <w:color w:val="auto"/>
          <w:sz w:val="20"/>
          <w:szCs w:val="20"/>
          <w:u w:val="single"/>
        </w:rPr>
        <w:t>Conversibilidade</w:t>
      </w:r>
      <w:bookmarkEnd w:id="128"/>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t>Privilégios</w:t>
      </w:r>
      <w:r>
        <w:rPr>
          <w:rFonts w:ascii="Verdana" w:hAnsi="Verdana"/>
          <w:sz w:val="20"/>
          <w:szCs w:val="20"/>
        </w:rPr>
        <w:t>. As Debêntures não conferem qualquer privilégio especial ou geral aos Debenturistas nem especificam bens para garantir eventual execução.</w:t>
      </w:r>
    </w:p>
    <w:p>
      <w:pPr>
        <w:pStyle w:val="PargrafodaLista"/>
        <w:spacing w:line="320" w:lineRule="exact"/>
        <w:ind w:left="851" w:hanging="851"/>
        <w:rPr>
          <w:rFonts w:ascii="Verdana" w:hAnsi="Verdana"/>
          <w:i/>
          <w:sz w:val="20"/>
          <w:szCs w:val="20"/>
          <w:u w:val="single"/>
        </w:rPr>
      </w:pPr>
    </w:p>
    <w:p>
      <w:pPr>
        <w:pStyle w:val="PargrafodaLista"/>
        <w:keepNext/>
        <w:keepLines/>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terão prazo de vencimento de 10 (dez) anos contados da Data de Emissão, vencendo-se, portanto, em [●] de [●] de 2029 (“</w:t>
      </w:r>
      <w:r>
        <w:rPr>
          <w:rFonts w:ascii="Verdana" w:hAnsi="Verdana"/>
          <w:sz w:val="20"/>
          <w:szCs w:val="20"/>
          <w:u w:val="single"/>
        </w:rPr>
        <w:t>Data de Vencimento</w:t>
      </w:r>
      <w:r>
        <w:rPr>
          <w:rFonts w:ascii="Verdana" w:hAnsi="Verdana"/>
          <w:sz w:val="20"/>
          <w:szCs w:val="20"/>
        </w:rPr>
        <w:t>”), ressalvadas as hipóteses de vencimento antecipado e, se permitido pelas regras expedidas pelo CMN e pela legislação e regulamentação aplicáveis, de Resgate Obrigatório, nos termos desta Escritura</w:t>
      </w:r>
    </w:p>
    <w:p>
      <w:pPr>
        <w:keepNext/>
        <w:keepLines/>
        <w:spacing w:after="0"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napToGrid w:val="0"/>
          <w:sz w:val="20"/>
          <w:szCs w:val="20"/>
        </w:rPr>
      </w:pPr>
      <w:bookmarkStart w:id="129" w:name="_DV_M244"/>
      <w:bookmarkStart w:id="130" w:name="_DV_M245"/>
      <w:bookmarkStart w:id="131" w:name="_DV_M253"/>
      <w:bookmarkStart w:id="132" w:name="_DV_M262"/>
      <w:bookmarkStart w:id="133" w:name="_DV_M264"/>
      <w:bookmarkStart w:id="134" w:name="_Ref314575352"/>
      <w:bookmarkStart w:id="135" w:name="_Toc499990343"/>
      <w:bookmarkEnd w:id="127"/>
      <w:bookmarkEnd w:id="129"/>
      <w:bookmarkEnd w:id="130"/>
      <w:bookmarkEnd w:id="131"/>
      <w:bookmarkEnd w:id="132"/>
      <w:bookmarkEnd w:id="133"/>
      <w:r>
        <w:rPr>
          <w:rFonts w:ascii="Verdana" w:hAnsi="Verdana"/>
          <w:i/>
          <w:sz w:val="20"/>
          <w:szCs w:val="20"/>
          <w:u w:val="single"/>
        </w:rPr>
        <w:t>Atualização Monetária e Juros Remuneratórios das Debêntures</w:t>
      </w:r>
      <w:bookmarkStart w:id="136" w:name="_DV_M99"/>
      <w:bookmarkStart w:id="137" w:name="_Ref312336193"/>
      <w:bookmarkEnd w:id="136"/>
      <w:r>
        <w:rPr>
          <w:rFonts w:ascii="Verdana" w:hAnsi="Verdana"/>
          <w:i/>
          <w:sz w:val="20"/>
          <w:szCs w:val="20"/>
          <w:u w:val="single"/>
        </w:rPr>
        <w:t xml:space="preserve"> </w:t>
      </w:r>
    </w:p>
    <w:p>
      <w:pPr>
        <w:pStyle w:val="PargrafodaLista"/>
        <w:spacing w:line="320" w:lineRule="exact"/>
        <w:ind w:left="851" w:hanging="851"/>
        <w:rPr>
          <w:rFonts w:ascii="Verdana" w:hAnsi="Verdana"/>
          <w:snapToGrid w:val="0"/>
          <w:sz w:val="20"/>
          <w:szCs w:val="20"/>
        </w:rPr>
      </w:pPr>
    </w:p>
    <w:p>
      <w:pPr>
        <w:pStyle w:val="PargrafodaLista"/>
        <w:keepNext/>
        <w:keepLines/>
        <w:numPr>
          <w:ilvl w:val="2"/>
          <w:numId w:val="69"/>
        </w:numPr>
        <w:spacing w:line="320" w:lineRule="exact"/>
        <w:ind w:left="851" w:hanging="851"/>
        <w:jc w:val="both"/>
        <w:rPr>
          <w:rFonts w:ascii="Verdana" w:hAnsi="Verdana"/>
          <w:sz w:val="20"/>
          <w:szCs w:val="20"/>
        </w:rPr>
      </w:pPr>
      <w:bookmarkStart w:id="138" w:name="_DV_M101"/>
      <w:bookmarkStart w:id="139" w:name="_DV_M102"/>
      <w:bookmarkStart w:id="140" w:name="_DV_M106"/>
      <w:bookmarkStart w:id="141" w:name="_DV_M109"/>
      <w:bookmarkStart w:id="142" w:name="_DV_M111"/>
      <w:bookmarkStart w:id="143" w:name="_DV_M113"/>
      <w:bookmarkStart w:id="144" w:name="_DV_M115"/>
      <w:bookmarkStart w:id="145" w:name="_DV_M116"/>
      <w:bookmarkStart w:id="146" w:name="_DV_M117"/>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9"/>
      <w:bookmarkStart w:id="156" w:name="_DV_M130"/>
      <w:bookmarkStart w:id="157" w:name="_DV_M131"/>
      <w:bookmarkStart w:id="158" w:name="_DV_M132"/>
      <w:bookmarkStart w:id="159" w:name="_DV_M133"/>
      <w:bookmarkStart w:id="160" w:name="_DV_M135"/>
      <w:bookmarkStart w:id="161" w:name="_DV_M136"/>
      <w:bookmarkStart w:id="162" w:name="_DV_M138"/>
      <w:bookmarkStart w:id="163" w:name="_DV_M139"/>
      <w:bookmarkStart w:id="164" w:name="_DV_M141"/>
      <w:bookmarkStart w:id="165" w:name="_DV_M142"/>
      <w:bookmarkStart w:id="166" w:name="_DV_M144"/>
      <w:bookmarkStart w:id="167" w:name="_DV_M145"/>
      <w:bookmarkStart w:id="168" w:name="_DV_M146"/>
      <w:bookmarkStart w:id="169" w:name="_DV_M147"/>
      <w:bookmarkStart w:id="170" w:name="_DV_M148"/>
      <w:bookmarkStart w:id="171" w:name="_DV_M149"/>
      <w:bookmarkStart w:id="172" w:name="_DV_M151"/>
      <w:bookmarkStart w:id="173" w:name="_DV_M152"/>
      <w:bookmarkStart w:id="174" w:name="_DV_M153"/>
      <w:bookmarkStart w:id="175" w:name="_DV_M154"/>
      <w:bookmarkStart w:id="176" w:name="_DV_M155"/>
      <w:bookmarkStart w:id="177" w:name="_DV_M156"/>
      <w:bookmarkStart w:id="178" w:name="_DV_M157"/>
      <w:bookmarkStart w:id="179" w:name="_DV_M158"/>
      <w:bookmarkStart w:id="180" w:name="_DV_M159"/>
      <w:bookmarkStart w:id="181" w:name="_DV_M160"/>
      <w:bookmarkStart w:id="182" w:name="_DV_M161"/>
      <w:bookmarkStart w:id="183" w:name="_DV_M162"/>
      <w:bookmarkStart w:id="184" w:name="_DV_M163"/>
      <w:bookmarkStart w:id="185" w:name="_DV_M166"/>
      <w:bookmarkStart w:id="186" w:name="_DV_M167"/>
      <w:bookmarkStart w:id="187" w:name="_DV_M168"/>
      <w:bookmarkStart w:id="188" w:name="_DV_M170"/>
      <w:bookmarkStart w:id="189" w:name="_DV_M172"/>
      <w:bookmarkStart w:id="190" w:name="_DV_M173"/>
      <w:bookmarkStart w:id="191" w:name="_DV_M174"/>
      <w:bookmarkStart w:id="192" w:name="_DV_M175"/>
      <w:bookmarkStart w:id="193" w:name="_DV_M176"/>
      <w:bookmarkStart w:id="194" w:name="_DV_M177"/>
      <w:bookmarkStart w:id="195" w:name="_DV_M178"/>
      <w:bookmarkStart w:id="196" w:name="_DV_M179"/>
      <w:bookmarkStart w:id="197" w:name="_DV_M180"/>
      <w:bookmarkStart w:id="198" w:name="_DV_M181"/>
      <w:bookmarkStart w:id="199" w:name="_DV_M182"/>
      <w:bookmarkStart w:id="200" w:name="_DV_M184"/>
      <w:bookmarkStart w:id="201" w:name="_DV_M185"/>
      <w:bookmarkStart w:id="202" w:name="_DV_M186"/>
      <w:bookmarkStart w:id="203" w:name="_DV_M187"/>
      <w:bookmarkStart w:id="204" w:name="_DV_M188"/>
      <w:bookmarkStart w:id="205" w:name="_DV_M189"/>
      <w:bookmarkStart w:id="206" w:name="_DV_M190"/>
      <w:bookmarkStart w:id="207" w:name="_DV_M191"/>
      <w:bookmarkStart w:id="208" w:name="_DV_M192"/>
      <w:bookmarkEnd w:id="1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Verdana" w:hAnsi="Verdana"/>
          <w:sz w:val="20"/>
          <w:szCs w:val="20"/>
          <w:u w:val="single"/>
        </w:rPr>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pro rata temporis</w:t>
      </w:r>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09" w:name="_Hlk469622"/>
      <w:r>
        <w:rPr>
          <w:rFonts w:ascii="Verdana" w:hAnsi="Verdana"/>
          <w:sz w:val="20"/>
          <w:szCs w:val="20"/>
        </w:rPr>
        <w:t xml:space="preserve">ou saldo do Valor Nominal Unitário das Debêntures </w:t>
      </w:r>
      <w:bookmarkEnd w:id="209"/>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pPr>
        <w:spacing w:after="0" w:line="320" w:lineRule="exact"/>
        <w:ind w:left="709" w:hanging="709"/>
        <w:jc w:val="both"/>
        <w:rPr>
          <w:rFonts w:ascii="Verdana" w:hAnsi="Verdana"/>
          <w:sz w:val="20"/>
          <w:szCs w:val="20"/>
        </w:rPr>
      </w:pPr>
    </w:p>
    <w:p>
      <w:pPr>
        <w:pStyle w:val="PargrafodaLista"/>
        <w:keepNext/>
        <w:keepLines/>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A Atualização Monetária será calculada pro rata temporis, por Dias Úteis decorridos, conforme a seguinte fórmula: </w:t>
      </w:r>
    </w:p>
    <w:p>
      <w:pPr>
        <w:spacing w:after="0" w:line="320" w:lineRule="exact"/>
        <w:ind w:left="709" w:hanging="709"/>
        <w:jc w:val="both"/>
        <w:rPr>
          <w:rFonts w:ascii="Verdana" w:hAnsi="Verdana"/>
          <w:sz w:val="20"/>
          <w:szCs w:val="20"/>
        </w:rPr>
      </w:pPr>
    </w:p>
    <w:p>
      <w:pPr>
        <w:spacing w:after="0" w:line="320" w:lineRule="exact"/>
        <w:jc w:val="center"/>
        <w:rPr>
          <w:rFonts w:ascii="Verdana" w:hAnsi="Verdana"/>
          <w:sz w:val="20"/>
          <w:szCs w:val="20"/>
        </w:rPr>
      </w:pPr>
      <w:r>
        <w:rPr>
          <w:rFonts w:ascii="Verdana" w:hAnsi="Verdana"/>
          <w:noProof/>
          <w:sz w:val="20"/>
          <w:szCs w:val="20"/>
          <w:lang w:eastAsia="pt-BR"/>
        </w:rPr>
        <w:lastRenderedPageBreak/>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sz w:val="20"/>
          <w:szCs w:val="20"/>
        </w:rPr>
      </w:pPr>
      <w:r>
        <w:rPr>
          <w:rFonts w:ascii="Verdana" w:hAnsi="Verdana"/>
          <w:b/>
          <w:sz w:val="20"/>
          <w:szCs w:val="20"/>
        </w:rPr>
        <w:t xml:space="preserve">VNe </w:t>
      </w:r>
      <w:r>
        <w:rPr>
          <w:rFonts w:ascii="Verdana" w:hAnsi="Verdana"/>
          <w:sz w:val="20"/>
          <w:szCs w:val="20"/>
        </w:rPr>
        <w:t>= Valor Nominal Unitário (ou saldo do Valor Nominal Unitário, conforme o caso), informado/calculado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59264"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320" w:lineRule="exact"/>
        <w:ind w:left="720"/>
        <w:jc w:val="center"/>
        <w:rPr>
          <w:rFonts w:ascii="Verdana" w:hAnsi="Verdana"/>
          <w:sz w:val="20"/>
          <w:szCs w:val="20"/>
        </w:rPr>
      </w:pPr>
    </w:p>
    <w:p>
      <w:pPr>
        <w:spacing w:after="0" w:line="320" w:lineRule="exact"/>
        <w:ind w:left="709"/>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 xml:space="preserve">NIk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“NI</w:t>
      </w:r>
      <w:r>
        <w:rPr>
          <w:rFonts w:ascii="Verdana" w:hAnsi="Verdana"/>
          <w:sz w:val="20"/>
          <w:szCs w:val="20"/>
          <w:vertAlign w:val="subscript"/>
        </w:rPr>
        <w:t>k</w:t>
      </w:r>
      <w:r>
        <w:rPr>
          <w:rFonts w:ascii="Verdana" w:hAnsi="Verdana"/>
          <w:sz w:val="20"/>
          <w:szCs w:val="20"/>
        </w:rPr>
        <w:t>” corresponderá ao valor do número-índice do IPCA do mês de atualização;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dup</w:t>
      </w:r>
      <w:r>
        <w:rPr>
          <w:rFonts w:ascii="Verdana" w:hAnsi="Verdana"/>
          <w:sz w:val="20"/>
          <w:szCs w:val="20"/>
        </w:rPr>
        <w:t xml:space="preserve"> = número de Dias Úteis entre a Primeira Data de Integralização (ou a última data de aniversário das Debêntures, conforme o caso), e a data de cálculo, sendo “dup” um número inteiro; e </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dut</w:t>
      </w:r>
      <w:r>
        <w:rPr>
          <w:rFonts w:ascii="Verdana" w:hAnsi="Verdana"/>
          <w:sz w:val="20"/>
          <w:szCs w:val="20"/>
        </w:rPr>
        <w:t xml:space="preserve"> = número de Dias Úteis contidos entre a última data de aniversário das Debêntures e a próxima data de aniversário das Debêntures, sendo “dut” um número inteiro.</w:t>
      </w:r>
    </w:p>
    <w:p>
      <w:pPr>
        <w:spacing w:after="0" w:line="320" w:lineRule="exact"/>
        <w:ind w:left="851"/>
        <w:jc w:val="both"/>
        <w:rPr>
          <w:rFonts w:ascii="Verdana" w:hAnsi="Verdana"/>
          <w:sz w:val="20"/>
          <w:szCs w:val="20"/>
        </w:rPr>
      </w:pPr>
    </w:p>
    <w:p>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lastRenderedPageBreak/>
        <w:t>Observações:</w:t>
      </w:r>
    </w:p>
    <w:p>
      <w:pPr>
        <w:keepNext/>
        <w:keepLines/>
        <w:spacing w:after="0" w:line="320" w:lineRule="exact"/>
        <w:rPr>
          <w:rFonts w:ascii="Verdana" w:hAnsi="Verdana"/>
          <w:sz w:val="20"/>
          <w:szCs w:val="20"/>
        </w:rPr>
      </w:pPr>
    </w:p>
    <w:p>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Considera-se como “data de aniversário” todo dia [</w:t>
      </w:r>
      <w:r>
        <w:rPr>
          <w:rFonts w:ascii="Verdana" w:hAnsi="Verdana"/>
          <w:sz w:val="20"/>
          <w:szCs w:val="20"/>
        </w:rPr>
        <w:sym w:font="Symbol" w:char="F0B7"/>
      </w:r>
      <w:r>
        <w:rPr>
          <w:rFonts w:ascii="Verdana" w:hAnsi="Verdana"/>
          <w:sz w:val="20"/>
          <w:szCs w:val="20"/>
        </w:rPr>
        <w:t xml:space="preserve">] de cada mês, e caso referida data não seja Dia Útil, o primeiro Dia Útil subsequente. Considera-se como mês de atualização, o período mensal compreendido entre 2 (duas) datas de aniversários consecutivas; </w:t>
      </w:r>
    </w:p>
    <w:p>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[NI(k) /NI(k-1)]</w:t>
      </w:r>
      <w:r>
        <w:rPr>
          <w:rFonts w:ascii="Verdana" w:hAnsi="Verdana"/>
          <w:sz w:val="20"/>
          <w:szCs w:val="20"/>
          <w:vertAlign w:val="superscript"/>
        </w:rPr>
        <w:t>(dup/dut)</w:t>
      </w:r>
      <w:r>
        <w:rPr>
          <w:rFonts w:ascii="Verdana" w:hAnsi="Verdana"/>
          <w:sz w:val="20"/>
          <w:szCs w:val="20"/>
        </w:rPr>
        <w:t xml:space="preserve"> é considerado com 8 (oito) casas decimais, sem arredondamento; e</w:t>
      </w:r>
    </w:p>
    <w:p>
      <w:pPr>
        <w:spacing w:after="0" w:line="320" w:lineRule="exact"/>
        <w:ind w:left="720"/>
        <w:jc w:val="both"/>
        <w:rPr>
          <w:rFonts w:ascii="Verdana" w:hAnsi="Verdana"/>
          <w:sz w:val="20"/>
          <w:szCs w:val="20"/>
        </w:rPr>
      </w:pPr>
    </w:p>
    <w:p>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O produtório é executado a partir do fator mais recente, acrescentando-se, em seguida, os mais remotos. Os resultados intermediários são calculados com 16 (dezesseis) casas decimais, sem arredondamento.</w:t>
      </w:r>
    </w:p>
    <w:p>
      <w:pPr>
        <w:spacing w:after="0" w:line="320" w:lineRule="exact"/>
        <w:ind w:left="709" w:hanging="709"/>
        <w:jc w:val="both"/>
        <w:rPr>
          <w:rFonts w:ascii="Verdana" w:hAnsi="Verdana"/>
          <w:sz w:val="20"/>
          <w:szCs w:val="20"/>
        </w:rPr>
      </w:pPr>
    </w:p>
    <w:p>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pro rata temporis</w:t>
      </w:r>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0" w:name="_Hlk536213269"/>
      <w:r>
        <w:rPr>
          <w:rFonts w:ascii="Verdana" w:hAnsi="Verdana"/>
          <w:sz w:val="20"/>
          <w:szCs w:val="20"/>
        </w:rPr>
        <w:t xml:space="preserve">consecutivos da data esperada para sua apuração, ou, ainda, no caso de sua extinção ou impossibilidade legal de aplicação às Debêntures, ou por determinação judicial, </w:t>
      </w:r>
      <w:bookmarkEnd w:id="210"/>
      <w:r>
        <w:rPr>
          <w:rFonts w:ascii="Verdana" w:hAnsi="Verdana"/>
          <w:sz w:val="20"/>
          <w:szCs w:val="20"/>
        </w:rPr>
        <w:t xml:space="preserve">será utilizado, em sua substituição, o mesmo </w:t>
      </w:r>
      <w:bookmarkStart w:id="211"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11"/>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w:t>
      </w:r>
      <w:r>
        <w:rPr>
          <w:rFonts w:ascii="Verdana" w:hAnsi="Verdana"/>
          <w:sz w:val="20"/>
          <w:szCs w:val="20"/>
        </w:rPr>
        <w:lastRenderedPageBreak/>
        <w:t xml:space="preserve">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pPr>
        <w:keepNext/>
        <w:spacing w:after="0" w:line="320" w:lineRule="exact"/>
        <w:ind w:left="709" w:hanging="709"/>
        <w:jc w:val="both"/>
        <w:rPr>
          <w:rFonts w:ascii="Verdana" w:hAnsi="Verdana"/>
          <w:sz w:val="20"/>
          <w:szCs w:val="20"/>
        </w:rPr>
      </w:pPr>
    </w:p>
    <w:p>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pPr>
        <w:pStyle w:val="PargrafodaLista"/>
        <w:spacing w:line="320" w:lineRule="exact"/>
        <w:ind w:left="709" w:hanging="709"/>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w:t>
      </w:r>
      <w:r>
        <w:rPr>
          <w:rFonts w:ascii="Verdana" w:hAnsi="Verdana"/>
          <w:sz w:val="20"/>
          <w:szCs w:val="20"/>
        </w:rPr>
        <w:lastRenderedPageBreak/>
        <w:t>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p>
    <w:p>
      <w:pPr>
        <w:pStyle w:val="PargrafodaLista"/>
        <w:spacing w:line="320" w:lineRule="exact"/>
        <w:ind w:left="709" w:hanging="709"/>
        <w:jc w:val="both"/>
        <w:rPr>
          <w:rFonts w:ascii="Verdana" w:hAnsi="Verdana"/>
          <w:sz w:val="20"/>
          <w:szCs w:val="20"/>
        </w:rPr>
      </w:pPr>
    </w:p>
    <w:p>
      <w:pPr>
        <w:pStyle w:val="PargrafodaLista"/>
        <w:keepLines/>
        <w:numPr>
          <w:ilvl w:val="2"/>
          <w:numId w:val="69"/>
        </w:numPr>
        <w:spacing w:line="320" w:lineRule="exact"/>
        <w:ind w:left="851" w:hanging="851"/>
        <w:jc w:val="both"/>
        <w:rPr>
          <w:rFonts w:ascii="Verdana" w:hAnsi="Verdana"/>
          <w:sz w:val="20"/>
          <w:szCs w:val="20"/>
        </w:rPr>
      </w:pPr>
      <w:bookmarkStart w:id="212" w:name="_Hlk536557912"/>
      <w:r>
        <w:rPr>
          <w:rFonts w:ascii="Verdana" w:hAnsi="Verdana"/>
          <w:i/>
          <w:sz w:val="20"/>
          <w:szCs w:val="20"/>
          <w:u w:val="single"/>
        </w:rPr>
        <w:t>Juros Remuneratórios das Debêntures</w:t>
      </w:r>
      <w:r>
        <w:rPr>
          <w:rFonts w:ascii="Verdana" w:hAnsi="Verdana"/>
          <w:sz w:val="20"/>
          <w:szCs w:val="20"/>
        </w:rPr>
        <w:t>. Sobre o Valor Nominal Atualizado das Debêntures incidirão juros remuneratórios correspondentes a um determinado percentual ao ano, base 252 (duzentos e cinquenta e dois) Dias Úteis, a ser definido de acordo com o Procedimento de Bookbuilding, e, em qualquer caso, limitados a (i) 0,60% (sessenta centésimos por cento) ao ano, acrescidos exponencialmente à taxa interna de retorno do Tesouro IPCA+ com Juros Semestrais, com vencimento em 2028, que deverá ser a maior cotação indicativa entre (a) a divulgada pela ANBIMA no fechamento do Dia Útil imediatamente anterior à data de realização do Procedimento de Bookbuilding (“</w:t>
      </w:r>
      <w:r>
        <w:rPr>
          <w:rFonts w:ascii="Verdana" w:hAnsi="Verdana"/>
          <w:sz w:val="20"/>
          <w:szCs w:val="20"/>
          <w:u w:val="single"/>
        </w:rPr>
        <w:t>Data de Apuração</w:t>
      </w:r>
      <w:r>
        <w:rPr>
          <w:rFonts w:ascii="Verdana" w:hAnsi="Verdana"/>
          <w:sz w:val="20"/>
          <w:szCs w:val="20"/>
        </w:rPr>
        <w:t xml:space="preserve">”); e (b) a média das cotações divulgadas pela ANBIMA no fechamento dos 3 (três) últimos Dias Úteis imediatamente anteriores à data de realização do Procedimento de </w:t>
      </w:r>
      <w:proofErr w:type="spellStart"/>
      <w:r>
        <w:rPr>
          <w:rFonts w:ascii="Verdana" w:hAnsi="Verdana"/>
          <w:sz w:val="20"/>
          <w:szCs w:val="20"/>
        </w:rPr>
        <w:t>Bookbuilding</w:t>
      </w:r>
      <w:proofErr w:type="spellEnd"/>
      <w:r>
        <w:rPr>
          <w:rFonts w:ascii="Verdana" w:hAnsi="Verdana"/>
          <w:sz w:val="20"/>
          <w:szCs w:val="20"/>
        </w:rPr>
        <w:t>; ou (</w:t>
      </w:r>
      <w:proofErr w:type="spellStart"/>
      <w:r>
        <w:rPr>
          <w:rFonts w:ascii="Verdana" w:hAnsi="Verdana"/>
          <w:sz w:val="20"/>
          <w:szCs w:val="20"/>
        </w:rPr>
        <w:t>ii</w:t>
      </w:r>
      <w:proofErr w:type="spellEnd"/>
      <w:r>
        <w:rPr>
          <w:rFonts w:ascii="Verdana" w:hAnsi="Verdana"/>
          <w:sz w:val="20"/>
          <w:szCs w:val="20"/>
        </w:rPr>
        <w:t>) 4,00% (quatro por cento) ao ano, entre os itens (i) e (ii) o que for maior na Data de Apuração (“</w:t>
      </w:r>
      <w:r>
        <w:rPr>
          <w:rFonts w:ascii="Verdana" w:hAnsi="Verdana"/>
          <w:sz w:val="20"/>
          <w:szCs w:val="20"/>
          <w:u w:val="single"/>
        </w:rPr>
        <w:t>Juros Remuneratórios</w:t>
      </w:r>
      <w:r>
        <w:rPr>
          <w:rFonts w:ascii="Verdana" w:hAnsi="Verdana"/>
          <w:sz w:val="20"/>
          <w:szCs w:val="20"/>
        </w:rPr>
        <w:t xml:space="preserve">”). </w:t>
      </w:r>
      <w:bookmarkEnd w:id="212"/>
      <w:r>
        <w:rPr>
          <w:rFonts w:ascii="Verdana" w:hAnsi="Verdana"/>
          <w:sz w:val="20"/>
          <w:szCs w:val="20"/>
        </w:rPr>
        <w:t xml:space="preserve"> </w:t>
      </w:r>
    </w:p>
    <w:p>
      <w:pPr>
        <w:pStyle w:val="PargrafodaLista"/>
        <w:spacing w:line="320" w:lineRule="exact"/>
        <w:ind w:left="709" w:hanging="709"/>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A taxa final dos Juros Remuneratórios, uma vez definida em conformidade com a Cláusula 5.6.2,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pPr>
        <w:spacing w:after="0" w:line="320" w:lineRule="exact"/>
        <w:ind w:left="709" w:hanging="709"/>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em regime de capitalização composta de forma </w:t>
      </w:r>
      <w:r>
        <w:rPr>
          <w:rFonts w:ascii="Verdana" w:hAnsi="Verdana"/>
          <w:i/>
          <w:sz w:val="20"/>
          <w:szCs w:val="20"/>
        </w:rPr>
        <w:t>pro rata temporis</w:t>
      </w:r>
      <w:r>
        <w:rPr>
          <w:rFonts w:ascii="Verdana" w:hAnsi="Verdana"/>
          <w:sz w:val="20"/>
          <w:szCs w:val="20"/>
        </w:rPr>
        <w:t xml:space="preserve"> por Dias Úteis decorridos desde a Primeira Data de Integralização ou 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w:t>
      </w:r>
      <w:r>
        <w:rPr>
          <w:rFonts w:ascii="Verdana" w:hAnsi="Verdana"/>
          <w:sz w:val="20"/>
          <w:szCs w:val="20"/>
        </w:rPr>
        <w:lastRenderedPageBreak/>
        <w:t>Eventos de Inadimplemento (conforme abaixo definido), nos termos da Cláusula 7, abaixo; ou (ii) do Resgate Obrigatório, nos termos desta Escritura).</w:t>
      </w:r>
    </w:p>
    <w:p>
      <w:pPr>
        <w:spacing w:line="320" w:lineRule="exact"/>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pPr>
        <w:pStyle w:val="PargrafodaLista"/>
        <w:spacing w:line="320" w:lineRule="exact"/>
        <w:rPr>
          <w:rFonts w:ascii="Verdana" w:hAnsi="Verdana"/>
          <w:sz w:val="20"/>
          <w:szCs w:val="20"/>
        </w:rPr>
      </w:pPr>
    </w:p>
    <w:p>
      <w:pPr>
        <w:spacing w:after="0" w:line="320" w:lineRule="exact"/>
        <w:ind w:left="720"/>
        <w:jc w:val="center"/>
        <w:rPr>
          <w:rFonts w:ascii="Verdana" w:hAnsi="Verdana"/>
          <w:sz w:val="20"/>
          <w:szCs w:val="20"/>
        </w:rPr>
      </w:pPr>
      <w:r>
        <w:rPr>
          <w:rFonts w:ascii="Verdana" w:hAnsi="Verdana"/>
          <w:sz w:val="20"/>
          <w:szCs w:val="20"/>
        </w:rPr>
        <w:t>J = {VNa x [FatorJuros-1]}</w:t>
      </w:r>
    </w:p>
    <w:p>
      <w:pPr>
        <w:tabs>
          <w:tab w:val="num" w:pos="0"/>
        </w:tabs>
        <w:spacing w:after="0" w:line="320" w:lineRule="exact"/>
        <w:ind w:left="720"/>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tabs>
          <w:tab w:val="num" w:pos="0"/>
        </w:tabs>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FatorJuros</w:t>
      </w:r>
      <w:r>
        <w:rPr>
          <w:rFonts w:ascii="Verdana" w:hAnsi="Verdana"/>
          <w:sz w:val="20"/>
          <w:szCs w:val="20"/>
        </w:rPr>
        <w:t xml:space="preserve"> = fator de juros fixos, calculado com 9 (nove) casas decimais, com arredondamento, de acordo com a seguinte fórmula:</w:t>
      </w:r>
    </w:p>
    <w:p>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tabs>
          <w:tab w:val="num" w:pos="0"/>
        </w:tabs>
        <w:spacing w:after="0" w:line="320" w:lineRule="exact"/>
        <w:ind w:left="720"/>
        <w:jc w:val="center"/>
        <w:rPr>
          <w:rFonts w:ascii="Verdana" w:hAnsi="Verdana"/>
          <w:i/>
          <w:sz w:val="20"/>
          <w:szCs w:val="20"/>
        </w:rPr>
      </w:pPr>
    </w:p>
    <w:p>
      <w:pPr>
        <w:tabs>
          <w:tab w:val="num" w:pos="0"/>
        </w:tabs>
        <w:spacing w:after="0" w:line="320" w:lineRule="exact"/>
        <w:ind w:left="720"/>
        <w:jc w:val="both"/>
        <w:rPr>
          <w:rFonts w:ascii="Verdana" w:hAnsi="Verdana"/>
          <w:i/>
          <w:sz w:val="20"/>
          <w:szCs w:val="20"/>
        </w:rPr>
      </w:pPr>
    </w:p>
    <w:p>
      <w:pPr>
        <w:spacing w:after="0" w:line="320" w:lineRule="exact"/>
        <w:ind w:left="720"/>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gramStart"/>
      <w:r>
        <w:rPr>
          <w:rFonts w:ascii="Verdana" w:hAnsi="Verdana"/>
          <w:b/>
          <w:sz w:val="20"/>
          <w:szCs w:val="20"/>
        </w:rPr>
        <w:t>taxa</w:t>
      </w:r>
      <w:proofErr w:type="gramEnd"/>
      <w:r>
        <w:rPr>
          <w:rFonts w:ascii="Verdana" w:hAnsi="Verdana"/>
          <w:sz w:val="20"/>
          <w:szCs w:val="20"/>
        </w:rPr>
        <w:t xml:space="preserve"> = taxa de juros fixa utilizada para cálculo dos Juros Remuneratórios a ser definida no Procedimento de </w:t>
      </w:r>
      <w:r>
        <w:rPr>
          <w:rFonts w:ascii="Verdana" w:hAnsi="Verdana"/>
          <w:i/>
          <w:sz w:val="20"/>
          <w:szCs w:val="20"/>
        </w:rPr>
        <w:t>Bookbuilding</w:t>
      </w:r>
      <w:r>
        <w:rPr>
          <w:rFonts w:ascii="Verdana" w:hAnsi="Verdana"/>
          <w:sz w:val="20"/>
          <w:szCs w:val="20"/>
        </w:rPr>
        <w:t>, informada com 4 (quatro) casas decimais;</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Data de Pagamento de Juros Remuneratórios imediatamente anterior, conforme o caso), e a data de cálculo, sendo “DP” um número inteiro.</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xml:space="preserve">” como o intervalo de tempo que se inicia na Primeira Data de Integralização, no caso do primeiro Período de Capitalização, </w:t>
      </w:r>
      <w:r>
        <w:rPr>
          <w:rFonts w:ascii="Verdana" w:hAnsi="Verdana"/>
          <w:sz w:val="20"/>
          <w:szCs w:val="20"/>
        </w:rPr>
        <w:lastRenderedPageBreak/>
        <w:t>ou na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Periodicidade do Pagamento dos Juros Remuneratórios. </w:t>
      </w:r>
    </w:p>
    <w:p>
      <w:pPr>
        <w:keepNext/>
        <w:keepLines/>
        <w:spacing w:after="0" w:line="320" w:lineRule="exact"/>
        <w:ind w:left="709" w:hanging="709"/>
        <w:jc w:val="both"/>
        <w:rPr>
          <w:rFonts w:ascii="Verdana" w:hAnsi="Verdana"/>
          <w:sz w:val="20"/>
          <w:szCs w:val="20"/>
        </w:rPr>
      </w:pPr>
    </w:p>
    <w:p>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t>Ressalvadas as hipóteses de pagamento em decorrência da declaração de vencimento antecipado das Debêntures e, se permitido pelas regras expedidas pelo CMN e pela legislação e regulamentação aplicáveis, do Resgate Obrigatório, os Juros Remuneratórios serão pagos pela Emissora aos Debenturistas anualmente a partir da Data de Emissão, sendo, portanto, os pagamentos devidos no dia [●] de [●] de cada ano. O primeiro pagamento ocorrerá em [●] de [●] e o último pagamento ocorrerá na Data de Vencimento, conforme tabela abaixo (cada uma dessas datas, uma “</w:t>
      </w:r>
      <w:r>
        <w:rPr>
          <w:rFonts w:ascii="Verdana" w:hAnsi="Verdana"/>
          <w:sz w:val="20"/>
          <w:szCs w:val="20"/>
          <w:u w:val="single"/>
        </w:rPr>
        <w:t>Data de Pagamento dos Juros Remuneratórios</w:t>
      </w:r>
      <w:r>
        <w:rPr>
          <w:rFonts w:ascii="Verdana" w:hAnsi="Verdana"/>
          <w:sz w:val="20"/>
          <w:szCs w:val="20"/>
        </w:rPr>
        <w:t xml:space="preserve">”): </w:t>
      </w:r>
    </w:p>
    <w:p>
      <w:pPr>
        <w:spacing w:after="0" w:line="32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Datas de Pagamento dos Juros Remuneratórios</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2020</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2021</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2022</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2023</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2024</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2025</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2026</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2027</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2028</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 de Vencimento</w:t>
            </w:r>
          </w:p>
        </w:tc>
      </w:tr>
    </w:tbl>
    <w:p>
      <w:pPr>
        <w:spacing w:after="0" w:line="320" w:lineRule="exact"/>
        <w:ind w:left="709" w:hanging="709"/>
        <w:jc w:val="both"/>
        <w:rPr>
          <w:rFonts w:ascii="Verdana" w:hAnsi="Verdana"/>
          <w:sz w:val="20"/>
          <w:szCs w:val="20"/>
        </w:rPr>
      </w:pPr>
      <w:r>
        <w:rPr>
          <w:rFonts w:ascii="Verdana" w:hAnsi="Verdana"/>
          <w:sz w:val="20"/>
          <w:szCs w:val="20"/>
        </w:rPr>
        <w:t xml:space="preserve"> </w:t>
      </w:r>
    </w:p>
    <w:p>
      <w:pPr>
        <w:pStyle w:val="PargrafodaLista"/>
        <w:keepNext/>
        <w:keepLines/>
        <w:numPr>
          <w:ilvl w:val="1"/>
          <w:numId w:val="69"/>
        </w:numPr>
        <w:spacing w:line="320" w:lineRule="exact"/>
        <w:ind w:left="851" w:hanging="851"/>
        <w:jc w:val="both"/>
        <w:rPr>
          <w:rFonts w:ascii="Verdana" w:hAnsi="Verdana"/>
          <w:sz w:val="20"/>
          <w:szCs w:val="20"/>
        </w:rPr>
      </w:pPr>
      <w:bookmarkStart w:id="213" w:name="_DV_M193"/>
      <w:bookmarkStart w:id="214" w:name="_DV_M195"/>
      <w:bookmarkEnd w:id="135"/>
      <w:bookmarkEnd w:id="213"/>
      <w:bookmarkEnd w:id="214"/>
      <w:r>
        <w:rPr>
          <w:rFonts w:ascii="Verdana" w:hAnsi="Verdana"/>
          <w:i/>
          <w:sz w:val="20"/>
          <w:szCs w:val="20"/>
          <w:u w:val="single"/>
        </w:rPr>
        <w:t xml:space="preserve">Pagamento do Valor Nominal Atualizado.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15"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16" w:name="_DV_M202"/>
      <w:bookmarkEnd w:id="216"/>
      <w:r>
        <w:rPr>
          <w:rFonts w:ascii="Verdana" w:hAnsi="Verdana"/>
          <w:sz w:val="20"/>
          <w:szCs w:val="20"/>
        </w:rPr>
        <w:t xml:space="preserve">será amortizado em 3 (três) parcelas anuais e consecutivas, a partir do 8º (oitavo) ano contado da </w:t>
      </w:r>
      <w:r>
        <w:rPr>
          <w:rFonts w:ascii="Verdana" w:hAnsi="Verdana"/>
          <w:sz w:val="20"/>
          <w:szCs w:val="20"/>
        </w:rPr>
        <w:lastRenderedPageBreak/>
        <w:t xml:space="preserve">Data de Emissão, sendo a primeira parcela devida em [●] de [●] de 2027 e a última na Data de Vencimento, conforme a tabela abaixo: </w:t>
      </w:r>
    </w:p>
    <w:p>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tc>
          <w:tcPr>
            <w:tcW w:w="4132" w:type="dxa"/>
          </w:tcPr>
          <w:p>
            <w:pPr>
              <w:spacing w:after="0" w:line="320" w:lineRule="exact"/>
              <w:jc w:val="center"/>
              <w:rPr>
                <w:rFonts w:ascii="Verdana" w:hAnsi="Verdana"/>
                <w:sz w:val="20"/>
                <w:szCs w:val="20"/>
              </w:rPr>
            </w:pPr>
            <w:r>
              <w:rPr>
                <w:rFonts w:ascii="Verdana" w:hAnsi="Verdana"/>
                <w:sz w:val="20"/>
                <w:szCs w:val="20"/>
              </w:rPr>
              <w:t>[●] de [●] de 2027</w:t>
            </w:r>
          </w:p>
        </w:tc>
        <w:tc>
          <w:tcPr>
            <w:tcW w:w="4588" w:type="dxa"/>
            <w:vAlign w:val="center"/>
          </w:tcPr>
          <w:p>
            <w:pPr>
              <w:spacing w:after="0" w:line="320" w:lineRule="exact"/>
              <w:jc w:val="center"/>
              <w:rPr>
                <w:rFonts w:ascii="Verdana" w:hAnsi="Verdana"/>
                <w:color w:val="000000"/>
                <w:sz w:val="20"/>
                <w:szCs w:val="20"/>
              </w:rPr>
            </w:pPr>
            <w:r>
              <w:rPr>
                <w:rFonts w:ascii="Verdana" w:hAnsi="Verdana"/>
                <w:color w:val="000000"/>
                <w:sz w:val="20"/>
                <w:szCs w:val="20"/>
              </w:rPr>
              <w:t>33,3333%</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 de [●] de 2028</w:t>
            </w:r>
          </w:p>
        </w:tc>
        <w:tc>
          <w:tcPr>
            <w:tcW w:w="4588" w:type="dxa"/>
          </w:tcPr>
          <w:p>
            <w:pPr>
              <w:spacing w:after="0" w:line="320" w:lineRule="exact"/>
              <w:jc w:val="center"/>
              <w:rPr>
                <w:rFonts w:ascii="Verdana" w:hAnsi="Verdana" w:cs="Arial"/>
                <w:color w:val="000000"/>
                <w:sz w:val="20"/>
                <w:szCs w:val="20"/>
              </w:rPr>
            </w:pPr>
            <w:r>
              <w:rPr>
                <w:rFonts w:ascii="Verdana" w:hAnsi="Verdana"/>
                <w:sz w:val="20"/>
                <w:szCs w:val="20"/>
              </w:rPr>
              <w:t>50,0000%</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pPr>
              <w:spacing w:after="0" w:line="320" w:lineRule="exact"/>
              <w:jc w:val="center"/>
              <w:rPr>
                <w:rFonts w:ascii="Verdana" w:hAnsi="Verdana" w:cs="Arial"/>
                <w:color w:val="000000"/>
                <w:sz w:val="20"/>
                <w:szCs w:val="20"/>
              </w:rPr>
            </w:pPr>
            <w:r>
              <w:rPr>
                <w:rFonts w:ascii="Verdana" w:hAnsi="Verdana"/>
                <w:sz w:val="20"/>
                <w:szCs w:val="20"/>
              </w:rPr>
              <w:t>100,0000%</w:t>
            </w:r>
          </w:p>
        </w:tc>
      </w:tr>
    </w:tbl>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7" w:name="_Hlk536558225"/>
      <w:r>
        <w:rPr>
          <w:rFonts w:ascii="Verdana" w:hAnsi="Verdana"/>
          <w:i/>
          <w:sz w:val="20"/>
          <w:szCs w:val="20"/>
          <w:u w:val="single"/>
        </w:rPr>
        <w:t>Local de Pagamento</w:t>
      </w:r>
      <w:bookmarkEnd w:id="215"/>
      <w:r>
        <w:rPr>
          <w:rFonts w:ascii="Verdana" w:hAnsi="Verdana"/>
          <w:sz w:val="20"/>
          <w:szCs w:val="20"/>
        </w:rPr>
        <w:t>. Os pagamentos a que</w:t>
      </w:r>
      <w:r>
        <w:rPr>
          <w:rFonts w:ascii="Verdana" w:hAnsi="Verdana"/>
          <w:i/>
          <w:sz w:val="20"/>
          <w:szCs w:val="20"/>
        </w:rPr>
        <w:t xml:space="preserve"> </w:t>
      </w:r>
      <w:r>
        <w:rPr>
          <w:rFonts w:ascii="Verdana" w:hAnsi="Verdana"/>
          <w:sz w:val="20"/>
          <w:szCs w:val="20"/>
        </w:rPr>
        <w:t>fizerem jus as Debêntures serão efetuados pela Emissora no respectivo vencimento, conforme o caso: (a) utilizando-se os procedimentos adotados pela B3 ou pela B3 – Segmento Cetip UTVM, para as Debêntures custodiadas eletronicamente na B3 ou na B3 – Segmento Cetip UTVM, conforme o caso; (b) por meio do Banco Liquidante, para os Debenturistas que não tiverem suas Debêntures custodiadas eletronicamente na B3 e na B3 – Segmento Cetip UTVM; ou (c) na sede da Emissora, para os pagamentos que não possam ser realizados por meio do Banco Liquidante, B3 e/ou B3 – Segmento Cetip UTVM (“</w:t>
      </w:r>
      <w:r>
        <w:rPr>
          <w:rFonts w:ascii="Verdana" w:hAnsi="Verdana"/>
          <w:sz w:val="20"/>
          <w:szCs w:val="20"/>
          <w:u w:val="single"/>
        </w:rPr>
        <w:t>Local de Pagamento</w:t>
      </w:r>
      <w:r>
        <w:rPr>
          <w:rFonts w:ascii="Verdana" w:hAnsi="Verdana"/>
          <w:sz w:val="20"/>
          <w:szCs w:val="20"/>
        </w:rPr>
        <w:t>”).</w:t>
      </w:r>
      <w:bookmarkEnd w:id="217"/>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8" w:name="_Toc499990357"/>
      <w:bookmarkStart w:id="219" w:name="_Ref314580889"/>
      <w:r>
        <w:rPr>
          <w:rFonts w:ascii="Verdana" w:hAnsi="Verdana"/>
          <w:i/>
          <w:sz w:val="20"/>
          <w:szCs w:val="20"/>
          <w:u w:val="single"/>
        </w:rPr>
        <w:t>Prorrogação dos Prazos</w:t>
      </w:r>
      <w:bookmarkEnd w:id="218"/>
      <w:r>
        <w:rPr>
          <w:rFonts w:ascii="Verdana" w:hAnsi="Verdana"/>
          <w:i/>
          <w:sz w:val="20"/>
          <w:szCs w:val="20"/>
        </w:rPr>
        <w:t xml:space="preserve">. </w:t>
      </w:r>
      <w:bookmarkStart w:id="220" w:name="_DV_M208"/>
      <w:bookmarkEnd w:id="220"/>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21" w:name="_Toc499990358"/>
      <w:bookmarkEnd w:id="219"/>
      <w:r>
        <w:rPr>
          <w:rFonts w:ascii="Verdana" w:hAnsi="Verdana"/>
          <w:sz w:val="20"/>
          <w:szCs w:val="20"/>
        </w:rPr>
        <w:t xml:space="preserve"> </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lastRenderedPageBreak/>
        <w:t>Encargos Moratórios</w:t>
      </w:r>
      <w:bookmarkStart w:id="222" w:name="_DV_M211"/>
      <w:bookmarkEnd w:id="221"/>
      <w:bookmarkEnd w:id="222"/>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23" w:name="_Toc499990359"/>
      <w:r>
        <w:rPr>
          <w:rFonts w:ascii="Verdana" w:hAnsi="Verdana"/>
          <w:i/>
          <w:sz w:val="20"/>
          <w:szCs w:val="20"/>
          <w:u w:val="single"/>
        </w:rPr>
        <w:t>Decadência dos Direitos aos Acréscimos</w:t>
      </w:r>
      <w:bookmarkEnd w:id="223"/>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Preço de Subscrição </w:t>
      </w:r>
    </w:p>
    <w:p>
      <w:pPr>
        <w:keepNext/>
        <w:keepLines/>
        <w:spacing w:after="0" w:line="320" w:lineRule="exact"/>
        <w:ind w:left="851" w:hanging="851"/>
        <w:jc w:val="both"/>
        <w:rPr>
          <w:rFonts w:ascii="Verdana" w:hAnsi="Verdana"/>
          <w:sz w:val="20"/>
          <w:szCs w:val="20"/>
        </w:rPr>
      </w:pPr>
    </w:p>
    <w:p>
      <w:pPr>
        <w:pStyle w:val="PargrafodaLista"/>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pPr>
        <w:pStyle w:val="PargrafodaLista"/>
        <w:keepNext/>
        <w:keepLines/>
        <w:spacing w:line="320" w:lineRule="exact"/>
        <w:ind w:left="720"/>
        <w:jc w:val="both"/>
        <w:rPr>
          <w:rFonts w:ascii="Verdana" w:eastAsiaTheme="minorHAnsi" w:hAnsi="Verdana" w:cstheme="minorBidi"/>
          <w:sz w:val="20"/>
          <w:szCs w:val="20"/>
          <w:lang w:eastAsia="en-US"/>
        </w:rPr>
      </w:pPr>
    </w:p>
    <w:p>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w:t>
      </w:r>
      <w:r>
        <w:rPr>
          <w:rFonts w:ascii="Verdana" w:hAnsi="Verdana"/>
          <w:sz w:val="20"/>
          <w:szCs w:val="20"/>
        </w:rPr>
        <w:lastRenderedPageBreak/>
        <w:t xml:space="preserve">não sendo devidas quaisquer compensações financeiras entre a Emissora e os Debenturistas, se e quando o IPCA que seria aplicável for divulgado. </w:t>
      </w:r>
    </w:p>
    <w:p>
      <w:pPr>
        <w:pStyle w:val="PargrafodaLista"/>
        <w:spacing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4" w:name="_DV_M217"/>
      <w:bookmarkStart w:id="225" w:name="_DV_M218"/>
      <w:bookmarkStart w:id="226" w:name="_DV_C271"/>
      <w:bookmarkStart w:id="227" w:name="_Toc499990338"/>
      <w:bookmarkEnd w:id="224"/>
      <w:bookmarkEnd w:id="225"/>
    </w:p>
    <w:p>
      <w:pPr>
        <w:spacing w:after="0" w:line="320" w:lineRule="exact"/>
        <w:ind w:left="709"/>
        <w:jc w:val="both"/>
        <w:rPr>
          <w:rFonts w:ascii="Verdana" w:hAnsi="Verdana"/>
          <w:i/>
          <w:sz w:val="20"/>
          <w:szCs w:val="20"/>
          <w:u w:val="single"/>
        </w:rPr>
      </w:pPr>
    </w:p>
    <w:p>
      <w:pPr>
        <w:pStyle w:val="PargrafodaLista"/>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28" w:name="_DV_M219"/>
      <w:bookmarkEnd w:id="226"/>
      <w:bookmarkEnd w:id="228"/>
      <w:r>
        <w:rPr>
          <w:rFonts w:ascii="Verdana" w:hAnsi="Verdana"/>
          <w:sz w:val="20"/>
          <w:szCs w:val="20"/>
        </w:rPr>
        <w:t>em moeda corrente nacional, pelo Preço de Subscrição, de acordo com as normas de liquidação e os procedimentos aplicáveis à B3 ou à B3 – Segmento Cetip UTVM, conforme o caso</w:t>
      </w:r>
      <w:r>
        <w:rPr>
          <w:rFonts w:ascii="Verdana" w:hAnsi="Verdana"/>
          <w:color w:val="000000"/>
          <w:sz w:val="20"/>
          <w:szCs w:val="20"/>
        </w:rPr>
        <w:t xml:space="preserve">, sendo a liquidação realizada por meio da </w:t>
      </w:r>
      <w:r>
        <w:rPr>
          <w:rFonts w:ascii="Verdana" w:hAnsi="Verdana"/>
          <w:sz w:val="20"/>
          <w:szCs w:val="20"/>
        </w:rPr>
        <w:t>B3 ou da B3 – Segmento Cetip UTVM</w:t>
      </w:r>
      <w:r>
        <w:rPr>
          <w:rFonts w:ascii="Verdana" w:hAnsi="Verdana"/>
          <w:color w:val="000000"/>
          <w:sz w:val="20"/>
          <w:szCs w:val="20"/>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Pr>
          <w:rFonts w:ascii="Verdana" w:hAnsi="Verdana"/>
          <w:i/>
          <w:color w:val="000000"/>
          <w:sz w:val="20"/>
          <w:szCs w:val="20"/>
        </w:rPr>
        <w:t>pro rata temporis</w:t>
      </w:r>
      <w:r>
        <w:rPr>
          <w:rFonts w:ascii="Verdana" w:hAnsi="Verdana"/>
          <w:color w:val="000000"/>
          <w:sz w:val="20"/>
          <w:szCs w:val="20"/>
        </w:rPr>
        <w:t xml:space="preserve"> desde a Primeira Data de Integralização até a data de sua 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Debêntures</w:t>
      </w:r>
      <w:r>
        <w:rPr>
          <w:rFonts w:ascii="Verdana" w:hAnsi="Verdana"/>
          <w:sz w:val="20"/>
          <w:szCs w:val="20"/>
        </w:rPr>
        <w:t xml:space="preserve">. </w:t>
      </w:r>
    </w:p>
    <w:p>
      <w:pPr>
        <w:spacing w:after="0" w:line="320" w:lineRule="exact"/>
        <w:ind w:left="851" w:hanging="851"/>
        <w:jc w:val="both"/>
        <w:rPr>
          <w:rStyle w:val="DeltaViewInsertion"/>
          <w:rFonts w:ascii="Verdana" w:hAnsi="Verdana" w:cs="Times New Roman"/>
          <w:color w:val="auto"/>
          <w:sz w:val="20"/>
          <w:szCs w:val="20"/>
          <w:lang w:eastAsia="pt-BR"/>
        </w:rPr>
      </w:pPr>
    </w:p>
    <w:bookmarkEnd w:id="227"/>
    <w:p>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pPr>
        <w:pStyle w:val="PargrafodaLista"/>
        <w:spacing w:line="320" w:lineRule="exact"/>
        <w:ind w:left="851" w:hanging="851"/>
        <w:jc w:val="both"/>
        <w:rPr>
          <w:rFonts w:ascii="Verdana" w:hAnsi="Verdana"/>
          <w:sz w:val="20"/>
          <w:szCs w:val="20"/>
        </w:rPr>
      </w:pPr>
    </w:p>
    <w:p>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29" w:name="_Ref312338882"/>
      <w:r>
        <w:rPr>
          <w:rFonts w:ascii="Verdana" w:hAnsi="Verdana"/>
          <w:sz w:val="20"/>
          <w:szCs w:val="20"/>
        </w:rPr>
        <w:t>O Aviso ao Mercado, o Anúncio de Início da Oferta e o Anúncio de Encerramento da Oferta serão divulgados na página da Emissora na rede mundial de computadores (</w:t>
      </w:r>
      <w:hyperlink r:id="rId17" w:history="1">
        <w:r>
          <w:rPr>
            <w:rStyle w:val="Hyperlink"/>
            <w:rFonts w:ascii="Verdana" w:hAnsi="Verdana"/>
            <w:sz w:val="20"/>
            <w:szCs w:val="20"/>
          </w:rPr>
          <w:t>http://ri.rumolog.com</w:t>
        </w:r>
      </w:hyperlink>
      <w:r>
        <w:rPr>
          <w:rFonts w:ascii="Verdana" w:hAnsi="Verdana"/>
          <w:sz w:val="20"/>
          <w:szCs w:val="20"/>
        </w:rPr>
        <w:t>).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w:t>
      </w:r>
      <w:hyperlink r:id="rId18" w:history="1">
        <w:r>
          <w:rPr>
            <w:rStyle w:val="Hyperlink"/>
            <w:rFonts w:ascii="Verdana" w:hAnsi="Verdana"/>
            <w:sz w:val="20"/>
            <w:szCs w:val="20"/>
          </w:rPr>
          <w:t>http://ri.rumolog.com</w:t>
        </w:r>
      </w:hyperlink>
      <w:r>
        <w:rPr>
          <w:rFonts w:ascii="Verdana" w:hAnsi="Verdana"/>
          <w:sz w:val="20"/>
          <w:szCs w:val="20"/>
        </w:rPr>
        <w:t>)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29"/>
      <w:r>
        <w:rPr>
          <w:rFonts w:ascii="Verdana" w:hAnsi="Verdana"/>
          <w:sz w:val="20"/>
          <w:szCs w:val="20"/>
        </w:rPr>
        <w:t xml:space="preserve"> </w:t>
      </w:r>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30" w:name="_Ref312251936"/>
      <w:r>
        <w:rPr>
          <w:rFonts w:ascii="Verdana" w:hAnsi="Verdana"/>
          <w:i/>
          <w:sz w:val="20"/>
          <w:szCs w:val="20"/>
          <w:u w:val="single"/>
        </w:rPr>
        <w:lastRenderedPageBreak/>
        <w:t>Comprovação de Titularidade das Debêntures</w:t>
      </w:r>
      <w:bookmarkStart w:id="231" w:name="_DV_M232"/>
      <w:bookmarkStart w:id="232" w:name="_Ref312336031"/>
      <w:bookmarkEnd w:id="230"/>
      <w:bookmarkEnd w:id="231"/>
      <w:r>
        <w:rPr>
          <w:rFonts w:ascii="Verdana" w:hAnsi="Verdana"/>
          <w:sz w:val="20"/>
          <w:szCs w:val="20"/>
        </w:rPr>
        <w:t>. A Emissora não emitirá certificados de Debêntures. Para todos os fins de direito, a titularidade das Debêntures será comprovada pelo extrato emitido pelo Escriturador. Adicionalmente, (i) com relação às Debêntures que estiverem custodiadas eletronicamente na B3 – Segmento Cetip UTVM, será expedido, por esta, extrato atualizado em nome do Debenturista, que servirá de comprovante de titularidade de tais Debêntures; e/ou (ii) com relação às Debêntures que estiverem custodiadas eletronicamente na B3, será expedido, pela B3, extrato atualizado em nome do Debenturista, que servirá de comprovante de titularidade de tais Debêntures.</w:t>
      </w:r>
      <w:bookmarkEnd w:id="232"/>
      <w:r>
        <w:rPr>
          <w:rFonts w:ascii="Verdana" w:hAnsi="Verdana"/>
          <w:sz w:val="20"/>
          <w:szCs w:val="20"/>
        </w:rPr>
        <w:t xml:space="preserve"> </w:t>
      </w:r>
    </w:p>
    <w:p>
      <w:pPr>
        <w:pStyle w:val="PargrafodaLista"/>
        <w:spacing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3"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3"/>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 Projeto.</w:t>
      </w:r>
    </w:p>
    <w:p>
      <w:pPr>
        <w:spacing w:after="0" w:line="320" w:lineRule="exact"/>
        <w:ind w:left="851" w:hanging="851"/>
        <w:jc w:val="both"/>
        <w:rPr>
          <w:rFonts w:ascii="Verdana" w:hAnsi="Verdana"/>
          <w:bCs/>
          <w:sz w:val="20"/>
          <w:szCs w:val="20"/>
        </w:rPr>
      </w:pPr>
    </w:p>
    <w:p>
      <w:pPr>
        <w:pStyle w:val="Level3"/>
        <w:numPr>
          <w:ilvl w:val="2"/>
          <w:numId w:val="72"/>
        </w:numPr>
        <w:tabs>
          <w:tab w:val="left" w:pos="1134"/>
        </w:tabs>
        <w:spacing w:after="0" w:line="320" w:lineRule="exact"/>
        <w:ind w:left="851" w:hanging="851"/>
        <w:rPr>
          <w:rFonts w:ascii="Verdana" w:hAnsi="Verdana" w:cs="Tahoma"/>
          <w:szCs w:val="20"/>
          <w:lang w:val="pt-BR"/>
        </w:rPr>
      </w:pPr>
      <w:bookmarkStart w:id="234" w:name="_Ref530738843"/>
      <w:r>
        <w:rPr>
          <w:rFonts w:ascii="Verdana" w:hAnsi="Verdana" w:cs="Tahoma"/>
          <w:szCs w:val="20"/>
          <w:lang w:val="pt-BR"/>
        </w:rPr>
        <w:t xml:space="preserve">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w:t>
      </w:r>
      <w:r>
        <w:rPr>
          <w:rFonts w:ascii="Verdana" w:hAnsi="Verdana" w:cs="Tahoma"/>
          <w:szCs w:val="20"/>
          <w:lang w:val="pt-BR"/>
        </w:rPr>
        <w:lastRenderedPageBreak/>
        <w:t xml:space="preserve">se limitando, em razão de revogação ou alteração da Lei nº 12.431 ou edição de lei determinando a incidência de imposto de renda retido na fonte ou quaisquer outros tributos sobre os rendimentos das Debêntures, em qualquer das hipóteses, a Emissora:  </w:t>
      </w:r>
    </w:p>
    <w:p>
      <w:pPr>
        <w:pStyle w:val="Level3"/>
        <w:numPr>
          <w:ilvl w:val="0"/>
          <w:numId w:val="0"/>
        </w:numPr>
        <w:tabs>
          <w:tab w:val="left" w:pos="1134"/>
        </w:tabs>
        <w:spacing w:after="0" w:line="320" w:lineRule="exact"/>
        <w:ind w:left="720"/>
        <w:rPr>
          <w:rFonts w:ascii="Verdana" w:hAnsi="Verdana" w:cs="Tahoma"/>
          <w:szCs w:val="20"/>
          <w:lang w:val="pt-BR"/>
        </w:rPr>
      </w:pPr>
    </w:p>
    <w:p>
      <w:pPr>
        <w:pStyle w:val="Level5"/>
        <w:numPr>
          <w:ilvl w:val="4"/>
          <w:numId w:val="71"/>
        </w:numPr>
        <w:tabs>
          <w:tab w:val="clear" w:pos="2721"/>
        </w:tabs>
        <w:spacing w:after="0" w:line="320" w:lineRule="exact"/>
        <w:ind w:left="851" w:firstLine="0"/>
        <w:rPr>
          <w:rFonts w:ascii="Verdana" w:hAnsi="Verdana" w:cs="Tahoma"/>
          <w:lang w:val="pt-BR"/>
        </w:rPr>
      </w:pPr>
      <w:r>
        <w:rPr>
          <w:rFonts w:ascii="Verdana" w:hAnsi="Verdana" w:cs="Tahoma"/>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pPr>
        <w:pStyle w:val="Level5"/>
        <w:numPr>
          <w:ilvl w:val="0"/>
          <w:numId w:val="0"/>
        </w:numPr>
        <w:spacing w:after="0" w:line="320" w:lineRule="exact"/>
        <w:ind w:left="851"/>
        <w:rPr>
          <w:rFonts w:ascii="Verdana" w:hAnsi="Verdana" w:cs="Tahoma"/>
          <w:lang w:val="pt-BR"/>
        </w:rPr>
      </w:pPr>
    </w:p>
    <w:p>
      <w:pPr>
        <w:pStyle w:val="Level5"/>
        <w:numPr>
          <w:ilvl w:val="4"/>
          <w:numId w:val="71"/>
        </w:numPr>
        <w:tabs>
          <w:tab w:val="clear" w:pos="2721"/>
        </w:tabs>
        <w:spacing w:after="0" w:line="320" w:lineRule="exact"/>
        <w:ind w:left="851" w:firstLine="0"/>
        <w:rPr>
          <w:rFonts w:ascii="Verdana" w:hAnsi="Verdana"/>
          <w:bCs/>
          <w:lang w:val="pt-BR"/>
        </w:rPr>
      </w:pPr>
      <w:r>
        <w:rPr>
          <w:rFonts w:ascii="Verdana" w:hAnsi="Verdana" w:cs="Tahoma"/>
          <w:lang w:val="pt-BR"/>
        </w:rPr>
        <w:t xml:space="preserve">sem prejuízo do disposto na alínea “(a)”, acima, estará autorizada, a seu exclusivo critério, a realizar resgate antecipado para a totalidade das Debêntures, independentemente de qualquer procedimento ou aprovação, desde que permitido pela legislação 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bookmarkEnd w:id="234"/>
      <w:r>
        <w:rPr>
          <w:rFonts w:ascii="Verdana" w:hAnsi="Verdana" w:cs="Tahoma"/>
          <w:lang w:val="pt-BR"/>
        </w:rPr>
        <w:t>, sendo certo que tais pagamentos serão realizados fora do âmbito da B3 ou da B3 – Segmento CETIP UTVM.</w:t>
      </w:r>
    </w:p>
    <w:p>
      <w:pPr>
        <w:tabs>
          <w:tab w:val="num" w:pos="1361"/>
        </w:tabs>
        <w:spacing w:after="0" w:line="320" w:lineRule="exact"/>
        <w:ind w:left="709"/>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w:t>
      </w:r>
    </w:p>
    <w:p>
      <w:pPr>
        <w:spacing w:after="0" w:line="320" w:lineRule="exact"/>
        <w:ind w:left="851" w:hanging="851"/>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bookmarkStart w:id="235" w:name="_Hlk536133970"/>
      <w:r>
        <w:rPr>
          <w:rFonts w:ascii="Verdana" w:hAnsi="Verdana"/>
          <w:bCs/>
          <w:i/>
          <w:sz w:val="20"/>
          <w:szCs w:val="20"/>
          <w:u w:val="single"/>
        </w:rPr>
        <w:t>Fundo de Liquidez e Estabilização</w:t>
      </w:r>
      <w:r>
        <w:rPr>
          <w:rFonts w:ascii="Verdana" w:hAnsi="Verdana"/>
          <w:bCs/>
          <w:i/>
          <w:sz w:val="20"/>
          <w:szCs w:val="20"/>
        </w:rPr>
        <w:t xml:space="preserve">: </w:t>
      </w:r>
      <w:r>
        <w:rPr>
          <w:rFonts w:ascii="Verdana" w:hAnsi="Verdana"/>
          <w:bCs/>
          <w:sz w:val="20"/>
          <w:szCs w:val="20"/>
        </w:rPr>
        <w:t>Não foi constituído fundo de manutenção de liquidez para as Debêntures.</w:t>
      </w:r>
      <w:r>
        <w:rPr>
          <w:rFonts w:ascii="Verdana" w:eastAsia="MS Mincho" w:hAnsi="Verdana"/>
          <w:color w:val="000000"/>
          <w:sz w:val="20"/>
          <w:szCs w:val="20"/>
        </w:rPr>
        <w:t xml:space="preserve"> </w:t>
      </w:r>
      <w:bookmarkEnd w:id="235"/>
    </w:p>
    <w:p>
      <w:pPr>
        <w:pStyle w:val="PargrafodaLista"/>
        <w:spacing w:line="320" w:lineRule="exact"/>
        <w:ind w:left="851" w:hanging="851"/>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bookmarkStart w:id="236"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36"/>
    </w:p>
    <w:p>
      <w:pPr>
        <w:spacing w:after="0" w:line="320" w:lineRule="exact"/>
        <w:ind w:left="851" w:hanging="851"/>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lastRenderedPageBreak/>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Fitch</w:t>
      </w:r>
      <w:r>
        <w:rPr>
          <w:rFonts w:ascii="Verdana" w:hAnsi="Verdana"/>
          <w:bCs/>
          <w:sz w:val="20"/>
          <w:szCs w:val="20"/>
        </w:rPr>
        <w:t xml:space="preserve">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pPr>
        <w:pStyle w:val="PargrafodaLista"/>
        <w:spacing w:line="320" w:lineRule="exact"/>
        <w:ind w:left="851" w:hanging="851"/>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pPr>
        <w:spacing w:line="320" w:lineRule="exact"/>
        <w:rPr>
          <w:rFonts w:ascii="Verdana" w:hAnsi="Verdana"/>
          <w:smallCaps/>
          <w:sz w:val="20"/>
          <w:szCs w:val="20"/>
          <w:u w:val="single"/>
        </w:rPr>
      </w:pPr>
      <w:bookmarkStart w:id="237" w:name="_Toc499990365"/>
    </w:p>
    <w:p>
      <w:pPr>
        <w:pStyle w:val="PargrafodaLista"/>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t xml:space="preserve">Amortização Extraordinária, Resgate Antecipado Facultativo, Aquisição Facultativa e Resgate Obrigatório </w:t>
      </w:r>
    </w:p>
    <w:p>
      <w:pPr>
        <w:spacing w:after="0" w:line="320" w:lineRule="exact"/>
        <w:rPr>
          <w:rFonts w:ascii="Verdana" w:hAnsi="Verdana"/>
          <w:sz w:val="20"/>
          <w:szCs w:val="20"/>
        </w:rPr>
      </w:pPr>
      <w:bookmarkStart w:id="238" w:name="_DV_M237"/>
      <w:bookmarkEnd w:id="238"/>
    </w:p>
    <w:p>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39" w:name="_Ref312404674"/>
      <w:r>
        <w:rPr>
          <w:rFonts w:ascii="Verdana" w:hAnsi="Verdana"/>
          <w:bCs/>
          <w:i/>
          <w:sz w:val="20"/>
          <w:szCs w:val="20"/>
          <w:u w:val="single"/>
        </w:rPr>
        <w:t>Aquisição Facultativa</w:t>
      </w:r>
      <w:bookmarkEnd w:id="239"/>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Debêntures adquiridas pela Emissora para permanência em tesouraria nos termos desta Cláusula, se e </w:t>
      </w:r>
      <w:r>
        <w:rPr>
          <w:rFonts w:ascii="Verdana" w:hAnsi="Verdana"/>
          <w:sz w:val="20"/>
          <w:szCs w:val="20"/>
        </w:rPr>
        <w:lastRenderedPageBreak/>
        <w:t xml:space="preserve">quando recolocadas no mercado, farão jus aos mesmos valores de atualização monetária e juros remuneratórios das demais Debêntures, conforme aplicável.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pro rata temporis</w:t>
      </w:r>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pPr>
        <w:spacing w:after="0" w:line="320" w:lineRule="exact"/>
        <w:ind w:left="709" w:hanging="709"/>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Cetip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(ii) a forma de cálculo do Valor do Resgate Obrigatório; e (iii) outras informações necessárias à operacionalização do Resgate Obrigatório e que sejam consideradas relevantes pela Emissora para conhecimento dos Debenturistas.</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(ii) os procedimentos estabelecidos pela </w:t>
      </w:r>
      <w:r>
        <w:rPr>
          <w:rFonts w:ascii="Verdana" w:hAnsi="Verdana"/>
          <w:sz w:val="20"/>
          <w:szCs w:val="20"/>
        </w:rPr>
        <w:t>B3 – Segmento Cetip UTVM</w:t>
      </w:r>
      <w:r>
        <w:rPr>
          <w:rFonts w:ascii="Verdana" w:hAnsi="Verdana"/>
          <w:bCs/>
          <w:sz w:val="20"/>
          <w:szCs w:val="20"/>
        </w:rPr>
        <w:t xml:space="preserve">, para as Debêntures que estiverem custodiadas eletronicamente na </w:t>
      </w:r>
      <w:r>
        <w:rPr>
          <w:rFonts w:ascii="Verdana" w:hAnsi="Verdana"/>
          <w:sz w:val="20"/>
          <w:szCs w:val="20"/>
        </w:rPr>
        <w:t>B3 – Segmento Cetip UTVM</w:t>
      </w:r>
      <w:r>
        <w:rPr>
          <w:rFonts w:ascii="Verdana" w:hAnsi="Verdana"/>
          <w:bCs/>
          <w:sz w:val="20"/>
          <w:szCs w:val="20"/>
        </w:rPr>
        <w:t xml:space="preserve">; ou (iii)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lastRenderedPageBreak/>
        <w:t>6.4.3</w:t>
      </w:r>
      <w:r>
        <w:rPr>
          <w:rFonts w:ascii="Verdana" w:hAnsi="Verdana"/>
          <w:bCs/>
          <w:sz w:val="20"/>
          <w:szCs w:val="20"/>
        </w:rPr>
        <w:tab/>
        <w:t xml:space="preserve">As Debêntures resgatadas pela Emissora, conforme previsto nesta Cláusula, serão obrigatoriamente canceladas.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pPr>
        <w:spacing w:after="0" w:line="320" w:lineRule="exact"/>
        <w:ind w:left="851" w:hanging="851"/>
        <w:rPr>
          <w:rFonts w:ascii="Verdana" w:hAnsi="Verdana"/>
          <w:sz w:val="20"/>
          <w:szCs w:val="20"/>
        </w:rPr>
      </w:pPr>
    </w:p>
    <w:p>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37"/>
      <w:r>
        <w:rPr>
          <w:rFonts w:ascii="Verdana" w:hAnsi="Verdana"/>
          <w:smallCaps/>
          <w:sz w:val="20"/>
          <w:szCs w:val="20"/>
          <w:u w:val="single"/>
        </w:rPr>
        <w:t xml:space="preserve"> </w:t>
      </w:r>
    </w:p>
    <w:p>
      <w:pPr>
        <w:spacing w:after="0" w:line="320" w:lineRule="exact"/>
        <w:ind w:left="851" w:hanging="851"/>
        <w:rPr>
          <w:rFonts w:ascii="Verdana" w:hAnsi="Verdana"/>
          <w:sz w:val="20"/>
          <w:szCs w:val="20"/>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0" w:name="_Ref435654812"/>
      <w:r>
        <w:rPr>
          <w:rFonts w:ascii="Verdana" w:eastAsia="Times New Roman" w:hAnsi="Verdana" w:cs="Arial"/>
          <w:sz w:val="20"/>
          <w:szCs w:val="20"/>
          <w:lang w:eastAsia="pt-BR"/>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Juros Remuneratórios devidos até a data do efetivo pagamento,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40"/>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41" w:name="_Ref374561026"/>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pagamento, pela Emissora, nas datas de vencimento previstas nesta Escritura, do Valor Nominal Atualizado, dos Juros Remuneratórios e/ou de quaisquer outras obrigações pecuniárias devidas aos Debenturistas, </w:t>
      </w:r>
      <w:bookmarkEnd w:id="241"/>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declaração de vencimento antecipado de quaisquer obrigações pecuniárias relacionadas a operações financeiras e/ou a operações no mercado de capitais local ou internacional, da Emissora com valor </w:t>
      </w:r>
      <w:r>
        <w:rPr>
          <w:rFonts w:ascii="Verdana" w:eastAsia="Times New Roman" w:hAnsi="Verdana" w:cs="Arial"/>
          <w:sz w:val="20"/>
          <w:szCs w:val="20"/>
          <w:lang w:eastAsia="pt-BR"/>
        </w:rPr>
        <w:lastRenderedPageBreak/>
        <w:t xml:space="preserve">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redução de capital da Emissora, exceto se (a) a referida redução de capital for realizada exclusivamente para absorção de prejuízos, ou (b) nos termos do artigo 174, parágrafo 3º, da Lei das Sociedades por Ações, previamente autorizada por Debenturistas reunidos em Assembleia Geral de Debenturistas especialmente convocada para tal finalidade representando, no mínimo, 50% (cinquenta por cento) mais uma das Debêntures em Circulação (conforme abaixo definido);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alteração do objeto social da Emissora que altere as principais atividades atualmente por ela praticadas, exceto se previamente autorizado por Debenturistas reunidos em Assembleia Geral de Debenturistas especialmente convocada para tal finalidade;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Emissora transfira ou por qualquer forma ceda ou prometa ceder a terceiros os direitos e obrigações assumidos nos termos desta Escritura, sem a prévia anuência de Debenturistas reunidos em Assembleia Geral de Debenturistas, desde que respeitada a Destinação de Recursos e as regras da Lei nº 12.431 e do Decreto nº 8.874;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transformação da Emissora em outro tipo societário;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cisão,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w:t>
      </w:r>
      <w:r>
        <w:rPr>
          <w:rFonts w:ascii="Verdana" w:eastAsia="Times New Roman" w:hAnsi="Verdana" w:cs="Arial"/>
          <w:sz w:val="20"/>
          <w:szCs w:val="20"/>
          <w:lang w:eastAsia="pt-BR"/>
        </w:rPr>
        <w:lastRenderedPageBreak/>
        <w:t xml:space="preserve">(b) se a Cosan Limited,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utilização dos recursos líquidos obtidos pela Emissora por meio da integralização das Debêntures de forma diversa da prevista nesta Escritura;</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Debêntures, ou (b) não observar os índices financeiros descritos na Cláusula 7.2, item (xi), em ambos os casos, exceto se previamente autorizado por Debenturistas reunidos em Assembleia Geral de Debenturistas especialmente convocada para tal finalidade, ressalvado, entretanto, o pagamento do dividendo mínimo legal obrigatório previsto no estatuto social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w:t>
      </w:r>
      <w:r>
        <w:rPr>
          <w:rFonts w:ascii="Verdana" w:eastAsia="Times New Roman" w:hAnsi="Verdana" w:cs="Arial"/>
          <w:sz w:val="20"/>
          <w:szCs w:val="20"/>
          <w:lang w:eastAsia="pt-BR"/>
        </w:rPr>
        <w:lastRenderedPageBreak/>
        <w:t xml:space="preserve">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âmbito de garantias em favor do BNDES e/ou qualquer outra agência de fomento; e/ou (e) em financiamentos para aquisição de ativos, nos quais os próprios ativos adquiridos sejam objeto da garantia outorgada. </w:t>
      </w:r>
    </w:p>
    <w:p>
      <w:pPr>
        <w:spacing w:after="0" w:line="320" w:lineRule="exact"/>
        <w:jc w:val="both"/>
        <w:rPr>
          <w:rFonts w:ascii="Verdana" w:eastAsia="Times New Roman" w:hAnsi="Verdana" w:cs="Arial"/>
          <w:sz w:val="20"/>
          <w:szCs w:val="20"/>
          <w:lang w:eastAsia="pt-BR"/>
        </w:rPr>
      </w:pPr>
    </w:p>
    <w:p>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42" w:name="_Hlk471108"/>
      <w:r>
        <w:rPr>
          <w:rFonts w:ascii="Verdana" w:eastAsia="Times New Roman" w:hAnsi="Verdana" w:cs="Arial"/>
          <w:sz w:val="20"/>
          <w:szCs w:val="20"/>
          <w:lang w:eastAsia="pt-BR"/>
        </w:rPr>
        <w:t xml:space="preserve">sociedades, direta ou indiretamente, controladas </w:t>
      </w:r>
      <w:bookmarkEnd w:id="242"/>
      <w:r>
        <w:rPr>
          <w:rFonts w:ascii="Verdana" w:eastAsia="Times New Roman" w:hAnsi="Verdana" w:cs="Arial"/>
          <w:sz w:val="20"/>
          <w:szCs w:val="20"/>
          <w:lang w:eastAsia="pt-BR"/>
        </w:rPr>
        <w:t>pela Emissora.</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3" w:name="_Ref435660904"/>
      <w:bookmarkStart w:id="244" w:name="_Ref449343651"/>
      <w:r>
        <w:rPr>
          <w:rFonts w:ascii="Verdana" w:eastAsia="Times New Roman" w:hAnsi="Verdana" w:cs="Arial"/>
          <w:sz w:val="20"/>
          <w:szCs w:val="20"/>
          <w:lang w:eastAsia="pt-BR"/>
        </w:rPr>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de acordo com a Cláusula 10 abaixo, para deliberar sobre a eventual não declaração do vencimento antecipado das Debêntures</w:t>
      </w:r>
      <w:bookmarkEnd w:id="243"/>
      <w:r>
        <w:rPr>
          <w:rFonts w:ascii="Verdana" w:eastAsia="Times New Roman" w:hAnsi="Verdana" w:cs="Arial"/>
          <w:sz w:val="20"/>
          <w:szCs w:val="20"/>
          <w:lang w:eastAsia="pt-BR"/>
        </w:rPr>
        <w:t>:</w:t>
      </w:r>
      <w:bookmarkEnd w:id="244"/>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de qualquer obrigação pecuniária relacionada a operações financeiras e/ou operações no mercado de capitais local ou internacional, da Emissora, com valor individual ou agregado superior a R$50.000.000,00 (cinquenta milhões de reais), exceto se o inadimplemento for sanado nos prazos de cura previstos nos </w:t>
      </w:r>
      <w:r>
        <w:rPr>
          <w:rFonts w:ascii="Verdana" w:eastAsia="Times New Roman" w:hAnsi="Verdana" w:cs="Arial"/>
          <w:sz w:val="20"/>
          <w:szCs w:val="20"/>
          <w:lang w:eastAsia="pt-BR"/>
        </w:rPr>
        <w:lastRenderedPageBreak/>
        <w:t xml:space="preserve">respectivos instrumentos, se houver, e/ou se tal inadimplemento estiver em discussão entre a Emissora e o respectivo credor;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protesto de títulos contra a Emissora, com valor individual ou agregado superior a R$50.000.000,00 (cinquenta milhões de reais), não elidido no prazo legal, salvo se a Emissora, conforme aplicável, validamente comprovar ao Agente Fiduciário que (a) o respectivo protesto foi cancelado, (b) foram prestadas pela Emissora, e aceitas pelo Poder Judiciário, garantias em juízo ou (c) que o respectivo protesto foi requerido por erro ou má fé do representante;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sequestro, expropriação, nacionalização ou desapropriação da totalidade ou parte substancial dos ativos da Emissora, por qualquer autoridade governamental, desde que afete de forma adversa a capacidade de pagamento, pela Emissora, de suas obrigações relativas às Debêntures, exceto se tal ato for cancelado, sustado ou, por qualquer forma, suspenso, em qualquer hipótese, dentro dos prazos legais;</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cumprimento, nos prazos legais aplicáveis, de qualquer decisão ou sentença judicial transitada em julgado, condenação administrativa ou arbitral definitivas em face da Emissora, com valor 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renovação, cancelamento, revogação ou suspensão de autorização, concessão, subvenção, alvará ou licença, desde que afetem, de maneira justificada, a capacidade da Emissora de honrar tempestivamente as obrigações pecuniárias previstas na Escritura;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seja reinvestido na Emissora e/ou em sociedades do Grupo </w:t>
      </w:r>
      <w:r>
        <w:rPr>
          <w:rFonts w:ascii="Verdana" w:eastAsia="Times New Roman" w:hAnsi="Verdana" w:cs="Arial"/>
          <w:sz w:val="20"/>
          <w:szCs w:val="20"/>
          <w:lang w:eastAsia="pt-BR"/>
        </w:rPr>
        <w:lastRenderedPageBreak/>
        <w:t xml:space="preserve">Econômico; ou (b) a transferência seja realizada para sociedades cujas demonstrações financeiras sejam consolidadas nas demonstrações financeiras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provarem-se inconsistentes, incorretas ou incompletas, quaisquer declarações ou garantias prestadas pela Emissora nesta Escritura e/ou em qualquer dos demais documentos relacionados à Emissão e desde que tal inconsistência, incorreção ou incompletude seja relevante e, comprovadamente, tenha acarretado prejuízo aos Debenturistas;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provarem-se falsas quaisquer declarações ou garantias prestadas pela Emissora nesta Escritura e/ou em qualquer dos demais documentos relacionados à Emissão;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caso a existência, validade, legalidade ou exequibilidade desta Escritura venham a ser questionada judicialmente pela Emissora ou por quaisquer das sociedades pertencentes ao Grupo Econômico; e</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45" w:name="_Ref448411226"/>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45"/>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pPr>
        <w:spacing w:after="0" w:line="320" w:lineRule="exact"/>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Dívida Financeira Líquida / EBITDA ≤ 3,0x, com relação às demonstrações financeiras relativas aos períodos encerrados a partir de 31 de dezembro de 2021, inclusive.</w:t>
      </w:r>
    </w:p>
    <w:p>
      <w:pPr>
        <w:spacing w:after="0" w:line="320" w:lineRule="exact"/>
        <w:jc w:val="both"/>
        <w:rPr>
          <w:rFonts w:ascii="Verdana" w:eastAsia="Times New Roman" w:hAnsi="Verdana" w:cs="Arial"/>
          <w:sz w:val="20"/>
          <w:szCs w:val="20"/>
          <w:lang w:eastAsia="pt-BR"/>
        </w:rPr>
      </w:pPr>
    </w:p>
    <w:p>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pPr>
        <w:spacing w:after="0" w:line="320" w:lineRule="exact"/>
        <w:jc w:val="both"/>
        <w:rPr>
          <w:rFonts w:ascii="Verdana" w:eastAsia="Times New Roman" w:hAnsi="Verdana" w:cs="Arial"/>
          <w:sz w:val="20"/>
          <w:szCs w:val="20"/>
          <w:lang w:eastAsia="pt-BR"/>
        </w:rPr>
      </w:pPr>
    </w:p>
    <w:p>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pPr>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pPr>
        <w:spacing w:after="0" w:line="320" w:lineRule="exact"/>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no conceito de “</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financeiro e Certificados de Recebíveis Imobiliários – CRI, juros ativos e passivos sobre mútuos, amortização de ágio e deságio na cessão de direitos creditórios, resultado líquido de operações de derivativos e variações monetárias e cambiais ativas e passivas; (ii) menos receitas financeiras de aplicações financeiras.</w:t>
      </w: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 garantia de dívidas, ou aplicações financeiras em contas no Brasil ou no exterior;</w:t>
      </w:r>
    </w:p>
    <w:p>
      <w:pPr>
        <w:spacing w:after="0" w:line="320" w:lineRule="exact"/>
        <w:ind w:left="1701"/>
        <w:jc w:val="both"/>
        <w:rPr>
          <w:rFonts w:ascii="Verdana" w:eastAsia="Times New Roman" w:hAnsi="Verdana" w:cs="Arial"/>
          <w:iCs/>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os contratos enquadrados no pronunciamento IAS 17 – Operações de Arrendamento Mercantil vigentes na presente data. Os arrendamentos oriundos dos contratos de concessão celebrados com a Emissora não se enquadram no conceito de Dívida Financeira Líquida, independente da aplicação no novo pronunciamento contábil IFRS 16 – Arrendamentos vigente a partir de 1 de janeiro de 2019.</w:t>
      </w:r>
      <w:r>
        <w:rPr>
          <w:rFonts w:ascii="Verdana" w:eastAsia="Times New Roman" w:hAnsi="Verdana" w:cs="Arial"/>
          <w:sz w:val="20"/>
          <w:szCs w:val="20"/>
          <w:lang w:eastAsia="pt-BR"/>
        </w:rPr>
        <w:t xml:space="preserve">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r>
        <w:rPr>
          <w:rFonts w:ascii="Verdana" w:eastAsia="Times New Roman" w:hAnsi="Verdana" w:cs="Arial"/>
          <w:i/>
          <w:sz w:val="20"/>
          <w:szCs w:val="20"/>
          <w:lang w:eastAsia="pt-BR"/>
        </w:rPr>
        <w:t>impairment</w:t>
      </w:r>
      <w:r>
        <w:rPr>
          <w:rFonts w:ascii="Verdana" w:eastAsia="Times New Roman" w:hAnsi="Verdana" w:cs="Arial"/>
          <w:sz w:val="20"/>
          <w:szCs w:val="20"/>
          <w:lang w:eastAsia="pt-BR"/>
        </w:rPr>
        <w:t xml:space="preserve">, ganhos por valor justo/atualização de ativos (sem efeito caixa) e despesas pontuais de reestruturação. </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poderá determinar que o Agente Fiduciário não declare o vencimento antecipado das Debêntures por deliberação de Debenturistas detentores de, no mínimo (i) a maioria das Debêntures em Circulação (conforme abaixo definido), em primeira convocação; ou (ii) a maioria das Debêntures em Circulação presentes à Assembleia Geral de Debenturistas, desde que estejam presentes Debenturistas representando pelo menos 25% (vinte e cinco por cento) das Debêntures em Circulação, em segunda convocação, sendo que, entre a data da ocorrência do Evento de Inadimplemento e 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Cetip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desde a Primeira Data de Integralização ou da última Data de Pagamento dos Juros Remuneratórios, 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pPr>
        <w:spacing w:after="0" w:line="320" w:lineRule="exact"/>
        <w:ind w:left="851" w:hanging="851"/>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devedor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pPr>
        <w:spacing w:after="0" w:line="320" w:lineRule="exact"/>
        <w:rPr>
          <w:rFonts w:ascii="Verdana" w:hAnsi="Verdana"/>
          <w:sz w:val="20"/>
          <w:szCs w:val="20"/>
        </w:rPr>
      </w:pPr>
    </w:p>
    <w:p>
      <w:pPr>
        <w:keepNext/>
        <w:keepLines/>
        <w:numPr>
          <w:ilvl w:val="0"/>
          <w:numId w:val="23"/>
        </w:numPr>
        <w:spacing w:after="0" w:line="320" w:lineRule="exact"/>
        <w:ind w:left="851" w:hanging="851"/>
        <w:jc w:val="both"/>
        <w:rPr>
          <w:rFonts w:ascii="Verdana" w:hAnsi="Verdana"/>
          <w:smallCaps/>
          <w:sz w:val="20"/>
          <w:szCs w:val="20"/>
          <w:u w:val="single"/>
        </w:rPr>
      </w:pPr>
      <w:bookmarkStart w:id="246" w:name="_Toc499990368"/>
      <w:r>
        <w:rPr>
          <w:rFonts w:ascii="Verdana" w:hAnsi="Verdana"/>
          <w:smallCaps/>
          <w:sz w:val="20"/>
          <w:szCs w:val="20"/>
          <w:u w:val="single"/>
        </w:rPr>
        <w:lastRenderedPageBreak/>
        <w:t xml:space="preserve">Obrigações Adicionais da </w:t>
      </w:r>
      <w:bookmarkStart w:id="247" w:name="_DV_M268"/>
      <w:bookmarkEnd w:id="246"/>
      <w:bookmarkEnd w:id="247"/>
      <w:r>
        <w:rPr>
          <w:rFonts w:ascii="Verdana" w:hAnsi="Verdana"/>
          <w:smallCaps/>
          <w:sz w:val="20"/>
          <w:szCs w:val="20"/>
          <w:u w:val="single"/>
        </w:rPr>
        <w:t xml:space="preserve">Emissora </w:t>
      </w:r>
    </w:p>
    <w:p>
      <w:pPr>
        <w:spacing w:after="0" w:line="320" w:lineRule="exact"/>
        <w:rPr>
          <w:rFonts w:ascii="Verdana" w:hAnsi="Verdana"/>
          <w:sz w:val="20"/>
          <w:szCs w:val="20"/>
        </w:rPr>
      </w:pPr>
    </w:p>
    <w:p>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48" w:name="_DV_C376"/>
      <w:r>
        <w:rPr>
          <w:rStyle w:val="DeltaViewInsertion"/>
          <w:rFonts w:ascii="Verdana" w:hAnsi="Verdana"/>
          <w:color w:val="auto"/>
          <w:sz w:val="20"/>
          <w:szCs w:val="20"/>
          <w:u w:val="none"/>
        </w:rPr>
        <w:t>enquanto o saldo devedor das Debêntures não for integralmente pago</w:t>
      </w:r>
      <w:bookmarkEnd w:id="248"/>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pPr>
        <w:spacing w:after="0"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bookmarkStart w:id="249" w:name="_Ref435667038"/>
      <w:r>
        <w:rPr>
          <w:rFonts w:ascii="Verdana" w:hAnsi="Verdana"/>
          <w:lang w:val="pt-BR"/>
        </w:rPr>
        <w:t>fornecer ao Agente Fiduciário:</w:t>
      </w:r>
      <w:bookmarkEnd w:id="249"/>
      <w:r>
        <w:rPr>
          <w:rFonts w:ascii="Verdana" w:hAnsi="Verdana"/>
          <w:lang w:val="pt-BR"/>
        </w:rPr>
        <w:t xml:space="preserve"> </w:t>
      </w:r>
    </w:p>
    <w:p>
      <w:pPr>
        <w:pStyle w:val="Level5"/>
        <w:numPr>
          <w:ilvl w:val="0"/>
          <w:numId w:val="0"/>
        </w:numPr>
        <w:tabs>
          <w:tab w:val="num" w:pos="1418"/>
        </w:tabs>
        <w:spacing w:after="0" w:line="320" w:lineRule="exact"/>
        <w:ind w:left="1418" w:hanging="709"/>
        <w:rPr>
          <w:rFonts w:ascii="Verdana" w:hAnsi="Verdana"/>
          <w:b/>
          <w:lang w:val="pt-BR"/>
        </w:rPr>
      </w:pPr>
    </w:p>
    <w:p>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(a.i) relatório consolidado da memória de cálculo, calculado pela Emissora e assinado pelo seu representante legal, obtido a partir dos números auditados da Emissora, compreendendo todas as rubricas necessárias para a obtenção do indicador informado na Cláusula 7.2, item (xi), sob pena de impossibilidade de acompanhamento pelo Agente Fiduciário, podendo este solicitar à Emissora todos os eventuais esclarecimentos adicionais que se façam necessários; e (a.ii)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w:t>
      </w:r>
    </w:p>
    <w:p>
      <w:pPr>
        <w:pStyle w:val="Level5"/>
        <w:numPr>
          <w:ilvl w:val="0"/>
          <w:numId w:val="0"/>
        </w:numPr>
        <w:tabs>
          <w:tab w:val="num" w:pos="1418"/>
        </w:tabs>
        <w:spacing w:after="0" w:line="320" w:lineRule="exact"/>
        <w:ind w:left="1418"/>
        <w:rPr>
          <w:rFonts w:ascii="Verdana" w:hAnsi="Verdana"/>
          <w:b/>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lastRenderedPageBreak/>
        <w:t>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essas demonstrações financeiras, ao sistema de contabilidade, à gestão ou às contas da Emissora;</w:t>
      </w:r>
    </w:p>
    <w:p>
      <w:pPr>
        <w:pStyle w:val="Level5"/>
        <w:numPr>
          <w:ilvl w:val="0"/>
          <w:numId w:val="0"/>
        </w:numPr>
        <w:tabs>
          <w:tab w:val="num" w:pos="1418"/>
        </w:tabs>
        <w:spacing w:after="0" w:line="320" w:lineRule="exact"/>
        <w:ind w:left="1418"/>
        <w:rPr>
          <w:rFonts w:ascii="Verdana" w:hAnsi="Verdana"/>
          <w:lang w:val="pt-BR"/>
        </w:rPr>
      </w:pPr>
      <w:bookmarkStart w:id="250" w:name="_DV_M446"/>
      <w:bookmarkStart w:id="251" w:name="_DV_M450"/>
      <w:bookmarkEnd w:id="250"/>
      <w:bookmarkEnd w:id="251"/>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os Avisos aos Debenturistas, fatos relevantes e atas de assembleias que envolvam diretamente os interesses dos Debenturistas, até o 3º (terceiro) Dia Útil após respectiva divulgação ao mercado;</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em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Instrução CVM 583</w:t>
      </w:r>
      <w:r>
        <w:rPr>
          <w:rFonts w:ascii="Verdana" w:hAnsi="Verdana"/>
          <w:lang w:val="pt-BR"/>
        </w:rPr>
        <w:t xml:space="preserve">”); </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informações sobre qualquer descumprimento não sanado, de natureza pecuniária ou não, de quaisquer cláusulas, termos ou condições desta Escritura, no prazo de até 10 (dez) Dias Uteis, contados da data do descumprimento; </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JUCEPAR e os competentes cartórios de registro de títulos e documentos; </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proofErr w:type="gramStart"/>
      <w:r>
        <w:rPr>
          <w:rFonts w:ascii="Verdana" w:hAnsi="Verdana"/>
          <w:lang w:val="pt-BR"/>
        </w:rPr>
        <w:t>no</w:t>
      </w:r>
      <w:proofErr w:type="gramEnd"/>
      <w:r>
        <w:rPr>
          <w:rFonts w:ascii="Verdana" w:hAnsi="Verdana"/>
          <w:lang w:val="pt-BR"/>
        </w:rPr>
        <w:t xml:space="preserve"> prazo de até 5 (cinco) Dias Úteis contados da data de sua divulgação, cópia do relatório de rating enviado pela Agência de Classificação de Risco;</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lastRenderedPageBreak/>
        <w:t>o organograma do grupo societário da Emissora, os dados financeiros e os atos societários necessários à realização do relatório mencionado na Cláusula 9.4, item (xiii)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via original arquivada na Junta Comercial competente das atas de Assembleias Gerais de Debenturistas.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enviar à B3 e à B3 – Segmento Cetip UTVM os documentos e informações exigidos por esta entidade, no prazo solicitado;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comunicar a ocorrência de um Evento de Inadimplemento ao Agente Fiduciário, em até 1 (um) Dia Útil contado do seu conhecimento sobre o mesmo;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registro de companhia aberta, pelo menos como emissor categoria B, durante todo o prazo de vigência das Debêntures;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Pr>
          <w:rFonts w:ascii="Verdana" w:hAnsi="Verdana"/>
          <w:lang w:val="pt-BR"/>
        </w:rPr>
        <w:lastRenderedPageBreak/>
        <w:t>Poor's</w:t>
      </w:r>
      <w:proofErr w:type="spellEnd"/>
      <w:r>
        <w:rPr>
          <w:rFonts w:ascii="Verdana" w:hAnsi="Verdana"/>
          <w:lang w:val="pt-BR"/>
        </w:rPr>
        <w:t xml:space="preserve">, a Fitch Ratings ou a Moody's, ou mediante contratação de agência de classificação de risco que não as mencionadas anteriormente, conforme venha a ser aprovada pelos Debenturistas, em sede de Assembleia Geral de Debenturistas, a ser realizada nos termos desta Escritura;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adequado funcionamento órgão para atender, de forma eficiente, aos Debenturistas;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em até 3 (três) Dias Úteis o Agente Fiduciário sobre qualquer ato ou fato que cause interrupção ou suspensão das atividades da Emissora, ou que alterem as condições econômicas, reputacionais ou financeiras da Emissora;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pontualmente o pagamento dos serviços relacionados ao depósito das Debêntures custodiadas eletronicamente na B3 e/ou na B3 – Segmento Cetip UTVM;</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 sua contabilidade atualizada e efetuar os respectivos registros de acordo com as práticas contábeis adotadas no Brasil;</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na mesma data, o Agente Fiduciário sobre a convocação, pela Emissora, de qualquer Assembleia Geral de Debenturistas;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comparecer, por meio de seus representantes, nas Assembleias Gerais de Debenturistas, sempre que solicitado;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 (conforme abaixo definido); ou (b) o descumprimento esteja sendo discutido de boa-fé no âmbito de processos judiciais ou administrativos devidamente descritos no Formulário de Referência na data de divulgação do Aviso ao Mercado;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seguro adequado para seus bens e ativos relevantes, conforme práticas correntes de mercado;</w:t>
      </w:r>
    </w:p>
    <w:p>
      <w:pPr>
        <w:pStyle w:val="Level4"/>
        <w:numPr>
          <w:ilvl w:val="0"/>
          <w:numId w:val="0"/>
        </w:numPr>
        <w:spacing w:after="0" w:line="320" w:lineRule="exact"/>
        <w:ind w:left="1361"/>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 e/ou pela B3 – Segmento Cetip UTVM;</w:t>
      </w:r>
    </w:p>
    <w:p>
      <w:pPr>
        <w:pStyle w:val="Level4"/>
        <w:numPr>
          <w:ilvl w:val="0"/>
          <w:numId w:val="0"/>
        </w:numPr>
        <w:tabs>
          <w:tab w:val="num" w:pos="1701"/>
        </w:tabs>
        <w:spacing w:after="0" w:line="320" w:lineRule="exact"/>
        <w:ind w:left="1701" w:hanging="850"/>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realizar operações fora de seu objeto social e não praticar qualquer ato em desacordo com seu Estatuto Social e/ou com esta Escritura;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w:t>
      </w:r>
      <w:r>
        <w:rPr>
          <w:rFonts w:ascii="Verdana" w:hAnsi="Verdana"/>
          <w:lang w:val="pt-BR"/>
        </w:rPr>
        <w:lastRenderedPageBreak/>
        <w:t xml:space="preserve">pela Emissora nas esferas administrativa e/ou judicial e cuja ausência não lhe gere um Efeito Adverso Relevante;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recolher, tempestivamente, quaisquer tributos ou contribuições que incidam ou venham a incidir sobre as Debêntures e que sejam atribuídos à Emissora;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aplicar os recursos obtidos por meio da Emissão das Debêntures estritamente conforme descrito na Cláusula 4;</w:t>
      </w:r>
    </w:p>
    <w:p>
      <w:pPr>
        <w:pStyle w:val="Level4"/>
        <w:numPr>
          <w:ilvl w:val="0"/>
          <w:numId w:val="0"/>
        </w:numPr>
        <w:spacing w:after="0" w:line="320" w:lineRule="exact"/>
        <w:ind w:left="1361"/>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dia o pagamento de todos os tributos devidos às Fazendas Federal, Estadual ou Municipal, exceto na hipótese de serem contestados de boa fé e desde que, neste caso, sejam provisionados de acordo com os princípios contábeis aplicáveis;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(f) o Formador de Mercado; e (g) os sistemas de distribuição e negociação das Debêntures nos mercados primário e secundário;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arcar com todos os custos decorrentes (a) da distribuição das Debêntures, incluindo todos os custos relativos ao seu registro na CVM, na ANBIMA, na B3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 e Formador de Mercado, conforme aplicável;</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guardar, pelo prazo de 5 (cinco) anos contados da presente data, toda a documentação relativa à Emissão;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as Debêntures depositadas para negociação junto ao CETIP21 e ao PUMA durante todo o prazo de vigência das Debêntures e efetuar </w:t>
      </w:r>
      <w:r>
        <w:rPr>
          <w:rFonts w:ascii="Verdana" w:hAnsi="Verdana"/>
          <w:lang w:val="pt-BR"/>
        </w:rPr>
        <w:lastRenderedPageBreak/>
        <w:t>pontualmente o pagamento dos serviços relacionados ao depósito das Debêntures no CETIP21 e no PUMA;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o pagamento das despesas comprovadas pelo Agente Fiduciário, em conformidade com o disposto na Cláusula 9.7 abaixo;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bookmarkStart w:id="252" w:name="_Ref130308404"/>
      <w:bookmarkStart w:id="253" w:name="_Ref140675885"/>
      <w:r>
        <w:rPr>
          <w:rFonts w:ascii="Verdana" w:hAnsi="Verdana"/>
          <w:lang w:val="pt-BR"/>
        </w:rPr>
        <w:t>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Oferta, bem como apresentá-la, em tempo hábil para cumprir com o prazo estipulado por ordem judicial, administrativa ou arbitral, ao Coordenador Líder, sempre que assim solicitada;</w:t>
      </w:r>
      <w:bookmarkEnd w:id="252"/>
      <w:bookmarkEnd w:id="253"/>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cumprir e adotar medidas para que suas controladas cumpram a </w:t>
      </w:r>
      <w:bookmarkStart w:id="254" w:name="_Hlk471323"/>
      <w:r>
        <w:rPr>
          <w:rFonts w:ascii="Verdana" w:hAnsi="Verdana"/>
          <w:lang w:val="pt-BR"/>
        </w:rPr>
        <w:t>legislação ambiental em vigor, incluindo, mas não se limitando, a legislação pertinente à Política Nacional do Meio Ambiente e Resoluções do CONAMA – Conselho Nacional do Meio Ambiente (“Leis Ambientais”), além da legislação trabalhista em vigor (“Leis Trabalhistas” e, em conjunto com Leis Ambientais, as “Leis Ambientais e Trabalhistas”)</w:t>
      </w:r>
      <w:bookmarkEnd w:id="254"/>
      <w:r>
        <w:rPr>
          <w:rFonts w:ascii="Verdana" w:hAnsi="Verdana"/>
          <w:lang w:val="pt-BR"/>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pStyle w:val="PargrafodaLista"/>
        <w:spacing w:line="320" w:lineRule="exact"/>
        <w:rPr>
          <w:rFonts w:ascii="Verdana" w:hAnsi="Verdana"/>
          <w:sz w:val="20"/>
          <w:szCs w:val="20"/>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adotar e fazer com que suas controladas adotem medidas de ações preventivas ou reparatórias, destinadas a evitar e corrigir eventuais danos ao meio ambiente e/ou a seus trabalhadores decorrentes das atividades por elas realizadas, não utilizando, em suas atividades 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w:t>
      </w:r>
      <w:r>
        <w:rPr>
          <w:rFonts w:ascii="Verdana" w:hAnsi="Verdana"/>
          <w:lang w:val="pt-BR"/>
        </w:rPr>
        <w:lastRenderedPageBreak/>
        <w:t xml:space="preserve">estaduais e federais que, subsidiariamente, venham a legislar ou regulamentar as normas ambientais e trabalhistas em vigor;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votar, realizar ou permitir que seja votada ou realizada, por ocasião de qualquer alteração do estatuto social da Emissora, matérias que afetem de forma adversa a continuidade de seus negócios;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não votar, realizar ou permitir que seja votada ou realizada qualquer alteração em seu Estatuto Social que implique em modificação do dividendo obrigatório em vigor nesta data, qual seja, 25% (vinte e cinco por cento) do lucro líquido do exercício, ajustado nos termos do art. 202, da Lei das Sociedades por Ações;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 xml:space="preserve">US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Corrupt</w:t>
      </w:r>
      <w:proofErr w:type="spellEnd"/>
      <w:r>
        <w:rPr>
          <w:rFonts w:ascii="Verdana" w:hAnsi="Verdana"/>
          <w:i/>
          <w:lang w:val="pt-BR"/>
        </w:rPr>
        <w:t xml:space="preserve"> </w:t>
      </w:r>
      <w:proofErr w:type="spellStart"/>
      <w:r>
        <w:rPr>
          <w:rFonts w:ascii="Verdana" w:hAnsi="Verdana"/>
          <w:i/>
          <w:lang w:val="pt-BR"/>
        </w:rPr>
        <w:t>Practices</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UK Bribery Act</w:t>
      </w:r>
      <w:r>
        <w:rPr>
          <w:rFonts w:ascii="Verdana" w:hAnsi="Verdana"/>
          <w:lang w:val="pt-BR"/>
        </w:rPr>
        <w:t xml:space="preserve"> ou qualquer legislação ou regulamentação aplicável que implemente o </w:t>
      </w:r>
      <w:r>
        <w:rPr>
          <w:rFonts w:ascii="Verdana" w:hAnsi="Verdana"/>
          <w:i/>
          <w:lang w:val="pt-BR"/>
        </w:rPr>
        <w:t>OECD Convention on Combating Bribery of Foreign Public Officials in International Business Transactions</w:t>
      </w:r>
      <w:r>
        <w:rPr>
          <w:rFonts w:ascii="Verdana" w:hAnsi="Verdana"/>
          <w:lang w:val="pt-BR"/>
        </w:rPr>
        <w:t>, conforme aplicáveis (“</w:t>
      </w:r>
      <w:r>
        <w:rPr>
          <w:rFonts w:ascii="Verdana" w:hAnsi="Verdana"/>
          <w:u w:val="single"/>
          <w:lang w:val="pt-BR"/>
        </w:rPr>
        <w:t>Leis Anticorrupção</w:t>
      </w:r>
      <w:r>
        <w:rPr>
          <w:rFonts w:ascii="Verdana" w:hAnsi="Verdana"/>
          <w:lang w:val="pt-BR"/>
        </w:rPr>
        <w:t xml:space="preserve">”),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w:t>
      </w:r>
      <w:r>
        <w:rPr>
          <w:rFonts w:ascii="Verdana" w:hAnsi="Verdana"/>
          <w:lang w:val="pt-BR"/>
        </w:rPr>
        <w:lastRenderedPageBreak/>
        <w:t xml:space="preserve">de agir de forma lesiva à administração pública, nacional e estrangeira, no seu interesse ou para seu benefício, exclusivo ou não;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praticar todos os atos que se fizerem ser necessários para a manutenção do Projeto como prioritário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do artigo 1º, parágrafo 8º da Lei 12.431; </w:t>
      </w:r>
    </w:p>
    <w:p>
      <w:pPr>
        <w:pStyle w:val="PargrafodaLista"/>
        <w:spacing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realizar eventuais pagamentos devidos no âmbito desta Escritura exclusivamente por meio de transferência bancária; e</w:t>
      </w:r>
    </w:p>
    <w:p>
      <w:pPr>
        <w:pStyle w:val="PargrafodaLista"/>
        <w:spacing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pPr>
        <w:spacing w:after="0" w:line="320" w:lineRule="exact"/>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Segmento Cetip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pPr>
        <w:keepLines/>
        <w:spacing w:after="0" w:line="320" w:lineRule="exact"/>
        <w:ind w:left="720"/>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55" w:name="_Hlk370364"/>
      <w:r>
        <w:rPr>
          <w:rFonts w:ascii="Verdana" w:hAnsi="Verdana"/>
          <w:sz w:val="20"/>
          <w:szCs w:val="20"/>
        </w:rPr>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256" w:name="_Hlk482699"/>
      <w:r>
        <w:rPr>
          <w:rFonts w:ascii="Verdana" w:hAnsi="Verdana"/>
          <w:sz w:val="20"/>
          <w:szCs w:val="20"/>
        </w:rPr>
        <w:t>a ocorrência de alteração adversa relevante nas condições econômicas, financeiras, reputacionais ou operacionais da Emissora que (i) impacte de forma significativa a capacidade de cumprimento pontual das obrigações assumidas pela Emissora perante os Debenturistas, nos termos desta Escritura e/ou (ii) impacte de forma significativa a capacidade jurídica e/ou econômico-financeira da Emissora para cumprir qualquer de suas obrigações previstas nos termos desta Escritura e/ou dos demais documentos da Oferta, conforme aplicável, e/ou (iii) decorrente de decisão administrativa, arbitral ou judicial com efeitos imediatos, que tenha impactado de forma significativa e negativa a imagem ou a reputação da Emissora e/ou de quaisquer de suas controladas</w:t>
      </w:r>
      <w:bookmarkEnd w:id="256"/>
      <w:r>
        <w:rPr>
          <w:rFonts w:ascii="Verdana" w:hAnsi="Verdana"/>
          <w:sz w:val="20"/>
          <w:szCs w:val="20"/>
        </w:rPr>
        <w:t>;</w:t>
      </w:r>
      <w:bookmarkEnd w:id="255"/>
      <w:r>
        <w:rPr>
          <w:rFonts w:ascii="Verdana" w:hAnsi="Verdana"/>
          <w:sz w:val="20"/>
          <w:szCs w:val="20"/>
        </w:rPr>
        <w:t xml:space="preserve"> </w:t>
      </w:r>
    </w:p>
    <w:p>
      <w:pPr>
        <w:spacing w:after="0" w:line="320" w:lineRule="exact"/>
        <w:jc w:val="both"/>
        <w:rPr>
          <w:rFonts w:ascii="Verdana" w:hAnsi="Verdana"/>
          <w:sz w:val="20"/>
          <w:szCs w:val="20"/>
        </w:rPr>
      </w:pPr>
    </w:p>
    <w:p>
      <w:pPr>
        <w:keepLines/>
        <w:numPr>
          <w:ilvl w:val="0"/>
          <w:numId w:val="23"/>
        </w:numPr>
        <w:spacing w:after="0" w:line="320" w:lineRule="exact"/>
        <w:ind w:left="851" w:hanging="851"/>
        <w:jc w:val="both"/>
        <w:rPr>
          <w:rFonts w:ascii="Verdana" w:hAnsi="Verdana"/>
          <w:smallCaps/>
          <w:sz w:val="20"/>
          <w:szCs w:val="20"/>
          <w:u w:val="single"/>
        </w:rPr>
      </w:pPr>
      <w:bookmarkStart w:id="257" w:name="_DV_M298"/>
      <w:bookmarkEnd w:id="257"/>
      <w:r>
        <w:rPr>
          <w:rFonts w:ascii="Verdana" w:hAnsi="Verdana"/>
          <w:smallCaps/>
          <w:sz w:val="20"/>
          <w:szCs w:val="20"/>
          <w:u w:val="single"/>
        </w:rPr>
        <w:t xml:space="preserve">Agente Fiduciário </w:t>
      </w:r>
    </w:p>
    <w:p>
      <w:pPr>
        <w:spacing w:after="0" w:line="320" w:lineRule="exact"/>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58" w:name="_DV_M300"/>
      <w:bookmarkStart w:id="259" w:name="_Toc499990371"/>
      <w:bookmarkEnd w:id="258"/>
      <w:r>
        <w:rPr>
          <w:rFonts w:ascii="Verdana" w:hAnsi="Verdana"/>
          <w:i/>
          <w:sz w:val="20"/>
          <w:szCs w:val="20"/>
          <w:u w:val="single"/>
        </w:rPr>
        <w:t>Nomeação</w:t>
      </w:r>
      <w:r>
        <w:rPr>
          <w:rFonts w:ascii="Verdana" w:hAnsi="Verdana"/>
          <w:i/>
          <w:sz w:val="20"/>
          <w:szCs w:val="20"/>
        </w:rPr>
        <w:t xml:space="preserve">. </w:t>
      </w:r>
      <w:bookmarkStart w:id="260" w:name="_DV_M301"/>
      <w:bookmarkEnd w:id="260"/>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pPr>
        <w:spacing w:after="0" w:line="320" w:lineRule="exact"/>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Pr>
          <w:rFonts w:ascii="Verdana" w:hAnsi="Verdana"/>
          <w:sz w:val="20"/>
          <w:szCs w:val="20"/>
        </w:rPr>
        <w:t xml:space="preserve"> </w:t>
      </w:r>
      <w:r>
        <w:rPr>
          <w:rFonts w:ascii="Verdana" w:hAnsi="Verdana"/>
          <w:iCs/>
          <w:sz w:val="20"/>
          <w:szCs w:val="20"/>
        </w:rPr>
        <w:t xml:space="preserve">(ii) quinta emissão de debêntures simples, da espécie </w:t>
      </w:r>
      <w:r>
        <w:rPr>
          <w:rFonts w:ascii="Verdana" w:hAnsi="Verdana"/>
          <w:iCs/>
          <w:sz w:val="20"/>
          <w:szCs w:val="20"/>
        </w:rPr>
        <w:lastRenderedPageBreak/>
        <w:t>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p>
    <w:p>
      <w:pPr>
        <w:spacing w:after="0" w:line="320" w:lineRule="exact"/>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w:t>
      </w:r>
      <w:r>
        <w:rPr>
          <w:rFonts w:ascii="Verdana" w:hAnsi="Verdana"/>
          <w:sz w:val="20"/>
          <w:szCs w:val="20"/>
        </w:rPr>
        <w:lastRenderedPageBreak/>
        <w:t>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spacing w:after="0" w:line="320" w:lineRule="exact"/>
        <w:ind w:left="720" w:hanging="1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9.1.3</w:t>
      </w:r>
      <w:r>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pPr>
        <w:spacing w:after="0" w:line="320" w:lineRule="exact"/>
        <w:ind w:left="720" w:hanging="720"/>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pPr>
        <w:spacing w:after="0" w:line="320" w:lineRule="exact"/>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61" w:name="_DV_M302"/>
      <w:bookmarkEnd w:id="261"/>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2" w:name="_DV_M303"/>
      <w:bookmarkEnd w:id="262"/>
      <w:r>
        <w:rPr>
          <w:rFonts w:ascii="Verdana" w:hAnsi="Verdana"/>
          <w:sz w:val="20"/>
          <w:szCs w:val="20"/>
        </w:rPr>
        <w:t>O Agente Fiduciário, neste ato assim nomeado, declara, sob as penas da lei:</w:t>
      </w:r>
    </w:p>
    <w:p>
      <w:pPr>
        <w:spacing w:after="0" w:line="320" w:lineRule="exact"/>
        <w:ind w:left="709"/>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3" w:name="_DV_M304"/>
      <w:bookmarkEnd w:id="263"/>
      <w:r>
        <w:rPr>
          <w:rFonts w:ascii="Verdana" w:hAnsi="Verdana"/>
          <w:sz w:val="20"/>
          <w:szCs w:val="20"/>
        </w:rPr>
        <w:t>não ter nenhum impedimento legal, conforme parágrafo 3º do artigo 66 da Lei das Sociedades por Ações e o artigo 6º da Instrução CVM 583, para exercer a função que lhe é conferida;</w:t>
      </w:r>
    </w:p>
    <w:p>
      <w:pPr>
        <w:pStyle w:val="PargrafodaLista"/>
        <w:spacing w:line="320" w:lineRule="exact"/>
        <w:ind w:left="1418" w:hanging="709"/>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4" w:name="_DV_M305"/>
      <w:bookmarkEnd w:id="264"/>
      <w:r>
        <w:rPr>
          <w:rFonts w:ascii="Verdana" w:hAnsi="Verdana"/>
          <w:sz w:val="20"/>
          <w:szCs w:val="20"/>
        </w:rPr>
        <w:t>aceitar a função que lhe é conferida, assumindo integralmente os deveres e atribuições previstos na legislação específica e nesta Escritura;</w:t>
      </w:r>
    </w:p>
    <w:p>
      <w:pPr>
        <w:pStyle w:val="PargrafodaLista"/>
        <w:spacing w:line="320" w:lineRule="exact"/>
        <w:ind w:left="1418" w:hanging="709"/>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5" w:name="_DV_M306"/>
      <w:bookmarkEnd w:id="265"/>
      <w:proofErr w:type="gramStart"/>
      <w:r>
        <w:rPr>
          <w:rFonts w:ascii="Verdana" w:hAnsi="Verdana"/>
          <w:sz w:val="20"/>
          <w:szCs w:val="20"/>
        </w:rPr>
        <w:lastRenderedPageBreak/>
        <w:t>estar</w:t>
      </w:r>
      <w:proofErr w:type="gramEnd"/>
      <w:r>
        <w:rPr>
          <w:rFonts w:ascii="Verdana" w:hAnsi="Verdana"/>
          <w:sz w:val="20"/>
          <w:szCs w:val="20"/>
        </w:rPr>
        <w:t xml:space="preserve"> ciente da regulamentação aplicável proferida pelo BACEN e pela CVM, incluindo, sem limitação, a Circular do BACEN nº 1.832, de 31 de outubro de 1990, conforme alterada;</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aceitar integralmente esta Escritura, todas as suas cláusulas e condições;</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6" w:name="_DV_M307"/>
      <w:bookmarkEnd w:id="266"/>
      <w:r>
        <w:rPr>
          <w:rFonts w:ascii="Verdana" w:hAnsi="Verdana"/>
          <w:sz w:val="20"/>
          <w:szCs w:val="20"/>
        </w:rPr>
        <w:t>não ter qualquer ligação com a Emissora que o impeça de exercer suas funções;</w:t>
      </w:r>
    </w:p>
    <w:p>
      <w:pPr>
        <w:pStyle w:val="PargrafodaLista"/>
        <w:spacing w:line="320" w:lineRule="exact"/>
        <w:ind w:left="1701" w:hanging="850"/>
        <w:jc w:val="both"/>
        <w:rPr>
          <w:rFonts w:ascii="Verdana" w:hAnsi="Verdana"/>
          <w:sz w:val="20"/>
          <w:szCs w:val="20"/>
        </w:rPr>
      </w:pPr>
      <w:bookmarkStart w:id="267" w:name="_DV_M308"/>
      <w:bookmarkStart w:id="268" w:name="_DV_M309"/>
      <w:bookmarkEnd w:id="267"/>
      <w:bookmarkEnd w:id="268"/>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estar devidamente autorizado a celebrar esta Escritura e a cumprir com suas obrigações aqui previstas, tendo sido satisfeitos todos os requisitos legais e estatutários necessários para tanto;</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9" w:name="_DV_X471"/>
      <w:bookmarkStart w:id="270" w:name="_DV_C422"/>
      <w:r>
        <w:rPr>
          <w:rFonts w:ascii="Verdana" w:hAnsi="Verdana"/>
          <w:sz w:val="20"/>
          <w:szCs w:val="20"/>
        </w:rPr>
        <w:t>não se encontrar em nenhuma das situações de conflito de interesse previstas no artigo 6º da Instrução CVM 583;</w:t>
      </w:r>
      <w:bookmarkEnd w:id="269"/>
      <w:bookmarkEnd w:id="270"/>
      <w:r>
        <w:rPr>
          <w:rFonts w:ascii="Verdana" w:hAnsi="Verdana"/>
          <w:sz w:val="20"/>
          <w:szCs w:val="20"/>
        </w:rPr>
        <w:t xml:space="preserve"> </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1" w:name="_DV_C423"/>
      <w:r>
        <w:rPr>
          <w:rFonts w:ascii="Verdana" w:hAnsi="Verdana"/>
          <w:sz w:val="20"/>
          <w:szCs w:val="20"/>
        </w:rPr>
        <w:t>estar devidamente qualificado a exercer as atividades de agente fiduciário, nos termos da regulamentação aplicável vigente;</w:t>
      </w:r>
      <w:bookmarkEnd w:id="271"/>
      <w:r>
        <w:rPr>
          <w:rFonts w:ascii="Verdana" w:hAnsi="Verdana"/>
          <w:sz w:val="20"/>
          <w:szCs w:val="20"/>
        </w:rPr>
        <w:t xml:space="preserve"> </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2" w:name="_DV_C424"/>
      <w:r>
        <w:rPr>
          <w:rFonts w:ascii="Verdana" w:hAnsi="Verdana"/>
          <w:sz w:val="20"/>
          <w:szCs w:val="20"/>
        </w:rPr>
        <w:t xml:space="preserve">que </w:t>
      </w:r>
      <w:bookmarkStart w:id="273" w:name="_DV_X465"/>
      <w:bookmarkStart w:id="274" w:name="_DV_C425"/>
      <w:bookmarkEnd w:id="272"/>
      <w:r>
        <w:rPr>
          <w:rFonts w:ascii="Verdana" w:hAnsi="Verdana"/>
          <w:sz w:val="20"/>
          <w:szCs w:val="20"/>
        </w:rPr>
        <w:t>esta Escritura constitui uma obrigação legal, válida</w:t>
      </w:r>
      <w:bookmarkStart w:id="275" w:name="_DV_C426"/>
      <w:bookmarkEnd w:id="273"/>
      <w:bookmarkEnd w:id="274"/>
      <w:r>
        <w:rPr>
          <w:rFonts w:ascii="Verdana" w:hAnsi="Verdana"/>
          <w:sz w:val="20"/>
          <w:szCs w:val="20"/>
        </w:rPr>
        <w:t>, vinculativa e eficaz</w:t>
      </w:r>
      <w:bookmarkStart w:id="276" w:name="_DV_X467"/>
      <w:bookmarkStart w:id="277" w:name="_DV_C427"/>
      <w:bookmarkEnd w:id="275"/>
      <w:r>
        <w:rPr>
          <w:rFonts w:ascii="Verdana" w:hAnsi="Verdana"/>
          <w:sz w:val="20"/>
          <w:szCs w:val="20"/>
        </w:rPr>
        <w:t xml:space="preserve"> do Agente Fiduciário, exequível de acordo com os seus termos e condições;</w:t>
      </w:r>
      <w:bookmarkEnd w:id="276"/>
      <w:bookmarkEnd w:id="277"/>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8" w:name="_DV_M310"/>
      <w:bookmarkEnd w:id="278"/>
      <w:r>
        <w:rPr>
          <w:rFonts w:ascii="Verdana" w:hAnsi="Verdana"/>
          <w:sz w:val="20"/>
          <w:szCs w:val="20"/>
        </w:rPr>
        <w:t xml:space="preserve">que a celebração desta Escritura e o cumprimento de suas obrigações aqui previstas não infringem qualquer obrigação anteriormente assumida pelo Agente Fiduciário; </w:t>
      </w:r>
    </w:p>
    <w:p>
      <w:pPr>
        <w:pStyle w:val="PargrafodaLista"/>
        <w:spacing w:line="320" w:lineRule="exact"/>
        <w:ind w:left="1701" w:hanging="850"/>
        <w:jc w:val="both"/>
        <w:rPr>
          <w:rFonts w:ascii="Verdana" w:hAnsi="Verdana"/>
          <w:sz w:val="20"/>
          <w:szCs w:val="20"/>
        </w:rPr>
      </w:pPr>
      <w:bookmarkStart w:id="279" w:name="_DV_M313"/>
      <w:bookmarkEnd w:id="279"/>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verificou a veracidade e a consistência das informações contidas nesta Escritura, na Data de Emissão, baseado nas informações prestadas pela Emissora, diligenciando no sentido de que fossem sanadas as omissões, falhas ou defeitos de que tivesse conhecimento;</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lastRenderedPageBreak/>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cumpre em todos os aspectos materiais todas as leis, regulamentos, normas administrativas e determinações dos órgãos governamentais, autarquias ou tribunais, aplicáveis à condução de seus negócios; e</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pPr>
        <w:pStyle w:val="PargrafodaLista"/>
        <w:spacing w:line="320" w:lineRule="exact"/>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80" w:name="_DV_M314"/>
      <w:bookmarkStart w:id="281" w:name="_DV_M315"/>
      <w:bookmarkEnd w:id="280"/>
      <w:bookmarkEnd w:id="281"/>
      <w:r>
        <w:rPr>
          <w:rFonts w:ascii="Verdana" w:hAnsi="Verdana"/>
          <w:i/>
          <w:sz w:val="20"/>
          <w:szCs w:val="20"/>
          <w:u w:val="single"/>
        </w:rPr>
        <w:t>Substituição</w:t>
      </w:r>
      <w:r>
        <w:rPr>
          <w:rFonts w:ascii="Verdana" w:hAnsi="Verdana"/>
          <w:sz w:val="20"/>
          <w:szCs w:val="20"/>
        </w:rPr>
        <w:t xml:space="preserve">. </w:t>
      </w:r>
      <w:bookmarkStart w:id="282" w:name="_DV_M316"/>
      <w:bookmarkEnd w:id="282"/>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pPr>
        <w:spacing w:after="0" w:line="320" w:lineRule="exact"/>
        <w:ind w:left="709"/>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283" w:name="_DV_M317"/>
      <w:bookmarkEnd w:id="283"/>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lastRenderedPageBreak/>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84" w:name="_DV_M318"/>
      <w:bookmarkEnd w:id="284"/>
    </w:p>
    <w:p>
      <w:pPr>
        <w:pStyle w:val="PargrafodaLista"/>
        <w:spacing w:line="320" w:lineRule="exact"/>
        <w:ind w:left="851" w:hanging="851"/>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pPr>
        <w:pStyle w:val="PargrafodaLista"/>
        <w:spacing w:line="320" w:lineRule="exact"/>
        <w:ind w:left="1080"/>
        <w:jc w:val="both"/>
        <w:rPr>
          <w:rFonts w:ascii="Verdana" w:hAnsi="Verdana"/>
          <w:sz w:val="20"/>
          <w:szCs w:val="20"/>
        </w:rPr>
      </w:pPr>
    </w:p>
    <w:p>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85" w:name="_DV_M319"/>
      <w:bookmarkEnd w:id="285"/>
    </w:p>
    <w:p>
      <w:pPr>
        <w:pStyle w:val="PargrafodaLista"/>
        <w:spacing w:line="320" w:lineRule="exact"/>
        <w:ind w:left="1418" w:hanging="709"/>
        <w:jc w:val="both"/>
        <w:rPr>
          <w:rFonts w:ascii="Verdana" w:hAnsi="Verdana"/>
          <w:sz w:val="20"/>
          <w:szCs w:val="20"/>
        </w:rPr>
      </w:pPr>
    </w:p>
    <w:p>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nfase"/>
          <w:rFonts w:ascii="Verdana" w:hAnsi="Verdana"/>
          <w:i w:val="0"/>
          <w:sz w:val="20"/>
          <w:szCs w:val="20"/>
        </w:rPr>
        <w:t>JUCEPAR</w:t>
      </w:r>
      <w:r>
        <w:rPr>
          <w:rFonts w:ascii="Verdana" w:hAnsi="Verdana"/>
          <w:sz w:val="20"/>
          <w:szCs w:val="20"/>
        </w:rPr>
        <w:t>.</w:t>
      </w:r>
    </w:p>
    <w:p>
      <w:pPr>
        <w:pStyle w:val="PargrafodaLista"/>
        <w:spacing w:line="320" w:lineRule="exact"/>
        <w:ind w:left="108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86" w:name="_DV_M320"/>
      <w:bookmarkEnd w:id="286"/>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lastRenderedPageBreak/>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87" w:name="_DV_M321"/>
      <w:bookmarkStart w:id="288" w:name="_Ref314580857"/>
      <w:bookmarkEnd w:id="287"/>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pro rata temporis</w:t>
      </w:r>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89" w:name="_DV_M322"/>
      <w:bookmarkEnd w:id="288"/>
      <w:bookmarkEnd w:id="289"/>
    </w:p>
    <w:p>
      <w:pPr>
        <w:pStyle w:val="PargrafodaLista"/>
        <w:spacing w:line="320" w:lineRule="exact"/>
        <w:ind w:left="851" w:hanging="851"/>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pPr>
        <w:spacing w:after="0" w:line="320" w:lineRule="exact"/>
        <w:ind w:left="851" w:hanging="851"/>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90" w:name="_DV_M323"/>
      <w:bookmarkEnd w:id="290"/>
      <w:r>
        <w:rPr>
          <w:rFonts w:ascii="Verdana" w:hAnsi="Verdana"/>
          <w:i/>
          <w:sz w:val="20"/>
          <w:szCs w:val="20"/>
          <w:u w:val="single"/>
        </w:rPr>
        <w:t>Deveres</w:t>
      </w:r>
      <w:r>
        <w:rPr>
          <w:rFonts w:ascii="Verdana" w:hAnsi="Verdana"/>
          <w:sz w:val="20"/>
          <w:szCs w:val="20"/>
        </w:rPr>
        <w:t xml:space="preserve">. </w:t>
      </w:r>
      <w:bookmarkStart w:id="291" w:name="_DV_M324"/>
      <w:bookmarkStart w:id="292" w:name="_Ref312402766"/>
      <w:bookmarkEnd w:id="291"/>
      <w:r>
        <w:rPr>
          <w:rFonts w:ascii="Verdana" w:hAnsi="Verdana"/>
          <w:sz w:val="20"/>
          <w:szCs w:val="20"/>
        </w:rPr>
        <w:t>Além de outros previstos em lei, em ato normativo da CVM, em especial a Instrução CVM 583, ou nesta Escritura, constituem deveres e atribuições do Agente Fiduciário:</w:t>
      </w:r>
      <w:bookmarkEnd w:id="292"/>
    </w:p>
    <w:p>
      <w:pPr>
        <w:spacing w:after="0" w:line="320" w:lineRule="exact"/>
        <w:ind w:left="709"/>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3" w:name="_DV_M325"/>
      <w:bookmarkEnd w:id="293"/>
      <w:r>
        <w:rPr>
          <w:rFonts w:ascii="Verdana" w:hAnsi="Verdana"/>
          <w:sz w:val="20"/>
          <w:szCs w:val="20"/>
        </w:rPr>
        <w:t>exercer suas atividades com boa fé, transparência e lealdade para com os Debenturistas;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4" w:name="_DV_M326"/>
      <w:bookmarkEnd w:id="294"/>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5" w:name="_DV_M327"/>
      <w:bookmarkEnd w:id="295"/>
      <w:r>
        <w:rPr>
          <w:rFonts w:ascii="Verdana" w:hAnsi="Verdana"/>
          <w:sz w:val="20"/>
          <w:szCs w:val="20"/>
        </w:rPr>
        <w:t>conservar em boa guarda toda a documentação relativa ao exercício de suas funções;</w:t>
      </w:r>
    </w:p>
    <w:p>
      <w:pPr>
        <w:pStyle w:val="PargrafodaLista"/>
        <w:tabs>
          <w:tab w:val="left" w:pos="1701"/>
        </w:tabs>
        <w:spacing w:line="320" w:lineRule="exact"/>
        <w:ind w:left="1701" w:hanging="850"/>
        <w:jc w:val="both"/>
        <w:rPr>
          <w:rFonts w:ascii="Verdana" w:hAnsi="Verdana"/>
          <w:sz w:val="20"/>
          <w:szCs w:val="20"/>
        </w:rPr>
      </w:pPr>
      <w:bookmarkStart w:id="296" w:name="_DV_M328"/>
      <w:bookmarkEnd w:id="296"/>
    </w:p>
    <w:p>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 xml:space="preserve">verificar, no momento de aceitar a função, a veracidade e a consistência das demais informações contidas nesta Escritura, </w:t>
      </w:r>
      <w:r>
        <w:rPr>
          <w:rFonts w:ascii="Verdana" w:hAnsi="Verdana"/>
          <w:sz w:val="20"/>
          <w:szCs w:val="20"/>
        </w:rPr>
        <w:lastRenderedPageBreak/>
        <w:t>diligenciando para que sejam sanadas as omissões, falhas ou defeitos de que tenha conhecimento;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7" w:name="_DV_M329"/>
      <w:bookmarkEnd w:id="297"/>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8" w:name="_DV_M330"/>
      <w:bookmarkEnd w:id="298"/>
      <w:r>
        <w:rPr>
          <w:rFonts w:ascii="Verdana" w:hAnsi="Verdana"/>
          <w:sz w:val="20"/>
          <w:szCs w:val="20"/>
        </w:rPr>
        <w:t>acompanhar a prestação das informações periódicas pela Emissora e alertar os Debenturistas, no relatório anual de que trata o inciso (xiii) abaixo, sobre inconsistências ou omissões de que tenha conhecimento;</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9" w:name="_DV_M331"/>
      <w:bookmarkEnd w:id="299"/>
      <w:r>
        <w:rPr>
          <w:rFonts w:ascii="Verdana" w:hAnsi="Verdana"/>
          <w:sz w:val="20"/>
          <w:szCs w:val="20"/>
        </w:rPr>
        <w:t>opinar sobre a suficiência das informações prestadas nas propostas de modificações das condições das Debêntures;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0" w:name="_DV_M332"/>
      <w:bookmarkEnd w:id="300"/>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1" w:name="_DV_M333"/>
      <w:bookmarkEnd w:id="301"/>
      <w:r>
        <w:rPr>
          <w:rFonts w:ascii="Verdana" w:hAnsi="Verdana"/>
          <w:sz w:val="20"/>
          <w:szCs w:val="20"/>
        </w:rPr>
        <w:t xml:space="preserve">solicitar, quando considerar necessário, auditoria extraordinária na Emissora, cujos custos deverão ser arcados pela Emissora;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2" w:name="_DV_M334"/>
      <w:bookmarkEnd w:id="302"/>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3" w:name="_DV_M335"/>
      <w:bookmarkEnd w:id="303"/>
      <w:r>
        <w:rPr>
          <w:rFonts w:ascii="Verdana" w:hAnsi="Verdana"/>
          <w:sz w:val="20"/>
          <w:szCs w:val="20"/>
        </w:rPr>
        <w:t>comparecer à Assembleia Geral de Debenturistas a fim de prestar as informações que lhe forem solicitadas;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4" w:name="_DV_M336"/>
      <w:bookmarkStart w:id="305" w:name="_Ref312402759"/>
      <w:bookmarkEnd w:id="304"/>
      <w:r>
        <w:rPr>
          <w:rFonts w:ascii="Verdana" w:hAnsi="Verdana"/>
          <w:sz w:val="20"/>
          <w:szCs w:val="20"/>
        </w:rPr>
        <w:t xml:space="preserve">elaborar relatório anual destinado aos Debenturistas, nos termos do artigo 68, parágrafo 1º, alínea (b) da Lei das Sociedades por Ações e nos termos da Instrução CVM 583, a fim de descrever os fatos relevantes ocorridos durante o exercício relativos à execução das </w:t>
      </w:r>
      <w:r>
        <w:rPr>
          <w:rFonts w:ascii="Verdana" w:hAnsi="Verdana"/>
          <w:sz w:val="20"/>
          <w:szCs w:val="20"/>
        </w:rPr>
        <w:lastRenderedPageBreak/>
        <w:t>obrigações assumidas pela Emissora, o qual deverá conter, ao menos, as seguintes informações:</w:t>
      </w:r>
      <w:bookmarkEnd w:id="305"/>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6" w:name="_DV_M337"/>
      <w:bookmarkEnd w:id="306"/>
      <w:r>
        <w:rPr>
          <w:rFonts w:ascii="Verdana" w:hAnsi="Verdana"/>
          <w:sz w:val="20"/>
          <w:szCs w:val="20"/>
        </w:rPr>
        <w:t>cumprimento pela Emissora das suas obrigações de prestação de informações periódicas, indicando as inconsistências ou omissões de que tenha conhecimento;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7" w:name="_DV_M338"/>
      <w:bookmarkEnd w:id="307"/>
      <w:r>
        <w:rPr>
          <w:rFonts w:ascii="Verdana" w:hAnsi="Verdana"/>
          <w:sz w:val="20"/>
          <w:szCs w:val="20"/>
        </w:rPr>
        <w:t>alterações estatutárias ocorridas no exercício social com efeitos relevantes para os Debenturistas;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8" w:name="_DV_M339"/>
      <w:bookmarkEnd w:id="308"/>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9" w:name="_DV_M340"/>
      <w:bookmarkEnd w:id="309"/>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0" w:name="_DV_M341"/>
      <w:bookmarkEnd w:id="310"/>
      <w:r>
        <w:rPr>
          <w:rFonts w:ascii="Verdana" w:hAnsi="Verdana"/>
          <w:sz w:val="20"/>
          <w:szCs w:val="20"/>
        </w:rPr>
        <w:t>resgate, amortização, conversão, repactuação e pagamento de Juros Remuneratórios das Debêntures realizados no período;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constituição e aplicações do fundo de amortização ou de outros tipos fundos, quando houver;</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1" w:name="_DV_M342"/>
      <w:bookmarkEnd w:id="311"/>
      <w:r>
        <w:rPr>
          <w:rFonts w:ascii="Verdana" w:hAnsi="Verdana"/>
          <w:sz w:val="20"/>
          <w:szCs w:val="20"/>
        </w:rPr>
        <w:t>destinação dos recursos captados por meio da Emissão, conforme informações prestadas pela Emissora;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2" w:name="_DV_M343"/>
      <w:bookmarkEnd w:id="312"/>
      <w:r>
        <w:rPr>
          <w:rFonts w:ascii="Verdana" w:hAnsi="Verdana"/>
          <w:sz w:val="20"/>
          <w:szCs w:val="20"/>
        </w:rPr>
        <w:t>relação dos bens e valores entregues à sua administração, quando houver;</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3" w:name="_DV_M344"/>
      <w:bookmarkEnd w:id="313"/>
      <w:r>
        <w:rPr>
          <w:rFonts w:ascii="Verdana" w:hAnsi="Verdana"/>
          <w:sz w:val="20"/>
          <w:szCs w:val="20"/>
        </w:rPr>
        <w:t xml:space="preserve">cumprimento de outras obrigações assumidas pela Emissora nesta Escritura;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 xml:space="preserve">existência de outras emissões de valores mobiliários, públicas ou privadas, feitas pela própria Emissora, por sociedade coligada, controlada, controladora ou integrante do mesmo grupo da Emissora </w:t>
      </w:r>
      <w:r>
        <w:rPr>
          <w:rFonts w:ascii="Verdana" w:hAnsi="Verdana"/>
          <w:sz w:val="20"/>
          <w:szCs w:val="20"/>
        </w:rPr>
        <w:lastRenderedPageBreak/>
        <w:t>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pPr>
        <w:pStyle w:val="PargrafodaLista"/>
        <w:spacing w:line="320" w:lineRule="exact"/>
        <w:ind w:left="72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4" w:name="_DV_M345"/>
      <w:bookmarkEnd w:id="314"/>
      <w:r>
        <w:rPr>
          <w:rFonts w:ascii="Verdana" w:hAnsi="Verdana"/>
          <w:sz w:val="20"/>
          <w:szCs w:val="20"/>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5" w:name="_DV_M346"/>
      <w:bookmarkStart w:id="316" w:name="_DV_M347"/>
      <w:bookmarkStart w:id="317" w:name="_DV_M348"/>
      <w:bookmarkStart w:id="318" w:name="_DV_M349"/>
      <w:bookmarkStart w:id="319" w:name="_DV_M350"/>
      <w:bookmarkStart w:id="320" w:name="_DV_M351"/>
      <w:bookmarkEnd w:id="315"/>
      <w:bookmarkEnd w:id="316"/>
      <w:bookmarkEnd w:id="317"/>
      <w:bookmarkEnd w:id="318"/>
      <w:bookmarkEnd w:id="319"/>
      <w:bookmarkEnd w:id="320"/>
      <w:r>
        <w:rPr>
          <w:rFonts w:ascii="Verdana" w:hAnsi="Verdana"/>
          <w:sz w:val="20"/>
          <w:szCs w:val="20"/>
        </w:rPr>
        <w:t xml:space="preserve">enviar o relatório de que trata o inciso (xiii) desta Cláusula 9.4 à Emissora, no mesmo prazo de que trata o inciso (xiv) acima, para que esta o divulgue na forma prevista na regulamentação específica; </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1" w:name="_DV_M352"/>
      <w:bookmarkEnd w:id="321"/>
      <w:r>
        <w:rPr>
          <w:rFonts w:ascii="Verdana" w:hAnsi="Verdana"/>
          <w:sz w:val="20"/>
          <w:szCs w:val="20"/>
        </w:rPr>
        <w:t>manter atualizada a relação dos Debenturistas e seus endereços;</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2" w:name="_DV_M353"/>
      <w:bookmarkStart w:id="323" w:name="_DV_M354"/>
      <w:bookmarkEnd w:id="322"/>
      <w:bookmarkEnd w:id="323"/>
      <w:r>
        <w:rPr>
          <w:rFonts w:ascii="Verdana" w:hAnsi="Verdana"/>
          <w:sz w:val="20"/>
          <w:szCs w:val="20"/>
        </w:rPr>
        <w:t xml:space="preserve">fiscalizar o cumprimento das cláusulas constantes desta Escritura, especialmente daquelas impositivas de obrigações de fazer e de não fazer; </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4" w:name="_DV_M355"/>
      <w:bookmarkEnd w:id="324"/>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divulgar as informações referidas na alínea (k) do inciso (xiii) desta Cláusula 9.4 em sua página na rede mundial de computadores (www.simplificpavarini.com.br) tão logo delas tenha conhecimento; e</w:t>
      </w:r>
    </w:p>
    <w:p>
      <w:pPr>
        <w:pStyle w:val="PargrafodaLista"/>
        <w:spacing w:line="320" w:lineRule="exact"/>
        <w:ind w:left="1701" w:hanging="850"/>
        <w:jc w:val="both"/>
        <w:rPr>
          <w:rFonts w:ascii="Verdana" w:hAnsi="Verdana"/>
          <w:sz w:val="20"/>
          <w:szCs w:val="20"/>
        </w:rPr>
      </w:pPr>
      <w:bookmarkStart w:id="325" w:name="_DV_M356"/>
      <w:bookmarkStart w:id="326" w:name="_DV_M357"/>
      <w:bookmarkEnd w:id="325"/>
      <w:bookmarkEnd w:id="326"/>
    </w:p>
    <w:p>
      <w:pPr>
        <w:pStyle w:val="PargrafodaLista"/>
        <w:numPr>
          <w:ilvl w:val="0"/>
          <w:numId w:val="61"/>
        </w:numPr>
        <w:spacing w:line="320" w:lineRule="exact"/>
        <w:ind w:left="1701" w:hanging="850"/>
        <w:jc w:val="both"/>
        <w:rPr>
          <w:rFonts w:ascii="Verdana" w:hAnsi="Verdana"/>
          <w:sz w:val="20"/>
          <w:szCs w:val="20"/>
        </w:rPr>
      </w:pPr>
      <w:bookmarkStart w:id="327" w:name="_DV_M358"/>
      <w:bookmarkStart w:id="328" w:name="_Ref312402999"/>
      <w:bookmarkEnd w:id="327"/>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pPr>
        <w:spacing w:after="0" w:line="320" w:lineRule="exact"/>
        <w:ind w:left="1844"/>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29" w:name="_DV_M359"/>
      <w:bookmarkStart w:id="330" w:name="_DV_M360"/>
      <w:bookmarkStart w:id="331" w:name="_DV_M361"/>
      <w:bookmarkStart w:id="332" w:name="_DV_M362"/>
      <w:bookmarkStart w:id="333" w:name="_DV_M363"/>
      <w:bookmarkEnd w:id="328"/>
      <w:bookmarkEnd w:id="329"/>
      <w:bookmarkEnd w:id="330"/>
      <w:bookmarkEnd w:id="331"/>
      <w:bookmarkEnd w:id="332"/>
      <w:bookmarkEnd w:id="333"/>
    </w:p>
    <w:p>
      <w:pPr>
        <w:spacing w:after="0" w:line="320" w:lineRule="exact"/>
        <w:ind w:left="709"/>
        <w:jc w:val="both"/>
        <w:rPr>
          <w:rFonts w:ascii="Verdana" w:hAnsi="Verdana"/>
          <w:sz w:val="20"/>
          <w:szCs w:val="20"/>
        </w:rPr>
      </w:pPr>
    </w:p>
    <w:p>
      <w:pPr>
        <w:spacing w:after="0" w:line="320" w:lineRule="exact"/>
        <w:ind w:left="851" w:hanging="851"/>
        <w:jc w:val="both"/>
        <w:rPr>
          <w:rFonts w:ascii="Verdana" w:hAnsi="Verdana" w:cs="Arial"/>
          <w:sz w:val="20"/>
          <w:szCs w:val="20"/>
        </w:rPr>
      </w:pPr>
      <w:bookmarkStart w:id="334" w:name="_DV_M365"/>
      <w:bookmarkStart w:id="335" w:name="_Ref312254968"/>
      <w:bookmarkStart w:id="336" w:name="_Ref315349283"/>
      <w:bookmarkEnd w:id="334"/>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35"/>
      <w:r>
        <w:rPr>
          <w:rFonts w:ascii="Verdana" w:hAnsi="Verdana"/>
          <w:sz w:val="20"/>
          <w:szCs w:val="20"/>
        </w:rPr>
        <w:t xml:space="preserve">. </w:t>
      </w:r>
      <w:bookmarkStart w:id="337" w:name="_DV_M366"/>
      <w:bookmarkEnd w:id="336"/>
      <w:bookmarkEnd w:id="337"/>
      <w:r>
        <w:rPr>
          <w:rFonts w:ascii="Verdana" w:hAnsi="Verdana" w:cs="Arial"/>
          <w:sz w:val="20"/>
          <w:szCs w:val="20"/>
        </w:rPr>
        <w:t xml:space="preserve">Serão devidos pela Emissora ao Agente Fiduciário pelo desempenho dos deveres e atribuições que lhe competem, nos termos da legislação em vigor e dos Instrumentos da Emissão, correspondentes a parcelas anuais no valor de R$ [●] ([●] reais), sendo primeiro pagamento devido no 5º (quinto) Dia Útil após a assinatura do primeiro Instrumento da Emissão, e as demais parcelas anuais no dia 15 </w:t>
      </w:r>
      <w:r>
        <w:rPr>
          <w:rFonts w:ascii="Verdana" w:hAnsi="Verdana" w:cs="Arial"/>
          <w:sz w:val="20"/>
          <w:szCs w:val="20"/>
        </w:rPr>
        <w:lastRenderedPageBreak/>
        <w:t>(quinze) do mesmo mês da emissão da primeira fatura anos subsequentes.</w:t>
      </w:r>
      <w:r>
        <w:rPr>
          <w:rFonts w:ascii="Verdana" w:hAnsi="Verdana"/>
          <w:sz w:val="20"/>
          <w:szCs w:val="20"/>
        </w:rPr>
        <w:t xml:space="preserve"> [</w:t>
      </w:r>
      <w:r>
        <w:rPr>
          <w:rFonts w:ascii="Verdana" w:hAnsi="Verdana"/>
          <w:sz w:val="20"/>
          <w:szCs w:val="20"/>
          <w:highlight w:val="yellow"/>
        </w:rPr>
        <w:t>Nota PNA: AF, confirmar remuneração</w:t>
      </w:r>
      <w:r>
        <w:rPr>
          <w:rFonts w:ascii="Verdana" w:hAnsi="Verdana"/>
          <w:sz w:val="20"/>
          <w:szCs w:val="20"/>
        </w:rPr>
        <w:t>.]</w:t>
      </w:r>
    </w:p>
    <w:p>
      <w:pPr>
        <w:pStyle w:val="PargrafodaLista"/>
        <w:spacing w:line="320" w:lineRule="exact"/>
        <w:jc w:val="center"/>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pPr>
        <w:spacing w:after="0" w:line="320" w:lineRule="exact"/>
        <w:ind w:left="851" w:hanging="851"/>
        <w:jc w:val="both"/>
        <w:rPr>
          <w:rFonts w:ascii="Verdana" w:hAnsi="Verdana"/>
          <w:sz w:val="20"/>
          <w:szCs w:val="20"/>
        </w:rPr>
      </w:pPr>
    </w:p>
    <w:p>
      <w:pPr>
        <w:pStyle w:val="PargrafodaLista"/>
        <w:numPr>
          <w:ilvl w:val="1"/>
          <w:numId w:val="44"/>
        </w:numPr>
        <w:spacing w:line="320" w:lineRule="exact"/>
        <w:ind w:left="851" w:hanging="851"/>
        <w:jc w:val="both"/>
        <w:rPr>
          <w:rFonts w:ascii="Verdana" w:hAnsi="Verdana"/>
          <w:sz w:val="20"/>
          <w:szCs w:val="20"/>
        </w:rPr>
      </w:pPr>
      <w:bookmarkStart w:id="338" w:name="_DV_M367"/>
      <w:bookmarkStart w:id="339" w:name="_DV_M373"/>
      <w:bookmarkEnd w:id="338"/>
      <w:bookmarkEnd w:id="339"/>
      <w:r>
        <w:rPr>
          <w:rFonts w:ascii="Verdana" w:hAnsi="Verdana"/>
          <w:i/>
          <w:sz w:val="20"/>
          <w:szCs w:val="20"/>
          <w:u w:val="single"/>
        </w:rPr>
        <w:t>Despesas</w:t>
      </w:r>
      <w:r>
        <w:rPr>
          <w:rFonts w:ascii="Verdana" w:hAnsi="Verdana"/>
          <w:sz w:val="20"/>
          <w:szCs w:val="20"/>
        </w:rPr>
        <w:t xml:space="preserve">. </w:t>
      </w:r>
      <w:bookmarkStart w:id="340" w:name="_DV_M374"/>
      <w:bookmarkStart w:id="341" w:name="_Ref435694205"/>
      <w:bookmarkEnd w:id="340"/>
      <w:r>
        <w:rPr>
          <w:rFonts w:ascii="Verdana" w:hAnsi="Verdana"/>
          <w:sz w:val="20"/>
          <w:szCs w:val="20"/>
        </w:rPr>
        <w:t xml:space="preserve">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w:t>
      </w:r>
      <w:r>
        <w:rPr>
          <w:rFonts w:ascii="Verdana" w:hAnsi="Verdana"/>
          <w:sz w:val="20"/>
          <w:szCs w:val="20"/>
        </w:rPr>
        <w:lastRenderedPageBreak/>
        <w:t>em virtude da cobrança de qualquer quantia devida aos Debenturistas nos termos desta Escritura, devendo ser, sempre que possível, previamente aprovadas pela Emissora.</w:t>
      </w:r>
      <w:bookmarkEnd w:id="341"/>
      <w:r>
        <w:rPr>
          <w:rFonts w:ascii="Verdana" w:hAnsi="Verdana"/>
          <w:sz w:val="20"/>
          <w:szCs w:val="20"/>
        </w:rPr>
        <w:t xml:space="preserve"> </w:t>
      </w:r>
    </w:p>
    <w:p>
      <w:pPr>
        <w:spacing w:after="0" w:line="320" w:lineRule="exact"/>
        <w:ind w:left="709"/>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pPr>
        <w:spacing w:after="0" w:line="320" w:lineRule="exact"/>
        <w:ind w:left="709"/>
        <w:jc w:val="both"/>
        <w:rPr>
          <w:rFonts w:ascii="Verdana" w:hAnsi="Verdana"/>
          <w:sz w:val="20"/>
          <w:szCs w:val="20"/>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w w:val="0"/>
          <w:lang w:val="pt-BR"/>
        </w:rPr>
        <w:t>fotocópias, digitalizações, envio de documentos;</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custos incorridos em contatos telefônicos relacionados à Emissão;</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pPr>
        <w:pStyle w:val="Level4"/>
        <w:numPr>
          <w:ilvl w:val="0"/>
          <w:numId w:val="0"/>
        </w:numPr>
        <w:tabs>
          <w:tab w:val="left" w:pos="720"/>
          <w:tab w:val="left" w:pos="2366"/>
        </w:tabs>
        <w:spacing w:after="0" w:line="320" w:lineRule="exact"/>
        <w:ind w:left="1701" w:hanging="850"/>
        <w:rPr>
          <w:rFonts w:ascii="Verdana" w:hAnsi="Verdana"/>
          <w:lang w:val="pt-BR"/>
        </w:rPr>
      </w:pPr>
    </w:p>
    <w:p>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p>
    <w:p>
      <w:pPr>
        <w:spacing w:after="0"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(ii) a função fiduciária que lhe é inerente.</w:t>
      </w:r>
    </w:p>
    <w:p>
      <w:pPr>
        <w:spacing w:after="0" w:line="320" w:lineRule="exact"/>
        <w:rPr>
          <w:rFonts w:ascii="Verdana" w:hAnsi="Verdana"/>
          <w:sz w:val="20"/>
          <w:szCs w:val="20"/>
        </w:rPr>
      </w:pPr>
    </w:p>
    <w:p>
      <w:pPr>
        <w:numPr>
          <w:ilvl w:val="0"/>
          <w:numId w:val="44"/>
        </w:numPr>
        <w:spacing w:after="0" w:line="320" w:lineRule="exact"/>
        <w:ind w:left="851" w:hanging="851"/>
        <w:jc w:val="both"/>
        <w:rPr>
          <w:rFonts w:ascii="Verdana" w:hAnsi="Verdana"/>
          <w:bCs/>
          <w:smallCaps/>
          <w:sz w:val="20"/>
          <w:szCs w:val="20"/>
          <w:u w:val="single"/>
        </w:rPr>
      </w:pPr>
      <w:bookmarkStart w:id="342" w:name="_DV_M383"/>
      <w:bookmarkStart w:id="343" w:name="_Toc499990378"/>
      <w:bookmarkStart w:id="344" w:name="_Ref314575655"/>
      <w:bookmarkStart w:id="345" w:name="_Ref314575658"/>
      <w:bookmarkEnd w:id="259"/>
      <w:bookmarkEnd w:id="342"/>
      <w:r>
        <w:rPr>
          <w:rFonts w:ascii="Verdana" w:hAnsi="Verdana"/>
          <w:bCs/>
          <w:smallCaps/>
          <w:sz w:val="20"/>
          <w:szCs w:val="20"/>
          <w:u w:val="single"/>
        </w:rPr>
        <w:t>Assembleia Geral de Debenturistas</w:t>
      </w:r>
      <w:bookmarkEnd w:id="343"/>
      <w:bookmarkEnd w:id="344"/>
      <w:bookmarkEnd w:id="345"/>
    </w:p>
    <w:p>
      <w:pPr>
        <w:spacing w:after="0" w:line="320" w:lineRule="exact"/>
        <w:ind w:left="709"/>
        <w:jc w:val="both"/>
        <w:rPr>
          <w:rFonts w:ascii="Verdana" w:hAnsi="Verdana"/>
          <w:sz w:val="20"/>
          <w:szCs w:val="20"/>
        </w:rPr>
      </w:pPr>
      <w:bookmarkStart w:id="346" w:name="_DV_M384"/>
      <w:bookmarkEnd w:id="346"/>
    </w:p>
    <w:p>
      <w:pPr>
        <w:pStyle w:val="Level2"/>
        <w:numPr>
          <w:ilvl w:val="1"/>
          <w:numId w:val="29"/>
        </w:numPr>
        <w:spacing w:after="0" w:line="320" w:lineRule="exact"/>
        <w:ind w:left="851" w:hanging="851"/>
        <w:rPr>
          <w:rFonts w:ascii="Verdana" w:hAnsi="Verdana"/>
          <w:szCs w:val="20"/>
          <w:lang w:val="pt-BR"/>
        </w:rPr>
      </w:pPr>
      <w:bookmarkStart w:id="347" w:name="_DV_M387"/>
      <w:bookmarkStart w:id="348" w:name="_Ref435698643"/>
      <w:bookmarkStart w:id="349" w:name="_Ref312399872"/>
      <w:bookmarkStart w:id="350" w:name="_Ref312404717"/>
      <w:bookmarkEnd w:id="347"/>
      <w:r>
        <w:rPr>
          <w:rFonts w:ascii="Verdana" w:hAnsi="Verdana" w:cs="Arial"/>
          <w:i/>
          <w:szCs w:val="20"/>
          <w:u w:val="single"/>
          <w:lang w:val="pt-BR"/>
        </w:rPr>
        <w:lastRenderedPageBreak/>
        <w:t>Convocação</w:t>
      </w:r>
      <w:bookmarkEnd w:id="348"/>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disposto no artigo 71 da Lei das Sociedades por Ações, a fim de deliberar sobre matéria de interesse da comunhão de Debenturistas. </w:t>
      </w:r>
    </w:p>
    <w:p>
      <w:pPr>
        <w:pStyle w:val="Level2"/>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 Assembleia Geral de Debenturistas à qual comparecerem os titulares de todas as Debêntures em Circulação (conforme abaixo definido), independentemente de publicações e/ou avisos. </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r>
        <w:rPr>
          <w:rFonts w:ascii="Verdana" w:hAnsi="Verdana"/>
          <w:i/>
          <w:szCs w:val="20"/>
          <w:lang w:val="pt-BR"/>
        </w:rPr>
        <w:t xml:space="preserve">quoruns </w:t>
      </w:r>
      <w:r>
        <w:rPr>
          <w:rFonts w:ascii="Verdana" w:hAnsi="Verdana"/>
          <w:szCs w:val="20"/>
          <w:lang w:val="pt-BR"/>
        </w:rPr>
        <w:t>estabelecidos nesta Escritura, serão existentes, válidas e eficazes perante a Emissora e obrigarão a todos Debenturistas, independentemente de terem comparecido à Assembleia Geral de Debenturistas ou do voto proferido na respectiva Assembleia Geral de Debenturistas.</w:t>
      </w:r>
    </w:p>
    <w:p>
      <w:pPr>
        <w:pStyle w:val="Level2"/>
        <w:numPr>
          <w:ilvl w:val="0"/>
          <w:numId w:val="0"/>
        </w:numPr>
        <w:spacing w:after="0" w:line="320" w:lineRule="exact"/>
        <w:ind w:left="851" w:hanging="851"/>
        <w:rPr>
          <w:rFonts w:ascii="Verdana" w:hAnsi="Verdana"/>
          <w:szCs w:val="20"/>
          <w:lang w:val="pt-BR"/>
        </w:rPr>
      </w:pPr>
    </w:p>
    <w:bookmarkEnd w:id="349"/>
    <w:bookmarkEnd w:id="350"/>
    <w:p>
      <w:pPr>
        <w:pStyle w:val="Level2"/>
        <w:numPr>
          <w:ilvl w:val="1"/>
          <w:numId w:val="29"/>
        </w:numPr>
        <w:spacing w:after="0" w:line="320" w:lineRule="exact"/>
        <w:ind w:left="851" w:hanging="851"/>
        <w:rPr>
          <w:rFonts w:ascii="Verdana" w:hAnsi="Verdana"/>
          <w:szCs w:val="20"/>
          <w:lang w:val="pt-BR"/>
        </w:rPr>
      </w:pPr>
      <w:r>
        <w:rPr>
          <w:rFonts w:ascii="Verdana" w:hAnsi="Verdana" w:cs="Arial"/>
          <w:i/>
          <w:szCs w:val="20"/>
          <w:u w:val="single"/>
          <w:lang w:val="pt-BR"/>
        </w:rPr>
        <w:t>Quorum de Instalação</w:t>
      </w:r>
      <w:r>
        <w:rPr>
          <w:rFonts w:ascii="Verdana" w:hAnsi="Verdana" w:cs="Arial"/>
          <w:b/>
          <w:szCs w:val="20"/>
          <w:lang w:val="pt-BR"/>
        </w:rPr>
        <w:t>.</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(conforme abaixo definido) e, em segunda convocação, com qualquer número de Debenturistas. </w:t>
      </w:r>
    </w:p>
    <w:p>
      <w:pPr>
        <w:pStyle w:val="Level2"/>
        <w:numPr>
          <w:ilvl w:val="0"/>
          <w:numId w:val="0"/>
        </w:numPr>
        <w:spacing w:after="0" w:line="320" w:lineRule="exact"/>
        <w:ind w:left="709"/>
        <w:rPr>
          <w:rFonts w:ascii="Verdana" w:hAnsi="Verdana"/>
          <w:szCs w:val="20"/>
          <w:lang w:val="pt-BR"/>
        </w:rPr>
      </w:pPr>
    </w:p>
    <w:p>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lastRenderedPageBreak/>
        <w:t xml:space="preserve">Para efeito da constituição de todos e quaisquer dos </w:t>
      </w:r>
      <w:r>
        <w:rPr>
          <w:rFonts w:ascii="Verdana" w:hAnsi="Verdana"/>
          <w:i/>
          <w:szCs w:val="20"/>
          <w:lang w:val="pt-BR"/>
        </w:rPr>
        <w:t>quoruns</w:t>
      </w:r>
      <w:r>
        <w:rPr>
          <w:rFonts w:ascii="Verdana" w:hAnsi="Verdana"/>
          <w:szCs w:val="20"/>
          <w:lang w:val="pt-BR"/>
        </w:rPr>
        <w:t xml:space="preserve"> de instalação e/ou deliberação da Assembleia Geral de Debenturistas previstos nesta Escritura, consideram-se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pPr>
        <w:spacing w:after="0" w:line="320" w:lineRule="exact"/>
        <w:ind w:left="851" w:hanging="851"/>
        <w:jc w:val="both"/>
        <w:rPr>
          <w:rFonts w:ascii="Verdana" w:hAnsi="Verdana"/>
          <w:sz w:val="20"/>
          <w:szCs w:val="20"/>
        </w:rPr>
      </w:pPr>
    </w:p>
    <w:p>
      <w:pPr>
        <w:numPr>
          <w:ilvl w:val="1"/>
          <w:numId w:val="18"/>
        </w:numPr>
        <w:spacing w:after="0" w:line="320" w:lineRule="exact"/>
        <w:ind w:left="851" w:hanging="851"/>
        <w:jc w:val="both"/>
        <w:rPr>
          <w:rFonts w:ascii="Verdana" w:hAnsi="Verdana"/>
          <w:sz w:val="20"/>
          <w:szCs w:val="20"/>
        </w:rPr>
      </w:pPr>
      <w:bookmarkStart w:id="351" w:name="_DV_M389"/>
      <w:bookmarkEnd w:id="351"/>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pPr>
        <w:spacing w:after="0" w:line="320" w:lineRule="exact"/>
        <w:ind w:left="851" w:hanging="851"/>
        <w:jc w:val="both"/>
        <w:rPr>
          <w:rFonts w:ascii="Verdana" w:hAnsi="Verdana"/>
          <w:sz w:val="20"/>
          <w:szCs w:val="20"/>
        </w:rPr>
      </w:pPr>
    </w:p>
    <w:p>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Debenturista ou não.</w:t>
      </w:r>
    </w:p>
    <w:p>
      <w:pPr>
        <w:pStyle w:val="PargrafodaLista"/>
        <w:spacing w:line="320" w:lineRule="exact"/>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bookmarkStart w:id="352"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(ii) a maioria das Debêntures em Circulação presentes à Assembleia Geral de Debenturistas, desde que estejam presentes Debenturistas representando pelo menos 25% (vinte e cinco por cento) das Debêntures em Circulação, em segunda convocação</w:t>
      </w:r>
      <w:bookmarkEnd w:id="352"/>
      <w:r>
        <w:rPr>
          <w:rFonts w:ascii="Verdana" w:hAnsi="Verdana"/>
          <w:sz w:val="20"/>
          <w:szCs w:val="20"/>
        </w:rPr>
        <w:t xml:space="preserve">.  </w:t>
      </w:r>
    </w:p>
    <w:p>
      <w:pPr>
        <w:pStyle w:val="PargrafodaLista"/>
        <w:spacing w:line="320" w:lineRule="exact"/>
        <w:ind w:left="720"/>
        <w:jc w:val="both"/>
        <w:rPr>
          <w:rFonts w:ascii="Verdana" w:hAnsi="Verdana"/>
          <w:sz w:val="20"/>
          <w:szCs w:val="20"/>
        </w:rPr>
      </w:pPr>
      <w:bookmarkStart w:id="353" w:name="_Ref436668645"/>
      <w:bookmarkStart w:id="354" w:name="_Ref436157918"/>
      <w:bookmarkStart w:id="355" w:name="_Ref449355979"/>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em primeira ou segunda convocação, as alterações (a) dos Juros Remuneratórios, (b) do prazo de vigência das Debêntures; (c) das disposições desta Cláusula 10.4.2; (d) de qualquer dos quóruns previstos nesta Escritura; (e) de quaisquer datas de pagamento de quaisquer valores previstos nesta Escritura; (f) das obrigações estabelecidas na Cláusula 8 acima; e (g) da redação de qualquer dos Eventos de Inadimplemento</w:t>
      </w:r>
      <w:bookmarkEnd w:id="353"/>
      <w:bookmarkEnd w:id="354"/>
      <w:r>
        <w:rPr>
          <w:rFonts w:ascii="Verdana" w:hAnsi="Verdana"/>
          <w:sz w:val="20"/>
          <w:szCs w:val="20"/>
        </w:rPr>
        <w:t>.</w:t>
      </w:r>
      <w:bookmarkEnd w:id="355"/>
      <w:r>
        <w:rPr>
          <w:rFonts w:ascii="Verdana" w:hAnsi="Verdana"/>
          <w:sz w:val="20"/>
          <w:szCs w:val="20"/>
        </w:rPr>
        <w:t xml:space="preserve"> </w:t>
      </w:r>
    </w:p>
    <w:p>
      <w:pPr>
        <w:pStyle w:val="PargrafodaLista"/>
        <w:spacing w:line="320" w:lineRule="exact"/>
        <w:ind w:left="720"/>
        <w:jc w:val="both"/>
        <w:rPr>
          <w:rFonts w:ascii="Verdana" w:hAnsi="Verdana"/>
          <w:sz w:val="20"/>
          <w:szCs w:val="20"/>
        </w:rPr>
      </w:pPr>
    </w:p>
    <w:p>
      <w:pPr>
        <w:pStyle w:val="PargrafodaLista"/>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lastRenderedPageBreak/>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pStyle w:val="PargrafodaLista"/>
        <w:spacing w:line="320" w:lineRule="exact"/>
        <w:ind w:left="851" w:hanging="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pPr>
        <w:pStyle w:val="PargrafodaLista"/>
        <w:spacing w:line="320" w:lineRule="exact"/>
        <w:ind w:left="851" w:hanging="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pPr>
        <w:pStyle w:val="PargrafodaLista"/>
        <w:spacing w:line="320" w:lineRule="exact"/>
        <w:rPr>
          <w:rFonts w:ascii="Verdana" w:hAnsi="Verdana"/>
          <w:i/>
          <w:sz w:val="20"/>
          <w:szCs w:val="20"/>
          <w:u w:val="single"/>
        </w:rPr>
      </w:pPr>
    </w:p>
    <w:p>
      <w:pPr>
        <w:pStyle w:val="PargrafodaLista"/>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356" w:name="_DV_M406"/>
      <w:bookmarkStart w:id="357" w:name="_Toc499990383"/>
      <w:bookmarkEnd w:id="356"/>
      <w:r>
        <w:rPr>
          <w:rFonts w:ascii="Verdana" w:hAnsi="Verdana"/>
          <w:smallCaps/>
          <w:sz w:val="20"/>
          <w:szCs w:val="20"/>
          <w:u w:val="single"/>
        </w:rPr>
        <w:t>Declarações</w:t>
      </w:r>
      <w:bookmarkStart w:id="358" w:name="_DV_M407"/>
      <w:bookmarkEnd w:id="357"/>
      <w:bookmarkEnd w:id="358"/>
      <w:r>
        <w:rPr>
          <w:rFonts w:ascii="Verdana" w:hAnsi="Verdana"/>
          <w:smallCaps/>
          <w:sz w:val="20"/>
          <w:szCs w:val="20"/>
          <w:u w:val="single"/>
        </w:rPr>
        <w:t xml:space="preserve"> </w:t>
      </w:r>
      <w:bookmarkStart w:id="359" w:name="_DV_C457"/>
      <w:r>
        <w:rPr>
          <w:rStyle w:val="DeltaViewInsertion"/>
          <w:rFonts w:ascii="Verdana" w:hAnsi="Verdana"/>
          <w:smallCaps/>
          <w:color w:val="auto"/>
          <w:sz w:val="20"/>
          <w:szCs w:val="20"/>
          <w:u w:val="single"/>
        </w:rPr>
        <w:t>da Emissora</w:t>
      </w:r>
      <w:bookmarkEnd w:id="359"/>
    </w:p>
    <w:p>
      <w:pPr>
        <w:pStyle w:val="PargrafodaLista"/>
        <w:spacing w:line="320" w:lineRule="exact"/>
        <w:ind w:left="851" w:hanging="851"/>
        <w:rPr>
          <w:rFonts w:ascii="Verdana" w:hAnsi="Verdana"/>
          <w:sz w:val="20"/>
          <w:szCs w:val="20"/>
        </w:rPr>
      </w:pPr>
    </w:p>
    <w:p>
      <w:pPr>
        <w:spacing w:after="0" w:line="320" w:lineRule="exact"/>
        <w:ind w:left="851" w:hanging="851"/>
        <w:jc w:val="both"/>
        <w:rPr>
          <w:rFonts w:ascii="Verdana" w:hAnsi="Verdana"/>
          <w:b/>
          <w:sz w:val="20"/>
          <w:szCs w:val="20"/>
        </w:rPr>
      </w:pPr>
      <w:bookmarkStart w:id="360" w:name="_DV_M408"/>
      <w:bookmarkStart w:id="361" w:name="_DV_M409"/>
      <w:bookmarkStart w:id="362" w:name="_Ref314580940"/>
      <w:bookmarkEnd w:id="360"/>
      <w:bookmarkEnd w:id="361"/>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2"/>
      <w:r>
        <w:rPr>
          <w:rFonts w:ascii="Verdana" w:hAnsi="Verdana"/>
          <w:sz w:val="20"/>
          <w:szCs w:val="20"/>
        </w:rPr>
        <w:t xml:space="preserve"> </w:t>
      </w:r>
    </w:p>
    <w:p>
      <w:pPr>
        <w:spacing w:after="0" w:line="320" w:lineRule="exact"/>
        <w:ind w:left="720" w:hanging="720"/>
        <w:jc w:val="both"/>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é sociedade por ações devidamente organizada, constituída e validamente existente segundo as leis da República Federativa do Brasil, autorizadas a desempenhar as atividades descritas no seu objeto social;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as obrigações assumidas n</w:t>
      </w:r>
      <w:r>
        <w:rPr>
          <w:rFonts w:ascii="Verdana" w:hAnsi="Verdana"/>
          <w:lang w:val="pt-BR"/>
        </w:rPr>
        <w:t xml:space="preserve">esta Escritura e nos demais documentos da Oferta constituem </w:t>
      </w:r>
      <w:r>
        <w:rPr>
          <w:rFonts w:ascii="Verdana" w:hAnsi="Verdana"/>
          <w:w w:val="0"/>
          <w:lang w:val="pt-BR"/>
        </w:rPr>
        <w:t xml:space="preserve">obrigações legalmente válidas, lícitas, eficazes e vinculantes da Emissora, exequíveis </w:t>
      </w:r>
      <w:r>
        <w:rPr>
          <w:rFonts w:ascii="Verdana" w:hAnsi="Verdana"/>
          <w:lang w:val="pt-BR"/>
        </w:rPr>
        <w:t xml:space="preserve">de acordo com seus termos e </w:t>
      </w:r>
      <w:r>
        <w:rPr>
          <w:rFonts w:ascii="Verdana" w:hAnsi="Verdana"/>
          <w:lang w:val="pt-BR"/>
        </w:rPr>
        <w:lastRenderedPageBreak/>
        <w:t>condições, com força de título executivo extrajudicial nos termos do artigo 784 do Código de Processo Civil;</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a criação de qualquer hipoteca, penhor, usufruto, fideicomisso, encargo ou outro gravame, incluindo, sem limitação, qualquer equivalente sob a lei brasileira, sobre qualquer ativo ou bem da Emissora;</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as demonstrações financeiras da Emissora relativas ao exercício social encerrado em 31 de dezembro de 2018 apresentam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w:t>
      </w:r>
      <w:r>
        <w:rPr>
          <w:rFonts w:ascii="Verdana" w:hAnsi="Verdana"/>
          <w:lang w:val="pt-BR"/>
        </w:rPr>
        <w:lastRenderedPageBreak/>
        <w:t xml:space="preserve">normal de seus negócios e nenhuma alteração relevante no capital social ou aumento substancial do endividamento da Emissora;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não tem conhecimento da existência de qualquer </w:t>
      </w:r>
      <w:r>
        <w:rPr>
          <w:rFonts w:ascii="Verdana" w:hAnsi="Verdana"/>
          <w:lang w:val="pt-BR"/>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municipais necessárias ao exercício de suas atividades, exceto por aquelas autorizações e licenças que estejam (i) em processo regular de renovação, ou (ii) sendo discutidas de boa-fé pela Emissora nas esferas administrativa e/ou judicial e cuja ausência não lhe gere um Efeito Adverso Relevante, sendo que, até a data da presente declaração, a Emissora não foi notificada acerca da revogação de qualquer das suas autorizações ou licenças cuja ausência possa lhe gerar um Efeito Adverso Relevante ou da existência de processo administrativo que tenha por objeto a revogação, suspensão ou cancelamento de qualquer delas;</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w:t>
      </w:r>
      <w:r>
        <w:rPr>
          <w:rFonts w:ascii="Verdana" w:hAnsi="Verdana"/>
          <w:lang w:val="pt-BR"/>
        </w:rPr>
        <w:lastRenderedPageBreak/>
        <w:t xml:space="preserve">Formulário de Referência na data de divulgação do Aviso ao Mercado; (2) no melhor do seu conhecimento, 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e estão cumprindo todas as licenças, certificados, autorizações, concessões, aprovações, alvarás e permissões que lhes sejam exigidas pelas Leis Ambientais aplicáveis para conduzir seus negócios, exceto por aquelas que estejam em processo regular de renovação 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w:t>
      </w:r>
      <w:r>
        <w:rPr>
          <w:rFonts w:ascii="Verdana" w:hAnsi="Verdana"/>
          <w:lang w:val="pt-BR"/>
        </w:rPr>
        <w:lastRenderedPageBreak/>
        <w:t>Referência na data de divulgação do Aviso ao Mercado; (2) (I) não está em curso ou é iminente ou, até onde seja de conhecimento da Emissora ou qualquer de suas controladas, está contemplada, 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(II) nenhuma greve, desaceleração (</w:t>
      </w:r>
      <w:r>
        <w:rPr>
          <w:rFonts w:ascii="Verdana" w:hAnsi="Verdana"/>
          <w:i/>
          <w:lang w:val="pt-BR"/>
        </w:rPr>
        <w:t>slowdown</w:t>
      </w:r>
      <w:r>
        <w:rPr>
          <w:rFonts w:ascii="Verdana" w:hAnsi="Verdana"/>
          <w:lang w:val="pt-BR"/>
        </w:rPr>
        <w:t xml:space="preserve">) ou paralisação está em curso ou, no conhecimento da Emissora, é contemplada ou iminente, contra a Emissora ou qualquer de suas controladas; (III) nenhuma disputa trabalhista relacionada aos sindicatos existe 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os representantes legais que assinam esta Escritura e os demais documentos da Emissão têm poderes estatutários e/ou delegados </w:t>
      </w:r>
      <w:r>
        <w:rPr>
          <w:rFonts w:ascii="Verdana" w:hAnsi="Verdana"/>
          <w:lang w:val="pt-BR"/>
        </w:rPr>
        <w:lastRenderedPageBreak/>
        <w:t xml:space="preserve">para assumir, em nome da Emissora, as obrigações aqui e ali estabelecidas e, sendo mandatários, tiveram os poderes legitimamente outorgados, estando os respectivos mandatos em pleno vigor e efeito;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w w:val="0"/>
          <w:lang w:val="pt-BR"/>
        </w:rPr>
        <w:t>os</w:t>
      </w:r>
      <w:proofErr w:type="gramEnd"/>
      <w:r>
        <w:rPr>
          <w:rFonts w:ascii="Verdana" w:hAnsi="Verdana"/>
          <w:w w:val="0"/>
          <w:lang w:val="pt-BR"/>
        </w:rPr>
        <w:t xml:space="preserve"> documentos e informações fornecidos ao Agente Fiduciário e/ou aos Debenturistas são verdadeiros, consistentes, precisos, completos, corretos e suficientes e estão atualizados até a data em que foram fornecidos </w:t>
      </w:r>
      <w:r>
        <w:rPr>
          <w:rFonts w:ascii="Verdana" w:hAnsi="Verdana"/>
          <w:lang w:val="pt-BR"/>
        </w:rPr>
        <w:t>(exceto, neste último caso, se informada a última data de atualização pela Emissora aos Coordenadores no âmbito da auditoria 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363" w:name="_Hlk536142015"/>
      <w:proofErr w:type="gramStart"/>
      <w:r>
        <w:rPr>
          <w:rFonts w:ascii="Verdana" w:hAnsi="Verdana"/>
          <w:lang w:val="pt-BR"/>
        </w:rPr>
        <w:t>o</w:t>
      </w:r>
      <w:proofErr w:type="gramEnd"/>
      <w:r>
        <w:rPr>
          <w:rFonts w:ascii="Verdana" w:hAnsi="Verdana"/>
          <w:lang w:val="pt-BR"/>
        </w:rPr>
        <w:t xml:space="preserve"> Prospecto Preliminar e o Prospecto Definitivo, que incorporam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 xml:space="preserve">todas as informações atualizadas relevantes em relação à Emissora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w:t>
      </w:r>
      <w:r>
        <w:rPr>
          <w:rFonts w:ascii="Verdana" w:hAnsi="Verdana"/>
          <w:iCs/>
          <w:lang w:val="pt-BR"/>
        </w:rPr>
        <w:lastRenderedPageBreak/>
        <w:t>declarações falsas ou omissões de fatos relevantes, sendo que as informações, fatos e declarações serão verdadeiras consistentes, corretas e suficientes, permitindo aos investidores uma tomada de decisão fundamentada a respeito da Oferta</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63"/>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t>inexiste</w:t>
      </w:r>
      <w:proofErr w:type="gramEnd"/>
      <w:r>
        <w:rPr>
          <w:rFonts w:ascii="Verdana" w:hAnsi="Verdana"/>
          <w:lang w:val="pt-BR"/>
        </w:rPr>
        <w:t xml:space="preserv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lastRenderedPageBreak/>
        <w:t xml:space="preserve">cumpre e adota medidas para que suas controladas, respectivos conselheiros, diretores e/ou empregados cumpram as Leis Anticorrupção, na medida em que (a) mantem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comunicará tal fato ao mercado, de acordo com a Instrução CVM 400 e a Instrução da CVM nº 358, de 03 de janeiro de 2002, conforme alterada;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nesta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situação econômico-financeira, reputacional ou jurídica da Emissora em prejuízo dos Debenturistas;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não tem conhecimento de fato que impeça o Agente Fiduciário de exercer, plenamente, suas funções, nos termos da Lei das Sociedades por Ações e demais normas aplicáveis, inclusive regulamentares;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gramStart"/>
      <w:r>
        <w:rPr>
          <w:rFonts w:ascii="Verdana" w:hAnsi="Verdana"/>
          <w:lang w:val="pt-BR"/>
        </w:rPr>
        <w:lastRenderedPageBreak/>
        <w:t>o</w:t>
      </w:r>
      <w:proofErr w:type="gramEnd"/>
      <w:r>
        <w:rPr>
          <w:rFonts w:ascii="Verdana" w:hAnsi="Verdana"/>
          <w:lang w:val="pt-BR"/>
        </w:rPr>
        <w:t xml:space="preserve"> Projeto foi devidamente enquadrado nos termos da Lei </w:t>
      </w:r>
      <w:r>
        <w:rPr>
          <w:rFonts w:ascii="Verdana" w:hAnsi="Verdana" w:cs="Tahoma"/>
          <w:lang w:val="pt-BR"/>
        </w:rPr>
        <w:t xml:space="preserve">nº </w:t>
      </w:r>
      <w:r>
        <w:rPr>
          <w:rFonts w:ascii="Verdana" w:hAnsi="Verdana"/>
          <w:lang w:val="pt-BR"/>
        </w:rPr>
        <w:t>12.431 e considerados como prioritários nos termos da Portaria do Ministério da Infraestrutura;</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possui justo título de todos os seus bens imóveis e demais direitos e ativos por ela detidos; e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mantém os seus bens adequadamente segurados, conforme práticas usualmente adotadas em seu segmento de atuação. </w:t>
      </w:r>
    </w:p>
    <w:p>
      <w:pPr>
        <w:spacing w:after="0" w:line="320" w:lineRule="exact"/>
        <w:ind w:left="1844"/>
        <w:jc w:val="both"/>
        <w:rPr>
          <w:rFonts w:ascii="Verdana" w:hAnsi="Verdana"/>
          <w:sz w:val="20"/>
          <w:szCs w:val="20"/>
        </w:rPr>
      </w:pPr>
    </w:p>
    <w:p>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pPr>
        <w:spacing w:after="0" w:line="320" w:lineRule="exact"/>
        <w:ind w:left="1844"/>
        <w:jc w:val="both"/>
        <w:rPr>
          <w:rFonts w:ascii="Verdana" w:hAnsi="Verdana"/>
          <w:sz w:val="20"/>
          <w:szCs w:val="20"/>
        </w:rPr>
      </w:pPr>
    </w:p>
    <w:p>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64" w:name="_DV_M415"/>
      <w:bookmarkStart w:id="365" w:name="_DV_M416"/>
      <w:bookmarkEnd w:id="364"/>
      <w:bookmarkEnd w:id="365"/>
      <w:r>
        <w:rPr>
          <w:rFonts w:ascii="Verdana" w:hAnsi="Verdana"/>
          <w:smallCaps/>
          <w:sz w:val="20"/>
          <w:szCs w:val="20"/>
          <w:u w:val="single"/>
        </w:rPr>
        <w:t>Comunicações</w:t>
      </w:r>
    </w:p>
    <w:p>
      <w:pPr>
        <w:spacing w:after="0" w:line="320" w:lineRule="exact"/>
        <w:ind w:left="709"/>
        <w:jc w:val="both"/>
        <w:rPr>
          <w:rFonts w:ascii="Verdana" w:hAnsi="Verdana"/>
          <w:smallCaps/>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66" w:name="_DV_M417"/>
      <w:bookmarkEnd w:id="366"/>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pPr>
        <w:spacing w:after="0" w:line="320" w:lineRule="exact"/>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bookmarkStart w:id="367" w:name="_DV_M418"/>
      <w:bookmarkEnd w:id="367"/>
      <w:r>
        <w:rPr>
          <w:rFonts w:ascii="Verdana" w:hAnsi="Verdana"/>
          <w:sz w:val="20"/>
          <w:szCs w:val="20"/>
        </w:rPr>
        <w:t xml:space="preserve">Para a Emissora: </w:t>
      </w:r>
    </w:p>
    <w:p>
      <w:pPr>
        <w:pStyle w:val="p3"/>
        <w:keepNext/>
        <w:keepLines/>
        <w:spacing w:line="320" w:lineRule="exact"/>
        <w:ind w:left="1701"/>
        <w:rPr>
          <w:rFonts w:ascii="Verdana" w:hAnsi="Verdana"/>
          <w:b/>
          <w:sz w:val="20"/>
        </w:rPr>
      </w:pPr>
      <w:bookmarkStart w:id="368" w:name="_DV_M419"/>
      <w:bookmarkEnd w:id="368"/>
      <w:r>
        <w:rPr>
          <w:rFonts w:ascii="Verdana" w:hAnsi="Verdana"/>
          <w:b/>
          <w:sz w:val="20"/>
        </w:rPr>
        <w:t>Rumo S.A.</w:t>
      </w:r>
    </w:p>
    <w:p>
      <w:pPr>
        <w:pStyle w:val="p3"/>
        <w:keepNext/>
        <w:keepLines/>
        <w:spacing w:line="320" w:lineRule="exact"/>
        <w:ind w:left="1701"/>
        <w:rPr>
          <w:rFonts w:ascii="Verdana" w:hAnsi="Verdana"/>
          <w:sz w:val="20"/>
        </w:rPr>
      </w:pPr>
      <w:r>
        <w:rPr>
          <w:rFonts w:ascii="Verdana" w:hAnsi="Verdana"/>
          <w:sz w:val="20"/>
        </w:rPr>
        <w:t xml:space="preserve">Rua Emílio Bertolini, nº 100, Cajuru, </w:t>
      </w:r>
    </w:p>
    <w:p>
      <w:pPr>
        <w:pStyle w:val="p3"/>
        <w:keepNext/>
        <w:keepLines/>
        <w:spacing w:line="320" w:lineRule="exact"/>
        <w:ind w:left="1701"/>
        <w:rPr>
          <w:rFonts w:ascii="Verdana" w:hAnsi="Verdana"/>
          <w:sz w:val="20"/>
        </w:rPr>
      </w:pPr>
      <w:r>
        <w:rPr>
          <w:rFonts w:ascii="Verdana" w:hAnsi="Verdana"/>
          <w:sz w:val="20"/>
        </w:rPr>
        <w:t>CEP 82920-030, Curitiba, PR</w:t>
      </w:r>
    </w:p>
    <w:p>
      <w:pPr>
        <w:pStyle w:val="p3"/>
        <w:keepNext/>
        <w:keepLines/>
        <w:spacing w:line="320" w:lineRule="exact"/>
        <w:ind w:left="1701"/>
        <w:rPr>
          <w:rFonts w:ascii="Verdana" w:hAnsi="Verdana"/>
          <w:sz w:val="20"/>
        </w:rPr>
      </w:pPr>
      <w:r>
        <w:rPr>
          <w:rFonts w:ascii="Verdana" w:hAnsi="Verdana"/>
          <w:sz w:val="20"/>
        </w:rPr>
        <w:t>At.: Diretor Financeiro – Alexandre Palhares</w:t>
      </w:r>
    </w:p>
    <w:p>
      <w:pPr>
        <w:pStyle w:val="p3"/>
        <w:keepNext/>
        <w:keepLines/>
        <w:tabs>
          <w:tab w:val="left" w:pos="4395"/>
        </w:tabs>
        <w:spacing w:line="320" w:lineRule="exact"/>
        <w:ind w:left="1701"/>
        <w:rPr>
          <w:rFonts w:ascii="Verdana" w:hAnsi="Verdana"/>
          <w:sz w:val="20"/>
        </w:rPr>
      </w:pPr>
      <w:r>
        <w:rPr>
          <w:rFonts w:ascii="Verdana" w:hAnsi="Verdana"/>
          <w:sz w:val="20"/>
        </w:rPr>
        <w:t>Tel: (41) 2141-7520</w:t>
      </w:r>
    </w:p>
    <w:p>
      <w:pPr>
        <w:keepNext/>
        <w:keepLines/>
        <w:spacing w:after="0" w:line="320" w:lineRule="exact"/>
        <w:ind w:left="1701"/>
        <w:rPr>
          <w:rFonts w:ascii="Verdana" w:hAnsi="Verdana"/>
          <w:sz w:val="20"/>
          <w:szCs w:val="20"/>
        </w:rPr>
      </w:pPr>
      <w:r>
        <w:rPr>
          <w:rFonts w:ascii="Verdana" w:eastAsia="Times New Roman" w:hAnsi="Verdana" w:cs="Times New Roman"/>
          <w:sz w:val="20"/>
          <w:szCs w:val="20"/>
        </w:rPr>
        <w:t>E-mail: alexandre.palhares@rumolog.com</w:t>
      </w:r>
    </w:p>
    <w:p>
      <w:pPr>
        <w:keepNext/>
        <w:keepLines/>
        <w:spacing w:after="0" w:line="320" w:lineRule="exact"/>
        <w:ind w:left="1702"/>
        <w:jc w:val="both"/>
        <w:rPr>
          <w:rFonts w:ascii="Verdana" w:hAnsi="Verdana"/>
          <w:sz w:val="20"/>
          <w:szCs w:val="20"/>
        </w:rPr>
      </w:pPr>
      <w:bookmarkStart w:id="369" w:name="_DV_M424"/>
      <w:bookmarkEnd w:id="369"/>
    </w:p>
    <w:p>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pPr>
        <w:pStyle w:val="Body2"/>
        <w:spacing w:after="0" w:line="320" w:lineRule="exact"/>
        <w:ind w:left="1701" w:right="7"/>
        <w:rPr>
          <w:rFonts w:ascii="Verdana" w:hAnsi="Verdana"/>
          <w:b/>
          <w:bCs/>
          <w:szCs w:val="20"/>
        </w:rPr>
      </w:pPr>
      <w:bookmarkStart w:id="370" w:name="_DV_M425"/>
      <w:bookmarkStart w:id="371" w:name="_DV_M426"/>
      <w:bookmarkStart w:id="372" w:name="_DV_M427"/>
      <w:bookmarkEnd w:id="370"/>
      <w:bookmarkEnd w:id="371"/>
      <w:bookmarkEnd w:id="372"/>
      <w:r>
        <w:rPr>
          <w:rFonts w:ascii="Verdana" w:hAnsi="Verdana"/>
          <w:b/>
          <w:bCs/>
          <w:szCs w:val="20"/>
        </w:rPr>
        <w:t>Simplific Pavarini Distribuidora de Títulos e Valores Mobiliários Ltda.</w:t>
      </w:r>
    </w:p>
    <w:p>
      <w:pPr>
        <w:pStyle w:val="Body2"/>
        <w:spacing w:after="0" w:line="320" w:lineRule="exact"/>
        <w:ind w:left="1701" w:right="7"/>
        <w:rPr>
          <w:rFonts w:ascii="Verdana" w:hAnsi="Verdana"/>
          <w:szCs w:val="20"/>
        </w:rPr>
      </w:pPr>
      <w:r>
        <w:rPr>
          <w:rFonts w:ascii="Verdana" w:hAnsi="Verdana"/>
          <w:szCs w:val="20"/>
        </w:rPr>
        <w:t>Rua Joaquim Floriano, 466, Bloco B, Sala 1.401</w:t>
      </w:r>
      <w:r>
        <w:rPr>
          <w:rFonts w:ascii="Verdana" w:hAnsi="Verdana"/>
          <w:szCs w:val="20"/>
        </w:rPr>
        <w:tab/>
      </w:r>
    </w:p>
    <w:p>
      <w:pPr>
        <w:pStyle w:val="Body2"/>
        <w:spacing w:after="0" w:line="320" w:lineRule="exact"/>
        <w:ind w:left="1701" w:right="7"/>
        <w:rPr>
          <w:rFonts w:ascii="Verdana" w:hAnsi="Verdana"/>
          <w:szCs w:val="20"/>
        </w:rPr>
      </w:pPr>
      <w:r>
        <w:rPr>
          <w:rFonts w:ascii="Verdana" w:hAnsi="Verdana"/>
          <w:szCs w:val="20"/>
        </w:rPr>
        <w:t xml:space="preserve">CEP 04534-002 - São Paulo – SP </w:t>
      </w:r>
      <w:r>
        <w:rPr>
          <w:rFonts w:ascii="Verdana" w:hAnsi="Verdana"/>
          <w:szCs w:val="20"/>
        </w:rPr>
        <w:tab/>
      </w:r>
    </w:p>
    <w:p>
      <w:pPr>
        <w:pStyle w:val="Body2"/>
        <w:spacing w:after="0" w:line="320" w:lineRule="exact"/>
        <w:ind w:left="1701" w:right="7"/>
        <w:rPr>
          <w:rFonts w:ascii="Verdana" w:hAnsi="Verdana"/>
          <w:szCs w:val="20"/>
        </w:rPr>
      </w:pPr>
      <w:r>
        <w:rPr>
          <w:rFonts w:ascii="Verdana" w:hAnsi="Verdana"/>
          <w:szCs w:val="20"/>
        </w:rPr>
        <w:lastRenderedPageBreak/>
        <w:t>At.: Carlos Alberto Bacha / Matheus Gomes Faria / Rinaldo Rabello Ferreira</w:t>
      </w:r>
      <w:r>
        <w:rPr>
          <w:rFonts w:ascii="Verdana" w:hAnsi="Verdana"/>
          <w:szCs w:val="20"/>
        </w:rPr>
        <w:tab/>
      </w:r>
    </w:p>
    <w:p>
      <w:pPr>
        <w:pStyle w:val="Body2"/>
        <w:spacing w:after="0" w:line="320" w:lineRule="exact"/>
        <w:ind w:left="1701" w:right="7"/>
        <w:rPr>
          <w:rFonts w:ascii="Verdana" w:hAnsi="Verdana"/>
          <w:szCs w:val="20"/>
        </w:rPr>
      </w:pPr>
      <w:r>
        <w:rPr>
          <w:rFonts w:ascii="Verdana" w:hAnsi="Verdana"/>
          <w:szCs w:val="20"/>
        </w:rPr>
        <w:t>Telefone: (11) 3090-0447 / (21) 2507-1949</w:t>
      </w:r>
    </w:p>
    <w:p>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pPr>
        <w:pStyle w:val="p3"/>
        <w:tabs>
          <w:tab w:val="clear" w:pos="720"/>
        </w:tabs>
        <w:spacing w:line="320" w:lineRule="exact"/>
        <w:ind w:left="1701"/>
        <w:jc w:val="left"/>
        <w:rPr>
          <w:rFonts w:ascii="Verdana" w:hAnsi="Verdana"/>
          <w:sz w:val="20"/>
        </w:rPr>
      </w:pPr>
    </w:p>
    <w:p>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Escriturador: </w:t>
      </w:r>
    </w:p>
    <w:p>
      <w:pPr>
        <w:pStyle w:val="PargrafodaLista"/>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BANCO BRADESCO S.A.</w:t>
      </w:r>
    </w:p>
    <w:p>
      <w:pPr>
        <w:pStyle w:val="PargrafodaLista"/>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pPr>
        <w:pStyle w:val="Body2"/>
        <w:keepNext/>
        <w:keepLines/>
        <w:spacing w:after="0" w:line="320" w:lineRule="exact"/>
        <w:ind w:left="1701"/>
        <w:rPr>
          <w:rFonts w:ascii="Verdana" w:hAnsi="Verdana"/>
          <w:bCs/>
          <w:szCs w:val="20"/>
        </w:rPr>
      </w:pPr>
      <w:r>
        <w:rPr>
          <w:rFonts w:ascii="Verdana" w:hAnsi="Verdana"/>
          <w:bCs/>
          <w:szCs w:val="20"/>
        </w:rPr>
        <w:t xml:space="preserve">At.: Rosinaldo Batista Gomes e Marcelo Ronaldo Poli </w:t>
      </w:r>
    </w:p>
    <w:p>
      <w:pPr>
        <w:pStyle w:val="Body2"/>
        <w:keepNext/>
        <w:keepLines/>
        <w:spacing w:after="0" w:line="320" w:lineRule="exact"/>
        <w:ind w:left="1701"/>
        <w:rPr>
          <w:rFonts w:ascii="Verdana" w:hAnsi="Verdana"/>
          <w:bCs/>
          <w:szCs w:val="20"/>
        </w:rPr>
      </w:pPr>
      <w:r>
        <w:rPr>
          <w:rFonts w:ascii="Verdana" w:hAnsi="Verdana"/>
          <w:bCs/>
          <w:szCs w:val="20"/>
        </w:rPr>
        <w:t>Telefone: (11) 3684-9444</w:t>
      </w:r>
    </w:p>
    <w:p>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pPr>
        <w:keepNext/>
        <w:keepLines/>
        <w:spacing w:after="0" w:line="320" w:lineRule="exact"/>
        <w:ind w:left="1702"/>
        <w:jc w:val="both"/>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pPr>
        <w:shd w:val="clear" w:color="auto" w:fill="FFFFFF"/>
        <w:spacing w:after="0" w:line="320" w:lineRule="exact"/>
        <w:ind w:left="1701"/>
        <w:rPr>
          <w:rFonts w:ascii="Verdana" w:hAnsi="Verdana"/>
          <w:sz w:val="20"/>
          <w:szCs w:val="20"/>
        </w:rPr>
      </w:pPr>
      <w:r>
        <w:rPr>
          <w:rFonts w:ascii="Verdana" w:hAnsi="Verdana"/>
          <w:sz w:val="20"/>
          <w:szCs w:val="20"/>
        </w:rPr>
        <w:t>At.: Superintendência de Ofertas de Valores Mobiliários de Renda Fixa</w:t>
      </w:r>
    </w:p>
    <w:p>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pPr>
        <w:keepNext/>
        <w:keepLines/>
        <w:shd w:val="clear" w:color="auto" w:fill="FFFFFF"/>
        <w:spacing w:after="0" w:line="320" w:lineRule="exact"/>
        <w:ind w:left="1680"/>
        <w:rPr>
          <w:rFonts w:ascii="Verdana" w:hAnsi="Verdana"/>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73" w:name="_DV_M428"/>
      <w:bookmarkEnd w:id="373"/>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pPr>
        <w:spacing w:after="0" w:line="320" w:lineRule="exact"/>
        <w:ind w:left="709"/>
        <w:jc w:val="both"/>
        <w:rPr>
          <w:rFonts w:ascii="Verdana" w:hAnsi="Verdana"/>
          <w:sz w:val="20"/>
          <w:szCs w:val="20"/>
        </w:rPr>
      </w:pPr>
    </w:p>
    <w:p>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Disposições Gerais</w:t>
      </w:r>
    </w:p>
    <w:p>
      <w:pPr>
        <w:keepNext/>
        <w:keepLines/>
        <w:spacing w:after="0" w:line="320" w:lineRule="exact"/>
        <w:ind w:left="709"/>
        <w:jc w:val="both"/>
        <w:rPr>
          <w:rFonts w:ascii="Verdana" w:hAnsi="Verdana"/>
          <w:smallCaps/>
          <w:sz w:val="20"/>
          <w:szCs w:val="20"/>
          <w:u w:val="single"/>
        </w:rPr>
      </w:pPr>
    </w:p>
    <w:p>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374" w:name="_DV_M429"/>
      <w:bookmarkEnd w:id="374"/>
      <w:r>
        <w:rPr>
          <w:rFonts w:ascii="Verdana" w:hAnsi="Verdana"/>
          <w:i/>
          <w:sz w:val="20"/>
          <w:szCs w:val="20"/>
          <w:u w:val="single"/>
        </w:rPr>
        <w:t>Renúncia</w:t>
      </w:r>
      <w:r>
        <w:rPr>
          <w:rFonts w:ascii="Verdana" w:hAnsi="Verdana"/>
          <w:sz w:val="20"/>
          <w:szCs w:val="20"/>
        </w:rPr>
        <w:t xml:space="preserve">. </w:t>
      </w:r>
      <w:bookmarkStart w:id="375" w:name="_DV_M430"/>
      <w:bookmarkEnd w:id="375"/>
      <w:r>
        <w:rPr>
          <w:rFonts w:ascii="Verdana" w:hAnsi="Verdana"/>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xml:space="preserve">. Fica desde já dispensada a realização de Assembleia Geral de Debenturistas para deliberar sobre: (i) a correção de erros materiais, seja ele um erro grosseiro, de digitação ou </w:t>
      </w:r>
      <w:r>
        <w:rPr>
          <w:rFonts w:ascii="Verdana" w:hAnsi="Verdana"/>
          <w:sz w:val="20"/>
          <w:szCs w:val="20"/>
        </w:rPr>
        <w:lastRenderedPageBreak/>
        <w:t xml:space="preserve">aritmético, (ii) alterações a quaisquer documentos da Emissão já expressamente permitidas nos termos do(s) respectivo(s) documento(s) da Emissão, (iii) alterações a quaisquer documentos relativos à Oferta em razão de exigências formuladas pela CVM, pela B3, pela B3 – Segmento Cetip UTVM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A Emissora arcará com todos os custos: (i) decorrentes da colocação pública das Debêntures, incluindo todos os custos relativos ao seu registro na CVM, na B3, na B3 – Segmento Cetip UTVM e na ANBIMA; (ii) das taxas de registro aplicáveis, inclusive aquelas referentes ao registro desta Escritura e seus aditamentos na JUCEPAR;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pPr>
        <w:tabs>
          <w:tab w:val="num" w:pos="851"/>
        </w:tabs>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w:t>
      </w:r>
      <w:r>
        <w:rPr>
          <w:rFonts w:ascii="Verdana" w:hAnsi="Verdana"/>
          <w:sz w:val="20"/>
          <w:szCs w:val="20"/>
        </w:rPr>
        <w:lastRenderedPageBreak/>
        <w:t>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376" w:name="_DV_M431"/>
      <w:bookmarkEnd w:id="376"/>
      <w:r>
        <w:rPr>
          <w:rFonts w:ascii="Verdana" w:hAnsi="Verdana"/>
          <w:smallCaps/>
          <w:sz w:val="20"/>
          <w:szCs w:val="20"/>
          <w:u w:val="single"/>
        </w:rPr>
        <w:t>Lei Aplicável</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w:t>
      </w:r>
      <w:bookmarkStart w:id="377" w:name="_GoBack"/>
      <w:bookmarkEnd w:id="377"/>
      <w:r>
        <w:rPr>
          <w:rFonts w:ascii="Verdana" w:hAnsi="Verdana"/>
          <w:sz w:val="20"/>
          <w:szCs w:val="20"/>
        </w:rPr>
        <w:t xml:space="preserve"> de 2019</w:t>
      </w:r>
      <w:r>
        <w:rPr>
          <w:rFonts w:ascii="Verdana" w:hAnsi="Verdana"/>
          <w:bCs/>
          <w:sz w:val="20"/>
          <w:szCs w:val="20"/>
        </w:rPr>
        <w:t>.</w:t>
      </w:r>
    </w:p>
    <w:p>
      <w:pPr>
        <w:spacing w:after="0" w:line="320" w:lineRule="exact"/>
        <w:jc w:val="both"/>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(ASSINATURAS SE ENCONTRAM NAS 2 (DUAS) PÁGINAS SEGUINTES)</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sectPr>
          <w:footerReference w:type="default" r:id="rId19"/>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1/2 da Escritura Particular da Décima Terceira Emissão de Debêntures Simples, Não Conversíveis em Ações, da Espécie Quirografária, em Série Única, para Distribuição Pública, da Rumo S.A.)</w:t>
      </w:r>
    </w:p>
    <w:p>
      <w:pPr>
        <w:spacing w:after="0" w:line="320" w:lineRule="exact"/>
        <w:jc w:val="both"/>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bCs/>
          <w:smallCaps/>
          <w:sz w:val="20"/>
          <w:szCs w:val="20"/>
        </w:rPr>
      </w:pPr>
      <w:r>
        <w:rPr>
          <w:rFonts w:ascii="Verdana" w:hAnsi="Verdana"/>
          <w:b/>
          <w:bCs/>
          <w:smallCaps/>
          <w:sz w:val="20"/>
          <w:szCs w:val="20"/>
        </w:rPr>
        <w:t>RUMO S.A.</w:t>
      </w:r>
    </w:p>
    <w:p>
      <w:pPr>
        <w:pStyle w:val="para"/>
        <w:widowControl/>
        <w:tabs>
          <w:tab w:val="left" w:pos="2366"/>
        </w:tabs>
        <w:spacing w:line="320" w:lineRule="exact"/>
        <w:jc w:val="center"/>
        <w:rPr>
          <w:rFonts w:ascii="Verdana" w:hAnsi="Verdana"/>
          <w:color w:val="auto"/>
          <w:sz w:val="20"/>
          <w:szCs w:val="20"/>
        </w:rPr>
      </w:pPr>
    </w:p>
    <w:p>
      <w:pPr>
        <w:pStyle w:val="para"/>
        <w:widowControl/>
        <w:tabs>
          <w:tab w:val="left" w:pos="2366"/>
        </w:tabs>
        <w:spacing w:line="320" w:lineRule="exact"/>
        <w:jc w:val="center"/>
        <w:rPr>
          <w:rFonts w:ascii="Verdana" w:hAnsi="Verdana"/>
          <w:color w:val="auto"/>
          <w:sz w:val="20"/>
          <w:szCs w:val="20"/>
        </w:rPr>
      </w:pPr>
    </w:p>
    <w:p>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pPr>
        <w:spacing w:after="0" w:line="320" w:lineRule="exact"/>
        <w:jc w:val="both"/>
        <w:rPr>
          <w:rFonts w:ascii="Verdana" w:hAnsi="Verdana"/>
          <w:bCs/>
          <w:i/>
          <w:iCs/>
          <w:w w:val="0"/>
          <w:sz w:val="20"/>
          <w:szCs w:val="20"/>
        </w:rPr>
      </w:pPr>
      <w:r>
        <w:rPr>
          <w:rFonts w:ascii="Verdana" w:hAnsi="Verdana"/>
          <w:sz w:val="20"/>
          <w:szCs w:val="20"/>
        </w:rPr>
        <w:br w:type="page"/>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2/2 da Escritura Particular da Décima Terceira Emissão de Debêntures Simples, Não Conversíveis em Ações, da Espécie Quirografária, em Série Única, para Distribuição Pública, da Rumo S.A.)</w:t>
      </w: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20" w:lineRule="exact"/>
              <w:rPr>
                <w:rFonts w:ascii="Verdana" w:hAnsi="Verdana"/>
                <w:sz w:val="20"/>
                <w:szCs w:val="20"/>
              </w:rPr>
            </w:pPr>
          </w:p>
        </w:tc>
      </w:tr>
    </w:tbl>
    <w:p>
      <w:pPr>
        <w:autoSpaceDE w:val="0"/>
        <w:autoSpaceDN w:val="0"/>
        <w:adjustRightInd w:val="0"/>
        <w:spacing w:after="0" w:line="320" w:lineRule="exact"/>
        <w:jc w:val="both"/>
        <w:rPr>
          <w:rFonts w:ascii="Verdana" w:hAnsi="Verdana"/>
          <w:bCs/>
          <w:i/>
          <w:smallCaps/>
          <w:sz w:val="20"/>
          <w:szCs w:val="20"/>
        </w:rPr>
      </w:pPr>
      <w:bookmarkStart w:id="378" w:name="_DV_M443"/>
      <w:bookmarkStart w:id="379" w:name="_DV_M444"/>
      <w:bookmarkStart w:id="380" w:name="_DV_M445"/>
      <w:bookmarkStart w:id="381" w:name="_DV_M447"/>
      <w:bookmarkStart w:id="382" w:name="_DV_M448"/>
      <w:bookmarkStart w:id="383" w:name="_DV_M449"/>
      <w:bookmarkEnd w:id="378"/>
      <w:bookmarkEnd w:id="379"/>
      <w:bookmarkEnd w:id="380"/>
      <w:bookmarkEnd w:id="381"/>
      <w:bookmarkEnd w:id="382"/>
      <w:bookmarkEnd w:id="383"/>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proofErr w:type="gramStart"/>
            <w:r>
              <w:rPr>
                <w:rFonts w:ascii="Verdana" w:hAnsi="Verdana"/>
                <w:sz w:val="20"/>
                <w:szCs w:val="20"/>
              </w:rPr>
              <w:t>Nome:</w:t>
            </w:r>
            <w:r>
              <w:rPr>
                <w:rFonts w:ascii="Verdana" w:hAnsi="Verdana"/>
                <w:sz w:val="20"/>
                <w:szCs w:val="20"/>
              </w:rPr>
              <w:br/>
              <w:t>RG</w:t>
            </w:r>
            <w:proofErr w:type="gramEnd"/>
            <w:r>
              <w:rPr>
                <w:rFonts w:ascii="Verdana" w:hAnsi="Verdana"/>
                <w:sz w:val="20"/>
                <w:szCs w:val="20"/>
              </w:rPr>
              <w:t>:</w:t>
            </w:r>
            <w:r>
              <w:rPr>
                <w:rFonts w:ascii="Verdana" w:hAnsi="Verdana"/>
                <w:sz w:val="20"/>
                <w:szCs w:val="20"/>
              </w:rPr>
              <w:br/>
              <w:t>CPF/ME:</w:t>
            </w:r>
          </w:p>
        </w:tc>
        <w:tc>
          <w:tcPr>
            <w:tcW w:w="567" w:type="dxa"/>
          </w:tcPr>
          <w:p>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proofErr w:type="gramStart"/>
            <w:r>
              <w:rPr>
                <w:rFonts w:ascii="Verdana" w:hAnsi="Verdana"/>
                <w:sz w:val="20"/>
                <w:szCs w:val="20"/>
              </w:rPr>
              <w:t>Nome:</w:t>
            </w:r>
            <w:r>
              <w:rPr>
                <w:rFonts w:ascii="Verdana" w:hAnsi="Verdana"/>
                <w:sz w:val="20"/>
                <w:szCs w:val="20"/>
              </w:rPr>
              <w:br/>
              <w:t>RG</w:t>
            </w:r>
            <w:proofErr w:type="gramEnd"/>
            <w:r>
              <w:rPr>
                <w:rFonts w:ascii="Verdana" w:hAnsi="Verdana"/>
                <w:sz w:val="20"/>
                <w:szCs w:val="20"/>
              </w:rPr>
              <w:t>:</w:t>
            </w:r>
            <w:r>
              <w:rPr>
                <w:rFonts w:ascii="Verdana" w:hAnsi="Verdana"/>
                <w:sz w:val="20"/>
                <w:szCs w:val="20"/>
              </w:rPr>
              <w:br/>
              <w:t>CPF/ME:</w:t>
            </w:r>
          </w:p>
        </w:tc>
      </w:tr>
    </w:tbl>
    <w:p>
      <w:pPr>
        <w:spacing w:after="0" w:line="320" w:lineRule="exact"/>
        <w:rPr>
          <w:rFonts w:ascii="Verdana" w:hAnsi="Verdana"/>
          <w:sz w:val="20"/>
          <w:szCs w:val="20"/>
        </w:rPr>
      </w:pPr>
    </w:p>
    <w:p>
      <w:pPr>
        <w:spacing w:line="320" w:lineRule="exact"/>
        <w:rPr>
          <w:rFonts w:ascii="Verdana" w:hAnsi="Verdana"/>
          <w:sz w:val="20"/>
          <w:szCs w:val="20"/>
        </w:rPr>
      </w:pPr>
      <w:r>
        <w:rPr>
          <w:rFonts w:ascii="Verdana" w:hAnsi="Verdana"/>
          <w:sz w:val="20"/>
          <w:szCs w:val="20"/>
        </w:rPr>
        <w:br w:type="page"/>
      </w:r>
    </w:p>
    <w:p>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w:t>
      </w:r>
    </w:p>
    <w:p>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DO MINISTÉRIO DA INFRAESTRUTURA</w:t>
      </w:r>
    </w:p>
    <w:p>
      <w:pPr>
        <w:spacing w:after="0" w:line="320" w:lineRule="exact"/>
        <w:rPr>
          <w:rFonts w:ascii="Verdana" w:hAnsi="Verdana"/>
          <w:sz w:val="20"/>
          <w:szCs w:val="20"/>
        </w:rPr>
      </w:pPr>
    </w:p>
    <w:sectPr>
      <w:headerReference w:type="default" r:id="rId20"/>
      <w:footerReference w:type="default" r:id="rId21"/>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- 34456730v1 - 599032.447248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- 34456730v4 - 599032.447248</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67641"/>
      <w:docPartObj>
        <w:docPartGallery w:val="Page Numbers (Top of Page)"/>
        <w:docPartUnique/>
      </w:docPartObj>
    </w:sdtPr>
    <w:sdtEndPr>
      <w:rPr>
        <w:rFonts w:ascii="Garamond" w:hAnsi="Garamond"/>
      </w:rPr>
    </w:sdtEndPr>
    <w:sdtContent>
      <w:p>
        <w:pPr>
          <w:pStyle w:val="Cabealho"/>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rPr>
          <w:t>19</w:t>
        </w:r>
        <w:r>
          <w:rPr>
            <w:rFonts w:ascii="Garamond" w:hAnsi="Garamond"/>
          </w:rPr>
          <w:fldChar w:fldCharType="end"/>
        </w:r>
      </w:p>
    </w:sdtContent>
  </w:sdt>
  <w:p>
    <w:pPr>
      <w:pStyle w:val="Cabealho"/>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szCs w:val="20"/>
      </w:rPr>
    </w:pPr>
    <w:r>
      <w:rPr>
        <w:rFonts w:ascii="Verdana" w:hAnsi="Verdana"/>
        <w:b/>
        <w:sz w:val="20"/>
        <w:szCs w:val="20"/>
      </w:rPr>
      <w:t>M I N U T A</w:t>
    </w:r>
  </w:p>
  <w:p>
    <w:pPr>
      <w:pStyle w:val="Cabealho"/>
      <w:jc w:val="right"/>
      <w:rPr>
        <w:rFonts w:ascii="Verdana" w:hAnsi="Verdana"/>
        <w:sz w:val="20"/>
        <w:szCs w:val="20"/>
      </w:rPr>
    </w:pPr>
    <w:r>
      <w:rPr>
        <w:rFonts w:ascii="Verdana" w:hAnsi="Verdana"/>
        <w:sz w:val="20"/>
        <w:szCs w:val="20"/>
      </w:rPr>
      <w:t>19.8.2019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ri.rumolog.com.b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i.rumolog.com.b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09CC-BE9D-494E-BC2A-FD7C8F28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22958</Words>
  <Characters>123978</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146643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
  <cp:keywords/>
  <dc:description/>
  <cp:lastModifiedBy>Pinheiro Neto Advogados</cp:lastModifiedBy>
  <cp:revision>4</cp:revision>
  <cp:lastPrinted>2017-02-20T11:52:00Z</cp:lastPrinted>
  <dcterms:created xsi:type="dcterms:W3CDTF">2019-08-20T04:20:00Z</dcterms:created>
  <dcterms:modified xsi:type="dcterms:W3CDTF">2019-08-20T04:20:00Z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- 34456730v4 - 599032.447248</vt:lpwstr>
  </property>
</Properties>
</file>