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EC53" w14:textId="331A0CC3" w:rsidR="0007218E" w:rsidRPr="000C72CD" w:rsidRDefault="008332A1" w:rsidP="0007218E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2º</w:t>
      </w:r>
      <w:r w:rsidR="0007218E" w:rsidRPr="006A0B60">
        <w:rPr>
          <w:b/>
          <w:szCs w:val="20"/>
          <w:lang w:val="pt-BR"/>
        </w:rPr>
        <w:t xml:space="preserve"> ADITAMENTO AO </w:t>
      </w:r>
      <w:r w:rsidR="0007218E" w:rsidRPr="00E20171">
        <w:rPr>
          <w:b/>
          <w:szCs w:val="20"/>
          <w:lang w:val="pt-BR"/>
        </w:rPr>
        <w:t>CONTRATO</w:t>
      </w:r>
      <w:r w:rsidR="0007218E" w:rsidRPr="006F032B">
        <w:rPr>
          <w:b/>
          <w:szCs w:val="20"/>
          <w:lang w:val="pt-BR"/>
        </w:rPr>
        <w:t xml:space="preserve"> </w:t>
      </w:r>
      <w:r w:rsidR="0007218E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04C321DE" w14:textId="77777777" w:rsidR="0007218E" w:rsidRPr="006A0B60" w:rsidRDefault="0007218E" w:rsidP="0007218E">
      <w:pPr>
        <w:rPr>
          <w:szCs w:val="20"/>
          <w:lang w:val="pt-BR"/>
        </w:rPr>
      </w:pPr>
    </w:p>
    <w:p w14:paraId="4CF702D6" w14:textId="35C98E27" w:rsidR="0007218E" w:rsidRPr="00E20171" w:rsidRDefault="0007218E" w:rsidP="0007218E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310FCD">
        <w:rPr>
          <w:i/>
          <w:szCs w:val="20"/>
          <w:lang w:val="pt-BR"/>
        </w:rPr>
        <w:t>2º</w:t>
      </w:r>
      <w:r w:rsidRPr="00E20171">
        <w:rPr>
          <w:i/>
          <w:szCs w:val="20"/>
          <w:lang w:val="pt-BR"/>
        </w:rPr>
        <w:t xml:space="preserve"> Aditamento ao </w:t>
      </w:r>
      <w:r w:rsidRPr="00BD121C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Pr="006A0B60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3B34A6A1" w14:textId="77777777" w:rsidR="0007218E" w:rsidRPr="0042361B" w:rsidRDefault="0007218E" w:rsidP="0007218E">
      <w:pPr>
        <w:rPr>
          <w:color w:val="000000"/>
          <w:szCs w:val="20"/>
          <w:lang w:val="pt-BR"/>
        </w:rPr>
      </w:pPr>
    </w:p>
    <w:p w14:paraId="6DE954FD" w14:textId="77777777" w:rsidR="0007218E" w:rsidRPr="0042361B" w:rsidRDefault="0007218E" w:rsidP="0007218E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2B6E5A55" w14:textId="77777777" w:rsidR="0007218E" w:rsidRPr="0042361B" w:rsidRDefault="0007218E" w:rsidP="0007218E">
      <w:pPr>
        <w:rPr>
          <w:szCs w:val="20"/>
          <w:lang w:val="pt-BR"/>
        </w:rPr>
      </w:pPr>
    </w:p>
    <w:p w14:paraId="438C426D" w14:textId="77777777" w:rsidR="0007218E" w:rsidRPr="0042361B" w:rsidRDefault="0007218E" w:rsidP="0007218E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SANTA LUZ</w:t>
      </w:r>
      <w:r w:rsidRPr="009B1128">
        <w:rPr>
          <w:b/>
          <w:szCs w:val="20"/>
          <w:lang w:val="pt-BR"/>
        </w:rPr>
        <w:t xml:space="preserve"> GERAÇÃO</w:t>
      </w:r>
      <w:r w:rsidRPr="0042361B">
        <w:rPr>
          <w:b/>
          <w:szCs w:val="20"/>
          <w:lang w:val="pt-BR"/>
        </w:rPr>
        <w:t xml:space="preserve"> E COMÉRCIO DE ENERGIA SPE S.A.</w:t>
      </w:r>
      <w:r w:rsidRPr="0042361B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Levindo Inácio de Oliveira, nº 1.117, Sala </w:t>
      </w:r>
      <w:r>
        <w:rPr>
          <w:bCs/>
          <w:szCs w:val="20"/>
          <w:lang w:val="pt-BR"/>
        </w:rPr>
        <w:t>4</w:t>
      </w:r>
      <w:r w:rsidRPr="0042361B">
        <w:rPr>
          <w:bCs/>
          <w:szCs w:val="20"/>
          <w:lang w:val="pt-BR"/>
        </w:rPr>
        <w:t xml:space="preserve">, Bairro Paraviana, CEP 69307-272, inscrita no </w:t>
      </w:r>
      <w:r w:rsidRPr="0042361B">
        <w:rPr>
          <w:szCs w:val="20"/>
          <w:lang w:val="pt-BR"/>
        </w:rPr>
        <w:t>Cadastro Nacional da Pessoa Jurídica do Ministério da Economia (“</w:t>
      </w:r>
      <w:r w:rsidRPr="0042361B">
        <w:rPr>
          <w:szCs w:val="20"/>
          <w:u w:val="single"/>
          <w:lang w:val="pt-BR"/>
        </w:rPr>
        <w:t>CNPJ/ME</w:t>
      </w:r>
      <w:r w:rsidRPr="0042361B">
        <w:rPr>
          <w:szCs w:val="20"/>
          <w:lang w:val="pt-BR"/>
        </w:rPr>
        <w:t xml:space="preserve">”) </w:t>
      </w:r>
      <w:r w:rsidRPr="0042361B">
        <w:rPr>
          <w:bCs/>
          <w:szCs w:val="20"/>
          <w:lang w:val="pt-BR"/>
        </w:rPr>
        <w:t>sob o nº </w:t>
      </w:r>
      <w:r w:rsidRPr="006E2998">
        <w:rPr>
          <w:lang w:val="pt-BR"/>
        </w:rPr>
        <w:t>34.745.410/0001-83</w:t>
      </w:r>
      <w:r w:rsidRPr="0042361B">
        <w:rPr>
          <w:bCs/>
          <w:szCs w:val="20"/>
          <w:lang w:val="pt-BR"/>
        </w:rPr>
        <w:t>,</w:t>
      </w:r>
      <w:r w:rsidRPr="0042361B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42361B">
        <w:rPr>
          <w:bCs/>
          <w:szCs w:val="20"/>
          <w:lang w:val="pt-BR"/>
        </w:rPr>
        <w:t>neste ato r</w:t>
      </w:r>
      <w:r w:rsidRPr="0042361B">
        <w:rPr>
          <w:szCs w:val="20"/>
          <w:lang w:val="pt-BR"/>
        </w:rPr>
        <w:t>epresentada na forma de seu estatuto social</w:t>
      </w:r>
      <w:r w:rsidRPr="0042361B">
        <w:rPr>
          <w:kern w:val="20"/>
          <w:szCs w:val="20"/>
          <w:lang w:val="pt-BR"/>
        </w:rPr>
        <w:t xml:space="preserve"> </w:t>
      </w:r>
      <w:r w:rsidRPr="0042361B">
        <w:rPr>
          <w:rFonts w:cs="Arial"/>
          <w:szCs w:val="20"/>
          <w:lang w:val="pt-BR"/>
        </w:rPr>
        <w:t>(“</w:t>
      </w:r>
      <w:r w:rsidRPr="0042361B">
        <w:rPr>
          <w:rFonts w:cs="Arial"/>
          <w:szCs w:val="20"/>
          <w:u w:val="single"/>
          <w:lang w:val="pt-BR"/>
        </w:rPr>
        <w:t>Cedente Fiduciante</w:t>
      </w:r>
      <w:r w:rsidRPr="0042361B">
        <w:rPr>
          <w:rFonts w:cs="Arial"/>
          <w:szCs w:val="20"/>
          <w:lang w:val="pt-BR"/>
        </w:rPr>
        <w:t>” ou “</w:t>
      </w:r>
      <w:r w:rsidRPr="0042361B">
        <w:rPr>
          <w:rFonts w:cs="Arial"/>
          <w:szCs w:val="20"/>
          <w:u w:val="single"/>
          <w:lang w:val="pt-BR"/>
        </w:rPr>
        <w:t>Emissora</w:t>
      </w:r>
      <w:r w:rsidRPr="0042361B">
        <w:rPr>
          <w:rFonts w:cs="Arial"/>
          <w:szCs w:val="20"/>
          <w:lang w:val="pt-BR"/>
        </w:rPr>
        <w:t>”); e</w:t>
      </w:r>
    </w:p>
    <w:p w14:paraId="76DD1760" w14:textId="77777777" w:rsidR="0007218E" w:rsidRPr="000C72CD" w:rsidRDefault="0007218E" w:rsidP="0007218E">
      <w:pPr>
        <w:rPr>
          <w:szCs w:val="20"/>
          <w:lang w:val="pt-BR"/>
        </w:rPr>
      </w:pPr>
    </w:p>
    <w:p w14:paraId="1AD6BE88" w14:textId="77777777" w:rsidR="0007218E" w:rsidRPr="0042361B" w:rsidRDefault="0007218E" w:rsidP="0007218E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3B58163D" w14:textId="77777777" w:rsidR="0007218E" w:rsidRPr="000C72CD" w:rsidRDefault="0007218E" w:rsidP="0007218E">
      <w:pPr>
        <w:rPr>
          <w:szCs w:val="20"/>
          <w:lang w:val="pt-BR"/>
        </w:rPr>
      </w:pPr>
    </w:p>
    <w:p w14:paraId="3D59E9CB" w14:textId="77777777" w:rsidR="0007218E" w:rsidRPr="0042361B" w:rsidRDefault="0007218E" w:rsidP="0007218E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3D6ADD19" w14:textId="77777777" w:rsidR="0007218E" w:rsidRPr="000C72CD" w:rsidRDefault="0007218E" w:rsidP="0007218E">
      <w:pPr>
        <w:rPr>
          <w:szCs w:val="20"/>
          <w:lang w:val="pt-BR"/>
        </w:rPr>
      </w:pPr>
    </w:p>
    <w:p w14:paraId="47B0E571" w14:textId="77777777" w:rsidR="0007218E" w:rsidRPr="00704083" w:rsidRDefault="0007218E" w:rsidP="0007218E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685F0653" w14:textId="77777777" w:rsidR="0007218E" w:rsidRPr="00E20171" w:rsidRDefault="0007218E" w:rsidP="0007218E">
      <w:pPr>
        <w:rPr>
          <w:szCs w:val="20"/>
          <w:lang w:val="pt-BR"/>
        </w:rPr>
      </w:pPr>
    </w:p>
    <w:p w14:paraId="20829C09" w14:textId="77777777" w:rsidR="0007218E" w:rsidRPr="0042361B" w:rsidRDefault="0007218E" w:rsidP="0007218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42361B">
        <w:rPr>
          <w:szCs w:val="20"/>
          <w:lang w:val="pt-BR"/>
        </w:rPr>
        <w:t>a Emissora emitiu 87.500 (oitenta e sete mil e quinhentas)</w:t>
      </w:r>
      <w:r w:rsidRPr="0042361B">
        <w:rPr>
          <w:bCs/>
          <w:szCs w:val="20"/>
          <w:lang w:val="pt-BR"/>
        </w:rPr>
        <w:t xml:space="preserve"> </w:t>
      </w:r>
      <w:r w:rsidRPr="0042361B">
        <w:rPr>
          <w:szCs w:val="20"/>
          <w:lang w:val="pt-BR"/>
        </w:rPr>
        <w:t xml:space="preserve">debêntures simples, não conversíveis em ações, </w:t>
      </w:r>
      <w:r w:rsidRPr="0042361B">
        <w:rPr>
          <w:iCs/>
          <w:szCs w:val="20"/>
          <w:lang w:val="pt-BR"/>
        </w:rPr>
        <w:t>da espécie quirografária</w:t>
      </w:r>
      <w:r>
        <w:rPr>
          <w:iCs/>
          <w:szCs w:val="20"/>
          <w:lang w:val="pt-BR"/>
        </w:rPr>
        <w:t>, a ser convolada em da espécie com garantia real</w:t>
      </w:r>
      <w:r w:rsidRPr="0042361B">
        <w:rPr>
          <w:szCs w:val="20"/>
          <w:lang w:val="pt-BR"/>
        </w:rPr>
        <w:t>, em 2 (duas) séries</w:t>
      </w:r>
      <w:r w:rsidRPr="0042361B">
        <w:rPr>
          <w:bCs/>
          <w:szCs w:val="20"/>
          <w:lang w:val="pt-BR"/>
        </w:rPr>
        <w:t>, da sua 2ª (segunda) emissão (“</w:t>
      </w:r>
      <w:r w:rsidRPr="0042361B">
        <w:rPr>
          <w:bCs/>
          <w:szCs w:val="20"/>
          <w:u w:val="single"/>
          <w:lang w:val="pt-BR"/>
        </w:rPr>
        <w:t>Debêntures</w:t>
      </w:r>
      <w:r w:rsidRPr="0042361B">
        <w:rPr>
          <w:bCs/>
          <w:szCs w:val="20"/>
          <w:lang w:val="pt-BR"/>
        </w:rPr>
        <w:t>”), cada uma com valor nominal unitário de R$ 1.000,00 (mil reais) (“</w:t>
      </w:r>
      <w:r w:rsidRPr="0042361B">
        <w:rPr>
          <w:bCs/>
          <w:szCs w:val="20"/>
          <w:u w:val="single"/>
          <w:lang w:val="pt-BR"/>
        </w:rPr>
        <w:t>Valor Nominal Unitário</w:t>
      </w:r>
      <w:r w:rsidRPr="0042361B">
        <w:rPr>
          <w:bCs/>
          <w:szCs w:val="20"/>
          <w:lang w:val="pt-BR"/>
        </w:rPr>
        <w:t>”), no valor total de R$ 87.500.000,00 (oitenta e sete milhões e quinhentos mil reais) (“</w:t>
      </w:r>
      <w:r w:rsidRPr="0042361B">
        <w:rPr>
          <w:bCs/>
          <w:szCs w:val="20"/>
          <w:u w:val="single"/>
          <w:lang w:val="pt-BR"/>
        </w:rPr>
        <w:t>Emissão</w:t>
      </w:r>
      <w:r w:rsidRPr="0042361B">
        <w:rPr>
          <w:bCs/>
          <w:szCs w:val="20"/>
          <w:lang w:val="pt-BR"/>
        </w:rPr>
        <w:t>”), nos termos do</w:t>
      </w:r>
      <w:r w:rsidRPr="0042361B">
        <w:rPr>
          <w:szCs w:val="20"/>
          <w:lang w:val="pt-BR"/>
        </w:rPr>
        <w:t xml:space="preserve"> “</w:t>
      </w:r>
      <w:r w:rsidRPr="0042361B">
        <w:rPr>
          <w:i/>
          <w:szCs w:val="20"/>
          <w:lang w:val="pt-BR"/>
        </w:rPr>
        <w:t>Instrumento Particular de Escritura da 2ª</w:t>
      </w:r>
      <w:r>
        <w:rPr>
          <w:i/>
          <w:szCs w:val="20"/>
          <w:lang w:val="pt-BR"/>
        </w:rPr>
        <w:t xml:space="preserve"> </w:t>
      </w:r>
      <w:r w:rsidRPr="0042361B">
        <w:rPr>
          <w:i/>
          <w:szCs w:val="20"/>
          <w:lang w:val="pt-BR"/>
        </w:rPr>
        <w:t>(Segunda) Emissão de Debêntures Simples, Não Conversíveis em Ações, da Espécie Quirografária</w:t>
      </w:r>
      <w:r>
        <w:rPr>
          <w:i/>
          <w:szCs w:val="20"/>
          <w:lang w:val="pt-BR"/>
        </w:rPr>
        <w:t xml:space="preserve">, a Ser Convolada em da Espécie com Garantia Real, </w:t>
      </w:r>
      <w:r w:rsidRPr="0042361B">
        <w:rPr>
          <w:i/>
          <w:szCs w:val="20"/>
          <w:lang w:val="pt-BR"/>
        </w:rPr>
        <w:t xml:space="preserve">em 2 (Duas) Séries, para Distribuição Pública, com Esforços Restritos de Distribuição, da </w:t>
      </w:r>
      <w:r>
        <w:rPr>
          <w:i/>
          <w:szCs w:val="20"/>
          <w:lang w:val="pt-BR"/>
        </w:rPr>
        <w:t xml:space="preserve">Santa Luz </w:t>
      </w:r>
      <w:r w:rsidRPr="0042361B">
        <w:rPr>
          <w:i/>
          <w:szCs w:val="20"/>
          <w:lang w:val="pt-BR"/>
        </w:rPr>
        <w:t>Geração e Comércio de Energia SPE S.A.</w:t>
      </w:r>
      <w:r w:rsidRPr="0042361B">
        <w:rPr>
          <w:szCs w:val="20"/>
          <w:lang w:val="pt-BR"/>
        </w:rPr>
        <w:t xml:space="preserve">”, celebrado entre a Emissora e o Agente Fiduciário em </w:t>
      </w:r>
      <w:r>
        <w:rPr>
          <w:szCs w:val="20"/>
          <w:lang w:val="pt-BR"/>
        </w:rPr>
        <w:t>30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de dezembro </w:t>
      </w:r>
      <w:r w:rsidRPr="0042361B">
        <w:rPr>
          <w:szCs w:val="20"/>
          <w:lang w:val="pt-BR"/>
        </w:rPr>
        <w:t xml:space="preserve">de 2020 </w:t>
      </w:r>
      <w:r w:rsidRPr="0042361B">
        <w:rPr>
          <w:bCs/>
          <w:szCs w:val="20"/>
          <w:lang w:val="pt-BR"/>
        </w:rPr>
        <w:t>(“</w:t>
      </w:r>
      <w:r w:rsidRPr="0042361B">
        <w:rPr>
          <w:bCs/>
          <w:szCs w:val="20"/>
          <w:u w:val="single"/>
          <w:lang w:val="pt-BR"/>
        </w:rPr>
        <w:t>Escritura de Emissão</w:t>
      </w:r>
      <w:r w:rsidRPr="0042361B">
        <w:rPr>
          <w:bCs/>
          <w:szCs w:val="20"/>
          <w:lang w:val="pt-BR"/>
        </w:rPr>
        <w:t>”)</w:t>
      </w:r>
      <w:r w:rsidRPr="0042361B">
        <w:rPr>
          <w:szCs w:val="20"/>
          <w:lang w:val="pt-BR"/>
        </w:rPr>
        <w:t>;</w:t>
      </w:r>
    </w:p>
    <w:p w14:paraId="4DA8BEBD" w14:textId="77777777" w:rsidR="0007218E" w:rsidRPr="000C72CD" w:rsidRDefault="0007218E" w:rsidP="0007218E">
      <w:pPr>
        <w:rPr>
          <w:szCs w:val="20"/>
          <w:lang w:val="pt-BR"/>
        </w:rPr>
      </w:pPr>
    </w:p>
    <w:p w14:paraId="5DAA3EB6" w14:textId="77777777" w:rsidR="0007218E" w:rsidRPr="00BD121C" w:rsidRDefault="0007218E" w:rsidP="0007218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BD121C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BD121C">
        <w:rPr>
          <w:rFonts w:cs="Calibri"/>
          <w:bCs/>
          <w:szCs w:val="20"/>
          <w:lang w:val="pt-BR"/>
        </w:rPr>
        <w:t>todos 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BD121C">
        <w:rPr>
          <w:szCs w:val="20"/>
          <w:lang w:val="pt-BR"/>
        </w:rPr>
        <w:t>;</w:t>
      </w:r>
    </w:p>
    <w:p w14:paraId="6734B517" w14:textId="77777777" w:rsidR="0007218E" w:rsidRPr="000C72CD" w:rsidRDefault="0007218E" w:rsidP="0007218E">
      <w:pPr>
        <w:rPr>
          <w:szCs w:val="20"/>
          <w:lang w:val="pt-BR"/>
        </w:rPr>
      </w:pPr>
    </w:p>
    <w:p w14:paraId="6C141F8D" w14:textId="77777777" w:rsidR="0007218E" w:rsidRPr="00BD121C" w:rsidRDefault="0007218E" w:rsidP="0007218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BD121C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BD121C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BD121C">
        <w:rPr>
          <w:szCs w:val="20"/>
          <w:lang w:val="pt-BR"/>
        </w:rPr>
        <w:t>, foi celebrado entre as Partes o “</w:t>
      </w:r>
      <w:r w:rsidRPr="00BD121C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BD121C">
        <w:rPr>
          <w:szCs w:val="20"/>
          <w:lang w:val="pt-BR"/>
        </w:rPr>
        <w:t>”, por meio do qual a totalidade d</w:t>
      </w:r>
      <w:r w:rsidRPr="00BD121C">
        <w:rPr>
          <w:rFonts w:cs="Calibri"/>
          <w:bCs/>
          <w:szCs w:val="20"/>
          <w:lang w:val="pt-BR"/>
        </w:rPr>
        <w:t>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BD121C"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BD121C">
        <w:rPr>
          <w:szCs w:val="20"/>
          <w:lang w:val="pt-BR"/>
        </w:rPr>
        <w:t xml:space="preserve">autorização concedida pela </w:t>
      </w:r>
      <w:r w:rsidRPr="0002511F">
        <w:rPr>
          <w:szCs w:val="20"/>
          <w:lang w:val="pt-BR"/>
        </w:rPr>
        <w:t>ANEEL</w:t>
      </w:r>
      <w:r w:rsidRPr="00BD121C">
        <w:rPr>
          <w:szCs w:val="20"/>
          <w:lang w:val="pt-BR"/>
        </w:rPr>
        <w:t xml:space="preserve">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BD121C">
        <w:rPr>
          <w:szCs w:val="20"/>
          <w:lang w:val="pt-BR"/>
        </w:rPr>
        <w:t xml:space="preserve"> (“</w:t>
      </w:r>
      <w:r w:rsidRPr="00BD121C">
        <w:rPr>
          <w:szCs w:val="20"/>
          <w:u w:val="single"/>
          <w:lang w:val="pt-BR"/>
        </w:rPr>
        <w:t>Contrato</w:t>
      </w:r>
      <w:r w:rsidRPr="00BD121C">
        <w:rPr>
          <w:szCs w:val="20"/>
          <w:lang w:val="pt-BR"/>
        </w:rPr>
        <w:t>”); e</w:t>
      </w:r>
    </w:p>
    <w:p w14:paraId="5B0B4926" w14:textId="77777777" w:rsidR="0007218E" w:rsidRPr="000C72CD" w:rsidRDefault="0007218E" w:rsidP="0007218E">
      <w:pPr>
        <w:rPr>
          <w:szCs w:val="20"/>
          <w:lang w:val="pt-BR"/>
        </w:rPr>
      </w:pPr>
    </w:p>
    <w:p w14:paraId="5B022A6B" w14:textId="77777777" w:rsidR="0007218E" w:rsidRDefault="0007218E" w:rsidP="0007218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1800CC">
        <w:rPr>
          <w:rFonts w:cs="Calibri"/>
          <w:szCs w:val="20"/>
          <w:lang w:val="pt-BR"/>
        </w:rPr>
        <w:t xml:space="preserve">nos </w:t>
      </w:r>
      <w:r w:rsidRPr="009C498F">
        <w:rPr>
          <w:szCs w:val="20"/>
          <w:lang w:val="pt-BR"/>
        </w:rPr>
        <w:t>termos</w:t>
      </w:r>
      <w:r w:rsidRPr="001800CC">
        <w:rPr>
          <w:rFonts w:cs="Calibri"/>
          <w:szCs w:val="20"/>
          <w:lang w:val="pt-BR"/>
        </w:rPr>
        <w:t xml:space="preserve"> do item </w:t>
      </w:r>
      <w:r>
        <w:rPr>
          <w:rFonts w:cs="Calibri"/>
          <w:szCs w:val="20"/>
          <w:lang w:val="pt-BR"/>
        </w:rPr>
        <w:t>“</w:t>
      </w:r>
      <w:r w:rsidRPr="001800CC">
        <w:rPr>
          <w:rFonts w:cs="Calibri"/>
          <w:szCs w:val="20"/>
          <w:lang w:val="pt-BR"/>
        </w:rPr>
        <w:t>i</w:t>
      </w:r>
      <w:r>
        <w:rPr>
          <w:rFonts w:cs="Calibri"/>
          <w:szCs w:val="20"/>
          <w:lang w:val="pt-BR"/>
        </w:rPr>
        <w:t>”</w:t>
      </w:r>
      <w:r w:rsidRPr="001800CC">
        <w:rPr>
          <w:rFonts w:cs="Calibri"/>
          <w:szCs w:val="20"/>
          <w:lang w:val="pt-BR"/>
        </w:rPr>
        <w:t xml:space="preserve"> da Cláusula 2.</w:t>
      </w:r>
      <w:r>
        <w:rPr>
          <w:rFonts w:cs="Calibri"/>
          <w:szCs w:val="20"/>
          <w:lang w:val="pt-BR"/>
        </w:rPr>
        <w:t>9</w:t>
      </w:r>
      <w:r w:rsidRPr="001800CC">
        <w:rPr>
          <w:rFonts w:cs="Calibri"/>
          <w:szCs w:val="20"/>
          <w:lang w:val="pt-BR"/>
        </w:rPr>
        <w:t xml:space="preserve"> do Contrato, a </w:t>
      </w:r>
      <w:r>
        <w:rPr>
          <w:rFonts w:cs="Calibri"/>
          <w:szCs w:val="20"/>
          <w:lang w:val="pt-BR"/>
        </w:rPr>
        <w:t xml:space="preserve">Emissora </w:t>
      </w:r>
      <w:r w:rsidRPr="0002511F">
        <w:rPr>
          <w:lang w:val="pt-BR"/>
        </w:rPr>
        <w:t>formal</w:t>
      </w:r>
      <w:r>
        <w:rPr>
          <w:lang w:val="pt-BR"/>
        </w:rPr>
        <w:t>izou</w:t>
      </w:r>
      <w:r w:rsidRPr="0002511F">
        <w:rPr>
          <w:lang w:val="pt-BR"/>
        </w:rPr>
        <w:t xml:space="preserve"> a contratação do </w:t>
      </w:r>
      <w:r>
        <w:rPr>
          <w:lang w:val="pt-BR"/>
        </w:rPr>
        <w:t>Banco Depositário (conforme definido no Contrato)</w:t>
      </w:r>
      <w:r w:rsidRPr="0002511F">
        <w:rPr>
          <w:lang w:val="pt-BR"/>
        </w:rPr>
        <w:t xml:space="preserve"> para abertura da Conta Centralizadora </w:t>
      </w:r>
      <w:r>
        <w:rPr>
          <w:lang w:val="pt-BR"/>
        </w:rPr>
        <w:t xml:space="preserve">(conforme definido no Contrato) </w:t>
      </w:r>
      <w:r w:rsidRPr="0002511F">
        <w:rPr>
          <w:lang w:val="pt-BR"/>
        </w:rPr>
        <w:t>e atuação como banco depositário e administrador da Conta Centralizadora</w:t>
      </w:r>
      <w:r>
        <w:rPr>
          <w:lang w:val="pt-BR"/>
        </w:rPr>
        <w:t xml:space="preserve"> (conforme definido no Contrato),</w:t>
      </w:r>
      <w:r w:rsidRPr="0002511F">
        <w:rPr>
          <w:lang w:val="pt-BR"/>
        </w:rPr>
        <w:t xml:space="preserve"> observados os termos e condições previstos </w:t>
      </w:r>
      <w:r>
        <w:rPr>
          <w:lang w:val="pt-BR"/>
        </w:rPr>
        <w:t>no</w:t>
      </w:r>
      <w:r w:rsidRPr="0002511F">
        <w:rPr>
          <w:lang w:val="pt-BR"/>
        </w:rPr>
        <w:t xml:space="preserve"> Contrato para manutenção e administração da Conta Centralizadora</w:t>
      </w:r>
      <w:r>
        <w:rPr>
          <w:lang w:val="pt-BR"/>
        </w:rPr>
        <w:t xml:space="preserve"> (conforme definido no Contrato)</w:t>
      </w:r>
      <w:r w:rsidRPr="0042361B">
        <w:rPr>
          <w:szCs w:val="20"/>
          <w:lang w:val="pt-BR"/>
        </w:rPr>
        <w:t>;</w:t>
      </w:r>
      <w:r>
        <w:rPr>
          <w:szCs w:val="20"/>
          <w:lang w:val="pt-BR"/>
        </w:rPr>
        <w:t xml:space="preserve"> e</w:t>
      </w:r>
    </w:p>
    <w:p w14:paraId="7D222F1F" w14:textId="77777777" w:rsidR="0007218E" w:rsidRPr="0002511F" w:rsidRDefault="0007218E" w:rsidP="0007218E">
      <w:pPr>
        <w:rPr>
          <w:lang w:val="pt-BR"/>
        </w:rPr>
      </w:pPr>
    </w:p>
    <w:p w14:paraId="2376B9D1" w14:textId="77777777" w:rsidR="0007218E" w:rsidRPr="0002511F" w:rsidRDefault="0007218E" w:rsidP="0007218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nos termos do item </w:t>
      </w:r>
      <w:r>
        <w:rPr>
          <w:szCs w:val="20"/>
          <w:lang w:val="pt-BR"/>
        </w:rPr>
        <w:t>“</w:t>
      </w:r>
      <w:r w:rsidRPr="0002511F">
        <w:rPr>
          <w:szCs w:val="20"/>
          <w:lang w:val="pt-BR"/>
        </w:rPr>
        <w:t>ii</w:t>
      </w:r>
      <w:r>
        <w:rPr>
          <w:szCs w:val="20"/>
          <w:lang w:val="pt-BR"/>
        </w:rPr>
        <w:t>”</w:t>
      </w:r>
      <w:r w:rsidRPr="0002511F">
        <w:rPr>
          <w:szCs w:val="20"/>
          <w:lang w:val="pt-BR"/>
        </w:rPr>
        <w:t xml:space="preserve"> da Cláusula 2.</w:t>
      </w:r>
      <w:r>
        <w:rPr>
          <w:szCs w:val="20"/>
          <w:lang w:val="pt-BR"/>
        </w:rPr>
        <w:t>9</w:t>
      </w:r>
      <w:r w:rsidRPr="0002511F">
        <w:rPr>
          <w:szCs w:val="20"/>
          <w:lang w:val="pt-BR"/>
        </w:rPr>
        <w:t xml:space="preserve"> do Contrato, as Partes concordam em aditar o Contrato para incluir </w:t>
      </w:r>
      <w:r>
        <w:rPr>
          <w:szCs w:val="20"/>
          <w:lang w:val="pt-BR"/>
        </w:rPr>
        <w:t xml:space="preserve">no item “v” da Cláusula 2.1 do Contrato </w:t>
      </w:r>
      <w:r w:rsidRPr="0002511F">
        <w:rPr>
          <w:szCs w:val="20"/>
          <w:lang w:val="pt-BR"/>
        </w:rPr>
        <w:t>os dados da Conta Centralizadora</w:t>
      </w:r>
      <w:r>
        <w:rPr>
          <w:szCs w:val="20"/>
          <w:lang w:val="pt-BR"/>
        </w:rPr>
        <w:t xml:space="preserve"> </w:t>
      </w:r>
      <w:r>
        <w:rPr>
          <w:lang w:val="pt-BR"/>
        </w:rPr>
        <w:t>(conforme definido no Contrato)</w:t>
      </w:r>
      <w:r>
        <w:rPr>
          <w:szCs w:val="20"/>
          <w:lang w:val="pt-BR"/>
        </w:rPr>
        <w:t>;</w:t>
      </w:r>
    </w:p>
    <w:p w14:paraId="1CC33CA7" w14:textId="77777777" w:rsidR="0007218E" w:rsidRPr="006A0B60" w:rsidRDefault="0007218E" w:rsidP="0007218E">
      <w:pPr>
        <w:rPr>
          <w:szCs w:val="20"/>
          <w:lang w:val="pt-BR"/>
        </w:rPr>
      </w:pPr>
    </w:p>
    <w:p w14:paraId="08FA8F37" w14:textId="77777777" w:rsidR="0007218E" w:rsidRPr="0042361B" w:rsidRDefault="0007218E" w:rsidP="0007218E">
      <w:pPr>
        <w:suppressAutoHyphens/>
        <w:rPr>
          <w:szCs w:val="20"/>
          <w:lang w:val="pt-BR"/>
        </w:rPr>
      </w:pPr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0F54DB78" w14:textId="77777777" w:rsidR="0007218E" w:rsidRPr="000C72CD" w:rsidRDefault="0007218E" w:rsidP="0007218E">
      <w:pPr>
        <w:rPr>
          <w:szCs w:val="20"/>
          <w:lang w:val="pt-BR"/>
        </w:rPr>
      </w:pPr>
    </w:p>
    <w:p w14:paraId="45743DB2" w14:textId="77777777" w:rsidR="0007218E" w:rsidRPr="0002511F" w:rsidRDefault="0007218E" w:rsidP="0007218E">
      <w:pPr>
        <w:pStyle w:val="TtulodaClusula"/>
        <w:keepNext/>
        <w:numPr>
          <w:ilvl w:val="0"/>
          <w:numId w:val="2"/>
        </w:numPr>
        <w:jc w:val="both"/>
        <w:outlineLvl w:val="9"/>
        <w:rPr>
          <w:b w:val="0"/>
        </w:rPr>
      </w:pPr>
      <w:r w:rsidRPr="0042361B">
        <w:t>CLÁUSULA I – DEFINIÇÕES E INTERPRETAÇÃO</w:t>
      </w:r>
    </w:p>
    <w:p w14:paraId="176FAADC" w14:textId="77777777" w:rsidR="0007218E" w:rsidRPr="000C72CD" w:rsidRDefault="0007218E" w:rsidP="0007218E">
      <w:pPr>
        <w:keepNext/>
        <w:rPr>
          <w:szCs w:val="20"/>
          <w:lang w:val="pt-BR"/>
        </w:rPr>
      </w:pPr>
    </w:p>
    <w:p w14:paraId="31FA818E" w14:textId="77777777" w:rsidR="0007218E" w:rsidRPr="008250B2" w:rsidRDefault="0007218E" w:rsidP="0007218E">
      <w:pPr>
        <w:pStyle w:val="Clusula"/>
        <w:outlineLvl w:val="9"/>
      </w:pPr>
      <w:r w:rsidRPr="008250B2">
        <w:t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importância, quando empregadas neste Aditamento, a não ser que de outra forma exigido pelo contexto, referem-se a este Aditamento como um todo e não a uma disposição específica deste Aditamento, e referências a cláusula, sub-cláusula, item, adendo e anexo estão relacionadas a este Aditamento a não ser que de outra forma especificado.</w:t>
      </w:r>
    </w:p>
    <w:p w14:paraId="7248F0EF" w14:textId="77777777" w:rsidR="0007218E" w:rsidRPr="000C72CD" w:rsidRDefault="0007218E" w:rsidP="0007218E">
      <w:pPr>
        <w:rPr>
          <w:szCs w:val="20"/>
          <w:lang w:val="pt-BR"/>
        </w:rPr>
      </w:pPr>
    </w:p>
    <w:p w14:paraId="7350048C" w14:textId="77777777" w:rsidR="0007218E" w:rsidRPr="0042361B" w:rsidRDefault="0007218E" w:rsidP="0007218E">
      <w:pPr>
        <w:pStyle w:val="Clusula"/>
        <w:outlineLvl w:val="9"/>
      </w:pPr>
      <w:r w:rsidRPr="0042361B">
        <w:t xml:space="preserve">Salvo qualquer outra disposição em contrário prevista neste Aditamento, todos os termos e condições do Contrato aplicam-se total e automaticamente a este Aditamento, </w:t>
      </w:r>
      <w:r w:rsidRPr="007A6F97">
        <w:rPr>
          <w:i/>
        </w:rPr>
        <w:t>mutatis mutandis</w:t>
      </w:r>
      <w:r w:rsidRPr="0042361B">
        <w:t>, e deverão ser consideradas como uma parte integral deste, como se estivessem transcritos neste Aditamento.</w:t>
      </w:r>
    </w:p>
    <w:p w14:paraId="5FCB5549" w14:textId="77777777" w:rsidR="0007218E" w:rsidRPr="000C72CD" w:rsidRDefault="0007218E" w:rsidP="0007218E">
      <w:pPr>
        <w:rPr>
          <w:szCs w:val="20"/>
          <w:lang w:val="pt-BR"/>
        </w:rPr>
      </w:pPr>
    </w:p>
    <w:p w14:paraId="1693B70D" w14:textId="77777777" w:rsidR="0007218E" w:rsidRPr="0042361B" w:rsidRDefault="0007218E" w:rsidP="0007218E">
      <w:pPr>
        <w:pStyle w:val="TtulodaClusula"/>
        <w:jc w:val="both"/>
        <w:outlineLvl w:val="9"/>
        <w:rPr>
          <w:kern w:val="2"/>
        </w:rPr>
      </w:pPr>
      <w:r w:rsidRPr="0042361B">
        <w:rPr>
          <w:kern w:val="2"/>
        </w:rPr>
        <w:t xml:space="preserve">CLÁUSULA </w:t>
      </w:r>
      <w:r w:rsidRPr="0042361B">
        <w:t xml:space="preserve">II – </w:t>
      </w:r>
      <w:r>
        <w:t>CONTA CENTRALIZADORA</w:t>
      </w:r>
    </w:p>
    <w:p w14:paraId="3BE225EB" w14:textId="77777777" w:rsidR="0007218E" w:rsidRPr="000C72CD" w:rsidRDefault="0007218E" w:rsidP="0007218E">
      <w:pPr>
        <w:rPr>
          <w:szCs w:val="20"/>
          <w:lang w:val="pt-BR"/>
        </w:rPr>
      </w:pPr>
    </w:p>
    <w:p w14:paraId="6DD58B0D" w14:textId="77777777" w:rsidR="0007218E" w:rsidRPr="0002511F" w:rsidRDefault="0007218E" w:rsidP="0007218E">
      <w:pPr>
        <w:pStyle w:val="Clusula"/>
        <w:outlineLvl w:val="9"/>
      </w:pPr>
      <w:r w:rsidRPr="007F05BC">
        <w:t xml:space="preserve">Nos termos do item </w:t>
      </w:r>
      <w:r>
        <w:t>“</w:t>
      </w:r>
      <w:r w:rsidRPr="007F05BC">
        <w:t>ii</w:t>
      </w:r>
      <w:r>
        <w:t>”</w:t>
      </w:r>
      <w:r w:rsidRPr="007F05BC">
        <w:t xml:space="preserve"> da Cláusula 2.</w:t>
      </w:r>
      <w:r>
        <w:t>9</w:t>
      </w:r>
      <w:r w:rsidRPr="007F05BC">
        <w:t xml:space="preserve"> do Contrato, </w:t>
      </w:r>
      <w:r w:rsidRPr="007F05BC">
        <w:rPr>
          <w:color w:val="000000"/>
          <w:szCs w:val="18"/>
        </w:rPr>
        <w:t xml:space="preserve">as Partes concordam em aditar o Contrato para incluir </w:t>
      </w:r>
      <w:r>
        <w:t xml:space="preserve">no item “v” da Cláusula 2.1 do Contrato </w:t>
      </w:r>
      <w:r w:rsidRPr="00BD121C">
        <w:t>os dados da Conta Centralizadora</w:t>
      </w:r>
      <w:r w:rsidRPr="007F05B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>o qual passará, a partir desta data, a vigorar com a seguinte redação:</w:t>
      </w:r>
    </w:p>
    <w:p w14:paraId="34445408" w14:textId="77777777" w:rsidR="0007218E" w:rsidRPr="0002511F" w:rsidRDefault="0007218E" w:rsidP="0007218E">
      <w:pPr>
        <w:rPr>
          <w:lang w:val="pt-BR"/>
        </w:rPr>
      </w:pPr>
    </w:p>
    <w:p w14:paraId="3C58765F" w14:textId="6C6385E0" w:rsidR="0007218E" w:rsidRPr="0002511F" w:rsidRDefault="0007218E" w:rsidP="0007218E">
      <w:pPr>
        <w:ind w:left="709" w:hanging="709"/>
        <w:rPr>
          <w:lang w:val="pt-BR"/>
        </w:rPr>
      </w:pPr>
      <w:r>
        <w:rPr>
          <w:lang w:val="pt-BR"/>
        </w:rPr>
        <w:t>“</w:t>
      </w:r>
      <w:r w:rsidRPr="0002511F">
        <w:rPr>
          <w:i/>
          <w:lang w:val="pt-BR"/>
        </w:rPr>
        <w:t>(v)</w:t>
      </w:r>
      <w:r w:rsidRPr="0002511F">
        <w:rPr>
          <w:i/>
          <w:lang w:val="pt-BR"/>
        </w:rPr>
        <w:tab/>
        <w:t>a totalidade dos direitos creditórios (incluindo receitas), presentes e/ou futuros, recebidos pela Cedente Fiduciante a qualquer tempo na con</w:t>
      </w:r>
      <w:r w:rsidRPr="007A6F97">
        <w:rPr>
          <w:i/>
          <w:lang w:val="pt-BR"/>
        </w:rPr>
        <w:t xml:space="preserve">ta bancária nº </w:t>
      </w:r>
      <w:r w:rsidR="00B03AC9" w:rsidRPr="00B03AC9">
        <w:rPr>
          <w:i/>
          <w:lang w:val="pt-BR"/>
        </w:rPr>
        <w:t>371865-1</w:t>
      </w:r>
      <w:r w:rsidRPr="007A6F97">
        <w:rPr>
          <w:i/>
          <w:lang w:val="pt-BR"/>
        </w:rPr>
        <w:t xml:space="preserve">, mantida pela Cedente Fiduciante junto à agência nº </w:t>
      </w:r>
      <w:r w:rsidR="00B03AC9">
        <w:rPr>
          <w:i/>
          <w:lang w:val="pt-BR"/>
        </w:rPr>
        <w:t>001</w:t>
      </w:r>
      <w:r w:rsidRPr="007A6F97">
        <w:rPr>
          <w:i/>
          <w:lang w:val="pt-BR"/>
        </w:rPr>
        <w:t xml:space="preserve"> do Banco Depositário (“</w:t>
      </w:r>
      <w:r w:rsidRPr="007A6F97">
        <w:rPr>
          <w:i/>
          <w:u w:val="single"/>
          <w:lang w:val="pt-BR"/>
        </w:rPr>
        <w:t>Conta Centralizadora</w:t>
      </w:r>
      <w:r w:rsidRPr="007A6F97">
        <w:rPr>
          <w:i/>
          <w:lang w:val="pt-BR"/>
        </w:rPr>
        <w:t>” e, em conjunto com a Conta Vi</w:t>
      </w:r>
      <w:r w:rsidRPr="0002511F">
        <w:rPr>
          <w:i/>
          <w:lang w:val="pt-BR"/>
        </w:rPr>
        <w:t>nculada da Liquidação, “</w:t>
      </w:r>
      <w:r w:rsidRPr="0002511F">
        <w:rPr>
          <w:i/>
          <w:u w:val="single"/>
          <w:lang w:val="pt-BR"/>
        </w:rPr>
        <w:t>Contas do Projeto</w:t>
      </w:r>
      <w:r w:rsidRPr="0002511F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02511F">
        <w:rPr>
          <w:i/>
          <w:u w:val="single"/>
          <w:lang w:val="pt-BR"/>
        </w:rPr>
        <w:t>Créditos Bancários – Conta Centralizadora</w:t>
      </w:r>
      <w:r w:rsidRPr="0002511F">
        <w:rPr>
          <w:i/>
          <w:lang w:val="pt-BR"/>
        </w:rPr>
        <w:t>”); e</w:t>
      </w:r>
      <w:r>
        <w:rPr>
          <w:lang w:val="pt-BR"/>
        </w:rPr>
        <w:t>”.</w:t>
      </w:r>
    </w:p>
    <w:p w14:paraId="28C1EE95" w14:textId="77777777" w:rsidR="0007218E" w:rsidRPr="0002511F" w:rsidRDefault="0007218E" w:rsidP="0007218E">
      <w:pPr>
        <w:rPr>
          <w:lang w:val="pt-BR"/>
        </w:rPr>
      </w:pPr>
    </w:p>
    <w:p w14:paraId="32EA9C54" w14:textId="77777777" w:rsidR="0007218E" w:rsidRPr="0042361B" w:rsidRDefault="0007218E" w:rsidP="0007218E">
      <w:pPr>
        <w:pStyle w:val="Clusula"/>
        <w:outlineLvl w:val="9"/>
      </w:pPr>
      <w:r>
        <w:rPr>
          <w:color w:val="000000"/>
          <w:szCs w:val="18"/>
        </w:rPr>
        <w:lastRenderedPageBreak/>
        <w:t>T</w:t>
      </w:r>
      <w:r w:rsidRPr="007F05BC">
        <w:rPr>
          <w:color w:val="000000"/>
          <w:szCs w:val="18"/>
        </w:rPr>
        <w:t>odas as referências à Conta Centralizadora, contidas no Contrato, devem ser entendidas como referências à Conta Centralizadora ora especificada</w:t>
      </w:r>
      <w:r w:rsidRPr="0042361B">
        <w:t>.</w:t>
      </w:r>
    </w:p>
    <w:p w14:paraId="6D7BFFF4" w14:textId="77777777" w:rsidR="0007218E" w:rsidRPr="000C72CD" w:rsidRDefault="0007218E" w:rsidP="0007218E">
      <w:pPr>
        <w:rPr>
          <w:szCs w:val="20"/>
          <w:lang w:val="pt-BR"/>
        </w:rPr>
      </w:pPr>
    </w:p>
    <w:p w14:paraId="491731BF" w14:textId="77777777" w:rsidR="0007218E" w:rsidRPr="0042361B" w:rsidRDefault="0007218E" w:rsidP="0007218E">
      <w:pPr>
        <w:pStyle w:val="TtulodaClusula"/>
        <w:keepNext/>
        <w:jc w:val="both"/>
        <w:outlineLvl w:val="9"/>
      </w:pPr>
      <w:r w:rsidRPr="0042361B">
        <w:t>CLÁUSULA III – RATIFICAÇÕES E REGISTRO</w:t>
      </w:r>
    </w:p>
    <w:p w14:paraId="19DC3AD7" w14:textId="77777777" w:rsidR="0007218E" w:rsidRPr="000C72CD" w:rsidRDefault="0007218E" w:rsidP="0007218E">
      <w:pPr>
        <w:keepNext/>
        <w:rPr>
          <w:szCs w:val="20"/>
          <w:lang w:val="pt-BR"/>
        </w:rPr>
      </w:pPr>
    </w:p>
    <w:p w14:paraId="30CA0467" w14:textId="77777777" w:rsidR="0007218E" w:rsidRPr="0042361B" w:rsidRDefault="0007218E" w:rsidP="0007218E">
      <w:pPr>
        <w:pStyle w:val="Clusula"/>
        <w:outlineLvl w:val="9"/>
      </w:pPr>
      <w:r w:rsidRPr="0042361B">
        <w:t>As Partes ratificam todos os demais termos e condições do Contrato que não foram expressamente alterados por meio deste Aditamento.</w:t>
      </w:r>
    </w:p>
    <w:p w14:paraId="5117A308" w14:textId="77777777" w:rsidR="0007218E" w:rsidRPr="000C72CD" w:rsidRDefault="0007218E" w:rsidP="0007218E">
      <w:pPr>
        <w:rPr>
          <w:szCs w:val="20"/>
          <w:lang w:val="pt-BR"/>
        </w:rPr>
      </w:pPr>
    </w:p>
    <w:p w14:paraId="12D64BEA" w14:textId="53C752F9" w:rsidR="0007218E" w:rsidRPr="0042361B" w:rsidRDefault="0007218E" w:rsidP="0007218E">
      <w:pPr>
        <w:pStyle w:val="Clusula"/>
        <w:outlineLvl w:val="9"/>
      </w:pPr>
      <w:r w:rsidRPr="007F05BC">
        <w:t xml:space="preserve">Nos termos e nos prazos previstos na Cláusula </w:t>
      </w:r>
      <w:r>
        <w:t>IV</w:t>
      </w:r>
      <w:r w:rsidRPr="007F05BC">
        <w:t xml:space="preserve"> do Contrato, a </w:t>
      </w:r>
      <w:r>
        <w:t xml:space="preserve">Cedente Fiduciante </w:t>
      </w:r>
      <w:r w:rsidRPr="007F05BC">
        <w:t xml:space="preserve">deverá, às suas próprias custas e exclusivas expensas, entregar </w:t>
      </w:r>
      <w:r>
        <w:t xml:space="preserve">ao Agente Fiduciário </w:t>
      </w:r>
      <w:r w:rsidRPr="007F05BC">
        <w:t>(i)</w:t>
      </w:r>
      <w:r>
        <w:t> </w:t>
      </w:r>
      <w:r w:rsidRPr="007F05BC">
        <w:t xml:space="preserve">via original deste Aditamento, devidamente averbado nos Cartórios de RTD, e (ii) </w:t>
      </w:r>
      <w:r w:rsidRPr="007F05BC">
        <w:rPr>
          <w:lang w:eastAsia="zh-CN"/>
        </w:rPr>
        <w:t>cópia de cada uma das Notificações Complementares de Cessão Fiduciária</w:t>
      </w:r>
      <w:r>
        <w:rPr>
          <w:lang w:eastAsia="zh-CN"/>
        </w:rPr>
        <w:t xml:space="preserve"> e, conforme aplicável, das notificações encaminhadas pela Cedente Fiduciante no</w:t>
      </w:r>
      <w:r w:rsidR="00AB11E4">
        <w:rPr>
          <w:lang w:eastAsia="zh-CN"/>
        </w:rPr>
        <w:t>s</w:t>
      </w:r>
      <w:r>
        <w:rPr>
          <w:lang w:eastAsia="zh-CN"/>
        </w:rPr>
        <w:t xml:space="preserve"> termos da Cláusula 4.3.2 do Contrato</w:t>
      </w:r>
      <w:r w:rsidRPr="0042361B">
        <w:t>.</w:t>
      </w:r>
    </w:p>
    <w:p w14:paraId="422B19F6" w14:textId="77777777" w:rsidR="0007218E" w:rsidRPr="000C72CD" w:rsidRDefault="0007218E" w:rsidP="0007218E">
      <w:pPr>
        <w:rPr>
          <w:szCs w:val="20"/>
          <w:lang w:val="pt-BR"/>
        </w:rPr>
      </w:pPr>
    </w:p>
    <w:p w14:paraId="0A8FD6ED" w14:textId="77777777" w:rsidR="0007218E" w:rsidRPr="0042361B" w:rsidRDefault="0007218E" w:rsidP="0007218E">
      <w:pPr>
        <w:pStyle w:val="Clusula"/>
        <w:outlineLvl w:val="9"/>
      </w:pPr>
      <w:r w:rsidRPr="0042361B">
        <w:t>O presente Aditamento constitui título executivo extrajudicial, nos termos do artigo 784, inciso III, do Código de Processo Civil, e as obrigações aqui previstas estão sujeitas a execução específica, de acordo com os artigos 815 e seguintes, do Código de Processo Civil.</w:t>
      </w:r>
    </w:p>
    <w:p w14:paraId="4B34EC6F" w14:textId="77777777" w:rsidR="0007218E" w:rsidRPr="000C72CD" w:rsidRDefault="0007218E" w:rsidP="0007218E">
      <w:pPr>
        <w:rPr>
          <w:szCs w:val="20"/>
          <w:lang w:val="pt-BR"/>
        </w:rPr>
      </w:pPr>
    </w:p>
    <w:p w14:paraId="485F29DA" w14:textId="77777777" w:rsidR="0007218E" w:rsidRPr="0042361B" w:rsidRDefault="0007218E" w:rsidP="0007218E">
      <w:pPr>
        <w:pStyle w:val="Clusula"/>
        <w:outlineLvl w:val="9"/>
      </w:pPr>
      <w:r w:rsidRPr="0042361B">
        <w:t>As Partes celebram este Aditamento em caráter irrevogável e irretratável, obrigando-se ao seu fiel, pontual e integral cumprimento por si e por seus sucessores e eventuais cessionários, a qualquer título.</w:t>
      </w:r>
    </w:p>
    <w:p w14:paraId="05D56DA3" w14:textId="77777777" w:rsidR="0007218E" w:rsidRPr="000C72CD" w:rsidRDefault="0007218E" w:rsidP="0007218E">
      <w:pPr>
        <w:rPr>
          <w:szCs w:val="20"/>
          <w:lang w:val="pt-BR"/>
        </w:rPr>
      </w:pPr>
    </w:p>
    <w:p w14:paraId="67DBA6BB" w14:textId="77777777" w:rsidR="0007218E" w:rsidRPr="0042361B" w:rsidRDefault="0007218E" w:rsidP="0007218E">
      <w:pPr>
        <w:pStyle w:val="TtulodaClusula"/>
        <w:jc w:val="both"/>
        <w:outlineLvl w:val="9"/>
      </w:pPr>
      <w:r w:rsidRPr="0042361B">
        <w:t>CLÁUSULA IV – LEGISLAÇÃO APLICÁVEL E FORO</w:t>
      </w:r>
    </w:p>
    <w:p w14:paraId="70984DB0" w14:textId="77777777" w:rsidR="0007218E" w:rsidRPr="000C72CD" w:rsidRDefault="0007218E" w:rsidP="0007218E">
      <w:pPr>
        <w:rPr>
          <w:szCs w:val="20"/>
          <w:lang w:val="pt-BR"/>
        </w:rPr>
      </w:pPr>
    </w:p>
    <w:p w14:paraId="1DE95F83" w14:textId="77777777" w:rsidR="0007218E" w:rsidRPr="0042361B" w:rsidRDefault="0007218E" w:rsidP="0007218E">
      <w:pPr>
        <w:pStyle w:val="Clusula"/>
        <w:outlineLvl w:val="9"/>
      </w:pPr>
      <w:r w:rsidRPr="0042361B">
        <w:t>O presente Aditamento será regido e interpretado em conformidade com as leis da República Federativa do Brasil.</w:t>
      </w:r>
    </w:p>
    <w:p w14:paraId="1D01E0C2" w14:textId="77777777" w:rsidR="0007218E" w:rsidRPr="0042361B" w:rsidRDefault="0007218E" w:rsidP="0007218E">
      <w:pPr>
        <w:rPr>
          <w:szCs w:val="20"/>
          <w:lang w:val="pt-BR"/>
        </w:rPr>
      </w:pPr>
    </w:p>
    <w:p w14:paraId="6C1846D8" w14:textId="77777777" w:rsidR="0007218E" w:rsidRPr="0042361B" w:rsidRDefault="0007218E" w:rsidP="0007218E">
      <w:pPr>
        <w:pStyle w:val="Clusula"/>
        <w:outlineLvl w:val="9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Aditamento.</w:t>
      </w:r>
    </w:p>
    <w:p w14:paraId="7A62BA89" w14:textId="77777777" w:rsidR="0007218E" w:rsidRPr="000C72CD" w:rsidRDefault="0007218E" w:rsidP="0007218E">
      <w:pPr>
        <w:rPr>
          <w:szCs w:val="20"/>
          <w:lang w:val="pt-BR"/>
        </w:rPr>
      </w:pPr>
    </w:p>
    <w:p w14:paraId="389B1387" w14:textId="77777777" w:rsidR="0007218E" w:rsidRPr="006F032B" w:rsidRDefault="0007218E" w:rsidP="0007218E">
      <w:pPr>
        <w:keepNext/>
        <w:rPr>
          <w:szCs w:val="20"/>
          <w:lang w:val="pt-BR"/>
        </w:rPr>
      </w:pPr>
      <w:r w:rsidRPr="006A0B60">
        <w:rPr>
          <w:szCs w:val="20"/>
          <w:lang w:val="pt-BR"/>
        </w:rPr>
        <w:lastRenderedPageBreak/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>as Partes celebram este Aditamento, em 3 (três) vias de igual forma e teor e para o mesmo fim, em conjunto com as 2 (duas) testemunhas abaixo assinadas.</w:t>
      </w:r>
    </w:p>
    <w:p w14:paraId="30490254" w14:textId="77777777" w:rsidR="0007218E" w:rsidRPr="00BD121C" w:rsidRDefault="0007218E" w:rsidP="0007218E">
      <w:pPr>
        <w:keepNext/>
        <w:rPr>
          <w:szCs w:val="20"/>
          <w:lang w:val="pt-BR"/>
        </w:rPr>
      </w:pPr>
    </w:p>
    <w:p w14:paraId="7BEB13A6" w14:textId="69FD5710" w:rsidR="0007218E" w:rsidRPr="0042361B" w:rsidRDefault="0007218E" w:rsidP="0007218E">
      <w:pPr>
        <w:keepNext/>
        <w:jc w:val="center"/>
        <w:rPr>
          <w:rFonts w:cs="Tahoma"/>
          <w:szCs w:val="20"/>
          <w:lang w:val="pt-BR"/>
        </w:rPr>
      </w:pPr>
      <w:r w:rsidRPr="0042361B">
        <w:rPr>
          <w:rFonts w:cs="Tahoma"/>
          <w:szCs w:val="20"/>
          <w:lang w:val="pt-BR"/>
        </w:rPr>
        <w:t>São Paulo</w:t>
      </w:r>
      <w:r>
        <w:rPr>
          <w:rFonts w:cs="Tahoma"/>
          <w:szCs w:val="20"/>
          <w:lang w:val="pt-BR"/>
        </w:rPr>
        <w:t>/SP</w:t>
      </w:r>
      <w:r w:rsidRPr="0042361B">
        <w:rPr>
          <w:rFonts w:cs="Tahoma"/>
          <w:szCs w:val="20"/>
          <w:lang w:val="pt-BR"/>
        </w:rPr>
        <w:t xml:space="preserve">, </w:t>
      </w:r>
      <w:r>
        <w:rPr>
          <w:szCs w:val="20"/>
          <w:lang w:val="pt-BR"/>
        </w:rPr>
        <w:t>31</w:t>
      </w:r>
      <w:r w:rsidRPr="0042361B">
        <w:rPr>
          <w:rFonts w:cs="Tahoma"/>
          <w:szCs w:val="20"/>
          <w:lang w:val="pt-BR"/>
        </w:rPr>
        <w:t xml:space="preserve"> de </w:t>
      </w:r>
      <w:r>
        <w:rPr>
          <w:szCs w:val="20"/>
          <w:lang w:val="pt-BR"/>
        </w:rPr>
        <w:t>maio</w:t>
      </w:r>
      <w:r w:rsidRPr="0042361B">
        <w:rPr>
          <w:rFonts w:cs="Tahoma"/>
          <w:szCs w:val="20"/>
          <w:lang w:val="pt-BR"/>
        </w:rPr>
        <w:t xml:space="preserve"> de </w:t>
      </w:r>
      <w:r>
        <w:rPr>
          <w:rFonts w:cs="Tahoma"/>
          <w:szCs w:val="20"/>
          <w:lang w:val="pt-BR"/>
        </w:rPr>
        <w:t>2021</w:t>
      </w:r>
      <w:r w:rsidRPr="0042361B">
        <w:rPr>
          <w:rFonts w:cs="Tahoma"/>
          <w:szCs w:val="20"/>
          <w:lang w:val="pt-BR"/>
        </w:rPr>
        <w:t>.</w:t>
      </w:r>
    </w:p>
    <w:p w14:paraId="045DBDEC" w14:textId="77777777" w:rsidR="0007218E" w:rsidRPr="0042361B" w:rsidRDefault="0007218E" w:rsidP="0007218E">
      <w:pPr>
        <w:keepNext/>
        <w:rPr>
          <w:szCs w:val="20"/>
          <w:lang w:val="pt-BR"/>
        </w:rPr>
      </w:pPr>
    </w:p>
    <w:p w14:paraId="1B4BA888" w14:textId="77777777" w:rsidR="0007218E" w:rsidRPr="0042361B" w:rsidRDefault="0007218E" w:rsidP="0007218E">
      <w:pPr>
        <w:keepNext/>
        <w:jc w:val="center"/>
        <w:rPr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 xml:space="preserve">SANTA LUZ </w:t>
      </w:r>
      <w:r w:rsidRPr="009B1128">
        <w:rPr>
          <w:b/>
          <w:color w:val="000000"/>
          <w:szCs w:val="20"/>
          <w:lang w:val="pt-BR"/>
        </w:rPr>
        <w:t>GERAÇÃO</w:t>
      </w:r>
      <w:r w:rsidRPr="0042361B">
        <w:rPr>
          <w:b/>
          <w:color w:val="000000"/>
          <w:szCs w:val="20"/>
          <w:lang w:val="pt-BR"/>
        </w:rPr>
        <w:t xml:space="preserve"> E COMÉRCIO DE EN</w:t>
      </w:r>
      <w:r>
        <w:rPr>
          <w:b/>
          <w:color w:val="000000"/>
          <w:szCs w:val="20"/>
          <w:lang w:val="pt-BR"/>
        </w:rPr>
        <w:t>E</w:t>
      </w:r>
      <w:r w:rsidRPr="0042361B">
        <w:rPr>
          <w:b/>
          <w:color w:val="000000"/>
          <w:szCs w:val="20"/>
          <w:lang w:val="pt-BR"/>
        </w:rPr>
        <w:t>RGIA SPE S.A.</w:t>
      </w:r>
    </w:p>
    <w:p w14:paraId="408D19CF" w14:textId="77777777" w:rsidR="0007218E" w:rsidRPr="0042361B" w:rsidRDefault="0007218E" w:rsidP="0007218E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6"/>
        <w:gridCol w:w="4278"/>
      </w:tblGrid>
      <w:tr w:rsidR="0007218E" w:rsidRPr="007C49A0" w14:paraId="530A612B" w14:textId="77777777" w:rsidTr="003B73A2">
        <w:tc>
          <w:tcPr>
            <w:tcW w:w="2485" w:type="pct"/>
            <w:hideMark/>
          </w:tcPr>
          <w:p w14:paraId="00240114" w14:textId="6E96A67F" w:rsidR="0007218E" w:rsidRPr="0042361B" w:rsidRDefault="0007218E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004A1ECE" w14:textId="304BE427" w:rsidR="0007218E" w:rsidRPr="0042361B" w:rsidRDefault="0007218E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7C49A0">
              <w:rPr>
                <w:szCs w:val="20"/>
                <w:lang w:val="pt-BR"/>
              </w:rPr>
              <w:t xml:space="preserve"> João Pedro Cavalcanti Pereira</w:t>
            </w:r>
          </w:p>
          <w:p w14:paraId="368C83B4" w14:textId="3564EA5C" w:rsidR="0007218E" w:rsidRPr="0042361B" w:rsidRDefault="0007218E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7C49A0">
              <w:rPr>
                <w:szCs w:val="20"/>
                <w:lang w:val="pt-BR"/>
              </w:rPr>
              <w:t xml:space="preserve"> Procurador</w:t>
            </w:r>
          </w:p>
        </w:tc>
        <w:tc>
          <w:tcPr>
            <w:tcW w:w="2515" w:type="pct"/>
            <w:hideMark/>
          </w:tcPr>
          <w:p w14:paraId="47A56173" w14:textId="19DAC65C" w:rsidR="0007218E" w:rsidRPr="0042361B" w:rsidRDefault="0007218E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</w:t>
            </w:r>
          </w:p>
          <w:p w14:paraId="2E986187" w14:textId="55C3E8AC" w:rsidR="0007218E" w:rsidRPr="0042361B" w:rsidRDefault="0007218E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7C49A0">
              <w:rPr>
                <w:szCs w:val="20"/>
                <w:lang w:val="pt-BR"/>
              </w:rPr>
              <w:t xml:space="preserve"> Paulo André Garcia de Souza</w:t>
            </w:r>
          </w:p>
          <w:p w14:paraId="26E24F56" w14:textId="683C2C4E" w:rsidR="0007218E" w:rsidRPr="0042361B" w:rsidRDefault="0007218E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7C49A0"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503EA109" w14:textId="77777777" w:rsidR="0007218E" w:rsidRPr="0042361B" w:rsidRDefault="0007218E" w:rsidP="0007218E">
      <w:pPr>
        <w:suppressAutoHyphens/>
        <w:rPr>
          <w:szCs w:val="20"/>
          <w:lang w:val="pt-BR"/>
        </w:rPr>
      </w:pPr>
    </w:p>
    <w:p w14:paraId="0DB4BE20" w14:textId="77777777" w:rsidR="0007218E" w:rsidRPr="0042361B" w:rsidRDefault="0007218E" w:rsidP="0007218E">
      <w:pPr>
        <w:keepNext/>
        <w:jc w:val="center"/>
        <w:rPr>
          <w:rFonts w:cs="Calibri"/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</w:p>
    <w:p w14:paraId="69EE7BA8" w14:textId="77777777" w:rsidR="0007218E" w:rsidRPr="0042361B" w:rsidRDefault="0007218E" w:rsidP="0007218E">
      <w:pPr>
        <w:keepNext/>
        <w:suppressAutoHyphens/>
        <w:rPr>
          <w:szCs w:val="20"/>
          <w:lang w:val="pt-BR"/>
        </w:rPr>
      </w:pPr>
    </w:p>
    <w:tbl>
      <w:tblPr>
        <w:tblW w:w="2406" w:type="pct"/>
        <w:jc w:val="center"/>
        <w:tblLook w:val="04A0" w:firstRow="1" w:lastRow="0" w:firstColumn="1" w:lastColumn="0" w:noHBand="0" w:noVBand="1"/>
      </w:tblPr>
      <w:tblGrid>
        <w:gridCol w:w="4092"/>
      </w:tblGrid>
      <w:tr w:rsidR="0007218E" w:rsidRPr="00AB11E4" w14:paraId="7180B98A" w14:textId="77777777" w:rsidTr="0007218E">
        <w:trPr>
          <w:jc w:val="center"/>
        </w:trPr>
        <w:tc>
          <w:tcPr>
            <w:tcW w:w="5000" w:type="pct"/>
            <w:hideMark/>
          </w:tcPr>
          <w:p w14:paraId="7D0AD869" w14:textId="33E7FE95" w:rsidR="0007218E" w:rsidRPr="0042361B" w:rsidRDefault="0007218E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241D2211" w14:textId="778CD6C1" w:rsidR="0007218E" w:rsidRPr="0042361B" w:rsidRDefault="0007218E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3B56EA">
              <w:rPr>
                <w:szCs w:val="20"/>
                <w:lang w:val="pt-BR"/>
              </w:rPr>
              <w:t xml:space="preserve"> Matheus Gomes Faria</w:t>
            </w:r>
          </w:p>
          <w:p w14:paraId="0CB0ABA3" w14:textId="30F061C1" w:rsidR="0007218E" w:rsidRPr="0042361B" w:rsidRDefault="0007218E" w:rsidP="003B73A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3B56EA">
              <w:rPr>
                <w:szCs w:val="20"/>
                <w:lang w:val="pt-BR"/>
              </w:rPr>
              <w:t xml:space="preserve"> Diretor</w:t>
            </w:r>
          </w:p>
        </w:tc>
      </w:tr>
    </w:tbl>
    <w:p w14:paraId="725ADBEA" w14:textId="77777777" w:rsidR="0007218E" w:rsidRPr="0042361B" w:rsidRDefault="0007218E" w:rsidP="0007218E">
      <w:pPr>
        <w:suppressAutoHyphens/>
        <w:rPr>
          <w:szCs w:val="20"/>
          <w:lang w:val="pt-BR"/>
        </w:rPr>
      </w:pPr>
    </w:p>
    <w:p w14:paraId="22B398B8" w14:textId="77777777" w:rsidR="0007218E" w:rsidRPr="0042361B" w:rsidRDefault="0007218E" w:rsidP="0007218E">
      <w:pPr>
        <w:jc w:val="left"/>
        <w:rPr>
          <w:color w:val="000000"/>
          <w:szCs w:val="20"/>
          <w:lang w:val="pt-BR"/>
        </w:rPr>
      </w:pPr>
      <w:r w:rsidRPr="0042361B">
        <w:rPr>
          <w:b/>
          <w:color w:val="000000"/>
          <w:szCs w:val="20"/>
          <w:lang w:val="pt-BR"/>
        </w:rPr>
        <w:t>Testemunhas:</w:t>
      </w:r>
    </w:p>
    <w:p w14:paraId="5EF6964C" w14:textId="77777777" w:rsidR="0007218E" w:rsidRPr="0042361B" w:rsidRDefault="0007218E" w:rsidP="0007218E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2"/>
        <w:gridCol w:w="4252"/>
      </w:tblGrid>
      <w:tr w:rsidR="0007218E" w:rsidRPr="0042361B" w14:paraId="53BBFF99" w14:textId="77777777" w:rsidTr="003B73A2">
        <w:tc>
          <w:tcPr>
            <w:tcW w:w="4360" w:type="dxa"/>
            <w:hideMark/>
          </w:tcPr>
          <w:p w14:paraId="34F0B814" w14:textId="4C99ED85" w:rsidR="0007218E" w:rsidRPr="0042361B" w:rsidRDefault="0007218E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1._____________________________</w:t>
            </w:r>
          </w:p>
          <w:p w14:paraId="11D2A246" w14:textId="77777777" w:rsidR="0007218E" w:rsidRPr="0042361B" w:rsidRDefault="0007218E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58A80416" w14:textId="77777777" w:rsidR="0007218E" w:rsidRPr="0042361B" w:rsidRDefault="0007218E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40B1A3B9" w14:textId="6D912372" w:rsidR="0007218E" w:rsidRPr="0042361B" w:rsidRDefault="0007218E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2._____________________________</w:t>
            </w:r>
          </w:p>
          <w:p w14:paraId="79E2C0FA" w14:textId="77777777" w:rsidR="0007218E" w:rsidRPr="0042361B" w:rsidRDefault="0007218E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0B122FAF" w14:textId="77777777" w:rsidR="0007218E" w:rsidRPr="0042361B" w:rsidRDefault="0007218E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</w:tr>
    </w:tbl>
    <w:p w14:paraId="1586B4BD" w14:textId="77777777" w:rsidR="00D15F84" w:rsidRDefault="00D15F84"/>
    <w:sectPr w:rsidR="00D1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A716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930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8E"/>
    <w:rsid w:val="0007218E"/>
    <w:rsid w:val="0013629E"/>
    <w:rsid w:val="001D5910"/>
    <w:rsid w:val="002117AC"/>
    <w:rsid w:val="00310FCD"/>
    <w:rsid w:val="003B56EA"/>
    <w:rsid w:val="007C49A0"/>
    <w:rsid w:val="008332A1"/>
    <w:rsid w:val="00AB11E4"/>
    <w:rsid w:val="00B03AC9"/>
    <w:rsid w:val="00D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A3B6"/>
  <w15:chartTrackingRefBased/>
  <w15:docId w15:val="{3B813921-460D-4BE0-A588-D0C37227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8E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99"/>
    <w:qFormat/>
    <w:rsid w:val="0007218E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99"/>
    <w:qFormat/>
    <w:locked/>
    <w:rsid w:val="0007218E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07218E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07218E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07218E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07218E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07218E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07218E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1561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Cavalcanti</dc:creator>
  <cp:keywords/>
  <dc:description/>
  <cp:lastModifiedBy>João Pedro Cavalcanti</cp:lastModifiedBy>
  <cp:revision>10</cp:revision>
  <dcterms:created xsi:type="dcterms:W3CDTF">2021-06-01T02:49:00Z</dcterms:created>
  <dcterms:modified xsi:type="dcterms:W3CDTF">2021-06-01T02:57:00Z</dcterms:modified>
</cp:coreProperties>
</file>