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507B" w14:textId="06350D24" w:rsidR="00880308" w:rsidRPr="00117A03" w:rsidRDefault="00880308" w:rsidP="00880308">
      <w:pPr>
        <w:tabs>
          <w:tab w:val="center" w:pos="4366"/>
          <w:tab w:val="right" w:pos="8732"/>
        </w:tabs>
        <w:jc w:val="right"/>
        <w:rPr>
          <w:rFonts w:asciiTheme="minorHAnsi" w:hAnsiTheme="minorHAnsi" w:cstheme="minorHAnsi"/>
          <w:bCs/>
          <w:i/>
          <w:iCs/>
          <w:kern w:val="20"/>
          <w:sz w:val="22"/>
          <w:szCs w:val="22"/>
          <w:lang w:eastAsia="en-US"/>
        </w:rPr>
      </w:pPr>
      <w:bookmarkStart w:id="0" w:name="_Hlk69114797"/>
      <w:del w:id="1" w:author="Lara Sparapani de Magalhães" w:date="2021-12-09T22:47:00Z">
        <w:r w:rsidRPr="00117A03" w:rsidDel="000F710B">
          <w:rPr>
            <w:rFonts w:asciiTheme="minorHAnsi" w:hAnsiTheme="minorHAnsi" w:cstheme="minorHAnsi"/>
            <w:bCs/>
            <w:i/>
            <w:iCs/>
            <w:kern w:val="20"/>
            <w:sz w:val="22"/>
            <w:szCs w:val="22"/>
            <w:lang w:eastAsia="en-US"/>
          </w:rPr>
          <w:delText xml:space="preserve">Minuta Demarest </w:delText>
        </w:r>
      </w:del>
      <w:ins w:id="2" w:author="Lara Sparapani de Magalhães" w:date="2021-12-09T22:47:00Z">
        <w:r w:rsidR="000F710B">
          <w:rPr>
            <w:rFonts w:asciiTheme="minorHAnsi" w:hAnsiTheme="minorHAnsi" w:cstheme="minorHAnsi"/>
            <w:bCs/>
            <w:i/>
            <w:iCs/>
            <w:kern w:val="20"/>
            <w:sz w:val="22"/>
            <w:szCs w:val="22"/>
            <w:lang w:eastAsia="en-US"/>
          </w:rPr>
          <w:t>Comentários LDR</w:t>
        </w:r>
      </w:ins>
    </w:p>
    <w:p w14:paraId="65A05141" w14:textId="0EC7E025" w:rsidR="00880308" w:rsidRPr="00117A03" w:rsidRDefault="00880308" w:rsidP="00880308">
      <w:pPr>
        <w:tabs>
          <w:tab w:val="center" w:pos="4366"/>
          <w:tab w:val="right" w:pos="8732"/>
        </w:tabs>
        <w:jc w:val="right"/>
        <w:rPr>
          <w:rFonts w:asciiTheme="minorHAnsi" w:hAnsiTheme="minorHAnsi" w:cstheme="minorHAnsi"/>
          <w:kern w:val="20"/>
          <w:sz w:val="22"/>
          <w:szCs w:val="22"/>
          <w:lang w:eastAsia="en-US"/>
        </w:rPr>
      </w:pPr>
      <w:r w:rsidRPr="00117A03">
        <w:rPr>
          <w:rFonts w:asciiTheme="minorHAnsi" w:hAnsiTheme="minorHAnsi" w:cstheme="minorHAnsi"/>
          <w:bCs/>
          <w:i/>
          <w:iCs/>
          <w:kern w:val="20"/>
          <w:sz w:val="22"/>
          <w:szCs w:val="22"/>
          <w:lang w:eastAsia="en-US"/>
        </w:rPr>
        <w:t>0</w:t>
      </w:r>
      <w:del w:id="3" w:author="Lara Sparapani de Magalhães" w:date="2021-12-09T22:47:00Z">
        <w:r w:rsidRPr="00117A03" w:rsidDel="000F710B">
          <w:rPr>
            <w:rFonts w:asciiTheme="minorHAnsi" w:hAnsiTheme="minorHAnsi" w:cstheme="minorHAnsi"/>
            <w:bCs/>
            <w:i/>
            <w:iCs/>
            <w:kern w:val="20"/>
            <w:sz w:val="22"/>
            <w:szCs w:val="22"/>
            <w:lang w:eastAsia="en-US"/>
          </w:rPr>
          <w:delText>8</w:delText>
        </w:r>
      </w:del>
      <w:ins w:id="4" w:author="Lara Sparapani de Magalhães" w:date="2021-12-09T22:47:00Z">
        <w:r w:rsidR="000F710B">
          <w:rPr>
            <w:rFonts w:asciiTheme="minorHAnsi" w:hAnsiTheme="minorHAnsi" w:cstheme="minorHAnsi"/>
            <w:bCs/>
            <w:i/>
            <w:iCs/>
            <w:kern w:val="20"/>
            <w:sz w:val="22"/>
            <w:szCs w:val="22"/>
            <w:lang w:eastAsia="en-US"/>
          </w:rPr>
          <w:t>9</w:t>
        </w:r>
      </w:ins>
      <w:r w:rsidRPr="00117A03">
        <w:rPr>
          <w:rFonts w:asciiTheme="minorHAnsi" w:hAnsiTheme="minorHAnsi" w:cstheme="minorHAnsi"/>
          <w:bCs/>
          <w:i/>
          <w:iCs/>
          <w:kern w:val="20"/>
          <w:sz w:val="22"/>
          <w:szCs w:val="22"/>
          <w:lang w:eastAsia="en-US"/>
        </w:rPr>
        <w:t>.12.2021</w:t>
      </w:r>
    </w:p>
    <w:p w14:paraId="525A0AE5" w14:textId="77777777" w:rsidR="00880308" w:rsidRPr="00117A03" w:rsidRDefault="00880308" w:rsidP="00880308">
      <w:pPr>
        <w:widowControl w:val="0"/>
        <w:pBdr>
          <w:bottom w:val="double" w:sz="6" w:space="1" w:color="auto"/>
        </w:pBdr>
        <w:shd w:val="clear" w:color="auto" w:fill="FFFFFF"/>
        <w:adjustRightInd w:val="0"/>
        <w:spacing w:line="320" w:lineRule="exact"/>
        <w:jc w:val="both"/>
        <w:textAlignment w:val="baseline"/>
        <w:rPr>
          <w:rFonts w:asciiTheme="minorHAnsi" w:eastAsia="Arial Unicode MS" w:hAnsiTheme="minorHAnsi" w:cstheme="minorHAnsi"/>
          <w:sz w:val="22"/>
          <w:szCs w:val="22"/>
        </w:rPr>
      </w:pPr>
      <w:r w:rsidRPr="00117A03">
        <w:rPr>
          <w:rFonts w:asciiTheme="minorHAnsi" w:hAnsiTheme="minorHAnsi" w:cstheme="minorHAnsi"/>
          <w:noProof/>
          <w:sz w:val="22"/>
          <w:szCs w:val="22"/>
        </w:rPr>
        <w:drawing>
          <wp:anchor distT="0" distB="0" distL="114300" distR="114300" simplePos="0" relativeHeight="251659264" behindDoc="0" locked="0" layoutInCell="1" allowOverlap="1" wp14:anchorId="40C47092" wp14:editId="4B1F7358">
            <wp:simplePos x="0" y="0"/>
            <wp:positionH relativeFrom="column">
              <wp:posOffset>57150</wp:posOffset>
            </wp:positionH>
            <wp:positionV relativeFrom="paragraph">
              <wp:posOffset>-690880</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0DCB0" w14:textId="77777777" w:rsidR="00880308" w:rsidRPr="00117A03" w:rsidRDefault="00880308" w:rsidP="00880308">
      <w:pPr>
        <w:tabs>
          <w:tab w:val="left" w:pos="993"/>
        </w:tabs>
        <w:suppressAutoHyphens/>
        <w:spacing w:line="320" w:lineRule="exact"/>
        <w:jc w:val="both"/>
        <w:rPr>
          <w:rFonts w:asciiTheme="minorHAnsi" w:hAnsiTheme="minorHAnsi" w:cstheme="minorHAnsi"/>
          <w:b/>
          <w:bCs/>
          <w:caps/>
          <w:sz w:val="22"/>
          <w:szCs w:val="22"/>
          <w:lang w:eastAsia="en-US"/>
        </w:rPr>
      </w:pPr>
    </w:p>
    <w:p w14:paraId="15FF428D" w14:textId="77777777" w:rsidR="00880308" w:rsidRPr="00117A03" w:rsidRDefault="00880308" w:rsidP="00880308">
      <w:pPr>
        <w:tabs>
          <w:tab w:val="left" w:pos="993"/>
        </w:tabs>
        <w:suppressAutoHyphens/>
        <w:spacing w:line="320" w:lineRule="exact"/>
        <w:jc w:val="both"/>
        <w:rPr>
          <w:rFonts w:asciiTheme="minorHAnsi" w:hAnsiTheme="minorHAnsi" w:cstheme="minorHAnsi"/>
          <w:b/>
          <w:bCs/>
          <w:caps/>
          <w:sz w:val="22"/>
          <w:szCs w:val="22"/>
          <w:lang w:eastAsia="en-US"/>
        </w:rPr>
      </w:pPr>
      <w:r w:rsidRPr="00117A03">
        <w:rPr>
          <w:rFonts w:asciiTheme="minorHAnsi" w:hAnsiTheme="minorHAnsi" w:cstheme="minorHAnsi"/>
          <w:b/>
          <w:sz w:val="22"/>
          <w:szCs w:val="22"/>
          <w:lang w:eastAsia="en-US"/>
        </w:rPr>
        <w:t xml:space="preserve">INSTRUMENTO PARTICULAR DE ESCRITURA DA </w:t>
      </w:r>
      <w:r w:rsidRPr="00117A03">
        <w:rPr>
          <w:rFonts w:asciiTheme="minorHAnsi" w:hAnsiTheme="minorHAnsi" w:cstheme="minorHAnsi"/>
          <w:b/>
          <w:bCs/>
          <w:sz w:val="22"/>
          <w:szCs w:val="22"/>
          <w:lang w:eastAsia="en-US"/>
        </w:rPr>
        <w:t>4ª (QUARTA</w:t>
      </w:r>
      <w:r w:rsidRPr="00117A03">
        <w:rPr>
          <w:rFonts w:asciiTheme="minorHAnsi" w:hAnsiTheme="minorHAnsi" w:cstheme="minorHAnsi"/>
          <w:b/>
          <w:sz w:val="22"/>
          <w:szCs w:val="22"/>
          <w:lang w:eastAsia="en-US"/>
        </w:rPr>
        <w:t xml:space="preserve">) EMISSÃO DE DEBÊNTURES SIMPLES, NÃO CONVERSÍVEIS EM AÇÕES, DA ESPÉCIE QUIROGRAFÁRIA, EM </w:t>
      </w:r>
      <w:r w:rsidRPr="00117A03">
        <w:rPr>
          <w:rFonts w:asciiTheme="minorHAnsi" w:hAnsiTheme="minorHAnsi" w:cstheme="minorHAnsi"/>
          <w:b/>
          <w:bCs/>
          <w:sz w:val="22"/>
          <w:szCs w:val="22"/>
          <w:lang w:eastAsia="en-US"/>
        </w:rPr>
        <w:t>ATÉ DUAS SÉRIES</w:t>
      </w:r>
      <w:r w:rsidRPr="00117A03">
        <w:rPr>
          <w:rFonts w:asciiTheme="minorHAnsi" w:hAnsiTheme="minorHAnsi" w:cstheme="minorHAnsi"/>
          <w:b/>
          <w:sz w:val="22"/>
          <w:szCs w:val="22"/>
          <w:lang w:eastAsia="en-US"/>
        </w:rPr>
        <w:t>, PARA DISTRIBUIÇÃO PÚBLICA, DA SÃO MARTINHO S.A.</w:t>
      </w:r>
    </w:p>
    <w:p w14:paraId="7CA8E34D" w14:textId="77777777"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14:paraId="7624F722" w14:textId="77777777"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14:paraId="0329BE6E" w14:textId="77777777"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14:paraId="737B24CD" w14:textId="77777777"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14:paraId="563FB812" w14:textId="77777777" w:rsidR="00880308" w:rsidRPr="00117A03" w:rsidRDefault="00880308" w:rsidP="00880308">
      <w:pPr>
        <w:shd w:val="clear" w:color="auto" w:fill="FFFFFF"/>
        <w:spacing w:line="320" w:lineRule="exact"/>
        <w:jc w:val="center"/>
        <w:rPr>
          <w:rFonts w:asciiTheme="minorHAnsi" w:hAnsiTheme="minorHAnsi" w:cstheme="minorHAnsi"/>
          <w:i/>
          <w:iCs/>
          <w:sz w:val="22"/>
          <w:szCs w:val="22"/>
          <w:lang w:val="es-ES" w:eastAsia="en-US"/>
        </w:rPr>
      </w:pPr>
      <w:r w:rsidRPr="00117A03">
        <w:rPr>
          <w:rFonts w:asciiTheme="minorHAnsi" w:hAnsiTheme="minorHAnsi" w:cstheme="minorHAnsi"/>
          <w:i/>
          <w:iCs/>
          <w:sz w:val="22"/>
          <w:szCs w:val="22"/>
          <w:lang w:val="es-ES" w:eastAsia="en-US"/>
        </w:rPr>
        <w:t>celebrado entre</w:t>
      </w:r>
    </w:p>
    <w:p w14:paraId="65857529"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4BEC91F1"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4DA7A18B"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32ED26EA"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4EFABB8B" w14:textId="77777777" w:rsidR="00880308" w:rsidRPr="00117A03" w:rsidRDefault="00880308" w:rsidP="00880308">
      <w:pPr>
        <w:suppressAutoHyphens/>
        <w:spacing w:line="320" w:lineRule="exact"/>
        <w:jc w:val="center"/>
        <w:rPr>
          <w:rFonts w:asciiTheme="minorHAnsi" w:eastAsia="Arial Unicode MS" w:hAnsiTheme="minorHAnsi" w:cstheme="minorHAnsi"/>
          <w:b/>
          <w:bCs/>
          <w:sz w:val="22"/>
          <w:szCs w:val="22"/>
          <w:lang w:eastAsia="en-US"/>
        </w:rPr>
      </w:pPr>
      <w:r w:rsidRPr="00117A03">
        <w:rPr>
          <w:rFonts w:asciiTheme="minorHAnsi" w:eastAsia="Arial Unicode MS" w:hAnsiTheme="minorHAnsi" w:cstheme="minorHAnsi"/>
          <w:b/>
          <w:bCs/>
          <w:sz w:val="22"/>
          <w:szCs w:val="22"/>
          <w:lang w:eastAsia="en-US"/>
        </w:rPr>
        <w:t>SÃO MARTINHO S.A.</w:t>
      </w:r>
    </w:p>
    <w:p w14:paraId="03F9A9DA" w14:textId="77777777" w:rsidR="00880308" w:rsidRPr="00117A03" w:rsidRDefault="00880308" w:rsidP="00880308">
      <w:pPr>
        <w:suppressAutoHyphens/>
        <w:spacing w:line="320" w:lineRule="exact"/>
        <w:jc w:val="center"/>
        <w:rPr>
          <w:rFonts w:asciiTheme="minorHAnsi" w:eastAsia="Arial Unicode MS" w:hAnsiTheme="minorHAnsi" w:cstheme="minorHAnsi"/>
          <w:bCs/>
          <w:sz w:val="22"/>
          <w:szCs w:val="22"/>
          <w:lang w:eastAsia="en-US"/>
        </w:rPr>
      </w:pPr>
      <w:r w:rsidRPr="00117A03">
        <w:rPr>
          <w:rFonts w:asciiTheme="minorHAnsi" w:hAnsiTheme="minorHAnsi" w:cstheme="minorHAnsi"/>
          <w:i/>
          <w:sz w:val="22"/>
          <w:szCs w:val="22"/>
          <w:lang w:eastAsia="en-US"/>
        </w:rPr>
        <w:t>na qualidade de Emissora</w:t>
      </w:r>
    </w:p>
    <w:p w14:paraId="1BF5C852"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3F12A723" w14:textId="77777777" w:rsidR="00880308" w:rsidRPr="00117A03" w:rsidRDefault="00880308" w:rsidP="00880308">
      <w:pPr>
        <w:shd w:val="clear" w:color="auto" w:fill="FFFFFF"/>
        <w:tabs>
          <w:tab w:val="left" w:pos="6045"/>
        </w:tabs>
        <w:spacing w:line="320" w:lineRule="exact"/>
        <w:jc w:val="center"/>
        <w:rPr>
          <w:rFonts w:asciiTheme="minorHAnsi" w:hAnsiTheme="minorHAnsi" w:cstheme="minorHAnsi"/>
          <w:sz w:val="22"/>
          <w:szCs w:val="22"/>
          <w:lang w:val="es-ES" w:eastAsia="en-US"/>
        </w:rPr>
      </w:pPr>
    </w:p>
    <w:p w14:paraId="49A2D024"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0617DA89"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r w:rsidRPr="00117A03">
        <w:rPr>
          <w:rFonts w:asciiTheme="minorHAnsi" w:hAnsiTheme="minorHAnsi" w:cstheme="minorHAnsi"/>
          <w:sz w:val="22"/>
          <w:szCs w:val="22"/>
          <w:lang w:val="es-ES" w:eastAsia="en-US"/>
        </w:rPr>
        <w:t>e</w:t>
      </w:r>
    </w:p>
    <w:p w14:paraId="5C276AFF"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6F409F70"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1D316D9F"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0C472FD3" w14:textId="77777777" w:rsidR="00880308" w:rsidRPr="00117A03" w:rsidRDefault="00880308" w:rsidP="00880308">
      <w:pPr>
        <w:suppressAutoHyphens/>
        <w:spacing w:line="320" w:lineRule="exact"/>
        <w:jc w:val="center"/>
        <w:rPr>
          <w:rFonts w:asciiTheme="minorHAnsi" w:eastAsia="Arial Unicode MS" w:hAnsiTheme="minorHAnsi" w:cstheme="minorHAnsi"/>
          <w:b/>
          <w:bCs/>
          <w:sz w:val="22"/>
          <w:szCs w:val="22"/>
          <w:lang w:eastAsia="en-US"/>
        </w:rPr>
      </w:pPr>
      <w:r w:rsidRPr="00117A03">
        <w:rPr>
          <w:rFonts w:asciiTheme="minorHAnsi" w:eastAsia="Arial Unicode MS" w:hAnsiTheme="minorHAnsi" w:cstheme="minorHAnsi"/>
          <w:b/>
          <w:bCs/>
          <w:sz w:val="22"/>
          <w:szCs w:val="22"/>
          <w:lang w:eastAsia="en-US"/>
        </w:rPr>
        <w:t>SIMPLIFIC PAVARINI DISTRIBUIDORA DE TÍTULOS E VALORES MOBILIÁRIOS LTDA.</w:t>
      </w:r>
    </w:p>
    <w:p w14:paraId="22027AEF" w14:textId="77777777" w:rsidR="00880308" w:rsidRPr="00117A03" w:rsidRDefault="00880308" w:rsidP="00880308">
      <w:pPr>
        <w:shd w:val="clear" w:color="auto" w:fill="FFFFFF"/>
        <w:spacing w:line="320" w:lineRule="exact"/>
        <w:jc w:val="center"/>
        <w:rPr>
          <w:rFonts w:asciiTheme="minorHAnsi" w:hAnsiTheme="minorHAnsi" w:cstheme="minorHAnsi"/>
          <w:i/>
          <w:sz w:val="22"/>
          <w:szCs w:val="22"/>
          <w:lang w:eastAsia="en-US"/>
        </w:rPr>
      </w:pPr>
      <w:r w:rsidRPr="00117A03">
        <w:rPr>
          <w:rFonts w:asciiTheme="minorHAnsi" w:hAnsiTheme="minorHAnsi" w:cstheme="minorHAnsi"/>
          <w:i/>
          <w:sz w:val="22"/>
          <w:szCs w:val="22"/>
          <w:lang w:eastAsia="en-US"/>
        </w:rPr>
        <w:t>na qualidade de Agente Fiduciário, representando a comunhão de Debenturistas</w:t>
      </w:r>
    </w:p>
    <w:p w14:paraId="5432EF06"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eastAsia="en-US"/>
        </w:rPr>
      </w:pPr>
    </w:p>
    <w:p w14:paraId="4108AEF8"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052D2841"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306DF605"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0583DE55"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2EF5256B" w14:textId="77777777"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14:paraId="0DA938BD" w14:textId="77777777" w:rsidR="00880308" w:rsidRPr="00117A03" w:rsidRDefault="00880308" w:rsidP="00880308">
      <w:pPr>
        <w:tabs>
          <w:tab w:val="left" w:pos="851"/>
        </w:tabs>
        <w:spacing w:line="320" w:lineRule="exact"/>
        <w:jc w:val="center"/>
        <w:rPr>
          <w:rFonts w:asciiTheme="minorHAnsi" w:hAnsiTheme="minorHAnsi" w:cstheme="minorHAnsi"/>
          <w:sz w:val="22"/>
          <w:szCs w:val="22"/>
          <w:lang w:eastAsia="en-US"/>
        </w:rPr>
      </w:pPr>
      <w:r w:rsidRPr="00117A03">
        <w:rPr>
          <w:rFonts w:asciiTheme="minorHAnsi" w:hAnsiTheme="minorHAnsi" w:cstheme="minorHAnsi"/>
          <w:sz w:val="22"/>
          <w:szCs w:val="22"/>
          <w:lang w:eastAsia="en-US"/>
        </w:rPr>
        <w:t>___________________</w:t>
      </w:r>
    </w:p>
    <w:p w14:paraId="2FF26D59" w14:textId="77777777" w:rsidR="00880308" w:rsidRPr="00117A03" w:rsidRDefault="00880308" w:rsidP="00880308">
      <w:pPr>
        <w:tabs>
          <w:tab w:val="left" w:pos="851"/>
        </w:tabs>
        <w:spacing w:line="320" w:lineRule="exact"/>
        <w:jc w:val="center"/>
        <w:outlineLvl w:val="0"/>
        <w:rPr>
          <w:rFonts w:asciiTheme="minorHAnsi" w:hAnsiTheme="minorHAnsi" w:cstheme="minorHAnsi"/>
          <w:sz w:val="22"/>
          <w:szCs w:val="22"/>
          <w:lang w:eastAsia="en-US"/>
        </w:rPr>
      </w:pPr>
      <w:r w:rsidRPr="00117A03">
        <w:rPr>
          <w:rFonts w:asciiTheme="minorHAnsi" w:hAnsiTheme="minorHAnsi" w:cstheme="minorHAnsi"/>
          <w:sz w:val="22"/>
          <w:szCs w:val="22"/>
          <w:lang w:eastAsia="en-US"/>
        </w:rPr>
        <w:t>Datado de</w:t>
      </w:r>
    </w:p>
    <w:p w14:paraId="0259BC23" w14:textId="77777777" w:rsidR="00880308" w:rsidRPr="00117A03" w:rsidRDefault="00880308" w:rsidP="00880308">
      <w:pPr>
        <w:tabs>
          <w:tab w:val="left" w:pos="851"/>
        </w:tabs>
        <w:spacing w:line="320" w:lineRule="exact"/>
        <w:jc w:val="center"/>
        <w:rPr>
          <w:rFonts w:asciiTheme="minorHAnsi" w:hAnsiTheme="minorHAnsi" w:cstheme="minorHAnsi"/>
          <w:sz w:val="22"/>
          <w:szCs w:val="22"/>
          <w:lang w:eastAsia="en-US"/>
        </w:rPr>
      </w:pPr>
      <w:r w:rsidRPr="00117A03">
        <w:rPr>
          <w:rFonts w:asciiTheme="minorHAnsi" w:hAnsiTheme="minorHAnsi" w:cstheme="minorHAnsi"/>
          <w:sz w:val="22"/>
          <w:szCs w:val="22"/>
          <w:lang w:eastAsia="en-US"/>
        </w:rPr>
        <w:t>[•] de [•] de 2022</w:t>
      </w:r>
    </w:p>
    <w:p w14:paraId="47934529" w14:textId="77777777" w:rsidR="00880308" w:rsidRPr="00117A03" w:rsidRDefault="00880308" w:rsidP="00880308">
      <w:pPr>
        <w:spacing w:line="320" w:lineRule="exact"/>
        <w:jc w:val="center"/>
        <w:rPr>
          <w:rFonts w:asciiTheme="minorHAnsi" w:hAnsiTheme="minorHAnsi" w:cstheme="minorHAnsi"/>
          <w:b/>
          <w:smallCaps/>
          <w:sz w:val="22"/>
          <w:szCs w:val="22"/>
          <w:lang w:eastAsia="en-US"/>
        </w:rPr>
      </w:pPr>
      <w:r w:rsidRPr="00117A03">
        <w:rPr>
          <w:rFonts w:asciiTheme="minorHAnsi" w:hAnsiTheme="minorHAnsi" w:cstheme="minorHAnsi"/>
          <w:sz w:val="22"/>
          <w:szCs w:val="22"/>
          <w:lang w:eastAsia="en-US"/>
        </w:rPr>
        <w:t>___________________</w:t>
      </w:r>
    </w:p>
    <w:p w14:paraId="77D10372" w14:textId="77777777" w:rsidR="00880308" w:rsidRPr="00117A03" w:rsidRDefault="00880308" w:rsidP="00880308">
      <w:pPr>
        <w:widowControl w:val="0"/>
        <w:pBdr>
          <w:bottom w:val="double" w:sz="6" w:space="1" w:color="auto"/>
        </w:pBdr>
        <w:shd w:val="clear" w:color="auto" w:fill="FFFFFF"/>
        <w:adjustRightInd w:val="0"/>
        <w:spacing w:line="320" w:lineRule="exact"/>
        <w:jc w:val="both"/>
        <w:textAlignment w:val="baseline"/>
        <w:rPr>
          <w:rFonts w:asciiTheme="minorHAnsi" w:eastAsia="Arial Unicode MS" w:hAnsiTheme="minorHAnsi" w:cstheme="minorHAnsi"/>
          <w:sz w:val="22"/>
          <w:szCs w:val="22"/>
        </w:rPr>
      </w:pPr>
    </w:p>
    <w:p w14:paraId="287E1D2F" w14:textId="77777777" w:rsidR="00880308" w:rsidRPr="00117A03" w:rsidRDefault="00880308" w:rsidP="00880308">
      <w:pPr>
        <w:rPr>
          <w:rFonts w:asciiTheme="minorHAnsi" w:hAnsiTheme="minorHAnsi" w:cstheme="minorHAnsi"/>
          <w:b/>
          <w:sz w:val="22"/>
          <w:szCs w:val="22"/>
          <w:lang w:eastAsia="en-US"/>
        </w:rPr>
      </w:pPr>
      <w:r w:rsidRPr="00117A03">
        <w:rPr>
          <w:rFonts w:asciiTheme="minorHAnsi" w:hAnsiTheme="minorHAnsi" w:cstheme="minorHAnsi"/>
          <w:b/>
          <w:sz w:val="22"/>
          <w:szCs w:val="22"/>
          <w:lang w:eastAsia="en-US"/>
        </w:rPr>
        <w:br w:type="page"/>
      </w:r>
    </w:p>
    <w:bookmarkEnd w:id="0"/>
    <w:p w14:paraId="093255CA" w14:textId="77777777" w:rsidR="00880308" w:rsidRPr="00117A03" w:rsidRDefault="00880308" w:rsidP="00564181">
      <w:pPr>
        <w:pStyle w:val="Heading"/>
        <w:rPr>
          <w:rFonts w:asciiTheme="minorHAnsi" w:hAnsiTheme="minorHAnsi" w:cstheme="minorHAnsi"/>
          <w:szCs w:val="22"/>
        </w:rPr>
      </w:pPr>
    </w:p>
    <w:p w14:paraId="6B11E552" w14:textId="77777777" w:rsidR="007B5352" w:rsidRPr="00117A03" w:rsidRDefault="00255C27" w:rsidP="00564181">
      <w:pPr>
        <w:pStyle w:val="Heading"/>
        <w:rPr>
          <w:rFonts w:asciiTheme="minorHAnsi" w:hAnsiTheme="minorHAnsi" w:cstheme="minorHAnsi"/>
          <w:szCs w:val="22"/>
        </w:rPr>
      </w:pPr>
      <w:r w:rsidRPr="00117A03">
        <w:rPr>
          <w:rFonts w:asciiTheme="minorHAnsi" w:hAnsiTheme="minorHAnsi" w:cstheme="minorHAnsi"/>
          <w:szCs w:val="22"/>
        </w:rPr>
        <w:t>PRIMEIRO ADITAMENTO</w:t>
      </w:r>
      <w:r w:rsidR="007B5352" w:rsidRPr="00117A03">
        <w:rPr>
          <w:rFonts w:asciiTheme="minorHAnsi" w:hAnsiTheme="minorHAnsi" w:cstheme="minorHAnsi"/>
          <w:szCs w:val="22"/>
        </w:rPr>
        <w:t xml:space="preserve"> AO</w:t>
      </w:r>
      <w:r w:rsidRPr="00117A03">
        <w:rPr>
          <w:rFonts w:asciiTheme="minorHAnsi" w:hAnsiTheme="minorHAnsi" w:cstheme="minorHAnsi"/>
          <w:szCs w:val="22"/>
        </w:rPr>
        <w:t xml:space="preserve"> </w:t>
      </w:r>
      <w:r w:rsidR="00537CAF" w:rsidRPr="00117A03">
        <w:rPr>
          <w:rFonts w:asciiTheme="minorHAnsi" w:hAnsiTheme="minorHAnsi" w:cstheme="minorHAnsi"/>
          <w:szCs w:val="22"/>
        </w:rPr>
        <w:t xml:space="preserve">INSTRUMENTO PARTICULAR DE ESCRITURA DA </w:t>
      </w:r>
      <w:r w:rsidR="00880308" w:rsidRPr="00117A03">
        <w:rPr>
          <w:rFonts w:asciiTheme="minorHAnsi" w:hAnsiTheme="minorHAnsi" w:cstheme="minorHAnsi"/>
          <w:szCs w:val="22"/>
        </w:rPr>
        <w:t>4</w:t>
      </w:r>
      <w:r w:rsidR="00537CAF" w:rsidRPr="00117A03">
        <w:rPr>
          <w:rFonts w:asciiTheme="minorHAnsi" w:hAnsiTheme="minorHAnsi" w:cstheme="minorHAnsi"/>
          <w:szCs w:val="22"/>
        </w:rPr>
        <w:t>ª (</w:t>
      </w:r>
      <w:r w:rsidR="00880308" w:rsidRPr="00117A03">
        <w:rPr>
          <w:rFonts w:asciiTheme="minorHAnsi" w:hAnsiTheme="minorHAnsi" w:cstheme="minorHAnsi"/>
          <w:szCs w:val="22"/>
        </w:rPr>
        <w:t>QUARTA</w:t>
      </w:r>
      <w:r w:rsidR="00537CAF" w:rsidRPr="00117A03">
        <w:rPr>
          <w:rFonts w:asciiTheme="minorHAnsi" w:hAnsiTheme="minorHAnsi" w:cstheme="minorHAnsi"/>
          <w:szCs w:val="22"/>
        </w:rPr>
        <w:t xml:space="preserve">) EMISSÃO DE DEBÊNTURES SIMPLES, NÃO CONVERSÍVEIS EM AÇÕES, EM </w:t>
      </w:r>
      <w:r w:rsidR="00880308" w:rsidRPr="00117A03">
        <w:rPr>
          <w:rFonts w:asciiTheme="minorHAnsi" w:hAnsiTheme="minorHAnsi" w:cstheme="minorHAnsi"/>
          <w:szCs w:val="22"/>
        </w:rPr>
        <w:t>ATÉ DUAS SÉRIES</w:t>
      </w:r>
      <w:r w:rsidR="00537CAF" w:rsidRPr="00117A03">
        <w:rPr>
          <w:rFonts w:asciiTheme="minorHAnsi" w:hAnsiTheme="minorHAnsi" w:cstheme="minorHAnsi"/>
          <w:szCs w:val="22"/>
        </w:rPr>
        <w:t xml:space="preserve">, DA ESPÉCIE </w:t>
      </w:r>
      <w:r w:rsidR="00880308" w:rsidRPr="00117A03">
        <w:rPr>
          <w:rFonts w:asciiTheme="minorHAnsi" w:hAnsiTheme="minorHAnsi" w:cstheme="minorHAnsi"/>
          <w:szCs w:val="22"/>
        </w:rPr>
        <w:t>QUIROGRAFÁRIA</w:t>
      </w:r>
      <w:r w:rsidR="00537CAF" w:rsidRPr="00117A03">
        <w:rPr>
          <w:rFonts w:asciiTheme="minorHAnsi" w:hAnsiTheme="minorHAnsi" w:cstheme="minorHAnsi"/>
          <w:szCs w:val="22"/>
        </w:rPr>
        <w:t xml:space="preserve">, PARA DISTRIBUIÇÃO PÚBLICA, DA </w:t>
      </w:r>
      <w:r w:rsidR="00880308" w:rsidRPr="00117A03">
        <w:rPr>
          <w:rFonts w:asciiTheme="minorHAnsi" w:hAnsiTheme="minorHAnsi" w:cstheme="minorHAnsi"/>
          <w:szCs w:val="22"/>
        </w:rPr>
        <w:t>SÃO MARTINHO</w:t>
      </w:r>
      <w:r w:rsidR="00537CAF" w:rsidRPr="00117A03">
        <w:rPr>
          <w:rFonts w:asciiTheme="minorHAnsi" w:hAnsiTheme="minorHAnsi" w:cstheme="minorHAnsi"/>
          <w:szCs w:val="22"/>
        </w:rPr>
        <w:t xml:space="preserve"> S.A.</w:t>
      </w:r>
    </w:p>
    <w:p w14:paraId="28976ACF" w14:textId="77777777" w:rsidR="00333510" w:rsidRPr="00117A03" w:rsidRDefault="00333510" w:rsidP="00564181">
      <w:pPr>
        <w:pStyle w:val="Body"/>
        <w:rPr>
          <w:rFonts w:asciiTheme="minorHAnsi" w:hAnsiTheme="minorHAnsi" w:cstheme="minorHAnsi"/>
          <w:sz w:val="22"/>
          <w:szCs w:val="22"/>
        </w:rPr>
      </w:pPr>
      <w:r w:rsidRPr="00117A03">
        <w:rPr>
          <w:rFonts w:asciiTheme="minorHAnsi" w:hAnsiTheme="minorHAnsi" w:cstheme="minorHAnsi"/>
          <w:sz w:val="22"/>
          <w:szCs w:val="22"/>
        </w:rPr>
        <w:t>Pelo presente “</w:t>
      </w:r>
      <w:r w:rsidR="00880308" w:rsidRPr="00117A03">
        <w:rPr>
          <w:rFonts w:asciiTheme="minorHAnsi" w:hAnsiTheme="minorHAnsi" w:cstheme="minorHAnsi"/>
          <w:i/>
          <w:sz w:val="22"/>
          <w:szCs w:val="22"/>
        </w:rPr>
        <w:t>Primeiro Aditamento ao Instrumento Particular de Escritura da 4ª (Quarta) Emissão de Debêntures Simples, Não Conversíveis em Ações, em até Duas Séries, da Espécie Quirografária, para Distribuição Pública, da São Martinho S.A.</w:t>
      </w:r>
      <w:r w:rsidRPr="00117A03">
        <w:rPr>
          <w:rFonts w:asciiTheme="minorHAnsi" w:hAnsiTheme="minorHAnsi" w:cstheme="minorHAnsi"/>
          <w:sz w:val="22"/>
          <w:szCs w:val="22"/>
        </w:rPr>
        <w:t>” (“</w:t>
      </w:r>
      <w:r w:rsidR="00880308" w:rsidRPr="00117A03">
        <w:rPr>
          <w:rFonts w:asciiTheme="minorHAnsi" w:hAnsiTheme="minorHAnsi" w:cstheme="minorHAnsi"/>
          <w:sz w:val="22"/>
          <w:szCs w:val="22"/>
          <w:u w:val="single"/>
        </w:rPr>
        <w:t xml:space="preserve">Primeiro </w:t>
      </w:r>
      <w:r w:rsidRPr="00117A03">
        <w:rPr>
          <w:rFonts w:asciiTheme="minorHAnsi" w:hAnsiTheme="minorHAnsi" w:cstheme="minorHAnsi"/>
          <w:sz w:val="22"/>
          <w:szCs w:val="22"/>
          <w:u w:val="single"/>
        </w:rPr>
        <w:t>Aditamento</w:t>
      </w:r>
      <w:r w:rsidRPr="00117A03">
        <w:rPr>
          <w:rFonts w:asciiTheme="minorHAnsi" w:hAnsiTheme="minorHAnsi" w:cstheme="minorHAnsi"/>
          <w:sz w:val="22"/>
          <w:szCs w:val="22"/>
        </w:rPr>
        <w:t>”):</w:t>
      </w:r>
    </w:p>
    <w:p w14:paraId="53E94FF4" w14:textId="77777777" w:rsidR="00333510" w:rsidRPr="00117A03" w:rsidRDefault="00880308" w:rsidP="00117A03">
      <w:pPr>
        <w:pStyle w:val="Parties"/>
        <w:numPr>
          <w:ilvl w:val="0"/>
          <w:numId w:val="12"/>
        </w:numPr>
        <w:ind w:left="0" w:firstLine="0"/>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como emissora e ofertante das debêntures objeto deste Primeiro Aditamento</w:t>
      </w:r>
      <w:r w:rsidR="00333510" w:rsidRPr="00117A03">
        <w:rPr>
          <w:rFonts w:asciiTheme="minorHAnsi" w:hAnsiTheme="minorHAnsi" w:cstheme="minorHAnsi"/>
          <w:color w:val="000000" w:themeColor="text1"/>
          <w:sz w:val="22"/>
          <w:szCs w:val="22"/>
        </w:rPr>
        <w:t>:</w:t>
      </w:r>
    </w:p>
    <w:p w14:paraId="38AD2BCB" w14:textId="77777777" w:rsidR="00333510" w:rsidRPr="00117A03" w:rsidRDefault="00880308" w:rsidP="00564181">
      <w:pPr>
        <w:pStyle w:val="Parties"/>
        <w:numPr>
          <w:ilvl w:val="0"/>
          <w:numId w:val="0"/>
        </w:numPr>
        <w:ind w:left="680"/>
        <w:rPr>
          <w:rFonts w:asciiTheme="minorHAnsi" w:hAnsiTheme="minorHAnsi" w:cstheme="minorHAnsi"/>
          <w:b/>
          <w:smallCaps/>
          <w:color w:val="000000" w:themeColor="text1"/>
          <w:sz w:val="22"/>
          <w:szCs w:val="22"/>
        </w:rPr>
      </w:pPr>
      <w:r w:rsidRPr="00117A03">
        <w:rPr>
          <w:rFonts w:asciiTheme="minorHAnsi" w:hAnsiTheme="minorHAnsi" w:cstheme="minorHAnsi"/>
          <w:b/>
          <w:sz w:val="22"/>
          <w:szCs w:val="22"/>
        </w:rPr>
        <w:t>SÃO MARTINHO S.A</w:t>
      </w:r>
      <w:r w:rsidRPr="00117A03">
        <w:rPr>
          <w:rFonts w:asciiTheme="minorHAnsi" w:hAnsiTheme="minorHAnsi" w:cstheme="minorHAnsi"/>
          <w:bCs/>
          <w:sz w:val="22"/>
          <w:szCs w:val="22"/>
        </w:rPr>
        <w:t>., sociedade por ações com registro de companhia aberta perante a Comissão de Valores Mobiliários (“</w:t>
      </w:r>
      <w:r w:rsidRPr="00117A03">
        <w:rPr>
          <w:rFonts w:asciiTheme="minorHAnsi" w:hAnsiTheme="minorHAnsi" w:cstheme="minorHAnsi"/>
          <w:bCs/>
          <w:sz w:val="22"/>
          <w:szCs w:val="22"/>
          <w:u w:val="single"/>
        </w:rPr>
        <w:t>CVM</w:t>
      </w:r>
      <w:r w:rsidRPr="00117A03">
        <w:rPr>
          <w:rFonts w:asciiTheme="minorHAnsi" w:hAnsiTheme="minorHAnsi" w:cstheme="minorHAnsi"/>
          <w:bCs/>
          <w:sz w:val="22"/>
          <w:szCs w:val="22"/>
        </w:rPr>
        <w:t>”), com sede na Cidade de Pradópolis, Estado de São Paulo, na Fazenda São Martinho, s/nº, inscrita no Cadastro Nacional da Pessoa Jurídica do Ministério da Economia (“</w:t>
      </w:r>
      <w:r w:rsidRPr="00117A03">
        <w:rPr>
          <w:rFonts w:asciiTheme="minorHAnsi" w:hAnsiTheme="minorHAnsi" w:cstheme="minorHAnsi"/>
          <w:bCs/>
          <w:sz w:val="22"/>
          <w:szCs w:val="22"/>
          <w:u w:val="single"/>
        </w:rPr>
        <w:t>CNPJ/ME</w:t>
      </w:r>
      <w:r w:rsidRPr="00117A03">
        <w:rPr>
          <w:rFonts w:asciiTheme="minorHAnsi" w:hAnsiTheme="minorHAnsi" w:cstheme="minorHAnsi"/>
          <w:bCs/>
          <w:sz w:val="22"/>
          <w:szCs w:val="22"/>
        </w:rPr>
        <w:t>”) sob o nº 51.466.860/0001-56, com seus atos constitutivos arquivados na Junta Comercial do Estado de São Paulo (“</w:t>
      </w:r>
      <w:r w:rsidRPr="00117A03">
        <w:rPr>
          <w:rFonts w:asciiTheme="minorHAnsi" w:hAnsiTheme="minorHAnsi" w:cstheme="minorHAnsi"/>
          <w:bCs/>
          <w:sz w:val="22"/>
          <w:szCs w:val="22"/>
          <w:u w:val="single"/>
        </w:rPr>
        <w:t>JUCESP</w:t>
      </w:r>
      <w:r w:rsidRPr="00117A03">
        <w:rPr>
          <w:rFonts w:asciiTheme="minorHAnsi" w:hAnsiTheme="minorHAnsi" w:cstheme="minorHAnsi"/>
          <w:bCs/>
          <w:sz w:val="22"/>
          <w:szCs w:val="22"/>
        </w:rPr>
        <w:t>”) sob o NIRE 35.300.010.485, neste ato representada na forma do seu Estatuto Social (“</w:t>
      </w:r>
      <w:r w:rsidRPr="00117A03">
        <w:rPr>
          <w:rFonts w:asciiTheme="minorHAnsi" w:hAnsiTheme="minorHAnsi" w:cstheme="minorHAnsi"/>
          <w:bCs/>
          <w:sz w:val="22"/>
          <w:szCs w:val="22"/>
          <w:u w:val="single"/>
        </w:rPr>
        <w:t>Emissora</w:t>
      </w:r>
      <w:r w:rsidRPr="00117A03">
        <w:rPr>
          <w:rFonts w:asciiTheme="minorHAnsi" w:hAnsiTheme="minorHAnsi" w:cstheme="minorHAnsi"/>
          <w:bCs/>
          <w:sz w:val="22"/>
          <w:szCs w:val="22"/>
        </w:rPr>
        <w:t>”)</w:t>
      </w:r>
      <w:r w:rsidR="00537CAF" w:rsidRPr="00117A03">
        <w:rPr>
          <w:rFonts w:asciiTheme="minorHAnsi" w:hAnsiTheme="minorHAnsi" w:cstheme="minorHAnsi"/>
          <w:sz w:val="22"/>
          <w:szCs w:val="22"/>
        </w:rPr>
        <w:t>; e</w:t>
      </w:r>
      <w:r w:rsidR="00333510" w:rsidRPr="00117A03">
        <w:rPr>
          <w:rFonts w:asciiTheme="minorHAnsi" w:hAnsiTheme="minorHAnsi" w:cstheme="minorHAnsi"/>
          <w:b/>
          <w:smallCaps/>
          <w:color w:val="000000" w:themeColor="text1"/>
          <w:sz w:val="22"/>
          <w:szCs w:val="22"/>
        </w:rPr>
        <w:t xml:space="preserve"> </w:t>
      </w:r>
    </w:p>
    <w:p w14:paraId="6675D0A7" w14:textId="77777777" w:rsidR="00333510" w:rsidRPr="00117A03" w:rsidRDefault="00333510" w:rsidP="00117A03">
      <w:pPr>
        <w:pStyle w:val="Parties"/>
        <w:numPr>
          <w:ilvl w:val="0"/>
          <w:numId w:val="12"/>
        </w:numPr>
        <w:ind w:left="0" w:firstLine="0"/>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 xml:space="preserve">na qualidade de </w:t>
      </w:r>
      <w:r w:rsidR="00EE436B" w:rsidRPr="00117A03">
        <w:rPr>
          <w:rFonts w:asciiTheme="minorHAnsi" w:hAnsiTheme="minorHAnsi" w:cstheme="minorHAnsi"/>
          <w:color w:val="000000" w:themeColor="text1"/>
          <w:sz w:val="22"/>
          <w:szCs w:val="22"/>
        </w:rPr>
        <w:t xml:space="preserve">agente fiduciário representando </w:t>
      </w:r>
      <w:r w:rsidRPr="00117A03">
        <w:rPr>
          <w:rFonts w:asciiTheme="minorHAnsi" w:hAnsiTheme="minorHAnsi" w:cstheme="minorHAnsi"/>
          <w:color w:val="000000" w:themeColor="text1"/>
          <w:sz w:val="22"/>
          <w:szCs w:val="22"/>
        </w:rPr>
        <w:t>a comunhão dos Debenturistas (conforme definido abaixo):</w:t>
      </w:r>
    </w:p>
    <w:p w14:paraId="50D28290" w14:textId="77777777" w:rsidR="00333510" w:rsidRPr="00117A03" w:rsidRDefault="00880308" w:rsidP="00564181">
      <w:pPr>
        <w:pStyle w:val="Parties"/>
        <w:numPr>
          <w:ilvl w:val="0"/>
          <w:numId w:val="0"/>
        </w:numPr>
        <w:ind w:left="680"/>
        <w:rPr>
          <w:rFonts w:asciiTheme="minorHAnsi" w:hAnsiTheme="minorHAnsi" w:cstheme="minorHAnsi"/>
          <w:b/>
          <w:smallCaps/>
          <w:sz w:val="22"/>
          <w:szCs w:val="22"/>
        </w:rPr>
      </w:pPr>
      <w:r w:rsidRPr="00117A03">
        <w:rPr>
          <w:rFonts w:asciiTheme="minorHAnsi" w:hAnsiTheme="minorHAnsi" w:cstheme="minorHAnsi"/>
          <w:b/>
          <w:caps/>
          <w:sz w:val="22"/>
          <w:szCs w:val="22"/>
        </w:rPr>
        <w:t xml:space="preserve">SIMPLIFIC PAVARINI DISTRIBUIDORA DE TÍTULOS E VALORES MOBILIÁRIOS LTDA., </w:t>
      </w:r>
      <w:r w:rsidRPr="00117A03">
        <w:rPr>
          <w:rFonts w:asciiTheme="minorHAnsi" w:hAnsiTheme="minorHAnsi" w:cstheme="minorHAnsi"/>
          <w:bCs/>
          <w:sz w:val="22"/>
          <w:szCs w:val="22"/>
        </w:rPr>
        <w:t>instituição financeira atuando por sua filial na cidade de</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São Paulo</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estado de</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São Paulo</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na</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Rua Joaquim Floriano</w:t>
      </w:r>
      <w:r w:rsidRPr="00117A03">
        <w:rPr>
          <w:rFonts w:asciiTheme="minorHAnsi" w:hAnsiTheme="minorHAnsi" w:cstheme="minorHAnsi"/>
          <w:bCs/>
          <w:caps/>
          <w:sz w:val="22"/>
          <w:szCs w:val="22"/>
        </w:rPr>
        <w:t xml:space="preserve"> 466, </w:t>
      </w:r>
      <w:r w:rsidRPr="00117A03">
        <w:rPr>
          <w:rFonts w:asciiTheme="minorHAnsi" w:hAnsiTheme="minorHAnsi" w:cstheme="minorHAnsi"/>
          <w:bCs/>
          <w:sz w:val="22"/>
          <w:szCs w:val="22"/>
        </w:rPr>
        <w:t xml:space="preserve">bloco b, </w:t>
      </w:r>
      <w:r w:rsidR="00185D64" w:rsidRPr="00117A03">
        <w:rPr>
          <w:rFonts w:asciiTheme="minorHAnsi" w:hAnsiTheme="minorHAnsi" w:cstheme="minorHAnsi"/>
          <w:bCs/>
          <w:sz w:val="22"/>
          <w:szCs w:val="22"/>
        </w:rPr>
        <w:t>conj.</w:t>
      </w:r>
      <w:r w:rsidRPr="00117A03">
        <w:rPr>
          <w:rFonts w:asciiTheme="minorHAnsi" w:hAnsiTheme="minorHAnsi" w:cstheme="minorHAnsi"/>
          <w:bCs/>
          <w:sz w:val="22"/>
          <w:szCs w:val="22"/>
        </w:rPr>
        <w:t xml:space="preserve"> 1401, Itaim Bibi </w:t>
      </w:r>
      <w:r w:rsidRPr="00117A03">
        <w:rPr>
          <w:rFonts w:asciiTheme="minorHAnsi" w:hAnsiTheme="minorHAnsi" w:cstheme="minorHAnsi"/>
          <w:bCs/>
          <w:caps/>
          <w:sz w:val="22"/>
          <w:szCs w:val="22"/>
        </w:rPr>
        <w:t xml:space="preserve">CEP 04534-002, </w:t>
      </w:r>
      <w:r w:rsidRPr="00117A03">
        <w:rPr>
          <w:rFonts w:asciiTheme="minorHAnsi" w:hAnsiTheme="minorHAnsi" w:cstheme="minorHAnsi"/>
          <w:bCs/>
          <w:sz w:val="22"/>
          <w:szCs w:val="22"/>
        </w:rPr>
        <w:t xml:space="preserve">inscrita no CNPJ sob o nº </w:t>
      </w:r>
      <w:r w:rsidRPr="00117A03">
        <w:rPr>
          <w:rFonts w:asciiTheme="minorHAnsi" w:hAnsiTheme="minorHAnsi" w:cstheme="minorHAnsi"/>
          <w:bCs/>
          <w:caps/>
          <w:sz w:val="22"/>
          <w:szCs w:val="22"/>
        </w:rPr>
        <w:t xml:space="preserve">15.227.994/0004-01, </w:t>
      </w:r>
      <w:r w:rsidRPr="00117A03">
        <w:rPr>
          <w:rFonts w:asciiTheme="minorHAnsi" w:hAnsiTheme="minorHAnsi" w:cstheme="minorHAnsi"/>
          <w:bCs/>
          <w:sz w:val="22"/>
          <w:szCs w:val="22"/>
        </w:rPr>
        <w:t>neste ato representada por seu representante legal devidamente constituído na forma de seu Contrato Social</w:t>
      </w:r>
      <w:r w:rsidRPr="00117A03">
        <w:rPr>
          <w:rFonts w:asciiTheme="minorHAnsi" w:hAnsiTheme="minorHAnsi" w:cstheme="minorHAnsi"/>
          <w:b/>
          <w:sz w:val="22"/>
          <w:szCs w:val="22"/>
        </w:rPr>
        <w:t xml:space="preserve"> </w:t>
      </w:r>
      <w:r w:rsidR="00537CAF" w:rsidRPr="00117A03">
        <w:rPr>
          <w:rFonts w:asciiTheme="minorHAnsi" w:hAnsiTheme="minorHAnsi" w:cstheme="minorHAnsi"/>
          <w:sz w:val="22"/>
          <w:szCs w:val="22"/>
        </w:rPr>
        <w:t>(“</w:t>
      </w:r>
      <w:r w:rsidR="00537CAF" w:rsidRPr="00117A03">
        <w:rPr>
          <w:rFonts w:asciiTheme="minorHAnsi" w:hAnsiTheme="minorHAnsi" w:cstheme="minorHAnsi"/>
          <w:bCs/>
          <w:sz w:val="22"/>
          <w:szCs w:val="22"/>
          <w:u w:val="single"/>
        </w:rPr>
        <w:t>Agente Fiduciário</w:t>
      </w:r>
      <w:r w:rsidR="00537CAF" w:rsidRPr="00117A03">
        <w:rPr>
          <w:rFonts w:asciiTheme="minorHAnsi" w:hAnsiTheme="minorHAnsi" w:cstheme="minorHAnsi"/>
          <w:sz w:val="22"/>
          <w:szCs w:val="22"/>
        </w:rPr>
        <w:t>” sendo, a Emissora e o Agente Fiduciário doravante designados, em conjunto, como “</w:t>
      </w:r>
      <w:r w:rsidR="00537CAF" w:rsidRPr="00117A03">
        <w:rPr>
          <w:rFonts w:asciiTheme="minorHAnsi" w:hAnsiTheme="minorHAnsi" w:cstheme="minorHAnsi"/>
          <w:bCs/>
          <w:sz w:val="22"/>
          <w:szCs w:val="22"/>
          <w:u w:val="single"/>
        </w:rPr>
        <w:t>Partes</w:t>
      </w:r>
      <w:r w:rsidR="00537CAF" w:rsidRPr="00117A03">
        <w:rPr>
          <w:rFonts w:asciiTheme="minorHAnsi" w:hAnsiTheme="minorHAnsi" w:cstheme="minorHAnsi"/>
          <w:sz w:val="22"/>
          <w:szCs w:val="22"/>
        </w:rPr>
        <w:t>” e, individual e indistintamente, como “</w:t>
      </w:r>
      <w:r w:rsidR="00537CAF" w:rsidRPr="00117A03">
        <w:rPr>
          <w:rFonts w:asciiTheme="minorHAnsi" w:hAnsiTheme="minorHAnsi" w:cstheme="minorHAnsi"/>
          <w:bCs/>
          <w:sz w:val="22"/>
          <w:szCs w:val="22"/>
          <w:u w:val="single"/>
        </w:rPr>
        <w:t>Parte</w:t>
      </w:r>
      <w:r w:rsidR="00537CAF" w:rsidRPr="00117A03">
        <w:rPr>
          <w:rFonts w:asciiTheme="minorHAnsi" w:hAnsiTheme="minorHAnsi" w:cstheme="minorHAnsi"/>
          <w:sz w:val="22"/>
          <w:szCs w:val="22"/>
        </w:rPr>
        <w:t>”),</w:t>
      </w:r>
    </w:p>
    <w:p w14:paraId="36E7BDBB" w14:textId="77777777" w:rsidR="00333510" w:rsidRPr="00117A03" w:rsidRDefault="00333510" w:rsidP="00564181">
      <w:pPr>
        <w:pStyle w:val="Body"/>
        <w:ind w:left="680"/>
        <w:rPr>
          <w:rFonts w:asciiTheme="minorHAnsi" w:hAnsiTheme="minorHAnsi" w:cstheme="minorHAnsi"/>
          <w:b/>
          <w:sz w:val="22"/>
          <w:szCs w:val="22"/>
        </w:rPr>
      </w:pPr>
      <w:r w:rsidRPr="00117A03">
        <w:rPr>
          <w:rFonts w:asciiTheme="minorHAnsi" w:hAnsiTheme="minorHAnsi" w:cstheme="minorHAnsi"/>
          <w:b/>
          <w:sz w:val="22"/>
          <w:szCs w:val="22"/>
        </w:rPr>
        <w:t>CONSIDERANDO</w:t>
      </w:r>
      <w:r w:rsidR="00A21773" w:rsidRPr="00117A03">
        <w:rPr>
          <w:rFonts w:asciiTheme="minorHAnsi" w:hAnsiTheme="minorHAnsi" w:cstheme="minorHAnsi"/>
          <w:b/>
          <w:sz w:val="22"/>
          <w:szCs w:val="22"/>
        </w:rPr>
        <w:t xml:space="preserve"> QUE</w:t>
      </w:r>
      <w:r w:rsidRPr="00117A03">
        <w:rPr>
          <w:rFonts w:asciiTheme="minorHAnsi" w:hAnsiTheme="minorHAnsi" w:cstheme="minorHAnsi"/>
          <w:b/>
          <w:sz w:val="22"/>
          <w:szCs w:val="22"/>
        </w:rPr>
        <w:t>:</w:t>
      </w:r>
    </w:p>
    <w:p w14:paraId="73668C97" w14:textId="77777777" w:rsidR="00880308" w:rsidRPr="00117A03" w:rsidRDefault="00880308" w:rsidP="00117A03">
      <w:pPr>
        <w:pStyle w:val="Recitals"/>
        <w:tabs>
          <w:tab w:val="clear" w:pos="680"/>
        </w:tabs>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a Escritura de Emissão foi, e este Primeiro Aditamento é, celebrado com base nas deliberações tomadas pelo Conselho de Administração da Emissora, em reunião realizada em 13 de dezembro de 2021 (“</w:t>
      </w:r>
      <w:r w:rsidRPr="00117A03">
        <w:rPr>
          <w:rFonts w:asciiTheme="minorHAnsi" w:eastAsia="Times New Roman" w:hAnsiTheme="minorHAnsi" w:cstheme="minorHAnsi"/>
          <w:sz w:val="22"/>
          <w:szCs w:val="22"/>
          <w:u w:val="single"/>
        </w:rPr>
        <w:t>RCA</w:t>
      </w:r>
      <w:r w:rsidRPr="00117A03">
        <w:rPr>
          <w:rFonts w:asciiTheme="minorHAnsi" w:eastAsia="Times New Roman" w:hAnsiTheme="minorHAnsi" w:cstheme="minorHAnsi"/>
          <w:sz w:val="22"/>
          <w:szCs w:val="22"/>
        </w:rPr>
        <w:t>”), na qual foram deliberados e aprovados os termos da 4ª (quarta) emissão (“</w:t>
      </w:r>
      <w:r w:rsidRPr="00117A03">
        <w:rPr>
          <w:rFonts w:asciiTheme="minorHAnsi" w:eastAsia="Times New Roman" w:hAnsiTheme="minorHAnsi" w:cstheme="minorHAnsi"/>
          <w:sz w:val="22"/>
          <w:szCs w:val="22"/>
          <w:u w:val="single"/>
        </w:rPr>
        <w:t>Emissão</w:t>
      </w:r>
      <w:r w:rsidRPr="00117A03">
        <w:rPr>
          <w:rFonts w:asciiTheme="minorHAnsi" w:eastAsia="Times New Roman" w:hAnsiTheme="minorHAnsi" w:cstheme="minorHAnsi"/>
          <w:sz w:val="22"/>
          <w:szCs w:val="22"/>
        </w:rPr>
        <w:t>”) de debêntures simples, não conversíveis em ações, da espécie quirografária, em até duas séries da Emissora</w:t>
      </w:r>
      <w:r w:rsidR="001F49B9" w:rsidRPr="00117A03">
        <w:rPr>
          <w:rFonts w:asciiTheme="minorHAnsi" w:eastAsia="Times New Roman" w:hAnsiTheme="minorHAnsi" w:cstheme="minorHAnsi"/>
          <w:sz w:val="22"/>
          <w:szCs w:val="22"/>
        </w:rPr>
        <w:t xml:space="preserve"> (“</w:t>
      </w:r>
      <w:r w:rsidR="001F49B9" w:rsidRPr="00117A03">
        <w:rPr>
          <w:rFonts w:asciiTheme="minorHAnsi" w:eastAsia="Times New Roman" w:hAnsiTheme="minorHAnsi" w:cstheme="minorHAnsi"/>
          <w:sz w:val="22"/>
          <w:szCs w:val="22"/>
          <w:u w:val="single"/>
        </w:rPr>
        <w:t>Debêntures</w:t>
      </w:r>
      <w:r w:rsidR="001F49B9" w:rsidRPr="00117A03">
        <w:rPr>
          <w:rFonts w:asciiTheme="minorHAnsi" w:eastAsia="Times New Roman" w:hAnsiTheme="minorHAnsi" w:cstheme="minorHAnsi"/>
          <w:sz w:val="22"/>
          <w:szCs w:val="22"/>
        </w:rPr>
        <w:t>”), nos termos do artigo 59, parágrafo 1º, da Lei 6.404, de 15 de dezembro de 1976, conforme alterada (“</w:t>
      </w:r>
      <w:r w:rsidR="001F49B9" w:rsidRPr="00117A03">
        <w:rPr>
          <w:rFonts w:asciiTheme="minorHAnsi" w:eastAsia="Times New Roman" w:hAnsiTheme="minorHAnsi" w:cstheme="minorHAnsi"/>
          <w:sz w:val="22"/>
          <w:szCs w:val="22"/>
          <w:u w:val="single"/>
        </w:rPr>
        <w:t>Lei das Sociedades por Ações</w:t>
      </w:r>
      <w:r w:rsidR="001F49B9" w:rsidRPr="00117A03">
        <w:rPr>
          <w:rFonts w:asciiTheme="minorHAnsi" w:eastAsia="Times New Roman" w:hAnsiTheme="minorHAnsi" w:cstheme="minorHAnsi"/>
          <w:sz w:val="22"/>
          <w:szCs w:val="22"/>
        </w:rPr>
        <w:t>”), e da Lei nº 12.431, de 24 de junho de 2011, conforme alterada (“</w:t>
      </w:r>
      <w:r w:rsidR="001F49B9" w:rsidRPr="00117A03">
        <w:rPr>
          <w:rFonts w:asciiTheme="minorHAnsi" w:eastAsia="Times New Roman" w:hAnsiTheme="minorHAnsi" w:cstheme="minorHAnsi"/>
          <w:sz w:val="22"/>
          <w:szCs w:val="22"/>
          <w:u w:val="single"/>
        </w:rPr>
        <w:t>Lei 12.431</w:t>
      </w:r>
      <w:r w:rsidR="001F49B9" w:rsidRPr="00117A03">
        <w:rPr>
          <w:rFonts w:asciiTheme="minorHAnsi" w:eastAsia="Times New Roman" w:hAnsiTheme="minorHAnsi" w:cstheme="minorHAnsi"/>
          <w:sz w:val="22"/>
          <w:szCs w:val="22"/>
        </w:rPr>
        <w:t>”), as quais serão objeto de distribuição pública, nos termos da Lei nº 6.385, de 07 de dezembro de 1976, conforme alterada (“</w:t>
      </w:r>
      <w:r w:rsidR="001F49B9" w:rsidRPr="00117A03">
        <w:rPr>
          <w:rFonts w:asciiTheme="minorHAnsi" w:eastAsia="Times New Roman" w:hAnsiTheme="minorHAnsi" w:cstheme="minorHAnsi"/>
          <w:sz w:val="22"/>
          <w:szCs w:val="22"/>
          <w:u w:val="single"/>
        </w:rPr>
        <w:t>Lei do Mercado de Valores Mobiliários</w:t>
      </w:r>
      <w:r w:rsidR="001F49B9" w:rsidRPr="00117A03">
        <w:rPr>
          <w:rFonts w:asciiTheme="minorHAnsi" w:eastAsia="Times New Roman" w:hAnsiTheme="minorHAnsi" w:cstheme="minorHAnsi"/>
          <w:sz w:val="22"/>
          <w:szCs w:val="22"/>
        </w:rPr>
        <w:t>”), da Instrução CVM nº 400, de 29 de dezembro de 2003, conforme alterada (“</w:t>
      </w:r>
      <w:r w:rsidR="001F49B9" w:rsidRPr="00117A03">
        <w:rPr>
          <w:rFonts w:asciiTheme="minorHAnsi" w:eastAsia="Times New Roman" w:hAnsiTheme="minorHAnsi" w:cstheme="minorHAnsi"/>
          <w:sz w:val="22"/>
          <w:szCs w:val="22"/>
          <w:u w:val="single"/>
        </w:rPr>
        <w:t>Instrução CVM 400</w:t>
      </w:r>
      <w:r w:rsidR="001F49B9" w:rsidRPr="00117A03">
        <w:rPr>
          <w:rFonts w:asciiTheme="minorHAnsi" w:eastAsia="Times New Roman" w:hAnsiTheme="minorHAnsi" w:cstheme="minorHAnsi"/>
          <w:sz w:val="22"/>
          <w:szCs w:val="22"/>
        </w:rPr>
        <w:t xml:space="preserve">”), observado especialmente o procedimento de registro automático de oferta pública de distribuição de valores mobiliários emitidos por emissoras com </w:t>
      </w:r>
      <w:r w:rsidR="001F49B9" w:rsidRPr="00117A03">
        <w:rPr>
          <w:rFonts w:asciiTheme="minorHAnsi" w:eastAsia="Times New Roman" w:hAnsiTheme="minorHAnsi" w:cstheme="minorHAnsi"/>
          <w:sz w:val="22"/>
          <w:szCs w:val="22"/>
        </w:rPr>
        <w:lastRenderedPageBreak/>
        <w:t>grande exposição ao mercado, conforme disposto nos artigos 6º-A e 6º-B da Instrução CVM 400, bem como das demais disposições legais e regulamentares aplicáveis (“</w:t>
      </w:r>
      <w:r w:rsidR="001F49B9" w:rsidRPr="00117A03">
        <w:rPr>
          <w:rFonts w:asciiTheme="minorHAnsi" w:eastAsia="Times New Roman" w:hAnsiTheme="minorHAnsi" w:cstheme="minorHAnsi"/>
          <w:sz w:val="22"/>
          <w:szCs w:val="22"/>
          <w:u w:val="single"/>
        </w:rPr>
        <w:t>Oferta</w:t>
      </w:r>
      <w:r w:rsidR="001F49B9" w:rsidRPr="00117A03">
        <w:rPr>
          <w:rFonts w:asciiTheme="minorHAnsi" w:eastAsia="Times New Roman" w:hAnsiTheme="minorHAnsi" w:cstheme="minorHAnsi"/>
          <w:sz w:val="22"/>
          <w:szCs w:val="22"/>
        </w:rPr>
        <w:t>”);</w:t>
      </w:r>
    </w:p>
    <w:p w14:paraId="402C7F02" w14:textId="77777777" w:rsidR="00333510" w:rsidRPr="00117A03" w:rsidRDefault="001F49B9" w:rsidP="00564181">
      <w:pPr>
        <w:pStyle w:val="Recitals"/>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em [</w:t>
      </w:r>
      <w:r w:rsidR="00117A03" w:rsidRPr="00117A03">
        <w:rPr>
          <w:rFonts w:asciiTheme="minorHAnsi" w:eastAsia="Times New Roman" w:hAnsiTheme="minorHAnsi" w:cstheme="minorHAnsi"/>
          <w:sz w:val="22"/>
          <w:szCs w:val="22"/>
        </w:rPr>
        <w:t>13</w:t>
      </w:r>
      <w:r w:rsidRPr="00117A03">
        <w:rPr>
          <w:rFonts w:asciiTheme="minorHAnsi" w:eastAsia="Times New Roman" w:hAnsiTheme="minorHAnsi" w:cstheme="minorHAnsi"/>
          <w:sz w:val="22"/>
          <w:szCs w:val="22"/>
        </w:rPr>
        <w:t xml:space="preserve">] de </w:t>
      </w:r>
      <w:r w:rsidR="00117A03" w:rsidRPr="00117A03">
        <w:rPr>
          <w:rFonts w:asciiTheme="minorHAnsi" w:eastAsia="Times New Roman" w:hAnsiTheme="minorHAnsi" w:cstheme="minorHAnsi"/>
          <w:sz w:val="22"/>
          <w:szCs w:val="22"/>
        </w:rPr>
        <w:t>dezembro</w:t>
      </w:r>
      <w:r w:rsidRPr="00117A03">
        <w:rPr>
          <w:rFonts w:asciiTheme="minorHAnsi" w:eastAsia="Times New Roman" w:hAnsiTheme="minorHAnsi" w:cstheme="minorHAnsi"/>
          <w:sz w:val="22"/>
          <w:szCs w:val="22"/>
        </w:rPr>
        <w:t xml:space="preserve"> de 20</w:t>
      </w:r>
      <w:r w:rsidR="00117A03" w:rsidRPr="00117A03">
        <w:rPr>
          <w:rFonts w:asciiTheme="minorHAnsi" w:eastAsia="Times New Roman" w:hAnsiTheme="minorHAnsi" w:cstheme="minorHAnsi"/>
          <w:sz w:val="22"/>
          <w:szCs w:val="22"/>
        </w:rPr>
        <w:t>21</w:t>
      </w:r>
      <w:r w:rsidRPr="00117A03">
        <w:rPr>
          <w:rFonts w:asciiTheme="minorHAnsi" w:eastAsia="Times New Roman" w:hAnsiTheme="minorHAnsi" w:cstheme="minorHAnsi"/>
          <w:sz w:val="22"/>
          <w:szCs w:val="22"/>
        </w:rPr>
        <w:t>, a Emissora e o Agente Fiduciário, na qualidade de representante dos Debenturistas, celebraram o “</w:t>
      </w:r>
      <w:r w:rsidRPr="00117A03">
        <w:rPr>
          <w:rFonts w:asciiTheme="minorHAnsi" w:eastAsia="Times New Roman" w:hAnsiTheme="minorHAnsi" w:cstheme="minorHAnsi"/>
          <w:i/>
          <w:iCs/>
          <w:sz w:val="22"/>
          <w:szCs w:val="22"/>
        </w:rPr>
        <w:t>Instrumento Particular de Escritura da 4ª (Quarta) Emissão de Debêntures Simples, Não Conversíveis em Ações, da Espécie Quirografária, em até duas séries, para Distribuição Pública, da São Martinho S.A.</w:t>
      </w:r>
      <w:r w:rsidRPr="00117A03">
        <w:rPr>
          <w:rFonts w:asciiTheme="minorHAnsi" w:eastAsia="Times New Roman" w:hAnsiTheme="minorHAnsi" w:cstheme="minorHAnsi"/>
          <w:sz w:val="22"/>
          <w:szCs w:val="22"/>
        </w:rPr>
        <w:t>”, o qual foi devidamente inscrito na JUCESP, em [</w:t>
      </w:r>
      <w:r w:rsidR="00117A03" w:rsidRPr="00117A03">
        <w:rPr>
          <w:rFonts w:asciiTheme="minorHAnsi" w:eastAsia="Times New Roman" w:hAnsiTheme="minorHAnsi" w:cstheme="minorHAnsi"/>
          <w:sz w:val="22"/>
          <w:szCs w:val="22"/>
        </w:rPr>
        <w:t>●</w:t>
      </w:r>
      <w:r w:rsidRPr="00117A03">
        <w:rPr>
          <w:rFonts w:asciiTheme="minorHAnsi" w:eastAsia="Times New Roman" w:hAnsiTheme="minorHAnsi" w:cstheme="minorHAnsi"/>
          <w:sz w:val="22"/>
          <w:szCs w:val="22"/>
        </w:rPr>
        <w:t xml:space="preserve">] de </w:t>
      </w:r>
      <w:r w:rsidR="00117A03" w:rsidRPr="00117A03">
        <w:rPr>
          <w:rFonts w:asciiTheme="minorHAnsi" w:eastAsia="Times New Roman" w:hAnsiTheme="minorHAnsi" w:cstheme="minorHAnsi"/>
          <w:sz w:val="22"/>
          <w:szCs w:val="22"/>
        </w:rPr>
        <w:t>dezembro</w:t>
      </w:r>
      <w:r w:rsidRPr="00117A03">
        <w:rPr>
          <w:rFonts w:asciiTheme="minorHAnsi" w:eastAsia="Times New Roman" w:hAnsiTheme="minorHAnsi" w:cstheme="minorHAnsi"/>
          <w:sz w:val="22"/>
          <w:szCs w:val="22"/>
        </w:rPr>
        <w:t xml:space="preserve"> de 20</w:t>
      </w:r>
      <w:r w:rsidR="00117A03" w:rsidRPr="00117A03">
        <w:rPr>
          <w:rFonts w:asciiTheme="minorHAnsi" w:eastAsia="Times New Roman" w:hAnsiTheme="minorHAnsi" w:cstheme="minorHAnsi"/>
          <w:sz w:val="22"/>
          <w:szCs w:val="22"/>
        </w:rPr>
        <w:t>21</w:t>
      </w:r>
      <w:r w:rsidRPr="00117A03">
        <w:rPr>
          <w:rFonts w:asciiTheme="minorHAnsi" w:eastAsia="Times New Roman" w:hAnsiTheme="minorHAnsi" w:cstheme="minorHAnsi"/>
          <w:sz w:val="22"/>
          <w:szCs w:val="22"/>
        </w:rPr>
        <w:t>, sob o nº [</w:t>
      </w:r>
      <w:r w:rsidR="00117A03" w:rsidRPr="00117A03">
        <w:rPr>
          <w:rFonts w:asciiTheme="minorHAnsi" w:eastAsia="Times New Roman" w:hAnsiTheme="minorHAnsi" w:cstheme="minorHAnsi"/>
          <w:sz w:val="22"/>
          <w:szCs w:val="22"/>
        </w:rPr>
        <w:t>●</w:t>
      </w:r>
      <w:r w:rsidRPr="00117A03">
        <w:rPr>
          <w:rFonts w:asciiTheme="minorHAnsi" w:eastAsia="Times New Roman" w:hAnsiTheme="minorHAnsi" w:cstheme="minorHAnsi"/>
          <w:sz w:val="22"/>
          <w:szCs w:val="22"/>
        </w:rPr>
        <w:t>] (“</w:t>
      </w:r>
      <w:r w:rsidRPr="00117A03">
        <w:rPr>
          <w:rFonts w:asciiTheme="minorHAnsi" w:eastAsia="Times New Roman" w:hAnsiTheme="minorHAnsi" w:cstheme="minorHAnsi"/>
          <w:sz w:val="22"/>
          <w:szCs w:val="22"/>
          <w:u w:val="single"/>
        </w:rPr>
        <w:t>Escritura de Emissão</w:t>
      </w:r>
      <w:r w:rsidRPr="00117A03">
        <w:rPr>
          <w:rFonts w:asciiTheme="minorHAnsi" w:eastAsia="Times New Roman" w:hAnsiTheme="minorHAnsi" w:cstheme="minorHAnsi"/>
          <w:sz w:val="22"/>
          <w:szCs w:val="22"/>
        </w:rPr>
        <w:t>”)</w:t>
      </w:r>
      <w:r w:rsidR="00333510" w:rsidRPr="00117A03">
        <w:rPr>
          <w:rFonts w:asciiTheme="minorHAnsi" w:eastAsia="Times New Roman" w:hAnsiTheme="minorHAnsi" w:cstheme="minorHAnsi"/>
          <w:sz w:val="22"/>
          <w:szCs w:val="22"/>
        </w:rPr>
        <w:t>;</w:t>
      </w:r>
    </w:p>
    <w:p w14:paraId="061136D6" w14:textId="77777777" w:rsidR="001F49B9" w:rsidRPr="00117A03" w:rsidRDefault="001F49B9" w:rsidP="00564181">
      <w:pPr>
        <w:pStyle w:val="Recitals"/>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em [</w:t>
      </w:r>
      <w:r w:rsidR="00117A03" w:rsidRPr="00117A03">
        <w:rPr>
          <w:rFonts w:asciiTheme="minorHAnsi" w:eastAsia="Times New Roman" w:hAnsiTheme="minorHAnsi" w:cstheme="minorHAnsi"/>
          <w:sz w:val="22"/>
          <w:szCs w:val="22"/>
        </w:rPr>
        <w:t>18</w:t>
      </w:r>
      <w:r w:rsidRPr="00117A03">
        <w:rPr>
          <w:rFonts w:asciiTheme="minorHAnsi" w:eastAsia="Times New Roman" w:hAnsiTheme="minorHAnsi" w:cstheme="minorHAnsi"/>
          <w:sz w:val="22"/>
          <w:szCs w:val="22"/>
        </w:rPr>
        <w:t>] de [</w:t>
      </w:r>
      <w:r w:rsidR="00117A03" w:rsidRPr="00117A03">
        <w:rPr>
          <w:rFonts w:asciiTheme="minorHAnsi" w:eastAsia="Times New Roman" w:hAnsiTheme="minorHAnsi" w:cstheme="minorHAnsi"/>
          <w:sz w:val="22"/>
          <w:szCs w:val="22"/>
        </w:rPr>
        <w:t>janeiro</w:t>
      </w:r>
      <w:r w:rsidRPr="00117A03">
        <w:rPr>
          <w:rFonts w:asciiTheme="minorHAnsi" w:eastAsia="Times New Roman" w:hAnsiTheme="minorHAnsi" w:cstheme="minorHAnsi"/>
          <w:sz w:val="22"/>
          <w:szCs w:val="22"/>
        </w:rPr>
        <w:t>] de 20</w:t>
      </w:r>
      <w:r w:rsidR="00117A03" w:rsidRPr="00117A03">
        <w:rPr>
          <w:rFonts w:asciiTheme="minorHAnsi" w:eastAsia="Times New Roman" w:hAnsiTheme="minorHAnsi" w:cstheme="minorHAnsi"/>
          <w:sz w:val="22"/>
          <w:szCs w:val="22"/>
        </w:rPr>
        <w:t>22</w:t>
      </w:r>
      <w:r w:rsidRPr="00117A03">
        <w:rPr>
          <w:rFonts w:asciiTheme="minorHAnsi" w:eastAsia="Times New Roman" w:hAnsiTheme="minorHAnsi" w:cstheme="minorHAnsi"/>
          <w:sz w:val="22"/>
          <w:szCs w:val="22"/>
        </w:rPr>
        <w:t xml:space="preserve">, o Procedimento de </w:t>
      </w:r>
      <w:r w:rsidRPr="00117A03">
        <w:rPr>
          <w:rFonts w:asciiTheme="minorHAnsi" w:eastAsia="Times New Roman" w:hAnsiTheme="minorHAnsi" w:cstheme="minorHAnsi"/>
          <w:i/>
          <w:iCs/>
          <w:sz w:val="22"/>
          <w:szCs w:val="22"/>
        </w:rPr>
        <w:t>Bookbuilding</w:t>
      </w:r>
      <w:r w:rsidRPr="00117A03">
        <w:rPr>
          <w:rFonts w:asciiTheme="minorHAnsi" w:eastAsia="Times New Roman" w:hAnsiTheme="minorHAnsi" w:cstheme="minorHAnsi"/>
          <w:sz w:val="22"/>
          <w:szCs w:val="22"/>
        </w:rPr>
        <w:t xml:space="preserve"> (conforme definido na Escritura de Emissão) foi concluído e definiu:</w:t>
      </w:r>
    </w:p>
    <w:p w14:paraId="5D7171AD" w14:textId="01718FE4" w:rsidR="001F49B9" w:rsidRPr="00117A03" w:rsidRDefault="001F49B9" w:rsidP="001F49B9">
      <w:pPr>
        <w:pStyle w:val="Recitals"/>
        <w:numPr>
          <w:ilvl w:val="0"/>
          <w:numId w:val="11"/>
        </w:numPr>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[as Remunerações</w:t>
      </w:r>
      <w:ins w:id="5" w:author="Lara Sparapani de Magalhães" w:date="2021-12-09T22:00:00Z">
        <w:r w:rsidR="00E54C8F">
          <w:rPr>
            <w:rFonts w:asciiTheme="minorHAnsi" w:eastAsia="Times New Roman" w:hAnsiTheme="minorHAnsi" w:cstheme="minorHAnsi"/>
            <w:sz w:val="22"/>
            <w:szCs w:val="22"/>
          </w:rPr>
          <w:t xml:space="preserve"> </w:t>
        </w:r>
        <w:r w:rsidR="00E54C8F">
          <w:rPr>
            <w:rFonts w:asciiTheme="minorHAnsi" w:eastAsia="Times New Roman" w:hAnsiTheme="minorHAnsi" w:cstheme="minorHAnsi"/>
            <w:sz w:val="22"/>
            <w:szCs w:val="22"/>
          </w:rPr>
          <w:t>(</w:t>
        </w:r>
      </w:ins>
      <w:ins w:id="6" w:author="Lara Sparapani de Magalhães" w:date="2021-12-09T22:01:00Z">
        <w:r w:rsidR="00E54C8F" w:rsidRPr="00117A03">
          <w:rPr>
            <w:rFonts w:asciiTheme="minorHAnsi" w:hAnsiTheme="minorHAnsi" w:cstheme="minorHAnsi"/>
            <w:sz w:val="22"/>
            <w:szCs w:val="22"/>
          </w:rPr>
          <w:t>conforme definid</w:t>
        </w:r>
        <w:r w:rsidR="00E54C8F">
          <w:rPr>
            <w:rFonts w:asciiTheme="minorHAnsi" w:hAnsiTheme="minorHAnsi" w:cstheme="minorHAnsi"/>
            <w:sz w:val="22"/>
            <w:szCs w:val="22"/>
          </w:rPr>
          <w:t>o</w:t>
        </w:r>
        <w:r w:rsidR="00E54C8F" w:rsidRPr="00117A03">
          <w:rPr>
            <w:rFonts w:asciiTheme="minorHAnsi" w:hAnsiTheme="minorHAnsi" w:cstheme="minorHAnsi"/>
            <w:sz w:val="22"/>
            <w:szCs w:val="22"/>
          </w:rPr>
          <w:t xml:space="preserve"> na Escritura de Emissão</w:t>
        </w:r>
      </w:ins>
      <w:ins w:id="7" w:author="Lara Sparapani de Magalhães" w:date="2021-12-09T22:00:00Z">
        <w:r w:rsidR="00E54C8F">
          <w:rPr>
            <w:rFonts w:asciiTheme="minorHAnsi" w:eastAsia="Times New Roman" w:hAnsiTheme="minorHAnsi" w:cstheme="minorHAnsi"/>
            <w:sz w:val="22"/>
            <w:szCs w:val="22"/>
          </w:rPr>
          <w:t>)</w:t>
        </w:r>
      </w:ins>
      <w:r w:rsidRPr="00117A03">
        <w:rPr>
          <w:rFonts w:asciiTheme="minorHAnsi" w:eastAsia="Times New Roman" w:hAnsiTheme="minorHAnsi" w:cstheme="minorHAnsi"/>
          <w:sz w:val="22"/>
          <w:szCs w:val="22"/>
        </w:rPr>
        <w:t>] {ou} [a Remuneração da Primeira Série</w:t>
      </w:r>
      <w:ins w:id="8" w:author="Lara Sparapani de Magalhães" w:date="2021-12-09T22:00:00Z">
        <w:r w:rsidR="00E54C8F">
          <w:rPr>
            <w:rFonts w:asciiTheme="minorHAnsi" w:eastAsia="Times New Roman" w:hAnsiTheme="minorHAnsi" w:cstheme="minorHAnsi"/>
            <w:sz w:val="22"/>
            <w:szCs w:val="22"/>
          </w:rPr>
          <w:t xml:space="preserve"> </w:t>
        </w:r>
        <w:r w:rsidR="00E54C8F">
          <w:rPr>
            <w:rFonts w:asciiTheme="minorHAnsi" w:eastAsia="Times New Roman" w:hAnsiTheme="minorHAnsi" w:cstheme="minorHAnsi"/>
            <w:sz w:val="22"/>
            <w:szCs w:val="22"/>
          </w:rPr>
          <w:t>(</w:t>
        </w:r>
      </w:ins>
      <w:ins w:id="9" w:author="Lara Sparapani de Magalhães" w:date="2021-12-09T22:01:00Z">
        <w:r w:rsidR="00E54C8F" w:rsidRPr="00117A03">
          <w:rPr>
            <w:rFonts w:asciiTheme="minorHAnsi" w:hAnsiTheme="minorHAnsi" w:cstheme="minorHAnsi"/>
            <w:sz w:val="22"/>
            <w:szCs w:val="22"/>
          </w:rPr>
          <w:t>conforme definid</w:t>
        </w:r>
        <w:r w:rsidR="00E54C8F">
          <w:rPr>
            <w:rFonts w:asciiTheme="minorHAnsi" w:hAnsiTheme="minorHAnsi" w:cstheme="minorHAnsi"/>
            <w:sz w:val="22"/>
            <w:szCs w:val="22"/>
          </w:rPr>
          <w:t>o</w:t>
        </w:r>
        <w:r w:rsidR="00E54C8F" w:rsidRPr="00117A03">
          <w:rPr>
            <w:rFonts w:asciiTheme="minorHAnsi" w:hAnsiTheme="minorHAnsi" w:cstheme="minorHAnsi"/>
            <w:sz w:val="22"/>
            <w:szCs w:val="22"/>
          </w:rPr>
          <w:t xml:space="preserve"> na Escritura de Emissão</w:t>
        </w:r>
      </w:ins>
      <w:ins w:id="10" w:author="Lara Sparapani de Magalhães" w:date="2021-12-09T22:00:00Z">
        <w:r w:rsidR="00E54C8F">
          <w:rPr>
            <w:rFonts w:asciiTheme="minorHAnsi" w:eastAsia="Times New Roman" w:hAnsiTheme="minorHAnsi" w:cstheme="minorHAnsi"/>
            <w:sz w:val="22"/>
            <w:szCs w:val="22"/>
          </w:rPr>
          <w:t>)</w:t>
        </w:r>
      </w:ins>
      <w:r w:rsidRPr="00117A03">
        <w:rPr>
          <w:rFonts w:asciiTheme="minorHAnsi" w:eastAsia="Times New Roman" w:hAnsiTheme="minorHAnsi" w:cstheme="minorHAnsi"/>
          <w:sz w:val="22"/>
          <w:szCs w:val="22"/>
        </w:rPr>
        <w:t>] {ou} [a Remuneração da Segunda Série</w:t>
      </w:r>
      <w:ins w:id="11" w:author="Lara Sparapani de Magalhães" w:date="2021-12-09T22:00:00Z">
        <w:r w:rsidR="00E54C8F">
          <w:rPr>
            <w:rFonts w:asciiTheme="minorHAnsi" w:eastAsia="Times New Roman" w:hAnsiTheme="minorHAnsi" w:cstheme="minorHAnsi"/>
            <w:sz w:val="22"/>
            <w:szCs w:val="22"/>
          </w:rPr>
          <w:t xml:space="preserve"> </w:t>
        </w:r>
        <w:r w:rsidR="00E54C8F">
          <w:rPr>
            <w:rFonts w:asciiTheme="minorHAnsi" w:eastAsia="Times New Roman" w:hAnsiTheme="minorHAnsi" w:cstheme="minorHAnsi"/>
            <w:sz w:val="22"/>
            <w:szCs w:val="22"/>
          </w:rPr>
          <w:t>(</w:t>
        </w:r>
      </w:ins>
      <w:ins w:id="12" w:author="Lara Sparapani de Magalhães" w:date="2021-12-09T22:01:00Z">
        <w:r w:rsidR="00E54C8F" w:rsidRPr="00117A03">
          <w:rPr>
            <w:rFonts w:asciiTheme="minorHAnsi" w:hAnsiTheme="minorHAnsi" w:cstheme="minorHAnsi"/>
            <w:sz w:val="22"/>
            <w:szCs w:val="22"/>
          </w:rPr>
          <w:t>conforme definid</w:t>
        </w:r>
        <w:r w:rsidR="00E54C8F">
          <w:rPr>
            <w:rFonts w:asciiTheme="minorHAnsi" w:hAnsiTheme="minorHAnsi" w:cstheme="minorHAnsi"/>
            <w:sz w:val="22"/>
            <w:szCs w:val="22"/>
          </w:rPr>
          <w:t>o</w:t>
        </w:r>
        <w:r w:rsidR="00E54C8F" w:rsidRPr="00117A03">
          <w:rPr>
            <w:rFonts w:asciiTheme="minorHAnsi" w:hAnsiTheme="minorHAnsi" w:cstheme="minorHAnsi"/>
            <w:sz w:val="22"/>
            <w:szCs w:val="22"/>
          </w:rPr>
          <w:t xml:space="preserve"> na Escritura de Emissão</w:t>
        </w:r>
      </w:ins>
      <w:ins w:id="13" w:author="Lara Sparapani de Magalhães" w:date="2021-12-09T22:00:00Z">
        <w:r w:rsidR="00E54C8F">
          <w:rPr>
            <w:rFonts w:asciiTheme="minorHAnsi" w:eastAsia="Times New Roman" w:hAnsiTheme="minorHAnsi" w:cstheme="minorHAnsi"/>
            <w:sz w:val="22"/>
            <w:szCs w:val="22"/>
          </w:rPr>
          <w:t>)</w:t>
        </w:r>
      </w:ins>
      <w:r w:rsidRPr="00117A03">
        <w:rPr>
          <w:rFonts w:asciiTheme="minorHAnsi" w:eastAsia="Times New Roman" w:hAnsiTheme="minorHAnsi" w:cstheme="minorHAnsi"/>
          <w:sz w:val="22"/>
          <w:szCs w:val="22"/>
        </w:rPr>
        <w:t>], observado os limites indicados na Escritura de Emissão; e</w:t>
      </w:r>
    </w:p>
    <w:p w14:paraId="6422F40E" w14:textId="5DF86E87" w:rsidR="001F49B9" w:rsidRPr="00117A03" w:rsidRDefault="001F49B9" w:rsidP="001F49B9">
      <w:pPr>
        <w:pStyle w:val="Recitals"/>
        <w:numPr>
          <w:ilvl w:val="0"/>
          <w:numId w:val="11"/>
        </w:numPr>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 xml:space="preserve">o [não] exercício da </w:t>
      </w:r>
      <w:ins w:id="14" w:author="Lara Sparapani de Magalhães" w:date="2021-12-09T21:59:00Z">
        <w:r w:rsidR="00E54C8F">
          <w:rPr>
            <w:rFonts w:asciiTheme="minorHAnsi" w:eastAsia="Times New Roman" w:hAnsiTheme="minorHAnsi" w:cstheme="minorHAnsi"/>
            <w:sz w:val="22"/>
            <w:szCs w:val="22"/>
          </w:rPr>
          <w:t>o</w:t>
        </w:r>
      </w:ins>
      <w:del w:id="15" w:author="Lara Sparapani de Magalhães" w:date="2021-12-09T21:59:00Z">
        <w:r w:rsidRPr="00117A03" w:rsidDel="00E54C8F">
          <w:rPr>
            <w:rFonts w:asciiTheme="minorHAnsi" w:eastAsia="Times New Roman" w:hAnsiTheme="minorHAnsi" w:cstheme="minorHAnsi"/>
            <w:sz w:val="22"/>
            <w:szCs w:val="22"/>
          </w:rPr>
          <w:delText>O</w:delText>
        </w:r>
      </w:del>
      <w:r w:rsidRPr="00117A03">
        <w:rPr>
          <w:rFonts w:asciiTheme="minorHAnsi" w:eastAsia="Times New Roman" w:hAnsiTheme="minorHAnsi" w:cstheme="minorHAnsi"/>
          <w:sz w:val="22"/>
          <w:szCs w:val="22"/>
        </w:rPr>
        <w:t>pção de Debêntures Adicionais</w:t>
      </w:r>
      <w:ins w:id="16" w:author="Lara Sparapani de Magalhães" w:date="2021-12-09T21:59:00Z">
        <w:r w:rsidR="00E54C8F">
          <w:rPr>
            <w:rFonts w:asciiTheme="minorHAnsi" w:eastAsia="Times New Roman" w:hAnsiTheme="minorHAnsi" w:cstheme="minorHAnsi"/>
            <w:sz w:val="22"/>
            <w:szCs w:val="22"/>
          </w:rPr>
          <w:t xml:space="preserve"> (</w:t>
        </w:r>
      </w:ins>
      <w:ins w:id="17" w:author="Lara Sparapani de Magalhães" w:date="2021-12-09T22:01:00Z">
        <w:r w:rsidR="00E54C8F" w:rsidRPr="00117A03">
          <w:rPr>
            <w:rFonts w:asciiTheme="minorHAnsi" w:hAnsiTheme="minorHAnsi" w:cstheme="minorHAnsi"/>
            <w:sz w:val="22"/>
            <w:szCs w:val="22"/>
          </w:rPr>
          <w:t>conforme definid</w:t>
        </w:r>
        <w:r w:rsidR="00E54C8F">
          <w:rPr>
            <w:rFonts w:asciiTheme="minorHAnsi" w:hAnsiTheme="minorHAnsi" w:cstheme="minorHAnsi"/>
            <w:sz w:val="22"/>
            <w:szCs w:val="22"/>
          </w:rPr>
          <w:t>o</w:t>
        </w:r>
        <w:r w:rsidR="00E54C8F" w:rsidRPr="00117A03">
          <w:rPr>
            <w:rFonts w:asciiTheme="minorHAnsi" w:hAnsiTheme="minorHAnsi" w:cstheme="minorHAnsi"/>
            <w:sz w:val="22"/>
            <w:szCs w:val="22"/>
          </w:rPr>
          <w:t xml:space="preserve"> na Escritura de Emissão</w:t>
        </w:r>
      </w:ins>
      <w:ins w:id="18" w:author="Lara Sparapani de Magalhães" w:date="2021-12-09T21:59:00Z">
        <w:r w:rsidR="00E54C8F">
          <w:rPr>
            <w:rFonts w:asciiTheme="minorHAnsi" w:eastAsia="Times New Roman" w:hAnsiTheme="minorHAnsi" w:cstheme="minorHAnsi"/>
            <w:sz w:val="22"/>
            <w:szCs w:val="22"/>
          </w:rPr>
          <w:t>)</w:t>
        </w:r>
      </w:ins>
      <w:r w:rsidRPr="00117A03">
        <w:rPr>
          <w:rFonts w:asciiTheme="minorHAnsi" w:eastAsia="Times New Roman" w:hAnsiTheme="minorHAnsi" w:cstheme="minorHAnsi"/>
          <w:sz w:val="22"/>
          <w:szCs w:val="22"/>
        </w:rPr>
        <w:t xml:space="preserve">, de acordo com a demanda verificada no Procedimento de </w:t>
      </w:r>
      <w:proofErr w:type="spellStart"/>
      <w:r w:rsidRPr="00117A03">
        <w:rPr>
          <w:rFonts w:asciiTheme="minorHAnsi" w:eastAsia="Times New Roman" w:hAnsiTheme="minorHAnsi" w:cstheme="minorHAnsi"/>
          <w:i/>
          <w:iCs/>
          <w:sz w:val="22"/>
          <w:szCs w:val="22"/>
        </w:rPr>
        <w:t>Bookbulding</w:t>
      </w:r>
      <w:proofErr w:type="spellEnd"/>
      <w:r w:rsidRPr="00117A03">
        <w:rPr>
          <w:rFonts w:asciiTheme="minorHAnsi" w:eastAsia="Times New Roman" w:hAnsiTheme="minorHAnsi" w:cstheme="minorHAnsi"/>
          <w:sz w:val="22"/>
          <w:szCs w:val="22"/>
        </w:rPr>
        <w:t xml:space="preserve"> </w:t>
      </w:r>
      <w:ins w:id="19" w:author="Lara Sparapani de Magalhães" w:date="2021-12-09T22:00:00Z">
        <w:r w:rsidR="00E54C8F">
          <w:rPr>
            <w:rFonts w:asciiTheme="minorHAnsi" w:eastAsia="Times New Roman" w:hAnsiTheme="minorHAnsi" w:cstheme="minorHAnsi"/>
            <w:sz w:val="22"/>
            <w:szCs w:val="22"/>
          </w:rPr>
          <w:t>(</w:t>
        </w:r>
      </w:ins>
      <w:ins w:id="20" w:author="Lara Sparapani de Magalhães" w:date="2021-12-09T22:02:00Z">
        <w:r w:rsidR="00E54C8F" w:rsidRPr="00117A03">
          <w:rPr>
            <w:rFonts w:asciiTheme="minorHAnsi" w:hAnsiTheme="minorHAnsi" w:cstheme="minorHAnsi"/>
            <w:sz w:val="22"/>
            <w:szCs w:val="22"/>
          </w:rPr>
          <w:t>conforme definid</w:t>
        </w:r>
        <w:r w:rsidR="00E54C8F">
          <w:rPr>
            <w:rFonts w:asciiTheme="minorHAnsi" w:hAnsiTheme="minorHAnsi" w:cstheme="minorHAnsi"/>
            <w:sz w:val="22"/>
            <w:szCs w:val="22"/>
          </w:rPr>
          <w:t>o</w:t>
        </w:r>
        <w:r w:rsidR="00E54C8F" w:rsidRPr="00117A03">
          <w:rPr>
            <w:rFonts w:asciiTheme="minorHAnsi" w:hAnsiTheme="minorHAnsi" w:cstheme="minorHAnsi"/>
            <w:sz w:val="22"/>
            <w:szCs w:val="22"/>
          </w:rPr>
          <w:t xml:space="preserve"> na Escritura de Emissão</w:t>
        </w:r>
      </w:ins>
      <w:ins w:id="21" w:author="Lara Sparapani de Magalhães" w:date="2021-12-09T22:00:00Z">
        <w:r w:rsidR="00E54C8F">
          <w:rPr>
            <w:rFonts w:asciiTheme="minorHAnsi" w:eastAsia="Times New Roman" w:hAnsiTheme="minorHAnsi" w:cstheme="minorHAnsi"/>
            <w:sz w:val="22"/>
            <w:szCs w:val="22"/>
          </w:rPr>
          <w:t>)</w:t>
        </w:r>
        <w:r w:rsidR="00E54C8F" w:rsidRPr="00117A03">
          <w:rPr>
            <w:rFonts w:asciiTheme="minorHAnsi" w:eastAsia="Times New Roman" w:hAnsiTheme="minorHAnsi" w:cstheme="minorHAnsi"/>
            <w:sz w:val="22"/>
            <w:szCs w:val="22"/>
          </w:rPr>
          <w:t xml:space="preserve"> </w:t>
        </w:r>
      </w:ins>
      <w:r w:rsidRPr="00117A03">
        <w:rPr>
          <w:rFonts w:asciiTheme="minorHAnsi" w:eastAsia="Times New Roman" w:hAnsiTheme="minorHAnsi" w:cstheme="minorHAnsi"/>
          <w:sz w:val="22"/>
          <w:szCs w:val="22"/>
        </w:rPr>
        <w:t>[e, por consequência, o Valor Total da Emissão</w:t>
      </w:r>
      <w:ins w:id="22" w:author="Lara Sparapani de Magalhães" w:date="2021-12-09T22:00:00Z">
        <w:r w:rsidR="00E54C8F">
          <w:rPr>
            <w:rFonts w:asciiTheme="minorHAnsi" w:eastAsia="Times New Roman" w:hAnsiTheme="minorHAnsi" w:cstheme="minorHAnsi"/>
            <w:sz w:val="22"/>
            <w:szCs w:val="22"/>
          </w:rPr>
          <w:t xml:space="preserve"> </w:t>
        </w:r>
        <w:r w:rsidR="00E54C8F">
          <w:rPr>
            <w:rFonts w:asciiTheme="minorHAnsi" w:eastAsia="Times New Roman" w:hAnsiTheme="minorHAnsi" w:cstheme="minorHAnsi"/>
            <w:sz w:val="22"/>
            <w:szCs w:val="22"/>
          </w:rPr>
          <w:t>(</w:t>
        </w:r>
      </w:ins>
      <w:ins w:id="23" w:author="Lara Sparapani de Magalhães" w:date="2021-12-09T22:01:00Z">
        <w:r w:rsidR="00E54C8F" w:rsidRPr="00117A03">
          <w:rPr>
            <w:rFonts w:asciiTheme="minorHAnsi" w:hAnsiTheme="minorHAnsi" w:cstheme="minorHAnsi"/>
            <w:sz w:val="22"/>
            <w:szCs w:val="22"/>
          </w:rPr>
          <w:t>conforme definid</w:t>
        </w:r>
        <w:r w:rsidR="00E54C8F">
          <w:rPr>
            <w:rFonts w:asciiTheme="minorHAnsi" w:hAnsiTheme="minorHAnsi" w:cstheme="minorHAnsi"/>
            <w:sz w:val="22"/>
            <w:szCs w:val="22"/>
          </w:rPr>
          <w:t>o</w:t>
        </w:r>
        <w:r w:rsidR="00E54C8F" w:rsidRPr="00117A03">
          <w:rPr>
            <w:rFonts w:asciiTheme="minorHAnsi" w:hAnsiTheme="minorHAnsi" w:cstheme="minorHAnsi"/>
            <w:sz w:val="22"/>
            <w:szCs w:val="22"/>
          </w:rPr>
          <w:t xml:space="preserve"> na Escritura de Emissão</w:t>
        </w:r>
      </w:ins>
      <w:ins w:id="24" w:author="Lara Sparapani de Magalhães" w:date="2021-12-09T22:00:00Z">
        <w:r w:rsidR="00E54C8F">
          <w:rPr>
            <w:rFonts w:asciiTheme="minorHAnsi" w:eastAsia="Times New Roman" w:hAnsiTheme="minorHAnsi" w:cstheme="minorHAnsi"/>
            <w:sz w:val="22"/>
            <w:szCs w:val="22"/>
          </w:rPr>
          <w:t>)</w:t>
        </w:r>
      </w:ins>
      <w:r w:rsidRPr="00117A03">
        <w:rPr>
          <w:rFonts w:asciiTheme="minorHAnsi" w:eastAsia="Times New Roman" w:hAnsiTheme="minorHAnsi" w:cstheme="minorHAnsi"/>
          <w:sz w:val="22"/>
          <w:szCs w:val="22"/>
        </w:rPr>
        <w:t>].</w:t>
      </w:r>
    </w:p>
    <w:p w14:paraId="2BF9A0BE" w14:textId="37C5BAC6" w:rsidR="00FF21C2" w:rsidRPr="00117A03" w:rsidRDefault="001F49B9" w:rsidP="00E9524E">
      <w:pPr>
        <w:pStyle w:val="Recitals"/>
        <w:rPr>
          <w:rFonts w:asciiTheme="minorHAnsi" w:hAnsiTheme="minorHAnsi" w:cstheme="minorHAnsi"/>
          <w:sz w:val="22"/>
          <w:szCs w:val="22"/>
        </w:rPr>
      </w:pPr>
      <w:r w:rsidRPr="00117A03">
        <w:rPr>
          <w:rFonts w:asciiTheme="minorHAnsi" w:hAnsiTheme="minorHAnsi" w:cstheme="minorHAnsi"/>
          <w:sz w:val="22"/>
          <w:szCs w:val="22"/>
        </w:rPr>
        <w:t>as Debêntures não foram subscritas e integralizadas, de modo que não se faz necessária a realização de Assembleia Geral de Debenturistas</w:t>
      </w:r>
      <w:r w:rsidR="00EE5E57" w:rsidRPr="00117A03">
        <w:rPr>
          <w:rFonts w:asciiTheme="minorHAnsi" w:hAnsiTheme="minorHAnsi" w:cstheme="minorHAnsi"/>
          <w:sz w:val="22"/>
          <w:szCs w:val="22"/>
        </w:rPr>
        <w:t xml:space="preserve"> (conforme definid</w:t>
      </w:r>
      <w:ins w:id="25" w:author="Lara Sparapani de Magalhães" w:date="2021-12-09T22:01:00Z">
        <w:r w:rsidR="00E54C8F">
          <w:rPr>
            <w:rFonts w:asciiTheme="minorHAnsi" w:hAnsiTheme="minorHAnsi" w:cstheme="minorHAnsi"/>
            <w:sz w:val="22"/>
            <w:szCs w:val="22"/>
          </w:rPr>
          <w:t>o</w:t>
        </w:r>
      </w:ins>
      <w:del w:id="26" w:author="Lara Sparapani de Magalhães" w:date="2021-12-09T22:01:00Z">
        <w:r w:rsidR="00EE5E57" w:rsidRPr="00117A03" w:rsidDel="00E54C8F">
          <w:rPr>
            <w:rFonts w:asciiTheme="minorHAnsi" w:hAnsiTheme="minorHAnsi" w:cstheme="minorHAnsi"/>
            <w:sz w:val="22"/>
            <w:szCs w:val="22"/>
          </w:rPr>
          <w:delText>a</w:delText>
        </w:r>
      </w:del>
      <w:r w:rsidR="00EE5E57" w:rsidRPr="00117A03">
        <w:rPr>
          <w:rFonts w:asciiTheme="minorHAnsi" w:hAnsiTheme="minorHAnsi" w:cstheme="minorHAnsi"/>
          <w:sz w:val="22"/>
          <w:szCs w:val="22"/>
        </w:rPr>
        <w:t xml:space="preserve"> na Escritura de Emissão), bem como não necessitam de nova aprovação societária pela Emissora, para ratificar o resultado do Procedimento de </w:t>
      </w:r>
      <w:r w:rsidR="00EE5E57" w:rsidRPr="00117A03">
        <w:rPr>
          <w:rFonts w:asciiTheme="minorHAnsi" w:hAnsiTheme="minorHAnsi" w:cstheme="minorHAnsi"/>
          <w:i/>
          <w:iCs/>
          <w:sz w:val="22"/>
          <w:szCs w:val="22"/>
        </w:rPr>
        <w:t>Bookbuilding</w:t>
      </w:r>
      <w:r w:rsidR="00EE5E57" w:rsidRPr="00117A03">
        <w:rPr>
          <w:rFonts w:asciiTheme="minorHAnsi" w:hAnsiTheme="minorHAnsi" w:cstheme="minorHAnsi"/>
          <w:sz w:val="22"/>
          <w:szCs w:val="22"/>
        </w:rPr>
        <w:t xml:space="preserve"> e celebrar o presente Primeiro Aditamento, nos termos das Cláusulas </w:t>
      </w:r>
      <w:r w:rsidR="005913C0" w:rsidRPr="00117A03">
        <w:rPr>
          <w:rFonts w:asciiTheme="minorHAnsi" w:hAnsiTheme="minorHAnsi" w:cstheme="minorHAnsi"/>
          <w:sz w:val="22"/>
          <w:szCs w:val="22"/>
        </w:rPr>
        <w:t>1.</w:t>
      </w:r>
      <w:r w:rsidR="00EE5E57" w:rsidRPr="00117A03">
        <w:rPr>
          <w:rFonts w:asciiTheme="minorHAnsi" w:hAnsiTheme="minorHAnsi" w:cstheme="minorHAnsi"/>
          <w:sz w:val="22"/>
          <w:szCs w:val="22"/>
        </w:rPr>
        <w:t>2, 5.6.</w:t>
      </w:r>
      <w:r w:rsidR="005913C0" w:rsidRPr="00117A03">
        <w:rPr>
          <w:rFonts w:asciiTheme="minorHAnsi" w:hAnsiTheme="minorHAnsi" w:cstheme="minorHAnsi"/>
          <w:sz w:val="22"/>
          <w:szCs w:val="22"/>
        </w:rPr>
        <w:t>3 e</w:t>
      </w:r>
      <w:r w:rsidR="00EE5E57" w:rsidRPr="00117A03">
        <w:rPr>
          <w:rFonts w:asciiTheme="minorHAnsi" w:hAnsiTheme="minorHAnsi" w:cstheme="minorHAnsi"/>
          <w:sz w:val="22"/>
          <w:szCs w:val="22"/>
        </w:rPr>
        <w:t xml:space="preserve"> </w:t>
      </w:r>
      <w:r w:rsidR="005913C0" w:rsidRPr="00117A03">
        <w:rPr>
          <w:rFonts w:asciiTheme="minorHAnsi" w:hAnsiTheme="minorHAnsi" w:cstheme="minorHAnsi"/>
          <w:sz w:val="22"/>
          <w:szCs w:val="22"/>
        </w:rPr>
        <w:t>5.7.1</w:t>
      </w:r>
      <w:r w:rsidR="00EE5E57" w:rsidRPr="00117A03">
        <w:rPr>
          <w:rFonts w:asciiTheme="minorHAnsi" w:hAnsiTheme="minorHAnsi" w:cstheme="minorHAnsi"/>
          <w:sz w:val="22"/>
          <w:szCs w:val="22"/>
        </w:rPr>
        <w:t xml:space="preserve"> da Escritura de Emissão</w:t>
      </w:r>
      <w:r w:rsidR="00333510" w:rsidRPr="00117A03">
        <w:rPr>
          <w:rFonts w:asciiTheme="minorHAnsi" w:hAnsiTheme="minorHAnsi" w:cstheme="minorHAnsi"/>
          <w:sz w:val="22"/>
          <w:szCs w:val="22"/>
        </w:rPr>
        <w:t>;</w:t>
      </w:r>
      <w:r w:rsidR="00EE5E57" w:rsidRPr="00117A03">
        <w:rPr>
          <w:rFonts w:asciiTheme="minorHAnsi" w:hAnsiTheme="minorHAnsi" w:cstheme="minorHAnsi"/>
          <w:sz w:val="22"/>
          <w:szCs w:val="22"/>
        </w:rPr>
        <w:t xml:space="preserve"> e </w:t>
      </w:r>
      <w:r w:rsidR="00333510" w:rsidRPr="00117A03">
        <w:rPr>
          <w:rFonts w:asciiTheme="minorHAnsi" w:hAnsiTheme="minorHAnsi" w:cstheme="minorHAnsi"/>
          <w:sz w:val="22"/>
          <w:szCs w:val="22"/>
        </w:rPr>
        <w:t xml:space="preserve"> </w:t>
      </w:r>
    </w:p>
    <w:p w14:paraId="229862D4" w14:textId="77777777" w:rsidR="00333510" w:rsidRPr="00117A03" w:rsidRDefault="00FF21C2" w:rsidP="00E9524E">
      <w:pPr>
        <w:pStyle w:val="Recitals"/>
        <w:rPr>
          <w:rFonts w:asciiTheme="minorHAnsi" w:hAnsiTheme="minorHAnsi" w:cstheme="minorHAnsi"/>
          <w:sz w:val="22"/>
          <w:szCs w:val="22"/>
        </w:rPr>
      </w:pPr>
      <w:bookmarkStart w:id="27" w:name="_Ref29824357"/>
      <w:r w:rsidRPr="00117A03">
        <w:rPr>
          <w:rFonts w:asciiTheme="minorHAnsi" w:hAnsiTheme="minorHAnsi" w:cstheme="minorHAnsi"/>
          <w:sz w:val="22"/>
          <w:szCs w:val="22"/>
        </w:rPr>
        <w:t xml:space="preserve">as Partes </w:t>
      </w:r>
      <w:r w:rsidR="00EE5E57" w:rsidRPr="00117A03">
        <w:rPr>
          <w:rFonts w:asciiTheme="minorHAnsi" w:hAnsiTheme="minorHAnsi" w:cstheme="minorHAnsi"/>
          <w:sz w:val="22"/>
          <w:szCs w:val="22"/>
        </w:rPr>
        <w:t xml:space="preserve">desejam aditar a Escritura de Emissão para </w:t>
      </w:r>
      <w:r w:rsidR="00EE5E57" w:rsidRPr="00117A03">
        <w:rPr>
          <w:rFonts w:asciiTheme="minorHAnsi" w:hAnsiTheme="minorHAnsi" w:cstheme="minorHAnsi"/>
          <w:b/>
          <w:bCs/>
          <w:sz w:val="22"/>
          <w:szCs w:val="22"/>
        </w:rPr>
        <w:t>(i)</w:t>
      </w:r>
      <w:r w:rsidR="00EE5E57" w:rsidRPr="00117A03">
        <w:rPr>
          <w:rFonts w:asciiTheme="minorHAnsi" w:hAnsiTheme="minorHAnsi" w:cstheme="minorHAnsi"/>
          <w:sz w:val="22"/>
          <w:szCs w:val="22"/>
        </w:rPr>
        <w:t xml:space="preserve"> refletir o resultado do Procedimento de </w:t>
      </w:r>
      <w:r w:rsidR="00EE5E57" w:rsidRPr="00117A03">
        <w:rPr>
          <w:rFonts w:asciiTheme="minorHAnsi" w:hAnsiTheme="minorHAnsi" w:cstheme="minorHAnsi"/>
          <w:i/>
          <w:iCs/>
          <w:sz w:val="22"/>
          <w:szCs w:val="22"/>
        </w:rPr>
        <w:t>Bookbuilding</w:t>
      </w:r>
      <w:r w:rsidR="00EE5E57" w:rsidRPr="00117A03">
        <w:rPr>
          <w:rFonts w:asciiTheme="minorHAnsi" w:hAnsiTheme="minorHAnsi" w:cstheme="minorHAnsi"/>
          <w:sz w:val="22"/>
          <w:szCs w:val="22"/>
        </w:rPr>
        <w:t xml:space="preserve">, nos termos da Cláusula </w:t>
      </w:r>
      <w:r w:rsidR="005913C0" w:rsidRPr="00117A03">
        <w:rPr>
          <w:rFonts w:asciiTheme="minorHAnsi" w:hAnsiTheme="minorHAnsi" w:cstheme="minorHAnsi"/>
          <w:sz w:val="22"/>
          <w:szCs w:val="22"/>
        </w:rPr>
        <w:t>5.6</w:t>
      </w:r>
      <w:r w:rsidR="00EE5E57" w:rsidRPr="00117A03">
        <w:rPr>
          <w:rFonts w:asciiTheme="minorHAnsi" w:hAnsiTheme="minorHAnsi" w:cstheme="minorHAnsi"/>
          <w:sz w:val="22"/>
          <w:szCs w:val="22"/>
        </w:rPr>
        <w:t xml:space="preserve"> da Escritura de Emissão; e </w:t>
      </w:r>
      <w:r w:rsidR="00EE5E57" w:rsidRPr="00117A03">
        <w:rPr>
          <w:rFonts w:asciiTheme="minorHAnsi" w:hAnsiTheme="minorHAnsi" w:cstheme="minorHAnsi"/>
          <w:b/>
          <w:bCs/>
          <w:sz w:val="22"/>
          <w:szCs w:val="22"/>
        </w:rPr>
        <w:t>(ii)</w:t>
      </w:r>
      <w:r w:rsidR="00EE5E57" w:rsidRPr="00117A03">
        <w:rPr>
          <w:rFonts w:asciiTheme="minorHAnsi" w:hAnsiTheme="minorHAnsi" w:cstheme="minorHAnsi"/>
          <w:sz w:val="22"/>
          <w:szCs w:val="22"/>
        </w:rPr>
        <w:t xml:space="preserve"> alterar o tempo verbal de determinadas cláusulas em decorrência de eventos já realizados, conforme alterações previstas na Cláusula 2 abaixo</w:t>
      </w:r>
      <w:bookmarkEnd w:id="27"/>
      <w:r w:rsidR="00EE5E57" w:rsidRPr="00117A03">
        <w:rPr>
          <w:rFonts w:asciiTheme="minorHAnsi" w:hAnsiTheme="minorHAnsi" w:cstheme="minorHAnsi"/>
          <w:sz w:val="22"/>
          <w:szCs w:val="22"/>
        </w:rPr>
        <w:t>.</w:t>
      </w:r>
    </w:p>
    <w:p w14:paraId="4B1435A2" w14:textId="77777777" w:rsidR="00333510" w:rsidRPr="00117A03" w:rsidRDefault="00EE5E57" w:rsidP="00564181">
      <w:pPr>
        <w:pStyle w:val="Body"/>
        <w:rPr>
          <w:rFonts w:asciiTheme="minorHAnsi" w:hAnsiTheme="minorHAnsi" w:cstheme="minorHAnsi"/>
          <w:sz w:val="22"/>
          <w:szCs w:val="22"/>
        </w:rPr>
      </w:pPr>
      <w:r w:rsidRPr="00117A03">
        <w:rPr>
          <w:rFonts w:asciiTheme="minorHAnsi" w:hAnsiTheme="minorHAnsi" w:cstheme="minorHAnsi"/>
          <w:sz w:val="22"/>
          <w:szCs w:val="22"/>
        </w:rPr>
        <w:t>V</w:t>
      </w:r>
      <w:r w:rsidR="00333510" w:rsidRPr="00117A03">
        <w:rPr>
          <w:rFonts w:asciiTheme="minorHAnsi" w:hAnsiTheme="minorHAnsi" w:cstheme="minorHAnsi"/>
          <w:sz w:val="22"/>
          <w:szCs w:val="22"/>
        </w:rPr>
        <w:t>êm</w:t>
      </w:r>
      <w:r w:rsidRPr="00117A03">
        <w:rPr>
          <w:rFonts w:asciiTheme="minorHAnsi" w:hAnsiTheme="minorHAnsi" w:cstheme="minorHAnsi"/>
          <w:sz w:val="22"/>
          <w:szCs w:val="22"/>
        </w:rPr>
        <w:t>,</w:t>
      </w:r>
      <w:r w:rsidR="00333510" w:rsidRPr="00117A03">
        <w:rPr>
          <w:rFonts w:asciiTheme="minorHAnsi" w:hAnsiTheme="minorHAnsi" w:cstheme="minorHAnsi"/>
          <w:sz w:val="22"/>
          <w:szCs w:val="22"/>
        </w:rPr>
        <w:t xml:space="preserve"> por esta e na melhor forma de direito, </w:t>
      </w:r>
      <w:r w:rsidRPr="00117A03">
        <w:rPr>
          <w:rFonts w:asciiTheme="minorHAnsi" w:hAnsiTheme="minorHAnsi" w:cstheme="minorHAnsi"/>
          <w:sz w:val="22"/>
          <w:szCs w:val="22"/>
        </w:rPr>
        <w:t>firmar o presente Primeiro Aditamento</w:t>
      </w:r>
      <w:r w:rsidR="00333510" w:rsidRPr="00117A03">
        <w:rPr>
          <w:rFonts w:asciiTheme="minorHAnsi" w:hAnsiTheme="minorHAnsi" w:cstheme="minorHAnsi"/>
          <w:sz w:val="22"/>
          <w:szCs w:val="22"/>
        </w:rPr>
        <w:t>, mediante as</w:t>
      </w:r>
      <w:r w:rsidRPr="00117A03">
        <w:rPr>
          <w:rFonts w:asciiTheme="minorHAnsi" w:hAnsiTheme="minorHAnsi" w:cstheme="minorHAnsi"/>
          <w:sz w:val="22"/>
          <w:szCs w:val="22"/>
        </w:rPr>
        <w:t xml:space="preserve"> seguintes</w:t>
      </w:r>
      <w:r w:rsidR="00333510" w:rsidRPr="00117A03">
        <w:rPr>
          <w:rFonts w:asciiTheme="minorHAnsi" w:hAnsiTheme="minorHAnsi" w:cstheme="minorHAnsi"/>
          <w:sz w:val="22"/>
          <w:szCs w:val="22"/>
        </w:rPr>
        <w:t xml:space="preserve"> cláusulas e condições a seguir.</w:t>
      </w:r>
    </w:p>
    <w:p w14:paraId="615A60CA" w14:textId="77777777" w:rsidR="009C60C3" w:rsidRPr="00117A03" w:rsidRDefault="00EE5E57" w:rsidP="00564181">
      <w:pPr>
        <w:pStyle w:val="Body"/>
        <w:rPr>
          <w:rFonts w:asciiTheme="minorHAnsi" w:hAnsiTheme="minorHAnsi" w:cstheme="minorHAnsi"/>
          <w:sz w:val="22"/>
          <w:szCs w:val="22"/>
        </w:rPr>
      </w:pPr>
      <w:r w:rsidRPr="00117A03">
        <w:rPr>
          <w:rFonts w:asciiTheme="minorHAnsi" w:hAnsiTheme="minorHAnsi" w:cstheme="minorHAnsi"/>
          <w:sz w:val="22"/>
          <w:szCs w:val="22"/>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r w:rsidR="0097309D" w:rsidRPr="00117A03">
        <w:rPr>
          <w:rFonts w:asciiTheme="minorHAnsi" w:hAnsiTheme="minorHAnsi" w:cstheme="minorHAnsi"/>
          <w:sz w:val="22"/>
          <w:szCs w:val="22"/>
        </w:rPr>
        <w:t>.</w:t>
      </w:r>
    </w:p>
    <w:p w14:paraId="63401686" w14:textId="77777777" w:rsidR="000F7137" w:rsidRPr="00117A03" w:rsidRDefault="00EE5E57" w:rsidP="00B309C8">
      <w:pPr>
        <w:pStyle w:val="Level1"/>
        <w:rPr>
          <w:rFonts w:asciiTheme="minorHAnsi" w:hAnsiTheme="minorHAnsi" w:cstheme="minorHAnsi"/>
        </w:rPr>
      </w:pPr>
      <w:r w:rsidRPr="00117A03">
        <w:rPr>
          <w:rFonts w:asciiTheme="minorHAnsi" w:hAnsiTheme="minorHAnsi" w:cstheme="minorHAnsi"/>
        </w:rPr>
        <w:t>AUTORIZAÇÃO E REQUISITOS</w:t>
      </w:r>
    </w:p>
    <w:p w14:paraId="2CACF729" w14:textId="77777777" w:rsidR="007506A0" w:rsidRPr="00117A03" w:rsidRDefault="00EE5E57" w:rsidP="000F7137">
      <w:pPr>
        <w:pStyle w:val="Level2"/>
        <w:rPr>
          <w:rFonts w:asciiTheme="minorHAnsi" w:hAnsiTheme="minorHAnsi" w:cstheme="minorHAnsi"/>
          <w:sz w:val="22"/>
          <w:szCs w:val="22"/>
        </w:rPr>
      </w:pPr>
      <w:r w:rsidRPr="00117A03">
        <w:rPr>
          <w:rFonts w:asciiTheme="minorHAnsi" w:hAnsiTheme="minorHAnsi" w:cstheme="minorHAnsi"/>
          <w:sz w:val="22"/>
          <w:szCs w:val="22"/>
        </w:rPr>
        <w:t>O presente Primeiro Aditamento</w:t>
      </w:r>
      <w:r w:rsidR="00E06C0C" w:rsidRPr="00117A03">
        <w:rPr>
          <w:rFonts w:asciiTheme="minorHAnsi" w:hAnsiTheme="minorHAnsi" w:cstheme="minorHAnsi"/>
          <w:sz w:val="22"/>
          <w:szCs w:val="22"/>
        </w:rPr>
        <w:t xml:space="preserve"> é firmado pela Emissora, com base nas deliberações aprovadas pela RCA.</w:t>
      </w:r>
    </w:p>
    <w:p w14:paraId="0292A9A1" w14:textId="77777777" w:rsidR="00E06C0C" w:rsidRPr="00117A03" w:rsidRDefault="00E06C0C" w:rsidP="000F7137">
      <w:pPr>
        <w:pStyle w:val="Level2"/>
        <w:rPr>
          <w:rFonts w:asciiTheme="minorHAnsi" w:hAnsiTheme="minorHAnsi" w:cstheme="minorHAnsi"/>
          <w:sz w:val="22"/>
          <w:szCs w:val="22"/>
        </w:rPr>
      </w:pPr>
      <w:r w:rsidRPr="00117A03">
        <w:rPr>
          <w:rFonts w:asciiTheme="minorHAnsi" w:hAnsiTheme="minorHAnsi" w:cstheme="minorHAnsi"/>
          <w:sz w:val="22"/>
          <w:szCs w:val="22"/>
        </w:rPr>
        <w:lastRenderedPageBreak/>
        <w:t>Este Primeiro Aditamento deverá ser arquivado na JUCESP, conforme disposto no artigo 62, inciso II e parágrafo 3º, da Lei das Sociedades por Ações.</w:t>
      </w:r>
    </w:p>
    <w:p w14:paraId="4F822EC6" w14:textId="77777777" w:rsidR="00E06C0C" w:rsidRPr="00117A03" w:rsidRDefault="00E06C0C" w:rsidP="000F7137">
      <w:pPr>
        <w:pStyle w:val="Level2"/>
        <w:rPr>
          <w:rFonts w:asciiTheme="minorHAnsi" w:hAnsiTheme="minorHAnsi" w:cstheme="minorHAnsi"/>
          <w:sz w:val="22"/>
          <w:szCs w:val="22"/>
        </w:rPr>
      </w:pPr>
      <w:r w:rsidRPr="00117A03">
        <w:rPr>
          <w:rFonts w:asciiTheme="minorHAnsi" w:hAnsiTheme="minorHAnsi" w:cstheme="minorHAnsi"/>
          <w:sz w:val="22"/>
          <w:szCs w:val="22"/>
        </w:rPr>
        <w:t>A Emissora deverá realizar o protocolo deste Primeiro Aditamento na JUCESP em até 5 (cinco) Dias Úteis contados da data de assinatura deste Primeiro Aditamento.</w:t>
      </w:r>
    </w:p>
    <w:p w14:paraId="50493EFE" w14:textId="77777777" w:rsidR="00E06C0C" w:rsidRPr="00117A03" w:rsidRDefault="00E06C0C" w:rsidP="000F7137">
      <w:pPr>
        <w:pStyle w:val="Level2"/>
        <w:rPr>
          <w:rFonts w:asciiTheme="minorHAnsi" w:hAnsiTheme="minorHAnsi" w:cstheme="minorHAnsi"/>
          <w:sz w:val="22"/>
          <w:szCs w:val="22"/>
        </w:rPr>
      </w:pPr>
      <w:r w:rsidRPr="00117A03">
        <w:rPr>
          <w:rFonts w:asciiTheme="minorHAnsi" w:hAnsiTheme="minorHAnsi" w:cstheme="minorHAnsi"/>
          <w:sz w:val="22"/>
          <w:szCs w:val="22"/>
        </w:rPr>
        <w:t xml:space="preserve">A ata da RCA que deliberou a Emissão e a Oferta foi arquivada na JUCESP em </w:t>
      </w:r>
      <w:r w:rsidR="00543555" w:rsidRPr="00117A03">
        <w:rPr>
          <w:rFonts w:asciiTheme="minorHAnsi" w:eastAsia="Times New Roman" w:hAnsiTheme="minorHAnsi" w:cstheme="minorHAnsi"/>
          <w:sz w:val="22"/>
          <w:szCs w:val="22"/>
        </w:rPr>
        <w:t>[●]</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de </w:t>
      </w:r>
      <w:r w:rsidR="00543555" w:rsidRPr="00543555">
        <w:rPr>
          <w:rFonts w:asciiTheme="minorHAnsi" w:hAnsiTheme="minorHAnsi" w:cstheme="minorHAnsi"/>
          <w:sz w:val="22"/>
          <w:szCs w:val="22"/>
        </w:rPr>
        <w:t>dezembro</w:t>
      </w:r>
      <w:r w:rsidRPr="00117A03">
        <w:rPr>
          <w:rFonts w:asciiTheme="minorHAnsi" w:hAnsiTheme="minorHAnsi" w:cstheme="minorHAnsi"/>
          <w:sz w:val="22"/>
          <w:szCs w:val="22"/>
        </w:rPr>
        <w:t xml:space="preserve"> de 20</w:t>
      </w:r>
      <w:r w:rsidR="00543555" w:rsidRPr="00543555">
        <w:rPr>
          <w:rFonts w:asciiTheme="minorHAnsi" w:hAnsiTheme="minorHAnsi" w:cstheme="minorHAnsi"/>
          <w:sz w:val="22"/>
          <w:szCs w:val="22"/>
        </w:rPr>
        <w:t>21</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sob o nº </w:t>
      </w:r>
      <w:r w:rsidR="00543555" w:rsidRPr="00117A03">
        <w:rPr>
          <w:rFonts w:asciiTheme="minorHAnsi" w:eastAsia="Times New Roman" w:hAnsiTheme="minorHAnsi" w:cstheme="minorHAnsi"/>
          <w:sz w:val="22"/>
          <w:szCs w:val="22"/>
        </w:rPr>
        <w:t>[●]</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e publicada no </w:t>
      </w:r>
      <w:r w:rsidRPr="00117A03">
        <w:rPr>
          <w:rFonts w:asciiTheme="minorHAnsi" w:hAnsiTheme="minorHAnsi" w:cstheme="minorHAnsi"/>
          <w:b/>
          <w:bCs/>
          <w:sz w:val="22"/>
          <w:szCs w:val="22"/>
        </w:rPr>
        <w:t xml:space="preserve">(i) </w:t>
      </w:r>
      <w:r w:rsidRPr="00117A03">
        <w:rPr>
          <w:rFonts w:asciiTheme="minorHAnsi" w:hAnsiTheme="minorHAnsi" w:cstheme="minorHAnsi"/>
          <w:sz w:val="22"/>
          <w:szCs w:val="22"/>
        </w:rPr>
        <w:t>Diário Oficial do Estado de São Paulo (“</w:t>
      </w:r>
      <w:r w:rsidRPr="00117A03">
        <w:rPr>
          <w:rFonts w:asciiTheme="minorHAnsi" w:hAnsiTheme="minorHAnsi" w:cstheme="minorHAnsi"/>
          <w:sz w:val="22"/>
          <w:szCs w:val="22"/>
          <w:u w:val="single"/>
        </w:rPr>
        <w:t>DOESP</w:t>
      </w:r>
      <w:r w:rsidRPr="00117A03">
        <w:rPr>
          <w:rFonts w:asciiTheme="minorHAnsi" w:hAnsiTheme="minorHAnsi" w:cstheme="minorHAnsi"/>
          <w:sz w:val="22"/>
          <w:szCs w:val="22"/>
        </w:rPr>
        <w:t xml:space="preserve">”) e </w:t>
      </w:r>
      <w:r w:rsidRPr="00117A03">
        <w:rPr>
          <w:rFonts w:asciiTheme="minorHAnsi" w:hAnsiTheme="minorHAnsi" w:cstheme="minorHAnsi"/>
          <w:b/>
          <w:bCs/>
          <w:sz w:val="22"/>
          <w:szCs w:val="22"/>
        </w:rPr>
        <w:t>(ii)</w:t>
      </w:r>
      <w:r w:rsidRPr="00117A03">
        <w:rPr>
          <w:rFonts w:asciiTheme="minorHAnsi" w:hAnsiTheme="minorHAnsi" w:cstheme="minorHAnsi"/>
          <w:sz w:val="22"/>
          <w:szCs w:val="22"/>
        </w:rPr>
        <w:t xml:space="preserve"> no jornal “Valor Econômico”, em </w:t>
      </w:r>
      <w:r w:rsidR="00543555" w:rsidRPr="00117A03">
        <w:rPr>
          <w:rFonts w:asciiTheme="minorHAnsi" w:eastAsia="Times New Roman" w:hAnsiTheme="minorHAnsi" w:cstheme="minorHAnsi"/>
          <w:sz w:val="22"/>
          <w:szCs w:val="22"/>
        </w:rPr>
        <w:t>[●]</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de </w:t>
      </w:r>
      <w:r w:rsidR="00543555">
        <w:rPr>
          <w:rFonts w:asciiTheme="minorHAnsi" w:hAnsiTheme="minorHAnsi" w:cstheme="minorHAnsi"/>
          <w:sz w:val="22"/>
          <w:szCs w:val="22"/>
        </w:rPr>
        <w:t>dezembro</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de 20</w:t>
      </w:r>
      <w:r w:rsidR="00543555">
        <w:rPr>
          <w:rFonts w:asciiTheme="minorHAnsi" w:hAnsiTheme="minorHAnsi" w:cstheme="minorHAnsi"/>
          <w:sz w:val="22"/>
          <w:szCs w:val="22"/>
        </w:rPr>
        <w:t>21</w:t>
      </w:r>
      <w:r w:rsidRPr="00117A03">
        <w:rPr>
          <w:rFonts w:asciiTheme="minorHAnsi" w:hAnsiTheme="minorHAnsi" w:cstheme="minorHAnsi"/>
          <w:sz w:val="22"/>
          <w:szCs w:val="22"/>
        </w:rPr>
        <w:t xml:space="preserve">, em atendimento ao disposto no inciso I do artigo 62 e no artigo 289 da Lei das Sociedades por Ações. </w:t>
      </w:r>
    </w:p>
    <w:p w14:paraId="250277AF" w14:textId="77777777" w:rsidR="00E06C0C" w:rsidRPr="00117A03" w:rsidRDefault="00E06C0C" w:rsidP="00E06C0C">
      <w:pPr>
        <w:pStyle w:val="Level1"/>
        <w:rPr>
          <w:rFonts w:asciiTheme="minorHAnsi" w:hAnsiTheme="minorHAnsi" w:cstheme="minorHAnsi"/>
        </w:rPr>
      </w:pPr>
      <w:bookmarkStart w:id="28" w:name="_Ref475356139"/>
      <w:r w:rsidRPr="00117A03">
        <w:rPr>
          <w:rFonts w:asciiTheme="minorHAnsi" w:hAnsiTheme="minorHAnsi" w:cstheme="minorHAnsi"/>
        </w:rPr>
        <w:t>ADITAMENTOS</w:t>
      </w:r>
    </w:p>
    <w:p w14:paraId="6AB62D25" w14:textId="1BE35473" w:rsidR="00E06C0C" w:rsidRPr="00117A03" w:rsidRDefault="00E06C0C" w:rsidP="00E06C0C">
      <w:pPr>
        <w:pStyle w:val="Level2"/>
        <w:rPr>
          <w:rFonts w:asciiTheme="minorHAnsi" w:hAnsiTheme="minorHAnsi" w:cstheme="minorHAnsi"/>
          <w:sz w:val="22"/>
          <w:szCs w:val="22"/>
        </w:rPr>
      </w:pPr>
      <w:r w:rsidRPr="00117A03">
        <w:rPr>
          <w:rFonts w:asciiTheme="minorHAnsi" w:hAnsiTheme="minorHAnsi" w:cstheme="minorHAnsi"/>
          <w:sz w:val="22"/>
          <w:szCs w:val="22"/>
        </w:rPr>
        <w:t>As partes decidem alterar a Cláusula 2.</w:t>
      </w:r>
      <w:ins w:id="29" w:author="Lara Sparapani de Magalhães" w:date="2021-12-09T22:15:00Z">
        <w:r w:rsidR="00805C45">
          <w:rPr>
            <w:rFonts w:asciiTheme="minorHAnsi" w:hAnsiTheme="minorHAnsi" w:cstheme="minorHAnsi"/>
            <w:sz w:val="22"/>
            <w:szCs w:val="22"/>
          </w:rPr>
          <w:t>1.</w:t>
        </w:r>
      </w:ins>
      <w:r w:rsidRPr="00117A03">
        <w:rPr>
          <w:rFonts w:asciiTheme="minorHAnsi" w:hAnsiTheme="minorHAnsi" w:cstheme="minorHAnsi"/>
          <w:sz w:val="22"/>
          <w:szCs w:val="22"/>
        </w:rPr>
        <w:t>2 da Escritura de Emissão, a qual passará a vigorar com a seguinte redação:</w:t>
      </w:r>
    </w:p>
    <w:p w14:paraId="69EEC399" w14:textId="0D70335C" w:rsidR="00E06C0C" w:rsidRPr="00117A03" w:rsidRDefault="00E06C0C" w:rsidP="00E06C0C">
      <w:pPr>
        <w:pStyle w:val="Level1"/>
        <w:numPr>
          <w:ilvl w:val="0"/>
          <w:numId w:val="0"/>
        </w:numPr>
        <w:ind w:left="680"/>
        <w:rPr>
          <w:rFonts w:asciiTheme="minorHAnsi" w:hAnsiTheme="minorHAnsi" w:cstheme="minorHAnsi"/>
        </w:rPr>
      </w:pPr>
      <w:r w:rsidRPr="00117A03">
        <w:rPr>
          <w:rFonts w:asciiTheme="minorHAnsi" w:hAnsiTheme="minorHAnsi" w:cstheme="minorHAnsi"/>
        </w:rPr>
        <w:t>“2.</w:t>
      </w:r>
      <w:ins w:id="30" w:author="Lara Sparapani de Magalhães" w:date="2021-12-09T22:13:00Z">
        <w:r w:rsidR="0017071F">
          <w:rPr>
            <w:rFonts w:asciiTheme="minorHAnsi" w:hAnsiTheme="minorHAnsi" w:cstheme="minorHAnsi"/>
          </w:rPr>
          <w:t>1.2</w:t>
        </w:r>
      </w:ins>
      <w:del w:id="31" w:author="Lara Sparapani de Magalhães" w:date="2021-12-09T22:13:00Z">
        <w:r w:rsidRPr="00117A03" w:rsidDel="0017071F">
          <w:rPr>
            <w:rFonts w:asciiTheme="minorHAnsi" w:hAnsiTheme="minorHAnsi" w:cstheme="minorHAnsi"/>
          </w:rPr>
          <w:delText>2</w:delText>
        </w:r>
      </w:del>
      <w:r w:rsidRPr="00117A03">
        <w:rPr>
          <w:rFonts w:asciiTheme="minorHAnsi" w:hAnsiTheme="minorHAnsi" w:cstheme="minorHAnsi"/>
        </w:rPr>
        <w:tab/>
        <w:t xml:space="preserve">Inscrição </w:t>
      </w:r>
      <w:ins w:id="32" w:author="Lara Sparapani de Magalhães" w:date="2021-12-09T22:13:00Z">
        <w:r w:rsidR="00805C45">
          <w:rPr>
            <w:rFonts w:asciiTheme="minorHAnsi" w:hAnsiTheme="minorHAnsi" w:cstheme="minorHAnsi"/>
          </w:rPr>
          <w:t xml:space="preserve">e registro </w:t>
        </w:r>
      </w:ins>
      <w:r w:rsidRPr="00117A03">
        <w:rPr>
          <w:rFonts w:asciiTheme="minorHAnsi" w:hAnsiTheme="minorHAnsi" w:cstheme="minorHAnsi"/>
        </w:rPr>
        <w:t>d</w:t>
      </w:r>
      <w:del w:id="33" w:author="Lara Sparapani de Magalhães" w:date="2021-12-09T22:13:00Z">
        <w:r w:rsidRPr="00117A03" w:rsidDel="00805C45">
          <w:rPr>
            <w:rFonts w:asciiTheme="minorHAnsi" w:hAnsiTheme="minorHAnsi" w:cstheme="minorHAnsi"/>
          </w:rPr>
          <w:delText>est</w:delText>
        </w:r>
      </w:del>
      <w:r w:rsidRPr="00117A03">
        <w:rPr>
          <w:rFonts w:asciiTheme="minorHAnsi" w:hAnsiTheme="minorHAnsi" w:cstheme="minorHAnsi"/>
        </w:rPr>
        <w:t>a Escritura de Emissão e seus eventuais aditamentos</w:t>
      </w:r>
      <w:ins w:id="34" w:author="Lara Sparapani de Magalhães" w:date="2021-12-09T22:16:00Z">
        <w:r w:rsidR="00805C45">
          <w:rPr>
            <w:rFonts w:asciiTheme="minorHAnsi" w:hAnsiTheme="minorHAnsi" w:cstheme="minorHAnsi"/>
          </w:rPr>
          <w:t xml:space="preserve"> </w:t>
        </w:r>
        <w:r w:rsidR="00805C45" w:rsidRPr="00805C45">
          <w:rPr>
            <w:rFonts w:asciiTheme="minorHAnsi" w:hAnsiTheme="minorHAnsi" w:cstheme="minorHAnsi"/>
            <w:highlight w:val="yellow"/>
            <w:rPrChange w:id="35" w:author="Lara Sparapani de Magalhães" w:date="2021-12-09T22:16:00Z">
              <w:rPr>
                <w:rFonts w:asciiTheme="minorHAnsi" w:hAnsiTheme="minorHAnsi" w:cstheme="minorHAnsi"/>
              </w:rPr>
            </w:rPrChange>
          </w:rPr>
          <w:t>[Nota LDR: Favor alinhar com a redação da Escritura de Emissão.]</w:t>
        </w:r>
      </w:ins>
    </w:p>
    <w:p w14:paraId="07D2B8A6" w14:textId="77777777" w:rsidR="00E06C0C" w:rsidRPr="00117A03" w:rsidRDefault="00E30A17" w:rsidP="000F7137">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w:t>
      </w:r>
      <w:r w:rsidR="00E06C0C" w:rsidRPr="00117A03">
        <w:rPr>
          <w:rFonts w:asciiTheme="minorHAnsi" w:hAnsiTheme="minorHAnsi" w:cstheme="minorHAnsi"/>
          <w:i/>
          <w:sz w:val="22"/>
          <w:szCs w:val="22"/>
        </w:rPr>
        <w:t>1</w:t>
      </w:r>
      <w:r w:rsidRPr="00117A03">
        <w:rPr>
          <w:rFonts w:asciiTheme="minorHAnsi" w:hAnsiTheme="minorHAnsi" w:cstheme="minorHAnsi"/>
          <w:i/>
          <w:sz w:val="22"/>
          <w:szCs w:val="22"/>
        </w:rPr>
        <w:tab/>
      </w:r>
      <w:r w:rsidR="005C0F0D" w:rsidRPr="00117A03">
        <w:rPr>
          <w:rFonts w:asciiTheme="minorHAnsi" w:hAnsiTheme="minorHAnsi" w:cstheme="minorHAnsi"/>
          <w:i/>
          <w:sz w:val="22"/>
          <w:szCs w:val="22"/>
        </w:rPr>
        <w:t>“</w:t>
      </w:r>
      <w:r w:rsidR="00E06C0C" w:rsidRPr="00117A03">
        <w:rPr>
          <w:rFonts w:asciiTheme="minorHAnsi" w:hAnsiTheme="minorHAnsi" w:cstheme="minorHAnsi"/>
          <w:i/>
          <w:sz w:val="22"/>
          <w:szCs w:val="22"/>
        </w:rPr>
        <w:t xml:space="preserve">Esta Escritura de Emissão foi inscrita na JUCESP, em </w:t>
      </w:r>
      <w:r w:rsidR="00543555" w:rsidRPr="00543555">
        <w:rPr>
          <w:rFonts w:asciiTheme="minorHAnsi" w:hAnsiTheme="minorHAnsi" w:cstheme="minorHAnsi"/>
          <w:i/>
          <w:iCs/>
          <w:sz w:val="22"/>
          <w:szCs w:val="22"/>
        </w:rPr>
        <w:t>[●]</w:t>
      </w:r>
      <w:r w:rsidR="00E06C0C" w:rsidRPr="00117A03">
        <w:rPr>
          <w:rFonts w:asciiTheme="minorHAnsi" w:hAnsiTheme="minorHAnsi" w:cstheme="minorHAnsi"/>
          <w:b/>
          <w:bCs/>
          <w:i/>
          <w:sz w:val="22"/>
          <w:szCs w:val="22"/>
        </w:rPr>
        <w:t xml:space="preserve"> </w:t>
      </w:r>
      <w:r w:rsidR="00E06C0C" w:rsidRPr="00117A03">
        <w:rPr>
          <w:rFonts w:asciiTheme="minorHAnsi" w:hAnsiTheme="minorHAnsi" w:cstheme="minorHAnsi"/>
          <w:i/>
          <w:sz w:val="22"/>
          <w:szCs w:val="22"/>
        </w:rPr>
        <w:t xml:space="preserve">de </w:t>
      </w:r>
      <w:r w:rsidR="00543555">
        <w:rPr>
          <w:rFonts w:asciiTheme="minorHAnsi" w:hAnsiTheme="minorHAnsi" w:cstheme="minorHAnsi"/>
          <w:i/>
          <w:sz w:val="22"/>
          <w:szCs w:val="22"/>
        </w:rPr>
        <w:t>dezembro</w:t>
      </w:r>
      <w:r w:rsidR="00E06C0C" w:rsidRPr="00117A03">
        <w:rPr>
          <w:rFonts w:asciiTheme="minorHAnsi" w:hAnsiTheme="minorHAnsi" w:cstheme="minorHAnsi"/>
          <w:b/>
          <w:bCs/>
          <w:i/>
          <w:sz w:val="22"/>
          <w:szCs w:val="22"/>
        </w:rPr>
        <w:t xml:space="preserve"> </w:t>
      </w:r>
      <w:r w:rsidR="00E06C0C" w:rsidRPr="00117A03">
        <w:rPr>
          <w:rFonts w:asciiTheme="minorHAnsi" w:hAnsiTheme="minorHAnsi" w:cstheme="minorHAnsi"/>
          <w:i/>
          <w:sz w:val="22"/>
          <w:szCs w:val="22"/>
        </w:rPr>
        <w:t>de 202</w:t>
      </w:r>
      <w:r w:rsidR="00543555">
        <w:rPr>
          <w:rFonts w:asciiTheme="minorHAnsi" w:hAnsiTheme="minorHAnsi" w:cstheme="minorHAnsi"/>
          <w:i/>
          <w:sz w:val="22"/>
          <w:szCs w:val="22"/>
        </w:rPr>
        <w:t>1</w:t>
      </w:r>
      <w:r w:rsidR="00E06C0C" w:rsidRPr="00117A03">
        <w:rPr>
          <w:rFonts w:asciiTheme="minorHAnsi" w:hAnsiTheme="minorHAnsi" w:cstheme="minorHAnsi"/>
          <w:i/>
          <w:sz w:val="22"/>
          <w:szCs w:val="22"/>
        </w:rPr>
        <w:t xml:space="preserve">, sob o nº </w:t>
      </w:r>
      <w:r w:rsidR="00543555" w:rsidRPr="00543555">
        <w:rPr>
          <w:rFonts w:asciiTheme="minorHAnsi" w:hAnsiTheme="minorHAnsi" w:cstheme="minorHAnsi"/>
          <w:i/>
          <w:iCs/>
          <w:sz w:val="22"/>
          <w:szCs w:val="22"/>
        </w:rPr>
        <w:t>[●]</w:t>
      </w:r>
      <w:r w:rsidR="00E06C0C" w:rsidRPr="00117A03">
        <w:rPr>
          <w:rFonts w:asciiTheme="minorHAnsi" w:hAnsiTheme="minorHAnsi" w:cstheme="minorHAnsi"/>
          <w:i/>
          <w:sz w:val="22"/>
          <w:szCs w:val="22"/>
        </w:rPr>
        <w:t xml:space="preserve"> e seus eventuais aditamentos serão inscritos na JUCESP de acordo com o inciso II e o parágrafo 3º do artigo 62 da Lei das Sociedades por Ações</w:t>
      </w:r>
      <w:r w:rsidRPr="00117A03">
        <w:rPr>
          <w:rFonts w:asciiTheme="minorHAnsi" w:hAnsiTheme="minorHAnsi" w:cstheme="minorHAnsi"/>
          <w:i/>
          <w:sz w:val="22"/>
          <w:szCs w:val="22"/>
        </w:rPr>
        <w:t>.</w:t>
      </w:r>
      <w:bookmarkEnd w:id="28"/>
    </w:p>
    <w:p w14:paraId="3A0279A5" w14:textId="092872AA" w:rsidR="00E06C0C" w:rsidRPr="00117A03" w:rsidRDefault="00E06C0C" w:rsidP="00E06C0C">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2.2.2</w:t>
      </w:r>
      <w:r w:rsidRPr="00117A03">
        <w:rPr>
          <w:rFonts w:asciiTheme="minorHAnsi" w:hAnsiTheme="minorHAnsi" w:cstheme="minorHAnsi"/>
          <w:i/>
          <w:sz w:val="22"/>
          <w:szCs w:val="22"/>
        </w:rPr>
        <w:tab/>
        <w:t xml:space="preserve">Nos termos da Cláusula </w:t>
      </w:r>
      <w:r w:rsidR="005913C0" w:rsidRPr="00117A03">
        <w:rPr>
          <w:rFonts w:asciiTheme="minorHAnsi" w:hAnsiTheme="minorHAnsi" w:cstheme="minorHAnsi"/>
          <w:i/>
          <w:sz w:val="22"/>
          <w:szCs w:val="22"/>
        </w:rPr>
        <w:t>5</w:t>
      </w:r>
      <w:ins w:id="36" w:author="Lara Sparapani de Magalhães" w:date="2021-12-09T22:05:00Z">
        <w:r w:rsidR="00F062C2">
          <w:rPr>
            <w:rFonts w:asciiTheme="minorHAnsi" w:hAnsiTheme="minorHAnsi" w:cstheme="minorHAnsi"/>
            <w:i/>
            <w:sz w:val="22"/>
            <w:szCs w:val="22"/>
          </w:rPr>
          <w:t>.</w:t>
        </w:r>
      </w:ins>
      <w:r w:rsidR="005913C0" w:rsidRPr="00117A03">
        <w:rPr>
          <w:rFonts w:asciiTheme="minorHAnsi" w:hAnsiTheme="minorHAnsi" w:cstheme="minorHAnsi"/>
          <w:i/>
          <w:sz w:val="22"/>
          <w:szCs w:val="22"/>
        </w:rPr>
        <w:t>6.3</w:t>
      </w:r>
      <w:r w:rsidRPr="00117A03">
        <w:rPr>
          <w:rFonts w:asciiTheme="minorHAnsi" w:hAnsiTheme="minorHAnsi" w:cstheme="minorHAnsi"/>
          <w:i/>
          <w:sz w:val="22"/>
          <w:szCs w:val="22"/>
        </w:rPr>
        <w:t xml:space="preserve"> abaixo, esta Escritura de Emissão foi objeto de aditamento para refletir o resultado do Procedimento de Bookbuilding, o qual definiu a taxa final das Remunerações e a quantidade de Debêntures efetivamente emitidas, em razão do [não] exercício da Opção de Debêntures Adicionais, nos termos e condições aprovados na RCA, e, portanto, sem a necessidade de nova aprovação societária pela Emissora. O aditamento de que trata esta Cláusula 2.2 será inscrito na JUCESP, nos termos da Cláusula 2.2.1 acima.</w:t>
      </w:r>
    </w:p>
    <w:p w14:paraId="0C017168" w14:textId="77777777" w:rsidR="00E06C0C" w:rsidRPr="00117A03" w:rsidRDefault="00E06C0C" w:rsidP="00E06C0C">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2.2.3</w:t>
      </w:r>
      <w:r w:rsidRPr="00117A03">
        <w:rPr>
          <w:rFonts w:asciiTheme="minorHAnsi" w:hAnsiTheme="minorHAnsi" w:cstheme="minorHAnsi"/>
          <w:i/>
          <w:sz w:val="22"/>
          <w:szCs w:val="22"/>
        </w:rPr>
        <w:tab/>
        <w:t>A Emissora deverá realizar o protocolo desta Escritura de Emissão e de seus eventuais aditamentos na JUCESP em até 5 (cinco) Dias Úteis contados das respectivas datas de celebração.</w:t>
      </w:r>
    </w:p>
    <w:p w14:paraId="2E685AAE" w14:textId="651B9326" w:rsidR="00E06C0C" w:rsidRPr="00117A03" w:rsidRDefault="00E06C0C" w:rsidP="00E06C0C">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2.2.4</w:t>
      </w:r>
      <w:r w:rsidRPr="00117A03">
        <w:rPr>
          <w:rFonts w:asciiTheme="minorHAnsi" w:hAnsiTheme="minorHAnsi" w:cstheme="minorHAnsi"/>
          <w:i/>
          <w:sz w:val="22"/>
          <w:szCs w:val="22"/>
        </w:rPr>
        <w:tab/>
        <w:t>A Emissora deverá entregar ao Agente Fiduciário 1 (uma) via eletrônica (formato pdf), contendo a chancela digital da JUCESP, do respectivo documento e eventuais aditamentos inscritos na JUCESP, no prazo de até 5 (cinco) Dias Úteis contados da data do efetivo registro.</w:t>
      </w:r>
      <w:ins w:id="37" w:author="Lara Sparapani de Magalhães" w:date="2021-12-09T22:10:00Z">
        <w:r w:rsidR="0017071F">
          <w:rPr>
            <w:rFonts w:asciiTheme="minorHAnsi" w:hAnsiTheme="minorHAnsi" w:cstheme="minorHAnsi"/>
            <w:i/>
            <w:sz w:val="22"/>
            <w:szCs w:val="22"/>
          </w:rPr>
          <w:t>”</w:t>
        </w:r>
      </w:ins>
    </w:p>
    <w:p w14:paraId="746B8C04" w14:textId="2689C022" w:rsidR="00467DC6" w:rsidRPr="00117A03" w:rsidRDefault="00F22F2D" w:rsidP="00467DC6">
      <w:pPr>
        <w:pStyle w:val="Level2"/>
        <w:rPr>
          <w:rFonts w:asciiTheme="minorHAnsi" w:hAnsiTheme="minorHAnsi" w:cstheme="minorHAnsi"/>
          <w:sz w:val="22"/>
          <w:szCs w:val="22"/>
        </w:rPr>
      </w:pPr>
      <w:r w:rsidRPr="00117A03">
        <w:rPr>
          <w:rFonts w:asciiTheme="minorHAnsi" w:hAnsiTheme="minorHAnsi" w:cstheme="minorHAnsi"/>
          <w:sz w:val="22"/>
          <w:szCs w:val="22"/>
        </w:rPr>
        <w:t>As partes decidem alterar a</w:t>
      </w:r>
      <w:ins w:id="38" w:author="Lara Sparapani de Magalhães" w:date="2021-12-09T22:17:00Z">
        <w:r w:rsidR="00805C45">
          <w:rPr>
            <w:rFonts w:asciiTheme="minorHAnsi" w:hAnsiTheme="minorHAnsi" w:cstheme="minorHAnsi"/>
            <w:sz w:val="22"/>
            <w:szCs w:val="22"/>
          </w:rPr>
          <w:t>s seguintes</w:t>
        </w:r>
      </w:ins>
      <w:r w:rsidRPr="00117A03">
        <w:rPr>
          <w:rFonts w:asciiTheme="minorHAnsi" w:hAnsiTheme="minorHAnsi" w:cstheme="minorHAnsi"/>
          <w:sz w:val="22"/>
          <w:szCs w:val="22"/>
        </w:rPr>
        <w:t xml:space="preserve"> Cláusula</w:t>
      </w:r>
      <w:ins w:id="39" w:author="Lara Sparapani de Magalhães" w:date="2021-12-09T22:17:00Z">
        <w:r w:rsidR="00805C45">
          <w:rPr>
            <w:rFonts w:asciiTheme="minorHAnsi" w:hAnsiTheme="minorHAnsi" w:cstheme="minorHAnsi"/>
            <w:sz w:val="22"/>
            <w:szCs w:val="22"/>
          </w:rPr>
          <w:t>s</w:t>
        </w:r>
      </w:ins>
      <w:r w:rsidRPr="00117A03">
        <w:rPr>
          <w:rFonts w:asciiTheme="minorHAnsi" w:hAnsiTheme="minorHAnsi" w:cstheme="minorHAnsi"/>
          <w:sz w:val="22"/>
          <w:szCs w:val="22"/>
        </w:rPr>
        <w:t xml:space="preserve"> 4.1, </w:t>
      </w:r>
      <w:del w:id="40" w:author="Lara Sparapani de Magalhães" w:date="2021-12-09T22:17:00Z">
        <w:r w:rsidRPr="00117A03" w:rsidDel="00805C45">
          <w:rPr>
            <w:rFonts w:asciiTheme="minorHAnsi" w:hAnsiTheme="minorHAnsi" w:cstheme="minorHAnsi"/>
            <w:sz w:val="22"/>
            <w:szCs w:val="22"/>
          </w:rPr>
          <w:delText xml:space="preserve">alterar a Cláusula </w:delText>
        </w:r>
      </w:del>
      <w:del w:id="41" w:author="Lara Sparapani de Magalhães" w:date="2021-12-09T22:20:00Z">
        <w:r w:rsidRPr="00117A03" w:rsidDel="00026103">
          <w:rPr>
            <w:rFonts w:asciiTheme="minorHAnsi" w:hAnsiTheme="minorHAnsi" w:cstheme="minorHAnsi"/>
            <w:sz w:val="22"/>
            <w:szCs w:val="22"/>
          </w:rPr>
          <w:delText>4.2</w:delText>
        </w:r>
        <w:r w:rsidR="005913C0" w:rsidRPr="00117A03" w:rsidDel="00026103">
          <w:rPr>
            <w:rFonts w:asciiTheme="minorHAnsi" w:hAnsiTheme="minorHAnsi" w:cstheme="minorHAnsi"/>
            <w:sz w:val="22"/>
            <w:szCs w:val="22"/>
          </w:rPr>
          <w:delText xml:space="preserve">, </w:delText>
        </w:r>
      </w:del>
      <w:del w:id="42" w:author="Lara Sparapani de Magalhães" w:date="2021-12-09T22:17:00Z">
        <w:r w:rsidR="005913C0" w:rsidRPr="00117A03" w:rsidDel="00805C45">
          <w:rPr>
            <w:rFonts w:asciiTheme="minorHAnsi" w:hAnsiTheme="minorHAnsi" w:cstheme="minorHAnsi"/>
            <w:sz w:val="22"/>
            <w:szCs w:val="22"/>
          </w:rPr>
          <w:delText xml:space="preserve">alterar a Cláusula </w:delText>
        </w:r>
      </w:del>
      <w:del w:id="43" w:author="Lara Sparapani de Magalhães" w:date="2021-12-09T22:22:00Z">
        <w:r w:rsidR="005913C0" w:rsidRPr="00117A03" w:rsidDel="00026103">
          <w:rPr>
            <w:rFonts w:asciiTheme="minorHAnsi" w:hAnsiTheme="minorHAnsi" w:cstheme="minorHAnsi"/>
            <w:sz w:val="22"/>
            <w:szCs w:val="22"/>
          </w:rPr>
          <w:delText>4.3</w:delText>
        </w:r>
        <w:r w:rsidRPr="00117A03" w:rsidDel="00026103">
          <w:rPr>
            <w:rFonts w:asciiTheme="minorHAnsi" w:hAnsiTheme="minorHAnsi" w:cstheme="minorHAnsi"/>
            <w:sz w:val="22"/>
            <w:szCs w:val="22"/>
          </w:rPr>
          <w:delText xml:space="preserve">, </w:delText>
        </w:r>
      </w:del>
      <w:del w:id="44" w:author="Lara Sparapani de Magalhães" w:date="2021-12-09T22:18:00Z">
        <w:r w:rsidRPr="00117A03" w:rsidDel="00805C45">
          <w:rPr>
            <w:rFonts w:asciiTheme="minorHAnsi" w:hAnsiTheme="minorHAnsi" w:cstheme="minorHAnsi"/>
            <w:sz w:val="22"/>
            <w:szCs w:val="22"/>
          </w:rPr>
          <w:delText xml:space="preserve">alterar as Cláusulas </w:delText>
        </w:r>
      </w:del>
      <w:r w:rsidRPr="00117A03">
        <w:rPr>
          <w:rFonts w:asciiTheme="minorHAnsi" w:hAnsiTheme="minorHAnsi" w:cstheme="minorHAnsi"/>
          <w:sz w:val="22"/>
          <w:szCs w:val="22"/>
        </w:rPr>
        <w:t>5</w:t>
      </w:r>
      <w:r w:rsidR="005913C0" w:rsidRPr="00117A03">
        <w:rPr>
          <w:rFonts w:asciiTheme="minorHAnsi" w:hAnsiTheme="minorHAnsi" w:cstheme="minorHAnsi"/>
          <w:sz w:val="22"/>
          <w:szCs w:val="22"/>
        </w:rPr>
        <w:t>.3</w:t>
      </w:r>
      <w:r w:rsidRPr="00117A03">
        <w:rPr>
          <w:rFonts w:asciiTheme="minorHAnsi" w:hAnsiTheme="minorHAnsi" w:cstheme="minorHAnsi"/>
          <w:sz w:val="22"/>
          <w:szCs w:val="22"/>
        </w:rPr>
        <w:t>, 5.6, 5.6.</w:t>
      </w:r>
      <w:r w:rsidR="005913C0" w:rsidRPr="00117A03">
        <w:rPr>
          <w:rFonts w:asciiTheme="minorHAnsi" w:hAnsiTheme="minorHAnsi" w:cstheme="minorHAnsi"/>
          <w:sz w:val="22"/>
          <w:szCs w:val="22"/>
        </w:rPr>
        <w:t>1</w:t>
      </w:r>
      <w:r w:rsidRPr="00117A03">
        <w:rPr>
          <w:rFonts w:asciiTheme="minorHAnsi" w:hAnsiTheme="minorHAnsi" w:cstheme="minorHAnsi"/>
          <w:sz w:val="22"/>
          <w:szCs w:val="22"/>
        </w:rPr>
        <w:t>, 5.6.</w:t>
      </w:r>
      <w:r w:rsidR="005913C0" w:rsidRPr="00117A03">
        <w:rPr>
          <w:rFonts w:asciiTheme="minorHAnsi" w:hAnsiTheme="minorHAnsi" w:cstheme="minorHAnsi"/>
          <w:sz w:val="22"/>
          <w:szCs w:val="22"/>
        </w:rPr>
        <w:t>2</w:t>
      </w:r>
      <w:del w:id="45" w:author="Lara Sparapani de Magalhães" w:date="2021-12-09T22:27:00Z">
        <w:r w:rsidRPr="00117A03" w:rsidDel="00B06945">
          <w:rPr>
            <w:rFonts w:asciiTheme="minorHAnsi" w:hAnsiTheme="minorHAnsi" w:cstheme="minorHAnsi"/>
            <w:sz w:val="22"/>
            <w:szCs w:val="22"/>
          </w:rPr>
          <w:delText>, 5.6.</w:delText>
        </w:r>
        <w:r w:rsidR="005913C0" w:rsidRPr="00117A03" w:rsidDel="00B06945">
          <w:rPr>
            <w:rFonts w:asciiTheme="minorHAnsi" w:hAnsiTheme="minorHAnsi" w:cstheme="minorHAnsi"/>
            <w:sz w:val="22"/>
            <w:szCs w:val="22"/>
          </w:rPr>
          <w:delText>3, 5.6.3</w:delText>
        </w:r>
      </w:del>
      <w:r w:rsidR="005913C0" w:rsidRPr="00117A03">
        <w:rPr>
          <w:rFonts w:asciiTheme="minorHAnsi" w:hAnsiTheme="minorHAnsi" w:cstheme="minorHAnsi"/>
          <w:sz w:val="22"/>
          <w:szCs w:val="22"/>
        </w:rPr>
        <w:t xml:space="preserve"> e 5.6.4</w:t>
      </w:r>
      <w:r w:rsidRPr="00117A03">
        <w:rPr>
          <w:rFonts w:asciiTheme="minorHAnsi" w:hAnsiTheme="minorHAnsi" w:cstheme="minorHAnsi"/>
          <w:sz w:val="22"/>
          <w:szCs w:val="22"/>
        </w:rPr>
        <w:t xml:space="preserve">, </w:t>
      </w:r>
      <w:ins w:id="46" w:author="Lara Sparapani de Magalhães" w:date="2021-12-09T22:38:00Z">
        <w:r w:rsidR="00B10670">
          <w:rPr>
            <w:rFonts w:asciiTheme="minorHAnsi" w:hAnsiTheme="minorHAnsi" w:cstheme="minorHAnsi"/>
            <w:sz w:val="22"/>
            <w:szCs w:val="22"/>
          </w:rPr>
          <w:t xml:space="preserve">5.6.5, </w:t>
        </w:r>
      </w:ins>
      <w:del w:id="47" w:author="Lara Sparapani de Magalhães" w:date="2021-12-09T22:18:00Z">
        <w:r w:rsidRPr="00117A03" w:rsidDel="00026103">
          <w:rPr>
            <w:rFonts w:asciiTheme="minorHAnsi" w:hAnsiTheme="minorHAnsi" w:cstheme="minorHAnsi"/>
            <w:sz w:val="22"/>
            <w:szCs w:val="22"/>
          </w:rPr>
          <w:delText xml:space="preserve">alterar a Cláusula </w:delText>
        </w:r>
      </w:del>
      <w:del w:id="48" w:author="Lara Sparapani de Magalhães" w:date="2021-12-09T22:29:00Z">
        <w:r w:rsidRPr="00117A03" w:rsidDel="005736EC">
          <w:rPr>
            <w:rFonts w:asciiTheme="minorHAnsi" w:hAnsiTheme="minorHAnsi" w:cstheme="minorHAnsi"/>
            <w:sz w:val="22"/>
            <w:szCs w:val="22"/>
          </w:rPr>
          <w:delText>5.</w:delText>
        </w:r>
        <w:r w:rsidR="005913C0" w:rsidRPr="00117A03" w:rsidDel="005736EC">
          <w:rPr>
            <w:rFonts w:asciiTheme="minorHAnsi" w:hAnsiTheme="minorHAnsi" w:cstheme="minorHAnsi"/>
            <w:sz w:val="22"/>
            <w:szCs w:val="22"/>
          </w:rPr>
          <w:delText>6.4</w:delText>
        </w:r>
        <w:r w:rsidRPr="00117A03" w:rsidDel="005736EC">
          <w:rPr>
            <w:rFonts w:asciiTheme="minorHAnsi" w:hAnsiTheme="minorHAnsi" w:cstheme="minorHAnsi"/>
            <w:sz w:val="22"/>
            <w:szCs w:val="22"/>
          </w:rPr>
          <w:delText xml:space="preserve">.1, </w:delText>
        </w:r>
      </w:del>
      <w:del w:id="49" w:author="Lara Sparapani de Magalhães" w:date="2021-12-09T22:18:00Z">
        <w:r w:rsidRPr="00117A03" w:rsidDel="00026103">
          <w:rPr>
            <w:rFonts w:asciiTheme="minorHAnsi" w:hAnsiTheme="minorHAnsi" w:cstheme="minorHAnsi"/>
            <w:sz w:val="22"/>
            <w:szCs w:val="22"/>
          </w:rPr>
          <w:delText xml:space="preserve">alterar as Cláusulas </w:delText>
        </w:r>
      </w:del>
      <w:r w:rsidR="005913C0" w:rsidRPr="00117A03">
        <w:rPr>
          <w:rFonts w:asciiTheme="minorHAnsi" w:hAnsiTheme="minorHAnsi" w:cstheme="minorHAnsi"/>
          <w:sz w:val="22"/>
          <w:szCs w:val="22"/>
        </w:rPr>
        <w:t xml:space="preserve">5.7 e </w:t>
      </w:r>
      <w:del w:id="50" w:author="Lara Sparapani de Magalhães" w:date="2021-12-09T22:12:00Z">
        <w:r w:rsidR="005913C0" w:rsidRPr="00117A03" w:rsidDel="0017071F">
          <w:rPr>
            <w:rFonts w:asciiTheme="minorHAnsi" w:hAnsiTheme="minorHAnsi" w:cstheme="minorHAnsi"/>
            <w:sz w:val="22"/>
            <w:szCs w:val="22"/>
          </w:rPr>
          <w:delText xml:space="preserve"> </w:delText>
        </w:r>
      </w:del>
      <w:r w:rsidR="005913C0" w:rsidRPr="00117A03">
        <w:rPr>
          <w:rFonts w:asciiTheme="minorHAnsi" w:hAnsiTheme="minorHAnsi" w:cstheme="minorHAnsi"/>
          <w:sz w:val="22"/>
          <w:szCs w:val="22"/>
        </w:rPr>
        <w:t>5.7.1</w:t>
      </w:r>
      <w:r w:rsidRPr="00117A03">
        <w:rPr>
          <w:rFonts w:asciiTheme="minorHAnsi" w:hAnsiTheme="minorHAnsi" w:cstheme="minorHAnsi"/>
          <w:sz w:val="22"/>
          <w:szCs w:val="22"/>
        </w:rPr>
        <w:t xml:space="preserve"> e </w:t>
      </w:r>
      <w:del w:id="51" w:author="Lara Sparapani de Magalhães" w:date="2021-12-09T22:18:00Z">
        <w:r w:rsidRPr="00117A03" w:rsidDel="00026103">
          <w:rPr>
            <w:rFonts w:asciiTheme="minorHAnsi" w:hAnsiTheme="minorHAnsi" w:cstheme="minorHAnsi"/>
            <w:sz w:val="22"/>
            <w:szCs w:val="22"/>
          </w:rPr>
          <w:delText>alterar as Cláusulas</w:delText>
        </w:r>
        <w:r w:rsidR="00441E79" w:rsidRPr="00117A03" w:rsidDel="00026103">
          <w:rPr>
            <w:rFonts w:asciiTheme="minorHAnsi" w:hAnsiTheme="minorHAnsi" w:cstheme="minorHAnsi"/>
            <w:sz w:val="22"/>
            <w:szCs w:val="22"/>
          </w:rPr>
          <w:delText xml:space="preserve"> </w:delText>
        </w:r>
      </w:del>
      <w:r w:rsidR="00441E79" w:rsidRPr="00117A03">
        <w:rPr>
          <w:rFonts w:asciiTheme="minorHAnsi" w:hAnsiTheme="minorHAnsi" w:cstheme="minorHAnsi"/>
          <w:sz w:val="22"/>
          <w:szCs w:val="22"/>
        </w:rPr>
        <w:t>6.9.5, 6.9.6, 6.9.7 e 6.9.8</w:t>
      </w:r>
      <w:ins w:id="52" w:author="Lara Sparapani de Magalhães" w:date="2021-12-09T22:20:00Z">
        <w:r w:rsidR="00026103">
          <w:rPr>
            <w:rFonts w:asciiTheme="minorHAnsi" w:hAnsiTheme="minorHAnsi" w:cstheme="minorHAnsi"/>
            <w:sz w:val="22"/>
            <w:szCs w:val="22"/>
          </w:rPr>
          <w:t>, [incluir a Cláusula 4.2]</w:t>
        </w:r>
      </w:ins>
      <w:ins w:id="53" w:author="Lara Sparapani de Magalhães" w:date="2021-12-09T22:27:00Z">
        <w:r w:rsidR="00B06945">
          <w:rPr>
            <w:rFonts w:asciiTheme="minorHAnsi" w:hAnsiTheme="minorHAnsi" w:cstheme="minorHAnsi"/>
            <w:sz w:val="22"/>
            <w:szCs w:val="22"/>
          </w:rPr>
          <w:t xml:space="preserve">, e excluir a Cláusula </w:t>
        </w:r>
      </w:ins>
      <w:ins w:id="54" w:author="Lara Sparapani de Magalhães" w:date="2021-12-09T22:28:00Z">
        <w:r w:rsidR="00B06945">
          <w:rPr>
            <w:rFonts w:asciiTheme="minorHAnsi" w:hAnsiTheme="minorHAnsi" w:cstheme="minorHAnsi"/>
            <w:sz w:val="22"/>
            <w:szCs w:val="22"/>
          </w:rPr>
          <w:t>5.6.3</w:t>
        </w:r>
      </w:ins>
      <w:r w:rsidRPr="00117A03">
        <w:rPr>
          <w:rFonts w:asciiTheme="minorHAnsi" w:hAnsiTheme="minorHAnsi" w:cstheme="minorHAnsi"/>
          <w:sz w:val="22"/>
          <w:szCs w:val="22"/>
        </w:rPr>
        <w:t xml:space="preserve"> da Escritura de Emissão, de forma a refletir a conclusão e o resultado do Procedimento de </w:t>
      </w:r>
      <w:r w:rsidRPr="00543555">
        <w:rPr>
          <w:rFonts w:asciiTheme="minorHAnsi" w:hAnsiTheme="minorHAnsi" w:cstheme="minorHAnsi"/>
          <w:i/>
          <w:iCs/>
          <w:sz w:val="22"/>
          <w:szCs w:val="22"/>
        </w:rPr>
        <w:t>Bookbuilding</w:t>
      </w:r>
      <w:r w:rsidRPr="00117A03">
        <w:rPr>
          <w:rFonts w:asciiTheme="minorHAnsi" w:hAnsiTheme="minorHAnsi" w:cstheme="minorHAnsi"/>
          <w:sz w:val="22"/>
          <w:szCs w:val="22"/>
        </w:rPr>
        <w:t xml:space="preserve"> que passarão a vigorar com as seguintes redações</w:t>
      </w:r>
      <w:r w:rsidR="00467DC6" w:rsidRPr="00117A03">
        <w:rPr>
          <w:rFonts w:asciiTheme="minorHAnsi" w:hAnsiTheme="minorHAnsi" w:cstheme="minorHAnsi"/>
          <w:sz w:val="22"/>
          <w:szCs w:val="22"/>
        </w:rPr>
        <w:t>:</w:t>
      </w:r>
    </w:p>
    <w:p w14:paraId="5CE7683E" w14:textId="77777777" w:rsidR="00467DC6" w:rsidRPr="00117A03" w:rsidRDefault="00467DC6" w:rsidP="00006E4F">
      <w:pPr>
        <w:pStyle w:val="Body"/>
        <w:ind w:left="680"/>
        <w:rPr>
          <w:rFonts w:asciiTheme="minorHAnsi" w:hAnsiTheme="minorHAnsi" w:cstheme="minorHAnsi"/>
          <w:b/>
          <w:i/>
          <w:sz w:val="22"/>
          <w:szCs w:val="22"/>
        </w:rPr>
      </w:pPr>
      <w:r w:rsidRPr="00117A03">
        <w:rPr>
          <w:rFonts w:asciiTheme="minorHAnsi" w:hAnsiTheme="minorHAnsi" w:cstheme="minorHAnsi"/>
          <w:b/>
          <w:i/>
          <w:sz w:val="22"/>
          <w:szCs w:val="22"/>
        </w:rPr>
        <w:t>“</w:t>
      </w:r>
      <w:r w:rsidR="00F22F2D" w:rsidRPr="00117A03">
        <w:rPr>
          <w:rFonts w:asciiTheme="minorHAnsi" w:hAnsiTheme="minorHAnsi" w:cstheme="minorHAnsi"/>
          <w:b/>
          <w:i/>
          <w:sz w:val="22"/>
          <w:szCs w:val="22"/>
        </w:rPr>
        <w:t>4</w:t>
      </w:r>
      <w:r w:rsidRPr="00117A03">
        <w:rPr>
          <w:rFonts w:asciiTheme="minorHAnsi" w:hAnsiTheme="minorHAnsi" w:cstheme="minorHAnsi"/>
          <w:b/>
          <w:i/>
          <w:sz w:val="22"/>
          <w:szCs w:val="22"/>
        </w:rPr>
        <w:tab/>
      </w:r>
      <w:r w:rsidR="00F22F2D" w:rsidRPr="00117A03">
        <w:rPr>
          <w:rFonts w:asciiTheme="minorHAnsi" w:hAnsiTheme="minorHAnsi" w:cstheme="minorHAnsi"/>
          <w:b/>
          <w:i/>
          <w:sz w:val="22"/>
          <w:szCs w:val="22"/>
        </w:rPr>
        <w:t>DESTINAÇÃO DOS RECURSOS</w:t>
      </w:r>
    </w:p>
    <w:p w14:paraId="3496F6DA" w14:textId="77777777" w:rsidR="00467DC6" w:rsidRPr="00117A03" w:rsidRDefault="00F22F2D" w:rsidP="00006E4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lastRenderedPageBreak/>
        <w:t>4.1.</w:t>
      </w:r>
      <w:r w:rsidRPr="00117A03">
        <w:rPr>
          <w:rFonts w:asciiTheme="minorHAnsi" w:hAnsiTheme="minorHAnsi" w:cstheme="minorHAnsi"/>
          <w:i/>
          <w:sz w:val="22"/>
          <w:szCs w:val="22"/>
        </w:rPr>
        <w:tab/>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p>
    <w:p w14:paraId="1E88EB5B" w14:textId="77777777" w:rsidR="00F22F2D" w:rsidRPr="00117A03" w:rsidRDefault="00467DC6" w:rsidP="00F22F2D">
      <w:pPr>
        <w:pStyle w:val="Body"/>
        <w:ind w:left="680"/>
        <w:rPr>
          <w:rFonts w:asciiTheme="minorHAnsi" w:hAnsiTheme="minorHAnsi" w:cstheme="minorHAnsi"/>
          <w:b/>
          <w:i/>
          <w:sz w:val="22"/>
          <w:szCs w:val="22"/>
        </w:rPr>
      </w:pPr>
      <w:r w:rsidRPr="00117A03">
        <w:rPr>
          <w:rFonts w:asciiTheme="minorHAnsi" w:hAnsiTheme="minorHAnsi" w:cstheme="minorHAnsi"/>
          <w:bCs/>
          <w:i/>
          <w:sz w:val="22"/>
          <w:szCs w:val="22"/>
        </w:rPr>
        <w:t>“</w:t>
      </w:r>
      <w:r w:rsidR="00F22F2D" w:rsidRPr="00117A03">
        <w:rPr>
          <w:rFonts w:asciiTheme="minorHAnsi" w:hAnsiTheme="minorHAnsi" w:cstheme="minorHAnsi"/>
          <w:b/>
          <w:i/>
          <w:sz w:val="22"/>
          <w:szCs w:val="22"/>
        </w:rPr>
        <w:t>I.</w:t>
      </w:r>
      <w:r w:rsidR="00F22F2D" w:rsidRPr="00117A03">
        <w:rPr>
          <w:rFonts w:asciiTheme="minorHAnsi" w:hAnsiTheme="minorHAnsi" w:cstheme="minorHAnsi"/>
          <w:b/>
          <w:i/>
          <w:sz w:val="22"/>
          <w:szCs w:val="22"/>
        </w:rPr>
        <w:tab/>
        <w:t>Portaria nº 21, de 04 de maio de 2021:</w:t>
      </w:r>
    </w:p>
    <w:p w14:paraId="05B9B397"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(a) Objetivo do Projeto Capex Boa Vista: projeto de investimento na atividade de produção e estocagem de biocombustíveis e da sua biomassa denominado “Capex de Manutenção e Melhoria Operacional para produção de biocombustível na Usina Boa Vista” (“Projeto Capex Boa Vista”);</w:t>
      </w:r>
    </w:p>
    <w:p w14:paraId="402B5DCE"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(b) Data estimada para início do Projeto Capex Boa Vista: 01 de abril de 2021;</w:t>
      </w:r>
    </w:p>
    <w:p w14:paraId="5ABA7948"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(c) Fase atual do Projeto Capex Boa Vista: o Projeto Capex Boa Vista encontra-se na fase de </w:t>
      </w:r>
      <w:r w:rsidR="00543555">
        <w:rPr>
          <w:rFonts w:asciiTheme="minorHAnsi" w:hAnsiTheme="minorHAnsi" w:cstheme="minorHAnsi"/>
          <w:bCs/>
          <w:i/>
          <w:sz w:val="22"/>
          <w:szCs w:val="22"/>
        </w:rPr>
        <w:t>execução</w:t>
      </w:r>
      <w:r w:rsidRPr="00117A03">
        <w:rPr>
          <w:rFonts w:asciiTheme="minorHAnsi" w:hAnsiTheme="minorHAnsi" w:cstheme="minorHAnsi"/>
          <w:bCs/>
          <w:i/>
          <w:sz w:val="22"/>
          <w:szCs w:val="22"/>
        </w:rPr>
        <w:t>;</w:t>
      </w:r>
    </w:p>
    <w:p w14:paraId="3ECBAA01"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(d) Data estimada para encerramento do Projeto Capex Boa Vista: 22 de novembro de 2023;</w:t>
      </w:r>
    </w:p>
    <w:p w14:paraId="2645C2F4"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(e) Volume estimado de recursos financeiros necessários para a realização do Projeto Capex Boa Vista: R$ 500.000.000,00 (quinhentos milhões de reais);</w:t>
      </w:r>
    </w:p>
    <w:p w14:paraId="5D54D545"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(f) Montante total dos recursos líquidos a serem captados pelas Debêntures, [considerando] {ou} [sem] a emissão das Debêntures Adicionais, que se estima alocar no Projeto Capex Boa Vista: R$ [●] ([●]); </w:t>
      </w:r>
    </w:p>
    <w:p w14:paraId="1A868E9C"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(g) Percentual decorrente dos recursos líquidos a serem captados pelas Debêntures, [considerando] {ou} [sem] a emissão das Debêntures Adicionais, que se estima alocar no Projeto Capex Boa Vista;</w:t>
      </w:r>
    </w:p>
    <w:p w14:paraId="3719C8A5"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(h) Percentual que a Emissora estima captar para o Projeto Capex Boa Vista, nos termos da alínea (f) acima, frente às necessidades do Projeto Capex Boa Vista indicadas na alínea</w:t>
      </w:r>
      <w:r w:rsidR="00AD5ABD" w:rsidRPr="00117A03">
        <w:rPr>
          <w:rFonts w:asciiTheme="minorHAnsi" w:hAnsiTheme="minorHAnsi" w:cstheme="minorHAnsi"/>
          <w:bCs/>
          <w:i/>
          <w:sz w:val="22"/>
          <w:szCs w:val="22"/>
        </w:rPr>
        <w:t xml:space="preserve"> (e);</w:t>
      </w:r>
    </w:p>
    <w:p w14:paraId="733330D7"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(g) Alocação dos recursos a serem captados por meio da Emissão: plantio de cana-de-açúcar, manutenção de entressafra, novos equipamentos, reposição de equipamentos tratos culturais, gatos ambientais e legais;</w:t>
      </w:r>
    </w:p>
    <w:p w14:paraId="0DE58C37"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(h) Percentual dos recursos financeiros necessários ao Projeto Capex Boa Vista provenientes da Emissão: os recursos provenientes da Emissão correspondem a aproximadamente [●]% ([●]) do valor total de recursos financeiros necessários a Projeto Capex Boa Vista.</w:t>
      </w:r>
    </w:p>
    <w:p w14:paraId="3A40C0DE"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II.</w:t>
      </w:r>
      <w:r w:rsidRPr="00117A03">
        <w:rPr>
          <w:rFonts w:asciiTheme="minorHAnsi" w:hAnsiTheme="minorHAnsi" w:cstheme="minorHAnsi"/>
          <w:bCs/>
          <w:i/>
          <w:sz w:val="22"/>
          <w:szCs w:val="22"/>
        </w:rPr>
        <w:tab/>
        <w:t>Portaria nº 35/SPG/MME, de 18 de outubro de 2021:</w:t>
      </w:r>
    </w:p>
    <w:p w14:paraId="6133E8E7"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(a) Objetivo do Projeto Capex Usinas: projeto de investimento na atividade de produção de biocombustíveis e da sua biomassa denominado “Capex de manutenção para produção de </w:t>
      </w:r>
      <w:r w:rsidRPr="00117A03">
        <w:rPr>
          <w:rFonts w:asciiTheme="minorHAnsi" w:hAnsiTheme="minorHAnsi" w:cstheme="minorHAnsi"/>
          <w:bCs/>
          <w:i/>
          <w:sz w:val="22"/>
          <w:szCs w:val="22"/>
        </w:rPr>
        <w:lastRenderedPageBreak/>
        <w:t>Biocombustível na Usina São Martinho, Usina Santa Cruz e Usina Iracema” (“Projeto Capex Usinas” e, em conjunto com o Projeto Capex Boa Vista, os “Projetos de Investimento”);</w:t>
      </w:r>
    </w:p>
    <w:p w14:paraId="1F7AC11C"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(b) Data estimada para início do Projeto Capex Usinas: </w:t>
      </w:r>
      <w:r w:rsidR="00543555" w:rsidRPr="00543555">
        <w:rPr>
          <w:rFonts w:asciiTheme="minorHAnsi" w:hAnsiTheme="minorHAnsi" w:cstheme="minorHAnsi"/>
          <w:bCs/>
          <w:i/>
          <w:sz w:val="22"/>
          <w:szCs w:val="22"/>
        </w:rPr>
        <w:t>01 de abril de 2021;</w:t>
      </w:r>
    </w:p>
    <w:p w14:paraId="434F04D2"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(c) Fase atual do Projeto Capex Usinas: </w:t>
      </w:r>
      <w:r w:rsidR="00543555" w:rsidRPr="00543555">
        <w:rPr>
          <w:rFonts w:asciiTheme="minorHAnsi" w:hAnsiTheme="minorHAnsi" w:cstheme="minorHAnsi"/>
          <w:bCs/>
          <w:i/>
          <w:sz w:val="22"/>
          <w:szCs w:val="22"/>
        </w:rPr>
        <w:t>encontra-se na fase de execução</w:t>
      </w:r>
      <w:r w:rsidRPr="00117A03">
        <w:rPr>
          <w:rFonts w:asciiTheme="minorHAnsi" w:hAnsiTheme="minorHAnsi" w:cstheme="minorHAnsi"/>
          <w:bCs/>
          <w:i/>
          <w:sz w:val="22"/>
          <w:szCs w:val="22"/>
        </w:rPr>
        <w:t>;</w:t>
      </w:r>
    </w:p>
    <w:p w14:paraId="4978C83A"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(d) Data estimada para encerramento do Projeto Capex Usinas: </w:t>
      </w:r>
      <w:r w:rsidR="00543555" w:rsidRPr="00543555">
        <w:rPr>
          <w:rFonts w:asciiTheme="minorHAnsi" w:hAnsiTheme="minorHAnsi" w:cstheme="minorHAnsi"/>
          <w:bCs/>
          <w:i/>
          <w:sz w:val="22"/>
          <w:szCs w:val="22"/>
        </w:rPr>
        <w:t>31 de março de 2023;</w:t>
      </w:r>
    </w:p>
    <w:p w14:paraId="39A62E0A"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(e) Volume estimado de recursos financeiros necessários para a realização do Projeto Capex Usinas: </w:t>
      </w:r>
      <w:r w:rsidR="00543555" w:rsidRPr="00543555">
        <w:rPr>
          <w:rFonts w:asciiTheme="minorHAnsi" w:hAnsiTheme="minorHAnsi" w:cstheme="minorHAnsi"/>
          <w:bCs/>
          <w:i/>
          <w:sz w:val="22"/>
          <w:szCs w:val="22"/>
        </w:rPr>
        <w:t>R$1.104.556.436,00 (um bilhão e cento e quatro milhões e quinhentos e cinquenta e seis mil e quatrocentos e trinta e seis reais);</w:t>
      </w:r>
    </w:p>
    <w:p w14:paraId="37410EB9" w14:textId="77777777"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(f) Montante total dos recursos líquidos a serem captados pelas Debêntures, [considerando] {ou} [sem] a emissão das Debêntures Adicionais, que se estima alocar no Projeto Capex Boa Vista: R$ [●] ([●]); </w:t>
      </w:r>
    </w:p>
    <w:p w14:paraId="55DEA7EC" w14:textId="77777777"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(g) Percentual decorrente dos recursos líquidos a serem captados pelas Debêntures, [considerando] {ou} [sem] a emissão das Debêntures Adicionais, que se estima alocar no Projeto Capex Boa Vista;</w:t>
      </w:r>
    </w:p>
    <w:p w14:paraId="59DCE4F8" w14:textId="77777777"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(h) Percentual que a Emissora estima captar para o Projeto Capex Boa Vista, nos termos da alínea (f) acima, frente às necessidades do Projeto Capex Boa Vista indicadas na alínea (e);</w:t>
      </w:r>
    </w:p>
    <w:p w14:paraId="0A48EEF0" w14:textId="77777777"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i</w:t>
      </w:r>
      <w:r w:rsidRPr="00117A03">
        <w:rPr>
          <w:rFonts w:asciiTheme="minorHAnsi" w:hAnsiTheme="minorHAnsi" w:cstheme="minorHAnsi"/>
          <w:bCs/>
          <w:i/>
          <w:sz w:val="22"/>
          <w:szCs w:val="22"/>
        </w:rPr>
        <w:t>) Alocação dos recursos a serem captados por meio da Emissão: plantio de cana-de-açúcar, manutenção de entressafra, novos equipamentos, reposição de equipamentos tratos culturais, gatos ambientais e legais;</w:t>
      </w:r>
    </w:p>
    <w:p w14:paraId="2B0335CB"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j</w:t>
      </w:r>
      <w:r w:rsidRPr="00117A03">
        <w:rPr>
          <w:rFonts w:asciiTheme="minorHAnsi" w:hAnsiTheme="minorHAnsi" w:cstheme="minorHAnsi"/>
          <w:bCs/>
          <w:i/>
          <w:sz w:val="22"/>
          <w:szCs w:val="22"/>
        </w:rPr>
        <w:t xml:space="preserve">) Valor da Emissão que será destinado ao Projeto Capex Usinas: R$ [●] ([●]); </w:t>
      </w:r>
    </w:p>
    <w:p w14:paraId="353386F6" w14:textId="77777777"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k</w:t>
      </w:r>
      <w:r w:rsidRPr="00117A03">
        <w:rPr>
          <w:rFonts w:asciiTheme="minorHAnsi" w:hAnsiTheme="minorHAnsi" w:cstheme="minorHAnsi"/>
          <w:bCs/>
          <w:i/>
          <w:sz w:val="22"/>
          <w:szCs w:val="22"/>
        </w:rPr>
        <w:t>) Alocação dos recursos a serem captados por meio da Emissão: manutenção dos canaviais e das indústrias, especificamente Capex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14CD5985" w14:textId="77777777" w:rsidR="00F22F2D" w:rsidRPr="00117A03" w:rsidRDefault="00F22F2D" w:rsidP="00F22F2D">
      <w:pPr>
        <w:pStyle w:val="Body"/>
        <w:ind w:left="680"/>
        <w:rPr>
          <w:rFonts w:asciiTheme="minorHAnsi" w:hAnsiTheme="minorHAnsi" w:cstheme="minorHAnsi"/>
          <w:b/>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l</w:t>
      </w:r>
      <w:r w:rsidRPr="00117A03">
        <w:rPr>
          <w:rFonts w:asciiTheme="minorHAnsi" w:hAnsiTheme="minorHAnsi" w:cstheme="minorHAnsi"/>
          <w:bCs/>
          <w:i/>
          <w:sz w:val="22"/>
          <w:szCs w:val="22"/>
        </w:rPr>
        <w:t xml:space="preserve">) Percentual dos recursos financeiros necessários ao Projeto Capex provenientes da Emissão: os recursos provenientes da Emissão correspondem a aproximadamente </w:t>
      </w:r>
      <w:r w:rsidRPr="00543555">
        <w:rPr>
          <w:rFonts w:asciiTheme="minorHAnsi" w:hAnsiTheme="minorHAnsi" w:cstheme="minorHAnsi"/>
          <w:bCs/>
          <w:i/>
          <w:sz w:val="22"/>
          <w:szCs w:val="22"/>
        </w:rPr>
        <w:t>[●]% ([●]) do valor total de recursos financeiros necessários a Projeto Capex Usinas.</w:t>
      </w:r>
    </w:p>
    <w:p w14:paraId="24F0081A" w14:textId="4544DC8B" w:rsidR="002125CE" w:rsidRPr="00117A03" w:rsidRDefault="002125CE" w:rsidP="002125CE">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4.2.</w:t>
      </w:r>
      <w:r w:rsidRPr="00117A03">
        <w:rPr>
          <w:rFonts w:asciiTheme="minorHAnsi" w:hAnsiTheme="minorHAnsi" w:cstheme="minorHAnsi"/>
          <w:i/>
          <w:sz w:val="22"/>
          <w:szCs w:val="22"/>
        </w:rPr>
        <w:tab/>
        <w:t xml:space="preserve">[Considerando a emissão das Debêntures Adicionais, no valor </w:t>
      </w:r>
      <w:r w:rsidRPr="00543555">
        <w:rPr>
          <w:rFonts w:asciiTheme="minorHAnsi" w:hAnsiTheme="minorHAnsi" w:cstheme="minorHAnsi"/>
          <w:i/>
          <w:sz w:val="22"/>
          <w:szCs w:val="22"/>
        </w:rPr>
        <w:t>de R$ [</w:t>
      </w:r>
      <w:r w:rsidR="00543555" w:rsidRPr="00543555">
        <w:rPr>
          <w:rFonts w:asciiTheme="minorHAnsi" w:hAnsiTheme="minorHAnsi" w:cstheme="minorHAnsi"/>
          <w:i/>
          <w:sz w:val="22"/>
          <w:szCs w:val="22"/>
        </w:rPr>
        <w:t>●</w:t>
      </w:r>
      <w:r w:rsidRPr="00543555">
        <w:rPr>
          <w:rFonts w:asciiTheme="minorHAnsi" w:hAnsiTheme="minorHAnsi" w:cstheme="minorHAnsi"/>
          <w:i/>
          <w:sz w:val="22"/>
          <w:szCs w:val="22"/>
        </w:rPr>
        <w:t>] ([</w:t>
      </w:r>
      <w:r w:rsidR="00543555" w:rsidRPr="00543555">
        <w:rPr>
          <w:rFonts w:asciiTheme="minorHAnsi" w:hAnsiTheme="minorHAnsi" w:cstheme="minorHAnsi"/>
          <w:i/>
          <w:sz w:val="22"/>
          <w:szCs w:val="22"/>
        </w:rPr>
        <w:t>●</w:t>
      </w:r>
      <w:r w:rsidRPr="00543555">
        <w:rPr>
          <w:rFonts w:asciiTheme="minorHAnsi" w:hAnsiTheme="minorHAnsi" w:cstheme="minorHAnsi"/>
          <w:i/>
          <w:sz w:val="22"/>
          <w:szCs w:val="22"/>
        </w:rPr>
        <w:t>]), a</w:t>
      </w:r>
      <w:r w:rsidRPr="00117A03">
        <w:rPr>
          <w:rFonts w:asciiTheme="minorHAnsi" w:hAnsiTheme="minorHAnsi" w:cstheme="minorHAnsi"/>
          <w:i/>
          <w:sz w:val="22"/>
          <w:szCs w:val="22"/>
        </w:rPr>
        <w:t xml:space="preserve"> totalidade dos recursos líquidos captados pela Emissora por meio da colocação de Debêntures Adicionais será destinada </w:t>
      </w:r>
      <w:r w:rsidR="0065363F" w:rsidRPr="00117A03">
        <w:rPr>
          <w:rFonts w:asciiTheme="minorHAnsi" w:hAnsiTheme="minorHAnsi" w:cstheme="minorHAnsi"/>
          <w:i/>
          <w:sz w:val="22"/>
          <w:szCs w:val="22"/>
        </w:rPr>
        <w:t>integralmente para os Projetos de Investimento, conforme condições previstas nesta Cláusula 4ª</w:t>
      </w:r>
      <w:r w:rsidRPr="00117A03">
        <w:rPr>
          <w:rFonts w:asciiTheme="minorHAnsi" w:hAnsiTheme="minorHAnsi" w:cstheme="minorHAnsi"/>
          <w:i/>
          <w:sz w:val="22"/>
          <w:szCs w:val="22"/>
        </w:rPr>
        <w:t>.</w:t>
      </w:r>
      <w:ins w:id="55" w:author="Lara Sparapani de Magalhães" w:date="2021-12-09T22:19:00Z">
        <w:r w:rsidR="00026103">
          <w:rPr>
            <w:rFonts w:asciiTheme="minorHAnsi" w:hAnsiTheme="minorHAnsi" w:cstheme="minorHAnsi"/>
            <w:i/>
            <w:sz w:val="22"/>
            <w:szCs w:val="22"/>
          </w:rPr>
          <w:t>]</w:t>
        </w:r>
      </w:ins>
    </w:p>
    <w:p w14:paraId="27739D8C" w14:textId="42B47883" w:rsidR="002125CE" w:rsidRPr="00117A03" w:rsidDel="00026103" w:rsidRDefault="0065363F" w:rsidP="00F22F2D">
      <w:pPr>
        <w:pStyle w:val="Body"/>
        <w:ind w:left="680"/>
        <w:rPr>
          <w:del w:id="56" w:author="Lara Sparapani de Magalhães" w:date="2021-12-09T22:21:00Z"/>
          <w:rFonts w:asciiTheme="minorHAnsi" w:hAnsiTheme="minorHAnsi" w:cstheme="minorHAnsi"/>
          <w:sz w:val="22"/>
          <w:szCs w:val="22"/>
        </w:rPr>
      </w:pPr>
      <w:del w:id="57" w:author="Lara Sparapani de Magalhães" w:date="2021-12-09T22:21:00Z">
        <w:r w:rsidRPr="00117A03" w:rsidDel="00026103">
          <w:rPr>
            <w:rFonts w:asciiTheme="minorHAnsi" w:hAnsiTheme="minorHAnsi" w:cstheme="minorHAnsi"/>
            <w:sz w:val="22"/>
            <w:szCs w:val="22"/>
          </w:rPr>
          <w:lastRenderedPageBreak/>
          <w:delText>4.3.</w:delText>
        </w:r>
        <w:r w:rsidRPr="00117A03" w:rsidDel="00026103">
          <w:rPr>
            <w:rFonts w:asciiTheme="minorHAnsi" w:hAnsiTheme="minorHAnsi" w:cstheme="minorHAnsi"/>
            <w:sz w:val="22"/>
            <w:szCs w:val="22"/>
          </w:rPr>
          <w:tab/>
          <w:delText>Para o cumprimento, pelo Agente Fiduciário, do disposto na Resolução da CVM nº 17, de 9 de fevereiro de 2021, conforme alterada ("</w:delText>
        </w:r>
        <w:r w:rsidRPr="00117A03" w:rsidDel="00026103">
          <w:rPr>
            <w:rFonts w:asciiTheme="minorHAnsi" w:hAnsiTheme="minorHAnsi" w:cstheme="minorHAnsi"/>
            <w:sz w:val="22"/>
            <w:szCs w:val="22"/>
            <w:u w:val="single"/>
          </w:rPr>
          <w:delText>Resolução CVM 17</w:delText>
        </w:r>
        <w:r w:rsidRPr="00117A03" w:rsidDel="00026103">
          <w:rPr>
            <w:rFonts w:asciiTheme="minorHAnsi" w:hAnsiTheme="minorHAnsi" w:cstheme="minorHAnsi"/>
            <w:sz w:val="22"/>
            <w:szCs w:val="22"/>
          </w:rPr>
          <w:delText>"), a Emissora deverá enviar ao Agente Fiduciário, no prazo de até 15 (quinze) dias úteis, da solicitação pelo Agente Fiduciário, até a data em que ocorrer primeiro entre a Data de Vencimento e a data em que a Emissora comprove a aplicação da totalidade dos recursos obtidos com estas Debêntures: (i) declaração em papel timbrado na forma do Anexo II, assinada por representante legal com poderes para tanto nos termos do seu estatuto social, atestando que os recursos oriundos da Emissão foram aplicados na forma prevista na Cláusula 4.1 acima; ou (ii) caso também seja solicitado pelo Agente Fiduciário, a seu exclusivo critério ou se assim exigido pelos Debenturistas, as notas fiscais relativas aos Projetos de Investimento, até o valor total da Emissão.</w:delText>
        </w:r>
      </w:del>
      <w:ins w:id="58" w:author="Lara Sparapani de Magalhães" w:date="2021-12-09T22:21:00Z">
        <w:r w:rsidR="00026103">
          <w:rPr>
            <w:rFonts w:asciiTheme="minorHAnsi" w:hAnsiTheme="minorHAnsi" w:cstheme="minorHAnsi"/>
            <w:sz w:val="22"/>
            <w:szCs w:val="22"/>
          </w:rPr>
          <w:t xml:space="preserve"> </w:t>
        </w:r>
        <w:r w:rsidR="00026103" w:rsidRPr="00026103">
          <w:rPr>
            <w:rFonts w:asciiTheme="minorHAnsi" w:hAnsiTheme="minorHAnsi" w:cstheme="minorHAnsi"/>
            <w:sz w:val="22"/>
            <w:szCs w:val="22"/>
            <w:highlight w:val="yellow"/>
            <w:rPrChange w:id="59" w:author="Lara Sparapani de Magalhães" w:date="2021-12-09T22:21:00Z">
              <w:rPr>
                <w:rFonts w:asciiTheme="minorHAnsi" w:hAnsiTheme="minorHAnsi" w:cstheme="minorHAnsi"/>
                <w:sz w:val="22"/>
                <w:szCs w:val="22"/>
              </w:rPr>
            </w:rPrChange>
          </w:rPr>
          <w:t>[</w:t>
        </w:r>
        <w:r w:rsidR="00026103" w:rsidRPr="00026103">
          <w:rPr>
            <w:rFonts w:asciiTheme="minorHAnsi" w:hAnsiTheme="minorHAnsi" w:cstheme="minorHAnsi"/>
            <w:b/>
            <w:bCs/>
            <w:sz w:val="22"/>
            <w:szCs w:val="22"/>
            <w:highlight w:val="yellow"/>
            <w:rPrChange w:id="60" w:author="Lara Sparapani de Magalhães" w:date="2021-12-09T22:22:00Z">
              <w:rPr>
                <w:rFonts w:asciiTheme="minorHAnsi" w:hAnsiTheme="minorHAnsi" w:cstheme="minorHAnsi"/>
                <w:sz w:val="22"/>
                <w:szCs w:val="22"/>
              </w:rPr>
            </w:rPrChange>
          </w:rPr>
          <w:t>Nota LDR:</w:t>
        </w:r>
        <w:r w:rsidR="00026103" w:rsidRPr="00026103">
          <w:rPr>
            <w:rFonts w:asciiTheme="minorHAnsi" w:hAnsiTheme="minorHAnsi" w:cstheme="minorHAnsi"/>
            <w:sz w:val="22"/>
            <w:szCs w:val="22"/>
            <w:highlight w:val="yellow"/>
            <w:rPrChange w:id="61" w:author="Lara Sparapani de Magalhães" w:date="2021-12-09T22:21:00Z">
              <w:rPr>
                <w:rFonts w:asciiTheme="minorHAnsi" w:hAnsiTheme="minorHAnsi" w:cstheme="minorHAnsi"/>
                <w:sz w:val="22"/>
                <w:szCs w:val="22"/>
              </w:rPr>
            </w:rPrChange>
          </w:rPr>
          <w:t xml:space="preserve"> Demarest, qual foi a alteração? Não conseguimos identificar.]</w:t>
        </w:r>
      </w:ins>
    </w:p>
    <w:p w14:paraId="196FBE02" w14:textId="77777777" w:rsidR="00546AB9" w:rsidRPr="00117A03" w:rsidRDefault="0065363F" w:rsidP="00D25FA9">
      <w:pPr>
        <w:pStyle w:val="Body"/>
        <w:ind w:left="680"/>
        <w:rPr>
          <w:rFonts w:asciiTheme="minorHAnsi" w:hAnsiTheme="minorHAnsi" w:cstheme="minorHAnsi"/>
          <w:b/>
          <w:i/>
          <w:sz w:val="22"/>
          <w:szCs w:val="22"/>
        </w:rPr>
      </w:pPr>
      <w:r w:rsidRPr="00117A03">
        <w:rPr>
          <w:rFonts w:asciiTheme="minorHAnsi" w:hAnsiTheme="minorHAnsi" w:cstheme="minorHAnsi"/>
          <w:b/>
          <w:i/>
          <w:sz w:val="22"/>
          <w:szCs w:val="22"/>
        </w:rPr>
        <w:t>“5. CARACTERÍSTICAS DA EMISSÃO E DAS DEBÊNTURES</w:t>
      </w:r>
    </w:p>
    <w:p w14:paraId="6ED90467" w14:textId="77777777" w:rsidR="0065363F" w:rsidRPr="00117A03" w:rsidRDefault="0065363F" w:rsidP="00D25FA9">
      <w:pPr>
        <w:pStyle w:val="Body"/>
        <w:ind w:left="680"/>
        <w:rPr>
          <w:rFonts w:asciiTheme="minorHAnsi" w:hAnsiTheme="minorHAnsi" w:cstheme="minorHAnsi"/>
          <w:i/>
          <w:sz w:val="22"/>
          <w:szCs w:val="22"/>
        </w:rPr>
      </w:pPr>
      <w:r w:rsidRPr="00117A03">
        <w:rPr>
          <w:rFonts w:asciiTheme="minorHAnsi" w:hAnsiTheme="minorHAnsi" w:cstheme="minorHAnsi"/>
          <w:b/>
          <w:i/>
          <w:sz w:val="22"/>
          <w:szCs w:val="22"/>
        </w:rPr>
        <w:t>(...)</w:t>
      </w:r>
    </w:p>
    <w:p w14:paraId="168ACDAB" w14:textId="2D0E8919" w:rsidR="00D25FA9" w:rsidRPr="00117A03" w:rsidRDefault="0065363F" w:rsidP="00D25FA9">
      <w:pPr>
        <w:pStyle w:val="Body"/>
        <w:ind w:left="680"/>
        <w:rPr>
          <w:rFonts w:asciiTheme="minorHAnsi" w:hAnsiTheme="minorHAnsi" w:cstheme="minorHAnsi"/>
          <w:i/>
          <w:sz w:val="22"/>
          <w:szCs w:val="22"/>
        </w:rPr>
      </w:pPr>
      <w:r w:rsidRPr="00117A03">
        <w:rPr>
          <w:rFonts w:asciiTheme="minorHAnsi" w:hAnsiTheme="minorHAnsi" w:cstheme="minorHAnsi"/>
          <w:bCs/>
          <w:i/>
          <w:sz w:val="22"/>
          <w:szCs w:val="22"/>
        </w:rPr>
        <w:t>5.3.</w:t>
      </w:r>
      <w:r w:rsidRPr="00117A03">
        <w:rPr>
          <w:rFonts w:asciiTheme="minorHAnsi" w:hAnsiTheme="minorHAnsi" w:cstheme="minorHAnsi"/>
          <w:b/>
          <w:i/>
          <w:sz w:val="22"/>
          <w:szCs w:val="22"/>
        </w:rPr>
        <w:tab/>
      </w:r>
      <w:r w:rsidRPr="00117A03">
        <w:rPr>
          <w:rFonts w:asciiTheme="minorHAnsi" w:hAnsiTheme="minorHAnsi" w:cstheme="minorHAnsi"/>
          <w:bCs/>
          <w:i/>
          <w:sz w:val="22"/>
          <w:szCs w:val="22"/>
          <w:u w:val="single"/>
        </w:rPr>
        <w:t>Valor Total da Emissão</w:t>
      </w:r>
      <w:r w:rsidRPr="00117A03">
        <w:rPr>
          <w:rFonts w:asciiTheme="minorHAnsi" w:hAnsiTheme="minorHAnsi" w:cstheme="minorHAnsi"/>
          <w:bCs/>
          <w:i/>
          <w:sz w:val="22"/>
          <w:szCs w:val="22"/>
        </w:rPr>
        <w:t>. O valor total da Emissão será</w:t>
      </w:r>
      <w:r w:rsidRPr="00117A03">
        <w:rPr>
          <w:rFonts w:asciiTheme="minorHAnsi" w:hAnsiTheme="minorHAnsi" w:cstheme="minorHAnsi"/>
          <w:b/>
          <w:i/>
          <w:sz w:val="22"/>
          <w:szCs w:val="22"/>
        </w:rPr>
        <w:t xml:space="preserve"> </w:t>
      </w:r>
      <w:r w:rsidRPr="00543555">
        <w:rPr>
          <w:rFonts w:asciiTheme="minorHAnsi" w:hAnsiTheme="minorHAnsi" w:cstheme="minorHAnsi"/>
          <w:bCs/>
          <w:i/>
          <w:sz w:val="22"/>
          <w:szCs w:val="22"/>
        </w:rPr>
        <w:t>de R$</w:t>
      </w:r>
      <w:r w:rsidR="00543555" w:rsidRPr="00543555">
        <w:rPr>
          <w:rFonts w:asciiTheme="minorHAnsi" w:hAnsiTheme="minorHAnsi" w:cstheme="minorHAnsi"/>
          <w:i/>
          <w:sz w:val="22"/>
          <w:szCs w:val="22"/>
        </w:rPr>
        <w:t>[●]</w:t>
      </w:r>
      <w:r w:rsidRPr="00543555">
        <w:rPr>
          <w:rFonts w:asciiTheme="minorHAnsi" w:hAnsiTheme="minorHAnsi" w:cstheme="minorHAnsi"/>
          <w:bCs/>
          <w:i/>
          <w:sz w:val="22"/>
          <w:szCs w:val="22"/>
        </w:rPr>
        <w:t xml:space="preserve"> (</w:t>
      </w:r>
      <w:r w:rsidR="00543555" w:rsidRPr="00543555">
        <w:rPr>
          <w:rFonts w:asciiTheme="minorHAnsi" w:hAnsiTheme="minorHAnsi" w:cstheme="minorHAnsi"/>
          <w:i/>
          <w:sz w:val="22"/>
          <w:szCs w:val="22"/>
        </w:rPr>
        <w:t>[●]</w:t>
      </w:r>
      <w:r w:rsidRPr="00117A03">
        <w:rPr>
          <w:rFonts w:asciiTheme="minorHAnsi" w:hAnsiTheme="minorHAnsi" w:cstheme="minorHAnsi"/>
          <w:b/>
          <w:i/>
          <w:sz w:val="22"/>
          <w:szCs w:val="22"/>
        </w:rPr>
        <w:t xml:space="preserve"> </w:t>
      </w:r>
      <w:r w:rsidRPr="00117A03">
        <w:rPr>
          <w:rFonts w:asciiTheme="minorHAnsi" w:hAnsiTheme="minorHAnsi" w:cstheme="minorHAnsi"/>
          <w:bCs/>
          <w:i/>
          <w:sz w:val="22"/>
          <w:szCs w:val="22"/>
        </w:rPr>
        <w:t>de reais),</w:t>
      </w:r>
      <w:r w:rsidRPr="00117A03">
        <w:rPr>
          <w:rFonts w:asciiTheme="minorHAnsi" w:hAnsiTheme="minorHAnsi" w:cstheme="minorHAnsi"/>
          <w:b/>
          <w:i/>
          <w:sz w:val="22"/>
          <w:szCs w:val="22"/>
        </w:rPr>
        <w:t xml:space="preserve"> </w:t>
      </w:r>
      <w:r w:rsidRPr="00117A03">
        <w:rPr>
          <w:rFonts w:asciiTheme="minorHAnsi" w:hAnsiTheme="minorHAnsi" w:cstheme="minorHAnsi"/>
          <w:bCs/>
          <w:i/>
          <w:sz w:val="22"/>
          <w:szCs w:val="22"/>
        </w:rPr>
        <w:t>na Data de Emissão (“</w:t>
      </w:r>
      <w:r w:rsidRPr="00117A03">
        <w:rPr>
          <w:rFonts w:asciiTheme="minorHAnsi" w:hAnsiTheme="minorHAnsi" w:cstheme="minorHAnsi"/>
          <w:bCs/>
          <w:i/>
          <w:sz w:val="22"/>
          <w:szCs w:val="22"/>
          <w:u w:val="single"/>
        </w:rPr>
        <w:t>Valor Total da Emissão</w:t>
      </w:r>
      <w:r w:rsidRPr="00117A03">
        <w:rPr>
          <w:rFonts w:asciiTheme="minorHAnsi" w:hAnsiTheme="minorHAnsi" w:cstheme="minorHAnsi"/>
          <w:bCs/>
          <w:i/>
          <w:sz w:val="22"/>
          <w:szCs w:val="22"/>
        </w:rPr>
        <w:t>”), [sem considerar] {ou} [considerando] as Debêntures Adicionais (conforme abaixo definido).</w:t>
      </w:r>
      <w:del w:id="62" w:author="Lara Sparapani de Magalhães" w:date="2021-12-09T22:23:00Z">
        <w:r w:rsidR="00546AB9" w:rsidRPr="00117A03" w:rsidDel="00B06945">
          <w:rPr>
            <w:rFonts w:asciiTheme="minorHAnsi" w:hAnsiTheme="minorHAnsi" w:cstheme="minorHAnsi"/>
            <w:bCs/>
            <w:i/>
            <w:sz w:val="22"/>
            <w:szCs w:val="22"/>
          </w:rPr>
          <w:tab/>
        </w:r>
        <w:r w:rsidR="005C0F0D" w:rsidRPr="00117A03" w:rsidDel="00B06945">
          <w:rPr>
            <w:rFonts w:asciiTheme="minorHAnsi" w:hAnsiTheme="minorHAnsi" w:cstheme="minorHAnsi"/>
            <w:i/>
            <w:sz w:val="22"/>
            <w:szCs w:val="22"/>
          </w:rPr>
          <w:delText>“</w:delText>
        </w:r>
        <w:r w:rsidR="00546AB9" w:rsidRPr="00117A03" w:rsidDel="00B06945">
          <w:rPr>
            <w:rFonts w:asciiTheme="minorHAnsi" w:hAnsiTheme="minorHAnsi" w:cstheme="minorHAnsi"/>
            <w:i/>
            <w:sz w:val="22"/>
            <w:szCs w:val="22"/>
          </w:rPr>
          <w:delText>Observados os termos do artigo 3º da Instrução CVM 476, foi adotado o procedimento de coleta de intenções de investimento, organizado pelo Coordenador</w:delText>
        </w:r>
        <w:r w:rsidR="00B309C8" w:rsidRPr="00117A03" w:rsidDel="00B06945">
          <w:rPr>
            <w:rFonts w:asciiTheme="minorHAnsi" w:hAnsiTheme="minorHAnsi" w:cstheme="minorHAnsi"/>
            <w:i/>
            <w:sz w:val="22"/>
            <w:szCs w:val="22"/>
          </w:rPr>
          <w:delText xml:space="preserve"> Líder</w:delText>
        </w:r>
        <w:r w:rsidR="00546AB9" w:rsidRPr="00117A03" w:rsidDel="00B06945">
          <w:rPr>
            <w:rFonts w:asciiTheme="minorHAnsi" w:hAnsiTheme="minorHAnsi" w:cstheme="minorHAnsi"/>
            <w:i/>
            <w:sz w:val="22"/>
            <w:szCs w:val="22"/>
          </w:rPr>
          <w:delText>, nos termos do artigo 23 e do artigo 44, da Instrução CVM nº 400, de 29 de dezembro de 2003, conforme alterada (“</w:delText>
        </w:r>
        <w:r w:rsidR="00546AB9" w:rsidRPr="008C3CBD" w:rsidDel="00B06945">
          <w:rPr>
            <w:rFonts w:asciiTheme="minorHAnsi" w:hAnsiTheme="minorHAnsi" w:cstheme="minorHAnsi"/>
            <w:bCs/>
            <w:i/>
            <w:sz w:val="22"/>
            <w:szCs w:val="22"/>
            <w:u w:val="single"/>
          </w:rPr>
          <w:delText>Instrução CVM 400</w:delText>
        </w:r>
        <w:r w:rsidR="00546AB9" w:rsidRPr="00117A03" w:rsidDel="00B06945">
          <w:rPr>
            <w:rFonts w:asciiTheme="minorHAnsi" w:hAnsiTheme="minorHAnsi" w:cstheme="minorHAnsi"/>
            <w:i/>
            <w:sz w:val="22"/>
            <w:szCs w:val="22"/>
          </w:rPr>
          <w:delText xml:space="preserve">”), sem lotes mínimos ou máximos, no qual foi definido, junto à Emissora, a taxa final da Remuneração </w:delText>
        </w:r>
        <w:r w:rsidR="00D25FA9" w:rsidRPr="00117A03" w:rsidDel="00B06945">
          <w:rPr>
            <w:rFonts w:asciiTheme="minorHAnsi" w:hAnsiTheme="minorHAnsi" w:cstheme="minorHAnsi"/>
            <w:i/>
            <w:sz w:val="22"/>
            <w:szCs w:val="22"/>
          </w:rPr>
          <w:delText>(“</w:delText>
        </w:r>
        <w:r w:rsidR="00D25FA9" w:rsidRPr="008C3CBD" w:rsidDel="00B06945">
          <w:rPr>
            <w:rFonts w:asciiTheme="minorHAnsi" w:hAnsiTheme="minorHAnsi" w:cstheme="minorHAnsi"/>
            <w:bCs/>
            <w:i/>
            <w:sz w:val="22"/>
            <w:szCs w:val="22"/>
            <w:u w:val="single"/>
          </w:rPr>
          <w:delText>Procedimento de Bookbuilding</w:delText>
        </w:r>
        <w:r w:rsidR="00D25FA9" w:rsidRPr="00117A03" w:rsidDel="00B06945">
          <w:rPr>
            <w:rFonts w:asciiTheme="minorHAnsi" w:hAnsiTheme="minorHAnsi" w:cstheme="minorHAnsi"/>
            <w:i/>
            <w:sz w:val="22"/>
            <w:szCs w:val="22"/>
          </w:rPr>
          <w:delText>”):</w:delText>
        </w:r>
      </w:del>
      <w:r w:rsidR="005C0F0D" w:rsidRPr="00117A03">
        <w:rPr>
          <w:rFonts w:asciiTheme="minorHAnsi" w:hAnsiTheme="minorHAnsi" w:cstheme="minorHAnsi"/>
          <w:i/>
          <w:sz w:val="22"/>
          <w:szCs w:val="22"/>
        </w:rPr>
        <w:t>”</w:t>
      </w:r>
    </w:p>
    <w:p w14:paraId="6600E279" w14:textId="77777777" w:rsidR="0065363F" w:rsidRPr="00117A03" w:rsidRDefault="0065363F" w:rsidP="00D25FA9">
      <w:pPr>
        <w:pStyle w:val="Body"/>
        <w:ind w:left="680"/>
        <w:rPr>
          <w:rFonts w:asciiTheme="minorHAnsi" w:hAnsiTheme="minorHAnsi" w:cstheme="minorHAnsi"/>
          <w:i/>
          <w:sz w:val="22"/>
          <w:szCs w:val="22"/>
        </w:rPr>
      </w:pPr>
      <w:r w:rsidRPr="00117A03">
        <w:rPr>
          <w:rFonts w:asciiTheme="minorHAnsi" w:hAnsiTheme="minorHAnsi" w:cstheme="minorHAnsi"/>
          <w:b/>
          <w:i/>
          <w:sz w:val="22"/>
          <w:szCs w:val="22"/>
        </w:rPr>
        <w:t>(</w:t>
      </w:r>
      <w:r w:rsidRPr="00117A03">
        <w:rPr>
          <w:rFonts w:asciiTheme="minorHAnsi" w:hAnsiTheme="minorHAnsi" w:cstheme="minorHAnsi"/>
          <w:i/>
          <w:sz w:val="22"/>
          <w:szCs w:val="22"/>
        </w:rPr>
        <w:t>...)</w:t>
      </w:r>
    </w:p>
    <w:p w14:paraId="4AFD357E" w14:textId="77777777"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w:t>
      </w:r>
      <w:r w:rsidRPr="00117A03">
        <w:rPr>
          <w:rFonts w:asciiTheme="minorHAnsi" w:hAnsiTheme="minorHAnsi" w:cstheme="minorHAnsi"/>
          <w:i/>
          <w:sz w:val="22"/>
          <w:szCs w:val="22"/>
        </w:rPr>
        <w:tab/>
      </w:r>
      <w:r w:rsidRPr="00117A03">
        <w:rPr>
          <w:rFonts w:asciiTheme="minorHAnsi" w:hAnsiTheme="minorHAnsi" w:cstheme="minorHAnsi"/>
          <w:i/>
          <w:sz w:val="22"/>
          <w:szCs w:val="22"/>
          <w:u w:val="single"/>
        </w:rPr>
        <w:t xml:space="preserve">Coleta de Intenções de Investimento (Procedimento de </w:t>
      </w:r>
      <w:r w:rsidRPr="008C3CBD">
        <w:rPr>
          <w:rFonts w:asciiTheme="minorHAnsi" w:hAnsiTheme="minorHAnsi" w:cstheme="minorHAnsi"/>
          <w:i/>
          <w:sz w:val="22"/>
          <w:szCs w:val="22"/>
          <w:u w:val="single"/>
        </w:rPr>
        <w:t>Bookbuilding</w:t>
      </w:r>
      <w:r w:rsidRPr="00117A03">
        <w:rPr>
          <w:rFonts w:asciiTheme="minorHAnsi" w:hAnsiTheme="minorHAnsi" w:cstheme="minorHAnsi"/>
          <w:i/>
          <w:sz w:val="22"/>
          <w:szCs w:val="22"/>
          <w:u w:val="single"/>
        </w:rPr>
        <w:t>)</w:t>
      </w:r>
      <w:r w:rsidRPr="00117A03">
        <w:rPr>
          <w:rFonts w:asciiTheme="minorHAnsi" w:hAnsiTheme="minorHAnsi" w:cstheme="minorHAnsi"/>
          <w:i/>
          <w:sz w:val="22"/>
          <w:szCs w:val="22"/>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(ii) definiu sobre a emissão e a quantidade de [Debêntures] {ou} [Debêntures da Primeira Série] {ou} [Debêntures da Segunda Série], observado o disposto na Cláusula 6.8 abaixo;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(iii) definiu a taxa final dos Juros Remuneratórios da Primeira Série, nos termos da Cláusula 6.9.5 abaixo</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 xml:space="preserve">;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(iv) defini</w:t>
      </w:r>
      <w:r w:rsidR="004D31A4" w:rsidRPr="00117A03">
        <w:rPr>
          <w:rFonts w:asciiTheme="minorHAnsi" w:hAnsiTheme="minorHAnsi" w:cstheme="minorHAnsi"/>
          <w:i/>
          <w:sz w:val="22"/>
          <w:szCs w:val="22"/>
        </w:rPr>
        <w:t>u</w:t>
      </w:r>
      <w:r w:rsidRPr="00117A03">
        <w:rPr>
          <w:rFonts w:asciiTheme="minorHAnsi" w:hAnsiTheme="minorHAnsi" w:cstheme="minorHAnsi"/>
          <w:i/>
          <w:sz w:val="22"/>
          <w:szCs w:val="22"/>
        </w:rPr>
        <w:t xml:space="preserve"> a taxa final dos Juros Remuneratórios da Segunda Série, nos termos da Cláusula 6.9.6 abaix</w:t>
      </w:r>
      <w:r w:rsidR="004D31A4" w:rsidRPr="00117A03">
        <w:rPr>
          <w:rFonts w:asciiTheme="minorHAnsi" w:hAnsiTheme="minorHAnsi" w:cstheme="minorHAnsi"/>
          <w:i/>
          <w:sz w:val="22"/>
          <w:szCs w:val="22"/>
        </w:rPr>
        <w:t>o]</w:t>
      </w:r>
      <w:r w:rsidRPr="00117A03">
        <w:rPr>
          <w:rFonts w:asciiTheme="minorHAnsi" w:hAnsiTheme="minorHAnsi" w:cstheme="minorHAnsi"/>
          <w:i/>
          <w:sz w:val="22"/>
          <w:szCs w:val="22"/>
        </w:rPr>
        <w:t xml:space="preserve"> (v) defini</w:t>
      </w:r>
      <w:r w:rsidR="004D31A4" w:rsidRPr="00117A03">
        <w:rPr>
          <w:rFonts w:asciiTheme="minorHAnsi" w:hAnsiTheme="minorHAnsi" w:cstheme="minorHAnsi"/>
          <w:i/>
          <w:sz w:val="22"/>
          <w:szCs w:val="22"/>
        </w:rPr>
        <w:t>u</w:t>
      </w:r>
      <w:r w:rsidRPr="00117A03">
        <w:rPr>
          <w:rFonts w:asciiTheme="minorHAnsi" w:hAnsiTheme="minorHAnsi" w:cstheme="minorHAnsi"/>
          <w:i/>
          <w:sz w:val="22"/>
          <w:szCs w:val="22"/>
        </w:rPr>
        <w:t xml:space="preserve"> a alocação das Debêntures entre os Investidores da Oferta; e (vi) defini</w:t>
      </w:r>
      <w:r w:rsidR="004D31A4" w:rsidRPr="00117A03">
        <w:rPr>
          <w:rFonts w:asciiTheme="minorHAnsi" w:hAnsiTheme="minorHAnsi" w:cstheme="minorHAnsi"/>
          <w:i/>
          <w:sz w:val="22"/>
          <w:szCs w:val="22"/>
        </w:rPr>
        <w:t>u</w:t>
      </w:r>
      <w:r w:rsidRPr="00117A03">
        <w:rPr>
          <w:rFonts w:asciiTheme="minorHAnsi" w:hAnsiTheme="minorHAnsi" w:cstheme="minorHAnsi"/>
          <w:i/>
          <w:sz w:val="22"/>
          <w:szCs w:val="22"/>
        </w:rPr>
        <w:t xml:space="preserve"> a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colocação</w:t>
      </w:r>
      <w:r w:rsidR="004D31A4" w:rsidRPr="00117A03">
        <w:rPr>
          <w:rFonts w:asciiTheme="minorHAnsi" w:hAnsiTheme="minorHAnsi" w:cstheme="minorHAnsi"/>
          <w:i/>
          <w:sz w:val="22"/>
          <w:szCs w:val="22"/>
        </w:rPr>
        <w:t>] {ou} [não colocação]</w:t>
      </w:r>
      <w:r w:rsidRPr="00117A03">
        <w:rPr>
          <w:rFonts w:asciiTheme="minorHAnsi" w:hAnsiTheme="minorHAnsi" w:cstheme="minorHAnsi"/>
          <w:i/>
          <w:sz w:val="22"/>
          <w:szCs w:val="22"/>
        </w:rPr>
        <w:t xml:space="preserve">, das Debêntures Adicionais,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 xml:space="preserve">bem como a(s) respectiva(s) Série(s) na(s) qual(is)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ser</w:t>
      </w:r>
      <w:r w:rsidR="004D31A4" w:rsidRPr="00117A03">
        <w:rPr>
          <w:rFonts w:asciiTheme="minorHAnsi" w:hAnsiTheme="minorHAnsi" w:cstheme="minorHAnsi"/>
          <w:i/>
          <w:sz w:val="22"/>
          <w:szCs w:val="22"/>
        </w:rPr>
        <w:t>iam] {ou} [foram]</w:t>
      </w:r>
      <w:r w:rsidRPr="00117A03">
        <w:rPr>
          <w:rFonts w:asciiTheme="minorHAnsi" w:hAnsiTheme="minorHAnsi" w:cstheme="minorHAnsi"/>
          <w:i/>
          <w:sz w:val="22"/>
          <w:szCs w:val="22"/>
        </w:rPr>
        <w:t xml:space="preserve"> alocada(s) as Debêntures Adicionais e, consequentemente, a quantidade de Debêntures alocada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em cada uma das Séries</w:t>
      </w:r>
      <w:r w:rsidR="004D31A4" w:rsidRPr="00117A03">
        <w:rPr>
          <w:rFonts w:asciiTheme="minorHAnsi" w:hAnsiTheme="minorHAnsi" w:cstheme="minorHAnsi"/>
          <w:i/>
          <w:sz w:val="22"/>
          <w:szCs w:val="22"/>
        </w:rPr>
        <w:t>] {ou} [na Primeira Série] ou [na Segunda Série]</w:t>
      </w:r>
      <w:r w:rsidRPr="00117A03">
        <w:rPr>
          <w:rFonts w:asciiTheme="minorHAnsi" w:hAnsiTheme="minorHAnsi" w:cstheme="minorHAnsi"/>
          <w:i/>
          <w:sz w:val="22"/>
          <w:szCs w:val="22"/>
        </w:rPr>
        <w:t>.</w:t>
      </w:r>
    </w:p>
    <w:p w14:paraId="6EF9EE13" w14:textId="74460F11"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lastRenderedPageBreak/>
        <w:t>5.6.1.</w:t>
      </w:r>
      <w:r w:rsidRPr="00117A03">
        <w:rPr>
          <w:rFonts w:asciiTheme="minorHAnsi" w:hAnsiTheme="minorHAnsi" w:cstheme="minorHAnsi"/>
          <w:i/>
          <w:sz w:val="22"/>
          <w:szCs w:val="22"/>
        </w:rPr>
        <w:tab/>
        <w:t xml:space="preserve">A alocação das Debêntures entre Debêntures da Primeira Série e Debêntures da Segunda Série </w:t>
      </w:r>
      <w:r w:rsidR="004D31A4"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realizada no sistema de vasos comunicantes, ou seja, a alocação da quantidade total de Debêntures entre Debêntures de Primeira Série e Debêntures de Segunda Série, </w:t>
      </w:r>
      <w:r w:rsidR="004D31A4"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definida no Procedimento de Bookbuil</w:t>
      </w:r>
      <w:r w:rsidR="004D31A4" w:rsidRPr="00117A03">
        <w:rPr>
          <w:rFonts w:asciiTheme="minorHAnsi" w:hAnsiTheme="minorHAnsi" w:cstheme="minorHAnsi"/>
          <w:i/>
          <w:sz w:val="22"/>
          <w:szCs w:val="22"/>
        </w:rPr>
        <w:t>d</w:t>
      </w:r>
      <w:r w:rsidRPr="00117A03">
        <w:rPr>
          <w:rFonts w:asciiTheme="minorHAnsi" w:hAnsiTheme="minorHAnsi" w:cstheme="minorHAnsi"/>
          <w:i/>
          <w:sz w:val="22"/>
          <w:szCs w:val="22"/>
        </w:rPr>
        <w:t xml:space="preserve">ing, observado que </w:t>
      </w:r>
      <w:del w:id="63" w:author="Lara Sparapani de Magalhães" w:date="2021-12-09T22:26:00Z">
        <w:r w:rsidRPr="00117A03" w:rsidDel="00B06945">
          <w:rPr>
            <w:rFonts w:asciiTheme="minorHAnsi" w:hAnsiTheme="minorHAnsi" w:cstheme="minorHAnsi"/>
            <w:i/>
            <w:sz w:val="22"/>
            <w:szCs w:val="22"/>
          </w:rPr>
          <w:delText>(i) uma das Séries poder</w:delText>
        </w:r>
        <w:r w:rsidR="004D31A4" w:rsidRPr="00117A03" w:rsidDel="00B06945">
          <w:rPr>
            <w:rFonts w:asciiTheme="minorHAnsi" w:hAnsiTheme="minorHAnsi" w:cstheme="minorHAnsi"/>
            <w:i/>
            <w:sz w:val="22"/>
            <w:szCs w:val="22"/>
          </w:rPr>
          <w:delText>ia</w:delText>
        </w:r>
        <w:r w:rsidRPr="00117A03" w:rsidDel="00B06945">
          <w:rPr>
            <w:rFonts w:asciiTheme="minorHAnsi" w:hAnsiTheme="minorHAnsi" w:cstheme="minorHAnsi"/>
            <w:i/>
            <w:sz w:val="22"/>
            <w:szCs w:val="22"/>
          </w:rPr>
          <w:delText xml:space="preserve"> não ser emitida, hipótese na qual a Emissão ser</w:delText>
        </w:r>
        <w:r w:rsidR="004D31A4" w:rsidRPr="00117A03" w:rsidDel="00B06945">
          <w:rPr>
            <w:rFonts w:asciiTheme="minorHAnsi" w:hAnsiTheme="minorHAnsi" w:cstheme="minorHAnsi"/>
            <w:i/>
            <w:sz w:val="22"/>
            <w:szCs w:val="22"/>
          </w:rPr>
          <w:delText>ia</w:delText>
        </w:r>
        <w:r w:rsidRPr="00117A03" w:rsidDel="00B06945">
          <w:rPr>
            <w:rFonts w:asciiTheme="minorHAnsi" w:hAnsiTheme="minorHAnsi" w:cstheme="minorHAnsi"/>
            <w:i/>
            <w:sz w:val="22"/>
            <w:szCs w:val="22"/>
          </w:rPr>
          <w:delText xml:space="preserve"> realizada em série única; e (ii) </w:delText>
        </w:r>
      </w:del>
      <w:r w:rsidRPr="00117A03">
        <w:rPr>
          <w:rFonts w:asciiTheme="minorHAnsi" w:hAnsiTheme="minorHAnsi" w:cstheme="minorHAnsi"/>
          <w:i/>
          <w:sz w:val="22"/>
          <w:szCs w:val="22"/>
        </w:rPr>
        <w:t xml:space="preserve">o somatório das Debêntures da Primeira Série e das Debêntures da Segunda Série não </w:t>
      </w:r>
      <w:r w:rsidR="004D31A4" w:rsidRPr="00117A03">
        <w:rPr>
          <w:rFonts w:asciiTheme="minorHAnsi" w:hAnsiTheme="minorHAnsi" w:cstheme="minorHAnsi"/>
          <w:i/>
          <w:sz w:val="22"/>
          <w:szCs w:val="22"/>
        </w:rPr>
        <w:t>excedeu</w:t>
      </w:r>
      <w:r w:rsidRPr="00117A03">
        <w:rPr>
          <w:rFonts w:asciiTheme="minorHAnsi" w:hAnsiTheme="minorHAnsi" w:cstheme="minorHAnsi"/>
          <w:i/>
          <w:sz w:val="22"/>
          <w:szCs w:val="22"/>
        </w:rPr>
        <w:t xml:space="preserve"> o Valor Total da Emissão (“</w:t>
      </w:r>
      <w:r w:rsidRPr="00117A03">
        <w:rPr>
          <w:rFonts w:asciiTheme="minorHAnsi" w:hAnsiTheme="minorHAnsi" w:cstheme="minorHAnsi"/>
          <w:i/>
          <w:sz w:val="22"/>
          <w:szCs w:val="22"/>
          <w:u w:val="single"/>
        </w:rPr>
        <w:t>Sistema de Vasos Comunicantes</w:t>
      </w:r>
      <w:r w:rsidRPr="00117A03">
        <w:rPr>
          <w:rFonts w:asciiTheme="minorHAnsi" w:hAnsiTheme="minorHAnsi" w:cstheme="minorHAnsi"/>
          <w:i/>
          <w:sz w:val="22"/>
          <w:szCs w:val="22"/>
        </w:rPr>
        <w:t>”).</w:t>
      </w:r>
    </w:p>
    <w:p w14:paraId="052F3DCD" w14:textId="77777777"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5.6.2.</w:t>
      </w:r>
      <w:r w:rsidRPr="00117A03">
        <w:rPr>
          <w:rFonts w:asciiTheme="minorHAnsi" w:hAnsiTheme="minorHAnsi" w:cstheme="minorHAnsi"/>
          <w:i/>
          <w:sz w:val="22"/>
          <w:szCs w:val="22"/>
        </w:rPr>
        <w:tab/>
        <w:t>Participar</w:t>
      </w:r>
      <w:r w:rsidR="004D31A4" w:rsidRPr="00117A03">
        <w:rPr>
          <w:rFonts w:asciiTheme="minorHAnsi" w:hAnsiTheme="minorHAnsi" w:cstheme="minorHAnsi"/>
          <w:i/>
          <w:sz w:val="22"/>
          <w:szCs w:val="22"/>
        </w:rPr>
        <w:t>am</w:t>
      </w:r>
      <w:r w:rsidRPr="00117A03">
        <w:rPr>
          <w:rFonts w:asciiTheme="minorHAnsi" w:hAnsiTheme="minorHAnsi" w:cstheme="minorHAnsi"/>
          <w:i/>
          <w:sz w:val="22"/>
          <w:szCs w:val="22"/>
        </w:rPr>
        <w:t xml:space="preserve"> do Procedimento de Bookbuilding para definição dos Juros Remuneratórios e alocação das Debêntures entre as Séries exclusivamente Investidores Institucionais. Nesse sentido, os Investidores Não Institucionais não participar</w:t>
      </w:r>
      <w:r w:rsidR="004D31A4" w:rsidRPr="00117A03">
        <w:rPr>
          <w:rFonts w:asciiTheme="minorHAnsi" w:hAnsiTheme="minorHAnsi" w:cstheme="minorHAnsi"/>
          <w:i/>
          <w:sz w:val="22"/>
          <w:szCs w:val="22"/>
        </w:rPr>
        <w:t>am</w:t>
      </w:r>
      <w:r w:rsidRPr="00117A03">
        <w:rPr>
          <w:rFonts w:asciiTheme="minorHAnsi" w:hAnsiTheme="minorHAnsi" w:cstheme="minorHAnsi"/>
          <w:i/>
          <w:sz w:val="22"/>
          <w:szCs w:val="22"/>
        </w:rPr>
        <w:t xml:space="preserve"> do Procedimento de Bookbuilding para a definição dos Juros Remuneratórios e alocação das Debêntures entre as Séries.</w:t>
      </w:r>
    </w:p>
    <w:p w14:paraId="00628E5C" w14:textId="14426035" w:rsidR="0065363F" w:rsidRPr="00117A03" w:rsidDel="00B06945" w:rsidRDefault="0065363F" w:rsidP="0065363F">
      <w:pPr>
        <w:pStyle w:val="Body"/>
        <w:ind w:left="680"/>
        <w:rPr>
          <w:del w:id="64" w:author="Lara Sparapani de Magalhães" w:date="2021-12-09T22:27:00Z"/>
          <w:rFonts w:asciiTheme="minorHAnsi" w:hAnsiTheme="minorHAnsi" w:cstheme="minorHAnsi"/>
          <w:i/>
          <w:sz w:val="22"/>
          <w:szCs w:val="22"/>
        </w:rPr>
      </w:pPr>
      <w:del w:id="65" w:author="Lara Sparapani de Magalhães" w:date="2021-12-09T22:27:00Z">
        <w:r w:rsidRPr="00117A03" w:rsidDel="00B06945">
          <w:rPr>
            <w:rFonts w:asciiTheme="minorHAnsi" w:hAnsiTheme="minorHAnsi" w:cstheme="minorHAnsi"/>
            <w:i/>
            <w:sz w:val="22"/>
            <w:szCs w:val="22"/>
          </w:rPr>
          <w:delText>5.6.3.</w:delText>
        </w:r>
        <w:r w:rsidRPr="00117A03" w:rsidDel="00B06945">
          <w:rPr>
            <w:rFonts w:asciiTheme="minorHAnsi" w:hAnsiTheme="minorHAnsi" w:cstheme="minorHAnsi"/>
            <w:i/>
            <w:sz w:val="22"/>
            <w:szCs w:val="22"/>
          </w:rPr>
          <w:tab/>
          <w:delText xml:space="preserve">Ao final do Procedimento de Bookbuilding, a Emissora </w:delText>
        </w:r>
        <w:r w:rsidR="004D31A4" w:rsidRPr="00117A03" w:rsidDel="00B06945">
          <w:rPr>
            <w:rFonts w:asciiTheme="minorHAnsi" w:hAnsiTheme="minorHAnsi" w:cstheme="minorHAnsi"/>
            <w:i/>
            <w:sz w:val="22"/>
            <w:szCs w:val="22"/>
          </w:rPr>
          <w:delText>ratificou</w:delText>
        </w:r>
        <w:r w:rsidRPr="00117A03" w:rsidDel="00B06945">
          <w:rPr>
            <w:rFonts w:asciiTheme="minorHAnsi" w:hAnsiTheme="minorHAnsi" w:cstheme="minorHAnsi"/>
            <w:i/>
            <w:sz w:val="22"/>
            <w:szCs w:val="22"/>
          </w:rPr>
          <w:delTex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 O resultado do Procedimento de Bookbuilding </w:delText>
        </w:r>
        <w:r w:rsidR="004D31A4" w:rsidRPr="00117A03" w:rsidDel="00B06945">
          <w:rPr>
            <w:rFonts w:asciiTheme="minorHAnsi" w:hAnsiTheme="minorHAnsi" w:cstheme="minorHAnsi"/>
            <w:i/>
            <w:sz w:val="22"/>
            <w:szCs w:val="22"/>
          </w:rPr>
          <w:delText>foi</w:delText>
        </w:r>
        <w:r w:rsidRPr="00117A03" w:rsidDel="00B06945">
          <w:rPr>
            <w:rFonts w:asciiTheme="minorHAnsi" w:hAnsiTheme="minorHAnsi" w:cstheme="minorHAnsi"/>
            <w:i/>
            <w:sz w:val="22"/>
            <w:szCs w:val="22"/>
          </w:rPr>
          <w:delText xml:space="preserve"> divulgado por meio do Anúncio de Início, nos termos do artigo 23, parágrafo 2º, da Instrução CVM 400. </w:delText>
        </w:r>
      </w:del>
    </w:p>
    <w:p w14:paraId="5FFC0B54" w14:textId="62D088DC"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w:t>
      </w:r>
      <w:ins w:id="66" w:author="Lara Sparapani de Magalhães" w:date="2021-12-09T22:28:00Z">
        <w:r w:rsidR="005736EC">
          <w:rPr>
            <w:rFonts w:asciiTheme="minorHAnsi" w:hAnsiTheme="minorHAnsi" w:cstheme="minorHAnsi"/>
            <w:i/>
            <w:sz w:val="22"/>
            <w:szCs w:val="22"/>
          </w:rPr>
          <w:t>3</w:t>
        </w:r>
      </w:ins>
      <w:del w:id="67" w:author="Lara Sparapani de Magalhães" w:date="2021-12-09T22:28:00Z">
        <w:r w:rsidRPr="00117A03" w:rsidDel="005736EC">
          <w:rPr>
            <w:rFonts w:asciiTheme="minorHAnsi" w:hAnsiTheme="minorHAnsi" w:cstheme="minorHAnsi"/>
            <w:i/>
            <w:sz w:val="22"/>
            <w:szCs w:val="22"/>
          </w:rPr>
          <w:delText>4</w:delText>
        </w:r>
      </w:del>
      <w:r w:rsidRPr="00117A03">
        <w:rPr>
          <w:rFonts w:asciiTheme="minorHAnsi" w:hAnsiTheme="minorHAnsi" w:cstheme="minorHAnsi"/>
          <w:i/>
          <w:sz w:val="22"/>
          <w:szCs w:val="22"/>
        </w:rPr>
        <w:t>.</w:t>
      </w:r>
      <w:r w:rsidRPr="00117A03">
        <w:rPr>
          <w:rFonts w:asciiTheme="minorHAnsi" w:hAnsiTheme="minorHAnsi" w:cstheme="minorHAnsi"/>
          <w:i/>
          <w:sz w:val="22"/>
          <w:szCs w:val="22"/>
        </w:rPr>
        <w:tab/>
        <w:t xml:space="preserve">Nos termos do artigo 55 da Instrução CVM 400, </w:t>
      </w:r>
      <w:r w:rsidR="004D31A4" w:rsidRPr="00117A03">
        <w:rPr>
          <w:rFonts w:asciiTheme="minorHAnsi" w:hAnsiTheme="minorHAnsi" w:cstheme="minorHAnsi"/>
          <w:i/>
          <w:sz w:val="22"/>
          <w:szCs w:val="22"/>
        </w:rPr>
        <w:t>[foi] {ou} [não foi]</w:t>
      </w:r>
      <w:r w:rsidRPr="00117A03">
        <w:rPr>
          <w:rFonts w:asciiTheme="minorHAnsi" w:hAnsiTheme="minorHAnsi" w:cstheme="minorHAnsi"/>
          <w:i/>
          <w:sz w:val="22"/>
          <w:szCs w:val="22"/>
        </w:rPr>
        <w:t xml:space="preserve"> aceita a participação de Investidores da Oferta que sejam Pessoas Vinculadas (conforme abaixo definido).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Caso</w:t>
      </w:r>
      <w:r w:rsidR="004D31A4" w:rsidRPr="00117A03">
        <w:rPr>
          <w:rFonts w:asciiTheme="minorHAnsi" w:hAnsiTheme="minorHAnsi" w:cstheme="minorHAnsi"/>
          <w:i/>
          <w:sz w:val="22"/>
          <w:szCs w:val="22"/>
        </w:rPr>
        <w:t xml:space="preserve"> fosse] {ou} [considerando que foi]</w:t>
      </w:r>
      <w:r w:rsidRPr="00117A03">
        <w:rPr>
          <w:rFonts w:asciiTheme="minorHAnsi" w:hAnsiTheme="minorHAnsi" w:cstheme="minorHAnsi"/>
          <w:i/>
          <w:sz w:val="22"/>
          <w:szCs w:val="22"/>
        </w:rPr>
        <w:t xml:space="preserve"> verificado excesso de demanda superior em 1/3 (um terço) à quantidade de Debêntures inicialmente ofertada (sem considerar as Debêntures Adicionais), não</w:t>
      </w:r>
      <w:r w:rsidR="004D31A4" w:rsidRPr="00117A03">
        <w:rPr>
          <w:rFonts w:asciiTheme="minorHAnsi" w:hAnsiTheme="minorHAnsi" w:cstheme="minorHAnsi"/>
          <w:i/>
          <w:sz w:val="22"/>
          <w:szCs w:val="22"/>
        </w:rPr>
        <w:t xml:space="preserve"> [</w:t>
      </w:r>
      <w:r w:rsidRPr="00117A03">
        <w:rPr>
          <w:rFonts w:asciiTheme="minorHAnsi" w:hAnsiTheme="minorHAnsi" w:cstheme="minorHAnsi"/>
          <w:i/>
          <w:sz w:val="22"/>
          <w:szCs w:val="22"/>
        </w:rPr>
        <w:t>ser</w:t>
      </w:r>
      <w:r w:rsidR="004D31A4" w:rsidRPr="00117A03">
        <w:rPr>
          <w:rFonts w:asciiTheme="minorHAnsi" w:hAnsiTheme="minorHAnsi" w:cstheme="minorHAnsi"/>
          <w:i/>
          <w:sz w:val="22"/>
          <w:szCs w:val="22"/>
        </w:rPr>
        <w:t>ia] {ou} [não foi]</w:t>
      </w:r>
      <w:r w:rsidRPr="00117A03">
        <w:rPr>
          <w:rFonts w:asciiTheme="minorHAnsi" w:hAnsiTheme="minorHAnsi" w:cstheme="minorHAnsi"/>
          <w:i/>
          <w:sz w:val="22"/>
          <w:szCs w:val="22"/>
        </w:rPr>
        <w:t xml:space="preserve"> permitida a colocação de Debêntures junto aos Investidores da Oferta que sejam Pessoas Vinculadas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sendo suas ordens de investimento ou Pedidos de Reserva, conforme o caso, automaticamente cancelados</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w:t>
      </w:r>
    </w:p>
    <w:p w14:paraId="634B804A" w14:textId="66687438" w:rsidR="0065363F" w:rsidRPr="00117A03" w:rsidDel="005736EC" w:rsidRDefault="0065363F" w:rsidP="0065363F">
      <w:pPr>
        <w:pStyle w:val="Body"/>
        <w:ind w:left="680"/>
        <w:rPr>
          <w:del w:id="68" w:author="Lara Sparapani de Magalhães" w:date="2021-12-09T22:28:00Z"/>
          <w:rFonts w:asciiTheme="minorHAnsi" w:hAnsiTheme="minorHAnsi" w:cstheme="minorHAnsi"/>
          <w:i/>
          <w:sz w:val="22"/>
          <w:szCs w:val="22"/>
        </w:rPr>
      </w:pPr>
      <w:del w:id="69" w:author="Lara Sparapani de Magalhães" w:date="2021-12-09T22:28:00Z">
        <w:r w:rsidRPr="00117A03" w:rsidDel="005736EC">
          <w:rPr>
            <w:rFonts w:asciiTheme="minorHAnsi" w:hAnsiTheme="minorHAnsi" w:cstheme="minorHAnsi"/>
            <w:i/>
            <w:sz w:val="22"/>
            <w:szCs w:val="22"/>
          </w:rPr>
          <w:delText>5.6.4.1.</w:delText>
        </w:r>
        <w:r w:rsidRPr="00117A03" w:rsidDel="005736EC">
          <w:rPr>
            <w:rFonts w:asciiTheme="minorHAnsi" w:hAnsiTheme="minorHAnsi" w:cstheme="minorHAnsi"/>
            <w:i/>
            <w:sz w:val="22"/>
            <w:szCs w:val="22"/>
          </w:rPr>
          <w:tab/>
          <w:delText>São consideradas “</w:delText>
        </w:r>
        <w:r w:rsidRPr="00117A03" w:rsidDel="005736EC">
          <w:rPr>
            <w:rFonts w:asciiTheme="minorHAnsi" w:hAnsiTheme="minorHAnsi" w:cstheme="minorHAnsi"/>
            <w:i/>
            <w:sz w:val="22"/>
            <w:szCs w:val="22"/>
            <w:u w:val="single"/>
          </w:rPr>
          <w:delText>Pessoas Vinculadas</w:delText>
        </w:r>
        <w:r w:rsidRPr="00117A03" w:rsidDel="005736EC">
          <w:rPr>
            <w:rFonts w:asciiTheme="minorHAnsi" w:hAnsiTheme="minorHAnsi" w:cstheme="minorHAnsi"/>
            <w:i/>
            <w:sz w:val="22"/>
            <w:szCs w:val="22"/>
          </w:rPr>
          <w:delText xml:space="preserve">”: (i) administradores, funcionários, operadores e demais prepostos da Emissora e/ou das Instituições Participantes da Oferta, que desempenhem atividades de intermediação ou de suporte operacional diretamente envolvidos na Oferta; (ii) agentes autônomos que prestem serviços à Emissora e/ou às Instituições Participantes da Oferta; (iii) demais profissionais que mantenham, com a Emissora e/ou as Instituições Participantes da Oferta, contrato de prestação de serviços diretamente relacionados à atividade de intermediação ou de suporte operacional no âmbito da Oferta; (iv) pessoas naturais que sejam, direta ou indiretamente, controladoras ou participem do controle societário da Emissora e/ou das Instituições Participantes da Oferta; (v) sociedades controladas, direta ou indiretamente, pela Emissora e/ou pelas Instituições Participantes da Oferta, ou por pessoas a elas vinculadas; (vi) cônjuges ou companheiro e filhos menores das pessoas mencionadas nos itens "i" a "iv"; e (vii) clubes e fundos de investimento cuja maioria das cotas pertença a pessoas vinculadas, salvo se geridos discricionariamente por terceiros não vinculados, nos termos do artigo 55 da Instrução </w:delText>
        </w:r>
        <w:r w:rsidRPr="00117A03" w:rsidDel="005736EC">
          <w:rPr>
            <w:rFonts w:asciiTheme="minorHAnsi" w:hAnsiTheme="minorHAnsi" w:cstheme="minorHAnsi"/>
            <w:i/>
            <w:sz w:val="22"/>
            <w:szCs w:val="22"/>
          </w:rPr>
          <w:lastRenderedPageBreak/>
          <w:delText>CVM 400 e do artigo 2º, inciso XII, da Resolução da CVM nº 35, de 26 de maio de 2021, conforme alterada.</w:delText>
        </w:r>
      </w:del>
      <w:ins w:id="70" w:author="Lara Sparapani de Magalhães" w:date="2021-12-09T22:29:00Z">
        <w:r w:rsidR="005736EC">
          <w:rPr>
            <w:rFonts w:asciiTheme="minorHAnsi" w:hAnsiTheme="minorHAnsi" w:cstheme="minorHAnsi"/>
            <w:i/>
            <w:sz w:val="22"/>
            <w:szCs w:val="22"/>
          </w:rPr>
          <w:t xml:space="preserve"> </w:t>
        </w:r>
        <w:r w:rsidR="005736EC" w:rsidRPr="00D938A4">
          <w:rPr>
            <w:rFonts w:asciiTheme="minorHAnsi" w:hAnsiTheme="minorHAnsi" w:cstheme="minorHAnsi"/>
            <w:sz w:val="22"/>
            <w:szCs w:val="22"/>
            <w:highlight w:val="yellow"/>
          </w:rPr>
          <w:t>[</w:t>
        </w:r>
        <w:r w:rsidR="005736EC" w:rsidRPr="00D938A4">
          <w:rPr>
            <w:rFonts w:asciiTheme="minorHAnsi" w:hAnsiTheme="minorHAnsi" w:cstheme="minorHAnsi"/>
            <w:b/>
            <w:bCs/>
            <w:sz w:val="22"/>
            <w:szCs w:val="22"/>
            <w:highlight w:val="yellow"/>
          </w:rPr>
          <w:t>Nota LDR:</w:t>
        </w:r>
        <w:r w:rsidR="005736EC" w:rsidRPr="00D938A4">
          <w:rPr>
            <w:rFonts w:asciiTheme="minorHAnsi" w:hAnsiTheme="minorHAnsi" w:cstheme="minorHAnsi"/>
            <w:sz w:val="22"/>
            <w:szCs w:val="22"/>
            <w:highlight w:val="yellow"/>
          </w:rPr>
          <w:t xml:space="preserve"> Demarest, qual foi a alteração? Não conseguimos identificar.]</w:t>
        </w:r>
      </w:ins>
    </w:p>
    <w:p w14:paraId="628578E3" w14:textId="7219AB99" w:rsidR="004D31A4" w:rsidRDefault="004D31A4" w:rsidP="0065363F">
      <w:pPr>
        <w:pStyle w:val="Body"/>
        <w:ind w:left="680"/>
        <w:rPr>
          <w:ins w:id="71" w:author="Lara Sparapani de Magalhães" w:date="2021-12-09T22:31:00Z"/>
          <w:rFonts w:asciiTheme="minorHAnsi" w:hAnsiTheme="minorHAnsi" w:cstheme="minorHAnsi"/>
          <w:b/>
          <w:bCs/>
          <w:i/>
          <w:sz w:val="22"/>
          <w:szCs w:val="22"/>
        </w:rPr>
      </w:pPr>
      <w:r w:rsidRPr="00117A03">
        <w:rPr>
          <w:rFonts w:asciiTheme="minorHAnsi" w:hAnsiTheme="minorHAnsi" w:cstheme="minorHAnsi"/>
          <w:b/>
          <w:bCs/>
          <w:i/>
          <w:sz w:val="22"/>
          <w:szCs w:val="22"/>
        </w:rPr>
        <w:t>(...)</w:t>
      </w:r>
    </w:p>
    <w:p w14:paraId="7C702115" w14:textId="2307BEF0" w:rsidR="005736EC" w:rsidRPr="005736EC" w:rsidRDefault="005736EC" w:rsidP="005736EC">
      <w:pPr>
        <w:pStyle w:val="Body"/>
        <w:ind w:left="680"/>
        <w:rPr>
          <w:rFonts w:asciiTheme="minorHAnsi" w:hAnsiTheme="minorHAnsi" w:cstheme="minorHAnsi"/>
          <w:i/>
          <w:sz w:val="22"/>
          <w:szCs w:val="22"/>
          <w:rPrChange w:id="72" w:author="Lara Sparapani de Magalhães" w:date="2021-12-09T22:31:00Z">
            <w:rPr>
              <w:rFonts w:asciiTheme="minorHAnsi" w:hAnsiTheme="minorHAnsi" w:cstheme="minorHAnsi"/>
              <w:b/>
              <w:bCs/>
              <w:i/>
              <w:sz w:val="22"/>
              <w:szCs w:val="22"/>
            </w:rPr>
          </w:rPrChange>
        </w:rPr>
      </w:pPr>
      <w:ins w:id="73" w:author="Lara Sparapani de Magalhães" w:date="2021-12-09T22:31:00Z">
        <w:r w:rsidRPr="005736EC">
          <w:rPr>
            <w:rFonts w:asciiTheme="minorHAnsi" w:hAnsiTheme="minorHAnsi" w:cstheme="minorHAnsi"/>
            <w:i/>
            <w:sz w:val="22"/>
            <w:szCs w:val="22"/>
            <w:rPrChange w:id="74" w:author="Lara Sparapani de Magalhães" w:date="2021-12-09T22:31:00Z">
              <w:rPr>
                <w:rFonts w:asciiTheme="minorHAnsi" w:hAnsiTheme="minorHAnsi" w:cstheme="minorHAnsi"/>
                <w:b/>
                <w:bCs/>
                <w:i/>
                <w:sz w:val="22"/>
                <w:szCs w:val="22"/>
              </w:rPr>
            </w:rPrChange>
          </w:rPr>
          <w:t>5.6.5.</w:t>
        </w:r>
        <w:r w:rsidRPr="005736EC">
          <w:rPr>
            <w:rFonts w:asciiTheme="minorHAnsi" w:hAnsiTheme="minorHAnsi" w:cstheme="minorHAnsi"/>
            <w:i/>
            <w:sz w:val="22"/>
            <w:szCs w:val="22"/>
            <w:rPrChange w:id="75" w:author="Lara Sparapani de Magalhães" w:date="2021-12-09T22:31:00Z">
              <w:rPr>
                <w:rFonts w:asciiTheme="minorHAnsi" w:hAnsiTheme="minorHAnsi" w:cstheme="minorHAnsi"/>
                <w:b/>
                <w:bCs/>
                <w:i/>
                <w:sz w:val="22"/>
                <w:szCs w:val="22"/>
              </w:rPr>
            </w:rPrChange>
          </w:rPr>
          <w:tab/>
        </w:r>
        <w:r w:rsidRPr="005736EC">
          <w:rPr>
            <w:rFonts w:asciiTheme="minorHAnsi" w:hAnsiTheme="minorHAnsi" w:cstheme="minorHAnsi"/>
            <w:i/>
            <w:sz w:val="22"/>
            <w:szCs w:val="22"/>
            <w:u w:val="single"/>
            <w:rPrChange w:id="76" w:author="Lara Sparapani de Magalhães" w:date="2021-12-09T22:31:00Z">
              <w:rPr>
                <w:rFonts w:asciiTheme="minorHAnsi" w:hAnsiTheme="minorHAnsi" w:cstheme="minorHAnsi"/>
                <w:b/>
                <w:bCs/>
                <w:i/>
                <w:sz w:val="22"/>
                <w:szCs w:val="22"/>
              </w:rPr>
            </w:rPrChange>
          </w:rPr>
          <w:t>Período de Reserva</w:t>
        </w:r>
        <w:r w:rsidRPr="005736EC">
          <w:rPr>
            <w:rFonts w:asciiTheme="minorHAnsi" w:hAnsiTheme="minorHAnsi" w:cstheme="minorHAnsi"/>
            <w:i/>
            <w:sz w:val="22"/>
            <w:szCs w:val="22"/>
            <w:rPrChange w:id="77" w:author="Lara Sparapani de Magalhães" w:date="2021-12-09T22:31:00Z">
              <w:rPr>
                <w:rFonts w:asciiTheme="minorHAnsi" w:hAnsiTheme="minorHAnsi" w:cstheme="minorHAnsi"/>
                <w:b/>
                <w:bCs/>
                <w:i/>
                <w:sz w:val="22"/>
                <w:szCs w:val="22"/>
              </w:rPr>
            </w:rPrChange>
          </w:rPr>
          <w:t>. Os Investidores da Oferta, inclusive aqueles considerados Pessoas Vinculadas, apresentar</w:t>
        </w:r>
        <w:r>
          <w:rPr>
            <w:rFonts w:asciiTheme="minorHAnsi" w:hAnsiTheme="minorHAnsi" w:cstheme="minorHAnsi"/>
            <w:i/>
            <w:sz w:val="22"/>
            <w:szCs w:val="22"/>
          </w:rPr>
          <w:t xml:space="preserve">am </w:t>
        </w:r>
        <w:r w:rsidRPr="005736EC">
          <w:rPr>
            <w:rFonts w:asciiTheme="minorHAnsi" w:hAnsiTheme="minorHAnsi" w:cstheme="minorHAnsi"/>
            <w:i/>
            <w:sz w:val="22"/>
            <w:szCs w:val="22"/>
            <w:rPrChange w:id="78" w:author="Lara Sparapani de Magalhães" w:date="2021-12-09T22:31:00Z">
              <w:rPr>
                <w:rFonts w:asciiTheme="minorHAnsi" w:hAnsiTheme="minorHAnsi" w:cstheme="minorHAnsi"/>
                <w:b/>
                <w:bCs/>
                <w:i/>
                <w:sz w:val="22"/>
                <w:szCs w:val="22"/>
              </w:rPr>
            </w:rPrChange>
          </w:rPr>
          <w:t>suas ordens de investimento por meio de um ou mais pedidos de reserva (“</w:t>
        </w:r>
        <w:r w:rsidRPr="005736EC">
          <w:rPr>
            <w:rFonts w:asciiTheme="minorHAnsi" w:hAnsiTheme="minorHAnsi" w:cstheme="minorHAnsi"/>
            <w:i/>
            <w:sz w:val="22"/>
            <w:szCs w:val="22"/>
            <w:u w:val="single"/>
            <w:rPrChange w:id="79" w:author="Lara Sparapani de Magalhães" w:date="2021-12-09T22:31:00Z">
              <w:rPr>
                <w:rFonts w:asciiTheme="minorHAnsi" w:hAnsiTheme="minorHAnsi" w:cstheme="minorHAnsi"/>
                <w:b/>
                <w:bCs/>
                <w:i/>
                <w:sz w:val="22"/>
                <w:szCs w:val="22"/>
              </w:rPr>
            </w:rPrChange>
          </w:rPr>
          <w:t>Pedido de Reserva</w:t>
        </w:r>
        <w:r w:rsidRPr="005736EC">
          <w:rPr>
            <w:rFonts w:asciiTheme="minorHAnsi" w:hAnsiTheme="minorHAnsi" w:cstheme="minorHAnsi"/>
            <w:i/>
            <w:sz w:val="22"/>
            <w:szCs w:val="22"/>
            <w:rPrChange w:id="80" w:author="Lara Sparapani de Magalhães" w:date="2021-12-09T22:31:00Z">
              <w:rPr>
                <w:rFonts w:asciiTheme="minorHAnsi" w:hAnsiTheme="minorHAnsi" w:cstheme="minorHAnsi"/>
                <w:b/>
                <w:bCs/>
                <w:i/>
                <w:sz w:val="22"/>
                <w:szCs w:val="22"/>
              </w:rPr>
            </w:rPrChange>
          </w:rPr>
          <w:t>”), durante um período de reserva específico no âmbito da Oferta (“</w:t>
        </w:r>
        <w:r w:rsidRPr="005736EC">
          <w:rPr>
            <w:rFonts w:asciiTheme="minorHAnsi" w:hAnsiTheme="minorHAnsi" w:cstheme="minorHAnsi"/>
            <w:i/>
            <w:sz w:val="22"/>
            <w:szCs w:val="22"/>
            <w:u w:val="single"/>
            <w:rPrChange w:id="81" w:author="Lara Sparapani de Magalhães" w:date="2021-12-09T22:32:00Z">
              <w:rPr>
                <w:rFonts w:asciiTheme="minorHAnsi" w:hAnsiTheme="minorHAnsi" w:cstheme="minorHAnsi"/>
                <w:b/>
                <w:bCs/>
                <w:i/>
                <w:sz w:val="22"/>
                <w:szCs w:val="22"/>
              </w:rPr>
            </w:rPrChange>
          </w:rPr>
          <w:t>Período de Reserva</w:t>
        </w:r>
        <w:r w:rsidRPr="005736EC">
          <w:rPr>
            <w:rFonts w:asciiTheme="minorHAnsi" w:hAnsiTheme="minorHAnsi" w:cstheme="minorHAnsi"/>
            <w:i/>
            <w:sz w:val="22"/>
            <w:szCs w:val="22"/>
            <w:rPrChange w:id="82" w:author="Lara Sparapani de Magalhães" w:date="2021-12-09T22:31:00Z">
              <w:rPr>
                <w:rFonts w:asciiTheme="minorHAnsi" w:hAnsiTheme="minorHAnsi" w:cstheme="minorHAnsi"/>
                <w:b/>
                <w:bCs/>
                <w:i/>
                <w:sz w:val="22"/>
                <w:szCs w:val="22"/>
              </w:rPr>
            </w:rPrChange>
          </w:rPr>
          <w:t xml:space="preserve">”). O prospecto preliminar </w:t>
        </w:r>
      </w:ins>
      <w:ins w:id="83" w:author="Lara Sparapani de Magalhães" w:date="2021-12-09T22:32:00Z">
        <w:r>
          <w:rPr>
            <w:rFonts w:asciiTheme="minorHAnsi" w:hAnsiTheme="minorHAnsi" w:cstheme="minorHAnsi"/>
            <w:i/>
            <w:sz w:val="22"/>
            <w:szCs w:val="22"/>
          </w:rPr>
          <w:t>foi disponibilizado</w:t>
        </w:r>
      </w:ins>
      <w:ins w:id="84" w:author="Lara Sparapani de Magalhães" w:date="2021-12-09T22:31:00Z">
        <w:r w:rsidRPr="005736EC">
          <w:rPr>
            <w:rFonts w:asciiTheme="minorHAnsi" w:hAnsiTheme="minorHAnsi" w:cstheme="minorHAnsi"/>
            <w:i/>
            <w:sz w:val="22"/>
            <w:szCs w:val="22"/>
            <w:rPrChange w:id="85" w:author="Lara Sparapani de Magalhães" w:date="2021-12-09T22:31:00Z">
              <w:rPr>
                <w:rFonts w:asciiTheme="minorHAnsi" w:hAnsiTheme="minorHAnsi" w:cstheme="minorHAnsi"/>
                <w:b/>
                <w:bCs/>
                <w:i/>
                <w:sz w:val="22"/>
                <w:szCs w:val="22"/>
              </w:rPr>
            </w:rPrChange>
          </w:rPr>
          <w:t xml:space="preserve"> nos mesmos locais em que será disponibilizado o Prospecto Definitivo pelo menos 5 (cinco) Dias Úteis antes do prazo inicial para o recebimento dos Pedidos de Reserva.</w:t>
        </w:r>
      </w:ins>
    </w:p>
    <w:p w14:paraId="357B8CC9" w14:textId="3270B838" w:rsidR="004D31A4" w:rsidRPr="00117A03" w:rsidRDefault="004D31A4" w:rsidP="004D31A4">
      <w:pPr>
        <w:pStyle w:val="Body"/>
        <w:spacing w:line="276" w:lineRule="auto"/>
        <w:ind w:left="680"/>
        <w:rPr>
          <w:rFonts w:asciiTheme="minorHAnsi" w:hAnsiTheme="minorHAnsi" w:cstheme="minorHAnsi"/>
          <w:i/>
          <w:sz w:val="22"/>
          <w:szCs w:val="22"/>
        </w:rPr>
      </w:pPr>
      <w:r w:rsidRPr="00117A03">
        <w:rPr>
          <w:rFonts w:asciiTheme="minorHAnsi" w:hAnsiTheme="minorHAnsi" w:cstheme="minorHAnsi"/>
          <w:i/>
          <w:sz w:val="22"/>
          <w:szCs w:val="22"/>
        </w:rPr>
        <w:t>5.7.</w:t>
      </w:r>
      <w:r w:rsidRPr="00117A03">
        <w:rPr>
          <w:rFonts w:asciiTheme="minorHAnsi" w:hAnsiTheme="minorHAnsi" w:cstheme="minorHAnsi"/>
          <w:i/>
          <w:sz w:val="22"/>
          <w:szCs w:val="22"/>
        </w:rPr>
        <w:tab/>
      </w:r>
      <w:r w:rsidRPr="00117A03">
        <w:rPr>
          <w:rFonts w:asciiTheme="minorHAnsi" w:hAnsiTheme="minorHAnsi" w:cstheme="minorHAnsi"/>
          <w:i/>
          <w:sz w:val="22"/>
          <w:szCs w:val="22"/>
          <w:u w:val="single"/>
        </w:rPr>
        <w:t>Debêntures Adicionais</w:t>
      </w:r>
      <w:r w:rsidRPr="00117A03">
        <w:rPr>
          <w:rFonts w:asciiTheme="minorHAnsi" w:hAnsiTheme="minorHAnsi" w:cstheme="minorHAnsi"/>
          <w:i/>
          <w:sz w:val="22"/>
          <w:szCs w:val="22"/>
        </w:rPr>
        <w:t>. Nos termos do parágrafo 2º do artigo 14 da Instrução CVM 400, a quantidade de Debêntures inicialmente ofertada [poderia ter sido aumentada, mas não foi</w:t>
      </w:r>
      <w:ins w:id="86" w:author="Lara Sparapani de Magalhães" w:date="2021-12-09T22:29:00Z">
        <w:r w:rsidR="005736EC">
          <w:rPr>
            <w:rFonts w:asciiTheme="minorHAnsi" w:hAnsiTheme="minorHAnsi" w:cstheme="minorHAnsi"/>
            <w:i/>
            <w:sz w:val="22"/>
            <w:szCs w:val="22"/>
          </w:rPr>
          <w:t>]</w:t>
        </w:r>
      </w:ins>
      <w:ins w:id="87" w:author="Lara Sparapani de Magalhães" w:date="2021-12-09T22:30:00Z">
        <w:r w:rsidR="005736EC">
          <w:rPr>
            <w:rFonts w:asciiTheme="minorHAnsi" w:hAnsiTheme="minorHAnsi" w:cstheme="minorHAnsi"/>
            <w:i/>
            <w:sz w:val="22"/>
            <w:szCs w:val="22"/>
          </w:rPr>
          <w:t xml:space="preserve"> </w:t>
        </w:r>
        <w:r w:rsidR="005736EC" w:rsidRPr="00117A03">
          <w:rPr>
            <w:rFonts w:asciiTheme="minorHAnsi" w:hAnsiTheme="minorHAnsi" w:cstheme="minorHAnsi"/>
            <w:i/>
            <w:sz w:val="22"/>
            <w:szCs w:val="22"/>
          </w:rPr>
          <w:t>{ou}</w:t>
        </w:r>
        <w:r w:rsidR="005736EC">
          <w:rPr>
            <w:rFonts w:asciiTheme="minorHAnsi" w:hAnsiTheme="minorHAnsi" w:cstheme="minorHAnsi"/>
            <w:i/>
            <w:sz w:val="22"/>
            <w:szCs w:val="22"/>
          </w:rPr>
          <w:t xml:space="preserve"> [foi aumentada]</w:t>
        </w:r>
      </w:ins>
      <w:r w:rsidR="002B194C" w:rsidRPr="00117A03">
        <w:rPr>
          <w:rFonts w:asciiTheme="minorHAnsi" w:hAnsiTheme="minorHAnsi" w:cstheme="minorHAnsi"/>
          <w:i/>
          <w:sz w:val="22"/>
          <w:szCs w:val="22"/>
        </w:rPr>
        <w:t xml:space="preserve"> em até 20% (vinte por cento), ou seja, em até 200.000 (duzentas mil) Debêntures adicionais, nas mesmas condições das Debêntures inicialmente ofertadas (“</w:t>
      </w:r>
      <w:r w:rsidR="002B194C" w:rsidRPr="00117A03">
        <w:rPr>
          <w:rFonts w:asciiTheme="minorHAnsi" w:hAnsiTheme="minorHAnsi" w:cstheme="minorHAnsi"/>
          <w:i/>
          <w:sz w:val="22"/>
          <w:szCs w:val="22"/>
          <w:u w:val="single"/>
        </w:rPr>
        <w:t>Debêntures Adicionais</w:t>
      </w:r>
      <w:r w:rsidR="002B194C" w:rsidRPr="00117A03">
        <w:rPr>
          <w:rFonts w:asciiTheme="minorHAnsi" w:hAnsiTheme="minorHAnsi" w:cstheme="minorHAnsi"/>
          <w:i/>
          <w:sz w:val="22"/>
          <w:szCs w:val="22"/>
        </w:rPr>
        <w:t xml:space="preserve">”), que poderiam ter sido emitidas pela Emissora até a data da conclusão do Procedimento de </w:t>
      </w:r>
      <w:r w:rsidR="002B194C" w:rsidRPr="008C3CBD">
        <w:rPr>
          <w:rFonts w:asciiTheme="minorHAnsi" w:hAnsiTheme="minorHAnsi" w:cstheme="minorHAnsi"/>
          <w:i/>
          <w:sz w:val="22"/>
          <w:szCs w:val="22"/>
        </w:rPr>
        <w:t>Bookbuilding</w:t>
      </w:r>
      <w:r w:rsidRPr="00117A03">
        <w:rPr>
          <w:rFonts w:asciiTheme="minorHAnsi" w:hAnsiTheme="minorHAnsi" w:cstheme="minorHAnsi"/>
          <w:i/>
          <w:sz w:val="22"/>
          <w:szCs w:val="22"/>
        </w:rPr>
        <w:t xml:space="preserve">] {ou} [foi </w:t>
      </w:r>
      <w:r w:rsidRPr="008C3CBD">
        <w:rPr>
          <w:rFonts w:asciiTheme="minorHAnsi" w:hAnsiTheme="minorHAnsi" w:cstheme="minorHAnsi"/>
          <w:i/>
          <w:sz w:val="22"/>
          <w:szCs w:val="22"/>
        </w:rPr>
        <w:t>aumentada</w:t>
      </w:r>
      <w:r w:rsidR="002B194C" w:rsidRPr="008C3CBD">
        <w:rPr>
          <w:rFonts w:asciiTheme="minorHAnsi" w:hAnsiTheme="minorHAnsi" w:cstheme="minorHAnsi"/>
          <w:i/>
          <w:sz w:val="22"/>
          <w:szCs w:val="22"/>
        </w:rPr>
        <w:t xml:space="preserve"> em </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w:t>
      </w:r>
      <w:r w:rsidR="002B194C" w:rsidRPr="008C3CBD">
        <w:rPr>
          <w:rFonts w:asciiTheme="minorHAnsi" w:hAnsiTheme="minorHAnsi" w:cstheme="minorHAnsi"/>
          <w:iCs/>
          <w:sz w:val="22"/>
          <w:szCs w:val="22"/>
        </w:rPr>
        <w:t>% (</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w:t>
      </w:r>
      <w:r w:rsidR="002B194C" w:rsidRPr="008C3CBD">
        <w:rPr>
          <w:rFonts w:asciiTheme="minorHAnsi" w:hAnsiTheme="minorHAnsi" w:cstheme="minorHAnsi"/>
          <w:iCs/>
          <w:sz w:val="22"/>
          <w:szCs w:val="22"/>
        </w:rPr>
        <w:t xml:space="preserve">, ou seja, em </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 xml:space="preserve">] </w:t>
      </w:r>
      <w:r w:rsidR="002B194C" w:rsidRPr="008C3CBD">
        <w:rPr>
          <w:rFonts w:asciiTheme="minorHAnsi" w:hAnsiTheme="minorHAnsi" w:cstheme="minorHAnsi"/>
          <w:iCs/>
          <w:sz w:val="22"/>
          <w:szCs w:val="22"/>
        </w:rPr>
        <w:t>(</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w:t>
      </w:r>
      <w:r w:rsidR="002B194C" w:rsidRPr="008C3CBD">
        <w:rPr>
          <w:rFonts w:asciiTheme="minorHAnsi" w:hAnsiTheme="minorHAnsi" w:cstheme="minorHAnsi"/>
          <w:iCs/>
          <w:sz w:val="22"/>
          <w:szCs w:val="22"/>
        </w:rPr>
        <w:t>] Debêntures</w:t>
      </w:r>
      <w:r w:rsidR="002B194C" w:rsidRPr="00117A03">
        <w:rPr>
          <w:rFonts w:asciiTheme="minorHAnsi" w:hAnsiTheme="minorHAnsi" w:cstheme="minorHAnsi"/>
          <w:iCs/>
          <w:sz w:val="22"/>
          <w:szCs w:val="22"/>
        </w:rPr>
        <w:t xml:space="preserve"> adicionais, nas mesmas condições das Debêntures inicialmente ofertadas (“</w:t>
      </w:r>
      <w:r w:rsidR="002B194C" w:rsidRPr="00117A03">
        <w:rPr>
          <w:rFonts w:asciiTheme="minorHAnsi" w:hAnsiTheme="minorHAnsi" w:cstheme="minorHAnsi"/>
          <w:iCs/>
          <w:sz w:val="22"/>
          <w:szCs w:val="22"/>
          <w:u w:val="single"/>
        </w:rPr>
        <w:t>Debêntures Adicionais</w:t>
      </w:r>
      <w:r w:rsidR="002B194C" w:rsidRPr="00117A03">
        <w:rPr>
          <w:rFonts w:asciiTheme="minorHAnsi" w:hAnsiTheme="minorHAnsi" w:cstheme="minorHAnsi"/>
          <w:iCs/>
          <w:sz w:val="22"/>
          <w:szCs w:val="22"/>
        </w:rPr>
        <w:t xml:space="preserve">”), que foram emitidas pela Emissora até a data da conclusão do Procedimento de </w:t>
      </w:r>
      <w:r w:rsidR="002B194C" w:rsidRPr="00117A03">
        <w:rPr>
          <w:rFonts w:asciiTheme="minorHAnsi" w:hAnsiTheme="minorHAnsi" w:cstheme="minorHAnsi"/>
          <w:i/>
          <w:sz w:val="22"/>
          <w:szCs w:val="22"/>
        </w:rPr>
        <w:t>Bookbuilding</w:t>
      </w:r>
      <w:r w:rsidR="002B194C" w:rsidRPr="00117A03">
        <w:rPr>
          <w:rFonts w:asciiTheme="minorHAnsi" w:hAnsiTheme="minorHAnsi" w:cstheme="minorHAnsi"/>
          <w:iCs/>
          <w:sz w:val="22"/>
          <w:szCs w:val="22"/>
        </w:rPr>
        <w:t>]</w:t>
      </w:r>
      <w:r w:rsidRPr="00117A03">
        <w:rPr>
          <w:rFonts w:asciiTheme="minorHAnsi" w:hAnsiTheme="minorHAnsi" w:cstheme="minorHAnsi"/>
          <w:i/>
          <w:sz w:val="22"/>
          <w:szCs w:val="22"/>
        </w:rPr>
        <w:t>, sem a necessidade de novo pedido de registro à CVM ou modificação dos termos da Oferta. A critério do Coordenador Líder e da Emissora, em conjunto, conforme verificado pelo Procedimento de Bookbuil</w:t>
      </w:r>
      <w:r w:rsidR="006E34E5">
        <w:rPr>
          <w:rFonts w:asciiTheme="minorHAnsi" w:hAnsiTheme="minorHAnsi" w:cstheme="minorHAnsi"/>
          <w:i/>
          <w:sz w:val="22"/>
          <w:szCs w:val="22"/>
        </w:rPr>
        <w:t>d</w:t>
      </w:r>
      <w:r w:rsidRPr="00117A03">
        <w:rPr>
          <w:rFonts w:asciiTheme="minorHAnsi" w:hAnsiTheme="minorHAnsi" w:cstheme="minorHAnsi"/>
          <w:i/>
          <w:sz w:val="22"/>
          <w:szCs w:val="22"/>
        </w:rPr>
        <w:t xml:space="preserve">ing, as Debêntures Adicionais </w:t>
      </w:r>
      <w:r w:rsidR="002B194C" w:rsidRPr="00117A03">
        <w:rPr>
          <w:rFonts w:asciiTheme="minorHAnsi" w:hAnsiTheme="minorHAnsi" w:cstheme="minorHAnsi"/>
          <w:i/>
          <w:sz w:val="22"/>
          <w:szCs w:val="22"/>
        </w:rPr>
        <w:t>[</w:t>
      </w:r>
      <w:r w:rsidRPr="00117A03">
        <w:rPr>
          <w:rFonts w:asciiTheme="minorHAnsi" w:hAnsiTheme="minorHAnsi" w:cstheme="minorHAnsi"/>
          <w:i/>
          <w:sz w:val="22"/>
          <w:szCs w:val="22"/>
        </w:rPr>
        <w:t>poder</w:t>
      </w:r>
      <w:r w:rsidR="002B194C" w:rsidRPr="00117A03">
        <w:rPr>
          <w:rFonts w:asciiTheme="minorHAnsi" w:hAnsiTheme="minorHAnsi" w:cstheme="minorHAnsi"/>
          <w:i/>
          <w:sz w:val="22"/>
          <w:szCs w:val="22"/>
        </w:rPr>
        <w:t>iam ter sido] {ou} [foram]</w:t>
      </w:r>
      <w:r w:rsidRPr="00117A03">
        <w:rPr>
          <w:rFonts w:asciiTheme="minorHAnsi" w:hAnsiTheme="minorHAnsi" w:cstheme="minorHAnsi"/>
          <w:i/>
          <w:sz w:val="22"/>
          <w:szCs w:val="22"/>
        </w:rPr>
        <w:t xml:space="preserve"> Debêntures da Primeira Série </w:t>
      </w:r>
      <w:r w:rsidR="002B194C" w:rsidRPr="00117A03">
        <w:rPr>
          <w:rFonts w:asciiTheme="minorHAnsi" w:hAnsiTheme="minorHAnsi" w:cstheme="minorHAnsi"/>
          <w:i/>
          <w:sz w:val="22"/>
          <w:szCs w:val="22"/>
        </w:rPr>
        <w:t>[</w:t>
      </w:r>
      <w:r w:rsidRPr="00117A03">
        <w:rPr>
          <w:rFonts w:asciiTheme="minorHAnsi" w:hAnsiTheme="minorHAnsi" w:cstheme="minorHAnsi"/>
          <w:i/>
          <w:sz w:val="22"/>
          <w:szCs w:val="22"/>
        </w:rPr>
        <w:t>e</w:t>
      </w:r>
      <w:r w:rsidR="002B194C" w:rsidRPr="00117A03">
        <w:rPr>
          <w:rFonts w:asciiTheme="minorHAnsi" w:hAnsiTheme="minorHAnsi" w:cstheme="minorHAnsi"/>
          <w:i/>
          <w:sz w:val="22"/>
          <w:szCs w:val="22"/>
        </w:rPr>
        <w:t xml:space="preserve">] {ou} [ou] </w:t>
      </w:r>
      <w:r w:rsidRPr="00117A03">
        <w:rPr>
          <w:rFonts w:asciiTheme="minorHAnsi" w:hAnsiTheme="minorHAnsi" w:cstheme="minorHAnsi"/>
          <w:i/>
          <w:sz w:val="22"/>
          <w:szCs w:val="22"/>
        </w:rPr>
        <w:t>Debêntures da Segunda Série. As Debêntures Adicionais emitidas</w:t>
      </w:r>
      <w:r w:rsidR="002B194C" w:rsidRPr="00117A03">
        <w:rPr>
          <w:rFonts w:asciiTheme="minorHAnsi" w:hAnsiTheme="minorHAnsi" w:cstheme="minorHAnsi"/>
          <w:i/>
          <w:sz w:val="22"/>
          <w:szCs w:val="22"/>
        </w:rPr>
        <w:t xml:space="preserve"> [passariam] {ou} [</w:t>
      </w:r>
      <w:r w:rsidRPr="00117A03">
        <w:rPr>
          <w:rFonts w:asciiTheme="minorHAnsi" w:hAnsiTheme="minorHAnsi" w:cstheme="minorHAnsi"/>
          <w:i/>
          <w:sz w:val="22"/>
          <w:szCs w:val="22"/>
        </w:rPr>
        <w:t>passarão</w:t>
      </w:r>
      <w:r w:rsidR="002B194C" w:rsidRPr="00117A03">
        <w:rPr>
          <w:rFonts w:asciiTheme="minorHAnsi" w:hAnsiTheme="minorHAnsi" w:cstheme="minorHAnsi"/>
          <w:i/>
          <w:sz w:val="22"/>
          <w:szCs w:val="22"/>
        </w:rPr>
        <w:t>]</w:t>
      </w:r>
      <w:r w:rsidRPr="00117A03">
        <w:rPr>
          <w:rFonts w:asciiTheme="minorHAnsi" w:hAnsiTheme="minorHAnsi" w:cstheme="minorHAnsi"/>
          <w:i/>
          <w:sz w:val="22"/>
          <w:szCs w:val="22"/>
        </w:rPr>
        <w:t xml:space="preserve"> a ter as mesmas características da Debêntures inicialmente ofertadas e </w:t>
      </w:r>
      <w:r w:rsidR="002B194C" w:rsidRPr="00117A03">
        <w:rPr>
          <w:rFonts w:asciiTheme="minorHAnsi" w:hAnsiTheme="minorHAnsi" w:cstheme="minorHAnsi"/>
          <w:i/>
          <w:sz w:val="22"/>
          <w:szCs w:val="22"/>
        </w:rPr>
        <w:t xml:space="preserve">[passariam] {ou} [passarão] </w:t>
      </w:r>
      <w:r w:rsidRPr="00117A03">
        <w:rPr>
          <w:rFonts w:asciiTheme="minorHAnsi" w:hAnsiTheme="minorHAnsi" w:cstheme="minorHAnsi"/>
          <w:i/>
          <w:sz w:val="22"/>
          <w:szCs w:val="22"/>
        </w:rPr>
        <w:t xml:space="preserve">a integrar o conceito de “Debêntures” e </w:t>
      </w:r>
      <w:r w:rsidR="002B194C" w:rsidRPr="00117A03">
        <w:rPr>
          <w:rFonts w:asciiTheme="minorHAnsi" w:hAnsiTheme="minorHAnsi" w:cstheme="minorHAnsi"/>
          <w:i/>
          <w:sz w:val="22"/>
          <w:szCs w:val="22"/>
        </w:rPr>
        <w:t>[seriam] {ou} [foram]</w:t>
      </w:r>
      <w:r w:rsidRPr="00117A03">
        <w:rPr>
          <w:rFonts w:asciiTheme="minorHAnsi" w:hAnsiTheme="minorHAnsi" w:cstheme="minorHAnsi"/>
          <w:i/>
          <w:sz w:val="22"/>
          <w:szCs w:val="22"/>
        </w:rPr>
        <w:t xml:space="preserve"> colocadas sob o regime de melhores esforços de colocação pelo Coordenador Líder.</w:t>
      </w:r>
    </w:p>
    <w:p w14:paraId="5FD4B935" w14:textId="77777777" w:rsidR="00D25FA9" w:rsidRPr="00117A03" w:rsidRDefault="004D31A4" w:rsidP="004D31A4">
      <w:pPr>
        <w:pStyle w:val="Body"/>
        <w:spacing w:line="276" w:lineRule="auto"/>
        <w:ind w:left="680"/>
        <w:rPr>
          <w:rFonts w:asciiTheme="minorHAnsi" w:hAnsiTheme="minorHAnsi" w:cstheme="minorHAnsi"/>
          <w:i/>
          <w:sz w:val="22"/>
          <w:szCs w:val="22"/>
        </w:rPr>
      </w:pPr>
      <w:r w:rsidRPr="00117A03">
        <w:rPr>
          <w:rFonts w:asciiTheme="minorHAnsi" w:hAnsiTheme="minorHAnsi" w:cstheme="minorHAnsi"/>
          <w:i/>
          <w:sz w:val="22"/>
          <w:szCs w:val="22"/>
        </w:rPr>
        <w:t>5.7.1.</w:t>
      </w:r>
      <w:r w:rsidRPr="00117A03">
        <w:rPr>
          <w:rFonts w:asciiTheme="minorHAnsi" w:hAnsiTheme="minorHAnsi" w:cstheme="minorHAnsi"/>
          <w:i/>
          <w:sz w:val="22"/>
          <w:szCs w:val="22"/>
        </w:rPr>
        <w:tab/>
      </w:r>
      <w:r w:rsidR="002B194C" w:rsidRPr="00117A03">
        <w:rPr>
          <w:rFonts w:asciiTheme="minorHAnsi" w:hAnsiTheme="minorHAnsi" w:cstheme="minorHAnsi"/>
          <w:i/>
          <w:sz w:val="22"/>
          <w:szCs w:val="22"/>
        </w:rPr>
        <w:t>[Como ocorreu]</w:t>
      </w:r>
      <w:r w:rsidRPr="00117A03">
        <w:rPr>
          <w:rFonts w:asciiTheme="minorHAnsi" w:hAnsiTheme="minorHAnsi" w:cstheme="minorHAnsi"/>
          <w:i/>
          <w:sz w:val="22"/>
          <w:szCs w:val="22"/>
        </w:rPr>
        <w:t xml:space="preserve"> </w:t>
      </w:r>
      <w:r w:rsidR="002B194C" w:rsidRPr="00117A03">
        <w:rPr>
          <w:rFonts w:asciiTheme="minorHAnsi" w:hAnsiTheme="minorHAnsi" w:cstheme="minorHAnsi"/>
          <w:i/>
          <w:sz w:val="22"/>
          <w:szCs w:val="22"/>
        </w:rPr>
        <w:t>{ou} [Caso houvesse ocorrido]</w:t>
      </w:r>
      <w:r w:rsidRPr="00117A03">
        <w:rPr>
          <w:rFonts w:asciiTheme="minorHAnsi" w:hAnsiTheme="minorHAnsi" w:cstheme="minorHAnsi"/>
          <w:i/>
          <w:sz w:val="22"/>
          <w:szCs w:val="22"/>
        </w:rPr>
        <w:t xml:space="preserve"> o aumento na quantidade de Debêntures originalmente ofertada, conforme previsto na Cláusula 5.7 acima, esta Escritura de Emissão </w:t>
      </w:r>
      <w:r w:rsidR="002B194C"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7ED21D50" w14:textId="77777777" w:rsidR="00FD0BDD" w:rsidRPr="00117A03" w:rsidRDefault="00FD0BDD" w:rsidP="00FD0BDD">
      <w:pPr>
        <w:pStyle w:val="Body"/>
        <w:spacing w:line="276" w:lineRule="auto"/>
        <w:ind w:left="680"/>
        <w:rPr>
          <w:rFonts w:asciiTheme="minorHAnsi" w:hAnsiTheme="minorHAnsi" w:cstheme="minorHAnsi"/>
          <w:i/>
          <w:sz w:val="22"/>
          <w:szCs w:val="22"/>
        </w:rPr>
      </w:pPr>
      <w:r w:rsidRPr="00117A03">
        <w:rPr>
          <w:rFonts w:asciiTheme="minorHAnsi" w:hAnsiTheme="minorHAnsi" w:cstheme="minorHAnsi"/>
          <w:i/>
          <w:sz w:val="22"/>
          <w:szCs w:val="22"/>
        </w:rPr>
        <w:t>(...)</w:t>
      </w:r>
      <w:bookmarkStart w:id="88" w:name="_Ref510430585"/>
      <w:bookmarkStart w:id="89" w:name="_Ref435688993"/>
    </w:p>
    <w:p w14:paraId="5DBB77F4" w14:textId="675D6A99" w:rsidR="002B194C" w:rsidRPr="00117A03" w:rsidRDefault="002B194C" w:rsidP="00FD0BDD">
      <w:pPr>
        <w:pStyle w:val="Body"/>
        <w:spacing w:line="276" w:lineRule="auto"/>
        <w:ind w:left="680"/>
        <w:rPr>
          <w:rFonts w:asciiTheme="minorHAnsi" w:hAnsiTheme="minorHAnsi" w:cstheme="minorHAnsi"/>
          <w:bCs/>
          <w:i/>
          <w:sz w:val="22"/>
          <w:szCs w:val="22"/>
        </w:rPr>
      </w:pPr>
      <w:r w:rsidRPr="00117A03">
        <w:rPr>
          <w:rFonts w:asciiTheme="minorHAnsi" w:hAnsiTheme="minorHAnsi" w:cstheme="minorHAnsi"/>
          <w:bCs/>
          <w:i/>
          <w:sz w:val="22"/>
          <w:szCs w:val="22"/>
        </w:rPr>
        <w:t>“6.9.5.</w:t>
      </w:r>
      <w:r w:rsidRPr="00117A03">
        <w:rPr>
          <w:rFonts w:asciiTheme="minorHAnsi" w:hAnsiTheme="minorHAnsi" w:cstheme="minorHAnsi"/>
          <w:bCs/>
          <w:i/>
          <w:sz w:val="22"/>
          <w:szCs w:val="22"/>
        </w:rPr>
        <w:tab/>
      </w:r>
      <w:r w:rsidRPr="00117A03">
        <w:rPr>
          <w:rFonts w:asciiTheme="minorHAnsi" w:hAnsiTheme="minorHAnsi" w:cstheme="minorHAnsi"/>
          <w:bCs/>
          <w:i/>
          <w:sz w:val="22"/>
          <w:szCs w:val="22"/>
          <w:u w:val="single"/>
        </w:rPr>
        <w:t>Remuneração das Debêntures da Primeira Série</w:t>
      </w:r>
      <w:r w:rsidRPr="00117A03">
        <w:rPr>
          <w:rFonts w:asciiTheme="minorHAnsi" w:hAnsiTheme="minorHAnsi" w:cstheme="minorHAnsi"/>
          <w:bCs/>
          <w:i/>
          <w:sz w:val="22"/>
          <w:szCs w:val="22"/>
        </w:rPr>
        <w:t xml:space="preserve">. Sobre o Valor Nominal Atualizado das Debêntures da Primeira Série (ou o saldo do Valor Nominal Atualizado das Debêntures da Primeira Série, conforme aplicável), incidirão juros remuneratórios correspondentes a </w:t>
      </w:r>
      <w:ins w:id="90" w:author="Lara Sparapani de Magalhães" w:date="2021-12-09T22:42:00Z">
        <w:r w:rsidR="00B10670" w:rsidRPr="008C3CBD">
          <w:rPr>
            <w:rFonts w:asciiTheme="minorHAnsi" w:hAnsiTheme="minorHAnsi" w:cstheme="minorHAnsi"/>
            <w:b/>
            <w:i/>
            <w:sz w:val="22"/>
            <w:szCs w:val="22"/>
          </w:rPr>
          <w:t>[</w:t>
        </w:r>
        <w:r w:rsidR="00B10670" w:rsidRPr="008C3CBD">
          <w:rPr>
            <w:rFonts w:asciiTheme="minorHAnsi" w:hAnsiTheme="minorHAnsi" w:cstheme="minorHAnsi"/>
            <w:b/>
            <w:bCs/>
            <w:i/>
            <w:sz w:val="22"/>
            <w:szCs w:val="22"/>
          </w:rPr>
          <w:t>●</w:t>
        </w:r>
        <w:r w:rsidR="00B10670" w:rsidRPr="008C3CBD">
          <w:rPr>
            <w:rFonts w:asciiTheme="minorHAnsi" w:hAnsiTheme="minorHAnsi" w:cstheme="minorHAnsi"/>
            <w:b/>
            <w:i/>
            <w:sz w:val="22"/>
            <w:szCs w:val="22"/>
          </w:rPr>
          <w:t>]</w:t>
        </w:r>
        <w:r w:rsidR="00B10670" w:rsidRPr="008C3CBD">
          <w:rPr>
            <w:rFonts w:asciiTheme="minorHAnsi" w:hAnsiTheme="minorHAnsi" w:cstheme="minorHAnsi"/>
            <w:bCs/>
            <w:i/>
            <w:sz w:val="22"/>
            <w:szCs w:val="22"/>
          </w:rPr>
          <w:t xml:space="preserve"> </w:t>
        </w:r>
        <w:r w:rsidR="00B10670" w:rsidRPr="008C3CBD">
          <w:rPr>
            <w:rFonts w:asciiTheme="minorHAnsi" w:hAnsiTheme="minorHAnsi" w:cstheme="minorHAnsi"/>
            <w:b/>
            <w:i/>
            <w:sz w:val="22"/>
            <w:szCs w:val="22"/>
          </w:rPr>
          <w:t>([</w:t>
        </w:r>
        <w:r w:rsidR="00B10670" w:rsidRPr="008C3CBD">
          <w:rPr>
            <w:rFonts w:asciiTheme="minorHAnsi" w:hAnsiTheme="minorHAnsi" w:cstheme="minorHAnsi"/>
            <w:b/>
            <w:bCs/>
            <w:i/>
            <w:sz w:val="22"/>
            <w:szCs w:val="22"/>
          </w:rPr>
          <w:t>●</w:t>
        </w:r>
        <w:r w:rsidR="00B10670" w:rsidRPr="008C3CBD">
          <w:rPr>
            <w:rFonts w:asciiTheme="minorHAnsi" w:hAnsiTheme="minorHAnsi" w:cstheme="minorHAnsi"/>
            <w:b/>
            <w:i/>
            <w:sz w:val="22"/>
            <w:szCs w:val="22"/>
          </w:rPr>
          <w:t>])</w:t>
        </w:r>
        <w:r w:rsidR="00B10670" w:rsidRPr="00117A03">
          <w:rPr>
            <w:rFonts w:asciiTheme="minorHAnsi" w:hAnsiTheme="minorHAnsi" w:cstheme="minorHAnsi"/>
            <w:bCs/>
            <w:i/>
            <w:sz w:val="22"/>
            <w:szCs w:val="22"/>
          </w:rPr>
          <w:t xml:space="preserve"> </w:t>
        </w:r>
      </w:ins>
      <w:del w:id="91" w:author="Lara Sparapani de Magalhães" w:date="2021-12-09T22:42:00Z">
        <w:r w:rsidRPr="00117A03" w:rsidDel="00B10670">
          <w:rPr>
            <w:rFonts w:asciiTheme="minorHAnsi" w:hAnsiTheme="minorHAnsi" w:cstheme="minorHAnsi"/>
            <w:bCs/>
            <w:i/>
            <w:sz w:val="22"/>
            <w:szCs w:val="22"/>
          </w:rPr>
          <w:delText xml:space="preserve">um determinado percentual </w:delText>
        </w:r>
      </w:del>
      <w:r w:rsidRPr="00117A03">
        <w:rPr>
          <w:rFonts w:asciiTheme="minorHAnsi" w:hAnsiTheme="minorHAnsi" w:cstheme="minorHAnsi"/>
          <w:bCs/>
          <w:i/>
          <w:sz w:val="22"/>
          <w:szCs w:val="22"/>
        </w:rPr>
        <w:t xml:space="preserve">ao ano, base 252 Dias Úteis, </w:t>
      </w:r>
      <w:r w:rsidR="00FD0BDD" w:rsidRPr="00117A03">
        <w:rPr>
          <w:rFonts w:asciiTheme="minorHAnsi" w:hAnsiTheme="minorHAnsi" w:cstheme="minorHAnsi"/>
          <w:bCs/>
          <w:i/>
          <w:sz w:val="22"/>
          <w:szCs w:val="22"/>
        </w:rPr>
        <w:t>que foi</w:t>
      </w:r>
      <w:r w:rsidRPr="00117A03">
        <w:rPr>
          <w:rFonts w:asciiTheme="minorHAnsi" w:hAnsiTheme="minorHAnsi" w:cstheme="minorHAnsi"/>
          <w:bCs/>
          <w:i/>
          <w:sz w:val="22"/>
          <w:szCs w:val="22"/>
        </w:rPr>
        <w:t xml:space="preserve"> definido de acordo com o Procedimento de Bookbuilding</w:t>
      </w:r>
      <w:del w:id="92" w:author="Lara Sparapani de Magalhães" w:date="2021-12-09T22:43:00Z">
        <w:r w:rsidRPr="00117A03" w:rsidDel="00B10670">
          <w:rPr>
            <w:rFonts w:asciiTheme="minorHAnsi" w:hAnsiTheme="minorHAnsi" w:cstheme="minorHAnsi"/>
            <w:bCs/>
            <w:i/>
            <w:sz w:val="22"/>
            <w:szCs w:val="22"/>
          </w:rPr>
          <w:delText xml:space="preserve">, e, em qualquer caso, </w:delText>
        </w:r>
        <w:r w:rsidR="00FD0BDD" w:rsidRPr="00117A03" w:rsidDel="00B10670">
          <w:rPr>
            <w:rFonts w:asciiTheme="minorHAnsi" w:hAnsiTheme="minorHAnsi" w:cstheme="minorHAnsi"/>
            <w:bCs/>
            <w:i/>
            <w:sz w:val="22"/>
            <w:szCs w:val="22"/>
          </w:rPr>
          <w:delText xml:space="preserve">estavam </w:delText>
        </w:r>
        <w:r w:rsidRPr="00117A03" w:rsidDel="00B10670">
          <w:rPr>
            <w:rFonts w:asciiTheme="minorHAnsi" w:hAnsiTheme="minorHAnsi" w:cstheme="minorHAnsi"/>
            <w:bCs/>
            <w:i/>
            <w:sz w:val="22"/>
            <w:szCs w:val="22"/>
          </w:rPr>
          <w:delText xml:space="preserve">limitados a (i) 0,40% (quarenta centésimos por cento) ao ano, acrescidos exponencialmente à taxa interna de retorno do Tesouro IPCA+ com Juros Semestrais, com vencimento em 2030 divulgada pela ANBIMA no fechamento do </w:delText>
        </w:r>
        <w:r w:rsidRPr="00117A03" w:rsidDel="00B10670">
          <w:rPr>
            <w:rFonts w:asciiTheme="minorHAnsi" w:hAnsiTheme="minorHAnsi" w:cstheme="minorHAnsi"/>
            <w:bCs/>
            <w:i/>
            <w:sz w:val="22"/>
            <w:szCs w:val="22"/>
          </w:rPr>
          <w:lastRenderedPageBreak/>
          <w:delText>Dia Útil imediatamente anterior à data de realização do Procedimento de Bookbuilding (“Data de Apuração”); ou (ii) 5,15% (cinco inteiros e quinze centésimos por cento)] ao ano, entre os itens (i) e (ii) o que fo</w:delText>
        </w:r>
        <w:r w:rsidR="00FD0BDD" w:rsidRPr="00117A03" w:rsidDel="00B10670">
          <w:rPr>
            <w:rFonts w:asciiTheme="minorHAnsi" w:hAnsiTheme="minorHAnsi" w:cstheme="minorHAnsi"/>
            <w:bCs/>
            <w:i/>
            <w:sz w:val="22"/>
            <w:szCs w:val="22"/>
          </w:rPr>
          <w:delText>i</w:delText>
        </w:r>
        <w:r w:rsidRPr="00117A03" w:rsidDel="00B10670">
          <w:rPr>
            <w:rFonts w:asciiTheme="minorHAnsi" w:hAnsiTheme="minorHAnsi" w:cstheme="minorHAnsi"/>
            <w:bCs/>
            <w:i/>
            <w:sz w:val="22"/>
            <w:szCs w:val="22"/>
          </w:rPr>
          <w:delText xml:space="preserve"> maior na Data de Apuração. </w:delText>
        </w:r>
        <w:r w:rsidR="00FD0BDD" w:rsidRPr="00117A03" w:rsidDel="00B10670">
          <w:rPr>
            <w:rFonts w:asciiTheme="minorHAnsi" w:hAnsiTheme="minorHAnsi" w:cstheme="minorHAnsi"/>
            <w:bCs/>
            <w:i/>
            <w:sz w:val="22"/>
            <w:szCs w:val="22"/>
          </w:rPr>
          <w:delText xml:space="preserve">Assim, observado o referido critério e conforme definido no Procedimento de Bookbuilding, sobre o Valor Nominal Atualizado das Debêntures da Primeira Série (ou o saldo do Valor Nominal Atualizado das Debêntures da Primeira Série, conforme aplicável), incidirão juros remuneratórios correspondentes </w:delText>
        </w:r>
        <w:r w:rsidR="00FD0BDD" w:rsidRPr="008C3CBD" w:rsidDel="00B10670">
          <w:rPr>
            <w:rFonts w:asciiTheme="minorHAnsi" w:hAnsiTheme="minorHAnsi" w:cstheme="minorHAnsi"/>
            <w:bCs/>
            <w:i/>
            <w:sz w:val="22"/>
            <w:szCs w:val="22"/>
          </w:rPr>
          <w:delText xml:space="preserve">a </w:delText>
        </w:r>
        <w:r w:rsidR="00FD0BDD" w:rsidRPr="008C3CBD" w:rsidDel="00B10670">
          <w:rPr>
            <w:rFonts w:asciiTheme="minorHAnsi" w:hAnsiTheme="minorHAnsi" w:cstheme="minorHAnsi"/>
            <w:b/>
            <w:i/>
            <w:sz w:val="22"/>
            <w:szCs w:val="22"/>
          </w:rPr>
          <w:delText>[</w:delText>
        </w:r>
        <w:r w:rsidR="008C3CBD" w:rsidRPr="008C3CBD" w:rsidDel="00B10670">
          <w:rPr>
            <w:rFonts w:asciiTheme="minorHAnsi" w:hAnsiTheme="minorHAnsi" w:cstheme="minorHAnsi"/>
            <w:b/>
            <w:bCs/>
            <w:i/>
            <w:sz w:val="22"/>
            <w:szCs w:val="22"/>
          </w:rPr>
          <w:delText>●</w:delText>
        </w:r>
        <w:r w:rsidR="00FD0BDD" w:rsidRPr="008C3CBD" w:rsidDel="00B10670">
          <w:rPr>
            <w:rFonts w:asciiTheme="minorHAnsi" w:hAnsiTheme="minorHAnsi" w:cstheme="minorHAnsi"/>
            <w:b/>
            <w:i/>
            <w:sz w:val="22"/>
            <w:szCs w:val="22"/>
          </w:rPr>
          <w:delText>]</w:delText>
        </w:r>
        <w:r w:rsidR="00FD0BDD" w:rsidRPr="008C3CBD" w:rsidDel="00B10670">
          <w:rPr>
            <w:rFonts w:asciiTheme="minorHAnsi" w:hAnsiTheme="minorHAnsi" w:cstheme="minorHAnsi"/>
            <w:bCs/>
            <w:i/>
            <w:sz w:val="22"/>
            <w:szCs w:val="22"/>
          </w:rPr>
          <w:delText xml:space="preserve"> </w:delText>
        </w:r>
        <w:r w:rsidR="00FD0BDD" w:rsidRPr="008C3CBD" w:rsidDel="00B10670">
          <w:rPr>
            <w:rFonts w:asciiTheme="minorHAnsi" w:hAnsiTheme="minorHAnsi" w:cstheme="minorHAnsi"/>
            <w:b/>
            <w:i/>
            <w:sz w:val="22"/>
            <w:szCs w:val="22"/>
          </w:rPr>
          <w:delText>([</w:delText>
        </w:r>
        <w:r w:rsidR="008C3CBD" w:rsidRPr="008C3CBD" w:rsidDel="00B10670">
          <w:rPr>
            <w:rFonts w:asciiTheme="minorHAnsi" w:hAnsiTheme="minorHAnsi" w:cstheme="minorHAnsi"/>
            <w:b/>
            <w:bCs/>
            <w:i/>
            <w:sz w:val="22"/>
            <w:szCs w:val="22"/>
          </w:rPr>
          <w:delText>●</w:delText>
        </w:r>
        <w:r w:rsidR="00FD0BDD" w:rsidRPr="008C3CBD" w:rsidDel="00B10670">
          <w:rPr>
            <w:rFonts w:asciiTheme="minorHAnsi" w:hAnsiTheme="minorHAnsi" w:cstheme="minorHAnsi"/>
            <w:b/>
            <w:i/>
            <w:sz w:val="22"/>
            <w:szCs w:val="22"/>
          </w:rPr>
          <w:delText>])</w:delText>
        </w:r>
        <w:r w:rsidR="00FD0BDD" w:rsidRPr="00117A03" w:rsidDel="00B10670">
          <w:rPr>
            <w:rFonts w:asciiTheme="minorHAnsi" w:hAnsiTheme="minorHAnsi" w:cstheme="minorHAnsi"/>
            <w:bCs/>
            <w:i/>
            <w:sz w:val="22"/>
            <w:szCs w:val="22"/>
          </w:rPr>
          <w:delText xml:space="preserve"> ao ano, base 252 Dias Úteis </w:delText>
        </w:r>
      </w:del>
      <w:r w:rsidR="00FD0BDD" w:rsidRPr="00117A03">
        <w:rPr>
          <w:rFonts w:asciiTheme="minorHAnsi" w:hAnsiTheme="minorHAnsi" w:cstheme="minorHAnsi"/>
          <w:bCs/>
          <w:i/>
          <w:sz w:val="22"/>
          <w:szCs w:val="22"/>
        </w:rPr>
        <w:t>(“</w:t>
      </w:r>
      <w:r w:rsidR="00FD0BDD" w:rsidRPr="00117A03">
        <w:rPr>
          <w:rFonts w:asciiTheme="minorHAnsi" w:hAnsiTheme="minorHAnsi" w:cstheme="minorHAnsi"/>
          <w:bCs/>
          <w:i/>
          <w:sz w:val="22"/>
          <w:szCs w:val="22"/>
          <w:u w:val="single"/>
        </w:rPr>
        <w:t>Juros Remuneratórios da Primeira Série</w:t>
      </w:r>
      <w:r w:rsidR="00FD0BDD" w:rsidRPr="00117A03">
        <w:rPr>
          <w:rFonts w:asciiTheme="minorHAnsi" w:hAnsiTheme="minorHAnsi" w:cstheme="minorHAnsi"/>
          <w:bCs/>
          <w:i/>
          <w:sz w:val="22"/>
          <w:szCs w:val="22"/>
        </w:rPr>
        <w:t>” e, em conjunto com a Atualização Monetária, a “</w:t>
      </w:r>
      <w:r w:rsidR="00FD0BDD" w:rsidRPr="00117A03">
        <w:rPr>
          <w:rFonts w:asciiTheme="minorHAnsi" w:hAnsiTheme="minorHAnsi" w:cstheme="minorHAnsi"/>
          <w:bCs/>
          <w:i/>
          <w:sz w:val="22"/>
          <w:szCs w:val="22"/>
          <w:u w:val="single"/>
        </w:rPr>
        <w:t>Remuneração da Primeira Série</w:t>
      </w:r>
      <w:r w:rsidR="00FD0BDD" w:rsidRPr="00117A03">
        <w:rPr>
          <w:rFonts w:asciiTheme="minorHAnsi" w:hAnsiTheme="minorHAnsi" w:cstheme="minorHAnsi"/>
          <w:bCs/>
          <w:i/>
          <w:sz w:val="22"/>
          <w:szCs w:val="22"/>
        </w:rPr>
        <w:t>”).</w:t>
      </w:r>
    </w:p>
    <w:p w14:paraId="7BF5A913" w14:textId="3840C1F3"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lastRenderedPageBreak/>
        <w:t>6.9.6.</w:t>
      </w:r>
      <w:r w:rsidRPr="00117A03">
        <w:rPr>
          <w:rFonts w:asciiTheme="minorHAnsi" w:hAnsiTheme="minorHAnsi" w:cstheme="minorHAnsi"/>
          <w:b w:val="0"/>
          <w:i/>
        </w:rPr>
        <w:tab/>
      </w:r>
      <w:r w:rsidRPr="00B10670">
        <w:rPr>
          <w:rFonts w:asciiTheme="minorHAnsi" w:hAnsiTheme="minorHAnsi" w:cstheme="minorHAnsi"/>
          <w:b w:val="0"/>
          <w:i/>
          <w:u w:val="single"/>
          <w:rPrChange w:id="93" w:author="Lara Sparapani de Magalhães" w:date="2021-12-09T22:43:00Z">
            <w:rPr>
              <w:rFonts w:asciiTheme="minorHAnsi" w:hAnsiTheme="minorHAnsi" w:cstheme="minorHAnsi"/>
              <w:b w:val="0"/>
              <w:i/>
            </w:rPr>
          </w:rPrChange>
        </w:rPr>
        <w:t>Remuneração das Debêntures da Segunda Série</w:t>
      </w:r>
      <w:r w:rsidRPr="00117A03">
        <w:rPr>
          <w:rFonts w:asciiTheme="minorHAnsi" w:hAnsiTheme="minorHAnsi" w:cstheme="minorHAnsi"/>
          <w:b w:val="0"/>
          <w:i/>
        </w:rPr>
        <w:t xml:space="preserve">. Sobre o Valor Nominal Atualizado das Debêntures da Segunda Série (ou o saldo do Valor Nominal Atualizado das Debêntures da Segunda Série, conforme aplicável), incidirão juros remuneratórios correspondentes a </w:t>
      </w:r>
      <w:ins w:id="94" w:author="Lara Sparapani de Magalhães" w:date="2021-12-09T22:43:00Z">
        <w:r w:rsidR="00B10670" w:rsidRPr="008C3CBD">
          <w:rPr>
            <w:rFonts w:asciiTheme="minorHAnsi" w:hAnsiTheme="minorHAnsi" w:cstheme="minorHAnsi"/>
            <w:i/>
          </w:rPr>
          <w:t>[</w:t>
        </w:r>
        <w:r w:rsidR="00B10670" w:rsidRPr="008C3CBD">
          <w:rPr>
            <w:rFonts w:asciiTheme="minorHAnsi" w:hAnsiTheme="minorHAnsi" w:cstheme="minorHAnsi"/>
            <w:bCs/>
            <w:i/>
          </w:rPr>
          <w:t>●</w:t>
        </w:r>
        <w:r w:rsidR="00B10670" w:rsidRPr="008C3CBD">
          <w:rPr>
            <w:rFonts w:asciiTheme="minorHAnsi" w:hAnsiTheme="minorHAnsi" w:cstheme="minorHAnsi"/>
            <w:i/>
          </w:rPr>
          <w:t>]</w:t>
        </w:r>
        <w:r w:rsidR="00B10670" w:rsidRPr="008C3CBD">
          <w:rPr>
            <w:rFonts w:asciiTheme="minorHAnsi" w:hAnsiTheme="minorHAnsi" w:cstheme="minorHAnsi"/>
            <w:bCs/>
            <w:i/>
          </w:rPr>
          <w:t xml:space="preserve"> </w:t>
        </w:r>
        <w:r w:rsidR="00B10670" w:rsidRPr="008C3CBD">
          <w:rPr>
            <w:rFonts w:asciiTheme="minorHAnsi" w:hAnsiTheme="minorHAnsi" w:cstheme="minorHAnsi"/>
            <w:i/>
          </w:rPr>
          <w:t>([</w:t>
        </w:r>
        <w:r w:rsidR="00B10670" w:rsidRPr="008C3CBD">
          <w:rPr>
            <w:rFonts w:asciiTheme="minorHAnsi" w:hAnsiTheme="minorHAnsi" w:cstheme="minorHAnsi"/>
            <w:bCs/>
            <w:i/>
          </w:rPr>
          <w:t>●</w:t>
        </w:r>
        <w:r w:rsidR="00B10670" w:rsidRPr="008C3CBD">
          <w:rPr>
            <w:rFonts w:asciiTheme="minorHAnsi" w:hAnsiTheme="minorHAnsi" w:cstheme="minorHAnsi"/>
            <w:i/>
          </w:rPr>
          <w:t>])</w:t>
        </w:r>
      </w:ins>
      <w:del w:id="95" w:author="Lara Sparapani de Magalhães" w:date="2021-12-09T22:43:00Z">
        <w:r w:rsidRPr="00117A03" w:rsidDel="00B10670">
          <w:rPr>
            <w:rFonts w:asciiTheme="minorHAnsi" w:hAnsiTheme="minorHAnsi" w:cstheme="minorHAnsi"/>
            <w:b w:val="0"/>
            <w:i/>
          </w:rPr>
          <w:delText xml:space="preserve">um determinado percentual </w:delText>
        </w:r>
      </w:del>
      <w:r w:rsidRPr="00117A03">
        <w:rPr>
          <w:rFonts w:asciiTheme="minorHAnsi" w:hAnsiTheme="minorHAnsi" w:cstheme="minorHAnsi"/>
          <w:b w:val="0"/>
          <w:i/>
        </w:rPr>
        <w:t xml:space="preserve">ao ano, base 252 Dias Úteis, </w:t>
      </w:r>
      <w:r w:rsidR="00FD0BDD" w:rsidRPr="00117A03">
        <w:rPr>
          <w:rFonts w:asciiTheme="minorHAnsi" w:hAnsiTheme="minorHAnsi" w:cstheme="minorHAnsi"/>
          <w:b w:val="0"/>
          <w:i/>
        </w:rPr>
        <w:t>que foi</w:t>
      </w:r>
      <w:r w:rsidRPr="00117A03">
        <w:rPr>
          <w:rFonts w:asciiTheme="minorHAnsi" w:hAnsiTheme="minorHAnsi" w:cstheme="minorHAnsi"/>
          <w:b w:val="0"/>
          <w:i/>
        </w:rPr>
        <w:t xml:space="preserve"> definido de acordo com o Procedimento de Bookbuilding</w:t>
      </w:r>
      <w:del w:id="96" w:author="Lara Sparapani de Magalhães" w:date="2021-12-09T22:43:00Z">
        <w:r w:rsidRPr="00117A03" w:rsidDel="000F710B">
          <w:rPr>
            <w:rFonts w:asciiTheme="minorHAnsi" w:hAnsiTheme="minorHAnsi" w:cstheme="minorHAnsi"/>
            <w:b w:val="0"/>
            <w:i/>
          </w:rPr>
          <w:delText>, e, em qualquer caso,</w:delText>
        </w:r>
        <w:r w:rsidR="00FD0BDD" w:rsidRPr="00117A03" w:rsidDel="000F710B">
          <w:rPr>
            <w:rFonts w:asciiTheme="minorHAnsi" w:hAnsiTheme="minorHAnsi" w:cstheme="minorHAnsi"/>
            <w:b w:val="0"/>
            <w:i/>
          </w:rPr>
          <w:delText xml:space="preserve"> estavam</w:delText>
        </w:r>
        <w:r w:rsidRPr="00117A03" w:rsidDel="000F710B">
          <w:rPr>
            <w:rFonts w:asciiTheme="minorHAnsi" w:hAnsiTheme="minorHAnsi" w:cstheme="minorHAnsi"/>
            <w:b w:val="0"/>
            <w:i/>
          </w:rPr>
          <w:delText xml:space="preserve"> limitados a (i) 0,65% (sessenta e cinco centésimos por cento) ao ano, acrescidos exponencialmente à taxa interna de retorno do Tesouro IPCA+ com Juros Semestrais, com vencimento em 2035, pela ANBIMA na Data de Apuração ou (ii) 5,35% (cinco inteiros e trinta e cinco centésimos por cento) ao ano, entre os itens (i) e (ii) o que fo</w:delText>
        </w:r>
        <w:r w:rsidR="00FD0BDD" w:rsidRPr="00117A03" w:rsidDel="000F710B">
          <w:rPr>
            <w:rFonts w:asciiTheme="minorHAnsi" w:hAnsiTheme="minorHAnsi" w:cstheme="minorHAnsi"/>
            <w:b w:val="0"/>
            <w:i/>
          </w:rPr>
          <w:delText>i</w:delText>
        </w:r>
        <w:r w:rsidRPr="00117A03" w:rsidDel="000F710B">
          <w:rPr>
            <w:rFonts w:asciiTheme="minorHAnsi" w:hAnsiTheme="minorHAnsi" w:cstheme="minorHAnsi"/>
            <w:b w:val="0"/>
            <w:i/>
          </w:rPr>
          <w:delText xml:space="preserve"> maior na Data de Apuração.</w:delText>
        </w:r>
        <w:r w:rsidR="00FD0BDD" w:rsidRPr="00117A03" w:rsidDel="000F710B">
          <w:rPr>
            <w:rFonts w:asciiTheme="minorHAnsi" w:hAnsiTheme="minorHAnsi" w:cstheme="minorHAnsi"/>
            <w:b w:val="0"/>
            <w:i/>
          </w:rPr>
          <w:delText xml:space="preserve"> Assim, observado o referido critério e conforme definido no Procedimento de Bookbuilding, sobre o Valor Nominal Atualizado das Debêntures da Segunda Série (ou o saldo do Valor Nominal Atualizado das Debêntures da Segunda Série, conforme aplicável), incidirão juros remuneratórios correspondentes </w:delText>
        </w:r>
        <w:r w:rsidR="00FD0BDD" w:rsidRPr="008C3CBD" w:rsidDel="000F710B">
          <w:rPr>
            <w:rFonts w:asciiTheme="minorHAnsi" w:hAnsiTheme="minorHAnsi" w:cstheme="minorHAnsi"/>
            <w:b w:val="0"/>
            <w:i/>
          </w:rPr>
          <w:delText xml:space="preserve">a </w:delText>
        </w:r>
        <w:r w:rsidR="00FD0BDD" w:rsidRPr="008C3CBD" w:rsidDel="000F710B">
          <w:rPr>
            <w:rFonts w:asciiTheme="minorHAnsi" w:hAnsiTheme="minorHAnsi" w:cstheme="minorHAnsi"/>
            <w:bCs/>
            <w:i/>
          </w:rPr>
          <w:delText>[</w:delText>
        </w:r>
        <w:r w:rsidR="008C3CBD" w:rsidRPr="008C3CBD" w:rsidDel="000F710B">
          <w:rPr>
            <w:rFonts w:asciiTheme="minorHAnsi" w:hAnsiTheme="minorHAnsi" w:cstheme="minorHAnsi"/>
            <w:b w:val="0"/>
            <w:bCs/>
            <w:iCs/>
          </w:rPr>
          <w:delText>●</w:delText>
        </w:r>
        <w:r w:rsidR="00FD0BDD" w:rsidRPr="008C3CBD" w:rsidDel="000F710B">
          <w:rPr>
            <w:rFonts w:asciiTheme="minorHAnsi" w:hAnsiTheme="minorHAnsi" w:cstheme="minorHAnsi"/>
            <w:bCs/>
            <w:i/>
          </w:rPr>
          <w:delText xml:space="preserve">] </w:delText>
        </w:r>
        <w:r w:rsidR="00FD0BDD" w:rsidRPr="008C3CBD" w:rsidDel="000F710B">
          <w:rPr>
            <w:rFonts w:asciiTheme="minorHAnsi" w:hAnsiTheme="minorHAnsi" w:cstheme="minorHAnsi"/>
            <w:b w:val="0"/>
            <w:i/>
          </w:rPr>
          <w:delText>(</w:delText>
        </w:r>
        <w:r w:rsidR="00FD0BDD" w:rsidRPr="008C3CBD" w:rsidDel="000F710B">
          <w:rPr>
            <w:rFonts w:asciiTheme="minorHAnsi" w:hAnsiTheme="minorHAnsi" w:cstheme="minorHAnsi"/>
            <w:bCs/>
            <w:i/>
          </w:rPr>
          <w:delText>[</w:delText>
        </w:r>
        <w:r w:rsidR="008C3CBD" w:rsidRPr="008C3CBD" w:rsidDel="000F710B">
          <w:rPr>
            <w:rFonts w:asciiTheme="minorHAnsi" w:hAnsiTheme="minorHAnsi" w:cstheme="minorHAnsi"/>
            <w:b w:val="0"/>
            <w:bCs/>
            <w:iCs/>
          </w:rPr>
          <w:delText>●</w:delText>
        </w:r>
        <w:r w:rsidR="00FD0BDD" w:rsidRPr="008C3CBD" w:rsidDel="000F710B">
          <w:rPr>
            <w:rFonts w:asciiTheme="minorHAnsi" w:hAnsiTheme="minorHAnsi" w:cstheme="minorHAnsi"/>
            <w:bCs/>
            <w:i/>
          </w:rPr>
          <w:delText>]</w:delText>
        </w:r>
        <w:r w:rsidR="00FD0BDD" w:rsidRPr="008C3CBD" w:rsidDel="000F710B">
          <w:rPr>
            <w:rFonts w:asciiTheme="minorHAnsi" w:hAnsiTheme="minorHAnsi" w:cstheme="minorHAnsi"/>
            <w:b w:val="0"/>
            <w:i/>
          </w:rPr>
          <w:delText>) ao ano</w:delText>
        </w:r>
        <w:r w:rsidR="00FD0BDD" w:rsidRPr="00117A03" w:rsidDel="000F710B">
          <w:rPr>
            <w:rFonts w:asciiTheme="minorHAnsi" w:hAnsiTheme="minorHAnsi" w:cstheme="minorHAnsi"/>
            <w:b w:val="0"/>
            <w:i/>
          </w:rPr>
          <w:delText>, base 252 Dias Úteis</w:delText>
        </w:r>
      </w:del>
      <w:r w:rsidRPr="00117A03">
        <w:rPr>
          <w:rFonts w:asciiTheme="minorHAnsi" w:hAnsiTheme="minorHAnsi" w:cstheme="minorHAnsi"/>
          <w:b w:val="0"/>
          <w:i/>
        </w:rPr>
        <w:t xml:space="preserve"> </w:t>
      </w:r>
      <w:r w:rsidR="00FD0BDD" w:rsidRPr="00117A03">
        <w:rPr>
          <w:rFonts w:asciiTheme="minorHAnsi" w:hAnsiTheme="minorHAnsi" w:cstheme="minorHAnsi"/>
          <w:b w:val="0"/>
          <w:i/>
        </w:rPr>
        <w:t>(“</w:t>
      </w:r>
      <w:r w:rsidR="00FD0BDD" w:rsidRPr="00117A03">
        <w:rPr>
          <w:rFonts w:asciiTheme="minorHAnsi" w:hAnsiTheme="minorHAnsi" w:cstheme="minorHAnsi"/>
          <w:b w:val="0"/>
          <w:i/>
          <w:u w:val="single"/>
        </w:rPr>
        <w:t>Juros Remuneratórios da Segunda Série</w:t>
      </w:r>
      <w:r w:rsidR="00FD0BDD" w:rsidRPr="00117A03">
        <w:rPr>
          <w:rFonts w:asciiTheme="minorHAnsi" w:hAnsiTheme="minorHAnsi" w:cstheme="minorHAnsi"/>
          <w:b w:val="0"/>
          <w:i/>
        </w:rPr>
        <w:t>” e, em conjunto com a Atualização Monetária, a “</w:t>
      </w:r>
      <w:r w:rsidR="00FD0BDD" w:rsidRPr="00117A03">
        <w:rPr>
          <w:rFonts w:asciiTheme="minorHAnsi" w:hAnsiTheme="minorHAnsi" w:cstheme="minorHAnsi"/>
          <w:b w:val="0"/>
          <w:i/>
          <w:u w:val="single"/>
        </w:rPr>
        <w:t>Remuneração da Segunda Série</w:t>
      </w:r>
      <w:r w:rsidR="00FD0BDD" w:rsidRPr="00117A03">
        <w:rPr>
          <w:rFonts w:asciiTheme="minorHAnsi" w:hAnsiTheme="minorHAnsi" w:cstheme="minorHAnsi"/>
          <w:b w:val="0"/>
          <w:i/>
        </w:rPr>
        <w:t xml:space="preserve">”). </w:t>
      </w:r>
      <w:r w:rsidRPr="00117A03">
        <w:rPr>
          <w:rFonts w:asciiTheme="minorHAnsi" w:hAnsiTheme="minorHAnsi" w:cstheme="minorHAnsi"/>
          <w:b w:val="0"/>
          <w:i/>
        </w:rPr>
        <w:t>Para fins da presente Escritura de Emissão, a Remuneração da Primeira Série e a Remuneração da Segunda Série, quando consideradas em conjunto, serão referidas apenas como “</w:t>
      </w:r>
      <w:r w:rsidRPr="00117A03">
        <w:rPr>
          <w:rFonts w:asciiTheme="minorHAnsi" w:hAnsiTheme="minorHAnsi" w:cstheme="minorHAnsi"/>
          <w:b w:val="0"/>
          <w:i/>
          <w:u w:val="single"/>
        </w:rPr>
        <w:t>Remuneração</w:t>
      </w:r>
      <w:r w:rsidRPr="00117A03">
        <w:rPr>
          <w:rFonts w:asciiTheme="minorHAnsi" w:hAnsiTheme="minorHAnsi" w:cstheme="minorHAnsi"/>
          <w:b w:val="0"/>
          <w:i/>
        </w:rPr>
        <w:t>” ou “</w:t>
      </w:r>
      <w:r w:rsidRPr="00117A03">
        <w:rPr>
          <w:rFonts w:asciiTheme="minorHAnsi" w:hAnsiTheme="minorHAnsi" w:cstheme="minorHAnsi"/>
          <w:b w:val="0"/>
          <w:i/>
          <w:u w:val="single"/>
        </w:rPr>
        <w:t>Remunerações</w:t>
      </w:r>
      <w:r w:rsidRPr="00117A03">
        <w:rPr>
          <w:rFonts w:asciiTheme="minorHAnsi" w:hAnsiTheme="minorHAnsi" w:cstheme="minorHAnsi"/>
          <w:b w:val="0"/>
          <w:i/>
        </w:rPr>
        <w:t xml:space="preserve">”.  </w:t>
      </w:r>
    </w:p>
    <w:p w14:paraId="1A642B27"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6.9.7.</w:t>
      </w:r>
      <w:r w:rsidRPr="00117A03">
        <w:rPr>
          <w:rFonts w:asciiTheme="minorHAnsi" w:hAnsiTheme="minorHAnsi" w:cstheme="minorHAnsi"/>
          <w:b w:val="0"/>
          <w:i/>
        </w:rPr>
        <w:tab/>
        <w:t>Os respectivos Juros Remuneratórios serão calculados em regime de capitalização composta por forma pro rata temporis por Dias Úteis decorridos desde a Primeira Data de Integralização ou a respectiva Data de Pagamento de Juros Remuneratórios (conforme abaixo definido) imediatamente anterior, conforme o caso, até a data de seu efetivo pagamento.</w:t>
      </w:r>
    </w:p>
    <w:p w14:paraId="0FD8245A"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6.9.8.</w:t>
      </w:r>
      <w:r w:rsidRPr="00117A03">
        <w:rPr>
          <w:rFonts w:asciiTheme="minorHAnsi" w:hAnsiTheme="minorHAnsi" w:cstheme="minorHAnsi"/>
          <w:b w:val="0"/>
          <w:i/>
        </w:rPr>
        <w:tab/>
        <w:t>O cálculo dos Juros Remuneratórios obedecerá à seguinte fórmula:</w:t>
      </w:r>
    </w:p>
    <w:p w14:paraId="71F75879"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J = VNa x (FatorJuros - 1)</w:t>
      </w:r>
    </w:p>
    <w:p w14:paraId="390A1A9C"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onde:</w:t>
      </w:r>
    </w:p>
    <w:p w14:paraId="53ABA7DD"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J = valor unitário dos Juros Remuneratórios devidos ao final do Período de Capitalização (conforme definido abaixo), calculado com 8 (oito) casas decimais, sem arredondamento;</w:t>
      </w:r>
    </w:p>
    <w:p w14:paraId="7B53B747"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VNa = Valor Nominal Unitário Atualizado das Debêntures, informado/calculado com 8 (oito) casas decimais, sem arredondamento;</w:t>
      </w:r>
    </w:p>
    <w:p w14:paraId="55AB1182"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FatorJuros = fator de juros fixo, calculado com 9 (nove) casas decimais, com arredondamento, apurado da seguinte forma:</w:t>
      </w:r>
    </w:p>
    <w:p w14:paraId="1ECB85AA" w14:textId="77777777"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Onde:</w:t>
      </w:r>
    </w:p>
    <w:p w14:paraId="00D391A5" w14:textId="5AF1972B"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taxa =</w:t>
      </w:r>
      <w:ins w:id="97" w:author="Lara Sparapani de Magalhães" w:date="2021-12-09T22:44:00Z">
        <w:r w:rsidR="000F710B">
          <w:rPr>
            <w:rFonts w:asciiTheme="minorHAnsi" w:hAnsiTheme="minorHAnsi" w:cstheme="minorHAnsi"/>
            <w:b w:val="0"/>
            <w:i/>
          </w:rPr>
          <w:t xml:space="preserve"> </w:t>
        </w:r>
        <w:r w:rsidR="000F710B" w:rsidRPr="000F710B">
          <w:rPr>
            <w:rFonts w:asciiTheme="minorHAnsi" w:hAnsiTheme="minorHAnsi" w:cstheme="minorHAnsi"/>
            <w:b w:val="0"/>
            <w:bCs/>
            <w:i/>
            <w:rPrChange w:id="98" w:author="Lara Sparapani de Magalhães" w:date="2021-12-09T22:44:00Z">
              <w:rPr>
                <w:rFonts w:asciiTheme="minorHAnsi" w:hAnsiTheme="minorHAnsi" w:cstheme="minorHAnsi"/>
                <w:i/>
              </w:rPr>
            </w:rPrChange>
          </w:rPr>
          <w:t>[</w:t>
        </w:r>
        <w:r w:rsidR="000F710B" w:rsidRPr="000F710B">
          <w:rPr>
            <w:rFonts w:asciiTheme="minorHAnsi" w:hAnsiTheme="minorHAnsi" w:cstheme="minorHAnsi"/>
            <w:b w:val="0"/>
            <w:bCs/>
            <w:i/>
            <w:rPrChange w:id="99" w:author="Lara Sparapani de Magalhães" w:date="2021-12-09T22:44:00Z">
              <w:rPr>
                <w:rFonts w:asciiTheme="minorHAnsi" w:hAnsiTheme="minorHAnsi" w:cstheme="minorHAnsi"/>
                <w:bCs/>
                <w:i/>
              </w:rPr>
            </w:rPrChange>
          </w:rPr>
          <w:t>●</w:t>
        </w:r>
        <w:r w:rsidR="000F710B" w:rsidRPr="000F710B">
          <w:rPr>
            <w:rFonts w:asciiTheme="minorHAnsi" w:hAnsiTheme="minorHAnsi" w:cstheme="minorHAnsi"/>
            <w:b w:val="0"/>
            <w:bCs/>
            <w:i/>
            <w:rPrChange w:id="100" w:author="Lara Sparapani de Magalhães" w:date="2021-12-09T22:44:00Z">
              <w:rPr>
                <w:rFonts w:asciiTheme="minorHAnsi" w:hAnsiTheme="minorHAnsi" w:cstheme="minorHAnsi"/>
                <w:i/>
              </w:rPr>
            </w:rPrChange>
          </w:rPr>
          <w:t>]</w:t>
        </w:r>
      </w:ins>
      <w:del w:id="101" w:author="Lara Sparapani de Magalhães" w:date="2021-12-09T22:44:00Z">
        <w:r w:rsidRPr="00117A03" w:rsidDel="000F710B">
          <w:rPr>
            <w:rFonts w:asciiTheme="minorHAnsi" w:hAnsiTheme="minorHAnsi" w:cstheme="minorHAnsi"/>
            <w:b w:val="0"/>
            <w:i/>
          </w:rPr>
          <w:delText xml:space="preserve"> taxa de juros fixa utilizada para cálculo dos respectivos Juros Remuneratórios </w:delText>
        </w:r>
        <w:r w:rsidR="00FD0BDD" w:rsidRPr="00117A03" w:rsidDel="000F710B">
          <w:rPr>
            <w:rFonts w:asciiTheme="minorHAnsi" w:hAnsiTheme="minorHAnsi" w:cstheme="minorHAnsi"/>
            <w:b w:val="0"/>
            <w:i/>
          </w:rPr>
          <w:delText>conforme</w:delText>
        </w:r>
        <w:r w:rsidRPr="00117A03" w:rsidDel="000F710B">
          <w:rPr>
            <w:rFonts w:asciiTheme="minorHAnsi" w:hAnsiTheme="minorHAnsi" w:cstheme="minorHAnsi"/>
            <w:b w:val="0"/>
            <w:i/>
          </w:rPr>
          <w:delText xml:space="preserve"> definida</w:delText>
        </w:r>
        <w:r w:rsidR="00FD0BDD" w:rsidRPr="00117A03" w:rsidDel="000F710B">
          <w:rPr>
            <w:rFonts w:asciiTheme="minorHAnsi" w:hAnsiTheme="minorHAnsi" w:cstheme="minorHAnsi"/>
            <w:b w:val="0"/>
            <w:i/>
          </w:rPr>
          <w:delText>s</w:delText>
        </w:r>
        <w:r w:rsidRPr="00117A03" w:rsidDel="000F710B">
          <w:rPr>
            <w:rFonts w:asciiTheme="minorHAnsi" w:hAnsiTheme="minorHAnsi" w:cstheme="minorHAnsi"/>
            <w:b w:val="0"/>
            <w:i/>
          </w:rPr>
          <w:delText xml:space="preserve"> no Procedimento de Bookbuilding, informada com 4 (quatro) casas decimais</w:delText>
        </w:r>
      </w:del>
      <w:r w:rsidRPr="00117A03">
        <w:rPr>
          <w:rFonts w:asciiTheme="minorHAnsi" w:hAnsiTheme="minorHAnsi" w:cstheme="minorHAnsi"/>
          <w:b w:val="0"/>
          <w:i/>
        </w:rPr>
        <w:t>;</w:t>
      </w:r>
    </w:p>
    <w:p w14:paraId="4F8713F9" w14:textId="77777777" w:rsidR="002B194C" w:rsidRPr="00117A03" w:rsidRDefault="002B194C" w:rsidP="002B194C">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lastRenderedPageBreak/>
        <w:t xml:space="preserve">DP = número de Dias Úteis entre a Primeira Data de Integralização ou a Data de Pagamento de Juros Remuneratórios imediatamente anterior, conforme o caso e a data de atual, sendo “DP” um número inteiro. </w:t>
      </w:r>
    </w:p>
    <w:p w14:paraId="0C1617AB" w14:textId="77777777" w:rsidR="00255C27" w:rsidRPr="00117A03" w:rsidRDefault="00FD0BDD" w:rsidP="00564181">
      <w:pPr>
        <w:pStyle w:val="Level1"/>
        <w:rPr>
          <w:rFonts w:asciiTheme="minorHAnsi" w:hAnsiTheme="minorHAnsi" w:cstheme="minorHAnsi"/>
          <w:b w:val="0"/>
        </w:rPr>
      </w:pPr>
      <w:bookmarkStart w:id="102" w:name="_DV_M112"/>
      <w:bookmarkStart w:id="103" w:name="_DV_M126"/>
      <w:bookmarkStart w:id="104" w:name="_DV_M132"/>
      <w:bookmarkStart w:id="105" w:name="_DV_M138"/>
      <w:bookmarkStart w:id="106" w:name="_DV_M244"/>
      <w:bookmarkStart w:id="107" w:name="_DV_C268"/>
      <w:bookmarkStart w:id="108" w:name="_DV_X275"/>
      <w:bookmarkEnd w:id="88"/>
      <w:bookmarkEnd w:id="89"/>
      <w:bookmarkEnd w:id="102"/>
      <w:bookmarkEnd w:id="103"/>
      <w:bookmarkEnd w:id="104"/>
      <w:bookmarkEnd w:id="105"/>
      <w:bookmarkEnd w:id="106"/>
      <w:bookmarkEnd w:id="107"/>
      <w:bookmarkEnd w:id="108"/>
      <w:r w:rsidRPr="00117A03">
        <w:rPr>
          <w:rFonts w:asciiTheme="minorHAnsi" w:hAnsiTheme="minorHAnsi" w:cstheme="minorHAnsi"/>
        </w:rPr>
        <w:t>DECLARAÇÕES DA EMISSORA</w:t>
      </w:r>
    </w:p>
    <w:p w14:paraId="4696C2C1" w14:textId="77777777" w:rsidR="00FD7E83" w:rsidRPr="00117A03" w:rsidRDefault="00FD0BDD" w:rsidP="00564181">
      <w:pPr>
        <w:pStyle w:val="Level2"/>
        <w:rPr>
          <w:rFonts w:asciiTheme="minorHAnsi" w:hAnsiTheme="minorHAnsi" w:cstheme="minorHAnsi"/>
          <w:sz w:val="22"/>
          <w:szCs w:val="22"/>
        </w:rPr>
      </w:pPr>
      <w:r w:rsidRPr="00117A03">
        <w:rPr>
          <w:rFonts w:asciiTheme="minorHAnsi" w:hAnsiTheme="minorHAnsi" w:cstheme="minorHAnsi"/>
          <w:sz w:val="22"/>
          <w:szCs w:val="22"/>
        </w:rPr>
        <w:t>A Emissora, neste ato, reitera todas as obrigações assumidas e todas as declarações prestadas na Escritura de Emissão, que se aplicam a este Primeiro Aditamento, como se aqui estivessem transcritas</w:t>
      </w:r>
      <w:r w:rsidR="00FD7E83" w:rsidRPr="00117A03">
        <w:rPr>
          <w:rFonts w:asciiTheme="minorHAnsi" w:hAnsiTheme="minorHAnsi" w:cstheme="minorHAnsi"/>
          <w:sz w:val="22"/>
          <w:szCs w:val="22"/>
        </w:rPr>
        <w:t>.</w:t>
      </w:r>
    </w:p>
    <w:p w14:paraId="20BA3278" w14:textId="77777777" w:rsidR="00255C27" w:rsidRPr="00117A03" w:rsidRDefault="00FD0BDD" w:rsidP="00564181">
      <w:pPr>
        <w:pStyle w:val="Level1"/>
        <w:rPr>
          <w:rFonts w:asciiTheme="minorHAnsi" w:hAnsiTheme="minorHAnsi" w:cstheme="minorHAnsi"/>
          <w:b w:val="0"/>
        </w:rPr>
      </w:pPr>
      <w:r w:rsidRPr="00117A03">
        <w:rPr>
          <w:rFonts w:asciiTheme="minorHAnsi" w:hAnsiTheme="minorHAnsi" w:cstheme="minorHAnsi"/>
        </w:rPr>
        <w:t>RATIFICAÇÃO DA ESCRITURA DE EMISSÃO</w:t>
      </w:r>
    </w:p>
    <w:p w14:paraId="222EDC98" w14:textId="77777777" w:rsidR="00825418" w:rsidRPr="00117A03" w:rsidRDefault="00FD0BDD" w:rsidP="00564181">
      <w:pPr>
        <w:pStyle w:val="Level2"/>
        <w:rPr>
          <w:rFonts w:asciiTheme="minorHAnsi" w:hAnsiTheme="minorHAnsi" w:cstheme="minorHAnsi"/>
          <w:b/>
          <w:sz w:val="22"/>
          <w:szCs w:val="22"/>
        </w:rPr>
      </w:pPr>
      <w:r w:rsidRPr="00117A03">
        <w:rPr>
          <w:rFonts w:asciiTheme="minorHAnsi" w:hAnsiTheme="minorHAnsi" w:cstheme="minorHAnsi"/>
          <w:sz w:val="22"/>
          <w:szCs w:val="22"/>
        </w:rPr>
        <w:t>As alterações feitas na Escritura de Emissão</w:t>
      </w:r>
      <w:r w:rsidR="00E504D0" w:rsidRPr="00117A03">
        <w:rPr>
          <w:rFonts w:asciiTheme="minorHAnsi" w:hAnsiTheme="minorHAnsi" w:cstheme="minorHAnsi"/>
          <w:sz w:val="22"/>
          <w:szCs w:val="22"/>
        </w:rPr>
        <w:t xml:space="preserve"> por meio deste Primeiro Aditamento não implicam em novação, pelo que permanecem válidas e em vigor todas as obrigações, cláusulas, termos e condições previstos na Escritura de Emissão que não foram expressamente alterados por este Primeiro Aditamento</w:t>
      </w:r>
      <w:r w:rsidR="00825418" w:rsidRPr="00117A03">
        <w:rPr>
          <w:rFonts w:asciiTheme="minorHAnsi" w:hAnsiTheme="minorHAnsi" w:cstheme="minorHAnsi"/>
          <w:sz w:val="22"/>
          <w:szCs w:val="22"/>
        </w:rPr>
        <w:t>.</w:t>
      </w:r>
    </w:p>
    <w:p w14:paraId="7AD17321" w14:textId="77777777" w:rsidR="00336A3F" w:rsidRPr="00117A03" w:rsidRDefault="00E504D0" w:rsidP="00564181">
      <w:pPr>
        <w:pStyle w:val="Level1"/>
        <w:rPr>
          <w:rFonts w:asciiTheme="minorHAnsi" w:eastAsia="TimesNewRoman" w:hAnsiTheme="minorHAnsi" w:cstheme="minorHAnsi"/>
        </w:rPr>
      </w:pPr>
      <w:r w:rsidRPr="00117A03">
        <w:rPr>
          <w:rFonts w:asciiTheme="minorHAnsi" w:eastAsia="TimesNewRoman" w:hAnsiTheme="minorHAnsi" w:cstheme="minorHAnsi"/>
        </w:rPr>
        <w:t>DISPOSIÇÕES GERAIS</w:t>
      </w:r>
    </w:p>
    <w:p w14:paraId="503AB6DE" w14:textId="77777777" w:rsidR="00336A3F"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Não se presume a renúncia a qualquer dos direitos decorrentes do presente Primeiro Aditamento</w:t>
      </w:r>
      <w:r w:rsidR="00336A3F" w:rsidRPr="00117A03">
        <w:rPr>
          <w:rFonts w:asciiTheme="minorHAnsi" w:hAnsiTheme="minorHAnsi" w:cstheme="minorHAnsi"/>
          <w:sz w:val="22"/>
          <w:szCs w:val="22"/>
        </w:rPr>
        <w:t>.</w:t>
      </w:r>
      <w:r w:rsidRPr="00117A03">
        <w:rPr>
          <w:rFonts w:asciiTheme="minorHAnsi" w:hAnsiTheme="minorHAnsi" w:cstheme="minorHAnsi"/>
          <w:sz w:val="22"/>
          <w:szCs w:val="22"/>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786427B" w14:textId="77777777" w:rsidR="00255C27"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O</w:t>
      </w:r>
      <w:r w:rsidR="00255C27" w:rsidRPr="00117A03">
        <w:rPr>
          <w:rFonts w:asciiTheme="minorHAnsi" w:hAnsiTheme="minorHAnsi" w:cstheme="minorHAnsi"/>
          <w:sz w:val="22"/>
          <w:szCs w:val="22"/>
        </w:rPr>
        <w:t xml:space="preserve"> </w:t>
      </w:r>
      <w:r w:rsidRPr="00117A03">
        <w:rPr>
          <w:rFonts w:asciiTheme="minorHAnsi" w:hAnsiTheme="minorHAnsi" w:cstheme="minorHAnsi"/>
          <w:sz w:val="22"/>
          <w:szCs w:val="22"/>
        </w:rPr>
        <w:t xml:space="preserve">presente Primeiro </w:t>
      </w:r>
      <w:r w:rsidR="00255C27" w:rsidRPr="00117A03">
        <w:rPr>
          <w:rFonts w:asciiTheme="minorHAnsi" w:hAnsiTheme="minorHAnsi" w:cstheme="minorHAnsi"/>
          <w:sz w:val="22"/>
          <w:szCs w:val="22"/>
        </w:rPr>
        <w:t xml:space="preserve">Aditamento é firmado em caráter irrevogável e irretratável, obrigando as Partes por si e seus sucessores. </w:t>
      </w:r>
    </w:p>
    <w:p w14:paraId="74B14EBC" w14:textId="77777777" w:rsidR="00255C27"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Todos e quaisquer custos incorridos em razão do registro, nas autoridades competentes, deste Primeiro Aditamento e dos atos societários relacionados a esta Emissão serão de responsabilidade exclusiva da Emissora</w:t>
      </w:r>
      <w:r w:rsidR="00255C27" w:rsidRPr="00117A03">
        <w:rPr>
          <w:rFonts w:asciiTheme="minorHAnsi" w:hAnsiTheme="minorHAnsi" w:cstheme="minorHAnsi"/>
          <w:sz w:val="22"/>
          <w:szCs w:val="22"/>
        </w:rPr>
        <w:t>.</w:t>
      </w:r>
    </w:p>
    <w:p w14:paraId="51266B6C" w14:textId="77777777" w:rsidR="00255C27"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255C27" w:rsidRPr="00117A03">
        <w:rPr>
          <w:rFonts w:asciiTheme="minorHAnsi" w:hAnsiTheme="minorHAnsi" w:cstheme="minorHAnsi"/>
          <w:sz w:val="22"/>
          <w:szCs w:val="22"/>
        </w:rPr>
        <w:t>.</w:t>
      </w:r>
    </w:p>
    <w:p w14:paraId="49F3E214" w14:textId="77777777" w:rsidR="00255C27" w:rsidRPr="00117A03" w:rsidRDefault="00255C27" w:rsidP="00564181">
      <w:pPr>
        <w:pStyle w:val="Level2"/>
        <w:rPr>
          <w:rFonts w:asciiTheme="minorHAnsi" w:hAnsiTheme="minorHAnsi" w:cstheme="minorHAnsi"/>
          <w:sz w:val="22"/>
          <w:szCs w:val="22"/>
        </w:rPr>
      </w:pPr>
      <w:r w:rsidRPr="00117A03">
        <w:rPr>
          <w:rFonts w:asciiTheme="minorHAnsi" w:hAnsiTheme="minorHAnsi" w:cstheme="minorHAnsi"/>
          <w:sz w:val="22"/>
          <w:szCs w:val="22"/>
        </w:rPr>
        <w:t xml:space="preserve">Este </w:t>
      </w:r>
      <w:r w:rsidR="00E504D0" w:rsidRPr="00117A03">
        <w:rPr>
          <w:rFonts w:asciiTheme="minorHAnsi" w:hAnsiTheme="minorHAnsi" w:cstheme="minorHAnsi"/>
          <w:sz w:val="22"/>
          <w:szCs w:val="22"/>
        </w:rPr>
        <w:t>Primeiro Aditamento, a Escritura de Emissão e as Debêntures constituem títulos executivos extrajudiciais, nos termos dos incisos I e II do artigo 784 da Lei 13.105, de 16 de março de 2015 (“</w:t>
      </w:r>
      <w:r w:rsidR="00E504D0" w:rsidRPr="00117A03">
        <w:rPr>
          <w:rFonts w:asciiTheme="minorHAnsi" w:hAnsiTheme="minorHAnsi" w:cstheme="minorHAnsi"/>
          <w:sz w:val="22"/>
          <w:szCs w:val="22"/>
          <w:u w:val="single"/>
        </w:rPr>
        <w:t>Código de Processo Civil</w:t>
      </w:r>
      <w:r w:rsidR="00E504D0" w:rsidRPr="00117A03">
        <w:rPr>
          <w:rFonts w:asciiTheme="minorHAnsi" w:hAnsiTheme="minorHAnsi" w:cstheme="minorHAnsi"/>
          <w:sz w:val="22"/>
          <w:szCs w:val="22"/>
        </w:rPr>
        <w:t xml:space="preserve">”), reconhecendo as Partes desde já que, independentemente de quaisquer outras medidas cabíveis, as obrigações assumidas nos termos deste Primeiro Aditamento e da Escritura de Emissão comportam execução específica e se submetem às </w:t>
      </w:r>
      <w:r w:rsidR="00E504D0" w:rsidRPr="00117A03">
        <w:rPr>
          <w:rFonts w:asciiTheme="minorHAnsi" w:hAnsiTheme="minorHAnsi" w:cstheme="minorHAnsi"/>
          <w:sz w:val="22"/>
          <w:szCs w:val="22"/>
        </w:rPr>
        <w:lastRenderedPageBreak/>
        <w:t>disposições dos artigos 815 e seguintes do Código de Processo Civil, sem prejuízo do direito de declarar o vencimento antecipado das Debêntures, nos termos deste Primeiro Aditamento</w:t>
      </w:r>
      <w:r w:rsidRPr="00117A03">
        <w:rPr>
          <w:rFonts w:asciiTheme="minorHAnsi" w:hAnsiTheme="minorHAnsi" w:cstheme="minorHAnsi"/>
          <w:sz w:val="22"/>
          <w:szCs w:val="22"/>
        </w:rPr>
        <w:t>.</w:t>
      </w:r>
    </w:p>
    <w:p w14:paraId="2C34FCEC" w14:textId="77777777" w:rsidR="00E504D0" w:rsidRPr="00117A03" w:rsidRDefault="00E504D0" w:rsidP="00E504D0">
      <w:pPr>
        <w:pStyle w:val="Level1"/>
        <w:rPr>
          <w:rFonts w:asciiTheme="minorHAnsi" w:eastAsia="TimesNewRoman" w:hAnsiTheme="minorHAnsi" w:cstheme="minorHAnsi"/>
        </w:rPr>
      </w:pPr>
      <w:r w:rsidRPr="00117A03">
        <w:rPr>
          <w:rFonts w:asciiTheme="minorHAnsi" w:eastAsia="TimesNewRoman" w:hAnsiTheme="minorHAnsi" w:cstheme="minorHAnsi"/>
        </w:rPr>
        <w:t>LEI E FORO</w:t>
      </w:r>
    </w:p>
    <w:p w14:paraId="07D7B38B" w14:textId="1B61971B" w:rsidR="00E504D0" w:rsidRDefault="00E504D0" w:rsidP="00E504D0">
      <w:pPr>
        <w:pStyle w:val="Level2"/>
        <w:rPr>
          <w:ins w:id="109" w:author="Lara Sparapani de Magalhães" w:date="2021-12-09T22:46:00Z"/>
          <w:rFonts w:asciiTheme="minorHAnsi" w:hAnsiTheme="minorHAnsi" w:cstheme="minorHAnsi"/>
          <w:sz w:val="22"/>
          <w:szCs w:val="22"/>
        </w:rPr>
      </w:pPr>
      <w:r w:rsidRPr="00117A03">
        <w:rPr>
          <w:rFonts w:asciiTheme="minorHAnsi" w:hAnsiTheme="minorHAnsi" w:cstheme="minorHAnsi"/>
          <w:sz w:val="22"/>
          <w:szCs w:val="22"/>
        </w:rPr>
        <w:t>Este Primeiro Aditamento será regido pelas leis da República Federativa do Brasil. Fica eleito o Foro da Comarca de São Paulo, Estado de São Paulo, com a exclusão de qualquer outro, por mais privilegiado que seja, para dirimir as questões porventura oriundas dest</w:t>
      </w:r>
      <w:r w:rsidR="005913C0" w:rsidRPr="00117A03">
        <w:rPr>
          <w:rFonts w:asciiTheme="minorHAnsi" w:hAnsiTheme="minorHAnsi" w:cstheme="minorHAnsi"/>
          <w:sz w:val="22"/>
          <w:szCs w:val="22"/>
        </w:rPr>
        <w:t>e Primeiro Aditamento e da Escritura de Emissão</w:t>
      </w:r>
      <w:r w:rsidRPr="00117A03">
        <w:rPr>
          <w:rFonts w:asciiTheme="minorHAnsi" w:hAnsiTheme="minorHAnsi" w:cstheme="minorHAnsi"/>
          <w:sz w:val="22"/>
          <w:szCs w:val="22"/>
        </w:rPr>
        <w:t>.</w:t>
      </w:r>
    </w:p>
    <w:p w14:paraId="09EE9AE3" w14:textId="1B1E09C1" w:rsidR="000F710B" w:rsidRPr="00117A03" w:rsidRDefault="000F710B" w:rsidP="00E504D0">
      <w:pPr>
        <w:pStyle w:val="Level2"/>
        <w:rPr>
          <w:rFonts w:asciiTheme="minorHAnsi" w:hAnsiTheme="minorHAnsi" w:cstheme="minorHAnsi"/>
          <w:sz w:val="22"/>
          <w:szCs w:val="22"/>
        </w:rPr>
      </w:pPr>
      <w:ins w:id="110" w:author="Lara Sparapani de Magalhães" w:date="2021-12-09T22:46:00Z">
        <w:r>
          <w:rPr>
            <w:rFonts w:asciiTheme="minorHAnsi" w:hAnsiTheme="minorHAnsi" w:cstheme="minorHAnsi"/>
            <w:sz w:val="22"/>
            <w:szCs w:val="22"/>
          </w:rPr>
          <w:t>O</w:t>
        </w:r>
        <w:r w:rsidRPr="000F710B">
          <w:rPr>
            <w:rFonts w:asciiTheme="minorHAnsi" w:hAnsiTheme="minorHAnsi" w:cstheme="minorHAnsi"/>
            <w:sz w:val="22"/>
            <w:szCs w:val="22"/>
          </w:rPr>
          <w:t xml:space="preserve"> presente </w:t>
        </w:r>
        <w:r>
          <w:rPr>
            <w:rFonts w:asciiTheme="minorHAnsi" w:hAnsiTheme="minorHAnsi" w:cstheme="minorHAnsi"/>
            <w:sz w:val="22"/>
            <w:szCs w:val="22"/>
          </w:rPr>
          <w:t>Primeiro Aditamento</w:t>
        </w:r>
        <w:r w:rsidRPr="000F710B">
          <w:rPr>
            <w:rFonts w:asciiTheme="minorHAnsi" w:hAnsiTheme="minorHAnsi" w:cstheme="minorHAnsi"/>
            <w:sz w:val="22"/>
            <w:szCs w:val="22"/>
          </w:rPr>
          <w:t xml:space="preserve"> será celebrad</w:t>
        </w:r>
        <w:r>
          <w:rPr>
            <w:rFonts w:asciiTheme="minorHAnsi" w:hAnsiTheme="minorHAnsi" w:cstheme="minorHAnsi"/>
            <w:sz w:val="22"/>
            <w:szCs w:val="22"/>
          </w:rPr>
          <w:t>o</w:t>
        </w:r>
        <w:r w:rsidRPr="000F710B">
          <w:rPr>
            <w:rFonts w:asciiTheme="minorHAnsi" w:hAnsiTheme="minorHAnsi" w:cstheme="minorHAnsi"/>
            <w:sz w:val="22"/>
            <w:szCs w:val="22"/>
          </w:rPr>
          <w:t xml:space="preserve">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r>
          <w:rPr>
            <w:rFonts w:asciiTheme="minorHAnsi" w:hAnsiTheme="minorHAnsi" w:cstheme="minorHAnsi"/>
            <w:sz w:val="22"/>
            <w:szCs w:val="22"/>
          </w:rPr>
          <w:t>.</w:t>
        </w:r>
      </w:ins>
    </w:p>
    <w:p w14:paraId="790F8BBF" w14:textId="77777777" w:rsidR="00E504D0" w:rsidRPr="00117A03" w:rsidRDefault="00E504D0" w:rsidP="00E504D0">
      <w:pPr>
        <w:pStyle w:val="Level2"/>
        <w:numPr>
          <w:ilvl w:val="0"/>
          <w:numId w:val="0"/>
        </w:numPr>
        <w:rPr>
          <w:rFonts w:asciiTheme="minorHAnsi" w:hAnsiTheme="minorHAnsi" w:cstheme="minorHAnsi"/>
          <w:sz w:val="22"/>
          <w:szCs w:val="22"/>
        </w:rPr>
      </w:pPr>
    </w:p>
    <w:p w14:paraId="64711DB0" w14:textId="1592C60F" w:rsidR="007C0A26" w:rsidRPr="00117A03" w:rsidRDefault="00753FDD" w:rsidP="00564181">
      <w:pPr>
        <w:pStyle w:val="Body"/>
        <w:rPr>
          <w:rFonts w:asciiTheme="minorHAnsi" w:eastAsia="Arial Unicode MS" w:hAnsiTheme="minorHAnsi" w:cstheme="minorHAnsi"/>
          <w:w w:val="0"/>
          <w:sz w:val="22"/>
          <w:szCs w:val="22"/>
        </w:rPr>
      </w:pPr>
      <w:r w:rsidRPr="00117A03">
        <w:rPr>
          <w:rFonts w:asciiTheme="minorHAnsi" w:eastAsia="Arial Unicode MS" w:hAnsiTheme="minorHAnsi" w:cstheme="minorHAnsi"/>
          <w:w w:val="0"/>
          <w:sz w:val="22"/>
          <w:szCs w:val="22"/>
        </w:rPr>
        <w:t xml:space="preserve">Estando assim, as Partes, certas e ajustadas, firmam o presente instrumento, em </w:t>
      </w:r>
      <w:del w:id="111" w:author="Lara Sparapani de Magalhães" w:date="2021-12-09T22:47:00Z">
        <w:r w:rsidR="00294709" w:rsidRPr="00117A03" w:rsidDel="000F710B">
          <w:rPr>
            <w:rFonts w:asciiTheme="minorHAnsi" w:eastAsia="Arial Unicode MS" w:hAnsiTheme="minorHAnsi" w:cstheme="minorHAnsi"/>
            <w:w w:val="0"/>
            <w:sz w:val="22"/>
            <w:szCs w:val="22"/>
          </w:rPr>
          <w:delText>3</w:delText>
        </w:r>
        <w:r w:rsidRPr="00117A03" w:rsidDel="000F710B">
          <w:rPr>
            <w:rFonts w:asciiTheme="minorHAnsi" w:eastAsia="Arial Unicode MS" w:hAnsiTheme="minorHAnsi" w:cstheme="minorHAnsi"/>
            <w:w w:val="0"/>
            <w:sz w:val="22"/>
            <w:szCs w:val="22"/>
          </w:rPr>
          <w:delText xml:space="preserve"> (</w:delText>
        </w:r>
        <w:r w:rsidR="00294709" w:rsidRPr="00117A03" w:rsidDel="000F710B">
          <w:rPr>
            <w:rFonts w:asciiTheme="minorHAnsi" w:eastAsia="Arial Unicode MS" w:hAnsiTheme="minorHAnsi" w:cstheme="minorHAnsi"/>
            <w:w w:val="0"/>
            <w:sz w:val="22"/>
            <w:szCs w:val="22"/>
          </w:rPr>
          <w:delText>três</w:delText>
        </w:r>
        <w:r w:rsidRPr="00117A03" w:rsidDel="000F710B">
          <w:rPr>
            <w:rFonts w:asciiTheme="minorHAnsi" w:eastAsia="Arial Unicode MS" w:hAnsiTheme="minorHAnsi" w:cstheme="minorHAnsi"/>
            <w:w w:val="0"/>
            <w:sz w:val="22"/>
            <w:szCs w:val="22"/>
          </w:rPr>
          <w:delText>) vias de igual teor e forma</w:delText>
        </w:r>
      </w:del>
      <w:ins w:id="112" w:author="Lara Sparapani de Magalhães" w:date="2021-12-09T22:47:00Z">
        <w:r w:rsidR="000F710B">
          <w:rPr>
            <w:rFonts w:asciiTheme="minorHAnsi" w:eastAsia="Arial Unicode MS" w:hAnsiTheme="minorHAnsi" w:cstheme="minorHAnsi"/>
            <w:w w:val="0"/>
            <w:sz w:val="22"/>
            <w:szCs w:val="22"/>
          </w:rPr>
          <w:t>única via eletrônica</w:t>
        </w:r>
      </w:ins>
      <w:r w:rsidRPr="00117A03">
        <w:rPr>
          <w:rFonts w:asciiTheme="minorHAnsi" w:eastAsia="Arial Unicode MS" w:hAnsiTheme="minorHAnsi" w:cstheme="minorHAnsi"/>
          <w:w w:val="0"/>
          <w:sz w:val="22"/>
          <w:szCs w:val="22"/>
        </w:rPr>
        <w:t>, juntamente com 2 (duas) testemunhas, que também o assinam.</w:t>
      </w:r>
    </w:p>
    <w:p w14:paraId="628CDA27" w14:textId="77777777" w:rsidR="00294709" w:rsidRPr="00117A03" w:rsidRDefault="00294709" w:rsidP="00564181">
      <w:pPr>
        <w:pStyle w:val="Body"/>
        <w:rPr>
          <w:rFonts w:asciiTheme="minorHAnsi" w:hAnsiTheme="minorHAnsi" w:cstheme="minorHAnsi"/>
          <w:sz w:val="22"/>
          <w:szCs w:val="22"/>
        </w:rPr>
      </w:pPr>
    </w:p>
    <w:p w14:paraId="5099F59D" w14:textId="77777777" w:rsidR="007C0A26" w:rsidRPr="00117A03" w:rsidRDefault="005913C0" w:rsidP="00564181">
      <w:pPr>
        <w:pStyle w:val="Body"/>
        <w:jc w:val="center"/>
        <w:rPr>
          <w:rFonts w:asciiTheme="minorHAnsi" w:eastAsia="Arial Unicode MS" w:hAnsiTheme="minorHAnsi" w:cstheme="minorHAnsi"/>
          <w:sz w:val="22"/>
          <w:szCs w:val="22"/>
        </w:rPr>
      </w:pPr>
      <w:bookmarkStart w:id="113" w:name="_DV_M416"/>
      <w:bookmarkEnd w:id="113"/>
      <w:r w:rsidRPr="008C3CBD">
        <w:rPr>
          <w:rFonts w:asciiTheme="minorHAnsi" w:eastAsia="Arial Unicode MS" w:hAnsiTheme="minorHAnsi" w:cstheme="minorHAnsi"/>
          <w:sz w:val="22"/>
          <w:szCs w:val="22"/>
        </w:rPr>
        <w:t>São Paulo</w:t>
      </w:r>
      <w:r w:rsidR="007C0A26" w:rsidRPr="008C3CBD">
        <w:rPr>
          <w:rFonts w:asciiTheme="minorHAnsi" w:eastAsia="Arial Unicode MS" w:hAnsiTheme="minorHAnsi" w:cstheme="minorHAnsi"/>
          <w:sz w:val="22"/>
          <w:szCs w:val="22"/>
        </w:rPr>
        <w:t xml:space="preserve">, </w:t>
      </w:r>
      <w:r w:rsidRPr="008C3CBD">
        <w:rPr>
          <w:rFonts w:asciiTheme="minorHAnsi" w:eastAsia="Arial Unicode MS" w:hAnsiTheme="minorHAnsi" w:cstheme="minorHAnsi"/>
          <w:sz w:val="22"/>
          <w:szCs w:val="22"/>
        </w:rPr>
        <w:t>[</w:t>
      </w:r>
      <w:r w:rsidR="008C3CBD" w:rsidRPr="008C3CBD">
        <w:rPr>
          <w:rFonts w:asciiTheme="minorHAnsi" w:hAnsiTheme="minorHAnsi" w:cstheme="minorHAnsi"/>
          <w:iCs/>
          <w:sz w:val="22"/>
          <w:szCs w:val="22"/>
        </w:rPr>
        <w:t>●</w:t>
      </w:r>
      <w:r w:rsidRPr="008C3CBD">
        <w:rPr>
          <w:rFonts w:asciiTheme="minorHAnsi" w:eastAsia="Arial Unicode MS" w:hAnsiTheme="minorHAnsi" w:cstheme="minorHAnsi"/>
          <w:sz w:val="22"/>
          <w:szCs w:val="22"/>
        </w:rPr>
        <w:t>]</w:t>
      </w:r>
      <w:r w:rsidR="00294709" w:rsidRPr="008C3CBD">
        <w:rPr>
          <w:rFonts w:asciiTheme="minorHAnsi" w:eastAsia="Arial Unicode MS" w:hAnsiTheme="minorHAnsi" w:cstheme="minorHAnsi"/>
          <w:sz w:val="22"/>
          <w:szCs w:val="22"/>
        </w:rPr>
        <w:t xml:space="preserve"> </w:t>
      </w:r>
      <w:r w:rsidR="007C0A26" w:rsidRPr="008C3CBD">
        <w:rPr>
          <w:rFonts w:asciiTheme="minorHAnsi" w:eastAsia="Arial Unicode MS" w:hAnsiTheme="minorHAnsi" w:cstheme="minorHAnsi"/>
          <w:sz w:val="22"/>
          <w:szCs w:val="22"/>
        </w:rPr>
        <w:t xml:space="preserve">de </w:t>
      </w:r>
      <w:r w:rsidRPr="008C3CBD">
        <w:rPr>
          <w:rFonts w:asciiTheme="minorHAnsi" w:eastAsia="Arial Unicode MS" w:hAnsiTheme="minorHAnsi" w:cstheme="minorHAnsi"/>
          <w:sz w:val="22"/>
          <w:szCs w:val="22"/>
        </w:rPr>
        <w:t>[</w:t>
      </w:r>
      <w:r w:rsidR="008C3CBD" w:rsidRPr="008C3CBD">
        <w:rPr>
          <w:rFonts w:asciiTheme="minorHAnsi" w:hAnsiTheme="minorHAnsi" w:cstheme="minorHAnsi"/>
          <w:iCs/>
          <w:sz w:val="22"/>
          <w:szCs w:val="22"/>
        </w:rPr>
        <w:t>●</w:t>
      </w:r>
      <w:r w:rsidRPr="008C3CBD">
        <w:rPr>
          <w:rFonts w:asciiTheme="minorHAnsi" w:eastAsia="Arial Unicode MS" w:hAnsiTheme="minorHAnsi" w:cstheme="minorHAnsi"/>
          <w:sz w:val="22"/>
          <w:szCs w:val="22"/>
        </w:rPr>
        <w:t>]</w:t>
      </w:r>
      <w:r w:rsidR="00294709" w:rsidRPr="008C3CBD">
        <w:rPr>
          <w:rFonts w:asciiTheme="minorHAnsi" w:eastAsia="Arial Unicode MS" w:hAnsiTheme="minorHAnsi" w:cstheme="minorHAnsi"/>
          <w:sz w:val="22"/>
          <w:szCs w:val="22"/>
        </w:rPr>
        <w:t xml:space="preserve"> </w:t>
      </w:r>
      <w:r w:rsidR="007C0A26" w:rsidRPr="008C3CBD">
        <w:rPr>
          <w:rFonts w:asciiTheme="minorHAnsi" w:eastAsia="Arial Unicode MS" w:hAnsiTheme="minorHAnsi" w:cstheme="minorHAnsi"/>
          <w:sz w:val="22"/>
          <w:szCs w:val="22"/>
        </w:rPr>
        <w:t xml:space="preserve">de </w:t>
      </w:r>
      <w:r w:rsidR="00294709" w:rsidRPr="008C3CBD">
        <w:rPr>
          <w:rFonts w:asciiTheme="minorHAnsi" w:eastAsia="Arial Unicode MS" w:hAnsiTheme="minorHAnsi" w:cstheme="minorHAnsi"/>
          <w:sz w:val="22"/>
          <w:szCs w:val="22"/>
        </w:rPr>
        <w:t>20</w:t>
      </w:r>
      <w:r w:rsidR="00A90F3D" w:rsidRPr="008C3CBD">
        <w:rPr>
          <w:rFonts w:asciiTheme="minorHAnsi" w:eastAsia="Arial Unicode MS" w:hAnsiTheme="minorHAnsi" w:cstheme="minorHAnsi"/>
          <w:sz w:val="22"/>
          <w:szCs w:val="22"/>
        </w:rPr>
        <w:t>2</w:t>
      </w:r>
      <w:r w:rsidR="008C3CBD" w:rsidRPr="008C3CBD">
        <w:rPr>
          <w:rFonts w:asciiTheme="minorHAnsi" w:eastAsia="Arial Unicode MS" w:hAnsiTheme="minorHAnsi" w:cstheme="minorHAnsi"/>
          <w:sz w:val="22"/>
          <w:szCs w:val="22"/>
        </w:rPr>
        <w:t>2</w:t>
      </w:r>
      <w:r w:rsidR="007C0A26" w:rsidRPr="008C3CBD">
        <w:rPr>
          <w:rFonts w:asciiTheme="minorHAnsi" w:eastAsia="Arial Unicode MS" w:hAnsiTheme="minorHAnsi" w:cstheme="minorHAnsi"/>
          <w:sz w:val="22"/>
          <w:szCs w:val="22"/>
        </w:rPr>
        <w:t>.</w:t>
      </w:r>
    </w:p>
    <w:p w14:paraId="3D707402" w14:textId="77777777" w:rsidR="00535C03" w:rsidRPr="00117A03" w:rsidRDefault="00753FDD" w:rsidP="00564181">
      <w:pPr>
        <w:pStyle w:val="Body"/>
        <w:jc w:val="center"/>
        <w:rPr>
          <w:rFonts w:asciiTheme="minorHAnsi" w:eastAsia="Arial Unicode MS" w:hAnsiTheme="minorHAnsi" w:cstheme="minorHAnsi"/>
          <w:i/>
          <w:w w:val="0"/>
          <w:sz w:val="22"/>
          <w:szCs w:val="22"/>
        </w:rPr>
        <w:sectPr w:rsidR="00535C03" w:rsidRPr="00117A03" w:rsidSect="00152B2D">
          <w:headerReference w:type="even" r:id="rId13"/>
          <w:headerReference w:type="default" r:id="rId14"/>
          <w:footerReference w:type="even" r:id="rId15"/>
          <w:footerReference w:type="default" r:id="rId16"/>
          <w:headerReference w:type="first" r:id="rId17"/>
          <w:footerReference w:type="first" r:id="rId18"/>
          <w:pgSz w:w="12242" w:h="15842" w:code="1"/>
          <w:pgMar w:top="1531" w:right="1185" w:bottom="1531" w:left="1701" w:header="720" w:footer="720" w:gutter="0"/>
          <w:cols w:space="708"/>
          <w:titlePg/>
          <w:docGrid w:linePitch="360"/>
        </w:sectPr>
      </w:pPr>
      <w:bookmarkStart w:id="114" w:name="_DV_C693"/>
      <w:r w:rsidRPr="00117A03">
        <w:rPr>
          <w:rFonts w:asciiTheme="minorHAnsi" w:eastAsia="Arial Unicode MS" w:hAnsiTheme="minorHAnsi" w:cstheme="minorHAnsi"/>
          <w:i/>
          <w:w w:val="0"/>
          <w:sz w:val="22"/>
          <w:szCs w:val="22"/>
        </w:rPr>
        <w:t>(As assinaturas seguem nas páginas seguintes.)</w:t>
      </w:r>
      <w:bookmarkEnd w:id="114"/>
    </w:p>
    <w:p w14:paraId="1E1F40C1" w14:textId="77777777" w:rsidR="00753FDD" w:rsidRPr="00117A03" w:rsidRDefault="00753FDD" w:rsidP="00753FDD">
      <w:pPr>
        <w:spacing w:line="288" w:lineRule="auto"/>
        <w:jc w:val="both"/>
        <w:rPr>
          <w:rFonts w:asciiTheme="minorHAnsi" w:hAnsiTheme="minorHAnsi" w:cstheme="minorHAnsi"/>
          <w:i/>
          <w:color w:val="000000" w:themeColor="text1"/>
          <w:w w:val="0"/>
          <w:sz w:val="22"/>
          <w:szCs w:val="22"/>
        </w:rPr>
      </w:pPr>
      <w:r w:rsidRPr="00117A03">
        <w:rPr>
          <w:rFonts w:asciiTheme="minorHAnsi" w:hAnsiTheme="minorHAnsi" w:cstheme="minorHAnsi"/>
          <w:i/>
          <w:color w:val="000000" w:themeColor="text1"/>
          <w:w w:val="0"/>
          <w:sz w:val="22"/>
          <w:szCs w:val="22"/>
        </w:rPr>
        <w:lastRenderedPageBreak/>
        <w:t xml:space="preserve">(Página de assinaturas do “Primeiro Aditamento ao </w:t>
      </w:r>
      <w:r w:rsidR="00294709" w:rsidRPr="00117A03">
        <w:rPr>
          <w:rFonts w:asciiTheme="minorHAnsi" w:hAnsiTheme="minorHAnsi" w:cstheme="minorHAnsi"/>
          <w:i/>
          <w:sz w:val="22"/>
          <w:szCs w:val="22"/>
        </w:rPr>
        <w:t xml:space="preserve">Instrumento Particular de Escritura da </w:t>
      </w:r>
      <w:r w:rsidR="005913C0" w:rsidRPr="00117A03">
        <w:rPr>
          <w:rFonts w:asciiTheme="minorHAnsi" w:hAnsiTheme="minorHAnsi" w:cstheme="minorHAnsi"/>
          <w:i/>
          <w:sz w:val="22"/>
          <w:szCs w:val="22"/>
        </w:rPr>
        <w:t>4</w:t>
      </w:r>
      <w:r w:rsidR="00294709" w:rsidRPr="00117A03">
        <w:rPr>
          <w:rFonts w:asciiTheme="minorHAnsi" w:hAnsiTheme="minorHAnsi" w:cstheme="minorHAnsi"/>
          <w:i/>
          <w:sz w:val="22"/>
          <w:szCs w:val="22"/>
        </w:rPr>
        <w:t>ª (</w:t>
      </w:r>
      <w:r w:rsidR="005913C0" w:rsidRPr="00117A03">
        <w:rPr>
          <w:rFonts w:asciiTheme="minorHAnsi" w:hAnsiTheme="minorHAnsi" w:cstheme="minorHAnsi"/>
          <w:i/>
          <w:sz w:val="22"/>
          <w:szCs w:val="22"/>
        </w:rPr>
        <w:t>Quarta</w:t>
      </w:r>
      <w:r w:rsidR="00294709" w:rsidRPr="00117A03">
        <w:rPr>
          <w:rFonts w:asciiTheme="minorHAnsi" w:hAnsiTheme="minorHAnsi" w:cstheme="minorHAnsi"/>
          <w:i/>
          <w:sz w:val="22"/>
          <w:szCs w:val="22"/>
        </w:rPr>
        <w:t xml:space="preserve">) Emissão de Debêntures Simples, Não Conversíveis em Ações, </w:t>
      </w:r>
      <w:r w:rsidR="000C7F14" w:rsidRPr="00117A03">
        <w:rPr>
          <w:rFonts w:asciiTheme="minorHAnsi" w:hAnsiTheme="minorHAnsi" w:cstheme="minorHAnsi"/>
          <w:i/>
          <w:sz w:val="22"/>
          <w:szCs w:val="22"/>
        </w:rPr>
        <w:t xml:space="preserve">em </w:t>
      </w:r>
      <w:r w:rsidR="005913C0" w:rsidRPr="00117A03">
        <w:rPr>
          <w:rFonts w:asciiTheme="minorHAnsi" w:hAnsiTheme="minorHAnsi" w:cstheme="minorHAnsi"/>
          <w:i/>
          <w:sz w:val="22"/>
          <w:szCs w:val="22"/>
        </w:rPr>
        <w:t>até Duas Séries</w:t>
      </w:r>
      <w:r w:rsidR="00294709" w:rsidRPr="00117A03">
        <w:rPr>
          <w:rFonts w:asciiTheme="minorHAnsi" w:hAnsiTheme="minorHAnsi" w:cstheme="minorHAnsi"/>
          <w:i/>
          <w:sz w:val="22"/>
          <w:szCs w:val="22"/>
        </w:rPr>
        <w:t xml:space="preserve">, da Espécie </w:t>
      </w:r>
      <w:r w:rsidR="005913C0" w:rsidRPr="00117A03">
        <w:rPr>
          <w:rFonts w:asciiTheme="minorHAnsi" w:hAnsiTheme="minorHAnsi" w:cstheme="minorHAnsi"/>
          <w:i/>
          <w:sz w:val="22"/>
          <w:szCs w:val="22"/>
        </w:rPr>
        <w:t>Quirografária</w:t>
      </w:r>
      <w:r w:rsidR="00294709" w:rsidRPr="00117A03">
        <w:rPr>
          <w:rFonts w:asciiTheme="minorHAnsi" w:hAnsiTheme="minorHAnsi" w:cstheme="minorHAnsi"/>
          <w:i/>
          <w:sz w:val="22"/>
          <w:szCs w:val="22"/>
        </w:rPr>
        <w:t xml:space="preserve">, para Distribuição Pública, </w:t>
      </w:r>
      <w:r w:rsidR="000C7F14" w:rsidRPr="00117A03">
        <w:rPr>
          <w:rFonts w:asciiTheme="minorHAnsi" w:hAnsiTheme="minorHAnsi" w:cstheme="minorHAnsi"/>
          <w:i/>
          <w:sz w:val="22"/>
          <w:szCs w:val="22"/>
        </w:rPr>
        <w:t xml:space="preserve">com Esforços Restritos de Colocação, </w:t>
      </w:r>
      <w:r w:rsidR="00294709" w:rsidRPr="00117A03">
        <w:rPr>
          <w:rFonts w:asciiTheme="minorHAnsi" w:hAnsiTheme="minorHAnsi" w:cstheme="minorHAnsi"/>
          <w:i/>
          <w:sz w:val="22"/>
          <w:szCs w:val="22"/>
        </w:rPr>
        <w:t xml:space="preserve">da </w:t>
      </w:r>
      <w:r w:rsidR="005913C0" w:rsidRPr="00117A03">
        <w:rPr>
          <w:rFonts w:asciiTheme="minorHAnsi" w:hAnsiTheme="minorHAnsi" w:cstheme="minorHAnsi"/>
          <w:i/>
          <w:sz w:val="22"/>
          <w:szCs w:val="22"/>
        </w:rPr>
        <w:t>São Martinho S.A</w:t>
      </w:r>
      <w:r w:rsidR="00294709" w:rsidRPr="00117A03">
        <w:rPr>
          <w:rFonts w:asciiTheme="minorHAnsi" w:hAnsiTheme="minorHAnsi" w:cstheme="minorHAnsi"/>
          <w:i/>
          <w:sz w:val="22"/>
          <w:szCs w:val="22"/>
        </w:rPr>
        <w:t>.</w:t>
      </w:r>
      <w:r w:rsidRPr="00117A03">
        <w:rPr>
          <w:rFonts w:asciiTheme="minorHAnsi" w:hAnsiTheme="minorHAnsi" w:cstheme="minorHAnsi"/>
          <w:i/>
          <w:color w:val="000000" w:themeColor="text1"/>
          <w:w w:val="0"/>
          <w:sz w:val="22"/>
          <w:szCs w:val="22"/>
        </w:rPr>
        <w:t>”)</w:t>
      </w:r>
    </w:p>
    <w:p w14:paraId="3003DF4A"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p w14:paraId="1F99F60C" w14:textId="77777777"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p w14:paraId="7080EDDE" w14:textId="77777777"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117A03" w14:paraId="4911F781" w14:textId="77777777" w:rsidTr="00015AFB">
        <w:trPr>
          <w:cantSplit/>
        </w:trPr>
        <w:tc>
          <w:tcPr>
            <w:tcW w:w="8978" w:type="dxa"/>
            <w:gridSpan w:val="2"/>
          </w:tcPr>
          <w:p w14:paraId="1D3250BE" w14:textId="77777777" w:rsidR="00753FDD" w:rsidRPr="00117A03" w:rsidRDefault="005913C0" w:rsidP="00015AFB">
            <w:pPr>
              <w:spacing w:line="288" w:lineRule="auto"/>
              <w:jc w:val="center"/>
              <w:rPr>
                <w:rFonts w:asciiTheme="minorHAnsi" w:hAnsiTheme="minorHAnsi" w:cstheme="minorHAnsi"/>
                <w:color w:val="000000" w:themeColor="text1"/>
                <w:sz w:val="22"/>
                <w:szCs w:val="22"/>
              </w:rPr>
            </w:pPr>
            <w:r w:rsidRPr="00117A03">
              <w:rPr>
                <w:rFonts w:asciiTheme="minorHAnsi" w:hAnsiTheme="minorHAnsi" w:cstheme="minorHAnsi"/>
                <w:b/>
                <w:color w:val="000000" w:themeColor="text1"/>
                <w:w w:val="0"/>
                <w:sz w:val="22"/>
                <w:szCs w:val="22"/>
              </w:rPr>
              <w:t>SÃO MARTINHO</w:t>
            </w:r>
            <w:r w:rsidR="00815CD2" w:rsidRPr="00117A03">
              <w:rPr>
                <w:rFonts w:asciiTheme="minorHAnsi" w:hAnsiTheme="minorHAnsi" w:cstheme="minorHAnsi"/>
                <w:b/>
                <w:color w:val="000000" w:themeColor="text1"/>
                <w:w w:val="0"/>
                <w:sz w:val="22"/>
                <w:szCs w:val="22"/>
              </w:rPr>
              <w:t xml:space="preserve"> S.A.</w:t>
            </w:r>
          </w:p>
          <w:p w14:paraId="2E503C80" w14:textId="77777777" w:rsidR="00753FDD" w:rsidRPr="00117A03" w:rsidRDefault="00753FDD" w:rsidP="00015AFB">
            <w:pPr>
              <w:spacing w:line="288" w:lineRule="auto"/>
              <w:jc w:val="center"/>
              <w:rPr>
                <w:rFonts w:asciiTheme="minorHAnsi" w:hAnsiTheme="minorHAnsi" w:cstheme="minorHAnsi"/>
                <w:color w:val="000000" w:themeColor="text1"/>
                <w:sz w:val="22"/>
                <w:szCs w:val="22"/>
              </w:rPr>
            </w:pPr>
          </w:p>
          <w:p w14:paraId="572DCC2C" w14:textId="77777777" w:rsidR="00753FDD" w:rsidRPr="00117A03" w:rsidRDefault="00753FDD" w:rsidP="00015AFB">
            <w:pPr>
              <w:spacing w:line="288" w:lineRule="auto"/>
              <w:jc w:val="center"/>
              <w:rPr>
                <w:rFonts w:asciiTheme="minorHAnsi" w:hAnsiTheme="minorHAnsi" w:cstheme="minorHAnsi"/>
                <w:color w:val="000000" w:themeColor="text1"/>
                <w:sz w:val="22"/>
                <w:szCs w:val="22"/>
              </w:rPr>
            </w:pPr>
          </w:p>
          <w:p w14:paraId="12FE8D60" w14:textId="77777777" w:rsidR="00294709" w:rsidRPr="00117A03" w:rsidRDefault="00294709" w:rsidP="00015AFB">
            <w:pPr>
              <w:spacing w:line="288" w:lineRule="auto"/>
              <w:jc w:val="center"/>
              <w:rPr>
                <w:rFonts w:asciiTheme="minorHAnsi" w:hAnsiTheme="minorHAnsi" w:cstheme="minorHAnsi"/>
                <w:color w:val="000000" w:themeColor="text1"/>
                <w:sz w:val="22"/>
                <w:szCs w:val="22"/>
              </w:rPr>
            </w:pPr>
          </w:p>
          <w:p w14:paraId="4A826A1A" w14:textId="77777777" w:rsidR="00294709" w:rsidRPr="00117A03" w:rsidRDefault="00294709" w:rsidP="00015AFB">
            <w:pPr>
              <w:spacing w:line="288" w:lineRule="auto"/>
              <w:jc w:val="center"/>
              <w:rPr>
                <w:rFonts w:asciiTheme="minorHAnsi" w:hAnsiTheme="minorHAnsi" w:cstheme="minorHAnsi"/>
                <w:color w:val="000000" w:themeColor="text1"/>
                <w:sz w:val="22"/>
                <w:szCs w:val="22"/>
              </w:rPr>
            </w:pPr>
          </w:p>
          <w:p w14:paraId="082D3334" w14:textId="77777777" w:rsidR="00753FDD" w:rsidRPr="00117A03" w:rsidRDefault="00753FDD" w:rsidP="00015AFB">
            <w:pPr>
              <w:spacing w:line="288" w:lineRule="auto"/>
              <w:jc w:val="center"/>
              <w:rPr>
                <w:rFonts w:asciiTheme="minorHAnsi" w:hAnsiTheme="minorHAnsi" w:cstheme="minorHAnsi"/>
                <w:color w:val="000000" w:themeColor="text1"/>
                <w:sz w:val="22"/>
                <w:szCs w:val="22"/>
              </w:rPr>
            </w:pPr>
          </w:p>
        </w:tc>
      </w:tr>
      <w:tr w:rsidR="00753FDD" w:rsidRPr="00117A03" w14:paraId="66BEA957" w14:textId="77777777" w:rsidTr="00015AFB">
        <w:tc>
          <w:tcPr>
            <w:tcW w:w="4489" w:type="dxa"/>
          </w:tcPr>
          <w:p w14:paraId="5150F0BF"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14:paraId="2930A3E8"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14:paraId="4A0CD0ED"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Cargo:</w:t>
            </w:r>
          </w:p>
        </w:tc>
        <w:tc>
          <w:tcPr>
            <w:tcW w:w="4489" w:type="dxa"/>
          </w:tcPr>
          <w:p w14:paraId="68B7DF2C" w14:textId="77777777" w:rsidR="00753FDD" w:rsidRPr="00117A03" w:rsidRDefault="00753FDD" w:rsidP="00015AFB">
            <w:pPr>
              <w:spacing w:after="240"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14:paraId="70F99B55"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14:paraId="32C911DA"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Cargo:</w:t>
            </w:r>
          </w:p>
        </w:tc>
      </w:tr>
    </w:tbl>
    <w:p w14:paraId="3B7363F2"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p w14:paraId="54CDFF9F" w14:textId="77777777" w:rsidR="000C7F14" w:rsidRPr="00117A03" w:rsidRDefault="00753FDD" w:rsidP="000C7F14">
      <w:pPr>
        <w:spacing w:line="288" w:lineRule="auto"/>
        <w:jc w:val="both"/>
        <w:rPr>
          <w:rFonts w:asciiTheme="minorHAnsi" w:hAnsiTheme="minorHAnsi" w:cstheme="minorHAnsi"/>
          <w:i/>
          <w:color w:val="000000" w:themeColor="text1"/>
          <w:w w:val="0"/>
          <w:sz w:val="22"/>
          <w:szCs w:val="22"/>
        </w:rPr>
      </w:pPr>
      <w:r w:rsidRPr="00117A03">
        <w:rPr>
          <w:rFonts w:asciiTheme="minorHAnsi" w:hAnsiTheme="minorHAnsi" w:cstheme="minorHAnsi"/>
          <w:color w:val="000000" w:themeColor="text1"/>
          <w:sz w:val="22"/>
          <w:szCs w:val="22"/>
        </w:rPr>
        <w:br w:type="page"/>
      </w:r>
      <w:r w:rsidR="000C7F14" w:rsidRPr="00117A03">
        <w:rPr>
          <w:rFonts w:asciiTheme="minorHAnsi" w:hAnsiTheme="minorHAnsi" w:cstheme="minorHAnsi"/>
          <w:i/>
          <w:color w:val="000000" w:themeColor="text1"/>
          <w:w w:val="0"/>
          <w:sz w:val="22"/>
          <w:szCs w:val="22"/>
        </w:rPr>
        <w:lastRenderedPageBreak/>
        <w:t>(</w:t>
      </w:r>
      <w:r w:rsidR="005913C0" w:rsidRPr="00117A03">
        <w:rPr>
          <w:rFonts w:asciiTheme="minorHAnsi" w:hAnsiTheme="minorHAnsi" w:cstheme="minorHAnsi"/>
          <w:i/>
          <w:color w:val="000000" w:themeColor="text1"/>
          <w:w w:val="0"/>
          <w:sz w:val="22"/>
          <w:szCs w:val="22"/>
        </w:rPr>
        <w:t xml:space="preserve">Página de assinaturas do “Primeiro Aditamento ao </w:t>
      </w:r>
      <w:r w:rsidR="005913C0" w:rsidRPr="00117A03">
        <w:rPr>
          <w:rFonts w:asciiTheme="minorHAnsi" w:hAnsiTheme="minorHAnsi" w:cstheme="minorHAnsi"/>
          <w:i/>
          <w:sz w:val="22"/>
          <w:szCs w:val="22"/>
        </w:rPr>
        <w:t>Instrumento Particular de Escritura da 4ª (Quarta) Emissão de Debêntures Simples, Não Conversíveis em Ações, em até Duas Séries, da Espécie Quirografária, para Distribuição Pública, com Esforços Restritos de Colocação, da São Martinho S.A.</w:t>
      </w:r>
      <w:r w:rsidR="000C7F14" w:rsidRPr="00117A03">
        <w:rPr>
          <w:rFonts w:asciiTheme="minorHAnsi" w:hAnsiTheme="minorHAnsi" w:cstheme="minorHAnsi"/>
          <w:i/>
          <w:color w:val="000000" w:themeColor="text1"/>
          <w:w w:val="0"/>
          <w:sz w:val="22"/>
          <w:szCs w:val="22"/>
        </w:rPr>
        <w:t>”)</w:t>
      </w:r>
    </w:p>
    <w:p w14:paraId="7DD46640" w14:textId="77777777" w:rsidR="00753FDD" w:rsidRPr="00117A03" w:rsidRDefault="000C7F14" w:rsidP="000C7F14">
      <w:pPr>
        <w:spacing w:line="288" w:lineRule="auto"/>
        <w:jc w:val="both"/>
        <w:rPr>
          <w:rFonts w:asciiTheme="minorHAnsi" w:hAnsiTheme="minorHAnsi" w:cstheme="minorHAnsi"/>
          <w:color w:val="000000" w:themeColor="text1"/>
          <w:sz w:val="22"/>
          <w:szCs w:val="22"/>
        </w:rPr>
      </w:pPr>
      <w:r w:rsidRPr="00117A03" w:rsidDel="000C7F14">
        <w:rPr>
          <w:rFonts w:asciiTheme="minorHAnsi" w:hAnsiTheme="minorHAnsi" w:cstheme="minorHAnsi"/>
          <w:i/>
          <w:color w:val="000000" w:themeColor="text1"/>
          <w:w w:val="0"/>
          <w:sz w:val="22"/>
          <w:szCs w:val="22"/>
        </w:rPr>
        <w:t xml:space="preserve"> </w:t>
      </w:r>
    </w:p>
    <w:p w14:paraId="5863B03E" w14:textId="77777777"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p w14:paraId="036D1245" w14:textId="77777777"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p w14:paraId="0A628915"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117A03" w14:paraId="449AD799" w14:textId="77777777" w:rsidTr="00015AFB">
        <w:trPr>
          <w:cantSplit/>
        </w:trPr>
        <w:tc>
          <w:tcPr>
            <w:tcW w:w="8978" w:type="dxa"/>
            <w:gridSpan w:val="2"/>
          </w:tcPr>
          <w:p w14:paraId="01319DF5" w14:textId="77777777" w:rsidR="00753FDD" w:rsidRPr="00117A03" w:rsidRDefault="00294709" w:rsidP="00015AFB">
            <w:pPr>
              <w:spacing w:line="288" w:lineRule="auto"/>
              <w:jc w:val="center"/>
              <w:rPr>
                <w:rFonts w:asciiTheme="minorHAnsi" w:hAnsiTheme="minorHAnsi" w:cstheme="minorHAnsi"/>
                <w:b/>
                <w:smallCaps/>
                <w:color w:val="000000" w:themeColor="text1"/>
                <w:sz w:val="22"/>
                <w:szCs w:val="22"/>
              </w:rPr>
            </w:pPr>
            <w:r w:rsidRPr="00117A03">
              <w:rPr>
                <w:rFonts w:asciiTheme="minorHAnsi" w:hAnsiTheme="minorHAnsi" w:cstheme="minorHAnsi"/>
                <w:b/>
                <w:smallCaps/>
                <w:color w:val="000000" w:themeColor="text1"/>
                <w:sz w:val="22"/>
                <w:szCs w:val="22"/>
              </w:rPr>
              <w:t>SIMPLIFIC PAVARINI</w:t>
            </w:r>
            <w:r w:rsidR="00753FDD" w:rsidRPr="00117A03">
              <w:rPr>
                <w:rFonts w:asciiTheme="minorHAnsi" w:hAnsiTheme="minorHAnsi" w:cstheme="minorHAnsi"/>
                <w:b/>
                <w:smallCaps/>
                <w:color w:val="000000" w:themeColor="text1"/>
                <w:sz w:val="22"/>
                <w:szCs w:val="22"/>
              </w:rPr>
              <w:t xml:space="preserve"> DISTRIBUIDORA DE TÍTULOS E VALORES MOBILIÁRIOS</w:t>
            </w:r>
            <w:r w:rsidRPr="00117A03">
              <w:rPr>
                <w:rFonts w:asciiTheme="minorHAnsi" w:hAnsiTheme="minorHAnsi" w:cstheme="minorHAnsi"/>
                <w:b/>
                <w:smallCaps/>
                <w:color w:val="000000" w:themeColor="text1"/>
                <w:sz w:val="22"/>
                <w:szCs w:val="22"/>
              </w:rPr>
              <w:t xml:space="preserve"> LTDA.</w:t>
            </w:r>
          </w:p>
          <w:p w14:paraId="678583BD" w14:textId="77777777" w:rsidR="00753FDD" w:rsidRPr="00117A03" w:rsidRDefault="00753FDD" w:rsidP="00015AFB">
            <w:pPr>
              <w:spacing w:line="288" w:lineRule="auto"/>
              <w:jc w:val="center"/>
              <w:rPr>
                <w:rFonts w:asciiTheme="minorHAnsi" w:hAnsiTheme="minorHAnsi" w:cstheme="minorHAnsi"/>
                <w:color w:val="000000" w:themeColor="text1"/>
                <w:sz w:val="22"/>
                <w:szCs w:val="22"/>
              </w:rPr>
            </w:pPr>
          </w:p>
          <w:p w14:paraId="081BCB4C" w14:textId="77777777" w:rsidR="00294709" w:rsidRPr="00117A03" w:rsidRDefault="00294709" w:rsidP="00015AFB">
            <w:pPr>
              <w:spacing w:line="288" w:lineRule="auto"/>
              <w:jc w:val="center"/>
              <w:rPr>
                <w:rFonts w:asciiTheme="minorHAnsi" w:hAnsiTheme="minorHAnsi" w:cstheme="minorHAnsi"/>
                <w:color w:val="000000" w:themeColor="text1"/>
                <w:sz w:val="22"/>
                <w:szCs w:val="22"/>
              </w:rPr>
            </w:pPr>
          </w:p>
          <w:p w14:paraId="2D52D530" w14:textId="77777777" w:rsidR="00294709" w:rsidRPr="00117A03" w:rsidRDefault="00294709" w:rsidP="00015AFB">
            <w:pPr>
              <w:spacing w:line="288" w:lineRule="auto"/>
              <w:jc w:val="center"/>
              <w:rPr>
                <w:rFonts w:asciiTheme="minorHAnsi" w:hAnsiTheme="minorHAnsi" w:cstheme="minorHAnsi"/>
                <w:color w:val="000000" w:themeColor="text1"/>
                <w:sz w:val="22"/>
                <w:szCs w:val="22"/>
              </w:rPr>
            </w:pPr>
          </w:p>
          <w:p w14:paraId="5DC95D37" w14:textId="77777777" w:rsidR="00753FDD" w:rsidRPr="00117A03" w:rsidRDefault="00753FDD" w:rsidP="00015AFB">
            <w:pPr>
              <w:spacing w:line="288" w:lineRule="auto"/>
              <w:jc w:val="center"/>
              <w:rPr>
                <w:rFonts w:asciiTheme="minorHAnsi" w:hAnsiTheme="minorHAnsi" w:cstheme="minorHAnsi"/>
                <w:color w:val="000000" w:themeColor="text1"/>
                <w:sz w:val="22"/>
                <w:szCs w:val="22"/>
              </w:rPr>
            </w:pPr>
          </w:p>
          <w:p w14:paraId="1109EB76" w14:textId="77777777" w:rsidR="00753FDD" w:rsidRPr="00117A03" w:rsidRDefault="00753FDD" w:rsidP="00015AFB">
            <w:pPr>
              <w:spacing w:line="288" w:lineRule="auto"/>
              <w:jc w:val="center"/>
              <w:rPr>
                <w:rFonts w:asciiTheme="minorHAnsi" w:hAnsiTheme="minorHAnsi" w:cstheme="minorHAnsi"/>
                <w:color w:val="000000" w:themeColor="text1"/>
                <w:sz w:val="22"/>
                <w:szCs w:val="22"/>
              </w:rPr>
            </w:pPr>
          </w:p>
        </w:tc>
      </w:tr>
      <w:tr w:rsidR="00753FDD" w:rsidRPr="00117A03" w14:paraId="4A83AAFC" w14:textId="77777777" w:rsidTr="00015AFB">
        <w:tc>
          <w:tcPr>
            <w:tcW w:w="4489" w:type="dxa"/>
          </w:tcPr>
          <w:p w14:paraId="034DD83C"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14:paraId="5C6D2C7E"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14:paraId="6350CE8B"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Cargo:</w:t>
            </w:r>
          </w:p>
        </w:tc>
        <w:tc>
          <w:tcPr>
            <w:tcW w:w="4489" w:type="dxa"/>
          </w:tcPr>
          <w:p w14:paraId="2E108323"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p>
        </w:tc>
      </w:tr>
    </w:tbl>
    <w:p w14:paraId="38435426"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p w14:paraId="09FFFE0A"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p w14:paraId="3CC17D01"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bookmarkStart w:id="115" w:name="_DV_M446"/>
      <w:bookmarkEnd w:id="115"/>
      <w:r w:rsidRPr="00117A03">
        <w:rPr>
          <w:rFonts w:asciiTheme="minorHAnsi" w:hAnsiTheme="minorHAnsi" w:cstheme="minorHAnsi"/>
          <w:color w:val="000000" w:themeColor="text1"/>
          <w:sz w:val="22"/>
          <w:szCs w:val="22"/>
          <w:lang w:val="pt-PT"/>
        </w:rPr>
        <w:br w:type="page"/>
      </w:r>
      <w:r w:rsidR="000C7F14" w:rsidRPr="00117A03">
        <w:rPr>
          <w:rFonts w:asciiTheme="minorHAnsi" w:hAnsiTheme="minorHAnsi" w:cstheme="minorHAnsi"/>
          <w:i/>
          <w:color w:val="000000" w:themeColor="text1"/>
          <w:w w:val="0"/>
          <w:sz w:val="22"/>
          <w:szCs w:val="22"/>
        </w:rPr>
        <w:lastRenderedPageBreak/>
        <w:t>(</w:t>
      </w:r>
      <w:r w:rsidR="005913C0" w:rsidRPr="00117A03">
        <w:rPr>
          <w:rFonts w:asciiTheme="minorHAnsi" w:hAnsiTheme="minorHAnsi" w:cstheme="minorHAnsi"/>
          <w:i/>
          <w:color w:val="000000" w:themeColor="text1"/>
          <w:w w:val="0"/>
          <w:sz w:val="22"/>
          <w:szCs w:val="22"/>
        </w:rPr>
        <w:t xml:space="preserve">Página de assinaturas do “Primeiro Aditamento ao </w:t>
      </w:r>
      <w:r w:rsidR="005913C0" w:rsidRPr="00117A03">
        <w:rPr>
          <w:rFonts w:asciiTheme="minorHAnsi" w:hAnsiTheme="minorHAnsi" w:cstheme="minorHAnsi"/>
          <w:i/>
          <w:sz w:val="22"/>
          <w:szCs w:val="22"/>
        </w:rPr>
        <w:t>Instrumento Particular de Escritura da 4ª (Quarta) Emissão de Debêntures Simples, Não Conversíveis em Ações, em até Duas Séries, da Espécie Quirografária, para Distribuição Pública, com Esforços Restritos de Colocação, da São Martinho S.A.”</w:t>
      </w:r>
      <w:r w:rsidR="000C7F14" w:rsidRPr="00117A03">
        <w:rPr>
          <w:rFonts w:asciiTheme="minorHAnsi" w:hAnsiTheme="minorHAnsi" w:cstheme="minorHAnsi"/>
          <w:i/>
          <w:color w:val="000000" w:themeColor="text1"/>
          <w:w w:val="0"/>
          <w:sz w:val="22"/>
          <w:szCs w:val="22"/>
        </w:rPr>
        <w:t>)</w:t>
      </w:r>
      <w:r w:rsidR="000C7F14" w:rsidRPr="00117A03" w:rsidDel="000C7F14">
        <w:rPr>
          <w:rFonts w:asciiTheme="minorHAnsi" w:hAnsiTheme="minorHAnsi" w:cstheme="minorHAnsi"/>
          <w:i/>
          <w:color w:val="000000" w:themeColor="text1"/>
          <w:w w:val="0"/>
          <w:sz w:val="22"/>
          <w:szCs w:val="22"/>
        </w:rPr>
        <w:t xml:space="preserve"> </w:t>
      </w:r>
    </w:p>
    <w:p w14:paraId="65E5721E"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p w14:paraId="2E57D22D" w14:textId="77777777" w:rsidR="00753FDD" w:rsidRPr="00117A03" w:rsidRDefault="00753FDD" w:rsidP="00753FDD">
      <w:pPr>
        <w:spacing w:line="288" w:lineRule="auto"/>
        <w:jc w:val="both"/>
        <w:rPr>
          <w:rFonts w:asciiTheme="minorHAnsi" w:hAnsiTheme="minorHAnsi" w:cstheme="minorHAnsi"/>
          <w:i/>
          <w:color w:val="000000" w:themeColor="text1"/>
          <w:w w:val="0"/>
          <w:sz w:val="22"/>
          <w:szCs w:val="22"/>
        </w:rPr>
      </w:pPr>
    </w:p>
    <w:p w14:paraId="7A26C3B0" w14:textId="77777777" w:rsidR="00753FDD" w:rsidRPr="00117A03" w:rsidRDefault="00753FDD" w:rsidP="00753FDD">
      <w:pPr>
        <w:spacing w:line="288" w:lineRule="auto"/>
        <w:jc w:val="center"/>
        <w:rPr>
          <w:rFonts w:asciiTheme="minorHAnsi" w:hAnsiTheme="minorHAnsi" w:cstheme="minorHAnsi"/>
          <w:b/>
          <w:smallCaps/>
          <w:color w:val="000000" w:themeColor="text1"/>
          <w:sz w:val="22"/>
          <w:szCs w:val="22"/>
        </w:rPr>
      </w:pPr>
    </w:p>
    <w:p w14:paraId="3C2E31BF" w14:textId="77777777" w:rsidR="00753FDD" w:rsidRPr="00117A03" w:rsidRDefault="00753FDD" w:rsidP="00753FDD">
      <w:pPr>
        <w:spacing w:line="288" w:lineRule="auto"/>
        <w:rPr>
          <w:rFonts w:asciiTheme="minorHAnsi" w:hAnsiTheme="minorHAnsi" w:cstheme="minorHAnsi"/>
          <w:b/>
          <w:color w:val="000000" w:themeColor="text1"/>
          <w:sz w:val="22"/>
          <w:szCs w:val="22"/>
        </w:rPr>
      </w:pPr>
      <w:r w:rsidRPr="00117A03">
        <w:rPr>
          <w:rFonts w:asciiTheme="minorHAnsi" w:hAnsiTheme="minorHAnsi" w:cstheme="minorHAnsi"/>
          <w:b/>
          <w:color w:val="000000" w:themeColor="text1"/>
          <w:sz w:val="22"/>
          <w:szCs w:val="22"/>
        </w:rPr>
        <w:t>Testemunhas:</w:t>
      </w:r>
    </w:p>
    <w:p w14:paraId="53373B23" w14:textId="77777777" w:rsidR="00753FDD" w:rsidRPr="00117A03" w:rsidRDefault="00753FDD" w:rsidP="00753FDD">
      <w:pPr>
        <w:spacing w:line="288" w:lineRule="auto"/>
        <w:jc w:val="center"/>
        <w:rPr>
          <w:rFonts w:asciiTheme="minorHAnsi" w:hAnsiTheme="minorHAnsi" w:cstheme="minorHAnsi"/>
          <w:b/>
          <w:smallCaps/>
          <w:color w:val="000000" w:themeColor="text1"/>
          <w:sz w:val="22"/>
          <w:szCs w:val="22"/>
        </w:rPr>
      </w:pPr>
    </w:p>
    <w:p w14:paraId="08E483E3" w14:textId="77777777" w:rsidR="00753FDD" w:rsidRPr="00117A03" w:rsidRDefault="00753FDD" w:rsidP="00753FDD">
      <w:pPr>
        <w:spacing w:line="288" w:lineRule="auto"/>
        <w:jc w:val="center"/>
        <w:rPr>
          <w:rFonts w:asciiTheme="minorHAnsi" w:hAnsiTheme="minorHAnsi" w:cstheme="minorHAnsi"/>
          <w:b/>
          <w:smallCaps/>
          <w:color w:val="000000" w:themeColor="text1"/>
          <w:sz w:val="22"/>
          <w:szCs w:val="22"/>
        </w:rPr>
      </w:pPr>
    </w:p>
    <w:p w14:paraId="41A44A98" w14:textId="77777777" w:rsidR="00294709" w:rsidRPr="00117A03" w:rsidRDefault="00294709" w:rsidP="00753FDD">
      <w:pPr>
        <w:spacing w:line="288" w:lineRule="auto"/>
        <w:jc w:val="center"/>
        <w:rPr>
          <w:rFonts w:asciiTheme="minorHAnsi" w:hAnsiTheme="minorHAnsi" w:cstheme="minorHAnsi"/>
          <w:b/>
          <w:smallCaps/>
          <w:color w:val="000000" w:themeColor="text1"/>
          <w:sz w:val="22"/>
          <w:szCs w:val="22"/>
        </w:rPr>
      </w:pPr>
    </w:p>
    <w:p w14:paraId="56CE8CB9" w14:textId="77777777" w:rsidR="00294709" w:rsidRPr="00117A03" w:rsidRDefault="00294709" w:rsidP="00753FDD">
      <w:pPr>
        <w:spacing w:line="288" w:lineRule="auto"/>
        <w:jc w:val="center"/>
        <w:rPr>
          <w:rFonts w:asciiTheme="minorHAnsi" w:hAnsiTheme="minorHAnsi" w:cstheme="minorHAnsi"/>
          <w:b/>
          <w:smallCaps/>
          <w:color w:val="000000" w:themeColor="text1"/>
          <w:sz w:val="22"/>
          <w:szCs w:val="22"/>
        </w:rPr>
      </w:pPr>
    </w:p>
    <w:p w14:paraId="4CF97770" w14:textId="77777777" w:rsidR="00753FDD" w:rsidRPr="00117A03" w:rsidRDefault="00753FDD" w:rsidP="00753FDD">
      <w:pPr>
        <w:spacing w:line="288" w:lineRule="auto"/>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117A03" w14:paraId="154B40BD" w14:textId="77777777" w:rsidTr="00015AFB">
        <w:tc>
          <w:tcPr>
            <w:tcW w:w="4489" w:type="dxa"/>
          </w:tcPr>
          <w:p w14:paraId="1967E28D"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14:paraId="416AED0D"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14:paraId="3E14DD8B"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RG:</w:t>
            </w:r>
          </w:p>
          <w:p w14:paraId="418404D3"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CPF:</w:t>
            </w:r>
          </w:p>
          <w:p w14:paraId="00B9D8A4"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p>
        </w:tc>
        <w:tc>
          <w:tcPr>
            <w:tcW w:w="4489" w:type="dxa"/>
          </w:tcPr>
          <w:p w14:paraId="74B8B1B7"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14:paraId="6C86A4C7"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14:paraId="046C4FDF"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RG:</w:t>
            </w:r>
          </w:p>
          <w:p w14:paraId="4A40CEF1"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CPF:</w:t>
            </w:r>
          </w:p>
          <w:p w14:paraId="334FBE7B" w14:textId="77777777" w:rsidR="00753FDD" w:rsidRPr="00117A03" w:rsidRDefault="00753FDD" w:rsidP="00015AFB">
            <w:pPr>
              <w:spacing w:line="288" w:lineRule="auto"/>
              <w:jc w:val="both"/>
              <w:rPr>
                <w:rFonts w:asciiTheme="minorHAnsi" w:hAnsiTheme="minorHAnsi" w:cstheme="minorHAnsi"/>
                <w:color w:val="000000" w:themeColor="text1"/>
                <w:sz w:val="22"/>
                <w:szCs w:val="22"/>
              </w:rPr>
            </w:pPr>
          </w:p>
        </w:tc>
      </w:tr>
    </w:tbl>
    <w:p w14:paraId="02FF5427" w14:textId="77777777" w:rsidR="00753FDD" w:rsidRPr="00117A03" w:rsidRDefault="00753FDD" w:rsidP="00753FDD">
      <w:pPr>
        <w:pStyle w:val="DeltaViewTableBody"/>
        <w:spacing w:line="288" w:lineRule="auto"/>
        <w:jc w:val="center"/>
        <w:rPr>
          <w:rFonts w:asciiTheme="minorHAnsi" w:hAnsiTheme="minorHAnsi" w:cstheme="minorHAnsi"/>
          <w:color w:val="000000" w:themeColor="text1"/>
          <w:sz w:val="22"/>
          <w:szCs w:val="22"/>
        </w:rPr>
      </w:pPr>
    </w:p>
    <w:p w14:paraId="184C0635" w14:textId="77777777" w:rsidR="00753FDD" w:rsidRPr="00117A03" w:rsidRDefault="00753FDD" w:rsidP="00753FDD">
      <w:pPr>
        <w:spacing w:line="288" w:lineRule="auto"/>
        <w:rPr>
          <w:rFonts w:asciiTheme="minorHAnsi" w:hAnsiTheme="minorHAnsi" w:cstheme="minorHAnsi"/>
          <w:color w:val="000000" w:themeColor="text1"/>
          <w:sz w:val="22"/>
          <w:szCs w:val="22"/>
        </w:rPr>
      </w:pPr>
    </w:p>
    <w:p w14:paraId="3796CEE9" w14:textId="77777777" w:rsidR="00753FDD" w:rsidRPr="00117A03" w:rsidRDefault="00753FDD" w:rsidP="00753FDD">
      <w:pPr>
        <w:spacing w:line="288" w:lineRule="auto"/>
        <w:rPr>
          <w:rFonts w:asciiTheme="minorHAnsi" w:hAnsiTheme="minorHAnsi" w:cstheme="minorHAnsi"/>
          <w:color w:val="000000" w:themeColor="text1"/>
          <w:sz w:val="22"/>
          <w:szCs w:val="22"/>
        </w:rPr>
      </w:pPr>
    </w:p>
    <w:p w14:paraId="2F8C9F35" w14:textId="0253210B" w:rsidR="0032358D" w:rsidRPr="00117A03" w:rsidRDefault="00F062C2" w:rsidP="00753FDD">
      <w:pPr>
        <w:keepNext/>
        <w:jc w:val="both"/>
        <w:rPr>
          <w:rFonts w:asciiTheme="minorHAnsi" w:hAnsiTheme="minorHAnsi" w:cstheme="minorHAnsi"/>
          <w:sz w:val="22"/>
          <w:szCs w:val="22"/>
        </w:rPr>
      </w:pPr>
      <w:bookmarkStart w:id="116" w:name="_DV_M2"/>
      <w:bookmarkStart w:id="117" w:name="_DV_M3"/>
      <w:bookmarkStart w:id="118" w:name="_DV_M4"/>
      <w:bookmarkStart w:id="119" w:name="_DV_M5"/>
      <w:bookmarkStart w:id="120" w:name="_DV_M6"/>
      <w:bookmarkStart w:id="121" w:name="_DV_M7"/>
      <w:bookmarkStart w:id="122" w:name="_Toc514579916"/>
      <w:bookmarkStart w:id="123" w:name="_Toc395889975"/>
      <w:bookmarkStart w:id="124" w:name="_DV_M117"/>
      <w:bookmarkStart w:id="125" w:name="_DV_M118"/>
      <w:bookmarkStart w:id="126" w:name="_DV_M119"/>
      <w:bookmarkStart w:id="127" w:name="_DV_M139"/>
      <w:bookmarkStart w:id="128" w:name="_DV_M143"/>
      <w:bookmarkStart w:id="129" w:name="_DV_M144"/>
      <w:bookmarkStart w:id="130" w:name="_DV_M149"/>
      <w:bookmarkStart w:id="131" w:name="_DV_M150"/>
      <w:bookmarkStart w:id="132" w:name="_DV_M154"/>
      <w:bookmarkStart w:id="133" w:name="_DV_M155"/>
      <w:bookmarkStart w:id="134" w:name="_DV_M159"/>
      <w:bookmarkStart w:id="135" w:name="_DV_M161"/>
      <w:bookmarkStart w:id="136" w:name="_DV_M163"/>
      <w:bookmarkStart w:id="137" w:name="_DV_M164"/>
      <w:bookmarkStart w:id="138" w:name="_DV_M184"/>
      <w:bookmarkStart w:id="139" w:name="_DV_M115"/>
      <w:bookmarkStart w:id="140" w:name="_DV_M186"/>
      <w:bookmarkStart w:id="141" w:name="_DV_M268"/>
      <w:bookmarkStart w:id="142" w:name="_DV_M301"/>
      <w:bookmarkStart w:id="143" w:name="_DV_M188"/>
      <w:bookmarkStart w:id="144" w:name="_DV_M189"/>
      <w:bookmarkStart w:id="145" w:name="_DV_M190"/>
      <w:bookmarkStart w:id="146" w:name="_DV_M191"/>
      <w:bookmarkStart w:id="147" w:name="_DV_M194"/>
      <w:bookmarkStart w:id="148" w:name="_DV_M199"/>
      <w:bookmarkStart w:id="149" w:name="_DV_M210"/>
      <w:bookmarkStart w:id="150" w:name="_DV_M211"/>
      <w:bookmarkStart w:id="151" w:name="_DV_M76"/>
      <w:bookmarkStart w:id="152" w:name="_DV_M77"/>
      <w:bookmarkStart w:id="153" w:name="_DV_M78"/>
      <w:bookmarkStart w:id="154" w:name="_DV_M75"/>
      <w:bookmarkStart w:id="155" w:name="_DV_M79"/>
      <w:bookmarkStart w:id="156" w:name="_DV_M80"/>
      <w:bookmarkStart w:id="157" w:name="_DV_M212"/>
      <w:bookmarkStart w:id="158" w:name="_DV_M213"/>
      <w:bookmarkStart w:id="159" w:name="_DV_M214"/>
      <w:bookmarkStart w:id="160" w:name="_DV_M215"/>
      <w:bookmarkStart w:id="161" w:name="_DV_M216"/>
      <w:bookmarkStart w:id="162" w:name="_DV_M217"/>
      <w:bookmarkStart w:id="163" w:name="_DV_M218"/>
      <w:bookmarkStart w:id="164" w:name="_DV_M219"/>
      <w:bookmarkStart w:id="165" w:name="_DV_M223"/>
      <w:bookmarkStart w:id="166" w:name="_DV_M225"/>
      <w:bookmarkStart w:id="167" w:name="_DV_M230"/>
      <w:bookmarkStart w:id="168" w:name="_DV_M231"/>
      <w:bookmarkStart w:id="169" w:name="_DV_M232"/>
      <w:bookmarkStart w:id="170" w:name="_DV_M240"/>
      <w:bookmarkStart w:id="171" w:name="_DV_M241"/>
      <w:bookmarkStart w:id="172" w:name="_DV_M246"/>
      <w:bookmarkStart w:id="173" w:name="_DV_M247"/>
      <w:bookmarkStart w:id="174" w:name="_DV_M248"/>
      <w:bookmarkStart w:id="175" w:name="_DV_M249"/>
      <w:bookmarkStart w:id="176" w:name="_DV_M250"/>
      <w:bookmarkStart w:id="177" w:name="_DV_M254"/>
      <w:bookmarkStart w:id="178" w:name="_DV_M256"/>
      <w:bookmarkStart w:id="179" w:name="_DV_M257"/>
      <w:bookmarkStart w:id="180" w:name="_DV_M263"/>
      <w:bookmarkStart w:id="181" w:name="_DV_M265"/>
      <w:bookmarkStart w:id="182" w:name="_DV_M266"/>
      <w:bookmarkStart w:id="183" w:name="_DV_M267"/>
      <w:bookmarkStart w:id="184" w:name="_DV_M269"/>
      <w:bookmarkStart w:id="185" w:name="_DV_M270"/>
      <w:bookmarkStart w:id="186" w:name="_DV_M272"/>
      <w:bookmarkStart w:id="187" w:name="_DV_M273"/>
      <w:bookmarkStart w:id="188" w:name="_DV_M274"/>
      <w:bookmarkStart w:id="189" w:name="_DV_M275"/>
      <w:bookmarkStart w:id="190" w:name="_DV_M276"/>
      <w:bookmarkStart w:id="191" w:name="_DV_M277"/>
      <w:bookmarkStart w:id="192" w:name="_DV_M278"/>
      <w:bookmarkStart w:id="193" w:name="_DV_M279"/>
      <w:bookmarkStart w:id="194" w:name="_DV_M280"/>
      <w:bookmarkStart w:id="195" w:name="_DV_M281"/>
      <w:bookmarkStart w:id="196" w:name="_DV_M282"/>
      <w:bookmarkStart w:id="197" w:name="_DV_M283"/>
      <w:bookmarkStart w:id="198" w:name="_DV_M285"/>
      <w:bookmarkStart w:id="199" w:name="_DV_M286"/>
      <w:bookmarkStart w:id="200" w:name="_DV_M287"/>
      <w:bookmarkStart w:id="201" w:name="_DV_M288"/>
      <w:bookmarkStart w:id="202" w:name="_DV_M289"/>
      <w:bookmarkStart w:id="203" w:name="_DV_M291"/>
      <w:bookmarkStart w:id="204" w:name="_DV_M293"/>
      <w:bookmarkStart w:id="205" w:name="_DV_M295"/>
      <w:bookmarkStart w:id="206" w:name="_DV_M296"/>
      <w:bookmarkStart w:id="207" w:name="_DV_M298"/>
      <w:bookmarkStart w:id="208" w:name="_DV_M300"/>
      <w:bookmarkStart w:id="209" w:name="_DV_M302"/>
      <w:bookmarkStart w:id="210" w:name="_DV_M304"/>
      <w:bookmarkStart w:id="211" w:name="_DV_M306"/>
      <w:bookmarkStart w:id="212" w:name="_DV_M308"/>
      <w:bookmarkStart w:id="213" w:name="_DV_M310"/>
      <w:bookmarkStart w:id="214" w:name="_DV_M313"/>
      <w:bookmarkStart w:id="215" w:name="_DV_M315"/>
      <w:bookmarkStart w:id="216" w:name="_DV_M317"/>
      <w:bookmarkStart w:id="217" w:name="_DV_M318"/>
      <w:bookmarkStart w:id="218" w:name="_DV_M319"/>
      <w:bookmarkStart w:id="219" w:name="_DV_M320"/>
      <w:bookmarkStart w:id="220" w:name="_DV_M323"/>
      <w:bookmarkStart w:id="221" w:name="_DV_M324"/>
      <w:bookmarkStart w:id="222" w:name="_DV_M325"/>
      <w:bookmarkStart w:id="223" w:name="_DV_M326"/>
      <w:bookmarkStart w:id="224" w:name="_DV_M329"/>
      <w:bookmarkStart w:id="225" w:name="_DV_M330"/>
      <w:bookmarkStart w:id="226" w:name="_DV_M331"/>
      <w:bookmarkStart w:id="227" w:name="_DV_M338"/>
      <w:bookmarkStart w:id="228" w:name="_DV_M339"/>
      <w:bookmarkStart w:id="229" w:name="_DV_M343"/>
      <w:bookmarkStart w:id="230" w:name="_DV_M345"/>
      <w:bookmarkStart w:id="231" w:name="_DV_M346"/>
      <w:bookmarkStart w:id="232" w:name="_DV_M347"/>
      <w:bookmarkStart w:id="233" w:name="_DV_M348"/>
      <w:bookmarkStart w:id="234" w:name="_DV_M349"/>
      <w:bookmarkStart w:id="235" w:name="_DV_M353"/>
      <w:bookmarkStart w:id="236" w:name="_DV_M356"/>
      <w:bookmarkStart w:id="237" w:name="_DV_M369"/>
      <w:bookmarkStart w:id="238" w:name="_DV_M371"/>
      <w:bookmarkStart w:id="239" w:name="_DV_M373"/>
      <w:bookmarkStart w:id="240" w:name="_DV_M375"/>
      <w:bookmarkStart w:id="241" w:name="_DV_M382"/>
      <w:bookmarkStart w:id="242" w:name="_DV_M387"/>
      <w:bookmarkStart w:id="243" w:name="_DV_M389"/>
      <w:bookmarkStart w:id="244" w:name="_DV_M390"/>
      <w:bookmarkStart w:id="245" w:name="_DV_M391"/>
      <w:bookmarkStart w:id="246" w:name="_DV_M392"/>
      <w:bookmarkStart w:id="247" w:name="_DV_M393"/>
      <w:bookmarkStart w:id="248" w:name="_DV_M394"/>
      <w:bookmarkStart w:id="249" w:name="_DV_M398"/>
      <w:bookmarkStart w:id="250" w:name="_DV_M400"/>
      <w:bookmarkStart w:id="251" w:name="_DV_M401"/>
      <w:bookmarkStart w:id="252" w:name="_DV_M402"/>
      <w:bookmarkStart w:id="253" w:name="_DV_M403"/>
      <w:bookmarkStart w:id="254" w:name="_DV_M404"/>
      <w:bookmarkStart w:id="255" w:name="_DV_M405"/>
      <w:bookmarkStart w:id="256" w:name="_DV_M406"/>
      <w:bookmarkStart w:id="257" w:name="_DV_M407"/>
      <w:bookmarkStart w:id="258" w:name="_DV_M408"/>
      <w:bookmarkStart w:id="259" w:name="_DV_M410"/>
      <w:bookmarkStart w:id="260" w:name="_DV_M165"/>
      <w:bookmarkStart w:id="261" w:name="_DV_M166"/>
      <w:bookmarkStart w:id="262" w:name="_DV_M167"/>
      <w:bookmarkStart w:id="263" w:name="_DV_M168"/>
      <w:bookmarkStart w:id="264" w:name="_DV_M170"/>
      <w:bookmarkStart w:id="265" w:name="_DV_M171"/>
      <w:bookmarkStart w:id="266" w:name="_DV_M172"/>
      <w:bookmarkStart w:id="267" w:name="_DV_M173"/>
      <w:bookmarkStart w:id="268" w:name="_DV_M174"/>
      <w:bookmarkStart w:id="269" w:name="_DV_M182"/>
      <w:bookmarkStart w:id="270" w:name="_DV_M183"/>
      <w:bookmarkStart w:id="271" w:name="_DV_M412"/>
      <w:bookmarkStart w:id="272" w:name="_DV_M413"/>
      <w:bookmarkStart w:id="273" w:name="_DV_M4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ins w:id="274" w:author="Lara Sparapani de Magalhães" w:date="2021-12-09T22:06:00Z">
        <w:r w:rsidRPr="0017071F">
          <w:rPr>
            <w:rFonts w:asciiTheme="minorHAnsi" w:hAnsiTheme="minorHAnsi" w:cstheme="minorHAnsi"/>
            <w:sz w:val="22"/>
            <w:szCs w:val="22"/>
            <w:highlight w:val="yellow"/>
            <w:rPrChange w:id="275" w:author="Lara Sparapani de Magalhães" w:date="2021-12-09T22:09:00Z">
              <w:rPr>
                <w:rFonts w:asciiTheme="minorHAnsi" w:hAnsiTheme="minorHAnsi" w:cstheme="minorHAnsi"/>
                <w:sz w:val="22"/>
                <w:szCs w:val="22"/>
              </w:rPr>
            </w:rPrChange>
          </w:rPr>
          <w:t>[</w:t>
        </w:r>
        <w:r w:rsidRPr="0017071F">
          <w:rPr>
            <w:rFonts w:asciiTheme="minorHAnsi" w:hAnsiTheme="minorHAnsi" w:cstheme="minorHAnsi"/>
            <w:b/>
            <w:bCs/>
            <w:sz w:val="22"/>
            <w:szCs w:val="22"/>
            <w:highlight w:val="yellow"/>
            <w:rPrChange w:id="276" w:author="Lara Sparapani de Magalhães" w:date="2021-12-09T22:09:00Z">
              <w:rPr>
                <w:rFonts w:asciiTheme="minorHAnsi" w:hAnsiTheme="minorHAnsi" w:cstheme="minorHAnsi"/>
                <w:sz w:val="22"/>
                <w:szCs w:val="22"/>
              </w:rPr>
            </w:rPrChange>
          </w:rPr>
          <w:t>Nota LDR</w:t>
        </w:r>
      </w:ins>
      <w:ins w:id="277" w:author="Lara Sparapani de Magalhães" w:date="2021-12-09T22:07:00Z">
        <w:r w:rsidRPr="0017071F">
          <w:rPr>
            <w:rFonts w:asciiTheme="minorHAnsi" w:hAnsiTheme="minorHAnsi" w:cstheme="minorHAnsi"/>
            <w:b/>
            <w:bCs/>
            <w:sz w:val="22"/>
            <w:szCs w:val="22"/>
            <w:highlight w:val="yellow"/>
            <w:rPrChange w:id="278" w:author="Lara Sparapani de Magalhães" w:date="2021-12-09T22:09:00Z">
              <w:rPr>
                <w:rFonts w:asciiTheme="minorHAnsi" w:hAnsiTheme="minorHAnsi" w:cstheme="minorHAnsi"/>
                <w:sz w:val="22"/>
                <w:szCs w:val="22"/>
              </w:rPr>
            </w:rPrChange>
          </w:rPr>
          <w:t>:</w:t>
        </w:r>
        <w:r w:rsidRPr="0017071F">
          <w:rPr>
            <w:rFonts w:asciiTheme="minorHAnsi" w:hAnsiTheme="minorHAnsi" w:cstheme="minorHAnsi"/>
            <w:sz w:val="22"/>
            <w:szCs w:val="22"/>
            <w:highlight w:val="yellow"/>
            <w:rPrChange w:id="279" w:author="Lara Sparapani de Magalhães" w:date="2021-12-09T22:09:00Z">
              <w:rPr>
                <w:rFonts w:asciiTheme="minorHAnsi" w:hAnsiTheme="minorHAnsi" w:cstheme="minorHAnsi"/>
                <w:sz w:val="22"/>
                <w:szCs w:val="22"/>
              </w:rPr>
            </w:rPrChange>
          </w:rPr>
          <w:t xml:space="preserve"> De acord</w:t>
        </w:r>
      </w:ins>
      <w:ins w:id="280" w:author="Lara Sparapani de Magalhães" w:date="2021-12-09T22:08:00Z">
        <w:r w:rsidRPr="0017071F">
          <w:rPr>
            <w:rFonts w:asciiTheme="minorHAnsi" w:hAnsiTheme="minorHAnsi" w:cstheme="minorHAnsi"/>
            <w:sz w:val="22"/>
            <w:szCs w:val="22"/>
            <w:highlight w:val="yellow"/>
            <w:rPrChange w:id="281" w:author="Lara Sparapani de Magalhães" w:date="2021-12-09T22:09:00Z">
              <w:rPr>
                <w:rFonts w:asciiTheme="minorHAnsi" w:hAnsiTheme="minorHAnsi" w:cstheme="minorHAnsi"/>
                <w:sz w:val="22"/>
                <w:szCs w:val="22"/>
              </w:rPr>
            </w:rPrChange>
          </w:rPr>
          <w:t xml:space="preserve">o com a cláusula </w:t>
        </w:r>
        <w:r w:rsidR="0017071F" w:rsidRPr="0017071F">
          <w:rPr>
            <w:rFonts w:asciiTheme="minorHAnsi" w:hAnsiTheme="minorHAnsi" w:cstheme="minorHAnsi"/>
            <w:sz w:val="22"/>
            <w:szCs w:val="22"/>
            <w:highlight w:val="yellow"/>
            <w:rPrChange w:id="282" w:author="Lara Sparapani de Magalhães" w:date="2021-12-09T22:09:00Z">
              <w:rPr>
                <w:rFonts w:asciiTheme="minorHAnsi" w:hAnsiTheme="minorHAnsi" w:cstheme="minorHAnsi"/>
                <w:sz w:val="22"/>
                <w:szCs w:val="22"/>
              </w:rPr>
            </w:rPrChange>
          </w:rPr>
          <w:t xml:space="preserve">2.1.2.2 é necessário colocar a versão consolidada anexa: </w:t>
        </w:r>
        <w:r w:rsidR="0017071F" w:rsidRPr="0017071F">
          <w:rPr>
            <w:rFonts w:asciiTheme="minorHAnsi" w:hAnsiTheme="minorHAnsi" w:cstheme="minorHAnsi"/>
            <w:i/>
            <w:iCs/>
            <w:sz w:val="22"/>
            <w:szCs w:val="22"/>
            <w:highlight w:val="yellow"/>
            <w:rPrChange w:id="283" w:author="Lara Sparapani de Magalhães" w:date="2021-12-09T22:09:00Z">
              <w:rPr>
                <w:rFonts w:asciiTheme="minorHAnsi" w:hAnsiTheme="minorHAnsi" w:cstheme="minorHAnsi"/>
                <w:sz w:val="22"/>
                <w:szCs w:val="22"/>
              </w:rPr>
            </w:rPrChange>
          </w:rPr>
          <w:t>2.1.2.2.</w:t>
        </w:r>
        <w:r w:rsidR="0017071F" w:rsidRPr="0017071F">
          <w:rPr>
            <w:rFonts w:asciiTheme="minorHAnsi" w:hAnsiTheme="minorHAnsi" w:cstheme="minorHAnsi"/>
            <w:i/>
            <w:iCs/>
            <w:sz w:val="22"/>
            <w:szCs w:val="22"/>
            <w:highlight w:val="yellow"/>
            <w:rPrChange w:id="284" w:author="Lara Sparapani de Magalhães" w:date="2021-12-09T22:09:00Z">
              <w:rPr>
                <w:rFonts w:asciiTheme="minorHAnsi" w:hAnsiTheme="minorHAnsi" w:cstheme="minorHAnsi"/>
                <w:sz w:val="22"/>
                <w:szCs w:val="22"/>
              </w:rPr>
            </w:rPrChange>
          </w:rPr>
          <w:t xml:space="preserve"> </w:t>
        </w:r>
        <w:r w:rsidR="0017071F" w:rsidRPr="0017071F">
          <w:rPr>
            <w:rFonts w:asciiTheme="minorHAnsi" w:hAnsiTheme="minorHAnsi" w:cstheme="minorHAnsi"/>
            <w:i/>
            <w:iCs/>
            <w:sz w:val="22"/>
            <w:szCs w:val="22"/>
            <w:highlight w:val="yellow"/>
            <w:rPrChange w:id="285" w:author="Lara Sparapani de Magalhães" w:date="2021-12-09T22:09:00Z">
              <w:rPr>
                <w:rFonts w:asciiTheme="minorHAnsi" w:hAnsiTheme="minorHAnsi" w:cstheme="minorHAnsi"/>
                <w:sz w:val="22"/>
                <w:szCs w:val="22"/>
              </w:rPr>
            </w:rPrChange>
          </w:rPr>
          <w:t>Qualquer aditamento à presente Escritura de Emissão deverá conter, em seu anexo, a versão consolidada dos termos e condições da Escritura, contemplando as alterações realizadas</w:t>
        </w:r>
        <w:r w:rsidR="0017071F" w:rsidRPr="0017071F">
          <w:rPr>
            <w:rFonts w:asciiTheme="minorHAnsi" w:hAnsiTheme="minorHAnsi" w:cstheme="minorHAnsi"/>
            <w:sz w:val="22"/>
            <w:szCs w:val="22"/>
            <w:highlight w:val="yellow"/>
            <w:rPrChange w:id="286" w:author="Lara Sparapani de Magalhães" w:date="2021-12-09T22:09:00Z">
              <w:rPr>
                <w:rFonts w:asciiTheme="minorHAnsi" w:hAnsiTheme="minorHAnsi" w:cstheme="minorHAnsi"/>
                <w:sz w:val="22"/>
                <w:szCs w:val="22"/>
              </w:rPr>
            </w:rPrChange>
          </w:rPr>
          <w:t>.</w:t>
        </w:r>
        <w:r w:rsidR="0017071F" w:rsidRPr="0017071F">
          <w:rPr>
            <w:rFonts w:asciiTheme="minorHAnsi" w:hAnsiTheme="minorHAnsi" w:cstheme="minorHAnsi"/>
            <w:sz w:val="22"/>
            <w:szCs w:val="22"/>
            <w:highlight w:val="yellow"/>
            <w:rPrChange w:id="287" w:author="Lara Sparapani de Magalhães" w:date="2021-12-09T22:09:00Z">
              <w:rPr>
                <w:rFonts w:asciiTheme="minorHAnsi" w:hAnsiTheme="minorHAnsi" w:cstheme="minorHAnsi"/>
                <w:sz w:val="22"/>
                <w:szCs w:val="22"/>
              </w:rPr>
            </w:rPrChange>
          </w:rPr>
          <w:t>]</w:t>
        </w:r>
      </w:ins>
    </w:p>
    <w:sectPr w:rsidR="0032358D" w:rsidRPr="00117A03" w:rsidSect="00152B2D">
      <w:footerReference w:type="default" r:id="rId19"/>
      <w:pgSz w:w="12242" w:h="15842" w:code="1"/>
      <w:pgMar w:top="1531" w:right="1185" w:bottom="153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B52C" w14:textId="77777777" w:rsidR="002B194C" w:rsidRDefault="002B194C" w:rsidP="002A69C2">
      <w:r>
        <w:separator/>
      </w:r>
    </w:p>
  </w:endnote>
  <w:endnote w:type="continuationSeparator" w:id="0">
    <w:p w14:paraId="315B5E43" w14:textId="77777777" w:rsidR="002B194C" w:rsidRDefault="002B194C" w:rsidP="002A69C2">
      <w:r>
        <w:continuationSeparator/>
      </w:r>
    </w:p>
  </w:endnote>
  <w:endnote w:type="continuationNotice" w:id="1">
    <w:p w14:paraId="2D850DB9" w14:textId="77777777" w:rsidR="002B194C" w:rsidRDefault="002B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C0DF" w14:textId="77777777" w:rsidR="002B194C" w:rsidRDefault="002B19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81DEB6" w14:textId="77777777" w:rsidR="002B194C" w:rsidRDefault="002B19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C3B0" w14:textId="77777777" w:rsidR="002B194C" w:rsidRPr="00564181" w:rsidRDefault="002B194C"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Pr>
        <w:rFonts w:ascii="Arial" w:hAnsi="Arial" w:cs="Arial"/>
        <w:noProof/>
        <w:sz w:val="20"/>
        <w:szCs w:val="20"/>
        <w:lang w:val="en-US"/>
      </w:rPr>
      <w:t>1</w:t>
    </w:r>
    <w:r w:rsidRPr="00535C03">
      <w:rPr>
        <w:rFonts w:ascii="Arial" w:hAnsi="Arial" w:cs="Arial"/>
        <w:sz w:val="20"/>
        <w:szCs w:val="20"/>
      </w:rPr>
      <w:fldChar w:fldCharType="end"/>
    </w:r>
  </w:p>
  <w:p w14:paraId="66742CA6" w14:textId="77777777" w:rsidR="002B194C" w:rsidRDefault="002B194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076E" w14:textId="77777777" w:rsidR="002B194C" w:rsidRDefault="002B194C">
    <w:pPr>
      <w:pStyle w:val="Rodap"/>
    </w:pPr>
    <w:r>
      <w:rPr>
        <w:noProof/>
      </w:rPr>
      <mc:AlternateContent>
        <mc:Choice Requires="wps">
          <w:drawing>
            <wp:inline distT="0" distB="0" distL="0" distR="0" wp14:anchorId="5D93A610" wp14:editId="0456AAA7">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D7F4B" w14:textId="77777777" w:rsidR="002B194C" w:rsidRPr="000D71B7" w:rsidRDefault="00152B2D" w:rsidP="000D71B7">
                          <w:pPr>
                            <w:spacing w:line="220" w:lineRule="auto"/>
                            <w:rPr>
                              <w:rFonts w:ascii="Calibri" w:hAnsi="Calibri" w:cs="Calibri"/>
                              <w:sz w:val="12"/>
                            </w:rPr>
                          </w:pPr>
                          <w:r>
                            <w:rPr>
                              <w:rFonts w:ascii="Calibri" w:hAnsi="Calibri" w:cs="Calibri"/>
                              <w:sz w:val="12"/>
                            </w:rPr>
                            <w:t>DA #11773097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93A610"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BDD7F4B" w14:textId="77777777" w:rsidR="002B194C" w:rsidRPr="000D71B7" w:rsidRDefault="00152B2D" w:rsidP="000D71B7">
                    <w:pPr>
                      <w:spacing w:line="220" w:lineRule="auto"/>
                      <w:rPr>
                        <w:rFonts w:ascii="Calibri" w:hAnsi="Calibri" w:cs="Calibri"/>
                        <w:sz w:val="12"/>
                      </w:rPr>
                    </w:pPr>
                    <w:r>
                      <w:rPr>
                        <w:rFonts w:ascii="Calibri" w:hAnsi="Calibri" w:cs="Calibri"/>
                        <w:sz w:val="12"/>
                      </w:rPr>
                      <w:t>DA #11773097 v2</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7503" w14:textId="77777777" w:rsidR="002B194C" w:rsidRPr="00535C03" w:rsidRDefault="002B194C"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DCCD" w14:textId="77777777" w:rsidR="002B194C" w:rsidRDefault="002B194C" w:rsidP="002A69C2">
      <w:r>
        <w:separator/>
      </w:r>
    </w:p>
  </w:footnote>
  <w:footnote w:type="continuationSeparator" w:id="0">
    <w:p w14:paraId="716C80E8" w14:textId="77777777" w:rsidR="002B194C" w:rsidRDefault="002B194C" w:rsidP="002A69C2">
      <w:r>
        <w:continuationSeparator/>
      </w:r>
    </w:p>
  </w:footnote>
  <w:footnote w:type="continuationNotice" w:id="1">
    <w:p w14:paraId="3700ABBC" w14:textId="77777777" w:rsidR="002B194C" w:rsidRDefault="002B1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AD0B" w14:textId="77777777" w:rsidR="008674CB" w:rsidRDefault="008674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0A07" w14:textId="77777777" w:rsidR="002B194C" w:rsidRDefault="002B194C" w:rsidP="009D2D4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373" w14:textId="77777777" w:rsidR="002B194C" w:rsidRPr="00564181" w:rsidRDefault="002B194C"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BC724C"/>
    <w:multiLevelType w:val="hybridMultilevel"/>
    <w:tmpl w:val="6B6C93EA"/>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1170F38"/>
    <w:multiLevelType w:val="multilevel"/>
    <w:tmpl w:val="49B4F29E"/>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2"/>
        <w:szCs w:val="22"/>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3"/>
  </w:num>
  <w:num w:numId="4">
    <w:abstractNumId w:val="10"/>
  </w:num>
  <w:num w:numId="5">
    <w:abstractNumId w:val="6"/>
  </w:num>
  <w:num w:numId="6">
    <w:abstractNumId w:val="14"/>
  </w:num>
  <w:num w:numId="7">
    <w:abstractNumId w:val="1"/>
  </w:num>
  <w:num w:numId="8">
    <w:abstractNumId w:val="3"/>
  </w:num>
  <w:num w:numId="9">
    <w:abstractNumId w:val="8"/>
  </w:num>
  <w:num w:numId="10">
    <w:abstractNumId w:val="11"/>
  </w:num>
  <w:num w:numId="11">
    <w:abstractNumId w:val="5"/>
  </w:num>
  <w:num w:numId="12">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Sparapani de Magalhães">
    <w15:presenceInfo w15:providerId="AD" w15:userId="S::lara.magalhaes@ldr.com.br::ce1dda2b-e0db-4ff6-8956-f948a4063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26103"/>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C7F14"/>
    <w:rsid w:val="000D71B7"/>
    <w:rsid w:val="000D76A4"/>
    <w:rsid w:val="000E3E04"/>
    <w:rsid w:val="000E3FC7"/>
    <w:rsid w:val="000E404B"/>
    <w:rsid w:val="000F4FB0"/>
    <w:rsid w:val="000F710B"/>
    <w:rsid w:val="000F7137"/>
    <w:rsid w:val="000F7FC9"/>
    <w:rsid w:val="00100A3C"/>
    <w:rsid w:val="00105AD6"/>
    <w:rsid w:val="00106815"/>
    <w:rsid w:val="001068FE"/>
    <w:rsid w:val="001070CD"/>
    <w:rsid w:val="0010754A"/>
    <w:rsid w:val="00116AE3"/>
    <w:rsid w:val="00116D1E"/>
    <w:rsid w:val="00117615"/>
    <w:rsid w:val="00117A03"/>
    <w:rsid w:val="00123BF8"/>
    <w:rsid w:val="00125895"/>
    <w:rsid w:val="00125FBD"/>
    <w:rsid w:val="00130518"/>
    <w:rsid w:val="00130E18"/>
    <w:rsid w:val="00131C8C"/>
    <w:rsid w:val="00132129"/>
    <w:rsid w:val="00132A1B"/>
    <w:rsid w:val="00134858"/>
    <w:rsid w:val="001353D2"/>
    <w:rsid w:val="00136793"/>
    <w:rsid w:val="00144416"/>
    <w:rsid w:val="0014475D"/>
    <w:rsid w:val="00144D14"/>
    <w:rsid w:val="00145F2C"/>
    <w:rsid w:val="001503D1"/>
    <w:rsid w:val="00152B2D"/>
    <w:rsid w:val="00155C20"/>
    <w:rsid w:val="001601B9"/>
    <w:rsid w:val="001625CD"/>
    <w:rsid w:val="0017071F"/>
    <w:rsid w:val="00173603"/>
    <w:rsid w:val="001739E1"/>
    <w:rsid w:val="001740D5"/>
    <w:rsid w:val="00176CB0"/>
    <w:rsid w:val="00180BBE"/>
    <w:rsid w:val="00180E2A"/>
    <w:rsid w:val="00182DBD"/>
    <w:rsid w:val="00183722"/>
    <w:rsid w:val="00185107"/>
    <w:rsid w:val="00185D64"/>
    <w:rsid w:val="00190C26"/>
    <w:rsid w:val="00194780"/>
    <w:rsid w:val="00196960"/>
    <w:rsid w:val="001A4388"/>
    <w:rsid w:val="001A7E1F"/>
    <w:rsid w:val="001B2D54"/>
    <w:rsid w:val="001B70A1"/>
    <w:rsid w:val="001C0499"/>
    <w:rsid w:val="001C0D48"/>
    <w:rsid w:val="001C11D3"/>
    <w:rsid w:val="001C21B3"/>
    <w:rsid w:val="001C699B"/>
    <w:rsid w:val="001D1486"/>
    <w:rsid w:val="001D1ABC"/>
    <w:rsid w:val="001D41B0"/>
    <w:rsid w:val="001D5437"/>
    <w:rsid w:val="001E197D"/>
    <w:rsid w:val="001F01ED"/>
    <w:rsid w:val="001F29EA"/>
    <w:rsid w:val="001F467E"/>
    <w:rsid w:val="001F49B9"/>
    <w:rsid w:val="00200058"/>
    <w:rsid w:val="002003AB"/>
    <w:rsid w:val="00200E75"/>
    <w:rsid w:val="0020257D"/>
    <w:rsid w:val="00204828"/>
    <w:rsid w:val="002125CE"/>
    <w:rsid w:val="0021627B"/>
    <w:rsid w:val="0021733F"/>
    <w:rsid w:val="00217D85"/>
    <w:rsid w:val="00220141"/>
    <w:rsid w:val="00227180"/>
    <w:rsid w:val="0022771D"/>
    <w:rsid w:val="00231C28"/>
    <w:rsid w:val="002350C6"/>
    <w:rsid w:val="002365DF"/>
    <w:rsid w:val="00241533"/>
    <w:rsid w:val="00245635"/>
    <w:rsid w:val="00246A1E"/>
    <w:rsid w:val="002530D4"/>
    <w:rsid w:val="00254F4D"/>
    <w:rsid w:val="00255C27"/>
    <w:rsid w:val="00257AEF"/>
    <w:rsid w:val="00261ED9"/>
    <w:rsid w:val="00262C8B"/>
    <w:rsid w:val="00264322"/>
    <w:rsid w:val="002739A9"/>
    <w:rsid w:val="002769E2"/>
    <w:rsid w:val="00281E30"/>
    <w:rsid w:val="00282125"/>
    <w:rsid w:val="00284164"/>
    <w:rsid w:val="00285D33"/>
    <w:rsid w:val="00287AA7"/>
    <w:rsid w:val="00287AAC"/>
    <w:rsid w:val="0029163D"/>
    <w:rsid w:val="00292B76"/>
    <w:rsid w:val="00294709"/>
    <w:rsid w:val="00297BD4"/>
    <w:rsid w:val="002A1569"/>
    <w:rsid w:val="002A21C1"/>
    <w:rsid w:val="002A2314"/>
    <w:rsid w:val="002A6432"/>
    <w:rsid w:val="002A6600"/>
    <w:rsid w:val="002A69C2"/>
    <w:rsid w:val="002A6CA8"/>
    <w:rsid w:val="002A73CB"/>
    <w:rsid w:val="002B011E"/>
    <w:rsid w:val="002B194C"/>
    <w:rsid w:val="002B3B7C"/>
    <w:rsid w:val="002B5686"/>
    <w:rsid w:val="002B5D15"/>
    <w:rsid w:val="002C269C"/>
    <w:rsid w:val="002C3C4D"/>
    <w:rsid w:val="002C402F"/>
    <w:rsid w:val="002C4C2F"/>
    <w:rsid w:val="002C7FF3"/>
    <w:rsid w:val="002D12F7"/>
    <w:rsid w:val="002D4AA0"/>
    <w:rsid w:val="002D5352"/>
    <w:rsid w:val="002E05F8"/>
    <w:rsid w:val="002E2B73"/>
    <w:rsid w:val="002E4B3B"/>
    <w:rsid w:val="002E6C25"/>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F73"/>
    <w:rsid w:val="00317A19"/>
    <w:rsid w:val="0032358D"/>
    <w:rsid w:val="003258E4"/>
    <w:rsid w:val="00331C5A"/>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57997"/>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5914"/>
    <w:rsid w:val="003E68FD"/>
    <w:rsid w:val="003F0838"/>
    <w:rsid w:val="003F2AA1"/>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1E79"/>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65D5"/>
    <w:rsid w:val="0049763A"/>
    <w:rsid w:val="004A2096"/>
    <w:rsid w:val="004A36BE"/>
    <w:rsid w:val="004A5800"/>
    <w:rsid w:val="004A6E52"/>
    <w:rsid w:val="004A76F4"/>
    <w:rsid w:val="004B1899"/>
    <w:rsid w:val="004B768C"/>
    <w:rsid w:val="004C43B0"/>
    <w:rsid w:val="004D19AD"/>
    <w:rsid w:val="004D31A4"/>
    <w:rsid w:val="004E3003"/>
    <w:rsid w:val="004F40A0"/>
    <w:rsid w:val="004F4258"/>
    <w:rsid w:val="004F4B78"/>
    <w:rsid w:val="004F65A6"/>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247"/>
    <w:rsid w:val="00543555"/>
    <w:rsid w:val="005439A9"/>
    <w:rsid w:val="00544E04"/>
    <w:rsid w:val="00546AB9"/>
    <w:rsid w:val="005470F1"/>
    <w:rsid w:val="00551D9B"/>
    <w:rsid w:val="00551FBB"/>
    <w:rsid w:val="00552DEC"/>
    <w:rsid w:val="00563557"/>
    <w:rsid w:val="0056376B"/>
    <w:rsid w:val="00564181"/>
    <w:rsid w:val="00570291"/>
    <w:rsid w:val="005736EC"/>
    <w:rsid w:val="00573CDE"/>
    <w:rsid w:val="00574187"/>
    <w:rsid w:val="00576F9D"/>
    <w:rsid w:val="00577221"/>
    <w:rsid w:val="0058049E"/>
    <w:rsid w:val="00582287"/>
    <w:rsid w:val="00583B4B"/>
    <w:rsid w:val="005913C0"/>
    <w:rsid w:val="005934F2"/>
    <w:rsid w:val="00594386"/>
    <w:rsid w:val="00594D30"/>
    <w:rsid w:val="0059633E"/>
    <w:rsid w:val="005A0479"/>
    <w:rsid w:val="005A2E1A"/>
    <w:rsid w:val="005B409E"/>
    <w:rsid w:val="005B4651"/>
    <w:rsid w:val="005C03F2"/>
    <w:rsid w:val="005C0F0D"/>
    <w:rsid w:val="005C1AF9"/>
    <w:rsid w:val="005C409E"/>
    <w:rsid w:val="005C6C71"/>
    <w:rsid w:val="005D0ACE"/>
    <w:rsid w:val="005D1525"/>
    <w:rsid w:val="005D5EBF"/>
    <w:rsid w:val="005E0276"/>
    <w:rsid w:val="005E1660"/>
    <w:rsid w:val="005E1C58"/>
    <w:rsid w:val="005E5090"/>
    <w:rsid w:val="005E6C87"/>
    <w:rsid w:val="005F20D7"/>
    <w:rsid w:val="005F2420"/>
    <w:rsid w:val="005F6974"/>
    <w:rsid w:val="005F765F"/>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754C"/>
    <w:rsid w:val="006509DA"/>
    <w:rsid w:val="00650D91"/>
    <w:rsid w:val="006523C6"/>
    <w:rsid w:val="0065363F"/>
    <w:rsid w:val="00656774"/>
    <w:rsid w:val="006607C0"/>
    <w:rsid w:val="00664853"/>
    <w:rsid w:val="00665F8B"/>
    <w:rsid w:val="00667703"/>
    <w:rsid w:val="00675907"/>
    <w:rsid w:val="00675BD2"/>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128B"/>
    <w:rsid w:val="006D220B"/>
    <w:rsid w:val="006D6851"/>
    <w:rsid w:val="006D6AC9"/>
    <w:rsid w:val="006D739F"/>
    <w:rsid w:val="006D7706"/>
    <w:rsid w:val="006E2508"/>
    <w:rsid w:val="006E34E5"/>
    <w:rsid w:val="006E7B99"/>
    <w:rsid w:val="006E7DF2"/>
    <w:rsid w:val="006F29BB"/>
    <w:rsid w:val="00700DEC"/>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3B7D"/>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93F89"/>
    <w:rsid w:val="007A195F"/>
    <w:rsid w:val="007A2616"/>
    <w:rsid w:val="007A55EE"/>
    <w:rsid w:val="007B158E"/>
    <w:rsid w:val="007B3150"/>
    <w:rsid w:val="007B5352"/>
    <w:rsid w:val="007B5E75"/>
    <w:rsid w:val="007B7C0F"/>
    <w:rsid w:val="007C0A26"/>
    <w:rsid w:val="007C1A24"/>
    <w:rsid w:val="007C2FDC"/>
    <w:rsid w:val="007D1BD5"/>
    <w:rsid w:val="007D6C74"/>
    <w:rsid w:val="007E0AA2"/>
    <w:rsid w:val="007E3ADE"/>
    <w:rsid w:val="007F1909"/>
    <w:rsid w:val="007F6649"/>
    <w:rsid w:val="00802793"/>
    <w:rsid w:val="0080513B"/>
    <w:rsid w:val="00805C45"/>
    <w:rsid w:val="00806753"/>
    <w:rsid w:val="0080700F"/>
    <w:rsid w:val="00807F4D"/>
    <w:rsid w:val="00811997"/>
    <w:rsid w:val="00815CD2"/>
    <w:rsid w:val="00823A02"/>
    <w:rsid w:val="008242D5"/>
    <w:rsid w:val="00825418"/>
    <w:rsid w:val="00825E63"/>
    <w:rsid w:val="0082654D"/>
    <w:rsid w:val="00827AE7"/>
    <w:rsid w:val="00831900"/>
    <w:rsid w:val="00833942"/>
    <w:rsid w:val="008347A6"/>
    <w:rsid w:val="00834CD1"/>
    <w:rsid w:val="00840790"/>
    <w:rsid w:val="0084246C"/>
    <w:rsid w:val="00846A69"/>
    <w:rsid w:val="00850BB1"/>
    <w:rsid w:val="00856766"/>
    <w:rsid w:val="00860164"/>
    <w:rsid w:val="00861E3D"/>
    <w:rsid w:val="008623EE"/>
    <w:rsid w:val="008674CB"/>
    <w:rsid w:val="00867639"/>
    <w:rsid w:val="0087120B"/>
    <w:rsid w:val="008747AA"/>
    <w:rsid w:val="008752D5"/>
    <w:rsid w:val="00875949"/>
    <w:rsid w:val="00880308"/>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C3CBD"/>
    <w:rsid w:val="008D311E"/>
    <w:rsid w:val="008D4B27"/>
    <w:rsid w:val="008D50B7"/>
    <w:rsid w:val="008D57EF"/>
    <w:rsid w:val="008D72FA"/>
    <w:rsid w:val="008E143D"/>
    <w:rsid w:val="008E5A7F"/>
    <w:rsid w:val="008E6DE1"/>
    <w:rsid w:val="008E7EDF"/>
    <w:rsid w:val="008F24CA"/>
    <w:rsid w:val="008F6F33"/>
    <w:rsid w:val="008F7063"/>
    <w:rsid w:val="00903574"/>
    <w:rsid w:val="009035DD"/>
    <w:rsid w:val="00904827"/>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185D"/>
    <w:rsid w:val="00972D12"/>
    <w:rsid w:val="0097309D"/>
    <w:rsid w:val="009768B3"/>
    <w:rsid w:val="00980FDF"/>
    <w:rsid w:val="00981A3E"/>
    <w:rsid w:val="00984A16"/>
    <w:rsid w:val="00984AE2"/>
    <w:rsid w:val="009908A0"/>
    <w:rsid w:val="009932E1"/>
    <w:rsid w:val="0099397E"/>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28A"/>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2769"/>
    <w:rsid w:val="00A86A26"/>
    <w:rsid w:val="00A86CF0"/>
    <w:rsid w:val="00A8727B"/>
    <w:rsid w:val="00A90DD4"/>
    <w:rsid w:val="00A90F3D"/>
    <w:rsid w:val="00AA36BD"/>
    <w:rsid w:val="00AA4F1D"/>
    <w:rsid w:val="00AA59AC"/>
    <w:rsid w:val="00AB2597"/>
    <w:rsid w:val="00AB6058"/>
    <w:rsid w:val="00AB63C8"/>
    <w:rsid w:val="00AC2370"/>
    <w:rsid w:val="00AC50E3"/>
    <w:rsid w:val="00AC74A0"/>
    <w:rsid w:val="00AD17FD"/>
    <w:rsid w:val="00AD2AD2"/>
    <w:rsid w:val="00AD5ABD"/>
    <w:rsid w:val="00AD7334"/>
    <w:rsid w:val="00AE1170"/>
    <w:rsid w:val="00AE1886"/>
    <w:rsid w:val="00AE267C"/>
    <w:rsid w:val="00AE6943"/>
    <w:rsid w:val="00AE7567"/>
    <w:rsid w:val="00AF0577"/>
    <w:rsid w:val="00AF3112"/>
    <w:rsid w:val="00AF3F3B"/>
    <w:rsid w:val="00AF7A87"/>
    <w:rsid w:val="00B014FE"/>
    <w:rsid w:val="00B03CA1"/>
    <w:rsid w:val="00B05836"/>
    <w:rsid w:val="00B06945"/>
    <w:rsid w:val="00B10670"/>
    <w:rsid w:val="00B10D03"/>
    <w:rsid w:val="00B12940"/>
    <w:rsid w:val="00B13759"/>
    <w:rsid w:val="00B15BF9"/>
    <w:rsid w:val="00B17F4C"/>
    <w:rsid w:val="00B22B08"/>
    <w:rsid w:val="00B234A4"/>
    <w:rsid w:val="00B309C8"/>
    <w:rsid w:val="00B32BDE"/>
    <w:rsid w:val="00B37270"/>
    <w:rsid w:val="00B37A32"/>
    <w:rsid w:val="00B43186"/>
    <w:rsid w:val="00B43D0F"/>
    <w:rsid w:val="00B44141"/>
    <w:rsid w:val="00B4553F"/>
    <w:rsid w:val="00B50627"/>
    <w:rsid w:val="00B524E1"/>
    <w:rsid w:val="00B551DB"/>
    <w:rsid w:val="00B60FBA"/>
    <w:rsid w:val="00B623AC"/>
    <w:rsid w:val="00B6252D"/>
    <w:rsid w:val="00B637EE"/>
    <w:rsid w:val="00B706FC"/>
    <w:rsid w:val="00B7344B"/>
    <w:rsid w:val="00B74177"/>
    <w:rsid w:val="00B749AF"/>
    <w:rsid w:val="00B76EAE"/>
    <w:rsid w:val="00B81DEF"/>
    <w:rsid w:val="00B848C9"/>
    <w:rsid w:val="00B91F5E"/>
    <w:rsid w:val="00B964AC"/>
    <w:rsid w:val="00BA077D"/>
    <w:rsid w:val="00BA13E2"/>
    <w:rsid w:val="00BB0944"/>
    <w:rsid w:val="00BB6F41"/>
    <w:rsid w:val="00BC2DE1"/>
    <w:rsid w:val="00BC7B5D"/>
    <w:rsid w:val="00BE0502"/>
    <w:rsid w:val="00BE61DE"/>
    <w:rsid w:val="00BE67B4"/>
    <w:rsid w:val="00BF0479"/>
    <w:rsid w:val="00BF104F"/>
    <w:rsid w:val="00BF1172"/>
    <w:rsid w:val="00C00346"/>
    <w:rsid w:val="00C00574"/>
    <w:rsid w:val="00C00C54"/>
    <w:rsid w:val="00C05A2B"/>
    <w:rsid w:val="00C07359"/>
    <w:rsid w:val="00C11A1E"/>
    <w:rsid w:val="00C1416C"/>
    <w:rsid w:val="00C1484C"/>
    <w:rsid w:val="00C17795"/>
    <w:rsid w:val="00C259B7"/>
    <w:rsid w:val="00C27BD9"/>
    <w:rsid w:val="00C308F5"/>
    <w:rsid w:val="00C338E2"/>
    <w:rsid w:val="00C33E99"/>
    <w:rsid w:val="00C4598F"/>
    <w:rsid w:val="00C45BAF"/>
    <w:rsid w:val="00C4684F"/>
    <w:rsid w:val="00C46F1A"/>
    <w:rsid w:val="00C50450"/>
    <w:rsid w:val="00C57E95"/>
    <w:rsid w:val="00C60650"/>
    <w:rsid w:val="00C64927"/>
    <w:rsid w:val="00C66381"/>
    <w:rsid w:val="00C70F75"/>
    <w:rsid w:val="00C71C81"/>
    <w:rsid w:val="00C72E0B"/>
    <w:rsid w:val="00C73136"/>
    <w:rsid w:val="00C833DE"/>
    <w:rsid w:val="00C843DE"/>
    <w:rsid w:val="00C852EC"/>
    <w:rsid w:val="00C87B2B"/>
    <w:rsid w:val="00C90FDC"/>
    <w:rsid w:val="00C94D1A"/>
    <w:rsid w:val="00C95923"/>
    <w:rsid w:val="00C95E74"/>
    <w:rsid w:val="00CA1F25"/>
    <w:rsid w:val="00CA4CC5"/>
    <w:rsid w:val="00CA69F1"/>
    <w:rsid w:val="00CA6C08"/>
    <w:rsid w:val="00CB659A"/>
    <w:rsid w:val="00CC3AA2"/>
    <w:rsid w:val="00CC5FAE"/>
    <w:rsid w:val="00CD2260"/>
    <w:rsid w:val="00CD47EE"/>
    <w:rsid w:val="00CD553B"/>
    <w:rsid w:val="00CD6185"/>
    <w:rsid w:val="00CE037F"/>
    <w:rsid w:val="00CE13B7"/>
    <w:rsid w:val="00CF14ED"/>
    <w:rsid w:val="00CF31F1"/>
    <w:rsid w:val="00CF342D"/>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A45"/>
    <w:rsid w:val="00D80E90"/>
    <w:rsid w:val="00D82D9A"/>
    <w:rsid w:val="00D83F31"/>
    <w:rsid w:val="00D841EA"/>
    <w:rsid w:val="00D86859"/>
    <w:rsid w:val="00D86E70"/>
    <w:rsid w:val="00D8751D"/>
    <w:rsid w:val="00D93AB4"/>
    <w:rsid w:val="00D96F2C"/>
    <w:rsid w:val="00DA356B"/>
    <w:rsid w:val="00DA4DE6"/>
    <w:rsid w:val="00DB3179"/>
    <w:rsid w:val="00DC0501"/>
    <w:rsid w:val="00DC22EE"/>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6C0C"/>
    <w:rsid w:val="00E07E21"/>
    <w:rsid w:val="00E10D7F"/>
    <w:rsid w:val="00E15CBF"/>
    <w:rsid w:val="00E16C7F"/>
    <w:rsid w:val="00E20D30"/>
    <w:rsid w:val="00E20EFF"/>
    <w:rsid w:val="00E25998"/>
    <w:rsid w:val="00E27D0B"/>
    <w:rsid w:val="00E304E5"/>
    <w:rsid w:val="00E30A17"/>
    <w:rsid w:val="00E31537"/>
    <w:rsid w:val="00E319D3"/>
    <w:rsid w:val="00E402DD"/>
    <w:rsid w:val="00E4145F"/>
    <w:rsid w:val="00E46803"/>
    <w:rsid w:val="00E47C31"/>
    <w:rsid w:val="00E504D0"/>
    <w:rsid w:val="00E52843"/>
    <w:rsid w:val="00E534C3"/>
    <w:rsid w:val="00E54A65"/>
    <w:rsid w:val="00E54C8F"/>
    <w:rsid w:val="00E55204"/>
    <w:rsid w:val="00E578F4"/>
    <w:rsid w:val="00E620E2"/>
    <w:rsid w:val="00E64699"/>
    <w:rsid w:val="00E6502F"/>
    <w:rsid w:val="00E6534B"/>
    <w:rsid w:val="00E6796B"/>
    <w:rsid w:val="00E8313C"/>
    <w:rsid w:val="00E83173"/>
    <w:rsid w:val="00E83642"/>
    <w:rsid w:val="00E868DF"/>
    <w:rsid w:val="00E91BAD"/>
    <w:rsid w:val="00E91E23"/>
    <w:rsid w:val="00E920F1"/>
    <w:rsid w:val="00E9503D"/>
    <w:rsid w:val="00E9524E"/>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436B"/>
    <w:rsid w:val="00EE56F4"/>
    <w:rsid w:val="00EE5E57"/>
    <w:rsid w:val="00EF0363"/>
    <w:rsid w:val="00EF52F1"/>
    <w:rsid w:val="00F0042E"/>
    <w:rsid w:val="00F033D9"/>
    <w:rsid w:val="00F04140"/>
    <w:rsid w:val="00F062C2"/>
    <w:rsid w:val="00F12C10"/>
    <w:rsid w:val="00F13747"/>
    <w:rsid w:val="00F15E90"/>
    <w:rsid w:val="00F17BE8"/>
    <w:rsid w:val="00F2011B"/>
    <w:rsid w:val="00F218B4"/>
    <w:rsid w:val="00F2232A"/>
    <w:rsid w:val="00F229F1"/>
    <w:rsid w:val="00F22F2D"/>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0BDD"/>
    <w:rsid w:val="00FD20E2"/>
    <w:rsid w:val="00FD23E1"/>
    <w:rsid w:val="00FD3184"/>
    <w:rsid w:val="00FD4A5C"/>
    <w:rsid w:val="00FD7938"/>
    <w:rsid w:val="00FD79C8"/>
    <w:rsid w:val="00FD79DB"/>
    <w:rsid w:val="00FD7E83"/>
    <w:rsid w:val="00FE114F"/>
    <w:rsid w:val="00FE23B4"/>
    <w:rsid w:val="00FE48FB"/>
    <w:rsid w:val="00FE4EE5"/>
    <w:rsid w:val="00FF21C2"/>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CE168"/>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6"/>
      </w:numPr>
      <w:jc w:val="both"/>
    </w:pPr>
    <w:rPr>
      <w:rFonts w:eastAsia="MS Mincho"/>
    </w:rPr>
  </w:style>
  <w:style w:type="character" w:customStyle="1" w:styleId="Level3Char">
    <w:name w:val="Level 3 Char"/>
    <w:link w:val="Level3"/>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uiPriority w:val="99"/>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rsid w:val="00FF21C2"/>
    <w:pPr>
      <w:widowControl w:val="0"/>
      <w:autoSpaceDE w:val="0"/>
      <w:autoSpaceDN w:val="0"/>
      <w:adjustRightInd w:val="0"/>
      <w:jc w:val="both"/>
    </w:pPr>
    <w:rPr>
      <w:sz w:val="26"/>
      <w:szCs w:val="26"/>
      <w:lang w:eastAsia="en-US"/>
    </w:rPr>
  </w:style>
  <w:style w:type="paragraph" w:customStyle="1" w:styleId="Level1coluna1">
    <w:name w:val="Level 1 coluna1"/>
    <w:basedOn w:val="Normal"/>
    <w:rsid w:val="00FF21C2"/>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rsid w:val="00FF21C2"/>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rsid w:val="00FF21C2"/>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rsid w:val="00FF21C2"/>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rsid w:val="00FF21C2"/>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rsid w:val="00FF21C2"/>
    <w:pPr>
      <w:numPr>
        <w:ilvl w:val="5"/>
        <w:numId w:val="10"/>
      </w:numPr>
      <w:spacing w:after="140" w:line="290" w:lineRule="auto"/>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 G E D ! 6 0 2 5 8 7 9 . 1 < / d o c u m e n t i d >  
     < s e n d e r i d > L A R A . M A G A L H A E S < / s e n d e r i d >  
     < s e n d e r e m a i l > L A R A . M A G A L H A E S @ L D R . C O M . B R < / s e n d e r e m a i l >  
     < l a s t m o d i f i e d > 2 0 2 1 - 1 2 - 0 9 T 2 2 : 4 8 : 0 0 . 0 0 0 0 0 0 0 - 0 3 : 0 0 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6B502039-8D86-4AD1-AA1D-B36495EF8C11}">
  <ds:schemaRefs>
    <ds:schemaRef ds:uri="9bd4b9cc-8746-41d1-b5cc-e8920a0bba5d"/>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A4B131-514A-4CE3-B530-0F4F67FE5BE0}">
  <ds:schemaRefs>
    <ds:schemaRef ds:uri="http://schemas.openxmlformats.org/officeDocument/2006/bibliography"/>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4B207-C44E-4EE5-B8E4-94DA9D0B7B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4980</Words>
  <Characters>26897</Characters>
  <Application>Microsoft Office Word</Application>
  <DocSecurity>4</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Lara Sparapani de Magalhães</cp:lastModifiedBy>
  <cp:revision>2</cp:revision>
  <cp:lastPrinted>2019-05-22T22:09:00Z</cp:lastPrinted>
  <dcterms:created xsi:type="dcterms:W3CDTF">2021-12-10T01:48:00Z</dcterms:created>
  <dcterms:modified xsi:type="dcterms:W3CDTF">2021-12-10T01:48:00Z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