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97A596B" w:rsidR="00AB4058" w:rsidRPr="00655D1D" w:rsidRDefault="00E45B4A" w:rsidP="006B4679">
      <w:pPr>
        <w:pStyle w:val="Ttulo4"/>
      </w:pPr>
      <w:r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71B2F1F5"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A871871" w:rsidR="00AA25E9" w:rsidRPr="00861F54" w:rsidRDefault="004D600A" w:rsidP="0088341C">
      <w:pPr>
        <w:numPr>
          <w:ilvl w:val="0"/>
          <w:numId w:val="21"/>
        </w:numPr>
        <w:spacing w:line="320" w:lineRule="exact"/>
        <w:ind w:left="0" w:firstLine="0"/>
        <w:jc w:val="both"/>
        <w:rPr>
          <w:color w:val="000000"/>
        </w:rPr>
      </w:pPr>
      <w:bookmarkStart w:id="1" w:name="_DV_M15"/>
      <w:bookmarkStart w:id="2" w:name="_Hlk968583"/>
      <w:bookmarkEnd w:id="1"/>
      <w:r>
        <w:rPr>
          <w:b/>
          <w:bCs/>
        </w:rPr>
        <w:t>SIMÕES</w:t>
      </w:r>
      <w:r w:rsidR="005D17F1">
        <w:rPr>
          <w:b/>
          <w:bCs/>
        </w:rPr>
        <w:t xml:space="preserve"> </w:t>
      </w:r>
      <w:r w:rsidR="005D17F1" w:rsidRPr="00861F54">
        <w:rPr>
          <w:b/>
          <w:bCs/>
        </w:rPr>
        <w:t>TRANSMISSORA DE ENERGIA ELÉTRICA S.A.</w:t>
      </w:r>
      <w:r w:rsidR="00D7000E" w:rsidRPr="00861F54">
        <w:t xml:space="preserve">, sociedade anônima com sede na cidade de São Paulo, Estado de São Paulo Avenida Presidente Juscelino Kubitschek 2041, Torre D, andar 23, sala </w:t>
      </w:r>
      <w:r>
        <w:t>10</w:t>
      </w:r>
      <w:r w:rsidR="00D7000E" w:rsidRPr="00861F54">
        <w:t>, Vila Nova Conceição, CEP 04543-011, inscrita no CNPJ/ME sob o n.º</w:t>
      </w:r>
      <w:r w:rsidR="005D17F1" w:rsidRPr="005D17F1">
        <w:t xml:space="preserve"> </w:t>
      </w:r>
      <w:r w:rsidRPr="004D600A">
        <w:t>31.326.865/0001-7</w:t>
      </w:r>
      <w:r>
        <w:t>6</w:t>
      </w:r>
      <w:r w:rsidR="00D7000E" w:rsidRPr="00861F54">
        <w:t>, neste ato representada na forma de seu estatuto social</w:t>
      </w:r>
      <w:r w:rsidR="00B272EB">
        <w:t xml:space="preserve"> </w:t>
      </w:r>
      <w:bookmarkStart w:id="3" w:name="_Hlk43251040"/>
      <w:r w:rsidR="00B272EB">
        <w:t xml:space="preserve">por seus Diretores, Srs. </w:t>
      </w:r>
      <w:bookmarkEnd w:id="2"/>
      <w:r w:rsidR="00A425BE">
        <w:t>Roberto Bocchino Ferrari</w:t>
      </w:r>
      <w:r w:rsidR="00A425BE" w:rsidRPr="005640EC">
        <w:t>, brasileiro, casado sob o regime da comunhão parcial de bens, engenheiro, RG nº 12.732.824-5 SSP/SP, CPF/M</w:t>
      </w:r>
      <w:r w:rsidR="00A425BE">
        <w:t>E</w:t>
      </w:r>
      <w:r w:rsidR="00A425BE" w:rsidRPr="005640EC">
        <w:t xml:space="preserve"> nº 177.831.188-10</w:t>
      </w:r>
      <w:r w:rsidR="00A425BE">
        <w:t xml:space="preserve"> e Rubens Cardoso da Silva</w:t>
      </w:r>
      <w:r w:rsidR="00A425BE" w:rsidRPr="005640EC">
        <w:t>,</w:t>
      </w:r>
      <w:r w:rsidR="00A425BE">
        <w:t xml:space="preserve"> brasileiro, casado, economista, RG n.º 19.553.631-9 SSP/SP, CPF/ME n.º 169.174.328-30,</w:t>
      </w:r>
      <w:r w:rsidR="00A425BE" w:rsidRPr="005640EC">
        <w:t xml:space="preserve"> </w:t>
      </w:r>
      <w:r w:rsidR="00A425BE">
        <w:t xml:space="preserve">ambos </w:t>
      </w:r>
      <w:r w:rsidR="00A425BE" w:rsidRPr="005640EC">
        <w:t>residente</w:t>
      </w:r>
      <w:r w:rsidR="00A425BE">
        <w:t>s</w:t>
      </w:r>
      <w:r w:rsidR="00A425BE" w:rsidRPr="005640EC">
        <w:t xml:space="preserve"> e domiciliado</w:t>
      </w:r>
      <w:r w:rsidR="00A425BE">
        <w:t>s</w:t>
      </w:r>
      <w:r w:rsidR="00A425BE" w:rsidRPr="005640EC">
        <w:t xml:space="preserve"> na cidade de São Paulo, Estado de São Paulo, </w:t>
      </w:r>
      <w:r w:rsidR="00A425BE">
        <w:t xml:space="preserve">com endereço profissional </w:t>
      </w:r>
      <w:r w:rsidR="00A425BE" w:rsidRPr="00287C39">
        <w:t xml:space="preserve">na Avenida Presidente Juscelino Kubitschek 2041, Torre D, andar 23, Vila Nova Conceição, </w:t>
      </w:r>
      <w:r w:rsidR="00A425BE">
        <w:t xml:space="preserve">São Paulo, SP, </w:t>
      </w:r>
      <w:r w:rsidR="00A425BE" w:rsidRPr="00287C39">
        <w:t>CEP 04543-011</w:t>
      </w:r>
      <w:r w:rsidR="00A425BE" w:rsidRPr="00861F54">
        <w:t xml:space="preserve"> </w:t>
      </w:r>
      <w:r w:rsidR="00D7000E" w:rsidRPr="00861F54">
        <w:t>(“</w:t>
      </w:r>
      <w:r w:rsidR="00D7000E" w:rsidRPr="00861F54">
        <w:rPr>
          <w:u w:val="single"/>
        </w:rPr>
        <w:t>Cedente</w:t>
      </w:r>
      <w:r w:rsidR="00D7000E" w:rsidRPr="00861F54">
        <w:t>”)</w:t>
      </w:r>
      <w:bookmarkEnd w:id="3"/>
      <w:r w:rsidR="0018161E" w:rsidRPr="00861F54">
        <w:rPr>
          <w:color w:val="000000"/>
        </w:rPr>
        <w:t>;</w:t>
      </w:r>
      <w:r w:rsidR="00313D96" w:rsidRPr="00861F54">
        <w:t xml:space="preserve"> e</w:t>
      </w:r>
    </w:p>
    <w:p w14:paraId="4B46277F" w14:textId="77777777" w:rsidR="00980C30" w:rsidRPr="00861F54" w:rsidRDefault="00980C30" w:rsidP="0088341C">
      <w:pPr>
        <w:spacing w:line="320" w:lineRule="exact"/>
        <w:jc w:val="both"/>
      </w:pPr>
    </w:p>
    <w:p w14:paraId="1DA2D6EB" w14:textId="763395D8" w:rsidR="00D7000E" w:rsidRPr="00861F54"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272EB" w:rsidRPr="00861F54">
        <w:rPr>
          <w:u w:val="single"/>
        </w:rPr>
        <w:t>Cessionário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426FB0" w:rsidRPr="00426FB0">
        <w:t>.</w:t>
      </w:r>
    </w:p>
    <w:p w14:paraId="0B1BA9AD" w14:textId="77777777" w:rsidR="00D7000E" w:rsidRPr="00861F54" w:rsidRDefault="00D7000E" w:rsidP="0088341C">
      <w:pPr>
        <w:pStyle w:val="PargrafodaLista"/>
        <w:spacing w:line="320" w:lineRule="exact"/>
      </w:pPr>
    </w:p>
    <w:p w14:paraId="1D4F2110" w14:textId="1061FDE2" w:rsidR="0019315D" w:rsidRPr="00861F54" w:rsidRDefault="00D7000E" w:rsidP="0088341C">
      <w:pPr>
        <w:spacing w:line="320" w:lineRule="exact"/>
        <w:jc w:val="both"/>
      </w:pPr>
      <w:r w:rsidRPr="00861F54">
        <w:t>(Cedente e Cessionário doravante designados, em conjunto, como “Partes” e, individual e indistintamente, como “Parte”).</w:t>
      </w:r>
    </w:p>
    <w:p w14:paraId="7FB41649" w14:textId="77777777" w:rsidR="0018161E" w:rsidRPr="00861F54" w:rsidRDefault="0018161E" w:rsidP="0088341C">
      <w:pPr>
        <w:spacing w:line="320" w:lineRule="exact"/>
        <w:jc w:val="both"/>
      </w:pPr>
      <w:bookmarkStart w:id="6" w:name="_DV_M17"/>
      <w:bookmarkEnd w:id="6"/>
    </w:p>
    <w:p w14:paraId="4D6D2EB3" w14:textId="135EEF4D" w:rsidR="00980C30" w:rsidRPr="00861F54" w:rsidRDefault="00D7000E" w:rsidP="0088341C">
      <w:pPr>
        <w:pStyle w:val="Normala"/>
        <w:numPr>
          <w:ilvl w:val="0"/>
          <w:numId w:val="40"/>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o Contrato de Concessão n.º </w:t>
      </w:r>
      <w:r w:rsidR="004D600A">
        <w:rPr>
          <w:smallCaps/>
          <w:lang w:val="pt-BR"/>
        </w:rPr>
        <w:t>28</w:t>
      </w:r>
      <w:r w:rsidRPr="00861F54">
        <w:rPr>
          <w:smallCaps/>
          <w:lang w:val="pt-BR"/>
        </w:rPr>
        <w:t>/2018</w:t>
      </w:r>
      <w:r w:rsidRPr="00861F54">
        <w:rPr>
          <w:lang w:val="pt-BR"/>
        </w:rPr>
        <w:t xml:space="preserve"> (“</w:t>
      </w:r>
      <w:r w:rsidRPr="00861F54">
        <w:rPr>
          <w:u w:val="single"/>
          <w:lang w:val="pt-BR"/>
        </w:rPr>
        <w:t>Contrato de Concessão</w:t>
      </w:r>
      <w:r w:rsidRPr="00861F54">
        <w:rPr>
          <w:lang w:val="pt-BR"/>
        </w:rPr>
        <w:t xml:space="preserve">”), tendo por objeto a construção, operação e manutenção de instalações de transmissão de energia elétrica localizadas no Estado </w:t>
      </w:r>
      <w:r w:rsidR="005D17F1">
        <w:rPr>
          <w:lang w:val="pt-BR"/>
        </w:rPr>
        <w:t>d</w:t>
      </w:r>
      <w:r w:rsidR="004D600A">
        <w:rPr>
          <w:lang w:val="pt-BR"/>
        </w:rPr>
        <w:t>o Piauí</w:t>
      </w:r>
      <w:r w:rsidRPr="00861F54">
        <w:rPr>
          <w:lang w:val="pt-BR"/>
        </w:rPr>
        <w:t xml:space="preserve">, compostas pela </w:t>
      </w:r>
      <w:r w:rsidR="004D600A">
        <w:rPr>
          <w:lang w:val="pt-BR"/>
        </w:rPr>
        <w:t xml:space="preserve">LT Chapada I – Chapada II, em 230 </w:t>
      </w:r>
      <w:r w:rsidR="004E6D2A">
        <w:rPr>
          <w:lang w:val="pt-BR"/>
        </w:rPr>
        <w:t>kV</w:t>
      </w:r>
      <w:r w:rsidR="004D600A">
        <w:rPr>
          <w:lang w:val="pt-BR"/>
        </w:rPr>
        <w:t xml:space="preserve">, circuito simples, com extensão aproximada de 12 km, com origem na SE Chapada I e termino na SE Chapada II; pela LT Chapada II – Chapada III, em 230 kV, circuito simples, com </w:t>
      </w:r>
      <w:r w:rsidR="004E6D2A">
        <w:rPr>
          <w:lang w:val="pt-BR"/>
        </w:rPr>
        <w:t>extensão</w:t>
      </w:r>
      <w:r w:rsidR="004D600A">
        <w:rPr>
          <w:lang w:val="pt-BR"/>
        </w:rPr>
        <w:t xml:space="preserve"> aproximada de 18 km, com origem na SE Chapada II e término na SE Chapada III; pelo pátio novo em 138 kV na SE Chapada I 230/138-13,8 kV, 2x200 MVA, </w:t>
      </w:r>
      <w:r w:rsidRPr="00861F54">
        <w:rPr>
          <w:lang w:val="pt-BR"/>
        </w:rPr>
        <w:t xml:space="preserve">mais conexões de unidades de transformação, entradas de linha, interligações de barramentos, barramentos, instalações vinculadas e demais instalações necessárias às </w:t>
      </w:r>
      <w:r w:rsidRPr="00861F54">
        <w:rPr>
          <w:lang w:val="pt-BR"/>
        </w:rPr>
        <w:lastRenderedPageBreak/>
        <w:t>funções de medição, supervisão, proteção, comando, controle, telecomunicação, administração e apoio (“</w:t>
      </w:r>
      <w:r w:rsidRPr="00861F54">
        <w:rPr>
          <w:u w:val="single"/>
          <w:lang w:val="pt-BR"/>
        </w:rPr>
        <w:t>Projeto</w:t>
      </w:r>
      <w:r w:rsidRPr="00861F54">
        <w:rPr>
          <w:lang w:val="pt-BR"/>
        </w:rPr>
        <w:t>” e “</w:t>
      </w:r>
      <w:r w:rsidRPr="00861F54">
        <w:rPr>
          <w:u w:val="single"/>
          <w:lang w:val="pt-BR"/>
        </w:rPr>
        <w:t>Concessão</w:t>
      </w:r>
      <w:r w:rsidRPr="00861F54">
        <w:rPr>
          <w:lang w:val="pt-BR"/>
        </w:rPr>
        <w:t>”, respectivamente);</w:t>
      </w:r>
    </w:p>
    <w:p w14:paraId="5BDE1405" w14:textId="0DCBB63A" w:rsidR="0088341C" w:rsidRDefault="0088341C" w:rsidP="0088341C">
      <w:pPr>
        <w:pStyle w:val="Normala"/>
        <w:spacing w:before="0" w:line="320" w:lineRule="exact"/>
        <w:ind w:firstLine="0"/>
        <w:rPr>
          <w:lang w:val="pt-BR"/>
        </w:rPr>
      </w:pPr>
    </w:p>
    <w:p w14:paraId="4F3DF929" w14:textId="27926D7D"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4E6D2A">
        <w:rPr>
          <w:lang w:val="pt-BR"/>
        </w:rPr>
        <w:t>5</w:t>
      </w:r>
      <w:r w:rsidRPr="00861F54">
        <w:rPr>
          <w:lang w:val="pt-BR"/>
        </w:rPr>
        <w:t>/2018”</w:t>
      </w:r>
      <w:r w:rsidRPr="00861F54">
        <w:rPr>
          <w:color w:val="000000"/>
          <w:lang w:val="pt-BR"/>
        </w:rPr>
        <w:t xml:space="preserve">, </w:t>
      </w:r>
      <w:proofErr w:type="spellStart"/>
      <w:r w:rsidRPr="00861F54">
        <w:rPr>
          <w:color w:val="000000"/>
          <w:lang w:val="pt-BR"/>
        </w:rPr>
        <w:t>o qual</w:t>
      </w:r>
      <w:proofErr w:type="spellEnd"/>
      <w:r w:rsidRPr="00861F54">
        <w:rPr>
          <w:color w:val="000000"/>
          <w:lang w:val="pt-BR"/>
        </w:rPr>
        <w:t xml:space="preserve"> regula (i) a </w:t>
      </w:r>
      <w:r w:rsidRPr="00861F54">
        <w:rPr>
          <w:lang w:val="pt-BR"/>
        </w:rPr>
        <w:t>administração e coordenação, por parte do ONS, da prestação dos serviços de transmissão pela Cedente aos usuários do sistema de transmissão; e (</w:t>
      </w:r>
      <w:proofErr w:type="spellStart"/>
      <w:r w:rsidRPr="00861F54">
        <w:rPr>
          <w:lang w:val="pt-BR"/>
        </w:rPr>
        <w:t>ii</w:t>
      </w:r>
      <w:proofErr w:type="spellEnd"/>
      <w:r w:rsidRPr="00861F54">
        <w:rPr>
          <w:lang w:val="pt-BR"/>
        </w:rPr>
        <w:t>) a autorização ao ONS para representar a Cedente para os fins e com os poderes especificados no contrato (conforme venha a ser aditado, alterado, complementado ou substituído, o “</w:t>
      </w:r>
      <w:r w:rsidRPr="00861F54">
        <w:rPr>
          <w:u w:val="single"/>
          <w:lang w:val="pt-BR"/>
        </w:rPr>
        <w:t>CPST</w:t>
      </w:r>
      <w:r w:rsidRPr="00861F54">
        <w:rPr>
          <w:lang w:val="pt-BR"/>
        </w:rPr>
        <w:t>”);</w:t>
      </w:r>
    </w:p>
    <w:p w14:paraId="178C7F46" w14:textId="77777777" w:rsidR="00980C30" w:rsidRPr="00861F54" w:rsidRDefault="00980C30" w:rsidP="0088341C">
      <w:pPr>
        <w:pStyle w:val="PargrafodaLista"/>
        <w:spacing w:line="320" w:lineRule="exact"/>
      </w:pPr>
    </w:p>
    <w:p w14:paraId="1EC148F0" w14:textId="6E0A98E2"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proofErr w:type="spellStart"/>
      <w:r w:rsidRPr="00861F54">
        <w:rPr>
          <w:u w:val="single"/>
          <w:lang w:val="pt-BR"/>
        </w:rPr>
        <w:t>CUSTs</w:t>
      </w:r>
      <w:proofErr w:type="spellEnd"/>
      <w:r w:rsidRPr="00861F54">
        <w:rPr>
          <w:lang w:val="pt-BR"/>
        </w:rPr>
        <w:t>” e, em conjunto com o CPST, os “</w:t>
      </w:r>
      <w:r w:rsidRPr="00861F54">
        <w:rPr>
          <w:u w:val="single"/>
          <w:lang w:val="pt-BR"/>
        </w:rPr>
        <w:t>Contratos de Transmissão</w:t>
      </w:r>
      <w:r w:rsidRPr="00861F54">
        <w:rPr>
          <w:lang w:val="pt-BR"/>
        </w:rPr>
        <w:t>”);</w:t>
      </w:r>
      <w:bookmarkStart w:id="7" w:name="_Hlk1506592"/>
      <w:bookmarkStart w:id="8" w:name="_Hlk17224287"/>
    </w:p>
    <w:p w14:paraId="7817E611" w14:textId="77777777" w:rsidR="00980C30" w:rsidRPr="00861F54" w:rsidRDefault="00980C30" w:rsidP="0088341C">
      <w:pPr>
        <w:pStyle w:val="PargrafodaLista"/>
        <w:spacing w:line="320" w:lineRule="exact"/>
        <w:rPr>
          <w:smallCaps/>
        </w:rPr>
      </w:pPr>
    </w:p>
    <w:p w14:paraId="5F7DC2E9" w14:textId="3BD4E514" w:rsidR="00980C30" w:rsidRPr="00861F54" w:rsidRDefault="002D75DA" w:rsidP="0088341C">
      <w:pPr>
        <w:pStyle w:val="Normala"/>
        <w:numPr>
          <w:ilvl w:val="0"/>
          <w:numId w:val="40"/>
        </w:numPr>
        <w:spacing w:before="0" w:line="320" w:lineRule="exact"/>
        <w:ind w:left="0" w:firstLine="0"/>
        <w:rPr>
          <w:lang w:val="pt-BR"/>
        </w:rPr>
      </w:pPr>
      <w:r w:rsidRPr="00861F54">
        <w:rPr>
          <w:smallCaps/>
          <w:lang w:val="pt-BR"/>
        </w:rPr>
        <w:t>CONSIDERANDO QUE</w:t>
      </w:r>
      <w:r w:rsidRPr="00861F54">
        <w:rPr>
          <w:lang w:val="pt-BR"/>
        </w:rPr>
        <w:t xml:space="preserve"> a </w:t>
      </w:r>
      <w:r w:rsidR="00426FB0">
        <w:rPr>
          <w:lang w:val="pt-BR"/>
        </w:rPr>
        <w:t>Cedente</w:t>
      </w:r>
      <w:r w:rsidR="00B272EB">
        <w:rPr>
          <w:lang w:val="pt-BR"/>
        </w:rPr>
        <w:t xml:space="preserve"> está realizando a emissão de até </w:t>
      </w:r>
      <w:r w:rsidR="004E6D2A">
        <w:rPr>
          <w:lang w:val="pt-BR"/>
        </w:rPr>
        <w:t>6</w:t>
      </w:r>
      <w:r w:rsidR="00644BFE">
        <w:rPr>
          <w:lang w:val="pt-BR"/>
        </w:rPr>
        <w:t>5.000 (se</w:t>
      </w:r>
      <w:r w:rsidR="004E6D2A">
        <w:rPr>
          <w:lang w:val="pt-BR"/>
        </w:rPr>
        <w:t>ss</w:t>
      </w:r>
      <w:r w:rsidR="00644BFE">
        <w:rPr>
          <w:lang w:val="pt-BR"/>
        </w:rPr>
        <w:t xml:space="preserve">enta e cinco mil) </w:t>
      </w:r>
      <w:r w:rsidR="00B272EB">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272EB"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E6D2A">
        <w:rPr>
          <w:lang w:val="pt-BR"/>
        </w:rPr>
        <w:t xml:space="preserve">Simões </w:t>
      </w:r>
      <w:r w:rsidR="00B272EB" w:rsidRPr="00B272EB">
        <w:rPr>
          <w:lang w:val="pt-BR"/>
        </w:rPr>
        <w:t>Transmissora de Energia Elétrica S.A.</w:t>
      </w:r>
      <w:r w:rsidR="00B272EB">
        <w:rPr>
          <w:lang w:val="pt-BR"/>
        </w:rPr>
        <w:t xml:space="preserve">, </w:t>
      </w:r>
      <w:r w:rsidR="00E23A2E">
        <w:rPr>
          <w:lang w:val="pt-BR"/>
        </w:rPr>
        <w:t xml:space="preserve">a ser </w:t>
      </w:r>
      <w:r w:rsidR="00B272EB">
        <w:rPr>
          <w:lang w:val="pt-BR"/>
        </w:rPr>
        <w:t>celebrado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p>
    <w:p w14:paraId="76AB4E24" w14:textId="77777777" w:rsidR="00980C30" w:rsidRPr="00861F54" w:rsidRDefault="00980C30" w:rsidP="0088341C">
      <w:pPr>
        <w:pStyle w:val="PargrafodaLista"/>
        <w:spacing w:line="320" w:lineRule="exact"/>
        <w:rPr>
          <w:smallCaps/>
        </w:rPr>
      </w:pPr>
    </w:p>
    <w:p w14:paraId="15F905A2" w14:textId="23E5B117" w:rsidR="00980C30" w:rsidRPr="00861F54" w:rsidRDefault="002D75DA" w:rsidP="0088341C">
      <w:pPr>
        <w:pStyle w:val="Normala"/>
        <w:numPr>
          <w:ilvl w:val="0"/>
          <w:numId w:val="40"/>
        </w:numPr>
        <w:spacing w:before="0" w:line="320" w:lineRule="exact"/>
        <w:ind w:left="0" w:firstLine="0"/>
        <w:rPr>
          <w:lang w:val="pt-BR"/>
        </w:rPr>
      </w:pPr>
      <w:bookmarkStart w:id="9" w:name="_Hlk43251290"/>
      <w:r w:rsidRPr="00861F54">
        <w:rPr>
          <w:smallCaps/>
          <w:lang w:val="pt-BR"/>
        </w:rPr>
        <w:lastRenderedPageBreak/>
        <w:t>CONSIDERANDO QUE</w:t>
      </w:r>
      <w:r w:rsidRPr="00861F54">
        <w:rPr>
          <w:lang w:val="pt-BR"/>
        </w:rPr>
        <w:t xml:space="preserve"> os demais termos e condições da emissão das </w:t>
      </w:r>
      <w:r w:rsidR="00B272EB">
        <w:rPr>
          <w:lang w:val="pt-BR"/>
        </w:rPr>
        <w:t xml:space="preserve">Debêntures </w:t>
      </w:r>
      <w:r w:rsidR="003B78A3">
        <w:rPr>
          <w:lang w:val="pt-BR"/>
        </w:rPr>
        <w:t xml:space="preserve">serão </w:t>
      </w:r>
      <w:r w:rsidRPr="00861F54">
        <w:rPr>
          <w:lang w:val="pt-BR"/>
        </w:rPr>
        <w:t xml:space="preserve">estabelecidos na </w:t>
      </w:r>
      <w:r w:rsidR="00B272EB">
        <w:rPr>
          <w:lang w:val="pt-BR"/>
        </w:rPr>
        <w:t>Escritura de Emissão</w:t>
      </w:r>
      <w:r w:rsidRPr="00861F54">
        <w:rPr>
          <w:lang w:val="pt-BR"/>
        </w:rPr>
        <w:t xml:space="preserve">, a qual será devidamente registrada na Junta Comercial do Estado de São Paulo, nos termos da </w:t>
      </w:r>
      <w:bookmarkStart w:id="10" w:name="_Hlk47970483"/>
      <w:r w:rsidR="00644BFE">
        <w:rPr>
          <w:lang w:val="pt-BR"/>
        </w:rPr>
        <w:t>Lei n.º 14.030, de 28 de julho de 2020</w:t>
      </w:r>
      <w:bookmarkEnd w:id="10"/>
      <w:r w:rsidRPr="00861F54">
        <w:rPr>
          <w:lang w:val="pt-BR"/>
        </w:rPr>
        <w:t>;</w:t>
      </w:r>
    </w:p>
    <w:p w14:paraId="0D59C9E8" w14:textId="77777777" w:rsidR="00980C30" w:rsidRPr="00861F54" w:rsidRDefault="00980C30" w:rsidP="0088341C">
      <w:pPr>
        <w:pStyle w:val="PargrafodaLista"/>
        <w:spacing w:line="320" w:lineRule="exact"/>
        <w:rPr>
          <w:iCs/>
        </w:rPr>
      </w:pPr>
    </w:p>
    <w:bookmarkEnd w:id="9"/>
    <w:p w14:paraId="24617618" w14:textId="371E54A4"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680427">
        <w:rPr>
          <w:iCs/>
          <w:lang w:val="pt-BR"/>
        </w:rPr>
        <w:t>Cessionário</w:t>
      </w:r>
      <w:r w:rsidRPr="00861F54">
        <w:rPr>
          <w:iCs/>
          <w:lang w:val="pt-BR"/>
        </w:rPr>
        <w:t xml:space="preserve"> 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1"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8"/>
      <w:bookmarkEnd w:id="11"/>
    </w:p>
    <w:p w14:paraId="49FC4FA9" w14:textId="77777777" w:rsidR="00980C30" w:rsidRPr="00861F54" w:rsidRDefault="00980C30" w:rsidP="0088341C">
      <w:pPr>
        <w:pStyle w:val="PargrafodaLista"/>
        <w:spacing w:line="320" w:lineRule="exact"/>
        <w:rPr>
          <w:iCs/>
        </w:rPr>
      </w:pPr>
    </w:p>
    <w:p w14:paraId="57156B0F" w14:textId="21A1E668" w:rsidR="00980C30" w:rsidRPr="00861F54"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em garantia das obrigações assumidas pela Cedente nas </w:t>
      </w:r>
      <w:r w:rsidR="00DC3428">
        <w:rPr>
          <w:iCs/>
          <w:lang w:val="pt-BR"/>
        </w:rPr>
        <w:t>Debêntures</w:t>
      </w:r>
      <w:r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todos os direitos,</w:t>
      </w:r>
      <w:r w:rsidR="006655E9" w:rsidRPr="00861F54">
        <w:rPr>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861F54" w:rsidRDefault="00980C30" w:rsidP="0088341C">
      <w:pPr>
        <w:pStyle w:val="PargrafodaLista"/>
        <w:spacing w:line="320" w:lineRule="exact"/>
      </w:pPr>
    </w:p>
    <w:p w14:paraId="0CE6533C" w14:textId="5F78E1BF" w:rsidR="00980C30" w:rsidRPr="00861F54"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2"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 xml:space="preserve">Banco da Conta Vinculada </w:t>
      </w:r>
      <w:r w:rsidR="00D638E3" w:rsidRPr="00EE4C62">
        <w:rPr>
          <w:lang w:val="pt-BR"/>
        </w:rPr>
        <w:t>celebrar</w:t>
      </w:r>
      <w:r w:rsidR="002D75DA" w:rsidRPr="00EE4C62">
        <w:rPr>
          <w:lang w:val="pt-BR"/>
        </w:rPr>
        <w:t>am</w:t>
      </w:r>
      <w:r w:rsidR="00D638E3" w:rsidRPr="00EE4C62">
        <w:rPr>
          <w:lang w:val="pt-BR"/>
        </w:rPr>
        <w:t xml:space="preserve"> </w:t>
      </w:r>
      <w:r w:rsidR="006655E9" w:rsidRPr="00EE4C62">
        <w:rPr>
          <w:lang w:val="pt-BR"/>
        </w:rPr>
        <w:t>o</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 xml:space="preserve">contratou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2"/>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captados com a emissão das </w:t>
      </w:r>
      <w:r w:rsidR="00DC3428">
        <w:rPr>
          <w:lang w:val="pt-BR"/>
        </w:rPr>
        <w:t>Debêntures</w:t>
      </w:r>
      <w:r w:rsidR="00415061">
        <w:rPr>
          <w:lang w:val="pt-BR"/>
        </w:rPr>
        <w:t xml:space="preserve"> e oriundos do Contrato de Concessão e dos Contratos de Transmissão</w:t>
      </w:r>
      <w:r w:rsidRPr="00861F54">
        <w:rPr>
          <w:lang w:val="pt-BR"/>
        </w:rPr>
        <w:t xml:space="preserve"> (“</w:t>
      </w:r>
      <w:r w:rsidRPr="00861F54">
        <w:rPr>
          <w:u w:val="single"/>
          <w:lang w:val="pt-BR"/>
        </w:rPr>
        <w:t>Contrato de Administração de Contas</w:t>
      </w:r>
      <w:r w:rsidRPr="00861F54">
        <w:rPr>
          <w:lang w:val="pt-BR"/>
        </w:rPr>
        <w:t>”);</w:t>
      </w:r>
      <w:r w:rsidR="00FD538E" w:rsidRPr="00861F54">
        <w:rPr>
          <w:lang w:val="pt-BR"/>
        </w:rPr>
        <w:t xml:space="preserve"> e</w:t>
      </w:r>
    </w:p>
    <w:p w14:paraId="7B13D9D8" w14:textId="77777777" w:rsidR="00980C30" w:rsidRPr="00861F54" w:rsidRDefault="00980C30" w:rsidP="0088341C">
      <w:pPr>
        <w:pStyle w:val="PargrafodaLista"/>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40F75AE6" w:rsidR="006655E9" w:rsidRDefault="00B9576F" w:rsidP="0088341C">
      <w:pPr>
        <w:spacing w:line="320" w:lineRule="exact"/>
        <w:jc w:val="both"/>
      </w:pPr>
      <w:bookmarkStart w:id="13" w:name="_DV_M26"/>
      <w:bookmarkEnd w:id="13"/>
      <w:r w:rsidRPr="00861F54">
        <w:rPr>
          <w:b/>
        </w:rPr>
        <w:t>TÊM ENTRE SI JUSTO E ACORDADO</w:t>
      </w:r>
      <w:r w:rsidR="00E45B4A" w:rsidRPr="00861F54">
        <w:t xml:space="preserve"> o presente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0C520881"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4" w:name="_DV_M31"/>
      <w:bookmarkStart w:id="15" w:name="_DV_M33"/>
      <w:bookmarkEnd w:id="14"/>
      <w:bookmarkEnd w:id="15"/>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3432994B" w:rsidR="006655E9" w:rsidRPr="00861F54" w:rsidRDefault="00201743"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lastRenderedPageBreak/>
        <w:t xml:space="preserve"> </w:t>
      </w:r>
      <w:r w:rsidR="006655E9" w:rsidRPr="00861F54">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sidR="006655E9" w:rsidRPr="00861F54">
        <w:rPr>
          <w:rFonts w:ascii="Times New Roman" w:hAnsi="Times New Roman"/>
          <w:sz w:val="24"/>
          <w:szCs w:val="24"/>
          <w:lang w:val="pt-BR"/>
        </w:rPr>
        <w:t>” significa a conta corrente n.º</w:t>
      </w:r>
      <w:r w:rsidR="00BB625F">
        <w:rPr>
          <w:rFonts w:ascii="Times New Roman" w:hAnsi="Times New Roman"/>
          <w:sz w:val="24"/>
          <w:szCs w:val="24"/>
          <w:lang w:val="pt-BR"/>
        </w:rPr>
        <w:t> </w:t>
      </w:r>
      <w:r w:rsidR="00D33FCB">
        <w:rPr>
          <w:rFonts w:ascii="Times New Roman" w:hAnsi="Times New Roman"/>
          <w:sz w:val="24"/>
          <w:szCs w:val="24"/>
          <w:lang w:val="pt-BR"/>
        </w:rPr>
        <w:t>2097-1</w:t>
      </w:r>
      <w:r w:rsidR="006655E9" w:rsidRPr="00861F54">
        <w:rPr>
          <w:rFonts w:ascii="Times New Roman" w:hAnsi="Times New Roman"/>
          <w:sz w:val="24"/>
          <w:szCs w:val="24"/>
          <w:lang w:val="pt-BR"/>
        </w:rPr>
        <w:t>, agência</w:t>
      </w:r>
      <w:r w:rsidR="00FA1AC4">
        <w:rPr>
          <w:rFonts w:ascii="Times New Roman" w:hAnsi="Times New Roman"/>
          <w:sz w:val="24"/>
          <w:szCs w:val="24"/>
          <w:lang w:val="pt-BR"/>
        </w:rPr>
        <w:t> </w:t>
      </w:r>
      <w:r w:rsidR="005952AE">
        <w:rPr>
          <w:rFonts w:ascii="Times New Roman" w:hAnsi="Times New Roman"/>
          <w:sz w:val="24"/>
          <w:szCs w:val="24"/>
          <w:lang w:val="pt-BR"/>
        </w:rPr>
        <w:t>0988</w:t>
      </w:r>
      <w:r w:rsidR="006655E9" w:rsidRPr="00861F54">
        <w:rPr>
          <w:rFonts w:ascii="Times New Roman" w:hAnsi="Times New Roman"/>
          <w:sz w:val="24"/>
          <w:szCs w:val="24"/>
          <w:lang w:val="pt-BR"/>
        </w:rPr>
        <w:t xml:space="preserve">, de titularidade da </w:t>
      </w:r>
      <w:r>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006655E9" w:rsidRPr="00861F54">
        <w:rPr>
          <w:rFonts w:ascii="Times New Roman" w:hAnsi="Times New Roman"/>
          <w:sz w:val="24"/>
          <w:szCs w:val="24"/>
          <w:lang w:val="pt-BR"/>
        </w:rPr>
        <w:t xml:space="preserve">, de livre movimentação da </w:t>
      </w:r>
      <w:r>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006655E9" w:rsidRPr="00861F54">
        <w:rPr>
          <w:rFonts w:ascii="Times New Roman" w:hAnsi="Times New Roman"/>
          <w:sz w:val="24"/>
          <w:szCs w:val="24"/>
          <w:lang w:val="pt-BR"/>
        </w:rPr>
        <w:t xml:space="preserve"> deste Contrato.</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A93238E"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5952AE" w:rsidRPr="005952AE">
        <w:rPr>
          <w:rFonts w:ascii="Times New Roman" w:hAnsi="Times New Roman"/>
          <w:sz w:val="24"/>
          <w:szCs w:val="24"/>
          <w:lang w:val="pt-BR"/>
        </w:rPr>
        <w:t>209</w:t>
      </w:r>
      <w:r w:rsidR="00D33FCB">
        <w:rPr>
          <w:rFonts w:ascii="Times New Roman" w:hAnsi="Times New Roman"/>
          <w:sz w:val="24"/>
          <w:szCs w:val="24"/>
          <w:lang w:val="pt-BR"/>
        </w:rPr>
        <w:t>8-0</w:t>
      </w:r>
      <w:r w:rsidR="00FA1AC4" w:rsidRPr="00861F54">
        <w:rPr>
          <w:rFonts w:ascii="Times New Roman" w:hAnsi="Times New Roman"/>
          <w:sz w:val="24"/>
          <w:szCs w:val="24"/>
          <w:lang w:val="pt-BR"/>
        </w:rPr>
        <w:t>, agência</w:t>
      </w:r>
      <w:r w:rsidR="00FA1AC4">
        <w:rPr>
          <w:rFonts w:ascii="Times New Roman" w:hAnsi="Times New Roman"/>
          <w:sz w:val="24"/>
          <w:szCs w:val="24"/>
          <w:lang w:val="pt-BR"/>
        </w:rPr>
        <w:t> </w:t>
      </w:r>
      <w:r w:rsidR="005952AE">
        <w:rPr>
          <w:rFonts w:ascii="Times New Roman" w:hAnsi="Times New Roman"/>
          <w:sz w:val="24"/>
          <w:szCs w:val="24"/>
          <w:lang w:val="pt-BR"/>
        </w:rPr>
        <w:t>0988</w:t>
      </w:r>
      <w:r w:rsidR="00FA1AC4">
        <w:rPr>
          <w:rFonts w:ascii="Times New Roman" w:hAnsi="Times New Roman"/>
          <w:sz w:val="24"/>
          <w:szCs w:val="24"/>
          <w:lang w:val="pt-BR"/>
        </w:rPr>
        <w:t>,</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(conforme definidos na Cláusula 2.1 abaixo).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p>
    <w:p w14:paraId="519F4059" w14:textId="0E2D6CCF" w:rsidR="00117DA9" w:rsidRPr="00861F54" w:rsidRDefault="00070F70" w:rsidP="0088341C">
      <w:pPr>
        <w:spacing w:line="320" w:lineRule="exact"/>
        <w:jc w:val="both"/>
      </w:pPr>
      <w:bookmarkStart w:id="16" w:name="_DV_M37"/>
      <w:bookmarkStart w:id="17" w:name="_DV_M40"/>
      <w:bookmarkStart w:id="18" w:name="_DV_M41"/>
      <w:bookmarkEnd w:id="16"/>
      <w:bookmarkEnd w:id="17"/>
      <w:bookmarkEnd w:id="18"/>
      <w:r>
        <w:t>.</w:t>
      </w:r>
    </w:p>
    <w:p w14:paraId="25590D6D" w14:textId="77777777" w:rsidR="00AE46AE" w:rsidRPr="002F2A49" w:rsidRDefault="00AE46AE" w:rsidP="0088341C">
      <w:pPr>
        <w:spacing w:line="320" w:lineRule="exact"/>
        <w:jc w:val="both"/>
      </w:pPr>
      <w:bookmarkStart w:id="19" w:name="_DV_M45"/>
      <w:bookmarkStart w:id="20" w:name="_DV_M46"/>
      <w:bookmarkEnd w:id="19"/>
      <w:bookmarkEnd w:id="20"/>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1" w:name="_DV_M48"/>
      <w:bookmarkStart w:id="22" w:name="_DV_M49"/>
      <w:bookmarkStart w:id="23" w:name="_DV_M50"/>
      <w:bookmarkEnd w:id="21"/>
      <w:bookmarkEnd w:id="22"/>
      <w:bookmarkEnd w:id="23"/>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77777777" w:rsidR="006655E9" w:rsidRPr="00861F54" w:rsidRDefault="006655E9" w:rsidP="0088341C">
      <w:pPr>
        <w:spacing w:line="320" w:lineRule="exact"/>
        <w:jc w:val="both"/>
      </w:pPr>
      <w:r w:rsidRPr="00861F54">
        <w:t>“</w:t>
      </w:r>
      <w:r w:rsidRPr="00861F54">
        <w:rPr>
          <w:u w:val="single"/>
        </w:rPr>
        <w:t>Investimentos Autorizados</w:t>
      </w:r>
      <w:r w:rsidRPr="00861F54">
        <w:t xml:space="preserve">” significa (a) títulos públicos federais; (b) títulos privados emitidos por instituições financeiras com </w:t>
      </w:r>
      <w:r w:rsidRPr="00861F54">
        <w:rPr>
          <w:i/>
        </w:rPr>
        <w:t>rating</w:t>
      </w:r>
      <w:r w:rsidRPr="00861F54">
        <w:t xml:space="preserve"> local igual ou superior a “AA”; e/ou (c) fundos de investimentos (que não apliquem recursos em derivativos) geridos por instituições financeiras com </w:t>
      </w:r>
      <w:r w:rsidRPr="00861F54">
        <w:rPr>
          <w:i/>
        </w:rPr>
        <w:t>rating</w:t>
      </w:r>
      <w:r w:rsidRPr="00861F54">
        <w:t xml:space="preserve"> local igual ou superior a “AA”, a serem observados nesta ordem de preferência, para os fins deste Contrato e do Contrato de Administração de Contas.</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7A4497B8"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1D517CE3" w:rsidR="00A54AFE" w:rsidRPr="00861F54" w:rsidRDefault="00A54AFE" w:rsidP="0088341C">
      <w:pPr>
        <w:pStyle w:val="PargrafodaLista"/>
        <w:numPr>
          <w:ilvl w:val="1"/>
          <w:numId w:val="28"/>
        </w:numPr>
        <w:spacing w:line="320" w:lineRule="exact"/>
        <w:ind w:left="0" w:hanging="11"/>
        <w:jc w:val="both"/>
      </w:pPr>
      <w:bookmarkStart w:id="24" w:name="_DV_M56"/>
      <w:bookmarkEnd w:id="24"/>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DC3428">
        <w:t>na Escritura de Emissão</w:t>
      </w:r>
      <w:r w:rsidR="006655E9" w:rsidRPr="00861F54">
        <w:t xml:space="preserve"> ou, ainda, na legislação aplicável. Os </w:t>
      </w:r>
      <w:r w:rsidR="006655E9" w:rsidRPr="00861F54">
        <w:lastRenderedPageBreak/>
        <w:t xml:space="preserve">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5" w:name="_Hlk1507589"/>
      <w:bookmarkStart w:id="26" w:name="_Hlk1507560"/>
    </w:p>
    <w:p w14:paraId="1CBFA55F" w14:textId="77777777" w:rsidR="00A54AFE" w:rsidRPr="00861F54" w:rsidRDefault="00A54AFE" w:rsidP="0088341C">
      <w:pPr>
        <w:pStyle w:val="PargrafodaLista"/>
        <w:spacing w:line="320" w:lineRule="exact"/>
        <w:ind w:left="0"/>
        <w:jc w:val="both"/>
      </w:pPr>
    </w:p>
    <w:p w14:paraId="5C786CC1" w14:textId="5438B47C"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rsidR="00DC3428">
        <w:t>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7" w:name="_DV_M35"/>
      <w:bookmarkEnd w:id="27"/>
    </w:p>
    <w:bookmarkEnd w:id="25"/>
    <w:bookmarkEnd w:id="26"/>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CE28753" w:rsidR="006655E9" w:rsidRPr="00861F54" w:rsidRDefault="00A54AFE" w:rsidP="0088341C">
      <w:pPr>
        <w:pStyle w:val="PargrafodaLista"/>
        <w:numPr>
          <w:ilvl w:val="1"/>
          <w:numId w:val="28"/>
        </w:numPr>
        <w:spacing w:line="320" w:lineRule="exact"/>
        <w:ind w:left="0" w:hanging="11"/>
        <w:jc w:val="both"/>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pagamento do valor total da dívida da Cedente representada pelas </w:t>
      </w:r>
      <w:r w:rsidR="00B272EB">
        <w:rPr>
          <w:color w:val="000000"/>
        </w:rPr>
        <w:t>Debêntures</w:t>
      </w:r>
      <w:r w:rsidR="00980C30"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637827">
        <w:rPr>
          <w:color w:val="000000"/>
        </w:rPr>
        <w:t xml:space="preserve">, </w:t>
      </w:r>
      <w:r w:rsidR="00980C30" w:rsidRPr="00861F54">
        <w:rPr>
          <w:color w:val="000000"/>
        </w:rPr>
        <w:t xml:space="preserve">e despesas judiciais incorridas pelo </w:t>
      </w:r>
      <w:r w:rsidR="00637827">
        <w:rPr>
          <w:color w:val="000000"/>
        </w:rPr>
        <w:t xml:space="preserve">Cessionário </w:t>
      </w:r>
      <w:r w:rsidR="00980C30" w:rsidRPr="00861F54">
        <w:rPr>
          <w:color w:val="000000"/>
        </w:rPr>
        <w:t>na execução da Garantia (“</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titulares das </w:t>
      </w:r>
      <w:r w:rsidR="00DC3428">
        <w:rPr>
          <w:color w:val="000000"/>
        </w:rPr>
        <w:t>Debêntures</w:t>
      </w:r>
      <w:r w:rsidR="00980C30" w:rsidRPr="00861F54">
        <w:rPr>
          <w:color w:val="00000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861F54">
        <w:rPr>
          <w:color w:val="000000"/>
          <w:u w:val="single"/>
        </w:rPr>
        <w:t>Código Civil</w:t>
      </w:r>
      <w:r w:rsidR="00980C30" w:rsidRPr="00861F54">
        <w:rPr>
          <w:color w:val="000000"/>
        </w:rPr>
        <w:t>”) (“</w:t>
      </w:r>
      <w:r w:rsidR="00980C30" w:rsidRPr="00861F54">
        <w:rPr>
          <w:color w:val="000000"/>
          <w:u w:val="single"/>
        </w:rPr>
        <w:t>Cessão Fiduciária em Garantia</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0504C13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037187BF"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861F54">
        <w:rPr>
          <w:rFonts w:ascii="Times New Roman" w:hAnsi="Times New Roman" w:cs="Times New Roman"/>
          <w:u w:val="single"/>
        </w:rPr>
        <w:t>Direitos Creditórios</w:t>
      </w:r>
      <w:r w:rsidRPr="00861F54">
        <w:rPr>
          <w:rFonts w:ascii="Times New Roman" w:hAnsi="Times New Roman" w:cs="Times New Roman"/>
        </w:rPr>
        <w:t>” e, em conjunto com os Direitos Emergentes, os “</w:t>
      </w:r>
      <w:r w:rsidRPr="00861F54">
        <w:rPr>
          <w:rFonts w:ascii="Times New Roman" w:hAnsi="Times New Roman" w:cs="Times New Roman"/>
          <w:u w:val="single"/>
        </w:rPr>
        <w:t>Créditos Cedidos</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7777777" w:rsidR="00A54AFE"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7F38AB13"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70A27C53" w:rsidR="00CF3A66" w:rsidRDefault="00A54AFE" w:rsidP="0088341C">
      <w:pPr>
        <w:pStyle w:val="PargrafodaLista"/>
        <w:numPr>
          <w:ilvl w:val="1"/>
          <w:numId w:val="28"/>
        </w:numPr>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861F54">
        <w:rPr>
          <w:u w:val="single"/>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6C986E53" w14:textId="2A2F5437" w:rsidR="00117DA9" w:rsidRPr="00117DA9" w:rsidRDefault="00C5699D" w:rsidP="0088341C">
      <w:pPr>
        <w:pStyle w:val="PargrafodaLista"/>
        <w:numPr>
          <w:ilvl w:val="2"/>
          <w:numId w:val="28"/>
        </w:numPr>
        <w:ind w:left="0" w:firstLine="568"/>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117DA9">
        <w:t>, devendo</w:t>
      </w:r>
      <w:r>
        <w:t>,</w:t>
      </w:r>
      <w:r w:rsidR="00117DA9" w:rsidRPr="00117DA9">
        <w:t xml:space="preserve"> ainda</w:t>
      </w:r>
      <w:r>
        <w:t>,</w:t>
      </w:r>
      <w:r w:rsidR="00117DA9" w:rsidRPr="00117DA9">
        <w:t xml:space="preserve"> a Cedente cumprir o disposto no Art. 290 do Código Civil.</w:t>
      </w:r>
    </w:p>
    <w:p w14:paraId="20DF234A" w14:textId="0FDD3F9D" w:rsidR="005760A2" w:rsidRDefault="005760A2" w:rsidP="0088341C">
      <w:pPr>
        <w:pStyle w:val="PargrafodaLista"/>
        <w:spacing w:line="320" w:lineRule="exact"/>
        <w:ind w:left="0"/>
        <w:jc w:val="both"/>
      </w:pPr>
      <w:bookmarkStart w:id="39" w:name="_Hlk39600022"/>
    </w:p>
    <w:bookmarkEnd w:id="38"/>
    <w:bookmarkEnd w:id="39"/>
    <w:p w14:paraId="309E2EF9" w14:textId="624D4725"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t xml:space="preserve"> </w:t>
      </w:r>
      <w:r w:rsidR="00DC3428">
        <w:t>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rsidR="00415061">
        <w:t xml:space="preserve">s </w:t>
      </w:r>
      <w:r w:rsidR="00DC3428">
        <w:t>Debêntures</w:t>
      </w:r>
      <w:r w:rsidRPr="00861F54">
        <w:t>. Em caso de divergência entre o Anexo I</w:t>
      </w:r>
      <w:r w:rsidRPr="00861F54" w:rsidDel="00E2301D">
        <w:t xml:space="preserve"> </w:t>
      </w:r>
      <w:r w:rsidRPr="00861F54">
        <w:lastRenderedPageBreak/>
        <w:t>a este Contrato e as disposições da</w:t>
      </w:r>
      <w:r w:rsidR="00415061">
        <w:t xml:space="preserve"> </w:t>
      </w:r>
      <w:r w:rsidR="00DC3428">
        <w:t>Escritura de Emissão</w:t>
      </w:r>
      <w:r w:rsidRPr="00861F54">
        <w:t xml:space="preserve">, o disposto na </w:t>
      </w:r>
      <w:r w:rsidR="00DC3428">
        <w:t xml:space="preserve">Escritura de Emissão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D6A0164" w:rsidR="00A54AFE" w:rsidRPr="00861F54" w:rsidRDefault="00A54AFE" w:rsidP="0088341C">
      <w:pPr>
        <w:pStyle w:val="PargrafodaLista"/>
        <w:numPr>
          <w:ilvl w:val="1"/>
          <w:numId w:val="28"/>
        </w:numPr>
        <w:spacing w:line="320" w:lineRule="exact"/>
        <w:ind w:left="0" w:hanging="11"/>
        <w:jc w:val="both"/>
      </w:pPr>
      <w:r w:rsidRPr="00861F54">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t xml:space="preserve">da </w:t>
      </w:r>
      <w:r w:rsidR="00DC3428">
        <w:t>Escritura de Emissão</w:t>
      </w:r>
      <w:r w:rsidRPr="00861F54">
        <w:t>; (</w:t>
      </w:r>
      <w:proofErr w:type="spellStart"/>
      <w:r w:rsidRPr="00861F54">
        <w:t>ii</w:t>
      </w:r>
      <w:proofErr w:type="spellEnd"/>
      <w:r w:rsidRPr="00861F54">
        <w:t xml:space="preserve">) </w:t>
      </w:r>
      <w:r w:rsidR="00284CE0">
        <w:t xml:space="preserve">o </w:t>
      </w:r>
      <w:r w:rsidRPr="00861F54">
        <w:rPr>
          <w:rFonts w:eastAsia="SimSun"/>
        </w:rPr>
        <w:t xml:space="preserve">vencimento antecipado das </w:t>
      </w:r>
      <w:r w:rsidR="00DC3428">
        <w:rPr>
          <w:rFonts w:eastAsia="SimSun"/>
        </w:rPr>
        <w:t>Debêntures</w:t>
      </w:r>
      <w:r w:rsidR="00415061">
        <w:rPr>
          <w:rFonts w:eastAsia="SimSun"/>
        </w:rPr>
        <w:t xml:space="preserve"> </w:t>
      </w:r>
      <w:r w:rsidRPr="00861F54">
        <w:rPr>
          <w:rFonts w:eastAsia="SimSun"/>
        </w:rPr>
        <w:t xml:space="preserve">e/ou no caso de vencimento final das </w:t>
      </w:r>
      <w:r w:rsidR="00DC3428">
        <w:rPr>
          <w:rFonts w:eastAsia="SimSun"/>
        </w:rPr>
        <w:t>Debêntures</w:t>
      </w:r>
      <w:r w:rsidR="00415061">
        <w:rPr>
          <w:rFonts w:eastAsia="SimSun"/>
        </w:rPr>
        <w:t xml:space="preserve"> </w:t>
      </w:r>
      <w:r w:rsidRPr="00861F54">
        <w:rPr>
          <w:rFonts w:eastAsia="SimSun"/>
        </w:rPr>
        <w:t>sem que as Obrigações Garantidas tenham sido integral e efetivamente quitadas</w:t>
      </w:r>
      <w:r w:rsidRPr="00861F54">
        <w:t>, ou qualquer invalidade parcial ou inexequibilidade de quaisquer dos documentos relacionados às Obrigações Garantidas; e/ou (</w:t>
      </w:r>
      <w:proofErr w:type="spellStart"/>
      <w:r w:rsidRPr="00861F54">
        <w:t>iii</w:t>
      </w:r>
      <w:proofErr w:type="spellEnd"/>
      <w:r w:rsidRPr="00861F54">
        <w:t>) qualquer ação (ou omissão) do Cessionário</w:t>
      </w:r>
      <w:r w:rsidR="00BA38CF">
        <w:t>,</w:t>
      </w:r>
      <w:r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PargrafodaLista"/>
        <w:spacing w:line="320" w:lineRule="exact"/>
        <w:ind w:left="0"/>
        <w:jc w:val="both"/>
      </w:pPr>
    </w:p>
    <w:p w14:paraId="32CBAA6F" w14:textId="24B37C51" w:rsidR="00843A9D" w:rsidRDefault="00A54AFE" w:rsidP="0088341C">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0" w:name="_Hlk42175934"/>
      <w:bookmarkStart w:id="41" w:name="_Hlk39600160"/>
      <w:r w:rsidRPr="00861F54">
        <w:t xml:space="preserve">Após o cumprimento, pagamento e integral quitação de todas as Obrigações Garantidas, o Cessionário obriga-se a, no prazo de até </w:t>
      </w:r>
      <w:r w:rsidR="00843A9D">
        <w:t>0</w:t>
      </w:r>
      <w:r w:rsidR="008062FF">
        <w:t>2</w:t>
      </w:r>
      <w:r w:rsidR="00843A9D">
        <w:t xml:space="preserve"> (</w:t>
      </w:r>
      <w:r w:rsidR="008062FF">
        <w:t>dois</w:t>
      </w:r>
      <w:r w:rsidR="00843A9D">
        <w:t xml:space="preserve">) Dias Úteis </w:t>
      </w:r>
      <w:r w:rsidRPr="00861F54">
        <w:t>contado</w:t>
      </w:r>
      <w:r w:rsidR="00843A9D">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t xml:space="preserve"> </w:t>
      </w:r>
    </w:p>
    <w:p w14:paraId="7C5953AF" w14:textId="77777777" w:rsidR="00913A9F" w:rsidRDefault="00913A9F" w:rsidP="0088341C">
      <w:pPr>
        <w:pStyle w:val="PargrafodaLista"/>
      </w:pPr>
      <w:bookmarkStart w:id="42" w:name="_Hlk43251391"/>
    </w:p>
    <w:bookmarkEnd w:id="40"/>
    <w:p w14:paraId="7D5AB934" w14:textId="3322CA63" w:rsidR="00215B8F" w:rsidRDefault="00DC3428" w:rsidP="0088341C">
      <w:pPr>
        <w:pStyle w:val="PargrafodaLista"/>
        <w:numPr>
          <w:ilvl w:val="1"/>
          <w:numId w:val="28"/>
        </w:numPr>
        <w:spacing w:line="320" w:lineRule="exact"/>
        <w:ind w:left="0" w:hanging="11"/>
        <w:jc w:val="both"/>
      </w:pPr>
      <w:r>
        <w:rPr>
          <w:b/>
          <w:bCs/>
        </w:rPr>
        <w:t>Liberação da Cessão Fiduciária em Garantia em Benefício de um Financiamento Autorizado</w:t>
      </w:r>
      <w:r w:rsidRPr="00DC3428">
        <w:t>.</w:t>
      </w:r>
      <w:r w:rsidR="00680427" w:rsidRPr="00800160">
        <w:t xml:space="preserve"> </w:t>
      </w:r>
      <w:r w:rsidR="00680427">
        <w:t xml:space="preserve">Conforme disposto na </w:t>
      </w:r>
      <w:r w:rsidR="00215B8F">
        <w:t>Escritura de Emissão</w:t>
      </w:r>
      <w:r w:rsidR="00680427">
        <w:t xml:space="preserve">, </w:t>
      </w:r>
      <w:r w:rsidR="00215B8F" w:rsidRPr="00287C39">
        <w:t xml:space="preserve">caso a </w:t>
      </w:r>
      <w:r w:rsidR="00215B8F">
        <w:t>Cedente</w:t>
      </w:r>
      <w:r w:rsidR="00215B8F" w:rsidRPr="00287C39">
        <w:t xml:space="preserve"> venha a obter financiamento bancário junto ao Banco d</w:t>
      </w:r>
      <w:r w:rsidR="00425D41">
        <w:t>o Nordeste do Brasil S.A.</w:t>
      </w:r>
      <w:r w:rsidR="00215B8F" w:rsidRPr="00287C39">
        <w:t xml:space="preserve"> (“</w:t>
      </w:r>
      <w:r w:rsidR="00215B8F" w:rsidRPr="00287C39">
        <w:rPr>
          <w:u w:val="single"/>
        </w:rPr>
        <w:t xml:space="preserve">Financiamento </w:t>
      </w:r>
      <w:r w:rsidR="00425D41">
        <w:rPr>
          <w:u w:val="single"/>
        </w:rPr>
        <w:t>BNB</w:t>
      </w:r>
      <w:r w:rsidR="00215B8F" w:rsidRPr="00287C39">
        <w:t xml:space="preserve">”) e/ou por meio da emissão, pela </w:t>
      </w:r>
      <w:r w:rsidR="003128D1">
        <w:t>Cedente</w:t>
      </w:r>
      <w:r w:rsidR="00215B8F" w:rsidRPr="00287C39">
        <w:t>, de debêntures de infraestrutura (por meio da Lei nº 12.431, de 24 de junho de 2011) (“</w:t>
      </w:r>
      <w:r w:rsidR="00215B8F" w:rsidRPr="00287C39">
        <w:rPr>
          <w:u w:val="single"/>
        </w:rPr>
        <w:t>Debêntures de Infraestrutura</w:t>
      </w:r>
      <w:r w:rsidR="00215B8F" w:rsidRPr="00287C39">
        <w:t xml:space="preserve">” e, em conjunto com Financiamento </w:t>
      </w:r>
      <w:r w:rsidR="00425D41">
        <w:t>BNB</w:t>
      </w:r>
      <w:r w:rsidR="00215B8F" w:rsidRPr="00287C39">
        <w:t>, os “</w:t>
      </w:r>
      <w:r w:rsidR="00215B8F" w:rsidRPr="00287C39">
        <w:rPr>
          <w:u w:val="single"/>
        </w:rPr>
        <w:t>Financiamentos Autorizados</w:t>
      </w:r>
      <w:r w:rsidR="00215B8F" w:rsidRPr="00287C39">
        <w:t xml:space="preserve">”), a </w:t>
      </w:r>
      <w:r w:rsidR="00215B8F">
        <w:t xml:space="preserve">presente Cessão Fiduciária em Garantia será liberada </w:t>
      </w:r>
      <w:r w:rsidR="00215B8F" w:rsidRPr="00287C39">
        <w:t>em benefício de tais Financiamentos Autorizados, desde que</w:t>
      </w:r>
      <w:r w:rsidR="00215B8F" w:rsidRPr="00551B2F">
        <w:t xml:space="preserve"> a </w:t>
      </w:r>
      <w:r w:rsidR="00215B8F">
        <w:t>Cedente</w:t>
      </w:r>
      <w:r w:rsidR="00215B8F" w:rsidRPr="00551B2F">
        <w:t xml:space="preserve"> comprove ao </w:t>
      </w:r>
      <w:r w:rsidR="00215B8F">
        <w:t xml:space="preserve">Cessionário </w:t>
      </w:r>
      <w:r w:rsidR="00215B8F" w:rsidRPr="00551B2F">
        <w:t xml:space="preserve">a celebração do instrumento que tratará dos termos e condições do respectivo Financiamento Autorizado, que contenha a obrigatoriedade de liberação da </w:t>
      </w:r>
      <w:r w:rsidR="00215B8F">
        <w:t>Cessão Fiduciária em Garantia e constitua novas garantias em substituição à presente Cessão Fiduciária em Garantia, nos termos, prazos e condições estabelecidos na Escritura de Emissão.</w:t>
      </w:r>
      <w:r w:rsidR="00A96BEF">
        <w:t xml:space="preserve"> </w:t>
      </w:r>
    </w:p>
    <w:p w14:paraId="0282051F" w14:textId="77777777" w:rsidR="00843A9D" w:rsidRDefault="00843A9D" w:rsidP="0088341C">
      <w:bookmarkStart w:id="43" w:name="_Hlk43367121"/>
    </w:p>
    <w:p w14:paraId="252A0FFE" w14:textId="33331BDF" w:rsidR="00843A9D" w:rsidRPr="00287C39" w:rsidRDefault="00843A9D" w:rsidP="0088341C">
      <w:pPr>
        <w:pStyle w:val="PargrafodaLista"/>
        <w:numPr>
          <w:ilvl w:val="2"/>
          <w:numId w:val="28"/>
        </w:numPr>
        <w:spacing w:line="320" w:lineRule="exact"/>
        <w:ind w:left="0" w:firstLine="0"/>
        <w:jc w:val="both"/>
      </w:pPr>
      <w:r>
        <w:t xml:space="preserve">O </w:t>
      </w:r>
      <w:r w:rsidRPr="00861F54">
        <w:t>termo de liberação</w:t>
      </w:r>
      <w:r>
        <w:t xml:space="preserve"> da Cessão Fiduciária em Garantia disposto na Cláusula 2.5, somente será assinado pela Cedente em decorrência de um Financiamento Autorizado depois </w:t>
      </w:r>
      <w:r>
        <w:lastRenderedPageBreak/>
        <w:t xml:space="preserve">de observado o disposto na Cláusula 2.6 </w:t>
      </w:r>
      <w:r w:rsidR="008062FF">
        <w:t xml:space="preserve">deste Contrato </w:t>
      </w:r>
      <w:r>
        <w:t>e na Escritura de Emissão sobre a liberação das Garantias Reais (conforme definido na Escritura de Emissão).</w:t>
      </w:r>
    </w:p>
    <w:bookmarkEnd w:id="43"/>
    <w:p w14:paraId="78917FF3" w14:textId="1C7FF8C1" w:rsidR="00680427" w:rsidRDefault="00680427" w:rsidP="0088341C">
      <w:pPr>
        <w:pStyle w:val="PargrafodaLista"/>
        <w:spacing w:line="320" w:lineRule="exact"/>
        <w:ind w:left="0"/>
        <w:jc w:val="both"/>
      </w:pPr>
    </w:p>
    <w:p w14:paraId="267C44FE" w14:textId="77777777" w:rsidR="00425D41" w:rsidRPr="00425D41" w:rsidRDefault="00425D41" w:rsidP="00425D41">
      <w:pPr>
        <w:pStyle w:val="PargrafodaLista"/>
        <w:numPr>
          <w:ilvl w:val="2"/>
          <w:numId w:val="28"/>
        </w:numPr>
        <w:spacing w:line="320" w:lineRule="exact"/>
        <w:ind w:left="0" w:firstLine="0"/>
        <w:jc w:val="both"/>
      </w:pPr>
      <w:r w:rsidRPr="00425D41">
        <w:t xml:space="preserve">Na hipótese de compartilhamento </w:t>
      </w:r>
      <w:r>
        <w:t xml:space="preserve">da presente Cessão Fiduciária em Garantia </w:t>
      </w:r>
      <w:r w:rsidRPr="00425D41">
        <w:t xml:space="preserve">com o Santander, nos termos da Cláusula </w:t>
      </w:r>
      <w:r>
        <w:t>2.7 abaixo</w:t>
      </w:r>
      <w:r w:rsidRPr="00425D41">
        <w:t xml:space="preserve">, a </w:t>
      </w:r>
      <w:r>
        <w:t>Cessão Fiduciária em Garantia</w:t>
      </w:r>
      <w:r w:rsidRPr="00425D41">
        <w:t xml:space="preserve"> somente ser</w:t>
      </w:r>
      <w:r>
        <w:t>á</w:t>
      </w:r>
      <w:r w:rsidRPr="00425D41">
        <w:t xml:space="preserve"> liberada ao Financiamento BNB se </w:t>
      </w:r>
      <w:proofErr w:type="gramStart"/>
      <w:r w:rsidRPr="00425D41">
        <w:t>e</w:t>
      </w:r>
      <w:proofErr w:type="gramEnd"/>
      <w:r w:rsidRPr="00425D41">
        <w:t xml:space="preserve"> na medida em que </w:t>
      </w:r>
      <w:r>
        <w:t>a Cessão Fiduciária em Garantia</w:t>
      </w:r>
      <w:r w:rsidRPr="00425D41">
        <w:t xml:space="preserve"> compartilhada</w:t>
      </w:r>
      <w:r>
        <w:t xml:space="preserve"> com o Santander</w:t>
      </w:r>
      <w:r w:rsidRPr="00425D41">
        <w:t xml:space="preserve"> sejam também liberadas pelo Santander. Neste caso, as garantias que vierem a ser outorgadas aos Debenturistas em substituição </w:t>
      </w:r>
      <w:r>
        <w:t>à Cessão Fiduciária em Garantia</w:t>
      </w:r>
      <w:r w:rsidRPr="00425D41">
        <w:t xml:space="preserve"> poderão ser compartilhadas com o Santander em garantia do Financiamento Santander.</w:t>
      </w:r>
    </w:p>
    <w:p w14:paraId="086F8923" w14:textId="77777777" w:rsidR="004B60C5" w:rsidRDefault="004B60C5" w:rsidP="004B60C5"/>
    <w:p w14:paraId="39ECB46B" w14:textId="77777777" w:rsidR="00680427" w:rsidRDefault="004B60C5" w:rsidP="004B60C5">
      <w:pPr>
        <w:pStyle w:val="PargrafodaLista"/>
        <w:numPr>
          <w:ilvl w:val="1"/>
          <w:numId w:val="28"/>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Cessão Fiduciária em Garantia poderá </w:t>
      </w:r>
      <w:r w:rsidRPr="004B60C5">
        <w:t>vir a ser compartilhadas com o Banco Santander (Brasil) S.A. (“</w:t>
      </w:r>
      <w:r w:rsidRPr="004B60C5">
        <w:rPr>
          <w:u w:val="single"/>
        </w:rPr>
        <w:t>Santander</w:t>
      </w:r>
      <w:r w:rsidRPr="004B60C5">
        <w:t xml:space="preserve">”), em garantia de cédula(s) de crédito bancário a ser(em) emitida(s) pela </w:t>
      </w:r>
      <w:r>
        <w:t xml:space="preserve">Cedente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t>Cedente</w:t>
      </w:r>
      <w:r w:rsidRPr="004B60C5">
        <w:t xml:space="preserve"> e o Santander.</w:t>
      </w:r>
    </w:p>
    <w:p w14:paraId="48D24942" w14:textId="77777777" w:rsidR="004B60C5" w:rsidRDefault="004B60C5" w:rsidP="004B60C5">
      <w:pPr>
        <w:pStyle w:val="PargrafodaLista"/>
        <w:spacing w:line="320" w:lineRule="exact"/>
        <w:ind w:left="0"/>
        <w:jc w:val="both"/>
      </w:pPr>
    </w:p>
    <w:bookmarkEnd w:id="41"/>
    <w:bookmarkEnd w:id="42"/>
    <w:p w14:paraId="6BFE3301" w14:textId="421D05FE"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778641F2"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7162666"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45"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5"/>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78B3F92D"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 xml:space="preserve">que a </w:t>
      </w:r>
      <w:r w:rsidRPr="00861F54">
        <w:lastRenderedPageBreak/>
        <w:t>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88341C">
      <w:pPr>
        <w:pStyle w:val="Commarcadores3"/>
        <w:numPr>
          <w:ilvl w:val="0"/>
          <w:numId w:val="4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207BADA2" w:rsidR="00224C5B" w:rsidRPr="00861F54" w:rsidRDefault="00224C5B" w:rsidP="0088341C">
      <w:pPr>
        <w:pStyle w:val="PargrafodaLista"/>
        <w:numPr>
          <w:ilvl w:val="2"/>
          <w:numId w:val="28"/>
        </w:numPr>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05490943"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22F17D0E" w:rsidR="006655E9" w:rsidRPr="00861F54" w:rsidRDefault="006655E9" w:rsidP="0088341C">
      <w:pPr>
        <w:pStyle w:val="PargrafodaLista"/>
        <w:numPr>
          <w:ilvl w:val="3"/>
          <w:numId w:val="28"/>
        </w:numPr>
        <w:spacing w:line="320" w:lineRule="exact"/>
        <w:ind w:left="709" w:firstLine="0"/>
        <w:jc w:val="both"/>
      </w:pPr>
      <w:r w:rsidRPr="00861F54">
        <w:lastRenderedPageBreak/>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20490A3B"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49" w:name="_Hlk39600331"/>
      <w:r w:rsidR="004E6D2A">
        <w:rPr>
          <w:i/>
          <w:lang w:eastAsia="pt-BR"/>
        </w:rPr>
        <w:t xml:space="preserve">Simões </w:t>
      </w:r>
      <w:r w:rsidR="004B389D" w:rsidRPr="00861F54">
        <w:rPr>
          <w:i/>
          <w:lang w:eastAsia="pt-BR"/>
        </w:rPr>
        <w:t>Transmissora de Energia Elétrica S.A.</w:t>
      </w:r>
      <w:r w:rsidRPr="00861F54">
        <w:rPr>
          <w:i/>
          <w:lang w:eastAsia="pt-BR"/>
        </w:rPr>
        <w:t xml:space="preserve"> (“</w:t>
      </w:r>
      <w:r w:rsidR="004E6D2A">
        <w:rPr>
          <w:i/>
          <w:u w:val="single"/>
          <w:lang w:eastAsia="pt-BR"/>
        </w:rPr>
        <w:t>Simões</w:t>
      </w:r>
      <w:r w:rsidRPr="00861F54">
        <w:rPr>
          <w:i/>
          <w:lang w:eastAsia="pt-BR"/>
        </w:rPr>
        <w:t>”)</w:t>
      </w:r>
      <w:bookmarkEnd w:id="49"/>
      <w:r w:rsidRPr="00861F54">
        <w:rPr>
          <w:i/>
          <w:lang w:eastAsia="pt-BR"/>
        </w:rPr>
        <w:t xml:space="preserve"> </w:t>
      </w:r>
      <w:bookmarkStart w:id="50" w:name="_Hlk39600387"/>
      <w:r w:rsidRPr="00861F54">
        <w:rPr>
          <w:i/>
          <w:lang w:eastAsia="pt-BR"/>
        </w:rPr>
        <w:t>a</w:t>
      </w:r>
      <w:r w:rsidRPr="00861F54">
        <w:rPr>
          <w:i/>
        </w:rPr>
        <w:t>o</w:t>
      </w:r>
      <w:r w:rsidR="004B389D" w:rsidRPr="00861F54">
        <w:rPr>
          <w:i/>
        </w:rPr>
        <w:t xml:space="preserve">s titulares das até </w:t>
      </w:r>
      <w:r w:rsidR="004E6D2A">
        <w:rPr>
          <w:i/>
        </w:rPr>
        <w:t>6</w:t>
      </w:r>
      <w:r w:rsidR="0008128F">
        <w:rPr>
          <w:i/>
        </w:rPr>
        <w:t>5.000 (se</w:t>
      </w:r>
      <w:r w:rsidR="004E6D2A">
        <w:rPr>
          <w:i/>
        </w:rPr>
        <w:t>ss</w:t>
      </w:r>
      <w:r w:rsidR="0008128F">
        <w:rPr>
          <w:i/>
        </w:rPr>
        <w:t>enta e cinco mil)</w:t>
      </w:r>
      <w:r w:rsidR="004B389D" w:rsidRPr="00861F54">
        <w:rPr>
          <w:i/>
        </w:rPr>
        <w:t xml:space="preserve"> </w:t>
      </w:r>
      <w:r w:rsidR="002E09E6" w:rsidRPr="002E09E6">
        <w:rPr>
          <w:i/>
        </w:rPr>
        <w:t xml:space="preserve">debêntures </w:t>
      </w:r>
      <w:r w:rsidR="002E09E6">
        <w:rPr>
          <w:i/>
        </w:rPr>
        <w:t xml:space="preserve">emitidas pela </w:t>
      </w:r>
      <w:bookmarkStart w:id="51" w:name="_Hlk43251606"/>
      <w:r w:rsidR="004E6D2A">
        <w:rPr>
          <w:i/>
        </w:rPr>
        <w:t xml:space="preserve">Simões </w:t>
      </w:r>
      <w:r w:rsidR="002E09E6">
        <w:rPr>
          <w:i/>
        </w:rPr>
        <w:t xml:space="preserve">por meio do </w:t>
      </w:r>
      <w:r w:rsidR="002E09E6"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E6D2A">
        <w:rPr>
          <w:i/>
        </w:rPr>
        <w:t>Simões</w:t>
      </w:r>
      <w:r w:rsidR="0008128F">
        <w:rPr>
          <w:i/>
        </w:rPr>
        <w:t xml:space="preserve"> </w:t>
      </w:r>
      <w:r w:rsidR="002E09E6" w:rsidRPr="002E09E6">
        <w:rPr>
          <w:i/>
        </w:rPr>
        <w:t xml:space="preserve">Transmissora de Energia Elétrica S.A., </w:t>
      </w:r>
      <w:r w:rsidR="004B389D" w:rsidRPr="00861F54">
        <w:rPr>
          <w:i/>
        </w:rPr>
        <w:t>representados pel</w:t>
      </w:r>
      <w:r w:rsidR="00355708">
        <w:rPr>
          <w:i/>
        </w:rPr>
        <w:t>a</w:t>
      </w:r>
      <w:r w:rsidR="004B389D" w:rsidRPr="00861F54">
        <w:rPr>
          <w:i/>
        </w:rPr>
        <w:t xml:space="preserve"> </w:t>
      </w:r>
      <w:bookmarkEnd w:id="50"/>
      <w:r w:rsidR="00355708" w:rsidRPr="00355708">
        <w:rPr>
          <w:i/>
        </w:rPr>
        <w:t xml:space="preserve">Simplific Pavarini Distribuidora </w:t>
      </w:r>
      <w:r w:rsidR="00355708">
        <w:rPr>
          <w:i/>
        </w:rPr>
        <w:t>d</w:t>
      </w:r>
      <w:r w:rsidR="00355708" w:rsidRPr="00355708">
        <w:rPr>
          <w:i/>
        </w:rPr>
        <w:t xml:space="preserve">e Títulos </w:t>
      </w:r>
      <w:r w:rsidR="00355708">
        <w:rPr>
          <w:i/>
        </w:rPr>
        <w:t>e</w:t>
      </w:r>
      <w:r w:rsidR="00355708" w:rsidRPr="00355708">
        <w:rPr>
          <w:i/>
        </w:rPr>
        <w:t xml:space="preserve"> Valores Mobiliários Ltda.</w:t>
      </w:r>
      <w:r w:rsidRPr="00861F54">
        <w:rPr>
          <w:i/>
        </w:rPr>
        <w:t xml:space="preserve">, conforme o Contrato de Cessão Fiduciária e Vinculação de Direitos Creditórios em Garantia e Outras Avenças de </w:t>
      </w:r>
      <w:r w:rsidR="0008128F">
        <w:rPr>
          <w:i/>
        </w:rPr>
        <w:t>11 de agosto de 2020</w:t>
      </w:r>
      <w:r w:rsidRPr="00861F54">
        <w:rPr>
          <w:i/>
          <w:color w:val="000000"/>
        </w:rPr>
        <w:t xml:space="preserve">. </w:t>
      </w:r>
      <w:bookmarkEnd w:id="51"/>
      <w:r w:rsidRPr="00861F54">
        <w:rPr>
          <w:i/>
          <w:color w:val="000000"/>
        </w:rPr>
        <w:t xml:space="preserve">Todos os valores devidos à </w:t>
      </w:r>
      <w:r w:rsidR="004E6D2A">
        <w:rPr>
          <w:i/>
          <w:lang w:eastAsia="pt-BR"/>
        </w:rPr>
        <w:t xml:space="preserve">Simões </w:t>
      </w:r>
      <w:r w:rsidRPr="00861F54">
        <w:rPr>
          <w:i/>
          <w:color w:val="000000"/>
        </w:rPr>
        <w:t>deverão ser pagos somente na conta n.º</w:t>
      </w:r>
      <w:r w:rsidR="00FA1AC4">
        <w:rPr>
          <w:i/>
          <w:color w:val="000000"/>
        </w:rPr>
        <w:t> </w:t>
      </w:r>
      <w:r w:rsidR="00D33FCB" w:rsidRPr="00D33FCB">
        <w:rPr>
          <w:i/>
          <w:iCs/>
        </w:rPr>
        <w:t>2098-0</w:t>
      </w:r>
      <w:r w:rsidR="00FA1AC4" w:rsidRPr="00FA1AC4">
        <w:rPr>
          <w:i/>
          <w:iCs/>
        </w:rPr>
        <w:t>, agência </w:t>
      </w:r>
      <w:r w:rsidR="00D33FCB">
        <w:rPr>
          <w:i/>
          <w:iCs/>
        </w:rPr>
        <w:t>0988</w:t>
      </w:r>
      <w:r w:rsidRPr="00861F54">
        <w:rPr>
          <w:i/>
          <w:color w:val="000000"/>
        </w:rPr>
        <w:t xml:space="preserve">, </w:t>
      </w:r>
      <w:r w:rsidR="00FA1AC4">
        <w:rPr>
          <w:i/>
          <w:color w:val="000000"/>
        </w:rPr>
        <w:t>Caixa Econômica Federal</w:t>
      </w:r>
      <w:r w:rsidRPr="00861F54">
        <w:rPr>
          <w:i/>
          <w:color w:val="000000"/>
        </w:rPr>
        <w:t xml:space="preserve">, </w:t>
      </w:r>
      <w:r w:rsidR="004B389D" w:rsidRPr="00861F54">
        <w:rPr>
          <w:i/>
          <w:color w:val="000000"/>
        </w:rPr>
        <w:t>de titularidade da</w:t>
      </w:r>
      <w:r w:rsidRPr="00861F54">
        <w:rPr>
          <w:i/>
          <w:color w:val="000000"/>
        </w:rPr>
        <w:t xml:space="preserve"> </w:t>
      </w:r>
      <w:r w:rsidR="004E6D2A">
        <w:rPr>
          <w:i/>
          <w:color w:val="000000"/>
        </w:rPr>
        <w:t>Simões</w:t>
      </w:r>
      <w:r w:rsidR="004B389D" w:rsidRPr="00861F54">
        <w:rPr>
          <w:i/>
          <w:lang w:eastAsia="pt-BR"/>
        </w:rPr>
        <w:t xml:space="preserve">, </w:t>
      </w:r>
      <w:r w:rsidRPr="00861F54">
        <w:rPr>
          <w:i/>
          <w:color w:val="000000"/>
        </w:rPr>
        <w:t>sob pena de não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7F4175B3"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 xml:space="preserve">ao </w:t>
      </w:r>
      <w:r w:rsidR="00637827">
        <w:t xml:space="preserve">Cessionário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74471EBD"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E24510">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E24510">
        <w:t xml:space="preserve"> salvo o disposto na Cláusula 4.4. do presente Contrato,</w:t>
      </w:r>
      <w:r w:rsidRPr="00861F54">
        <w:t xml:space="preserve"> deverá transferir tais Créditos Cedidos para a Conta Vinculada em até 1 </w:t>
      </w:r>
      <w:r w:rsidRPr="00861F54">
        <w:lastRenderedPageBreak/>
        <w:t>(um) Dia Útil da data da verificação do seu recebimento, sem qualquer dedução ou desconto, independentemente de qualquer notificação ou outra formalidade para tanto</w:t>
      </w:r>
      <w:r w:rsidRPr="00861F54">
        <w:rPr>
          <w:color w:val="000000"/>
        </w:rPr>
        <w:t>.</w:t>
      </w:r>
    </w:p>
    <w:p w14:paraId="20D12913" w14:textId="11985AAD" w:rsidR="006655E9" w:rsidRDefault="006655E9" w:rsidP="0088341C">
      <w:pPr>
        <w:pStyle w:val="PargrafodaLista"/>
        <w:spacing w:line="320" w:lineRule="exact"/>
        <w:ind w:left="0"/>
        <w:jc w:val="both"/>
      </w:pPr>
    </w:p>
    <w:p w14:paraId="1321804B"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5BDB63E"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D22A559"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t>Debêntures</w:t>
      </w:r>
      <w:r w:rsidRPr="00861F54">
        <w:t>, sem prejuízo de qualquer outro direito do Cessionário decorrente de lei, da</w:t>
      </w:r>
      <w:r w:rsidR="00415061">
        <w:t xml:space="preserve"> </w:t>
      </w:r>
      <w:r w:rsidR="00DC3428">
        <w:t xml:space="preserve">Escritura de Emissão </w:t>
      </w:r>
      <w:r w:rsidRPr="00861F54">
        <w:t>ou do presente Contrato.</w:t>
      </w:r>
    </w:p>
    <w:p w14:paraId="608B33A5" w14:textId="77777777" w:rsidR="00272D9D" w:rsidRPr="00861F54" w:rsidRDefault="00272D9D" w:rsidP="0088341C">
      <w:pPr>
        <w:pStyle w:val="PargrafodaLista"/>
        <w:spacing w:line="320" w:lineRule="exact"/>
      </w:pPr>
    </w:p>
    <w:p w14:paraId="0F24A5A5" w14:textId="002EBAED"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145A0AF3" w14:textId="77777777" w:rsidR="00272D9D" w:rsidRPr="00861F54" w:rsidRDefault="00272D9D" w:rsidP="0088341C">
      <w:pPr>
        <w:pStyle w:val="PargrafodaLista"/>
        <w:tabs>
          <w:tab w:val="left" w:pos="567"/>
        </w:tabs>
        <w:spacing w:line="320" w:lineRule="exact"/>
        <w:ind w:left="567"/>
        <w:jc w:val="both"/>
      </w:pPr>
    </w:p>
    <w:p w14:paraId="7832B31A" w14:textId="652E30D4" w:rsidR="00272D9D" w:rsidRPr="00861F54" w:rsidRDefault="00272D9D" w:rsidP="0088341C">
      <w:pPr>
        <w:pStyle w:val="PargrafodaLista"/>
        <w:numPr>
          <w:ilvl w:val="2"/>
          <w:numId w:val="28"/>
        </w:numPr>
        <w:tabs>
          <w:tab w:val="left" w:pos="567"/>
        </w:tabs>
        <w:spacing w:line="320" w:lineRule="exact"/>
        <w:ind w:left="0" w:firstLine="567"/>
        <w:jc w:val="both"/>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61F54">
        <w:t xml:space="preserve">Salvo na hipótese de (a) qualquer Obrigação Garantida deixar de ser cumprida pontual, integral e fielmente pela Cedente ou (b) vencimento antecipado das </w:t>
      </w:r>
      <w:r w:rsidR="00DC3428">
        <w:t>Debêntures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59E84E13"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 xml:space="preserve">O Cessionário não terá qualquer responsabilidade com relação a quaisquer prejuízos, reclamações, pretensões, demandas, tributos ou despesas, resultantes do investimento, reinvestimento, liquidação ou resgate dos Investimentos Autorizados, </w:t>
      </w:r>
      <w:r w:rsidRPr="00861F54">
        <w:lastRenderedPageBreak/>
        <w:t>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3B976B85"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637827">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57A79432" w14:textId="77777777" w:rsidR="00D367BF" w:rsidRPr="00861F54" w:rsidRDefault="00D367BF" w:rsidP="0088341C">
      <w:pPr>
        <w:pStyle w:val="PargrafodaLista"/>
        <w:spacing w:line="320" w:lineRule="exact"/>
      </w:pPr>
    </w:p>
    <w:bookmarkEnd w:id="74"/>
    <w:bookmarkEnd w:id="75"/>
    <w:bookmarkEnd w:id="76"/>
    <w:bookmarkEnd w:id="77"/>
    <w:bookmarkEnd w:id="78"/>
    <w:bookmarkEnd w:id="79"/>
    <w:p w14:paraId="551F8EB7" w14:textId="78DA8791"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na</w:t>
      </w:r>
      <w:r w:rsidR="00415061">
        <w:t xml:space="preserve"> </w:t>
      </w:r>
      <w:r w:rsidR="00DC3428">
        <w:t>Escritura de Emissão</w:t>
      </w:r>
      <w:r w:rsidRPr="00861F54">
        <w:t>.</w:t>
      </w:r>
    </w:p>
    <w:p w14:paraId="3E1E0703" w14:textId="77777777" w:rsidR="00D2403B" w:rsidRPr="00D2403B" w:rsidRDefault="00D2403B" w:rsidP="0088341C">
      <w:pPr>
        <w:tabs>
          <w:tab w:val="left" w:pos="567"/>
        </w:tabs>
        <w:spacing w:line="320" w:lineRule="exact"/>
        <w:jc w:val="both"/>
        <w:rPr>
          <w:b/>
        </w:rPr>
      </w:pPr>
    </w:p>
    <w:p w14:paraId="0EC39AE9" w14:textId="5CF98D5D" w:rsidR="00D2403B" w:rsidRPr="00861F54" w:rsidRDefault="00DC3428" w:rsidP="0088341C">
      <w:pPr>
        <w:pStyle w:val="PargrafodaLista"/>
        <w:numPr>
          <w:ilvl w:val="1"/>
          <w:numId w:val="28"/>
        </w:numPr>
        <w:spacing w:line="320" w:lineRule="exact"/>
        <w:ind w:left="0" w:hanging="11"/>
        <w:jc w:val="both"/>
        <w:rPr>
          <w:b/>
        </w:rPr>
      </w:pPr>
      <w:r>
        <w:rPr>
          <w:b/>
        </w:rPr>
        <w:t>Debêntures</w:t>
      </w:r>
      <w:r w:rsidR="00D2403B" w:rsidRPr="00861F54">
        <w:rPr>
          <w:bCs/>
        </w:rPr>
        <w:t xml:space="preserve">. </w:t>
      </w:r>
      <w:r w:rsidR="005778E3">
        <w:rPr>
          <w:bCs/>
        </w:rPr>
        <w:t xml:space="preserve">Os recursos oriundos da integralização das </w:t>
      </w:r>
      <w:r w:rsidR="005952AE">
        <w:rPr>
          <w:bCs/>
        </w:rPr>
        <w:t xml:space="preserve">primeiras 2.000 (duas mil) Debêntures integralizadas, no valor total de R$ 2.000.000,00 (dois milhões de reais) </w:t>
      </w:r>
      <w:r w:rsidR="005778E3">
        <w:rPr>
          <w:bCs/>
        </w:rPr>
        <w:t>serão depositados diretamente na Conta de Livre Movimentação da Cedente</w:t>
      </w:r>
      <w:r w:rsidR="0060309D">
        <w:rPr>
          <w:bCs/>
        </w:rPr>
        <w:t xml:space="preserve">. </w:t>
      </w:r>
      <w:r w:rsidR="005952AE">
        <w:rPr>
          <w:bCs/>
        </w:rPr>
        <w:t>Os</w:t>
      </w:r>
      <w:r w:rsidR="00D2403B" w:rsidRPr="00861F54">
        <w:rPr>
          <w:bCs/>
        </w:rPr>
        <w:t xml:space="preserve"> recursos oriundos </w:t>
      </w:r>
      <w:r w:rsidR="005952AE">
        <w:rPr>
          <w:bCs/>
        </w:rPr>
        <w:t>da</w:t>
      </w:r>
      <w:r w:rsidR="0060309D">
        <w:rPr>
          <w:bCs/>
        </w:rPr>
        <w:t xml:space="preserve"> integralização</w:t>
      </w:r>
      <w:r w:rsidR="00D2403B" w:rsidRPr="00861F54">
        <w:rPr>
          <w:bCs/>
        </w:rPr>
        <w:t xml:space="preserve"> </w:t>
      </w:r>
      <w:r w:rsidR="005952AE">
        <w:rPr>
          <w:bCs/>
        </w:rPr>
        <w:t>de todas as demais Debêntures serão depositados</w:t>
      </w:r>
      <w:r w:rsidR="00D2403B" w:rsidRPr="00861F54">
        <w:rPr>
          <w:bCs/>
        </w:rPr>
        <w:t xml:space="preserve"> na Conta Vinculada em moeda corrente nacional, observados os procedimentos do liquidante das </w:t>
      </w:r>
      <w:r>
        <w:rPr>
          <w:bCs/>
        </w:rPr>
        <w:t>Debêntures</w:t>
      </w:r>
      <w:r w:rsidR="00D2403B" w:rsidRPr="00861F54">
        <w:rPr>
          <w:bCs/>
        </w:rPr>
        <w:t xml:space="preserve"> e da B3.</w:t>
      </w:r>
    </w:p>
    <w:p w14:paraId="011AA52E" w14:textId="77777777" w:rsidR="00D2403B" w:rsidRPr="00861F54" w:rsidRDefault="00D2403B" w:rsidP="0088341C">
      <w:pPr>
        <w:pStyle w:val="PargrafodaLista"/>
        <w:spacing w:line="320" w:lineRule="exact"/>
        <w:ind w:left="0"/>
        <w:jc w:val="both"/>
        <w:rPr>
          <w:b/>
        </w:rPr>
      </w:pPr>
    </w:p>
    <w:p w14:paraId="24B3BD03" w14:textId="2B9F0248" w:rsidR="00412DCF" w:rsidRPr="00412DCF" w:rsidRDefault="00D2403B" w:rsidP="0088341C">
      <w:pPr>
        <w:pStyle w:val="PargrafodaLista"/>
        <w:numPr>
          <w:ilvl w:val="1"/>
          <w:numId w:val="28"/>
        </w:numPr>
        <w:spacing w:line="320" w:lineRule="exact"/>
        <w:ind w:left="0" w:hanging="11"/>
        <w:jc w:val="both"/>
        <w:rPr>
          <w:b/>
        </w:rPr>
      </w:pPr>
      <w:r w:rsidRPr="00861F54">
        <w:rPr>
          <w:b/>
        </w:rPr>
        <w:t>Liberação de Recursos</w:t>
      </w:r>
      <w:r>
        <w:rPr>
          <w:b/>
        </w:rPr>
        <w:t xml:space="preserve"> oriundos das </w:t>
      </w:r>
      <w:r w:rsidR="00DC3428">
        <w:rPr>
          <w:b/>
        </w:rPr>
        <w:t>Debêntures</w:t>
      </w:r>
      <w:r w:rsidRPr="00861F54">
        <w:rPr>
          <w:b/>
        </w:rPr>
        <w:t xml:space="preserve">. </w:t>
      </w:r>
      <w:r w:rsidRPr="00D2403B">
        <w:rPr>
          <w:bCs/>
        </w:rPr>
        <w:t>Observado</w:t>
      </w:r>
      <w:r>
        <w:rPr>
          <w:bCs/>
        </w:rPr>
        <w:t xml:space="preserve"> o disposto na Cláusula 4.2.2</w:t>
      </w:r>
      <w:r w:rsidR="009C1B0A">
        <w:rPr>
          <w:bCs/>
        </w:rPr>
        <w:t xml:space="preserve"> e na Cláusula 4.7</w:t>
      </w:r>
      <w:r>
        <w:rPr>
          <w:bCs/>
        </w:rPr>
        <w:t>, o</w:t>
      </w:r>
      <w:r w:rsidRPr="00861F54">
        <w:rPr>
          <w:bCs/>
        </w:rPr>
        <w:t xml:space="preserve">s recursos depositados na Conta Vinculada </w:t>
      </w:r>
      <w:r>
        <w:rPr>
          <w:bCs/>
        </w:rPr>
        <w:t xml:space="preserve">oriundos das </w:t>
      </w:r>
      <w:r w:rsidR="00DC3428">
        <w:rPr>
          <w:bCs/>
        </w:rPr>
        <w:t>Debêntures</w:t>
      </w:r>
      <w:r>
        <w:rPr>
          <w:bCs/>
        </w:rPr>
        <w:t xml:space="preserve"> </w:t>
      </w:r>
      <w:r w:rsidRPr="00861F54">
        <w:rPr>
          <w:bCs/>
        </w:rPr>
        <w:t xml:space="preserve">serão liberados à Conta de Livre Movimentação, mediante </w:t>
      </w:r>
      <w:r w:rsidRPr="00861F54">
        <w:t xml:space="preserve">comunicação </w:t>
      </w:r>
      <w:r w:rsidR="0018148A">
        <w:t xml:space="preserve">por e-mail enviada pelo Cessionário </w:t>
      </w:r>
      <w:r w:rsidRPr="00861F54">
        <w:t>ao Banco da Conta Vinculada, nos prazos e formas estabelecidos nesta Cláusula 4.</w:t>
      </w:r>
      <w:r w:rsidR="00412DCF">
        <w:t>5. O</w:t>
      </w:r>
      <w:r w:rsidR="00412DCF" w:rsidRPr="00861F54">
        <w:t xml:space="preserve"> Cessionário assinará a correspondência de que trata </w:t>
      </w:r>
      <w:r w:rsidR="00412DCF">
        <w:t xml:space="preserve">esta Cláusula </w:t>
      </w:r>
      <w:r w:rsidR="00412DCF" w:rsidRPr="00861F54">
        <w:t xml:space="preserve">no prazo máximo de </w:t>
      </w:r>
      <w:r w:rsidR="00D5647A">
        <w:t>2</w:t>
      </w:r>
      <w:r w:rsidR="006E3E38">
        <w:t xml:space="preserve"> (</w:t>
      </w:r>
      <w:r w:rsidR="00D5647A">
        <w:t>dois</w:t>
      </w:r>
      <w:r w:rsidR="006E3E38">
        <w:t>)</w:t>
      </w:r>
      <w:r w:rsidR="00412DCF" w:rsidRPr="00861F54">
        <w:t xml:space="preserve"> </w:t>
      </w:r>
      <w:r w:rsidR="00412DCF">
        <w:t>D</w:t>
      </w:r>
      <w:r w:rsidR="00412DCF" w:rsidRPr="00861F54">
        <w:t>ia</w:t>
      </w:r>
      <w:r w:rsidR="00D5647A">
        <w:t>s</w:t>
      </w:r>
      <w:r w:rsidR="00412DCF" w:rsidRPr="00861F54">
        <w:t xml:space="preserve"> </w:t>
      </w:r>
      <w:r w:rsidR="006E3E38">
        <w:t>Ú</w:t>
      </w:r>
      <w:r w:rsidR="006E3E38" w:rsidRPr="00861F54">
        <w:t>t</w:t>
      </w:r>
      <w:r w:rsidR="00D5647A">
        <w:t>eis</w:t>
      </w:r>
      <w:r w:rsidR="006E3E38" w:rsidRPr="00861F54">
        <w:t xml:space="preserve"> </w:t>
      </w:r>
      <w:r w:rsidR="00412DCF" w:rsidRPr="00861F54">
        <w:t>contado da data em que a Cedente assim solicitar.</w:t>
      </w:r>
    </w:p>
    <w:p w14:paraId="7AA783DA" w14:textId="77777777" w:rsidR="00D2403B" w:rsidRPr="00861F54" w:rsidRDefault="00D2403B" w:rsidP="0088341C">
      <w:pPr>
        <w:pStyle w:val="PargrafodaLista"/>
        <w:tabs>
          <w:tab w:val="left" w:pos="567"/>
        </w:tabs>
        <w:spacing w:line="320" w:lineRule="exact"/>
        <w:ind w:left="567"/>
        <w:jc w:val="both"/>
        <w:rPr>
          <w:bCs/>
        </w:rPr>
      </w:pPr>
    </w:p>
    <w:p w14:paraId="077A2986" w14:textId="59293318" w:rsidR="00D2403B" w:rsidRPr="00861F54" w:rsidRDefault="00D2403B" w:rsidP="0088341C">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rsidR="00582841">
        <w:t>2</w:t>
      </w:r>
      <w:r w:rsidR="00582841" w:rsidRPr="00861F54">
        <w:t xml:space="preserve"> </w:t>
      </w:r>
      <w:r w:rsidRPr="00861F54">
        <w:t>(</w:t>
      </w:r>
      <w:r w:rsidR="00582841">
        <w:t>dois</w:t>
      </w:r>
      <w:r w:rsidRPr="00861F54">
        <w:t xml:space="preserve">) Dias Úteis da data em que a </w:t>
      </w:r>
      <w:r w:rsidR="00426FB0">
        <w:t>Cedente</w:t>
      </w:r>
      <w:r w:rsidRPr="00861F54">
        <w:t xml:space="preserve"> comprovar ao Cessionário</w:t>
      </w:r>
      <w:r w:rsidR="000E366B" w:rsidRPr="00A976D5">
        <w:t xml:space="preserve"> despesas incorridas no desenvolvimento do </w:t>
      </w:r>
      <w:r w:rsidR="0018148A" w:rsidRPr="00D13998">
        <w:t>P</w:t>
      </w:r>
      <w:r w:rsidR="000E366B" w:rsidRPr="0018148A">
        <w:t>rojeto, mediante apresentação</w:t>
      </w:r>
      <w:r w:rsidR="0018148A">
        <w:t>,</w:t>
      </w:r>
      <w:r w:rsidR="000E366B" w:rsidRPr="0018148A">
        <w:t xml:space="preserve"> pela Cedente </w:t>
      </w:r>
      <w:r w:rsidR="0018148A">
        <w:t xml:space="preserve">ao Cessionário, </w:t>
      </w:r>
      <w:r w:rsidR="000E366B" w:rsidRPr="0018148A">
        <w:t>de notas fiscais e/ou recibos</w:t>
      </w:r>
      <w:r w:rsidR="000E366B" w:rsidRPr="00D13998">
        <w:t>.</w:t>
      </w:r>
      <w:r w:rsidR="0018148A" w:rsidRPr="00D13998">
        <w:t xml:space="preserve"> </w:t>
      </w:r>
      <w:r w:rsidR="000E366B" w:rsidRPr="00D13998">
        <w:t xml:space="preserve">Após a verificação </w:t>
      </w:r>
      <w:r w:rsidR="0018148A" w:rsidRPr="00D13998">
        <w:t>e validação das notas fiscais e/ou recibos pelo Cessionário</w:t>
      </w:r>
      <w:r w:rsidR="00440618" w:rsidRPr="00D13998">
        <w:t>,</w:t>
      </w:r>
      <w:r w:rsidR="000E366B" w:rsidRPr="0018148A">
        <w:t xml:space="preserve"> o </w:t>
      </w:r>
      <w:r w:rsidR="0018148A" w:rsidRPr="00D13998">
        <w:t xml:space="preserve">Cessionário </w:t>
      </w:r>
      <w:r w:rsidR="0018148A">
        <w:t xml:space="preserve">comunicará </w:t>
      </w:r>
      <w:r w:rsidR="000E366B" w:rsidRPr="0018148A">
        <w:t xml:space="preserve">o Banco </w:t>
      </w:r>
      <w:r w:rsidR="0018148A">
        <w:t xml:space="preserve">da Conta Vinculada, na forma da Cláusula 4.5, </w:t>
      </w:r>
      <w:r w:rsidR="00440618" w:rsidRPr="00D13998">
        <w:t xml:space="preserve">informando </w:t>
      </w:r>
      <w:r w:rsidR="000E366B" w:rsidRPr="0018148A">
        <w:t xml:space="preserve">o valor que deve ser </w:t>
      </w:r>
      <w:r w:rsidR="00A976D5">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w:t>
      </w:r>
      <w:proofErr w:type="gramStart"/>
      <w:r w:rsidRPr="00861F54">
        <w:rPr>
          <w:bCs/>
        </w:rPr>
        <w:t>houverem</w:t>
      </w:r>
      <w:proofErr w:type="gramEnd"/>
      <w:r w:rsidRPr="00861F54">
        <w:rPr>
          <w:bCs/>
        </w:rPr>
        <w:t xml:space="preserve"> Fundos Cedidos originados da integralização das </w:t>
      </w:r>
      <w:r w:rsidR="00DC3428">
        <w:rPr>
          <w:bCs/>
        </w:rPr>
        <w:t>Debêntures</w:t>
      </w:r>
      <w:r w:rsidR="00415061">
        <w:rPr>
          <w:bCs/>
        </w:rPr>
        <w:t xml:space="preserve"> </w:t>
      </w:r>
      <w:r w:rsidRPr="00861F54">
        <w:rPr>
          <w:bCs/>
        </w:rPr>
        <w:t xml:space="preserve">disponíveis na Conta Vinculada. </w:t>
      </w:r>
    </w:p>
    <w:p w14:paraId="7497BFBC" w14:textId="77777777" w:rsidR="00D2403B" w:rsidRPr="00861F54" w:rsidRDefault="00D2403B" w:rsidP="0088341C">
      <w:pPr>
        <w:pStyle w:val="PargrafodaLista"/>
        <w:spacing w:line="320" w:lineRule="exact"/>
        <w:ind w:left="720"/>
        <w:jc w:val="both"/>
        <w:rPr>
          <w:bCs/>
        </w:rPr>
      </w:pPr>
    </w:p>
    <w:p w14:paraId="7D63E580" w14:textId="024904EC" w:rsidR="00A976D5" w:rsidRDefault="00D2403B" w:rsidP="0088341C">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sidR="00426FB0">
        <w:rPr>
          <w:bCs/>
        </w:rPr>
        <w:t>Cedente</w:t>
      </w:r>
      <w:r w:rsidRPr="00861F54">
        <w:rPr>
          <w:bCs/>
        </w:rPr>
        <w:t xml:space="preserve"> necessite de recursos </w:t>
      </w:r>
      <w:r w:rsidR="00A976D5">
        <w:rPr>
          <w:bCs/>
        </w:rPr>
        <w:t>para pagar determinada despesa do Projeto, em valor mínimo e individual de, pelo menos, R$</w:t>
      </w:r>
      <w:r w:rsidR="00E23A2E">
        <w:rPr>
          <w:bCs/>
        </w:rPr>
        <w:t> 100.000,00 (cem mil reais)</w:t>
      </w:r>
      <w:r w:rsidR="00A976D5">
        <w:rPr>
          <w:bCs/>
        </w:rPr>
        <w:t xml:space="preserve">, </w:t>
      </w:r>
      <w:r w:rsidR="00A976D5" w:rsidRPr="00A976D5">
        <w:rPr>
          <w:bCs/>
        </w:rPr>
        <w:t>tal despesa</w:t>
      </w:r>
      <w:r w:rsidRPr="002D5497">
        <w:rPr>
          <w:bCs/>
        </w:rPr>
        <w:t xml:space="preserve">, observada a existência de saldo na Conta Vinculada originados da integralização das </w:t>
      </w:r>
      <w:r w:rsidR="00DC3428">
        <w:rPr>
          <w:bCs/>
        </w:rPr>
        <w:t>Debêntures</w:t>
      </w:r>
      <w:r w:rsidRPr="002D5497">
        <w:rPr>
          <w:bCs/>
        </w:rPr>
        <w:t xml:space="preserve">, a </w:t>
      </w:r>
      <w:r w:rsidR="00426FB0" w:rsidRPr="002D5497">
        <w:rPr>
          <w:bCs/>
        </w:rPr>
        <w:t>Cedente</w:t>
      </w:r>
      <w:r w:rsidRPr="002D5497">
        <w:rPr>
          <w:bCs/>
        </w:rPr>
        <w:t xml:space="preserve"> solicitará tais recursos adicionais ao Cessionário, com toda a documentação necessária para a comprovação e liberação, pelo Cessionário, de tais recursos adicionais.</w:t>
      </w:r>
    </w:p>
    <w:p w14:paraId="7C684F84" w14:textId="77777777" w:rsidR="00A976D5" w:rsidRPr="00A976D5" w:rsidRDefault="00A976D5" w:rsidP="0088341C">
      <w:pPr>
        <w:pStyle w:val="PargrafodaLista"/>
        <w:rPr>
          <w:bCs/>
        </w:rPr>
      </w:pPr>
    </w:p>
    <w:p w14:paraId="28D09E51" w14:textId="0225337D" w:rsidR="00D2403B" w:rsidRPr="00412DCF" w:rsidRDefault="00A976D5" w:rsidP="0088341C">
      <w:pPr>
        <w:pStyle w:val="PargrafodaLista"/>
        <w:numPr>
          <w:ilvl w:val="2"/>
          <w:numId w:val="28"/>
        </w:numPr>
        <w:tabs>
          <w:tab w:val="left" w:pos="567"/>
        </w:tabs>
        <w:spacing w:line="320" w:lineRule="exact"/>
        <w:ind w:left="0" w:firstLine="567"/>
        <w:jc w:val="both"/>
        <w:rPr>
          <w:bCs/>
        </w:rPr>
      </w:pPr>
      <w:r>
        <w:rPr>
          <w:bCs/>
          <w:i/>
          <w:iCs/>
        </w:rPr>
        <w:t>Saldo Remanescente</w:t>
      </w:r>
      <w:r>
        <w:rPr>
          <w:bCs/>
        </w:rPr>
        <w:t>. Eventual saldo remanescente</w:t>
      </w:r>
      <w:r w:rsidR="00D13998">
        <w:rPr>
          <w:bCs/>
        </w:rPr>
        <w:t xml:space="preserve"> </w:t>
      </w:r>
      <w:r w:rsidR="00412DCF">
        <w:rPr>
          <w:bCs/>
        </w:rPr>
        <w:t xml:space="preserve">na Conta Vinculada </w:t>
      </w:r>
      <w:r>
        <w:rPr>
          <w:bCs/>
        </w:rPr>
        <w:t xml:space="preserve">oriundo das </w:t>
      </w:r>
      <w:r w:rsidR="00DC3428">
        <w:rPr>
          <w:bCs/>
        </w:rPr>
        <w:t>Debêntures</w:t>
      </w:r>
      <w:r w:rsidR="00D2403B" w:rsidRPr="00A976D5">
        <w:rPr>
          <w:bCs/>
        </w:rPr>
        <w:t xml:space="preserve"> </w:t>
      </w:r>
      <w:r w:rsidR="00412DCF">
        <w:rPr>
          <w:bCs/>
        </w:rPr>
        <w:t xml:space="preserve">na data de emissão </w:t>
      </w:r>
      <w:r w:rsidR="00412DCF" w:rsidRPr="00412DCF">
        <w:rPr>
          <w:bCs/>
        </w:rPr>
        <w:t xml:space="preserve">do Termo de Liberação Definitivo – TLD, pelo </w:t>
      </w:r>
      <w:r w:rsidR="00412DCF">
        <w:rPr>
          <w:bCs/>
        </w:rPr>
        <w:t xml:space="preserve">ONS, será </w:t>
      </w:r>
      <w:r>
        <w:rPr>
          <w:bCs/>
        </w:rPr>
        <w:t xml:space="preserve">utilizado, exclusivamente, (a) para resgatar parcela das </w:t>
      </w:r>
      <w:r w:rsidR="00DC3428">
        <w:rPr>
          <w:bCs/>
        </w:rPr>
        <w:t>Debêntures</w:t>
      </w:r>
      <w:r>
        <w:rPr>
          <w:bCs/>
        </w:rPr>
        <w:t xml:space="preserve">, observadas as regras e procedimentos dispostos na </w:t>
      </w:r>
      <w:r w:rsidR="00DC3428">
        <w:rPr>
          <w:bCs/>
        </w:rPr>
        <w:t xml:space="preserve">Escritura de Emissão </w:t>
      </w:r>
      <w:r>
        <w:rPr>
          <w:bCs/>
        </w:rPr>
        <w:t xml:space="preserve">referentes ao resgate antecipado das </w:t>
      </w:r>
      <w:r w:rsidR="00DC3428">
        <w:rPr>
          <w:bCs/>
        </w:rPr>
        <w:t>Debêntures</w:t>
      </w:r>
      <w:r>
        <w:rPr>
          <w:bCs/>
        </w:rPr>
        <w:t xml:space="preserve">, ou (b) aplicado em Investimentos Autorizados com resgate exclusivamente para a liquidação das </w:t>
      </w:r>
      <w:r w:rsidR="00DC3428">
        <w:rPr>
          <w:bCs/>
        </w:rPr>
        <w:t>Debêntures</w:t>
      </w:r>
      <w:r>
        <w:rPr>
          <w:bCs/>
        </w:rPr>
        <w:t xml:space="preserve">, seja na data de vencimento determinada na </w:t>
      </w:r>
      <w:r w:rsidR="00DC3428">
        <w:rPr>
          <w:bCs/>
        </w:rPr>
        <w:t>Escritura de Emissão</w:t>
      </w:r>
      <w:r>
        <w:rPr>
          <w:bCs/>
        </w:rPr>
        <w:t xml:space="preserve">, seja em razão do vencimento antecipado, sendo que, neste caso, as Partes observarão o disposto nas Cláusulas 4.7 e 7 deste Contrato. </w:t>
      </w:r>
      <w:r w:rsidR="002D5497">
        <w:rPr>
          <w:bCs/>
        </w:rPr>
        <w:t>P</w:t>
      </w:r>
      <w:r>
        <w:rPr>
          <w:bCs/>
        </w:rPr>
        <w:t>ara fins do item (a) desta Cláusula 4.5.4,</w:t>
      </w:r>
      <w:r w:rsidR="002D5497">
        <w:rPr>
          <w:bCs/>
        </w:rPr>
        <w:t xml:space="preserve"> os recursos da Conta Vinculada serão transferidos diretamente para o liquidante das </w:t>
      </w:r>
      <w:r w:rsidR="00DC3428">
        <w:rPr>
          <w:bCs/>
        </w:rPr>
        <w:t>Debêntures</w:t>
      </w:r>
      <w:r w:rsidR="002D5497">
        <w:rPr>
          <w:bCs/>
        </w:rPr>
        <w:t>.</w:t>
      </w:r>
      <w:r>
        <w:rPr>
          <w:bCs/>
        </w:rPr>
        <w:t xml:space="preserve"> </w:t>
      </w:r>
    </w:p>
    <w:p w14:paraId="32850C02" w14:textId="77777777" w:rsidR="002D5497" w:rsidRPr="00D2403B" w:rsidRDefault="002D5497" w:rsidP="0088341C">
      <w:pPr>
        <w:pStyle w:val="PargrafodaLista"/>
        <w:jc w:val="both"/>
        <w:rPr>
          <w:bCs/>
        </w:rPr>
      </w:pPr>
    </w:p>
    <w:p w14:paraId="22107E22" w14:textId="1CB70339"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4.7</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 xml:space="preserve">pelo Cessionário </w:t>
      </w:r>
      <w:r w:rsidRPr="00861F54">
        <w:t>ao Banco da Conta Vinculada</w:t>
      </w:r>
      <w:r w:rsidR="00412DCF">
        <w:t xml:space="preserve">, </w:t>
      </w:r>
      <w:r w:rsidR="002D5497">
        <w:t>observado o disposto nas Cláusulas 4.7 e 7</w:t>
      </w:r>
      <w:r w:rsidR="009C1B0A">
        <w:t>.</w:t>
      </w:r>
      <w:r w:rsidR="00B07487">
        <w:t xml:space="preserve"> </w:t>
      </w:r>
    </w:p>
    <w:p w14:paraId="3218D8AF" w14:textId="77777777" w:rsidR="009C1B0A" w:rsidRDefault="009C1B0A" w:rsidP="0088341C">
      <w:pPr>
        <w:pStyle w:val="PargrafodaLista"/>
        <w:spacing w:line="320" w:lineRule="exact"/>
        <w:ind w:left="0"/>
        <w:jc w:val="both"/>
        <w:rPr>
          <w:b/>
          <w:bCs/>
        </w:rPr>
      </w:pPr>
    </w:p>
    <w:p w14:paraId="7E746B0D" w14:textId="3AE06345" w:rsidR="009C1B0A" w:rsidRPr="00861F54"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t>6</w:t>
      </w:r>
      <w:r w:rsidRPr="00861F54">
        <w:t>, o Cessionário assinará a correspondência de que trata tal item (</w:t>
      </w:r>
      <w:proofErr w:type="spellStart"/>
      <w:r w:rsidRPr="00861F54">
        <w:t>ii</w:t>
      </w:r>
      <w:proofErr w:type="spellEnd"/>
      <w:r w:rsidRPr="00861F54">
        <w:t>) da Cláusula 4</w:t>
      </w:r>
      <w:r>
        <w:t>.6</w:t>
      </w:r>
      <w:r w:rsidRPr="00861F54">
        <w:t xml:space="preserve"> 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464E745A" w:rsidR="00272D9D" w:rsidRPr="00861F54"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vencimento antecipado das </w:t>
      </w:r>
      <w:r w:rsidR="00DC3428">
        <w:t>Debêntures</w:t>
      </w:r>
      <w:r w:rsidR="00415061">
        <w:t xml:space="preserve"> </w:t>
      </w:r>
      <w:r w:rsidRPr="00861F54">
        <w:t>(“</w:t>
      </w:r>
      <w:r w:rsidRPr="00861F54">
        <w:rPr>
          <w:u w:val="single"/>
        </w:rPr>
        <w:t>Evento de Inadimplemento</w:t>
      </w:r>
      <w:r w:rsidRPr="00861F54">
        <w:t xml:space="preserve">”), (a) o Cessionário </w:t>
      </w:r>
      <w:r w:rsidR="00D5647A">
        <w:t>deverá</w:t>
      </w:r>
      <w:r w:rsidRPr="00861F54">
        <w:rPr>
          <w:color w:val="000000"/>
        </w:rPr>
        <w:t xml:space="preserve">, exercer os direitos e prerrogativas decorrentes da </w:t>
      </w:r>
      <w:r w:rsidR="00DC3428">
        <w:rPr>
          <w:color w:val="000000"/>
        </w:rPr>
        <w:t>Escritura de Emissão</w:t>
      </w:r>
      <w:r w:rsidRPr="00861F54">
        <w:rPr>
          <w:color w:val="000000"/>
        </w:rPr>
        <w:t xml:space="preserve">, deste Contrato ou da lei; e (b) o Banco da Conta Vinculada passará a </w:t>
      </w:r>
      <w:r w:rsidRPr="00861F54">
        <w:t xml:space="preserve">obedecer a todas as instruções do Cessionário (isoladamente, independentemente da orientação da Cedente) com relação à Conta Vinculada, inclusive para a realização de quaisquer transferências, de Investimentos </w:t>
      </w:r>
      <w:r w:rsidRPr="00861F54">
        <w:lastRenderedPageBreak/>
        <w:t>Autorizados ou de aplicações de Fundos Cedidos, ou, ainda, para o 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38F5A49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637827">
        <w:t>7</w:t>
      </w:r>
      <w:r w:rsidRPr="00861F54">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266F7E7F"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637827">
        <w:t>7</w:t>
      </w:r>
      <w:r w:rsidRPr="00861F54">
        <w:t>.1, o Cessionário somente confirmará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PargrafodaLista"/>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0000F7AE" w:rsidR="00206763" w:rsidRPr="00861F54" w:rsidRDefault="00206763" w:rsidP="0088341C">
      <w:pPr>
        <w:pStyle w:val="PargrafodaLista"/>
        <w:numPr>
          <w:ilvl w:val="1"/>
          <w:numId w:val="28"/>
        </w:numPr>
        <w:spacing w:line="320" w:lineRule="exact"/>
        <w:ind w:left="0" w:hanging="11"/>
        <w:jc w:val="both"/>
      </w:pPr>
      <w:r w:rsidRPr="00861F54">
        <w:rPr>
          <w:b/>
        </w:rPr>
        <w:t>Obrigações Adicionais da Cedente</w:t>
      </w:r>
      <w:bookmarkStart w:id="80" w:name="_Ref262710955"/>
      <w:r w:rsidRPr="00861F54">
        <w:rPr>
          <w:bCs/>
        </w:rPr>
        <w:t xml:space="preserve">. </w:t>
      </w:r>
      <w:r w:rsidRPr="00861F54">
        <w:t xml:space="preserve">Sem prejuízo das demais obrigações previstas neste Contrato, na </w:t>
      </w:r>
      <w:r w:rsidR="00DC3428">
        <w:t xml:space="preserve">Escritura de Emissão </w:t>
      </w:r>
      <w:r w:rsidRPr="00861F54">
        <w:t>e na legislação aplicável, a Cedente obriga-se, em caráter irrevogável e irretratável</w:t>
      </w:r>
      <w:bookmarkStart w:id="81" w:name="_Hlk504346845"/>
      <w:r w:rsidRPr="00861F54">
        <w:t>, a</w:t>
      </w:r>
      <w:bookmarkEnd w:id="81"/>
      <w:r w:rsidRPr="00861F54">
        <w:t>:</w:t>
      </w:r>
      <w:bookmarkEnd w:id="80"/>
    </w:p>
    <w:p w14:paraId="2562EE2A" w14:textId="77777777" w:rsidR="00206763" w:rsidRPr="00861F54" w:rsidRDefault="00206763" w:rsidP="0088341C">
      <w:pPr>
        <w:tabs>
          <w:tab w:val="left" w:pos="1080"/>
        </w:tabs>
        <w:spacing w:line="320" w:lineRule="exact"/>
        <w:jc w:val="both"/>
      </w:pPr>
      <w:bookmarkStart w:id="82" w:name="_Ref262710957"/>
    </w:p>
    <w:p w14:paraId="5F5775C8" w14:textId="206FC61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rsidR="00680427">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35DB1CCB"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sidR="00F7699E">
        <w:rPr>
          <w:color w:val="000000"/>
        </w:rPr>
        <w:t xml:space="preserve">Evento </w:t>
      </w:r>
      <w:r w:rsidRPr="0027413B">
        <w:rPr>
          <w:color w:val="000000"/>
        </w:rPr>
        <w:t>de Vencimento Antecipado (conforme definido na</w:t>
      </w:r>
      <w:r>
        <w:rPr>
          <w:color w:val="000000"/>
        </w:rPr>
        <w:t xml:space="preserve"> </w:t>
      </w:r>
      <w:r w:rsidR="00DC3428">
        <w:rPr>
          <w:color w:val="000000"/>
        </w:rPr>
        <w:t>Escritura de Emissão</w:t>
      </w:r>
      <w:r w:rsidRPr="0027413B">
        <w:rPr>
          <w:color w:val="000000"/>
        </w:rPr>
        <w:t>), e/ou para excussão da garantia ora constituída, conforme o caso</w:t>
      </w:r>
      <w:r>
        <w:rPr>
          <w:color w:val="000000"/>
        </w:rPr>
        <w:t>;</w:t>
      </w:r>
      <w:bookmarkStart w:id="83" w:name="_Ref283631338"/>
    </w:p>
    <w:p w14:paraId="647C7C7A" w14:textId="77777777" w:rsidR="00412DCF" w:rsidRDefault="00412DCF" w:rsidP="0088341C">
      <w:pPr>
        <w:pStyle w:val="PargrafodaLista"/>
      </w:pPr>
    </w:p>
    <w:p w14:paraId="58021F6D" w14:textId="6F257750"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rsidR="00EE441C">
        <w:t xml:space="preserve">Cessionário </w:t>
      </w:r>
      <w:r w:rsidRPr="0027413B">
        <w:t>neste Contrato</w:t>
      </w:r>
      <w:r w:rsidR="00EE441C">
        <w:t>;</w:t>
      </w:r>
    </w:p>
    <w:p w14:paraId="36786378" w14:textId="77777777" w:rsidR="00EE441C" w:rsidRDefault="00EE441C" w:rsidP="0088341C">
      <w:pPr>
        <w:pStyle w:val="PargrafodaLista"/>
      </w:pPr>
    </w:p>
    <w:p w14:paraId="2C82F186" w14:textId="31EC708A"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da </w:t>
      </w:r>
      <w:r w:rsidR="002E09E6">
        <w:rPr>
          <w:color w:val="000000"/>
        </w:rPr>
        <w:t>Escritura de Emissão</w:t>
      </w:r>
      <w:r w:rsidRPr="0027413B">
        <w:rPr>
          <w:color w:val="000000"/>
        </w:rPr>
        <w:t xml:space="preserve">, bem como ao cumprimento das obrigações assumidas em tais </w:t>
      </w:r>
      <w:bookmarkEnd w:id="83"/>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D65AF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lastRenderedPageBreak/>
        <w:t xml:space="preserve">cumprir fiel e integralmente todas as suas obrigações decorrentes deste Contrato, na </w:t>
      </w:r>
      <w:r w:rsidR="002E09E6">
        <w:t xml:space="preserve">Escritura de Emissão </w:t>
      </w:r>
      <w:r w:rsidRPr="00EE441C">
        <w:t xml:space="preserve">e de qualquer outro documento relacionado às ou decorrente das </w:t>
      </w:r>
      <w:r w:rsidR="002E09E6">
        <w:t>Debêntures</w:t>
      </w:r>
      <w:r>
        <w:t>;</w:t>
      </w:r>
    </w:p>
    <w:p w14:paraId="50D660A4" w14:textId="77777777" w:rsidR="00EE441C" w:rsidRDefault="00EE441C" w:rsidP="0088341C">
      <w:pPr>
        <w:pStyle w:val="PargrafodaLista"/>
      </w:pPr>
    </w:p>
    <w:p w14:paraId="006F81E2" w14:textId="78EFF1AE"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7984CB15"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 xml:space="preserve">indene, quaisquer valores que o </w:t>
      </w:r>
      <w:r>
        <w:t xml:space="preserve">Cessionário </w:t>
      </w:r>
      <w:r w:rsidRPr="0027413B">
        <w:rPr>
          <w:color w:val="000000"/>
        </w:rPr>
        <w:t>seja obrigado a pagar no tocante a tais tributos</w:t>
      </w:r>
      <w:r>
        <w:rPr>
          <w:color w:val="000000"/>
        </w:rPr>
        <w:t>;</w:t>
      </w:r>
    </w:p>
    <w:p w14:paraId="40F3DA75" w14:textId="77777777" w:rsidR="00EE441C" w:rsidRDefault="00EE441C" w:rsidP="0088341C">
      <w:pPr>
        <w:pStyle w:val="PargrafodaLista"/>
      </w:pPr>
    </w:p>
    <w:p w14:paraId="54D9C1FD" w14:textId="426BEAAF"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EBB11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acerca da ocorrência de qualquer Ônus que recaia sobre as garantias objeto do presente Contrato, em até 1 (um) dia útil da referida ocorrência;</w:t>
      </w:r>
    </w:p>
    <w:p w14:paraId="3AE54CE3" w14:textId="77777777" w:rsidR="00EE441C" w:rsidRDefault="00EE441C" w:rsidP="0088341C">
      <w:pPr>
        <w:pStyle w:val="PargrafodaLista"/>
      </w:pPr>
    </w:p>
    <w:p w14:paraId="098B2A60" w14:textId="0F11ED16"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35049CF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rsidR="002E09E6">
        <w:t>Escritura de Emissão</w:t>
      </w:r>
      <w:r w:rsidRPr="00EE441C">
        <w:t>; e/ou (</w:t>
      </w:r>
      <w:proofErr w:type="spellStart"/>
      <w:r w:rsidRPr="00EE441C">
        <w:t>ii</w:t>
      </w:r>
      <w:proofErr w:type="spellEnd"/>
      <w:r w:rsidRPr="00EE441C">
        <w:t xml:space="preserve">) a ocorrência de qualquer </w:t>
      </w:r>
      <w:r w:rsidR="00F7699E">
        <w:t xml:space="preserve">Evento </w:t>
      </w:r>
      <w:r w:rsidRPr="00EE441C">
        <w:t>de Vencimento Antecipado</w:t>
      </w:r>
      <w:r>
        <w:t>;</w:t>
      </w:r>
    </w:p>
    <w:p w14:paraId="6EEE22F3" w14:textId="77777777" w:rsidR="00EE441C" w:rsidRDefault="00EE441C" w:rsidP="0088341C">
      <w:pPr>
        <w:pStyle w:val="PargrafodaLista"/>
      </w:pPr>
    </w:p>
    <w:p w14:paraId="25F97AF0" w14:textId="766FF0AB"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lastRenderedPageBreak/>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0565F2A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303B3C8"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21408FF0"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F7699E">
        <w:t xml:space="preserve">Evento </w:t>
      </w:r>
      <w:r w:rsidRPr="00EE441C">
        <w:t xml:space="preserve">de Vencimento Antecipado (conforme descrito na </w:t>
      </w:r>
      <w:r w:rsidR="002E09E6">
        <w:t>Escritura de Emissão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2"/>
    <w:p w14:paraId="4705BA78"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 e</w:t>
      </w:r>
    </w:p>
    <w:p w14:paraId="36E743FF" w14:textId="77777777" w:rsidR="00206763" w:rsidRPr="00861F54" w:rsidRDefault="00206763" w:rsidP="0088341C">
      <w:pPr>
        <w:pStyle w:val="PargrafodaLista"/>
        <w:spacing w:line="320" w:lineRule="exact"/>
      </w:pPr>
    </w:p>
    <w:p w14:paraId="6128551E" w14:textId="37636ACA"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 xml:space="preserve">notificar o Cessionário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Pr="00861F54">
        <w:t>.</w:t>
      </w:r>
    </w:p>
    <w:p w14:paraId="635644AD" w14:textId="77777777" w:rsidR="00206763" w:rsidRPr="00861F54" w:rsidRDefault="00206763" w:rsidP="0088341C">
      <w:pPr>
        <w:pStyle w:val="PargrafodaLista"/>
        <w:spacing w:line="320" w:lineRule="exact"/>
      </w:pPr>
    </w:p>
    <w:p w14:paraId="7F958672" w14:textId="67C42F1F"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 xml:space="preserve">Se a Cedente descumprir qualquer obrigação assumida no presente Contrato, o Cessionário poderá, sem a tanto estar obrigado, cumprir referida avença, ou providenciar o seu cumprimento, sendo certo que a Cedente deverá reembolsar o Cessionário todas as </w:t>
      </w:r>
      <w:r w:rsidRPr="00861F54">
        <w:rPr>
          <w:rFonts w:eastAsia="SimSun"/>
        </w:rPr>
        <w:lastRenderedPageBreak/>
        <w:t>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4" w:name="_DV_M138"/>
      <w:bookmarkEnd w:id="84"/>
    </w:p>
    <w:p w14:paraId="6209FDB9" w14:textId="41E3204A"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7D44BD5B"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a </w:t>
      </w:r>
      <w:r w:rsidR="002E09E6">
        <w:t xml:space="preserve">Escritura de Emissão </w:t>
      </w:r>
      <w:r>
        <w:t xml:space="preserve">têm poderes para tanto, tendo assinado tais documentos regularmente e tendo vinculado a Cedente; o presente Contrato e a </w:t>
      </w:r>
      <w:r w:rsidR="002E09E6">
        <w:t xml:space="preserve">Escritura de Emissão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12153D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da </w:t>
      </w:r>
      <w:r w:rsidR="002E09E6">
        <w:t xml:space="preserve">Escritura de Emissão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PargrafodaLista"/>
      </w:pPr>
    </w:p>
    <w:p w14:paraId="01947F1B" w14:textId="35D1325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5B94C30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Default="00A43171" w:rsidP="0088341C">
      <w:pPr>
        <w:pStyle w:val="PargrafodaLista"/>
      </w:pPr>
    </w:p>
    <w:p w14:paraId="393EF56E" w14:textId="750BED10"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0699CAF4"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w:t>
      </w:r>
      <w:r w:rsidR="002E09E6">
        <w:t>Debêntures</w:t>
      </w:r>
      <w:r>
        <w:t>;</w:t>
      </w:r>
    </w:p>
    <w:p w14:paraId="138BBB5E" w14:textId="77777777" w:rsidR="00A43171" w:rsidRDefault="00A43171" w:rsidP="0088341C">
      <w:pPr>
        <w:pStyle w:val="PargrafodaLista"/>
      </w:pPr>
    </w:p>
    <w:p w14:paraId="729FBFBD" w14:textId="3EE9500E"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550BAB6F"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w:t>
      </w:r>
      <w:r>
        <w:lastRenderedPageBreak/>
        <w:t xml:space="preserve">capacidade da Cedente de efetuar os pagamentos ou de honrar suas demais obrigações previstas neste Contrato e na </w:t>
      </w:r>
      <w:r w:rsidR="002E09E6">
        <w:t>Escritura de Emissão</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0161565"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xml:space="preserve">) comunicará o </w:t>
      </w:r>
      <w:r w:rsidR="00680427">
        <w:t>Cessionário</w:t>
      </w:r>
      <w:r>
        <w:t xml:space="preserve"> caso tenham conhecimento de qualquer ato ou fato relacionado ao disposto neste inciso que viole a Legislação Anticorrupção; e</w:t>
      </w:r>
    </w:p>
    <w:p w14:paraId="4D96833A" w14:textId="77777777" w:rsidR="00A43171" w:rsidRDefault="00A43171" w:rsidP="0088341C">
      <w:pPr>
        <w:pStyle w:val="PargrafodaLista"/>
      </w:pPr>
    </w:p>
    <w:p w14:paraId="2235206A" w14:textId="79A1FBB3"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861F54" w:rsidRDefault="00206763" w:rsidP="0088341C">
      <w:pPr>
        <w:pStyle w:val="PargrafodaLista"/>
        <w:tabs>
          <w:tab w:val="left" w:pos="1134"/>
        </w:tabs>
        <w:spacing w:line="320" w:lineRule="exact"/>
      </w:pPr>
    </w:p>
    <w:p w14:paraId="646C8A71"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85" w:name="_DV_M105"/>
      <w:bookmarkStart w:id="86" w:name="_DV_M111"/>
      <w:bookmarkEnd w:id="85"/>
      <w:bookmarkEnd w:id="86"/>
    </w:p>
    <w:p w14:paraId="5690A78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51877EA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87" w:name="_DV_M150"/>
      <w:bookmarkStart w:id="88" w:name="_DV_M153"/>
      <w:bookmarkStart w:id="89" w:name="_DV_M154"/>
      <w:bookmarkStart w:id="90" w:name="_DV_M156"/>
      <w:bookmarkEnd w:id="87"/>
      <w:bookmarkEnd w:id="88"/>
      <w:bookmarkEnd w:id="89"/>
      <w:bookmarkEnd w:id="90"/>
      <w:r w:rsidR="00206763" w:rsidRPr="00861F54">
        <w:t xml:space="preserve">Na hipótese de mora ou inadimplemento, total ou parcial, de qualquer Obrigação Garantida, ou na hipótese de vencimento antecipado das </w:t>
      </w:r>
      <w:r w:rsidR="002E09E6">
        <w:t>Debêntures</w:t>
      </w:r>
      <w:r w:rsidR="00206763" w:rsidRPr="00861F54">
        <w:t xml:space="preserve">, o Cessionário poderá, a qualquer tempo, independentemente de aviso ou notificação judicial ou extrajudicial à Cedente, e sem a necessidade de qualquer consentimento ou anuência da </w:t>
      </w:r>
      <w:r w:rsidR="00206763" w:rsidRPr="00861F54">
        <w:lastRenderedPageBreak/>
        <w:t xml:space="preserve">Cedente e/ou de qualquer terceiro ou outra providência, e sem prejuízo de qualquer outra medida cabível nos termos do presente Contrato e/ou da </w:t>
      </w:r>
      <w:r w:rsidR="002E09E6">
        <w:t>Escritura de Emissão</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56132895"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o </w:t>
      </w:r>
      <w:r w:rsidR="00637827">
        <w:rPr>
          <w:rStyle w:val="DeltaViewDeletion"/>
          <w:rFonts w:eastAsia="Arial Unicode MS"/>
          <w:strike w:val="0"/>
          <w:color w:val="auto"/>
        </w:rPr>
        <w:t xml:space="preserve">Cessionário </w:t>
      </w:r>
      <w:r w:rsidRPr="002F2A49">
        <w:rPr>
          <w:rStyle w:val="DeltaViewDeletion"/>
          <w:rFonts w:eastAsia="Arial Unicode MS"/>
          <w:strike w:val="0"/>
          <w:color w:val="auto"/>
        </w:rPr>
        <w:t xml:space="preserve">(a) determinar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movimentar 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titulares das </w:t>
      </w:r>
      <w:r w:rsidR="002E09E6">
        <w:rPr>
          <w:rStyle w:val="DeltaViewDeletion"/>
          <w:rFonts w:eastAsia="Arial Unicode MS"/>
          <w:strike w:val="0"/>
          <w:color w:val="auto"/>
        </w:rPr>
        <w:t>Debêntures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1E35523" w:rsidR="00D20C08" w:rsidRPr="00861F54" w:rsidRDefault="00D20C08" w:rsidP="0088341C">
      <w:pPr>
        <w:pStyle w:val="PargrafodaLista"/>
        <w:numPr>
          <w:ilvl w:val="2"/>
          <w:numId w:val="28"/>
        </w:numPr>
        <w:tabs>
          <w:tab w:val="left" w:pos="567"/>
        </w:tabs>
        <w:spacing w:line="320" w:lineRule="exact"/>
        <w:ind w:left="0" w:firstLine="567"/>
        <w:jc w:val="both"/>
      </w:pPr>
      <w:r w:rsidRPr="00861F54">
        <w:t>Sem prejuízo do direito de excutir as garantias objeto do presente Contrato ou de qualquer outro direito decorrente deste Contrato, da</w:t>
      </w:r>
      <w:r w:rsidR="00415061">
        <w:t xml:space="preserve"> </w:t>
      </w:r>
      <w:r w:rsidR="002E09E6">
        <w:t xml:space="preserve">Escritura de Emissão </w:t>
      </w:r>
      <w:r w:rsidRPr="00861F54">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PargrafodaLista"/>
        <w:spacing w:line="320" w:lineRule="exact"/>
        <w:ind w:left="709"/>
        <w:jc w:val="both"/>
        <w:rPr>
          <w:rStyle w:val="DeltaViewDeletion"/>
          <w:strike w:val="0"/>
          <w:color w:val="auto"/>
        </w:rPr>
      </w:pPr>
    </w:p>
    <w:p w14:paraId="2CD07C19" w14:textId="7A3FB175"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9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 Cessionário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1"/>
    </w:p>
    <w:p w14:paraId="0ABBC581" w14:textId="77777777" w:rsidR="008F467D" w:rsidRPr="008F467D" w:rsidRDefault="008F467D" w:rsidP="0088341C">
      <w:pPr>
        <w:pStyle w:val="PargrafodaLista"/>
        <w:spacing w:line="320" w:lineRule="exact"/>
        <w:ind w:left="0"/>
        <w:jc w:val="both"/>
        <w:rPr>
          <w:b/>
          <w:bCs/>
        </w:rPr>
      </w:pPr>
    </w:p>
    <w:p w14:paraId="0E18E26E" w14:textId="792FF713" w:rsidR="00206763" w:rsidRPr="00861F54" w:rsidRDefault="00206763" w:rsidP="0088341C">
      <w:pPr>
        <w:pStyle w:val="PargrafodaLista"/>
        <w:numPr>
          <w:ilvl w:val="1"/>
          <w:numId w:val="28"/>
        </w:numPr>
        <w:spacing w:line="320" w:lineRule="exact"/>
        <w:ind w:left="0" w:hanging="11"/>
        <w:jc w:val="both"/>
      </w:pPr>
      <w:r w:rsidRPr="00861F54">
        <w:rPr>
          <w:b/>
          <w:bCs/>
        </w:rPr>
        <w:t>Poderes do Cessionário</w:t>
      </w:r>
      <w:r w:rsidRPr="00861F54">
        <w:t xml:space="preserve">. Sem prejuízo dos demais direitos que lhe conferirem este Contrato, a </w:t>
      </w:r>
      <w:r w:rsidR="002E09E6">
        <w:t xml:space="preserve">Escritura de Emissão </w:t>
      </w:r>
      <w:r w:rsidRPr="00861F54">
        <w:t>e a lei, o Cessionário poderá, para excussão das garantias objeto do presente Contrato:</w:t>
      </w:r>
    </w:p>
    <w:p w14:paraId="6BB35DE4" w14:textId="77777777" w:rsidR="00206763" w:rsidRPr="00861F54" w:rsidRDefault="00206763" w:rsidP="0088341C">
      <w:pPr>
        <w:pStyle w:val="PargrafodaLista"/>
        <w:tabs>
          <w:tab w:val="left" w:pos="1134"/>
        </w:tabs>
        <w:spacing w:line="320" w:lineRule="exact"/>
        <w:jc w:val="both"/>
      </w:pPr>
    </w:p>
    <w:p w14:paraId="5B25DC0D" w14:textId="7955641E"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PargrafodaLista"/>
        <w:tabs>
          <w:tab w:val="left" w:pos="709"/>
        </w:tabs>
        <w:spacing w:line="320" w:lineRule="exact"/>
        <w:ind w:left="709"/>
        <w:jc w:val="both"/>
      </w:pPr>
    </w:p>
    <w:p w14:paraId="4DC19203" w14:textId="03F5267C"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w:t>
      </w:r>
      <w:r w:rsidRPr="00861F54">
        <w:lastRenderedPageBreak/>
        <w:t>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0E96EEC2"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7DBA8ED1"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à </w:t>
      </w:r>
      <w:r w:rsidR="002E09E6">
        <w:t>Escritura de Emissão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PargrafodaLista"/>
        <w:spacing w:line="320" w:lineRule="exact"/>
        <w:rPr>
          <w:color w:val="000000"/>
          <w:w w:val="0"/>
        </w:rPr>
      </w:pPr>
    </w:p>
    <w:p w14:paraId="748DCE76" w14:textId="69C6F46B"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0BD3B823" w:rsidR="00206763" w:rsidRPr="00861F54"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05F3CCEF" w:rsidR="00283993" w:rsidRPr="00861F54" w:rsidRDefault="00206763" w:rsidP="0088341C">
      <w:pPr>
        <w:pStyle w:val="PargrafodaLista"/>
        <w:numPr>
          <w:ilvl w:val="2"/>
          <w:numId w:val="28"/>
        </w:numPr>
        <w:tabs>
          <w:tab w:val="left" w:pos="567"/>
        </w:tabs>
        <w:spacing w:line="320" w:lineRule="exact"/>
        <w:ind w:left="0" w:firstLine="567"/>
        <w:jc w:val="both"/>
      </w:pPr>
      <w:r w:rsidRPr="00861F54">
        <w:t>O Cessionário, após a satisfação integral das Obrigações Garantidas, entregará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56E029B4"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t>, desde que previamente autorizado pelos Debenturistas</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79A0BA66"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vencimento antecipado das </w:t>
      </w:r>
      <w:r w:rsidR="002E09E6">
        <w:t>Debêntures</w:t>
      </w:r>
      <w:r w:rsidRPr="00861F54">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a </w:t>
      </w:r>
      <w:r w:rsidR="002E09E6">
        <w:t>Escritura de Emissão</w:t>
      </w:r>
      <w:r w:rsidRPr="00861F54">
        <w:t>.</w:t>
      </w:r>
    </w:p>
    <w:p w14:paraId="3751B34E" w14:textId="77777777" w:rsidR="00206763" w:rsidRPr="00861F54" w:rsidRDefault="00206763" w:rsidP="0088341C">
      <w:pPr>
        <w:pStyle w:val="PargrafodaLista"/>
        <w:spacing w:line="320" w:lineRule="exact"/>
        <w:ind w:left="0"/>
        <w:jc w:val="both"/>
      </w:pPr>
    </w:p>
    <w:p w14:paraId="78F27143" w14:textId="4AD27764"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 Cessionário poderá,</w:t>
      </w:r>
      <w:r w:rsidRPr="00861F54" w:rsidDel="00D748D2">
        <w:t xml:space="preserve"> </w:t>
      </w:r>
      <w:r w:rsidRPr="00861F54">
        <w:t>a exclusivo critério</w:t>
      </w:r>
      <w:r w:rsidR="00D5647A">
        <w:t xml:space="preserve"> do Debenturistas</w:t>
      </w:r>
      <w:r w:rsidRPr="00861F54">
        <w:t xml:space="preserve"> excutir as garantias objeto do presente Contrato separadamente ou em conjunto com uma ou mais das demais garantias que lhes sejam concedidas em decorrência d</w:t>
      </w:r>
      <w:r w:rsidR="00283993" w:rsidRPr="00861F54">
        <w:t xml:space="preserve">as </w:t>
      </w:r>
      <w:r w:rsidR="002E09E6">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861F54" w:rsidRDefault="00283993" w:rsidP="0088341C">
      <w:pPr>
        <w:pStyle w:val="PargrafodaLista"/>
        <w:spacing w:line="320" w:lineRule="exact"/>
        <w:rPr>
          <w:b/>
          <w:bCs/>
        </w:rPr>
      </w:pPr>
    </w:p>
    <w:p w14:paraId="691F3694" w14:textId="522CA015" w:rsidR="00206763" w:rsidRPr="00861F54" w:rsidRDefault="00206763" w:rsidP="0088341C">
      <w:pPr>
        <w:pStyle w:val="PargrafodaLista"/>
        <w:numPr>
          <w:ilvl w:val="1"/>
          <w:numId w:val="28"/>
        </w:numPr>
        <w:spacing w:line="320" w:lineRule="exact"/>
        <w:ind w:left="0" w:hanging="11"/>
        <w:jc w:val="both"/>
      </w:pPr>
      <w:r w:rsidRPr="00861F54">
        <w:rPr>
          <w:b/>
          <w:bCs/>
        </w:rPr>
        <w:lastRenderedPageBreak/>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poderá, a seu critério, realizar os pagamentos e deduzi-los do valor apurado com a excussão dos Créditos Cedidos e/ou dos Fundos Cedidos, acrescidas </w:t>
      </w:r>
      <w:bookmarkStart w:id="92" w:name="_Hlk42178170"/>
      <w:r w:rsidRPr="00861F54">
        <w:t>d</w:t>
      </w:r>
      <w:r w:rsidR="004F6CDD">
        <w:t>as penalidades dispostas na Cláusula 8.7</w:t>
      </w:r>
      <w:r w:rsidRPr="00861F54">
        <w:t>.</w:t>
      </w:r>
    </w:p>
    <w:bookmarkEnd w:id="92"/>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PargrafodaLista"/>
        <w:numPr>
          <w:ilvl w:val="0"/>
          <w:numId w:val="28"/>
        </w:numPr>
        <w:spacing w:line="320" w:lineRule="exact"/>
        <w:ind w:left="0" w:firstLine="0"/>
        <w:jc w:val="both"/>
      </w:pPr>
      <w:bookmarkStart w:id="93" w:name="_Toc143582470"/>
      <w:bookmarkStart w:id="94" w:name="_Toc175568531"/>
      <w:bookmarkStart w:id="95" w:name="_Toc204699434"/>
      <w:bookmarkStart w:id="96" w:name="_Toc259396499"/>
      <w:bookmarkStart w:id="97" w:name="_Toc263587931"/>
      <w:r w:rsidRPr="00861F54">
        <w:rPr>
          <w:b/>
        </w:rPr>
        <w:t>DISPOSIÇÕES GERAIS</w:t>
      </w:r>
      <w:bookmarkEnd w:id="93"/>
      <w:bookmarkEnd w:id="94"/>
      <w:bookmarkEnd w:id="95"/>
      <w:bookmarkEnd w:id="96"/>
      <w:bookmarkEnd w:id="97"/>
    </w:p>
    <w:p w14:paraId="4792F37B" w14:textId="77777777" w:rsidR="00206763" w:rsidRPr="00861F54" w:rsidRDefault="00206763" w:rsidP="0088341C">
      <w:pPr>
        <w:spacing w:line="320" w:lineRule="exact"/>
        <w:jc w:val="both"/>
      </w:pPr>
    </w:p>
    <w:p w14:paraId="5CE4A766" w14:textId="77777777" w:rsidR="00283993" w:rsidRPr="00861F54" w:rsidRDefault="00206763" w:rsidP="0088341C">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8" w:name="_Ref414889105"/>
      <w:r w:rsidRPr="00861F54">
        <w:rPr>
          <w:rFonts w:eastAsia="SimSun"/>
        </w:rPr>
        <w:t>(b) beneficiar o Cessionário e seus sucessores e cessionários.</w:t>
      </w:r>
      <w:bookmarkEnd w:id="98"/>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5F2EDDFE"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99" w:name="_Hlk39601659"/>
      <w:r w:rsidR="002C2947" w:rsidRPr="00861F54">
        <w:t xml:space="preserve">Para os fins do presente Contrato, o </w:t>
      </w:r>
      <w:bookmarkStart w:id="100" w:name="_DV_M160"/>
      <w:bookmarkEnd w:id="10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1" w:name="_Toc80174427"/>
      <w:bookmarkStart w:id="102" w:name="_Toc82867916"/>
      <w:bookmarkEnd w:id="99"/>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03" w:name="_DV_M267"/>
      <w:bookmarkStart w:id="104" w:name="_DV_M277"/>
      <w:bookmarkStart w:id="105" w:name="_DV_M278"/>
      <w:bookmarkStart w:id="106" w:name="_DV_M163"/>
      <w:bookmarkStart w:id="107" w:name="_DV_M174"/>
      <w:bookmarkStart w:id="108" w:name="_DV_M195"/>
      <w:bookmarkStart w:id="109" w:name="_DV_M199"/>
      <w:bookmarkStart w:id="110" w:name="_DV_M207"/>
      <w:bookmarkStart w:id="111" w:name="_DV_M209"/>
      <w:bookmarkStart w:id="112" w:name="_DV_M231"/>
      <w:bookmarkStart w:id="113" w:name="_DV_M190"/>
      <w:bookmarkEnd w:id="103"/>
      <w:bookmarkEnd w:id="104"/>
      <w:bookmarkEnd w:id="105"/>
      <w:bookmarkEnd w:id="106"/>
      <w:bookmarkEnd w:id="107"/>
      <w:bookmarkEnd w:id="108"/>
      <w:bookmarkEnd w:id="109"/>
      <w:bookmarkEnd w:id="110"/>
      <w:bookmarkEnd w:id="111"/>
      <w:bookmarkEnd w:id="112"/>
      <w:bookmarkEnd w:id="113"/>
      <w:r w:rsidRPr="00861F54">
        <w:rPr>
          <w:b/>
          <w:bCs/>
        </w:rPr>
        <w:t>Sucessores</w:t>
      </w:r>
      <w:bookmarkEnd w:id="101"/>
      <w:bookmarkEnd w:id="10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4" w:name="_Toc80174430"/>
      <w:bookmarkStart w:id="115"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6" w:name="_Hlk39601720"/>
    </w:p>
    <w:p w14:paraId="03E64BA2" w14:textId="6E7BC5E6" w:rsidR="00206763" w:rsidRPr="00861F54" w:rsidRDefault="00206763" w:rsidP="0088341C">
      <w:pPr>
        <w:pStyle w:val="PargrafodaLista"/>
        <w:spacing w:line="320" w:lineRule="exact"/>
        <w:ind w:left="0"/>
        <w:jc w:val="both"/>
      </w:pPr>
      <w:bookmarkStart w:id="117" w:name="_GoBack"/>
      <w:bookmarkEnd w:id="117"/>
      <w:r w:rsidRPr="00861F54">
        <w:t>Se para a Cedente:</w:t>
      </w:r>
    </w:p>
    <w:p w14:paraId="34F03BF3" w14:textId="3CEDCE5B" w:rsidR="00206763" w:rsidRPr="00861F54" w:rsidRDefault="00FA1AC4" w:rsidP="0088341C">
      <w:pPr>
        <w:pStyle w:val="PargrafodaLista"/>
        <w:spacing w:line="320" w:lineRule="exact"/>
        <w:ind w:left="0"/>
        <w:jc w:val="both"/>
      </w:pPr>
      <w:bookmarkStart w:id="118" w:name="_Hlk42525484"/>
      <w:r w:rsidRPr="00861F54">
        <w:t xml:space="preserve">Avenida Presidente Juscelino Kubitschek 2041, Torre D, andar 23, sala </w:t>
      </w:r>
      <w:r w:rsidR="004E6D2A">
        <w:t>10</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8"/>
    <w:p w14:paraId="1C015A31" w14:textId="77777777" w:rsidR="00206763" w:rsidRPr="00861F54" w:rsidRDefault="00206763" w:rsidP="0088341C">
      <w:pPr>
        <w:pStyle w:val="PargrafodaLista"/>
        <w:spacing w:line="320" w:lineRule="exact"/>
        <w:ind w:left="0"/>
        <w:jc w:val="both"/>
      </w:pPr>
    </w:p>
    <w:p w14:paraId="7AEDDD7E" w14:textId="1902E41C"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Cessionári</w:t>
      </w:r>
      <w:r w:rsidR="009A7CB1">
        <w:t>o</w:t>
      </w:r>
      <w:r w:rsidRPr="00861F54">
        <w:t xml:space="preserve">: </w:t>
      </w:r>
    </w:p>
    <w:p w14:paraId="125726DC" w14:textId="7EAA0053" w:rsidR="00206763" w:rsidRPr="00861F54" w:rsidRDefault="00D5647A" w:rsidP="0088341C">
      <w:pPr>
        <w:pStyle w:val="PargrafodaLista"/>
        <w:spacing w:line="320" w:lineRule="exact"/>
        <w:ind w:left="0"/>
        <w:jc w:val="both"/>
      </w:pPr>
      <w:r>
        <w:t>Rua Joaquim Floriano 466, bloco B, conj. 1401, Itaim Bibi</w:t>
      </w:r>
    </w:p>
    <w:p w14:paraId="347A719B" w14:textId="5ADB7C31" w:rsidR="00206763" w:rsidRPr="00861F54" w:rsidRDefault="00D5647A" w:rsidP="0088341C">
      <w:pPr>
        <w:pStyle w:val="PargrafodaLista"/>
        <w:spacing w:line="320" w:lineRule="exact"/>
        <w:ind w:left="0"/>
        <w:jc w:val="both"/>
      </w:pPr>
      <w:r>
        <w:lastRenderedPageBreak/>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4" w:history="1">
        <w:r w:rsidR="00042A54" w:rsidRPr="005E2010">
          <w:rPr>
            <w:rStyle w:val="Hyperlink"/>
          </w:rPr>
          <w:t>spgarantia@simplificpavarini.com.br</w:t>
        </w:r>
      </w:hyperlink>
    </w:p>
    <w:p w14:paraId="296ACF56" w14:textId="6BFBA70C" w:rsidR="00042A54" w:rsidRPr="00D5647A" w:rsidRDefault="00042A54" w:rsidP="0088341C">
      <w:pPr>
        <w:pStyle w:val="PargrafodaLista"/>
        <w:spacing w:line="320" w:lineRule="exact"/>
        <w:ind w:left="0"/>
        <w:jc w:val="both"/>
      </w:pPr>
      <w:r>
        <w:t>TEL: (11) 3090-0447</w:t>
      </w:r>
    </w:p>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19" w:name="_Hlk1997668"/>
      <w:bookmarkEnd w:id="11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9"/>
    <w:p w14:paraId="00A2163B"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14"/>
      <w:bookmarkEnd w:id="115"/>
      <w:r w:rsidRPr="00861F54">
        <w:t xml:space="preserve">. </w:t>
      </w:r>
      <w:bookmarkStart w:id="120" w:name="_Hlk1997818"/>
      <w:r w:rsidRPr="00861F54">
        <w:t>A tolerância quanto à mora ou inadimplemento será havida como simples liberalidade e não implicará renúncia ou novação, nem prejudicará o posterior exercício de qualquer direito</w:t>
      </w:r>
      <w:bookmarkEnd w:id="120"/>
      <w:r w:rsidRPr="00861F54">
        <w:t xml:space="preserve">. </w:t>
      </w:r>
    </w:p>
    <w:p w14:paraId="495768F4" w14:textId="77777777" w:rsidR="002C2947" w:rsidRPr="00861F54" w:rsidRDefault="002C2947" w:rsidP="0088341C">
      <w:pPr>
        <w:pStyle w:val="PargrafodaLista"/>
        <w:spacing w:line="320" w:lineRule="exact"/>
        <w:rPr>
          <w:b/>
        </w:rPr>
      </w:pPr>
    </w:p>
    <w:p w14:paraId="140673A6" w14:textId="781D5FF0"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3FAE9EBB"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637827">
        <w:t>Cessionário</w:t>
      </w:r>
      <w:r w:rsidR="007C0C08">
        <w:t>, na qualidade de agente fiduciário</w:t>
      </w:r>
      <w:r w:rsidR="002E09E6">
        <w:t xml:space="preserve"> das Debêntures</w:t>
      </w:r>
      <w:r w:rsidRPr="00861F54">
        <w:t>, por qualquer motivo.</w:t>
      </w:r>
    </w:p>
    <w:p w14:paraId="19E33E24" w14:textId="77777777" w:rsidR="002C2947" w:rsidRPr="00861F54" w:rsidRDefault="002C2947" w:rsidP="0088341C">
      <w:pPr>
        <w:pStyle w:val="PargrafodaLista"/>
        <w:spacing w:line="320" w:lineRule="exact"/>
      </w:pPr>
    </w:p>
    <w:p w14:paraId="72D9AAEF" w14:textId="77777777" w:rsidR="002C2947" w:rsidRPr="00861F54" w:rsidRDefault="00206763" w:rsidP="0088341C">
      <w:pPr>
        <w:pStyle w:val="PargrafodaLista"/>
        <w:numPr>
          <w:ilvl w:val="1"/>
          <w:numId w:val="2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88341C">
      <w:pPr>
        <w:pStyle w:val="PargrafodaLista"/>
        <w:numPr>
          <w:ilvl w:val="1"/>
          <w:numId w:val="2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88341C">
      <w:pPr>
        <w:pStyle w:val="PargrafodaLista"/>
        <w:numPr>
          <w:ilvl w:val="1"/>
          <w:numId w:val="2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54F8D1A6" w14:textId="30CF8312" w:rsidR="00D367BF" w:rsidRPr="00861F54" w:rsidRDefault="00206763" w:rsidP="0088341C">
      <w:pPr>
        <w:pStyle w:val="PargrafodaLista"/>
        <w:spacing w:line="320" w:lineRule="exact"/>
        <w:ind w:left="0"/>
        <w:jc w:val="both"/>
      </w:pPr>
      <w:bookmarkStart w:id="121" w:name="_Hlk39602901"/>
      <w:r w:rsidRPr="00861F54">
        <w:rPr>
          <w:b/>
          <w:bCs/>
        </w:rPr>
        <w:t>E, ESTANDO ASSIM JUSTAS E CONTRATADAS</w:t>
      </w:r>
      <w:r w:rsidRPr="00861F54">
        <w:t xml:space="preserve">, firmam o presente instrumento </w:t>
      </w:r>
      <w:r w:rsidR="00EF6078">
        <w:t>via certificado digital</w:t>
      </w:r>
      <w:r w:rsidRPr="00861F54">
        <w:t>, na presença das testemunhas abaixo assinadas.</w:t>
      </w:r>
    </w:p>
    <w:p w14:paraId="1D5798A5" w14:textId="4F3DD915" w:rsidR="006655E9" w:rsidRDefault="006655E9" w:rsidP="0088341C">
      <w:pPr>
        <w:pStyle w:val="Remetente"/>
        <w:spacing w:line="320" w:lineRule="exact"/>
        <w:jc w:val="center"/>
        <w:rPr>
          <w:lang w:val="pt-BR"/>
        </w:rPr>
      </w:pPr>
    </w:p>
    <w:p w14:paraId="12BDE7CD" w14:textId="23E413CC" w:rsidR="000344F4" w:rsidRPr="00861F54" w:rsidRDefault="000344F4" w:rsidP="0088341C">
      <w:pPr>
        <w:pStyle w:val="Remetente"/>
        <w:spacing w:line="320" w:lineRule="exact"/>
        <w:jc w:val="center"/>
        <w:rPr>
          <w:lang w:val="pt-BR"/>
        </w:rPr>
      </w:pPr>
      <w:r>
        <w:rPr>
          <w:lang w:val="pt-BR"/>
        </w:rPr>
        <w:t xml:space="preserve">São Paulo, </w:t>
      </w:r>
      <w:r w:rsidR="00EF6078">
        <w:rPr>
          <w:lang w:val="pt-BR"/>
        </w:rPr>
        <w:t>12</w:t>
      </w:r>
      <w:r>
        <w:rPr>
          <w:lang w:val="pt-BR"/>
        </w:rPr>
        <w:t xml:space="preserve"> de </w:t>
      </w:r>
      <w:r w:rsidR="0060309D">
        <w:rPr>
          <w:lang w:val="pt-BR"/>
        </w:rPr>
        <w:t>agosto</w:t>
      </w:r>
      <w:r>
        <w:rPr>
          <w:lang w:val="pt-BR"/>
        </w:rPr>
        <w:t xml:space="preserve"> de 2020.</w:t>
      </w:r>
    </w:p>
    <w:p w14:paraId="16BA8451" w14:textId="2C44D446" w:rsidR="002C2947" w:rsidRPr="00861F54" w:rsidRDefault="002C2947" w:rsidP="0088341C">
      <w:pPr>
        <w:pStyle w:val="Rodap"/>
        <w:spacing w:before="0" w:line="320" w:lineRule="exact"/>
        <w:jc w:val="center"/>
        <w:rPr>
          <w:rFonts w:ascii="Times New Roman" w:hAnsi="Times New Roman"/>
          <w:bCs/>
          <w:color w:val="000000"/>
          <w:sz w:val="24"/>
          <w:szCs w:val="24"/>
          <w:lang w:val="pt-BR"/>
        </w:rPr>
      </w:pPr>
    </w:p>
    <w:p w14:paraId="0C72D28C" w14:textId="64760AA4" w:rsidR="002C2947" w:rsidRPr="00861F54" w:rsidRDefault="00985FFD" w:rsidP="0088341C">
      <w:pPr>
        <w:pStyle w:val="Rodap"/>
        <w:spacing w:before="0" w:line="320" w:lineRule="exact"/>
        <w:jc w:val="center"/>
        <w:rPr>
          <w:rFonts w:ascii="Times New Roman" w:hAnsi="Times New Roman"/>
          <w:sz w:val="24"/>
          <w:szCs w:val="24"/>
          <w:lang w:val="pt-BR"/>
        </w:rPr>
      </w:pPr>
      <w:r w:rsidRPr="00985FFD">
        <w:rPr>
          <w:rFonts w:ascii="Times New Roman" w:hAnsi="Times New Roman"/>
          <w:b/>
          <w:sz w:val="24"/>
          <w:szCs w:val="24"/>
          <w:lang w:val="pt-BR"/>
        </w:rPr>
        <w:t xml:space="preserve"> </w:t>
      </w:r>
      <w:r w:rsidR="004E6D2A">
        <w:rPr>
          <w:rFonts w:ascii="Times New Roman" w:hAnsi="Times New Roman"/>
          <w:b/>
          <w:sz w:val="24"/>
          <w:szCs w:val="24"/>
          <w:lang w:val="pt-BR"/>
        </w:rPr>
        <w:t>SIMÕES</w:t>
      </w:r>
      <w:r w:rsidRPr="00861F5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2C2947" w:rsidRPr="00861F54" w14:paraId="086507F7" w14:textId="77777777" w:rsidTr="00F42C36">
        <w:trPr>
          <w:trHeight w:val="448"/>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77777777" w:rsidR="002C2947" w:rsidRPr="00861F54" w:rsidRDefault="002C2947" w:rsidP="0088341C">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2C2947" w:rsidRPr="00861F54" w14:paraId="3F1B1DDC" w14:textId="77777777" w:rsidTr="00F42C36">
        <w:trPr>
          <w:trHeight w:val="129"/>
        </w:trPr>
        <w:tc>
          <w:tcPr>
            <w:tcW w:w="8765" w:type="dxa"/>
            <w:gridSpan w:val="2"/>
          </w:tcPr>
          <w:p w14:paraId="4358C219" w14:textId="6333C677" w:rsidR="002C2947" w:rsidRPr="00355708" w:rsidRDefault="00355708" w:rsidP="0088341C">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2C2947" w:rsidRPr="00861F54" w14:paraId="1A77F785" w14:textId="77777777" w:rsidTr="00F42C36">
        <w:trPr>
          <w:trHeight w:val="448"/>
        </w:trPr>
        <w:tc>
          <w:tcPr>
            <w:tcW w:w="4382" w:type="dxa"/>
          </w:tcPr>
          <w:p w14:paraId="4286B7D0" w14:textId="1BFA04F2" w:rsidR="002C2947" w:rsidRDefault="002C2947" w:rsidP="0088341C">
            <w:pPr>
              <w:pStyle w:val="Default"/>
              <w:spacing w:line="320" w:lineRule="exact"/>
              <w:rPr>
                <w:rFonts w:ascii="Times New Roman" w:hAnsi="Times New Roman" w:cs="Times New Roman"/>
                <w:sz w:val="24"/>
                <w:szCs w:val="24"/>
                <w:lang w:val="pt-BR"/>
              </w:rPr>
            </w:pPr>
          </w:p>
          <w:p w14:paraId="619C7979" w14:textId="77777777" w:rsidR="0088341C" w:rsidRPr="00861F54" w:rsidRDefault="0088341C" w:rsidP="0088341C">
            <w:pPr>
              <w:pStyle w:val="Default"/>
              <w:spacing w:line="320" w:lineRule="exact"/>
              <w:rPr>
                <w:rFonts w:ascii="Times New Roman" w:hAnsi="Times New Roman" w:cs="Times New Roman"/>
                <w:sz w:val="24"/>
                <w:szCs w:val="24"/>
                <w:lang w:val="pt-BR"/>
              </w:rPr>
            </w:pPr>
          </w:p>
          <w:p w14:paraId="45468965"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E11B192"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D60BA0"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988CDF1" w14:textId="77777777" w:rsidR="002C2947" w:rsidRPr="00861F54" w:rsidRDefault="002C2947" w:rsidP="0088341C">
            <w:pPr>
              <w:pStyle w:val="Default"/>
              <w:spacing w:line="320" w:lineRule="exact"/>
              <w:rPr>
                <w:rFonts w:ascii="Times New Roman" w:hAnsi="Times New Roman" w:cs="Times New Roman"/>
                <w:sz w:val="24"/>
                <w:szCs w:val="24"/>
              </w:rPr>
            </w:pPr>
          </w:p>
          <w:p w14:paraId="334934B6" w14:textId="43E746D5"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r>
    </w:tbl>
    <w:p w14:paraId="075F7526" w14:textId="77777777" w:rsidR="002C2947" w:rsidRPr="00861F54" w:rsidRDefault="002C2947" w:rsidP="0088341C">
      <w:pPr>
        <w:pStyle w:val="Rodap"/>
        <w:spacing w:before="0" w:line="320" w:lineRule="exact"/>
        <w:jc w:val="center"/>
        <w:rPr>
          <w:rFonts w:ascii="Times New Roman" w:hAnsi="Times New Roman"/>
          <w:sz w:val="24"/>
          <w:szCs w:val="24"/>
        </w:rPr>
      </w:pPr>
    </w:p>
    <w:p w14:paraId="741DDF62" w14:textId="68D37FE0" w:rsidR="002C2947" w:rsidRDefault="002C2947" w:rsidP="0088341C">
      <w:pPr>
        <w:spacing w:line="320" w:lineRule="exact"/>
        <w:rPr>
          <w:color w:val="000000"/>
          <w:w w:val="0"/>
        </w:rPr>
      </w:pPr>
      <w:r w:rsidRPr="00861F54">
        <w:rPr>
          <w:color w:val="000000"/>
          <w:w w:val="0"/>
        </w:rPr>
        <w:t>Testemunhas:</w:t>
      </w:r>
    </w:p>
    <w:p w14:paraId="14DDA67E" w14:textId="77777777" w:rsidR="0088341C" w:rsidRPr="00861F54" w:rsidRDefault="0088341C" w:rsidP="0088341C">
      <w:pPr>
        <w:spacing w:line="320" w:lineRule="exact"/>
        <w:rPr>
          <w:color w:val="000000"/>
          <w:w w:val="0"/>
        </w:rPr>
      </w:pPr>
    </w:p>
    <w:p w14:paraId="390FB5BA" w14:textId="77777777" w:rsidR="002C2947" w:rsidRPr="00861F54" w:rsidRDefault="002C2947" w:rsidP="0088341C">
      <w:pPr>
        <w:spacing w:line="320" w:lineRule="exact"/>
        <w:rPr>
          <w:color w:val="000000"/>
          <w:w w:val="0"/>
        </w:rPr>
      </w:pPr>
      <w:bookmarkStart w:id="122" w:name="_DV_M477"/>
      <w:bookmarkEnd w:id="12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BB759E" w14:textId="77777777" w:rsidR="002C2947" w:rsidRPr="00861F54" w:rsidRDefault="002C2947" w:rsidP="0088341C">
      <w:pPr>
        <w:spacing w:line="320" w:lineRule="exact"/>
        <w:rPr>
          <w:color w:val="000000"/>
          <w:w w:val="0"/>
        </w:rPr>
      </w:pPr>
      <w:bookmarkStart w:id="123" w:name="_DV_M478"/>
      <w:bookmarkEnd w:id="12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749BE817" w14:textId="29698412" w:rsidR="00861F54" w:rsidRDefault="002C2947" w:rsidP="0088341C">
      <w:pPr>
        <w:spacing w:line="320" w:lineRule="exact"/>
        <w:rPr>
          <w:color w:val="000000"/>
          <w:w w:val="0"/>
        </w:rPr>
      </w:pPr>
      <w:bookmarkStart w:id="124" w:name="_DV_M479"/>
      <w:bookmarkEnd w:id="12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4FFC5DE9" w14:textId="77777777" w:rsidR="00861F54" w:rsidRDefault="00861F54" w:rsidP="0088341C">
      <w:pPr>
        <w:autoSpaceDE/>
        <w:autoSpaceDN/>
        <w:adjustRightInd/>
        <w:rPr>
          <w:color w:val="000000"/>
          <w:w w:val="0"/>
        </w:rPr>
      </w:pPr>
      <w:r>
        <w:rPr>
          <w:color w:val="000000"/>
          <w:w w:val="0"/>
        </w:rPr>
        <w:br w:type="page"/>
      </w:r>
    </w:p>
    <w:bookmarkEnd w:id="121"/>
    <w:p w14:paraId="1FAB9667" w14:textId="77777777" w:rsidR="00861F54" w:rsidRPr="00861F54" w:rsidRDefault="00861F54" w:rsidP="0088341C">
      <w:pPr>
        <w:spacing w:line="320" w:lineRule="exact"/>
        <w:jc w:val="center"/>
        <w:rPr>
          <w:smallCaps/>
        </w:rPr>
      </w:pPr>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861F54" w:rsidRDefault="00861F54" w:rsidP="0088341C">
            <w:pPr>
              <w:spacing w:line="320" w:lineRule="exact"/>
              <w:ind w:left="-90"/>
              <w:jc w:val="center"/>
              <w:rPr>
                <w:b/>
              </w:rPr>
            </w:pPr>
            <w:bookmarkStart w:id="125" w:name="_Hlk43252355"/>
            <w:r w:rsidRPr="00861F54">
              <w:rPr>
                <w:b/>
              </w:rPr>
              <w:t>Obrigações Garantidas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1F832898"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985FFD">
              <w:t xml:space="preserve"> </w:t>
            </w:r>
            <w:r w:rsidR="004E6D2A">
              <w:t>Simões</w:t>
            </w:r>
            <w:r w:rsidR="00985FFD" w:rsidRPr="00B272EB">
              <w:t xml:space="preserve"> </w:t>
            </w:r>
            <w:r w:rsidR="004E6D2A">
              <w:t xml:space="preserve">Transmissora </w:t>
            </w:r>
            <w:r w:rsidR="00985FFD" w:rsidRPr="00B272EB">
              <w:t>de Energia Elétrica S.A.</w:t>
            </w:r>
            <w:r>
              <w:t xml:space="preserve">, </w:t>
            </w:r>
            <w:r w:rsidR="00E23A2E">
              <w:t xml:space="preserve">a ser </w:t>
            </w:r>
            <w:r>
              <w:t>celebrado entre Cedente, na qualidade de emissora, Cessionário, na qualidade de agente fiduciário e LC Energia Holding S.A., inscrita no CNPJ/ME sob o n.º 32.997.529/0001-18, na qualidade de fiadora</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2A5DA226" w:rsidR="00861F54" w:rsidRPr="00861F54" w:rsidRDefault="0060309D" w:rsidP="0088341C">
            <w:pPr>
              <w:spacing w:line="320" w:lineRule="exact"/>
              <w:jc w:val="both"/>
            </w:pPr>
            <w:r>
              <w:t>Até</w:t>
            </w:r>
            <w:r>
              <w:rPr>
                <w:smallCaps/>
              </w:rPr>
              <w:t xml:space="preserve"> </w:t>
            </w:r>
            <w:r w:rsidR="00861F54" w:rsidRPr="00861F54">
              <w:rPr>
                <w:smallCaps/>
              </w:rPr>
              <w:t xml:space="preserve">R$ </w:t>
            </w:r>
            <w:r w:rsidR="004E6D2A">
              <w:t>6</w:t>
            </w:r>
            <w:r w:rsidR="00985FFD">
              <w:t>5.000.000,00 (se</w:t>
            </w:r>
            <w:r w:rsidR="004E6D2A">
              <w:t>ss</w:t>
            </w:r>
            <w:r w:rsidR="00985FFD">
              <w:t>enta e cinco milhões de reais).</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69A9FF27" w:rsidR="00861F54" w:rsidRPr="00861F54" w:rsidRDefault="005952AE" w:rsidP="0088341C">
            <w:pPr>
              <w:spacing w:line="320" w:lineRule="exact"/>
              <w:jc w:val="both"/>
            </w:pPr>
            <w:r>
              <w:t>13</w:t>
            </w:r>
            <w:r w:rsidR="00985FFD">
              <w:t xml:space="preserve"> de </w:t>
            </w:r>
            <w:r>
              <w:t>agosto</w:t>
            </w:r>
            <w:r w:rsidR="00985FFD">
              <w:t xml:space="preserve"> de </w:t>
            </w:r>
            <w:r>
              <w:t>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39AE7CCB" w:rsidR="00861F54" w:rsidRPr="00861F54" w:rsidRDefault="005952AE" w:rsidP="0088341C">
            <w:pPr>
              <w:spacing w:line="320" w:lineRule="exact"/>
              <w:jc w:val="both"/>
            </w:pPr>
            <w:r>
              <w:t>13 de agosto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tbl>
    <w:bookmarkEnd w:id="125"/>
    <w:p w14:paraId="7FA99FEF" w14:textId="5376E888"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FA6E72D"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F335F4" w:rsidRPr="00F335F4">
        <w:rPr>
          <w:b/>
          <w:bCs/>
        </w:rPr>
        <w:t xml:space="preserve"> </w:t>
      </w:r>
      <w:r w:rsidR="004E6D2A">
        <w:rPr>
          <w:b/>
          <w:bCs/>
        </w:rPr>
        <w:t>SIMÕES</w:t>
      </w:r>
      <w:r w:rsidR="00F335F4">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F335F4">
        <w:t>8</w:t>
      </w:r>
      <w:r w:rsidR="00F42C36" w:rsidRPr="00861F54">
        <w:t xml:space="preserve">, Vila Nova Conceição, CEP 04543-011, inscrita no CNPJ/ME sob o n.º </w:t>
      </w:r>
      <w:r w:rsidR="00F335F4" w:rsidRPr="00F335F4">
        <w:t xml:space="preserve"> </w:t>
      </w:r>
      <w:r w:rsidR="004E6D2A" w:rsidRPr="004E6D2A">
        <w:t>31.326.865/0001-7</w:t>
      </w:r>
      <w:r w:rsidR="004E6D2A">
        <w:t>6</w:t>
      </w:r>
      <w:r w:rsidR="00F42C36">
        <w:t xml:space="preserve"> (“</w:t>
      </w:r>
      <w:r w:rsidR="00F42C36">
        <w:rPr>
          <w:u w:val="single"/>
        </w:rPr>
        <w:t>Cedente</w:t>
      </w:r>
      <w:r w:rsidR="00F42C36">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Pr="00F42C36">
        <w:rPr>
          <w:bCs/>
          <w:u w:val="single"/>
        </w:rPr>
        <w:t>Cessionário</w:t>
      </w:r>
      <w:r w:rsidR="00F42C36">
        <w:rPr>
          <w:bCs/>
        </w:rPr>
        <w:t>”)</w:t>
      </w:r>
      <w:r w:rsidR="00D12DE6">
        <w:rPr>
          <w:bCs/>
        </w:rPr>
        <w:t xml:space="preserve">, </w:t>
      </w:r>
      <w:r w:rsidR="00F42C36">
        <w:rPr>
          <w:bCs/>
        </w:rPr>
        <w:t>em</w:t>
      </w:r>
      <w:r w:rsidR="00F42C36" w:rsidRPr="00BC7D01">
        <w:rPr>
          <w:bCs/>
        </w:rPr>
        <w:t xml:space="preserve"> </w:t>
      </w:r>
      <w:r w:rsidR="003B78A3">
        <w:rPr>
          <w:bCs/>
        </w:rPr>
        <w:t>11</w:t>
      </w:r>
      <w:r w:rsidR="00F335F4">
        <w:rPr>
          <w:bCs/>
        </w:rPr>
        <w:t xml:space="preserve"> de agosto de 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 xml:space="preserve">.1 do Contrato, foram cedidos fiduciariamente em favor do </w:t>
      </w:r>
      <w:r w:rsidR="00F42C36">
        <w:rPr>
          <w:bCs/>
        </w:rPr>
        <w:t xml:space="preserve">Cessionário,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4E6D2A">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D12DE6" w:rsidRPr="00BC7D01">
        <w:t xml:space="preserve">”), agência n.º </w:t>
      </w:r>
      <w:r w:rsidR="00EF6078" w:rsidRPr="00EF6078">
        <w:t>0988</w:t>
      </w:r>
      <w:r w:rsidR="00D12DE6" w:rsidRPr="00BC7D01">
        <w:t>, conta n.º</w:t>
      </w:r>
      <w:r w:rsidR="00FA1AC4">
        <w:t xml:space="preserve"> </w:t>
      </w:r>
      <w:r w:rsidR="00D33FCB" w:rsidRPr="005952AE">
        <w:t>209</w:t>
      </w:r>
      <w:r w:rsidR="00D33FCB">
        <w:t>8-0</w:t>
      </w:r>
      <w:r w:rsidR="00F335F4" w:rsidDel="00F335F4">
        <w:t xml:space="preserve"> </w:t>
      </w:r>
      <w:r w:rsidR="00D12DE6" w:rsidRPr="00BC7D01">
        <w:t>(“</w:t>
      </w:r>
      <w:r w:rsidR="00D12DE6" w:rsidRPr="00BC7D01">
        <w:rPr>
          <w:u w:val="single"/>
        </w:rPr>
        <w:t xml:space="preserve">Conta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PargrafodaLista"/>
        <w:numPr>
          <w:ilvl w:val="3"/>
          <w:numId w:val="28"/>
        </w:numPr>
        <w:spacing w:line="320" w:lineRule="exact"/>
        <w:ind w:left="709" w:firstLine="0"/>
        <w:jc w:val="both"/>
      </w:pPr>
      <w:r w:rsidRPr="00861F54">
        <w:lastRenderedPageBreak/>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30C872FA"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.7</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 Cessionário; e</w:t>
      </w:r>
    </w:p>
    <w:p w14:paraId="725488B0" w14:textId="77777777" w:rsidR="00F42C36" w:rsidRPr="00F42C36" w:rsidRDefault="00F42C36" w:rsidP="0088341C">
      <w:pPr>
        <w:pStyle w:val="PargrafodaLista"/>
        <w:spacing w:line="320" w:lineRule="exact"/>
        <w:ind w:left="2138"/>
        <w:jc w:val="both"/>
      </w:pPr>
    </w:p>
    <w:p w14:paraId="484DEB4F" w14:textId="4A72411E"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 Cessionário, incluindo, dentre outros, em relação à transferência de recursos ao Cessionário,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6A1317D9" w14:textId="77777777" w:rsidR="00201743" w:rsidRDefault="00201743" w:rsidP="0088341C">
      <w:pPr>
        <w:spacing w:line="300" w:lineRule="exact"/>
        <w:jc w:val="both"/>
        <w:rPr>
          <w:bCs/>
        </w:rPr>
      </w:pPr>
    </w:p>
    <w:p w14:paraId="7986CDD3" w14:textId="72D6446E" w:rsidR="00201743" w:rsidRPr="00BC7D01" w:rsidRDefault="00201743" w:rsidP="0088341C">
      <w:pPr>
        <w:spacing w:line="300" w:lineRule="exact"/>
        <w:jc w:val="both"/>
        <w:rPr>
          <w:bCs/>
        </w:rPr>
      </w:pPr>
      <w:r>
        <w:rPr>
          <w:bCs/>
        </w:rPr>
        <w:tab/>
      </w:r>
      <w:r w:rsidRPr="00201743">
        <w:rPr>
          <w:bCs/>
        </w:rPr>
        <w:t xml:space="preserve">Sendo o que resta para o momento, a </w:t>
      </w:r>
      <w:r w:rsidR="004E6D2A">
        <w:rPr>
          <w:bCs/>
        </w:rPr>
        <w:t>Simões</w:t>
      </w:r>
      <w:r w:rsidR="005E3286">
        <w:rPr>
          <w:bCs/>
        </w:rPr>
        <w:t xml:space="preserv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10C248D" w:rsidR="00D12DE6" w:rsidRPr="00DA0812" w:rsidRDefault="004E6D2A"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SIMÕES</w:t>
            </w:r>
            <w:r w:rsidR="00F335F4">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6"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9E300F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4E6D2A">
        <w:rPr>
          <w:smallCaps/>
        </w:rPr>
        <w:t>28</w:t>
      </w:r>
      <w:r w:rsidR="00BA7603" w:rsidRPr="00861F54">
        <w:rPr>
          <w:smallCaps/>
        </w:rPr>
        <w:t>/2018</w:t>
      </w:r>
      <w:r w:rsidR="00BA7603">
        <w:rPr>
          <w:smallCaps/>
        </w:rPr>
        <w:t xml:space="preserve"> – </w:t>
      </w:r>
      <w:r>
        <w:rPr>
          <w:bCs/>
        </w:rPr>
        <w:t xml:space="preserve">Cessão Fiduciária de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2DAEFED5"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4E6D2A">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F335F4">
        <w:rPr>
          <w:lang w:val="pt-BR"/>
        </w:rPr>
        <w:t xml:space="preserve">FS Transmissora de Energia Elétrica </w:t>
      </w:r>
      <w:r>
        <w:rPr>
          <w:lang w:val="pt-BR"/>
        </w:rPr>
        <w:t>(atual denominação social da Lyon Transmissora de Energia Elétrica I</w:t>
      </w:r>
      <w:r w:rsidR="004E6D2A">
        <w:rPr>
          <w:lang w:val="pt-BR"/>
        </w:rPr>
        <w:t>I</w:t>
      </w:r>
      <w:r>
        <w:rPr>
          <w:lang w:val="pt-BR"/>
        </w:rPr>
        <w:t>I S.A.) (“</w:t>
      </w:r>
      <w:r w:rsidR="004E6D2A">
        <w:rPr>
          <w:u w:val="single"/>
          <w:lang w:val="pt-BR"/>
        </w:rPr>
        <w:t>Simões</w:t>
      </w:r>
      <w:r w:rsidR="00F335F4">
        <w:rPr>
          <w:u w:val="single"/>
          <w:lang w:val="pt-BR"/>
        </w:rPr>
        <w:t xml:space="preserve"> </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sidR="00BA7603">
        <w:rPr>
          <w:lang w:val="pt-BR"/>
        </w:rPr>
        <w:t xml:space="preserve">; </w:t>
      </w:r>
      <w:bookmarkEnd w:id="126"/>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4E6D2A">
        <w:rPr>
          <w:lang w:val="pt-BR"/>
        </w:rPr>
        <w:t>5</w:t>
      </w:r>
      <w:r w:rsidR="00BA7603" w:rsidRPr="00861F54">
        <w:rPr>
          <w:lang w:val="pt-BR"/>
        </w:rPr>
        <w:t>/2018</w:t>
      </w:r>
      <w:r w:rsidR="00BA7603">
        <w:rPr>
          <w:lang w:val="pt-BR"/>
        </w:rPr>
        <w:t xml:space="preserve"> celebrado entre o Operador Nacional do Sistema Elétrico – ONS e a </w:t>
      </w:r>
      <w:r w:rsidR="004E6D2A">
        <w:rPr>
          <w:lang w:val="pt-BR"/>
        </w:rPr>
        <w:t>Simões</w:t>
      </w:r>
      <w:r w:rsidR="00F335F4">
        <w:rPr>
          <w:lang w:val="pt-BR"/>
        </w:rPr>
        <w:t xml:space="preserve"> </w:t>
      </w:r>
      <w:r w:rsidR="00BA7603">
        <w:rPr>
          <w:lang w:val="pt-BR"/>
        </w:rPr>
        <w:t>em 3 de dezembro de 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74068CA1" w:rsidR="006C7E5D" w:rsidRPr="00765DD3" w:rsidRDefault="006C7E5D" w:rsidP="0088341C">
      <w:pPr>
        <w:spacing w:line="300" w:lineRule="exact"/>
        <w:ind w:firstLine="709"/>
        <w:jc w:val="both"/>
        <w:rPr>
          <w:bCs/>
        </w:rPr>
      </w:pPr>
      <w:bookmarkStart w:id="127"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4E6D2A">
        <w:t>Simões</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4E6D2A">
        <w:t>Simões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 xml:space="preserve">”) </w:t>
      </w:r>
      <w:r w:rsidRPr="00BC7D01">
        <w:rPr>
          <w:bCs/>
        </w:rPr>
        <w:t>(“</w:t>
      </w:r>
      <w:r w:rsidRPr="00BC7D01">
        <w:rPr>
          <w:bCs/>
          <w:u w:val="single"/>
        </w:rPr>
        <w:t>Contrato</w:t>
      </w:r>
      <w:r>
        <w:rPr>
          <w:bCs/>
          <w:u w:val="single"/>
        </w:rPr>
        <w:t xml:space="preserve"> de Cessão Fiduciária</w:t>
      </w:r>
      <w:r w:rsidRPr="00BC7D01">
        <w:rPr>
          <w:bCs/>
        </w:rPr>
        <w:t>” – Anexo I à presente),</w:t>
      </w:r>
      <w:bookmarkEnd w:id="127"/>
      <w:r w:rsidRPr="00BC7D01">
        <w:rPr>
          <w:bCs/>
        </w:rPr>
        <w:t xml:space="preserve"> </w:t>
      </w:r>
      <w:r w:rsidRPr="00765DD3">
        <w:rPr>
          <w:bCs/>
        </w:rPr>
        <w:t>(a)</w:t>
      </w:r>
      <w:r>
        <w:rPr>
          <w:bCs/>
        </w:rPr>
        <w:t xml:space="preserve"> </w:t>
      </w:r>
      <w:r w:rsidRPr="00765DD3">
        <w:rPr>
          <w:bCs/>
        </w:rPr>
        <w:t xml:space="preserve">a totalidade dos direitos da </w:t>
      </w:r>
      <w:r w:rsidR="004E6D2A">
        <w:rPr>
          <w:bCs/>
        </w:rPr>
        <w:t>Simões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4E6D2A">
        <w:rPr>
          <w:bCs/>
        </w:rPr>
        <w:t>Simões</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4E6D2A">
        <w:rPr>
          <w:bCs/>
        </w:rPr>
        <w:t>Simões</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a originar direitos creditórios no âmbito do Projeto, bem como de quaisquer aditivos e/ou </w:t>
      </w:r>
      <w:r w:rsidRPr="00765DD3">
        <w:rPr>
          <w:bCs/>
        </w:rPr>
        <w:lastRenderedPageBreak/>
        <w:t>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198282C4" w:rsidR="006C7E5D" w:rsidRPr="006C7E5D" w:rsidRDefault="0081192C" w:rsidP="0088341C">
      <w:pPr>
        <w:spacing w:line="300" w:lineRule="exact"/>
        <w:jc w:val="both"/>
        <w:rPr>
          <w:bCs/>
        </w:rPr>
      </w:pPr>
      <w:r>
        <w:rPr>
          <w:bCs/>
        </w:rPr>
        <w:tab/>
      </w:r>
      <w:bookmarkStart w:id="128" w:name="_Hlk42177579"/>
      <w:r w:rsidRPr="0081192C">
        <w:rPr>
          <w:bCs/>
        </w:rPr>
        <w:t xml:space="preserve">Em decorrência da cessão fiduciária constituída pelo Contrato de Cessão Fiduciária, a </w:t>
      </w:r>
      <w:r w:rsidR="004E6D2A">
        <w:rPr>
          <w:bCs/>
        </w:rPr>
        <w:t>Simões</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4E6D2A">
        <w:rPr>
          <w:bCs/>
        </w:rPr>
        <w:t>Simões</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4E6D2A">
        <w:t>Simões</w:t>
      </w:r>
      <w:r w:rsidR="00F335F4">
        <w:t xml:space="preserve"> Transmissora de Energia Elétrica</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xml:space="preserve">, agência n.º </w:t>
      </w:r>
      <w:r w:rsidR="00EF6078">
        <w:t>0988</w:t>
      </w:r>
      <w:r w:rsidR="006C7E5D" w:rsidRPr="00BC7D01">
        <w:t>, conta n.º</w:t>
      </w:r>
      <w:r w:rsidR="00FA1AC4">
        <w:t xml:space="preserve"> </w:t>
      </w:r>
      <w:r w:rsidR="00D33FCB" w:rsidRPr="005952AE">
        <w:t>209</w:t>
      </w:r>
      <w:r w:rsidR="00D33FCB">
        <w:t>8-0</w:t>
      </w:r>
      <w:r w:rsidR="006C7E5D" w:rsidRPr="006C7E5D">
        <w:rPr>
          <w:color w:val="000000"/>
        </w:rPr>
        <w:t>, independentemente da sua forma de cobrança</w:t>
      </w:r>
      <w:r w:rsidR="006C7E5D">
        <w:t>.</w:t>
      </w:r>
    </w:p>
    <w:bookmarkEnd w:id="128"/>
    <w:p w14:paraId="257EA7F0" w14:textId="77777777" w:rsidR="006C7E5D" w:rsidRPr="00BC7D01" w:rsidRDefault="006C7E5D" w:rsidP="0088341C">
      <w:pPr>
        <w:spacing w:line="300" w:lineRule="exact"/>
        <w:jc w:val="both"/>
        <w:rPr>
          <w:bCs/>
        </w:rPr>
      </w:pPr>
    </w:p>
    <w:p w14:paraId="06FD5C56" w14:textId="3AFD26AC"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 Cessionário.</w:t>
      </w:r>
    </w:p>
    <w:p w14:paraId="40CC00EC" w14:textId="77777777" w:rsidR="006C7E5D" w:rsidRPr="00BC7D01" w:rsidRDefault="006C7E5D" w:rsidP="0088341C">
      <w:pPr>
        <w:spacing w:line="300" w:lineRule="exact"/>
        <w:jc w:val="center"/>
        <w:rPr>
          <w:b/>
        </w:rPr>
      </w:pPr>
      <w:bookmarkStart w:id="129"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51A337E"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4E6D2A">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29"/>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1B9AA626" w:rsidR="00201743" w:rsidRPr="00BA7603" w:rsidRDefault="00201743" w:rsidP="0088341C">
      <w:pPr>
        <w:spacing w:line="300" w:lineRule="exact"/>
        <w:rPr>
          <w:smallCaps/>
        </w:rPr>
      </w:pPr>
      <w:r>
        <w:rPr>
          <w:bCs/>
        </w:rPr>
        <w:t xml:space="preserve">Ref.: </w:t>
      </w:r>
      <w:r w:rsidRPr="00861F54">
        <w:t>Contrato de Prestação de Serviços de Transmissão n.º 02</w:t>
      </w:r>
      <w:r w:rsidR="00ED353F">
        <w:t>5</w:t>
      </w:r>
      <w:r w:rsidRPr="00861F54">
        <w:t>/2018</w:t>
      </w:r>
      <w:r>
        <w:t xml:space="preserve"> </w:t>
      </w:r>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CDF82FA"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ED353F">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ED353F">
        <w:rPr>
          <w:lang w:val="pt-BR"/>
        </w:rPr>
        <w:t xml:space="preserve">Simões </w:t>
      </w:r>
      <w:r w:rsidR="00F335F4">
        <w:rPr>
          <w:lang w:val="pt-BR"/>
        </w:rPr>
        <w:t xml:space="preserve">Transmissora de Energia Elétrica </w:t>
      </w:r>
      <w:r>
        <w:rPr>
          <w:lang w:val="pt-BR"/>
        </w:rPr>
        <w:t>(atual denominação social da Lyon Transmissora de Energia Elétrica I S.A.) (“</w:t>
      </w:r>
      <w:r w:rsidR="004E6D2A">
        <w:rPr>
          <w:u w:val="single"/>
          <w:lang w:val="pt-BR"/>
        </w:rPr>
        <w:t>Simões</w:t>
      </w:r>
      <w:r>
        <w:rPr>
          <w:lang w:val="pt-BR"/>
        </w:rPr>
        <w:t xml:space="preserve">”) em 20 de setembro de 2018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ED353F">
        <w:rPr>
          <w:lang w:val="pt-BR"/>
        </w:rPr>
        <w:t>5</w:t>
      </w:r>
      <w:r w:rsidRPr="00861F54">
        <w:rPr>
          <w:lang w:val="pt-BR"/>
        </w:rPr>
        <w:t>/2018</w:t>
      </w:r>
      <w:r>
        <w:rPr>
          <w:lang w:val="pt-BR"/>
        </w:rPr>
        <w:t xml:space="preserve"> celebrado entre o Operador Nacional do Sistema Elétrico – ONS e a </w:t>
      </w:r>
      <w:r w:rsidR="004E6D2A">
        <w:rPr>
          <w:lang w:val="pt-BR"/>
        </w:rPr>
        <w:t>Simões</w:t>
      </w:r>
      <w:r w:rsidR="005E3286">
        <w:rPr>
          <w:lang w:val="pt-BR"/>
        </w:rPr>
        <w:t xml:space="preserve"> </w:t>
      </w:r>
      <w:r>
        <w:rPr>
          <w:lang w:val="pt-BR"/>
        </w:rPr>
        <w:t>em 3 de dezembro de 2018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02FA6D7B"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4E6D2A">
        <w:t>Simões</w:t>
      </w:r>
      <w:r>
        <w:t xml:space="preserve"> 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emitidas pela </w:t>
      </w:r>
      <w:r w:rsidR="004E6D2A">
        <w:t>Simões</w:t>
      </w:r>
      <w:r w:rsidRPr="00861F54">
        <w:t xml:space="preserve"> 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Pr="00F42C36">
        <w:rPr>
          <w:bCs/>
          <w:u w:val="single"/>
        </w:rPr>
        <w:t>Cessionário</w:t>
      </w:r>
      <w:r>
        <w:rPr>
          <w:bCs/>
        </w:rPr>
        <w:t>”)</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4E6D2A">
        <w:rPr>
          <w:bCs/>
        </w:rPr>
        <w:t>Simões</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4E6D2A">
        <w:rPr>
          <w:bCs/>
        </w:rPr>
        <w:t>Simões</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4E6D2A">
        <w:rPr>
          <w:bCs/>
        </w:rPr>
        <w:t>Simões</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bem como de quaisquer aditivos e/ou </w:t>
      </w:r>
      <w:r w:rsidRPr="00765DD3">
        <w:rPr>
          <w:bCs/>
        </w:rPr>
        <w:lastRenderedPageBreak/>
        <w:t>instrumentos que venham a complementá-los e/ou substituí-los</w:t>
      </w:r>
      <w:r>
        <w:rPr>
          <w:bCs/>
        </w:rPr>
        <w:t xml:space="preserve"> </w:t>
      </w:r>
      <w:r w:rsidRPr="00BC7D01">
        <w:rPr>
          <w:bCs/>
        </w:rPr>
        <w:t xml:space="preserve">foram cedidos fiduciariamente em favor do </w:t>
      </w:r>
      <w:r>
        <w:rPr>
          <w:bCs/>
        </w:rPr>
        <w:t>Cessionário</w:t>
      </w:r>
      <w:r w:rsidRPr="00861F54">
        <w:t>.</w:t>
      </w:r>
    </w:p>
    <w:p w14:paraId="1E4734D6" w14:textId="77777777" w:rsidR="00201743" w:rsidRDefault="00201743" w:rsidP="0088341C">
      <w:pPr>
        <w:spacing w:line="300" w:lineRule="exact"/>
        <w:jc w:val="both"/>
        <w:rPr>
          <w:bCs/>
        </w:rPr>
      </w:pPr>
    </w:p>
    <w:p w14:paraId="7FC7478F" w14:textId="47090E52"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4E6D2A">
        <w:rPr>
          <w:bCs/>
        </w:rPr>
        <w:t>Simões</w:t>
      </w:r>
      <w:r>
        <w:rPr>
          <w:bCs/>
        </w:rPr>
        <w:t xml:space="preserve"> </w:t>
      </w:r>
      <w:r w:rsidRPr="0081192C">
        <w:rPr>
          <w:bCs/>
        </w:rPr>
        <w:t>se comprometeu a entregar a presente notificação para informar qu</w:t>
      </w:r>
      <w:r>
        <w:rPr>
          <w:bCs/>
        </w:rPr>
        <w:t xml:space="preserve">e, a partir da presente data, todos os valores devidos à </w:t>
      </w:r>
      <w:r w:rsidR="004E6D2A">
        <w:rPr>
          <w:bCs/>
        </w:rPr>
        <w:t>Simões</w:t>
      </w:r>
      <w:r>
        <w:rPr>
          <w:bCs/>
        </w:rPr>
        <w:t xml:space="preserve">, no âmbito do Contrato de Concessão e dos Contratos de Transmissão estão cedidos fiduciariamente </w:t>
      </w:r>
      <w:r w:rsidR="00655D1D">
        <w:rPr>
          <w:bCs/>
        </w:rPr>
        <w:t xml:space="preserve">ao Cessionário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ED353F">
        <w:rPr>
          <w:lang w:eastAsia="pt-BR"/>
        </w:rPr>
        <w:t>Simões</w:t>
      </w:r>
      <w:r w:rsidR="00F335F4" w:rsidRPr="00D12DE6">
        <w:rPr>
          <w:lang w:eastAsia="pt-BR"/>
        </w:rPr>
        <w:t xml:space="preserve"> </w:t>
      </w:r>
      <w:r w:rsidRPr="00D12DE6">
        <w:rPr>
          <w:lang w:eastAsia="pt-BR"/>
        </w:rPr>
        <w:t xml:space="preserve">Transmissora de Energia Elétrica S.A.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EF6078">
        <w:t>0988</w:t>
      </w:r>
      <w:r w:rsidR="00FA1AC4" w:rsidRPr="00BC7D01">
        <w:t>, conta n.º</w:t>
      </w:r>
      <w:r w:rsidR="00FA1AC4">
        <w:t xml:space="preserve"> </w:t>
      </w:r>
      <w:r w:rsidR="00D33FCB" w:rsidRPr="005952AE">
        <w:t>209</w:t>
      </w:r>
      <w:r w:rsidR="00D33FCB">
        <w:t>8-0</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 Cessionário.</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3CD7D6F1"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ED353F">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0592161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335F4" w:rsidRPr="00F335F4">
        <w:rPr>
          <w:b/>
        </w:rPr>
        <w:t xml:space="preserve"> </w:t>
      </w:r>
      <w:r w:rsidR="00ED353F">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F335F4">
        <w:t>8</w:t>
      </w:r>
      <w:r w:rsidRPr="00861F54">
        <w:t xml:space="preserve">, Vila Nova Conceição, CEP 04543-011, inscrita no CNPJ/ME sob o n.º </w:t>
      </w:r>
      <w:r w:rsidR="00ED353F" w:rsidRPr="00ED353F">
        <w:t>31.326.865/0001-7</w:t>
      </w:r>
      <w:r w:rsidR="00ED353F">
        <w:t>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30"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w:t>
      </w:r>
      <w:bookmarkEnd w:id="130"/>
      <w:r w:rsidRPr="00861F54">
        <w:t>(“</w:t>
      </w:r>
      <w:r w:rsidRPr="00861F54">
        <w:rPr>
          <w:u w:val="single"/>
        </w:rPr>
        <w:t>Outorgado</w:t>
      </w:r>
      <w:r w:rsidRPr="00861F54">
        <w:t xml:space="preserve">”), na qualidade de representante dos titulares das </w:t>
      </w:r>
      <w:r w:rsidR="002E09E6">
        <w:t>Debêntures</w:t>
      </w:r>
      <w:r w:rsidRPr="00861F54">
        <w:t xml:space="preserve"> emitidas pela Outorgante </w:t>
      </w:r>
      <w:bookmarkStart w:id="131"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31"/>
      <w:r w:rsidR="00F7699E">
        <w:t>, em série única</w:t>
      </w:r>
      <w:r w:rsidRPr="00861F54">
        <w:t xml:space="preserve">, compreendendo um total de até </w:t>
      </w:r>
      <w:r w:rsidR="00012496">
        <w:t>6</w:t>
      </w:r>
      <w:r w:rsidR="005E3286">
        <w:t>5.000 (se</w:t>
      </w:r>
      <w:r w:rsidR="00012496">
        <w:t>ss</w:t>
      </w:r>
      <w:r w:rsidR="005E3286">
        <w:t>enta e cinco mil)</w:t>
      </w:r>
      <w:r w:rsidRPr="00861F54">
        <w:t xml:space="preserve"> </w:t>
      </w:r>
      <w:r w:rsidR="00F7699E">
        <w:t xml:space="preserve">debêntures </w:t>
      </w:r>
      <w:r w:rsidRPr="00861F54">
        <w:t>com valor nominal unitário, na Data de Emissão, de R$</w:t>
      </w:r>
      <w:r w:rsidR="00FA1AC4">
        <w:t> </w:t>
      </w:r>
      <w:r w:rsidR="00F7699E">
        <w:t>1</w:t>
      </w:r>
      <w:r w:rsidR="00FA1AC4">
        <w:t>.000,00 (</w:t>
      </w:r>
      <w:r w:rsidR="00F7699E">
        <w:t>mil</w:t>
      </w:r>
      <w:r w:rsidR="00FA1AC4">
        <w:t xml:space="preserve"> reais)</w:t>
      </w:r>
      <w:r w:rsidRPr="00861F54">
        <w:t xml:space="preserve"> cada </w:t>
      </w:r>
      <w:r w:rsidR="00F7699E">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o Outorgado, em </w:t>
      </w:r>
      <w:r w:rsidR="005E3286">
        <w:rPr>
          <w:color w:val="000000"/>
        </w:rPr>
        <w:t>11 de agosto 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88341C">
      <w:pPr>
        <w:pStyle w:val="PargrafodaLista"/>
        <w:numPr>
          <w:ilvl w:val="3"/>
          <w:numId w:val="2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88341C">
      <w:pPr>
        <w:pStyle w:val="PargrafodaLista"/>
        <w:numPr>
          <w:ilvl w:val="3"/>
          <w:numId w:val="2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88341C">
      <w:pPr>
        <w:pStyle w:val="PargrafodaLista"/>
        <w:numPr>
          <w:ilvl w:val="3"/>
          <w:numId w:val="28"/>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88341C">
      <w:pPr>
        <w:pStyle w:val="PargrafodaLista"/>
        <w:numPr>
          <w:ilvl w:val="3"/>
          <w:numId w:val="2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88341C">
      <w:pPr>
        <w:pStyle w:val="PargrafodaLista"/>
        <w:numPr>
          <w:ilvl w:val="3"/>
          <w:numId w:val="2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3F33F108" w:rsidR="00861F54" w:rsidRPr="00861F54" w:rsidRDefault="00861F54" w:rsidP="0088341C">
      <w:pPr>
        <w:pStyle w:val="PargrafodaLista"/>
        <w:numPr>
          <w:ilvl w:val="3"/>
          <w:numId w:val="28"/>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88341C">
      <w:pPr>
        <w:pStyle w:val="PargrafodaLista"/>
        <w:numPr>
          <w:ilvl w:val="3"/>
          <w:numId w:val="2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77777777" w:rsidR="00861F54" w:rsidRPr="00861F54" w:rsidRDefault="00861F54" w:rsidP="0088341C">
      <w:pPr>
        <w:spacing w:line="320" w:lineRule="exact"/>
        <w:jc w:val="both"/>
      </w:pPr>
      <w:r w:rsidRPr="00861F54">
        <w:t>O Outorgado ora nomeado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5065BDC7"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012496">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0F384ECA" w14:textId="1E24D6D7" w:rsidR="00206763" w:rsidRPr="00861F54" w:rsidRDefault="00861F54" w:rsidP="0088341C">
      <w:pPr>
        <w:spacing w:line="320" w:lineRule="exact"/>
        <w:sectPr w:rsidR="00206763" w:rsidRPr="00861F54" w:rsidSect="007C5F4A">
          <w:headerReference w:type="default" r:id="rId15"/>
          <w:footerReference w:type="even" r:id="rId16"/>
          <w:footerReference w:type="default" r:id="rId17"/>
          <w:headerReference w:type="first" r:id="rId18"/>
          <w:pgSz w:w="12240" w:h="15840" w:code="1"/>
          <w:pgMar w:top="1418" w:right="1701" w:bottom="1418" w:left="1701" w:header="709" w:footer="709" w:gutter="0"/>
          <w:cols w:space="720"/>
          <w:noEndnote/>
          <w:titlePg/>
          <w:docGrid w:linePitch="326"/>
        </w:sectPr>
      </w:pPr>
      <w:r w:rsidRPr="00861F54">
        <w:t>[reconhecimento de firmas</w:t>
      </w:r>
      <w:bookmarkStart w:id="132" w:name="_DV_M298"/>
      <w:bookmarkStart w:id="133" w:name="_DV_M300"/>
      <w:bookmarkStart w:id="134" w:name="_DV_M301"/>
      <w:bookmarkStart w:id="135" w:name="_DV_M302"/>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1"/>
      <w:bookmarkStart w:id="145" w:name="_DV_M313"/>
      <w:bookmarkStart w:id="146" w:name="_DV_M314"/>
      <w:bookmarkStart w:id="147" w:name="_DV_M315"/>
      <w:bookmarkStart w:id="148" w:name="_DV_M31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EE4C62">
        <w:t>]</w:t>
      </w:r>
    </w:p>
    <w:p w14:paraId="331680BB" w14:textId="7F85319F" w:rsidR="00AB4058" w:rsidRPr="00861F54" w:rsidRDefault="00AB4058" w:rsidP="0088341C">
      <w:pPr>
        <w:pStyle w:val="bon1"/>
        <w:spacing w:before="0" w:line="320" w:lineRule="exact"/>
        <w:outlineLvl w:val="9"/>
        <w:rPr>
          <w:rFonts w:ascii="Times New Roman" w:hAnsi="Times New Roman"/>
          <w:lang w:val="pt-BR"/>
        </w:rPr>
      </w:pPr>
    </w:p>
    <w:sectPr w:rsidR="00AB4058" w:rsidRPr="00861F54" w:rsidSect="00B1427D">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EC4B5" w14:textId="77777777" w:rsidR="002518EE" w:rsidRDefault="002518EE">
      <w:r>
        <w:t>P</w:t>
      </w:r>
      <w:r>
        <w:separator/>
      </w:r>
    </w:p>
  </w:endnote>
  <w:endnote w:type="continuationSeparator" w:id="0">
    <w:p w14:paraId="66AEE139" w14:textId="77777777" w:rsidR="002518EE" w:rsidRDefault="002518EE"/>
    <w:p w14:paraId="5E032D3C" w14:textId="77777777" w:rsidR="002518EE" w:rsidRDefault="002518EE">
      <w:r>
        <w:t>P</w:t>
      </w:r>
    </w:p>
  </w:endnote>
  <w:endnote w:type="continuationNotice" w:id="1">
    <w:p w14:paraId="6C6AC6BD" w14:textId="77777777" w:rsidR="002518EE" w:rsidRDefault="0025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ED353F" w:rsidRDefault="00ED353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ED353F" w:rsidRDefault="00ED35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81D0E7A" w:rsidR="00ED353F" w:rsidRPr="00001280" w:rsidRDefault="00ED353F">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A96BEF">
          <w:rPr>
            <w:rFonts w:ascii="Times New Roman" w:hAnsi="Times New Roman"/>
            <w:noProof/>
            <w:sz w:val="24"/>
            <w:szCs w:val="24"/>
            <w:lang w:val="pt-BR"/>
          </w:rPr>
          <w:t>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ED353F" w:rsidRDefault="00ED353F">
    <w:pPr>
      <w:pStyle w:val="Rodap"/>
      <w:framePr w:wrap="around" w:vAnchor="text" w:hAnchor="margin" w:xAlign="right" w:y="1"/>
      <w:rPr>
        <w:rStyle w:val="Nmerodepgina"/>
      </w:rPr>
    </w:pPr>
  </w:p>
  <w:p w14:paraId="5E558F08" w14:textId="77777777" w:rsidR="00ED353F" w:rsidRDefault="00ED353F">
    <w:pPr>
      <w:pStyle w:val="Rodap"/>
      <w:framePr w:wrap="around" w:vAnchor="text" w:hAnchor="margin" w:xAlign="center" w:y="1"/>
      <w:ind w:right="360"/>
      <w:rPr>
        <w:rStyle w:val="Nmerodepgina"/>
        <w:rFonts w:ascii="Times New Roman" w:hAnsi="Times New Roman"/>
      </w:rPr>
    </w:pPr>
  </w:p>
  <w:p w14:paraId="135CFC74" w14:textId="77777777" w:rsidR="00ED353F" w:rsidRDefault="00ED353F">
    <w:pPr>
      <w:pStyle w:val="Rodap"/>
      <w:framePr w:wrap="around" w:vAnchor="text" w:hAnchor="margin" w:xAlign="right" w:y="1"/>
      <w:rPr>
        <w:rStyle w:val="Nmerodepgina"/>
        <w:rFonts w:ascii="Times New Roman" w:hAnsi="Times New Roman"/>
      </w:rPr>
    </w:pPr>
  </w:p>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4487" w14:textId="77777777" w:rsidR="002518EE" w:rsidRDefault="002518EE">
      <w:r>
        <w:separator/>
      </w:r>
    </w:p>
    <w:p w14:paraId="0A3BACDD" w14:textId="77777777" w:rsidR="002518EE" w:rsidRDefault="002518EE"/>
  </w:footnote>
  <w:footnote w:type="continuationSeparator" w:id="0">
    <w:p w14:paraId="31D36D36" w14:textId="77777777" w:rsidR="002518EE" w:rsidRDefault="002518EE">
      <w:r>
        <w:continuationSeparator/>
      </w:r>
    </w:p>
    <w:p w14:paraId="17118C2F" w14:textId="77777777" w:rsidR="002518EE" w:rsidRDefault="002518EE"/>
  </w:footnote>
  <w:footnote w:type="continuationNotice" w:id="1">
    <w:p w14:paraId="64712738" w14:textId="77777777" w:rsidR="002518EE" w:rsidRDefault="00251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3A6" w14:textId="77777777" w:rsidR="00A37BC3" w:rsidRDefault="00A37B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5A6C33F3" w:rsidR="00ED353F" w:rsidRPr="00980C30" w:rsidRDefault="00ED353F" w:rsidP="00980C30">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ED353F" w:rsidRPr="007F246D" w:rsidRDefault="00ED353F"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9"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2"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9"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4"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3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3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3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4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6"/>
  </w:num>
  <w:num w:numId="5">
    <w:abstractNumId w:val="41"/>
  </w:num>
  <w:num w:numId="6">
    <w:abstractNumId w:val="27"/>
  </w:num>
  <w:num w:numId="7">
    <w:abstractNumId w:val="42"/>
  </w:num>
  <w:num w:numId="8">
    <w:abstractNumId w:val="21"/>
  </w:num>
  <w:num w:numId="9">
    <w:abstractNumId w:val="35"/>
  </w:num>
  <w:num w:numId="10">
    <w:abstractNumId w:val="12"/>
  </w:num>
  <w:num w:numId="11">
    <w:abstractNumId w:val="36"/>
  </w:num>
  <w:num w:numId="12">
    <w:abstractNumId w:val="6"/>
  </w:num>
  <w:num w:numId="13">
    <w:abstractNumId w:val="44"/>
  </w:num>
  <w:num w:numId="14">
    <w:abstractNumId w:val="11"/>
  </w:num>
  <w:num w:numId="15">
    <w:abstractNumId w:val="10"/>
  </w:num>
  <w:num w:numId="16">
    <w:abstractNumId w:val="28"/>
  </w:num>
  <w:num w:numId="17">
    <w:abstractNumId w:val="34"/>
  </w:num>
  <w:num w:numId="18">
    <w:abstractNumId w:val="48"/>
  </w:num>
  <w:num w:numId="19">
    <w:abstractNumId w:val="43"/>
  </w:num>
  <w:num w:numId="20">
    <w:abstractNumId w:val="22"/>
  </w:num>
  <w:num w:numId="21">
    <w:abstractNumId w:val="31"/>
  </w:num>
  <w:num w:numId="22">
    <w:abstractNumId w:val="0"/>
  </w:num>
  <w:num w:numId="23">
    <w:abstractNumId w:val="29"/>
  </w:num>
  <w:num w:numId="24">
    <w:abstractNumId w:val="20"/>
  </w:num>
  <w:num w:numId="25">
    <w:abstractNumId w:val="37"/>
  </w:num>
  <w:num w:numId="26">
    <w:abstractNumId w:val="23"/>
  </w:num>
  <w:num w:numId="27">
    <w:abstractNumId w:val="1"/>
  </w:num>
  <w:num w:numId="28">
    <w:abstractNumId w:val="45"/>
  </w:num>
  <w:num w:numId="29">
    <w:abstractNumId w:val="40"/>
  </w:num>
  <w:num w:numId="30">
    <w:abstractNumId w:val="38"/>
  </w:num>
  <w:num w:numId="31">
    <w:abstractNumId w:val="32"/>
  </w:num>
  <w:num w:numId="32">
    <w:abstractNumId w:val="46"/>
  </w:num>
  <w:num w:numId="33">
    <w:abstractNumId w:val="25"/>
  </w:num>
  <w:num w:numId="34">
    <w:abstractNumId w:val="14"/>
  </w:num>
  <w:num w:numId="35">
    <w:abstractNumId w:val="5"/>
  </w:num>
  <w:num w:numId="36">
    <w:abstractNumId w:val="18"/>
  </w:num>
  <w:num w:numId="37">
    <w:abstractNumId w:val="47"/>
  </w:num>
  <w:num w:numId="38">
    <w:abstractNumId w:val="39"/>
  </w:num>
  <w:num w:numId="39">
    <w:abstractNumId w:val="30"/>
  </w:num>
  <w:num w:numId="40">
    <w:abstractNumId w:val="19"/>
  </w:num>
  <w:num w:numId="41">
    <w:abstractNumId w:val="9"/>
  </w:num>
  <w:num w:numId="42">
    <w:abstractNumId w:val="9"/>
    <w:lvlOverride w:ilvl="0">
      <w:startOverride w:val="1"/>
    </w:lvlOverride>
  </w:num>
  <w:num w:numId="43">
    <w:abstractNumId w:val="13"/>
  </w:num>
  <w:num w:numId="44">
    <w:abstractNumId w:val="17"/>
  </w:num>
  <w:num w:numId="45">
    <w:abstractNumId w:val="33"/>
  </w:num>
  <w:num w:numId="46">
    <w:abstractNumId w:val="15"/>
  </w:num>
  <w:num w:numId="47">
    <w:abstractNumId w:val="24"/>
  </w:num>
  <w:num w:numId="48">
    <w:abstractNumId w:val="7"/>
  </w:num>
  <w:num w:numId="49">
    <w:abstractNumId w:val="8"/>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8E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CB9"/>
    <w:rsid w:val="002B34B1"/>
    <w:rsid w:val="002B3C34"/>
    <w:rsid w:val="002B46B0"/>
    <w:rsid w:val="002B4916"/>
    <w:rsid w:val="002B56CD"/>
    <w:rsid w:val="002C2947"/>
    <w:rsid w:val="002C456C"/>
    <w:rsid w:val="002C4BF3"/>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116"/>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89D"/>
    <w:rsid w:val="004B53CB"/>
    <w:rsid w:val="004B60C5"/>
    <w:rsid w:val="004B6CB8"/>
    <w:rsid w:val="004B6E44"/>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778E3"/>
    <w:rsid w:val="00580DE7"/>
    <w:rsid w:val="00581B52"/>
    <w:rsid w:val="00582841"/>
    <w:rsid w:val="00582BFE"/>
    <w:rsid w:val="0058378D"/>
    <w:rsid w:val="00592E69"/>
    <w:rsid w:val="005950F1"/>
    <w:rsid w:val="005952AE"/>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0B8D"/>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6C2C"/>
    <w:rsid w:val="00647E40"/>
    <w:rsid w:val="00651072"/>
    <w:rsid w:val="00655D1D"/>
    <w:rsid w:val="00657336"/>
    <w:rsid w:val="006607B9"/>
    <w:rsid w:val="006633F0"/>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4679"/>
    <w:rsid w:val="006B5111"/>
    <w:rsid w:val="006B53E3"/>
    <w:rsid w:val="006B5EAC"/>
    <w:rsid w:val="006B7D9E"/>
    <w:rsid w:val="006C1296"/>
    <w:rsid w:val="006C3C65"/>
    <w:rsid w:val="006C3E5B"/>
    <w:rsid w:val="006C7E5D"/>
    <w:rsid w:val="006D0245"/>
    <w:rsid w:val="006D253C"/>
    <w:rsid w:val="006D3D31"/>
    <w:rsid w:val="006D4E03"/>
    <w:rsid w:val="006D5C25"/>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5F4A"/>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5BE"/>
    <w:rsid w:val="00A428D4"/>
    <w:rsid w:val="00A43171"/>
    <w:rsid w:val="00A432C7"/>
    <w:rsid w:val="00A479C3"/>
    <w:rsid w:val="00A47FB1"/>
    <w:rsid w:val="00A51139"/>
    <w:rsid w:val="00A52151"/>
    <w:rsid w:val="00A53CEE"/>
    <w:rsid w:val="00A54AFE"/>
    <w:rsid w:val="00A5752E"/>
    <w:rsid w:val="00A57EAC"/>
    <w:rsid w:val="00A60031"/>
    <w:rsid w:val="00A63BD2"/>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09F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3FCB"/>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4510"/>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872E0"/>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B4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4590E-0BB0-4EB0-8828-6C2DBB59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13058</Words>
  <Characters>70517</Characters>
  <Application>Microsoft Office Word</Application>
  <DocSecurity>0</DocSecurity>
  <Lines>587</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3</cp:revision>
  <cp:lastPrinted>2014-09-12T17:33:00Z</cp:lastPrinted>
  <dcterms:created xsi:type="dcterms:W3CDTF">2020-08-12T22:49:00Z</dcterms:created>
  <dcterms:modified xsi:type="dcterms:W3CDTF">2020-08-12T22:53:00Z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