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0CC3A51C" w:rsidR="00F10ECF" w:rsidRPr="003F69D8" w:rsidRDefault="001702C4"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TERCEIRO</w:t>
      </w:r>
      <w:r w:rsidR="00362E18">
        <w:rPr>
          <w:rFonts w:asciiTheme="minorHAnsi" w:hAnsiTheme="minorHAnsi" w:cstheme="minorHAnsi"/>
          <w:b/>
          <w:bCs/>
          <w:sz w:val="22"/>
          <w:szCs w:val="22"/>
          <w:lang w:val="pt-BR"/>
        </w:rPr>
        <w:t xml:space="preserve">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6D7F10" w:rsidRPr="006D7F10">
        <w:rPr>
          <w:rFonts w:asciiTheme="minorHAnsi" w:hAnsiTheme="minorHAnsi" w:cstheme="minorHAnsi"/>
          <w:b/>
          <w:bCs/>
          <w:sz w:val="22"/>
          <w:szCs w:val="22"/>
          <w:lang w:val="pt-BR"/>
        </w:rPr>
        <w:t>000270391120</w:t>
      </w:r>
    </w:p>
    <w:p w14:paraId="14F5A28B" w14:textId="681F840D"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80437D">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762027" w:rsidRPr="003F69D8">
        <w:rPr>
          <w:rFonts w:asciiTheme="minorHAnsi" w:hAnsiTheme="minorHAnsi" w:cstheme="minorHAnsi"/>
          <w:sz w:val="22"/>
          <w:szCs w:val="22"/>
          <w:lang w:val="pt-BR"/>
        </w:rPr>
        <w:br/>
      </w:r>
      <w:r w:rsidR="0080437D">
        <w:rPr>
          <w:rFonts w:asciiTheme="minorHAnsi" w:hAnsiTheme="minorHAnsi" w:cstheme="minorHAnsi"/>
          <w:sz w:val="22"/>
          <w:szCs w:val="22"/>
          <w:lang w:val="pt-BR"/>
        </w:rPr>
        <w:t xml:space="preserve">aditar </w:t>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6D7F10" w:rsidRPr="006D7F10">
        <w:rPr>
          <w:rFonts w:asciiTheme="minorHAnsi" w:hAnsiTheme="minorHAnsi" w:cstheme="minorHAnsi"/>
          <w:sz w:val="22"/>
          <w:szCs w:val="22"/>
          <w:lang w:val="pt-BR"/>
        </w:rPr>
        <w:t>000270391120</w:t>
      </w:r>
      <w:r w:rsidR="003D7265" w:rsidRPr="003D7265">
        <w:rPr>
          <w:rFonts w:asciiTheme="minorHAnsi" w:hAnsiTheme="minorHAnsi" w:cstheme="minorHAnsi"/>
          <w:sz w:val="22"/>
          <w:szCs w:val="22"/>
          <w:lang w:val="pt-BR"/>
        </w:rPr>
        <w:t xml:space="preserve">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80437D">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8C55E3"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C7E65D1"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DA4F66" w:rsidRPr="006D7F10">
              <w:rPr>
                <w:rFonts w:asciiTheme="minorHAnsi" w:hAnsiTheme="minorHAnsi" w:cstheme="minorHAnsi"/>
                <w:sz w:val="22"/>
                <w:szCs w:val="22"/>
                <w:lang w:val="pt-BR"/>
              </w:rPr>
              <w:t>000270391120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8C55E3" w14:paraId="7F6A7670" w14:textId="77777777" w:rsidTr="00572E18">
        <w:tc>
          <w:tcPr>
            <w:tcW w:w="2254" w:type="dxa"/>
            <w:vAlign w:val="center"/>
          </w:tcPr>
          <w:p w14:paraId="445904BF" w14:textId="63AE6451"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431E1F">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0" w:name="_Hlk47097090"/>
            <w:r w:rsidRPr="003D7265">
              <w:rPr>
                <w:rFonts w:asciiTheme="minorHAnsi" w:hAnsiTheme="minorHAnsi" w:cstheme="minorHAnsi"/>
                <w:b/>
                <w:color w:val="000000"/>
                <w:sz w:val="22"/>
                <w:szCs w:val="22"/>
                <w:lang w:val="pt-BR"/>
              </w:rPr>
              <w:t>Simões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8C55E3"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8C55E3"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25EF61CB" w14:textId="6DC19B7F" w:rsidR="00DA4F66" w:rsidRPr="00DA4F66" w:rsidRDefault="00DA4F66" w:rsidP="00DA4F66">
            <w:pPr>
              <w:spacing w:after="240" w:line="320" w:lineRule="exact"/>
              <w:jc w:val="both"/>
              <w:rPr>
                <w:rFonts w:asciiTheme="minorHAnsi" w:hAnsiTheme="minorHAnsi" w:cstheme="minorHAnsi"/>
                <w:sz w:val="22"/>
                <w:szCs w:val="22"/>
                <w:lang w:val="pt-BR"/>
              </w:rPr>
            </w:pPr>
            <w:r w:rsidRPr="00DA4F66">
              <w:rPr>
                <w:rFonts w:asciiTheme="minorHAnsi" w:hAnsiTheme="minorHAnsi" w:cstheme="minorHAnsi"/>
                <w:b/>
                <w:sz w:val="22"/>
                <w:szCs w:val="22"/>
                <w:lang w:val="pt-BR"/>
              </w:rPr>
              <w:t>(x)</w:t>
            </w:r>
            <w:r w:rsidRPr="00DA4F66">
              <w:rPr>
                <w:rFonts w:asciiTheme="minorHAnsi" w:hAnsiTheme="minorHAnsi" w:cstheme="minorHAnsi"/>
                <w:sz w:val="22"/>
                <w:szCs w:val="22"/>
                <w:lang w:val="pt-BR"/>
              </w:rPr>
              <w:t xml:space="preserve"> Alienação fiduciária de ações representativas do capital social da </w:t>
            </w:r>
            <w:r w:rsidRPr="00DA4F66">
              <w:rPr>
                <w:rFonts w:asciiTheme="minorHAnsi" w:hAnsiTheme="minorHAnsi" w:cstheme="minorHAnsi"/>
                <w:b/>
                <w:bCs/>
                <w:sz w:val="22"/>
                <w:szCs w:val="22"/>
                <w:lang w:val="pt-BR"/>
              </w:rPr>
              <w:t>EMITENTE</w:t>
            </w:r>
            <w:r w:rsidRPr="00DA4F66">
              <w:rPr>
                <w:rFonts w:asciiTheme="minorHAnsi" w:hAnsiTheme="minorHAnsi" w:cstheme="minorHAnsi"/>
                <w:sz w:val="22"/>
                <w:szCs w:val="22"/>
                <w:lang w:val="pt-BR"/>
              </w:rPr>
              <w:t xml:space="preserve"> de titularidade da LC Energia Holding S.A., inscrita no CNPJ/ME sob o n</w:t>
            </w:r>
            <w:r w:rsidRPr="00DA4F66">
              <w:rPr>
                <w:rFonts w:asciiTheme="minorHAnsi" w:hAnsiTheme="minorHAnsi" w:cstheme="minorHAnsi"/>
                <w:bCs/>
                <w:sz w:val="22"/>
                <w:szCs w:val="22"/>
                <w:lang w:val="pt-BR"/>
              </w:rPr>
              <w:t xml:space="preserve"> º</w:t>
            </w:r>
            <w:r w:rsidRPr="00DA4F66">
              <w:rPr>
                <w:rFonts w:asciiTheme="minorHAnsi" w:eastAsiaTheme="minorEastAsia" w:hAnsiTheme="minorHAnsi" w:cstheme="minorHAnsi"/>
                <w:color w:val="000000" w:themeColor="text1"/>
                <w:kern w:val="24"/>
                <w:sz w:val="22"/>
                <w:szCs w:val="22"/>
                <w:lang w:val="pt-BR"/>
              </w:rPr>
              <w:t xml:space="preserve"> </w:t>
            </w:r>
            <w:r w:rsidRPr="00DA4F66">
              <w:rPr>
                <w:rFonts w:asciiTheme="minorHAnsi" w:hAnsiTheme="minorHAnsi" w:cstheme="minorHAnsi"/>
                <w:bCs/>
                <w:sz w:val="22"/>
                <w:szCs w:val="22"/>
                <w:lang w:val="pt-BR"/>
              </w:rPr>
              <w:t>32.997.529/0001-18</w:t>
            </w:r>
            <w:r w:rsidRPr="00DA4F66">
              <w:rPr>
                <w:rFonts w:asciiTheme="minorHAnsi" w:hAnsiTheme="minorHAnsi" w:cstheme="minorHAnsi"/>
                <w:sz w:val="22"/>
                <w:szCs w:val="22"/>
                <w:lang w:val="pt-BR"/>
              </w:rPr>
              <w:t xml:space="preserve"> (“</w:t>
            </w:r>
            <w:r w:rsidRPr="00DA4F66">
              <w:rPr>
                <w:rFonts w:asciiTheme="minorHAnsi" w:hAnsiTheme="minorHAnsi" w:cstheme="minorHAnsi"/>
                <w:sz w:val="22"/>
                <w:szCs w:val="22"/>
                <w:u w:val="single"/>
                <w:lang w:val="pt-BR"/>
              </w:rPr>
              <w:t>Alienação Fiduciária de Ações</w:t>
            </w:r>
            <w:r w:rsidRPr="00DA4F66">
              <w:rPr>
                <w:rFonts w:asciiTheme="minorHAnsi" w:hAnsiTheme="minorHAnsi" w:cstheme="minorHAnsi"/>
                <w:sz w:val="22"/>
                <w:szCs w:val="22"/>
                <w:lang w:val="pt-BR"/>
              </w:rPr>
              <w:t>” e “</w:t>
            </w:r>
            <w:r w:rsidRPr="00DA4F66">
              <w:rPr>
                <w:rFonts w:asciiTheme="minorHAnsi" w:hAnsiTheme="minorHAnsi" w:cstheme="minorHAnsi"/>
                <w:sz w:val="22"/>
                <w:szCs w:val="22"/>
                <w:u w:val="single"/>
                <w:lang w:val="pt-BR"/>
              </w:rPr>
              <w:t>LC Energia</w:t>
            </w:r>
            <w:r w:rsidRPr="00DA4F66">
              <w:rPr>
                <w:rFonts w:asciiTheme="minorHAnsi" w:hAnsiTheme="minorHAnsi" w:cstheme="minorHAnsi"/>
                <w:sz w:val="22"/>
                <w:szCs w:val="22"/>
                <w:lang w:val="pt-BR"/>
              </w:rPr>
              <w:t>”, respectivamente), constituída nos termos do “</w:t>
            </w:r>
            <w:r w:rsidR="00785088" w:rsidRPr="00CA4C26">
              <w:rPr>
                <w:rFonts w:asciiTheme="minorHAnsi" w:hAnsiTheme="minorHAnsi" w:cstheme="minorHAnsi"/>
                <w:i/>
                <w:iCs/>
                <w:sz w:val="22"/>
                <w:szCs w:val="22"/>
                <w:lang w:val="pt-BR"/>
              </w:rPr>
              <w:t xml:space="preserve">Segundo Aditamento ao </w:t>
            </w:r>
            <w:r w:rsidRPr="00785088">
              <w:rPr>
                <w:rFonts w:asciiTheme="minorHAnsi" w:hAnsiTheme="minorHAnsi" w:cstheme="minorHAnsi"/>
                <w:i/>
                <w:iCs/>
                <w:sz w:val="22"/>
                <w:szCs w:val="22"/>
                <w:lang w:val="pt-BR"/>
              </w:rPr>
              <w:t>Contrato</w:t>
            </w:r>
            <w:r w:rsidRPr="00DA4F66">
              <w:rPr>
                <w:rFonts w:asciiTheme="minorHAnsi" w:hAnsiTheme="minorHAnsi" w:cstheme="minorHAnsi"/>
                <w:i/>
                <w:sz w:val="22"/>
                <w:szCs w:val="22"/>
                <w:lang w:val="pt-BR"/>
              </w:rPr>
              <w:t xml:space="preserve"> de Alienação Fiduciária de Ações em Garantia e Outras Avenças</w:t>
            </w:r>
            <w:r w:rsidRPr="00DA4F66">
              <w:rPr>
                <w:rFonts w:asciiTheme="minorHAnsi" w:hAnsiTheme="minorHAnsi" w:cstheme="minorHAnsi"/>
                <w:iCs/>
                <w:sz w:val="22"/>
                <w:szCs w:val="22"/>
                <w:lang w:val="pt-BR"/>
              </w:rPr>
              <w:t xml:space="preserve">” celebrado entre a LC Energia, na qualidade de fiduciante; a </w:t>
            </w:r>
            <w:r w:rsidRPr="00DA4F66">
              <w:rPr>
                <w:rFonts w:asciiTheme="minorHAnsi" w:hAnsiTheme="minorHAnsi" w:cstheme="minorHAnsi"/>
                <w:b/>
                <w:bCs/>
                <w:iCs/>
                <w:sz w:val="22"/>
                <w:szCs w:val="22"/>
                <w:lang w:val="pt-BR"/>
              </w:rPr>
              <w:t>SIMPLIFIC PAVARINI DISTRIBUIDORA DE TÍTULOS E VALORES MOBILIÁRIOS LTDA.</w:t>
            </w:r>
            <w:r w:rsidRPr="00DA4F66">
              <w:rPr>
                <w:rFonts w:asciiTheme="minorHAnsi" w:hAnsiTheme="minorHAnsi" w:cstheme="minorHAnsi"/>
                <w:iCs/>
                <w:sz w:val="22"/>
                <w:szCs w:val="22"/>
                <w:lang w:val="pt-BR"/>
              </w:rPr>
              <w:t>, inscrita no CNPJ/ME sob o nº 15.227.994/0004-01 (“</w:t>
            </w:r>
            <w:r w:rsidRPr="00DA4F66">
              <w:rPr>
                <w:rFonts w:asciiTheme="minorHAnsi" w:hAnsiTheme="minorHAnsi" w:cstheme="minorHAnsi"/>
                <w:iCs/>
                <w:sz w:val="22"/>
                <w:szCs w:val="22"/>
                <w:u w:val="single"/>
                <w:lang w:val="pt-BR"/>
              </w:rPr>
              <w:t>Agente Fiduciário</w:t>
            </w:r>
            <w:r w:rsidRPr="00DA4F66">
              <w:rPr>
                <w:rFonts w:asciiTheme="minorHAnsi" w:hAnsiTheme="minorHAnsi" w:cstheme="minorHAnsi"/>
                <w:iCs/>
                <w:sz w:val="22"/>
                <w:szCs w:val="22"/>
                <w:lang w:val="pt-BR"/>
              </w:rPr>
              <w:t xml:space="preserve">”), na qualidade de representante dos titulares das </w:t>
            </w:r>
            <w:r w:rsidRPr="00DA4F66">
              <w:rPr>
                <w:rFonts w:asciiTheme="minorHAnsi" w:hAnsiTheme="minorHAnsi" w:cstheme="minorHAnsi"/>
                <w:sz w:val="22"/>
                <w:szCs w:val="22"/>
                <w:lang w:val="pt-BR"/>
              </w:rPr>
              <w:t xml:space="preserve">65.000 (sessenta e cinco mil) </w:t>
            </w:r>
            <w:r w:rsidRPr="00DA4F66">
              <w:rPr>
                <w:rFonts w:asciiTheme="minorHAnsi" w:hAnsiTheme="minorHAnsi" w:cstheme="minorHAnsi"/>
                <w:sz w:val="22"/>
                <w:szCs w:val="22"/>
                <w:lang w:val="pt-BR"/>
              </w:rPr>
              <w:lastRenderedPageBreak/>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DA4F66">
              <w:rPr>
                <w:rFonts w:asciiTheme="minorHAnsi" w:hAnsiTheme="minorHAnsi" w:cstheme="minorHAnsi"/>
                <w:iCs/>
                <w:sz w:val="22"/>
                <w:szCs w:val="22"/>
                <w:lang w:val="pt-BR"/>
              </w:rPr>
              <w:t xml:space="preserve">, celebrado entre a </w:t>
            </w:r>
            <w:r w:rsidRPr="00DA4F66">
              <w:rPr>
                <w:rFonts w:asciiTheme="minorHAnsi" w:hAnsiTheme="minorHAnsi" w:cstheme="minorHAnsi"/>
                <w:b/>
                <w:bCs/>
                <w:iCs/>
                <w:sz w:val="22"/>
                <w:szCs w:val="22"/>
                <w:lang w:val="pt-BR"/>
              </w:rPr>
              <w:t>EMITENTE</w:t>
            </w:r>
            <w:r w:rsidRPr="00DA4F66">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DA4F66">
              <w:rPr>
                <w:rFonts w:asciiTheme="minorHAnsi" w:hAnsiTheme="minorHAnsi" w:cstheme="minorHAnsi"/>
                <w:iCs/>
                <w:sz w:val="22"/>
                <w:szCs w:val="22"/>
                <w:u w:val="single"/>
                <w:lang w:val="pt-BR"/>
              </w:rPr>
              <w:t>Escritura de Emissão de Curto Prazo</w:t>
            </w:r>
            <w:r w:rsidRPr="00DA4F66">
              <w:rPr>
                <w:rFonts w:asciiTheme="minorHAnsi" w:hAnsiTheme="minorHAnsi" w:cstheme="minorHAnsi"/>
                <w:iCs/>
                <w:sz w:val="22"/>
                <w:szCs w:val="22"/>
                <w:lang w:val="pt-BR"/>
              </w:rPr>
              <w:t>” e as debêntures emitidas em razão da Emissão as “</w:t>
            </w:r>
            <w:r w:rsidRPr="00DA4F66">
              <w:rPr>
                <w:rFonts w:asciiTheme="minorHAnsi" w:hAnsiTheme="minorHAnsi" w:cstheme="minorHAnsi"/>
                <w:iCs/>
                <w:sz w:val="22"/>
                <w:szCs w:val="22"/>
                <w:u w:val="single"/>
                <w:lang w:val="pt-BR"/>
              </w:rPr>
              <w:t>Debêntures de Curto Prazo</w:t>
            </w:r>
            <w:r w:rsidRPr="00DA4F66">
              <w:rPr>
                <w:rFonts w:asciiTheme="minorHAnsi" w:hAnsiTheme="minorHAnsi" w:cstheme="minorHAnsi"/>
                <w:iCs/>
                <w:sz w:val="22"/>
                <w:szCs w:val="22"/>
                <w:lang w:val="pt-BR"/>
              </w:rPr>
              <w:t xml:space="preserve">”) e o </w:t>
            </w:r>
            <w:r w:rsidRPr="00DA4F66">
              <w:rPr>
                <w:rFonts w:asciiTheme="minorHAnsi" w:hAnsiTheme="minorHAnsi" w:cstheme="minorHAnsi"/>
                <w:b/>
                <w:bCs/>
                <w:iCs/>
                <w:sz w:val="22"/>
                <w:szCs w:val="22"/>
                <w:lang w:val="pt-BR"/>
              </w:rPr>
              <w:t>BANCO</w:t>
            </w:r>
            <w:r w:rsidRPr="00DA4F66">
              <w:rPr>
                <w:rFonts w:asciiTheme="minorHAnsi" w:hAnsiTheme="minorHAnsi" w:cstheme="minorHAnsi"/>
                <w:iCs/>
                <w:sz w:val="22"/>
                <w:szCs w:val="22"/>
                <w:lang w:val="pt-BR"/>
              </w:rPr>
              <w:t xml:space="preserve">, ambos na qualidade de credores fiduciários; e a </w:t>
            </w:r>
            <w:r w:rsidRPr="00DA4F66">
              <w:rPr>
                <w:rFonts w:asciiTheme="minorHAnsi" w:hAnsiTheme="minorHAnsi" w:cstheme="minorHAnsi"/>
                <w:b/>
                <w:bCs/>
                <w:iCs/>
                <w:sz w:val="22"/>
                <w:szCs w:val="22"/>
                <w:lang w:val="pt-BR"/>
              </w:rPr>
              <w:t>EMITENTE</w:t>
            </w:r>
            <w:r w:rsidRPr="00DA4F66">
              <w:rPr>
                <w:rFonts w:asciiTheme="minorHAnsi" w:hAnsiTheme="minorHAnsi" w:cstheme="minorHAnsi"/>
                <w:iCs/>
                <w:sz w:val="22"/>
                <w:szCs w:val="22"/>
                <w:lang w:val="pt-BR"/>
              </w:rPr>
              <w:t>, na qualidade de interveniente (conforme aditado de tempos em tempos,</w:t>
            </w:r>
            <w:r w:rsidRPr="00DA4F66">
              <w:rPr>
                <w:rFonts w:asciiTheme="minorHAnsi" w:hAnsiTheme="minorHAnsi" w:cstheme="minorHAnsi"/>
                <w:i/>
                <w:sz w:val="22"/>
                <w:szCs w:val="22"/>
                <w:lang w:val="pt-BR"/>
              </w:rPr>
              <w:t xml:space="preserve"> </w:t>
            </w:r>
            <w:r w:rsidRPr="00DA4F66">
              <w:rPr>
                <w:rFonts w:asciiTheme="minorHAnsi" w:hAnsiTheme="minorHAnsi" w:cstheme="minorHAnsi"/>
                <w:bCs/>
                <w:sz w:val="22"/>
                <w:szCs w:val="22"/>
                <w:lang w:val="pt-BR"/>
              </w:rPr>
              <w:t>“</w:t>
            </w:r>
            <w:r w:rsidRPr="00DA4F66">
              <w:rPr>
                <w:rFonts w:asciiTheme="minorHAnsi" w:hAnsiTheme="minorHAnsi" w:cstheme="minorHAnsi"/>
                <w:bCs/>
                <w:sz w:val="22"/>
                <w:szCs w:val="22"/>
                <w:u w:val="single"/>
                <w:lang w:val="pt-BR"/>
              </w:rPr>
              <w:t>Contrato de Alienação Fiduciária de Ações</w:t>
            </w:r>
            <w:r w:rsidRPr="00DA4F66">
              <w:rPr>
                <w:rFonts w:asciiTheme="minorHAnsi" w:hAnsiTheme="minorHAnsi" w:cstheme="minorHAnsi"/>
                <w:bCs/>
                <w:sz w:val="22"/>
                <w:szCs w:val="22"/>
                <w:lang w:val="pt-BR"/>
              </w:rPr>
              <w:t>”)</w:t>
            </w:r>
            <w:r w:rsidRPr="00DA4F66">
              <w:rPr>
                <w:rFonts w:asciiTheme="minorHAnsi" w:hAnsiTheme="minorHAnsi" w:cstheme="minorHAnsi"/>
                <w:sz w:val="22"/>
                <w:szCs w:val="22"/>
                <w:lang w:val="pt-BR"/>
              </w:rPr>
              <w:t xml:space="preserve">. </w:t>
            </w:r>
          </w:p>
          <w:p w14:paraId="6B87612A" w14:textId="4243541F" w:rsidR="00DA4F66" w:rsidRPr="00DA4F66" w:rsidRDefault="00DA4F66" w:rsidP="00DA4F66">
            <w:pPr>
              <w:spacing w:after="240" w:line="320" w:lineRule="exact"/>
              <w:jc w:val="both"/>
              <w:rPr>
                <w:rFonts w:asciiTheme="minorHAnsi" w:hAnsiTheme="minorHAnsi" w:cstheme="minorHAnsi"/>
                <w:sz w:val="22"/>
                <w:szCs w:val="22"/>
                <w:lang w:val="pt-BR"/>
              </w:rPr>
            </w:pPr>
            <w:r w:rsidRPr="00DA4F66">
              <w:rPr>
                <w:rFonts w:asciiTheme="minorHAnsi" w:hAnsiTheme="minorHAnsi" w:cstheme="minorHAnsi"/>
                <w:b/>
                <w:sz w:val="22"/>
                <w:szCs w:val="22"/>
                <w:lang w:val="pt-BR"/>
              </w:rPr>
              <w:t>(x)</w:t>
            </w:r>
            <w:r w:rsidRPr="00DA4F66">
              <w:rPr>
                <w:rFonts w:asciiTheme="minorHAnsi" w:hAnsiTheme="minorHAnsi" w:cstheme="minorHAnsi"/>
                <w:sz w:val="22"/>
                <w:szCs w:val="22"/>
                <w:lang w:val="pt-BR"/>
              </w:rPr>
              <w:t xml:space="preserve"> Cessão fiduciária de direitos creditórios de titularidade da </w:t>
            </w:r>
            <w:r w:rsidRPr="00DA4F66">
              <w:rPr>
                <w:rFonts w:asciiTheme="minorHAnsi" w:hAnsiTheme="minorHAnsi" w:cstheme="minorHAnsi"/>
                <w:b/>
                <w:sz w:val="22"/>
                <w:szCs w:val="22"/>
                <w:lang w:val="pt-BR"/>
              </w:rPr>
              <w:t>EMITENTE</w:t>
            </w:r>
            <w:r w:rsidRPr="00DA4F66">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DA4F66">
              <w:rPr>
                <w:rFonts w:asciiTheme="minorHAnsi" w:hAnsiTheme="minorHAnsi" w:cstheme="minorHAnsi"/>
                <w:b/>
                <w:sz w:val="22"/>
                <w:szCs w:val="22"/>
                <w:lang w:val="pt-BR"/>
              </w:rPr>
              <w:t>EMITENTE</w:t>
            </w:r>
            <w:r w:rsidRPr="00DA4F66">
              <w:rPr>
                <w:rFonts w:asciiTheme="minorHAnsi" w:hAnsiTheme="minorHAnsi" w:cstheme="minorHAnsi"/>
                <w:sz w:val="22"/>
                <w:szCs w:val="22"/>
                <w:lang w:val="pt-BR"/>
              </w:rPr>
              <w:t xml:space="preserve"> (“</w:t>
            </w:r>
            <w:r w:rsidRPr="00DA4F66">
              <w:rPr>
                <w:rFonts w:asciiTheme="minorHAnsi" w:hAnsiTheme="minorHAnsi" w:cstheme="minorHAnsi"/>
                <w:sz w:val="22"/>
                <w:szCs w:val="22"/>
                <w:u w:val="single"/>
                <w:lang w:val="pt-BR"/>
              </w:rPr>
              <w:t>Cessão Fiduciária</w:t>
            </w:r>
            <w:r w:rsidRPr="00DA4F66">
              <w:rPr>
                <w:rFonts w:asciiTheme="minorHAnsi" w:hAnsiTheme="minorHAnsi" w:cstheme="minorHAnsi"/>
                <w:sz w:val="22"/>
                <w:szCs w:val="22"/>
                <w:lang w:val="pt-BR"/>
              </w:rPr>
              <w:t>”, e, em conjunto com a Alienação Fiduciária de Ações, “</w:t>
            </w:r>
            <w:r w:rsidRPr="00DA4F66">
              <w:rPr>
                <w:rFonts w:asciiTheme="minorHAnsi" w:hAnsiTheme="minorHAnsi" w:cstheme="minorHAnsi"/>
                <w:sz w:val="22"/>
                <w:szCs w:val="22"/>
                <w:u w:val="single"/>
                <w:lang w:val="pt-BR"/>
              </w:rPr>
              <w:t>Garantias</w:t>
            </w:r>
            <w:r w:rsidRPr="00DA4F66">
              <w:rPr>
                <w:rFonts w:asciiTheme="minorHAnsi" w:hAnsiTheme="minorHAnsi" w:cstheme="minorHAnsi"/>
                <w:sz w:val="22"/>
                <w:szCs w:val="22"/>
                <w:lang w:val="pt-BR"/>
              </w:rPr>
              <w:t>”), constituída nos termos do “</w:t>
            </w:r>
            <w:r w:rsidR="00785088" w:rsidRPr="00CA4C26">
              <w:rPr>
                <w:rFonts w:asciiTheme="minorHAnsi" w:hAnsiTheme="minorHAnsi" w:cstheme="minorHAnsi"/>
                <w:i/>
                <w:iCs/>
                <w:sz w:val="22"/>
                <w:szCs w:val="22"/>
                <w:lang w:val="pt-BR"/>
              </w:rPr>
              <w:t xml:space="preserve">Segundo Aditamento ao </w:t>
            </w:r>
            <w:r w:rsidRPr="00DA4F66">
              <w:rPr>
                <w:rFonts w:asciiTheme="minorHAnsi" w:hAnsiTheme="minorHAnsi" w:cstheme="minorHAnsi"/>
                <w:i/>
                <w:sz w:val="22"/>
                <w:szCs w:val="22"/>
                <w:lang w:val="pt-BR"/>
              </w:rPr>
              <w:t>Contrato de Cessão Fiduciária e Vinculação de Direitos Creditórios em Garantia e Outras Avenças”</w:t>
            </w:r>
            <w:r w:rsidRPr="00DA4F66">
              <w:rPr>
                <w:rFonts w:asciiTheme="minorHAnsi" w:hAnsiTheme="minorHAnsi" w:cstheme="minorHAnsi"/>
                <w:iCs/>
                <w:sz w:val="22"/>
                <w:szCs w:val="22"/>
                <w:lang w:val="pt-BR"/>
              </w:rPr>
              <w:t xml:space="preserve"> celebrado entre a </w:t>
            </w:r>
            <w:r w:rsidRPr="00DA4F66">
              <w:rPr>
                <w:rFonts w:asciiTheme="minorHAnsi" w:hAnsiTheme="minorHAnsi" w:cstheme="minorHAnsi"/>
                <w:b/>
                <w:sz w:val="22"/>
                <w:szCs w:val="22"/>
                <w:lang w:val="pt-BR"/>
              </w:rPr>
              <w:t>EMITENTE</w:t>
            </w:r>
            <w:r w:rsidRPr="00DA4F66">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DA4F66">
              <w:rPr>
                <w:rFonts w:asciiTheme="minorHAnsi" w:hAnsiTheme="minorHAnsi" w:cstheme="minorHAnsi"/>
                <w:b/>
                <w:bCs/>
                <w:iCs/>
                <w:sz w:val="22"/>
                <w:szCs w:val="22"/>
                <w:lang w:val="pt-BR"/>
              </w:rPr>
              <w:t>BANCO</w:t>
            </w:r>
            <w:r w:rsidRPr="00DA4F66">
              <w:rPr>
                <w:rFonts w:asciiTheme="minorHAnsi" w:hAnsiTheme="minorHAnsi" w:cstheme="minorHAnsi"/>
                <w:iCs/>
                <w:sz w:val="22"/>
                <w:szCs w:val="22"/>
                <w:lang w:val="pt-BR"/>
              </w:rPr>
              <w:t xml:space="preserve">, </w:t>
            </w:r>
            <w:r w:rsidR="002E1B94">
              <w:rPr>
                <w:rFonts w:asciiTheme="minorHAnsi" w:hAnsiTheme="minorHAnsi" w:cstheme="minorHAnsi"/>
                <w:iCs/>
                <w:sz w:val="22"/>
                <w:szCs w:val="22"/>
                <w:lang w:val="pt-BR"/>
              </w:rPr>
              <w:t xml:space="preserve">em conjunto com o Agente Fiduciário, </w:t>
            </w:r>
            <w:r w:rsidRPr="00DA4F66">
              <w:rPr>
                <w:rFonts w:asciiTheme="minorHAnsi" w:hAnsiTheme="minorHAnsi" w:cstheme="minorHAnsi"/>
                <w:iCs/>
                <w:sz w:val="22"/>
                <w:szCs w:val="22"/>
                <w:lang w:val="pt-BR"/>
              </w:rPr>
              <w:t xml:space="preserve"> credores fiduciários (conforme aditado de tempos em tempos,</w:t>
            </w:r>
            <w:r w:rsidRPr="00DA4F66" w:rsidDel="00E52A1D">
              <w:rPr>
                <w:rFonts w:asciiTheme="minorHAnsi" w:hAnsiTheme="minorHAnsi" w:cstheme="minorHAnsi"/>
                <w:iCs/>
                <w:sz w:val="22"/>
                <w:szCs w:val="22"/>
                <w:lang w:val="pt-BR"/>
              </w:rPr>
              <w:t xml:space="preserve"> </w:t>
            </w:r>
            <w:r w:rsidRPr="00DA4F66">
              <w:rPr>
                <w:rFonts w:asciiTheme="minorHAnsi" w:hAnsiTheme="minorHAnsi" w:cstheme="minorHAnsi"/>
                <w:bCs/>
                <w:sz w:val="22"/>
                <w:szCs w:val="22"/>
                <w:lang w:val="pt-BR"/>
              </w:rPr>
              <w:t>“</w:t>
            </w:r>
            <w:r w:rsidRPr="00DA4F66">
              <w:rPr>
                <w:rFonts w:asciiTheme="minorHAnsi" w:hAnsiTheme="minorHAnsi" w:cstheme="minorHAnsi"/>
                <w:bCs/>
                <w:sz w:val="22"/>
                <w:szCs w:val="22"/>
                <w:u w:val="single"/>
                <w:lang w:val="pt-BR"/>
              </w:rPr>
              <w:t>Contrato de Cessão Fiduciária</w:t>
            </w:r>
            <w:r w:rsidRPr="00DA4F66">
              <w:rPr>
                <w:rFonts w:asciiTheme="minorHAnsi" w:hAnsiTheme="minorHAnsi" w:cstheme="minorHAnsi"/>
                <w:bCs/>
                <w:sz w:val="22"/>
                <w:szCs w:val="22"/>
                <w:lang w:val="pt-BR"/>
              </w:rPr>
              <w:t>”)</w:t>
            </w:r>
            <w:r w:rsidR="00431E1F">
              <w:rPr>
                <w:rFonts w:asciiTheme="minorHAnsi" w:hAnsiTheme="minorHAnsi" w:cstheme="minorHAnsi"/>
                <w:bCs/>
                <w:sz w:val="22"/>
                <w:szCs w:val="22"/>
                <w:lang w:val="pt-BR"/>
              </w:rPr>
              <w:t>, da carta de remuneração estabelecendo os termos e condições de pagamento da comissão devida no âmbito da Cédula (“</w:t>
            </w:r>
            <w:proofErr w:type="spellStart"/>
            <w:r w:rsidR="00431E1F">
              <w:rPr>
                <w:rFonts w:asciiTheme="minorHAnsi" w:hAnsiTheme="minorHAnsi" w:cstheme="minorHAnsi"/>
                <w:bCs/>
                <w:i/>
                <w:iCs/>
                <w:sz w:val="22"/>
                <w:szCs w:val="22"/>
                <w:u w:val="single"/>
                <w:lang w:val="pt-BR"/>
              </w:rPr>
              <w:t>Fee</w:t>
            </w:r>
            <w:proofErr w:type="spellEnd"/>
            <w:r w:rsidR="00431E1F" w:rsidRPr="00431E1F">
              <w:rPr>
                <w:rFonts w:asciiTheme="minorHAnsi" w:hAnsiTheme="minorHAnsi" w:cstheme="minorHAnsi"/>
                <w:bCs/>
                <w:i/>
                <w:iCs/>
                <w:sz w:val="22"/>
                <w:szCs w:val="22"/>
                <w:u w:val="single"/>
                <w:lang w:val="pt-BR"/>
              </w:rPr>
              <w:t xml:space="preserve"> </w:t>
            </w:r>
            <w:proofErr w:type="spellStart"/>
            <w:r w:rsidR="00431E1F" w:rsidRPr="00431E1F">
              <w:rPr>
                <w:rFonts w:asciiTheme="minorHAnsi" w:hAnsiTheme="minorHAnsi" w:cstheme="minorHAnsi"/>
                <w:bCs/>
                <w:i/>
                <w:iCs/>
                <w:sz w:val="22"/>
                <w:szCs w:val="22"/>
                <w:u w:val="single"/>
                <w:lang w:val="pt-BR"/>
              </w:rPr>
              <w:t>Lette</w:t>
            </w:r>
            <w:r w:rsidR="00431E1F" w:rsidRPr="00431E1F">
              <w:rPr>
                <w:rFonts w:asciiTheme="minorHAnsi" w:hAnsiTheme="minorHAnsi" w:cstheme="minorHAnsi"/>
                <w:bCs/>
                <w:sz w:val="22"/>
                <w:szCs w:val="22"/>
                <w:lang w:val="pt-BR"/>
              </w:rPr>
              <w:t>r</w:t>
            </w:r>
            <w:proofErr w:type="spellEnd"/>
            <w:r w:rsidR="00431E1F">
              <w:rPr>
                <w:rFonts w:asciiTheme="minorHAnsi" w:hAnsiTheme="minorHAnsi" w:cstheme="minorHAnsi"/>
                <w:bCs/>
                <w:sz w:val="22"/>
                <w:szCs w:val="22"/>
                <w:lang w:val="pt-BR"/>
              </w:rPr>
              <w:t xml:space="preserve">”) </w:t>
            </w:r>
            <w:r w:rsidRPr="00431E1F">
              <w:rPr>
                <w:rFonts w:asciiTheme="minorHAnsi" w:hAnsiTheme="minorHAnsi" w:cstheme="minorHAnsi"/>
                <w:bCs/>
                <w:sz w:val="22"/>
                <w:szCs w:val="22"/>
                <w:lang w:val="pt-BR"/>
              </w:rPr>
              <w:t>e</w:t>
            </w:r>
            <w:r w:rsidRPr="00DA4F66">
              <w:rPr>
                <w:rFonts w:asciiTheme="minorHAnsi" w:hAnsiTheme="minorHAnsi" w:cstheme="minorHAnsi"/>
                <w:bCs/>
                <w:sz w:val="22"/>
                <w:szCs w:val="22"/>
                <w:lang w:val="pt-BR"/>
              </w:rPr>
              <w:t xml:space="preserve"> nos termos do “</w:t>
            </w:r>
            <w:r w:rsidR="003A3EEE">
              <w:rPr>
                <w:rFonts w:asciiTheme="minorHAnsi" w:hAnsiTheme="minorHAnsi" w:cstheme="minorHAnsi"/>
                <w:bCs/>
                <w:i/>
                <w:iCs/>
                <w:sz w:val="22"/>
                <w:szCs w:val="22"/>
                <w:lang w:val="pt-BR"/>
              </w:rPr>
              <w:t xml:space="preserve">Segundo Aditamento ao </w:t>
            </w:r>
            <w:r w:rsidRPr="00DA4F66">
              <w:rPr>
                <w:rFonts w:asciiTheme="minorHAnsi" w:hAnsiTheme="minorHAnsi" w:cstheme="minorHAnsi"/>
                <w:bCs/>
                <w:i/>
                <w:iCs/>
                <w:sz w:val="22"/>
                <w:szCs w:val="22"/>
                <w:lang w:val="pt-BR"/>
              </w:rPr>
              <w:t>Contrato de Prestação de Serviço de Administração de Contas de Terceiros – ACT</w:t>
            </w:r>
            <w:r w:rsidRPr="00DA4F66">
              <w:rPr>
                <w:rFonts w:asciiTheme="minorHAnsi" w:hAnsiTheme="minorHAnsi" w:cstheme="minorHAnsi"/>
                <w:bCs/>
                <w:sz w:val="22"/>
                <w:szCs w:val="22"/>
                <w:lang w:val="pt-BR"/>
              </w:rPr>
              <w:t xml:space="preserve">” celebrado  entre a </w:t>
            </w:r>
            <w:r w:rsidRPr="00DA4F66">
              <w:rPr>
                <w:rFonts w:asciiTheme="minorHAnsi" w:hAnsiTheme="minorHAnsi" w:cstheme="minorHAnsi"/>
                <w:b/>
                <w:sz w:val="22"/>
                <w:szCs w:val="22"/>
                <w:lang w:val="pt-BR"/>
              </w:rPr>
              <w:t>EMITENTE</w:t>
            </w:r>
            <w:r w:rsidRPr="00DA4F66">
              <w:rPr>
                <w:rFonts w:asciiTheme="minorHAnsi" w:hAnsiTheme="minorHAnsi" w:cstheme="minorHAnsi"/>
                <w:bCs/>
                <w:sz w:val="22"/>
                <w:szCs w:val="22"/>
                <w:lang w:val="pt-BR"/>
              </w:rPr>
              <w:t>, a Caixa Econômica Federal, na qualidade de banco depositário (“</w:t>
            </w:r>
            <w:r w:rsidRPr="00DA4F66">
              <w:rPr>
                <w:rFonts w:asciiTheme="minorHAnsi" w:hAnsiTheme="minorHAnsi" w:cstheme="minorHAnsi"/>
                <w:bCs/>
                <w:sz w:val="22"/>
                <w:szCs w:val="22"/>
                <w:u w:val="single"/>
                <w:lang w:val="pt-BR"/>
              </w:rPr>
              <w:t>Caixa</w:t>
            </w:r>
            <w:r w:rsidRPr="00DA4F66">
              <w:rPr>
                <w:rFonts w:asciiTheme="minorHAnsi" w:hAnsiTheme="minorHAnsi" w:cstheme="minorHAnsi"/>
                <w:bCs/>
                <w:sz w:val="22"/>
                <w:szCs w:val="22"/>
                <w:lang w:val="pt-BR"/>
              </w:rPr>
              <w:t>” ou “</w:t>
            </w:r>
            <w:r w:rsidRPr="00DA4F66">
              <w:rPr>
                <w:rFonts w:asciiTheme="minorHAnsi" w:hAnsiTheme="minorHAnsi" w:cstheme="minorHAnsi"/>
                <w:bCs/>
                <w:sz w:val="22"/>
                <w:szCs w:val="22"/>
                <w:u w:val="single"/>
                <w:lang w:val="pt-BR"/>
              </w:rPr>
              <w:t>Banco da Conta Vinculada</w:t>
            </w:r>
            <w:r w:rsidRPr="00DA4F66">
              <w:rPr>
                <w:rFonts w:asciiTheme="minorHAnsi" w:hAnsiTheme="minorHAnsi" w:cstheme="minorHAnsi"/>
                <w:bCs/>
                <w:sz w:val="22"/>
                <w:szCs w:val="22"/>
                <w:lang w:val="pt-BR"/>
              </w:rPr>
              <w:t xml:space="preserve">”), o Agente Fiduciário e o </w:t>
            </w:r>
            <w:r w:rsidRPr="00DA4F66">
              <w:rPr>
                <w:rFonts w:asciiTheme="minorHAnsi" w:hAnsiTheme="minorHAnsi" w:cstheme="minorHAnsi"/>
                <w:b/>
                <w:sz w:val="22"/>
                <w:szCs w:val="22"/>
                <w:lang w:val="pt-BR"/>
              </w:rPr>
              <w:t>BANCO</w:t>
            </w:r>
            <w:r w:rsidRPr="00DA4F66">
              <w:rPr>
                <w:rFonts w:asciiTheme="minorHAnsi" w:hAnsiTheme="minorHAnsi" w:cstheme="minorHAnsi"/>
                <w:bCs/>
                <w:sz w:val="22"/>
                <w:szCs w:val="22"/>
                <w:lang w:val="pt-BR"/>
              </w:rPr>
              <w:t xml:space="preserve"> (“</w:t>
            </w:r>
            <w:r w:rsidRPr="00DA4F66">
              <w:rPr>
                <w:rFonts w:asciiTheme="minorHAnsi" w:hAnsiTheme="minorHAnsi" w:cstheme="minorHAnsi"/>
                <w:bCs/>
                <w:sz w:val="22"/>
                <w:szCs w:val="22"/>
                <w:u w:val="single"/>
                <w:lang w:val="pt-BR"/>
              </w:rPr>
              <w:t>Contrato de Administração de Contas</w:t>
            </w:r>
            <w:r w:rsidRPr="00DA4F66">
              <w:rPr>
                <w:rFonts w:asciiTheme="minorHAnsi" w:hAnsiTheme="minorHAnsi" w:cstheme="minorHAnsi"/>
                <w:bCs/>
                <w:sz w:val="22"/>
                <w:szCs w:val="22"/>
                <w:lang w:val="pt-BR"/>
              </w:rPr>
              <w:t>”, e, em conjunto com o Contrato de Cessão Fiduciária e o Contrato de Alienação Fiduciária de Ações, “</w:t>
            </w:r>
            <w:r w:rsidRPr="00DA4F66">
              <w:rPr>
                <w:rFonts w:asciiTheme="minorHAnsi" w:hAnsiTheme="minorHAnsi" w:cstheme="minorHAnsi"/>
                <w:bCs/>
                <w:sz w:val="22"/>
                <w:szCs w:val="22"/>
                <w:u w:val="single"/>
                <w:lang w:val="pt-BR"/>
              </w:rPr>
              <w:t>Contratos de Garantia Real</w:t>
            </w:r>
            <w:r w:rsidRPr="00DA4F66">
              <w:rPr>
                <w:rFonts w:asciiTheme="minorHAnsi" w:hAnsiTheme="minorHAnsi" w:cstheme="minorHAnsi"/>
                <w:bCs/>
                <w:sz w:val="22"/>
                <w:szCs w:val="22"/>
                <w:lang w:val="pt-BR"/>
              </w:rPr>
              <w:t xml:space="preserve">”, e os Contratos de Garantia Real, em conjunto com </w:t>
            </w:r>
            <w:r w:rsidR="00120EE4">
              <w:rPr>
                <w:rFonts w:asciiTheme="minorHAnsi" w:hAnsiTheme="minorHAnsi" w:cstheme="minorHAnsi"/>
                <w:bCs/>
                <w:sz w:val="22"/>
                <w:szCs w:val="22"/>
                <w:lang w:val="pt-BR"/>
              </w:rPr>
              <w:t xml:space="preserve"> a </w:t>
            </w:r>
            <w:r w:rsidRPr="00DA4F66">
              <w:rPr>
                <w:rFonts w:asciiTheme="minorHAnsi" w:hAnsiTheme="minorHAnsi" w:cstheme="minorHAnsi"/>
                <w:bCs/>
                <w:sz w:val="22"/>
                <w:szCs w:val="22"/>
                <w:lang w:val="pt-BR"/>
              </w:rPr>
              <w:t xml:space="preserve">Cédula e a </w:t>
            </w:r>
            <w:proofErr w:type="spellStart"/>
            <w:r w:rsidRPr="00DA4F66">
              <w:rPr>
                <w:rFonts w:asciiTheme="minorHAnsi" w:hAnsiTheme="minorHAnsi" w:cstheme="minorHAnsi"/>
                <w:bCs/>
                <w:i/>
                <w:iCs/>
                <w:sz w:val="22"/>
                <w:szCs w:val="22"/>
                <w:lang w:val="pt-BR"/>
              </w:rPr>
              <w:t>Fee</w:t>
            </w:r>
            <w:proofErr w:type="spellEnd"/>
            <w:r w:rsidRPr="00DA4F66">
              <w:rPr>
                <w:rFonts w:asciiTheme="minorHAnsi" w:hAnsiTheme="minorHAnsi" w:cstheme="minorHAnsi"/>
                <w:bCs/>
                <w:i/>
                <w:iCs/>
                <w:sz w:val="22"/>
                <w:szCs w:val="22"/>
                <w:lang w:val="pt-BR"/>
              </w:rPr>
              <w:t xml:space="preserve"> </w:t>
            </w:r>
            <w:proofErr w:type="spellStart"/>
            <w:r w:rsidRPr="00DA4F66">
              <w:rPr>
                <w:rFonts w:asciiTheme="minorHAnsi" w:hAnsiTheme="minorHAnsi" w:cstheme="minorHAnsi"/>
                <w:bCs/>
                <w:i/>
                <w:iCs/>
                <w:sz w:val="22"/>
                <w:szCs w:val="22"/>
                <w:lang w:val="pt-BR"/>
              </w:rPr>
              <w:t>Letter</w:t>
            </w:r>
            <w:proofErr w:type="spellEnd"/>
            <w:r w:rsidRPr="00DA4F66">
              <w:rPr>
                <w:rFonts w:asciiTheme="minorHAnsi" w:hAnsiTheme="minorHAnsi" w:cstheme="minorHAnsi"/>
                <w:bCs/>
                <w:sz w:val="22"/>
                <w:szCs w:val="22"/>
                <w:lang w:val="pt-BR"/>
              </w:rPr>
              <w:t>, os “</w:t>
            </w:r>
            <w:r w:rsidRPr="00DA4F66">
              <w:rPr>
                <w:rFonts w:asciiTheme="minorHAnsi" w:hAnsiTheme="minorHAnsi" w:cstheme="minorHAnsi"/>
                <w:bCs/>
                <w:sz w:val="22"/>
                <w:szCs w:val="22"/>
                <w:u w:val="single"/>
                <w:lang w:val="pt-BR"/>
              </w:rPr>
              <w:t>Documentos do Financiamento</w:t>
            </w:r>
            <w:r w:rsidRPr="00DA4F66">
              <w:rPr>
                <w:rFonts w:asciiTheme="minorHAnsi" w:hAnsiTheme="minorHAnsi" w:cstheme="minorHAnsi"/>
                <w:bCs/>
                <w:sz w:val="22"/>
                <w:szCs w:val="22"/>
                <w:lang w:val="pt-BR"/>
              </w:rPr>
              <w:t>”)</w:t>
            </w:r>
            <w:r w:rsidRPr="00DA4F66">
              <w:rPr>
                <w:rFonts w:asciiTheme="minorHAnsi" w:hAnsiTheme="minorHAnsi" w:cstheme="minorHAnsi"/>
                <w:sz w:val="22"/>
                <w:szCs w:val="22"/>
                <w:lang w:val="pt-BR"/>
              </w:rPr>
              <w:t>.</w:t>
            </w:r>
          </w:p>
          <w:p w14:paraId="1176C313" w14:textId="1A08D325" w:rsidR="0016103E" w:rsidRPr="00DA4F66" w:rsidRDefault="00DA4F66" w:rsidP="00DA4F66">
            <w:pPr>
              <w:keepLines/>
              <w:spacing w:before="0" w:after="240" w:line="320" w:lineRule="exact"/>
              <w:jc w:val="both"/>
              <w:rPr>
                <w:rFonts w:asciiTheme="minorHAnsi" w:hAnsiTheme="minorHAnsi" w:cstheme="minorHAnsi"/>
                <w:b/>
                <w:sz w:val="22"/>
                <w:szCs w:val="22"/>
                <w:lang w:val="pt-BR"/>
              </w:rPr>
            </w:pPr>
            <w:r w:rsidRPr="00DA4F66">
              <w:rPr>
                <w:rFonts w:asciiTheme="minorHAnsi" w:hAnsiTheme="minorHAnsi" w:cstheme="minorHAnsi"/>
                <w:sz w:val="22"/>
                <w:szCs w:val="22"/>
                <w:lang w:val="pt-BR"/>
              </w:rPr>
              <w:lastRenderedPageBreak/>
              <w:t>As Garantias s</w:t>
            </w:r>
            <w:r w:rsidR="00120EE4">
              <w:rPr>
                <w:rFonts w:asciiTheme="minorHAnsi" w:hAnsiTheme="minorHAnsi" w:cstheme="minorHAnsi"/>
                <w:sz w:val="22"/>
                <w:szCs w:val="22"/>
                <w:lang w:val="pt-BR"/>
              </w:rPr>
              <w:t>ão</w:t>
            </w:r>
            <w:r w:rsidRPr="00DA4F66">
              <w:rPr>
                <w:rFonts w:asciiTheme="minorHAnsi" w:hAnsiTheme="minorHAnsi" w:cstheme="minorHAnsi"/>
                <w:sz w:val="22"/>
                <w:szCs w:val="22"/>
                <w:lang w:val="pt-BR"/>
              </w:rPr>
              <w:t xml:space="preserve"> compartilhadas pelo </w:t>
            </w:r>
            <w:r w:rsidRPr="007A5E94">
              <w:rPr>
                <w:rFonts w:asciiTheme="minorHAnsi" w:hAnsiTheme="minorHAnsi" w:cstheme="minorHAnsi"/>
                <w:b/>
                <w:sz w:val="22"/>
                <w:szCs w:val="22"/>
                <w:lang w:val="pt-BR"/>
              </w:rPr>
              <w:t>BANCO</w:t>
            </w:r>
            <w:r w:rsidRPr="00DA4F66">
              <w:rPr>
                <w:rFonts w:asciiTheme="minorHAnsi" w:hAnsiTheme="minorHAnsi" w:cstheme="minorHAnsi"/>
                <w:sz w:val="22"/>
                <w:szCs w:val="22"/>
                <w:lang w:val="pt-BR"/>
              </w:rPr>
              <w:t xml:space="preserve"> com os titulares das Debêntures</w:t>
            </w:r>
            <w:r w:rsidRPr="007C233F">
              <w:rPr>
                <w:rFonts w:asciiTheme="minorHAnsi" w:hAnsiTheme="minorHAnsi" w:cstheme="minorHAnsi"/>
                <w:iCs/>
                <w:sz w:val="22"/>
                <w:szCs w:val="22"/>
                <w:lang w:val="pt-BR"/>
              </w:rPr>
              <w:t xml:space="preserve"> de Curto Prazo</w:t>
            </w:r>
            <w:r w:rsidRPr="00DA4F66">
              <w:rPr>
                <w:rFonts w:asciiTheme="minorHAnsi" w:hAnsiTheme="minorHAnsi" w:cstheme="minorHAnsi"/>
                <w:sz w:val="22"/>
                <w:szCs w:val="22"/>
                <w:lang w:val="pt-BR"/>
              </w:rPr>
              <w:t>, representados pelo Agente Fiduciário, na proporção e de acordo com os termos previstos no “</w:t>
            </w:r>
            <w:r w:rsidR="003A3EEE">
              <w:rPr>
                <w:rFonts w:asciiTheme="minorHAnsi" w:hAnsiTheme="minorHAnsi" w:cstheme="minorHAnsi"/>
                <w:i/>
                <w:iCs/>
                <w:sz w:val="22"/>
                <w:szCs w:val="22"/>
                <w:lang w:val="pt-BR"/>
              </w:rPr>
              <w:t xml:space="preserve">Primeiro Aditamento ao </w:t>
            </w:r>
            <w:r w:rsidRPr="00DA4F66">
              <w:rPr>
                <w:rFonts w:asciiTheme="minorHAnsi" w:hAnsiTheme="minorHAnsi" w:cstheme="minorHAnsi"/>
                <w:i/>
                <w:iCs/>
                <w:sz w:val="22"/>
                <w:szCs w:val="22"/>
                <w:lang w:val="pt-BR"/>
              </w:rPr>
              <w:t>Contrato de Compartilhamento de Garantias</w:t>
            </w:r>
            <w:r w:rsidRPr="00DA4F66">
              <w:rPr>
                <w:rFonts w:asciiTheme="minorHAnsi" w:hAnsiTheme="minorHAnsi" w:cstheme="minorHAnsi"/>
                <w:sz w:val="22"/>
                <w:szCs w:val="22"/>
                <w:lang w:val="pt-BR"/>
              </w:rPr>
              <w:t xml:space="preserve">” celebrado entre referidas partes em </w:t>
            </w:r>
            <w:r w:rsidR="003A3EEE">
              <w:rPr>
                <w:rFonts w:asciiTheme="minorHAnsi" w:hAnsiTheme="minorHAnsi" w:cstheme="minorHAnsi"/>
                <w:sz w:val="22"/>
                <w:szCs w:val="22"/>
                <w:lang w:val="pt-BR"/>
              </w:rPr>
              <w:t>23 de dezembro</w:t>
            </w:r>
            <w:r w:rsidRPr="00DA4F66">
              <w:rPr>
                <w:rFonts w:asciiTheme="minorHAnsi" w:hAnsiTheme="minorHAnsi" w:cstheme="minorHAnsi"/>
                <w:sz w:val="22"/>
                <w:szCs w:val="22"/>
                <w:lang w:val="pt-BR"/>
              </w:rPr>
              <w:t xml:space="preserve"> de 2020 (</w:t>
            </w:r>
            <w:r w:rsidR="003A3EEE">
              <w:rPr>
                <w:rFonts w:asciiTheme="minorHAnsi" w:hAnsiTheme="minorHAnsi" w:cstheme="minorHAnsi"/>
                <w:sz w:val="22"/>
                <w:szCs w:val="22"/>
                <w:lang w:val="pt-BR"/>
              </w:rPr>
              <w:t xml:space="preserve">conforme aditado de tempos em tempos, </w:t>
            </w:r>
            <w:r w:rsidRPr="00DA4F66">
              <w:rPr>
                <w:rFonts w:asciiTheme="minorHAnsi" w:hAnsiTheme="minorHAnsi" w:cstheme="minorHAnsi"/>
                <w:sz w:val="22"/>
                <w:szCs w:val="22"/>
                <w:lang w:val="pt-BR"/>
              </w:rPr>
              <w:t>“</w:t>
            </w:r>
            <w:r w:rsidRPr="00DA4F66">
              <w:rPr>
                <w:rFonts w:asciiTheme="minorHAnsi" w:hAnsiTheme="minorHAnsi" w:cstheme="minorHAnsi"/>
                <w:sz w:val="22"/>
                <w:szCs w:val="22"/>
                <w:u w:val="single"/>
                <w:lang w:val="pt-BR"/>
              </w:rPr>
              <w:t>Contrato de Compartilhamento</w:t>
            </w:r>
            <w:r w:rsidRPr="00DA4F66">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FBA06FE"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DA4F66">
        <w:rPr>
          <w:rFonts w:ascii="Calibri" w:hAnsi="Calibri" w:cs="Tahoma"/>
          <w:sz w:val="22"/>
          <w:szCs w:val="22"/>
          <w:lang w:val="pt-BR"/>
        </w:rPr>
        <w:t>8</w:t>
      </w:r>
      <w:r>
        <w:rPr>
          <w:rFonts w:ascii="Calibri" w:hAnsi="Calibri" w:cs="Tahoma"/>
          <w:sz w:val="22"/>
          <w:szCs w:val="22"/>
          <w:lang w:val="pt-BR"/>
        </w:rPr>
        <w:t xml:space="preserve"> de </w:t>
      </w:r>
      <w:r w:rsidR="00DA4F66">
        <w:rPr>
          <w:rFonts w:ascii="Calibri" w:hAnsi="Calibri" w:cs="Tahoma"/>
          <w:sz w:val="22"/>
          <w:szCs w:val="22"/>
          <w:lang w:val="pt-BR"/>
        </w:rPr>
        <w:t>set</w:t>
      </w:r>
      <w:r>
        <w:rPr>
          <w:rFonts w:ascii="Calibri" w:hAnsi="Calibri" w:cs="Tahoma"/>
          <w:sz w:val="22"/>
          <w:szCs w:val="22"/>
          <w:lang w:val="pt-BR"/>
        </w:rPr>
        <w:t>embro de 2020, a Emitente emitiu a Cédula</w:t>
      </w:r>
      <w:r>
        <w:rPr>
          <w:rFonts w:asciiTheme="minorHAnsi" w:hAnsiTheme="minorHAnsi" w:cstheme="minorHAnsi"/>
          <w:sz w:val="22"/>
          <w:szCs w:val="22"/>
          <w:lang w:val="pt-BR"/>
        </w:rPr>
        <w:t>, em favor do Credor,</w:t>
      </w:r>
      <w:r w:rsidR="00087E3C">
        <w:rPr>
          <w:rFonts w:asciiTheme="minorHAnsi" w:hAnsiTheme="minorHAnsi" w:cstheme="minorHAnsi"/>
          <w:sz w:val="22"/>
          <w:szCs w:val="22"/>
          <w:lang w:val="pt-BR"/>
        </w:rPr>
        <w:t xml:space="preserve"> 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DA4F66" w:rsidRPr="00DA4F66">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DA4F66" w:rsidRPr="00DA4F66">
        <w:rPr>
          <w:rFonts w:asciiTheme="minorHAnsi" w:hAnsiTheme="minorHAnsi" w:cstheme="minorHAnsi"/>
          <w:bCs/>
          <w:sz w:val="22"/>
          <w:szCs w:val="22"/>
          <w:u w:val="single"/>
          <w:lang w:val="pt-BR"/>
        </w:rPr>
        <w:t>Contrato de Concessão</w:t>
      </w:r>
      <w:r w:rsidR="00DA4F66" w:rsidRPr="00DA4F66">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DA4F66" w:rsidRPr="00DA4F66">
        <w:rPr>
          <w:rFonts w:asciiTheme="minorHAnsi" w:hAnsiTheme="minorHAnsi" w:cstheme="minorHAnsi"/>
          <w:bCs/>
          <w:sz w:val="22"/>
          <w:szCs w:val="22"/>
          <w:u w:val="single"/>
          <w:lang w:val="pt-BR"/>
        </w:rPr>
        <w:t>Projeto</w:t>
      </w:r>
      <w:r w:rsidR="00DA4F66" w:rsidRPr="00DA4F66">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3EA5B566"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com o Banco do Nordeste do Brasil S.A., com o objetivo</w:t>
      </w:r>
      <w:r w:rsidR="00B173BE">
        <w:rPr>
          <w:rFonts w:asciiTheme="minorHAnsi" w:hAnsiTheme="minorHAnsi" w:cstheme="minorHAnsi"/>
          <w:bCs/>
          <w:sz w:val="22"/>
          <w:szCs w:val="22"/>
          <w:lang w:val="pt-BR"/>
        </w:rPr>
        <w:t xml:space="preserve"> </w:t>
      </w:r>
      <w:r w:rsidR="003D0ED8">
        <w:rPr>
          <w:rFonts w:asciiTheme="minorHAnsi" w:hAnsiTheme="minorHAnsi" w:cstheme="minorHAnsi"/>
          <w:bCs/>
          <w:sz w:val="22"/>
          <w:szCs w:val="22"/>
          <w:lang w:val="pt-BR"/>
        </w:rPr>
        <w:t>dentre</w:t>
      </w:r>
      <w:r w:rsidR="00B173BE">
        <w:rPr>
          <w:rFonts w:asciiTheme="minorHAnsi" w:hAnsiTheme="minorHAnsi" w:cstheme="minorHAnsi"/>
          <w:bCs/>
          <w:sz w:val="22"/>
          <w:szCs w:val="22"/>
          <w:lang w:val="pt-BR"/>
        </w:rPr>
        <w:t xml:space="preserve"> </w:t>
      </w:r>
      <w:r w:rsidR="00B173BE">
        <w:rPr>
          <w:rFonts w:asciiTheme="minorHAnsi" w:hAnsiTheme="minorHAnsi" w:cstheme="minorHAnsi"/>
          <w:bCs/>
          <w:sz w:val="22"/>
          <w:szCs w:val="22"/>
          <w:lang w:val="pt-BR"/>
        </w:rPr>
        <w:lastRenderedPageBreak/>
        <w:t>o</w:t>
      </w:r>
      <w:r w:rsidR="003D0ED8">
        <w:rPr>
          <w:rFonts w:asciiTheme="minorHAnsi" w:hAnsiTheme="minorHAnsi" w:cstheme="minorHAnsi"/>
          <w:bCs/>
          <w:sz w:val="22"/>
          <w:szCs w:val="22"/>
          <w:lang w:val="pt-BR"/>
        </w:rPr>
        <w:t>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20BE5E92"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1702C4">
        <w:rPr>
          <w:rFonts w:asciiTheme="minorHAnsi" w:hAnsiTheme="minorHAnsi" w:cstheme="minorHAnsi"/>
          <w:i/>
          <w:sz w:val="22"/>
          <w:szCs w:val="22"/>
          <w:lang w:val="pt-BR"/>
        </w:rPr>
        <w:t>Terceiro</w:t>
      </w:r>
      <w:r w:rsidR="00362E18"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DA4F66" w:rsidRPr="00DA4F66">
        <w:rPr>
          <w:rFonts w:asciiTheme="minorHAnsi" w:hAnsiTheme="minorHAnsi" w:cstheme="minorHAnsi"/>
          <w:i/>
          <w:sz w:val="22"/>
          <w:szCs w:val="22"/>
          <w:lang w:val="pt-BR"/>
        </w:rPr>
        <w:t>000270391120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E92227">
        <w:rPr>
          <w:rFonts w:asciiTheme="minorHAnsi" w:hAnsiTheme="minorHAnsi" w:cstheme="minorHAnsi"/>
          <w:b/>
          <w:sz w:val="22"/>
          <w:szCs w:val="22"/>
          <w:lang w:val="pt-BR"/>
        </w:rPr>
        <w:t>Terceiro</w:t>
      </w:r>
      <w:r w:rsidR="00362E18" w:rsidRPr="00762027">
        <w:rPr>
          <w:rFonts w:asciiTheme="minorHAnsi" w:hAnsiTheme="minorHAnsi" w:cstheme="minorHAnsi"/>
          <w:b/>
          <w:sz w:val="22"/>
          <w:szCs w:val="22"/>
          <w:lang w:val="pt-BR"/>
        </w:rPr>
        <w:t xml:space="preserve">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423EC2E9"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1702C4">
        <w:rPr>
          <w:rFonts w:asciiTheme="minorHAnsi" w:hAnsiTheme="minorHAnsi" w:cstheme="minorHAnsi"/>
          <w:sz w:val="22"/>
          <w:szCs w:val="22"/>
          <w:lang w:val="pt-BR"/>
        </w:rPr>
        <w:t>Terceiro</w:t>
      </w:r>
      <w:r w:rsidR="00362E18">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0BB640A8" w14:textId="3C4EE2B5" w:rsidR="00087E3C" w:rsidRPr="008A1A06" w:rsidRDefault="00D52357" w:rsidP="00720413">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431E1F">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bookmarkStart w:id="1" w:name="_Hlk83743936"/>
      <w:r w:rsidR="00D02CE3">
        <w:rPr>
          <w:rFonts w:asciiTheme="minorHAnsi" w:hAnsiTheme="minorHAnsi" w:cstheme="minorHAnsi"/>
          <w:sz w:val="22"/>
          <w:szCs w:val="22"/>
          <w:lang w:val="pt-BR"/>
        </w:rPr>
        <w:t>a partir d</w:t>
      </w:r>
      <w:r w:rsidR="00C42756">
        <w:rPr>
          <w:rFonts w:asciiTheme="minorHAnsi" w:hAnsiTheme="minorHAnsi" w:cstheme="minorHAnsi"/>
          <w:sz w:val="22"/>
          <w:szCs w:val="22"/>
          <w:lang w:val="pt-BR"/>
        </w:rPr>
        <w:t xml:space="preserve">a </w:t>
      </w:r>
      <w:r w:rsidR="00D02CE3">
        <w:rPr>
          <w:rFonts w:asciiTheme="minorHAnsi" w:hAnsiTheme="minorHAnsi" w:cstheme="minorHAnsi"/>
          <w:sz w:val="22"/>
          <w:szCs w:val="22"/>
          <w:lang w:val="pt-BR"/>
        </w:rPr>
        <w:t xml:space="preserve">data de assinatura do </w:t>
      </w:r>
      <w:r w:rsidR="00C42756">
        <w:rPr>
          <w:rFonts w:asciiTheme="minorHAnsi" w:hAnsiTheme="minorHAnsi" w:cstheme="minorHAnsi"/>
          <w:sz w:val="22"/>
          <w:szCs w:val="22"/>
          <w:lang w:val="pt-BR"/>
        </w:rPr>
        <w:t xml:space="preserve">presente </w:t>
      </w:r>
      <w:r w:rsidR="00D02CE3">
        <w:rPr>
          <w:rFonts w:asciiTheme="minorHAnsi" w:hAnsiTheme="minorHAnsi" w:cstheme="minorHAnsi"/>
          <w:sz w:val="22"/>
          <w:szCs w:val="22"/>
          <w:lang w:val="pt-BR"/>
        </w:rPr>
        <w:t>a</w:t>
      </w:r>
      <w:r w:rsidR="00C42756">
        <w:rPr>
          <w:rFonts w:asciiTheme="minorHAnsi" w:hAnsiTheme="minorHAnsi" w:cstheme="minorHAnsi"/>
          <w:sz w:val="22"/>
          <w:szCs w:val="22"/>
          <w:lang w:val="pt-BR"/>
        </w:rPr>
        <w:t>ditamento</w:t>
      </w:r>
      <w:r w:rsidR="00D02CE3">
        <w:rPr>
          <w:rFonts w:asciiTheme="minorHAnsi" w:hAnsiTheme="minorHAnsi" w:cstheme="minorHAnsi"/>
          <w:sz w:val="22"/>
          <w:szCs w:val="22"/>
          <w:lang w:val="pt-BR"/>
        </w:rPr>
        <w:t xml:space="preserve"> (“</w:t>
      </w:r>
      <w:r w:rsidR="00D02CE3" w:rsidRPr="00CC1E80">
        <w:rPr>
          <w:rFonts w:asciiTheme="minorHAnsi" w:hAnsiTheme="minorHAnsi" w:cstheme="minorHAnsi"/>
          <w:b/>
          <w:bCs/>
          <w:sz w:val="22"/>
          <w:szCs w:val="22"/>
          <w:lang w:val="pt-BR"/>
        </w:rPr>
        <w:t>Data de Aditamento</w:t>
      </w:r>
      <w:r w:rsidR="00D02CE3">
        <w:rPr>
          <w:rFonts w:asciiTheme="minorHAnsi" w:hAnsiTheme="minorHAnsi" w:cstheme="minorHAnsi"/>
          <w:sz w:val="22"/>
          <w:szCs w:val="22"/>
          <w:lang w:val="pt-BR"/>
        </w:rPr>
        <w:t xml:space="preserve">”), </w:t>
      </w:r>
      <w:r w:rsidR="00813F09">
        <w:rPr>
          <w:rFonts w:asciiTheme="minorHAnsi" w:hAnsiTheme="minorHAnsi" w:cstheme="minorHAnsi"/>
          <w:sz w:val="22"/>
          <w:szCs w:val="22"/>
          <w:lang w:val="pt-BR"/>
        </w:rPr>
        <w:t xml:space="preserve">passando a Data de Vencimento </w:t>
      </w:r>
      <w:r w:rsidR="0093218A">
        <w:rPr>
          <w:rFonts w:asciiTheme="minorHAnsi" w:hAnsiTheme="minorHAnsi" w:cstheme="minorHAnsi"/>
          <w:sz w:val="22"/>
          <w:szCs w:val="22"/>
          <w:lang w:val="pt-BR"/>
        </w:rPr>
        <w:t xml:space="preserve">prevista </w:t>
      </w:r>
      <w:r w:rsidR="00813F09">
        <w:rPr>
          <w:rFonts w:asciiTheme="minorHAnsi" w:hAnsiTheme="minorHAnsi" w:cstheme="minorHAnsi"/>
          <w:sz w:val="22"/>
          <w:szCs w:val="22"/>
          <w:lang w:val="pt-BR"/>
        </w:rPr>
        <w:t>no Quadro IV do Preâmbulo da Cédula</w:t>
      </w:r>
      <w:r w:rsidR="00813F09" w:rsidRPr="00D857C3">
        <w:rPr>
          <w:rFonts w:asciiTheme="minorHAnsi" w:hAnsiTheme="minorHAnsi" w:cstheme="minorHAnsi"/>
          <w:sz w:val="22"/>
          <w:szCs w:val="22"/>
          <w:lang w:val="pt-BR"/>
        </w:rPr>
        <w:t xml:space="preserve"> </w:t>
      </w:r>
      <w:bookmarkEnd w:id="1"/>
      <w:r w:rsidR="00757F6C">
        <w:rPr>
          <w:rFonts w:asciiTheme="minorHAnsi" w:hAnsiTheme="minorHAnsi" w:cstheme="minorHAnsi"/>
          <w:sz w:val="22"/>
          <w:szCs w:val="22"/>
          <w:lang w:val="pt-BR"/>
        </w:rPr>
        <w:t xml:space="preserve">a vigorar conforme abaixo: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8C55E3"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t>IV – ESPECIFICAÇÃO DA OPERAÇÃO DE CRÉDITO</w:t>
            </w:r>
          </w:p>
        </w:tc>
        <w:tc>
          <w:tcPr>
            <w:tcW w:w="7068" w:type="dxa"/>
            <w:gridSpan w:val="2"/>
            <w:tcBorders>
              <w:left w:val="single" w:sz="4" w:space="0" w:color="auto"/>
            </w:tcBorders>
          </w:tcPr>
          <w:p w14:paraId="6D1CF831" w14:textId="24A9E6C1"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A60461"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7CCA7197"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27853E91" w:rsidR="00757F6C" w:rsidRPr="0000231B" w:rsidRDefault="00A60461"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13</w:t>
            </w:r>
            <w:r w:rsidR="00087E3C" w:rsidRPr="00720413">
              <w:rPr>
                <w:rFonts w:asciiTheme="minorHAnsi" w:hAnsiTheme="minorHAnsi" w:cstheme="minorHAnsi"/>
                <w:sz w:val="22"/>
                <w:szCs w:val="22"/>
                <w:lang w:val="pt-BR"/>
              </w:rPr>
              <w:t xml:space="preserve"> de </w:t>
            </w:r>
            <w:r w:rsidR="003A3B9C">
              <w:rPr>
                <w:rFonts w:asciiTheme="minorHAnsi" w:hAnsiTheme="minorHAnsi" w:cstheme="minorHAnsi"/>
                <w:sz w:val="22"/>
                <w:szCs w:val="22"/>
                <w:lang w:val="pt-BR"/>
              </w:rPr>
              <w:t>maio</w:t>
            </w:r>
            <w:r w:rsidR="00087E3C" w:rsidRPr="00720413">
              <w:rPr>
                <w:rFonts w:asciiTheme="minorHAnsi" w:hAnsiTheme="minorHAnsi" w:cstheme="minorHAnsi"/>
                <w:sz w:val="22"/>
                <w:szCs w:val="22"/>
                <w:lang w:val="pt-BR"/>
              </w:rPr>
              <w:t xml:space="preserve"> de </w:t>
            </w:r>
            <w:r w:rsidR="003A3B9C">
              <w:rPr>
                <w:rFonts w:asciiTheme="minorHAnsi" w:hAnsiTheme="minorHAnsi" w:cstheme="minorHAnsi"/>
                <w:sz w:val="22"/>
                <w:szCs w:val="22"/>
                <w:lang w:val="pt-BR"/>
              </w:rPr>
              <w:t>2022</w:t>
            </w:r>
            <w:r w:rsidR="008A1A06" w:rsidRPr="003A3B9C">
              <w:rPr>
                <w:rFonts w:asciiTheme="minorHAnsi" w:hAnsiTheme="minorHAnsi" w:cstheme="minorHAnsi"/>
                <w:sz w:val="22"/>
                <w:szCs w:val="22"/>
                <w:lang w:val="pt-BR"/>
              </w:rPr>
              <w:t xml:space="preserve"> </w:t>
            </w:r>
          </w:p>
        </w:tc>
      </w:tr>
    </w:tbl>
    <w:p w14:paraId="68DC3B07" w14:textId="77777777" w:rsidR="00087E3C" w:rsidRDefault="00087E3C" w:rsidP="00CC1E80">
      <w:pPr>
        <w:pStyle w:val="PargrafodaLista"/>
        <w:keepNext/>
        <w:tabs>
          <w:tab w:val="left" w:pos="709"/>
        </w:tabs>
        <w:autoSpaceDE w:val="0"/>
        <w:autoSpaceDN w:val="0"/>
        <w:adjustRightInd w:val="0"/>
        <w:spacing w:before="0" w:after="240" w:line="320" w:lineRule="exact"/>
        <w:ind w:left="0"/>
        <w:jc w:val="both"/>
        <w:rPr>
          <w:rFonts w:asciiTheme="minorHAnsi" w:hAnsiTheme="minorHAnsi" w:cstheme="minorHAnsi"/>
          <w:sz w:val="22"/>
          <w:szCs w:val="22"/>
          <w:lang w:val="pt-BR"/>
        </w:rPr>
      </w:pPr>
    </w:p>
    <w:p w14:paraId="6376CC29" w14:textId="3DBE1352"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7D733C">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7D733C">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80437D">
        <w:rPr>
          <w:rFonts w:asciiTheme="minorHAnsi" w:hAnsiTheme="minorHAnsi" w:cstheme="minorHAnsi"/>
          <w:sz w:val="22"/>
          <w:szCs w:val="22"/>
          <w:lang w:val="pt-BR"/>
        </w:rPr>
        <w:t xml:space="preserve"> até a </w:t>
      </w:r>
      <w:r w:rsidR="00431E1F">
        <w:rPr>
          <w:rFonts w:asciiTheme="minorHAnsi" w:hAnsiTheme="minorHAnsi" w:cstheme="minorHAnsi"/>
          <w:sz w:val="22"/>
          <w:szCs w:val="22"/>
          <w:lang w:val="pt-BR"/>
        </w:rPr>
        <w:t>d</w:t>
      </w:r>
      <w:r w:rsidR="00C42756">
        <w:rPr>
          <w:rFonts w:asciiTheme="minorHAnsi" w:hAnsiTheme="minorHAnsi" w:cstheme="minorHAnsi"/>
          <w:sz w:val="22"/>
          <w:szCs w:val="22"/>
          <w:lang w:val="pt-BR"/>
        </w:rPr>
        <w:t xml:space="preserve">ata de </w:t>
      </w:r>
      <w:r w:rsidR="00431E1F">
        <w:rPr>
          <w:rFonts w:asciiTheme="minorHAnsi" w:hAnsiTheme="minorHAnsi" w:cstheme="minorHAnsi"/>
          <w:sz w:val="22"/>
          <w:szCs w:val="22"/>
          <w:lang w:val="pt-BR"/>
        </w:rPr>
        <w:t xml:space="preserve">assinatura deste </w:t>
      </w:r>
      <w:r w:rsidR="001702C4">
        <w:rPr>
          <w:rFonts w:asciiTheme="minorHAnsi" w:hAnsiTheme="minorHAnsi" w:cstheme="minorHAnsi"/>
          <w:sz w:val="22"/>
          <w:szCs w:val="22"/>
          <w:lang w:val="pt-BR"/>
        </w:rPr>
        <w:t xml:space="preserve">Terceiro </w:t>
      </w:r>
      <w:r w:rsidR="00C42756">
        <w:rPr>
          <w:rFonts w:asciiTheme="minorHAnsi" w:hAnsiTheme="minorHAnsi" w:cstheme="minorHAnsi"/>
          <w:sz w:val="22"/>
          <w:szCs w:val="22"/>
          <w:lang w:val="pt-BR"/>
        </w:rPr>
        <w:t>Aditamento</w:t>
      </w:r>
      <w:r w:rsidR="0080437D">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não serão </w:t>
      </w:r>
      <w:r w:rsidR="0067488A">
        <w:rPr>
          <w:rFonts w:asciiTheme="minorHAnsi" w:hAnsiTheme="minorHAnsi" w:cstheme="minorHAnsi"/>
          <w:sz w:val="22"/>
          <w:szCs w:val="22"/>
          <w:lang w:val="pt-BR"/>
        </w:rPr>
        <w:t xml:space="preserve">incorporados ao valor principal e serão pagos na </w:t>
      </w:r>
      <w:r w:rsidR="007D733C">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7D733C">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7D733C">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6E7357FF" w14:textId="7EA56E7E" w:rsidR="00C42756" w:rsidRPr="008C55E3" w:rsidRDefault="007B324B" w:rsidP="00294679">
      <w:pPr>
        <w:tabs>
          <w:tab w:val="left" w:pos="709"/>
          <w:tab w:val="left" w:pos="851"/>
        </w:tabs>
        <w:autoSpaceDE w:val="0"/>
        <w:autoSpaceDN w:val="0"/>
        <w:jc w:val="both"/>
        <w:rPr>
          <w:rFonts w:asciiTheme="minorHAnsi" w:hAnsiTheme="minorHAnsi" w:cstheme="minorHAnsi"/>
          <w:lang w:val="pt-BR"/>
        </w:rPr>
      </w:pPr>
      <w:r>
        <w:rPr>
          <w:rFonts w:asciiTheme="minorHAnsi" w:hAnsiTheme="minorHAnsi" w:cstheme="minorHAnsi"/>
          <w:sz w:val="22"/>
          <w:szCs w:val="22"/>
          <w:lang w:val="pt-BR"/>
        </w:rPr>
        <w:t xml:space="preserve">2.1        </w:t>
      </w:r>
      <w:r w:rsidR="00290F2B" w:rsidRPr="00294679">
        <w:rPr>
          <w:rFonts w:asciiTheme="minorHAnsi" w:hAnsiTheme="minorHAnsi" w:cstheme="minorHAnsi"/>
          <w:sz w:val="22"/>
          <w:szCs w:val="22"/>
          <w:lang w:val="pt-BR"/>
        </w:rPr>
        <w:t xml:space="preserve">Em </w:t>
      </w:r>
      <w:r w:rsidRPr="00294679">
        <w:rPr>
          <w:rFonts w:asciiTheme="minorHAnsi" w:hAnsiTheme="minorHAnsi" w:cstheme="minorHAnsi"/>
          <w:sz w:val="22"/>
          <w:szCs w:val="22"/>
          <w:lang w:val="pt-BR"/>
        </w:rPr>
        <w:t xml:space="preserve">razão da alteração descrita na Cláusula 1.1, a EMITENTE se obriga, por meio deste </w:t>
      </w:r>
      <w:r w:rsidR="00294679" w:rsidRPr="00294679">
        <w:rPr>
          <w:rFonts w:asciiTheme="minorHAnsi" w:hAnsiTheme="minorHAnsi" w:cstheme="minorHAnsi"/>
          <w:sz w:val="22"/>
          <w:szCs w:val="22"/>
          <w:lang w:val="pt-BR"/>
        </w:rPr>
        <w:t>Terceiro Aditamento</w:t>
      </w:r>
      <w:r w:rsidRPr="00294679">
        <w:rPr>
          <w:rFonts w:asciiTheme="minorHAnsi" w:hAnsiTheme="minorHAnsi" w:cstheme="minorHAnsi"/>
          <w:sz w:val="22"/>
          <w:szCs w:val="22"/>
          <w:lang w:val="pt-BR"/>
        </w:rPr>
        <w:t>, a pagar ao CREDOR, uma comissão de estruturação adicional equivalente a 0,50% (cinquenta centésimos por cento) sobre o saldo devedor total (principal mais juros) da CCB na data de 29 de março de 2022 (“</w:t>
      </w:r>
      <w:r w:rsidRPr="00294679">
        <w:rPr>
          <w:rFonts w:asciiTheme="minorHAnsi" w:hAnsiTheme="minorHAnsi" w:cstheme="minorHAnsi"/>
          <w:b/>
          <w:bCs/>
          <w:sz w:val="22"/>
          <w:szCs w:val="22"/>
          <w:lang w:val="pt-BR"/>
        </w:rPr>
        <w:t>Comissão de Estruturação Adicional</w:t>
      </w:r>
      <w:r w:rsidRPr="00294679">
        <w:rPr>
          <w:rFonts w:asciiTheme="minorHAnsi" w:hAnsiTheme="minorHAnsi" w:cstheme="minorHAnsi"/>
          <w:sz w:val="22"/>
          <w:szCs w:val="22"/>
          <w:lang w:val="pt-BR"/>
        </w:rPr>
        <w:t xml:space="preserve">”), em adição à Comissão de Estruturação originalmente prevista na Cédula. A Comissão de Estruturação Adicional deverá ser integralmente paga até 30 de março de 2022. </w:t>
      </w:r>
      <w:r w:rsidR="00095BCE">
        <w:rPr>
          <w:rFonts w:asciiTheme="minorHAnsi" w:hAnsiTheme="minorHAnsi" w:cstheme="minorHAnsi"/>
          <w:sz w:val="22"/>
          <w:szCs w:val="22"/>
          <w:lang w:val="pt-BR"/>
        </w:rPr>
        <w:t>Adicionalmente, c</w:t>
      </w:r>
      <w:r w:rsidRPr="00294679">
        <w:rPr>
          <w:rFonts w:asciiTheme="minorHAnsi" w:hAnsiTheme="minorHAnsi" w:cstheme="minorHAnsi"/>
          <w:sz w:val="22"/>
          <w:szCs w:val="22"/>
          <w:lang w:val="pt-BR"/>
        </w:rPr>
        <w:t>aso o saldo devedor total (principal mais juros) não seja totalmente pago até 29 de abril de 2022, a EMITENTE se obriga, por meio deste Terceiro Aditamento, a pagar ao CREDOR, uma comissão adicional equivalente a 0,50% (cinquenta centésimos por cento) sobre o saldo devedor total (principal mais juros) da CCB na data de 29 de abril de 2022</w:t>
      </w:r>
      <w:r w:rsidR="00095BCE">
        <w:rPr>
          <w:rFonts w:asciiTheme="minorHAnsi" w:hAnsiTheme="minorHAnsi" w:cstheme="minorHAnsi"/>
          <w:sz w:val="22"/>
          <w:szCs w:val="22"/>
          <w:lang w:val="pt-BR"/>
        </w:rPr>
        <w:t>, que deverá</w:t>
      </w:r>
      <w:r w:rsidRPr="00294679">
        <w:rPr>
          <w:rFonts w:asciiTheme="minorHAnsi" w:hAnsiTheme="minorHAnsi" w:cstheme="minorHAnsi"/>
          <w:sz w:val="22"/>
          <w:szCs w:val="22"/>
          <w:lang w:val="pt-BR"/>
        </w:rPr>
        <w:t xml:space="preserve"> </w:t>
      </w:r>
      <w:r w:rsidR="00095BCE">
        <w:rPr>
          <w:rFonts w:asciiTheme="minorHAnsi" w:hAnsiTheme="minorHAnsi" w:cstheme="minorHAnsi"/>
          <w:sz w:val="22"/>
          <w:szCs w:val="22"/>
          <w:lang w:val="pt-BR"/>
        </w:rPr>
        <w:t xml:space="preserve">ser </w:t>
      </w:r>
      <w:r w:rsidRPr="00294679">
        <w:rPr>
          <w:rFonts w:asciiTheme="minorHAnsi" w:hAnsiTheme="minorHAnsi" w:cstheme="minorHAnsi"/>
          <w:sz w:val="22"/>
          <w:szCs w:val="22"/>
          <w:lang w:val="pt-BR"/>
        </w:rPr>
        <w:t xml:space="preserve">integralmente paga até 30 de abril de 2022. </w:t>
      </w:r>
      <w:bookmarkStart w:id="2" w:name="_Hlk83744131"/>
      <w:r w:rsidR="00C42756" w:rsidRPr="00294679">
        <w:rPr>
          <w:rFonts w:asciiTheme="minorHAnsi" w:hAnsiTheme="minorHAnsi" w:cstheme="minorHAnsi"/>
          <w:snapToGrid w:val="0"/>
          <w:sz w:val="22"/>
          <w:szCs w:val="22"/>
          <w:lang w:val="pt-BR"/>
        </w:rPr>
        <w:t>A E</w:t>
      </w:r>
      <w:r w:rsidR="00C42756" w:rsidRPr="007B324B">
        <w:rPr>
          <w:rFonts w:asciiTheme="minorHAnsi" w:hAnsiTheme="minorHAnsi" w:cstheme="minorHAnsi"/>
          <w:snapToGrid w:val="0"/>
          <w:sz w:val="22"/>
          <w:szCs w:val="22"/>
          <w:lang w:val="pt-BR"/>
        </w:rPr>
        <w:t xml:space="preserve">MITENTE deverá efetuar o pagamento da Comissão de </w:t>
      </w:r>
      <w:r w:rsidR="00C42756" w:rsidRPr="007B324B">
        <w:rPr>
          <w:rFonts w:asciiTheme="minorHAnsi" w:hAnsiTheme="minorHAnsi" w:cstheme="minorHAnsi"/>
          <w:snapToGrid w:val="0"/>
          <w:sz w:val="22"/>
          <w:szCs w:val="22"/>
          <w:lang w:val="pt-BR"/>
        </w:rPr>
        <w:lastRenderedPageBreak/>
        <w:t>Estruturação Adicional mediante Transferência Eletrônica Disponível (TED) ou outro mecanismo de transferência equivalente, conforme indicação abaixo:</w:t>
      </w:r>
    </w:p>
    <w:p w14:paraId="5A03D390" w14:textId="77777777" w:rsidR="00C42756" w:rsidRPr="00CA4C26" w:rsidRDefault="00C42756" w:rsidP="00C42756">
      <w:pPr>
        <w:pStyle w:val="Level2"/>
        <w:numPr>
          <w:ilvl w:val="0"/>
          <w:numId w:val="0"/>
        </w:numPr>
        <w:spacing w:after="0" w:line="320" w:lineRule="exact"/>
        <w:ind w:left="720"/>
        <w:rPr>
          <w:rFonts w:asciiTheme="minorHAnsi" w:hAnsiTheme="minorHAnsi" w:cstheme="minorHAnsi"/>
          <w:sz w:val="22"/>
          <w:szCs w:val="22"/>
          <w:lang w:val="pt-BR"/>
        </w:rPr>
      </w:pPr>
      <w:r w:rsidRPr="00CA4C26">
        <w:rPr>
          <w:rFonts w:asciiTheme="minorHAnsi" w:hAnsiTheme="minorHAnsi" w:cstheme="minorHAnsi"/>
          <w:sz w:val="22"/>
          <w:szCs w:val="22"/>
          <w:lang w:val="pt-BR"/>
        </w:rPr>
        <w:t>Beneficiário: BANCO SANTANDER (BRASIL) S.A.</w:t>
      </w:r>
    </w:p>
    <w:p w14:paraId="5FD813F3" w14:textId="77777777" w:rsidR="00C42756" w:rsidRPr="00CA4C26" w:rsidRDefault="00C42756" w:rsidP="00C42756">
      <w:pPr>
        <w:pStyle w:val="Level2"/>
        <w:numPr>
          <w:ilvl w:val="0"/>
          <w:numId w:val="0"/>
        </w:numPr>
        <w:spacing w:after="0" w:line="320" w:lineRule="exact"/>
        <w:ind w:left="720"/>
        <w:rPr>
          <w:rFonts w:asciiTheme="minorHAnsi" w:hAnsiTheme="minorHAnsi" w:cstheme="minorHAnsi"/>
          <w:sz w:val="22"/>
          <w:szCs w:val="22"/>
          <w:lang w:val="pt-BR"/>
        </w:rPr>
      </w:pPr>
      <w:r w:rsidRPr="00CA4C26">
        <w:rPr>
          <w:rFonts w:asciiTheme="minorHAnsi" w:hAnsiTheme="minorHAnsi" w:cstheme="minorHAnsi"/>
          <w:sz w:val="22"/>
          <w:szCs w:val="22"/>
          <w:lang w:val="pt-BR"/>
        </w:rPr>
        <w:t>CNPJ/ME: 90.400.888/0001-42</w:t>
      </w:r>
    </w:p>
    <w:p w14:paraId="7F824CE8" w14:textId="77777777" w:rsidR="00C42756" w:rsidRPr="00CA4C26" w:rsidRDefault="00C42756" w:rsidP="00C42756">
      <w:pPr>
        <w:pStyle w:val="Level2"/>
        <w:numPr>
          <w:ilvl w:val="0"/>
          <w:numId w:val="0"/>
        </w:numPr>
        <w:spacing w:after="0" w:line="320" w:lineRule="exact"/>
        <w:ind w:left="720"/>
        <w:rPr>
          <w:rFonts w:asciiTheme="minorHAnsi" w:hAnsiTheme="minorHAnsi" w:cstheme="minorHAnsi"/>
          <w:sz w:val="22"/>
          <w:szCs w:val="22"/>
          <w:lang w:val="pt-BR"/>
        </w:rPr>
      </w:pPr>
      <w:r w:rsidRPr="00CA4C26">
        <w:rPr>
          <w:rFonts w:asciiTheme="minorHAnsi" w:hAnsiTheme="minorHAnsi" w:cstheme="minorHAnsi"/>
          <w:sz w:val="22"/>
          <w:szCs w:val="22"/>
          <w:lang w:val="pt-BR"/>
        </w:rPr>
        <w:t>Banco: BANCO SANTANDER (BRASIL) S.A.</w:t>
      </w:r>
    </w:p>
    <w:p w14:paraId="44CD553F" w14:textId="77777777" w:rsidR="00C42756" w:rsidRPr="00CA4C26" w:rsidRDefault="00C42756" w:rsidP="00C42756">
      <w:pPr>
        <w:pStyle w:val="Level2"/>
        <w:numPr>
          <w:ilvl w:val="0"/>
          <w:numId w:val="0"/>
        </w:numPr>
        <w:spacing w:after="0" w:line="320" w:lineRule="exact"/>
        <w:ind w:left="720"/>
        <w:rPr>
          <w:rFonts w:asciiTheme="minorHAnsi" w:hAnsiTheme="minorHAnsi" w:cstheme="minorHAnsi"/>
          <w:sz w:val="22"/>
          <w:szCs w:val="22"/>
          <w:lang w:val="pt-BR"/>
        </w:rPr>
      </w:pPr>
      <w:r w:rsidRPr="00CA4C26">
        <w:rPr>
          <w:rFonts w:asciiTheme="minorHAnsi" w:hAnsiTheme="minorHAnsi" w:cstheme="minorHAnsi"/>
          <w:sz w:val="22"/>
          <w:szCs w:val="22"/>
          <w:lang w:val="pt-BR"/>
        </w:rPr>
        <w:t>Agência: 2271</w:t>
      </w:r>
    </w:p>
    <w:p w14:paraId="144C1A32" w14:textId="18849527" w:rsidR="00C42756" w:rsidRDefault="00C42756" w:rsidP="00C42756">
      <w:pPr>
        <w:pStyle w:val="Level2"/>
        <w:numPr>
          <w:ilvl w:val="0"/>
          <w:numId w:val="0"/>
        </w:numPr>
        <w:spacing w:after="0" w:line="320" w:lineRule="exact"/>
        <w:ind w:left="720"/>
        <w:rPr>
          <w:rFonts w:asciiTheme="minorHAnsi" w:hAnsiTheme="minorHAnsi" w:cstheme="minorHAnsi"/>
          <w:sz w:val="22"/>
          <w:szCs w:val="22"/>
        </w:rPr>
      </w:pPr>
      <w:proofErr w:type="spellStart"/>
      <w:r w:rsidRPr="00CA4C26">
        <w:rPr>
          <w:rFonts w:asciiTheme="minorHAnsi" w:hAnsiTheme="minorHAnsi" w:cstheme="minorHAnsi"/>
          <w:sz w:val="22"/>
          <w:szCs w:val="22"/>
        </w:rPr>
        <w:t>Conta</w:t>
      </w:r>
      <w:proofErr w:type="spellEnd"/>
      <w:r w:rsidRPr="00CA4C26">
        <w:rPr>
          <w:rFonts w:asciiTheme="minorHAnsi" w:hAnsiTheme="minorHAnsi" w:cstheme="minorHAnsi"/>
          <w:sz w:val="22"/>
          <w:szCs w:val="22"/>
        </w:rPr>
        <w:t>: 71000016-1</w:t>
      </w:r>
    </w:p>
    <w:p w14:paraId="315ACA64" w14:textId="77777777" w:rsidR="00521079" w:rsidRDefault="00521079" w:rsidP="00C42756">
      <w:pPr>
        <w:pStyle w:val="Level2"/>
        <w:numPr>
          <w:ilvl w:val="0"/>
          <w:numId w:val="0"/>
        </w:numPr>
        <w:spacing w:after="0" w:line="320" w:lineRule="exact"/>
        <w:ind w:left="720"/>
        <w:rPr>
          <w:rFonts w:asciiTheme="minorHAnsi" w:hAnsiTheme="minorHAnsi" w:cstheme="minorHAnsi"/>
          <w:sz w:val="22"/>
          <w:szCs w:val="22"/>
        </w:rPr>
      </w:pPr>
    </w:p>
    <w:bookmarkEnd w:id="2"/>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389D1D80"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431E1F">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xml:space="preserve">, conforme previsto na cláusula anterior, ficará o CREDOR autorizado a debitar tais valores de quaisquer contas bancárias existentes </w:t>
      </w:r>
      <w:r w:rsidR="007D733C">
        <w:rPr>
          <w:rFonts w:asciiTheme="minorHAnsi" w:hAnsiTheme="minorHAnsi" w:cstheme="minorHAnsi"/>
          <w:snapToGrid w:val="0"/>
          <w:sz w:val="22"/>
          <w:szCs w:val="22"/>
          <w:lang w:val="pt-BR"/>
        </w:rPr>
        <w:t>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431E1F">
        <w:rPr>
          <w:rFonts w:asciiTheme="minorHAnsi" w:hAnsiTheme="minorHAnsi" w:cstheme="minorHAnsi"/>
          <w:sz w:val="22"/>
          <w:szCs w:val="22"/>
          <w:lang w:val="pt-BR"/>
        </w:rPr>
        <w:t xml:space="preserve"> e das cláusulas 6 e 7 deste </w:t>
      </w:r>
      <w:r w:rsidR="001702C4">
        <w:rPr>
          <w:rFonts w:asciiTheme="minorHAnsi" w:hAnsiTheme="minorHAnsi" w:cstheme="minorHAnsi"/>
          <w:sz w:val="22"/>
          <w:szCs w:val="22"/>
          <w:lang w:val="pt-BR"/>
        </w:rPr>
        <w:t>Terceiro</w:t>
      </w:r>
      <w:r w:rsidR="00431E1F">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48F72B9B"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431E1F">
        <w:rPr>
          <w:rFonts w:asciiTheme="minorHAnsi" w:hAnsiTheme="minorHAnsi" w:cstheme="minorHAnsi"/>
          <w:b/>
          <w:sz w:val="22"/>
          <w:szCs w:val="22"/>
          <w:lang w:val="pt-BR"/>
        </w:rPr>
        <w:t>ÃO SUSPENSIVA</w:t>
      </w:r>
    </w:p>
    <w:p w14:paraId="136685F8" w14:textId="00ABB226"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1702C4">
        <w:rPr>
          <w:rFonts w:asciiTheme="minorHAnsi" w:hAnsiTheme="minorHAnsi" w:cstheme="minorHAnsi"/>
          <w:sz w:val="22"/>
          <w:szCs w:val="22"/>
          <w:lang w:val="pt-BR"/>
        </w:rPr>
        <w:t>Terceiro</w:t>
      </w:r>
      <w:r w:rsidR="00362E18"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A14B5B">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w:t>
      </w:r>
      <w:r w:rsidR="00A14B5B">
        <w:rPr>
          <w:rFonts w:asciiTheme="minorHAnsi" w:hAnsiTheme="minorHAnsi" w:cstheme="minorHAnsi"/>
          <w:sz w:val="22"/>
          <w:szCs w:val="22"/>
          <w:lang w:val="pt-BR"/>
        </w:rPr>
        <w:t xml:space="preserve"> do evento </w:t>
      </w:r>
      <w:r w:rsidRPr="00EC2BCE">
        <w:rPr>
          <w:rFonts w:asciiTheme="minorHAnsi" w:hAnsiTheme="minorHAnsi" w:cstheme="minorHAnsi"/>
          <w:sz w:val="22"/>
          <w:szCs w:val="22"/>
          <w:lang w:val="pt-BR"/>
        </w:rPr>
        <w:t xml:space="preserve">indicado abaixo </w:t>
      </w:r>
      <w:r w:rsidRPr="00521079">
        <w:rPr>
          <w:rFonts w:asciiTheme="minorHAnsi" w:hAnsiTheme="minorHAnsi" w:cstheme="minorHAnsi"/>
          <w:sz w:val="22"/>
          <w:szCs w:val="22"/>
          <w:lang w:val="pt-BR"/>
        </w:rPr>
        <w:t xml:space="preserve">até </w:t>
      </w:r>
      <w:r w:rsidR="00F328F1" w:rsidRPr="00521079">
        <w:rPr>
          <w:rFonts w:asciiTheme="minorHAnsi" w:hAnsiTheme="minorHAnsi" w:cstheme="minorHAnsi"/>
          <w:snapToGrid w:val="0"/>
          <w:sz w:val="22"/>
          <w:szCs w:val="22"/>
          <w:lang w:val="pt-BR"/>
        </w:rPr>
        <w:t>29</w:t>
      </w:r>
      <w:r w:rsidR="00241192" w:rsidRPr="00521079">
        <w:rPr>
          <w:rFonts w:asciiTheme="minorHAnsi" w:hAnsiTheme="minorHAnsi" w:cstheme="minorHAnsi"/>
          <w:sz w:val="22"/>
          <w:szCs w:val="22"/>
          <w:lang w:val="pt-BR"/>
        </w:rPr>
        <w:t xml:space="preserve"> de </w:t>
      </w:r>
      <w:r w:rsidR="00521079" w:rsidRPr="00521079">
        <w:rPr>
          <w:rFonts w:asciiTheme="minorHAnsi" w:hAnsiTheme="minorHAnsi" w:cstheme="minorHAnsi"/>
          <w:sz w:val="22"/>
          <w:szCs w:val="22"/>
          <w:lang w:val="pt-BR"/>
        </w:rPr>
        <w:t>março</w:t>
      </w:r>
      <w:r w:rsidR="00241192" w:rsidRPr="00521079">
        <w:rPr>
          <w:rFonts w:asciiTheme="minorHAnsi" w:hAnsiTheme="minorHAnsi" w:cstheme="minorHAnsi"/>
          <w:sz w:val="22"/>
          <w:szCs w:val="22"/>
          <w:lang w:val="pt-BR"/>
        </w:rPr>
        <w:t xml:space="preserve"> de 202</w:t>
      </w:r>
      <w:r w:rsidR="00521079" w:rsidRPr="00521079">
        <w:rPr>
          <w:rFonts w:asciiTheme="minorHAnsi" w:hAnsiTheme="minorHAnsi" w:cstheme="minorHAnsi"/>
          <w:sz w:val="22"/>
          <w:szCs w:val="22"/>
          <w:lang w:val="pt-BR"/>
        </w:rPr>
        <w:t>2</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A14B5B">
        <w:rPr>
          <w:rFonts w:asciiTheme="minorHAnsi" w:hAnsiTheme="minorHAnsi" w:cstheme="minorHAnsi"/>
          <w:b/>
          <w:sz w:val="22"/>
          <w:szCs w:val="22"/>
          <w:lang w:val="pt-BR"/>
        </w:rPr>
        <w:t>Suspensiv</w:t>
      </w:r>
      <w:r w:rsidRPr="00EC2BCE">
        <w:rPr>
          <w:rFonts w:asciiTheme="minorHAnsi" w:hAnsiTheme="minorHAnsi" w:cstheme="minorHAnsi"/>
          <w:b/>
          <w:sz w:val="22"/>
          <w:szCs w:val="22"/>
          <w:lang w:val="pt-BR"/>
        </w:rPr>
        <w:t>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55DE011E"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8B38ED">
        <w:rPr>
          <w:rFonts w:asciiTheme="minorHAnsi" w:hAnsiTheme="minorHAnsi" w:cstheme="minorHAnsi"/>
          <w:sz w:val="22"/>
          <w:szCs w:val="22"/>
          <w:lang w:val="pt-BR"/>
        </w:rPr>
        <w:t>Terceiro</w:t>
      </w:r>
      <w:r w:rsidR="00362E18">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w:t>
      </w:r>
      <w:proofErr w:type="spellStart"/>
      <w:r w:rsidRPr="0000231B">
        <w:rPr>
          <w:rFonts w:asciiTheme="minorHAnsi" w:hAnsiTheme="minorHAnsi" w:cstheme="minorHAnsi"/>
          <w:sz w:val="22"/>
          <w:szCs w:val="22"/>
          <w:lang w:val="pt-BR"/>
        </w:rPr>
        <w:t>ii</w:t>
      </w:r>
      <w:proofErr w:type="spellEnd"/>
      <w:r w:rsidRPr="0000231B">
        <w:rPr>
          <w:rFonts w:asciiTheme="minorHAnsi" w:hAnsiTheme="minorHAnsi" w:cstheme="minorHAnsi"/>
          <w:sz w:val="22"/>
          <w:szCs w:val="22"/>
          <w:lang w:val="pt-BR"/>
        </w:rPr>
        <w:t>)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17329289"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lastRenderedPageBreak/>
        <w:t xml:space="preserve">Caso </w:t>
      </w:r>
      <w:r w:rsidR="00A14B5B">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A14B5B">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1702C4">
        <w:rPr>
          <w:rFonts w:ascii="Calibri" w:hAnsi="Calibri" w:cs="Arial"/>
          <w:sz w:val="22"/>
          <w:szCs w:val="22"/>
          <w:lang w:val="pt-BR"/>
        </w:rPr>
        <w:t>Terceiro</w:t>
      </w:r>
      <w:r w:rsidR="00362E18">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A14B5B">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A14B5B">
        <w:rPr>
          <w:rFonts w:ascii="Calibri" w:hAnsi="Calibri" w:cs="Arial"/>
          <w:sz w:val="22"/>
          <w:szCs w:val="22"/>
          <w:lang w:val="pt-BR"/>
        </w:rPr>
        <w:t xml:space="preserve">aquela estabelecida no </w:t>
      </w:r>
      <w:r w:rsidR="001B4BE3">
        <w:rPr>
          <w:rFonts w:ascii="Calibri" w:hAnsi="Calibri" w:cs="Arial"/>
          <w:sz w:val="22"/>
          <w:szCs w:val="22"/>
          <w:lang w:val="pt-BR"/>
        </w:rPr>
        <w:t>Segundo</w:t>
      </w:r>
      <w:r w:rsidR="00A14B5B">
        <w:rPr>
          <w:rFonts w:ascii="Calibri" w:hAnsi="Calibri" w:cs="Arial"/>
          <w:sz w:val="22"/>
          <w:szCs w:val="22"/>
          <w:lang w:val="pt-BR"/>
        </w:rPr>
        <w:t xml:space="preserve">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0A2C5DE6"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1702C4">
        <w:rPr>
          <w:rFonts w:asciiTheme="minorHAnsi" w:hAnsiTheme="minorHAnsi" w:cstheme="minorHAnsi"/>
          <w:snapToGrid w:val="0"/>
          <w:sz w:val="22"/>
          <w:szCs w:val="22"/>
          <w:lang w:val="pt-BR"/>
        </w:rPr>
        <w:t>Terceiro</w:t>
      </w:r>
      <w:r w:rsidR="00362E18"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07E77E"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 xml:space="preserve">AUTORIZAÇÃO DE DÉBITO EM CONTA </w:t>
      </w:r>
    </w:p>
    <w:p w14:paraId="1BECA85A" w14:textId="631B0902"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702C4">
        <w:rPr>
          <w:rFonts w:asciiTheme="minorHAnsi" w:hAnsiTheme="minorHAnsi" w:cstheme="minorHAnsi"/>
          <w:bCs/>
          <w:sz w:val="22"/>
          <w:szCs w:val="22"/>
          <w:lang w:val="pt-BR"/>
        </w:rPr>
        <w:t>Terceiro</w:t>
      </w:r>
      <w:r w:rsidR="00362E18">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6323E08A"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0216DA">
        <w:rPr>
          <w:rFonts w:asciiTheme="minorHAnsi" w:hAnsiTheme="minorHAnsi" w:cstheme="minorHAnsi"/>
          <w:bCs/>
          <w:sz w:val="22"/>
          <w:szCs w:val="22"/>
          <w:lang w:val="pt-BR"/>
        </w:rPr>
        <w:t>Terceiro</w:t>
      </w:r>
      <w:r w:rsidR="00362E18">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702C4">
        <w:rPr>
          <w:rFonts w:asciiTheme="minorHAnsi" w:hAnsiTheme="minorHAnsi" w:cstheme="minorHAnsi"/>
          <w:bCs/>
          <w:sz w:val="22"/>
          <w:szCs w:val="22"/>
          <w:lang w:val="pt-BR"/>
        </w:rPr>
        <w:t xml:space="preserve">Terceiro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234891A2"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w:t>
      </w:r>
      <w:r w:rsidRPr="0000231B">
        <w:rPr>
          <w:rFonts w:asciiTheme="minorHAnsi" w:hAnsiTheme="minorHAnsi" w:cstheme="minorHAnsi"/>
          <w:bCs/>
          <w:sz w:val="22"/>
          <w:szCs w:val="22"/>
          <w:lang w:val="pt-BR"/>
        </w:rPr>
        <w:lastRenderedPageBreak/>
        <w:t xml:space="preserve">do valor devido, vencendo antecipadamente qualquer investimento feito pela EMITENTE </w:t>
      </w:r>
      <w:r w:rsidR="00803DB0">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7269F887"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6D7394">
        <w:rPr>
          <w:rFonts w:asciiTheme="minorHAnsi" w:hAnsiTheme="minorHAnsi" w:cstheme="minorHAnsi"/>
          <w:bCs/>
          <w:sz w:val="22"/>
          <w:szCs w:val="22"/>
          <w:lang w:val="pt-BR"/>
        </w:rPr>
        <w:t>Terceiro</w:t>
      </w:r>
      <w:r w:rsidR="00362E18">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75032635" w:rsidR="00CE0917" w:rsidRPr="007A5E94"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bCs/>
          <w:sz w:val="22"/>
          <w:szCs w:val="22"/>
          <w:lang w:val="pt-BR"/>
        </w:rPr>
        <w:t xml:space="preserve">Este </w:t>
      </w:r>
      <w:r w:rsidRPr="007A5E94">
        <w:rPr>
          <w:rFonts w:asciiTheme="minorHAnsi" w:hAnsiTheme="minorHAnsi" w:cstheme="minorHAnsi"/>
          <w:sz w:val="22"/>
          <w:szCs w:val="22"/>
          <w:lang w:val="pt-BR"/>
        </w:rPr>
        <w:t>instrumento</w:t>
      </w:r>
      <w:r w:rsidRPr="007A5E94">
        <w:rPr>
          <w:rFonts w:asciiTheme="minorHAnsi" w:hAnsiTheme="minorHAnsi" w:cstheme="minorHAnsi"/>
          <w:bCs/>
          <w:sz w:val="22"/>
          <w:szCs w:val="22"/>
          <w:lang w:val="pt-BR"/>
        </w:rPr>
        <w:t xml:space="preserve"> passa a fazer parte integrante da </w:t>
      </w:r>
      <w:r w:rsidRPr="00EA66D3">
        <w:rPr>
          <w:rFonts w:asciiTheme="minorHAnsi" w:hAnsiTheme="minorHAnsi" w:cstheme="minorHAnsi"/>
          <w:sz w:val="22"/>
          <w:szCs w:val="22"/>
          <w:lang w:val="pt-BR"/>
        </w:rPr>
        <w:t>Cédula</w:t>
      </w:r>
      <w:r w:rsidRPr="007A5E94">
        <w:rPr>
          <w:rFonts w:asciiTheme="minorHAnsi" w:hAnsiTheme="minorHAnsi" w:cstheme="minorHAnsi"/>
          <w:bCs/>
          <w:sz w:val="22"/>
          <w:szCs w:val="22"/>
          <w:lang w:val="pt-BR"/>
        </w:rPr>
        <w:t xml:space="preserve"> para todos os fins de direito.</w:t>
      </w:r>
    </w:p>
    <w:p w14:paraId="14DDA815" w14:textId="5CA4D26B" w:rsidR="00413A1A" w:rsidRPr="007A5E94" w:rsidRDefault="00413A1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B10C26">
        <w:rPr>
          <w:rFonts w:asciiTheme="minorHAnsi" w:hAnsiTheme="minorHAnsi" w:cstheme="minorHAnsi"/>
          <w:sz w:val="22"/>
          <w:szCs w:val="22"/>
          <w:lang w:val="pt-BR"/>
        </w:rPr>
        <w:t xml:space="preserve"> e os juros acumulados desde a Data de Emissão até a data deste Aditamento</w:t>
      </w:r>
      <w:r w:rsidRPr="007A5E94">
        <w:rPr>
          <w:rFonts w:asciiTheme="minorHAnsi" w:hAnsiTheme="minorHAnsi" w:cstheme="minorHAnsi"/>
          <w:sz w:val="22"/>
          <w:szCs w:val="22"/>
          <w:lang w:val="pt-BR"/>
        </w:rPr>
        <w:t xml:space="preserve">) e dos demais valores previstos na Cédula valores esses que a </w:t>
      </w:r>
      <w:r w:rsidR="00FE3746" w:rsidRPr="007A5E94">
        <w:rPr>
          <w:rFonts w:asciiTheme="minorHAnsi" w:hAnsiTheme="minorHAnsi" w:cstheme="minorHAnsi"/>
          <w:sz w:val="22"/>
          <w:szCs w:val="22"/>
          <w:lang w:val="pt-BR"/>
        </w:rPr>
        <w:t>EMITENTE</w:t>
      </w:r>
      <w:r w:rsidRPr="007A5E94">
        <w:rPr>
          <w:rFonts w:asciiTheme="minorHAnsi" w:hAnsiTheme="minorHAnsi" w:cstheme="minorHAnsi"/>
          <w:sz w:val="22"/>
          <w:szCs w:val="22"/>
          <w:lang w:val="pt-BR"/>
        </w:rPr>
        <w:t xml:space="preserve"> reconhece como líquidos, certos e exigíveis</w:t>
      </w:r>
      <w:r w:rsidR="00B10C26">
        <w:rPr>
          <w:rFonts w:asciiTheme="minorHAnsi" w:hAnsiTheme="minorHAnsi" w:cstheme="minorHAnsi"/>
          <w:sz w:val="22"/>
          <w:szCs w:val="22"/>
          <w:lang w:val="pt-BR"/>
        </w:rPr>
        <w:t>.</w:t>
      </w:r>
    </w:p>
    <w:p w14:paraId="6FF1EA74" w14:textId="3A29473C" w:rsidR="00FE3746" w:rsidRPr="00EA66D3" w:rsidRDefault="00FE374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sz w:val="22"/>
          <w:szCs w:val="22"/>
          <w:lang w:val="pt-BR"/>
        </w:rPr>
        <w:t>A EMITENTE (i) concorda com as novas disposições estabelecidas neste aditamento, obrigando-se a cumpri-las em sua íntegra até a liquidação da Cédula, e (</w:t>
      </w:r>
      <w:proofErr w:type="spellStart"/>
      <w:r w:rsidRPr="007A5E94">
        <w:rPr>
          <w:rFonts w:asciiTheme="minorHAnsi" w:hAnsiTheme="minorHAnsi" w:cstheme="minorHAnsi"/>
          <w:sz w:val="22"/>
          <w:szCs w:val="22"/>
          <w:lang w:val="pt-BR"/>
        </w:rPr>
        <w:t>ii</w:t>
      </w:r>
      <w:proofErr w:type="spellEnd"/>
      <w:r w:rsidRPr="007A5E94">
        <w:rPr>
          <w:rFonts w:asciiTheme="minorHAnsi" w:hAnsiTheme="minorHAnsi" w:cstheme="minorHAnsi"/>
          <w:sz w:val="22"/>
          <w:szCs w:val="22"/>
          <w:lang w:val="pt-BR"/>
        </w:rPr>
        <w:t>)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r w:rsidR="00B10C26">
        <w:rPr>
          <w:rFonts w:asciiTheme="minorHAnsi" w:hAnsiTheme="minorHAnsi" w:cstheme="minorHAnsi"/>
          <w:sz w:val="22"/>
          <w:szCs w:val="22"/>
          <w:lang w:val="pt-BR"/>
        </w:rPr>
        <w:t>.</w:t>
      </w:r>
    </w:p>
    <w:p w14:paraId="21A9737F" w14:textId="7DCEEE49"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A14B5B">
        <w:rPr>
          <w:rFonts w:ascii="Calibri" w:hAnsi="Calibri" w:cs="Tahoma"/>
          <w:sz w:val="22"/>
          <w:szCs w:val="22"/>
          <w:lang w:val="pt-BR"/>
        </w:rPr>
        <w:t>Partes</w:t>
      </w:r>
      <w:r>
        <w:rPr>
          <w:rFonts w:ascii="Calibri" w:hAnsi="Calibri" w:cs="Tahoma"/>
          <w:sz w:val="22"/>
          <w:szCs w:val="22"/>
          <w:lang w:val="pt-BR"/>
        </w:rPr>
        <w:t xml:space="preserve"> expressamente confirmam que o presente </w:t>
      </w:r>
      <w:r w:rsidR="006D7394">
        <w:rPr>
          <w:rFonts w:ascii="Calibri" w:hAnsi="Calibri" w:cs="Tahoma"/>
          <w:sz w:val="22"/>
          <w:szCs w:val="22"/>
          <w:lang w:val="pt-BR"/>
        </w:rPr>
        <w:t>Terceiro</w:t>
      </w:r>
      <w:r w:rsidR="00362E18">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6D7394">
        <w:rPr>
          <w:rFonts w:ascii="Calibri" w:hAnsi="Calibri" w:cs="Tahoma"/>
          <w:sz w:val="22"/>
          <w:szCs w:val="22"/>
          <w:lang w:val="pt-BR"/>
        </w:rPr>
        <w:t>Terceiro</w:t>
      </w:r>
      <w:r w:rsidR="00362E18">
        <w:rPr>
          <w:rFonts w:ascii="Calibri" w:hAnsi="Calibri" w:cs="Tahoma"/>
          <w:sz w:val="22"/>
          <w:szCs w:val="22"/>
          <w:lang w:val="pt-BR"/>
        </w:rPr>
        <w:t xml:space="preserve">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A14B5B"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0A3B97D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A14B5B">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803DB0">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06986826"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lastRenderedPageBreak/>
        <w:t xml:space="preserve">Este </w:t>
      </w:r>
      <w:r w:rsidR="006D7394">
        <w:rPr>
          <w:rFonts w:asciiTheme="minorHAnsi" w:hAnsiTheme="minorHAnsi" w:cstheme="minorHAnsi"/>
          <w:bCs/>
          <w:sz w:val="22"/>
          <w:szCs w:val="22"/>
          <w:lang w:val="pt-BR"/>
        </w:rPr>
        <w:t>Terceiro</w:t>
      </w:r>
      <w:r w:rsidR="00362E18">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B004077" w14:textId="32143730" w:rsidR="0007176D" w:rsidRPr="007A5E94" w:rsidRDefault="00532030" w:rsidP="007A5E94">
      <w:pPr>
        <w:pStyle w:val="Level2"/>
        <w:widowControl w:val="0"/>
        <w:numPr>
          <w:ilvl w:val="1"/>
          <w:numId w:val="3"/>
        </w:numPr>
        <w:adjustRightInd w:val="0"/>
        <w:spacing w:line="320" w:lineRule="exact"/>
        <w:ind w:left="0" w:firstLine="0"/>
        <w:textAlignment w:val="baseline"/>
        <w:rPr>
          <w:rFonts w:asciiTheme="minorHAnsi" w:hAnsiTheme="minorHAnsi" w:cstheme="minorHAnsi"/>
          <w:bCs/>
          <w:kern w:val="0"/>
          <w:sz w:val="22"/>
          <w:szCs w:val="22"/>
          <w:lang w:val="pt-BR" w:eastAsia="pt-BR"/>
        </w:rPr>
      </w:pPr>
      <w:r w:rsidRPr="007A5E94">
        <w:rPr>
          <w:rFonts w:asciiTheme="minorHAnsi" w:hAnsiTheme="minorHAnsi" w:cstheme="minorHAnsi"/>
          <w:sz w:val="22"/>
          <w:szCs w:val="22"/>
          <w:lang w:val="pt-BR"/>
        </w:rPr>
        <w:t xml:space="preserve">As Partes assinam o presente Aditamento, juntamente com 2 (duas) testemunhas, por meio eletrônico, </w:t>
      </w:r>
      <w:bookmarkStart w:id="3" w:name="_Hlk83384156"/>
      <w:r w:rsidRPr="007A5E94">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3"/>
      <w:r w:rsidRPr="007A5E94">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sidR="0007176D" w:rsidRPr="007A5E94">
        <w:rPr>
          <w:rFonts w:asciiTheme="minorHAnsi" w:hAnsiTheme="minorHAnsi" w:cstheme="minorHAnsi"/>
          <w:bCs/>
          <w:kern w:val="0"/>
          <w:sz w:val="22"/>
          <w:szCs w:val="22"/>
          <w:lang w:val="pt-BR" w:eastAsia="pt-BR"/>
        </w:rPr>
        <w:t>.</w:t>
      </w:r>
    </w:p>
    <w:p w14:paraId="4C89E680" w14:textId="77777777" w:rsidR="000F48CC" w:rsidRPr="0000231B" w:rsidRDefault="000F48CC" w:rsidP="007A5E94">
      <w:pPr>
        <w:tabs>
          <w:tab w:val="left" w:pos="709"/>
          <w:tab w:val="left" w:pos="851"/>
          <w:tab w:val="left" w:pos="993"/>
          <w:tab w:val="left" w:pos="1276"/>
        </w:tabs>
        <w:spacing w:before="0" w:after="240" w:line="320" w:lineRule="exact"/>
        <w:jc w:val="both"/>
        <w:rPr>
          <w:rFonts w:asciiTheme="minorHAnsi" w:hAnsiTheme="minorHAnsi" w:cstheme="minorHAnsi"/>
          <w:bCs/>
          <w:sz w:val="22"/>
          <w:szCs w:val="22"/>
          <w:lang w:val="pt-BR"/>
        </w:rPr>
      </w:pP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1B7C702F"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00EA0187" w:rsidRPr="00EA0187">
        <w:rPr>
          <w:rFonts w:asciiTheme="minorHAnsi" w:hAnsiTheme="minorHAnsi" w:cstheme="minorHAnsi"/>
          <w:snapToGrid w:val="0"/>
          <w:sz w:val="22"/>
          <w:szCs w:val="22"/>
          <w:lang w:val="pt-BR"/>
        </w:rPr>
        <w:t xml:space="preserve"> </w:t>
      </w:r>
      <w:r w:rsidR="00A56EAE">
        <w:rPr>
          <w:rFonts w:asciiTheme="minorHAnsi" w:hAnsiTheme="minorHAnsi" w:cstheme="minorHAnsi"/>
          <w:snapToGrid w:val="0"/>
          <w:sz w:val="22"/>
          <w:szCs w:val="22"/>
          <w:lang w:val="pt-BR"/>
        </w:rPr>
        <w:t>29</w:t>
      </w:r>
      <w:r w:rsidR="00EA0187">
        <w:rPr>
          <w:rFonts w:asciiTheme="minorHAnsi" w:hAnsiTheme="minorHAnsi" w:cstheme="minorHAnsi"/>
          <w:snapToGrid w:val="0"/>
          <w:sz w:val="22"/>
          <w:szCs w:val="22"/>
          <w:lang w:val="pt-BR"/>
        </w:rPr>
        <w:t xml:space="preserve"> </w:t>
      </w:r>
      <w:r w:rsidR="00614770">
        <w:rPr>
          <w:rFonts w:asciiTheme="minorHAnsi" w:hAnsiTheme="minorHAnsi" w:cstheme="minorHAnsi"/>
          <w:sz w:val="22"/>
          <w:szCs w:val="22"/>
          <w:lang w:val="pt-BR"/>
        </w:rPr>
        <w:t xml:space="preserve">de </w:t>
      </w:r>
      <w:r w:rsidR="006D7394">
        <w:rPr>
          <w:rFonts w:asciiTheme="minorHAnsi" w:hAnsiTheme="minorHAnsi" w:cstheme="minorHAnsi"/>
          <w:sz w:val="22"/>
          <w:szCs w:val="22"/>
          <w:lang w:val="pt-BR"/>
        </w:rPr>
        <w:t>março</w:t>
      </w:r>
      <w:r w:rsidR="00EA0187">
        <w:rPr>
          <w:rFonts w:asciiTheme="minorHAnsi" w:hAnsiTheme="minorHAnsi" w:cstheme="minorHAnsi"/>
          <w:sz w:val="22"/>
          <w:szCs w:val="22"/>
          <w:lang w:val="pt-BR"/>
        </w:rPr>
        <w:t xml:space="preserve"> </w:t>
      </w:r>
      <w:r w:rsidR="00614770">
        <w:rPr>
          <w:rFonts w:asciiTheme="minorHAnsi" w:hAnsiTheme="minorHAnsi" w:cstheme="minorHAnsi"/>
          <w:sz w:val="22"/>
          <w:szCs w:val="22"/>
          <w:lang w:val="pt-BR"/>
        </w:rPr>
        <w:t>de 202</w:t>
      </w:r>
      <w:r w:rsidR="006D7394">
        <w:rPr>
          <w:rFonts w:asciiTheme="minorHAnsi" w:hAnsiTheme="minorHAnsi" w:cstheme="minorHAnsi"/>
          <w:sz w:val="22"/>
          <w:szCs w:val="22"/>
          <w:lang w:val="pt-BR"/>
        </w:rPr>
        <w:t>2</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B173BE">
          <w:headerReference w:type="even" r:id="rId11"/>
          <w:headerReference w:type="default" r:id="rId12"/>
          <w:footerReference w:type="even" r:id="rId13"/>
          <w:footerReference w:type="default" r:id="rId14"/>
          <w:headerReference w:type="first" r:id="rId15"/>
          <w:footerReference w:type="first" r:id="rId16"/>
          <w:pgSz w:w="11909" w:h="16834" w:code="9"/>
          <w:pgMar w:top="0" w:right="994" w:bottom="1985" w:left="1701" w:header="1134" w:footer="227" w:gutter="0"/>
          <w:cols w:space="720"/>
          <w:docGrid w:linePitch="360"/>
        </w:sectPr>
      </w:pPr>
    </w:p>
    <w:p w14:paraId="7879328E" w14:textId="46382CE5" w:rsidR="00CE0917" w:rsidRPr="003F69D8" w:rsidRDefault="00CE0917" w:rsidP="00CC1E80">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6D7394">
        <w:rPr>
          <w:rFonts w:asciiTheme="minorHAnsi" w:hAnsiTheme="minorHAnsi" w:cstheme="minorHAnsi"/>
          <w:i/>
          <w:sz w:val="22"/>
          <w:szCs w:val="22"/>
          <w:lang w:val="pt-BR"/>
        </w:rPr>
        <w:t>Terceiro</w:t>
      </w:r>
      <w:r w:rsidR="00362E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436475" w:rsidRPr="00436475">
        <w:rPr>
          <w:rFonts w:asciiTheme="minorHAnsi" w:hAnsiTheme="minorHAnsi" w:cstheme="minorHAnsi"/>
          <w:i/>
          <w:sz w:val="22"/>
          <w:szCs w:val="22"/>
          <w:lang w:val="pt-BR"/>
        </w:rPr>
        <w:t>000270391120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 xml:space="preserve">em </w:t>
      </w:r>
      <w:r w:rsidR="00A56EAE">
        <w:rPr>
          <w:rFonts w:asciiTheme="minorHAnsi" w:hAnsiTheme="minorHAnsi" w:cstheme="minorHAnsi"/>
          <w:snapToGrid w:val="0"/>
          <w:sz w:val="22"/>
          <w:szCs w:val="22"/>
          <w:lang w:val="pt-BR"/>
        </w:rPr>
        <w:t>29</w:t>
      </w:r>
      <w:r w:rsidR="00790CF4">
        <w:rPr>
          <w:rFonts w:asciiTheme="minorHAnsi" w:hAnsiTheme="minorHAnsi" w:cstheme="minorHAnsi"/>
          <w:i/>
          <w:sz w:val="22"/>
          <w:szCs w:val="22"/>
          <w:lang w:val="pt-BR"/>
        </w:rPr>
        <w:t xml:space="preserve"> de </w:t>
      </w:r>
      <w:r w:rsidR="006D7394">
        <w:rPr>
          <w:rFonts w:asciiTheme="minorHAnsi" w:hAnsiTheme="minorHAnsi" w:cstheme="minorHAnsi"/>
          <w:i/>
          <w:sz w:val="22"/>
          <w:szCs w:val="22"/>
          <w:lang w:val="pt-BR"/>
        </w:rPr>
        <w:t xml:space="preserve">março </w:t>
      </w:r>
      <w:r w:rsidR="00790CF4">
        <w:rPr>
          <w:rFonts w:asciiTheme="minorHAnsi" w:hAnsiTheme="minorHAnsi" w:cstheme="minorHAnsi"/>
          <w:i/>
          <w:sz w:val="22"/>
          <w:szCs w:val="22"/>
          <w:lang w:val="pt-BR"/>
        </w:rPr>
        <w:t>de 202</w:t>
      </w:r>
      <w:r w:rsidR="006D7394">
        <w:rPr>
          <w:rFonts w:asciiTheme="minorHAnsi" w:hAnsiTheme="minorHAnsi" w:cstheme="minorHAnsi"/>
          <w:i/>
          <w:sz w:val="22"/>
          <w:szCs w:val="22"/>
          <w:lang w:val="pt-BR"/>
        </w:rPr>
        <w:t>2</w:t>
      </w:r>
      <w:r w:rsidR="00790CF4">
        <w:rPr>
          <w:rFonts w:asciiTheme="minorHAnsi" w:hAnsiTheme="minorHAnsi" w:cstheme="minorHAnsi"/>
          <w:i/>
          <w:sz w:val="22"/>
          <w:szCs w:val="22"/>
          <w:lang w:val="pt-BR"/>
        </w:rPr>
        <w:t xml:space="preserve">,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4" w:name="_DV_M490"/>
      <w:bookmarkStart w:id="5" w:name="_DV_M491"/>
      <w:bookmarkStart w:id="6" w:name="_DV_M492"/>
      <w:bookmarkStart w:id="7" w:name="_DV_M493"/>
      <w:bookmarkStart w:id="8" w:name="_DV_M494"/>
      <w:bookmarkStart w:id="9" w:name="_DV_M495"/>
      <w:bookmarkStart w:id="10" w:name="_DV_M496"/>
      <w:bookmarkStart w:id="11" w:name="_DV_M503"/>
      <w:bookmarkStart w:id="12" w:name="_DV_M506"/>
      <w:bookmarkStart w:id="13" w:name="_DV_M168"/>
      <w:bookmarkStart w:id="14" w:name="_DV_M169"/>
      <w:bookmarkStart w:id="15" w:name="_DV_M170"/>
      <w:bookmarkStart w:id="16" w:name="_DV_M171"/>
      <w:bookmarkStart w:id="17" w:name="_DV_M172"/>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1644A6" w:rsidSect="00F10ECF">
      <w:footerReference w:type="default" r:id="rId17"/>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FFCD" w14:textId="77777777" w:rsidR="0060546C" w:rsidRDefault="006054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634" w14:textId="77777777" w:rsidR="0060546C" w:rsidRDefault="0060546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C395" w14:textId="77777777" w:rsidR="0060546C" w:rsidRDefault="006054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9DFD" w14:textId="5EAEA97F" w:rsidR="00766C49" w:rsidRDefault="00803DB0">
    <w:pPr>
      <w:pStyle w:val="Cabealho"/>
    </w:pPr>
    <w:r>
      <w:rPr>
        <w:noProof/>
      </w:rPr>
      <mc:AlternateContent>
        <mc:Choice Requires="wps">
          <w:drawing>
            <wp:anchor distT="0" distB="0" distL="114300" distR="114300" simplePos="0" relativeHeight="251657216" behindDoc="0" locked="0" layoutInCell="0" allowOverlap="1" wp14:anchorId="10CD29D8" wp14:editId="395FDC67">
              <wp:simplePos x="0" y="0"/>
              <wp:positionH relativeFrom="page">
                <wp:posOffset>0</wp:posOffset>
              </wp:positionH>
              <wp:positionV relativeFrom="page">
                <wp:posOffset>190500</wp:posOffset>
              </wp:positionV>
              <wp:extent cx="7562215" cy="273050"/>
              <wp:effectExtent l="0" t="0" r="0" b="12700"/>
              <wp:wrapNone/>
              <wp:docPr id="1" name="MSIPCM755242099377d7f639316658"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2B03F" w14:textId="0BB08F90" w:rsidR="00803DB0" w:rsidRPr="00803DB0" w:rsidRDefault="00803DB0" w:rsidP="00803DB0">
                          <w:pPr>
                            <w:spacing w:before="0" w:after="0"/>
                            <w:rPr>
                              <w:rFonts w:ascii="Calibri" w:hAnsi="Calibri" w:cs="Calibri"/>
                              <w:color w:val="000000"/>
                            </w:rPr>
                          </w:pPr>
                          <w:r w:rsidRPr="00803DB0">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CD29D8" id="_x0000_t202" coordsize="21600,21600" o:spt="202" path="m,l,21600r21600,l21600,xe">
              <v:stroke joinstyle="miter"/>
              <v:path gradientshapeok="t" o:connecttype="rect"/>
            </v:shapetype>
            <v:shape id="MSIPCM755242099377d7f639316658"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3BC2B03F" w14:textId="0BB08F90" w:rsidR="00803DB0" w:rsidRPr="00803DB0" w:rsidRDefault="00803DB0" w:rsidP="00803DB0">
                    <w:pPr>
                      <w:spacing w:before="0" w:after="0"/>
                      <w:rPr>
                        <w:rFonts w:ascii="Calibri" w:hAnsi="Calibri" w:cs="Calibri"/>
                        <w:color w:val="000000"/>
                      </w:rPr>
                    </w:pPr>
                    <w:r w:rsidRPr="00803DB0">
                      <w:rPr>
                        <w:rFonts w:ascii="Calibri" w:hAnsi="Calibri" w:cs="Calibri"/>
                        <w:color w:val="000000"/>
                      </w:rPr>
                      <w:t>Confidential</w:t>
                    </w:r>
                  </w:p>
                </w:txbxContent>
              </v:textbox>
              <w10:wrap anchorx="page" anchory="page"/>
            </v:shape>
          </w:pict>
        </mc:Fallback>
      </mc:AlternateContent>
    </w:r>
    <w:sdt>
      <w:sdtPr>
        <w:id w:val="-16155287"/>
        <w:docPartObj>
          <w:docPartGallery w:val="Watermarks"/>
          <w:docPartUnique/>
        </w:docPartObj>
      </w:sdtPr>
      <w:sdtEndPr/>
      <w:sdtContent>
        <w:r w:rsidR="008C55E3">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3B4D" w14:textId="77777777" w:rsidR="0060546C" w:rsidRDefault="006054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73749D10"/>
    <w:lvl w:ilvl="0" w:tplc="3376A6B2">
      <w:start w:val="1"/>
      <w:numFmt w:val="lowerLetter"/>
      <w:lvlText w:val="(%1)"/>
      <w:lvlJc w:val="left"/>
      <w:pPr>
        <w:ind w:left="794" w:hanging="4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16DA"/>
    <w:rsid w:val="0002695F"/>
    <w:rsid w:val="00030F31"/>
    <w:rsid w:val="00032929"/>
    <w:rsid w:val="00041800"/>
    <w:rsid w:val="00044287"/>
    <w:rsid w:val="0004450D"/>
    <w:rsid w:val="00054D39"/>
    <w:rsid w:val="0006196C"/>
    <w:rsid w:val="00062A5B"/>
    <w:rsid w:val="00063647"/>
    <w:rsid w:val="000658D8"/>
    <w:rsid w:val="00067846"/>
    <w:rsid w:val="0007176D"/>
    <w:rsid w:val="000774E9"/>
    <w:rsid w:val="00083A88"/>
    <w:rsid w:val="00087E3C"/>
    <w:rsid w:val="000935B5"/>
    <w:rsid w:val="00095BCE"/>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48CC"/>
    <w:rsid w:val="000F5B77"/>
    <w:rsid w:val="00100EF2"/>
    <w:rsid w:val="00105448"/>
    <w:rsid w:val="00107975"/>
    <w:rsid w:val="00107D64"/>
    <w:rsid w:val="001110C9"/>
    <w:rsid w:val="001124D4"/>
    <w:rsid w:val="00112FD3"/>
    <w:rsid w:val="00115EAB"/>
    <w:rsid w:val="00120EE4"/>
    <w:rsid w:val="0012736A"/>
    <w:rsid w:val="001276AC"/>
    <w:rsid w:val="00130FA5"/>
    <w:rsid w:val="0013141F"/>
    <w:rsid w:val="00133285"/>
    <w:rsid w:val="0013765E"/>
    <w:rsid w:val="0014217F"/>
    <w:rsid w:val="0014752A"/>
    <w:rsid w:val="00150AD3"/>
    <w:rsid w:val="00152685"/>
    <w:rsid w:val="00152C11"/>
    <w:rsid w:val="00153C36"/>
    <w:rsid w:val="00154947"/>
    <w:rsid w:val="0016103E"/>
    <w:rsid w:val="001644A6"/>
    <w:rsid w:val="00164D28"/>
    <w:rsid w:val="00165718"/>
    <w:rsid w:val="00167DAF"/>
    <w:rsid w:val="001702C4"/>
    <w:rsid w:val="001708AA"/>
    <w:rsid w:val="00180C9F"/>
    <w:rsid w:val="00181EC3"/>
    <w:rsid w:val="00191C28"/>
    <w:rsid w:val="001947CD"/>
    <w:rsid w:val="001A19DC"/>
    <w:rsid w:val="001B2022"/>
    <w:rsid w:val="001B4BE3"/>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322C"/>
    <w:rsid w:val="00233E90"/>
    <w:rsid w:val="00241192"/>
    <w:rsid w:val="002454D0"/>
    <w:rsid w:val="00246DC0"/>
    <w:rsid w:val="00251455"/>
    <w:rsid w:val="0025656A"/>
    <w:rsid w:val="00261361"/>
    <w:rsid w:val="002675DE"/>
    <w:rsid w:val="0027133C"/>
    <w:rsid w:val="002720E1"/>
    <w:rsid w:val="00272F14"/>
    <w:rsid w:val="00277AF2"/>
    <w:rsid w:val="002844D7"/>
    <w:rsid w:val="00290F2B"/>
    <w:rsid w:val="00292246"/>
    <w:rsid w:val="00294679"/>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1B94"/>
    <w:rsid w:val="002E3176"/>
    <w:rsid w:val="002E48D2"/>
    <w:rsid w:val="002F44F4"/>
    <w:rsid w:val="00300F7C"/>
    <w:rsid w:val="00302B7F"/>
    <w:rsid w:val="003035A4"/>
    <w:rsid w:val="003157C8"/>
    <w:rsid w:val="00317A17"/>
    <w:rsid w:val="00320819"/>
    <w:rsid w:val="00325235"/>
    <w:rsid w:val="00326B08"/>
    <w:rsid w:val="0033152B"/>
    <w:rsid w:val="003416EF"/>
    <w:rsid w:val="00352C01"/>
    <w:rsid w:val="00353340"/>
    <w:rsid w:val="003557DA"/>
    <w:rsid w:val="003568A0"/>
    <w:rsid w:val="003570B2"/>
    <w:rsid w:val="00362E18"/>
    <w:rsid w:val="003707B0"/>
    <w:rsid w:val="00372332"/>
    <w:rsid w:val="00376425"/>
    <w:rsid w:val="00377B6E"/>
    <w:rsid w:val="0038090D"/>
    <w:rsid w:val="003811B3"/>
    <w:rsid w:val="0039056A"/>
    <w:rsid w:val="003966FB"/>
    <w:rsid w:val="003A3B9C"/>
    <w:rsid w:val="003A3EEE"/>
    <w:rsid w:val="003A4324"/>
    <w:rsid w:val="003A7893"/>
    <w:rsid w:val="003B2278"/>
    <w:rsid w:val="003B3725"/>
    <w:rsid w:val="003B7167"/>
    <w:rsid w:val="003C0C04"/>
    <w:rsid w:val="003D0ED8"/>
    <w:rsid w:val="003D4C52"/>
    <w:rsid w:val="003D5144"/>
    <w:rsid w:val="003D514D"/>
    <w:rsid w:val="003D6323"/>
    <w:rsid w:val="003D7265"/>
    <w:rsid w:val="003D741A"/>
    <w:rsid w:val="003D7668"/>
    <w:rsid w:val="003E0930"/>
    <w:rsid w:val="003E171F"/>
    <w:rsid w:val="003E358C"/>
    <w:rsid w:val="003E6EF3"/>
    <w:rsid w:val="003F69D8"/>
    <w:rsid w:val="00400493"/>
    <w:rsid w:val="00402D12"/>
    <w:rsid w:val="00410F53"/>
    <w:rsid w:val="004111B1"/>
    <w:rsid w:val="00413A1A"/>
    <w:rsid w:val="00413E61"/>
    <w:rsid w:val="00415811"/>
    <w:rsid w:val="00416537"/>
    <w:rsid w:val="004170EB"/>
    <w:rsid w:val="004253A6"/>
    <w:rsid w:val="00431E1F"/>
    <w:rsid w:val="00432D59"/>
    <w:rsid w:val="004351AF"/>
    <w:rsid w:val="00435E9F"/>
    <w:rsid w:val="00436475"/>
    <w:rsid w:val="00437133"/>
    <w:rsid w:val="00450DEA"/>
    <w:rsid w:val="00451507"/>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3FE4"/>
    <w:rsid w:val="004975F2"/>
    <w:rsid w:val="004A1E24"/>
    <w:rsid w:val="004A34B7"/>
    <w:rsid w:val="004A4D5F"/>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21079"/>
    <w:rsid w:val="00532030"/>
    <w:rsid w:val="00540F3A"/>
    <w:rsid w:val="00545475"/>
    <w:rsid w:val="00547752"/>
    <w:rsid w:val="00550538"/>
    <w:rsid w:val="005527AB"/>
    <w:rsid w:val="00556FE2"/>
    <w:rsid w:val="00561ABB"/>
    <w:rsid w:val="005634C4"/>
    <w:rsid w:val="005655B2"/>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36CB"/>
    <w:rsid w:val="0060546C"/>
    <w:rsid w:val="00605F44"/>
    <w:rsid w:val="00614770"/>
    <w:rsid w:val="006219FD"/>
    <w:rsid w:val="006262CF"/>
    <w:rsid w:val="006301C0"/>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394"/>
    <w:rsid w:val="006D7E84"/>
    <w:rsid w:val="006D7F10"/>
    <w:rsid w:val="006E3AF4"/>
    <w:rsid w:val="006E486D"/>
    <w:rsid w:val="006F3428"/>
    <w:rsid w:val="006F4EB9"/>
    <w:rsid w:val="006F53B8"/>
    <w:rsid w:val="0070102E"/>
    <w:rsid w:val="00701F99"/>
    <w:rsid w:val="00707628"/>
    <w:rsid w:val="007140DE"/>
    <w:rsid w:val="007149B1"/>
    <w:rsid w:val="00720413"/>
    <w:rsid w:val="00726C20"/>
    <w:rsid w:val="007415D7"/>
    <w:rsid w:val="0074210F"/>
    <w:rsid w:val="007424EF"/>
    <w:rsid w:val="00755EBB"/>
    <w:rsid w:val="0075664E"/>
    <w:rsid w:val="00757F6C"/>
    <w:rsid w:val="00762027"/>
    <w:rsid w:val="00766C49"/>
    <w:rsid w:val="00767170"/>
    <w:rsid w:val="00774033"/>
    <w:rsid w:val="007747FA"/>
    <w:rsid w:val="00785088"/>
    <w:rsid w:val="00790CF4"/>
    <w:rsid w:val="0079146E"/>
    <w:rsid w:val="00791744"/>
    <w:rsid w:val="007946BD"/>
    <w:rsid w:val="007A0E4F"/>
    <w:rsid w:val="007A4E19"/>
    <w:rsid w:val="007A5E94"/>
    <w:rsid w:val="007A7C03"/>
    <w:rsid w:val="007B1D04"/>
    <w:rsid w:val="007B324B"/>
    <w:rsid w:val="007B44F8"/>
    <w:rsid w:val="007B5BDF"/>
    <w:rsid w:val="007B5FE2"/>
    <w:rsid w:val="007B68CB"/>
    <w:rsid w:val="007B6C5E"/>
    <w:rsid w:val="007B6EBA"/>
    <w:rsid w:val="007C233F"/>
    <w:rsid w:val="007D345C"/>
    <w:rsid w:val="007D521A"/>
    <w:rsid w:val="007D733C"/>
    <w:rsid w:val="007E150D"/>
    <w:rsid w:val="007E1668"/>
    <w:rsid w:val="007F13A1"/>
    <w:rsid w:val="007F3312"/>
    <w:rsid w:val="007F35D3"/>
    <w:rsid w:val="00803DB0"/>
    <w:rsid w:val="0080437D"/>
    <w:rsid w:val="00805A2E"/>
    <w:rsid w:val="00813F09"/>
    <w:rsid w:val="0081619F"/>
    <w:rsid w:val="00822B23"/>
    <w:rsid w:val="0082398D"/>
    <w:rsid w:val="00824F61"/>
    <w:rsid w:val="00832C75"/>
    <w:rsid w:val="008355A7"/>
    <w:rsid w:val="00844E48"/>
    <w:rsid w:val="00871F82"/>
    <w:rsid w:val="00874E72"/>
    <w:rsid w:val="00875391"/>
    <w:rsid w:val="00877286"/>
    <w:rsid w:val="00880BC6"/>
    <w:rsid w:val="00884B76"/>
    <w:rsid w:val="008928D4"/>
    <w:rsid w:val="00894CA7"/>
    <w:rsid w:val="008A0B69"/>
    <w:rsid w:val="008A1A06"/>
    <w:rsid w:val="008A5B4D"/>
    <w:rsid w:val="008A750C"/>
    <w:rsid w:val="008B38ED"/>
    <w:rsid w:val="008B7440"/>
    <w:rsid w:val="008C55E3"/>
    <w:rsid w:val="008D0358"/>
    <w:rsid w:val="008D29A3"/>
    <w:rsid w:val="008D2B6E"/>
    <w:rsid w:val="008D3C17"/>
    <w:rsid w:val="008D6552"/>
    <w:rsid w:val="008D7683"/>
    <w:rsid w:val="008E627D"/>
    <w:rsid w:val="008F0E45"/>
    <w:rsid w:val="008F1003"/>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18A"/>
    <w:rsid w:val="00941EA1"/>
    <w:rsid w:val="0094297C"/>
    <w:rsid w:val="00944488"/>
    <w:rsid w:val="00944550"/>
    <w:rsid w:val="00951635"/>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4B5B"/>
    <w:rsid w:val="00A15A7B"/>
    <w:rsid w:val="00A2425D"/>
    <w:rsid w:val="00A243BD"/>
    <w:rsid w:val="00A41885"/>
    <w:rsid w:val="00A46840"/>
    <w:rsid w:val="00A53A02"/>
    <w:rsid w:val="00A552C7"/>
    <w:rsid w:val="00A56EAE"/>
    <w:rsid w:val="00A60461"/>
    <w:rsid w:val="00A6262E"/>
    <w:rsid w:val="00A63E12"/>
    <w:rsid w:val="00A64171"/>
    <w:rsid w:val="00A6667A"/>
    <w:rsid w:val="00A7147E"/>
    <w:rsid w:val="00A7374C"/>
    <w:rsid w:val="00A818CB"/>
    <w:rsid w:val="00A81B17"/>
    <w:rsid w:val="00A8518B"/>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10C26"/>
    <w:rsid w:val="00B173BE"/>
    <w:rsid w:val="00B2324E"/>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30A2"/>
    <w:rsid w:val="00BD62E5"/>
    <w:rsid w:val="00BE142F"/>
    <w:rsid w:val="00BE2B22"/>
    <w:rsid w:val="00BE5F23"/>
    <w:rsid w:val="00BF2BA2"/>
    <w:rsid w:val="00BF47A8"/>
    <w:rsid w:val="00C02A6B"/>
    <w:rsid w:val="00C04137"/>
    <w:rsid w:val="00C075FC"/>
    <w:rsid w:val="00C07E19"/>
    <w:rsid w:val="00C102E1"/>
    <w:rsid w:val="00C14DC2"/>
    <w:rsid w:val="00C15A71"/>
    <w:rsid w:val="00C16FDA"/>
    <w:rsid w:val="00C17AF8"/>
    <w:rsid w:val="00C24CE2"/>
    <w:rsid w:val="00C3302E"/>
    <w:rsid w:val="00C36063"/>
    <w:rsid w:val="00C42756"/>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4C26"/>
    <w:rsid w:val="00CA6295"/>
    <w:rsid w:val="00CB09F0"/>
    <w:rsid w:val="00CB226D"/>
    <w:rsid w:val="00CB52F5"/>
    <w:rsid w:val="00CC1E80"/>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2CE3"/>
    <w:rsid w:val="00D032CD"/>
    <w:rsid w:val="00D0396A"/>
    <w:rsid w:val="00D072ED"/>
    <w:rsid w:val="00D0739E"/>
    <w:rsid w:val="00D07543"/>
    <w:rsid w:val="00D278E0"/>
    <w:rsid w:val="00D40257"/>
    <w:rsid w:val="00D45D4D"/>
    <w:rsid w:val="00D46320"/>
    <w:rsid w:val="00D51CA6"/>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A4F66"/>
    <w:rsid w:val="00DB30FA"/>
    <w:rsid w:val="00DB3598"/>
    <w:rsid w:val="00DB68C2"/>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2678"/>
    <w:rsid w:val="00E83D6C"/>
    <w:rsid w:val="00E9019A"/>
    <w:rsid w:val="00E92227"/>
    <w:rsid w:val="00E92AF9"/>
    <w:rsid w:val="00E93EEB"/>
    <w:rsid w:val="00E968E0"/>
    <w:rsid w:val="00EA0187"/>
    <w:rsid w:val="00EA10A1"/>
    <w:rsid w:val="00EA66D3"/>
    <w:rsid w:val="00EA69E8"/>
    <w:rsid w:val="00EA7E7E"/>
    <w:rsid w:val="00EB67E5"/>
    <w:rsid w:val="00EC2410"/>
    <w:rsid w:val="00ED1EFC"/>
    <w:rsid w:val="00ED7C03"/>
    <w:rsid w:val="00EE3036"/>
    <w:rsid w:val="00EE36C6"/>
    <w:rsid w:val="00EF2BC9"/>
    <w:rsid w:val="00EF3D9A"/>
    <w:rsid w:val="00F0178B"/>
    <w:rsid w:val="00F02EA1"/>
    <w:rsid w:val="00F03D9F"/>
    <w:rsid w:val="00F0603B"/>
    <w:rsid w:val="00F10ECF"/>
    <w:rsid w:val="00F11D61"/>
    <w:rsid w:val="00F12650"/>
    <w:rsid w:val="00F1366F"/>
    <w:rsid w:val="00F24337"/>
    <w:rsid w:val="00F26D7F"/>
    <w:rsid w:val="00F30763"/>
    <w:rsid w:val="00F3170C"/>
    <w:rsid w:val="00F32331"/>
    <w:rsid w:val="00F328F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1B96"/>
    <w:rsid w:val="00FC4BF2"/>
    <w:rsid w:val="00FC5DC2"/>
    <w:rsid w:val="00FD2719"/>
    <w:rsid w:val="00FD56B4"/>
    <w:rsid w:val="00FD7907"/>
    <w:rsid w:val="00FE0426"/>
    <w:rsid w:val="00FE0735"/>
    <w:rsid w:val="00FE2143"/>
    <w:rsid w:val="00FE2A1E"/>
    <w:rsid w:val="00FE3521"/>
    <w:rsid w:val="00FE3746"/>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 G E D ! 5 2 1 2 5 0 7 . 1 < / d o c u m e n t i d >  
     < s e n d e r i d > L C H A I M < / s e n d e r i d >  
     < s e n d e r e m a i l > L C H A I M @ V I E I R A R E Z E N D E . C O M . B R < / s e n d e r e m a i l >  
     < l a s t m o d i f i e d > 2 0 2 2 - 0 3 - 2 8 T 1 4 : 3 7 : 0 0 . 0 0 0 0 0 0 0 - 0 3 : 0 0 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F5870-3373-4407-89F2-90ABBF95DD2D}">
  <ds:schemaRefs>
    <ds:schemaRef ds:uri="http://schemas.microsoft.com/sharepoint/v3/contenttype/forms"/>
  </ds:schemaRefs>
</ds:datastoreItem>
</file>

<file path=customXml/itemProps2.xml><?xml version="1.0" encoding="utf-8"?>
<ds:datastoreItem xmlns:ds="http://schemas.openxmlformats.org/officeDocument/2006/customXml" ds:itemID="{0B129124-8AB0-4F10-A9EE-3C6CE801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AA520-C0CF-4ECF-8D0C-670B78E3BEC7}">
  <ds:schemaRefs>
    <ds:schemaRef ds:uri="http://schemas.openxmlformats.org/officeDocument/2006/bibliography"/>
  </ds:schemaRefs>
</ds:datastoreItem>
</file>

<file path=customXml/itemProps4.xml><?xml version="1.0" encoding="utf-8"?>
<ds:datastoreItem xmlns:ds="http://schemas.openxmlformats.org/officeDocument/2006/customXml" ds:itemID="{D59B019C-424A-4075-8F39-277DD5D2DD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75f0c0b-6ba2-40d9-9095-5f2d730eb3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1</TotalTime>
  <Pages>9</Pages>
  <Words>2632</Words>
  <Characters>14636</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3</cp:revision>
  <cp:lastPrinted>2016-09-21T09:39:00Z</cp:lastPrinted>
  <dcterms:created xsi:type="dcterms:W3CDTF">2022-03-28T17:37:00Z</dcterms:created>
  <dcterms:modified xsi:type="dcterms:W3CDTF">2022-03-28T17:37:00Z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y fmtid="{D5CDD505-2E9C-101B-9397-08002B2CF9AE}" pid="7" name="ContentTypeId">
    <vt:lpwstr>0x01010050DB2F3EC5CB9D49A80EA7A848DC9B74</vt:lpwstr>
  </property>
  <property fmtid="{D5CDD505-2E9C-101B-9397-08002B2CF9AE}" pid="8" name="MSIP_Label_3c41c091-3cbc-4dba-8b59-ce62f19500db_Enabled">
    <vt:lpwstr>true</vt:lpwstr>
  </property>
  <property fmtid="{D5CDD505-2E9C-101B-9397-08002B2CF9AE}" pid="9" name="MSIP_Label_3c41c091-3cbc-4dba-8b59-ce62f19500db_SetDate">
    <vt:lpwstr>2021-09-28T19:39:58Z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3f1959c5-d4f4-4a4a-a4f2-40733900e293</vt:lpwstr>
  </property>
  <property fmtid="{D5CDD505-2E9C-101B-9397-08002B2CF9AE}" pid="14" name="MSIP_Label_3c41c091-3cbc-4dba-8b59-ce62f19500db_ContentBits">
    <vt:lpwstr>1</vt:lpwstr>
  </property>
</Properties>
</file>