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1AFCE54D" w:rsidR="00DB134B" w:rsidRPr="00D0247C" w:rsidRDefault="007309FA" w:rsidP="00D0247C">
      <w:pPr>
        <w:spacing w:line="300" w:lineRule="exact"/>
        <w:jc w:val="center"/>
        <w:rPr>
          <w:rFonts w:ascii="Verdana" w:hAnsi="Verdana" w:cs="Verdana"/>
          <w:sz w:val="20"/>
          <w:szCs w:val="20"/>
        </w:rPr>
      </w:pPr>
      <w:r w:rsidRPr="00D0247C">
        <w:rPr>
          <w:rFonts w:ascii="Verdana" w:hAnsi="Verdana" w:cs="Arial"/>
          <w:b/>
          <w:bCs/>
          <w:sz w:val="20"/>
          <w:szCs w:val="20"/>
        </w:rPr>
        <w:t>[</w:t>
      </w:r>
      <w:r w:rsidRPr="00D0247C">
        <w:rPr>
          <w:rFonts w:ascii="Verdana" w:hAnsi="Verdana" w:cs="Arial"/>
          <w:b/>
          <w:bCs/>
          <w:sz w:val="20"/>
          <w:szCs w:val="20"/>
          <w:highlight w:val="yellow"/>
        </w:rPr>
        <w:t>AGENTE FIDUCIÁRIO</w:t>
      </w:r>
      <w:r w:rsidRPr="00D0247C">
        <w:rPr>
          <w:rFonts w:ascii="Verdana" w:hAnsi="Verdana" w:cs="Arial"/>
          <w:b/>
          <w:bCs/>
          <w:sz w:val="20"/>
          <w:szCs w:val="20"/>
        </w:rPr>
        <w:t>]</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2AB77F7A" w:rsidR="00E9181A" w:rsidRPr="00D0247C" w:rsidRDefault="002D6750" w:rsidP="00D0247C">
      <w:pPr>
        <w:pStyle w:val="CM3"/>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w:t>
      </w:r>
      <w:r w:rsidRPr="00D0247C">
        <w:rPr>
          <w:rFonts w:ascii="Verdana" w:hAnsi="Verdana" w:cs="Times New Roman"/>
          <w:color w:val="000000"/>
          <w:sz w:val="20"/>
          <w:szCs w:val="20"/>
          <w:highlight w:val="yellow"/>
        </w:rPr>
        <w:t>•</w:t>
      </w:r>
      <w:r w:rsidRPr="00D0247C">
        <w:rPr>
          <w:rFonts w:ascii="Verdana" w:hAnsi="Verdana" w:cs="Times New Roman"/>
          <w:color w:val="000000"/>
          <w:sz w:val="20"/>
          <w:szCs w:val="20"/>
        </w:rPr>
        <w:t>] de [</w:t>
      </w:r>
      <w:r w:rsidRPr="00D0247C">
        <w:rPr>
          <w:rFonts w:ascii="Verdana" w:hAnsi="Verdana" w:cs="Times New Roman"/>
          <w:color w:val="000000"/>
          <w:sz w:val="20"/>
          <w:szCs w:val="20"/>
          <w:highlight w:val="yellow"/>
        </w:rPr>
        <w:t>•</w:t>
      </w:r>
      <w:r w:rsidRPr="00D0247C">
        <w:rPr>
          <w:rFonts w:ascii="Verdana" w:hAnsi="Verdana" w:cs="Times New Roman"/>
          <w:color w:val="000000"/>
          <w:sz w:val="20"/>
          <w:szCs w:val="20"/>
        </w:rPr>
        <w:t>] 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6" w:name="_DV_M7"/>
      <w:bookmarkStart w:id="7" w:name="_DV_M8"/>
      <w:bookmarkStart w:id="8" w:name="_DV_M9"/>
      <w:bookmarkEnd w:id="6"/>
      <w:bookmarkEnd w:id="7"/>
      <w:bookmarkEnd w:id="8"/>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9" w:name="_DV_M28"/>
      <w:bookmarkEnd w:id="9"/>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5729CA8D" w:rsidR="00DD7569" w:rsidRPr="00D0247C" w:rsidRDefault="007309FA" w:rsidP="00D0247C">
      <w:pPr>
        <w:pStyle w:val="Corpodetexto"/>
        <w:spacing w:line="300" w:lineRule="exact"/>
        <w:jc w:val="both"/>
        <w:rPr>
          <w:rFonts w:ascii="Verdana" w:hAnsi="Verdana" w:cs="Arial"/>
          <w:sz w:val="20"/>
          <w:szCs w:val="20"/>
        </w:rPr>
      </w:pPr>
      <w:bookmarkStart w:id="10" w:name="_DV_M29"/>
      <w:bookmarkStart w:id="11" w:name="_Hlk78396536"/>
      <w:bookmarkStart w:id="12" w:name="_Hlk41235028"/>
      <w:bookmarkStart w:id="13" w:name="_Hlk80731249"/>
      <w:bookmarkEnd w:id="10"/>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sob o NIRE [</w:t>
      </w:r>
      <w:r w:rsidRPr="00D0247C">
        <w:rPr>
          <w:rFonts w:ascii="Verdana" w:hAnsi="Verdana" w:cs="Tahoma"/>
          <w:bCs/>
          <w:sz w:val="20"/>
          <w:szCs w:val="20"/>
          <w:highlight w:val="yellow"/>
        </w:rPr>
        <w:t>•</w:t>
      </w:r>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1"/>
      <w:bookmarkEnd w:id="12"/>
      <w:r w:rsidR="00DD7569" w:rsidRPr="00D0247C">
        <w:rPr>
          <w:rFonts w:ascii="Verdana" w:hAnsi="Verdana" w:cs="Arial"/>
          <w:sz w:val="20"/>
          <w:szCs w:val="20"/>
        </w:rPr>
        <w:t>;</w:t>
      </w:r>
      <w:bookmarkEnd w:id="13"/>
    </w:p>
    <w:p w14:paraId="01FD089A" w14:textId="77777777" w:rsidR="00DD7569" w:rsidRPr="00D0247C" w:rsidRDefault="00DD7569" w:rsidP="00D0247C">
      <w:pPr>
        <w:spacing w:line="300" w:lineRule="exact"/>
        <w:jc w:val="both"/>
        <w:rPr>
          <w:rFonts w:ascii="Verdana" w:hAnsi="Verdana" w:cs="Arial"/>
          <w:b/>
          <w:sz w:val="20"/>
          <w:szCs w:val="20"/>
        </w:rPr>
      </w:pPr>
      <w:bookmarkStart w:id="14" w:name="_DV_M30"/>
      <w:bookmarkEnd w:id="14"/>
    </w:p>
    <w:p w14:paraId="63386937" w14:textId="6166D49E" w:rsidR="00AF1E64" w:rsidRPr="00D0247C" w:rsidRDefault="00E8704A" w:rsidP="00D0247C">
      <w:pPr>
        <w:spacing w:line="300" w:lineRule="exact"/>
        <w:jc w:val="both"/>
        <w:rPr>
          <w:rFonts w:ascii="Verdana" w:hAnsi="Verdana" w:cs="Arial"/>
          <w:sz w:val="20"/>
          <w:szCs w:val="20"/>
        </w:rPr>
      </w:pPr>
      <w:r w:rsidRPr="00D0247C">
        <w:rPr>
          <w:rFonts w:ascii="Verdana" w:hAnsi="Verdana" w:cstheme="minorHAnsi"/>
          <w:b/>
          <w:kern w:val="32"/>
          <w:sz w:val="20"/>
          <w:szCs w:val="20"/>
          <w:lang w:eastAsia="x-none"/>
        </w:rPr>
        <w:t>[</w:t>
      </w:r>
      <w:r w:rsidRPr="00D0247C">
        <w:rPr>
          <w:rFonts w:ascii="Verdana" w:hAnsi="Verdana" w:cstheme="minorHAnsi"/>
          <w:b/>
          <w:kern w:val="32"/>
          <w:sz w:val="20"/>
          <w:szCs w:val="20"/>
          <w:highlight w:val="yellow"/>
          <w:lang w:eastAsia="x-none"/>
        </w:rPr>
        <w:t>AGENTE FIDUCIÁRIO</w:t>
      </w:r>
      <w:r w:rsidRPr="00D0247C">
        <w:rPr>
          <w:rFonts w:ascii="Verdana" w:hAnsi="Verdana" w:cstheme="minorHAnsi"/>
          <w:b/>
          <w:kern w:val="32"/>
          <w:sz w:val="20"/>
          <w:szCs w:val="20"/>
          <w:lang w:eastAsia="x-none"/>
        </w:rPr>
        <w:t>]</w:t>
      </w:r>
      <w:r w:rsidRPr="00D0247C">
        <w:rPr>
          <w:rFonts w:ascii="Verdana" w:hAnsi="Verdana" w:cstheme="minorHAnsi"/>
          <w:bCs/>
          <w:kern w:val="32"/>
          <w:sz w:val="20"/>
          <w:szCs w:val="20"/>
          <w:lang w:val="x-none" w:eastAsia="x-none"/>
        </w:rPr>
        <w:t xml:space="preserve">, instituição financeira, com </w:t>
      </w:r>
      <w:r w:rsidRPr="00D0247C">
        <w:rPr>
          <w:rFonts w:ascii="Verdana" w:hAnsi="Verdana" w:cstheme="minorHAnsi"/>
          <w:bCs/>
          <w:kern w:val="32"/>
          <w:sz w:val="20"/>
          <w:szCs w:val="20"/>
          <w:lang w:eastAsia="x-none"/>
        </w:rPr>
        <w:t>filial</w:t>
      </w:r>
      <w:r w:rsidRPr="00D0247C">
        <w:rPr>
          <w:rFonts w:ascii="Verdana" w:hAnsi="Verdana" w:cstheme="minorHAnsi"/>
          <w:bCs/>
          <w:kern w:val="32"/>
          <w:sz w:val="20"/>
          <w:szCs w:val="20"/>
          <w:lang w:val="x-none" w:eastAsia="x-none"/>
        </w:rPr>
        <w:t xml:space="preserve"> na </w:t>
      </w:r>
      <w:r w:rsidRPr="00D0247C">
        <w:rPr>
          <w:rFonts w:ascii="Verdana" w:hAnsi="Verdana" w:cstheme="minorHAnsi"/>
          <w:bCs/>
          <w:kern w:val="32"/>
          <w:sz w:val="20"/>
          <w:szCs w:val="20"/>
          <w:lang w:eastAsia="x-none"/>
        </w:rPr>
        <w:t>C</w:t>
      </w:r>
      <w:r w:rsidRPr="00D0247C">
        <w:rPr>
          <w:rFonts w:ascii="Verdana" w:hAnsi="Verdana" w:cstheme="minorHAnsi"/>
          <w:bCs/>
          <w:kern w:val="32"/>
          <w:sz w:val="20"/>
          <w:szCs w:val="20"/>
          <w:lang w:val="x-none" w:eastAsia="x-none"/>
        </w:rPr>
        <w:t xml:space="preserve">idade </w:t>
      </w:r>
      <w:r w:rsidRPr="00D0247C">
        <w:rPr>
          <w:rFonts w:ascii="Verdana" w:hAnsi="Verdana" w:cstheme="minorHAnsi"/>
          <w:bCs/>
          <w:kern w:val="32"/>
          <w:sz w:val="20"/>
          <w:szCs w:val="20"/>
          <w:lang w:eastAsia="x-none"/>
        </w:rPr>
        <w:t>de [</w:t>
      </w:r>
      <w:r w:rsidRPr="00D0247C">
        <w:rPr>
          <w:rFonts w:ascii="Verdana" w:hAnsi="Verdana" w:cstheme="minorHAnsi"/>
          <w:bCs/>
          <w:kern w:val="32"/>
          <w:sz w:val="20"/>
          <w:szCs w:val="20"/>
          <w:highlight w:val="yellow"/>
          <w:lang w:eastAsia="x-none"/>
        </w:rPr>
        <w:t>•</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Estado d</w:t>
      </w:r>
      <w:r w:rsidRPr="00D0247C">
        <w:rPr>
          <w:rFonts w:ascii="Verdana" w:hAnsi="Verdana" w:cstheme="minorHAnsi"/>
          <w:bCs/>
          <w:kern w:val="32"/>
          <w:sz w:val="20"/>
          <w:szCs w:val="20"/>
          <w:lang w:eastAsia="x-none"/>
        </w:rPr>
        <w:t>e [</w:t>
      </w:r>
      <w:r w:rsidRPr="00D0247C">
        <w:rPr>
          <w:rFonts w:ascii="Verdana" w:hAnsi="Verdana" w:cstheme="minorHAnsi"/>
          <w:bCs/>
          <w:kern w:val="32"/>
          <w:sz w:val="20"/>
          <w:szCs w:val="20"/>
          <w:highlight w:val="yellow"/>
          <w:lang w:eastAsia="x-none"/>
        </w:rPr>
        <w:t>•</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lang w:val="x-none" w:eastAsia="x-none"/>
        </w:rPr>
        <w:t xml:space="preserve">, na </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highlight w:val="yellow"/>
          <w:lang w:eastAsia="x-none"/>
        </w:rPr>
        <w:t>•</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lang w:val="x-none" w:eastAsia="x-none"/>
        </w:rPr>
        <w:t xml:space="preserve">, n.º </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highlight w:val="yellow"/>
          <w:lang w:eastAsia="x-none"/>
        </w:rPr>
        <w:t>•</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lang w:val="x-none" w:eastAsia="x-none"/>
        </w:rPr>
        <w:t xml:space="preserve">, </w:t>
      </w:r>
      <w:r w:rsidRPr="00D0247C">
        <w:rPr>
          <w:rFonts w:ascii="Verdana" w:hAnsi="Verdana" w:cstheme="minorHAnsi"/>
          <w:bCs/>
          <w:kern w:val="32"/>
          <w:sz w:val="20"/>
          <w:szCs w:val="20"/>
          <w:lang w:eastAsia="x-none"/>
        </w:rPr>
        <w:t>conjunto [</w:t>
      </w:r>
      <w:r w:rsidRPr="00D0247C">
        <w:rPr>
          <w:rFonts w:ascii="Verdana" w:hAnsi="Verdana" w:cstheme="minorHAnsi"/>
          <w:bCs/>
          <w:kern w:val="32"/>
          <w:sz w:val="20"/>
          <w:szCs w:val="20"/>
          <w:highlight w:val="yellow"/>
          <w:lang w:eastAsia="x-none"/>
        </w:rPr>
        <w:t>•</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lang w:val="x-none" w:eastAsia="x-none"/>
        </w:rPr>
        <w:t xml:space="preserve">, </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highlight w:val="yellow"/>
          <w:lang w:eastAsia="x-none"/>
        </w:rPr>
        <w:t>•</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lang w:val="x-none" w:eastAsia="x-none"/>
        </w:rPr>
        <w:t>, inscrit</w:t>
      </w:r>
      <w:r w:rsidRPr="00D0247C">
        <w:rPr>
          <w:rFonts w:ascii="Verdana" w:hAnsi="Verdana" w:cstheme="minorHAnsi"/>
          <w:bCs/>
          <w:kern w:val="32"/>
          <w:sz w:val="20"/>
          <w:szCs w:val="20"/>
          <w:lang w:eastAsia="x-none"/>
        </w:rPr>
        <w:t>a</w:t>
      </w:r>
      <w:r w:rsidRPr="00D0247C">
        <w:rPr>
          <w:rFonts w:ascii="Verdana" w:hAnsi="Verdana" w:cstheme="minorHAnsi"/>
          <w:bCs/>
          <w:kern w:val="32"/>
          <w:sz w:val="20"/>
          <w:szCs w:val="20"/>
          <w:lang w:val="x-none" w:eastAsia="x-none"/>
        </w:rPr>
        <w:t xml:space="preserve"> no CNPJ/ME sob o nº </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highlight w:val="yellow"/>
          <w:lang w:eastAsia="x-none"/>
        </w:rPr>
        <w:t>•</w:t>
      </w:r>
      <w:r w:rsidRPr="00D0247C">
        <w:rPr>
          <w:rFonts w:ascii="Verdana" w:hAnsi="Verdana" w:cstheme="minorHAnsi"/>
          <w:bCs/>
          <w:kern w:val="32"/>
          <w:sz w:val="20"/>
          <w:szCs w:val="20"/>
          <w:lang w:eastAsia="x-none"/>
        </w:rPr>
        <w:t>]</w:t>
      </w:r>
      <w:r w:rsidRPr="00D0247C">
        <w:rPr>
          <w:rFonts w:ascii="Verdana" w:hAnsi="Verdana" w:cstheme="minorHAnsi"/>
          <w:bCs/>
          <w:kern w:val="32"/>
          <w:sz w:val="20"/>
          <w:szCs w:val="20"/>
          <w:lang w:val="x-none" w:eastAsia="x-none"/>
        </w:rPr>
        <w:t>, neste ato representada por seu representante lega</w:t>
      </w:r>
      <w:r w:rsidRPr="00D0247C">
        <w:rPr>
          <w:rFonts w:ascii="Verdana" w:hAnsi="Verdana" w:cstheme="minorHAnsi"/>
          <w:bCs/>
          <w:kern w:val="32"/>
          <w:sz w:val="20"/>
          <w:szCs w:val="20"/>
          <w:lang w:eastAsia="x-none"/>
        </w:rPr>
        <w:t xml:space="preserve">l, na qualidade de representante </w:t>
      </w:r>
      <w:r w:rsidR="00DD7569" w:rsidRPr="00D0247C">
        <w:rPr>
          <w:rFonts w:ascii="Verdana" w:hAnsi="Verdana" w:cs="Arial"/>
          <w:sz w:val="20"/>
          <w:szCs w:val="20"/>
        </w:rPr>
        <w:t xml:space="preserve">dos </w:t>
      </w:r>
      <w:r w:rsidR="00DD7569" w:rsidRPr="00D0247C">
        <w:rPr>
          <w:rFonts w:ascii="Verdana" w:hAnsi="Verdana" w:cs="Tahoma"/>
          <w:sz w:val="20"/>
          <w:szCs w:val="20"/>
        </w:rPr>
        <w:t>titulares das debêntures desta emissão</w:t>
      </w:r>
      <w:r w:rsidR="004F06B2" w:rsidRPr="00D0247C">
        <w:rPr>
          <w:rFonts w:ascii="Verdana" w:hAnsi="Verdana" w:cs="Tahoma"/>
          <w:sz w:val="20"/>
          <w:szCs w:val="20"/>
        </w:rPr>
        <w:t xml:space="preserve">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5" w:name="_Hlk54873610"/>
      <w:r w:rsidR="00DD7569" w:rsidRPr="00D0247C">
        <w:rPr>
          <w:rFonts w:ascii="Verdana" w:hAnsi="Verdana"/>
          <w:sz w:val="20"/>
          <w:szCs w:val="20"/>
          <w:u w:val="single"/>
        </w:rPr>
        <w:t>Debenturistas</w:t>
      </w:r>
      <w:bookmarkEnd w:id="15"/>
      <w:r w:rsidR="00DD7569" w:rsidRPr="00D0247C">
        <w:rPr>
          <w:rFonts w:ascii="Verdana" w:hAnsi="Verdana"/>
          <w:sz w:val="20"/>
          <w:szCs w:val="20"/>
        </w:rPr>
        <w:t>”, individualmente, “</w:t>
      </w:r>
      <w:bookmarkStart w:id="16" w:name="_Hlk54873633"/>
      <w:r w:rsidR="00DD7569" w:rsidRPr="00D0247C">
        <w:rPr>
          <w:rFonts w:ascii="Verdana" w:hAnsi="Verdana"/>
          <w:sz w:val="20"/>
          <w:szCs w:val="20"/>
          <w:u w:val="single"/>
        </w:rPr>
        <w:t>Debenturista</w:t>
      </w:r>
      <w:bookmarkEnd w:id="16"/>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17" w:name="_DV_M31"/>
      <w:bookmarkStart w:id="18" w:name="_DV_M32"/>
      <w:bookmarkStart w:id="19" w:name="_DV_M33"/>
      <w:bookmarkStart w:id="20" w:name="_DV_M35"/>
      <w:bookmarkEnd w:id="17"/>
      <w:bookmarkEnd w:id="18"/>
      <w:bookmarkEnd w:id="19"/>
      <w:bookmarkEnd w:id="20"/>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1" w:name="_Hlk54873917"/>
      <w:r w:rsidRPr="00D0247C">
        <w:rPr>
          <w:rFonts w:ascii="Verdana" w:hAnsi="Verdana" w:cs="Arial"/>
          <w:sz w:val="20"/>
          <w:szCs w:val="20"/>
          <w:u w:val="single"/>
        </w:rPr>
        <w:t>Partes</w:t>
      </w:r>
      <w:bookmarkEnd w:id="21"/>
      <w:r w:rsidRPr="00D0247C">
        <w:rPr>
          <w:rFonts w:ascii="Verdana" w:hAnsi="Verdana" w:cs="Arial"/>
          <w:sz w:val="20"/>
          <w:szCs w:val="20"/>
        </w:rPr>
        <w:t>” e, individual e indistintamente, como “</w:t>
      </w:r>
      <w:bookmarkStart w:id="22" w:name="_Hlk54873923"/>
      <w:r w:rsidRPr="00D0247C">
        <w:rPr>
          <w:rFonts w:ascii="Verdana" w:hAnsi="Verdana" w:cs="Arial"/>
          <w:sz w:val="20"/>
          <w:szCs w:val="20"/>
          <w:u w:val="single"/>
        </w:rPr>
        <w:t>Parte</w:t>
      </w:r>
      <w:bookmarkEnd w:id="22"/>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3" w:name="_DV_M36"/>
      <w:bookmarkEnd w:id="23"/>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4" w:name="_Hlk54873931"/>
      <w:r w:rsidRPr="00D0247C">
        <w:rPr>
          <w:rFonts w:ascii="Verdana" w:hAnsi="Verdana"/>
          <w:sz w:val="20"/>
          <w:szCs w:val="20"/>
          <w:u w:val="single"/>
        </w:rPr>
        <w:t>Escritura de Emissão</w:t>
      </w:r>
      <w:bookmarkEnd w:id="24"/>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5" w:name="_DV_M37"/>
      <w:bookmarkStart w:id="26" w:name="_DV_M38"/>
      <w:bookmarkStart w:id="27" w:name="_Toc499990313"/>
      <w:bookmarkStart w:id="28" w:name="_Toc280370534"/>
      <w:bookmarkStart w:id="29" w:name="_Toc349040590"/>
      <w:bookmarkStart w:id="30" w:name="_Toc351469175"/>
      <w:bookmarkStart w:id="31" w:name="_Toc352767477"/>
      <w:bookmarkStart w:id="32" w:name="_Toc355626564"/>
      <w:bookmarkEnd w:id="25"/>
      <w:bookmarkEnd w:id="26"/>
      <w:r w:rsidRPr="00D0247C">
        <w:t>CLÁUSULA I</w:t>
      </w:r>
      <w:r w:rsidRPr="00D0247C">
        <w:br/>
        <w:t>AUTORIZAÇÕES</w:t>
      </w:r>
      <w:bookmarkEnd w:id="27"/>
      <w:bookmarkEnd w:id="28"/>
      <w:bookmarkEnd w:id="29"/>
      <w:bookmarkEnd w:id="30"/>
      <w:bookmarkEnd w:id="31"/>
      <w:bookmarkEnd w:id="32"/>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3" w:name="_DV_M39"/>
      <w:bookmarkEnd w:id="33"/>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7FCD0DC8"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4" w:name="_DV_M40"/>
      <w:bookmarkEnd w:id="34"/>
      <w:r w:rsidRPr="00D0247C">
        <w:rPr>
          <w:rFonts w:ascii="Verdana" w:hAnsi="Verdana" w:cs="Segoe UI"/>
          <w:sz w:val="20"/>
          <w:szCs w:val="20"/>
        </w:rPr>
        <w:t>A presente Escritura de Emissão e os Contratos de Garantia (conforme abaixo definido) são celebrados de acordo com as deliberações da [</w:t>
      </w:r>
      <w:r w:rsidRPr="00D0247C">
        <w:rPr>
          <w:rFonts w:ascii="Verdana" w:hAnsi="Verdana" w:cs="Segoe UI"/>
          <w:sz w:val="20"/>
          <w:szCs w:val="20"/>
          <w:highlight w:val="yellow"/>
        </w:rPr>
        <w:t>Assembleia Geral Extraordinária</w:t>
      </w:r>
      <w:r w:rsidR="00D46460">
        <w:rPr>
          <w:rFonts w:ascii="Verdana" w:hAnsi="Verdana" w:cs="Segoe UI"/>
          <w:sz w:val="20"/>
          <w:szCs w:val="20"/>
        </w:rPr>
        <w:t>]</w:t>
      </w:r>
      <w:r w:rsidR="00D46460" w:rsidRPr="00D0247C">
        <w:rPr>
          <w:rFonts w:ascii="Verdana" w:hAnsi="Verdana" w:cs="Segoe UI"/>
          <w:sz w:val="20"/>
          <w:szCs w:val="20"/>
        </w:rPr>
        <w:t xml:space="preserve"> da Emissora, realizada em [</w:t>
      </w:r>
      <w:r w:rsidR="00D46460" w:rsidRPr="00D0247C">
        <w:rPr>
          <w:rFonts w:ascii="Verdana" w:hAnsi="Verdana" w:cs="Segoe UI"/>
          <w:sz w:val="20"/>
          <w:szCs w:val="20"/>
          <w:highlight w:val="yellow"/>
        </w:rPr>
        <w:t>•</w:t>
      </w:r>
      <w:r w:rsidR="00D46460" w:rsidRPr="00D0247C">
        <w:rPr>
          <w:rFonts w:ascii="Verdana" w:hAnsi="Verdana" w:cs="Segoe UI"/>
          <w:sz w:val="20"/>
          <w:szCs w:val="20"/>
        </w:rPr>
        <w:t>] de [</w:t>
      </w:r>
      <w:r w:rsidR="00D46460" w:rsidRPr="00D0247C">
        <w:rPr>
          <w:rFonts w:ascii="Verdana" w:hAnsi="Verdana" w:cs="Segoe UI"/>
          <w:sz w:val="20"/>
          <w:szCs w:val="20"/>
          <w:highlight w:val="yellow"/>
        </w:rPr>
        <w:t>•</w:t>
      </w:r>
      <w:r w:rsidR="00D46460" w:rsidRPr="00D0247C">
        <w:rPr>
          <w:rFonts w:ascii="Verdana" w:hAnsi="Verdana" w:cs="Segoe UI"/>
          <w:sz w:val="20"/>
          <w:szCs w:val="20"/>
        </w:rPr>
        <w:t>] de 2022 (“</w:t>
      </w:r>
      <w:r w:rsidR="00D46460" w:rsidRPr="00D0247C">
        <w:rPr>
          <w:rFonts w:ascii="Verdana" w:hAnsi="Verdana" w:cs="Segoe UI"/>
          <w:sz w:val="20"/>
          <w:szCs w:val="20"/>
          <w:u w:val="single"/>
        </w:rPr>
        <w:t>AGE da Emissora</w:t>
      </w:r>
      <w:r w:rsidR="00D46460" w:rsidRPr="00D0247C">
        <w:rPr>
          <w:rFonts w:ascii="Verdana" w:hAnsi="Verdana" w:cs="Segoe UI"/>
          <w:sz w:val="20"/>
          <w:szCs w:val="20"/>
        </w:rPr>
        <w:t>”)</w:t>
      </w:r>
      <w:r w:rsidR="00D46460">
        <w:rPr>
          <w:rFonts w:ascii="Verdana" w:hAnsi="Verdana" w:cs="Segoe UI"/>
          <w:sz w:val="20"/>
          <w:szCs w:val="20"/>
        </w:rPr>
        <w:t xml:space="preserve"> {e/ou} e da </w:t>
      </w:r>
      <w:r w:rsidR="00D46460" w:rsidRPr="00D0247C">
        <w:rPr>
          <w:rFonts w:ascii="Verdana" w:hAnsi="Verdana" w:cs="Segoe UI"/>
          <w:sz w:val="20"/>
          <w:szCs w:val="20"/>
        </w:rPr>
        <w:t>[</w:t>
      </w:r>
      <w:r w:rsidR="00D46460" w:rsidRPr="00D0247C">
        <w:rPr>
          <w:rFonts w:ascii="Verdana" w:hAnsi="Verdana" w:cs="Segoe UI"/>
          <w:sz w:val="20"/>
          <w:szCs w:val="20"/>
          <w:highlight w:val="yellow"/>
        </w:rPr>
        <w:t>Reunião do Conselho de Administração</w:t>
      </w:r>
      <w:r w:rsidR="00D46460" w:rsidRPr="00D0247C">
        <w:rPr>
          <w:rFonts w:ascii="Verdana" w:hAnsi="Verdana" w:cs="Segoe UI"/>
          <w:sz w:val="20"/>
          <w:szCs w:val="20"/>
        </w:rPr>
        <w:t>] da Emissora, realizada em [</w:t>
      </w:r>
      <w:r w:rsidR="00D46460" w:rsidRPr="00D0247C">
        <w:rPr>
          <w:rFonts w:ascii="Verdana" w:hAnsi="Verdana" w:cs="Segoe UI"/>
          <w:sz w:val="20"/>
          <w:szCs w:val="20"/>
          <w:highlight w:val="yellow"/>
        </w:rPr>
        <w:t>•</w:t>
      </w:r>
      <w:r w:rsidR="00D46460" w:rsidRPr="00D0247C">
        <w:rPr>
          <w:rFonts w:ascii="Verdana" w:hAnsi="Verdana" w:cs="Segoe UI"/>
          <w:sz w:val="20"/>
          <w:szCs w:val="20"/>
        </w:rPr>
        <w:t>] de [</w:t>
      </w:r>
      <w:r w:rsidR="00D46460" w:rsidRPr="00D0247C">
        <w:rPr>
          <w:rFonts w:ascii="Verdana" w:hAnsi="Verdana" w:cs="Segoe UI"/>
          <w:sz w:val="20"/>
          <w:szCs w:val="20"/>
          <w:highlight w:val="yellow"/>
        </w:rPr>
        <w:t>•</w:t>
      </w:r>
      <w:r w:rsidR="00D46460" w:rsidRPr="00D0247C">
        <w:rPr>
          <w:rFonts w:ascii="Verdana" w:hAnsi="Verdana" w:cs="Segoe UI"/>
          <w:sz w:val="20"/>
          <w:szCs w:val="20"/>
        </w:rPr>
        <w:t>] de 2022 (“</w:t>
      </w:r>
      <w:r w:rsidR="00D46460" w:rsidRPr="00D0247C">
        <w:rPr>
          <w:rFonts w:ascii="Verdana" w:hAnsi="Verdana" w:cs="Segoe UI"/>
          <w:sz w:val="20"/>
          <w:szCs w:val="20"/>
          <w:u w:val="single"/>
        </w:rPr>
        <w:t>RCA da Emissora</w:t>
      </w:r>
      <w:r w:rsidR="00D46460" w:rsidRPr="00D0247C">
        <w:rPr>
          <w:rFonts w:ascii="Verdana" w:hAnsi="Verdana" w:cs="Segoe UI"/>
          <w:sz w:val="20"/>
          <w:szCs w:val="20"/>
        </w:rPr>
        <w:t>” e, em conjunto com a AGE da Emissora, “</w:t>
      </w:r>
      <w:r w:rsidR="00D46460" w:rsidRPr="00D0247C">
        <w:rPr>
          <w:rFonts w:ascii="Verdana" w:hAnsi="Verdana" w:cs="Segoe UI"/>
          <w:sz w:val="20"/>
          <w:szCs w:val="20"/>
          <w:u w:val="single"/>
        </w:rPr>
        <w:t>Aprovações Societárias da Emissora</w:t>
      </w:r>
      <w:r w:rsidR="00D46460" w:rsidRPr="00D0247C">
        <w:rPr>
          <w:rFonts w:ascii="Verdana" w:hAnsi="Verdana" w:cs="Segoe UI"/>
          <w:sz w:val="20"/>
          <w:szCs w:val="20"/>
        </w:rPr>
        <w:t>”)</w:t>
      </w:r>
      <w:r w:rsidR="00DD7569" w:rsidRPr="00D0247C">
        <w:rPr>
          <w:rFonts w:ascii="Verdana" w:hAnsi="Verdana"/>
          <w:sz w:val="20"/>
          <w:szCs w:val="20"/>
        </w:rPr>
        <w:t xml:space="preserve"> </w:t>
      </w:r>
      <w:r w:rsidRPr="00D0247C">
        <w:rPr>
          <w:rFonts w:ascii="Verdana" w:hAnsi="Verdana"/>
          <w:sz w:val="20"/>
          <w:szCs w:val="20"/>
        </w:rPr>
        <w:t>por meio das quais</w:t>
      </w:r>
      <w:r w:rsidR="00DD7569" w:rsidRPr="00D0247C">
        <w:rPr>
          <w:rFonts w:ascii="Verdana" w:hAnsi="Verdana"/>
          <w:sz w:val="20"/>
          <w:szCs w:val="20"/>
        </w:rPr>
        <w:t xml:space="preserve"> foram deliberadas: </w:t>
      </w:r>
      <w:r w:rsidR="00DD7569" w:rsidRPr="00D0247C">
        <w:rPr>
          <w:rFonts w:ascii="Verdana" w:hAnsi="Verdana"/>
          <w:b/>
          <w:bCs/>
          <w:sz w:val="20"/>
          <w:szCs w:val="20"/>
        </w:rPr>
        <w:t>(</w:t>
      </w:r>
      <w:r w:rsidR="00623B21" w:rsidRPr="00D0247C">
        <w:rPr>
          <w:rFonts w:ascii="Verdana" w:hAnsi="Verdana"/>
          <w:b/>
          <w:bCs/>
          <w:sz w:val="20"/>
          <w:szCs w:val="20"/>
        </w:rPr>
        <w:t>i</w:t>
      </w:r>
      <w:r w:rsidR="00DD7569" w:rsidRPr="00D0247C">
        <w:rPr>
          <w:rFonts w:ascii="Verdana" w:hAnsi="Verdana"/>
          <w:b/>
          <w:bCs/>
          <w:sz w:val="20"/>
          <w:szCs w:val="20"/>
        </w:rPr>
        <w:t>)</w:t>
      </w:r>
      <w:r w:rsidR="00DD47C5" w:rsidRPr="00D0247C">
        <w:rPr>
          <w:rFonts w:ascii="Verdana" w:hAnsi="Verdana"/>
          <w:sz w:val="20"/>
          <w:szCs w:val="20"/>
        </w:rPr>
        <w:t xml:space="preserve"> </w:t>
      </w:r>
      <w:r w:rsidR="00DD7569" w:rsidRPr="00D0247C">
        <w:rPr>
          <w:rFonts w:ascii="Verdana" w:hAnsi="Verdana"/>
          <w:sz w:val="20"/>
          <w:szCs w:val="20"/>
        </w:rPr>
        <w:t xml:space="preserve">a aprovação da Emissão e da Oferta Restrita (conforme definidos abaixo), bem como seus termos e condições; </w:t>
      </w:r>
      <w:r w:rsidR="00DD7569" w:rsidRPr="00D0247C">
        <w:rPr>
          <w:rFonts w:ascii="Verdana" w:hAnsi="Verdana"/>
          <w:b/>
          <w:bCs/>
          <w:sz w:val="20"/>
          <w:szCs w:val="20"/>
        </w:rPr>
        <w:t>(</w:t>
      </w:r>
      <w:proofErr w:type="spellStart"/>
      <w:r w:rsidR="00623B21" w:rsidRPr="00D0247C">
        <w:rPr>
          <w:rFonts w:ascii="Verdana" w:hAnsi="Verdana"/>
          <w:b/>
          <w:bCs/>
          <w:sz w:val="20"/>
          <w:szCs w:val="20"/>
        </w:rPr>
        <w:t>ii</w:t>
      </w:r>
      <w:proofErr w:type="spellEnd"/>
      <w:r w:rsidR="00DD7569" w:rsidRPr="00D0247C">
        <w:rPr>
          <w:rFonts w:ascii="Verdana" w:hAnsi="Verdana"/>
          <w:b/>
          <w:bCs/>
          <w:sz w:val="20"/>
          <w:szCs w:val="20"/>
        </w:rPr>
        <w:t>)</w:t>
      </w:r>
      <w:r w:rsidR="007C5CD3" w:rsidRPr="00D0247C">
        <w:rPr>
          <w:rFonts w:ascii="Verdana" w:hAnsi="Verdana"/>
          <w:sz w:val="20"/>
          <w:szCs w:val="20"/>
        </w:rPr>
        <w:t xml:space="preserve"> </w:t>
      </w:r>
      <w:r w:rsidR="00007E2E" w:rsidRPr="00D0247C">
        <w:rPr>
          <w:rFonts w:ascii="Verdana" w:hAnsi="Verdana"/>
          <w:sz w:val="20"/>
          <w:szCs w:val="20"/>
        </w:rPr>
        <w:t xml:space="preserve">a autorização expressa </w:t>
      </w:r>
      <w:r w:rsidR="00C11719" w:rsidRPr="00D0247C">
        <w:rPr>
          <w:rFonts w:ascii="Verdana" w:hAnsi="Verdana"/>
          <w:sz w:val="20"/>
          <w:szCs w:val="20"/>
        </w:rPr>
        <w:t>a diretoria</w:t>
      </w:r>
      <w:r w:rsidR="00007E2E" w:rsidRPr="00D0247C">
        <w:rPr>
          <w:rFonts w:ascii="Verdana" w:hAnsi="Verdana"/>
          <w:sz w:val="20"/>
          <w:szCs w:val="20"/>
        </w:rPr>
        <w:t xml:space="preserve"> e/ou aos procuradores devidamente constituídos da Emissora para praticar todos os atos, tomar todas as providências e adotar todas as medidas necessárias à formalização, efetivação e administração das deliberações tomadas </w:t>
      </w:r>
      <w:r w:rsidR="00007E2E" w:rsidRPr="00D0247C">
        <w:rPr>
          <w:rFonts w:ascii="Verdana" w:hAnsi="Verdana"/>
          <w:sz w:val="20"/>
          <w:szCs w:val="20"/>
        </w:rPr>
        <w:lastRenderedPageBreak/>
        <w:t>[</w:t>
      </w:r>
      <w:r w:rsidR="00007E2E" w:rsidRPr="00D0247C">
        <w:rPr>
          <w:rFonts w:ascii="Verdana" w:hAnsi="Verdana"/>
          <w:sz w:val="20"/>
          <w:szCs w:val="20"/>
          <w:highlight w:val="yellow"/>
        </w:rPr>
        <w:t>na/nas</w:t>
      </w:r>
      <w:r w:rsidR="00007E2E" w:rsidRPr="00D0247C">
        <w:rPr>
          <w:rFonts w:ascii="Verdana" w:hAnsi="Verdana"/>
          <w:sz w:val="20"/>
          <w:szCs w:val="20"/>
        </w:rPr>
        <w:t>] [</w:t>
      </w:r>
      <w:r w:rsidR="00007E2E" w:rsidRPr="00D0247C">
        <w:rPr>
          <w:rFonts w:ascii="Verdana" w:hAnsi="Verdana"/>
          <w:sz w:val="20"/>
          <w:szCs w:val="20"/>
          <w:highlight w:val="yellow"/>
        </w:rPr>
        <w:t>Aprovação Societária/Aprovações Societárias</w:t>
      </w:r>
      <w:r w:rsidR="00007E2E" w:rsidRPr="00D0247C">
        <w:rPr>
          <w:rFonts w:ascii="Verdana" w:hAnsi="Verdana"/>
          <w:sz w:val="20"/>
          <w:szCs w:val="20"/>
        </w:rPr>
        <w:t>] da Emissora</w:t>
      </w:r>
      <w:r w:rsidR="00DD7569" w:rsidRPr="00D0247C">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D0247C">
        <w:rPr>
          <w:rFonts w:ascii="Verdana" w:hAnsi="Verdana"/>
          <w:sz w:val="20"/>
          <w:szCs w:val="20"/>
        </w:rPr>
        <w:t>d</w:t>
      </w:r>
      <w:r w:rsidR="00DD7569" w:rsidRPr="00D0247C">
        <w:rPr>
          <w:rFonts w:ascii="Verdana" w:hAnsi="Verdana"/>
          <w:sz w:val="20"/>
          <w:szCs w:val="20"/>
        </w:rPr>
        <w:t xml:space="preserve">iretoria da Emissora para a implementação da Oferta Restrita, da Emissão e da </w:t>
      </w:r>
      <w:r w:rsidR="0073265E" w:rsidRPr="00D0247C">
        <w:rPr>
          <w:rFonts w:ascii="Verdana" w:hAnsi="Verdana"/>
          <w:sz w:val="20"/>
          <w:szCs w:val="20"/>
        </w:rPr>
        <w:t xml:space="preserve">outorga e </w:t>
      </w:r>
      <w:r w:rsidR="00DD7569" w:rsidRPr="00D0247C">
        <w:rPr>
          <w:rFonts w:ascii="Verdana" w:hAnsi="Verdana"/>
          <w:sz w:val="20"/>
          <w:szCs w:val="20"/>
        </w:rPr>
        <w:t>constituição das garantias necessárias</w:t>
      </w:r>
      <w:r w:rsidR="006E063E" w:rsidRPr="00D0247C">
        <w:rPr>
          <w:rFonts w:ascii="Verdana" w:hAnsi="Verdana"/>
          <w:sz w:val="20"/>
          <w:szCs w:val="20"/>
        </w:rPr>
        <w:t xml:space="preserve">; </w:t>
      </w:r>
      <w:bookmarkStart w:id="35" w:name="_Hlk82021774"/>
      <w:r w:rsidR="006E063E" w:rsidRPr="00D0247C">
        <w:rPr>
          <w:rFonts w:ascii="Verdana" w:hAnsi="Verdana"/>
          <w:b/>
          <w:bCs/>
          <w:sz w:val="20"/>
          <w:szCs w:val="20"/>
        </w:rPr>
        <w:t>(</w:t>
      </w:r>
      <w:proofErr w:type="spellStart"/>
      <w:r w:rsidR="00C11719" w:rsidRPr="00D0247C">
        <w:rPr>
          <w:rFonts w:ascii="Verdana" w:hAnsi="Verdana"/>
          <w:b/>
          <w:bCs/>
          <w:sz w:val="20"/>
          <w:szCs w:val="20"/>
        </w:rPr>
        <w:t>iii</w:t>
      </w:r>
      <w:proofErr w:type="spellEnd"/>
      <w:r w:rsidR="006E063E" w:rsidRPr="00D0247C">
        <w:rPr>
          <w:rFonts w:ascii="Verdana" w:hAnsi="Verdana"/>
          <w:b/>
          <w:bCs/>
          <w:sz w:val="20"/>
          <w:szCs w:val="20"/>
        </w:rPr>
        <w:t>)</w:t>
      </w:r>
      <w:r w:rsidR="006E063E" w:rsidRPr="00D0247C">
        <w:rPr>
          <w:rFonts w:ascii="Verdana" w:hAnsi="Verdana"/>
          <w:sz w:val="20"/>
          <w:szCs w:val="20"/>
        </w:rPr>
        <w:t xml:space="preserve"> autorização à </w:t>
      </w:r>
      <w:r w:rsidR="00242424" w:rsidRPr="00D0247C">
        <w:rPr>
          <w:rFonts w:ascii="Verdana" w:hAnsi="Verdana"/>
          <w:sz w:val="20"/>
          <w:szCs w:val="20"/>
        </w:rPr>
        <w:t>(</w:t>
      </w:r>
      <w:r w:rsidR="00C11719" w:rsidRPr="00D0247C">
        <w:rPr>
          <w:rFonts w:ascii="Verdana" w:hAnsi="Verdana"/>
          <w:sz w:val="20"/>
          <w:szCs w:val="20"/>
        </w:rPr>
        <w:t>a</w:t>
      </w:r>
      <w:r w:rsidR="00242424" w:rsidRPr="00D0247C">
        <w:rPr>
          <w:rFonts w:ascii="Verdana" w:hAnsi="Verdana"/>
          <w:sz w:val="20"/>
          <w:szCs w:val="20"/>
        </w:rPr>
        <w:t xml:space="preserve">) </w:t>
      </w:r>
      <w:r w:rsidR="006E063E" w:rsidRPr="00D0247C">
        <w:rPr>
          <w:rFonts w:ascii="Verdana" w:hAnsi="Verdana"/>
          <w:sz w:val="20"/>
          <w:szCs w:val="20"/>
        </w:rPr>
        <w:t>celebração do Contrato de Cessão Fiduciária</w:t>
      </w:r>
      <w:r w:rsidR="00F23C25" w:rsidRPr="00D0247C">
        <w:rPr>
          <w:rFonts w:ascii="Verdana" w:hAnsi="Verdana"/>
          <w:sz w:val="20"/>
          <w:szCs w:val="20"/>
        </w:rPr>
        <w:t xml:space="preserve"> (conforme definido abaixo)</w:t>
      </w:r>
      <w:r w:rsidR="006E063E" w:rsidRPr="00D0247C">
        <w:rPr>
          <w:rFonts w:ascii="Verdana" w:hAnsi="Verdana"/>
          <w:sz w:val="20"/>
          <w:szCs w:val="20"/>
        </w:rPr>
        <w:t xml:space="preserve"> de </w:t>
      </w:r>
      <w:r w:rsidR="00FB19B1" w:rsidRPr="00D0247C">
        <w:rPr>
          <w:rFonts w:ascii="Verdana" w:hAnsi="Verdana"/>
          <w:sz w:val="20"/>
          <w:szCs w:val="20"/>
        </w:rPr>
        <w:t xml:space="preserve">Direitos </w:t>
      </w:r>
      <w:r w:rsidR="00F23C25" w:rsidRPr="00D0247C">
        <w:rPr>
          <w:rFonts w:ascii="Verdana" w:hAnsi="Verdana"/>
          <w:sz w:val="20"/>
          <w:szCs w:val="20"/>
        </w:rPr>
        <w:t>C</w:t>
      </w:r>
      <w:r w:rsidR="00FB19B1" w:rsidRPr="00D0247C">
        <w:rPr>
          <w:rFonts w:ascii="Verdana" w:hAnsi="Verdana"/>
          <w:sz w:val="20"/>
          <w:szCs w:val="20"/>
        </w:rPr>
        <w:t>reditórios</w:t>
      </w:r>
      <w:r w:rsidR="00485AD8" w:rsidRPr="00D0247C">
        <w:rPr>
          <w:rFonts w:ascii="Verdana" w:hAnsi="Verdana"/>
          <w:sz w:val="20"/>
          <w:szCs w:val="20"/>
        </w:rPr>
        <w:t xml:space="preserve"> (conforme definido abaixo) do</w:t>
      </w:r>
      <w:r w:rsidR="00C87875">
        <w:rPr>
          <w:rFonts w:ascii="Verdana" w:hAnsi="Verdana"/>
          <w:sz w:val="20"/>
          <w:szCs w:val="20"/>
        </w:rPr>
        <w:t>s</w:t>
      </w:r>
      <w:r w:rsidR="00485AD8" w:rsidRPr="00D0247C">
        <w:rPr>
          <w:rFonts w:ascii="Verdana" w:hAnsi="Verdana"/>
          <w:sz w:val="20"/>
          <w:szCs w:val="20"/>
        </w:rPr>
        <w:t xml:space="preserve"> Projeto</w:t>
      </w:r>
      <w:r w:rsidR="00C87875">
        <w:rPr>
          <w:rFonts w:ascii="Verdana" w:hAnsi="Verdana"/>
          <w:sz w:val="20"/>
          <w:szCs w:val="20"/>
        </w:rPr>
        <w:t>s</w:t>
      </w:r>
      <w:r w:rsidR="00FB19B1" w:rsidRPr="00D0247C">
        <w:rPr>
          <w:rFonts w:ascii="Verdana" w:hAnsi="Verdana"/>
          <w:sz w:val="20"/>
          <w:szCs w:val="20"/>
        </w:rPr>
        <w:t xml:space="preserve"> (conforme definido abaixo)</w:t>
      </w:r>
      <w:r w:rsidR="00242424" w:rsidRPr="00D0247C">
        <w:rPr>
          <w:rFonts w:ascii="Verdana" w:hAnsi="Verdana"/>
          <w:sz w:val="20"/>
          <w:szCs w:val="20"/>
        </w:rPr>
        <w:t>; (</w:t>
      </w:r>
      <w:r w:rsidR="00B300BF" w:rsidRPr="00D0247C">
        <w:rPr>
          <w:rFonts w:ascii="Verdana" w:hAnsi="Verdana"/>
          <w:sz w:val="20"/>
          <w:szCs w:val="20"/>
        </w:rPr>
        <w:t>b</w:t>
      </w:r>
      <w:r w:rsidR="00242424" w:rsidRPr="00D0247C">
        <w:rPr>
          <w:rFonts w:ascii="Verdana" w:hAnsi="Verdana"/>
          <w:sz w:val="20"/>
          <w:szCs w:val="20"/>
        </w:rPr>
        <w:t>)</w:t>
      </w:r>
      <w:r w:rsidR="006E063E" w:rsidRPr="00D0247C">
        <w:rPr>
          <w:rFonts w:ascii="Verdana" w:hAnsi="Verdana"/>
          <w:sz w:val="20"/>
          <w:szCs w:val="20"/>
        </w:rPr>
        <w:t xml:space="preserve"> à celebração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35"/>
      <w:r w:rsidR="00C87875">
        <w:rPr>
          <w:rFonts w:ascii="Verdana" w:hAnsi="Verdana"/>
          <w:sz w:val="20"/>
          <w:szCs w:val="20"/>
        </w:rPr>
        <w:t xml:space="preserve"> [</w:t>
      </w:r>
      <w:r w:rsidR="00C87875" w:rsidRPr="008B1E22">
        <w:rPr>
          <w:rFonts w:ascii="Verdana" w:hAnsi="Verdana"/>
          <w:b/>
          <w:bCs/>
          <w:sz w:val="20"/>
          <w:szCs w:val="20"/>
          <w:highlight w:val="yellow"/>
        </w:rPr>
        <w:t>Nota MM:</w:t>
      </w:r>
      <w:r w:rsidR="00C87875" w:rsidRPr="008B1E22">
        <w:rPr>
          <w:rFonts w:ascii="Verdana" w:hAnsi="Verdana"/>
          <w:sz w:val="20"/>
          <w:szCs w:val="20"/>
          <w:highlight w:val="yellow"/>
        </w:rPr>
        <w:t xml:space="preserve"> A ser ajustado conforme definição da Cessão Fiduciária.</w:t>
      </w:r>
      <w:r w:rsidR="00C87875">
        <w:rPr>
          <w:rFonts w:ascii="Verdana" w:hAnsi="Verdana"/>
          <w:sz w:val="20"/>
          <w:szCs w:val="20"/>
        </w:rPr>
        <w:t>]</w:t>
      </w:r>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sidRPr="00D0247C">
        <w:t>CLÁUSULA II</w:t>
      </w:r>
      <w:r w:rsidRPr="00D0247C">
        <w:br/>
        <w:t>REQUISITOS</w:t>
      </w:r>
      <w:bookmarkEnd w:id="37"/>
      <w:bookmarkEnd w:id="38"/>
      <w:bookmarkEnd w:id="39"/>
      <w:bookmarkEnd w:id="40"/>
      <w:bookmarkEnd w:id="41"/>
      <w:bookmarkEnd w:id="42"/>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43" w:name="_DV_M46"/>
      <w:bookmarkEnd w:id="43"/>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44" w:name="_Hlk54877426"/>
      <w:r w:rsidRPr="00D0247C">
        <w:rPr>
          <w:rStyle w:val="DeltaViewInsertion"/>
          <w:rFonts w:ascii="Verdana" w:hAnsi="Verdana" w:cs="Arial"/>
          <w:color w:val="auto"/>
          <w:sz w:val="20"/>
          <w:szCs w:val="20"/>
          <w:u w:val="single"/>
        </w:rPr>
        <w:t>Emissão</w:t>
      </w:r>
      <w:bookmarkEnd w:id="44"/>
      <w:r w:rsidRPr="00D0247C">
        <w:rPr>
          <w:rStyle w:val="DeltaViewInsertion"/>
          <w:rFonts w:ascii="Verdana" w:hAnsi="Verdana" w:cs="Arial"/>
          <w:color w:val="auto"/>
          <w:sz w:val="20"/>
          <w:szCs w:val="20"/>
          <w:u w:val="none"/>
        </w:rPr>
        <w:t>” e “</w:t>
      </w:r>
      <w:bookmarkStart w:id="45" w:name="_Hlk54877433"/>
      <w:r w:rsidRPr="00D0247C">
        <w:rPr>
          <w:rStyle w:val="DeltaViewInsertion"/>
          <w:rFonts w:ascii="Verdana" w:hAnsi="Verdana" w:cs="Arial"/>
          <w:color w:val="auto"/>
          <w:sz w:val="20"/>
          <w:szCs w:val="20"/>
          <w:u w:val="single"/>
        </w:rPr>
        <w:t>Debêntures</w:t>
      </w:r>
      <w:bookmarkEnd w:id="45"/>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46" w:name="_Hlk54877446"/>
      <w:r w:rsidRPr="00D0247C">
        <w:rPr>
          <w:rFonts w:ascii="Verdana" w:hAnsi="Verdana" w:cs="Arial"/>
          <w:sz w:val="20"/>
          <w:szCs w:val="20"/>
          <w:u w:val="single"/>
        </w:rPr>
        <w:t>Instrução CVM 476</w:t>
      </w:r>
      <w:bookmarkEnd w:id="46"/>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47" w:name="_Hlk54877455"/>
      <w:r w:rsidRPr="00D0247C">
        <w:rPr>
          <w:rStyle w:val="DeltaViewInsertion"/>
          <w:rFonts w:ascii="Verdana" w:hAnsi="Verdana" w:cs="Arial"/>
          <w:color w:val="auto"/>
          <w:sz w:val="20"/>
          <w:szCs w:val="20"/>
          <w:u w:val="single"/>
        </w:rPr>
        <w:t>Oferta Restrita</w:t>
      </w:r>
      <w:bookmarkEnd w:id="47"/>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48" w:name="_DV_M47"/>
      <w:bookmarkStart w:id="49" w:name="_Toc499990315"/>
      <w:bookmarkEnd w:id="48"/>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49"/>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6FCEA0B1"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50" w:name="_DV_M48"/>
      <w:bookmarkEnd w:id="50"/>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a</w:t>
      </w:r>
      <w:r w:rsidR="0001462D" w:rsidRPr="00D0247C">
        <w:rPr>
          <w:rFonts w:ascii="Verdana" w:hAnsi="Verdana"/>
          <w:sz w:val="20"/>
          <w:szCs w:val="20"/>
        </w:rPr>
        <w:t>s</w:t>
      </w:r>
      <w:r w:rsidR="00CD332D" w:rsidRPr="00D0247C">
        <w:rPr>
          <w:rFonts w:ascii="Verdana" w:hAnsi="Verdana"/>
          <w:sz w:val="20"/>
          <w:szCs w:val="20"/>
        </w:rPr>
        <w:t xml:space="preserve"> Aprovaç</w:t>
      </w:r>
      <w:r w:rsidR="0001462D" w:rsidRPr="00D0247C">
        <w:rPr>
          <w:rFonts w:ascii="Verdana" w:hAnsi="Verdana"/>
          <w:sz w:val="20"/>
          <w:szCs w:val="20"/>
        </w:rPr>
        <w:t>ões</w:t>
      </w:r>
      <w:r w:rsidR="00CD332D" w:rsidRPr="00D0247C">
        <w:rPr>
          <w:rFonts w:ascii="Verdana" w:hAnsi="Verdana"/>
          <w:sz w:val="20"/>
          <w:szCs w:val="20"/>
        </w:rPr>
        <w:t xml:space="preserve"> 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r w:rsidR="00CD332D" w:rsidRPr="00D0247C">
        <w:rPr>
          <w:rFonts w:ascii="Verdana" w:hAnsi="Verdana"/>
          <w:sz w:val="20"/>
          <w:szCs w:val="20"/>
        </w:rPr>
        <w:t>dever</w:t>
      </w:r>
      <w:r w:rsidR="0001462D" w:rsidRPr="00D0247C">
        <w:rPr>
          <w:rFonts w:ascii="Verdana" w:hAnsi="Verdana"/>
          <w:sz w:val="20"/>
          <w:szCs w:val="20"/>
        </w:rPr>
        <w:t>ão</w:t>
      </w:r>
      <w:r w:rsidR="00CD332D" w:rsidRPr="00D0247C">
        <w:rPr>
          <w:rFonts w:ascii="Verdana" w:hAnsi="Verdana"/>
          <w:sz w:val="20"/>
          <w:szCs w:val="20"/>
        </w:rPr>
        <w:t xml:space="preserve"> </w:t>
      </w:r>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arquivada</w:t>
      </w:r>
      <w:r w:rsidR="0001462D" w:rsidRPr="00D0247C">
        <w:rPr>
          <w:rFonts w:ascii="Verdana" w:hAnsi="Verdana"/>
          <w:sz w:val="20"/>
          <w:szCs w:val="20"/>
        </w:rPr>
        <w:t>s</w:t>
      </w:r>
      <w:r w:rsidR="00CD332D" w:rsidRPr="00D0247C">
        <w:rPr>
          <w:rFonts w:ascii="Verdana" w:hAnsi="Verdana"/>
          <w:sz w:val="20"/>
          <w:szCs w:val="20"/>
        </w:rPr>
        <w:t xml:space="preserve">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51" w:name="_DV_M43"/>
      <w:bookmarkEnd w:id="51"/>
      <w:r w:rsidRPr="00D0247C">
        <w:rPr>
          <w:rFonts w:ascii="Verdana" w:hAnsi="Verdana"/>
          <w:sz w:val="20"/>
          <w:szCs w:val="20"/>
        </w:rPr>
        <w:t>publicada</w:t>
      </w:r>
      <w:r w:rsidR="0001462D" w:rsidRPr="00D0247C">
        <w:rPr>
          <w:rFonts w:ascii="Verdana" w:hAnsi="Verdana"/>
          <w:sz w:val="20"/>
          <w:szCs w:val="20"/>
        </w:rPr>
        <w:t xml:space="preserve">s </w:t>
      </w:r>
      <w:bookmarkStart w:id="52" w:name="_DV_C46"/>
      <w:r w:rsidRPr="00D0247C">
        <w:rPr>
          <w:rFonts w:ascii="Verdana" w:hAnsi="Verdana"/>
          <w:sz w:val="20"/>
          <w:szCs w:val="20"/>
        </w:rPr>
        <w:t xml:space="preserve">no jornal </w:t>
      </w:r>
      <w:r w:rsidR="00242424" w:rsidRPr="00D0247C">
        <w:rPr>
          <w:rFonts w:ascii="Verdana" w:hAnsi="Verdana"/>
          <w:sz w:val="20"/>
          <w:szCs w:val="20"/>
        </w:rPr>
        <w:t>“</w:t>
      </w:r>
      <w:r w:rsidR="00F80BAC" w:rsidRPr="00D0247C">
        <w:rPr>
          <w:rFonts w:ascii="Verdana" w:hAnsi="Verdana"/>
          <w:sz w:val="20"/>
          <w:szCs w:val="20"/>
        </w:rPr>
        <w:t>[</w:t>
      </w:r>
      <w:r w:rsidR="00F80BAC" w:rsidRPr="00D0247C">
        <w:rPr>
          <w:rFonts w:ascii="Verdana" w:hAnsi="Verdana"/>
          <w:sz w:val="20"/>
          <w:szCs w:val="20"/>
          <w:highlight w:val="yellow"/>
        </w:rPr>
        <w:t>•</w:t>
      </w:r>
      <w:r w:rsidR="00F80BAC" w:rsidRPr="00D0247C">
        <w:rPr>
          <w:rFonts w:ascii="Verdana" w:hAnsi="Verdana"/>
          <w:sz w:val="20"/>
          <w:szCs w:val="20"/>
        </w:rPr>
        <w:t>]</w:t>
      </w:r>
      <w:r w:rsidR="00242424" w:rsidRPr="00D0247C">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52"/>
      <w:r w:rsidR="00DD7569" w:rsidRPr="00D0247C">
        <w:rPr>
          <w:rFonts w:ascii="Verdana" w:hAnsi="Verdana"/>
          <w:sz w:val="20"/>
          <w:szCs w:val="20"/>
        </w:rPr>
        <w:t>.</w:t>
      </w:r>
      <w:r w:rsidR="0011486D" w:rsidRPr="00D0247C">
        <w:rPr>
          <w:rFonts w:ascii="Verdana" w:hAnsi="Verdana"/>
          <w:sz w:val="20"/>
          <w:szCs w:val="20"/>
        </w:rPr>
        <w:t xml:space="preserve"> </w:t>
      </w:r>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53" w:name="_DV_M49"/>
      <w:bookmarkEnd w:id="53"/>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54" w:name="_DV_M50"/>
      <w:bookmarkEnd w:id="54"/>
      <w:r w:rsidRPr="00D0247C">
        <w:rPr>
          <w:rFonts w:ascii="Verdana" w:hAnsi="Verdana" w:cs="Arial"/>
          <w:b/>
          <w:smallCaps/>
          <w:sz w:val="20"/>
          <w:szCs w:val="20"/>
        </w:rPr>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55" w:name="_DV_M51"/>
      <w:bookmarkStart w:id="56" w:name="_Ref72962296"/>
      <w:bookmarkEnd w:id="55"/>
      <w:r w:rsidRPr="00D0247C">
        <w:rPr>
          <w:rFonts w:ascii="Verdana" w:hAnsi="Verdana" w:cs="Segoe UI"/>
          <w:sz w:val="20"/>
          <w:szCs w:val="20"/>
        </w:rPr>
        <w:t xml:space="preserve">Esta </w:t>
      </w:r>
      <w:bookmarkStart w:id="57" w:name="_Hlk72997369"/>
      <w:r w:rsidRPr="00D0247C">
        <w:rPr>
          <w:rFonts w:ascii="Verdana" w:hAnsi="Verdana" w:cs="Segoe UI"/>
          <w:sz w:val="20"/>
          <w:szCs w:val="20"/>
        </w:rPr>
        <w:t xml:space="preserve">Escritura de Emissão e seus eventuais aditamentos serão arquivados perante a </w:t>
      </w:r>
      <w:bookmarkStart w:id="58" w:name="_Hlk72997430"/>
      <w:bookmarkEnd w:id="57"/>
      <w:r w:rsidRPr="00D0247C">
        <w:rPr>
          <w:rFonts w:ascii="Verdana" w:hAnsi="Verdana" w:cs="Segoe UI"/>
          <w:sz w:val="20"/>
          <w:szCs w:val="20"/>
        </w:rPr>
        <w:t>JUCERN, conforme disposto no artigo 62, inciso II, parágrafo 3º, da Lei das Sociedades por Ações</w:t>
      </w:r>
      <w:bookmarkEnd w:id="58"/>
      <w:r w:rsidRPr="00D0247C">
        <w:rPr>
          <w:rFonts w:ascii="Verdana" w:hAnsi="Verdana" w:cs="Segoe UI"/>
          <w:sz w:val="20"/>
          <w:szCs w:val="20"/>
        </w:rPr>
        <w:t xml:space="preserve">, devendo a Emissora efetuar o protocolo perante a JUCERN, no prazo de até 5 </w:t>
      </w:r>
      <w:r w:rsidRPr="00D0247C">
        <w:rPr>
          <w:rFonts w:ascii="Verdana" w:hAnsi="Verdana" w:cs="Segoe UI"/>
          <w:sz w:val="20"/>
          <w:szCs w:val="20"/>
        </w:rPr>
        <w:lastRenderedPageBreak/>
        <w:t>(cinco) Dias Úteis contados da assinatura desta Escritura de Emissão ou dos respectivos aditamentos, conforme o caso</w:t>
      </w:r>
      <w:bookmarkEnd w:id="56"/>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59" w:name="_DV_M52"/>
      <w:bookmarkEnd w:id="59"/>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60" w:name="_DV_M53"/>
      <w:bookmarkEnd w:id="60"/>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61" w:name="_Hlk54877501"/>
      <w:r w:rsidRPr="00D0247C">
        <w:rPr>
          <w:rFonts w:ascii="Verdana" w:hAnsi="Verdana"/>
          <w:sz w:val="20"/>
          <w:szCs w:val="20"/>
          <w:u w:val="single"/>
        </w:rPr>
        <w:t>Lei do Mercado de Valores Mobiliários</w:t>
      </w:r>
      <w:bookmarkEnd w:id="61"/>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62" w:name="_DV_M54"/>
      <w:bookmarkStart w:id="63" w:name="_DV_M56"/>
      <w:bookmarkEnd w:id="62"/>
      <w:bookmarkEnd w:id="63"/>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64"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65" w:name="_Hlk54877513"/>
      <w:r w:rsidRPr="00D0247C">
        <w:rPr>
          <w:rFonts w:ascii="Verdana" w:hAnsi="Verdana"/>
          <w:sz w:val="20"/>
          <w:szCs w:val="20"/>
          <w:u w:val="single"/>
        </w:rPr>
        <w:t>ANBIMA</w:t>
      </w:r>
      <w:bookmarkEnd w:id="65"/>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66" w:name="_Hlk54878069"/>
      <w:r w:rsidRPr="00D0247C">
        <w:rPr>
          <w:rFonts w:ascii="Verdana" w:hAnsi="Verdana"/>
          <w:sz w:val="20"/>
          <w:szCs w:val="20"/>
          <w:u w:val="single"/>
        </w:rPr>
        <w:t>Código ANBIMA</w:t>
      </w:r>
      <w:bookmarkEnd w:id="66"/>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64"/>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incluindo respectivos aditamentos deverão ser apresentados para registro no prazo determinado no respectivo instrumento, devendo ser 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79CC19F2"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lastRenderedPageBreak/>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r w:rsidR="00A84C1B">
        <w:rPr>
          <w:rFonts w:ascii="Verdana" w:hAnsi="Verdana"/>
          <w:sz w:val="20"/>
          <w:szCs w:val="20"/>
        </w:rPr>
        <w:t>[</w:t>
      </w:r>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r w:rsidR="00A84C1B">
        <w:rPr>
          <w:rFonts w:ascii="Verdana" w:hAnsi="Verdana"/>
          <w:sz w:val="20"/>
          <w:szCs w:val="20"/>
        </w:rPr>
        <w:t>]</w:t>
      </w:r>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67" w:name="_Hlk54877340"/>
      <w:r w:rsidR="00DD7569" w:rsidRPr="00D0247C">
        <w:rPr>
          <w:rFonts w:ascii="Verdana" w:hAnsi="Verdana"/>
          <w:sz w:val="20"/>
          <w:szCs w:val="20"/>
        </w:rPr>
        <w:t>Lei das Sociedades por Ações</w:t>
      </w:r>
      <w:bookmarkEnd w:id="67"/>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68" w:name="_DV_M57"/>
      <w:bookmarkEnd w:id="68"/>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69"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70" w:name="_DV_M58"/>
      <w:bookmarkEnd w:id="70"/>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1" w:name="_DV_M59"/>
      <w:bookmarkEnd w:id="71"/>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72"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72"/>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3" w:name="_DV_M60"/>
      <w:bookmarkEnd w:id="73"/>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74"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74"/>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75" w:name="_DV_M61"/>
      <w:bookmarkEnd w:id="75"/>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76" w:name="_DV_M62"/>
      <w:bookmarkStart w:id="77" w:name="_DV_M63"/>
      <w:bookmarkEnd w:id="76"/>
      <w:bookmarkEnd w:id="77"/>
    </w:p>
    <w:p w14:paraId="6C35860F" w14:textId="0D0E84D7" w:rsidR="00DD7569" w:rsidRPr="00D0247C" w:rsidRDefault="00DD7569" w:rsidP="00D0247C">
      <w:pPr>
        <w:keepNext/>
        <w:spacing w:line="300" w:lineRule="exact"/>
        <w:jc w:val="center"/>
        <w:rPr>
          <w:rFonts w:ascii="Verdana" w:hAnsi="Verdana"/>
          <w:sz w:val="20"/>
          <w:szCs w:val="20"/>
        </w:rPr>
      </w:pPr>
      <w:bookmarkStart w:id="78" w:name="_DV_M64"/>
      <w:bookmarkStart w:id="79" w:name="_Toc280370536"/>
      <w:bookmarkStart w:id="80" w:name="_Toc349040592"/>
      <w:bookmarkStart w:id="81" w:name="_Toc351469177"/>
      <w:bookmarkStart w:id="82" w:name="_Toc352767479"/>
      <w:bookmarkStart w:id="83" w:name="_Toc355626566"/>
      <w:bookmarkEnd w:id="78"/>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69"/>
      <w:bookmarkEnd w:id="79"/>
      <w:bookmarkEnd w:id="80"/>
      <w:bookmarkEnd w:id="81"/>
      <w:bookmarkEnd w:id="82"/>
      <w:bookmarkEnd w:id="83"/>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4" w:name="_DV_M65"/>
      <w:bookmarkEnd w:id="84"/>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220F2056" w:rsidR="00DD7569" w:rsidRPr="00D0247C" w:rsidRDefault="005D2EC5" w:rsidP="00D0247C">
      <w:pPr>
        <w:pStyle w:val="PargrafodaLista"/>
        <w:numPr>
          <w:ilvl w:val="2"/>
          <w:numId w:val="19"/>
        </w:numPr>
        <w:spacing w:line="300" w:lineRule="exact"/>
        <w:ind w:left="0" w:firstLine="0"/>
        <w:jc w:val="both"/>
        <w:rPr>
          <w:rFonts w:ascii="Verdana" w:hAnsi="Verdana" w:cs="Arial"/>
          <w:sz w:val="20"/>
          <w:szCs w:val="20"/>
        </w:rPr>
      </w:pPr>
      <w:bookmarkStart w:id="85" w:name="_DV_M66"/>
      <w:bookmarkEnd w:id="85"/>
      <w:r w:rsidRPr="00D0247C">
        <w:rPr>
          <w:rFonts w:ascii="Verdana" w:hAnsi="Verdana" w:cs="Arial"/>
          <w:sz w:val="20"/>
          <w:szCs w:val="20"/>
        </w:rPr>
        <w:t>A Emissora tem por objeto social</w:t>
      </w:r>
      <w:r w:rsidR="008A3BD5" w:rsidRPr="00D0247C">
        <w:rPr>
          <w:rFonts w:ascii="Verdana" w:hAnsi="Verdana" w:cs="Arial"/>
          <w:sz w:val="20"/>
          <w:szCs w:val="20"/>
        </w:rPr>
        <w:t xml:space="preserve"> [</w:t>
      </w:r>
      <w:r w:rsidR="004D114F" w:rsidRPr="00D0247C">
        <w:rPr>
          <w:rFonts w:ascii="Verdana" w:hAnsi="Verdana" w:cs="Arial"/>
          <w:sz w:val="20"/>
          <w:szCs w:val="20"/>
          <w:highlight w:val="yellow"/>
        </w:rPr>
        <w:t>objeto social da Emissora</w:t>
      </w:r>
      <w:r w:rsidR="008A3BD5" w:rsidRPr="00D0247C">
        <w:rPr>
          <w:rFonts w:ascii="Verdana" w:hAnsi="Verdana" w:cs="Arial"/>
          <w:sz w:val="20"/>
          <w:szCs w:val="20"/>
        </w:rPr>
        <w:t>]</w:t>
      </w:r>
      <w:r w:rsidR="00241F4E" w:rsidRPr="00D0247C">
        <w:rPr>
          <w:rFonts w:ascii="Verdana" w:hAnsi="Verdana" w:cs="Arial"/>
          <w:sz w:val="20"/>
          <w:szCs w:val="20"/>
        </w:rPr>
        <w:t>.</w:t>
      </w:r>
      <w:r w:rsidR="00E13670">
        <w:rPr>
          <w:rFonts w:ascii="Verdana" w:hAnsi="Verdana" w:cs="Arial"/>
          <w:sz w:val="20"/>
          <w:szCs w:val="20"/>
        </w:rPr>
        <w:t xml:space="preserve"> [</w:t>
      </w:r>
      <w:r w:rsidR="00E13670" w:rsidRPr="00E13670">
        <w:rPr>
          <w:rFonts w:ascii="Verdana" w:hAnsi="Verdana" w:cs="Arial"/>
          <w:b/>
          <w:bCs/>
          <w:sz w:val="20"/>
          <w:szCs w:val="20"/>
          <w:highlight w:val="yellow"/>
        </w:rPr>
        <w:t>Nota MM</w:t>
      </w:r>
      <w:r w:rsidR="00E13670" w:rsidRPr="00E13670">
        <w:rPr>
          <w:rFonts w:ascii="Verdana" w:hAnsi="Verdana" w:cs="Arial"/>
          <w:sz w:val="20"/>
          <w:szCs w:val="20"/>
          <w:highlight w:val="yellow"/>
        </w:rPr>
        <w:t>: Pendente de inclusão conforme DD.</w:t>
      </w:r>
      <w:r w:rsidR="00E13670">
        <w:rPr>
          <w:rFonts w:ascii="Verdana" w:hAnsi="Verdana" w:cs="Arial"/>
          <w:sz w:val="20"/>
          <w:szCs w:val="20"/>
        </w:rPr>
        <w:t>]</w:t>
      </w:r>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6" w:name="_DV_M67"/>
      <w:bookmarkEnd w:id="86"/>
      <w:r w:rsidRPr="00D0247C">
        <w:rPr>
          <w:rFonts w:ascii="Verdana" w:hAnsi="Verdana" w:cs="Arial"/>
          <w:b/>
          <w:smallCaps/>
          <w:sz w:val="20"/>
          <w:szCs w:val="20"/>
        </w:rPr>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87" w:name="_DV_M68"/>
      <w:bookmarkEnd w:id="87"/>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88"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9" w:name="_DV_M69"/>
      <w:bookmarkStart w:id="90" w:name="_DV_M70"/>
      <w:bookmarkStart w:id="91" w:name="_DV_M72"/>
      <w:bookmarkEnd w:id="89"/>
      <w:bookmarkEnd w:id="90"/>
      <w:bookmarkEnd w:id="91"/>
      <w:r w:rsidRPr="00D0247C">
        <w:rPr>
          <w:rFonts w:ascii="Verdana" w:hAnsi="Verdana" w:cs="Arial"/>
          <w:b/>
          <w:smallCaps/>
          <w:sz w:val="20"/>
          <w:szCs w:val="20"/>
        </w:rPr>
        <w:lastRenderedPageBreak/>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6F1DF029"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r w:rsidR="008A3BD5" w:rsidRPr="00D0247C">
        <w:rPr>
          <w:rFonts w:ascii="Verdana" w:hAnsi="Verdana"/>
          <w:color w:val="000000"/>
          <w:sz w:val="20"/>
          <w:szCs w:val="20"/>
        </w:rPr>
        <w:t>[</w:t>
      </w:r>
      <w:r w:rsidR="008A3BD5" w:rsidRPr="00D0247C">
        <w:rPr>
          <w:rFonts w:ascii="Verdana" w:hAnsi="Verdana"/>
          <w:color w:val="000000"/>
          <w:sz w:val="20"/>
          <w:szCs w:val="20"/>
          <w:highlight w:val="yellow"/>
        </w:rPr>
        <w:t>•</w:t>
      </w:r>
      <w:r w:rsidR="008A3BD5" w:rsidRPr="00D0247C">
        <w:rPr>
          <w:rFonts w:ascii="Verdana" w:hAnsi="Verdana"/>
          <w:color w:val="000000"/>
          <w:sz w:val="20"/>
          <w:szCs w:val="20"/>
        </w:rPr>
        <w:t>] de [</w:t>
      </w:r>
      <w:r w:rsidR="008A3BD5" w:rsidRPr="00D0247C">
        <w:rPr>
          <w:rFonts w:ascii="Verdana" w:hAnsi="Verdana"/>
          <w:color w:val="000000"/>
          <w:sz w:val="20"/>
          <w:szCs w:val="20"/>
          <w:highlight w:val="yellow"/>
        </w:rPr>
        <w:t>•</w:t>
      </w:r>
      <w:r w:rsidR="008A3BD5" w:rsidRPr="00D0247C">
        <w:rPr>
          <w:rFonts w:ascii="Verdana" w:hAnsi="Verdana"/>
          <w:color w:val="000000"/>
          <w:sz w:val="20"/>
          <w:szCs w:val="20"/>
        </w:rPr>
        <w:t>]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88"/>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92" w:name="_DV_M73"/>
      <w:bookmarkStart w:id="93" w:name="_Toc367387544"/>
      <w:bookmarkEnd w:id="9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94" w:name="_Toc367218052"/>
      <w:bookmarkStart w:id="95" w:name="_Ref367358330"/>
      <w:bookmarkStart w:id="96" w:name="_Ref367358548"/>
      <w:bookmarkStart w:id="97" w:name="_Ref367358588"/>
      <w:bookmarkStart w:id="98" w:name="_Ref367358602"/>
      <w:bookmarkStart w:id="99" w:name="_Ref367358744"/>
      <w:bookmarkStart w:id="100" w:name="_Toc367387545"/>
      <w:bookmarkEnd w:id="93"/>
      <w:r w:rsidRPr="00D0247C">
        <w:rPr>
          <w:rFonts w:ascii="Verdana" w:hAnsi="Verdana" w:cs="Arial"/>
          <w:sz w:val="20"/>
          <w:szCs w:val="20"/>
        </w:rPr>
        <w:t>.</w:t>
      </w:r>
      <w:bookmarkEnd w:id="94"/>
      <w:bookmarkEnd w:id="95"/>
      <w:bookmarkEnd w:id="96"/>
      <w:bookmarkEnd w:id="97"/>
      <w:bookmarkEnd w:id="98"/>
      <w:bookmarkEnd w:id="99"/>
      <w:bookmarkEnd w:id="10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0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0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01"/>
      <w:r w:rsidRPr="00D0247C">
        <w:rPr>
          <w:rFonts w:ascii="Verdana" w:hAnsi="Verdana" w:cs="Arial"/>
          <w:sz w:val="20"/>
          <w:szCs w:val="20"/>
        </w:rPr>
        <w:t xml:space="preserve">, </w:t>
      </w:r>
      <w:bookmarkEnd w:id="10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03" w:name="_DV_M74"/>
      <w:bookmarkEnd w:id="10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7B0D9B19"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04" w:name="_DV_M75"/>
      <w:bookmarkStart w:id="105" w:name="_Hlk82022075"/>
      <w:bookmarkEnd w:id="10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06" w:name="_DV_M76"/>
      <w:bookmarkEnd w:id="10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07" w:name="_DV_M78"/>
      <w:bookmarkEnd w:id="10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w:t>
      </w:r>
      <w:r w:rsidR="00E13670">
        <w:rPr>
          <w:rFonts w:ascii="Verdana" w:hAnsi="Verdana" w:cs="Arial"/>
          <w:i/>
          <w:iCs/>
          <w:sz w:val="20"/>
          <w:szCs w:val="20"/>
        </w:rPr>
        <w:t>[</w:t>
      </w:r>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r w:rsidR="00E13670">
        <w:rPr>
          <w:rFonts w:ascii="Verdana" w:hAnsi="Verdana" w:cs="Arial"/>
          <w:i/>
          <w:iCs/>
          <w:sz w:val="20"/>
          <w:szCs w:val="20"/>
        </w:rPr>
        <w:t>]</w:t>
      </w:r>
      <w:r w:rsidR="00520971" w:rsidRPr="00D0247C">
        <w:rPr>
          <w:rFonts w:ascii="Verdana" w:hAnsi="Verdana" w:cs="Arial"/>
          <w:i/>
          <w:iCs/>
          <w:sz w:val="20"/>
          <w:szCs w:val="20"/>
        </w:rPr>
        <w:t>”</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0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08" w:name="_DV_M79"/>
      <w:bookmarkEnd w:id="108"/>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09" w:name="_DV_M80"/>
      <w:bookmarkEnd w:id="109"/>
      <w:r w:rsidRPr="00D0247C">
        <w:rPr>
          <w:rFonts w:ascii="Verdana" w:hAnsi="Verdana" w:cs="Arial"/>
          <w:sz w:val="20"/>
          <w:szCs w:val="20"/>
        </w:rPr>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10" w:name="_Hlk54879545"/>
      <w:r w:rsidRPr="00D0247C">
        <w:rPr>
          <w:rFonts w:ascii="Verdana" w:hAnsi="Verdana" w:cs="Arial"/>
          <w:sz w:val="20"/>
          <w:szCs w:val="20"/>
          <w:u w:val="single"/>
        </w:rPr>
        <w:t>Investidores Profissionais</w:t>
      </w:r>
      <w:bookmarkEnd w:id="110"/>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companhias seguradoras e sociedades de capitalização;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entidades abertas e fechadas de previdência complementar;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xml:space="preserve">) pessoas naturais ou jurídicas que possuam investimentos financeiros em valor superior a R$ 10.000.000,00 (dez milhões de reais) e que, adicionalmente, </w:t>
      </w:r>
      <w:r w:rsidR="00A57BF8" w:rsidRPr="00D0247C">
        <w:rPr>
          <w:rStyle w:val="NenhumA"/>
          <w:rFonts w:ascii="Verdana" w:hAnsi="Verdana"/>
          <w:sz w:val="20"/>
          <w:szCs w:val="20"/>
        </w:rPr>
        <w:lastRenderedPageBreak/>
        <w:t>atestem por escrito sua condição de investidor profissional mediante termo próprio, de acordo com o Anexo A; (v) fundos de investimento; (vi) clubes de investimento, desde que tenham a carteira gerida por administrador de carteira de valores mobiliários autorizado pela CVM; (</w:t>
      </w:r>
      <w:proofErr w:type="spellStart"/>
      <w:r w:rsidR="00A57BF8" w:rsidRPr="00D0247C">
        <w:rPr>
          <w:rStyle w:val="NenhumA"/>
          <w:rFonts w:ascii="Verdana" w:hAnsi="Verdana"/>
          <w:sz w:val="20"/>
          <w:szCs w:val="20"/>
        </w:rPr>
        <w:t>vii</w:t>
      </w:r>
      <w:proofErr w:type="spellEnd"/>
      <w:r w:rsidR="00A57BF8" w:rsidRPr="00D0247C">
        <w:rPr>
          <w:rStyle w:val="NenhumA"/>
          <w:rFonts w:ascii="Verdana" w:hAnsi="Verdana"/>
          <w:sz w:val="20"/>
          <w:szCs w:val="20"/>
        </w:rPr>
        <w:t>) agentes autônomos de investimento, administradores de carteira de valores mobiliários, analistas de valores mobiliários e consultores de valores mobiliários autorizados pela CVM, em relação a seus recursos próprios; e (</w:t>
      </w:r>
      <w:proofErr w:type="spellStart"/>
      <w:r w:rsidR="00A57BF8" w:rsidRPr="00D0247C">
        <w:rPr>
          <w:rStyle w:val="NenhumA"/>
          <w:rFonts w:ascii="Verdana" w:hAnsi="Verdana"/>
          <w:sz w:val="20"/>
          <w:szCs w:val="20"/>
        </w:rPr>
        <w:t>viii</w:t>
      </w:r>
      <w:proofErr w:type="spellEnd"/>
      <w:r w:rsidR="00A57BF8" w:rsidRPr="00D0247C">
        <w:rPr>
          <w:rStyle w:val="NenhumA"/>
          <w:rFonts w:ascii="Verdana" w:hAnsi="Verdana"/>
          <w:sz w:val="20"/>
          <w:szCs w:val="20"/>
        </w:rPr>
        <w:t>)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clubes de investimento, desde que tenham a carteira gerida por um ou mais cotistas, que sejam investidores qualificados.</w:t>
      </w: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1" w:name="_DV_M81"/>
      <w:bookmarkEnd w:id="111"/>
      <w:r w:rsidRPr="00D0247C">
        <w:rPr>
          <w:rFonts w:ascii="Verdana" w:hAnsi="Verdana" w:cs="Arial"/>
          <w:sz w:val="20"/>
          <w:szCs w:val="20"/>
        </w:rPr>
        <w:t>No ato de subscrição e integralização das Debêntures, cada Investidor Profissional assinará declaração atestando</w:t>
      </w:r>
      <w:bookmarkStart w:id="112"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D0247C">
        <w:rPr>
          <w:rFonts w:ascii="Verdana" w:hAnsi="Verdana" w:cs="Arial"/>
          <w:sz w:val="20"/>
          <w:szCs w:val="20"/>
        </w:rPr>
        <w:t>iii</w:t>
      </w:r>
      <w:proofErr w:type="spellEnd"/>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w:t>
      </w:r>
      <w:proofErr w:type="spellStart"/>
      <w:r w:rsidRPr="00D0247C">
        <w:rPr>
          <w:rFonts w:ascii="Verdana" w:hAnsi="Verdana" w:cs="Arial"/>
          <w:sz w:val="20"/>
          <w:szCs w:val="20"/>
        </w:rPr>
        <w:t>iv</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de pagamento da Emissora e sobre a constituição, suficiência e exequibilidade das </w:t>
      </w:r>
      <w:bookmarkStart w:id="113" w:name="_Hlk54879780"/>
      <w:r w:rsidRPr="00D0247C">
        <w:rPr>
          <w:rFonts w:ascii="Verdana" w:hAnsi="Verdana" w:cs="Arial"/>
          <w:sz w:val="20"/>
          <w:szCs w:val="20"/>
        </w:rPr>
        <w:t>Garantias</w:t>
      </w:r>
      <w:bookmarkEnd w:id="113"/>
      <w:r w:rsidRPr="00D0247C">
        <w:rPr>
          <w:rFonts w:ascii="Verdana" w:hAnsi="Verdana" w:cs="Arial"/>
          <w:sz w:val="20"/>
          <w:szCs w:val="20"/>
        </w:rPr>
        <w:t xml:space="preserve"> (conforme definido abaixo)</w:t>
      </w:r>
      <w:bookmarkStart w:id="114" w:name="_DV_M82"/>
      <w:bookmarkStart w:id="115" w:name="_DV_M83"/>
      <w:bookmarkEnd w:id="112"/>
      <w:bookmarkEnd w:id="114"/>
      <w:bookmarkEnd w:id="115"/>
      <w:r w:rsidRPr="00D0247C">
        <w:rPr>
          <w:rFonts w:ascii="Verdana" w:hAnsi="Verdana" w:cs="Arial"/>
          <w:sz w:val="20"/>
          <w:szCs w:val="20"/>
        </w:rPr>
        <w:t>.</w:t>
      </w: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6" w:name="_Toc367218064"/>
      <w:bookmarkStart w:id="117"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16"/>
      <w:bookmarkEnd w:id="117"/>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18" w:name="_DV_M84"/>
      <w:bookmarkStart w:id="119" w:name="_DV_M85"/>
      <w:bookmarkStart w:id="120" w:name="_DV_M87"/>
      <w:bookmarkStart w:id="121" w:name="_DV_M91"/>
      <w:bookmarkStart w:id="122" w:name="_DV_M93"/>
      <w:bookmarkStart w:id="123" w:name="_DV_M94"/>
      <w:bookmarkStart w:id="124" w:name="_DV_M95"/>
      <w:bookmarkEnd w:id="118"/>
      <w:bookmarkEnd w:id="119"/>
      <w:bookmarkEnd w:id="120"/>
      <w:bookmarkEnd w:id="121"/>
      <w:bookmarkEnd w:id="122"/>
      <w:bookmarkEnd w:id="123"/>
      <w:bookmarkEnd w:id="124"/>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25" w:name="_DV_M96"/>
      <w:bookmarkEnd w:id="125"/>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26" w:name="_Hlk80825193"/>
      <w:r w:rsidR="00700A95" w:rsidRPr="00D0247C">
        <w:rPr>
          <w:rFonts w:ascii="Verdana" w:hAnsi="Verdana" w:cs="Arial"/>
          <w:sz w:val="20"/>
          <w:szCs w:val="20"/>
          <w:u w:val="single"/>
        </w:rPr>
        <w:t>Agente de Liquidação</w:t>
      </w:r>
      <w:bookmarkEnd w:id="126"/>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27" w:name="_Hlk54880137"/>
      <w:r w:rsidRPr="00D0247C">
        <w:rPr>
          <w:rFonts w:ascii="Verdana" w:hAnsi="Verdana" w:cs="Arial"/>
          <w:sz w:val="20"/>
          <w:szCs w:val="20"/>
        </w:rPr>
        <w:t>Assembleia Geral de Debenturistas</w:t>
      </w:r>
      <w:bookmarkEnd w:id="127"/>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28" w:name="_DV_M97"/>
      <w:bookmarkEnd w:id="128"/>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2BFE2E0E" w:rsidR="001C188F" w:rsidRPr="00D0247C" w:rsidRDefault="001C188F" w:rsidP="00D0247C">
      <w:pPr>
        <w:pStyle w:val="PargrafodaLista"/>
        <w:numPr>
          <w:ilvl w:val="2"/>
          <w:numId w:val="19"/>
        </w:numPr>
        <w:spacing w:line="300" w:lineRule="exact"/>
        <w:ind w:left="0" w:firstLine="0"/>
        <w:jc w:val="both"/>
        <w:rPr>
          <w:rFonts w:ascii="Verdana" w:hAnsi="Verdana"/>
          <w:b/>
          <w:i/>
          <w:sz w:val="20"/>
          <w:szCs w:val="20"/>
        </w:rPr>
      </w:pPr>
      <w:bookmarkStart w:id="129" w:name="_DV_M98"/>
      <w:bookmarkStart w:id="130" w:name="_Hlk82021984"/>
      <w:bookmarkEnd w:id="129"/>
      <w:r w:rsidRPr="00D0247C">
        <w:rPr>
          <w:rFonts w:ascii="Verdana" w:hAnsi="Verdana"/>
          <w:sz w:val="20"/>
          <w:szCs w:val="20"/>
        </w:rPr>
        <w:t xml:space="preserve">Os recursos obtidos pela Emissora com a Emissão serão integralmente </w:t>
      </w:r>
      <w:bookmarkStart w:id="131" w:name="_Hlk82086388"/>
      <w:r w:rsidRPr="00D0247C">
        <w:rPr>
          <w:rFonts w:ascii="Verdana" w:hAnsi="Verdana"/>
          <w:sz w:val="20"/>
          <w:szCs w:val="20"/>
        </w:rPr>
        <w:t xml:space="preserve">utilizados para </w:t>
      </w:r>
      <w:r w:rsidR="009160AF" w:rsidRPr="009160AF">
        <w:rPr>
          <w:rFonts w:ascii="Verdana" w:hAnsi="Verdana"/>
          <w:sz w:val="20"/>
          <w:szCs w:val="20"/>
        </w:rPr>
        <w:t>investimentos diretamente relacionados à construção do</w:t>
      </w:r>
      <w:r w:rsidR="009160AF">
        <w:rPr>
          <w:rFonts w:ascii="Verdana" w:hAnsi="Verdana"/>
          <w:sz w:val="20"/>
          <w:szCs w:val="20"/>
        </w:rPr>
        <w:t>s</w:t>
      </w:r>
      <w:r w:rsidR="009160AF" w:rsidRPr="009160AF">
        <w:rPr>
          <w:rFonts w:ascii="Verdana" w:hAnsi="Verdana"/>
          <w:sz w:val="20"/>
          <w:szCs w:val="20"/>
        </w:rPr>
        <w:t xml:space="preserve"> parque</w:t>
      </w:r>
      <w:r w:rsidR="009160AF">
        <w:rPr>
          <w:rFonts w:ascii="Verdana" w:hAnsi="Verdana"/>
          <w:sz w:val="20"/>
          <w:szCs w:val="20"/>
        </w:rPr>
        <w:t>s</w:t>
      </w:r>
      <w:r w:rsidR="009160AF" w:rsidRPr="009160AF">
        <w:rPr>
          <w:rFonts w:ascii="Verdana" w:hAnsi="Verdana"/>
          <w:sz w:val="20"/>
          <w:szCs w:val="20"/>
        </w:rPr>
        <w:t xml:space="preserve"> </w:t>
      </w:r>
      <w:r w:rsidR="009160AF">
        <w:rPr>
          <w:rFonts w:ascii="Verdana" w:hAnsi="Verdana"/>
          <w:sz w:val="20"/>
          <w:szCs w:val="20"/>
        </w:rPr>
        <w:t>solares</w:t>
      </w:r>
      <w:r w:rsidR="009160AF" w:rsidRPr="009160AF">
        <w:rPr>
          <w:rFonts w:ascii="Verdana" w:hAnsi="Verdana"/>
          <w:sz w:val="20"/>
          <w:szCs w:val="20"/>
        </w:rPr>
        <w:t xml:space="preserve"> </w:t>
      </w:r>
      <w:r w:rsidR="001A1925">
        <w:rPr>
          <w:rFonts w:ascii="Verdana" w:hAnsi="Verdana"/>
          <w:sz w:val="20"/>
          <w:szCs w:val="20"/>
        </w:rPr>
        <w:t>Usina Fotovoltaica Serra do Mel III e Usina Fotovoltaica Serra do Mel IV</w:t>
      </w:r>
      <w:r w:rsidR="001A1925" w:rsidRPr="009160AF">
        <w:rPr>
          <w:rFonts w:ascii="Verdana" w:hAnsi="Verdana"/>
          <w:sz w:val="20"/>
          <w:szCs w:val="20"/>
        </w:rPr>
        <w:t xml:space="preserve">, </w:t>
      </w:r>
      <w:r w:rsidR="009160AF" w:rsidRPr="009160AF">
        <w:rPr>
          <w:rFonts w:ascii="Verdana" w:hAnsi="Verdana"/>
          <w:sz w:val="20"/>
          <w:szCs w:val="20"/>
        </w:rPr>
        <w:t>localizado</w:t>
      </w:r>
      <w:r w:rsidR="001A1925">
        <w:rPr>
          <w:rFonts w:ascii="Verdana" w:hAnsi="Verdana"/>
          <w:sz w:val="20"/>
          <w:szCs w:val="20"/>
        </w:rPr>
        <w:t>s</w:t>
      </w:r>
      <w:r w:rsidR="009160AF" w:rsidRPr="009160AF">
        <w:rPr>
          <w:rFonts w:ascii="Verdana" w:hAnsi="Verdana"/>
          <w:sz w:val="20"/>
          <w:szCs w:val="20"/>
        </w:rPr>
        <w:t xml:space="preserve"> no Município de </w:t>
      </w:r>
      <w:r w:rsidR="009160AF">
        <w:rPr>
          <w:rFonts w:ascii="Verdana" w:hAnsi="Verdana"/>
          <w:sz w:val="20"/>
          <w:szCs w:val="20"/>
        </w:rPr>
        <w:t>Serra do Mel</w:t>
      </w:r>
      <w:r w:rsidR="009160AF" w:rsidRPr="009160AF">
        <w:rPr>
          <w:rFonts w:ascii="Verdana" w:hAnsi="Verdana"/>
          <w:sz w:val="20"/>
          <w:szCs w:val="20"/>
        </w:rPr>
        <w:t xml:space="preserve"> – </w:t>
      </w:r>
      <w:r w:rsidR="009160AF">
        <w:rPr>
          <w:rFonts w:ascii="Verdana" w:hAnsi="Verdana"/>
          <w:sz w:val="20"/>
          <w:szCs w:val="20"/>
        </w:rPr>
        <w:t>RN</w:t>
      </w:r>
      <w:r w:rsidR="009160AF" w:rsidRPr="009160AF">
        <w:rPr>
          <w:rFonts w:ascii="Verdana" w:hAnsi="Verdana"/>
          <w:sz w:val="20"/>
          <w:szCs w:val="20"/>
        </w:rPr>
        <w:t xml:space="preserve">, com </w:t>
      </w:r>
      <w:r w:rsidR="001A1925">
        <w:rPr>
          <w:rFonts w:ascii="Verdana" w:hAnsi="Verdana"/>
          <w:sz w:val="20"/>
          <w:szCs w:val="20"/>
        </w:rPr>
        <w:t>128</w:t>
      </w:r>
      <w:r w:rsidR="009160AF" w:rsidRPr="009160AF">
        <w:rPr>
          <w:rFonts w:ascii="Verdana" w:hAnsi="Verdana"/>
          <w:sz w:val="20"/>
          <w:szCs w:val="20"/>
        </w:rPr>
        <w:t>MW</w:t>
      </w:r>
      <w:r w:rsidR="001A1925">
        <w:rPr>
          <w:rFonts w:ascii="Verdana" w:hAnsi="Verdana"/>
          <w:sz w:val="20"/>
          <w:szCs w:val="20"/>
        </w:rPr>
        <w:t>p</w:t>
      </w:r>
      <w:r w:rsidR="009160AF" w:rsidRPr="009160AF">
        <w:rPr>
          <w:rFonts w:ascii="Verdana" w:hAnsi="Verdana"/>
          <w:sz w:val="20"/>
          <w:szCs w:val="20"/>
        </w:rPr>
        <w:t xml:space="preserve"> de capacidade instalada</w:t>
      </w:r>
      <w:r w:rsidR="001A1925">
        <w:rPr>
          <w:rFonts w:ascii="Verdana" w:hAnsi="Verdana"/>
          <w:sz w:val="20"/>
          <w:szCs w:val="20"/>
        </w:rPr>
        <w:t xml:space="preserve"> somada</w:t>
      </w:r>
      <w:r w:rsidR="009160AF" w:rsidRPr="009160AF">
        <w:rPr>
          <w:rFonts w:ascii="Verdana" w:hAnsi="Verdana"/>
          <w:sz w:val="20"/>
          <w:szCs w:val="20"/>
        </w:rPr>
        <w:t xml:space="preserve">, com outorga emitida por meio da Portaria do Ministério de Minas e Energia (“MME”) nº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de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conforme alterada pelos despachos da Agência Nacional de Energia Elétrica (“ANEEL”) nº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de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bookmarkEnd w:id="131"/>
      <w:r w:rsidRPr="00D0247C">
        <w:rPr>
          <w:rFonts w:ascii="Verdana" w:hAnsi="Verdana"/>
          <w:sz w:val="20"/>
          <w:szCs w:val="20"/>
        </w:rPr>
        <w:t>(“</w:t>
      </w:r>
      <w:bookmarkStart w:id="132" w:name="_Hlk54880205"/>
      <w:r w:rsidRPr="00D0247C">
        <w:rPr>
          <w:rFonts w:ascii="Verdana" w:hAnsi="Verdana"/>
          <w:sz w:val="20"/>
          <w:szCs w:val="20"/>
          <w:u w:val="single"/>
        </w:rPr>
        <w:t>Projeto</w:t>
      </w:r>
      <w:bookmarkEnd w:id="132"/>
      <w:r w:rsidR="00EE53A5">
        <w:rPr>
          <w:rFonts w:ascii="Verdana" w:hAnsi="Verdana"/>
          <w:sz w:val="20"/>
          <w:szCs w:val="20"/>
          <w:u w:val="single"/>
        </w:rPr>
        <w:t>s</w:t>
      </w:r>
      <w:r w:rsidRPr="00D0247C">
        <w:rPr>
          <w:rFonts w:ascii="Verdana" w:hAnsi="Verdana"/>
          <w:sz w:val="20"/>
          <w:szCs w:val="20"/>
        </w:rPr>
        <w:t>”)</w:t>
      </w:r>
      <w:r w:rsidR="00E24ECD">
        <w:rPr>
          <w:rFonts w:ascii="Verdana" w:hAnsi="Verdana"/>
          <w:sz w:val="20"/>
          <w:szCs w:val="20"/>
        </w:rPr>
        <w:t xml:space="preserve"> e reembolso de caixa da Emissora de </w:t>
      </w:r>
      <w:r w:rsidR="00FE2C48">
        <w:rPr>
          <w:rFonts w:ascii="Verdana" w:hAnsi="Verdana"/>
          <w:sz w:val="20"/>
          <w:szCs w:val="20"/>
        </w:rPr>
        <w:t>investimentos</w:t>
      </w:r>
      <w:r w:rsidR="00E24ECD">
        <w:rPr>
          <w:rFonts w:ascii="Verdana" w:hAnsi="Verdana"/>
          <w:sz w:val="20"/>
          <w:szCs w:val="20"/>
        </w:rPr>
        <w:t xml:space="preserve"> já realizados nos Projetos</w:t>
      </w:r>
      <w:r w:rsidRPr="00D0247C">
        <w:rPr>
          <w:rFonts w:ascii="Verdana" w:hAnsi="Verdana"/>
          <w:sz w:val="20"/>
          <w:szCs w:val="20"/>
        </w:rPr>
        <w:t>.</w:t>
      </w:r>
    </w:p>
    <w:bookmarkEnd w:id="130"/>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 xml:space="preserve">atestando a destinação dos recursos da presente Emissão em até 10 (dez) Dias Úteis da data da efetiva destinação da totalidade </w:t>
      </w:r>
      <w:r w:rsidRPr="00D0247C">
        <w:rPr>
          <w:rFonts w:ascii="Verdana" w:hAnsi="Verdana"/>
          <w:sz w:val="20"/>
          <w:szCs w:val="20"/>
        </w:rPr>
        <w:lastRenderedPageBreak/>
        <w:t>dos recursos ou na Data de Vencimento, o que ocorrer primeiro, podendo o Agente Fiduciário solicitar à Emissora todos os eventuais esclarecimentos e documentos adicionais que se façam necessários.</w:t>
      </w:r>
    </w:p>
    <w:p w14:paraId="3755D96E" w14:textId="77777777" w:rsidR="00D978C3" w:rsidRPr="00D0247C" w:rsidRDefault="00D978C3" w:rsidP="00D0247C">
      <w:pPr>
        <w:pStyle w:val="PargrafodaLista"/>
        <w:spacing w:line="300" w:lineRule="exact"/>
        <w:ind w:left="0"/>
        <w:jc w:val="both"/>
        <w:rPr>
          <w:rFonts w:ascii="Verdana" w:hAnsi="Verdana"/>
          <w:sz w:val="20"/>
          <w:szCs w:val="20"/>
        </w:rPr>
      </w:pPr>
      <w:bookmarkStart w:id="133" w:name="_DV_M106"/>
      <w:bookmarkStart w:id="134" w:name="_DV_M113"/>
      <w:bookmarkStart w:id="135" w:name="_Toc499990325"/>
      <w:bookmarkStart w:id="136" w:name="_Toc280370537"/>
      <w:bookmarkStart w:id="137" w:name="_Toc349040593"/>
      <w:bookmarkStart w:id="138" w:name="_Toc351469178"/>
      <w:bookmarkStart w:id="139" w:name="_Toc352767480"/>
      <w:bookmarkStart w:id="140" w:name="_Toc355626567"/>
      <w:bookmarkEnd w:id="133"/>
      <w:bookmarkEnd w:id="134"/>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35"/>
      <w:bookmarkEnd w:id="136"/>
      <w:bookmarkEnd w:id="137"/>
      <w:bookmarkEnd w:id="138"/>
      <w:bookmarkEnd w:id="139"/>
      <w:bookmarkEnd w:id="140"/>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41"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42" w:name="_DV_M114"/>
      <w:bookmarkEnd w:id="142"/>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3" w:name="_DV_M115"/>
      <w:bookmarkEnd w:id="143"/>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4" w:name="_DV_M117"/>
      <w:bookmarkStart w:id="145" w:name="_Hlk82022287"/>
      <w:bookmarkEnd w:id="144"/>
      <w:r w:rsidRPr="00D0247C">
        <w:rPr>
          <w:rFonts w:ascii="Verdana" w:hAnsi="Verdana"/>
          <w:b/>
          <w:sz w:val="20"/>
          <w:szCs w:val="20"/>
        </w:rPr>
        <w:t xml:space="preserve">Conversibilidade, Tipo </w:t>
      </w:r>
      <w:r w:rsidRPr="00D0247C">
        <w:rPr>
          <w:rFonts w:ascii="Verdana" w:hAnsi="Verdana" w:cs="Arial"/>
          <w:b/>
          <w:sz w:val="20"/>
          <w:szCs w:val="20"/>
        </w:rPr>
        <w:t>e Forma</w:t>
      </w:r>
      <w:bookmarkEnd w:id="145"/>
      <w:r w:rsidRPr="00D0247C">
        <w:rPr>
          <w:rFonts w:ascii="Verdana" w:hAnsi="Verdana" w:cs="Arial"/>
          <w:b/>
          <w:sz w:val="20"/>
          <w:szCs w:val="20"/>
        </w:rPr>
        <w:t>:</w:t>
      </w:r>
      <w:r w:rsidRPr="00D0247C">
        <w:rPr>
          <w:rFonts w:ascii="Verdana" w:hAnsi="Verdana" w:cs="Arial"/>
          <w:sz w:val="20"/>
          <w:szCs w:val="20"/>
        </w:rPr>
        <w:t xml:space="preserve"> </w:t>
      </w:r>
      <w:bookmarkStart w:id="146"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146"/>
      <w:r w:rsidRPr="00D0247C">
        <w:rPr>
          <w:rFonts w:ascii="Verdana" w:hAnsi="Verdana" w:cs="Arial"/>
          <w:sz w:val="20"/>
          <w:szCs w:val="20"/>
        </w:rPr>
        <w:t>.</w:t>
      </w: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7" w:name="_DV_M118"/>
      <w:bookmarkEnd w:id="147"/>
      <w:r w:rsidRPr="00D0247C">
        <w:rPr>
          <w:rFonts w:ascii="Verdana" w:hAnsi="Verdana" w:cs="Arial"/>
          <w:b/>
          <w:sz w:val="20"/>
          <w:szCs w:val="20"/>
        </w:rPr>
        <w:t>Espécie:</w:t>
      </w:r>
      <w:r w:rsidRPr="00D0247C">
        <w:rPr>
          <w:rFonts w:ascii="Verdana" w:hAnsi="Verdana" w:cs="Arial"/>
          <w:sz w:val="20"/>
          <w:szCs w:val="20"/>
        </w:rPr>
        <w:t xml:space="preserve"> </w:t>
      </w:r>
      <w:bookmarkStart w:id="148"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148"/>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49" w:name="_DV_M119"/>
      <w:bookmarkStart w:id="150" w:name="_Toc367387463"/>
      <w:bookmarkStart w:id="151" w:name="_Toc367387576"/>
      <w:bookmarkStart w:id="152" w:name="_Toc367389043"/>
      <w:bookmarkStart w:id="153" w:name="_Toc375090252"/>
      <w:bookmarkStart w:id="154" w:name="_Toc368667902"/>
      <w:bookmarkStart w:id="155" w:name="_Toc367387577"/>
      <w:bookmarkEnd w:id="149"/>
      <w:r w:rsidRPr="00D0247C">
        <w:rPr>
          <w:rFonts w:ascii="Verdana" w:hAnsi="Verdana"/>
          <w:b/>
          <w:sz w:val="20"/>
          <w:szCs w:val="20"/>
        </w:rPr>
        <w:t>Forma de Subscrição e Integralização</w:t>
      </w:r>
      <w:bookmarkEnd w:id="150"/>
      <w:bookmarkEnd w:id="151"/>
      <w:bookmarkEnd w:id="152"/>
      <w:bookmarkEnd w:id="153"/>
      <w:bookmarkEnd w:id="154"/>
      <w:r w:rsidRPr="00D0247C">
        <w:rPr>
          <w:rFonts w:ascii="Verdana" w:hAnsi="Verdana"/>
          <w:sz w:val="20"/>
          <w:szCs w:val="20"/>
        </w:rPr>
        <w:t xml:space="preserve">: </w:t>
      </w:r>
      <w:bookmarkStart w:id="156"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156"/>
      <w:r w:rsidR="00285EA8" w:rsidRPr="00D0247C">
        <w:rPr>
          <w:rFonts w:ascii="Verdana" w:hAnsi="Verdana"/>
          <w:sz w:val="20"/>
          <w:szCs w:val="20"/>
        </w:rPr>
        <w:t xml:space="preserve">. </w:t>
      </w:r>
      <w:bookmarkEnd w:id="155"/>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157"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157"/>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65CF456D"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58" w:name="_Toc367387464"/>
      <w:bookmarkStart w:id="159" w:name="_Toc367387578"/>
      <w:bookmarkStart w:id="160" w:name="_Toc367389044"/>
      <w:bookmarkStart w:id="161" w:name="_Toc375090253"/>
      <w:bookmarkStart w:id="162" w:name="_Toc368667903"/>
      <w:bookmarkStart w:id="163" w:name="_Hlk61250282"/>
      <w:r w:rsidRPr="00D0247C">
        <w:rPr>
          <w:rFonts w:ascii="Verdana" w:hAnsi="Verdana"/>
          <w:b/>
          <w:sz w:val="20"/>
          <w:szCs w:val="20"/>
        </w:rPr>
        <w:t>Prazo e Data de Vencimento</w:t>
      </w:r>
      <w:bookmarkStart w:id="164" w:name="_Toc367387579"/>
      <w:bookmarkEnd w:id="158"/>
      <w:bookmarkEnd w:id="159"/>
      <w:bookmarkEnd w:id="160"/>
      <w:bookmarkEnd w:id="161"/>
      <w:bookmarkEnd w:id="162"/>
      <w:r w:rsidR="00AA55E0" w:rsidRPr="00D0247C">
        <w:rPr>
          <w:rFonts w:ascii="Verdana" w:hAnsi="Verdana"/>
          <w:sz w:val="20"/>
          <w:szCs w:val="20"/>
        </w:rPr>
        <w:t>.</w:t>
      </w:r>
      <w:r w:rsidRPr="00D0247C">
        <w:rPr>
          <w:rFonts w:ascii="Verdana" w:hAnsi="Verdana"/>
          <w:sz w:val="20"/>
          <w:szCs w:val="20"/>
        </w:rPr>
        <w:t xml:space="preserve"> </w:t>
      </w:r>
      <w:bookmarkStart w:id="165"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166"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167" w:name="_Hlk54880335"/>
      <w:bookmarkEnd w:id="166"/>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167"/>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168"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168"/>
      <w:r w:rsidR="00824F8D" w:rsidRPr="00D0247C">
        <w:rPr>
          <w:rFonts w:ascii="Verdana" w:hAnsi="Verdana"/>
          <w:sz w:val="20"/>
          <w:szCs w:val="20"/>
        </w:rPr>
        <w:t xml:space="preserve"> com o cancelamento da totalidade das 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contados da Data de Emissão, vencendo-se portanto, em [</w:t>
      </w:r>
      <w:r w:rsidR="00F85E5B" w:rsidRPr="00D0247C">
        <w:rPr>
          <w:rFonts w:ascii="Verdana" w:hAnsi="Verdana"/>
          <w:sz w:val="20"/>
          <w:szCs w:val="20"/>
          <w:highlight w:val="yellow"/>
        </w:rPr>
        <w:t>•</w:t>
      </w:r>
      <w:r w:rsidR="00F85E5B" w:rsidRPr="00D0247C">
        <w:rPr>
          <w:rFonts w:ascii="Verdana" w:hAnsi="Verdana"/>
          <w:sz w:val="20"/>
          <w:szCs w:val="20"/>
        </w:rPr>
        <w:t>] de [</w:t>
      </w:r>
      <w:r w:rsidR="00F85E5B" w:rsidRPr="00D0247C">
        <w:rPr>
          <w:rFonts w:ascii="Verdana" w:hAnsi="Verdana"/>
          <w:sz w:val="20"/>
          <w:szCs w:val="20"/>
          <w:highlight w:val="yellow"/>
        </w:rPr>
        <w:t>•</w:t>
      </w:r>
      <w:r w:rsidR="00F85E5B" w:rsidRPr="00D0247C">
        <w:rPr>
          <w:rFonts w:ascii="Verdana" w:hAnsi="Verdana"/>
          <w:sz w:val="20"/>
          <w:szCs w:val="20"/>
        </w:rPr>
        <w:t>] 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164"/>
      <w:bookmarkEnd w:id="165"/>
    </w:p>
    <w:p w14:paraId="5224C2AC" w14:textId="77777777" w:rsidR="00DD7569" w:rsidRPr="00D0247C" w:rsidRDefault="00DD7569" w:rsidP="00D0247C">
      <w:pPr>
        <w:spacing w:line="300" w:lineRule="exact"/>
        <w:jc w:val="both"/>
        <w:rPr>
          <w:rFonts w:ascii="Verdana" w:hAnsi="Verdana" w:cs="Arial"/>
          <w:sz w:val="20"/>
          <w:szCs w:val="20"/>
        </w:rPr>
      </w:pPr>
      <w:bookmarkStart w:id="169" w:name="_DV_M121"/>
      <w:bookmarkEnd w:id="163"/>
      <w:bookmarkEnd w:id="169"/>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70" w:name="_DV_M122"/>
      <w:bookmarkEnd w:id="170"/>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171" w:name="_DV_C66"/>
      <w:bookmarkStart w:id="172"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173" w:name="_DV_M123"/>
      <w:bookmarkStart w:id="174" w:name="_DV_M124"/>
      <w:bookmarkEnd w:id="171"/>
      <w:bookmarkEnd w:id="173"/>
      <w:bookmarkEnd w:id="174"/>
      <w:r w:rsidR="0059768E" w:rsidRPr="00D0247C">
        <w:rPr>
          <w:rFonts w:ascii="Verdana" w:hAnsi="Verdana"/>
          <w:sz w:val="20"/>
          <w:szCs w:val="20"/>
        </w:rPr>
        <w:t>Debêntures</w:t>
      </w:r>
      <w:bookmarkEnd w:id="172"/>
      <w:r w:rsidR="00E62BAB" w:rsidRPr="00D0247C">
        <w:rPr>
          <w:rFonts w:ascii="Verdana" w:hAnsi="Verdana"/>
          <w:sz w:val="20"/>
          <w:szCs w:val="20"/>
        </w:rPr>
        <w:t xml:space="preserve"> </w:t>
      </w:r>
      <w:r w:rsidRPr="00D0247C">
        <w:rPr>
          <w:rFonts w:ascii="Verdana" w:hAnsi="Verdana"/>
          <w:sz w:val="20"/>
          <w:szCs w:val="20"/>
        </w:rPr>
        <w:t>(“</w:t>
      </w:r>
      <w:bookmarkStart w:id="175" w:name="_Hlk54880542"/>
      <w:r w:rsidRPr="00D0247C">
        <w:rPr>
          <w:rFonts w:ascii="Verdana" w:hAnsi="Verdana"/>
          <w:sz w:val="20"/>
          <w:szCs w:val="20"/>
          <w:u w:val="single"/>
        </w:rPr>
        <w:t>Quantidade de Debêntures</w:t>
      </w:r>
      <w:bookmarkEnd w:id="175"/>
      <w:r w:rsidRPr="00D0247C">
        <w:rPr>
          <w:rFonts w:ascii="Verdana" w:hAnsi="Verdana"/>
          <w:sz w:val="20"/>
          <w:szCs w:val="20"/>
        </w:rPr>
        <w:t>”)</w:t>
      </w:r>
      <w:r w:rsidR="003C1319" w:rsidRPr="00D0247C">
        <w:rPr>
          <w:rFonts w:ascii="Verdana" w:hAnsi="Verdana"/>
          <w:sz w:val="20"/>
          <w:szCs w:val="20"/>
        </w:rPr>
        <w:t>.</w:t>
      </w: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76" w:name="_DV_M125"/>
      <w:bookmarkStart w:id="177" w:name="_Toc499990343"/>
      <w:bookmarkEnd w:id="141"/>
      <w:bookmarkEnd w:id="176"/>
      <w:r w:rsidRPr="00D0247C">
        <w:rPr>
          <w:rFonts w:ascii="Verdana" w:hAnsi="Verdana" w:cs="Arial"/>
          <w:b/>
          <w:smallCaps/>
          <w:sz w:val="20"/>
          <w:szCs w:val="20"/>
        </w:rPr>
        <w:lastRenderedPageBreak/>
        <w:t>Atualização Monetária e Juros Remuneratórios</w:t>
      </w:r>
      <w:bookmarkStart w:id="178" w:name="_DV_M126"/>
      <w:bookmarkEnd w:id="178"/>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179" w:name="_DV_M127"/>
      <w:bookmarkStart w:id="180" w:name="_Ref367359153"/>
      <w:bookmarkStart w:id="181" w:name="_Toc367387582"/>
      <w:bookmarkEnd w:id="179"/>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182" w:name="_Hlk82022335"/>
      <w:r w:rsidRPr="00D0247C">
        <w:rPr>
          <w:rFonts w:ascii="Verdana" w:hAnsi="Verdana" w:cs="Arial"/>
          <w:sz w:val="20"/>
          <w:szCs w:val="20"/>
        </w:rPr>
        <w:t xml:space="preserve">O </w:t>
      </w:r>
      <w:bookmarkStart w:id="183"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183"/>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182"/>
      <w:r w:rsidR="00EC7285" w:rsidRPr="00D0247C">
        <w:rPr>
          <w:rFonts w:ascii="Verdana" w:hAnsi="Verdana" w:cs="Arial"/>
          <w:sz w:val="20"/>
          <w:szCs w:val="20"/>
        </w:rPr>
        <w:t xml:space="preserve">. </w:t>
      </w:r>
      <w:bookmarkEnd w:id="180"/>
      <w:bookmarkEnd w:id="181"/>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184"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279B5234"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185"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185"/>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VNe</w:t>
            </w:r>
            <w:proofErr w:type="spellEnd"/>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FatorJuros</w:t>
            </w:r>
            <w:proofErr w:type="spellEnd"/>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15pt;height:15.6pt" o:ole="" fillcolor="window">
            <v:imagedata r:id="rId15" o:title=""/>
          </v:shape>
          <o:OLEObject Type="Embed" ProgID="Equation.3" ShapeID="_x0000_i1025" DrawAspect="Content" ObjectID="_1727590629"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FatorDI</w:t>
            </w:r>
            <w:proofErr w:type="spellEnd"/>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produtório</w:t>
            </w:r>
            <w:proofErr w:type="spellEnd"/>
            <w:r w:rsidRPr="00D0247C">
              <w:rPr>
                <w:rFonts w:ascii="Verdana" w:hAnsi="Verdana"/>
                <w:sz w:val="20"/>
                <w:szCs w:val="20"/>
              </w:rPr>
              <w:t xml:space="preserve">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3ACD1F09">
            <wp:simplePos x="0" y="0"/>
            <wp:positionH relativeFrom="column">
              <wp:posOffset>2129017</wp:posOffset>
            </wp:positionH>
            <wp:positionV relativeFrom="paragraph">
              <wp:posOffset>58724</wp:posOffset>
            </wp:positionV>
            <wp:extent cx="2073660" cy="453225"/>
            <wp:effectExtent l="0" t="0" r="3175" b="4445"/>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073660" cy="453225"/>
                    </a:xfrm>
                    <a:prstGeom prst="rect">
                      <a:avLst/>
                    </a:prstGeom>
                  </pic:spPr>
                </pic:pic>
              </a:graphicData>
            </a:graphic>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número de ordem das Taxas DI, variando de 1 (um) até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n</w:t>
            </w:r>
            <w:r w:rsidRPr="00D0247C">
              <w:rPr>
                <w:rFonts w:ascii="Verdana" w:hAnsi="Verdana"/>
                <w:sz w:val="20"/>
                <w:szCs w:val="20"/>
                <w:vertAlign w:val="subscript"/>
              </w:rPr>
              <w:t>DI</w:t>
            </w:r>
            <w:proofErr w:type="spellEnd"/>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 xml:space="preserve">número total de Taxas DI, sendo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TDI</w:t>
            </w:r>
            <w:r w:rsidRPr="00D0247C">
              <w:rPr>
                <w:rFonts w:ascii="Verdana" w:hAnsi="Verdana"/>
                <w:sz w:val="20"/>
                <w:szCs w:val="20"/>
                <w:vertAlign w:val="subscript"/>
              </w:rPr>
              <w:t>k</w:t>
            </w:r>
            <w:proofErr w:type="spellEnd"/>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DI</w:t>
            </w:r>
            <w:r w:rsidRPr="00D0247C">
              <w:rPr>
                <w:rFonts w:ascii="Verdana" w:hAnsi="Verdana"/>
                <w:sz w:val="20"/>
                <w:szCs w:val="20"/>
                <w:vertAlign w:val="subscript"/>
              </w:rPr>
              <w:t>k</w:t>
            </w:r>
            <w:proofErr w:type="spellEnd"/>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FatorSpread</w:t>
            </w:r>
            <w:proofErr w:type="spellEnd"/>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5pt;height:19.9pt" o:ole="" fillcolor="window">
            <v:imagedata r:id="rId20" o:title=""/>
          </v:shape>
          <o:OLEObject Type="Embed" ProgID="Equation.3" ShapeID="_x0000_i1026" DrawAspect="Content" ObjectID="_1727590630"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lastRenderedPageBreak/>
        <w:t xml:space="preserve">efetua-se o </w:t>
      </w:r>
      <w:proofErr w:type="spellStart"/>
      <w:r w:rsidRPr="00D0247C">
        <w:rPr>
          <w:rFonts w:ascii="Verdana" w:hAnsi="Verdana"/>
          <w:sz w:val="20"/>
          <w:szCs w:val="20"/>
        </w:rPr>
        <w:t>produtório</w:t>
      </w:r>
      <w:proofErr w:type="spellEnd"/>
      <w:r w:rsidRPr="00D0247C">
        <w:rPr>
          <w:rFonts w:ascii="Verdana" w:hAnsi="Verdana"/>
          <w:sz w:val="20"/>
          <w:szCs w:val="20"/>
        </w:rPr>
        <w:t xml:space="preserve"> dos fatores diários </w:t>
      </w:r>
      <w:r w:rsidRPr="00D0247C">
        <w:rPr>
          <w:rFonts w:ascii="Verdana" w:hAnsi="Verdana"/>
          <w:i/>
          <w:position w:val="-10"/>
          <w:sz w:val="20"/>
          <w:szCs w:val="20"/>
          <w:lang w:eastAsia="en-US"/>
        </w:rPr>
        <w:object w:dxaOrig="1140" w:dyaOrig="340" w14:anchorId="2247042B">
          <v:shape id="_x0000_i1027" type="#_x0000_t75" style="width:57.5pt;height:19.9pt" o:ole="" fillcolor="window">
            <v:imagedata r:id="rId22" o:title=""/>
          </v:shape>
          <o:OLEObject Type="Embed" ProgID="Equation.3" ShapeID="_x0000_i1027" DrawAspect="Content" ObjectID="_1727590631"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w:t>
      </w:r>
      <w:proofErr w:type="spellStart"/>
      <w:r w:rsidRPr="00D0247C">
        <w:rPr>
          <w:rFonts w:ascii="Verdana" w:hAnsi="Verdana"/>
          <w:sz w:val="20"/>
          <w:szCs w:val="20"/>
        </w:rPr>
        <w:t>FatorDI</w:t>
      </w:r>
      <w:proofErr w:type="spellEnd"/>
      <w:r w:rsidRPr="00D0247C">
        <w:rPr>
          <w:rFonts w:ascii="Verdana" w:hAnsi="Verdana"/>
          <w:sz w:val="20"/>
          <w:szCs w:val="20"/>
        </w:rPr>
        <w:t xml:space="preserve"> x </w:t>
      </w:r>
      <w:proofErr w:type="spellStart"/>
      <w:r w:rsidRPr="00D0247C">
        <w:rPr>
          <w:rFonts w:ascii="Verdana" w:hAnsi="Verdana"/>
          <w:sz w:val="20"/>
          <w:szCs w:val="20"/>
        </w:rPr>
        <w:t>FatorSpread</w:t>
      </w:r>
      <w:proofErr w:type="spellEnd"/>
      <w:r w:rsidRPr="00D0247C">
        <w:rPr>
          <w:rFonts w:ascii="Verdana" w:hAnsi="Verdana"/>
          <w:sz w:val="20"/>
          <w:szCs w:val="20"/>
        </w:rPr>
        <w:t>) é considerado com 8 (oito) casas decimais, com arredondamento; e</w:t>
      </w: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deliberação desse novo parâmetro, serão utilizadas, para o cálculo do valor de quaisquer obrigações previstas nesta Escritura de Emissão, as fórmulas do item acima e na apuração de </w:t>
      </w:r>
      <w:proofErr w:type="spellStart"/>
      <w:r w:rsidRPr="00D0247C">
        <w:rPr>
          <w:rFonts w:ascii="Verdana" w:hAnsi="Verdana"/>
          <w:sz w:val="20"/>
          <w:szCs w:val="20"/>
        </w:rPr>
        <w:t>TDI</w:t>
      </w:r>
      <w:r w:rsidRPr="00D0247C">
        <w:rPr>
          <w:rFonts w:ascii="Verdana" w:hAnsi="Verdana"/>
          <w:sz w:val="20"/>
          <w:szCs w:val="20"/>
          <w:vertAlign w:val="subscript"/>
        </w:rPr>
        <w:t>k</w:t>
      </w:r>
      <w:proofErr w:type="spellEnd"/>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417B546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186" w:name="_DV_X275"/>
      <w:bookmarkStart w:id="187"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640EE8">
        <w:rPr>
          <w:rFonts w:ascii="Verdana" w:hAnsi="Verdana"/>
          <w:sz w:val="20"/>
          <w:szCs w:val="20"/>
        </w:rPr>
        <w:t>Presentes em segunda convocação,</w:t>
      </w:r>
      <w:r w:rsidR="00640EE8" w:rsidRPr="00D0247C">
        <w:rPr>
          <w:rFonts w:ascii="Verdana" w:hAnsi="Verdana"/>
          <w:sz w:val="20"/>
          <w:szCs w:val="20"/>
        </w:rPr>
        <w:t xml:space="preserve"> </w:t>
      </w:r>
      <w:r w:rsidR="001A2B17" w:rsidRPr="00D0247C">
        <w:rPr>
          <w:rFonts w:ascii="Verdana" w:hAnsi="Verdana"/>
          <w:sz w:val="20"/>
          <w:szCs w:val="20"/>
        </w:rPr>
        <w:lastRenderedPageBreak/>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i/>
          <w:sz w:val="20"/>
          <w:szCs w:val="20"/>
        </w:rPr>
        <w:t xml:space="preserve">,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r w:rsidR="007507C6" w:rsidRPr="00D0247C">
        <w:rPr>
          <w:rFonts w:ascii="Verdana" w:hAnsi="Verdana"/>
          <w:b/>
          <w:bCs/>
          <w:sz w:val="20"/>
          <w:szCs w:val="20"/>
          <w:highlight w:val="yellow"/>
        </w:rPr>
        <w:t xml:space="preserve">Nota </w:t>
      </w:r>
      <w:r w:rsidR="00C31564">
        <w:rPr>
          <w:rFonts w:ascii="Verdana" w:hAnsi="Verdana"/>
          <w:b/>
          <w:bCs/>
          <w:sz w:val="20"/>
          <w:szCs w:val="20"/>
          <w:highlight w:val="yellow"/>
        </w:rPr>
        <w:t>MM</w:t>
      </w:r>
      <w:r w:rsidR="007507C6" w:rsidRPr="00D0247C">
        <w:rPr>
          <w:rFonts w:ascii="Verdana" w:hAnsi="Verdana"/>
          <w:sz w:val="20"/>
          <w:szCs w:val="20"/>
          <w:highlight w:val="yellow"/>
        </w:rPr>
        <w:t>: Coordenador Líder, por gentileza confirmar quórum</w:t>
      </w:r>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188" w:name="_Hlk82022497"/>
      <w:bookmarkEnd w:id="186"/>
      <w:bookmarkEnd w:id="187"/>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189" w:name="_Toc375090256"/>
      <w:bookmarkStart w:id="190" w:name="_Toc375090257"/>
      <w:bookmarkStart w:id="191" w:name="_Toc375090258"/>
      <w:bookmarkStart w:id="192" w:name="_Toc367387593"/>
      <w:bookmarkStart w:id="193" w:name="_DV_C87"/>
      <w:bookmarkStart w:id="194" w:name="_Ref263874908"/>
      <w:bookmarkStart w:id="195" w:name="_Ref297575384"/>
      <w:bookmarkStart w:id="196" w:name="_Ref297645315"/>
      <w:bookmarkStart w:id="197" w:name="_Ref331092039"/>
      <w:bookmarkStart w:id="198" w:name="_Ref332120930"/>
      <w:bookmarkStart w:id="199" w:name="_Ref332139437"/>
      <w:bookmarkStart w:id="200" w:name="_Ref333827088"/>
      <w:bookmarkStart w:id="201" w:name="_Ref333231006"/>
      <w:bookmarkEnd w:id="184"/>
      <w:bookmarkEnd w:id="189"/>
      <w:bookmarkEnd w:id="190"/>
      <w:bookmarkEnd w:id="191"/>
      <w:r w:rsidR="00180ACC" w:rsidRPr="00D0247C">
        <w:rPr>
          <w:rFonts w:ascii="Verdana" w:hAnsi="Verdana"/>
          <w:sz w:val="20"/>
          <w:szCs w:val="20"/>
        </w:rPr>
        <w:t xml:space="preserve"> </w:t>
      </w:r>
    </w:p>
    <w:bookmarkEnd w:id="188"/>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4A8D03A4" w14:textId="77777777" w:rsidR="00DD7569" w:rsidRPr="00D0247C" w:rsidRDefault="00DD7569" w:rsidP="00D0247C">
      <w:pPr>
        <w:spacing w:line="300" w:lineRule="exact"/>
        <w:rPr>
          <w:rFonts w:ascii="Verdana" w:hAnsi="Verdana"/>
          <w:b/>
          <w:sz w:val="20"/>
          <w:szCs w:val="20"/>
        </w:rPr>
      </w:pPr>
      <w:bookmarkStart w:id="202" w:name="_Hlk61250857"/>
      <w:bookmarkEnd w:id="192"/>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03" w:name="_DV_M159"/>
      <w:bookmarkStart w:id="204" w:name="_DV_M162"/>
      <w:bookmarkStart w:id="205" w:name="_DV_M163"/>
      <w:bookmarkStart w:id="206" w:name="_DV_M168"/>
      <w:bookmarkStart w:id="207" w:name="_DV_M184"/>
      <w:bookmarkEnd w:id="193"/>
      <w:bookmarkEnd w:id="194"/>
      <w:bookmarkEnd w:id="195"/>
      <w:bookmarkEnd w:id="196"/>
      <w:bookmarkEnd w:id="197"/>
      <w:bookmarkEnd w:id="198"/>
      <w:bookmarkEnd w:id="199"/>
      <w:bookmarkEnd w:id="200"/>
      <w:bookmarkEnd w:id="201"/>
      <w:bookmarkEnd w:id="203"/>
      <w:bookmarkEnd w:id="204"/>
      <w:bookmarkEnd w:id="205"/>
      <w:bookmarkEnd w:id="206"/>
      <w:bookmarkEnd w:id="207"/>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08" w:name="_DV_M185"/>
      <w:bookmarkStart w:id="209" w:name="_Hlk59187187"/>
      <w:bookmarkStart w:id="210" w:name="_Hlk82022536"/>
      <w:bookmarkEnd w:id="208"/>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Unitário </w:t>
      </w:r>
      <w:r w:rsidRPr="00D0247C">
        <w:rPr>
          <w:rFonts w:ascii="Verdana" w:hAnsi="Verdana" w:cs="Arial"/>
          <w:sz w:val="20"/>
          <w:szCs w:val="20"/>
        </w:rPr>
        <w:t xml:space="preserve">das Debêntures será amortizado em </w:t>
      </w:r>
      <w:bookmarkStart w:id="211" w:name="_Hlk41299535"/>
      <w:r w:rsidRPr="00D0247C">
        <w:rPr>
          <w:rFonts w:ascii="Verdana" w:hAnsi="Verdana" w:cs="Arial"/>
          <w:sz w:val="20"/>
          <w:szCs w:val="20"/>
        </w:rPr>
        <w:t>1</w:t>
      </w:r>
      <w:bookmarkEnd w:id="211"/>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09"/>
      <w:r w:rsidR="00543254" w:rsidRPr="00D0247C">
        <w:rPr>
          <w:rFonts w:ascii="Verdana" w:hAnsi="Verdana" w:cs="Arial"/>
          <w:sz w:val="20"/>
          <w:szCs w:val="20"/>
        </w:rPr>
        <w:t xml:space="preserve"> </w:t>
      </w:r>
      <w:r w:rsidRPr="00D0247C">
        <w:rPr>
          <w:rFonts w:ascii="Verdana" w:hAnsi="Verdana" w:cs="Arial"/>
          <w:sz w:val="20"/>
          <w:szCs w:val="20"/>
        </w:rPr>
        <w:t>(“</w:t>
      </w:r>
      <w:bookmarkStart w:id="212" w:name="_Hlk54883310"/>
      <w:r w:rsidRPr="00D0247C">
        <w:rPr>
          <w:rFonts w:ascii="Verdana" w:hAnsi="Verdana"/>
          <w:sz w:val="20"/>
          <w:szCs w:val="20"/>
          <w:u w:val="single"/>
        </w:rPr>
        <w:t>Data de Amortização das Debêntures</w:t>
      </w:r>
      <w:bookmarkEnd w:id="212"/>
      <w:r w:rsidRPr="00D0247C">
        <w:rPr>
          <w:rFonts w:ascii="Verdana" w:hAnsi="Verdana" w:cs="Arial"/>
          <w:sz w:val="20"/>
          <w:szCs w:val="20"/>
        </w:rPr>
        <w:t>”).</w:t>
      </w:r>
      <w:r w:rsidR="00180ACC" w:rsidRPr="00D0247C">
        <w:rPr>
          <w:rFonts w:ascii="Verdana" w:hAnsi="Verdana" w:cs="Arial"/>
          <w:sz w:val="20"/>
          <w:szCs w:val="20"/>
        </w:rPr>
        <w:t xml:space="preserve"> </w:t>
      </w:r>
    </w:p>
    <w:bookmarkEnd w:id="202"/>
    <w:bookmarkEnd w:id="210"/>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3" w:name="_DV_M186"/>
      <w:bookmarkStart w:id="214" w:name="_Toc499990356"/>
      <w:bookmarkEnd w:id="177"/>
      <w:bookmarkEnd w:id="213"/>
      <w:r w:rsidRPr="00D0247C">
        <w:rPr>
          <w:rFonts w:ascii="Verdana" w:hAnsi="Verdana" w:cs="Arial"/>
          <w:b/>
          <w:smallCaps/>
          <w:sz w:val="20"/>
          <w:szCs w:val="20"/>
        </w:rPr>
        <w:t>Local de Pagamento</w:t>
      </w:r>
      <w:bookmarkEnd w:id="214"/>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5" w:name="_DV_M187"/>
      <w:bookmarkStart w:id="216" w:name="_Hlk82022572"/>
      <w:bookmarkEnd w:id="215"/>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16"/>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17"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8" w:name="_DV_M188"/>
      <w:bookmarkEnd w:id="218"/>
      <w:r w:rsidRPr="00D0247C">
        <w:rPr>
          <w:rFonts w:ascii="Verdana" w:hAnsi="Verdana" w:cs="Arial"/>
          <w:b/>
          <w:smallCaps/>
          <w:sz w:val="20"/>
          <w:szCs w:val="20"/>
        </w:rPr>
        <w:t>Prorrogação dos Prazos</w:t>
      </w:r>
      <w:bookmarkStart w:id="219" w:name="_DV_M189"/>
      <w:bookmarkEnd w:id="217"/>
      <w:bookmarkEnd w:id="219"/>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0" w:name="_DV_M190"/>
      <w:bookmarkEnd w:id="220"/>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21" w:name="_DV_M191"/>
      <w:bookmarkEnd w:id="221"/>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lastRenderedPageBreak/>
        <w:t>Para os fins desta Escritura de Emissão, considera-se “</w:t>
      </w:r>
      <w:bookmarkStart w:id="222" w:name="_Hlk54883412"/>
      <w:r w:rsidRPr="00D0247C">
        <w:rPr>
          <w:rFonts w:ascii="Verdana" w:hAnsi="Verdana" w:cs="Arial"/>
          <w:sz w:val="20"/>
          <w:szCs w:val="20"/>
          <w:u w:val="single"/>
        </w:rPr>
        <w:t>Dia(s) Útil(eis)</w:t>
      </w:r>
      <w:bookmarkEnd w:id="222"/>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1E953A2B" w14:textId="77777777" w:rsidR="00DD7569" w:rsidRPr="00D0247C" w:rsidRDefault="00DD7569" w:rsidP="00D0247C">
      <w:pPr>
        <w:spacing w:line="300" w:lineRule="exact"/>
        <w:jc w:val="both"/>
        <w:rPr>
          <w:rFonts w:ascii="Verdana" w:hAnsi="Verdana" w:cs="Arial"/>
          <w:sz w:val="20"/>
          <w:szCs w:val="20"/>
        </w:rPr>
      </w:pPr>
      <w:bookmarkStart w:id="223" w:name="_Toc499990358"/>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24" w:name="_DV_M192"/>
      <w:bookmarkEnd w:id="224"/>
      <w:r w:rsidRPr="00D0247C">
        <w:rPr>
          <w:rFonts w:ascii="Verdana" w:hAnsi="Verdana" w:cs="Arial"/>
          <w:b/>
          <w:smallCaps/>
          <w:sz w:val="20"/>
          <w:szCs w:val="20"/>
        </w:rPr>
        <w:t>Encargos Moratórios</w:t>
      </w:r>
      <w:bookmarkEnd w:id="223"/>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25" w:name="_DV_M193"/>
      <w:bookmarkEnd w:id="225"/>
    </w:p>
    <w:p w14:paraId="3F1887EC" w14:textId="54951BA0"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montante devido, calculados </w:t>
      </w:r>
      <w:r w:rsidRPr="00D0247C">
        <w:rPr>
          <w:rFonts w:ascii="Verdana" w:hAnsi="Verdana" w:cs="Arial"/>
          <w:i/>
          <w:sz w:val="20"/>
          <w:szCs w:val="20"/>
        </w:rPr>
        <w:t xml:space="preserve">pro rata </w:t>
      </w:r>
      <w:proofErr w:type="spellStart"/>
      <w:r w:rsidRPr="00D0247C">
        <w:rPr>
          <w:rFonts w:ascii="Verdana" w:hAnsi="Verdana" w:cs="Arial"/>
          <w:i/>
          <w:sz w:val="20"/>
          <w:szCs w:val="20"/>
        </w:rPr>
        <w:t>temporis</w:t>
      </w:r>
      <w:proofErr w:type="spellEnd"/>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26" w:name="_Hlk54883422"/>
      <w:r w:rsidRPr="00D0247C">
        <w:rPr>
          <w:rFonts w:ascii="Verdana" w:hAnsi="Verdana" w:cs="Arial"/>
          <w:sz w:val="20"/>
          <w:szCs w:val="20"/>
          <w:u w:val="single"/>
        </w:rPr>
        <w:t>Encargos Moratórios</w:t>
      </w:r>
      <w:bookmarkEnd w:id="226"/>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27" w:name="_DV_M194"/>
      <w:bookmarkStart w:id="228" w:name="_Toc499990359"/>
      <w:bookmarkEnd w:id="227"/>
      <w:r w:rsidRPr="00D0247C">
        <w:rPr>
          <w:rFonts w:ascii="Verdana" w:hAnsi="Verdana" w:cs="Arial"/>
          <w:b/>
          <w:smallCaps/>
          <w:sz w:val="20"/>
          <w:szCs w:val="20"/>
        </w:rPr>
        <w:t>Decadência dos Direitos aos Acréscimos</w:t>
      </w:r>
      <w:bookmarkEnd w:id="228"/>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9" w:name="_DV_M195"/>
      <w:bookmarkEnd w:id="229"/>
      <w:r w:rsidRPr="00D0247C">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30" w:name="_DV_M196"/>
      <w:bookmarkStart w:id="231" w:name="_DV_M197"/>
      <w:bookmarkStart w:id="232" w:name="_DV_M198"/>
      <w:bookmarkStart w:id="233" w:name="_DV_M199"/>
      <w:bookmarkStart w:id="234" w:name="_DV_M202"/>
      <w:bookmarkStart w:id="235" w:name="_DV_M203"/>
      <w:bookmarkStart w:id="236" w:name="_DV_M204"/>
      <w:bookmarkStart w:id="237" w:name="_DV_M205"/>
      <w:bookmarkStart w:id="238" w:name="_DV_M206"/>
      <w:bookmarkStart w:id="239" w:name="_DV_M207"/>
      <w:bookmarkStart w:id="240" w:name="_DV_M208"/>
      <w:bookmarkStart w:id="241" w:name="_DV_M209"/>
      <w:bookmarkEnd w:id="230"/>
      <w:bookmarkEnd w:id="231"/>
      <w:bookmarkEnd w:id="232"/>
      <w:bookmarkEnd w:id="233"/>
      <w:bookmarkEnd w:id="234"/>
      <w:bookmarkEnd w:id="235"/>
      <w:bookmarkEnd w:id="236"/>
      <w:bookmarkEnd w:id="237"/>
      <w:bookmarkEnd w:id="238"/>
      <w:bookmarkEnd w:id="239"/>
      <w:bookmarkEnd w:id="240"/>
      <w:bookmarkEnd w:id="241"/>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42" w:name="_DV_M210"/>
      <w:bookmarkEnd w:id="242"/>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3" w:name="_DV_M211"/>
      <w:bookmarkEnd w:id="243"/>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2162C97B"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244"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 mês</w:t>
      </w:r>
      <w:r w:rsidR="001A1925" w:rsidRPr="00D0247C">
        <w:rPr>
          <w:rFonts w:ascii="Verdana" w:hAnsi="Verdana"/>
          <w:sz w:val="20"/>
          <w:szCs w:val="20"/>
        </w:rPr>
        <w:t xml:space="preserve"> </w:t>
      </w:r>
      <w:r w:rsidR="004D45B7" w:rsidRPr="00D0247C">
        <w:rPr>
          <w:rFonts w:ascii="Verdana" w:hAnsi="Verdana"/>
          <w:sz w:val="20"/>
          <w:szCs w:val="20"/>
        </w:rPr>
        <w:t>a contar da Data de Emissão, ou seja, a partir de [</w:t>
      </w:r>
      <w:r w:rsidR="004D45B7" w:rsidRPr="00D0247C">
        <w:rPr>
          <w:rFonts w:ascii="Verdana" w:hAnsi="Verdana"/>
          <w:sz w:val="20"/>
          <w:szCs w:val="20"/>
          <w:highlight w:val="yellow"/>
        </w:rPr>
        <w:t>•</w:t>
      </w:r>
      <w:r w:rsidR="004D45B7" w:rsidRPr="00D0247C">
        <w:rPr>
          <w:rFonts w:ascii="Verdana" w:hAnsi="Verdana"/>
          <w:sz w:val="20"/>
          <w:szCs w:val="20"/>
        </w:rPr>
        <w:t>] de [</w:t>
      </w:r>
      <w:r w:rsidR="004D45B7" w:rsidRPr="00D0247C">
        <w:rPr>
          <w:rFonts w:ascii="Verdana" w:hAnsi="Verdana"/>
          <w:sz w:val="20"/>
          <w:szCs w:val="20"/>
          <w:highlight w:val="yellow"/>
        </w:rPr>
        <w:t>•</w:t>
      </w:r>
      <w:r w:rsidR="004D45B7" w:rsidRPr="00D0247C">
        <w:rPr>
          <w:rFonts w:ascii="Verdana" w:hAnsi="Verdana"/>
          <w:sz w:val="20"/>
          <w:szCs w:val="20"/>
        </w:rPr>
        <w:t>] 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 xml:space="preserve">pro rata </w:t>
      </w:r>
      <w:proofErr w:type="spellStart"/>
      <w:r w:rsidR="00DF4542" w:rsidRPr="00D0247C">
        <w:rPr>
          <w:rFonts w:ascii="Verdana" w:eastAsia="Arial Unicode MS" w:hAnsi="Verdana" w:cs="Arial"/>
          <w:i/>
          <w:iCs/>
          <w:sz w:val="20"/>
          <w:szCs w:val="20"/>
        </w:rPr>
        <w:t>temporis</w:t>
      </w:r>
      <w:proofErr w:type="spellEnd"/>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 xml:space="preserve">ou data de pagamento dos Juros Remuneratórios imediatamente </w:t>
      </w:r>
      <w:r w:rsidR="009B65C3" w:rsidRPr="00D0247C">
        <w:rPr>
          <w:rFonts w:ascii="Verdana" w:hAnsi="Verdana"/>
          <w:sz w:val="20"/>
          <w:szCs w:val="20"/>
        </w:rPr>
        <w:lastRenderedPageBreak/>
        <w:t>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244"/>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3CB22B6B"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245"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 mês</w:t>
      </w:r>
      <w:r w:rsidR="001A1925" w:rsidRPr="00D0247C">
        <w:rPr>
          <w:rFonts w:ascii="Verdana" w:hAnsi="Verdana"/>
          <w:sz w:val="20"/>
          <w:szCs w:val="20"/>
        </w:rPr>
        <w:t xml:space="preserve"> </w:t>
      </w:r>
      <w:r w:rsidR="00F42C24" w:rsidRPr="00D0247C">
        <w:rPr>
          <w:rFonts w:ascii="Verdana" w:hAnsi="Verdana"/>
          <w:sz w:val="20"/>
          <w:szCs w:val="20"/>
        </w:rPr>
        <w:t>a contar da Data de Emissão, ou seja, a partir de [</w:t>
      </w:r>
      <w:r w:rsidR="00F42C24" w:rsidRPr="00D0247C">
        <w:rPr>
          <w:rFonts w:ascii="Verdana" w:hAnsi="Verdana"/>
          <w:sz w:val="20"/>
          <w:szCs w:val="20"/>
          <w:highlight w:val="yellow"/>
        </w:rPr>
        <w:t>•</w:t>
      </w:r>
      <w:r w:rsidR="00F42C24" w:rsidRPr="00D0247C">
        <w:rPr>
          <w:rFonts w:ascii="Verdana" w:hAnsi="Verdana"/>
          <w:sz w:val="20"/>
          <w:szCs w:val="20"/>
        </w:rPr>
        <w:t>] de [</w:t>
      </w:r>
      <w:r w:rsidR="00F42C24" w:rsidRPr="00D0247C">
        <w:rPr>
          <w:rFonts w:ascii="Verdana" w:hAnsi="Verdana"/>
          <w:sz w:val="20"/>
          <w:szCs w:val="20"/>
          <w:highlight w:val="yellow"/>
        </w:rPr>
        <w:t>•</w:t>
      </w:r>
      <w:r w:rsidR="00F42C24" w:rsidRPr="00D0247C">
        <w:rPr>
          <w:rFonts w:ascii="Verdana" w:hAnsi="Verdana"/>
          <w:sz w:val="20"/>
          <w:szCs w:val="20"/>
        </w:rPr>
        <w:t>]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245"/>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246" w:name="_Hlk54883934"/>
      <w:r w:rsidRPr="00D0247C">
        <w:rPr>
          <w:rFonts w:ascii="Verdana" w:eastAsia="Arial Unicode MS" w:hAnsi="Verdana" w:cs="Arial"/>
          <w:sz w:val="20"/>
          <w:szCs w:val="20"/>
          <w:u w:val="single"/>
        </w:rPr>
        <w:t>Edital de Oferta de Resgate Antecipado</w:t>
      </w:r>
      <w:bookmarkEnd w:id="246"/>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23EC7742"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247"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Pr>
          <w:rFonts w:asciiTheme="minorHAnsi" w:hAnsiTheme="minorHAnsi" w:cstheme="minorHAnsi"/>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 do Contrato de Financiamento</w:t>
      </w:r>
      <w:r w:rsidR="00466F66" w:rsidRPr="00D0247C">
        <w:rPr>
          <w:rFonts w:ascii="Verdana" w:eastAsia="Arial Unicode MS" w:hAnsi="Verdana"/>
          <w:sz w:val="20"/>
          <w:szCs w:val="20"/>
        </w:rPr>
        <w:t xml:space="preserve"> em montante suficiente para realizar o Resgate Antecipado Obrigatório</w:t>
      </w:r>
      <w:r w:rsidR="0032144D" w:rsidRPr="00D0247C">
        <w:rPr>
          <w:rFonts w:ascii="Verdana" w:eastAsia="Arial Unicode MS" w:hAnsi="Verdana"/>
          <w:sz w:val="20"/>
          <w:szCs w:val="20"/>
        </w:rPr>
        <w:t>. O Resgate Antecipado Obrigatório deverá ser precedido de comunicação prévia endereçada pela Emissora (i) aos Debenturistas, individualmente, com cópia ao Agente Fiduciário, ou por meio de publicação no jornal de publicação da Emissora, sendo que a escolha do modo de notificação aos Debenturistas ficará a critério da Emissora; (</w:t>
      </w:r>
      <w:proofErr w:type="spellStart"/>
      <w:r w:rsidR="0032144D" w:rsidRPr="00D0247C">
        <w:rPr>
          <w:rFonts w:ascii="Verdana" w:eastAsia="Arial Unicode MS" w:hAnsi="Verdana"/>
          <w:sz w:val="20"/>
          <w:szCs w:val="20"/>
        </w:rPr>
        <w:t>ii</w:t>
      </w:r>
      <w:proofErr w:type="spellEnd"/>
      <w:r w:rsidR="0032144D" w:rsidRPr="00D0247C">
        <w:rPr>
          <w:rFonts w:ascii="Verdana" w:eastAsia="Arial Unicode MS" w:hAnsi="Verdana"/>
          <w:sz w:val="20"/>
          <w:szCs w:val="20"/>
        </w:rPr>
        <w:t>) ao Agente Fiduciário; (</w:t>
      </w:r>
      <w:proofErr w:type="spellStart"/>
      <w:r w:rsidR="0032144D" w:rsidRPr="00D0247C">
        <w:rPr>
          <w:rFonts w:ascii="Verdana" w:eastAsia="Arial Unicode MS" w:hAnsi="Verdana"/>
          <w:sz w:val="20"/>
          <w:szCs w:val="20"/>
        </w:rPr>
        <w:t>iii</w:t>
      </w:r>
      <w:proofErr w:type="spellEnd"/>
      <w:r w:rsidR="0032144D" w:rsidRPr="00D0247C">
        <w:rPr>
          <w:rFonts w:ascii="Verdana" w:eastAsia="Arial Unicode MS" w:hAnsi="Verdana"/>
          <w:sz w:val="20"/>
          <w:szCs w:val="20"/>
        </w:rPr>
        <w:t xml:space="preserve">) ao </w:t>
      </w:r>
      <w:r w:rsidR="00700A95" w:rsidRPr="00D0247C">
        <w:rPr>
          <w:rFonts w:ascii="Verdana" w:hAnsi="Verdana"/>
          <w:sz w:val="20"/>
          <w:szCs w:val="20"/>
        </w:rPr>
        <w:t>Agente de Liquidação</w:t>
      </w:r>
      <w:r w:rsidR="0032144D" w:rsidRPr="00D0247C">
        <w:rPr>
          <w:rFonts w:ascii="Verdana" w:hAnsi="Verdana"/>
          <w:sz w:val="20"/>
          <w:szCs w:val="20"/>
        </w:rPr>
        <w:t xml:space="preserve"> e ao Escriturador</w:t>
      </w:r>
      <w:r w:rsidR="0032144D" w:rsidRPr="00D0247C">
        <w:rPr>
          <w:rFonts w:ascii="Verdana" w:eastAsia="Arial Unicode MS" w:hAnsi="Verdana"/>
          <w:sz w:val="20"/>
          <w:szCs w:val="20"/>
        </w:rPr>
        <w:t>; e (</w:t>
      </w:r>
      <w:proofErr w:type="spellStart"/>
      <w:r w:rsidR="0032144D" w:rsidRPr="00D0247C">
        <w:rPr>
          <w:rFonts w:ascii="Verdana" w:eastAsia="Arial Unicode MS" w:hAnsi="Verdana"/>
          <w:sz w:val="20"/>
          <w:szCs w:val="20"/>
        </w:rPr>
        <w:t>iv</w:t>
      </w:r>
      <w:proofErr w:type="spellEnd"/>
      <w:r w:rsidR="0032144D" w:rsidRPr="00D0247C">
        <w:rPr>
          <w:rFonts w:ascii="Verdana" w:eastAsia="Arial Unicode MS" w:hAnsi="Verdana"/>
          <w:sz w:val="20"/>
          <w:szCs w:val="20"/>
        </w:rPr>
        <w:t xml:space="preserve">)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247"/>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o local da realização e pagamento aos Debenturistas; (</w:t>
      </w:r>
      <w:proofErr w:type="spellStart"/>
      <w:r w:rsidRPr="00D0247C">
        <w:rPr>
          <w:rFonts w:ascii="Verdana" w:eastAsia="Arial Unicode MS" w:hAnsi="Verdana"/>
          <w:sz w:val="20"/>
          <w:szCs w:val="20"/>
        </w:rPr>
        <w:t>ii</w:t>
      </w:r>
      <w:proofErr w:type="spellEnd"/>
      <w:r w:rsidRPr="00D0247C">
        <w:rPr>
          <w:rFonts w:ascii="Verdana" w:eastAsia="Arial Unicode MS" w:hAnsi="Verdana"/>
          <w:sz w:val="20"/>
          <w:szCs w:val="20"/>
        </w:rPr>
        <w:t xml:space="preserve">)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 xml:space="preserve">pro rata </w:t>
      </w:r>
      <w:proofErr w:type="spellStart"/>
      <w:r w:rsidRPr="00D0247C">
        <w:rPr>
          <w:rFonts w:ascii="Verdana" w:eastAsia="Arial Unicode MS" w:hAnsi="Verdana"/>
          <w:i/>
          <w:sz w:val="20"/>
          <w:szCs w:val="20"/>
        </w:rPr>
        <w:t>temporis</w:t>
      </w:r>
      <w:proofErr w:type="spellEnd"/>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w:t>
      </w:r>
      <w:proofErr w:type="spellStart"/>
      <w:r w:rsidRPr="00D0247C">
        <w:rPr>
          <w:rFonts w:ascii="Verdana" w:eastAsia="Arial Unicode MS" w:hAnsi="Verdana"/>
          <w:sz w:val="20"/>
          <w:szCs w:val="20"/>
        </w:rPr>
        <w:t>iii</w:t>
      </w:r>
      <w:proofErr w:type="spellEnd"/>
      <w:r w:rsidRPr="00D0247C">
        <w:rPr>
          <w:rFonts w:ascii="Verdana" w:eastAsia="Arial Unicode MS" w:hAnsi="Verdana"/>
          <w:sz w:val="20"/>
          <w:szCs w:val="20"/>
        </w:rPr>
        <w:t>) o procedimento de resgate; e (</w:t>
      </w:r>
      <w:proofErr w:type="spellStart"/>
      <w:r w:rsidRPr="00D0247C">
        <w:rPr>
          <w:rFonts w:ascii="Verdana" w:eastAsia="Arial Unicode MS" w:hAnsi="Verdana"/>
          <w:sz w:val="20"/>
          <w:szCs w:val="20"/>
        </w:rPr>
        <w:t>iv</w:t>
      </w:r>
      <w:proofErr w:type="spellEnd"/>
      <w:r w:rsidRPr="00D0247C">
        <w:rPr>
          <w:rFonts w:ascii="Verdana" w:eastAsia="Arial Unicode MS" w:hAnsi="Verdana"/>
          <w:sz w:val="20"/>
          <w:szCs w:val="20"/>
        </w:rPr>
        <w:t xml:space="preserve">)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O envio do Comunicado de Resgate Antecipado Obrigatório de que trata a </w:t>
      </w:r>
      <w:r w:rsidRPr="00D0247C">
        <w:rPr>
          <w:rFonts w:ascii="Verdana" w:eastAsia="Arial Unicode MS" w:hAnsi="Verdana"/>
          <w:sz w:val="20"/>
          <w:szCs w:val="20"/>
        </w:rPr>
        <w:lastRenderedPageBreak/>
        <w:t>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0E6AEAA7"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248"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xml:space="preserve">, ocorra o desembolso do </w:t>
      </w:r>
      <w:r w:rsidR="00EC6B20" w:rsidRPr="00D0247C">
        <w:rPr>
          <w:rFonts w:ascii="Verdana" w:hAnsi="Verdana"/>
          <w:sz w:val="20"/>
          <w:szCs w:val="20"/>
        </w:rPr>
        <w:t>Financiamento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9905E1" w:rsidRPr="00D0247C">
        <w:rPr>
          <w:rFonts w:ascii="Verdana" w:hAnsi="Verdana"/>
          <w:snapToGrid w:val="0"/>
          <w:color w:val="000000"/>
          <w:sz w:val="20"/>
          <w:szCs w:val="20"/>
        </w:rPr>
        <w:t xml:space="preserve"> </w:t>
      </w:r>
      <w:r w:rsidR="002D59D9" w:rsidRPr="00D0247C">
        <w:rPr>
          <w:rFonts w:ascii="Verdana" w:hAnsi="Verdana"/>
          <w:snapToGrid w:val="0"/>
          <w:color w:val="000000"/>
          <w:sz w:val="20"/>
          <w:szCs w:val="20"/>
        </w:rPr>
        <w:t>pelo credor do Financiamento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 xml:space="preserve">desembolso </w:t>
      </w:r>
      <w:r w:rsidR="00466F66" w:rsidRPr="00D0247C">
        <w:rPr>
          <w:rFonts w:ascii="Verdana" w:hAnsi="Verdana"/>
          <w:snapToGrid w:val="0"/>
          <w:color w:val="000000"/>
          <w:sz w:val="20"/>
          <w:szCs w:val="20"/>
        </w:rPr>
        <w:t xml:space="preserve">parcial </w:t>
      </w:r>
      <w:r w:rsidRPr="00D0247C">
        <w:rPr>
          <w:rFonts w:ascii="Verdana" w:hAnsi="Verdana"/>
          <w:snapToGrid w:val="0"/>
          <w:color w:val="000000"/>
          <w:sz w:val="20"/>
          <w:szCs w:val="20"/>
        </w:rPr>
        <w:t xml:space="preserve">do </w:t>
      </w:r>
      <w:r w:rsidR="003C3978" w:rsidRPr="00D0247C">
        <w:rPr>
          <w:rFonts w:ascii="Verdana" w:hAnsi="Verdana"/>
          <w:snapToGrid w:val="0"/>
          <w:color w:val="000000"/>
          <w:sz w:val="20"/>
          <w:szCs w:val="20"/>
        </w:rPr>
        <w:t>Contrato de Financiamento</w:t>
      </w:r>
      <w:r w:rsidR="00466F66" w:rsidRPr="00D0247C">
        <w:rPr>
          <w:rFonts w:ascii="Verdana" w:hAnsi="Verdana"/>
          <w:snapToGrid w:val="0"/>
          <w:color w:val="000000"/>
          <w:sz w:val="20"/>
          <w:szCs w:val="20"/>
        </w:rPr>
        <w:t xml:space="preserve"> 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248"/>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o valor da Amortização Extraordinária Obrigatória; e (</w:t>
      </w:r>
      <w:proofErr w:type="spellStart"/>
      <w:r w:rsidRPr="00D0247C">
        <w:rPr>
          <w:rFonts w:ascii="Verdana" w:hAnsi="Verdana"/>
          <w:snapToGrid w:val="0"/>
          <w:color w:val="000000"/>
          <w:sz w:val="20"/>
          <w:szCs w:val="20"/>
        </w:rPr>
        <w:t>iii</w:t>
      </w:r>
      <w:proofErr w:type="spellEnd"/>
      <w:r w:rsidRPr="00D0247C">
        <w:rPr>
          <w:rFonts w:ascii="Verdana" w:hAnsi="Verdana"/>
          <w:snapToGrid w:val="0"/>
          <w:color w:val="000000"/>
          <w:sz w:val="20"/>
          <w:szCs w:val="20"/>
        </w:rPr>
        <w:t>)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e/ ou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xml:space="preserve">)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1220CAA4"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lastRenderedPageBreak/>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todos os Debenturistas</w:t>
      </w:r>
      <w:r w:rsidR="00C21249" w:rsidRPr="00D0247C">
        <w:rPr>
          <w:rFonts w:ascii="Verdana" w:hAnsi="Verdana"/>
          <w:sz w:val="20"/>
          <w:szCs w:val="20"/>
        </w:rPr>
        <w:t xml:space="preserve"> de forma igualmente proporcional</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s Juros 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Pr="00D0247C">
        <w:rPr>
          <w:rFonts w:ascii="Verdana" w:hAnsi="Verdana"/>
          <w:snapToGrid w:val="0"/>
          <w:color w:val="000000"/>
          <w:sz w:val="20"/>
          <w:szCs w:val="20"/>
        </w:rPr>
        <w:t xml:space="preserve"> devida até a data do efetivo pagamento, calculada </w:t>
      </w:r>
      <w:r w:rsidRPr="00D0247C">
        <w:rPr>
          <w:rFonts w:ascii="Verdana" w:hAnsi="Verdana"/>
          <w:i/>
          <w:snapToGrid w:val="0"/>
          <w:color w:val="000000"/>
          <w:sz w:val="20"/>
          <w:szCs w:val="20"/>
        </w:rPr>
        <w:t xml:space="preserve">pro rata </w:t>
      </w:r>
      <w:proofErr w:type="spellStart"/>
      <w:r w:rsidRPr="00D0247C">
        <w:rPr>
          <w:rFonts w:ascii="Verdana" w:hAnsi="Verdana"/>
          <w:i/>
          <w:snapToGrid w:val="0"/>
          <w:color w:val="000000"/>
          <w:sz w:val="20"/>
          <w:szCs w:val="20"/>
        </w:rPr>
        <w:t>temporis</w:t>
      </w:r>
      <w:proofErr w:type="spellEnd"/>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e, ainda, condicionado ao aceite do respectivo Debenturista vendedor, adquirir as Debêntures, devendo tal fato constar do relatório da administração e das demonstrações financeiras da Emissora, desde que observadas as regras expedidas pela CVM. As Debêntures adquiridas 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644CDEBD"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r w:rsidR="008A728F" w:rsidRPr="008A728F">
        <w:rPr>
          <w:rFonts w:ascii="Verdana" w:hAnsi="Verdana" w:cs="Tahoma"/>
          <w:sz w:val="20"/>
          <w:szCs w:val="20"/>
          <w:highlight w:val="yellow"/>
        </w:rPr>
        <w:t>•</w:t>
      </w:r>
      <w:r w:rsidR="008A728F">
        <w:rPr>
          <w:rFonts w:ascii="Verdana" w:hAnsi="Verdana" w:cs="Tahoma"/>
          <w:sz w:val="20"/>
          <w:szCs w:val="20"/>
        </w:rPr>
        <w:t>]</w:t>
      </w:r>
      <w:r w:rsidRPr="002475BA">
        <w:rPr>
          <w:rFonts w:ascii="Verdana" w:hAnsi="Verdana" w:cs="Tahoma"/>
          <w:sz w:val="20"/>
          <w:szCs w:val="20"/>
        </w:rPr>
        <w:t xml:space="preserve"> se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249" w:name="_DV_M212"/>
      <w:bookmarkEnd w:id="249"/>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6BD27DAC"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250" w:name="_DV_M213"/>
      <w:bookmarkEnd w:id="250"/>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r w:rsidR="00D07B82" w:rsidRPr="00D0247C">
        <w:rPr>
          <w:rFonts w:ascii="Verdana" w:hAnsi="Verdana" w:cstheme="minorHAnsi"/>
          <w:sz w:val="20"/>
          <w:szCs w:val="20"/>
        </w:rPr>
        <w:t>[</w:t>
      </w:r>
      <w:r w:rsidR="00D07B82" w:rsidRPr="00D0247C">
        <w:rPr>
          <w:rFonts w:ascii="Verdana" w:hAnsi="Verdana" w:cstheme="minorHAnsi"/>
          <w:sz w:val="20"/>
          <w:szCs w:val="20"/>
          <w:highlight w:val="yellow"/>
        </w:rPr>
        <w:t>•</w:t>
      </w:r>
      <w:r w:rsidR="00D07B82" w:rsidRPr="00D0247C">
        <w:rPr>
          <w:rFonts w:ascii="Verdana" w:hAnsi="Verdana" w:cstheme="minorHAnsi"/>
          <w:sz w:val="20"/>
          <w:szCs w:val="20"/>
        </w:rPr>
        <w:t>]</w:t>
      </w:r>
      <w:r w:rsidR="009F53F8" w:rsidRPr="00D0247C">
        <w:rPr>
          <w:rFonts w:ascii="Verdana" w:eastAsia="Arial Unicode MS" w:hAnsi="Verdana" w:cs="Arial"/>
          <w:sz w:val="20"/>
          <w:szCs w:val="20"/>
        </w:rPr>
        <w:t>)</w:t>
      </w:r>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xml:space="preserve">. Caso a Emissora altere seu jornal de publicação após a Data de Emissão, deverá enviar notificação ao Agente Fiduciário informando o novo veículo e publicar, nos jornais </w:t>
      </w:r>
      <w:r w:rsidRPr="00D0247C">
        <w:rPr>
          <w:rFonts w:ascii="Verdana" w:eastAsia="Arial Unicode MS" w:hAnsi="Verdana" w:cs="Arial"/>
          <w:sz w:val="20"/>
          <w:szCs w:val="20"/>
        </w:rPr>
        <w:lastRenderedPageBreak/>
        <w:t>anteriormente utilizados, aviso aos Debenturistas informando o novo veículo.</w:t>
      </w:r>
      <w:r w:rsidR="00FB7E86" w:rsidRPr="00D0247C">
        <w:rPr>
          <w:rFonts w:ascii="Verdana" w:eastAsia="Arial Unicode MS" w:hAnsi="Verdana"/>
          <w:sz w:val="20"/>
          <w:szCs w:val="20"/>
        </w:rPr>
        <w:t xml:space="preserve"> [</w:t>
      </w:r>
      <w:r w:rsidR="00FB7E86" w:rsidRPr="00D0247C">
        <w:rPr>
          <w:rFonts w:ascii="Verdana" w:eastAsia="Arial Unicode MS" w:hAnsi="Verdana"/>
          <w:b/>
          <w:bCs/>
          <w:sz w:val="20"/>
          <w:szCs w:val="20"/>
          <w:highlight w:val="yellow"/>
        </w:rPr>
        <w:t xml:space="preserve">Nota </w:t>
      </w:r>
      <w:r w:rsidR="002475BA">
        <w:rPr>
          <w:rFonts w:ascii="Verdana" w:eastAsia="Arial Unicode MS" w:hAnsi="Verdana"/>
          <w:b/>
          <w:bCs/>
          <w:sz w:val="20"/>
          <w:szCs w:val="20"/>
          <w:highlight w:val="yellow"/>
        </w:rPr>
        <w:t>MM</w:t>
      </w:r>
      <w:r w:rsidR="00FB7E86" w:rsidRPr="00D0247C">
        <w:rPr>
          <w:rFonts w:ascii="Verdana" w:eastAsia="Arial Unicode MS" w:hAnsi="Verdana"/>
          <w:b/>
          <w:bCs/>
          <w:sz w:val="20"/>
          <w:szCs w:val="20"/>
          <w:highlight w:val="yellow"/>
        </w:rPr>
        <w:t>:</w:t>
      </w:r>
      <w:r w:rsidR="00FB7E86" w:rsidRPr="00D0247C">
        <w:rPr>
          <w:rFonts w:ascii="Verdana" w:eastAsia="Arial Unicode MS" w:hAnsi="Verdana"/>
          <w:sz w:val="20"/>
          <w:szCs w:val="20"/>
          <w:highlight w:val="yellow"/>
        </w:rPr>
        <w:t xml:space="preserve"> Companhia, por gentileza informar endereço eletrônico.</w:t>
      </w:r>
      <w:r w:rsidR="00FB7E86" w:rsidRPr="00D0247C">
        <w:rPr>
          <w:rFonts w:ascii="Verdana" w:eastAsia="Arial Unicode MS" w:hAnsi="Verdana"/>
          <w:sz w:val="20"/>
          <w:szCs w:val="20"/>
        </w:rPr>
        <w:t>]</w:t>
      </w:r>
      <w:bookmarkStart w:id="251" w:name="_DV_M215"/>
      <w:bookmarkEnd w:id="251"/>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2" w:name="_DV_M216"/>
      <w:bookmarkEnd w:id="252"/>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253" w:name="_DV_M217"/>
      <w:bookmarkStart w:id="254" w:name="_DV_M218"/>
      <w:bookmarkStart w:id="255" w:name="_Toc499990364"/>
      <w:bookmarkEnd w:id="253"/>
      <w:bookmarkEnd w:id="254"/>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256" w:name="_DV_M222"/>
      <w:bookmarkStart w:id="257" w:name="_Ref370460269"/>
      <w:bookmarkEnd w:id="256"/>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257"/>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8" w:name="_DV_M223"/>
      <w:bookmarkStart w:id="259" w:name="_Hlk82022815"/>
      <w:bookmarkEnd w:id="258"/>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260" w:name="_Hlk54889371"/>
      <w:r w:rsidR="00DD7569" w:rsidRPr="00D0247C">
        <w:rPr>
          <w:rFonts w:ascii="Verdana" w:eastAsia="Arial Unicode MS" w:hAnsi="Verdana" w:cs="Arial"/>
          <w:sz w:val="20"/>
          <w:szCs w:val="20"/>
          <w:u w:val="single"/>
        </w:rPr>
        <w:t>Valor Garantido</w:t>
      </w:r>
      <w:bookmarkEnd w:id="260"/>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261" w:name="_DV_M20"/>
      <w:bookmarkStart w:id="262" w:name="_DV_M21"/>
      <w:bookmarkStart w:id="263" w:name="_DV_M22"/>
      <w:bookmarkStart w:id="264" w:name="_DV_M23"/>
      <w:bookmarkEnd w:id="261"/>
      <w:bookmarkEnd w:id="262"/>
      <w:bookmarkEnd w:id="263"/>
      <w:bookmarkEnd w:id="264"/>
      <w:r w:rsidRPr="00D0247C">
        <w:rPr>
          <w:rFonts w:ascii="Verdana" w:eastAsia="Arial Unicode MS" w:hAnsi="Verdana"/>
          <w:sz w:val="20"/>
          <w:szCs w:val="20"/>
        </w:rPr>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títulos, valores mobiliários, </w:t>
      </w:r>
      <w:r w:rsidR="00DD7569" w:rsidRPr="00D0247C">
        <w:rPr>
          <w:rFonts w:ascii="Verdana" w:hAnsi="Verdana" w:cs="Arial"/>
          <w:sz w:val="20"/>
          <w:szCs w:val="20"/>
        </w:rPr>
        <w:lastRenderedPageBreak/>
        <w:t>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5028CB1D" w:rsidR="00DD7569" w:rsidRPr="00D0247C" w:rsidRDefault="00017D82" w:rsidP="00D0247C">
      <w:pPr>
        <w:numPr>
          <w:ilvl w:val="0"/>
          <w:numId w:val="22"/>
        </w:numPr>
        <w:spacing w:line="300" w:lineRule="exact"/>
        <w:ind w:left="0" w:firstLine="0"/>
        <w:jc w:val="both"/>
        <w:rPr>
          <w:rFonts w:ascii="Verdana" w:hAnsi="Verdana"/>
          <w:sz w:val="20"/>
          <w:szCs w:val="20"/>
        </w:rPr>
      </w:pPr>
      <w:r w:rsidRPr="00D0247C">
        <w:rPr>
          <w:rFonts w:ascii="Verdana" w:hAnsi="Verdana" w:cs="Tahoma"/>
          <w:snapToGrid w:val="0"/>
          <w:sz w:val="20"/>
          <w:szCs w:val="20"/>
        </w:rPr>
        <w:t xml:space="preserve">cessão fiduciária, </w:t>
      </w:r>
      <w:r w:rsidRPr="00D0247C">
        <w:rPr>
          <w:rFonts w:ascii="Verdana" w:eastAsia="Arial Unicode MS" w:hAnsi="Verdana"/>
          <w:sz w:val="20"/>
          <w:szCs w:val="20"/>
        </w:rPr>
        <w:t xml:space="preserve">a ser prestada </w:t>
      </w:r>
      <w:r w:rsidR="00B62007" w:rsidRPr="00B76552">
        <w:rPr>
          <w:rFonts w:ascii="Verdana" w:hAnsi="Verdana" w:cs="Tahoma"/>
          <w:sz w:val="20"/>
          <w:szCs w:val="20"/>
        </w:rPr>
        <w:t>[</w:t>
      </w:r>
      <w:r w:rsidR="00521D22" w:rsidRPr="003B71FA">
        <w:rPr>
          <w:rFonts w:ascii="Verdana" w:hAnsi="Verdana" w:cs="Tahoma"/>
          <w:sz w:val="20"/>
          <w:szCs w:val="20"/>
          <w:highlight w:val="yellow"/>
        </w:rPr>
        <w:t>pela</w:t>
      </w:r>
      <w:r w:rsidR="00B62007">
        <w:rPr>
          <w:rFonts w:ascii="Verdana" w:hAnsi="Verdana" w:cs="Tahoma"/>
          <w:sz w:val="20"/>
          <w:szCs w:val="20"/>
          <w:highlight w:val="yellow"/>
        </w:rPr>
        <w:t>s</w:t>
      </w:r>
      <w:r w:rsidR="00521D22" w:rsidRPr="003B71FA">
        <w:rPr>
          <w:rFonts w:ascii="Verdana" w:hAnsi="Verdana" w:cs="Tahoma"/>
          <w:sz w:val="20"/>
          <w:szCs w:val="20"/>
          <w:highlight w:val="yellow"/>
        </w:rPr>
        <w:t xml:space="preserve"> SPE</w:t>
      </w:r>
      <w:r w:rsidR="003B71FA" w:rsidRPr="003B71FA">
        <w:rPr>
          <w:rFonts w:ascii="Verdana" w:hAnsi="Verdana" w:cs="Tahoma"/>
          <w:sz w:val="20"/>
          <w:szCs w:val="20"/>
          <w:highlight w:val="yellow"/>
        </w:rPr>
        <w:t>s</w:t>
      </w:r>
      <w:r w:rsidR="003B71FA">
        <w:rPr>
          <w:rFonts w:ascii="Verdana" w:hAnsi="Verdana" w:cs="Tahoma"/>
          <w:sz w:val="20"/>
          <w:szCs w:val="20"/>
        </w:rPr>
        <w:t>]</w:t>
      </w:r>
      <w:r w:rsidRPr="00D0247C">
        <w:rPr>
          <w:rFonts w:ascii="Verdana" w:hAnsi="Verdana" w:cs="Tahoma"/>
          <w:snapToGrid w:val="0"/>
          <w:sz w:val="20"/>
          <w:szCs w:val="20"/>
        </w:rPr>
        <w:t>,</w:t>
      </w:r>
      <w:r w:rsidR="00410428" w:rsidRPr="00D0247C">
        <w:rPr>
          <w:rFonts w:ascii="Verdana" w:hAnsi="Verdana" w:cs="Tahoma"/>
          <w:snapToGrid w:val="0"/>
          <w:sz w:val="20"/>
          <w:szCs w:val="20"/>
        </w:rPr>
        <w:t xml:space="preserve"> </w:t>
      </w:r>
      <w:r w:rsidR="005B4961" w:rsidRPr="00D0247C">
        <w:rPr>
          <w:rFonts w:ascii="Verdana" w:hAnsi="Verdana" w:cs="Tahoma"/>
          <w:snapToGrid w:val="0"/>
          <w:sz w:val="20"/>
          <w:szCs w:val="20"/>
        </w:rPr>
        <w:t>dos seguintes direitos creditórios</w:t>
      </w:r>
      <w:r w:rsidR="0036543C" w:rsidRPr="00D0247C">
        <w:rPr>
          <w:rFonts w:ascii="Verdana" w:hAnsi="Verdana"/>
          <w:sz w:val="20"/>
          <w:szCs w:val="20"/>
        </w:rPr>
        <w:t xml:space="preserve"> </w:t>
      </w:r>
      <w:r w:rsidR="00410428" w:rsidRPr="00D0247C">
        <w:rPr>
          <w:rFonts w:ascii="Verdana" w:hAnsi="Verdana"/>
          <w:sz w:val="20"/>
          <w:szCs w:val="20"/>
        </w:rPr>
        <w:t>(“</w:t>
      </w:r>
      <w:r w:rsidR="00410428" w:rsidRPr="00D0247C">
        <w:rPr>
          <w:rFonts w:ascii="Verdana" w:hAnsi="Verdana"/>
          <w:sz w:val="20"/>
          <w:szCs w:val="20"/>
          <w:u w:val="single"/>
        </w:rPr>
        <w:t>Direitos Cedidos Fiduciariamente</w:t>
      </w:r>
      <w:r w:rsidR="00410428" w:rsidRPr="00D0247C">
        <w:rPr>
          <w:rFonts w:ascii="Verdana" w:hAnsi="Verdana"/>
          <w:sz w:val="20"/>
          <w:szCs w:val="20"/>
        </w:rPr>
        <w:t>”)</w:t>
      </w:r>
      <w:r w:rsidR="005E7700" w:rsidRPr="00D0247C">
        <w:rPr>
          <w:rFonts w:ascii="Verdana" w:hAnsi="Verdana"/>
          <w:sz w:val="20"/>
          <w:szCs w:val="20"/>
        </w:rPr>
        <w:t xml:space="preserve"> </w:t>
      </w:r>
      <w:r w:rsidR="005E7700" w:rsidRPr="00D0247C">
        <w:rPr>
          <w:rFonts w:ascii="Verdana" w:hAnsi="Verdana"/>
          <w:b/>
          <w:bCs/>
          <w:sz w:val="20"/>
          <w:szCs w:val="20"/>
        </w:rPr>
        <w:t>(a)</w:t>
      </w:r>
      <w:r w:rsidR="005E7700" w:rsidRPr="00D0247C">
        <w:rPr>
          <w:rFonts w:ascii="Verdana" w:hAnsi="Verdana"/>
          <w:sz w:val="20"/>
          <w:szCs w:val="20"/>
        </w:rPr>
        <w:t xml:space="preserve"> </w:t>
      </w:r>
      <w:r w:rsidR="005E7700" w:rsidRPr="00D0247C">
        <w:rPr>
          <w:rFonts w:ascii="Verdana" w:hAnsi="Verdana" w:cs="Segoe UI"/>
          <w:sz w:val="20"/>
          <w:szCs w:val="20"/>
        </w:rPr>
        <w:t xml:space="preserve">de todos e quaisquer direitos creditórios </w:t>
      </w:r>
      <w:r w:rsidR="00521D22" w:rsidRPr="00D0247C">
        <w:rPr>
          <w:rFonts w:ascii="Verdana" w:hAnsi="Verdana" w:cs="Segoe UI"/>
          <w:sz w:val="20"/>
          <w:szCs w:val="20"/>
        </w:rPr>
        <w:t>da</w:t>
      </w:r>
      <w:r w:rsidR="008D3C80">
        <w:rPr>
          <w:rFonts w:ascii="Verdana" w:hAnsi="Verdana" w:cs="Segoe UI"/>
          <w:sz w:val="20"/>
          <w:szCs w:val="20"/>
        </w:rPr>
        <w:t>s</w:t>
      </w:r>
      <w:r w:rsidR="00521D22" w:rsidRPr="00D0247C">
        <w:rPr>
          <w:rFonts w:ascii="Verdana" w:hAnsi="Verdana" w:cs="Segoe UI"/>
          <w:sz w:val="20"/>
          <w:szCs w:val="20"/>
        </w:rPr>
        <w:t xml:space="preserve"> SPE</w:t>
      </w:r>
      <w:r w:rsidR="008D3C80">
        <w:rPr>
          <w:rFonts w:ascii="Verdana" w:hAnsi="Verdana" w:cs="Segoe UI"/>
          <w:sz w:val="20"/>
          <w:szCs w:val="20"/>
        </w:rPr>
        <w:t>s</w:t>
      </w:r>
      <w:r w:rsidR="005E7700" w:rsidRPr="00D0247C">
        <w:rPr>
          <w:rFonts w:ascii="Verdana" w:hAnsi="Verdana" w:cs="Segoe UI"/>
          <w:sz w:val="20"/>
          <w:szCs w:val="20"/>
        </w:rPr>
        <w:t xml:space="preserve">, principais e acessórios, decorrentes, relacionadas e/ou emergentes </w:t>
      </w:r>
      <w:r w:rsidR="00C87875">
        <w:rPr>
          <w:rFonts w:ascii="Verdana" w:hAnsi="Verdana" w:cs="Segoe UI"/>
          <w:sz w:val="20"/>
          <w:szCs w:val="20"/>
        </w:rPr>
        <w:t>dos Projetos</w:t>
      </w:r>
      <w:r w:rsidR="005E7700" w:rsidRPr="00D0247C">
        <w:rPr>
          <w:rFonts w:ascii="Verdana" w:hAnsi="Verdana" w:cs="Segoe UI"/>
          <w:sz w:val="20"/>
          <w:szCs w:val="20"/>
        </w:rPr>
        <w:t>, presentes e/ou futuros, incluindo, sem limitação</w:t>
      </w:r>
      <w:r w:rsidR="0011074E" w:rsidRPr="00D0247C">
        <w:rPr>
          <w:rFonts w:ascii="Verdana" w:hAnsi="Verdana"/>
          <w:sz w:val="20"/>
          <w:szCs w:val="20"/>
        </w:rPr>
        <w:t>, [</w:t>
      </w:r>
      <w:r w:rsidR="0011074E" w:rsidRPr="00D0247C">
        <w:rPr>
          <w:rFonts w:ascii="Verdana" w:hAnsi="Verdana"/>
          <w:sz w:val="20"/>
          <w:szCs w:val="20"/>
          <w:highlight w:val="yellow"/>
        </w:rPr>
        <w:t>descrição dos recebíveis</w:t>
      </w:r>
      <w:r w:rsidR="00521D22" w:rsidRPr="00D0247C">
        <w:rPr>
          <w:rFonts w:ascii="Verdana" w:hAnsi="Verdana"/>
          <w:sz w:val="20"/>
          <w:szCs w:val="20"/>
          <w:highlight w:val="yellow"/>
        </w:rPr>
        <w:t xml:space="preserve"> e/ou contratos da</w:t>
      </w:r>
      <w:r w:rsidR="008D3C80">
        <w:rPr>
          <w:rFonts w:ascii="Verdana" w:hAnsi="Verdana"/>
          <w:sz w:val="20"/>
          <w:szCs w:val="20"/>
          <w:highlight w:val="yellow"/>
        </w:rPr>
        <w:t>s</w:t>
      </w:r>
      <w:r w:rsidR="00521D22" w:rsidRPr="00D0247C">
        <w:rPr>
          <w:rFonts w:ascii="Verdana" w:hAnsi="Verdana"/>
          <w:sz w:val="20"/>
          <w:szCs w:val="20"/>
          <w:highlight w:val="yellow"/>
        </w:rPr>
        <w:t xml:space="preserve"> SPE</w:t>
      </w:r>
      <w:r w:rsidR="008D3C80" w:rsidRPr="00B76552">
        <w:rPr>
          <w:rFonts w:ascii="Verdana" w:hAnsi="Verdana"/>
          <w:sz w:val="20"/>
          <w:szCs w:val="20"/>
          <w:highlight w:val="yellow"/>
        </w:rPr>
        <w:t>s</w:t>
      </w:r>
      <w:r w:rsidR="0011074E" w:rsidRPr="00D0247C">
        <w:rPr>
          <w:rFonts w:ascii="Verdana" w:hAnsi="Verdana"/>
          <w:sz w:val="20"/>
          <w:szCs w:val="20"/>
        </w:rPr>
        <w:t>]</w:t>
      </w:r>
      <w:r w:rsidR="005E7700" w:rsidRPr="00D0247C">
        <w:rPr>
          <w:rFonts w:ascii="Verdana" w:eastAsia="Arial Unicode MS" w:hAnsi="Verdana" w:cs="Arial"/>
          <w:bCs/>
          <w:sz w:val="20"/>
          <w:szCs w:val="20"/>
        </w:rPr>
        <w:t xml:space="preserve"> </w:t>
      </w:r>
      <w:r w:rsidR="005E7700" w:rsidRPr="00D0247C">
        <w:rPr>
          <w:rFonts w:ascii="Verdana" w:hAnsi="Verdana" w:cs="Segoe UI"/>
          <w:b/>
          <w:sz w:val="20"/>
          <w:szCs w:val="20"/>
        </w:rPr>
        <w:t>(b)</w:t>
      </w:r>
      <w:r w:rsidR="005E7700" w:rsidRPr="00D0247C">
        <w:rPr>
          <w:rFonts w:ascii="Verdana" w:hAnsi="Verdana" w:cs="Segoe UI"/>
          <w:sz w:val="20"/>
          <w:szCs w:val="20"/>
        </w:rPr>
        <w:t xml:space="preserve"> de todos e quaisquer direitos creditórios que sejam devidos à Emissora</w:t>
      </w:r>
      <w:r w:rsidR="002364EA" w:rsidRPr="00D0247C">
        <w:rPr>
          <w:rFonts w:ascii="Verdana" w:hAnsi="Verdana" w:cs="Segoe UI"/>
          <w:sz w:val="20"/>
          <w:szCs w:val="20"/>
        </w:rPr>
        <w:t xml:space="preserve"> e </w:t>
      </w:r>
      <w:r w:rsidR="00672224" w:rsidRPr="00D0247C">
        <w:rPr>
          <w:rFonts w:ascii="Verdana" w:hAnsi="Verdana" w:cs="Segoe UI"/>
          <w:sz w:val="20"/>
          <w:szCs w:val="20"/>
        </w:rPr>
        <w:t>a</w:t>
      </w:r>
      <w:r w:rsidR="006B7EF4">
        <w:rPr>
          <w:rFonts w:ascii="Verdana" w:hAnsi="Verdana" w:cs="Segoe UI"/>
          <w:sz w:val="20"/>
          <w:szCs w:val="20"/>
        </w:rPr>
        <w:t>s</w:t>
      </w:r>
      <w:r w:rsidR="00672224" w:rsidRPr="00D0247C">
        <w:rPr>
          <w:rFonts w:ascii="Verdana" w:hAnsi="Verdana" w:cs="Segoe UI"/>
          <w:sz w:val="20"/>
          <w:szCs w:val="20"/>
        </w:rPr>
        <w:t xml:space="preserve"> SPE</w:t>
      </w:r>
      <w:r w:rsidR="006B7EF4">
        <w:rPr>
          <w:rFonts w:ascii="Verdana" w:hAnsi="Verdana" w:cs="Segoe UI"/>
          <w:sz w:val="20"/>
          <w:szCs w:val="20"/>
        </w:rPr>
        <w:t>s</w:t>
      </w:r>
      <w:r w:rsidR="005E7700" w:rsidRPr="00D0247C">
        <w:rPr>
          <w:rFonts w:ascii="Verdana" w:hAnsi="Verdana" w:cs="Segoe UI"/>
          <w:sz w:val="20"/>
          <w:szCs w:val="20"/>
        </w:rPr>
        <w:t xml:space="preserve"> relacionados a quaisquer contratos ou apólices de seguros contratadas pela Emissora</w:t>
      </w:r>
      <w:r w:rsidR="002364EA" w:rsidRPr="00D0247C">
        <w:rPr>
          <w:rFonts w:ascii="Verdana" w:hAnsi="Verdana" w:cs="Segoe UI"/>
          <w:sz w:val="20"/>
          <w:szCs w:val="20"/>
        </w:rPr>
        <w:t xml:space="preserve"> e pela </w:t>
      </w:r>
      <w:r w:rsidR="00672224" w:rsidRPr="00D0247C">
        <w:rPr>
          <w:rFonts w:ascii="Verdana" w:hAnsi="Verdana" w:cs="Segoe UI"/>
          <w:sz w:val="20"/>
          <w:szCs w:val="20"/>
        </w:rPr>
        <w:t>SPE</w:t>
      </w:r>
      <w:r w:rsidR="002364EA" w:rsidRPr="00D0247C">
        <w:rPr>
          <w:rFonts w:ascii="Verdana" w:hAnsi="Verdana" w:cs="Segoe UI"/>
          <w:sz w:val="20"/>
          <w:szCs w:val="20"/>
        </w:rPr>
        <w:t>, relacionadas ao Projeto</w:t>
      </w:r>
      <w:r w:rsidR="005E7700" w:rsidRPr="00D0247C">
        <w:rPr>
          <w:rFonts w:ascii="Verdana" w:hAnsi="Verdana" w:cs="Segoe UI"/>
          <w:sz w:val="20"/>
          <w:szCs w:val="20"/>
        </w:rPr>
        <w:t xml:space="preserve">, no presente ou no futuro, incluindo as apólices atualmente em vigor, renovações ou novas apólices; </w:t>
      </w:r>
      <w:r w:rsidR="002364EA" w:rsidRPr="00D0247C">
        <w:rPr>
          <w:rFonts w:ascii="Verdana" w:hAnsi="Verdana" w:cs="Segoe UI"/>
          <w:b/>
          <w:sz w:val="20"/>
          <w:szCs w:val="20"/>
        </w:rPr>
        <w:t>(c)</w:t>
      </w:r>
      <w:r w:rsidR="002364EA" w:rsidRPr="00D0247C">
        <w:rPr>
          <w:rFonts w:ascii="Verdana" w:hAnsi="Verdana" w:cs="Segoe UI"/>
          <w:sz w:val="20"/>
          <w:szCs w:val="20"/>
        </w:rPr>
        <w:t xml:space="preserve"> conta centralizadora, de movimentação restrita e de </w:t>
      </w:r>
      <w:r w:rsidR="00354CCF">
        <w:rPr>
          <w:rFonts w:ascii="Verdana" w:hAnsi="Verdana" w:cs="Segoe UI"/>
          <w:sz w:val="20"/>
          <w:szCs w:val="20"/>
        </w:rPr>
        <w:t>[</w:t>
      </w:r>
      <w:r w:rsidR="002364EA" w:rsidRPr="00B76552">
        <w:rPr>
          <w:rFonts w:ascii="Verdana" w:hAnsi="Verdana" w:cs="Segoe UI"/>
          <w:sz w:val="20"/>
          <w:szCs w:val="20"/>
          <w:highlight w:val="yellow"/>
        </w:rPr>
        <w:t xml:space="preserve">titularidade </w:t>
      </w:r>
      <w:r w:rsidR="005E305C" w:rsidRPr="00B76552">
        <w:rPr>
          <w:rFonts w:ascii="Verdana" w:hAnsi="Verdana" w:cs="Segoe UI"/>
          <w:sz w:val="20"/>
          <w:szCs w:val="20"/>
          <w:highlight w:val="yellow"/>
        </w:rPr>
        <w:t>da</w:t>
      </w:r>
      <w:r w:rsidR="008D3C80" w:rsidRPr="00B76552">
        <w:rPr>
          <w:rFonts w:ascii="Verdana" w:hAnsi="Verdana" w:cs="Segoe UI"/>
          <w:sz w:val="20"/>
          <w:szCs w:val="20"/>
          <w:highlight w:val="yellow"/>
        </w:rPr>
        <w:t>s</w:t>
      </w:r>
      <w:r w:rsidR="005E305C" w:rsidRPr="00B76552">
        <w:rPr>
          <w:rFonts w:ascii="Verdana" w:hAnsi="Verdana" w:cs="Segoe UI"/>
          <w:sz w:val="20"/>
          <w:szCs w:val="20"/>
          <w:highlight w:val="yellow"/>
        </w:rPr>
        <w:t xml:space="preserve"> </w:t>
      </w:r>
      <w:r w:rsidR="00672224" w:rsidRPr="00B76552">
        <w:rPr>
          <w:rFonts w:ascii="Verdana" w:hAnsi="Verdana" w:cs="Segoe UI"/>
          <w:sz w:val="20"/>
          <w:szCs w:val="20"/>
          <w:highlight w:val="yellow"/>
        </w:rPr>
        <w:t>SPE</w:t>
      </w:r>
      <w:r w:rsidR="008D3C80" w:rsidRPr="00B76552">
        <w:rPr>
          <w:rFonts w:ascii="Verdana" w:hAnsi="Verdana" w:cs="Segoe UI"/>
          <w:sz w:val="20"/>
          <w:szCs w:val="20"/>
          <w:highlight w:val="yellow"/>
        </w:rPr>
        <w:t>s</w:t>
      </w:r>
      <w:r w:rsidR="00354CCF">
        <w:rPr>
          <w:rFonts w:ascii="Verdana" w:hAnsi="Verdana" w:cs="Segoe UI"/>
          <w:sz w:val="20"/>
          <w:szCs w:val="20"/>
        </w:rPr>
        <w:t>]</w:t>
      </w:r>
      <w:r w:rsidR="002364EA" w:rsidRPr="00D0247C">
        <w:rPr>
          <w:rFonts w:ascii="Verdana" w:hAnsi="Verdana" w:cs="Segoe UI"/>
          <w:sz w:val="20"/>
          <w:szCs w:val="20"/>
        </w:rPr>
        <w:t>, na qual deverão transitar os recursos indicados no item (</w:t>
      </w:r>
      <w:r w:rsidR="0011074E" w:rsidRPr="00D0247C">
        <w:rPr>
          <w:rFonts w:ascii="Verdana" w:hAnsi="Verdana" w:cs="Segoe UI"/>
          <w:sz w:val="20"/>
          <w:szCs w:val="20"/>
        </w:rPr>
        <w:t>a</w:t>
      </w:r>
      <w:r w:rsidR="002364EA" w:rsidRPr="00D0247C">
        <w:rPr>
          <w:rFonts w:ascii="Verdana" w:hAnsi="Verdana" w:cs="Segoe UI"/>
          <w:sz w:val="20"/>
          <w:szCs w:val="20"/>
        </w:rPr>
        <w:t>) acima, cuja movimentação e administração estará descrita no Contrato de Cessão Fiduciária</w:t>
      </w:r>
      <w:r w:rsidR="0011074E" w:rsidRPr="00D0247C">
        <w:rPr>
          <w:rFonts w:ascii="Verdana" w:hAnsi="Verdana" w:cs="Segoe UI"/>
          <w:sz w:val="20"/>
          <w:szCs w:val="20"/>
        </w:rPr>
        <w:t xml:space="preserve"> </w:t>
      </w:r>
      <w:r w:rsidR="002364EA" w:rsidRPr="00D0247C">
        <w:rPr>
          <w:rFonts w:ascii="Verdana" w:hAnsi="Verdana" w:cs="Segoe UI"/>
          <w:sz w:val="20"/>
          <w:szCs w:val="20"/>
        </w:rPr>
        <w:t>(“</w:t>
      </w:r>
      <w:r w:rsidR="002364EA" w:rsidRPr="00D0247C">
        <w:rPr>
          <w:rFonts w:ascii="Verdana" w:hAnsi="Verdana" w:cs="Segoe UI"/>
          <w:sz w:val="20"/>
          <w:szCs w:val="20"/>
          <w:u w:val="single"/>
        </w:rPr>
        <w:t>Conta Centralizadora</w:t>
      </w:r>
      <w:r w:rsidR="002364EA" w:rsidRPr="00D0247C">
        <w:rPr>
          <w:rFonts w:ascii="Verdana" w:hAnsi="Verdana" w:cs="Segoe UI"/>
          <w:sz w:val="20"/>
          <w:szCs w:val="20"/>
        </w:rPr>
        <w:t>”);</w:t>
      </w:r>
      <w:r w:rsidR="005E305C" w:rsidRPr="00D0247C">
        <w:rPr>
          <w:rFonts w:ascii="Verdana" w:hAnsi="Verdana" w:cs="Segoe UI"/>
          <w:b/>
          <w:sz w:val="20"/>
          <w:szCs w:val="20"/>
        </w:rPr>
        <w:t xml:space="preserve"> (d)</w:t>
      </w:r>
      <w:r w:rsidR="005E305C" w:rsidRPr="00D0247C">
        <w:rPr>
          <w:rFonts w:ascii="Verdana" w:hAnsi="Verdana" w:cs="Segoe UI"/>
          <w:sz w:val="20"/>
          <w:szCs w:val="20"/>
        </w:rPr>
        <w:t xml:space="preserve"> de todos os direitos de crédito, presentes e futuros, detidos pela</w:t>
      </w:r>
      <w:r w:rsidR="006B7EF4">
        <w:rPr>
          <w:rFonts w:ascii="Verdana" w:hAnsi="Verdana" w:cs="Segoe UI"/>
          <w:sz w:val="20"/>
          <w:szCs w:val="20"/>
        </w:rPr>
        <w:t>s</w:t>
      </w:r>
      <w:r w:rsidR="005E305C" w:rsidRPr="00D0247C">
        <w:rPr>
          <w:rFonts w:ascii="Verdana" w:hAnsi="Verdana" w:cs="Segoe UI"/>
          <w:sz w:val="20"/>
          <w:szCs w:val="20"/>
        </w:rPr>
        <w:t xml:space="preserve"> </w:t>
      </w:r>
      <w:r w:rsidR="00672224" w:rsidRPr="00D0247C">
        <w:rPr>
          <w:rFonts w:ascii="Verdana" w:hAnsi="Verdana" w:cs="Segoe UI"/>
          <w:sz w:val="20"/>
          <w:szCs w:val="20"/>
        </w:rPr>
        <w:t>SPE</w:t>
      </w:r>
      <w:r w:rsidR="006B7EF4">
        <w:rPr>
          <w:rFonts w:ascii="Verdana" w:hAnsi="Verdana" w:cs="Segoe UI"/>
          <w:sz w:val="20"/>
          <w:szCs w:val="20"/>
        </w:rPr>
        <w:t>s</w:t>
      </w:r>
      <w:r w:rsidR="005E305C" w:rsidRPr="00D0247C">
        <w:rPr>
          <w:rFonts w:ascii="Verdana" w:hAnsi="Verdana" w:cs="Segoe UI"/>
          <w:sz w:val="20"/>
          <w:szCs w:val="20"/>
        </w:rPr>
        <w:t xml:space="preserve"> em relação à Conta Centralizadora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em até 120 (cento e vinte) dias contados da Data de Emissão, sendo certo que, enquanto o referido Contrato de Cessão Fiduciária não for celebrado, todas as obrigações pecuniárias decorrentes da Emissão serão garantidas em sua integralidade pelo [</w:t>
      </w:r>
      <w:r w:rsidR="00354CCF" w:rsidRPr="00B76552">
        <w:rPr>
          <w:rFonts w:ascii="Verdana" w:hAnsi="Verdana" w:cs="Segoe UI"/>
          <w:i/>
          <w:iCs/>
          <w:sz w:val="20"/>
          <w:szCs w:val="20"/>
          <w:highlight w:val="yellow"/>
        </w:rPr>
        <w:t>“Compromisso de Suporte para Conclusão do Projeto”</w:t>
      </w:r>
      <w:r w:rsidR="00354CCF" w:rsidRPr="00354CCF">
        <w:rPr>
          <w:rFonts w:ascii="Verdana" w:hAnsi="Verdana" w:cs="Segoe UI"/>
          <w:i/>
          <w:iCs/>
          <w:sz w:val="20"/>
          <w:szCs w:val="20"/>
        </w:rPr>
        <w:t>]</w:t>
      </w:r>
      <w:r w:rsidR="00354CCF" w:rsidRPr="00354CCF">
        <w:rPr>
          <w:rFonts w:ascii="Verdana" w:hAnsi="Verdana" w:cs="Segoe UI"/>
          <w:sz w:val="20"/>
          <w:szCs w:val="20"/>
        </w:rPr>
        <w:t>,</w:t>
      </w:r>
      <w:r w:rsidR="00354CCF">
        <w:rPr>
          <w:rFonts w:ascii="Verdana" w:hAnsi="Verdana" w:cs="Segoe UI"/>
          <w:sz w:val="20"/>
          <w:szCs w:val="20"/>
        </w:rPr>
        <w:t xml:space="preserve"> celebrado em [•] de [•] entre as SPEs, o Coordenador Líder e a </w:t>
      </w:r>
      <w:proofErr w:type="spellStart"/>
      <w:r w:rsidR="00354CCF">
        <w:rPr>
          <w:rFonts w:ascii="Verdana" w:hAnsi="Verdana" w:cs="Segoe UI"/>
          <w:sz w:val="20"/>
          <w:szCs w:val="20"/>
        </w:rPr>
        <w:t>Voltália</w:t>
      </w:r>
      <w:proofErr w:type="spellEnd"/>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r w:rsidR="00B16CCE" w:rsidRPr="00D0247C">
        <w:rPr>
          <w:rFonts w:ascii="Verdana" w:eastAsia="Arial Unicode MS" w:hAnsi="Verdana"/>
          <w:b/>
          <w:i/>
          <w:sz w:val="20"/>
          <w:szCs w:val="20"/>
        </w:rPr>
        <w:t xml:space="preserve"> </w:t>
      </w:r>
      <w:r w:rsidR="000B2B93" w:rsidRPr="00D0247C">
        <w:rPr>
          <w:rFonts w:ascii="Verdana" w:eastAsia="Arial Unicode MS" w:hAnsi="Verdana"/>
          <w:bCs/>
          <w:iCs/>
          <w:sz w:val="20"/>
          <w:szCs w:val="20"/>
        </w:rPr>
        <w:t>e</w:t>
      </w:r>
      <w:r w:rsidR="001A12F8">
        <w:rPr>
          <w:rFonts w:ascii="Verdana" w:eastAsia="Arial Unicode MS" w:hAnsi="Verdana"/>
          <w:bCs/>
          <w:iCs/>
          <w:sz w:val="20"/>
          <w:szCs w:val="20"/>
        </w:rPr>
        <w:t xml:space="preserve"> [</w:t>
      </w:r>
      <w:r w:rsidR="001A12F8" w:rsidRPr="001A12F8">
        <w:rPr>
          <w:rFonts w:ascii="Verdana" w:eastAsia="Arial Unicode MS" w:hAnsi="Verdana"/>
          <w:b/>
          <w:iCs/>
          <w:sz w:val="20"/>
          <w:szCs w:val="20"/>
          <w:highlight w:val="yellow"/>
        </w:rPr>
        <w:t>Nota MM</w:t>
      </w:r>
      <w:r w:rsidR="001A12F8" w:rsidRPr="001A12F8">
        <w:rPr>
          <w:rFonts w:ascii="Verdana" w:eastAsia="Arial Unicode MS" w:hAnsi="Verdana"/>
          <w:bCs/>
          <w:iCs/>
          <w:sz w:val="20"/>
          <w:szCs w:val="20"/>
          <w:highlight w:val="yellow"/>
        </w:rPr>
        <w:t xml:space="preserve">: </w:t>
      </w:r>
      <w:r w:rsidR="003C4653">
        <w:rPr>
          <w:rFonts w:ascii="Verdana" w:eastAsia="Arial Unicode MS" w:hAnsi="Verdana"/>
          <w:bCs/>
          <w:iCs/>
          <w:sz w:val="20"/>
          <w:szCs w:val="20"/>
          <w:highlight w:val="yellow"/>
        </w:rPr>
        <w:t>Cessão Fiduciária sob avaliação das partes</w:t>
      </w:r>
      <w:r w:rsidR="001A12F8" w:rsidRPr="001A12F8">
        <w:rPr>
          <w:rFonts w:ascii="Verdana" w:eastAsia="Arial Unicode MS" w:hAnsi="Verdana"/>
          <w:bCs/>
          <w:iCs/>
          <w:sz w:val="20"/>
          <w:szCs w:val="20"/>
          <w:highlight w:val="yellow"/>
        </w:rPr>
        <w:t>.</w:t>
      </w:r>
      <w:r w:rsidR="001A12F8">
        <w:rPr>
          <w:rFonts w:ascii="Verdana" w:eastAsia="Arial Unicode MS" w:hAnsi="Verdana"/>
          <w:bCs/>
          <w:iCs/>
          <w:sz w:val="20"/>
          <w:szCs w:val="20"/>
        </w:rPr>
        <w:t>]</w:t>
      </w:r>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02340B71"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265" w:name="_DV_M224"/>
      <w:bookmarkStart w:id="266" w:name="_DV_M225"/>
      <w:bookmarkStart w:id="267" w:name="_DV_M226"/>
      <w:bookmarkStart w:id="268" w:name="_DV_M227"/>
      <w:bookmarkStart w:id="269" w:name="_DV_M228"/>
      <w:bookmarkStart w:id="270" w:name="_DV_M229"/>
      <w:bookmarkEnd w:id="259"/>
      <w:bookmarkEnd w:id="265"/>
      <w:bookmarkEnd w:id="266"/>
      <w:bookmarkEnd w:id="267"/>
      <w:bookmarkEnd w:id="268"/>
      <w:bookmarkEnd w:id="269"/>
      <w:bookmarkEnd w:id="270"/>
    </w:p>
    <w:p w14:paraId="18AED4A1" w14:textId="1BA9D41F"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r w:rsidRPr="00D0247C">
        <w:rPr>
          <w:rFonts w:ascii="Verdana" w:eastAsia="Arial Unicode MS" w:hAnsi="Verdana"/>
          <w:sz w:val="20"/>
          <w:szCs w:val="20"/>
        </w:rPr>
        <w:t>30 (trinta</w:t>
      </w:r>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6B6AD28B" w14:textId="215F08C8"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2C9FAE6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4F30A41" w14:textId="64C25A97" w:rsidR="00CF713B"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271" w:name="_DV_M325"/>
      <w:bookmarkStart w:id="272" w:name="_DV_M326"/>
      <w:bookmarkStart w:id="273" w:name="_DV_M333"/>
      <w:bookmarkEnd w:id="271"/>
      <w:bookmarkEnd w:id="272"/>
      <w:bookmarkEnd w:id="273"/>
    </w:p>
    <w:p w14:paraId="7ADD08BF" w14:textId="6B071320" w:rsidR="00DD7569" w:rsidRPr="00D0247C" w:rsidRDefault="00DD7569" w:rsidP="00D0247C">
      <w:pPr>
        <w:tabs>
          <w:tab w:val="left" w:pos="720"/>
        </w:tabs>
        <w:spacing w:line="300" w:lineRule="exact"/>
        <w:jc w:val="both"/>
        <w:rPr>
          <w:rFonts w:ascii="Verdana" w:hAnsi="Verdana" w:cs="Arial"/>
          <w:b/>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274" w:name="_Hlk98719882"/>
      <w:bookmarkStart w:id="275" w:name="_Hlk82022910"/>
      <w:r>
        <w:rPr>
          <w:rFonts w:ascii="Verdana" w:hAnsi="Verdana" w:cs="Arial"/>
          <w:sz w:val="20"/>
          <w:szCs w:val="20"/>
          <w:lang w:eastAsia="en-US"/>
        </w:rPr>
        <w:t xml:space="preserve">A </w:t>
      </w:r>
      <w:proofErr w:type="spellStart"/>
      <w:r w:rsidRPr="001A12F8">
        <w:rPr>
          <w:rFonts w:ascii="Verdana" w:hAnsi="Verdana" w:cs="Arial"/>
          <w:sz w:val="20"/>
          <w:szCs w:val="20"/>
        </w:rPr>
        <w:t>Voltalia</w:t>
      </w:r>
      <w:proofErr w:type="spellEnd"/>
      <w:r w:rsidRPr="001A12F8">
        <w:rPr>
          <w:rFonts w:ascii="Verdana" w:hAnsi="Verdana" w:cs="Arial"/>
          <w:sz w:val="20"/>
          <w:szCs w:val="20"/>
        </w:rPr>
        <w:t xml:space="preserve"> S.A., sociedade constituída e validamente existente de acordo com a legislação francesa, com sede em 84 Boulevard de </w:t>
      </w:r>
      <w:proofErr w:type="spellStart"/>
      <w:r w:rsidRPr="001A12F8">
        <w:rPr>
          <w:rFonts w:ascii="Verdana" w:hAnsi="Verdana" w:cs="Arial"/>
          <w:sz w:val="20"/>
          <w:szCs w:val="20"/>
        </w:rPr>
        <w:t>Sébastopol</w:t>
      </w:r>
      <w:proofErr w:type="spellEnd"/>
      <w:r w:rsidRPr="001A12F8">
        <w:rPr>
          <w:rFonts w:ascii="Verdana" w:hAnsi="Verdana" w:cs="Arial"/>
          <w:sz w:val="20"/>
          <w:szCs w:val="20"/>
        </w:rPr>
        <w:t>,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proofErr w:type="spellStart"/>
      <w:r w:rsidRPr="004C3EC8">
        <w:rPr>
          <w:rFonts w:ascii="Verdana" w:hAnsi="Verdana"/>
          <w:sz w:val="20"/>
          <w:u w:val="single"/>
        </w:rPr>
        <w:t>Voltalia</w:t>
      </w:r>
      <w:proofErr w:type="spellEnd"/>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7BE386CE"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 xml:space="preserve">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r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xml:space="preserve">, conforme </w:t>
      </w:r>
      <w:r w:rsidR="009B151C">
        <w:rPr>
          <w:rFonts w:ascii="Verdana" w:eastAsia="Arial Unicode MS" w:hAnsi="Verdana" w:cs="Arial"/>
          <w:sz w:val="20"/>
          <w:szCs w:val="20"/>
        </w:rPr>
        <w:lastRenderedPageBreak/>
        <w:t>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274"/>
    <w:bookmarkEnd w:id="275"/>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w:t>
      </w:r>
      <w:proofErr w:type="spellStart"/>
      <w:r w:rsidR="002C01FA" w:rsidRPr="00D0247C">
        <w:rPr>
          <w:rFonts w:ascii="Verdana" w:eastAsia="Arial Unicode MS" w:hAnsi="Verdana" w:cs="Arial"/>
          <w:sz w:val="20"/>
          <w:szCs w:val="20"/>
        </w:rPr>
        <w:t>ii</w:t>
      </w:r>
      <w:proofErr w:type="spellEnd"/>
      <w:r w:rsidR="002C01FA" w:rsidRPr="00D0247C">
        <w:rPr>
          <w:rFonts w:ascii="Verdana" w:eastAsia="Arial Unicode MS" w:hAnsi="Verdana" w:cs="Arial"/>
          <w:sz w:val="20"/>
          <w:szCs w:val="20"/>
        </w:rPr>
        <w:t>)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276" w:name="_DV_M232"/>
      <w:bookmarkStart w:id="277" w:name="_DV_M233"/>
      <w:bookmarkStart w:id="278" w:name="_DV_M234"/>
      <w:bookmarkStart w:id="279" w:name="_DV_M236"/>
      <w:bookmarkStart w:id="280" w:name="_DV_M237"/>
      <w:bookmarkStart w:id="281" w:name="_DV_M238"/>
      <w:bookmarkStart w:id="282" w:name="_DV_M239"/>
      <w:bookmarkStart w:id="283" w:name="_DV_M240"/>
      <w:bookmarkStart w:id="284" w:name="_DV_M241"/>
      <w:bookmarkStart w:id="285" w:name="_DV_M242"/>
      <w:bookmarkStart w:id="286" w:name="_DV_M243"/>
      <w:bookmarkStart w:id="287" w:name="_DV_M244"/>
      <w:bookmarkStart w:id="288" w:name="_Toc499990365"/>
      <w:bookmarkStart w:id="289" w:name="_Toc280370540"/>
      <w:bookmarkStart w:id="290" w:name="_Toc349040596"/>
      <w:bookmarkStart w:id="291" w:name="_Toc351469181"/>
      <w:bookmarkStart w:id="292" w:name="_Toc352767483"/>
      <w:bookmarkStart w:id="293" w:name="_Toc355626570"/>
      <w:bookmarkEnd w:id="255"/>
      <w:bookmarkEnd w:id="276"/>
      <w:bookmarkEnd w:id="277"/>
      <w:bookmarkEnd w:id="278"/>
      <w:bookmarkEnd w:id="279"/>
      <w:bookmarkEnd w:id="280"/>
      <w:bookmarkEnd w:id="281"/>
      <w:bookmarkEnd w:id="282"/>
      <w:bookmarkEnd w:id="283"/>
      <w:bookmarkEnd w:id="284"/>
      <w:bookmarkEnd w:id="285"/>
      <w:bookmarkEnd w:id="286"/>
      <w:bookmarkEnd w:id="287"/>
      <w:r w:rsidRPr="00D0247C">
        <w:t>CLÁUSULA V</w:t>
      </w:r>
      <w:r w:rsidRPr="00D0247C">
        <w:br/>
        <w:t>VENCIMENTO ANTECIPADO</w:t>
      </w:r>
      <w:bookmarkEnd w:id="288"/>
      <w:bookmarkEnd w:id="289"/>
      <w:bookmarkEnd w:id="290"/>
      <w:bookmarkEnd w:id="291"/>
      <w:bookmarkEnd w:id="292"/>
      <w:bookmarkEnd w:id="293"/>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294" w:name="_DV_M246"/>
      <w:bookmarkStart w:id="295" w:name="_DV_M248"/>
      <w:bookmarkStart w:id="296" w:name="_DV_M1483"/>
      <w:bookmarkStart w:id="297" w:name="_DV_M1484"/>
      <w:bookmarkEnd w:id="294"/>
      <w:bookmarkEnd w:id="295"/>
      <w:bookmarkEnd w:id="296"/>
      <w:bookmarkEnd w:id="297"/>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298" w:name="_Hlk82023035"/>
      <w:bookmarkStart w:id="299" w:name="_Ref367360072"/>
      <w:bookmarkStart w:id="300"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301" w:name="_DV_C170"/>
      <w:r w:rsidRPr="00D0247C">
        <w:rPr>
          <w:rStyle w:val="DeltaViewInsertion"/>
          <w:rFonts w:ascii="Verdana" w:eastAsia="Arial Unicode MS" w:hAnsi="Verdana" w:cs="Arial"/>
          <w:color w:val="auto"/>
          <w:sz w:val="20"/>
          <w:szCs w:val="20"/>
          <w:u w:val="none"/>
        </w:rPr>
        <w:t>e dos Encargos Moratórios e multas, se houver,</w:t>
      </w:r>
      <w:bookmarkEnd w:id="301"/>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302" w:name="_Hlk82088194"/>
      <w:r w:rsidRPr="00D0247C">
        <w:rPr>
          <w:rStyle w:val="DeltaViewInsertion"/>
          <w:rFonts w:ascii="Verdana" w:eastAsia="Arial Unicode MS" w:hAnsi="Verdana" w:cs="Arial"/>
          <w:color w:val="auto"/>
          <w:sz w:val="20"/>
          <w:szCs w:val="20"/>
          <w:u w:val="single"/>
        </w:rPr>
        <w:t>Evento de Vencimento Antecipado</w:t>
      </w:r>
      <w:bookmarkEnd w:id="302"/>
      <w:r w:rsidRPr="00D0247C">
        <w:rPr>
          <w:rStyle w:val="DeltaViewInsertion"/>
          <w:rFonts w:ascii="Verdana" w:eastAsia="Arial Unicode MS" w:hAnsi="Verdana" w:cs="Arial"/>
          <w:color w:val="auto"/>
          <w:sz w:val="20"/>
          <w:szCs w:val="20"/>
          <w:u w:val="none"/>
        </w:rPr>
        <w:t>”).</w:t>
      </w:r>
      <w:bookmarkEnd w:id="298"/>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303"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w:t>
      </w:r>
      <w:proofErr w:type="spellStart"/>
      <w:r w:rsidRPr="00D0247C">
        <w:rPr>
          <w:rFonts w:ascii="Verdana" w:eastAsia="Arial Unicode MS" w:hAnsi="Verdana"/>
          <w:color w:val="000000" w:themeColor="text1"/>
          <w:sz w:val="20"/>
          <w:szCs w:val="20"/>
        </w:rPr>
        <w:t>ii</w:t>
      </w:r>
      <w:proofErr w:type="spellEnd"/>
      <w:r w:rsidRPr="00D0247C">
        <w:rPr>
          <w:rFonts w:ascii="Verdana" w:eastAsia="Arial Unicode MS" w:hAnsi="Verdana"/>
          <w:color w:val="000000" w:themeColor="text1"/>
          <w:sz w:val="20"/>
          <w:szCs w:val="20"/>
        </w:rPr>
        <w:t>)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37C48AB"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w:t>
      </w:r>
      <w:r w:rsidRPr="00D0247C">
        <w:rPr>
          <w:rFonts w:ascii="Verdana" w:hAnsi="Verdana" w:cstheme="minorHAnsi"/>
          <w:kern w:val="20"/>
          <w:sz w:val="20"/>
          <w:szCs w:val="20"/>
        </w:rPr>
        <w:lastRenderedPageBreak/>
        <w:t xml:space="preserve">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51FC685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de </w:t>
      </w:r>
      <w:r w:rsidR="00EB7C8E">
        <w:rPr>
          <w:rFonts w:ascii="Verdana" w:hAnsi="Verdana" w:cstheme="minorHAnsi"/>
          <w:szCs w:val="20"/>
        </w:rPr>
        <w:t>[</w:t>
      </w:r>
      <w:r w:rsidR="00EB7C8E" w:rsidRPr="00B76552">
        <w:rPr>
          <w:rFonts w:ascii="Verdana" w:hAnsi="Verdana" w:cstheme="minorHAnsi"/>
          <w:szCs w:val="20"/>
          <w:highlight w:val="yellow"/>
        </w:rPr>
        <w:t>•</w:t>
      </w:r>
      <w:r w:rsidR="00EB7C8E">
        <w:rPr>
          <w:rFonts w:ascii="Verdana" w:hAnsi="Verdana" w:cstheme="minorHAnsi"/>
          <w:szCs w:val="20"/>
        </w:rPr>
        <w:t>]</w:t>
      </w:r>
      <w:r w:rsidRPr="00D0247C">
        <w:rPr>
          <w:rFonts w:ascii="Verdana" w:hAnsi="Verdana" w:cstheme="minorHAnsi"/>
          <w:szCs w:val="20"/>
        </w:rPr>
        <w:t>;</w:t>
      </w:r>
      <w:r w:rsidR="00EB7C8E">
        <w:rPr>
          <w:rFonts w:ascii="Verdana" w:hAnsi="Verdana" w:cstheme="minorHAnsi"/>
          <w:szCs w:val="20"/>
        </w:rPr>
        <w:t xml:space="preserve"> [</w:t>
      </w:r>
      <w:r w:rsidR="00EB7C8E" w:rsidRPr="00B76552">
        <w:rPr>
          <w:rFonts w:ascii="Verdana" w:hAnsi="Verdana" w:cstheme="minorHAnsi"/>
          <w:b/>
          <w:bCs/>
          <w:szCs w:val="20"/>
          <w:highlight w:val="yellow"/>
        </w:rPr>
        <w:t>Nota Machado Meyer:</w:t>
      </w:r>
      <w:r w:rsidR="00EB7C8E" w:rsidRPr="00B76552">
        <w:rPr>
          <w:rFonts w:ascii="Verdana" w:hAnsi="Verdana" w:cstheme="minorHAnsi"/>
          <w:szCs w:val="20"/>
          <w:highlight w:val="yellow"/>
        </w:rPr>
        <w:t xml:space="preserve"> A ser ajustado conforme realização da DD.</w:t>
      </w:r>
      <w:r w:rsidR="00EB7C8E">
        <w:rPr>
          <w:rFonts w:ascii="Verdana" w:hAnsi="Verdana" w:cstheme="minorHAnsi"/>
          <w:szCs w:val="20"/>
        </w:rPr>
        <w:t>]</w:t>
      </w:r>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303CF1CF"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 (seis milhões)</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7F9430C1"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 xml:space="preserve">6.000.000 </w:t>
      </w:r>
      <w:r w:rsidR="008E4390" w:rsidRPr="00B76552">
        <w:rPr>
          <w:rFonts w:ascii="Verdana" w:hAnsi="Verdana" w:cstheme="minorHAnsi"/>
          <w:szCs w:val="20"/>
        </w:rPr>
        <w:t>(</w:t>
      </w:r>
      <w:r w:rsidR="00A84C1B" w:rsidRPr="00B76552">
        <w:rPr>
          <w:rFonts w:ascii="Verdana" w:hAnsi="Verdana" w:cstheme="minorHAnsi"/>
          <w:szCs w:val="20"/>
        </w:rPr>
        <w:t>seis milhões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w:t>
      </w:r>
      <w:proofErr w:type="spellStart"/>
      <w:r w:rsidRPr="00D0247C">
        <w:rPr>
          <w:rFonts w:ascii="Verdana" w:hAnsi="Verdana" w:cstheme="minorHAnsi"/>
          <w:szCs w:val="20"/>
        </w:rPr>
        <w:t>ii</w:t>
      </w:r>
      <w:proofErr w:type="spellEnd"/>
      <w:r w:rsidRPr="00D0247C">
        <w:rPr>
          <w:rFonts w:ascii="Verdana" w:hAnsi="Verdana" w:cstheme="minorHAnsi"/>
          <w:szCs w:val="20"/>
        </w:rPr>
        <w:t>) o protesto foi cancelado; ou (</w:t>
      </w:r>
      <w:proofErr w:type="spellStart"/>
      <w:r w:rsidRPr="00D0247C">
        <w:rPr>
          <w:rFonts w:ascii="Verdana" w:hAnsi="Verdana" w:cstheme="minorHAnsi"/>
          <w:szCs w:val="20"/>
        </w:rPr>
        <w:t>iii</w:t>
      </w:r>
      <w:proofErr w:type="spellEnd"/>
      <w:r w:rsidRPr="00D0247C">
        <w:rPr>
          <w:rFonts w:ascii="Verdana" w:hAnsi="Verdana" w:cstheme="minorHAnsi"/>
          <w:szCs w:val="20"/>
        </w:rPr>
        <w:t xml:space="preserve">)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lastRenderedPageBreak/>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0886C0F1"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w:t>
      </w:r>
      <w:r w:rsidRPr="00D0247C">
        <w:rPr>
          <w:rFonts w:ascii="Verdana" w:hAnsi="Verdana" w:cs="Tahoma"/>
          <w:color w:val="000000" w:themeColor="text1"/>
          <w:szCs w:val="20"/>
        </w:rPr>
        <w:lastRenderedPageBreak/>
        <w:t xml:space="preserve">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xml:space="preserve">)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proofErr w:type="spellStart"/>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proofErr w:type="spellEnd"/>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e (</w:t>
      </w:r>
      <w:proofErr w:type="spellStart"/>
      <w:r w:rsidRPr="00D0247C">
        <w:rPr>
          <w:rFonts w:ascii="Verdana" w:hAnsi="Verdana" w:cs="Tahoma"/>
          <w:color w:val="000000" w:themeColor="text1"/>
          <w:szCs w:val="20"/>
        </w:rPr>
        <w:t>iii</w:t>
      </w:r>
      <w:proofErr w:type="spellEnd"/>
      <w:r w:rsidRPr="00D0247C">
        <w:rPr>
          <w:rFonts w:ascii="Verdana" w:hAnsi="Verdana" w:cs="Tahoma"/>
          <w:color w:val="000000" w:themeColor="text1"/>
          <w:szCs w:val="20"/>
        </w:rPr>
        <w:t>)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proofErr w:type="spellStart"/>
      <w:r w:rsidR="00EB7C8E">
        <w:rPr>
          <w:rStyle w:val="NenhumA"/>
          <w:rFonts w:ascii="Verdana" w:hAnsi="Verdana" w:cs="Tahoma"/>
          <w:szCs w:val="20"/>
        </w:rPr>
        <w:t>Voltalia</w:t>
      </w:r>
      <w:proofErr w:type="spellEnd"/>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proofErr w:type="spellStart"/>
      <w:r>
        <w:rPr>
          <w:rFonts w:ascii="Verdana" w:hAnsi="Verdana" w:cs="Tahoma"/>
          <w:szCs w:val="20"/>
        </w:rPr>
        <w:t>Voltalia</w:t>
      </w:r>
      <w:proofErr w:type="spellEnd"/>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proofErr w:type="spellStart"/>
      <w:r>
        <w:rPr>
          <w:rFonts w:ascii="Verdana" w:hAnsi="Verdana" w:cs="Tahoma"/>
          <w:szCs w:val="20"/>
        </w:rPr>
        <w:t>ii</w:t>
      </w:r>
      <w:proofErr w:type="spellEnd"/>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proofErr w:type="spellStart"/>
      <w:r>
        <w:rPr>
          <w:rFonts w:ascii="Verdana" w:hAnsi="Verdana" w:cs="Tahoma"/>
          <w:szCs w:val="20"/>
        </w:rPr>
        <w:t>iii</w:t>
      </w:r>
      <w:proofErr w:type="spellEnd"/>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75EE4528" w:rsidR="00811183" w:rsidRDefault="00811183" w:rsidP="00811183">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realizar qualquer aditamento ou alteração aos demais Contratos </w:t>
      </w:r>
      <w:r w:rsidR="00C87875">
        <w:rPr>
          <w:rFonts w:ascii="Verdana" w:hAnsi="Verdana" w:cs="Tahoma"/>
          <w:szCs w:val="20"/>
        </w:rPr>
        <w:t>dos Projetos</w:t>
      </w:r>
      <w:r w:rsidRPr="003B71FA">
        <w:rPr>
          <w:rFonts w:ascii="Verdana" w:hAnsi="Verdana" w:cs="Tahoma"/>
          <w:szCs w:val="20"/>
        </w:rPr>
        <w:t xml:space="preserve"> </w:t>
      </w:r>
      <w:r w:rsidR="00FC5153">
        <w:rPr>
          <w:rFonts w:ascii="Verdana" w:hAnsi="Verdana" w:cs="Tahoma"/>
          <w:szCs w:val="20"/>
        </w:rPr>
        <w:t>[</w:t>
      </w:r>
      <w:r w:rsidRPr="003B71FA">
        <w:rPr>
          <w:rFonts w:ascii="Verdana" w:hAnsi="Verdana" w:cs="Tahoma"/>
          <w:szCs w:val="20"/>
        </w:rPr>
        <w:t>exceto o Contrato de O&amp;M</w:t>
      </w:r>
      <w:r w:rsidR="00D136CB">
        <w:rPr>
          <w:rFonts w:ascii="Verdana" w:hAnsi="Verdana" w:cs="Tahoma"/>
          <w:szCs w:val="20"/>
        </w:rPr>
        <w:t xml:space="preserve"> e o PPA</w:t>
      </w:r>
      <w:r w:rsidR="00FC5153">
        <w:rPr>
          <w:rFonts w:ascii="Verdana" w:hAnsi="Verdana" w:cs="Tahoma"/>
          <w:szCs w:val="20"/>
        </w:rPr>
        <w:t>]</w:t>
      </w:r>
      <w:r w:rsidRPr="003B71FA">
        <w:rPr>
          <w:rFonts w:ascii="Verdana" w:hAnsi="Verdana" w:cs="Tahoma"/>
          <w:szCs w:val="20"/>
        </w:rPr>
        <w:t xml:space="preserve">, nesta hipótese, desde que (a) causem um aumento de preço correspondente a 5% (cinco por cento) do preço do referido contrato; (b) prorrogue data(s) de marco(s) e/ou finais de conclusão que impliquem em atrasos na entrada em Operação Comercial para data posterior a </w:t>
      </w:r>
      <w:r w:rsidR="00AE3A68">
        <w:rPr>
          <w:rFonts w:ascii="Verdana" w:hAnsi="Verdana" w:cs="Tahoma"/>
          <w:szCs w:val="20"/>
        </w:rPr>
        <w:t>30 de outubro de 2023</w:t>
      </w:r>
      <w:r w:rsidRPr="003B71FA">
        <w:rPr>
          <w:rFonts w:ascii="Verdana" w:hAnsi="Verdana" w:cs="Tahoma"/>
          <w:szCs w:val="20"/>
        </w:rPr>
        <w:t>; (c) altere garantias e/ou seguros de forma a diminuí-las, excluí-las/liberá-las</w:t>
      </w:r>
      <w:r w:rsidR="00D136CB">
        <w:rPr>
          <w:rFonts w:ascii="Verdana" w:hAnsi="Verdana" w:cs="Tahoma"/>
          <w:szCs w:val="20"/>
        </w:rPr>
        <w:t>, exceto aquelas que possam ser liberadas pelo cumprimento da obrigação</w:t>
      </w:r>
      <w:r w:rsidRPr="003B71FA">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w:t>
      </w:r>
      <w:r w:rsidRPr="003B71FA">
        <w:rPr>
          <w:rFonts w:ascii="Verdana" w:hAnsi="Verdana" w:cs="Tahoma"/>
          <w:szCs w:val="20"/>
        </w:rPr>
        <w:lastRenderedPageBreak/>
        <w:t xml:space="preserve">não prevista nos Contratos </w:t>
      </w:r>
      <w:r w:rsidR="00C87875">
        <w:rPr>
          <w:rFonts w:ascii="Verdana" w:hAnsi="Verdana" w:cs="Tahoma"/>
          <w:szCs w:val="20"/>
        </w:rPr>
        <w:t>dos Projetos</w:t>
      </w:r>
      <w:r w:rsidRPr="003B71FA">
        <w:rPr>
          <w:rFonts w:ascii="Verdana" w:hAnsi="Verdana" w:cs="Tahoma"/>
          <w:szCs w:val="20"/>
        </w:rPr>
        <w:t xml:space="preserve">, sem a prévia anuência dos </w:t>
      </w:r>
      <w:r w:rsidR="00D136CB">
        <w:rPr>
          <w:rFonts w:ascii="Verdana" w:hAnsi="Verdana" w:cs="Tahoma"/>
          <w:szCs w:val="20"/>
        </w:rPr>
        <w:t>Deb</w:t>
      </w:r>
      <w:r w:rsidR="00FC5153">
        <w:rPr>
          <w:rFonts w:ascii="Verdana" w:hAnsi="Verdana" w:cs="Tahoma"/>
          <w:szCs w:val="20"/>
        </w:rPr>
        <w:t>e</w:t>
      </w:r>
      <w:r w:rsidR="00D136CB">
        <w:rPr>
          <w:rFonts w:ascii="Verdana" w:hAnsi="Verdana" w:cs="Tahoma"/>
          <w:szCs w:val="20"/>
        </w:rPr>
        <w:t>nturistas</w:t>
      </w:r>
      <w:r w:rsidR="00FC5153">
        <w:rPr>
          <w:rFonts w:ascii="Verdana" w:hAnsi="Verdana" w:cs="Tahoma"/>
          <w:szCs w:val="20"/>
        </w:rPr>
        <w:t xml:space="preserve"> [</w:t>
      </w:r>
      <w:r w:rsidR="00FC5153" w:rsidRPr="008B1E22">
        <w:rPr>
          <w:rFonts w:ascii="Verdana" w:hAnsi="Verdana" w:cs="Tahoma"/>
          <w:b/>
          <w:bCs/>
          <w:szCs w:val="20"/>
          <w:highlight w:val="yellow"/>
        </w:rPr>
        <w:t>Nota Machado Meyer:</w:t>
      </w:r>
      <w:r w:rsidR="00FC5153" w:rsidRPr="008B1E22">
        <w:rPr>
          <w:rFonts w:ascii="Verdana" w:hAnsi="Verdana" w:cs="Tahoma"/>
          <w:szCs w:val="20"/>
          <w:highlight w:val="yellow"/>
        </w:rPr>
        <w:t xml:space="preserve"> Cláusula a ser ajustada conforme contrato a ser firmado.</w:t>
      </w:r>
      <w:r w:rsidR="00FC5153">
        <w:rPr>
          <w:rFonts w:ascii="Verdana" w:hAnsi="Verdana" w:cs="Tahoma"/>
          <w:szCs w:val="20"/>
        </w:rPr>
        <w:t>]</w:t>
      </w:r>
      <w:r w:rsidRPr="003B71FA">
        <w:rPr>
          <w:rFonts w:ascii="Verdana" w:hAnsi="Verdana" w:cs="Tahoma"/>
          <w:szCs w:val="20"/>
        </w:rPr>
        <w:t xml:space="preserve">; </w:t>
      </w:r>
    </w:p>
    <w:p w14:paraId="22FF1242" w14:textId="77777777" w:rsidR="00811183" w:rsidRDefault="00811183" w:rsidP="003B71FA">
      <w:pPr>
        <w:pStyle w:val="PargrafodaLista"/>
        <w:rPr>
          <w:rFonts w:asciiTheme="minorHAnsi" w:hAnsiTheme="minorHAnsi" w:cstheme="minorHAnsi"/>
          <w:sz w:val="24"/>
        </w:rPr>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72E89E60"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ANEEL 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r w:rsidR="00AE3A68">
        <w:rPr>
          <w:rFonts w:ascii="Verdana" w:hAnsi="Verdana" w:cs="Tahoma"/>
          <w:szCs w:val="20"/>
        </w:rPr>
        <w:t xml:space="preserve"> </w:t>
      </w:r>
      <w:r w:rsidR="00FC5153">
        <w:rPr>
          <w:rFonts w:ascii="Verdana" w:hAnsi="Verdana" w:cs="Tahoma"/>
          <w:szCs w:val="20"/>
        </w:rPr>
        <w:t>[</w:t>
      </w:r>
      <w:r w:rsidR="00FC5153" w:rsidRPr="007F6278">
        <w:rPr>
          <w:rFonts w:ascii="Verdana" w:hAnsi="Verdana" w:cs="Tahoma"/>
          <w:b/>
          <w:bCs/>
          <w:szCs w:val="20"/>
          <w:highlight w:val="yellow"/>
        </w:rPr>
        <w:t>Nota Machado Meyer:</w:t>
      </w:r>
      <w:r w:rsidR="00FC5153" w:rsidRPr="007F6278">
        <w:rPr>
          <w:rFonts w:ascii="Verdana" w:hAnsi="Verdana" w:cs="Tahoma"/>
          <w:szCs w:val="20"/>
          <w:highlight w:val="yellow"/>
        </w:rPr>
        <w:t xml:space="preserve"> Cláusula a ser ajustada conforme contrato a ser firmado.</w:t>
      </w:r>
      <w:r w:rsidR="00FC5153">
        <w:rPr>
          <w:rFonts w:ascii="Verdana" w:hAnsi="Verdana" w:cs="Tahoma"/>
          <w:szCs w:val="20"/>
        </w:rPr>
        <w:t>]</w:t>
      </w:r>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 xml:space="preserve">contratos de venda de energia que, individualmente ou em conjunto, ultrapassem o volume de </w:t>
      </w:r>
      <w:proofErr w:type="spellStart"/>
      <w:r w:rsidR="00811183" w:rsidRPr="003E682F">
        <w:rPr>
          <w:rFonts w:ascii="Verdana" w:hAnsi="Verdana" w:cs="Tahoma"/>
          <w:szCs w:val="20"/>
        </w:rPr>
        <w:t>MWm</w:t>
      </w:r>
      <w:proofErr w:type="spellEnd"/>
      <w:r w:rsidR="00811183" w:rsidRPr="003E682F">
        <w:rPr>
          <w:rFonts w:ascii="Verdana" w:hAnsi="Verdana" w:cs="Tahoma"/>
          <w:szCs w:val="20"/>
        </w:rPr>
        <w:t xml:space="preserve">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aplicação dos recursos oriundos da Emissão, pela Emissora, em destinação diversa da descrita na Cláusula 3.8 desta Escritura de Emissão ou em atividades relativas ao 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4E19ACC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Pr="00B76552">
        <w:rPr>
          <w:rFonts w:ascii="Verdana" w:hAnsi="Verdana" w:cstheme="minorHAnsi"/>
          <w:szCs w:val="20"/>
        </w:rPr>
        <w:t xml:space="preserve"> </w:t>
      </w:r>
      <w:r w:rsidR="002C10CE" w:rsidRPr="00B76552">
        <w:rPr>
          <w:rFonts w:ascii="Verdana" w:hAnsi="Verdana" w:cstheme="minorHAnsi"/>
          <w:szCs w:val="20"/>
        </w:rPr>
        <w:t>(seis milhões)</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desapropriação, confisco ou outra medida de qualquer entidade governamental brasileira, desde que tal evento afete de forma adversa a possibilidade da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303"/>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04" w:name="_Ref367286365"/>
      <w:bookmarkStart w:id="305"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304"/>
      <w:bookmarkEnd w:id="305"/>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7EFCDF0F"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306" w:name="_Ref367286552"/>
      <w:bookmarkStart w:id="307"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proofErr w:type="spellStart"/>
      <w:r w:rsidR="00DA4185">
        <w:rPr>
          <w:rStyle w:val="DeltaViewInsertion"/>
          <w:rFonts w:ascii="Verdana" w:eastAsia="Arial Unicode MS" w:hAnsi="Verdana" w:cs="Arial"/>
          <w:color w:val="auto"/>
          <w:sz w:val="20"/>
          <w:szCs w:val="20"/>
          <w:u w:val="none"/>
        </w:rPr>
        <w:t>ciqnuenta</w:t>
      </w:r>
      <w:proofErr w:type="spellEnd"/>
      <w:r w:rsidR="00DA4185">
        <w:rPr>
          <w:rStyle w:val="DeltaViewInsertion"/>
          <w:rFonts w:ascii="Verdana" w:eastAsia="Arial Unicode MS" w:hAnsi="Verdana" w:cs="Arial"/>
          <w:color w:val="auto"/>
          <w:sz w:val="20"/>
          <w:szCs w:val="20"/>
          <w:u w:val="none"/>
        </w:rPr>
        <w:t xml:space="preserve">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306"/>
      <w:bookmarkEnd w:id="307"/>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42C996A2"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308" w:name="_Ref367360082"/>
      <w:bookmarkStart w:id="309"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w:t>
      </w:r>
      <w:proofErr w:type="spellStart"/>
      <w:r w:rsidRPr="00D0247C">
        <w:rPr>
          <w:rStyle w:val="DeltaViewInsertion"/>
          <w:rFonts w:ascii="Verdana" w:eastAsia="Arial Unicode MS" w:hAnsi="Verdana" w:cs="Arial"/>
          <w:color w:val="auto"/>
          <w:sz w:val="20"/>
          <w:szCs w:val="20"/>
          <w:u w:val="none"/>
        </w:rPr>
        <w:t>ii</w:t>
      </w:r>
      <w:proofErr w:type="spellEnd"/>
      <w:r w:rsidRPr="00D0247C">
        <w:rPr>
          <w:rStyle w:val="DeltaViewInsertion"/>
          <w:rFonts w:ascii="Verdana" w:eastAsia="Arial Unicode MS" w:hAnsi="Verdana" w:cs="Arial"/>
          <w:color w:val="auto"/>
          <w:sz w:val="20"/>
          <w:szCs w:val="20"/>
          <w:u w:val="none"/>
        </w:rPr>
        <w:t xml:space="preserve">)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lastRenderedPageBreak/>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xml:space="preserve">, não obstante a possibilidade de os Debenturistas convocarem 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308"/>
      <w:bookmarkEnd w:id="309"/>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310" w:name="_Ref367386615"/>
      <w:bookmarkStart w:id="311"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312" w:name="_DV_C292"/>
      <w:r w:rsidRPr="00D0247C">
        <w:rPr>
          <w:rFonts w:ascii="Verdana" w:eastAsia="Arial Unicode MS" w:hAnsi="Verdana" w:cs="Arial"/>
          <w:sz w:val="20"/>
          <w:szCs w:val="20"/>
        </w:rPr>
        <w:t>comunicar imediatamente também a</w:t>
      </w:r>
      <w:bookmarkStart w:id="313" w:name="_DV_M389"/>
      <w:bookmarkEnd w:id="312"/>
      <w:bookmarkEnd w:id="313"/>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299"/>
    <w:bookmarkEnd w:id="300"/>
    <w:bookmarkEnd w:id="310"/>
    <w:bookmarkEnd w:id="311"/>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314" w:name="_DV_M249"/>
      <w:bookmarkStart w:id="315" w:name="_DV_M255"/>
      <w:bookmarkStart w:id="316" w:name="_DV_M256"/>
      <w:bookmarkStart w:id="317" w:name="_DV_M257"/>
      <w:bookmarkStart w:id="318" w:name="_DV_M258"/>
      <w:bookmarkStart w:id="319" w:name="_DV_M259"/>
      <w:bookmarkStart w:id="320" w:name="_DV_M260"/>
      <w:bookmarkStart w:id="321" w:name="_DV_M261"/>
      <w:bookmarkStart w:id="322" w:name="_DV_M272"/>
      <w:bookmarkStart w:id="323" w:name="_DV_M354"/>
      <w:bookmarkStart w:id="324" w:name="_DV_M388"/>
      <w:bookmarkStart w:id="325" w:name="_DV_M391"/>
      <w:bookmarkStart w:id="326" w:name="_DV_M394"/>
      <w:bookmarkStart w:id="327" w:name="_DV_M396"/>
      <w:bookmarkStart w:id="328" w:name="_Toc499990368"/>
      <w:bookmarkStart w:id="329" w:name="_Toc280370541"/>
      <w:bookmarkStart w:id="330" w:name="_Toc349040597"/>
      <w:bookmarkStart w:id="331" w:name="_Toc355626571"/>
      <w:bookmarkStart w:id="332" w:name="_Toc351469182"/>
      <w:bookmarkStart w:id="333" w:name="_Toc35276748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D0247C">
        <w:t>CLÁUSULA VI</w:t>
      </w:r>
      <w:r w:rsidRPr="00D0247C">
        <w:br/>
        <w:t xml:space="preserve">OBRIGAÇÕES ADICIONAIS </w:t>
      </w:r>
      <w:r w:rsidR="00B213DB" w:rsidRPr="00D0247C">
        <w:t>DA EMISSORA</w:t>
      </w:r>
      <w:r w:rsidR="00B8342A" w:rsidRPr="00D0247C">
        <w:t xml:space="preserve"> </w:t>
      </w:r>
      <w:bookmarkStart w:id="334" w:name="_DV_M398"/>
      <w:bookmarkEnd w:id="328"/>
      <w:bookmarkEnd w:id="329"/>
      <w:bookmarkEnd w:id="330"/>
      <w:bookmarkEnd w:id="331"/>
      <w:bookmarkEnd w:id="332"/>
      <w:bookmarkEnd w:id="333"/>
      <w:bookmarkEnd w:id="334"/>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335"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336" w:name="_DV_M399"/>
      <w:bookmarkEnd w:id="336"/>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337" w:name="_DV_M400"/>
      <w:bookmarkEnd w:id="335"/>
      <w:bookmarkEnd w:id="337"/>
      <w:proofErr w:type="spellStart"/>
      <w:r w:rsidRPr="00D0247C">
        <w:rPr>
          <w:rFonts w:ascii="Verdana" w:eastAsia="Arial Unicode MS" w:hAnsi="Verdana" w:cs="Arial"/>
          <w:szCs w:val="20"/>
        </w:rPr>
        <w:t>fornecer</w:t>
      </w:r>
      <w:proofErr w:type="spellEnd"/>
      <w:r w:rsidRPr="00D0247C">
        <w:rPr>
          <w:rFonts w:ascii="Verdana" w:eastAsia="Arial Unicode MS" w:hAnsi="Verdana" w:cs="Arial"/>
          <w:szCs w:val="20"/>
        </w:rPr>
        <w:t xml:space="preserve">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338"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339"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338"/>
      <w:bookmarkEnd w:id="339"/>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w:t>
      </w:r>
      <w:proofErr w:type="spellStart"/>
      <w:r w:rsidRPr="0007099D">
        <w:rPr>
          <w:rFonts w:ascii="Verdana" w:eastAsiaTheme="minorHAnsi" w:hAnsi="Verdana" w:cs="Calibri"/>
          <w:sz w:val="20"/>
          <w:szCs w:val="20"/>
          <w:lang w:eastAsia="en-US"/>
        </w:rPr>
        <w:t>xiii</w:t>
      </w:r>
      <w:proofErr w:type="spellEnd"/>
      <w:r w:rsidRPr="0007099D">
        <w:rPr>
          <w:rFonts w:ascii="Verdana" w:eastAsiaTheme="minorHAnsi" w:hAnsi="Verdana" w:cs="Calibri"/>
          <w:sz w:val="20"/>
          <w:szCs w:val="20"/>
          <w:lang w:eastAsia="en-US"/>
        </w:rPr>
        <w:t>) da Cláusula 7.3.1 abaixo, no prazo de até 30 (trinta) dias corridos antes do encerramento do prazo previsto no inciso (</w:t>
      </w:r>
      <w:proofErr w:type="spellStart"/>
      <w:r w:rsidRPr="0007099D">
        <w:rPr>
          <w:rFonts w:ascii="Verdana" w:eastAsiaTheme="minorHAnsi" w:hAnsi="Verdana" w:cs="Calibri"/>
          <w:sz w:val="20"/>
          <w:szCs w:val="20"/>
          <w:lang w:eastAsia="en-US"/>
        </w:rPr>
        <w:t>xiv</w:t>
      </w:r>
      <w:proofErr w:type="spellEnd"/>
      <w:r w:rsidRPr="0007099D">
        <w:rPr>
          <w:rFonts w:ascii="Verdana" w:eastAsiaTheme="minorHAnsi" w:hAnsi="Verdana" w:cs="Calibri"/>
          <w:sz w:val="20"/>
          <w:szCs w:val="20"/>
          <w:lang w:eastAsia="en-US"/>
        </w:rPr>
        <w:t>)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44AFD04E"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340"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ela</w:t>
      </w:r>
      <w:r w:rsidR="00871EDC" w:rsidRPr="00D0247C">
        <w:rPr>
          <w:rFonts w:ascii="Verdana" w:eastAsia="Arial Unicode MS" w:hAnsi="Verdana"/>
          <w:color w:val="000000" w:themeColor="text1"/>
          <w:sz w:val="20"/>
          <w:szCs w:val="20"/>
        </w:rPr>
        <w:t xml:space="preserve"> </w:t>
      </w:r>
      <w:r w:rsidR="00FC3932" w:rsidRPr="00D0247C">
        <w:rPr>
          <w:rFonts w:ascii="Verdana" w:eastAsia="Arial Unicode MS" w:hAnsi="Verdana"/>
          <w:color w:val="000000" w:themeColor="text1"/>
          <w:sz w:val="20"/>
          <w:szCs w:val="20"/>
        </w:rPr>
        <w:t>[</w:t>
      </w:r>
      <w:r w:rsidR="00FC3932" w:rsidRPr="00D0247C">
        <w:rPr>
          <w:rFonts w:ascii="Verdana" w:eastAsia="Arial Unicode MS" w:hAnsi="Verdana"/>
          <w:color w:val="000000" w:themeColor="text1"/>
          <w:sz w:val="20"/>
          <w:szCs w:val="20"/>
          <w:highlight w:val="yellow"/>
        </w:rPr>
        <w:t>•</w:t>
      </w:r>
      <w:r w:rsidR="00FC3932" w:rsidRPr="00D0247C">
        <w:rPr>
          <w:rFonts w:ascii="Verdana" w:eastAsia="Arial Unicode MS" w:hAnsi="Verdana"/>
          <w:color w:val="000000" w:themeColor="text1"/>
          <w:sz w:val="20"/>
          <w:szCs w:val="20"/>
        </w:rPr>
        <w:t>]</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lastRenderedPageBreak/>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não ocorrer a inscrição da Emissora e/ou de seus respectivos representantes, no cadastro de empregadores que tenham mantido trabalhadores em condições análogas à de escravo, instituído pela Portaria Interministerial nº 4, de 11 de maio de 2016, do 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27D70951"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w:t>
      </w:r>
      <w:proofErr w:type="spellStart"/>
      <w:r w:rsidRPr="00FF6DAC">
        <w:rPr>
          <w:rFonts w:ascii="Verdana" w:eastAsia="Arial Unicode MS" w:hAnsi="Verdana" w:cs="Arial"/>
          <w:szCs w:val="20"/>
        </w:rPr>
        <w:t>iv</w:t>
      </w:r>
      <w:proofErr w:type="spellEnd"/>
      <w:r w:rsidRPr="00FF6DAC">
        <w:rPr>
          <w:rFonts w:ascii="Verdana" w:eastAsia="Arial Unicode MS" w:hAnsi="Verdana" w:cs="Arial"/>
          <w:szCs w:val="20"/>
        </w:rPr>
        <w:t>)</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 xml:space="preserve">em </w:t>
      </w:r>
      <w:r w:rsidR="00E91225">
        <w:rPr>
          <w:rFonts w:ascii="Verdana" w:eastAsia="Arial Unicode MS" w:hAnsi="Verdana" w:cs="Arial"/>
          <w:szCs w:val="20"/>
        </w:rPr>
        <w:t>[</w:t>
      </w:r>
      <w:r w:rsidR="0039618F">
        <w:rPr>
          <w:rFonts w:ascii="Verdana" w:eastAsia="Arial Unicode MS" w:hAnsi="Verdana" w:cs="Arial"/>
          <w:szCs w:val="20"/>
        </w:rPr>
        <w:t>até 2(dois) dias úteis</w:t>
      </w:r>
      <w:r w:rsidR="00E91225">
        <w:rPr>
          <w:rFonts w:ascii="Verdana" w:eastAsia="Arial Unicode MS" w:hAnsi="Verdana" w:cs="Arial"/>
          <w:szCs w:val="20"/>
        </w:rPr>
        <w:t>]</w:t>
      </w:r>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340"/>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lastRenderedPageBreak/>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 Agente Liquidante e Escriturador;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Agente Fiduciário;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0E0EAD74"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w:t>
      </w:r>
      <w:proofErr w:type="spellStart"/>
      <w:r w:rsidRPr="00D0247C">
        <w:rPr>
          <w:rFonts w:ascii="Verdana" w:eastAsia="MS Mincho" w:hAnsi="Verdana" w:cs="Arial"/>
          <w:sz w:val="20"/>
          <w:szCs w:val="20"/>
          <w:lang w:eastAsia="pt-BR"/>
        </w:rPr>
        <w:t>ii</w:t>
      </w:r>
      <w:proofErr w:type="spellEnd"/>
      <w:r w:rsidRPr="00D0247C">
        <w:rPr>
          <w:rFonts w:ascii="Verdana" w:eastAsia="MS Mincho" w:hAnsi="Verdana" w:cs="Arial"/>
          <w:sz w:val="20"/>
          <w:szCs w:val="20"/>
          <w:lang w:eastAsia="pt-BR"/>
        </w:rPr>
        <w:t>) de registro, arquivamento e de publicação dos atos necessários à Emissão, tais como esta Escritura de Emissão, seus eventuais aditamentos e dos Atos Societários da Emissão, (</w:t>
      </w:r>
      <w:proofErr w:type="spellStart"/>
      <w:r w:rsidRPr="00D0247C">
        <w:rPr>
          <w:rFonts w:ascii="Verdana" w:eastAsia="MS Mincho" w:hAnsi="Verdana" w:cs="Arial"/>
          <w:sz w:val="20"/>
          <w:szCs w:val="20"/>
          <w:lang w:eastAsia="pt-BR"/>
        </w:rPr>
        <w:t>iii</w:t>
      </w:r>
      <w:proofErr w:type="spellEnd"/>
      <w:r w:rsidRPr="00D0247C">
        <w:rPr>
          <w:rFonts w:ascii="Verdana" w:eastAsia="MS Mincho" w:hAnsi="Verdana" w:cs="Arial"/>
          <w:sz w:val="20"/>
          <w:szCs w:val="20"/>
          <w:lang w:eastAsia="pt-BR"/>
        </w:rPr>
        <w:t>)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bem como de seus respectivos aditamentos, e (</w:t>
      </w:r>
      <w:proofErr w:type="spellStart"/>
      <w:r w:rsidRPr="00D0247C">
        <w:rPr>
          <w:rFonts w:ascii="Verdana" w:eastAsia="MS Mincho" w:hAnsi="Verdana" w:cs="Arial"/>
          <w:sz w:val="20"/>
          <w:szCs w:val="20"/>
          <w:lang w:eastAsia="pt-BR"/>
        </w:rPr>
        <w:t>iv</w:t>
      </w:r>
      <w:proofErr w:type="spellEnd"/>
      <w:r w:rsidRPr="00D0247C">
        <w:rPr>
          <w:rFonts w:ascii="Verdana" w:eastAsia="MS Mincho" w:hAnsi="Verdana" w:cs="Arial"/>
          <w:sz w:val="20"/>
          <w:szCs w:val="20"/>
          <w:lang w:eastAsia="pt-BR"/>
        </w:rPr>
        <w:t xml:space="preserve">)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w:t>
      </w:r>
      <w:r w:rsidRPr="00D0247C">
        <w:rPr>
          <w:rFonts w:ascii="Verdana" w:eastAsia="Arial Unicode MS" w:hAnsi="Verdana" w:cs="Arial"/>
          <w:szCs w:val="20"/>
        </w:rPr>
        <w:lastRenderedPageBreak/>
        <w:t xml:space="preserve">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nos termos da Cláusula 2.2.2;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responsabilidade civil;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78FE833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 bem como pelos seus funcionários, diretores e membros de conselho de 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w:t>
      </w:r>
      <w:proofErr w:type="spellStart"/>
      <w:r w:rsidRPr="00D0247C">
        <w:rPr>
          <w:rFonts w:ascii="Verdana" w:hAnsi="Verdana" w:cs="Tahoma"/>
          <w:szCs w:val="20"/>
        </w:rPr>
        <w:t>ii</w:t>
      </w:r>
      <w:proofErr w:type="spellEnd"/>
      <w:r w:rsidRPr="00D0247C">
        <w:rPr>
          <w:rFonts w:ascii="Verdana" w:hAnsi="Verdana" w:cs="Tahoma"/>
          <w:szCs w:val="20"/>
        </w:rPr>
        <w:t>) dar conhecimento pleno de tais normas a todos os seus profissionais que venham a se relacionar, previamente ao início de sua atuação no âmbito deste Contrato; (</w:t>
      </w:r>
      <w:proofErr w:type="spellStart"/>
      <w:r w:rsidRPr="00D0247C">
        <w:rPr>
          <w:rFonts w:ascii="Verdana" w:hAnsi="Verdana" w:cs="Tahoma"/>
          <w:szCs w:val="20"/>
        </w:rPr>
        <w:t>iii</w:t>
      </w:r>
      <w:proofErr w:type="spellEnd"/>
      <w:r w:rsidRPr="00D0247C">
        <w:rPr>
          <w:rFonts w:ascii="Verdana" w:hAnsi="Verdana" w:cs="Tahoma"/>
          <w:szCs w:val="20"/>
        </w:rPr>
        <w:t>) abster-se de praticar atos de corrupção ou lesivos à administração pública, (</w:t>
      </w:r>
      <w:proofErr w:type="spellStart"/>
      <w:r w:rsidRPr="00D0247C">
        <w:rPr>
          <w:rFonts w:ascii="Verdana" w:hAnsi="Verdana" w:cs="Tahoma"/>
          <w:szCs w:val="20"/>
        </w:rPr>
        <w:t>iv</w:t>
      </w:r>
      <w:proofErr w:type="spellEnd"/>
      <w:r w:rsidRPr="00D0247C">
        <w:rPr>
          <w:rFonts w:ascii="Verdana" w:hAnsi="Verdana" w:cs="Tahoma"/>
          <w:szCs w:val="20"/>
        </w:rPr>
        <w:t xml:space="preserve">)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w:t>
      </w:r>
      <w:r w:rsidRPr="00D0247C">
        <w:rPr>
          <w:rFonts w:ascii="Verdana" w:hAnsi="Verdana" w:cs="Tahoma"/>
          <w:szCs w:val="20"/>
        </w:rPr>
        <w:lastRenderedPageBreak/>
        <w:t xml:space="preserve">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197B28D6"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 xml:space="preserve">alínea </w:t>
      </w:r>
      <w:r w:rsidR="0012153F" w:rsidRPr="00D0247C">
        <w:rPr>
          <w:rFonts w:ascii="Verdana" w:eastAsia="Arial Unicode MS" w:hAnsi="Verdana"/>
          <w:szCs w:val="20"/>
        </w:rPr>
        <w:t>[</w:t>
      </w:r>
      <w:r w:rsidRPr="00D0247C">
        <w:rPr>
          <w:rFonts w:ascii="Verdana" w:eastAsia="Arial Unicode MS" w:hAnsi="Verdana"/>
          <w:szCs w:val="20"/>
        </w:rPr>
        <w:t>“(</w:t>
      </w:r>
      <w:proofErr w:type="spellStart"/>
      <w:r w:rsidR="00EB66FF">
        <w:rPr>
          <w:rFonts w:ascii="Verdana" w:eastAsia="Arial Unicode MS" w:hAnsi="Verdana" w:cs="Arial"/>
          <w:szCs w:val="20"/>
        </w:rPr>
        <w:t>nn</w:t>
      </w:r>
      <w:proofErr w:type="spellEnd"/>
      <w:r w:rsidRPr="00D0247C">
        <w:rPr>
          <w:rFonts w:ascii="Verdana" w:eastAsia="Arial Unicode MS" w:hAnsi="Verdana" w:cs="Arial"/>
          <w:szCs w:val="20"/>
        </w:rPr>
        <w:t>)”</w:t>
      </w:r>
      <w:r w:rsidR="0012153F" w:rsidRPr="00D0247C">
        <w:rPr>
          <w:rFonts w:ascii="Verdana" w:eastAsia="Arial Unicode MS" w:hAnsi="Verdana" w:cs="Arial"/>
          <w:szCs w:val="20"/>
        </w:rPr>
        <w:t>]</w:t>
      </w:r>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xml:space="preserve">)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cuidar para que as operações que venha a praticar no ambiente de negociação operacionalizado pela B3 sejam sempre amparadas pelas boas práticas de mercado, com </w:t>
      </w:r>
      <w:r w:rsidRPr="00D0247C">
        <w:rPr>
          <w:rFonts w:ascii="Verdana" w:eastAsia="Arial Unicode MS" w:hAnsi="Verdana" w:cs="Arial"/>
          <w:szCs w:val="20"/>
        </w:rPr>
        <w:lastRenderedPageBreak/>
        <w:t>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constituir o Agente Fiduciário, em caráter irrevogável e irretratável, como seu bastante procurador, por meio de procurações outorgadas nos termos e prazos previstos no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341"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341"/>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0BE668BE" w14:textId="76019CC3" w:rsidR="00B76552" w:rsidRPr="00B76552" w:rsidRDefault="00E91225" w:rsidP="00B76552">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Pr>
          <w:rFonts w:ascii="Verdana" w:hAnsi="Verdana" w:cs="Segoe UI"/>
          <w:szCs w:val="20"/>
        </w:rPr>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04B1358D" w14:textId="470F32EE" w:rsidR="00D24AB8" w:rsidRPr="00E25DE1" w:rsidRDefault="00D24AB8" w:rsidP="00B76552">
      <w:pPr>
        <w:pStyle w:val="STDTextoDois-Quatro"/>
        <w:tabs>
          <w:tab w:val="num" w:pos="3054"/>
        </w:tabs>
        <w:spacing w:before="0" w:line="300" w:lineRule="exact"/>
        <w:ind w:left="0"/>
        <w:rPr>
          <w:rFonts w:eastAsia="Arial Unicode MS" w:cs="Arial"/>
        </w:rPr>
      </w:pPr>
      <w:bookmarkStart w:id="342" w:name="_DV_M404"/>
      <w:bookmarkStart w:id="343" w:name="_DV_M405"/>
      <w:bookmarkStart w:id="344" w:name="_DV_M407"/>
      <w:bookmarkStart w:id="345" w:name="_DV_M408"/>
      <w:bookmarkStart w:id="346" w:name="_DV_M402"/>
      <w:bookmarkStart w:id="347" w:name="_DV_M403"/>
      <w:bookmarkStart w:id="348" w:name="_DV_M409"/>
      <w:bookmarkStart w:id="349" w:name="_DV_M410"/>
      <w:bookmarkStart w:id="350" w:name="_DV_M411"/>
      <w:bookmarkStart w:id="351" w:name="_DV_M413"/>
      <w:bookmarkStart w:id="352" w:name="_DV_M414"/>
      <w:bookmarkStart w:id="353" w:name="_DV_M418"/>
      <w:bookmarkStart w:id="354" w:name="_DV_M419"/>
      <w:bookmarkStart w:id="355" w:name="_DV_M420"/>
      <w:bookmarkStart w:id="356" w:name="_DV_M421"/>
      <w:bookmarkStart w:id="357" w:name="_DV_M423"/>
      <w:bookmarkStart w:id="358" w:name="_DV_M424"/>
      <w:bookmarkStart w:id="359" w:name="_DV_M425"/>
      <w:bookmarkStart w:id="360" w:name="_DV_M426"/>
      <w:bookmarkStart w:id="361" w:name="_DV_M427"/>
      <w:bookmarkStart w:id="362" w:name="_DV_M428"/>
      <w:bookmarkStart w:id="363" w:name="_DV_M429"/>
      <w:bookmarkStart w:id="364" w:name="_DV_M430"/>
      <w:bookmarkStart w:id="365" w:name="_DV_M431"/>
      <w:bookmarkStart w:id="366" w:name="_DV_M432"/>
      <w:bookmarkStart w:id="367" w:name="_DV_M435"/>
      <w:bookmarkStart w:id="368" w:name="_DV_M46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369" w:name="_DV_M462"/>
      <w:bookmarkStart w:id="370" w:name="_DV_M470"/>
      <w:bookmarkStart w:id="371" w:name="_Toc499990370"/>
      <w:bookmarkStart w:id="372" w:name="_Toc280370542"/>
      <w:bookmarkStart w:id="373" w:name="_Toc349040598"/>
      <w:bookmarkStart w:id="374" w:name="_Toc351469183"/>
      <w:bookmarkStart w:id="375" w:name="_Toc352767485"/>
      <w:bookmarkStart w:id="376" w:name="_Toc355626572"/>
      <w:bookmarkEnd w:id="369"/>
      <w:bookmarkEnd w:id="370"/>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377" w:name="_Toc499990371"/>
      <w:bookmarkEnd w:id="371"/>
      <w:bookmarkEnd w:id="372"/>
      <w:bookmarkEnd w:id="373"/>
      <w:bookmarkEnd w:id="374"/>
      <w:bookmarkEnd w:id="375"/>
      <w:bookmarkEnd w:id="376"/>
      <w:r w:rsidR="00ED1E93">
        <w:rPr>
          <w:rFonts w:ascii="Verdana" w:eastAsia="MS Mincho" w:hAnsi="Verdana"/>
          <w:b/>
          <w:smallCaps/>
          <w:sz w:val="20"/>
          <w:szCs w:val="20"/>
        </w:rPr>
        <w:t xml:space="preserve"> </w:t>
      </w:r>
    </w:p>
    <w:p w14:paraId="22230087" w14:textId="14B7E636" w:rsidR="00ED1E93" w:rsidRPr="00ED1E93" w:rsidRDefault="00ED1E93" w:rsidP="00ED1E93">
      <w:pPr>
        <w:keepNext/>
        <w:keepLines/>
        <w:tabs>
          <w:tab w:val="left" w:pos="4253"/>
        </w:tabs>
        <w:spacing w:line="300" w:lineRule="exact"/>
        <w:rPr>
          <w:rFonts w:ascii="Verdana" w:eastAsia="MS Mincho" w:hAnsi="Verdana"/>
          <w:bCs/>
          <w:smallCaps/>
          <w:sz w:val="20"/>
          <w:szCs w:val="20"/>
        </w:rPr>
      </w:pPr>
      <w:r w:rsidRPr="00ED1E93">
        <w:rPr>
          <w:rFonts w:ascii="Verdana" w:eastAsia="MS Mincho" w:hAnsi="Verdana"/>
          <w:bCs/>
          <w:smallCaps/>
          <w:sz w:val="20"/>
          <w:szCs w:val="20"/>
        </w:rPr>
        <w:t>[</w:t>
      </w:r>
      <w:r w:rsidRPr="00ED1E93">
        <w:rPr>
          <w:rFonts w:ascii="Verdana" w:eastAsia="MS Mincho" w:hAnsi="Verdana"/>
          <w:b/>
          <w:smallCaps/>
          <w:sz w:val="20"/>
          <w:szCs w:val="20"/>
          <w:highlight w:val="yellow"/>
        </w:rPr>
        <w:t>Nota MM</w:t>
      </w:r>
      <w:r w:rsidRPr="00ED1E93">
        <w:rPr>
          <w:rFonts w:ascii="Verdana" w:eastAsia="MS Mincho" w:hAnsi="Verdana"/>
          <w:bCs/>
          <w:smallCaps/>
          <w:sz w:val="20"/>
          <w:szCs w:val="20"/>
          <w:highlight w:val="yellow"/>
        </w:rPr>
        <w:t>: Cláusula completamente sujeita aos ajustes do AF.</w:t>
      </w:r>
      <w:r w:rsidRPr="00ED1E93">
        <w:rPr>
          <w:rFonts w:ascii="Verdana" w:eastAsia="MS Mincho" w:hAnsi="Verdana"/>
          <w:bCs/>
          <w:smallCaps/>
          <w:sz w:val="20"/>
          <w:szCs w:val="20"/>
        </w:rPr>
        <w:t>]</w:t>
      </w:r>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378" w:name="_DV_M471"/>
      <w:bookmarkEnd w:id="378"/>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379" w:name="_DV_M472"/>
      <w:bookmarkEnd w:id="379"/>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380"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80"/>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w:t>
      </w:r>
      <w:proofErr w:type="spellStart"/>
      <w:r w:rsidRPr="00D0247C">
        <w:rPr>
          <w:rFonts w:ascii="Verdana" w:eastAsia="MS Mincho" w:hAnsi="Verdana"/>
          <w:sz w:val="20"/>
          <w:szCs w:val="20"/>
        </w:rPr>
        <w:t>ii</w:t>
      </w:r>
      <w:r w:rsidR="00C177B3" w:rsidRPr="00D0247C">
        <w:rPr>
          <w:rFonts w:ascii="Verdana" w:eastAsia="MS Mincho" w:hAnsi="Verdana"/>
          <w:sz w:val="20"/>
          <w:szCs w:val="20"/>
        </w:rPr>
        <w:t>i</w:t>
      </w:r>
      <w:proofErr w:type="spellEnd"/>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 xml:space="preserve">pro rata </w:t>
      </w:r>
      <w:proofErr w:type="spellStart"/>
      <w:r w:rsidRPr="00D0247C">
        <w:rPr>
          <w:rFonts w:ascii="Verdana" w:eastAsia="MS Mincho" w:hAnsi="Verdana" w:cs="Arial"/>
          <w:i/>
          <w:sz w:val="20"/>
          <w:szCs w:val="20"/>
        </w:rPr>
        <w:t>temporis</w:t>
      </w:r>
      <w:proofErr w:type="spellEnd"/>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381"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381"/>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2"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382"/>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D0247C">
        <w:rPr>
          <w:rFonts w:ascii="Verdana" w:eastAsia="Arial Unicode MS" w:hAnsi="Verdana" w:cs="Tahoma"/>
          <w:sz w:val="20"/>
          <w:szCs w:val="20"/>
        </w:rPr>
        <w:t>nesta</w:t>
      </w:r>
      <w:proofErr w:type="spellEnd"/>
      <w:r w:rsidRPr="00D0247C">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383"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4"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383"/>
      <w:bookmarkEnd w:id="384"/>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385"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385"/>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w:t>
      </w:r>
      <w:proofErr w:type="spellStart"/>
      <w:r w:rsidRPr="00D0247C">
        <w:rPr>
          <w:rFonts w:ascii="Verdana" w:eastAsia="MS Mincho" w:hAnsi="Verdana" w:cs="Arial"/>
          <w:sz w:val="20"/>
          <w:szCs w:val="20"/>
        </w:rPr>
        <w:t>ii</w:t>
      </w:r>
      <w:proofErr w:type="spellEnd"/>
      <w:r w:rsidRPr="00D0247C">
        <w:rPr>
          <w:rFonts w:ascii="Verdana" w:eastAsia="MS Mincho" w:hAnsi="Verdana" w:cs="Arial"/>
          <w:sz w:val="20"/>
          <w:szCs w:val="20"/>
        </w:rPr>
        <w:t>)</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w:t>
      </w:r>
      <w:proofErr w:type="spellStart"/>
      <w:r w:rsidRPr="00D0247C">
        <w:rPr>
          <w:rFonts w:ascii="Verdana" w:eastAsia="MS Mincho" w:hAnsi="Verdana" w:cs="Arial"/>
          <w:sz w:val="20"/>
          <w:szCs w:val="20"/>
        </w:rPr>
        <w:t>iii</w:t>
      </w:r>
      <w:proofErr w:type="spellEnd"/>
      <w:r w:rsidRPr="00D0247C">
        <w:rPr>
          <w:rFonts w:ascii="Verdana" w:eastAsia="MS Mincho" w:hAnsi="Verdana" w:cs="Arial"/>
          <w:sz w:val="20"/>
          <w:szCs w:val="20"/>
        </w:rPr>
        <w:t>) quantidade emitida; (</w:t>
      </w:r>
      <w:proofErr w:type="spellStart"/>
      <w:r w:rsidRPr="00D0247C">
        <w:rPr>
          <w:rFonts w:ascii="Verdana" w:eastAsia="MS Mincho" w:hAnsi="Verdana" w:cs="Arial"/>
          <w:sz w:val="20"/>
          <w:szCs w:val="20"/>
        </w:rPr>
        <w:t>iv</w:t>
      </w:r>
      <w:proofErr w:type="spellEnd"/>
      <w:r w:rsidRPr="00D0247C">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6" w:name="_Ref227419090"/>
      <w:bookmarkStart w:id="387"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w:t>
      </w:r>
      <w:proofErr w:type="spellStart"/>
      <w:r w:rsidRPr="00D0247C">
        <w:rPr>
          <w:rFonts w:ascii="Verdana" w:eastAsia="MS Mincho" w:hAnsi="Verdana"/>
          <w:sz w:val="20"/>
          <w:szCs w:val="20"/>
        </w:rPr>
        <w:t>x</w:t>
      </w:r>
      <w:r w:rsidR="004526AF" w:rsidRPr="00D0247C">
        <w:rPr>
          <w:rFonts w:ascii="Verdana" w:eastAsia="MS Mincho" w:hAnsi="Verdana"/>
          <w:sz w:val="20"/>
          <w:szCs w:val="20"/>
        </w:rPr>
        <w:t>i</w:t>
      </w:r>
      <w:r w:rsidR="00A3708B" w:rsidRPr="00D0247C">
        <w:rPr>
          <w:rFonts w:ascii="Verdana" w:eastAsia="MS Mincho" w:hAnsi="Verdana"/>
          <w:sz w:val="20"/>
          <w:szCs w:val="20"/>
        </w:rPr>
        <w:t>ii</w:t>
      </w:r>
      <w:proofErr w:type="spellEnd"/>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386"/>
      <w:bookmarkEnd w:id="387"/>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204DA6EF"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lastRenderedPageBreak/>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D257F6" w:rsidRPr="00D0247C">
        <w:rPr>
          <w:rFonts w:ascii="Verdana" w:eastAsia="MS Mincho" w:hAnsi="Verdana" w:cs="Arial"/>
          <w:sz w:val="20"/>
          <w:szCs w:val="20"/>
        </w:rPr>
        <w:t>[</w:t>
      </w:r>
      <w:r w:rsidR="00D257F6" w:rsidRPr="00D0247C">
        <w:rPr>
          <w:rFonts w:ascii="Verdana" w:eastAsia="MS Mincho" w:hAnsi="Verdana" w:cs="Arial"/>
          <w:sz w:val="20"/>
          <w:szCs w:val="20"/>
          <w:highlight w:val="yellow"/>
        </w:rPr>
        <w:t>•</w:t>
      </w:r>
      <w:r w:rsidR="00D257F6" w:rsidRPr="00D0247C">
        <w:rPr>
          <w:rFonts w:ascii="Verdana" w:eastAsia="MS Mincho" w:hAnsi="Verdana" w:cs="Arial"/>
          <w:sz w:val="20"/>
          <w:szCs w:val="20"/>
        </w:rPr>
        <w:t>]</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388" w:name="_DV_M473"/>
      <w:bookmarkEnd w:id="388"/>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389" w:name="_DV_M489"/>
      <w:bookmarkStart w:id="390" w:name="_DV_M491"/>
      <w:bookmarkStart w:id="391" w:name="_DV_M496"/>
      <w:bookmarkStart w:id="392" w:name="_DV_M535"/>
      <w:bookmarkStart w:id="393" w:name="_DV_M541"/>
      <w:bookmarkEnd w:id="389"/>
      <w:bookmarkEnd w:id="390"/>
      <w:bookmarkEnd w:id="391"/>
      <w:bookmarkEnd w:id="392"/>
      <w:bookmarkEnd w:id="393"/>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394" w:name="_DV_M542"/>
      <w:bookmarkStart w:id="395" w:name="_Ref227420820"/>
      <w:bookmarkEnd w:id="394"/>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395"/>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w:t>
      </w:r>
      <w:proofErr w:type="spellStart"/>
      <w:r w:rsidR="00A3708B" w:rsidRPr="00D0247C">
        <w:rPr>
          <w:rFonts w:ascii="Verdana" w:eastAsia="Arial Unicode MS" w:hAnsi="Verdana" w:cs="Arial"/>
          <w:sz w:val="20"/>
          <w:szCs w:val="20"/>
        </w:rPr>
        <w:t>na</w:t>
      </w:r>
      <w:proofErr w:type="spellEnd"/>
      <w:r w:rsidR="00A3708B" w:rsidRPr="00D0247C">
        <w:rPr>
          <w:rFonts w:ascii="Verdana" w:eastAsia="Arial Unicode MS" w:hAnsi="Verdana" w:cs="Arial"/>
          <w:sz w:val="20"/>
          <w:szCs w:val="20"/>
        </w:rPr>
        <w:t xml:space="preserve">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396" w:name="_DV_M543"/>
      <w:bookmarkStart w:id="397" w:name="_DV_M549"/>
      <w:bookmarkEnd w:id="396"/>
      <w:bookmarkEnd w:id="397"/>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2DC1FCA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título de prestação de serviços do Agente Fiduciário serão devidas parcela anuais de </w:t>
      </w:r>
      <w:r w:rsidR="00D257F6" w:rsidRPr="00D0247C">
        <w:rPr>
          <w:rFonts w:ascii="Verdana" w:hAnsi="Verdana" w:cstheme="minorHAnsi"/>
          <w:w w:val="0"/>
          <w:sz w:val="20"/>
          <w:szCs w:val="20"/>
        </w:rPr>
        <w:t>[</w:t>
      </w:r>
      <w:r w:rsidR="00D257F6" w:rsidRPr="00D0247C">
        <w:rPr>
          <w:rFonts w:ascii="Verdana" w:hAnsi="Verdana" w:cstheme="minorHAnsi"/>
          <w:w w:val="0"/>
          <w:sz w:val="20"/>
          <w:szCs w:val="20"/>
          <w:highlight w:val="yellow"/>
        </w:rPr>
        <w:t>•</w:t>
      </w:r>
      <w:r w:rsidR="00D257F6" w:rsidRPr="00D0247C">
        <w:rPr>
          <w:rFonts w:ascii="Verdana" w:hAnsi="Verdana" w:cstheme="minorHAnsi"/>
          <w:w w:val="0"/>
          <w:sz w:val="20"/>
          <w:szCs w:val="20"/>
        </w:rPr>
        <w:t>] ([</w:t>
      </w:r>
      <w:r w:rsidR="00D257F6" w:rsidRPr="00D0247C">
        <w:rPr>
          <w:rFonts w:ascii="Verdana" w:hAnsi="Verdana" w:cstheme="minorHAnsi"/>
          <w:w w:val="0"/>
          <w:sz w:val="20"/>
          <w:szCs w:val="20"/>
          <w:highlight w:val="yellow"/>
        </w:rPr>
        <w:t>•</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primeiro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da data de assinatura da Escritura de Emissão e os demais pagamentos ocorrerão nas mesmas datas nos anos seguintes. Tais pagamentos serão devidos até a liquidação integral das Debêntures, caso estas não sejam quitadas na data de seu vencimento. Em nenhuma hipótese será cabível pagamento pro rata de tais parcelas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51AFD411"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7C0480" w:rsidRPr="00D0247C">
        <w:rPr>
          <w:rFonts w:ascii="Verdana" w:hAnsi="Verdana" w:cstheme="minorHAnsi"/>
          <w:w w:val="0"/>
          <w:sz w:val="20"/>
          <w:szCs w:val="20"/>
        </w:rPr>
        <w:t>[</w:t>
      </w:r>
      <w:r w:rsidR="007C0480" w:rsidRPr="00D0247C">
        <w:rPr>
          <w:rFonts w:ascii="Verdana" w:hAnsi="Verdana" w:cstheme="minorHAnsi"/>
          <w:w w:val="0"/>
          <w:sz w:val="20"/>
          <w:szCs w:val="20"/>
          <w:highlight w:val="yellow"/>
        </w:rPr>
        <w:t>•</w:t>
      </w:r>
      <w:r w:rsidR="007C0480" w:rsidRPr="00D0247C">
        <w:rPr>
          <w:rFonts w:ascii="Verdana" w:hAnsi="Verdana" w:cstheme="minorHAnsi"/>
          <w:w w:val="0"/>
          <w:sz w:val="20"/>
          <w:szCs w:val="20"/>
        </w:rPr>
        <w:t>] ([</w:t>
      </w:r>
      <w:r w:rsidR="007C0480" w:rsidRPr="00D0247C">
        <w:rPr>
          <w:rFonts w:ascii="Verdana" w:hAnsi="Verdana" w:cstheme="minorHAnsi"/>
          <w:w w:val="0"/>
          <w:sz w:val="20"/>
          <w:szCs w:val="20"/>
          <w:highlight w:val="yellow"/>
        </w:rPr>
        <w:t>•</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por hora-homem de trabalho comprovadamente dedicado a tais fatos bem como (i) execução das garantia;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participação em reuniões formais ou virtuais com a Emissora e/ou com investidores;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implementação das consequentes decisões tomadas em tais eventos, pagas 30 (trinta) dias após comprovação da entrega, pelo Agente Fiduciário, de "relatório de horas" à Emissora. Entende-se por reestruturação das Debêntures os eventos relacionados a alteração (i) das garantias;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prazos de pagamento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condições relacionadas ao vencimento antecipado. Os eventos relacionados a amortização das Debêntures não são considerados reestruturação das Debêntures</w:t>
      </w:r>
      <w:r w:rsidRPr="00D0247C">
        <w:rPr>
          <w:rFonts w:ascii="Verdana" w:eastAsia="Arial Unicode MS" w:hAnsi="Verdana" w:cs="Arial"/>
          <w:sz w:val="20"/>
          <w:szCs w:val="20"/>
        </w:rPr>
        <w:t>.</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E4D9DED"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7C0480" w:rsidRPr="00D0247C">
        <w:rPr>
          <w:rFonts w:ascii="Verdana" w:hAnsi="Verdana" w:cstheme="minorHAnsi"/>
          <w:w w:val="0"/>
          <w:sz w:val="20"/>
          <w:szCs w:val="20"/>
        </w:rPr>
        <w:t>[</w:t>
      </w:r>
      <w:r w:rsidR="007C0480" w:rsidRPr="00D0247C">
        <w:rPr>
          <w:rFonts w:ascii="Verdana" w:hAnsi="Verdana" w:cstheme="minorHAnsi"/>
          <w:w w:val="0"/>
          <w:sz w:val="20"/>
          <w:szCs w:val="20"/>
          <w:highlight w:val="yellow"/>
        </w:rPr>
        <w:t>•</w:t>
      </w:r>
      <w:r w:rsidR="007C0480" w:rsidRPr="00D0247C">
        <w:rPr>
          <w:rFonts w:ascii="Verdana" w:hAnsi="Verdana" w:cstheme="minorHAnsi"/>
          <w:w w:val="0"/>
          <w:sz w:val="20"/>
          <w:szCs w:val="20"/>
        </w:rPr>
        <w:t>] ([</w:t>
      </w:r>
      <w:r w:rsidR="007C0480" w:rsidRPr="00D0247C">
        <w:rPr>
          <w:rFonts w:ascii="Verdana" w:hAnsi="Verdana" w:cstheme="minorHAnsi"/>
          <w:w w:val="0"/>
          <w:sz w:val="20"/>
          <w:szCs w:val="20"/>
          <w:highlight w:val="yellow"/>
        </w:rPr>
        <w:t>•</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5A9890B4"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w:t>
      </w:r>
      <w:r w:rsidR="004E3CEB" w:rsidRPr="00D0247C">
        <w:rPr>
          <w:rFonts w:ascii="Verdana" w:hAnsi="Verdana" w:cstheme="minorHAnsi"/>
          <w:bCs/>
          <w:sz w:val="20"/>
          <w:szCs w:val="20"/>
        </w:rPr>
        <w:lastRenderedPageBreak/>
        <w:t xml:space="preserve">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5A70FCB5"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398" w:name="_DV_M550"/>
      <w:bookmarkEnd w:id="398"/>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399" w:name="_DV_M564"/>
      <w:bookmarkEnd w:id="399"/>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400" w:name="_DV_M565"/>
      <w:bookmarkStart w:id="401" w:name="_Ref271282660"/>
      <w:bookmarkStart w:id="402" w:name="_Toc499990378"/>
      <w:bookmarkEnd w:id="377"/>
      <w:bookmarkEnd w:id="400"/>
      <w:r w:rsidRPr="00D0247C">
        <w:rPr>
          <w:rFonts w:ascii="Verdana" w:eastAsia="Arial Unicode MS" w:hAnsi="Verdana" w:cs="Arial"/>
          <w:sz w:val="20"/>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D0247C">
        <w:rPr>
          <w:rFonts w:ascii="Verdana" w:eastAsia="Arial Unicode MS" w:hAnsi="Verdana" w:cs="Arial"/>
          <w:i/>
          <w:sz w:val="20"/>
          <w:szCs w:val="20"/>
        </w:rPr>
        <w:t>conference</w:t>
      </w:r>
      <w:proofErr w:type="spellEnd"/>
      <w:r w:rsidRPr="00D0247C">
        <w:rPr>
          <w:rFonts w:ascii="Verdana" w:eastAsia="Arial Unicode MS" w:hAnsi="Verdana" w:cs="Arial"/>
          <w:i/>
          <w:sz w:val="20"/>
          <w:szCs w:val="20"/>
        </w:rPr>
        <w:t xml:space="preserve"> </w:t>
      </w:r>
      <w:proofErr w:type="spellStart"/>
      <w:r w:rsidRPr="00D0247C">
        <w:rPr>
          <w:rFonts w:ascii="Verdana" w:eastAsia="Arial Unicode MS" w:hAnsi="Verdana" w:cs="Arial"/>
          <w:i/>
          <w:sz w:val="20"/>
          <w:szCs w:val="20"/>
        </w:rPr>
        <w:t>call</w:t>
      </w:r>
      <w:proofErr w:type="spellEnd"/>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w:t>
      </w:r>
      <w:r w:rsidRPr="00D0247C">
        <w:rPr>
          <w:rFonts w:ascii="Verdana" w:eastAsia="Arial Unicode MS" w:hAnsi="Verdana" w:cs="Arial"/>
          <w:sz w:val="20"/>
          <w:szCs w:val="20"/>
        </w:rPr>
        <w:lastRenderedPageBreak/>
        <w:t xml:space="preserve">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401"/>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403"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w:t>
      </w:r>
      <w:proofErr w:type="spellStart"/>
      <w:r w:rsidRPr="00D0247C">
        <w:rPr>
          <w:rFonts w:ascii="Verdana" w:eastAsia="Arial Unicode MS" w:hAnsi="Verdana" w:cs="Arial"/>
          <w:sz w:val="20"/>
          <w:szCs w:val="20"/>
        </w:rPr>
        <w:t>nesta</w:t>
      </w:r>
      <w:proofErr w:type="spellEnd"/>
      <w:r w:rsidRPr="00D0247C">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4A18532F"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w:t>
      </w:r>
      <w:r w:rsidR="00A3511B" w:rsidRPr="00D0247C">
        <w:rPr>
          <w:rFonts w:ascii="Verdana" w:eastAsia="Arial Unicode MS" w:hAnsi="Verdana" w:cs="Arial"/>
          <w:sz w:val="20"/>
          <w:szCs w:val="20"/>
        </w:rPr>
        <w:t xml:space="preserve">não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77777777" w:rsidR="00F87658" w:rsidRPr="00D0247C" w:rsidRDefault="00F87658"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403"/>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404" w:name="_DV_M568"/>
      <w:bookmarkStart w:id="405" w:name="_Toc280370543"/>
      <w:bookmarkStart w:id="406" w:name="_Toc349040599"/>
      <w:bookmarkStart w:id="407" w:name="_Toc351469184"/>
      <w:bookmarkStart w:id="408" w:name="_Toc352767486"/>
      <w:bookmarkStart w:id="409" w:name="_Toc355626573"/>
      <w:bookmarkEnd w:id="404"/>
      <w:r w:rsidRPr="00D0247C">
        <w:t>CLÁUSULA VIII</w:t>
      </w:r>
      <w:r w:rsidRPr="00D0247C">
        <w:br/>
        <w:t>ASSEMBLEIA GERAL DE DEBENTURISTAS</w:t>
      </w:r>
      <w:bookmarkEnd w:id="402"/>
      <w:bookmarkEnd w:id="405"/>
      <w:bookmarkEnd w:id="406"/>
      <w:bookmarkEnd w:id="407"/>
      <w:bookmarkEnd w:id="408"/>
      <w:bookmarkEnd w:id="409"/>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410"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411" w:name="_DV_M569"/>
      <w:bookmarkEnd w:id="410"/>
      <w:bookmarkEnd w:id="411"/>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w:t>
      </w:r>
      <w:proofErr w:type="spellStart"/>
      <w:r w:rsidRPr="00D0247C">
        <w:rPr>
          <w:rFonts w:ascii="Verdana" w:eastAsia="Arial Unicode MS" w:hAnsi="Verdana" w:cs="Arial"/>
          <w:sz w:val="20"/>
          <w:szCs w:val="20"/>
        </w:rPr>
        <w:t>is</w:t>
      </w:r>
      <w:proofErr w:type="spellEnd"/>
      <w:r w:rsidRPr="00D0247C">
        <w:rPr>
          <w:rFonts w:ascii="Verdana" w:eastAsia="Arial Unicode MS" w:hAnsi="Verdana" w:cs="Arial"/>
          <w:sz w:val="20"/>
          <w:szCs w:val="20"/>
        </w:rPr>
        <w:t>), de acordo com o disposto no artigo 71 da Lei das Sociedades por Ações, a fim de deliberar sobre matérias de interesse da comunhão dos Debenturistas (“</w:t>
      </w:r>
      <w:bookmarkStart w:id="412" w:name="_Hlk57745182"/>
      <w:r w:rsidRPr="00D0247C">
        <w:rPr>
          <w:rFonts w:ascii="Verdana" w:eastAsia="Arial Unicode MS" w:hAnsi="Verdana" w:cs="Arial"/>
          <w:sz w:val="20"/>
          <w:szCs w:val="20"/>
          <w:u w:val="single"/>
        </w:rPr>
        <w:t>Assembleia(s) Geral(</w:t>
      </w:r>
      <w:proofErr w:type="spellStart"/>
      <w:r w:rsidRPr="00D0247C">
        <w:rPr>
          <w:rFonts w:ascii="Verdana" w:eastAsia="Arial Unicode MS" w:hAnsi="Verdana" w:cs="Arial"/>
          <w:sz w:val="20"/>
          <w:szCs w:val="20"/>
          <w:u w:val="single"/>
        </w:rPr>
        <w:t>is</w:t>
      </w:r>
      <w:proofErr w:type="spellEnd"/>
      <w:r w:rsidRPr="00D0247C">
        <w:rPr>
          <w:rFonts w:ascii="Verdana" w:eastAsia="Arial Unicode MS" w:hAnsi="Verdana" w:cs="Arial"/>
          <w:sz w:val="20"/>
          <w:szCs w:val="20"/>
          <w:u w:val="single"/>
        </w:rPr>
        <w:t>) de Debenturistas</w:t>
      </w:r>
      <w:bookmarkEnd w:id="412"/>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413" w:name="_DV_M570"/>
      <w:bookmarkEnd w:id="413"/>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14" w:name="_DV_M571"/>
      <w:bookmarkEnd w:id="414"/>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5" w:name="_DV_M572"/>
      <w:bookmarkEnd w:id="415"/>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xml:space="preserve">, respeitadas outras regras relacionadas à publicação de anúncio de </w:t>
      </w:r>
      <w:r w:rsidRPr="00D0247C">
        <w:rPr>
          <w:rFonts w:ascii="Verdana" w:eastAsia="Arial Unicode MS" w:hAnsi="Verdana" w:cs="Arial"/>
          <w:sz w:val="20"/>
          <w:szCs w:val="20"/>
        </w:rPr>
        <w:lastRenderedPageBreak/>
        <w:t>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6" w:name="_DV_M573"/>
      <w:bookmarkEnd w:id="416"/>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7" w:name="_DV_M574"/>
      <w:bookmarkEnd w:id="417"/>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8" w:name="_DV_M575"/>
      <w:bookmarkEnd w:id="418"/>
      <w:r w:rsidRPr="00D0247C">
        <w:rPr>
          <w:rFonts w:ascii="Verdana" w:eastAsia="Arial Unicode MS" w:hAnsi="Verdana" w:cs="Arial"/>
          <w:sz w:val="20"/>
          <w:szCs w:val="20"/>
        </w:rPr>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19" w:name="_DV_M576"/>
      <w:bookmarkEnd w:id="419"/>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0" w:name="_DV_M577"/>
      <w:bookmarkEnd w:id="420"/>
      <w:r w:rsidRPr="00D0247C">
        <w:rPr>
          <w:rFonts w:ascii="Verdana" w:eastAsia="Arial Unicode MS" w:hAnsi="Verdana" w:cs="Arial"/>
          <w:sz w:val="20"/>
          <w:szCs w:val="20"/>
        </w:rPr>
        <w:t xml:space="preserve">Nos termos do artigo 71, parágrafo terceiro, da Lei das Sociedades por Ações, </w:t>
      </w:r>
      <w:bookmarkStart w:id="421"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421"/>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2" w:name="_DV_M578"/>
      <w:bookmarkEnd w:id="422"/>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23" w:name="_DV_M579"/>
      <w:bookmarkEnd w:id="423"/>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19EBF5F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4" w:name="_DV_M580"/>
      <w:bookmarkStart w:id="425" w:name="_Ref130286717"/>
      <w:bookmarkEnd w:id="424"/>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425"/>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1F0CA456"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6" w:name="_DV_M584"/>
      <w:bookmarkStart w:id="427" w:name="_DV_M585"/>
      <w:bookmarkEnd w:id="426"/>
      <w:bookmarkEnd w:id="427"/>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 e 75%</w:t>
      </w:r>
      <w:r w:rsidR="0076742B">
        <w:rPr>
          <w:rFonts w:ascii="Verdana" w:eastAsia="Arial Unicode MS" w:hAnsi="Verdana" w:cs="Arial"/>
          <w:sz w:val="20"/>
          <w:szCs w:val="20"/>
        </w:rPr>
        <w:t xml:space="preserve"> (setenta e cinco por cento)</w:t>
      </w:r>
      <w:r w:rsidR="000743D0">
        <w:rPr>
          <w:rFonts w:ascii="Verdana" w:eastAsia="Arial Unicode MS" w:hAnsi="Verdana" w:cs="Arial"/>
          <w:sz w:val="20"/>
          <w:szCs w:val="20"/>
        </w:rPr>
        <w:t xml:space="preserve"> das Debêntures presentes em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da Atualização Monetária ou 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t>
      </w:r>
      <w:proofErr w:type="spellStart"/>
      <w:r w:rsidR="000743D0">
        <w:rPr>
          <w:rFonts w:ascii="Verdana" w:eastAsia="Arial Unicode MS" w:hAnsi="Verdana" w:cs="Arial"/>
          <w:sz w:val="20"/>
          <w:szCs w:val="20"/>
        </w:rPr>
        <w:t>waivers</w:t>
      </w:r>
      <w:proofErr w:type="spellEnd"/>
      <w:r w:rsidR="000743D0">
        <w:rPr>
          <w:rFonts w:ascii="Verdana" w:eastAsia="Arial Unicode MS" w:hAnsi="Verdana" w:cs="Arial"/>
          <w:sz w:val="20"/>
          <w:szCs w:val="20"/>
        </w:rPr>
        <w:t>)</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proofErr w:type="spellStart"/>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proofErr w:type="spellEnd"/>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r w:rsidR="007E251F" w:rsidRPr="00D0247C">
        <w:rPr>
          <w:rFonts w:ascii="Verdana" w:eastAsia="Arial Unicode MS" w:hAnsi="Verdana" w:cs="Arial"/>
          <w:sz w:val="20"/>
          <w:szCs w:val="20"/>
        </w:rPr>
        <w:t xml:space="preserve"> </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7D10C7A8"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proofErr w:type="spellStart"/>
      <w:r w:rsidRPr="00D0247C">
        <w:rPr>
          <w:rFonts w:ascii="Verdana" w:eastAsia="Arial Unicode MS" w:hAnsi="Verdana" w:cs="Arial"/>
          <w:i/>
          <w:sz w:val="20"/>
          <w:szCs w:val="20"/>
        </w:rPr>
        <w:t>waiver</w:t>
      </w:r>
      <w:proofErr w:type="spellEnd"/>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8" w:name="_DV_M589"/>
      <w:bookmarkEnd w:id="428"/>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9" w:name="_DV_M590"/>
      <w:bookmarkEnd w:id="429"/>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lastRenderedPageBreak/>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30" w:name="_Toc367387498"/>
      <w:bookmarkStart w:id="431" w:name="_Toc367387692"/>
      <w:bookmarkStart w:id="432" w:name="_Toc367389078"/>
      <w:bookmarkStart w:id="433" w:name="_Toc375090294"/>
      <w:bookmarkStart w:id="434" w:name="_Toc368667940"/>
      <w:r w:rsidRPr="00D0247C">
        <w:rPr>
          <w:rFonts w:ascii="Verdana" w:hAnsi="Verdana" w:cs="Arial"/>
          <w:b/>
          <w:smallCaps/>
          <w:sz w:val="20"/>
          <w:szCs w:val="20"/>
        </w:rPr>
        <w:t>Mesa Diretora</w:t>
      </w:r>
      <w:bookmarkEnd w:id="430"/>
      <w:bookmarkEnd w:id="431"/>
      <w:bookmarkEnd w:id="432"/>
      <w:bookmarkEnd w:id="433"/>
      <w:bookmarkEnd w:id="434"/>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435" w:name="_DV_M392"/>
      <w:bookmarkStart w:id="436" w:name="_Toc367387693"/>
      <w:bookmarkEnd w:id="435"/>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436"/>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das alterações a quaisquer documentos da Emissão em razão de exigências formuladas pela CVM, pela B3, ou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437" w:name="_DV_M393"/>
      <w:bookmarkEnd w:id="437"/>
    </w:p>
    <w:p w14:paraId="4EE49631" w14:textId="1BF511F2" w:rsidR="00DD7569" w:rsidRPr="00D0247C" w:rsidRDefault="00DD7569" w:rsidP="00D0247C">
      <w:pPr>
        <w:pStyle w:val="Ttulo1"/>
        <w:spacing w:line="300" w:lineRule="exact"/>
      </w:pPr>
      <w:bookmarkStart w:id="438" w:name="_DV_M591"/>
      <w:bookmarkStart w:id="439" w:name="_Toc499990383"/>
      <w:bookmarkStart w:id="440" w:name="_Toc280370544"/>
      <w:bookmarkStart w:id="441" w:name="_Toc349040600"/>
      <w:bookmarkStart w:id="442" w:name="_Toc351469185"/>
      <w:bookmarkStart w:id="443" w:name="_Toc352767487"/>
      <w:bookmarkStart w:id="444" w:name="_Toc355626574"/>
      <w:bookmarkEnd w:id="438"/>
      <w:r w:rsidRPr="00D0247C">
        <w:t>CLÁUSULA IX</w:t>
      </w:r>
      <w:r w:rsidRPr="00D0247C">
        <w:br/>
        <w:t>DECLARAÇÕES</w:t>
      </w:r>
      <w:bookmarkStart w:id="445" w:name="_DV_M592"/>
      <w:bookmarkEnd w:id="439"/>
      <w:bookmarkEnd w:id="445"/>
      <w:r w:rsidRPr="00D0247C">
        <w:t xml:space="preserve"> E GARANTIAS</w:t>
      </w:r>
      <w:r w:rsidRPr="00D0247C">
        <w:rPr>
          <w:rStyle w:val="DeltaViewInsertion"/>
          <w:color w:val="auto"/>
          <w:u w:val="none"/>
        </w:rPr>
        <w:t xml:space="preserve"> DA EMISSORA</w:t>
      </w:r>
      <w:bookmarkStart w:id="446" w:name="_DV_M593"/>
      <w:bookmarkEnd w:id="440"/>
      <w:bookmarkEnd w:id="441"/>
      <w:bookmarkEnd w:id="442"/>
      <w:bookmarkEnd w:id="443"/>
      <w:bookmarkEnd w:id="444"/>
      <w:bookmarkEnd w:id="446"/>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447" w:name="_DV_M594"/>
      <w:bookmarkEnd w:id="447"/>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448" w:name="_DV_M597"/>
      <w:bookmarkEnd w:id="448"/>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xml:space="preserve">, a qualquer </w:t>
      </w:r>
      <w:r w:rsidRPr="00D0247C">
        <w:rPr>
          <w:rFonts w:ascii="Verdana" w:hAnsi="Verdana"/>
          <w:sz w:val="20"/>
          <w:szCs w:val="20"/>
        </w:rPr>
        <w:lastRenderedPageBreak/>
        <w:t>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49" w:name="_DV_M602"/>
      <w:bookmarkEnd w:id="449"/>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w:t>
      </w:r>
      <w:proofErr w:type="spellStart"/>
      <w:r w:rsidRPr="00D0247C">
        <w:rPr>
          <w:rFonts w:ascii="Verdana" w:hAnsi="Verdana" w:cs="Arial"/>
          <w:sz w:val="20"/>
          <w:szCs w:val="20"/>
        </w:rPr>
        <w:t>ii</w:t>
      </w:r>
      <w:proofErr w:type="spellEnd"/>
      <w:r w:rsidRPr="00D0247C">
        <w:rPr>
          <w:rFonts w:ascii="Verdana" w:hAnsi="Verdana" w:cs="Arial"/>
          <w:sz w:val="20"/>
          <w:szCs w:val="20"/>
        </w:rPr>
        <w:t>) os trabalhadores são devidamente registrados nos termos da legislação em vigor; (</w:t>
      </w:r>
      <w:proofErr w:type="spellStart"/>
      <w:r w:rsidRPr="00D0247C">
        <w:rPr>
          <w:rFonts w:ascii="Verdana" w:hAnsi="Verdana" w:cs="Arial"/>
          <w:sz w:val="20"/>
          <w:szCs w:val="20"/>
        </w:rPr>
        <w:t>iii</w:t>
      </w:r>
      <w:proofErr w:type="spellEnd"/>
      <w:r w:rsidRPr="00D0247C">
        <w:rPr>
          <w:rFonts w:ascii="Verdana" w:hAnsi="Verdana" w:cs="Arial"/>
          <w:sz w:val="20"/>
          <w:szCs w:val="20"/>
        </w:rPr>
        <w:t>) cumpre as obrigações decorrentes dos respectivos contratos de trabalho e da legislação trabalhista e previdenciária em vigor; (</w:t>
      </w:r>
      <w:proofErr w:type="spellStart"/>
      <w:r w:rsidRPr="00D0247C">
        <w:rPr>
          <w:rFonts w:ascii="Verdana" w:hAnsi="Verdana" w:cs="Arial"/>
          <w:sz w:val="20"/>
          <w:szCs w:val="20"/>
        </w:rPr>
        <w:t>iv</w:t>
      </w:r>
      <w:proofErr w:type="spellEnd"/>
      <w:r w:rsidRPr="00D0247C">
        <w:rPr>
          <w:rFonts w:ascii="Verdana" w:hAnsi="Verdana" w:cs="Arial"/>
          <w:sz w:val="20"/>
          <w:szCs w:val="20"/>
        </w:rPr>
        <w:t>)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17A0B6CB" w:rsidR="00343766" w:rsidRPr="00D0247C" w:rsidRDefault="00A97D7B"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w:t>
      </w:r>
      <w:r w:rsidR="00343766"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00343766"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r>
        <w:rPr>
          <w:rFonts w:ascii="Verdana" w:eastAsia="Arial Unicode MS" w:hAnsi="Verdana" w:cs="Arial"/>
          <w:sz w:val="20"/>
          <w:szCs w:val="20"/>
        </w:rPr>
        <w:t>]</w:t>
      </w:r>
      <w:r w:rsidR="00343766" w:rsidRPr="00D0247C">
        <w:rPr>
          <w:rFonts w:ascii="Verdana" w:eastAsia="Arial Unicode MS" w:hAnsi="Verdana" w:cs="Arial"/>
          <w:sz w:val="20"/>
          <w:szCs w:val="20"/>
        </w:rPr>
        <w:t>;</w:t>
      </w:r>
      <w:r>
        <w:rPr>
          <w:rFonts w:ascii="Verdana" w:eastAsia="Arial Unicode MS" w:hAnsi="Verdana" w:cs="Arial"/>
          <w:sz w:val="20"/>
          <w:szCs w:val="20"/>
        </w:rPr>
        <w:t xml:space="preserve"> [</w:t>
      </w:r>
      <w:r w:rsidRPr="00A97D7B">
        <w:rPr>
          <w:rFonts w:ascii="Verdana" w:eastAsia="Arial Unicode MS" w:hAnsi="Verdana" w:cs="Arial"/>
          <w:b/>
          <w:bCs/>
          <w:sz w:val="20"/>
          <w:szCs w:val="20"/>
          <w:highlight w:val="yellow"/>
        </w:rPr>
        <w:t>Nota MM</w:t>
      </w:r>
      <w:r w:rsidRPr="00A97D7B">
        <w:rPr>
          <w:rFonts w:ascii="Verdana" w:eastAsia="Arial Unicode MS" w:hAnsi="Verdana" w:cs="Arial"/>
          <w:sz w:val="20"/>
          <w:szCs w:val="20"/>
          <w:highlight w:val="yellow"/>
        </w:rPr>
        <w:t>: Pendente de confirmação.</w:t>
      </w:r>
      <w:r>
        <w:rPr>
          <w:rFonts w:ascii="Verdana" w:eastAsia="Arial Unicode MS" w:hAnsi="Verdana" w:cs="Arial"/>
          <w:sz w:val="20"/>
          <w:szCs w:val="20"/>
        </w:rPr>
        <w:t>]</w:t>
      </w:r>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lastRenderedPageBreak/>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w:t>
      </w:r>
      <w:r w:rsidRPr="00D0247C">
        <w:rPr>
          <w:rFonts w:ascii="Verdana" w:eastAsia="Arial Unicode MS" w:hAnsi="Verdana" w:cs="Arial"/>
          <w:sz w:val="20"/>
          <w:szCs w:val="20"/>
        </w:rPr>
        <w:lastRenderedPageBreak/>
        <w:t>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450"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450"/>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451" w:name="_DV_M595"/>
      <w:bookmarkStart w:id="452" w:name="_DV_M596"/>
      <w:bookmarkStart w:id="453" w:name="_DV_M598"/>
      <w:bookmarkStart w:id="454" w:name="_DV_M599"/>
      <w:bookmarkStart w:id="455" w:name="_DV_M601"/>
      <w:bookmarkStart w:id="456" w:name="_DV_M603"/>
      <w:bookmarkStart w:id="457" w:name="_DV_M604"/>
      <w:bookmarkStart w:id="458" w:name="_DV_M606"/>
      <w:bookmarkStart w:id="459" w:name="_DV_M607"/>
      <w:bookmarkStart w:id="460" w:name="_DV_M611"/>
      <w:bookmarkStart w:id="461" w:name="_DV_M612"/>
      <w:bookmarkStart w:id="462" w:name="_DV_M613"/>
      <w:bookmarkEnd w:id="451"/>
      <w:bookmarkEnd w:id="452"/>
      <w:bookmarkEnd w:id="453"/>
      <w:bookmarkEnd w:id="454"/>
      <w:bookmarkEnd w:id="455"/>
      <w:bookmarkEnd w:id="456"/>
      <w:bookmarkEnd w:id="457"/>
      <w:bookmarkEnd w:id="458"/>
      <w:bookmarkEnd w:id="459"/>
      <w:bookmarkEnd w:id="460"/>
      <w:bookmarkEnd w:id="461"/>
      <w:bookmarkEnd w:id="462"/>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463" w:name="_DV_M614"/>
      <w:bookmarkStart w:id="464" w:name="_Toc499990386"/>
      <w:bookmarkStart w:id="465" w:name="_Toc280370545"/>
      <w:bookmarkStart w:id="466" w:name="_Toc349040601"/>
      <w:bookmarkStart w:id="467" w:name="_Toc351469186"/>
      <w:bookmarkStart w:id="468" w:name="_Toc352767488"/>
      <w:bookmarkStart w:id="469" w:name="_Toc355626575"/>
      <w:bookmarkEnd w:id="463"/>
      <w:r w:rsidRPr="00D0247C">
        <w:t>CLÁUSULA X</w:t>
      </w:r>
      <w:r w:rsidRPr="00D0247C">
        <w:br/>
        <w:t>DISPOSIÇÕES GERAIS</w:t>
      </w:r>
      <w:bookmarkEnd w:id="464"/>
      <w:bookmarkEnd w:id="465"/>
      <w:bookmarkEnd w:id="466"/>
      <w:bookmarkEnd w:id="467"/>
      <w:bookmarkEnd w:id="468"/>
      <w:bookmarkEnd w:id="469"/>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470"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471" w:name="_DV_M615"/>
      <w:bookmarkEnd w:id="470"/>
      <w:bookmarkEnd w:id="471"/>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472" w:name="_DV_M616"/>
      <w:bookmarkEnd w:id="472"/>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D0247C" w:rsidRDefault="00DD7569" w:rsidP="00D0247C">
      <w:pPr>
        <w:keepLines/>
        <w:spacing w:line="300" w:lineRule="exact"/>
        <w:jc w:val="both"/>
        <w:rPr>
          <w:rFonts w:ascii="Verdana" w:eastAsia="Arial Unicode MS" w:hAnsi="Verdana" w:cs="Arial"/>
          <w:sz w:val="20"/>
          <w:szCs w:val="20"/>
        </w:rPr>
      </w:pPr>
      <w:bookmarkStart w:id="473" w:name="_DV_M617"/>
      <w:bookmarkEnd w:id="473"/>
      <w:r w:rsidRPr="00D0247C">
        <w:rPr>
          <w:rFonts w:ascii="Verdana" w:eastAsia="Arial Unicode MS" w:hAnsi="Verdana" w:cs="Arial"/>
          <w:sz w:val="20"/>
          <w:szCs w:val="20"/>
          <w:u w:val="single"/>
        </w:rPr>
        <w:t>Para a Emissora</w:t>
      </w:r>
      <w:r w:rsidRPr="00D0247C">
        <w:rPr>
          <w:rFonts w:ascii="Verdana" w:eastAsia="Arial Unicode MS" w:hAnsi="Verdana" w:cs="Arial"/>
          <w:sz w:val="20"/>
          <w:szCs w:val="20"/>
        </w:rPr>
        <w:t>:</w:t>
      </w:r>
    </w:p>
    <w:p w14:paraId="1196E504" w14:textId="149E0846" w:rsidR="00D0247C" w:rsidRPr="00A97D7B" w:rsidRDefault="00C57A74" w:rsidP="00D0247C">
      <w:pPr>
        <w:keepNext/>
        <w:keepLines/>
        <w:spacing w:line="300" w:lineRule="exact"/>
        <w:jc w:val="both"/>
        <w:rPr>
          <w:rFonts w:ascii="Verdana" w:eastAsia="Arial Unicode MS" w:hAnsi="Verdana"/>
          <w:sz w:val="20"/>
          <w:szCs w:val="20"/>
        </w:rPr>
      </w:pPr>
      <w:r w:rsidRPr="00A97D7B">
        <w:rPr>
          <w:rFonts w:ascii="Verdana" w:hAnsi="Verdana"/>
          <w:b/>
          <w:sz w:val="20"/>
          <w:szCs w:val="20"/>
        </w:rPr>
        <w:t>[</w:t>
      </w:r>
      <w:r w:rsidRPr="00A97D7B">
        <w:rPr>
          <w:rFonts w:ascii="Verdana" w:hAnsi="Verdana"/>
          <w:b/>
          <w:sz w:val="20"/>
          <w:szCs w:val="20"/>
          <w:highlight w:val="yellow"/>
        </w:rPr>
        <w:t>•</w:t>
      </w:r>
      <w:r w:rsidRPr="00A97D7B">
        <w:rPr>
          <w:rFonts w:ascii="Verdana" w:hAnsi="Verdana"/>
          <w:b/>
          <w:sz w:val="20"/>
          <w:szCs w:val="20"/>
        </w:rPr>
        <w:t>]</w:t>
      </w:r>
    </w:p>
    <w:p w14:paraId="34C27EA7" w14:textId="77777777" w:rsidR="005277C6" w:rsidRPr="00A97D7B" w:rsidRDefault="005277C6" w:rsidP="00D0247C">
      <w:pPr>
        <w:spacing w:line="300" w:lineRule="exact"/>
        <w:jc w:val="both"/>
        <w:rPr>
          <w:rFonts w:ascii="Verdana" w:eastAsia="Arial Unicode MS" w:hAnsi="Verdana" w:cs="Arial"/>
          <w:sz w:val="20"/>
          <w:szCs w:val="20"/>
        </w:rPr>
      </w:pPr>
      <w:bookmarkStart w:id="474" w:name="_DV_M618"/>
      <w:bookmarkStart w:id="475" w:name="_DV_M619"/>
      <w:bookmarkStart w:id="476" w:name="_DV_M621"/>
      <w:bookmarkStart w:id="477" w:name="_DV_M622"/>
      <w:bookmarkStart w:id="478" w:name="_DV_M623"/>
      <w:bookmarkStart w:id="479" w:name="_DV_M624"/>
      <w:bookmarkStart w:id="480" w:name="_DV_M625"/>
      <w:bookmarkEnd w:id="474"/>
      <w:bookmarkEnd w:id="475"/>
      <w:bookmarkEnd w:id="476"/>
      <w:bookmarkEnd w:id="477"/>
      <w:bookmarkEnd w:id="478"/>
      <w:bookmarkEnd w:id="479"/>
      <w:bookmarkEnd w:id="480"/>
    </w:p>
    <w:p w14:paraId="2481A011" w14:textId="063AF37D" w:rsidR="005277C6" w:rsidRPr="00A97D7B" w:rsidRDefault="00DD7569" w:rsidP="00D0247C">
      <w:pPr>
        <w:keepNext/>
        <w:keepLines/>
        <w:shd w:val="clear" w:color="auto" w:fill="FFFFFF"/>
        <w:spacing w:line="300" w:lineRule="exact"/>
        <w:rPr>
          <w:rFonts w:ascii="Verdana" w:eastAsia="Arial Unicode MS" w:hAnsi="Verdana" w:cs="Arial"/>
          <w:sz w:val="20"/>
          <w:szCs w:val="20"/>
        </w:rPr>
      </w:pPr>
      <w:bookmarkStart w:id="481" w:name="_DV_M627"/>
      <w:bookmarkEnd w:id="481"/>
      <w:r w:rsidRPr="00A97D7B">
        <w:rPr>
          <w:rFonts w:ascii="Verdana" w:eastAsia="Arial Unicode MS" w:hAnsi="Verdana" w:cs="Arial"/>
          <w:sz w:val="20"/>
          <w:szCs w:val="20"/>
          <w:u w:val="single"/>
        </w:rPr>
        <w:t>Para o Agente Fiduciário</w:t>
      </w:r>
      <w:r w:rsidRPr="00A97D7B">
        <w:rPr>
          <w:rFonts w:ascii="Verdana" w:eastAsia="Arial Unicode MS" w:hAnsi="Verdana" w:cs="Arial"/>
          <w:sz w:val="20"/>
          <w:szCs w:val="20"/>
        </w:rPr>
        <w:t xml:space="preserve">: </w:t>
      </w:r>
    </w:p>
    <w:p w14:paraId="1FDFFC9E" w14:textId="7740F98E" w:rsidR="00CD3E62" w:rsidRPr="00A97D7B" w:rsidRDefault="00C57A74" w:rsidP="00D0247C">
      <w:pPr>
        <w:keepLines/>
        <w:spacing w:line="300" w:lineRule="exact"/>
        <w:jc w:val="both"/>
        <w:rPr>
          <w:rFonts w:ascii="Verdana" w:eastAsia="Arial Unicode MS" w:hAnsi="Verdana" w:cs="Arial"/>
          <w:sz w:val="20"/>
          <w:szCs w:val="20"/>
        </w:rPr>
      </w:pPr>
      <w:bookmarkStart w:id="482" w:name="_DV_M628"/>
      <w:bookmarkStart w:id="483" w:name="_DV_M629"/>
      <w:bookmarkStart w:id="484" w:name="_DV_M630"/>
      <w:bookmarkEnd w:id="482"/>
      <w:bookmarkEnd w:id="483"/>
      <w:bookmarkEnd w:id="484"/>
      <w:r w:rsidRPr="00A97D7B">
        <w:rPr>
          <w:rFonts w:ascii="Verdana" w:hAnsi="Verdana"/>
          <w:b/>
          <w:sz w:val="20"/>
          <w:szCs w:val="20"/>
        </w:rPr>
        <w:t>[</w:t>
      </w:r>
      <w:r w:rsidRPr="00A97D7B">
        <w:rPr>
          <w:rFonts w:ascii="Verdana" w:hAnsi="Verdana"/>
          <w:b/>
          <w:sz w:val="20"/>
          <w:szCs w:val="20"/>
          <w:highlight w:val="yellow"/>
        </w:rPr>
        <w:t>•</w:t>
      </w:r>
      <w:r w:rsidRPr="00A97D7B">
        <w:rPr>
          <w:rFonts w:ascii="Verdana" w:hAnsi="Verdana"/>
          <w:b/>
          <w:sz w:val="20"/>
          <w:szCs w:val="20"/>
        </w:rPr>
        <w:t>]</w:t>
      </w:r>
    </w:p>
    <w:p w14:paraId="0EEDCDA2" w14:textId="77777777" w:rsidR="00254CB3" w:rsidRPr="00D0247C" w:rsidRDefault="00254CB3" w:rsidP="00D0247C">
      <w:pPr>
        <w:spacing w:line="300" w:lineRule="exact"/>
        <w:jc w:val="both"/>
        <w:rPr>
          <w:rFonts w:ascii="Verdana" w:eastAsia="Arial Unicode MS" w:hAnsi="Verdana"/>
          <w:sz w:val="20"/>
          <w:szCs w:val="20"/>
          <w:u w:val="single"/>
        </w:rPr>
      </w:pPr>
      <w:bookmarkStart w:id="485" w:name="_DV_M635"/>
      <w:bookmarkStart w:id="486" w:name="_DV_M649"/>
      <w:bookmarkEnd w:id="485"/>
      <w:bookmarkEnd w:id="486"/>
    </w:p>
    <w:p w14:paraId="589D8625" w14:textId="77777777" w:rsidR="00DD7569" w:rsidRPr="00D0247C" w:rsidRDefault="00DD7569"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u w:val="single"/>
        </w:rPr>
        <w:lastRenderedPageBreak/>
        <w:t xml:space="preserve">Para a </w:t>
      </w:r>
      <w:r w:rsidRPr="00D0247C">
        <w:rPr>
          <w:rFonts w:ascii="Verdana" w:hAnsi="Verdana" w:cs="Arial"/>
          <w:sz w:val="20"/>
          <w:szCs w:val="20"/>
          <w:u w:val="single"/>
        </w:rPr>
        <w:t>B3</w:t>
      </w:r>
      <w:r w:rsidRPr="00D0247C">
        <w:rPr>
          <w:rFonts w:ascii="Verdana" w:eastAsia="Arial Unicode MS" w:hAnsi="Verdana" w:cs="Arial"/>
          <w:sz w:val="20"/>
          <w:szCs w:val="20"/>
        </w:rPr>
        <w:t>:</w:t>
      </w:r>
    </w:p>
    <w:p w14:paraId="2E302A23" w14:textId="71FF59D5" w:rsidR="00DD7569" w:rsidRPr="00D0247C" w:rsidRDefault="00CB2E32" w:rsidP="00D0247C">
      <w:pPr>
        <w:keepNext/>
        <w:keepLines/>
        <w:spacing w:line="300" w:lineRule="exact"/>
        <w:jc w:val="both"/>
        <w:rPr>
          <w:rFonts w:ascii="Verdana" w:eastAsia="Arial Unicode MS" w:hAnsi="Verdana" w:cs="Arial"/>
          <w:b/>
          <w:sz w:val="20"/>
          <w:szCs w:val="20"/>
        </w:rPr>
      </w:pPr>
      <w:bookmarkStart w:id="487" w:name="_DV_M650"/>
      <w:bookmarkEnd w:id="487"/>
      <w:r w:rsidRPr="00D0247C">
        <w:rPr>
          <w:rFonts w:ascii="Verdana" w:eastAsia="Arial Unicode MS" w:hAnsi="Verdana" w:cs="Arial"/>
          <w:b/>
          <w:sz w:val="20"/>
          <w:szCs w:val="20"/>
        </w:rPr>
        <w:t>B3</w:t>
      </w:r>
      <w:r w:rsidR="005F6697" w:rsidRPr="00D0247C">
        <w:rPr>
          <w:rFonts w:ascii="Verdana" w:eastAsia="Arial Unicode MS" w:hAnsi="Verdana" w:cs="Arial"/>
          <w:b/>
          <w:sz w:val="20"/>
          <w:szCs w:val="20"/>
        </w:rPr>
        <w:t xml:space="preserve"> S.A. – Brasil, Bolsa, Balcão</w:t>
      </w:r>
      <w:r w:rsidRPr="00D0247C">
        <w:rPr>
          <w:rFonts w:ascii="Verdana" w:eastAsia="Arial Unicode MS" w:hAnsi="Verdana" w:cs="Arial"/>
          <w:b/>
          <w:sz w:val="20"/>
          <w:szCs w:val="20"/>
        </w:rPr>
        <w:t xml:space="preserve"> – </w:t>
      </w:r>
      <w:r w:rsidR="0026628A" w:rsidRPr="00D0247C">
        <w:rPr>
          <w:rFonts w:ascii="Verdana" w:eastAsia="Arial Unicode MS" w:hAnsi="Verdana" w:cs="Arial"/>
          <w:b/>
          <w:sz w:val="20"/>
          <w:szCs w:val="20"/>
        </w:rPr>
        <w:t>Balcão B3</w:t>
      </w:r>
    </w:p>
    <w:p w14:paraId="360EC999" w14:textId="1C62B810" w:rsidR="003A1D94" w:rsidRPr="00D0247C" w:rsidRDefault="003A1D94" w:rsidP="00D0247C">
      <w:pPr>
        <w:keepNext/>
        <w:keepLines/>
        <w:spacing w:line="300" w:lineRule="exact"/>
        <w:jc w:val="both"/>
        <w:rPr>
          <w:rFonts w:ascii="Verdana" w:eastAsia="Arial Unicode MS" w:hAnsi="Verdana" w:cs="Arial"/>
          <w:sz w:val="20"/>
          <w:szCs w:val="20"/>
        </w:rPr>
      </w:pPr>
      <w:bookmarkStart w:id="488" w:name="_DV_M651"/>
      <w:bookmarkEnd w:id="488"/>
      <w:r w:rsidRPr="00D0247C">
        <w:rPr>
          <w:rFonts w:ascii="Verdana" w:eastAsia="Arial Unicode MS" w:hAnsi="Verdana" w:cs="Arial"/>
          <w:sz w:val="20"/>
          <w:szCs w:val="20"/>
        </w:rPr>
        <w:t xml:space="preserve">Praça Antonio Prado, </w:t>
      </w:r>
      <w:r w:rsidR="00254CB3" w:rsidRPr="00D0247C">
        <w:rPr>
          <w:rFonts w:ascii="Verdana" w:eastAsia="Arial Unicode MS" w:hAnsi="Verdana" w:cs="Arial"/>
          <w:sz w:val="20"/>
          <w:szCs w:val="20"/>
        </w:rPr>
        <w:t xml:space="preserve">nº </w:t>
      </w:r>
      <w:r w:rsidRPr="00D0247C">
        <w:rPr>
          <w:rFonts w:ascii="Verdana" w:eastAsia="Arial Unicode MS" w:hAnsi="Verdana" w:cs="Arial"/>
          <w:sz w:val="20"/>
          <w:szCs w:val="20"/>
        </w:rPr>
        <w:t>48</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2º </w:t>
      </w:r>
      <w:r w:rsidR="00254CB3" w:rsidRPr="00D0247C">
        <w:rPr>
          <w:rFonts w:ascii="Verdana" w:eastAsia="Arial Unicode MS" w:hAnsi="Verdana" w:cs="Arial"/>
          <w:sz w:val="20"/>
          <w:szCs w:val="20"/>
        </w:rPr>
        <w:t>A</w:t>
      </w:r>
      <w:r w:rsidRPr="00D0247C">
        <w:rPr>
          <w:rFonts w:ascii="Verdana" w:eastAsia="Arial Unicode MS" w:hAnsi="Verdana" w:cs="Arial"/>
          <w:sz w:val="20"/>
          <w:szCs w:val="20"/>
        </w:rPr>
        <w:t xml:space="preserve">ndar </w:t>
      </w:r>
    </w:p>
    <w:p w14:paraId="7058D410" w14:textId="567323D2"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CEP.: 01</w:t>
      </w:r>
      <w:r w:rsidR="00254CB3" w:rsidRPr="00D0247C">
        <w:rPr>
          <w:rFonts w:ascii="Verdana" w:eastAsia="Arial Unicode MS" w:hAnsi="Verdana" w:cs="Arial"/>
          <w:sz w:val="20"/>
          <w:szCs w:val="20"/>
        </w:rPr>
        <w:t>.</w:t>
      </w:r>
      <w:r w:rsidRPr="00D0247C">
        <w:rPr>
          <w:rFonts w:ascii="Verdana" w:eastAsia="Arial Unicode MS" w:hAnsi="Verdana" w:cs="Arial"/>
          <w:sz w:val="20"/>
          <w:szCs w:val="20"/>
        </w:rPr>
        <w:t>010-901</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São Paulo</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SP</w:t>
      </w:r>
    </w:p>
    <w:p w14:paraId="1ACC4FB8" w14:textId="5DA0D471"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At.: </w:t>
      </w:r>
      <w:r w:rsidR="007E17EC" w:rsidRPr="00D0247C">
        <w:rPr>
          <w:rFonts w:ascii="Verdana" w:eastAsia="Arial Unicode MS" w:hAnsi="Verdana" w:cs="Arial"/>
          <w:sz w:val="20"/>
          <w:szCs w:val="20"/>
        </w:rPr>
        <w:t>Superintendência de Ofertas de Títulos Corporativos e Fundos - SCF</w:t>
      </w:r>
    </w:p>
    <w:p w14:paraId="2B1AFA85" w14:textId="7E02D07C"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Telefone: </w:t>
      </w:r>
      <w:r w:rsidR="007E17EC" w:rsidRPr="00D0247C">
        <w:rPr>
          <w:rFonts w:ascii="Verdana" w:eastAsia="Arial Unicode MS" w:hAnsi="Verdana" w:cs="Arial"/>
          <w:sz w:val="20"/>
          <w:szCs w:val="20"/>
        </w:rPr>
        <w:t>(11) 2565-5061</w:t>
      </w:r>
    </w:p>
    <w:p w14:paraId="46505963" w14:textId="707B4A99" w:rsidR="00DD7569" w:rsidRPr="00D0247C" w:rsidRDefault="003A1D94" w:rsidP="00D0247C">
      <w:pPr>
        <w:shd w:val="clear" w:color="auto" w:fill="FFFFFF"/>
        <w:spacing w:line="300" w:lineRule="exact"/>
        <w:rPr>
          <w:rFonts w:ascii="Verdana" w:eastAsia="Arial Unicode MS" w:hAnsi="Verdana"/>
          <w:sz w:val="20"/>
          <w:szCs w:val="20"/>
        </w:rPr>
      </w:pPr>
      <w:r w:rsidRPr="00D0247C">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489" w:name="_DV_M657"/>
      <w:bookmarkEnd w:id="489"/>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490" w:name="_DV_M658"/>
      <w:bookmarkEnd w:id="490"/>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491" w:name="_DV_M659"/>
      <w:bookmarkEnd w:id="491"/>
      <w:r w:rsidRPr="00D0247C">
        <w:rPr>
          <w:rFonts w:ascii="Verdana" w:hAnsi="Verdana" w:cs="Arial"/>
          <w:b/>
          <w:smallCaps/>
          <w:sz w:val="20"/>
          <w:szCs w:val="20"/>
        </w:rPr>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492" w:name="_DV_M660"/>
      <w:bookmarkEnd w:id="492"/>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93" w:name="_DV_M661"/>
      <w:bookmarkEnd w:id="493"/>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494" w:name="_DV_M662"/>
      <w:bookmarkEnd w:id="494"/>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495" w:name="_DV_M663"/>
      <w:bookmarkStart w:id="496" w:name="_DV_M664"/>
      <w:bookmarkEnd w:id="495"/>
      <w:bookmarkEnd w:id="496"/>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497" w:name="_DV_M665"/>
      <w:bookmarkEnd w:id="497"/>
      <w:r w:rsidRPr="00D0247C">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498" w:name="_DV_M666"/>
      <w:bookmarkEnd w:id="498"/>
      <w:r w:rsidRPr="00D0247C">
        <w:rPr>
          <w:rFonts w:ascii="Verdana" w:hAnsi="Verdana" w:cs="Arial"/>
          <w:b/>
          <w:smallCaps/>
          <w:sz w:val="20"/>
          <w:szCs w:val="20"/>
        </w:rPr>
        <w:lastRenderedPageBreak/>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499" w:name="_DV_M667"/>
      <w:bookmarkEnd w:id="499"/>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500" w:name="_DV_M668"/>
      <w:bookmarkEnd w:id="500"/>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501" w:name="_DV_M669"/>
      <w:bookmarkEnd w:id="501"/>
      <w:r w:rsidRPr="00D0247C">
        <w:rPr>
          <w:rFonts w:ascii="Verdana" w:eastAsia="Arial Unicode MS" w:hAnsi="Verdana" w:cs="Arial"/>
          <w:sz w:val="20"/>
          <w:szCs w:val="20"/>
        </w:rPr>
        <w:t>A Emissora arcará com todos os custos</w:t>
      </w:r>
      <w:bookmarkStart w:id="502" w:name="_DV_C345"/>
      <w:r w:rsidRPr="00D0247C">
        <w:rPr>
          <w:rFonts w:ascii="Verdana" w:eastAsia="Arial Unicode MS" w:hAnsi="Verdana" w:cs="Arial"/>
          <w:sz w:val="20"/>
          <w:szCs w:val="20"/>
        </w:rPr>
        <w:t xml:space="preserve"> da Emissão, inclusive</w:t>
      </w:r>
      <w:bookmarkStart w:id="503" w:name="_DV_M670"/>
      <w:bookmarkEnd w:id="502"/>
      <w:bookmarkEnd w:id="503"/>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504" w:name="_DV_M671"/>
      <w:bookmarkEnd w:id="504"/>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505" w:name="_DV_M672"/>
      <w:bookmarkStart w:id="506" w:name="_DV_M674"/>
      <w:bookmarkEnd w:id="505"/>
      <w:bookmarkEnd w:id="506"/>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507" w:name="_DV_M675"/>
      <w:bookmarkEnd w:id="507"/>
      <w:r w:rsidRPr="00D0247C">
        <w:rPr>
          <w:rFonts w:ascii="Verdana" w:eastAsia="Arial Unicode MS" w:hAnsi="Verdana" w:cs="Arial"/>
          <w:sz w:val="20"/>
          <w:szCs w:val="20"/>
        </w:rPr>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508" w:name="_DV_M676"/>
      <w:bookmarkStart w:id="509" w:name="_DV_M681"/>
      <w:bookmarkEnd w:id="508"/>
      <w:bookmarkEnd w:id="509"/>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510" w:name="_DV_M682"/>
      <w:bookmarkEnd w:id="510"/>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1E31FD1F" w:rsidR="0009021B" w:rsidRPr="00D0247C" w:rsidRDefault="00B10AE5" w:rsidP="00D0247C">
      <w:pPr>
        <w:keepNext/>
        <w:keepLines/>
        <w:shd w:val="clear" w:color="auto" w:fill="FFFFFF"/>
        <w:spacing w:line="300" w:lineRule="exact"/>
        <w:jc w:val="both"/>
        <w:rPr>
          <w:rFonts w:ascii="Verdana" w:eastAsia="Arial Unicode MS" w:hAnsi="Verdana" w:cs="Arial"/>
          <w:sz w:val="20"/>
          <w:szCs w:val="20"/>
        </w:rPr>
      </w:pPr>
      <w:bookmarkStart w:id="511" w:name="_DV_M683"/>
      <w:bookmarkEnd w:id="511"/>
      <w:r>
        <w:rPr>
          <w:rFonts w:ascii="Verdana" w:eastAsia="Arial Unicode MS" w:hAnsi="Verdana" w:cs="Arial"/>
          <w:sz w:val="20"/>
          <w:szCs w:val="20"/>
        </w:rPr>
        <w:t>[</w:t>
      </w:r>
      <w:r w:rsidR="0009021B" w:rsidRPr="00D0247C">
        <w:rPr>
          <w:rFonts w:ascii="Verdana" w:eastAsia="Arial Unicode MS" w:hAnsi="Verdana" w:cs="Arial"/>
          <w:sz w:val="20"/>
          <w:szCs w:val="20"/>
        </w:rPr>
        <w:t xml:space="preserve">Estando assim, as Partes, certas e ajustadas, firmam o presente instrumento, </w:t>
      </w:r>
      <w:commentRangeStart w:id="512"/>
      <w:r w:rsidR="0009021B" w:rsidRPr="00D0247C">
        <w:rPr>
          <w:rFonts w:ascii="Verdana" w:eastAsia="Arial Unicode MS" w:hAnsi="Verdana" w:cs="Arial"/>
          <w:sz w:val="20"/>
          <w:szCs w:val="20"/>
        </w:rPr>
        <w:t>em</w:t>
      </w:r>
      <w:r w:rsidR="00C3780B" w:rsidRPr="00D0247C">
        <w:rPr>
          <w:rFonts w:ascii="Verdana" w:eastAsia="Arial Unicode MS" w:hAnsi="Verdana" w:cs="Arial"/>
          <w:sz w:val="20"/>
          <w:szCs w:val="20"/>
        </w:rPr>
        <w:t xml:space="preserve"> 03</w:t>
      </w:r>
      <w:r w:rsidR="0009021B"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0009021B" w:rsidRPr="00D0247C">
        <w:rPr>
          <w:rFonts w:ascii="Verdana" w:eastAsia="Arial Unicode MS" w:hAnsi="Verdana" w:cs="Arial"/>
          <w:sz w:val="20"/>
          <w:szCs w:val="20"/>
        </w:rPr>
        <w:t>)</w:t>
      </w:r>
      <w:r w:rsidR="0009021B" w:rsidRPr="00D0247C">
        <w:rPr>
          <w:rFonts w:ascii="Verdana" w:eastAsia="Arial Unicode MS" w:hAnsi="Verdana" w:cs="Arial"/>
          <w:b/>
          <w:sz w:val="20"/>
          <w:szCs w:val="20"/>
        </w:rPr>
        <w:t xml:space="preserve"> </w:t>
      </w:r>
      <w:r w:rsidR="0009021B" w:rsidRPr="00D0247C">
        <w:rPr>
          <w:rFonts w:ascii="Verdana" w:eastAsia="Arial Unicode MS" w:hAnsi="Verdana" w:cs="Arial"/>
          <w:sz w:val="20"/>
          <w:szCs w:val="20"/>
        </w:rPr>
        <w:t xml:space="preserve">vias </w:t>
      </w:r>
      <w:commentRangeEnd w:id="512"/>
      <w:r w:rsidR="004849EC">
        <w:rPr>
          <w:rStyle w:val="Refdecomentrio"/>
          <w:szCs w:val="20"/>
        </w:rPr>
        <w:commentReference w:id="512"/>
      </w:r>
      <w:r w:rsidR="0009021B" w:rsidRPr="00D0247C">
        <w:rPr>
          <w:rFonts w:ascii="Verdana" w:eastAsia="Arial Unicode MS" w:hAnsi="Verdana" w:cs="Arial"/>
          <w:sz w:val="20"/>
          <w:szCs w:val="20"/>
        </w:rPr>
        <w:t>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r>
        <w:rPr>
          <w:rFonts w:ascii="Verdana" w:eastAsia="Arial Unicode MS" w:hAnsi="Verdana" w:cs="Arial"/>
          <w:sz w:val="20"/>
          <w:szCs w:val="20"/>
        </w:rPr>
        <w:t>]</w:t>
      </w:r>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3A35DD52"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r w:rsidR="00C57A74" w:rsidRPr="00D0247C">
        <w:rPr>
          <w:rFonts w:ascii="Verdana" w:hAnsi="Verdana"/>
          <w:b/>
          <w:sz w:val="20"/>
          <w:szCs w:val="20"/>
        </w:rPr>
        <w:t>[</w:t>
      </w:r>
      <w:r w:rsidR="00C57A74" w:rsidRPr="00D0247C">
        <w:rPr>
          <w:rFonts w:ascii="Verdana" w:hAnsi="Verdana"/>
          <w:b/>
          <w:sz w:val="20"/>
          <w:szCs w:val="20"/>
          <w:highlight w:val="yellow"/>
        </w:rPr>
        <w:t>•</w:t>
      </w:r>
      <w:r w:rsidR="00C57A74" w:rsidRPr="00D0247C">
        <w:rPr>
          <w:rFonts w:ascii="Verdana" w:hAnsi="Verdana"/>
          <w:b/>
          <w:sz w:val="20"/>
          <w:szCs w:val="20"/>
        </w:rPr>
        <w:t>]</w:t>
      </w:r>
      <w:r w:rsidR="00C3780B" w:rsidRPr="00D0247C">
        <w:rPr>
          <w:rFonts w:ascii="Verdana" w:eastAsia="Arial Unicode MS" w:hAnsi="Verdana" w:cs="Arial"/>
          <w:sz w:val="20"/>
          <w:szCs w:val="20"/>
        </w:rPr>
        <w:t xml:space="preserve"> de </w:t>
      </w:r>
      <w:r w:rsidR="00C57A74" w:rsidRPr="00D0247C">
        <w:rPr>
          <w:rFonts w:ascii="Verdana" w:hAnsi="Verdana"/>
          <w:b/>
          <w:sz w:val="20"/>
          <w:szCs w:val="20"/>
        </w:rPr>
        <w:t>[</w:t>
      </w:r>
      <w:r w:rsidR="00C57A74" w:rsidRPr="00D0247C">
        <w:rPr>
          <w:rFonts w:ascii="Verdana" w:hAnsi="Verdana"/>
          <w:b/>
          <w:sz w:val="20"/>
          <w:szCs w:val="20"/>
          <w:highlight w:val="yellow"/>
        </w:rPr>
        <w:t>•</w:t>
      </w:r>
      <w:r w:rsidR="00C57A74" w:rsidRPr="00D0247C">
        <w:rPr>
          <w:rFonts w:ascii="Verdana" w:hAnsi="Verdana"/>
          <w:b/>
          <w:sz w:val="20"/>
          <w:szCs w:val="20"/>
        </w:rPr>
        <w:t>]</w:t>
      </w:r>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default" r:id="rId28"/>
          <w:footerReference w:type="default" r:id="rId29"/>
          <w:headerReference w:type="first" r:id="rId30"/>
          <w:footerReference w:type="first" r:id="rId31"/>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513"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514"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515" w:name="_Hlk69319023"/>
            <w:bookmarkStart w:id="516"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tr w:rsidR="004D0523" w:rsidRPr="00D0247C" w14:paraId="643BF594" w14:textId="77777777" w:rsidTr="00590371">
        <w:trPr>
          <w:jc w:val="center"/>
        </w:trPr>
        <w:tc>
          <w:tcPr>
            <w:tcW w:w="4044" w:type="dxa"/>
            <w:tcBorders>
              <w:top w:val="nil"/>
              <w:left w:val="nil"/>
              <w:bottom w:val="nil"/>
              <w:right w:val="nil"/>
            </w:tcBorders>
          </w:tcPr>
          <w:p w14:paraId="18102933" w14:textId="2674E373" w:rsidR="004D0523" w:rsidRPr="00D0247C" w:rsidRDefault="004D0523"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00C57A74" w:rsidRPr="00D0247C">
              <w:rPr>
                <w:rStyle w:val="NenhumA"/>
                <w:rFonts w:ascii="Verdana" w:hAnsi="Verdana" w:cs="Tahoma"/>
                <w:sz w:val="20"/>
                <w:szCs w:val="20"/>
              </w:rPr>
              <w:t>[</w:t>
            </w:r>
            <w:r w:rsidR="00C57A74" w:rsidRPr="00D0247C">
              <w:rPr>
                <w:rStyle w:val="NenhumA"/>
                <w:rFonts w:ascii="Verdana" w:hAnsi="Verdana" w:cs="Tahoma"/>
                <w:sz w:val="20"/>
                <w:szCs w:val="20"/>
                <w:highlight w:val="yellow"/>
              </w:rPr>
              <w:t>•</w:t>
            </w:r>
            <w:r w:rsidR="00C57A74" w:rsidRPr="00D0247C">
              <w:rPr>
                <w:rStyle w:val="NenhumA"/>
                <w:rFonts w:ascii="Verdana" w:hAnsi="Verdana" w:cs="Tahoma"/>
                <w:sz w:val="20"/>
                <w:szCs w:val="20"/>
              </w:rPr>
              <w:t>]</w:t>
            </w:r>
          </w:p>
        </w:tc>
        <w:tc>
          <w:tcPr>
            <w:tcW w:w="4531" w:type="dxa"/>
            <w:tcBorders>
              <w:top w:val="nil"/>
              <w:left w:val="nil"/>
              <w:bottom w:val="nil"/>
              <w:right w:val="nil"/>
            </w:tcBorders>
          </w:tcPr>
          <w:p w14:paraId="3F09562E" w14:textId="6D467B3B" w:rsidR="004D0523" w:rsidRPr="00D0247C" w:rsidRDefault="004D0523" w:rsidP="00D0247C">
            <w:pPr>
              <w:spacing w:line="300" w:lineRule="exact"/>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00C57A74" w:rsidRPr="00D0247C">
              <w:rPr>
                <w:rStyle w:val="NenhumA"/>
                <w:rFonts w:ascii="Verdana" w:hAnsi="Verdana" w:cs="Tahoma"/>
                <w:sz w:val="20"/>
                <w:szCs w:val="20"/>
              </w:rPr>
              <w:t>[</w:t>
            </w:r>
            <w:r w:rsidR="00C57A74" w:rsidRPr="00D0247C">
              <w:rPr>
                <w:rStyle w:val="NenhumA"/>
                <w:rFonts w:ascii="Verdana" w:hAnsi="Verdana" w:cs="Tahoma"/>
                <w:sz w:val="20"/>
                <w:szCs w:val="20"/>
                <w:highlight w:val="yellow"/>
              </w:rPr>
              <w:t>•</w:t>
            </w:r>
            <w:r w:rsidR="00C57A74" w:rsidRPr="00D0247C">
              <w:rPr>
                <w:rStyle w:val="NenhumA"/>
                <w:rFonts w:ascii="Verdana" w:hAnsi="Verdana" w:cs="Tahoma"/>
                <w:sz w:val="20"/>
                <w:szCs w:val="20"/>
              </w:rPr>
              <w:t>]</w:t>
            </w:r>
          </w:p>
        </w:tc>
      </w:tr>
      <w:tr w:rsidR="004D0523" w:rsidRPr="00D0247C" w14:paraId="3A252F7F" w14:textId="77777777" w:rsidTr="00590371">
        <w:trPr>
          <w:jc w:val="center"/>
        </w:trPr>
        <w:tc>
          <w:tcPr>
            <w:tcW w:w="4044" w:type="dxa"/>
            <w:tcBorders>
              <w:top w:val="nil"/>
              <w:left w:val="nil"/>
              <w:bottom w:val="nil"/>
              <w:right w:val="nil"/>
            </w:tcBorders>
          </w:tcPr>
          <w:p w14:paraId="7E583969" w14:textId="66BAD2E9" w:rsidR="00C57A74" w:rsidRPr="00D0247C" w:rsidRDefault="00C57A74"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3DC66DC6" w14:textId="77777777" w:rsidR="00C57A74" w:rsidRPr="00D0247C" w:rsidRDefault="00C57A74"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52CA9D2" w14:textId="3DB64818" w:rsidR="00CD3E62" w:rsidRPr="00D0247C" w:rsidRDefault="00CD3E62" w:rsidP="00D0247C">
            <w:pPr>
              <w:keepLines/>
              <w:spacing w:line="300" w:lineRule="exact"/>
              <w:jc w:val="both"/>
              <w:rPr>
                <w:rFonts w:ascii="Verdana" w:eastAsia="Arial Unicode MS" w:hAnsi="Verdana" w:cs="Arial"/>
                <w:sz w:val="20"/>
                <w:szCs w:val="20"/>
              </w:rPr>
            </w:pPr>
          </w:p>
          <w:p w14:paraId="6B492AEB" w14:textId="2F642FCE" w:rsidR="004D0523" w:rsidRPr="00D0247C" w:rsidRDefault="004D0523" w:rsidP="00D0247C">
            <w:pPr>
              <w:spacing w:line="300" w:lineRule="exact"/>
              <w:rPr>
                <w:rFonts w:ascii="Verdana" w:eastAsia="Arial Unicode MS" w:hAnsi="Verdana" w:cs="Arial"/>
                <w:sz w:val="20"/>
                <w:szCs w:val="20"/>
              </w:rPr>
            </w:pPr>
          </w:p>
        </w:tc>
        <w:tc>
          <w:tcPr>
            <w:tcW w:w="4531" w:type="dxa"/>
            <w:tcBorders>
              <w:top w:val="nil"/>
              <w:left w:val="nil"/>
              <w:bottom w:val="nil"/>
              <w:right w:val="nil"/>
            </w:tcBorders>
          </w:tcPr>
          <w:p w14:paraId="060D36DA" w14:textId="77777777" w:rsidR="00C57A74" w:rsidRPr="00D0247C" w:rsidRDefault="00C57A74"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43FDF661" w14:textId="77777777" w:rsidR="00C57A74" w:rsidRPr="00D0247C" w:rsidRDefault="00C57A74"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710078BF" w14:textId="6A554609" w:rsidR="004D0523" w:rsidRPr="00D0247C" w:rsidRDefault="004D0523" w:rsidP="00D0247C">
            <w:pPr>
              <w:spacing w:line="300" w:lineRule="exact"/>
              <w:rPr>
                <w:rFonts w:ascii="Verdana" w:eastAsia="Arial Unicode MS" w:hAnsi="Verdana" w:cs="Arial"/>
                <w:sz w:val="20"/>
                <w:szCs w:val="20"/>
              </w:rPr>
            </w:pPr>
          </w:p>
        </w:tc>
      </w:tr>
      <w:bookmarkEnd w:id="513"/>
      <w:bookmarkEnd w:id="514"/>
      <w:bookmarkEnd w:id="515"/>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516"/>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3F0BF626" w14:textId="53A3AC96" w:rsidR="004D0523" w:rsidRPr="00D0247C" w:rsidRDefault="00C57A74" w:rsidP="00D0247C">
      <w:pPr>
        <w:spacing w:line="300" w:lineRule="exact"/>
        <w:jc w:val="center"/>
        <w:rPr>
          <w:rFonts w:ascii="Verdana" w:eastAsia="Arial Unicode MS" w:hAnsi="Verdana" w:cs="Arial"/>
          <w:sz w:val="20"/>
          <w:szCs w:val="20"/>
        </w:rPr>
      </w:pPr>
      <w:r w:rsidRPr="00D0247C">
        <w:rPr>
          <w:rFonts w:ascii="Verdana" w:hAnsi="Verdana" w:cs="Arial"/>
          <w:b/>
          <w:bCs/>
          <w:sz w:val="20"/>
          <w:szCs w:val="20"/>
        </w:rPr>
        <w:t>[</w:t>
      </w:r>
      <w:r w:rsidRPr="00D0247C">
        <w:rPr>
          <w:rFonts w:ascii="Verdana" w:hAnsi="Verdana" w:cs="Arial"/>
          <w:b/>
          <w:bCs/>
          <w:sz w:val="20"/>
          <w:szCs w:val="20"/>
          <w:highlight w:val="yellow"/>
        </w:rPr>
        <w:t>AGENTE FIDUCIÁRIO</w:t>
      </w:r>
      <w:r w:rsidRPr="00D0247C">
        <w:rPr>
          <w:rFonts w:ascii="Verdana" w:hAnsi="Verdana" w:cs="Arial"/>
          <w:b/>
          <w:bCs/>
          <w:sz w:val="20"/>
          <w:szCs w:val="20"/>
        </w:rPr>
        <w:t>]</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517"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518"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77777777" w:rsidR="004D0523" w:rsidRPr="00D0247C" w:rsidRDefault="004D0523"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tr w:rsidR="001712AA" w:rsidRPr="00D0247C" w14:paraId="0234536E" w14:textId="77777777" w:rsidTr="00E9181A">
        <w:trPr>
          <w:jc w:val="center"/>
        </w:trPr>
        <w:tc>
          <w:tcPr>
            <w:tcW w:w="4044" w:type="dxa"/>
            <w:tcBorders>
              <w:top w:val="nil"/>
              <w:left w:val="nil"/>
              <w:bottom w:val="nil"/>
              <w:right w:val="nil"/>
            </w:tcBorders>
          </w:tcPr>
          <w:p w14:paraId="1D4AFB03" w14:textId="2A357D6E" w:rsidR="001712AA" w:rsidRPr="00D0247C" w:rsidRDefault="001712AA"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c>
          <w:tcPr>
            <w:tcW w:w="4531" w:type="dxa"/>
            <w:tcBorders>
              <w:top w:val="nil"/>
              <w:left w:val="nil"/>
              <w:bottom w:val="nil"/>
              <w:right w:val="nil"/>
            </w:tcBorders>
          </w:tcPr>
          <w:p w14:paraId="608C520B" w14:textId="79619B13" w:rsidR="001712AA" w:rsidRPr="00D0247C" w:rsidRDefault="001712AA" w:rsidP="00D0247C">
            <w:pPr>
              <w:spacing w:line="300" w:lineRule="exact"/>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r>
      <w:tr w:rsidR="001712AA" w:rsidRPr="00D0247C" w14:paraId="4503E894" w14:textId="77777777" w:rsidTr="00E9181A">
        <w:trPr>
          <w:jc w:val="center"/>
        </w:trPr>
        <w:tc>
          <w:tcPr>
            <w:tcW w:w="4044" w:type="dxa"/>
            <w:tcBorders>
              <w:top w:val="nil"/>
              <w:left w:val="nil"/>
              <w:bottom w:val="nil"/>
              <w:right w:val="nil"/>
            </w:tcBorders>
          </w:tcPr>
          <w:p w14:paraId="047336B2" w14:textId="77777777"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530609C1"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29B108B5" w14:textId="77777777" w:rsidR="001712AA" w:rsidRPr="00D0247C" w:rsidRDefault="001712AA" w:rsidP="00D0247C">
            <w:pPr>
              <w:keepLines/>
              <w:spacing w:line="300" w:lineRule="exact"/>
              <w:jc w:val="both"/>
              <w:rPr>
                <w:rFonts w:ascii="Verdana" w:eastAsia="Arial Unicode MS" w:hAnsi="Verdana" w:cs="Arial"/>
                <w:sz w:val="20"/>
                <w:szCs w:val="20"/>
              </w:rPr>
            </w:pPr>
          </w:p>
          <w:p w14:paraId="134475E8" w14:textId="77777777" w:rsidR="001712AA" w:rsidRPr="00D0247C" w:rsidRDefault="001712AA" w:rsidP="00D0247C">
            <w:pPr>
              <w:spacing w:line="300" w:lineRule="exact"/>
              <w:rPr>
                <w:rFonts w:ascii="Verdana" w:eastAsia="Arial Unicode MS" w:hAnsi="Verdana" w:cs="Arial"/>
                <w:sz w:val="20"/>
                <w:szCs w:val="20"/>
              </w:rPr>
            </w:pPr>
          </w:p>
        </w:tc>
        <w:tc>
          <w:tcPr>
            <w:tcW w:w="4531" w:type="dxa"/>
            <w:tcBorders>
              <w:top w:val="nil"/>
              <w:left w:val="nil"/>
              <w:bottom w:val="nil"/>
              <w:right w:val="nil"/>
            </w:tcBorders>
          </w:tcPr>
          <w:p w14:paraId="5881F6BB" w14:textId="77777777"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0CE33D2D"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0057D7F1" w14:textId="77777777" w:rsidR="001712AA" w:rsidRPr="00D0247C" w:rsidRDefault="001712AA" w:rsidP="00D0247C">
            <w:pPr>
              <w:spacing w:line="300" w:lineRule="exact"/>
              <w:rPr>
                <w:rFonts w:ascii="Verdana" w:eastAsia="Arial Unicode MS" w:hAnsi="Verdana" w:cs="Arial"/>
                <w:sz w:val="20"/>
                <w:szCs w:val="20"/>
              </w:rPr>
            </w:pPr>
          </w:p>
        </w:tc>
      </w:tr>
      <w:bookmarkEnd w:id="517"/>
      <w:bookmarkEnd w:id="518"/>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519"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tr w:rsidR="001712AA" w:rsidRPr="00D0247C" w14:paraId="68D74EE7" w14:textId="77777777" w:rsidTr="004A6C03">
        <w:trPr>
          <w:jc w:val="center"/>
        </w:trPr>
        <w:tc>
          <w:tcPr>
            <w:tcW w:w="4536" w:type="dxa"/>
            <w:tcBorders>
              <w:top w:val="nil"/>
              <w:left w:val="nil"/>
              <w:bottom w:val="nil"/>
              <w:right w:val="nil"/>
            </w:tcBorders>
          </w:tcPr>
          <w:p w14:paraId="680B3719" w14:textId="1FAB6585" w:rsidR="001712AA" w:rsidRPr="00D0247C" w:rsidRDefault="001712AA"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c>
          <w:tcPr>
            <w:tcW w:w="4536" w:type="dxa"/>
            <w:tcBorders>
              <w:top w:val="nil"/>
              <w:left w:val="nil"/>
              <w:bottom w:val="nil"/>
              <w:right w:val="nil"/>
            </w:tcBorders>
          </w:tcPr>
          <w:p w14:paraId="114D9845" w14:textId="68498830" w:rsidR="001712AA" w:rsidRPr="00D0247C" w:rsidRDefault="001712AA" w:rsidP="00D0247C">
            <w:pPr>
              <w:spacing w:line="300" w:lineRule="exact"/>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r>
      <w:tr w:rsidR="001712AA" w:rsidRPr="00D0247C" w14:paraId="30E5DA3F" w14:textId="77777777" w:rsidTr="004A6C03">
        <w:trPr>
          <w:jc w:val="center"/>
        </w:trPr>
        <w:tc>
          <w:tcPr>
            <w:tcW w:w="4536" w:type="dxa"/>
            <w:tcBorders>
              <w:top w:val="nil"/>
              <w:left w:val="nil"/>
              <w:bottom w:val="nil"/>
              <w:right w:val="nil"/>
            </w:tcBorders>
          </w:tcPr>
          <w:p w14:paraId="30F969B1" w14:textId="49DEF1A3"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6B58710F"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AF62A69" w14:textId="77777777" w:rsidR="001712AA" w:rsidRPr="00D0247C" w:rsidRDefault="001712AA" w:rsidP="00D0247C">
            <w:pPr>
              <w:keepLines/>
              <w:spacing w:line="300" w:lineRule="exact"/>
              <w:jc w:val="both"/>
              <w:rPr>
                <w:rFonts w:ascii="Verdana" w:eastAsia="Arial Unicode MS" w:hAnsi="Verdana" w:cs="Arial"/>
                <w:sz w:val="20"/>
                <w:szCs w:val="20"/>
              </w:rPr>
            </w:pPr>
          </w:p>
          <w:p w14:paraId="030FAAF9" w14:textId="77777777" w:rsidR="001712AA" w:rsidRPr="00D0247C" w:rsidRDefault="001712AA" w:rsidP="00D0247C">
            <w:pPr>
              <w:spacing w:line="300" w:lineRule="exact"/>
              <w:rPr>
                <w:rFonts w:ascii="Verdana" w:eastAsia="Arial Unicode MS" w:hAnsi="Verdana" w:cs="Arial"/>
                <w:sz w:val="20"/>
                <w:szCs w:val="20"/>
              </w:rPr>
            </w:pPr>
          </w:p>
        </w:tc>
        <w:tc>
          <w:tcPr>
            <w:tcW w:w="4536" w:type="dxa"/>
            <w:tcBorders>
              <w:top w:val="nil"/>
              <w:left w:val="nil"/>
              <w:bottom w:val="nil"/>
              <w:right w:val="nil"/>
            </w:tcBorders>
          </w:tcPr>
          <w:p w14:paraId="07A0F57B" w14:textId="3DBE395C"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44F62482"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8625F11" w14:textId="77777777" w:rsidR="001712AA" w:rsidRPr="00D0247C" w:rsidRDefault="001712AA" w:rsidP="00D0247C">
            <w:pPr>
              <w:spacing w:line="300" w:lineRule="exact"/>
              <w:rPr>
                <w:rFonts w:ascii="Verdana" w:eastAsia="Arial Unicode MS" w:hAnsi="Verdana" w:cs="Arial"/>
                <w:sz w:val="20"/>
                <w:szCs w:val="20"/>
              </w:rPr>
            </w:pPr>
          </w:p>
        </w:tc>
      </w:tr>
      <w:bookmarkEnd w:id="519"/>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520" w:name="_DV_M684"/>
      <w:bookmarkStart w:id="521" w:name="_DV_M685"/>
      <w:bookmarkStart w:id="522" w:name="_DV_M686"/>
      <w:bookmarkEnd w:id="520"/>
      <w:bookmarkEnd w:id="521"/>
      <w:bookmarkEnd w:id="522"/>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32"/>
      <w:footerReference w:type="default" r:id="rId33"/>
      <w:headerReference w:type="first" r:id="rId34"/>
      <w:footerReference w:type="first" r:id="rId35"/>
      <w:pgSz w:w="11907" w:h="16839" w:code="9"/>
      <w:pgMar w:top="1134" w:right="1134" w:bottom="1701" w:left="1701"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2" w:author="Veridiana MARCHEVSKY" w:date="2022-09-16T16:43:00Z" w:initials="VM">
    <w:p w14:paraId="7E01FBA7" w14:textId="77777777" w:rsidR="00B04664" w:rsidRDefault="00B04664" w:rsidP="00B04664">
      <w:pPr>
        <w:pStyle w:val="Textodecomentrio"/>
      </w:pPr>
      <w:r>
        <w:rPr>
          <w:rStyle w:val="Refdecomentrio"/>
        </w:rPr>
        <w:annotationRef/>
      </w:r>
      <w:r>
        <w:t>Digital tbm tem numero de vias?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1F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2633" w16cex:dateUtc="2022-09-16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1FBA7" w16cid:durableId="26CF2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B331" w14:textId="77777777" w:rsidR="00D33055" w:rsidRDefault="00D33055" w:rsidP="00DD7569">
      <w:r>
        <w:separator/>
      </w:r>
    </w:p>
  </w:endnote>
  <w:endnote w:type="continuationSeparator" w:id="0">
    <w:p w14:paraId="18E85DBB" w14:textId="77777777" w:rsidR="00D33055" w:rsidRDefault="00D33055" w:rsidP="00DD7569">
      <w:r>
        <w:continuationSeparator/>
      </w:r>
    </w:p>
  </w:endnote>
  <w:endnote w:type="continuationNotice" w:id="1">
    <w:p w14:paraId="06A237D7" w14:textId="77777777" w:rsidR="00D33055" w:rsidRDefault="00D3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000000">
    <w:pPr>
      <w:pStyle w:val="Rodap"/>
      <w:jc w:val="right"/>
    </w:pPr>
    <w:sdt>
      <w:sdtPr>
        <w:id w:val="1355536321"/>
        <w:docPartObj>
          <w:docPartGallery w:val="Page Numbers (Bottom of Page)"/>
          <w:docPartUnique/>
        </w:docPartObj>
      </w:sdt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2E2DDE85" w:rsidR="00B04664" w:rsidRDefault="00053777">
    <w:pPr>
      <w:pStyle w:val="Rodap"/>
    </w:pPr>
    <w:r>
      <w:rPr>
        <w:noProof/>
      </w:rPr>
      <mc:AlternateContent>
        <mc:Choice Requires="wps">
          <w:drawing>
            <wp:anchor distT="0" distB="0" distL="114300" distR="114300" simplePos="0" relativeHeight="251660288" behindDoc="0" locked="0" layoutInCell="0" allowOverlap="1" wp14:anchorId="30BE5D68" wp14:editId="175C6E68">
              <wp:simplePos x="0" y="0"/>
              <wp:positionH relativeFrom="page">
                <wp:posOffset>0</wp:posOffset>
              </wp:positionH>
              <wp:positionV relativeFrom="page">
                <wp:posOffset>10228580</wp:posOffset>
              </wp:positionV>
              <wp:extent cx="7560945" cy="273050"/>
              <wp:effectExtent l="0" t="0" r="0" b="12700"/>
              <wp:wrapNone/>
              <wp:docPr id="7" name="MSIPCM5d824ba5aaaf7e0e528cfd60" descr="{&quot;HashCode&quot;:210098321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A433" w14:textId="26B907EB"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E5D68" id="_x0000_t202" coordsize="21600,21600" o:spt="202" path="m,l,21600r21600,l21600,xe">
              <v:stroke joinstyle="miter"/>
              <v:path gradientshapeok="t" o:connecttype="rect"/>
            </v:shapetype>
            <v:shape id="MSIPCM5d824ba5aaaf7e0e528cfd60" o:spid="_x0000_s1026" type="#_x0000_t202" alt="{&quot;HashCode&quot;:2100983214,&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CEAA433" w14:textId="26B907EB"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32303889" w:rsidR="00B04664" w:rsidRPr="00E7075D" w:rsidRDefault="00053777" w:rsidP="00E7075D">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7EF5B782" wp14:editId="4625CDDB">
              <wp:simplePos x="0" y="0"/>
              <wp:positionH relativeFrom="page">
                <wp:posOffset>0</wp:posOffset>
              </wp:positionH>
              <wp:positionV relativeFrom="page">
                <wp:posOffset>10228580</wp:posOffset>
              </wp:positionV>
              <wp:extent cx="7560945" cy="273050"/>
              <wp:effectExtent l="0" t="0" r="0" b="12700"/>
              <wp:wrapNone/>
              <wp:docPr id="8" name="MSIPCM99b341789d8200e26caa25c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CB5B6" w14:textId="4E578F3E"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F5B782" id="_x0000_t202" coordsize="21600,21600" o:spt="202" path="m,l,21600r21600,l21600,xe">
              <v:stroke joinstyle="miter"/>
              <v:path gradientshapeok="t" o:connecttype="rect"/>
            </v:shapetype>
            <v:shape id="MSIPCM99b341789d8200e26caa25c0" o:spid="_x0000_s1027" type="#_x0000_t202" alt="{&quot;HashCode&quot;:2100983214,&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93CB5B6" w14:textId="4E578F3E"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33B150FC" w:rsidR="00B04664" w:rsidRPr="00A93560" w:rsidRDefault="00053777" w:rsidP="00A93560">
    <w:pPr>
      <w:pStyle w:val="Rodap"/>
      <w:tabs>
        <w:tab w:val="clear" w:pos="8838"/>
        <w:tab w:val="right" w:pos="8505"/>
      </w:tabs>
      <w:ind w:firstLine="0"/>
      <w:jc w:val="left"/>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62336" behindDoc="0" locked="0" layoutInCell="0" allowOverlap="1" wp14:anchorId="347C91D0" wp14:editId="0D6C07C7">
              <wp:simplePos x="0" y="0"/>
              <wp:positionH relativeFrom="page">
                <wp:posOffset>0</wp:posOffset>
              </wp:positionH>
              <wp:positionV relativeFrom="page">
                <wp:posOffset>10228580</wp:posOffset>
              </wp:positionV>
              <wp:extent cx="7560945" cy="273050"/>
              <wp:effectExtent l="0" t="0" r="0" b="12700"/>
              <wp:wrapNone/>
              <wp:docPr id="9" name="MSIPCMdb1a4895a22f42a904d1da66" descr="{&quot;HashCode&quot;:210098321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C91D0" id="_x0000_t202" coordsize="21600,21600" o:spt="202" path="m,l,21600r21600,l21600,xe">
              <v:stroke joinstyle="miter"/>
              <v:path gradientshapeok="t" o:connecttype="rect"/>
            </v:shapetype>
            <v:shape id="MSIPCMdb1a4895a22f42a904d1da66" o:spid="_x0000_s1028" type="#_x0000_t202" alt="{&quot;HashCode&quot;:2100983214,&quot;Height&quot;:841.0,&quot;Width&quot;:595.0,&quot;Placement&quot;:&quot;Footer&quot;,&quot;Index&quot;:&quot;FirstPage&quot;,&quot;Section&quot;:2,&quot;Top&quot;:0.0,&quot;Left&quot;:0.0}" style="position:absolute;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3761" w14:textId="77777777" w:rsidR="00D33055" w:rsidRDefault="00D33055" w:rsidP="00DD7569">
      <w:r>
        <w:separator/>
      </w:r>
    </w:p>
  </w:footnote>
  <w:footnote w:type="continuationSeparator" w:id="0">
    <w:p w14:paraId="09396A32" w14:textId="77777777" w:rsidR="00D33055" w:rsidRDefault="00D33055" w:rsidP="00DD7569">
      <w:r>
        <w:continuationSeparator/>
      </w:r>
    </w:p>
  </w:footnote>
  <w:footnote w:type="continuationNotice" w:id="1">
    <w:p w14:paraId="2A2B3454" w14:textId="77777777" w:rsidR="00D33055" w:rsidRDefault="00D33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6"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7"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1454322080">
    <w:abstractNumId w:val="5"/>
  </w:num>
  <w:num w:numId="2" w16cid:durableId="468936482">
    <w:abstractNumId w:val="4"/>
  </w:num>
  <w:num w:numId="3" w16cid:durableId="914049828">
    <w:abstractNumId w:val="6"/>
  </w:num>
  <w:num w:numId="4" w16cid:durableId="679045845">
    <w:abstractNumId w:val="1"/>
  </w:num>
  <w:num w:numId="5" w16cid:durableId="1437946207">
    <w:abstractNumId w:val="0"/>
  </w:num>
  <w:num w:numId="6" w16cid:durableId="75440138">
    <w:abstractNumId w:val="3"/>
  </w:num>
  <w:num w:numId="7" w16cid:durableId="180440637">
    <w:abstractNumId w:val="2"/>
  </w:num>
  <w:num w:numId="8" w16cid:durableId="1989703943">
    <w:abstractNumId w:val="43"/>
  </w:num>
  <w:num w:numId="9" w16cid:durableId="1287854982">
    <w:abstractNumId w:val="49"/>
  </w:num>
  <w:num w:numId="10" w16cid:durableId="814225850">
    <w:abstractNumId w:val="37"/>
  </w:num>
  <w:num w:numId="11" w16cid:durableId="430052516">
    <w:abstractNumId w:val="38"/>
  </w:num>
  <w:num w:numId="12" w16cid:durableId="1489126781">
    <w:abstractNumId w:val="26"/>
  </w:num>
  <w:num w:numId="13" w16cid:durableId="432820634">
    <w:abstractNumId w:val="48"/>
  </w:num>
  <w:num w:numId="14" w16cid:durableId="1029337431">
    <w:abstractNumId w:val="46"/>
  </w:num>
  <w:num w:numId="15" w16cid:durableId="378552901">
    <w:abstractNumId w:val="47"/>
  </w:num>
  <w:num w:numId="16" w16cid:durableId="250699574">
    <w:abstractNumId w:val="53"/>
  </w:num>
  <w:num w:numId="17" w16cid:durableId="456023738">
    <w:abstractNumId w:val="13"/>
  </w:num>
  <w:num w:numId="18" w16cid:durableId="2104186919">
    <w:abstractNumId w:val="33"/>
  </w:num>
  <w:num w:numId="19" w16cid:durableId="249049263">
    <w:abstractNumId w:val="8"/>
  </w:num>
  <w:num w:numId="20" w16cid:durableId="179129879">
    <w:abstractNumId w:val="57"/>
  </w:num>
  <w:num w:numId="21" w16cid:durableId="2096586870">
    <w:abstractNumId w:val="40"/>
  </w:num>
  <w:num w:numId="22" w16cid:durableId="528222425">
    <w:abstractNumId w:val="23"/>
  </w:num>
  <w:num w:numId="23" w16cid:durableId="507670370">
    <w:abstractNumId w:val="44"/>
  </w:num>
  <w:num w:numId="24" w16cid:durableId="1237593756">
    <w:abstractNumId w:val="51"/>
  </w:num>
  <w:num w:numId="25" w16cid:durableId="1761564840">
    <w:abstractNumId w:val="24"/>
  </w:num>
  <w:num w:numId="26" w16cid:durableId="1863519042">
    <w:abstractNumId w:val="20"/>
  </w:num>
  <w:num w:numId="27" w16cid:durableId="1661158124">
    <w:abstractNumId w:val="22"/>
  </w:num>
  <w:num w:numId="28" w16cid:durableId="481625950">
    <w:abstractNumId w:val="56"/>
  </w:num>
  <w:num w:numId="29" w16cid:durableId="1361977834">
    <w:abstractNumId w:val="15"/>
  </w:num>
  <w:num w:numId="30" w16cid:durableId="1761440112">
    <w:abstractNumId w:val="19"/>
  </w:num>
  <w:num w:numId="31" w16cid:durableId="713234366">
    <w:abstractNumId w:val="55"/>
  </w:num>
  <w:num w:numId="32" w16cid:durableId="592203534">
    <w:abstractNumId w:val="18"/>
  </w:num>
  <w:num w:numId="33" w16cid:durableId="1280260952">
    <w:abstractNumId w:val="17"/>
  </w:num>
  <w:num w:numId="34" w16cid:durableId="1696492123">
    <w:abstractNumId w:val="16"/>
  </w:num>
  <w:num w:numId="35" w16cid:durableId="1654869609">
    <w:abstractNumId w:val="12"/>
  </w:num>
  <w:num w:numId="36" w16cid:durableId="244263853">
    <w:abstractNumId w:val="50"/>
  </w:num>
  <w:num w:numId="37" w16cid:durableId="1256550334">
    <w:abstractNumId w:val="14"/>
  </w:num>
  <w:num w:numId="38" w16cid:durableId="464466201">
    <w:abstractNumId w:val="27"/>
  </w:num>
  <w:num w:numId="39" w16cid:durableId="71244506">
    <w:abstractNumId w:val="32"/>
  </w:num>
  <w:num w:numId="40" w16cid:durableId="965088918">
    <w:abstractNumId w:val="11"/>
  </w:num>
  <w:num w:numId="41" w16cid:durableId="1457022805">
    <w:abstractNumId w:val="9"/>
  </w:num>
  <w:num w:numId="42" w16cid:durableId="1401824489">
    <w:abstractNumId w:val="25"/>
  </w:num>
  <w:num w:numId="43" w16cid:durableId="901062385">
    <w:abstractNumId w:val="35"/>
  </w:num>
  <w:num w:numId="44" w16cid:durableId="1605384947">
    <w:abstractNumId w:val="31"/>
  </w:num>
  <w:num w:numId="45" w16cid:durableId="447898757">
    <w:abstractNumId w:val="36"/>
  </w:num>
  <w:num w:numId="46" w16cid:durableId="385302899">
    <w:abstractNumId w:val="41"/>
  </w:num>
  <w:num w:numId="47" w16cid:durableId="1775128165">
    <w:abstractNumId w:val="54"/>
  </w:num>
  <w:num w:numId="48" w16cid:durableId="1595816581">
    <w:abstractNumId w:val="28"/>
  </w:num>
  <w:num w:numId="49" w16cid:durableId="1461144426">
    <w:abstractNumId w:val="34"/>
  </w:num>
  <w:num w:numId="50" w16cid:durableId="1901163683">
    <w:abstractNumId w:val="52"/>
  </w:num>
  <w:num w:numId="51" w16cid:durableId="158087139">
    <w:abstractNumId w:val="10"/>
  </w:num>
  <w:num w:numId="52" w16cid:durableId="613172252">
    <w:abstractNumId w:val="39"/>
  </w:num>
  <w:num w:numId="53" w16cid:durableId="1127510321">
    <w:abstractNumId w:val="29"/>
  </w:num>
  <w:num w:numId="54" w16cid:durableId="982656042">
    <w:abstractNumId w:val="30"/>
  </w:num>
  <w:num w:numId="55" w16cid:durableId="755714537">
    <w:abstractNumId w:val="21"/>
  </w:num>
  <w:num w:numId="56" w16cid:durableId="269122821">
    <w:abstractNumId w:val="7"/>
  </w:num>
  <w:num w:numId="57" w16cid:durableId="1923252175">
    <w:abstractNumId w:val="45"/>
  </w:num>
  <w:num w:numId="58" w16cid:durableId="2085494955">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idiana MARCHEVSKY">
    <w15:presenceInfo w15:providerId="AD" w15:userId="S::v.marchevsky@voltalia.com::8becbd42-5f5b-41fb-ad6c-62eead1d3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454B"/>
    <w:rsid w:val="004849B5"/>
    <w:rsid w:val="004849EC"/>
    <w:rsid w:val="004853B1"/>
    <w:rsid w:val="004855B5"/>
    <w:rsid w:val="00485AD8"/>
    <w:rsid w:val="00485F93"/>
    <w:rsid w:val="00486B62"/>
    <w:rsid w:val="00486FF3"/>
    <w:rsid w:val="00487155"/>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7DD"/>
    <w:rsid w:val="006E5C79"/>
    <w:rsid w:val="006E5F84"/>
    <w:rsid w:val="006E689F"/>
    <w:rsid w:val="006E6DCB"/>
    <w:rsid w:val="006F0F57"/>
    <w:rsid w:val="006F1F05"/>
    <w:rsid w:val="006F3CC7"/>
    <w:rsid w:val="006F44C8"/>
    <w:rsid w:val="006F5B33"/>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861"/>
    <w:rsid w:val="00757090"/>
    <w:rsid w:val="00760A9A"/>
    <w:rsid w:val="0076157E"/>
    <w:rsid w:val="0076173C"/>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1D34"/>
    <w:rsid w:val="00802B8C"/>
    <w:rsid w:val="00802EFF"/>
    <w:rsid w:val="00803A9A"/>
    <w:rsid w:val="00803D5C"/>
    <w:rsid w:val="00804C6E"/>
    <w:rsid w:val="00804DF0"/>
    <w:rsid w:val="008058AF"/>
    <w:rsid w:val="008068FF"/>
    <w:rsid w:val="00806C78"/>
    <w:rsid w:val="00807588"/>
    <w:rsid w:val="00807F70"/>
    <w:rsid w:val="00810697"/>
    <w:rsid w:val="00810BF3"/>
    <w:rsid w:val="00811183"/>
    <w:rsid w:val="008114AF"/>
    <w:rsid w:val="00811D54"/>
    <w:rsid w:val="00812415"/>
    <w:rsid w:val="008129E7"/>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88D"/>
    <w:rsid w:val="00845A67"/>
    <w:rsid w:val="00845C74"/>
    <w:rsid w:val="00845F3B"/>
    <w:rsid w:val="00846144"/>
    <w:rsid w:val="00846243"/>
    <w:rsid w:val="00846ED2"/>
    <w:rsid w:val="00846F83"/>
    <w:rsid w:val="008476F0"/>
    <w:rsid w:val="00850928"/>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1586"/>
    <w:rsid w:val="008F18E9"/>
    <w:rsid w:val="008F22E9"/>
    <w:rsid w:val="008F3F29"/>
    <w:rsid w:val="008F5254"/>
    <w:rsid w:val="008F6908"/>
    <w:rsid w:val="008F6AB5"/>
    <w:rsid w:val="008F6F6D"/>
    <w:rsid w:val="0090240E"/>
    <w:rsid w:val="00902953"/>
    <w:rsid w:val="00902EA2"/>
    <w:rsid w:val="009057A0"/>
    <w:rsid w:val="00906520"/>
    <w:rsid w:val="009066E3"/>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4542"/>
    <w:rsid w:val="00DF46C7"/>
    <w:rsid w:val="00DF505E"/>
    <w:rsid w:val="00DF5069"/>
    <w:rsid w:val="00DF514A"/>
    <w:rsid w:val="00DF5B2E"/>
    <w:rsid w:val="00DF5D09"/>
    <w:rsid w:val="00DF6735"/>
    <w:rsid w:val="00DF78D1"/>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commentsExtended" Target="commentsExtended.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eader" Target="head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3.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6E41-212F-48A2-AE1A-4DE8CE67549D}">
  <ds:schemaRefs>
    <ds:schemaRef ds:uri="http://schemas.microsoft.com/sharepoint/v3/contenttype/forms"/>
  </ds:schemaRefs>
</ds:datastoreItem>
</file>

<file path=customXml/itemProps2.xml><?xml version="1.0" encoding="utf-8"?>
<ds:datastoreItem xmlns:ds="http://schemas.openxmlformats.org/officeDocument/2006/customXml" ds:itemID="{2940679C-8B9F-486A-B21D-112D230BC8C2}">
  <ds:schemaRefs>
    <ds:schemaRef ds:uri="http://www.imanage.com/work/xmlschema"/>
  </ds:schemaRefs>
</ds:datastoreItem>
</file>

<file path=customXml/itemProps3.xml><?xml version="1.0" encoding="utf-8"?>
<ds:datastoreItem xmlns:ds="http://schemas.openxmlformats.org/officeDocument/2006/customXml" ds:itemID="{B5649C8A-74B8-45CA-B54F-06931A8D5773}">
  <ds:schemaRefs>
    <ds:schemaRef ds:uri="http://www.imanage.com/work/xmlschema"/>
  </ds:schemaRefs>
</ds:datastoreItem>
</file>

<file path=customXml/itemProps4.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customXml/itemProps7.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59</Pages>
  <Words>22060</Words>
  <Characters>126631</Characters>
  <Application>Microsoft Office Word</Application>
  <DocSecurity>0</DocSecurity>
  <Lines>2638</Lines>
  <Paragraphs>592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148099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Guilherme Vieira Tavares | Machado Meyer Advogados</cp:lastModifiedBy>
  <cp:revision>9</cp:revision>
  <cp:lastPrinted>2020-10-06T01:27:00Z</cp:lastPrinted>
  <dcterms:created xsi:type="dcterms:W3CDTF">2022-10-10T23:02:00Z</dcterms:created>
  <dcterms:modified xsi:type="dcterms:W3CDTF">2022-10-18T12:31:00Z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