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2FE9971C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 w:rsidR="007F663E">
        <w:rPr>
          <w:rFonts w:ascii="Times New Roman" w:hAnsi="Times New Roman"/>
          <w:b/>
          <w:smallCaps/>
          <w:szCs w:val="24"/>
        </w:rPr>
        <w:t>1</w:t>
      </w:r>
      <w:r w:rsidR="00741955">
        <w:rPr>
          <w:rFonts w:ascii="Times New Roman" w:hAnsi="Times New Roman"/>
          <w:b/>
          <w:smallCaps/>
          <w:szCs w:val="24"/>
        </w:rPr>
        <w:t>7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546549" w:rsidRPr="00354026">
        <w:rPr>
          <w:rFonts w:ascii="Times New Roman" w:hAnsi="Times New Roman"/>
          <w:b/>
          <w:smallCaps/>
          <w:szCs w:val="24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16B0C79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7F663E">
        <w:rPr>
          <w:rFonts w:ascii="Times New Roman" w:hAnsi="Times New Roman"/>
          <w:i w:val="0"/>
          <w:szCs w:val="24"/>
        </w:rPr>
        <w:t>1</w:t>
      </w:r>
      <w:r w:rsidR="00741955">
        <w:rPr>
          <w:rFonts w:ascii="Times New Roman" w:hAnsi="Times New Roman"/>
          <w:i w:val="0"/>
          <w:szCs w:val="24"/>
        </w:rPr>
        <w:t>7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60A6B9C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850DA0">
        <w:rPr>
          <w:rFonts w:ascii="Times New Roman" w:hAnsi="Times New Roman"/>
          <w:i w:val="0"/>
          <w:szCs w:val="24"/>
        </w:rPr>
        <w:t xml:space="preserve"> da 2ª (segunda) emissão da Emissora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0848DBC0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7F663E">
        <w:rPr>
          <w:rFonts w:ascii="Times New Roman" w:hAnsi="Times New Roman"/>
          <w:i w:val="0"/>
          <w:szCs w:val="24"/>
        </w:rPr>
        <w:t>Larissa Monteiro Araújo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7F663E">
        <w:rPr>
          <w:rFonts w:ascii="Times New Roman" w:hAnsi="Times New Roman"/>
          <w:i w:val="0"/>
          <w:szCs w:val="24"/>
        </w:rPr>
        <w:t>a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7F663E">
        <w:rPr>
          <w:rFonts w:ascii="Times New Roman" w:hAnsi="Times New Roman"/>
          <w:i w:val="0"/>
          <w:szCs w:val="24"/>
        </w:rPr>
        <w:t>Graziela Oliveira Durigon.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5D63BB68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5F412D">
        <w:rPr>
          <w:rFonts w:ascii="Times New Roman" w:hAnsi="Times New Roman"/>
          <w:i w:val="0"/>
          <w:szCs w:val="24"/>
        </w:rPr>
        <w:t xml:space="preserve"> a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6E230C6B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</w:t>
      </w:r>
      <w:r w:rsidR="0031423D">
        <w:rPr>
          <w:rFonts w:ascii="Times New Roman" w:hAnsi="Times New Roman"/>
          <w:bCs/>
          <w:snapToGrid/>
          <w:szCs w:val="24"/>
        </w:rPr>
        <w:t xml:space="preserve">da 2ª </w:t>
      </w:r>
      <w:r>
        <w:rPr>
          <w:rFonts w:ascii="Times New Roman" w:hAnsi="Times New Roman"/>
          <w:bCs/>
          <w:snapToGrid/>
          <w:szCs w:val="24"/>
        </w:rPr>
        <w:t>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 xml:space="preserve">, pela </w:t>
      </w:r>
      <w:r w:rsidR="00852C87">
        <w:rPr>
          <w:rFonts w:ascii="Times New Roman" w:hAnsi="Times New Roman"/>
          <w:bCs/>
          <w:snapToGrid/>
          <w:szCs w:val="24"/>
        </w:rPr>
        <w:lastRenderedPageBreak/>
        <w:t>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51A06380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>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</w:t>
      </w:r>
      <w:r w:rsidR="00850DA0"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 w:rsidR="00850DA0">
        <w:rPr>
          <w:rFonts w:ascii="Times New Roman" w:hAnsi="Times New Roman"/>
          <w:snapToGrid/>
          <w:szCs w:val="24"/>
        </w:rPr>
        <w:t xml:space="preserve"> Emissão</w:t>
      </w:r>
      <w:r w:rsidR="005A313B">
        <w:rPr>
          <w:rFonts w:ascii="Times New Roman" w:hAnsi="Times New Roman"/>
          <w:snapToGrid/>
          <w:szCs w:val="24"/>
        </w:rPr>
        <w:t>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51406410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13CEFFD5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</w:t>
      </w:r>
      <w:r w:rsidR="002475B6">
        <w:rPr>
          <w:rFonts w:ascii="Times New Roman" w:hAnsi="Times New Roman"/>
          <w:i w:val="0"/>
          <w:szCs w:val="24"/>
        </w:rPr>
        <w:t>de forma que</w:t>
      </w:r>
      <w:r w:rsidR="002475B6" w:rsidRPr="00686453">
        <w:rPr>
          <w:rFonts w:ascii="Times New Roman" w:hAnsi="Times New Roman"/>
          <w:i w:val="0"/>
          <w:szCs w:val="24"/>
        </w:rPr>
        <w:t xml:space="preserve">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2475B6">
        <w:rPr>
          <w:rFonts w:ascii="Times New Roman" w:hAnsi="Times New Roman"/>
          <w:i w:val="0"/>
          <w:szCs w:val="24"/>
        </w:rPr>
        <w:t xml:space="preserve"> representando 100% (cem por cento) das Debêntures em Circulação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2475B6">
        <w:rPr>
          <w:rFonts w:ascii="Times New Roman" w:hAnsi="Times New Roman"/>
          <w:i w:val="0"/>
          <w:szCs w:val="24"/>
        </w:rPr>
        <w:t xml:space="preserve">deliberou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5F70E1" w14:textId="77777777" w:rsidR="002475B6" w:rsidRDefault="002475B6" w:rsidP="002475B6">
      <w:pPr>
        <w:pStyle w:val="PargrafodaLista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5942032D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Sujeito ao cumprimento pela Emissora </w:t>
      </w:r>
      <w:r w:rsidR="00302239" w:rsidRPr="00302239">
        <w:rPr>
          <w:rFonts w:ascii="Times New Roman" w:hAnsi="Times New Roman"/>
          <w:bCs/>
          <w:snapToGrid/>
          <w:szCs w:val="24"/>
        </w:rPr>
        <w:t xml:space="preserve">do disposto no parágrafo abaixo sobre o </w:t>
      </w:r>
      <w:proofErr w:type="spellStart"/>
      <w:r w:rsidR="00302239" w:rsidRPr="00302239">
        <w:rPr>
          <w:rFonts w:ascii="Times New Roman" w:hAnsi="Times New Roman"/>
          <w:bCs/>
          <w:snapToGrid/>
          <w:szCs w:val="24"/>
        </w:rPr>
        <w:t>waiver</w:t>
      </w:r>
      <w:proofErr w:type="spellEnd"/>
      <w:r w:rsidR="00302239" w:rsidRPr="00302239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302239" w:rsidRPr="00302239">
        <w:rPr>
          <w:rFonts w:ascii="Times New Roman" w:hAnsi="Times New Roman"/>
          <w:bCs/>
          <w:snapToGrid/>
          <w:szCs w:val="24"/>
        </w:rPr>
        <w:t>fee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, autorizar </w:t>
      </w:r>
      <w:r w:rsidR="00E60538"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 w:rsidR="00E60538"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 w:rsidR="00E60538"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5480C331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Sujeito ao cumprimento </w:t>
      </w:r>
      <w:r w:rsidR="00302239" w:rsidRPr="00302239">
        <w:rPr>
          <w:rFonts w:ascii="Times New Roman" w:hAnsi="Times New Roman"/>
          <w:bCs/>
          <w:snapToGrid/>
          <w:szCs w:val="24"/>
        </w:rPr>
        <w:t xml:space="preserve">pela Emissora do disposto no parágrafo abaixo sobre o </w:t>
      </w:r>
      <w:proofErr w:type="spellStart"/>
      <w:r w:rsidR="00302239" w:rsidRPr="00302239">
        <w:rPr>
          <w:rFonts w:ascii="Times New Roman" w:hAnsi="Times New Roman"/>
          <w:bCs/>
          <w:snapToGrid/>
          <w:szCs w:val="24"/>
        </w:rPr>
        <w:t>waiver</w:t>
      </w:r>
      <w:proofErr w:type="spellEnd"/>
      <w:r w:rsidR="00302239" w:rsidRPr="00302239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302239" w:rsidRPr="00302239">
        <w:rPr>
          <w:rFonts w:ascii="Times New Roman" w:hAnsi="Times New Roman"/>
          <w:bCs/>
          <w:snapToGrid/>
          <w:szCs w:val="24"/>
        </w:rPr>
        <w:t>fee</w:t>
      </w:r>
      <w:proofErr w:type="spellEnd"/>
      <w:r w:rsidR="00302239" w:rsidRPr="00302239">
        <w:rPr>
          <w:rFonts w:ascii="Times New Roman" w:hAnsi="Times New Roman"/>
          <w:bCs/>
          <w:snapToGrid/>
          <w:szCs w:val="24"/>
        </w:rPr>
        <w:t>,</w:t>
      </w:r>
      <w:r>
        <w:rPr>
          <w:rFonts w:ascii="Times New Roman" w:hAnsi="Times New Roman"/>
          <w:bCs/>
          <w:snapToGrid/>
          <w:szCs w:val="24"/>
        </w:rPr>
        <w:t xml:space="preserve">, </w:t>
      </w:r>
      <w:r>
        <w:rPr>
          <w:rFonts w:ascii="Times New Roman" w:hAnsi="Times New Roman"/>
          <w:snapToGrid/>
          <w:szCs w:val="24"/>
        </w:rPr>
        <w:t>a</w:t>
      </w:r>
      <w:r w:rsidRPr="008470C3">
        <w:rPr>
          <w:rFonts w:ascii="Times New Roman" w:hAnsi="Times New Roman"/>
          <w:snapToGrid/>
          <w:szCs w:val="24"/>
        </w:rPr>
        <w:t xml:space="preserve">utorizar </w:t>
      </w:r>
      <w:r w:rsidR="00E60538"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 xml:space="preserve">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="00E60538"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>
        <w:rPr>
          <w:rFonts w:ascii="Times New Roman" w:hAnsi="Times New Roman"/>
          <w:snapToGrid/>
          <w:szCs w:val="24"/>
        </w:rPr>
        <w:t xml:space="preserve"> Emissão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>;</w:t>
      </w:r>
      <w:r w:rsidR="005F412D">
        <w:rPr>
          <w:rFonts w:ascii="Times New Roman" w:hAnsi="Times New Roman"/>
          <w:snapToGrid/>
          <w:szCs w:val="24"/>
        </w:rPr>
        <w:t xml:space="preserve"> e</w:t>
      </w:r>
      <w:r w:rsidR="005A313B">
        <w:rPr>
          <w:rFonts w:ascii="Times New Roman" w:hAnsi="Times New Roman"/>
          <w:snapToGrid/>
          <w:szCs w:val="24"/>
        </w:rPr>
        <w:t xml:space="preserve"> </w:t>
      </w:r>
    </w:p>
    <w:p w14:paraId="447A2CE6" w14:textId="77777777" w:rsidR="002475B6" w:rsidRDefault="002475B6" w:rsidP="002475B6">
      <w:pPr>
        <w:pStyle w:val="PargrafodaLista"/>
        <w:rPr>
          <w:rFonts w:ascii="Times New Roman" w:hAnsi="Times New Roman"/>
          <w:snapToGrid/>
          <w:szCs w:val="24"/>
        </w:rPr>
      </w:pP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2E4B9A19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lastRenderedPageBreak/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850DA0">
        <w:rPr>
          <w:rFonts w:ascii="Times New Roman" w:hAnsi="Times New Roman"/>
          <w:snapToGrid/>
          <w:szCs w:val="24"/>
        </w:rPr>
        <w:t>conforme necessários</w:t>
      </w:r>
      <w:r w:rsidR="005F412D">
        <w:rPr>
          <w:rFonts w:ascii="Times New Roman" w:hAnsi="Times New Roman"/>
          <w:snapToGrid/>
          <w:szCs w:val="24"/>
        </w:rPr>
        <w:t>.</w:t>
      </w:r>
    </w:p>
    <w:p w14:paraId="1E194022" w14:textId="77777777" w:rsidR="002475B6" w:rsidRDefault="002475B6" w:rsidP="00354026">
      <w:pPr>
        <w:pStyle w:val="PargrafodaLista"/>
        <w:rPr>
          <w:rFonts w:ascii="Times New Roman" w:hAnsi="Times New Roman"/>
          <w:szCs w:val="24"/>
        </w:rPr>
      </w:pP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66B3601" w14:textId="2B7C11BE" w:rsidR="00EE1E86" w:rsidRPr="00660375" w:rsidRDefault="00302239" w:rsidP="00660375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>E</w:t>
      </w:r>
      <w:r w:rsidR="00EE1E86" w:rsidRPr="00660375">
        <w:rPr>
          <w:rFonts w:ascii="Times New Roman" w:hAnsi="Times New Roman"/>
          <w:snapToGrid/>
          <w:szCs w:val="24"/>
        </w:rPr>
        <w:t xml:space="preserve">m decorrência das deliberações dos itens anteriores, </w:t>
      </w:r>
      <w:r>
        <w:rPr>
          <w:rFonts w:ascii="Times New Roman" w:hAnsi="Times New Roman"/>
          <w:snapToGrid/>
          <w:szCs w:val="24"/>
        </w:rPr>
        <w:t xml:space="preserve">foi aprovado </w:t>
      </w:r>
      <w:r w:rsidR="00EE1E86" w:rsidRPr="00660375">
        <w:rPr>
          <w:rFonts w:ascii="Times New Roman" w:hAnsi="Times New Roman"/>
          <w:snapToGrid/>
          <w:szCs w:val="24"/>
        </w:rPr>
        <w:t xml:space="preserve">o pagamento de </w:t>
      </w:r>
      <w:proofErr w:type="spellStart"/>
      <w:r w:rsidR="00EE1E86" w:rsidRPr="00660375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="00EE1E86" w:rsidRPr="00660375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="00EE1E86" w:rsidRPr="00660375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="00EE1E86" w:rsidRPr="00660375">
        <w:rPr>
          <w:rFonts w:ascii="Times New Roman" w:hAnsi="Times New Roman"/>
          <w:snapToGrid/>
          <w:szCs w:val="24"/>
        </w:rPr>
        <w:t xml:space="preserve">, no montante total de R$ 1.933.088,96 (um milhão, novecentos e trinta e três mil, oitenta e oito reais e noventa e seis centavos), o qual deverá ser pago aos Debenturistas de forma proporcional à quantidade de Debêntures detida por cada Debenturista, até 21 de março de 2022, de acordo com as instruções a serem enviadas pelos Debenturistas à Emissora,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proofErr w:type="spellStart"/>
      <w:r w:rsidR="00EE1E86" w:rsidRPr="00660375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="00EE1E86" w:rsidRPr="00660375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="00EE1E86" w:rsidRPr="00660375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="00EE1E86" w:rsidRPr="00660375">
        <w:rPr>
          <w:rFonts w:ascii="Times New Roman" w:hAnsi="Times New Roman"/>
          <w:snapToGrid/>
          <w:szCs w:val="24"/>
        </w:rPr>
        <w:t xml:space="preserve"> feito pela Emissora aos Debenturistas (“</w:t>
      </w:r>
      <w:r w:rsidR="00EE1E86" w:rsidRPr="00660375">
        <w:rPr>
          <w:rFonts w:ascii="Times New Roman" w:hAnsi="Times New Roman"/>
          <w:snapToGrid/>
          <w:szCs w:val="24"/>
          <w:u w:val="single"/>
        </w:rPr>
        <w:t>Tributos</w:t>
      </w:r>
      <w:r w:rsidR="00EE1E86" w:rsidRPr="00660375">
        <w:rPr>
          <w:rFonts w:ascii="Times New Roman" w:hAnsi="Times New Roman"/>
          <w:snapToGrid/>
          <w:szCs w:val="24"/>
        </w:rPr>
        <w:t xml:space="preserve">”), serão integralmente suportados pela Emissora, de modo que a Emissora deverá acrescer a esses pagamentos valores adicionais suficientes para que os Debenturistas recebam o pagamento do prêmio líquido de quaisquer Tributos. O pagamento do </w:t>
      </w:r>
      <w:proofErr w:type="spellStart"/>
      <w:r w:rsidR="00EE1E86" w:rsidRPr="00660375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="00EE1E86" w:rsidRPr="00660375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="00EE1E86" w:rsidRPr="00660375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="00EE1E86" w:rsidRPr="00660375">
        <w:rPr>
          <w:rFonts w:ascii="Times New Roman" w:hAnsi="Times New Roman"/>
          <w:snapToGrid/>
          <w:szCs w:val="24"/>
        </w:rPr>
        <w:t xml:space="preserve"> será realizado fora do ambiente B3. </w:t>
      </w:r>
    </w:p>
    <w:p w14:paraId="14D6869A" w14:textId="77777777" w:rsidR="00EE1E86" w:rsidRDefault="00EE1E86" w:rsidP="00354026">
      <w:pPr>
        <w:pStyle w:val="PargrafodaLista"/>
        <w:spacing w:line="300" w:lineRule="exact"/>
        <w:ind w:left="1418"/>
        <w:jc w:val="both"/>
        <w:rPr>
          <w:rFonts w:ascii="Times New Roman" w:hAnsi="Times New Roman"/>
          <w:snapToGrid/>
          <w:szCs w:val="24"/>
          <w:highlight w:val="yellow"/>
        </w:rPr>
      </w:pPr>
    </w:p>
    <w:p w14:paraId="65DB46D5" w14:textId="25637438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2475B6">
        <w:rPr>
          <w:rFonts w:ascii="Times New Roman" w:hAnsi="Times New Roman"/>
          <w:szCs w:val="24"/>
        </w:rPr>
        <w:t>s aprovações previstas nos itens (i) e (</w:t>
      </w:r>
      <w:proofErr w:type="spellStart"/>
      <w:r w:rsidRPr="002475B6">
        <w:rPr>
          <w:rFonts w:ascii="Times New Roman" w:hAnsi="Times New Roman"/>
          <w:szCs w:val="24"/>
        </w:rPr>
        <w:t>ii</w:t>
      </w:r>
      <w:proofErr w:type="spellEnd"/>
      <w:r w:rsidRPr="002475B6">
        <w:rPr>
          <w:rFonts w:ascii="Times New Roman" w:hAnsi="Times New Roman"/>
          <w:szCs w:val="24"/>
        </w:rPr>
        <w:t>) acima são realizadas sob condição suspensiva, nos termos do artigo 125 do Código Civil, estando a sua plena eficácia condicionada ao efetivo</w:t>
      </w:r>
      <w:r w:rsidRPr="002475B6" w:rsidDel="005C63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pagamento, pela Emissora, do </w:t>
      </w:r>
      <w:proofErr w:type="spellStart"/>
      <w:r w:rsidRPr="00354026">
        <w:rPr>
          <w:rFonts w:ascii="Times New Roman" w:hAnsi="Times New Roman"/>
          <w:i/>
          <w:iCs/>
          <w:szCs w:val="24"/>
        </w:rPr>
        <w:t>waiver</w:t>
      </w:r>
      <w:proofErr w:type="spellEnd"/>
      <w:r w:rsidRPr="00354026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354026">
        <w:rPr>
          <w:rFonts w:ascii="Times New Roman" w:hAnsi="Times New Roman"/>
          <w:i/>
          <w:iCs/>
          <w:szCs w:val="24"/>
        </w:rPr>
        <w:t>fee</w:t>
      </w:r>
      <w:proofErr w:type="spellEnd"/>
      <w:r>
        <w:rPr>
          <w:rFonts w:ascii="Times New Roman" w:hAnsi="Times New Roman"/>
          <w:szCs w:val="24"/>
        </w:rPr>
        <w:t xml:space="preserve"> previsto no </w:t>
      </w:r>
      <w:r w:rsidR="005F412D">
        <w:rPr>
          <w:rFonts w:ascii="Times New Roman" w:hAnsi="Times New Roman"/>
          <w:szCs w:val="24"/>
        </w:rPr>
        <w:t>parágrafo</w:t>
      </w:r>
      <w:r>
        <w:rPr>
          <w:rFonts w:ascii="Times New Roman" w:hAnsi="Times New Roman"/>
          <w:szCs w:val="24"/>
        </w:rPr>
        <w:t xml:space="preserve"> acima.</w:t>
      </w:r>
    </w:p>
    <w:p w14:paraId="1E5B2997" w14:textId="77777777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528C388E" w:rsidR="00D95200" w:rsidRDefault="006C3D5B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2475B6">
        <w:rPr>
          <w:rFonts w:ascii="Times New Roman" w:hAnsi="Times New Roman"/>
          <w:szCs w:val="24"/>
        </w:rPr>
        <w:t xml:space="preserve"> e como mera liberalidade dos Debenturistas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</w:t>
      </w:r>
      <w:r w:rsidR="002475B6" w:rsidRPr="002475B6">
        <w:rPr>
          <w:rFonts w:ascii="Times New Roman" w:hAnsi="Times New Roman"/>
          <w:szCs w:val="24"/>
        </w:rPr>
        <w:t>alteração, novação, precedente, remissão, liberação (expressa ou tácita) ou renúncia,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seja provisória ou definitiva,</w:t>
      </w:r>
      <w:r w:rsidR="002475B6">
        <w:rPr>
          <w:rFonts w:ascii="Times New Roman" w:hAnsi="Times New Roman"/>
          <w:szCs w:val="24"/>
        </w:rPr>
        <w:t xml:space="preserve"> </w:t>
      </w:r>
      <w:r w:rsidR="000E7A78">
        <w:rPr>
          <w:rFonts w:ascii="Times New Roman" w:hAnsi="Times New Roman"/>
          <w:szCs w:val="24"/>
        </w:rPr>
        <w:t>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0E7A78">
        <w:rPr>
          <w:rFonts w:ascii="Times New Roman" w:hAnsi="Times New Roman"/>
          <w:szCs w:val="24"/>
        </w:rPr>
        <w:t>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D95200" w:rsidRPr="00686453">
        <w:rPr>
          <w:rFonts w:ascii="Times New Roman" w:hAnsi="Times New Roman"/>
          <w:szCs w:val="24"/>
        </w:rPr>
        <w:t xml:space="preserve">; </w:t>
      </w:r>
      <w:r w:rsidR="002475B6">
        <w:rPr>
          <w:rFonts w:ascii="Times New Roman" w:hAnsi="Times New Roman"/>
          <w:szCs w:val="24"/>
        </w:rPr>
        <w:t>(</w:t>
      </w:r>
      <w:proofErr w:type="spellStart"/>
      <w:r w:rsidR="002475B6">
        <w:rPr>
          <w:rFonts w:ascii="Times New Roman" w:hAnsi="Times New Roman"/>
          <w:szCs w:val="24"/>
        </w:rPr>
        <w:t>ii</w:t>
      </w:r>
      <w:proofErr w:type="spellEnd"/>
      <w:r w:rsidR="002475B6">
        <w:rPr>
          <w:rFonts w:ascii="Times New Roman" w:hAnsi="Times New Roman"/>
          <w:szCs w:val="24"/>
        </w:rPr>
        <w:t>) ser interpretadas</w:t>
      </w:r>
      <w:r w:rsidR="002475B6" w:rsidRPr="002475B6">
        <w:rPr>
          <w:rFonts w:ascii="Times New Roman" w:hAnsi="Times New Roman"/>
          <w:szCs w:val="24"/>
        </w:rPr>
        <w:t xml:space="preserve"> como qualquer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promessa ou compromisso dos Debenturistas de renegociar ou implementar alterações em quaisquer termos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 xml:space="preserve">e condições da Escritura </w:t>
      </w:r>
      <w:r w:rsidR="002475B6">
        <w:rPr>
          <w:rFonts w:ascii="Times New Roman" w:hAnsi="Times New Roman"/>
          <w:szCs w:val="24"/>
        </w:rPr>
        <w:t>da 2ª</w:t>
      </w:r>
      <w:r w:rsidR="002475B6" w:rsidRPr="002475B6">
        <w:rPr>
          <w:rFonts w:ascii="Times New Roman" w:hAnsi="Times New Roman"/>
          <w:szCs w:val="24"/>
        </w:rPr>
        <w:t xml:space="preserve"> Emissão e/ou nos demais documentos da Emissão</w:t>
      </w:r>
      <w:r w:rsidR="002475B6">
        <w:rPr>
          <w:rFonts w:ascii="Times New Roman" w:hAnsi="Times New Roman"/>
          <w:szCs w:val="24"/>
        </w:rPr>
        <w:t xml:space="preserve">; </w:t>
      </w:r>
      <w:r w:rsidR="00D95200" w:rsidRPr="00686453">
        <w:rPr>
          <w:rFonts w:ascii="Times New Roman" w:hAnsi="Times New Roman"/>
          <w:szCs w:val="24"/>
        </w:rPr>
        <w:t>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r w:rsidR="002475B6">
        <w:rPr>
          <w:rFonts w:ascii="Times New Roman" w:hAnsi="Times New Roman"/>
          <w:szCs w:val="24"/>
        </w:rPr>
        <w:t>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</w:t>
      </w:r>
      <w:r w:rsidR="002475B6">
        <w:rPr>
          <w:rFonts w:ascii="Times New Roman" w:hAnsi="Times New Roman"/>
          <w:szCs w:val="24"/>
        </w:rPr>
        <w:t>,</w:t>
      </w:r>
      <w:r w:rsidR="00D95200" w:rsidRPr="00686453">
        <w:rPr>
          <w:rFonts w:ascii="Times New Roman" w:hAnsi="Times New Roman"/>
          <w:szCs w:val="24"/>
        </w:rPr>
        <w:t xml:space="preserve"> privilégio</w:t>
      </w:r>
      <w:r w:rsidR="002475B6">
        <w:rPr>
          <w:rFonts w:ascii="Times New Roman" w:hAnsi="Times New Roman"/>
          <w:szCs w:val="24"/>
        </w:rPr>
        <w:t xml:space="preserve"> ou garantia</w:t>
      </w:r>
      <w:r w:rsidR="00D95200" w:rsidRPr="00686453">
        <w:rPr>
          <w:rFonts w:ascii="Times New Roman" w:hAnsi="Times New Roman"/>
          <w:szCs w:val="24"/>
        </w:rPr>
        <w:t xml:space="preserve"> pactuado na referida Escritura da 2ª Emissão, exceto pelo deliberado na presente Assembleia, nos exatos termos acima</w:t>
      </w:r>
      <w:r w:rsidR="002475B6" w:rsidRPr="002475B6">
        <w:rPr>
          <w:rFonts w:ascii="CIDFont+F1" w:eastAsia="Calibri" w:hAnsi="CIDFont+F1" w:cs="CIDFont+F1"/>
          <w:snapToGrid/>
          <w:sz w:val="21"/>
          <w:szCs w:val="21"/>
        </w:rPr>
        <w:t xml:space="preserve"> </w:t>
      </w:r>
      <w:r w:rsidR="002475B6" w:rsidRPr="002475B6">
        <w:rPr>
          <w:rFonts w:ascii="Times New Roman" w:hAnsi="Times New Roman"/>
          <w:szCs w:val="24"/>
        </w:rPr>
        <w:t>com relação a eventuais novos descumprimentos, ou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impedir, restringir e/ou limitar os direitos dos Debenturistas de cobrar e exigir o cumprimento, nas datas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estabelecidas na Escritura de Emissão, de quaisquer obrigações pecuniárias e não pecuniárias inadimplidas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e/ou não pagas nos termos da Escritura de Emissão</w:t>
      </w:r>
      <w:r w:rsidR="00D95200" w:rsidRPr="00686453">
        <w:rPr>
          <w:rFonts w:ascii="Times New Roman" w:hAnsi="Times New Roman"/>
          <w:szCs w:val="24"/>
        </w:rPr>
        <w:t>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2C4722E8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012D6A1" w14:textId="3049267B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01561015" w14:textId="55DCE560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03B2D">
        <w:rPr>
          <w:rFonts w:ascii="Times New Roman" w:hAnsi="Times New Roman"/>
          <w:szCs w:val="24"/>
        </w:rPr>
        <w:t>Os representantes do Agente Fiduciário</w:t>
      </w:r>
      <w:r>
        <w:rPr>
          <w:rFonts w:ascii="Times New Roman" w:hAnsi="Times New Roman"/>
          <w:szCs w:val="24"/>
        </w:rPr>
        <w:t>,</w:t>
      </w:r>
      <w:r w:rsidRPr="00103B2D">
        <w:rPr>
          <w:rFonts w:ascii="Times New Roman" w:hAnsi="Times New Roman"/>
          <w:szCs w:val="24"/>
        </w:rPr>
        <w:t xml:space="preserve"> da Emissora</w:t>
      </w:r>
      <w:r>
        <w:rPr>
          <w:rFonts w:ascii="Times New Roman" w:hAnsi="Times New Roman"/>
          <w:szCs w:val="24"/>
        </w:rPr>
        <w:t xml:space="preserve"> e da Fiadora</w:t>
      </w:r>
      <w:r w:rsidRPr="00103B2D">
        <w:rPr>
          <w:rFonts w:ascii="Times New Roman" w:hAnsi="Times New Roman"/>
          <w:szCs w:val="24"/>
        </w:rPr>
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 e o Agente Fiduciário reconhecem, de forma irrevogável e irretratável, a autenticidade, validade e a plena eficácia da assinatura por certificado digital, para todos os fins de direito.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041869DB" w14:textId="012479D4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103B2D">
        <w:rPr>
          <w:rFonts w:ascii="Times New Roman" w:hAnsi="Times New Roman"/>
          <w:i w:val="0"/>
        </w:rPr>
        <w:t>1</w:t>
      </w:r>
      <w:r w:rsidR="00741955">
        <w:rPr>
          <w:rFonts w:ascii="Times New Roman" w:hAnsi="Times New Roman"/>
          <w:i w:val="0"/>
        </w:rPr>
        <w:t>7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504805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56A589A5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3A50E0D6" w:rsidR="003A63DD" w:rsidRPr="00686453" w:rsidRDefault="00103B2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Larissa Monteiro Araújo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395FBC55" w:rsidR="003A63DD" w:rsidRPr="00686453" w:rsidRDefault="00103B2D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Graziela Oliveira Durigon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>
              <w:rPr>
                <w:rFonts w:ascii="Times New Roman" w:eastAsia="Batang" w:hAnsi="Times New Roman"/>
                <w:szCs w:val="24"/>
              </w:rPr>
              <w:t>a</w:t>
            </w:r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47C5FE8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060446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2C7D1B74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="00504805">
              <w:rPr>
                <w:rFonts w:ascii="Times New Roman" w:hAnsi="Times New Roman"/>
                <w:w w:val="0"/>
                <w:szCs w:val="24"/>
              </w:rPr>
              <w:t xml:space="preserve"> Luiz Augusto Chacon de Freitas</w:t>
            </w:r>
            <w:r w:rsidR="001B09DA">
              <w:rPr>
                <w:rFonts w:ascii="Times New Roman" w:hAnsi="Times New Roman"/>
                <w:w w:val="0"/>
                <w:szCs w:val="24"/>
              </w:rPr>
              <w:t xml:space="preserve"> Filho</w:t>
            </w:r>
          </w:p>
          <w:p w14:paraId="4D762219" w14:textId="1CDC9AB0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</w:t>
            </w:r>
            <w:r w:rsidR="00504805">
              <w:rPr>
                <w:rFonts w:ascii="Times New Roman" w:hAnsi="Times New Roman"/>
                <w:w w:val="0"/>
                <w:szCs w:val="24"/>
              </w:rPr>
              <w:t>PF</w:t>
            </w:r>
            <w:r w:rsidRPr="00686453">
              <w:rPr>
                <w:rFonts w:ascii="Times New Roman" w:hAnsi="Times New Roman"/>
                <w:w w:val="0"/>
                <w:szCs w:val="24"/>
              </w:rPr>
              <w:t>:</w:t>
            </w:r>
            <w:r w:rsidR="00504805">
              <w:rPr>
                <w:rFonts w:ascii="Times New Roman" w:hAnsi="Times New Roman"/>
                <w:w w:val="0"/>
                <w:szCs w:val="24"/>
              </w:rPr>
              <w:t xml:space="preserve"> 004.476.916-43</w:t>
            </w:r>
          </w:p>
        </w:tc>
        <w:tc>
          <w:tcPr>
            <w:tcW w:w="4536" w:type="dxa"/>
            <w:shd w:val="clear" w:color="auto" w:fill="auto"/>
          </w:tcPr>
          <w:p w14:paraId="66703188" w14:textId="2DE347CA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4810655E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="00060446">
              <w:rPr>
                <w:rFonts w:ascii="Times New Roman" w:hAnsi="Times New Roman"/>
                <w:w w:val="0"/>
                <w:szCs w:val="24"/>
              </w:rPr>
              <w:t xml:space="preserve"> Luiz Augusto Chacon de Freitas</w:t>
            </w:r>
            <w:r w:rsidR="001B09DA">
              <w:rPr>
                <w:rFonts w:ascii="Times New Roman" w:hAnsi="Times New Roman"/>
                <w:w w:val="0"/>
                <w:szCs w:val="24"/>
              </w:rPr>
              <w:t xml:space="preserve"> Filho</w:t>
            </w:r>
          </w:p>
          <w:p w14:paraId="5162B429" w14:textId="2651613F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="00060446">
              <w:rPr>
                <w:rFonts w:ascii="Times New Roman" w:hAnsi="Times New Roman"/>
                <w:w w:val="0"/>
                <w:szCs w:val="24"/>
              </w:rPr>
              <w:t xml:space="preserve"> 004.476.916-43</w:t>
            </w:r>
          </w:p>
        </w:tc>
        <w:tc>
          <w:tcPr>
            <w:tcW w:w="4536" w:type="dxa"/>
            <w:shd w:val="clear" w:color="auto" w:fill="auto"/>
          </w:tcPr>
          <w:p w14:paraId="2856164E" w14:textId="562709C2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0D7C14C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68ED04D7" w:rsidR="00C33CC6" w:rsidRPr="00060446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="00060446">
              <w:rPr>
                <w:rFonts w:ascii="Times New Roman" w:hAnsi="Times New Roman"/>
                <w:caps/>
                <w:szCs w:val="24"/>
              </w:rPr>
              <w:t>l</w:t>
            </w:r>
            <w:r w:rsidR="00060446" w:rsidRPr="00060446">
              <w:rPr>
                <w:rFonts w:ascii="Times New Roman" w:hAnsi="Times New Roman"/>
                <w:szCs w:val="24"/>
              </w:rPr>
              <w:t>arissa Monteiro Araújo</w:t>
            </w:r>
          </w:p>
          <w:p w14:paraId="27EB0FB3" w14:textId="1A24878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</w:t>
            </w:r>
            <w:r w:rsidR="00060446">
              <w:rPr>
                <w:rFonts w:ascii="Times New Roman" w:hAnsi="Times New Roman"/>
                <w:w w:val="0"/>
                <w:szCs w:val="24"/>
              </w:rPr>
              <w:t>PF</w:t>
            </w:r>
            <w:r w:rsidRPr="00686453">
              <w:rPr>
                <w:rFonts w:ascii="Times New Roman" w:hAnsi="Times New Roman"/>
                <w:w w:val="0"/>
                <w:szCs w:val="24"/>
              </w:rPr>
              <w:t>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="00060446" w:rsidRPr="00060446">
              <w:rPr>
                <w:rFonts w:ascii="Times New Roman" w:hAnsi="Times New Roman"/>
                <w:caps/>
                <w:szCs w:val="24"/>
              </w:rPr>
              <w:t>369.390.668-88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2702325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="00060446">
              <w:t xml:space="preserve"> </w:t>
            </w:r>
            <w:r w:rsidR="00060446" w:rsidRPr="00060446">
              <w:rPr>
                <w:rFonts w:ascii="Times New Roman" w:hAnsi="Times New Roman"/>
                <w:w w:val="0"/>
                <w:szCs w:val="24"/>
              </w:rPr>
              <w:t>V</w:t>
            </w:r>
            <w:r w:rsidR="00060446">
              <w:rPr>
                <w:rFonts w:ascii="Times New Roman" w:hAnsi="Times New Roman"/>
                <w:w w:val="0"/>
                <w:szCs w:val="24"/>
              </w:rPr>
              <w:t>ictor</w:t>
            </w:r>
            <w:r w:rsidR="00060446" w:rsidRPr="00060446">
              <w:rPr>
                <w:rFonts w:ascii="Times New Roman" w:hAnsi="Times New Roman"/>
                <w:w w:val="0"/>
                <w:szCs w:val="24"/>
              </w:rPr>
              <w:t xml:space="preserve"> A</w:t>
            </w:r>
            <w:r w:rsidR="00060446">
              <w:rPr>
                <w:rFonts w:ascii="Times New Roman" w:hAnsi="Times New Roman"/>
                <w:w w:val="0"/>
                <w:szCs w:val="24"/>
              </w:rPr>
              <w:t>lencar</w:t>
            </w:r>
            <w:r w:rsidR="00060446" w:rsidRPr="00060446">
              <w:rPr>
                <w:rFonts w:ascii="Times New Roman" w:hAnsi="Times New Roman"/>
                <w:w w:val="0"/>
                <w:szCs w:val="24"/>
              </w:rPr>
              <w:t xml:space="preserve"> P</w:t>
            </w:r>
            <w:r w:rsidR="00060446">
              <w:rPr>
                <w:rFonts w:ascii="Times New Roman" w:hAnsi="Times New Roman"/>
                <w:w w:val="0"/>
                <w:szCs w:val="24"/>
              </w:rPr>
              <w:t>ereira</w:t>
            </w:r>
          </w:p>
          <w:p w14:paraId="1E6B2CA5" w14:textId="716A9579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</w:t>
            </w:r>
            <w:r w:rsidR="00060446">
              <w:rPr>
                <w:rFonts w:ascii="Times New Roman" w:hAnsi="Times New Roman"/>
                <w:w w:val="0"/>
                <w:szCs w:val="24"/>
              </w:rPr>
              <w:t>PF</w:t>
            </w:r>
            <w:r w:rsidRPr="00686453">
              <w:rPr>
                <w:rFonts w:ascii="Times New Roman" w:hAnsi="Times New Roman"/>
                <w:w w:val="0"/>
                <w:szCs w:val="24"/>
              </w:rPr>
              <w:t>:</w:t>
            </w:r>
            <w:r w:rsidR="00060446">
              <w:rPr>
                <w:rFonts w:ascii="Times New Roman" w:hAnsi="Times New Roman"/>
                <w:w w:val="0"/>
                <w:szCs w:val="24"/>
              </w:rPr>
              <w:t xml:space="preserve"> </w:t>
            </w:r>
            <w:r w:rsidR="00060446" w:rsidRPr="00060446">
              <w:rPr>
                <w:rFonts w:ascii="Times New Roman" w:hAnsi="Times New Roman"/>
                <w:w w:val="0"/>
                <w:szCs w:val="24"/>
              </w:rPr>
              <w:t>316.935.038-24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78DBB92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9D0201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color w:val="000000" w:themeColor="text1"/>
                <w:szCs w:val="24"/>
              </w:rPr>
            </w:pPr>
            <w:r w:rsidRPr="009D0201">
              <w:rPr>
                <w:rFonts w:ascii="Times New Roman" w:eastAsia="Batang" w:hAnsi="Times New Roman"/>
                <w:color w:val="000000" w:themeColor="text1"/>
                <w:szCs w:val="24"/>
              </w:rPr>
              <w:t>_________________________________</w:t>
            </w:r>
          </w:p>
          <w:p w14:paraId="0F02A78A" w14:textId="24105875" w:rsidR="00980011" w:rsidRPr="009D0201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color w:val="000000" w:themeColor="text1"/>
                <w:w w:val="0"/>
                <w:szCs w:val="24"/>
              </w:rPr>
            </w:pPr>
            <w:r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Nome:</w:t>
            </w:r>
            <w:r w:rsidRPr="009D020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060446" w:rsidRPr="009D0201">
              <w:rPr>
                <w:rFonts w:ascii="Times New Roman" w:hAnsi="Times New Roman"/>
                <w:color w:val="000000" w:themeColor="text1"/>
                <w:szCs w:val="24"/>
              </w:rPr>
              <w:t>Pedro Lippi</w:t>
            </w:r>
          </w:p>
          <w:p w14:paraId="73E21765" w14:textId="761967F3" w:rsidR="00980011" w:rsidRPr="009D0201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color w:val="000000" w:themeColor="text1"/>
                <w:szCs w:val="24"/>
              </w:rPr>
            </w:pPr>
            <w:r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C</w:t>
            </w:r>
            <w:r w:rsidR="00060446"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PF</w:t>
            </w:r>
            <w:r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:</w:t>
            </w:r>
            <w:r w:rsidRPr="009D020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060446" w:rsidRPr="009D0201">
              <w:rPr>
                <w:rFonts w:ascii="Times New Roman" w:hAnsi="Times New Roman"/>
                <w:color w:val="000000" w:themeColor="text1"/>
                <w:szCs w:val="24"/>
              </w:rPr>
              <w:t>337.814.478-55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9D0201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color w:val="000000" w:themeColor="text1"/>
                <w:szCs w:val="24"/>
              </w:rPr>
            </w:pPr>
            <w:r w:rsidRPr="009D0201">
              <w:rPr>
                <w:rFonts w:ascii="Times New Roman" w:eastAsia="Batang" w:hAnsi="Times New Roman"/>
                <w:color w:val="000000" w:themeColor="text1"/>
                <w:szCs w:val="24"/>
              </w:rPr>
              <w:t>______________________________</w:t>
            </w:r>
          </w:p>
          <w:p w14:paraId="319F2FC4" w14:textId="6FA040D5" w:rsidR="00980011" w:rsidRPr="009D0201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color w:val="000000" w:themeColor="text1"/>
                <w:w w:val="0"/>
                <w:szCs w:val="24"/>
              </w:rPr>
            </w:pPr>
            <w:r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Nome:</w:t>
            </w:r>
            <w:r w:rsidR="00060446" w:rsidRPr="009D020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060446"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 xml:space="preserve">Joao Claudio Del Nero </w:t>
            </w:r>
            <w:proofErr w:type="spellStart"/>
            <w:r w:rsidR="00060446"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Frizzo</w:t>
            </w:r>
            <w:proofErr w:type="spellEnd"/>
          </w:p>
          <w:p w14:paraId="42F83796" w14:textId="73F86B74" w:rsidR="00980011" w:rsidRPr="009D0201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color w:val="000000" w:themeColor="text1"/>
                <w:szCs w:val="24"/>
              </w:rPr>
            </w:pPr>
            <w:r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C</w:t>
            </w:r>
            <w:r w:rsidR="00060446"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PF</w:t>
            </w:r>
            <w:r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>:</w:t>
            </w:r>
            <w:r w:rsidR="00060446" w:rsidRPr="009D0201">
              <w:rPr>
                <w:rFonts w:ascii="Times New Roman" w:hAnsi="Times New Roman"/>
                <w:color w:val="000000" w:themeColor="text1"/>
                <w:w w:val="0"/>
                <w:szCs w:val="24"/>
              </w:rPr>
              <w:t xml:space="preserve"> </w:t>
            </w:r>
            <w:r w:rsidR="00060446" w:rsidRPr="009D0201">
              <w:rPr>
                <w:rFonts w:ascii="Times New Roman" w:hAnsi="Times New Roman"/>
                <w:color w:val="000000" w:themeColor="text1"/>
                <w:szCs w:val="24"/>
              </w:rPr>
              <w:t>222.944.058-62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903C99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1E0258E" w14:textId="77777777" w:rsidR="009D0201" w:rsidRPr="009D0201" w:rsidRDefault="00980011" w:rsidP="009D0201">
            <w:pPr>
              <w:rPr>
                <w:rFonts w:ascii="Times New Roman" w:hAnsi="Times New Roman"/>
                <w:caps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="009D0201" w:rsidRPr="009D0201">
              <w:rPr>
                <w:rFonts w:ascii="Times New Roman" w:hAnsi="Times New Roman"/>
                <w:szCs w:val="24"/>
              </w:rPr>
              <w:t>Matheus Augusto Licarião Rocha</w:t>
            </w:r>
          </w:p>
          <w:p w14:paraId="71DD76D5" w14:textId="7297E24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</w:t>
            </w:r>
            <w:r w:rsidR="009D0201">
              <w:rPr>
                <w:rFonts w:ascii="Times New Roman" w:hAnsi="Times New Roman"/>
                <w:w w:val="0"/>
                <w:szCs w:val="24"/>
              </w:rPr>
              <w:t>PF</w:t>
            </w:r>
            <w:r w:rsidRPr="00686453">
              <w:rPr>
                <w:rFonts w:ascii="Times New Roman" w:hAnsi="Times New Roman"/>
                <w:w w:val="0"/>
                <w:szCs w:val="24"/>
              </w:rPr>
              <w:t>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="009D0201" w:rsidRPr="009D0201">
              <w:rPr>
                <w:rFonts w:ascii="Times New Roman" w:hAnsi="Times New Roman"/>
                <w:caps/>
                <w:szCs w:val="24"/>
              </w:rPr>
              <w:t>330.640.038-60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43192526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="009D0201" w:rsidRPr="009D0201">
              <w:rPr>
                <w:rFonts w:ascii="Times New Roman" w:hAnsi="Times New Roman"/>
                <w:w w:val="0"/>
                <w:szCs w:val="24"/>
              </w:rPr>
              <w:t xml:space="preserve"> Miguel Almada Diaz</w:t>
            </w:r>
          </w:p>
          <w:p w14:paraId="77A8D2CC" w14:textId="73E998B5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</w:t>
            </w:r>
            <w:r w:rsidR="009D0201">
              <w:rPr>
                <w:rFonts w:ascii="Times New Roman" w:hAnsi="Times New Roman"/>
                <w:w w:val="0"/>
                <w:szCs w:val="24"/>
              </w:rPr>
              <w:t>PF</w:t>
            </w:r>
            <w:r w:rsidRPr="00686453">
              <w:rPr>
                <w:rFonts w:ascii="Times New Roman" w:hAnsi="Times New Roman"/>
                <w:w w:val="0"/>
                <w:szCs w:val="24"/>
              </w:rPr>
              <w:t>:</w:t>
            </w:r>
            <w:r w:rsidR="009D0201">
              <w:t xml:space="preserve"> </w:t>
            </w:r>
            <w:r w:rsidR="009D0201" w:rsidRPr="009D0201">
              <w:rPr>
                <w:rFonts w:ascii="Times New Roman" w:hAnsi="Times New Roman"/>
                <w:w w:val="0"/>
                <w:szCs w:val="24"/>
              </w:rPr>
              <w:t>330.640.038-60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316D14CB" w:rsidR="009F7D53" w:rsidRPr="007D43C4" w:rsidRDefault="00227080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C37BF3" wp14:editId="4A9229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a1f431e8496893b28e5c6f5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A098C" w14:textId="6F990BC2" w:rsidR="00227080" w:rsidRPr="00227080" w:rsidRDefault="00227080" w:rsidP="0022708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708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37BF3" id="_x0000_t202" coordsize="21600,21600" o:spt="202" path="m,l,21600r21600,l21600,xe">
              <v:stroke joinstyle="miter"/>
              <v:path gradientshapeok="t" o:connecttype="rect"/>
            </v:shapetype>
            <v:shape id="MSIPCM3a1f431e8496893b28e5c6f5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uzks67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ACA098C" w14:textId="6F990BC2" w:rsidR="00227080" w:rsidRPr="00227080" w:rsidRDefault="00227080" w:rsidP="0022708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7080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0791" w14:textId="77777777" w:rsidR="00227080" w:rsidRDefault="002270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88EF" w14:textId="77777777" w:rsidR="00354026" w:rsidRDefault="00354026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6D218B9D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F69A" w14:textId="77777777" w:rsidR="00227080" w:rsidRDefault="002270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576B9"/>
    <w:rsid w:val="00060446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0F4AF1"/>
    <w:rsid w:val="001024B2"/>
    <w:rsid w:val="0010306D"/>
    <w:rsid w:val="00103B2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09DA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080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475B6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28CC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239"/>
    <w:rsid w:val="00302A76"/>
    <w:rsid w:val="00311D5A"/>
    <w:rsid w:val="00313564"/>
    <w:rsid w:val="00313C5D"/>
    <w:rsid w:val="0031423D"/>
    <w:rsid w:val="00315EEB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4026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3B48"/>
    <w:rsid w:val="004E4A81"/>
    <w:rsid w:val="004E648A"/>
    <w:rsid w:val="004F0DE8"/>
    <w:rsid w:val="004F6CBF"/>
    <w:rsid w:val="005004B2"/>
    <w:rsid w:val="00501F96"/>
    <w:rsid w:val="00504805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412D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375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0392D"/>
    <w:rsid w:val="00715864"/>
    <w:rsid w:val="007202A5"/>
    <w:rsid w:val="00721016"/>
    <w:rsid w:val="00723C29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955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7F663E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0DA0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201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849BF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C676C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2552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1E86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1961</Words>
  <Characters>10590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4</cp:revision>
  <cp:lastPrinted>2022-03-17T18:26:00Z</cp:lastPrinted>
  <dcterms:created xsi:type="dcterms:W3CDTF">2022-03-17T18:25:00Z</dcterms:created>
  <dcterms:modified xsi:type="dcterms:W3CDTF">2022-03-17T18:27:00Z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3c41c091-3cbc-4dba-8b59-ce62f19500db_Enabled">
    <vt:lpwstr>true</vt:lpwstr>
  </property>
  <property fmtid="{D5CDD505-2E9C-101B-9397-08002B2CF9AE}" pid="8" name="MSIP_Label_3c41c091-3cbc-4dba-8b59-ce62f19500db_SetDate">
    <vt:lpwstr>2022-03-14T16:39:20Z</vt:lpwstr>
  </property>
  <property fmtid="{D5CDD505-2E9C-101B-9397-08002B2CF9AE}" pid="9" name="MSIP_Label_3c41c091-3cbc-4dba-8b59-ce62f19500db_Method">
    <vt:lpwstr>Privileged</vt:lpwstr>
  </property>
  <property fmtid="{D5CDD505-2E9C-101B-9397-08002B2CF9AE}" pid="10" name="MSIP_Label_3c41c091-3cbc-4dba-8b59-ce62f19500db_Name">
    <vt:lpwstr>Confidential_0_1</vt:lpwstr>
  </property>
  <property fmtid="{D5CDD505-2E9C-101B-9397-08002B2CF9AE}" pid="11" name="MSIP_Label_3c41c091-3cbc-4dba-8b59-ce62f19500db_SiteId">
    <vt:lpwstr>35595a02-4d6d-44ac-99e1-f9ab4cd872db</vt:lpwstr>
  </property>
  <property fmtid="{D5CDD505-2E9C-101B-9397-08002B2CF9AE}" pid="12" name="MSIP_Label_3c41c091-3cbc-4dba-8b59-ce62f19500db_ActionId">
    <vt:lpwstr>14a0f0a8-a4a9-4bb5-886b-54292b976a13</vt:lpwstr>
  </property>
  <property fmtid="{D5CDD505-2E9C-101B-9397-08002B2CF9AE}" pid="13" name="MSIP_Label_3c41c091-3cbc-4dba-8b59-ce62f19500db_ContentBits">
    <vt:lpwstr>1</vt:lpwstr>
  </property>
  <property fmtid="{D5CDD505-2E9C-101B-9397-08002B2CF9AE}" pid="14" name="MSIP_Label_e8a63464-1d59-4c4f-b7f6-a5cec5bffaeb_Enabled">
    <vt:lpwstr>true</vt:lpwstr>
  </property>
  <property fmtid="{D5CDD505-2E9C-101B-9397-08002B2CF9AE}" pid="15" name="MSIP_Label_e8a63464-1d59-4c4f-b7f6-a5cec5bffaeb_SetDate">
    <vt:lpwstr>2022-03-17T15:38:27Z</vt:lpwstr>
  </property>
  <property fmtid="{D5CDD505-2E9C-101B-9397-08002B2CF9AE}" pid="16" name="MSIP_Label_e8a63464-1d59-4c4f-b7f6-a5cec5bffaeb_Method">
    <vt:lpwstr>Privileged</vt:lpwstr>
  </property>
  <property fmtid="{D5CDD505-2E9C-101B-9397-08002B2CF9AE}" pid="17" name="MSIP_Label_e8a63464-1d59-4c4f-b7f6-a5cec5bffaeb_Name">
    <vt:lpwstr>e8a63464-1d59-4c4f-b7f6-a5cec5bffaeb</vt:lpwstr>
  </property>
  <property fmtid="{D5CDD505-2E9C-101B-9397-08002B2CF9AE}" pid="18" name="MSIP_Label_e8a63464-1d59-4c4f-b7f6-a5cec5bffaeb_SiteId">
    <vt:lpwstr>ce047754-5e4b-4c19-847a-3c612155b684</vt:lpwstr>
  </property>
  <property fmtid="{D5CDD505-2E9C-101B-9397-08002B2CF9AE}" pid="19" name="MSIP_Label_e8a63464-1d59-4c4f-b7f6-a5cec5bffaeb_ActionId">
    <vt:lpwstr>d15a3605-7120-4042-be85-9646a4eaea2d</vt:lpwstr>
  </property>
  <property fmtid="{D5CDD505-2E9C-101B-9397-08002B2CF9AE}" pid="20" name="MSIP_Label_e8a63464-1d59-4c4f-b7f6-a5cec5bffaeb_ContentBits">
    <vt:lpwstr>2</vt:lpwstr>
  </property>
</Properties>
</file>