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C2623" w14:textId="77777777" w:rsidR="008D64D6" w:rsidRPr="00D56181" w:rsidRDefault="00947942" w:rsidP="004B115A">
      <w:pPr>
        <w:spacing w:after="0" w:line="320" w:lineRule="exact"/>
        <w:jc w:val="center"/>
        <w:rPr>
          <w:rFonts w:ascii="Tahoma" w:hAnsi="Tahoma" w:cs="Tahoma"/>
          <w:b/>
          <w:bCs/>
          <w:smallCaps/>
          <w:sz w:val="22"/>
          <w:szCs w:val="22"/>
        </w:rPr>
      </w:pPr>
      <w:r>
        <w:rPr>
          <w:rFonts w:ascii="Tahoma" w:hAnsi="Tahoma" w:cs="Tahoma"/>
          <w:b/>
          <w:smallCaps/>
          <w:sz w:val="22"/>
          <w:szCs w:val="22"/>
        </w:rPr>
        <w:t>Segundo</w:t>
      </w:r>
      <w:r w:rsidR="00DA627A" w:rsidRPr="00D56181">
        <w:rPr>
          <w:rFonts w:ascii="Tahoma" w:hAnsi="Tahoma" w:cs="Tahoma"/>
          <w:b/>
          <w:smallCaps/>
          <w:sz w:val="22"/>
          <w:szCs w:val="22"/>
        </w:rPr>
        <w:t xml:space="preserve"> Aditamento </w:t>
      </w:r>
      <w:r w:rsidR="00F65334" w:rsidRPr="00D56181">
        <w:rPr>
          <w:rFonts w:ascii="Tahoma" w:hAnsi="Tahoma" w:cs="Tahoma"/>
          <w:b/>
          <w:smallCaps/>
          <w:sz w:val="22"/>
          <w:szCs w:val="22"/>
        </w:rPr>
        <w:t>ao</w:t>
      </w:r>
      <w:r w:rsidR="00F65334" w:rsidRPr="00D56181">
        <w:rPr>
          <w:rFonts w:ascii="Tahoma" w:hAnsi="Tahoma" w:cs="Tahoma"/>
          <w:smallCaps/>
          <w:sz w:val="22"/>
          <w:szCs w:val="22"/>
        </w:rPr>
        <w:t xml:space="preserve"> </w:t>
      </w:r>
      <w:r w:rsidR="00E05101" w:rsidRPr="00D56181">
        <w:rPr>
          <w:rFonts w:ascii="Tahoma" w:hAnsi="Tahoma" w:cs="Tahoma"/>
          <w:b/>
          <w:smallCaps/>
          <w:sz w:val="22"/>
          <w:szCs w:val="22"/>
        </w:rPr>
        <w:t xml:space="preserve">Instrumento Particular de Constituição de </w:t>
      </w:r>
      <w:r w:rsidR="00E05101" w:rsidRPr="00D56181">
        <w:rPr>
          <w:rFonts w:ascii="Tahoma" w:hAnsi="Tahoma" w:cs="Tahoma"/>
          <w:b/>
          <w:smallCaps/>
          <w:sz w:val="22"/>
          <w:szCs w:val="22"/>
        </w:rPr>
        <w:br/>
        <w:t>Cessão Fiduciária de Direitos Creditórios em Garantia</w:t>
      </w:r>
    </w:p>
    <w:p w14:paraId="21BFF504" w14:textId="77777777" w:rsidR="007111BD" w:rsidRPr="00D56181" w:rsidRDefault="007111BD" w:rsidP="004B115A">
      <w:pPr>
        <w:spacing w:after="0" w:line="320" w:lineRule="exact"/>
        <w:jc w:val="both"/>
        <w:rPr>
          <w:rFonts w:ascii="Tahoma" w:hAnsi="Tahoma" w:cs="Tahoma"/>
          <w:b/>
          <w:bCs/>
          <w:sz w:val="22"/>
          <w:szCs w:val="22"/>
        </w:rPr>
      </w:pPr>
    </w:p>
    <w:p w14:paraId="5C276E4C" w14:textId="77777777" w:rsidR="00502898" w:rsidRPr="00D56181" w:rsidRDefault="00DA627A" w:rsidP="004B115A">
      <w:pPr>
        <w:widowControl w:val="0"/>
        <w:spacing w:after="0" w:line="320" w:lineRule="exact"/>
        <w:jc w:val="both"/>
        <w:rPr>
          <w:rFonts w:ascii="Tahoma" w:hAnsi="Tahoma" w:cs="Tahoma"/>
          <w:sz w:val="22"/>
          <w:szCs w:val="22"/>
        </w:rPr>
      </w:pPr>
      <w:r w:rsidRPr="00D56181">
        <w:rPr>
          <w:rFonts w:ascii="Tahoma" w:hAnsi="Tahoma" w:cs="Tahoma"/>
          <w:sz w:val="22"/>
          <w:szCs w:val="22"/>
        </w:rPr>
        <w:t xml:space="preserve">Pelo presente instrumento particular, </w:t>
      </w:r>
      <w:r w:rsidR="009B2175" w:rsidRPr="00D56181">
        <w:rPr>
          <w:rFonts w:ascii="Tahoma" w:hAnsi="Tahoma" w:cs="Tahoma"/>
          <w:sz w:val="22"/>
          <w:szCs w:val="22"/>
        </w:rPr>
        <w:t>as partes:</w:t>
      </w:r>
    </w:p>
    <w:p w14:paraId="6FBF3D43" w14:textId="77777777" w:rsidR="0047141F" w:rsidRPr="00D56181" w:rsidRDefault="0047141F" w:rsidP="004B115A">
      <w:pPr>
        <w:widowControl w:val="0"/>
        <w:spacing w:after="0" w:line="320" w:lineRule="exact"/>
        <w:jc w:val="both"/>
        <w:rPr>
          <w:rFonts w:ascii="Tahoma" w:hAnsi="Tahoma" w:cs="Tahoma"/>
          <w:sz w:val="22"/>
          <w:szCs w:val="22"/>
        </w:rPr>
      </w:pPr>
    </w:p>
    <w:p w14:paraId="169E2383" w14:textId="77777777" w:rsidR="00502898" w:rsidRPr="00D56181" w:rsidRDefault="00DA627A" w:rsidP="004B115A">
      <w:pPr>
        <w:widowControl w:val="0"/>
        <w:spacing w:after="0" w:line="320" w:lineRule="exact"/>
        <w:jc w:val="both"/>
        <w:rPr>
          <w:rFonts w:ascii="Tahoma" w:hAnsi="Tahoma" w:cs="Tahoma"/>
          <w:sz w:val="22"/>
          <w:szCs w:val="22"/>
        </w:rPr>
      </w:pPr>
      <w:r w:rsidRPr="00D56181">
        <w:rPr>
          <w:rFonts w:ascii="Tahoma" w:hAnsi="Tahoma" w:cs="Tahoma"/>
          <w:sz w:val="22"/>
          <w:szCs w:val="22"/>
        </w:rPr>
        <w:t>I. como devedora e outorgante:</w:t>
      </w:r>
    </w:p>
    <w:p w14:paraId="4BC508EB" w14:textId="77777777" w:rsidR="0047141F" w:rsidRPr="00D56181" w:rsidRDefault="0047141F" w:rsidP="004B115A">
      <w:pPr>
        <w:widowControl w:val="0"/>
        <w:spacing w:after="0" w:line="320" w:lineRule="exact"/>
        <w:jc w:val="both"/>
        <w:rPr>
          <w:rFonts w:ascii="Tahoma" w:hAnsi="Tahoma" w:cs="Tahoma"/>
          <w:sz w:val="22"/>
          <w:szCs w:val="22"/>
        </w:rPr>
      </w:pPr>
    </w:p>
    <w:p w14:paraId="60F3FF47" w14:textId="77777777" w:rsidR="00BF1356" w:rsidRPr="00D56181" w:rsidRDefault="00947942" w:rsidP="004B115A">
      <w:pPr>
        <w:tabs>
          <w:tab w:val="left" w:pos="8505"/>
        </w:tabs>
        <w:autoSpaceDE w:val="0"/>
        <w:autoSpaceDN w:val="0"/>
        <w:adjustRightInd w:val="0"/>
        <w:spacing w:after="0" w:line="320" w:lineRule="exact"/>
        <w:jc w:val="both"/>
        <w:rPr>
          <w:rFonts w:ascii="Tahoma" w:hAnsi="Tahoma" w:cs="Tahoma"/>
          <w:bCs/>
          <w:sz w:val="22"/>
          <w:szCs w:val="22"/>
        </w:rPr>
      </w:pPr>
      <w:r w:rsidRPr="00CE39B7">
        <w:rPr>
          <w:rFonts w:ascii="Tahoma" w:hAnsi="Tahoma" w:cs="Tahoma"/>
          <w:b/>
          <w:smallCaps/>
          <w:sz w:val="22"/>
          <w:szCs w:val="22"/>
        </w:rPr>
        <w:t>Tangará Energia S.A</w:t>
      </w:r>
      <w:r w:rsidRPr="00CE39B7">
        <w:rPr>
          <w:rFonts w:ascii="Tahoma" w:hAnsi="Tahoma" w:cs="Tahoma"/>
          <w:b/>
          <w:sz w:val="22"/>
          <w:szCs w:val="22"/>
        </w:rPr>
        <w:t>.,</w:t>
      </w:r>
      <w:r w:rsidRPr="00CE39B7">
        <w:rPr>
          <w:rFonts w:ascii="Tahoma" w:hAnsi="Tahoma" w:cs="Tahoma"/>
          <w:sz w:val="22"/>
          <w:szCs w:val="22"/>
        </w:rPr>
        <w:t xml:space="preserve"> sociedade por ações, com sede na Cidade do Rio de Janeiro, Estado do Rio de Janeiro, na Avenida Almirante Júlio de Sá </w:t>
      </w:r>
      <w:proofErr w:type="spellStart"/>
      <w:r w:rsidRPr="00CE39B7">
        <w:rPr>
          <w:rFonts w:ascii="Tahoma" w:hAnsi="Tahoma" w:cs="Tahoma"/>
          <w:sz w:val="22"/>
          <w:szCs w:val="22"/>
        </w:rPr>
        <w:t>Bierrenbach</w:t>
      </w:r>
      <w:proofErr w:type="spellEnd"/>
      <w:r w:rsidRPr="00CE39B7">
        <w:rPr>
          <w:rFonts w:ascii="Tahoma" w:hAnsi="Tahoma" w:cs="Tahoma"/>
          <w:sz w:val="22"/>
          <w:szCs w:val="22"/>
        </w:rPr>
        <w:t xml:space="preserve"> nº 200, Edifício Pacific Tower, bloco 02, 2º e 4º andares, salas 201 a 204 e 401 a 404, Jacarepaguá, CEP 22775-028, inscrita no Cadastro Nacional de Pessoas Jurídicas (“</w:t>
      </w:r>
      <w:r w:rsidRPr="00CE39B7">
        <w:rPr>
          <w:rFonts w:ascii="Tahoma" w:hAnsi="Tahoma" w:cs="Tahoma"/>
          <w:sz w:val="22"/>
          <w:szCs w:val="22"/>
          <w:u w:val="single"/>
        </w:rPr>
        <w:t>CNPJ</w:t>
      </w:r>
      <w:r w:rsidRPr="00CE39B7">
        <w:rPr>
          <w:rFonts w:ascii="Tahoma" w:hAnsi="Tahoma" w:cs="Tahoma"/>
          <w:sz w:val="22"/>
          <w:szCs w:val="22"/>
        </w:rPr>
        <w:t>”) sob o n.º 03.573.381/0001-96, com seus atos constitutivos registrados perante a junta comercial do estado do Rio de Janeiro (“</w:t>
      </w:r>
      <w:r w:rsidRPr="00CE39B7">
        <w:rPr>
          <w:rFonts w:ascii="Tahoma" w:hAnsi="Tahoma" w:cs="Tahoma"/>
          <w:sz w:val="22"/>
          <w:szCs w:val="22"/>
          <w:u w:val="single"/>
        </w:rPr>
        <w:t>JUCERJA</w:t>
      </w:r>
      <w:r w:rsidRPr="00CE39B7">
        <w:rPr>
          <w:rFonts w:ascii="Tahoma" w:hAnsi="Tahoma" w:cs="Tahoma"/>
          <w:sz w:val="22"/>
          <w:szCs w:val="22"/>
        </w:rPr>
        <w:t>”) sob o NIRE 3330032513-1, neste ato representada nos termos de seu Estatuto Social ("</w:t>
      </w:r>
      <w:r w:rsidRPr="00CE39B7">
        <w:rPr>
          <w:rFonts w:ascii="Tahoma" w:hAnsi="Tahoma" w:cs="Tahoma"/>
          <w:sz w:val="22"/>
          <w:szCs w:val="22"/>
          <w:u w:val="single"/>
        </w:rPr>
        <w:t>Emissora</w:t>
      </w:r>
      <w:r w:rsidRPr="00CE39B7">
        <w:rPr>
          <w:rFonts w:ascii="Tahoma" w:hAnsi="Tahoma" w:cs="Tahoma"/>
          <w:sz w:val="22"/>
          <w:szCs w:val="22"/>
        </w:rPr>
        <w:t>", “</w:t>
      </w:r>
      <w:r w:rsidRPr="00CE39B7">
        <w:rPr>
          <w:rFonts w:ascii="Tahoma" w:hAnsi="Tahoma" w:cs="Tahoma"/>
          <w:sz w:val="22"/>
          <w:szCs w:val="22"/>
          <w:u w:val="single"/>
        </w:rPr>
        <w:t>Companhia</w:t>
      </w:r>
      <w:r w:rsidRPr="00CE39B7">
        <w:rPr>
          <w:rFonts w:ascii="Tahoma" w:hAnsi="Tahoma" w:cs="Tahoma"/>
          <w:sz w:val="22"/>
          <w:szCs w:val="22"/>
        </w:rPr>
        <w:t>” ou “</w:t>
      </w:r>
      <w:r w:rsidRPr="00CE39B7">
        <w:rPr>
          <w:rFonts w:ascii="Tahoma" w:hAnsi="Tahoma" w:cs="Tahoma"/>
          <w:sz w:val="22"/>
          <w:szCs w:val="22"/>
          <w:u w:val="single"/>
        </w:rPr>
        <w:t>Emissora Atual</w:t>
      </w:r>
      <w:r w:rsidRPr="00CE39B7">
        <w:rPr>
          <w:rFonts w:ascii="Tahoma" w:hAnsi="Tahoma" w:cs="Tahoma"/>
          <w:sz w:val="22"/>
          <w:szCs w:val="22"/>
        </w:rPr>
        <w:t>”)</w:t>
      </w:r>
      <w:r>
        <w:rPr>
          <w:rFonts w:ascii="Tahoma" w:hAnsi="Tahoma" w:cs="Tahoma"/>
          <w:sz w:val="22"/>
          <w:szCs w:val="22"/>
        </w:rPr>
        <w:t xml:space="preserve">, sucessora legal da </w:t>
      </w:r>
      <w:r w:rsidR="00DA627A" w:rsidRPr="00D56181">
        <w:rPr>
          <w:rFonts w:ascii="Tahoma" w:hAnsi="Tahoma" w:cs="Tahoma"/>
          <w:b/>
          <w:smallCaps/>
          <w:sz w:val="22"/>
          <w:szCs w:val="22"/>
        </w:rPr>
        <w:t xml:space="preserve">São João Energética </w:t>
      </w:r>
      <w:r w:rsidR="00E1042C" w:rsidRPr="00D56181">
        <w:rPr>
          <w:rFonts w:ascii="Tahoma" w:hAnsi="Tahoma" w:cs="Tahoma"/>
          <w:b/>
          <w:smallCaps/>
          <w:sz w:val="22"/>
          <w:szCs w:val="22"/>
        </w:rPr>
        <w:t>S.A</w:t>
      </w:r>
      <w:r w:rsidR="00E1042C" w:rsidRPr="00D56181">
        <w:rPr>
          <w:rFonts w:ascii="Tahoma" w:hAnsi="Tahoma" w:cs="Tahoma"/>
          <w:smallCaps/>
          <w:sz w:val="22"/>
          <w:szCs w:val="22"/>
        </w:rPr>
        <w:t>.,</w:t>
      </w:r>
      <w:r w:rsidR="00E1042C" w:rsidRPr="00D56181">
        <w:rPr>
          <w:rFonts w:ascii="Tahoma" w:hAnsi="Tahoma" w:cs="Tahoma"/>
          <w:sz w:val="22"/>
          <w:szCs w:val="22"/>
        </w:rPr>
        <w:t xml:space="preserve"> sociedade por ações sem registro de emissor de valores mobiliários perante a </w:t>
      </w:r>
      <w:r>
        <w:rPr>
          <w:rFonts w:ascii="Tahoma" w:hAnsi="Tahoma" w:cs="Tahoma"/>
          <w:sz w:val="22"/>
          <w:szCs w:val="22"/>
        </w:rPr>
        <w:t>CVM</w:t>
      </w:r>
      <w:r w:rsidR="00E1042C" w:rsidRPr="00D56181">
        <w:rPr>
          <w:rFonts w:ascii="Tahoma" w:hAnsi="Tahoma" w:cs="Tahoma"/>
          <w:sz w:val="22"/>
          <w:szCs w:val="22"/>
        </w:rPr>
        <w:t xml:space="preserve">, com sede na Cidade do Rio de Janeiro, Estado do Rio de Janeiro, na </w:t>
      </w:r>
      <w:bookmarkStart w:id="0" w:name="_Hlk522805589"/>
      <w:r w:rsidR="00E1042C" w:rsidRPr="00D56181">
        <w:rPr>
          <w:rFonts w:ascii="Tahoma" w:hAnsi="Tahoma" w:cs="Tahoma"/>
          <w:sz w:val="22"/>
          <w:szCs w:val="22"/>
        </w:rPr>
        <w:t>Avenida Almirante Júlio de Sá Bierrenbach, 200</w:t>
      </w:r>
      <w:bookmarkEnd w:id="0"/>
      <w:r w:rsidR="00E1042C" w:rsidRPr="00D56181">
        <w:rPr>
          <w:rFonts w:ascii="Tahoma" w:hAnsi="Tahoma" w:cs="Tahoma"/>
          <w:sz w:val="22"/>
          <w:szCs w:val="22"/>
        </w:rPr>
        <w:t xml:space="preserve">, Edifício Pacific Tower, bloco 02, 2º e 4º andares, salas 201 a 204, e 401 a 404, Jacarepaguá, CEP 22775-028, inscrita no </w:t>
      </w:r>
      <w:r>
        <w:rPr>
          <w:rFonts w:ascii="Tahoma" w:hAnsi="Tahoma" w:cs="Tahoma"/>
          <w:sz w:val="22"/>
          <w:szCs w:val="22"/>
        </w:rPr>
        <w:t>CNPJ</w:t>
      </w:r>
      <w:r w:rsidR="00E1042C" w:rsidRPr="00D56181">
        <w:rPr>
          <w:rFonts w:ascii="Tahoma" w:hAnsi="Tahoma" w:cs="Tahoma"/>
          <w:sz w:val="22"/>
          <w:szCs w:val="22"/>
        </w:rPr>
        <w:t xml:space="preserve"> sob o n.º </w:t>
      </w:r>
      <w:r w:rsidR="00E1042C" w:rsidRPr="00D56181">
        <w:rPr>
          <w:rFonts w:ascii="Tahoma" w:hAnsi="Tahoma" w:cs="Tahoma"/>
          <w:bCs/>
          <w:sz w:val="22"/>
          <w:szCs w:val="22"/>
        </w:rPr>
        <w:t>09.591.486/0001-54</w:t>
      </w:r>
      <w:r>
        <w:rPr>
          <w:rFonts w:ascii="Tahoma" w:hAnsi="Tahoma" w:cs="Tahoma"/>
          <w:sz w:val="22"/>
          <w:szCs w:val="22"/>
        </w:rPr>
        <w:t xml:space="preserve"> </w:t>
      </w:r>
      <w:r w:rsidR="00DA627A" w:rsidRPr="00D56181">
        <w:rPr>
          <w:rFonts w:ascii="Tahoma" w:hAnsi="Tahoma" w:cs="Tahoma"/>
          <w:bCs/>
          <w:sz w:val="22"/>
          <w:szCs w:val="22"/>
        </w:rPr>
        <w:t>(</w:t>
      </w:r>
      <w:r w:rsidR="0040433C" w:rsidRPr="00D56181">
        <w:rPr>
          <w:rFonts w:ascii="Tahoma" w:hAnsi="Tahoma" w:cs="Tahoma"/>
          <w:bCs/>
          <w:sz w:val="22"/>
          <w:szCs w:val="22"/>
        </w:rPr>
        <w:t>“</w:t>
      </w:r>
      <w:r>
        <w:rPr>
          <w:rFonts w:ascii="Tahoma" w:hAnsi="Tahoma" w:cs="Tahoma"/>
          <w:bCs/>
          <w:sz w:val="22"/>
          <w:szCs w:val="22"/>
          <w:u w:val="single"/>
        </w:rPr>
        <w:t>Emissora Incorporada</w:t>
      </w:r>
      <w:r w:rsidR="0040433C" w:rsidRPr="00D56181">
        <w:rPr>
          <w:rFonts w:ascii="Tahoma" w:hAnsi="Tahoma" w:cs="Tahoma"/>
          <w:bCs/>
          <w:sz w:val="22"/>
          <w:szCs w:val="22"/>
        </w:rPr>
        <w:t>”</w:t>
      </w:r>
      <w:r w:rsidR="00DA627A" w:rsidRPr="00D56181">
        <w:rPr>
          <w:rFonts w:ascii="Tahoma" w:hAnsi="Tahoma" w:cs="Tahoma"/>
          <w:bCs/>
          <w:sz w:val="22"/>
          <w:szCs w:val="22"/>
        </w:rPr>
        <w:t xml:space="preserve">); </w:t>
      </w:r>
    </w:p>
    <w:p w14:paraId="0B9533D1" w14:textId="77777777" w:rsidR="00BF1356" w:rsidRPr="00D56181" w:rsidRDefault="00BF1356" w:rsidP="004B115A">
      <w:pPr>
        <w:tabs>
          <w:tab w:val="left" w:pos="8505"/>
        </w:tabs>
        <w:autoSpaceDE w:val="0"/>
        <w:autoSpaceDN w:val="0"/>
        <w:adjustRightInd w:val="0"/>
        <w:spacing w:after="0" w:line="320" w:lineRule="exact"/>
        <w:jc w:val="both"/>
        <w:rPr>
          <w:rFonts w:ascii="Tahoma" w:hAnsi="Tahoma" w:cs="Tahoma"/>
          <w:b/>
          <w:bCs/>
          <w:sz w:val="22"/>
          <w:szCs w:val="22"/>
        </w:rPr>
      </w:pPr>
    </w:p>
    <w:p w14:paraId="75F1976A" w14:textId="77777777" w:rsidR="00BF1356" w:rsidRPr="00D56181" w:rsidRDefault="00DA627A" w:rsidP="004B115A">
      <w:pPr>
        <w:keepNext/>
        <w:spacing w:after="0" w:line="320" w:lineRule="exact"/>
        <w:jc w:val="both"/>
        <w:rPr>
          <w:rFonts w:ascii="Tahoma" w:hAnsi="Tahoma" w:cs="Tahoma"/>
          <w:sz w:val="22"/>
          <w:szCs w:val="22"/>
        </w:rPr>
      </w:pPr>
      <w:r w:rsidRPr="00D56181">
        <w:rPr>
          <w:rFonts w:ascii="Tahoma" w:hAnsi="Tahoma" w:cs="Tahoma"/>
          <w:sz w:val="22"/>
          <w:szCs w:val="22"/>
        </w:rPr>
        <w:t>II. como agente fiduciário, nomeado na (a) Escritura de 1ª Emissão (conforme definido abaixo), representando os titulares das Debêntures da 1ª Emissão (conforme definido abaixo) ("</w:t>
      </w:r>
      <w:r w:rsidRPr="00D56181">
        <w:rPr>
          <w:rFonts w:ascii="Tahoma" w:hAnsi="Tahoma" w:cs="Tahoma"/>
          <w:sz w:val="22"/>
          <w:szCs w:val="22"/>
          <w:u w:val="single"/>
        </w:rPr>
        <w:t>Debenturistas 1ª Emissão</w:t>
      </w:r>
      <w:r w:rsidRPr="00D56181">
        <w:rPr>
          <w:rFonts w:ascii="Tahoma" w:hAnsi="Tahoma" w:cs="Tahoma"/>
          <w:sz w:val="22"/>
          <w:szCs w:val="22"/>
        </w:rPr>
        <w:t>") e (b) Escritura de 2ª Emissão (conforme definido abaixo), representando os titulares das Debêntures da 2ª Emissão (conforme definido abaixo) ("</w:t>
      </w:r>
      <w:r w:rsidRPr="00D56181">
        <w:rPr>
          <w:rFonts w:ascii="Tahoma" w:hAnsi="Tahoma" w:cs="Tahoma"/>
          <w:sz w:val="22"/>
          <w:szCs w:val="22"/>
          <w:u w:val="single"/>
        </w:rPr>
        <w:t>Debenturistas 2ª Emissão</w:t>
      </w:r>
      <w:r w:rsidRPr="00D56181">
        <w:rPr>
          <w:rFonts w:ascii="Tahoma" w:hAnsi="Tahoma" w:cs="Tahoma"/>
          <w:sz w:val="22"/>
          <w:szCs w:val="22"/>
        </w:rPr>
        <w:t>", em conjunto com os Debenturistas 1ª Emissão, “</w:t>
      </w:r>
      <w:r w:rsidRPr="00D56181">
        <w:rPr>
          <w:rFonts w:ascii="Tahoma" w:hAnsi="Tahoma" w:cs="Tahoma"/>
          <w:sz w:val="22"/>
          <w:szCs w:val="22"/>
          <w:u w:val="single"/>
        </w:rPr>
        <w:t>Debenturistas</w:t>
      </w:r>
      <w:r w:rsidRPr="00D56181">
        <w:rPr>
          <w:rFonts w:ascii="Tahoma" w:hAnsi="Tahoma" w:cs="Tahoma"/>
          <w:sz w:val="22"/>
          <w:szCs w:val="22"/>
        </w:rPr>
        <w:t>” e, individualmente, “</w:t>
      </w:r>
      <w:r w:rsidRPr="00D56181">
        <w:rPr>
          <w:rFonts w:ascii="Tahoma" w:hAnsi="Tahoma" w:cs="Tahoma"/>
          <w:sz w:val="22"/>
          <w:szCs w:val="22"/>
          <w:u w:val="single"/>
        </w:rPr>
        <w:t>Debenturista</w:t>
      </w:r>
      <w:r w:rsidRPr="00D56181">
        <w:rPr>
          <w:rFonts w:ascii="Tahoma" w:hAnsi="Tahoma" w:cs="Tahoma"/>
          <w:sz w:val="22"/>
          <w:szCs w:val="22"/>
        </w:rPr>
        <w:t xml:space="preserve">”): </w:t>
      </w:r>
    </w:p>
    <w:p w14:paraId="504AAA14" w14:textId="77777777" w:rsidR="00F65334" w:rsidRPr="00D56181" w:rsidRDefault="00F65334" w:rsidP="004B115A">
      <w:pPr>
        <w:keepNext/>
        <w:spacing w:after="0" w:line="320" w:lineRule="exact"/>
        <w:jc w:val="both"/>
        <w:rPr>
          <w:rFonts w:ascii="Tahoma" w:hAnsi="Tahoma" w:cs="Tahoma"/>
          <w:b/>
          <w:bCs/>
          <w:sz w:val="22"/>
          <w:szCs w:val="22"/>
        </w:rPr>
      </w:pPr>
    </w:p>
    <w:p w14:paraId="5B6BA2BF" w14:textId="77777777" w:rsidR="00BF1356" w:rsidRPr="00D56181" w:rsidRDefault="00DA627A" w:rsidP="004B115A">
      <w:pPr>
        <w:autoSpaceDE w:val="0"/>
        <w:autoSpaceDN w:val="0"/>
        <w:adjustRightInd w:val="0"/>
        <w:spacing w:after="0" w:line="320" w:lineRule="exact"/>
        <w:jc w:val="both"/>
        <w:rPr>
          <w:rFonts w:ascii="Tahoma" w:hAnsi="Tahoma" w:cs="Tahoma"/>
          <w:bCs/>
          <w:sz w:val="22"/>
          <w:szCs w:val="22"/>
        </w:rPr>
      </w:pPr>
      <w:bookmarkStart w:id="1" w:name="_DV_M3"/>
      <w:bookmarkStart w:id="2" w:name="_Hlk522009771"/>
      <w:bookmarkEnd w:id="1"/>
      <w:r w:rsidRPr="00D56181">
        <w:rPr>
          <w:rFonts w:ascii="Tahoma" w:hAnsi="Tahoma" w:cs="Tahoma"/>
          <w:b/>
          <w:bCs/>
          <w:smallCaps/>
          <w:sz w:val="22"/>
          <w:szCs w:val="22"/>
        </w:rPr>
        <w:t>Simplific Pavarini Distribuidora De Títulos E Valores Mobiliários Ltda.</w:t>
      </w:r>
      <w:bookmarkEnd w:id="2"/>
      <w:r w:rsidRPr="00D56181">
        <w:rPr>
          <w:rFonts w:ascii="Tahoma" w:hAnsi="Tahoma" w:cs="Tahoma"/>
          <w:b/>
          <w:bCs/>
          <w:smallCaps/>
          <w:sz w:val="22"/>
          <w:szCs w:val="22"/>
        </w:rPr>
        <w:t>,</w:t>
      </w:r>
      <w:r w:rsidRPr="00D56181">
        <w:rPr>
          <w:rFonts w:ascii="Tahoma" w:hAnsi="Tahoma" w:cs="Tahoma"/>
          <w:bCs/>
          <w:sz w:val="22"/>
          <w:szCs w:val="22"/>
        </w:rPr>
        <w:t xml:space="preserve"> </w:t>
      </w:r>
      <w:r w:rsidR="00E1042C" w:rsidRPr="00D56181">
        <w:rPr>
          <w:rFonts w:ascii="Tahoma" w:hAnsi="Tahoma" w:cs="Tahoma"/>
          <w:bCs/>
          <w:sz w:val="22"/>
          <w:szCs w:val="22"/>
        </w:rPr>
        <w:t>instituição financeira com sede na Cidade do Rio de Janeiro, Estado do Rio de Janeiro, na Rua Sete de Setembro, 99, 24º andar, sala 2401, Centro, CEP 20.050-005, inscrita no CNPJ sob o n.º 15.227.994/0001-50</w:t>
      </w:r>
      <w:r w:rsidR="00E1042C" w:rsidRPr="00D56181">
        <w:rPr>
          <w:rFonts w:ascii="Tahoma" w:hAnsi="Tahoma" w:cs="Tahoma"/>
          <w:sz w:val="22"/>
          <w:szCs w:val="22"/>
        </w:rPr>
        <w:t>, neste ato representada nos termos de seu Contrato Social</w:t>
      </w:r>
      <w:r w:rsidRPr="00D56181">
        <w:rPr>
          <w:rFonts w:ascii="Tahoma" w:hAnsi="Tahoma" w:cs="Tahoma"/>
          <w:b/>
          <w:bCs/>
          <w:color w:val="000000"/>
          <w:sz w:val="22"/>
          <w:szCs w:val="22"/>
        </w:rPr>
        <w:t xml:space="preserve"> </w:t>
      </w:r>
      <w:r w:rsidRPr="00D56181">
        <w:rPr>
          <w:rFonts w:ascii="Tahoma" w:hAnsi="Tahoma" w:cs="Tahoma"/>
          <w:bCs/>
          <w:sz w:val="22"/>
          <w:szCs w:val="22"/>
        </w:rPr>
        <w:t>(“</w:t>
      </w:r>
      <w:r w:rsidRPr="00D56181">
        <w:rPr>
          <w:rFonts w:ascii="Tahoma" w:hAnsi="Tahoma" w:cs="Tahoma"/>
          <w:bCs/>
          <w:sz w:val="22"/>
          <w:szCs w:val="22"/>
          <w:u w:val="single"/>
        </w:rPr>
        <w:t>Agente Fiduciário</w:t>
      </w:r>
      <w:r w:rsidRPr="00D56181">
        <w:rPr>
          <w:rFonts w:ascii="Tahoma" w:hAnsi="Tahoma" w:cs="Tahoma"/>
          <w:bCs/>
          <w:sz w:val="22"/>
          <w:szCs w:val="22"/>
        </w:rPr>
        <w:t>”);</w:t>
      </w:r>
    </w:p>
    <w:p w14:paraId="4B4F5F4A" w14:textId="77777777" w:rsidR="00BF1356" w:rsidRPr="00D56181" w:rsidRDefault="00BF1356" w:rsidP="004B115A">
      <w:pPr>
        <w:autoSpaceDE w:val="0"/>
        <w:autoSpaceDN w:val="0"/>
        <w:adjustRightInd w:val="0"/>
        <w:spacing w:after="0" w:line="320" w:lineRule="exact"/>
        <w:jc w:val="both"/>
        <w:rPr>
          <w:rFonts w:ascii="Tahoma" w:hAnsi="Tahoma" w:cs="Tahoma"/>
          <w:bCs/>
          <w:sz w:val="22"/>
          <w:szCs w:val="22"/>
        </w:rPr>
      </w:pPr>
    </w:p>
    <w:p w14:paraId="3F0774EC" w14:textId="77777777" w:rsidR="00BF1356" w:rsidRDefault="00DA627A" w:rsidP="004B115A">
      <w:pPr>
        <w:widowControl w:val="0"/>
        <w:tabs>
          <w:tab w:val="left" w:pos="720"/>
          <w:tab w:val="left" w:pos="851"/>
        </w:tabs>
        <w:autoSpaceDE w:val="0"/>
        <w:autoSpaceDN w:val="0"/>
        <w:adjustRightInd w:val="0"/>
        <w:spacing w:after="0" w:line="320" w:lineRule="exact"/>
        <w:jc w:val="both"/>
        <w:rPr>
          <w:rFonts w:ascii="Tahoma" w:hAnsi="Tahoma" w:cs="Tahoma"/>
          <w:sz w:val="22"/>
          <w:szCs w:val="22"/>
        </w:rPr>
      </w:pPr>
      <w:bookmarkStart w:id="3" w:name="_DV_M4"/>
      <w:bookmarkStart w:id="4" w:name="_DV_M5"/>
      <w:bookmarkEnd w:id="3"/>
      <w:bookmarkEnd w:id="4"/>
      <w:r w:rsidRPr="00D56181">
        <w:rPr>
          <w:rFonts w:ascii="Tahoma" w:hAnsi="Tahoma" w:cs="Tahoma"/>
          <w:sz w:val="22"/>
          <w:szCs w:val="22"/>
        </w:rPr>
        <w:t xml:space="preserve">sendo a </w:t>
      </w:r>
      <w:r w:rsidR="001A5C70">
        <w:rPr>
          <w:rFonts w:ascii="Tahoma" w:hAnsi="Tahoma" w:cs="Tahoma"/>
          <w:sz w:val="22"/>
          <w:szCs w:val="22"/>
        </w:rPr>
        <w:t>Companhia</w:t>
      </w:r>
      <w:r w:rsidRPr="00D56181">
        <w:rPr>
          <w:rFonts w:ascii="Tahoma" w:hAnsi="Tahoma" w:cs="Tahoma"/>
          <w:sz w:val="22"/>
          <w:szCs w:val="22"/>
        </w:rPr>
        <w:t xml:space="preserve"> e o Agente Fiduciário doravante designados, em conjunto, como “</w:t>
      </w:r>
      <w:r w:rsidRPr="00D56181">
        <w:rPr>
          <w:rFonts w:ascii="Tahoma" w:hAnsi="Tahoma" w:cs="Tahoma"/>
          <w:sz w:val="22"/>
          <w:szCs w:val="22"/>
          <w:u w:val="single"/>
        </w:rPr>
        <w:t>Partes</w:t>
      </w:r>
      <w:r w:rsidRPr="00D56181">
        <w:rPr>
          <w:rFonts w:ascii="Tahoma" w:hAnsi="Tahoma" w:cs="Tahoma"/>
          <w:sz w:val="22"/>
          <w:szCs w:val="22"/>
        </w:rPr>
        <w:t>” e, individual e indistintamente, como “</w:t>
      </w:r>
      <w:r w:rsidRPr="00D56181">
        <w:rPr>
          <w:rFonts w:ascii="Tahoma" w:hAnsi="Tahoma" w:cs="Tahoma"/>
          <w:sz w:val="22"/>
          <w:szCs w:val="22"/>
          <w:u w:val="single"/>
        </w:rPr>
        <w:t>Parte</w:t>
      </w:r>
      <w:r w:rsidRPr="00D56181">
        <w:rPr>
          <w:rFonts w:ascii="Tahoma" w:hAnsi="Tahoma" w:cs="Tahoma"/>
          <w:sz w:val="22"/>
          <w:szCs w:val="22"/>
        </w:rPr>
        <w:t>”</w:t>
      </w:r>
      <w:r w:rsidR="00E05101">
        <w:rPr>
          <w:rFonts w:ascii="Tahoma" w:hAnsi="Tahoma" w:cs="Tahoma"/>
          <w:sz w:val="22"/>
          <w:szCs w:val="22"/>
        </w:rPr>
        <w:t>;</w:t>
      </w:r>
    </w:p>
    <w:p w14:paraId="1C1D4FD0" w14:textId="77777777" w:rsidR="00E05101" w:rsidRPr="00D56181" w:rsidRDefault="00E05101" w:rsidP="004B115A">
      <w:pPr>
        <w:widowControl w:val="0"/>
        <w:tabs>
          <w:tab w:val="left" w:pos="720"/>
          <w:tab w:val="left" w:pos="851"/>
        </w:tabs>
        <w:autoSpaceDE w:val="0"/>
        <w:autoSpaceDN w:val="0"/>
        <w:adjustRightInd w:val="0"/>
        <w:spacing w:after="0" w:line="320" w:lineRule="exact"/>
        <w:jc w:val="both"/>
        <w:rPr>
          <w:rFonts w:ascii="Tahoma" w:hAnsi="Tahoma" w:cs="Tahoma"/>
          <w:b/>
          <w:bCs/>
          <w:color w:val="000000"/>
          <w:sz w:val="22"/>
          <w:szCs w:val="22"/>
        </w:rPr>
      </w:pPr>
    </w:p>
    <w:p w14:paraId="2B8B9C61" w14:textId="77777777" w:rsidR="00E05101" w:rsidRPr="00D56181" w:rsidRDefault="00DA627A" w:rsidP="00E05101">
      <w:pPr>
        <w:widowControl w:val="0"/>
        <w:spacing w:after="0" w:line="320" w:lineRule="exact"/>
        <w:jc w:val="both"/>
        <w:rPr>
          <w:rFonts w:ascii="Tahoma" w:hAnsi="Tahoma" w:cs="Tahoma"/>
          <w:sz w:val="22"/>
          <w:szCs w:val="22"/>
        </w:rPr>
      </w:pPr>
      <w:r w:rsidRPr="00D56181">
        <w:rPr>
          <w:rFonts w:ascii="Tahoma" w:hAnsi="Tahoma" w:cs="Tahoma"/>
          <w:sz w:val="22"/>
          <w:szCs w:val="22"/>
        </w:rPr>
        <w:t>(Termos iniciados por letra maiúscula utilizados neste Contrato que não estiverem aqui definidos têm o significado que lhes foi atribuído no “</w:t>
      </w:r>
      <w:r w:rsidRPr="00D56181">
        <w:rPr>
          <w:rFonts w:ascii="Tahoma" w:hAnsi="Tahoma" w:cs="Tahoma"/>
          <w:i/>
          <w:sz w:val="22"/>
          <w:szCs w:val="22"/>
        </w:rPr>
        <w:t xml:space="preserve">Instrumento Particular de Escritura de Debêntures Simples, Não Conversíveis em Ações, </w:t>
      </w:r>
      <w:r>
        <w:rPr>
          <w:rFonts w:ascii="Tahoma" w:hAnsi="Tahoma" w:cs="Tahoma"/>
          <w:i/>
          <w:sz w:val="22"/>
          <w:szCs w:val="22"/>
        </w:rPr>
        <w:t xml:space="preserve">em Duas Séries, </w:t>
      </w:r>
      <w:r w:rsidRPr="00D56181">
        <w:rPr>
          <w:rFonts w:ascii="Tahoma" w:hAnsi="Tahoma" w:cs="Tahoma"/>
          <w:i/>
          <w:sz w:val="22"/>
          <w:szCs w:val="22"/>
        </w:rPr>
        <w:t>da Espécie Quirografária, com Garantia Real e Fidejussória Adicional</w:t>
      </w:r>
      <w:r>
        <w:rPr>
          <w:rFonts w:ascii="Tahoma" w:hAnsi="Tahoma" w:cs="Tahoma"/>
          <w:i/>
          <w:sz w:val="22"/>
          <w:szCs w:val="22"/>
        </w:rPr>
        <w:t xml:space="preserve"> da Primeira Emissão </w:t>
      </w:r>
      <w:r w:rsidRPr="00D56181">
        <w:rPr>
          <w:rFonts w:ascii="Tahoma" w:hAnsi="Tahoma" w:cs="Tahoma"/>
          <w:i/>
          <w:sz w:val="22"/>
          <w:szCs w:val="22"/>
        </w:rPr>
        <w:t xml:space="preserve">da São João Energética </w:t>
      </w:r>
      <w:r w:rsidRPr="00D56181">
        <w:rPr>
          <w:rFonts w:ascii="Tahoma" w:hAnsi="Tahoma" w:cs="Tahoma"/>
          <w:i/>
          <w:sz w:val="22"/>
          <w:szCs w:val="22"/>
        </w:rPr>
        <w:lastRenderedPageBreak/>
        <w:t>S.A.”</w:t>
      </w:r>
      <w:r w:rsidRPr="00D56181">
        <w:rPr>
          <w:rFonts w:ascii="Tahoma" w:hAnsi="Tahoma" w:cs="Tahoma"/>
          <w:sz w:val="22"/>
          <w:szCs w:val="22"/>
        </w:rPr>
        <w:t>, celebrado em 11 de dezembro de 2019, entre a Companhia, Tangará Energia S.A. e o Agente Fiduciário e seus aditamento (“</w:t>
      </w:r>
      <w:r w:rsidRPr="00D56181">
        <w:rPr>
          <w:rFonts w:ascii="Tahoma" w:hAnsi="Tahoma" w:cs="Tahoma"/>
          <w:sz w:val="22"/>
          <w:szCs w:val="22"/>
          <w:u w:val="single"/>
        </w:rPr>
        <w:t>Escritura da 1ª Emissão</w:t>
      </w:r>
      <w:r w:rsidRPr="00D56181">
        <w:rPr>
          <w:rFonts w:ascii="Tahoma" w:hAnsi="Tahoma" w:cs="Tahoma"/>
          <w:sz w:val="22"/>
          <w:szCs w:val="22"/>
        </w:rPr>
        <w:t xml:space="preserve">”) </w:t>
      </w:r>
      <w:r w:rsidR="00FD4978">
        <w:rPr>
          <w:rFonts w:ascii="Tahoma" w:hAnsi="Tahoma" w:cs="Tahoma"/>
          <w:sz w:val="22"/>
          <w:szCs w:val="22"/>
        </w:rPr>
        <w:t xml:space="preserve">e </w:t>
      </w:r>
      <w:r w:rsidRPr="00D56181">
        <w:rPr>
          <w:rFonts w:ascii="Tahoma" w:hAnsi="Tahoma" w:cs="Tahoma"/>
          <w:sz w:val="22"/>
          <w:szCs w:val="22"/>
        </w:rPr>
        <w:t xml:space="preserve">no </w:t>
      </w:r>
      <w:r w:rsidRPr="00E05101">
        <w:rPr>
          <w:rFonts w:ascii="Tahoma" w:hAnsi="Tahoma" w:cs="Tahoma"/>
          <w:sz w:val="22"/>
          <w:szCs w:val="22"/>
        </w:rPr>
        <w:t>“</w:t>
      </w:r>
      <w:r w:rsidRPr="00C82DC6">
        <w:rPr>
          <w:rFonts w:ascii="Tahoma" w:hAnsi="Tahoma" w:cs="Tahoma"/>
          <w:i/>
          <w:sz w:val="22"/>
          <w:szCs w:val="22"/>
        </w:rPr>
        <w:t>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r w:rsidRPr="00E05101">
        <w:rPr>
          <w:rFonts w:ascii="Tahoma" w:hAnsi="Tahoma" w:cs="Tahoma"/>
          <w:sz w:val="22"/>
          <w:szCs w:val="22"/>
        </w:rPr>
        <w:t xml:space="preserve">”, </w:t>
      </w:r>
      <w:r w:rsidRPr="00D56181">
        <w:rPr>
          <w:rFonts w:ascii="Tahoma" w:hAnsi="Tahoma" w:cs="Tahoma"/>
          <w:sz w:val="22"/>
          <w:szCs w:val="22"/>
        </w:rPr>
        <w:t xml:space="preserve">celebrado em </w:t>
      </w:r>
      <w:r w:rsidR="005F0EB4">
        <w:rPr>
          <w:rFonts w:ascii="Tahoma" w:hAnsi="Tahoma" w:cs="Tahoma"/>
          <w:sz w:val="22"/>
          <w:szCs w:val="22"/>
        </w:rPr>
        <w:t xml:space="preserve">10 de agosto </w:t>
      </w:r>
      <w:r w:rsidRPr="00D56181">
        <w:rPr>
          <w:rFonts w:ascii="Tahoma" w:hAnsi="Tahoma" w:cs="Tahoma"/>
          <w:sz w:val="22"/>
          <w:szCs w:val="22"/>
        </w:rPr>
        <w:t>de</w:t>
      </w:r>
      <w:r w:rsidR="005F0EB4">
        <w:rPr>
          <w:rFonts w:ascii="Tahoma" w:hAnsi="Tahoma" w:cs="Tahoma"/>
          <w:sz w:val="22"/>
          <w:szCs w:val="22"/>
        </w:rPr>
        <w:t xml:space="preserve"> </w:t>
      </w:r>
      <w:r w:rsidRPr="00D56181">
        <w:rPr>
          <w:rFonts w:ascii="Tahoma" w:hAnsi="Tahoma" w:cs="Tahoma"/>
          <w:sz w:val="22"/>
          <w:szCs w:val="22"/>
        </w:rPr>
        <w:t>2021, entre a Companhia, Tangará Energia S.A. e o Agente Fiduciário, e seus aditamentos (“</w:t>
      </w:r>
      <w:r w:rsidRPr="00D56181">
        <w:rPr>
          <w:rFonts w:ascii="Tahoma" w:hAnsi="Tahoma" w:cs="Tahoma"/>
          <w:sz w:val="22"/>
          <w:szCs w:val="22"/>
          <w:u w:val="single"/>
        </w:rPr>
        <w:t>Escritura da 2ª Emissão</w:t>
      </w:r>
      <w:r w:rsidRPr="00D56181">
        <w:rPr>
          <w:rFonts w:ascii="Tahoma" w:hAnsi="Tahoma" w:cs="Tahoma"/>
          <w:sz w:val="22"/>
          <w:szCs w:val="22"/>
        </w:rPr>
        <w:t>” e, em conjunto com Escritura da 1ª Emissão, "</w:t>
      </w:r>
      <w:r w:rsidRPr="00D56181">
        <w:rPr>
          <w:rFonts w:ascii="Tahoma" w:hAnsi="Tahoma" w:cs="Tahoma"/>
          <w:sz w:val="22"/>
          <w:szCs w:val="22"/>
          <w:u w:val="single"/>
        </w:rPr>
        <w:t>Escrituras de Emissão</w:t>
      </w:r>
      <w:r w:rsidRPr="00D56181">
        <w:rPr>
          <w:rFonts w:ascii="Tahoma" w:hAnsi="Tahoma" w:cs="Tahoma"/>
          <w:sz w:val="22"/>
          <w:szCs w:val="22"/>
        </w:rPr>
        <w:t>" e “</w:t>
      </w:r>
      <w:r w:rsidRPr="00D56181">
        <w:rPr>
          <w:rFonts w:ascii="Tahoma" w:hAnsi="Tahoma" w:cs="Tahoma"/>
          <w:sz w:val="22"/>
          <w:szCs w:val="22"/>
          <w:u w:val="single"/>
        </w:rPr>
        <w:t>Escritura de Emissão</w:t>
      </w:r>
      <w:r w:rsidRPr="00D56181">
        <w:rPr>
          <w:rFonts w:ascii="Tahoma" w:hAnsi="Tahoma" w:cs="Tahoma"/>
          <w:sz w:val="22"/>
          <w:szCs w:val="22"/>
        </w:rPr>
        <w:t>”, individualmente), as quais são partes integrantes, complementares e inseparáveis deste Contrato.</w:t>
      </w:r>
    </w:p>
    <w:p w14:paraId="25FB0976" w14:textId="77777777" w:rsidR="000C3B77" w:rsidRPr="00D56181" w:rsidRDefault="000C3B77" w:rsidP="004B115A">
      <w:pPr>
        <w:autoSpaceDE w:val="0"/>
        <w:autoSpaceDN w:val="0"/>
        <w:adjustRightInd w:val="0"/>
        <w:spacing w:after="0" w:line="320" w:lineRule="exact"/>
        <w:jc w:val="both"/>
        <w:rPr>
          <w:rFonts w:ascii="Tahoma" w:hAnsi="Tahoma" w:cs="Tahoma"/>
          <w:b/>
          <w:sz w:val="22"/>
          <w:szCs w:val="22"/>
          <w:lang w:eastAsia="en-US"/>
        </w:rPr>
      </w:pPr>
    </w:p>
    <w:p w14:paraId="2AA6ADA3" w14:textId="77777777" w:rsidR="00E05101" w:rsidRPr="00D56181" w:rsidRDefault="00E05101">
      <w:pPr>
        <w:autoSpaceDE w:val="0"/>
        <w:autoSpaceDN w:val="0"/>
        <w:adjustRightInd w:val="0"/>
        <w:spacing w:after="0" w:line="320" w:lineRule="exact"/>
        <w:jc w:val="both"/>
        <w:rPr>
          <w:rFonts w:ascii="Tahoma" w:hAnsi="Tahoma" w:cs="Tahoma"/>
          <w:b/>
          <w:smallCaps/>
          <w:sz w:val="22"/>
          <w:szCs w:val="22"/>
          <w:lang w:eastAsia="en-US"/>
        </w:rPr>
      </w:pPr>
    </w:p>
    <w:p w14:paraId="576021C7" w14:textId="77777777" w:rsidR="00502898" w:rsidRPr="00D56181" w:rsidRDefault="00DA627A" w:rsidP="004B115A">
      <w:pPr>
        <w:autoSpaceDE w:val="0"/>
        <w:autoSpaceDN w:val="0"/>
        <w:adjustRightInd w:val="0"/>
        <w:spacing w:after="0" w:line="320" w:lineRule="exact"/>
        <w:jc w:val="both"/>
        <w:rPr>
          <w:rFonts w:ascii="Tahoma" w:hAnsi="Tahoma" w:cs="Tahoma"/>
          <w:sz w:val="22"/>
          <w:szCs w:val="22"/>
          <w:lang w:eastAsia="en-US"/>
        </w:rPr>
      </w:pPr>
      <w:r w:rsidRPr="00D56181">
        <w:rPr>
          <w:rFonts w:ascii="Tahoma" w:hAnsi="Tahoma" w:cs="Tahoma"/>
          <w:b/>
          <w:smallCaps/>
          <w:sz w:val="22"/>
          <w:szCs w:val="22"/>
          <w:lang w:eastAsia="en-US"/>
        </w:rPr>
        <w:t>Considerando que</w:t>
      </w:r>
      <w:r w:rsidR="0007530A" w:rsidRPr="00D56181">
        <w:rPr>
          <w:rFonts w:ascii="Tahoma" w:hAnsi="Tahoma" w:cs="Tahoma"/>
          <w:sz w:val="22"/>
          <w:szCs w:val="22"/>
          <w:lang w:eastAsia="en-US"/>
        </w:rPr>
        <w:t>:</w:t>
      </w:r>
    </w:p>
    <w:p w14:paraId="1DFCA7C9" w14:textId="77777777" w:rsidR="00502898" w:rsidRPr="00D56181" w:rsidRDefault="00502898" w:rsidP="004B115A">
      <w:pPr>
        <w:spacing w:after="0" w:line="320" w:lineRule="exact"/>
        <w:jc w:val="both"/>
        <w:rPr>
          <w:rFonts w:ascii="Tahoma" w:hAnsi="Tahoma" w:cs="Tahoma"/>
          <w:sz w:val="22"/>
          <w:szCs w:val="22"/>
          <w:lang w:eastAsia="en-US"/>
        </w:rPr>
      </w:pPr>
    </w:p>
    <w:p w14:paraId="00BD915B" w14:textId="77777777" w:rsidR="00502898" w:rsidRPr="00D56181" w:rsidRDefault="00DA627A" w:rsidP="004B115A">
      <w:pPr>
        <w:pStyle w:val="PargrafodaLista"/>
        <w:numPr>
          <w:ilvl w:val="0"/>
          <w:numId w:val="3"/>
        </w:numPr>
        <w:autoSpaceDE w:val="0"/>
        <w:autoSpaceDN w:val="0"/>
        <w:adjustRightInd w:val="0"/>
        <w:spacing w:after="0" w:line="320" w:lineRule="exact"/>
        <w:ind w:left="1134" w:hanging="1134"/>
        <w:rPr>
          <w:rFonts w:ascii="Tahoma" w:hAnsi="Tahoma" w:cs="Tahoma"/>
          <w:i/>
          <w:sz w:val="22"/>
          <w:szCs w:val="22"/>
          <w:lang w:eastAsia="en-US"/>
        </w:rPr>
      </w:pPr>
      <w:r w:rsidRPr="00D56181">
        <w:rPr>
          <w:rFonts w:ascii="Tahoma" w:hAnsi="Tahoma" w:cs="Tahoma"/>
          <w:sz w:val="22"/>
          <w:szCs w:val="22"/>
          <w:lang w:eastAsia="en-US"/>
        </w:rPr>
        <w:t xml:space="preserve">em 11 de </w:t>
      </w:r>
      <w:r w:rsidR="00E1042C" w:rsidRPr="00D56181">
        <w:rPr>
          <w:rFonts w:ascii="Tahoma" w:hAnsi="Tahoma" w:cs="Tahoma"/>
          <w:sz w:val="22"/>
          <w:szCs w:val="22"/>
          <w:lang w:eastAsia="en-US"/>
        </w:rPr>
        <w:t>dezembro</w:t>
      </w:r>
      <w:r w:rsidRPr="00D56181">
        <w:rPr>
          <w:rFonts w:ascii="Tahoma" w:hAnsi="Tahoma" w:cs="Tahoma"/>
          <w:sz w:val="22"/>
          <w:szCs w:val="22"/>
          <w:lang w:eastAsia="en-US"/>
        </w:rPr>
        <w:t xml:space="preserve"> de 201</w:t>
      </w:r>
      <w:r w:rsidR="00E1042C" w:rsidRPr="00D56181">
        <w:rPr>
          <w:rFonts w:ascii="Tahoma" w:hAnsi="Tahoma" w:cs="Tahoma"/>
          <w:sz w:val="22"/>
          <w:szCs w:val="22"/>
          <w:lang w:eastAsia="en-US"/>
        </w:rPr>
        <w:t>9</w:t>
      </w:r>
      <w:r w:rsidR="0047141F" w:rsidRPr="00D56181">
        <w:rPr>
          <w:rFonts w:ascii="Tahoma" w:hAnsi="Tahoma" w:cs="Tahoma"/>
          <w:sz w:val="22"/>
          <w:szCs w:val="22"/>
          <w:lang w:eastAsia="en-US"/>
        </w:rPr>
        <w:t>,</w:t>
      </w:r>
      <w:r w:rsidRPr="00D56181">
        <w:rPr>
          <w:rFonts w:ascii="Tahoma" w:hAnsi="Tahoma" w:cs="Tahoma"/>
          <w:sz w:val="22"/>
          <w:szCs w:val="22"/>
          <w:lang w:eastAsia="en-US"/>
        </w:rPr>
        <w:t xml:space="preserve"> foi celebrad</w:t>
      </w:r>
      <w:r w:rsidR="00FD4978">
        <w:rPr>
          <w:rFonts w:ascii="Tahoma" w:hAnsi="Tahoma" w:cs="Tahoma"/>
          <w:sz w:val="22"/>
          <w:szCs w:val="22"/>
          <w:lang w:eastAsia="en-US"/>
        </w:rPr>
        <w:t>a</w:t>
      </w:r>
      <w:r w:rsidRPr="00D56181">
        <w:rPr>
          <w:rFonts w:ascii="Tahoma" w:hAnsi="Tahoma" w:cs="Tahoma"/>
          <w:sz w:val="22"/>
          <w:szCs w:val="22"/>
          <w:lang w:eastAsia="en-US"/>
        </w:rPr>
        <w:t xml:space="preserve"> </w:t>
      </w:r>
      <w:r w:rsidR="00C82DC6">
        <w:rPr>
          <w:rFonts w:ascii="Tahoma" w:hAnsi="Tahoma" w:cs="Tahoma"/>
          <w:sz w:val="22"/>
          <w:szCs w:val="22"/>
          <w:lang w:eastAsia="en-US"/>
        </w:rPr>
        <w:t>a Escritura da 1ª Emissão</w:t>
      </w:r>
      <w:r w:rsidR="004B115A" w:rsidRPr="00D56181">
        <w:rPr>
          <w:rFonts w:ascii="Tahoma" w:hAnsi="Tahoma" w:cs="Tahoma"/>
          <w:i/>
          <w:sz w:val="22"/>
          <w:szCs w:val="22"/>
          <w:lang w:eastAsia="en-US"/>
        </w:rPr>
        <w:t xml:space="preserve"> </w:t>
      </w:r>
      <w:r w:rsidRPr="00D56181">
        <w:rPr>
          <w:rFonts w:ascii="Tahoma" w:hAnsi="Tahoma" w:cs="Tahoma"/>
          <w:sz w:val="22"/>
          <w:szCs w:val="22"/>
          <w:lang w:eastAsia="en-US"/>
        </w:rPr>
        <w:t xml:space="preserve">entre a </w:t>
      </w:r>
      <w:r w:rsidR="00CB50E5">
        <w:rPr>
          <w:rFonts w:ascii="Tahoma" w:hAnsi="Tahoma" w:cs="Tahoma"/>
          <w:sz w:val="22"/>
          <w:szCs w:val="22"/>
          <w:lang w:eastAsia="en-US"/>
        </w:rPr>
        <w:t>Emissora Incorporada</w:t>
      </w:r>
      <w:r w:rsidRPr="00D56181">
        <w:rPr>
          <w:rFonts w:ascii="Tahoma" w:hAnsi="Tahoma" w:cs="Tahoma"/>
          <w:sz w:val="22"/>
          <w:szCs w:val="22"/>
          <w:lang w:eastAsia="en-US"/>
        </w:rPr>
        <w:t>, o Agente Fiduciário, na qualidade de representante dos Debenturistas</w:t>
      </w:r>
      <w:r w:rsidR="0047141F" w:rsidRPr="00D56181">
        <w:rPr>
          <w:rFonts w:ascii="Tahoma" w:hAnsi="Tahoma" w:cs="Tahoma"/>
          <w:sz w:val="22"/>
          <w:szCs w:val="22"/>
          <w:lang w:eastAsia="en-US"/>
        </w:rPr>
        <w:t xml:space="preserve"> 1ª Emissão</w:t>
      </w:r>
      <w:r w:rsidRPr="00D56181">
        <w:rPr>
          <w:rFonts w:ascii="Tahoma" w:hAnsi="Tahoma" w:cs="Tahoma"/>
          <w:sz w:val="22"/>
          <w:szCs w:val="22"/>
          <w:lang w:eastAsia="en-US"/>
        </w:rPr>
        <w:t xml:space="preserve"> e, na qualidade de fiador</w:t>
      </w:r>
      <w:r w:rsidR="000D3B87" w:rsidRPr="00D56181">
        <w:rPr>
          <w:rFonts w:ascii="Tahoma" w:hAnsi="Tahoma" w:cs="Tahoma"/>
          <w:sz w:val="22"/>
          <w:szCs w:val="22"/>
          <w:lang w:eastAsia="en-US"/>
        </w:rPr>
        <w:t>a</w:t>
      </w:r>
      <w:r w:rsidRPr="00D56181">
        <w:rPr>
          <w:rFonts w:ascii="Tahoma" w:hAnsi="Tahoma" w:cs="Tahoma"/>
          <w:sz w:val="22"/>
          <w:szCs w:val="22"/>
          <w:lang w:eastAsia="en-US"/>
        </w:rPr>
        <w:t xml:space="preserve">, a </w:t>
      </w:r>
      <w:r w:rsidR="00CB50E5">
        <w:rPr>
          <w:rFonts w:ascii="Tahoma" w:hAnsi="Tahoma" w:cs="Tahoma"/>
          <w:sz w:val="22"/>
          <w:szCs w:val="22"/>
          <w:lang w:eastAsia="en-US"/>
        </w:rPr>
        <w:t>Companhia</w:t>
      </w:r>
      <w:r w:rsidR="00BA354B" w:rsidRPr="00D56181">
        <w:rPr>
          <w:rFonts w:ascii="Tahoma" w:hAnsi="Tahoma" w:cs="Tahoma"/>
          <w:sz w:val="22"/>
          <w:szCs w:val="22"/>
          <w:lang w:eastAsia="en-US"/>
        </w:rPr>
        <w:t xml:space="preserve">, estabelecendo a emissão de </w:t>
      </w:r>
      <w:r w:rsidR="007111BD" w:rsidRPr="00D56181">
        <w:rPr>
          <w:rFonts w:ascii="Tahoma" w:hAnsi="Tahoma" w:cs="Tahoma"/>
          <w:sz w:val="22"/>
          <w:szCs w:val="22"/>
          <w:lang w:eastAsia="en-US"/>
        </w:rPr>
        <w:t xml:space="preserve">até </w:t>
      </w:r>
      <w:r w:rsidR="000D3B87" w:rsidRPr="00D56181">
        <w:rPr>
          <w:rFonts w:ascii="Tahoma" w:hAnsi="Tahoma" w:cs="Tahoma"/>
          <w:sz w:val="22"/>
          <w:szCs w:val="22"/>
          <w:lang w:eastAsia="en-US"/>
        </w:rPr>
        <w:t>450.000</w:t>
      </w:r>
      <w:r w:rsidR="00BA354B" w:rsidRPr="00D56181">
        <w:rPr>
          <w:rFonts w:ascii="Tahoma" w:hAnsi="Tahoma" w:cs="Tahoma"/>
          <w:sz w:val="22"/>
          <w:szCs w:val="22"/>
          <w:lang w:eastAsia="en-US"/>
        </w:rPr>
        <w:t xml:space="preserve"> (quatrocent</w:t>
      </w:r>
      <w:r w:rsidR="0047141F" w:rsidRPr="00D56181">
        <w:rPr>
          <w:rFonts w:ascii="Tahoma" w:hAnsi="Tahoma" w:cs="Tahoma"/>
          <w:sz w:val="22"/>
          <w:szCs w:val="22"/>
          <w:lang w:eastAsia="en-US"/>
        </w:rPr>
        <w:t>a</w:t>
      </w:r>
      <w:r w:rsidR="00BA354B" w:rsidRPr="00D56181">
        <w:rPr>
          <w:rFonts w:ascii="Tahoma" w:hAnsi="Tahoma" w:cs="Tahoma"/>
          <w:sz w:val="22"/>
          <w:szCs w:val="22"/>
          <w:lang w:eastAsia="en-US"/>
        </w:rPr>
        <w:t xml:space="preserve">s e </w:t>
      </w:r>
      <w:r w:rsidR="000D3B87" w:rsidRPr="00D56181">
        <w:rPr>
          <w:rFonts w:ascii="Tahoma" w:hAnsi="Tahoma" w:cs="Tahoma"/>
          <w:sz w:val="22"/>
          <w:szCs w:val="22"/>
          <w:lang w:eastAsia="en-US"/>
        </w:rPr>
        <w:t>cinquenta</w:t>
      </w:r>
      <w:r w:rsidR="00BA354B" w:rsidRPr="00D56181">
        <w:rPr>
          <w:rFonts w:ascii="Tahoma" w:hAnsi="Tahoma" w:cs="Tahoma"/>
          <w:sz w:val="22"/>
          <w:szCs w:val="22"/>
          <w:lang w:eastAsia="en-US"/>
        </w:rPr>
        <w:t xml:space="preserve"> mil) debêntures simples, não conversíveis em ações, da espécie </w:t>
      </w:r>
      <w:r w:rsidR="000D3B87" w:rsidRPr="00D56181">
        <w:rPr>
          <w:rFonts w:ascii="Tahoma" w:hAnsi="Tahoma" w:cs="Tahoma"/>
          <w:sz w:val="22"/>
          <w:szCs w:val="22"/>
          <w:lang w:eastAsia="en-US"/>
        </w:rPr>
        <w:t xml:space="preserve">quirografária </w:t>
      </w:r>
      <w:r w:rsidR="00BA354B" w:rsidRPr="00D56181">
        <w:rPr>
          <w:rFonts w:ascii="Tahoma" w:hAnsi="Tahoma" w:cs="Tahoma"/>
          <w:sz w:val="22"/>
          <w:szCs w:val="22"/>
          <w:lang w:eastAsia="en-US"/>
        </w:rPr>
        <w:t xml:space="preserve">com garantia real, com garantia adicional fidejussória, em duas séries, para distribuição pública, com esforços restritos, da 1ª (primeira) emissão da </w:t>
      </w:r>
      <w:r w:rsidR="00CB50E5">
        <w:rPr>
          <w:rFonts w:ascii="Tahoma" w:hAnsi="Tahoma" w:cs="Tahoma"/>
          <w:sz w:val="22"/>
          <w:szCs w:val="22"/>
          <w:lang w:eastAsia="en-US"/>
        </w:rPr>
        <w:t>Emissora Incorporada</w:t>
      </w:r>
      <w:r w:rsidR="00BA354B" w:rsidRPr="00D56181">
        <w:rPr>
          <w:rFonts w:ascii="Tahoma" w:hAnsi="Tahoma" w:cs="Tahoma"/>
          <w:sz w:val="22"/>
          <w:szCs w:val="22"/>
          <w:lang w:eastAsia="en-US"/>
        </w:rPr>
        <w:t xml:space="preserve">, todas com valor nominal unitário de R$1.000,00 (um mil reais), na data de emissão, perfazendo o montante total de </w:t>
      </w:r>
      <w:r w:rsidR="007111BD" w:rsidRPr="00D56181">
        <w:rPr>
          <w:rFonts w:ascii="Tahoma" w:hAnsi="Tahoma" w:cs="Tahoma"/>
          <w:sz w:val="22"/>
          <w:szCs w:val="22"/>
          <w:lang w:eastAsia="en-US"/>
        </w:rPr>
        <w:t xml:space="preserve">até </w:t>
      </w:r>
      <w:r w:rsidR="00BA354B" w:rsidRPr="00D56181">
        <w:rPr>
          <w:rFonts w:ascii="Tahoma" w:hAnsi="Tahoma" w:cs="Tahoma"/>
          <w:sz w:val="22"/>
          <w:szCs w:val="22"/>
          <w:lang w:eastAsia="en-US"/>
        </w:rPr>
        <w:t>R$ </w:t>
      </w:r>
      <w:r w:rsidR="000D3B87" w:rsidRPr="00D56181">
        <w:rPr>
          <w:rFonts w:ascii="Tahoma" w:hAnsi="Tahoma" w:cs="Tahoma"/>
          <w:sz w:val="22"/>
          <w:szCs w:val="22"/>
          <w:lang w:eastAsia="en-US"/>
        </w:rPr>
        <w:t>450.000.000,00</w:t>
      </w:r>
      <w:r w:rsidR="00BA354B" w:rsidRPr="00D56181">
        <w:rPr>
          <w:rFonts w:ascii="Tahoma" w:hAnsi="Tahoma" w:cs="Tahoma"/>
          <w:sz w:val="22"/>
          <w:szCs w:val="22"/>
          <w:lang w:eastAsia="en-US"/>
        </w:rPr>
        <w:t xml:space="preserve"> (quatrocentos e </w:t>
      </w:r>
      <w:r w:rsidR="000D3B87" w:rsidRPr="00D56181">
        <w:rPr>
          <w:rFonts w:ascii="Tahoma" w:hAnsi="Tahoma" w:cs="Tahoma"/>
          <w:sz w:val="22"/>
          <w:szCs w:val="22"/>
          <w:lang w:eastAsia="en-US"/>
        </w:rPr>
        <w:t>cinquenta milhões de</w:t>
      </w:r>
      <w:r w:rsidR="00BA354B" w:rsidRPr="00D56181">
        <w:rPr>
          <w:rFonts w:ascii="Tahoma" w:hAnsi="Tahoma" w:cs="Tahoma"/>
          <w:sz w:val="22"/>
          <w:szCs w:val="22"/>
          <w:lang w:eastAsia="en-US"/>
        </w:rPr>
        <w:t xml:space="preserve"> reais) (“</w:t>
      </w:r>
      <w:r w:rsidR="000D3B87" w:rsidRPr="00D56181">
        <w:rPr>
          <w:rFonts w:ascii="Tahoma" w:hAnsi="Tahoma" w:cs="Tahoma"/>
          <w:sz w:val="22"/>
          <w:szCs w:val="22"/>
          <w:u w:val="single"/>
          <w:lang w:eastAsia="en-US"/>
        </w:rPr>
        <w:t xml:space="preserve">1ª </w:t>
      </w:r>
      <w:r w:rsidR="00BA354B" w:rsidRPr="00D56181">
        <w:rPr>
          <w:rFonts w:ascii="Tahoma" w:hAnsi="Tahoma" w:cs="Tahoma"/>
          <w:sz w:val="22"/>
          <w:szCs w:val="22"/>
          <w:u w:val="single"/>
          <w:lang w:eastAsia="en-US"/>
        </w:rPr>
        <w:t>Emissão</w:t>
      </w:r>
      <w:r w:rsidR="00BA354B" w:rsidRPr="00D56181">
        <w:rPr>
          <w:rFonts w:ascii="Tahoma" w:hAnsi="Tahoma" w:cs="Tahoma"/>
          <w:sz w:val="22"/>
          <w:szCs w:val="22"/>
          <w:lang w:eastAsia="en-US"/>
        </w:rPr>
        <w:t>” e “</w:t>
      </w:r>
      <w:r w:rsidR="00BA354B" w:rsidRPr="00D56181">
        <w:rPr>
          <w:rFonts w:ascii="Tahoma" w:hAnsi="Tahoma" w:cs="Tahoma"/>
          <w:sz w:val="22"/>
          <w:szCs w:val="22"/>
          <w:u w:val="single"/>
          <w:lang w:eastAsia="en-US"/>
        </w:rPr>
        <w:t>Debêntures</w:t>
      </w:r>
      <w:r w:rsidR="00E8475B" w:rsidRPr="00D56181">
        <w:rPr>
          <w:rFonts w:ascii="Tahoma" w:hAnsi="Tahoma" w:cs="Tahoma"/>
          <w:sz w:val="22"/>
          <w:szCs w:val="22"/>
          <w:u w:val="single"/>
          <w:lang w:eastAsia="en-US"/>
        </w:rPr>
        <w:t xml:space="preserve"> 1ª Emissão</w:t>
      </w:r>
      <w:r w:rsidR="00BA354B" w:rsidRPr="00D56181">
        <w:rPr>
          <w:rFonts w:ascii="Tahoma" w:hAnsi="Tahoma" w:cs="Tahoma"/>
          <w:sz w:val="22"/>
          <w:szCs w:val="22"/>
          <w:lang w:eastAsia="en-US"/>
        </w:rPr>
        <w:t>”, respetivamente)</w:t>
      </w:r>
      <w:r w:rsidR="0007530A" w:rsidRPr="00D56181">
        <w:rPr>
          <w:rFonts w:ascii="Tahoma" w:hAnsi="Tahoma" w:cs="Tahoma"/>
          <w:sz w:val="22"/>
          <w:szCs w:val="22"/>
          <w:lang w:eastAsia="en-US"/>
        </w:rPr>
        <w:t>;</w:t>
      </w:r>
    </w:p>
    <w:p w14:paraId="037E008B" w14:textId="77777777" w:rsidR="00E8475B" w:rsidRPr="00D56181" w:rsidRDefault="00E8475B" w:rsidP="004B115A">
      <w:pPr>
        <w:pStyle w:val="PargrafodaLista"/>
        <w:autoSpaceDE w:val="0"/>
        <w:autoSpaceDN w:val="0"/>
        <w:adjustRightInd w:val="0"/>
        <w:spacing w:after="0" w:line="320" w:lineRule="exact"/>
        <w:ind w:left="1134"/>
        <w:rPr>
          <w:rFonts w:ascii="Tahoma" w:hAnsi="Tahoma" w:cs="Tahoma"/>
          <w:sz w:val="22"/>
          <w:szCs w:val="22"/>
          <w:lang w:eastAsia="en-US"/>
        </w:rPr>
      </w:pPr>
    </w:p>
    <w:p w14:paraId="13E7759E" w14:textId="77777777" w:rsidR="00E95BB6" w:rsidRPr="00D56181" w:rsidRDefault="00DA627A" w:rsidP="004B115A">
      <w:pPr>
        <w:pStyle w:val="PargrafodaLista"/>
        <w:numPr>
          <w:ilvl w:val="0"/>
          <w:numId w:val="3"/>
        </w:numPr>
        <w:autoSpaceDE w:val="0"/>
        <w:autoSpaceDN w:val="0"/>
        <w:adjustRightInd w:val="0"/>
        <w:spacing w:after="0" w:line="320" w:lineRule="exact"/>
        <w:ind w:left="1134" w:hanging="1134"/>
        <w:rPr>
          <w:rFonts w:ascii="Tahoma" w:hAnsi="Tahoma" w:cs="Tahoma"/>
          <w:b/>
          <w:bCs/>
          <w:i/>
          <w:sz w:val="22"/>
          <w:szCs w:val="22"/>
          <w:lang w:eastAsia="en-US"/>
        </w:rPr>
      </w:pPr>
      <w:r w:rsidRPr="00D56181">
        <w:rPr>
          <w:rFonts w:ascii="Tahoma" w:hAnsi="Tahoma" w:cs="Tahoma"/>
          <w:sz w:val="22"/>
          <w:szCs w:val="22"/>
          <w:lang w:eastAsia="en-US"/>
        </w:rPr>
        <w:t>em 12 de dezembro de 2019, foi celebrado, pelas Partes, o “</w:t>
      </w:r>
      <w:r w:rsidR="0040433C" w:rsidRPr="00D56181">
        <w:rPr>
          <w:rFonts w:ascii="Tahoma" w:hAnsi="Tahoma" w:cs="Tahoma"/>
          <w:i/>
          <w:sz w:val="22"/>
          <w:szCs w:val="22"/>
        </w:rPr>
        <w:t>Instrumento Particular de Constituição de Cessão Fiduciária de Direitos Creditórios em Garantia</w:t>
      </w:r>
      <w:r w:rsidRPr="00D56181">
        <w:rPr>
          <w:rFonts w:ascii="Tahoma" w:hAnsi="Tahoma" w:cs="Tahoma"/>
          <w:sz w:val="22"/>
          <w:szCs w:val="22"/>
          <w:lang w:eastAsia="en-US"/>
        </w:rPr>
        <w:t>” (conforme aditado de tempos em tempos, “</w:t>
      </w:r>
      <w:r w:rsidRPr="00D56181">
        <w:rPr>
          <w:rFonts w:ascii="Tahoma" w:hAnsi="Tahoma" w:cs="Tahoma"/>
          <w:sz w:val="22"/>
          <w:szCs w:val="22"/>
          <w:u w:val="single"/>
          <w:lang w:eastAsia="en-US"/>
        </w:rPr>
        <w:t>Contrato</w:t>
      </w:r>
      <w:r w:rsidRPr="00D56181">
        <w:rPr>
          <w:rFonts w:ascii="Tahoma" w:hAnsi="Tahoma" w:cs="Tahoma"/>
          <w:sz w:val="22"/>
          <w:szCs w:val="22"/>
          <w:lang w:eastAsia="en-US"/>
        </w:rPr>
        <w:t>”), de modo a constituir a Cessão Fiduciária (conforme definida no Contrato), em garantia ao fiel, pontual e integral cumprimento das Obrigações Garantidas 1ª Emissão, em favor dos Debenturistas 1ª Emissão, representados pelo Agente Fiduciário;</w:t>
      </w:r>
    </w:p>
    <w:p w14:paraId="3197F850" w14:textId="77777777" w:rsidR="00E95BB6" w:rsidRPr="00D56181" w:rsidRDefault="00E95BB6" w:rsidP="004B115A">
      <w:pPr>
        <w:pStyle w:val="PargrafodaLista"/>
        <w:spacing w:after="0" w:line="320" w:lineRule="exact"/>
        <w:rPr>
          <w:rFonts w:ascii="Tahoma" w:hAnsi="Tahoma" w:cs="Tahoma"/>
          <w:sz w:val="22"/>
          <w:szCs w:val="22"/>
          <w:lang w:eastAsia="en-US"/>
        </w:rPr>
      </w:pPr>
    </w:p>
    <w:p w14:paraId="2E1DDB54" w14:textId="77777777" w:rsidR="00E8475B" w:rsidRPr="00D56181" w:rsidRDefault="00DA627A" w:rsidP="004B115A">
      <w:pPr>
        <w:pStyle w:val="PargrafodaLista"/>
        <w:numPr>
          <w:ilvl w:val="0"/>
          <w:numId w:val="3"/>
        </w:numPr>
        <w:autoSpaceDE w:val="0"/>
        <w:autoSpaceDN w:val="0"/>
        <w:adjustRightInd w:val="0"/>
        <w:spacing w:after="0" w:line="320" w:lineRule="exact"/>
        <w:ind w:left="1134" w:hanging="1134"/>
        <w:rPr>
          <w:rFonts w:ascii="Tahoma" w:hAnsi="Tahoma" w:cs="Tahoma"/>
          <w:sz w:val="22"/>
          <w:szCs w:val="22"/>
          <w:lang w:eastAsia="en-US"/>
        </w:rPr>
      </w:pPr>
      <w:r w:rsidRPr="005F0EB4">
        <w:rPr>
          <w:rFonts w:ascii="Tahoma" w:hAnsi="Tahoma" w:cs="Tahoma"/>
          <w:sz w:val="22"/>
          <w:szCs w:val="22"/>
          <w:lang w:eastAsia="en-US"/>
        </w:rPr>
        <w:t xml:space="preserve">em </w:t>
      </w:r>
      <w:r w:rsidR="005F0EB4" w:rsidRPr="005F0EB4">
        <w:rPr>
          <w:rFonts w:ascii="Tahoma" w:hAnsi="Tahoma" w:cs="Tahoma"/>
          <w:sz w:val="22"/>
          <w:szCs w:val="22"/>
          <w:lang w:eastAsia="en-US"/>
        </w:rPr>
        <w:t>10</w:t>
      </w:r>
      <w:r w:rsidRPr="005F0EB4">
        <w:rPr>
          <w:rFonts w:ascii="Tahoma" w:hAnsi="Tahoma" w:cs="Tahoma"/>
          <w:sz w:val="22"/>
          <w:szCs w:val="22"/>
          <w:lang w:eastAsia="en-US"/>
        </w:rPr>
        <w:t xml:space="preserve"> de </w:t>
      </w:r>
      <w:r w:rsidR="00E95BB6" w:rsidRPr="005F0EB4">
        <w:rPr>
          <w:rFonts w:ascii="Tahoma" w:hAnsi="Tahoma" w:cs="Tahoma"/>
          <w:sz w:val="22"/>
          <w:szCs w:val="22"/>
          <w:lang w:eastAsia="en-US"/>
        </w:rPr>
        <w:t>agosto</w:t>
      </w:r>
      <w:r w:rsidRPr="005F0EB4">
        <w:rPr>
          <w:rFonts w:ascii="Tahoma" w:hAnsi="Tahoma" w:cs="Tahoma"/>
          <w:sz w:val="22"/>
          <w:szCs w:val="22"/>
          <w:lang w:eastAsia="en-US"/>
        </w:rPr>
        <w:t xml:space="preserve"> de 20</w:t>
      </w:r>
      <w:r w:rsidR="00E95BB6" w:rsidRPr="005F0EB4">
        <w:rPr>
          <w:rFonts w:ascii="Tahoma" w:hAnsi="Tahoma" w:cs="Tahoma"/>
          <w:sz w:val="22"/>
          <w:szCs w:val="22"/>
          <w:lang w:eastAsia="en-US"/>
        </w:rPr>
        <w:t>21</w:t>
      </w:r>
      <w:r w:rsidR="00CC1180" w:rsidRPr="005F0EB4">
        <w:rPr>
          <w:rFonts w:ascii="Tahoma" w:hAnsi="Tahoma" w:cs="Tahoma"/>
          <w:sz w:val="22"/>
          <w:szCs w:val="22"/>
          <w:lang w:eastAsia="en-US"/>
        </w:rPr>
        <w:t>,</w:t>
      </w:r>
      <w:r w:rsidRPr="005F0EB4">
        <w:rPr>
          <w:rFonts w:ascii="Tahoma" w:hAnsi="Tahoma" w:cs="Tahoma"/>
          <w:sz w:val="22"/>
          <w:szCs w:val="22"/>
          <w:lang w:eastAsia="en-US"/>
        </w:rPr>
        <w:t xml:space="preserve"> foi celebrad</w:t>
      </w:r>
      <w:r w:rsidR="00FD4978" w:rsidRPr="005F0EB4">
        <w:rPr>
          <w:rFonts w:ascii="Tahoma" w:hAnsi="Tahoma" w:cs="Tahoma"/>
          <w:sz w:val="22"/>
          <w:szCs w:val="22"/>
          <w:lang w:eastAsia="en-US"/>
        </w:rPr>
        <w:t>a</w:t>
      </w:r>
      <w:r w:rsidRPr="005F0EB4">
        <w:rPr>
          <w:rFonts w:ascii="Tahoma" w:hAnsi="Tahoma" w:cs="Tahoma"/>
          <w:sz w:val="22"/>
          <w:szCs w:val="22"/>
          <w:lang w:eastAsia="en-US"/>
        </w:rPr>
        <w:t xml:space="preserve"> </w:t>
      </w:r>
      <w:r w:rsidR="00C82DC6" w:rsidRPr="005F0EB4">
        <w:rPr>
          <w:rFonts w:ascii="Tahoma" w:hAnsi="Tahoma" w:cs="Tahoma"/>
          <w:sz w:val="22"/>
          <w:szCs w:val="22"/>
          <w:lang w:eastAsia="en-US"/>
        </w:rPr>
        <w:t>a Escritura da 2ª Emissão</w:t>
      </w:r>
      <w:r w:rsidRPr="005F0EB4">
        <w:rPr>
          <w:rFonts w:ascii="Tahoma" w:hAnsi="Tahoma" w:cs="Tahoma"/>
          <w:sz w:val="22"/>
          <w:szCs w:val="22"/>
          <w:lang w:eastAsia="en-US"/>
        </w:rPr>
        <w:t xml:space="preserve"> entre a </w:t>
      </w:r>
      <w:r w:rsidR="00CB50E5">
        <w:rPr>
          <w:rFonts w:ascii="Tahoma" w:hAnsi="Tahoma" w:cs="Tahoma"/>
          <w:sz w:val="22"/>
          <w:szCs w:val="22"/>
          <w:lang w:eastAsia="en-US"/>
        </w:rPr>
        <w:t>Emissora Incorporada</w:t>
      </w:r>
      <w:r w:rsidRPr="005F0EB4">
        <w:rPr>
          <w:rFonts w:ascii="Tahoma" w:hAnsi="Tahoma" w:cs="Tahoma"/>
          <w:sz w:val="22"/>
          <w:szCs w:val="22"/>
          <w:lang w:eastAsia="en-US"/>
        </w:rPr>
        <w:t>,</w:t>
      </w:r>
      <w:r w:rsidRPr="00D56181">
        <w:rPr>
          <w:rFonts w:ascii="Tahoma" w:hAnsi="Tahoma" w:cs="Tahoma"/>
          <w:sz w:val="22"/>
          <w:szCs w:val="22"/>
          <w:lang w:eastAsia="en-US"/>
        </w:rPr>
        <w:t xml:space="preserve"> o Agente Fiduciário, na qualidade de representante dos Debenturistas </w:t>
      </w:r>
      <w:r w:rsidR="00CC1180" w:rsidRPr="00D56181">
        <w:rPr>
          <w:rFonts w:ascii="Tahoma" w:hAnsi="Tahoma" w:cs="Tahoma"/>
          <w:sz w:val="22"/>
          <w:szCs w:val="22"/>
          <w:lang w:eastAsia="en-US"/>
        </w:rPr>
        <w:t xml:space="preserve">2ª Emissão </w:t>
      </w:r>
      <w:r w:rsidRPr="00D56181">
        <w:rPr>
          <w:rFonts w:ascii="Tahoma" w:hAnsi="Tahoma" w:cs="Tahoma"/>
          <w:sz w:val="22"/>
          <w:szCs w:val="22"/>
          <w:lang w:eastAsia="en-US"/>
        </w:rPr>
        <w:t>e</w:t>
      </w:r>
      <w:r w:rsidR="00CC1180" w:rsidRPr="00D56181">
        <w:rPr>
          <w:rFonts w:ascii="Tahoma" w:hAnsi="Tahoma" w:cs="Tahoma"/>
          <w:sz w:val="22"/>
          <w:szCs w:val="22"/>
          <w:lang w:eastAsia="en-US"/>
        </w:rPr>
        <w:t xml:space="preserve"> a </w:t>
      </w:r>
      <w:r w:rsidR="00CB50E5">
        <w:rPr>
          <w:rFonts w:ascii="Tahoma" w:hAnsi="Tahoma" w:cs="Tahoma"/>
          <w:sz w:val="22"/>
          <w:szCs w:val="22"/>
          <w:lang w:eastAsia="en-US"/>
        </w:rPr>
        <w:t>Companhia</w:t>
      </w:r>
      <w:r w:rsidRPr="00D56181">
        <w:rPr>
          <w:rFonts w:ascii="Tahoma" w:hAnsi="Tahoma" w:cs="Tahoma"/>
          <w:sz w:val="22"/>
          <w:szCs w:val="22"/>
          <w:lang w:eastAsia="en-US"/>
        </w:rPr>
        <w:t xml:space="preserve">, na qualidade de fiadora, estabelecendo a emissão de até </w:t>
      </w:r>
      <w:r w:rsidR="00E95BB6" w:rsidRPr="00D56181">
        <w:rPr>
          <w:rFonts w:ascii="Tahoma" w:hAnsi="Tahoma" w:cs="Tahoma"/>
          <w:sz w:val="22"/>
          <w:szCs w:val="22"/>
          <w:lang w:eastAsia="en-US"/>
        </w:rPr>
        <w:t>20</w:t>
      </w:r>
      <w:r w:rsidRPr="00D56181">
        <w:rPr>
          <w:rFonts w:ascii="Tahoma" w:hAnsi="Tahoma" w:cs="Tahoma"/>
          <w:sz w:val="22"/>
          <w:szCs w:val="22"/>
          <w:lang w:eastAsia="en-US"/>
        </w:rPr>
        <w:t>0.000 (</w:t>
      </w:r>
      <w:r w:rsidR="00E95BB6" w:rsidRPr="00D56181">
        <w:rPr>
          <w:rFonts w:ascii="Tahoma" w:hAnsi="Tahoma" w:cs="Tahoma"/>
          <w:sz w:val="22"/>
          <w:szCs w:val="22"/>
          <w:lang w:eastAsia="en-US"/>
        </w:rPr>
        <w:t>duzentas</w:t>
      </w:r>
      <w:r w:rsidRPr="00D56181">
        <w:rPr>
          <w:rFonts w:ascii="Tahoma" w:hAnsi="Tahoma" w:cs="Tahoma"/>
          <w:sz w:val="22"/>
          <w:szCs w:val="22"/>
          <w:lang w:eastAsia="en-US"/>
        </w:rPr>
        <w:t xml:space="preserve"> mil) debêntures simples, não conversíveis em ações, da espécie quirografária com garantia real, com garantia adicional fidejussória, em série</w:t>
      </w:r>
      <w:r w:rsidR="00E95BB6" w:rsidRPr="00D56181">
        <w:rPr>
          <w:rFonts w:ascii="Tahoma" w:hAnsi="Tahoma" w:cs="Tahoma"/>
          <w:sz w:val="22"/>
          <w:szCs w:val="22"/>
          <w:lang w:eastAsia="en-US"/>
        </w:rPr>
        <w:t xml:space="preserve"> única</w:t>
      </w:r>
      <w:r w:rsidRPr="00D56181">
        <w:rPr>
          <w:rFonts w:ascii="Tahoma" w:hAnsi="Tahoma" w:cs="Tahoma"/>
          <w:sz w:val="22"/>
          <w:szCs w:val="22"/>
          <w:lang w:eastAsia="en-US"/>
        </w:rPr>
        <w:t xml:space="preserve">, para distribuição pública, com esforços restritos, da </w:t>
      </w:r>
      <w:r w:rsidR="00E95BB6" w:rsidRPr="00D56181">
        <w:rPr>
          <w:rFonts w:ascii="Tahoma" w:hAnsi="Tahoma" w:cs="Tahoma"/>
          <w:sz w:val="22"/>
          <w:szCs w:val="22"/>
          <w:lang w:eastAsia="en-US"/>
        </w:rPr>
        <w:t>2</w:t>
      </w:r>
      <w:r w:rsidRPr="00D56181">
        <w:rPr>
          <w:rFonts w:ascii="Tahoma" w:hAnsi="Tahoma" w:cs="Tahoma"/>
          <w:sz w:val="22"/>
          <w:szCs w:val="22"/>
          <w:lang w:eastAsia="en-US"/>
        </w:rPr>
        <w:t>ª (</w:t>
      </w:r>
      <w:r w:rsidR="00E95BB6" w:rsidRPr="00D56181">
        <w:rPr>
          <w:rFonts w:ascii="Tahoma" w:hAnsi="Tahoma" w:cs="Tahoma"/>
          <w:sz w:val="22"/>
          <w:szCs w:val="22"/>
          <w:lang w:eastAsia="en-US"/>
        </w:rPr>
        <w:t>segunda</w:t>
      </w:r>
      <w:r w:rsidRPr="00D56181">
        <w:rPr>
          <w:rFonts w:ascii="Tahoma" w:hAnsi="Tahoma" w:cs="Tahoma"/>
          <w:sz w:val="22"/>
          <w:szCs w:val="22"/>
          <w:lang w:eastAsia="en-US"/>
        </w:rPr>
        <w:t xml:space="preserve">) emissão da </w:t>
      </w:r>
      <w:r w:rsidR="00CB50E5">
        <w:rPr>
          <w:rFonts w:ascii="Tahoma" w:hAnsi="Tahoma" w:cs="Tahoma"/>
          <w:sz w:val="22"/>
          <w:szCs w:val="22"/>
          <w:lang w:eastAsia="en-US"/>
        </w:rPr>
        <w:t>Emissora Incorporada</w:t>
      </w:r>
      <w:r w:rsidRPr="00D56181">
        <w:rPr>
          <w:rFonts w:ascii="Tahoma" w:hAnsi="Tahoma" w:cs="Tahoma"/>
          <w:sz w:val="22"/>
          <w:szCs w:val="22"/>
          <w:lang w:eastAsia="en-US"/>
        </w:rPr>
        <w:t xml:space="preserve">, todas com valor nominal unitário de R$1.000,00 (um mil reais), na data de emissão, perfazendo </w:t>
      </w:r>
      <w:r w:rsidRPr="00D56181">
        <w:rPr>
          <w:rFonts w:ascii="Tahoma" w:hAnsi="Tahoma" w:cs="Tahoma"/>
          <w:sz w:val="22"/>
          <w:szCs w:val="22"/>
          <w:lang w:eastAsia="en-US"/>
        </w:rPr>
        <w:lastRenderedPageBreak/>
        <w:t>o montante total de até R$ </w:t>
      </w:r>
      <w:r w:rsidR="00E95BB6" w:rsidRPr="00D56181">
        <w:rPr>
          <w:rFonts w:ascii="Tahoma" w:hAnsi="Tahoma" w:cs="Tahoma"/>
          <w:sz w:val="22"/>
          <w:szCs w:val="22"/>
          <w:lang w:eastAsia="en-US"/>
        </w:rPr>
        <w:t>20</w:t>
      </w:r>
      <w:r w:rsidRPr="00D56181">
        <w:rPr>
          <w:rFonts w:ascii="Tahoma" w:hAnsi="Tahoma" w:cs="Tahoma"/>
          <w:sz w:val="22"/>
          <w:szCs w:val="22"/>
          <w:lang w:eastAsia="en-US"/>
        </w:rPr>
        <w:t>0.000.000,00 (</w:t>
      </w:r>
      <w:r w:rsidR="00E95BB6" w:rsidRPr="00D56181">
        <w:rPr>
          <w:rFonts w:ascii="Tahoma" w:hAnsi="Tahoma" w:cs="Tahoma"/>
          <w:sz w:val="22"/>
          <w:szCs w:val="22"/>
          <w:lang w:eastAsia="en-US"/>
        </w:rPr>
        <w:t>duzentos</w:t>
      </w:r>
      <w:r w:rsidRPr="00D56181">
        <w:rPr>
          <w:rFonts w:ascii="Tahoma" w:hAnsi="Tahoma" w:cs="Tahoma"/>
          <w:sz w:val="22"/>
          <w:szCs w:val="22"/>
          <w:lang w:eastAsia="en-US"/>
        </w:rPr>
        <w:t xml:space="preserve"> milhões de reais) (“</w:t>
      </w:r>
      <w:r w:rsidR="00E95BB6" w:rsidRPr="00D56181">
        <w:rPr>
          <w:rFonts w:ascii="Tahoma" w:hAnsi="Tahoma" w:cs="Tahoma"/>
          <w:sz w:val="22"/>
          <w:szCs w:val="22"/>
          <w:u w:val="single"/>
          <w:lang w:eastAsia="en-US"/>
        </w:rPr>
        <w:t>2</w:t>
      </w:r>
      <w:r w:rsidRPr="00D56181">
        <w:rPr>
          <w:rFonts w:ascii="Tahoma" w:hAnsi="Tahoma" w:cs="Tahoma"/>
          <w:sz w:val="22"/>
          <w:szCs w:val="22"/>
          <w:u w:val="single"/>
          <w:lang w:eastAsia="en-US"/>
        </w:rPr>
        <w:t>ª Emissão</w:t>
      </w:r>
      <w:r w:rsidRPr="00D56181">
        <w:rPr>
          <w:rFonts w:ascii="Tahoma" w:hAnsi="Tahoma" w:cs="Tahoma"/>
          <w:sz w:val="22"/>
          <w:szCs w:val="22"/>
          <w:lang w:eastAsia="en-US"/>
        </w:rPr>
        <w:t>”</w:t>
      </w:r>
      <w:r w:rsidR="00CC1180" w:rsidRPr="00D56181">
        <w:rPr>
          <w:rFonts w:ascii="Tahoma" w:hAnsi="Tahoma" w:cs="Tahoma"/>
          <w:sz w:val="22"/>
          <w:szCs w:val="22"/>
          <w:lang w:eastAsia="en-US"/>
        </w:rPr>
        <w:t xml:space="preserve">, </w:t>
      </w:r>
      <w:r w:rsidR="00E95BB6" w:rsidRPr="00D56181">
        <w:rPr>
          <w:rFonts w:ascii="Tahoma" w:hAnsi="Tahoma" w:cs="Tahoma"/>
          <w:sz w:val="22"/>
          <w:szCs w:val="22"/>
          <w:lang w:eastAsia="en-US"/>
        </w:rPr>
        <w:t>e, em conjunto com 1ª Emissão</w:t>
      </w:r>
      <w:r w:rsidR="00CC1180" w:rsidRPr="00D56181">
        <w:rPr>
          <w:rFonts w:ascii="Tahoma" w:hAnsi="Tahoma" w:cs="Tahoma"/>
          <w:sz w:val="22"/>
          <w:szCs w:val="22"/>
          <w:lang w:eastAsia="en-US"/>
        </w:rPr>
        <w:t>, “</w:t>
      </w:r>
      <w:r w:rsidR="00CC1180" w:rsidRPr="00D56181">
        <w:rPr>
          <w:rFonts w:ascii="Tahoma" w:hAnsi="Tahoma" w:cs="Tahoma"/>
          <w:sz w:val="22"/>
          <w:szCs w:val="22"/>
          <w:u w:val="single"/>
          <w:lang w:eastAsia="en-US"/>
        </w:rPr>
        <w:t>Emissões</w:t>
      </w:r>
      <w:r w:rsidR="00CC1180" w:rsidRPr="00D56181">
        <w:rPr>
          <w:rFonts w:ascii="Tahoma" w:hAnsi="Tahoma" w:cs="Tahoma"/>
          <w:sz w:val="22"/>
          <w:szCs w:val="22"/>
          <w:lang w:eastAsia="en-US"/>
        </w:rPr>
        <w:t>” e “</w:t>
      </w:r>
      <w:r w:rsidR="00CC1180" w:rsidRPr="00D56181">
        <w:rPr>
          <w:rFonts w:ascii="Tahoma" w:hAnsi="Tahoma" w:cs="Tahoma"/>
          <w:sz w:val="22"/>
          <w:szCs w:val="22"/>
          <w:u w:val="single"/>
          <w:lang w:eastAsia="en-US"/>
        </w:rPr>
        <w:t>Emissão</w:t>
      </w:r>
      <w:r w:rsidR="00CC1180" w:rsidRPr="00D56181">
        <w:rPr>
          <w:rFonts w:ascii="Tahoma" w:hAnsi="Tahoma" w:cs="Tahoma"/>
          <w:sz w:val="22"/>
          <w:szCs w:val="22"/>
          <w:lang w:eastAsia="en-US"/>
        </w:rPr>
        <w:t>”, individualmente)</w:t>
      </w:r>
      <w:r w:rsidR="00E95BB6" w:rsidRPr="00D56181">
        <w:rPr>
          <w:rFonts w:ascii="Tahoma" w:hAnsi="Tahoma" w:cs="Tahoma"/>
          <w:sz w:val="22"/>
          <w:szCs w:val="22"/>
          <w:lang w:eastAsia="en-US"/>
        </w:rPr>
        <w:t xml:space="preserve"> </w:t>
      </w:r>
      <w:r w:rsidR="00CC1180" w:rsidRPr="00D56181">
        <w:rPr>
          <w:rFonts w:ascii="Tahoma" w:hAnsi="Tahoma" w:cs="Tahoma"/>
          <w:sz w:val="22"/>
          <w:szCs w:val="22"/>
          <w:lang w:eastAsia="en-US"/>
        </w:rPr>
        <w:t>(“</w:t>
      </w:r>
      <w:r w:rsidR="00CC1180" w:rsidRPr="00D56181">
        <w:rPr>
          <w:rFonts w:ascii="Tahoma" w:hAnsi="Tahoma" w:cs="Tahoma"/>
          <w:sz w:val="22"/>
          <w:szCs w:val="22"/>
          <w:u w:val="single"/>
          <w:lang w:eastAsia="en-US"/>
        </w:rPr>
        <w:t>Debêntures 2ª Emissão</w:t>
      </w:r>
      <w:r w:rsidR="00CC1180" w:rsidRPr="00D56181">
        <w:rPr>
          <w:rFonts w:ascii="Tahoma" w:hAnsi="Tahoma" w:cs="Tahoma"/>
          <w:sz w:val="22"/>
          <w:szCs w:val="22"/>
          <w:lang w:eastAsia="en-US"/>
        </w:rPr>
        <w:t xml:space="preserve">”, </w:t>
      </w:r>
      <w:r w:rsidR="00E95BB6" w:rsidRPr="00D56181">
        <w:rPr>
          <w:rFonts w:ascii="Tahoma" w:hAnsi="Tahoma" w:cs="Tahoma"/>
          <w:sz w:val="22"/>
          <w:szCs w:val="22"/>
          <w:lang w:eastAsia="en-US"/>
        </w:rPr>
        <w:t>e</w:t>
      </w:r>
      <w:r w:rsidR="00CC1180" w:rsidRPr="00D56181">
        <w:rPr>
          <w:rFonts w:ascii="Tahoma" w:hAnsi="Tahoma" w:cs="Tahoma"/>
          <w:sz w:val="22"/>
          <w:szCs w:val="22"/>
          <w:lang w:eastAsia="en-US"/>
        </w:rPr>
        <w:t>, em conjunto com as</w:t>
      </w:r>
      <w:r w:rsidR="00E95BB6" w:rsidRPr="00D56181">
        <w:rPr>
          <w:rFonts w:ascii="Tahoma" w:hAnsi="Tahoma" w:cs="Tahoma"/>
          <w:sz w:val="22"/>
          <w:szCs w:val="22"/>
          <w:lang w:eastAsia="en-US"/>
        </w:rPr>
        <w:t xml:space="preserve"> Debêntures 1ª Emissão, </w:t>
      </w:r>
      <w:r w:rsidR="00CC1180" w:rsidRPr="00D56181">
        <w:rPr>
          <w:rFonts w:ascii="Tahoma" w:hAnsi="Tahoma" w:cs="Tahoma"/>
          <w:sz w:val="22"/>
          <w:szCs w:val="22"/>
          <w:lang w:eastAsia="en-US"/>
        </w:rPr>
        <w:t>“</w:t>
      </w:r>
      <w:r w:rsidR="00E95BB6" w:rsidRPr="00D56181">
        <w:rPr>
          <w:rFonts w:ascii="Tahoma" w:hAnsi="Tahoma" w:cs="Tahoma"/>
          <w:sz w:val="22"/>
          <w:szCs w:val="22"/>
          <w:u w:val="single"/>
          <w:lang w:eastAsia="en-US"/>
        </w:rPr>
        <w:t>Debêntures</w:t>
      </w:r>
      <w:r w:rsidR="00CC1180" w:rsidRPr="00D56181">
        <w:rPr>
          <w:rFonts w:ascii="Tahoma" w:hAnsi="Tahoma" w:cs="Tahoma"/>
          <w:sz w:val="22"/>
          <w:szCs w:val="22"/>
          <w:lang w:eastAsia="en-US"/>
        </w:rPr>
        <w:t>”</w:t>
      </w:r>
      <w:r w:rsidRPr="00D56181">
        <w:rPr>
          <w:rFonts w:ascii="Tahoma" w:hAnsi="Tahoma" w:cs="Tahoma"/>
          <w:sz w:val="22"/>
          <w:szCs w:val="22"/>
          <w:lang w:eastAsia="en-US"/>
        </w:rPr>
        <w:t xml:space="preserve">), conforme aprovado pelos acionistas da </w:t>
      </w:r>
      <w:r w:rsidR="00CB50E5">
        <w:rPr>
          <w:rFonts w:ascii="Tahoma" w:hAnsi="Tahoma" w:cs="Tahoma"/>
          <w:sz w:val="22"/>
          <w:szCs w:val="22"/>
          <w:lang w:eastAsia="en-US"/>
        </w:rPr>
        <w:t>Emissora Incorporada</w:t>
      </w:r>
      <w:r w:rsidR="0040433C" w:rsidRPr="00D56181">
        <w:rPr>
          <w:rFonts w:ascii="Tahoma" w:hAnsi="Tahoma" w:cs="Tahoma"/>
          <w:sz w:val="22"/>
          <w:szCs w:val="22"/>
          <w:lang w:eastAsia="en-US"/>
        </w:rPr>
        <w:t xml:space="preserve"> </w:t>
      </w:r>
      <w:r w:rsidRPr="00D56181">
        <w:rPr>
          <w:rFonts w:ascii="Tahoma" w:hAnsi="Tahoma" w:cs="Tahoma"/>
          <w:sz w:val="22"/>
          <w:szCs w:val="22"/>
          <w:lang w:eastAsia="en-US"/>
        </w:rPr>
        <w:t xml:space="preserve">reunidos em assembleia geral extraordinária de acionistas realizada em </w:t>
      </w:r>
      <w:r w:rsidR="005F0EB4">
        <w:rPr>
          <w:rFonts w:ascii="Tahoma" w:hAnsi="Tahoma" w:cs="Tahoma"/>
          <w:sz w:val="22"/>
          <w:szCs w:val="22"/>
          <w:lang w:eastAsia="en-US"/>
        </w:rPr>
        <w:t xml:space="preserve">10 </w:t>
      </w:r>
      <w:r w:rsidRPr="00D56181">
        <w:rPr>
          <w:rFonts w:ascii="Tahoma" w:hAnsi="Tahoma" w:cs="Tahoma"/>
          <w:sz w:val="22"/>
          <w:szCs w:val="22"/>
          <w:lang w:eastAsia="en-US"/>
        </w:rPr>
        <w:t xml:space="preserve">de </w:t>
      </w:r>
      <w:r w:rsidR="00DF0BD4" w:rsidRPr="00D56181">
        <w:rPr>
          <w:rFonts w:ascii="Tahoma" w:hAnsi="Tahoma" w:cs="Tahoma"/>
          <w:sz w:val="22"/>
          <w:szCs w:val="22"/>
          <w:lang w:eastAsia="en-US"/>
        </w:rPr>
        <w:t>agosto</w:t>
      </w:r>
      <w:r w:rsidRPr="00D56181">
        <w:rPr>
          <w:rFonts w:ascii="Tahoma" w:hAnsi="Tahoma" w:cs="Tahoma"/>
          <w:sz w:val="22"/>
          <w:szCs w:val="22"/>
          <w:lang w:eastAsia="en-US"/>
        </w:rPr>
        <w:t xml:space="preserve"> de 20</w:t>
      </w:r>
      <w:r w:rsidR="00DF0BD4" w:rsidRPr="00D56181">
        <w:rPr>
          <w:rFonts w:ascii="Tahoma" w:hAnsi="Tahoma" w:cs="Tahoma"/>
          <w:sz w:val="22"/>
          <w:szCs w:val="22"/>
          <w:lang w:eastAsia="en-US"/>
        </w:rPr>
        <w:t xml:space="preserve">21 </w:t>
      </w:r>
      <w:r w:rsidRPr="00D56181">
        <w:rPr>
          <w:rFonts w:ascii="Tahoma" w:hAnsi="Tahoma" w:cs="Tahoma"/>
          <w:sz w:val="22"/>
          <w:szCs w:val="22"/>
          <w:lang w:eastAsia="en-US"/>
        </w:rPr>
        <w:t>(“</w:t>
      </w:r>
      <w:r w:rsidRPr="00D56181">
        <w:rPr>
          <w:rFonts w:ascii="Tahoma" w:hAnsi="Tahoma" w:cs="Tahoma"/>
          <w:sz w:val="22"/>
          <w:szCs w:val="22"/>
          <w:u w:val="single"/>
          <w:lang w:eastAsia="en-US"/>
        </w:rPr>
        <w:t xml:space="preserve">AGE </w:t>
      </w:r>
      <w:r w:rsidR="00CC1180" w:rsidRPr="00D56181">
        <w:rPr>
          <w:rFonts w:ascii="Tahoma" w:hAnsi="Tahoma" w:cs="Tahoma"/>
          <w:sz w:val="22"/>
          <w:szCs w:val="22"/>
          <w:u w:val="single"/>
          <w:lang w:eastAsia="en-US"/>
        </w:rPr>
        <w:t xml:space="preserve">2 ª Emissão </w:t>
      </w:r>
      <w:r w:rsidRPr="00D56181">
        <w:rPr>
          <w:rFonts w:ascii="Tahoma" w:hAnsi="Tahoma" w:cs="Tahoma"/>
          <w:sz w:val="22"/>
          <w:szCs w:val="22"/>
          <w:u w:val="single"/>
          <w:lang w:eastAsia="en-US"/>
        </w:rPr>
        <w:t xml:space="preserve">da </w:t>
      </w:r>
      <w:r w:rsidR="0040433C" w:rsidRPr="00D56181">
        <w:rPr>
          <w:rFonts w:ascii="Tahoma" w:hAnsi="Tahoma" w:cs="Tahoma"/>
          <w:sz w:val="22"/>
          <w:szCs w:val="22"/>
          <w:u w:val="single"/>
          <w:lang w:eastAsia="en-US"/>
        </w:rPr>
        <w:t>Companhia</w:t>
      </w:r>
      <w:r w:rsidRPr="00D56181">
        <w:rPr>
          <w:rFonts w:ascii="Tahoma" w:hAnsi="Tahoma" w:cs="Tahoma"/>
          <w:sz w:val="22"/>
          <w:szCs w:val="22"/>
          <w:lang w:eastAsia="en-US"/>
        </w:rPr>
        <w:t>”);</w:t>
      </w:r>
    </w:p>
    <w:p w14:paraId="4A73EF65" w14:textId="77777777" w:rsidR="00502898" w:rsidRPr="00D56181" w:rsidRDefault="00502898" w:rsidP="004B115A">
      <w:pPr>
        <w:pStyle w:val="PargrafodaLista"/>
        <w:spacing w:after="0" w:line="320" w:lineRule="exact"/>
        <w:rPr>
          <w:rFonts w:ascii="Tahoma" w:hAnsi="Tahoma" w:cs="Tahoma"/>
          <w:sz w:val="22"/>
          <w:szCs w:val="22"/>
          <w:lang w:eastAsia="en-US"/>
        </w:rPr>
      </w:pPr>
    </w:p>
    <w:p w14:paraId="5CB3D347" w14:textId="77777777" w:rsidR="0040433C" w:rsidRPr="00D56181" w:rsidRDefault="00DA627A" w:rsidP="004B115A">
      <w:pPr>
        <w:pStyle w:val="PargrafodaLista"/>
        <w:numPr>
          <w:ilvl w:val="0"/>
          <w:numId w:val="3"/>
        </w:numPr>
        <w:autoSpaceDE w:val="0"/>
        <w:autoSpaceDN w:val="0"/>
        <w:adjustRightInd w:val="0"/>
        <w:spacing w:after="0" w:line="320" w:lineRule="exact"/>
        <w:ind w:left="1134" w:hanging="1134"/>
        <w:rPr>
          <w:rFonts w:ascii="Tahoma" w:hAnsi="Tahoma" w:cs="Tahoma"/>
          <w:b/>
          <w:bCs/>
          <w:i/>
          <w:sz w:val="22"/>
          <w:szCs w:val="22"/>
          <w:lang w:eastAsia="en-US"/>
        </w:rPr>
      </w:pPr>
      <w:r w:rsidRPr="00D56181">
        <w:rPr>
          <w:rFonts w:ascii="Tahoma" w:hAnsi="Tahoma" w:cs="Tahoma"/>
          <w:sz w:val="22"/>
          <w:szCs w:val="22"/>
          <w:lang w:eastAsia="en-US"/>
        </w:rPr>
        <w:t xml:space="preserve">em </w:t>
      </w:r>
      <w:r w:rsidR="005F0EB4">
        <w:rPr>
          <w:rFonts w:ascii="Tahoma" w:hAnsi="Tahoma" w:cs="Tahoma"/>
          <w:sz w:val="22"/>
          <w:szCs w:val="22"/>
          <w:lang w:eastAsia="en-US"/>
        </w:rPr>
        <w:t>10 de agosto de 2021</w:t>
      </w:r>
      <w:r w:rsidRPr="00D56181">
        <w:rPr>
          <w:rFonts w:ascii="Tahoma" w:hAnsi="Tahoma" w:cs="Tahoma"/>
          <w:sz w:val="22"/>
          <w:szCs w:val="22"/>
          <w:lang w:eastAsia="en-US"/>
        </w:rPr>
        <w:t xml:space="preserve">, foi realizada assembleia geral de debenturistas dos Debenturistas da 1ª Emissão que aprovou </w:t>
      </w:r>
      <w:r w:rsidRPr="00D56181">
        <w:rPr>
          <w:rFonts w:ascii="Tahoma" w:hAnsi="Tahoma" w:cs="Tahoma"/>
          <w:b/>
          <w:bCs/>
          <w:sz w:val="22"/>
          <w:szCs w:val="22"/>
          <w:lang w:eastAsia="en-US"/>
        </w:rPr>
        <w:t>(a)</w:t>
      </w:r>
      <w:r w:rsidRPr="00D56181">
        <w:rPr>
          <w:rFonts w:ascii="Tahoma" w:hAnsi="Tahoma" w:cs="Tahoma"/>
          <w:sz w:val="22"/>
          <w:szCs w:val="22"/>
          <w:lang w:eastAsia="en-US"/>
        </w:rPr>
        <w:t xml:space="preserve"> a 2ª Emissão de Debêntures pela </w:t>
      </w:r>
      <w:r w:rsidR="00CB50E5">
        <w:rPr>
          <w:rFonts w:ascii="Tahoma" w:hAnsi="Tahoma" w:cs="Tahoma"/>
          <w:sz w:val="22"/>
          <w:szCs w:val="22"/>
          <w:lang w:eastAsia="en-US"/>
        </w:rPr>
        <w:t>Emissora Incorporada</w:t>
      </w:r>
      <w:r w:rsidRPr="00D56181">
        <w:rPr>
          <w:rFonts w:ascii="Tahoma" w:hAnsi="Tahoma" w:cs="Tahoma"/>
          <w:sz w:val="22"/>
          <w:szCs w:val="22"/>
          <w:lang w:eastAsia="en-US"/>
        </w:rPr>
        <w:t xml:space="preserve">; </w:t>
      </w:r>
      <w:r w:rsidRPr="00D56181">
        <w:rPr>
          <w:rFonts w:ascii="Tahoma" w:hAnsi="Tahoma" w:cs="Tahoma"/>
          <w:b/>
          <w:sz w:val="22"/>
          <w:szCs w:val="22"/>
          <w:lang w:eastAsia="en-US"/>
        </w:rPr>
        <w:t>(b)</w:t>
      </w:r>
      <w:r w:rsidRPr="00D56181">
        <w:rPr>
          <w:rFonts w:ascii="Tahoma" w:hAnsi="Tahoma" w:cs="Tahoma"/>
          <w:sz w:val="22"/>
          <w:szCs w:val="22"/>
          <w:lang w:eastAsia="en-US"/>
        </w:rPr>
        <w:t xml:space="preserve"> o aditamento do Contrato de modo que o mesmo passe a garantir as obrigações assumidas pela </w:t>
      </w:r>
      <w:r w:rsidR="00CB50E5">
        <w:rPr>
          <w:rFonts w:ascii="Tahoma" w:hAnsi="Tahoma" w:cs="Tahoma"/>
          <w:sz w:val="22"/>
          <w:szCs w:val="22"/>
          <w:lang w:eastAsia="en-US"/>
        </w:rPr>
        <w:t>Emissora Incorporada</w:t>
      </w:r>
      <w:r w:rsidRPr="00D56181">
        <w:rPr>
          <w:rFonts w:ascii="Tahoma" w:hAnsi="Tahoma" w:cs="Tahoma"/>
          <w:sz w:val="22"/>
          <w:szCs w:val="22"/>
          <w:lang w:eastAsia="en-US"/>
        </w:rPr>
        <w:t xml:space="preserve"> no escopo da 2ª Emissão</w:t>
      </w:r>
      <w:r w:rsidR="00126B77">
        <w:rPr>
          <w:rFonts w:ascii="Tahoma" w:hAnsi="Tahoma" w:cs="Tahoma"/>
          <w:sz w:val="22"/>
          <w:szCs w:val="22"/>
          <w:lang w:eastAsia="en-US"/>
        </w:rPr>
        <w:t xml:space="preserve"> (“Obrigações Garantidas da 2ª Emissão”)</w:t>
      </w:r>
      <w:r w:rsidRPr="00D56181">
        <w:rPr>
          <w:rFonts w:ascii="Tahoma" w:hAnsi="Tahoma" w:cs="Tahoma"/>
          <w:sz w:val="22"/>
          <w:szCs w:val="22"/>
          <w:lang w:eastAsia="en-US"/>
        </w:rPr>
        <w:t xml:space="preserve">; e </w:t>
      </w:r>
      <w:r w:rsidRPr="00D56181">
        <w:rPr>
          <w:rFonts w:ascii="Tahoma" w:hAnsi="Tahoma" w:cs="Tahoma"/>
          <w:b/>
          <w:bCs/>
          <w:sz w:val="22"/>
          <w:szCs w:val="22"/>
          <w:lang w:eastAsia="en-US"/>
        </w:rPr>
        <w:t>(c)</w:t>
      </w:r>
      <w:r w:rsidRPr="00D56181">
        <w:rPr>
          <w:rFonts w:ascii="Tahoma" w:hAnsi="Tahoma" w:cs="Tahoma"/>
          <w:sz w:val="22"/>
          <w:szCs w:val="22"/>
          <w:lang w:eastAsia="en-US"/>
        </w:rPr>
        <w:t xml:space="preserve"> o compartilhamento de garantias pelos Debenturistas 1ª Emissão com os Debenturistas 2ª Emissão</w:t>
      </w:r>
      <w:r w:rsidR="00CB50E5">
        <w:rPr>
          <w:rFonts w:ascii="Tahoma" w:hAnsi="Tahoma" w:cs="Tahoma"/>
          <w:sz w:val="22"/>
          <w:szCs w:val="22"/>
          <w:lang w:eastAsia="en-US"/>
        </w:rPr>
        <w:t>, e em, 10 de agosto de 2021 foi celebrado o “</w:t>
      </w:r>
      <w:r w:rsidR="00CB50E5">
        <w:rPr>
          <w:rFonts w:ascii="Tahoma" w:hAnsi="Tahoma" w:cs="Tahoma"/>
          <w:i/>
          <w:sz w:val="22"/>
          <w:szCs w:val="22"/>
          <w:lang w:eastAsia="en-US"/>
        </w:rPr>
        <w:t>Primeiro</w:t>
      </w:r>
      <w:r w:rsidR="00CB50E5" w:rsidRPr="00626930">
        <w:rPr>
          <w:rFonts w:ascii="Tahoma" w:hAnsi="Tahoma" w:cs="Tahoma"/>
          <w:i/>
          <w:sz w:val="22"/>
          <w:szCs w:val="22"/>
          <w:lang w:eastAsia="en-US"/>
        </w:rPr>
        <w:t xml:space="preserve"> Aditamento ao</w:t>
      </w:r>
      <w:r w:rsidR="00CB50E5">
        <w:rPr>
          <w:rFonts w:ascii="Tahoma" w:hAnsi="Tahoma" w:cs="Tahoma"/>
          <w:sz w:val="22"/>
          <w:szCs w:val="22"/>
          <w:lang w:eastAsia="en-US"/>
        </w:rPr>
        <w:t xml:space="preserve"> </w:t>
      </w:r>
      <w:r w:rsidR="00CB50E5" w:rsidRPr="00D56181">
        <w:rPr>
          <w:rFonts w:ascii="Tahoma" w:hAnsi="Tahoma" w:cs="Tahoma"/>
          <w:i/>
          <w:sz w:val="22"/>
          <w:szCs w:val="22"/>
        </w:rPr>
        <w:t>Instrumento Particular de Constituição de Cessão Fiduciária de Direitos Creditórios em Garantia</w:t>
      </w:r>
      <w:r w:rsidR="00CB50E5" w:rsidRPr="00D56181">
        <w:rPr>
          <w:rFonts w:ascii="Tahoma" w:hAnsi="Tahoma" w:cs="Tahoma"/>
          <w:sz w:val="22"/>
          <w:szCs w:val="22"/>
          <w:lang w:eastAsia="en-US"/>
        </w:rPr>
        <w:t xml:space="preserve"> </w:t>
      </w:r>
      <w:r w:rsidR="00CB50E5">
        <w:rPr>
          <w:rFonts w:ascii="Tahoma" w:hAnsi="Tahoma" w:cs="Tahoma"/>
          <w:sz w:val="22"/>
          <w:szCs w:val="22"/>
          <w:lang w:eastAsia="en-US"/>
        </w:rPr>
        <w:t>” (“</w:t>
      </w:r>
      <w:r w:rsidR="00CB50E5" w:rsidRPr="00CB50E5">
        <w:rPr>
          <w:rFonts w:ascii="Tahoma" w:hAnsi="Tahoma" w:cs="Tahoma"/>
          <w:sz w:val="22"/>
          <w:szCs w:val="22"/>
          <w:u w:val="single"/>
          <w:lang w:eastAsia="en-US"/>
        </w:rPr>
        <w:t>Primeiro Aditamento</w:t>
      </w:r>
      <w:r w:rsidR="00CB50E5">
        <w:rPr>
          <w:rFonts w:ascii="Tahoma" w:hAnsi="Tahoma" w:cs="Tahoma"/>
          <w:sz w:val="22"/>
          <w:szCs w:val="22"/>
          <w:lang w:eastAsia="en-US"/>
        </w:rPr>
        <w:t>”).</w:t>
      </w:r>
    </w:p>
    <w:p w14:paraId="79BD1F9C" w14:textId="77777777" w:rsidR="00502898" w:rsidRPr="00D56181" w:rsidRDefault="00502898" w:rsidP="004B115A">
      <w:pPr>
        <w:spacing w:after="0" w:line="320" w:lineRule="exact"/>
        <w:jc w:val="both"/>
        <w:rPr>
          <w:rFonts w:ascii="Tahoma" w:hAnsi="Tahoma" w:cs="Tahoma"/>
          <w:sz w:val="22"/>
          <w:szCs w:val="22"/>
          <w:lang w:eastAsia="en-US"/>
        </w:rPr>
      </w:pPr>
    </w:p>
    <w:p w14:paraId="67729530" w14:textId="6494BDA3" w:rsidR="00CB50E5" w:rsidRPr="00572FB3" w:rsidRDefault="00CB50E5" w:rsidP="004B115A">
      <w:pPr>
        <w:pStyle w:val="PargrafodaLista"/>
        <w:numPr>
          <w:ilvl w:val="0"/>
          <w:numId w:val="3"/>
        </w:numPr>
        <w:autoSpaceDE w:val="0"/>
        <w:autoSpaceDN w:val="0"/>
        <w:adjustRightInd w:val="0"/>
        <w:spacing w:after="0" w:line="320" w:lineRule="exact"/>
        <w:ind w:left="1134" w:hanging="1134"/>
        <w:rPr>
          <w:rFonts w:ascii="Tahoma" w:hAnsi="Tahoma" w:cs="Tahoma"/>
          <w:sz w:val="22"/>
          <w:szCs w:val="22"/>
          <w:lang w:eastAsia="en-US"/>
        </w:rPr>
      </w:pPr>
      <w:r w:rsidRPr="00572FB3">
        <w:rPr>
          <w:rFonts w:ascii="Tahoma" w:hAnsi="Tahoma" w:cs="Tahoma"/>
          <w:sz w:val="22"/>
          <w:szCs w:val="22"/>
        </w:rPr>
        <w:t xml:space="preserve">em </w:t>
      </w:r>
      <w:r w:rsidR="00572FB3">
        <w:rPr>
          <w:rFonts w:ascii="Tahoma" w:hAnsi="Tahoma" w:cs="Tahoma"/>
          <w:sz w:val="22"/>
          <w:szCs w:val="22"/>
        </w:rPr>
        <w:t xml:space="preserve">01 </w:t>
      </w:r>
      <w:r w:rsidRPr="00572FB3">
        <w:rPr>
          <w:rFonts w:ascii="Tahoma" w:hAnsi="Tahoma" w:cs="Tahoma"/>
          <w:sz w:val="22"/>
          <w:szCs w:val="22"/>
        </w:rPr>
        <w:t xml:space="preserve">de </w:t>
      </w:r>
      <w:r w:rsidR="00572FB3">
        <w:rPr>
          <w:rFonts w:ascii="Tahoma" w:hAnsi="Tahoma" w:cs="Tahoma"/>
          <w:sz w:val="22"/>
          <w:szCs w:val="22"/>
        </w:rPr>
        <w:t xml:space="preserve">outubro </w:t>
      </w:r>
      <w:r w:rsidRPr="00572FB3">
        <w:rPr>
          <w:rFonts w:ascii="Tahoma" w:hAnsi="Tahoma" w:cs="Tahoma"/>
          <w:sz w:val="22"/>
          <w:szCs w:val="22"/>
        </w:rPr>
        <w:t>de 20</w:t>
      </w:r>
      <w:r w:rsidRPr="009A72A0">
        <w:rPr>
          <w:rFonts w:ascii="Tahoma" w:hAnsi="Tahoma" w:cs="Tahoma"/>
          <w:sz w:val="22"/>
          <w:szCs w:val="22"/>
        </w:rPr>
        <w:t>2</w:t>
      </w:r>
      <w:r w:rsidR="00572FB3">
        <w:rPr>
          <w:rFonts w:ascii="Tahoma" w:hAnsi="Tahoma" w:cs="Tahoma"/>
          <w:sz w:val="22"/>
          <w:szCs w:val="22"/>
        </w:rPr>
        <w:t>1</w:t>
      </w:r>
      <w:r w:rsidRPr="00572FB3">
        <w:rPr>
          <w:rFonts w:ascii="Tahoma" w:hAnsi="Tahoma" w:cs="Tahoma"/>
          <w:sz w:val="22"/>
          <w:szCs w:val="22"/>
        </w:rPr>
        <w:t xml:space="preserve">, a Emissora Incorporada e a Emissora Atual celebraram o “Protocolo e Justificação De Incorporação da São João Energética S.A. pela </w:t>
      </w:r>
      <w:r w:rsidRPr="009A72A0">
        <w:rPr>
          <w:rFonts w:ascii="Tahoma" w:hAnsi="Tahoma" w:cs="Tahoma"/>
          <w:sz w:val="22"/>
          <w:szCs w:val="22"/>
        </w:rPr>
        <w:t>Tangará Energia S.A.</w:t>
      </w:r>
      <w:r w:rsidRPr="00572FB3">
        <w:rPr>
          <w:rFonts w:ascii="Tahoma" w:hAnsi="Tahoma" w:cs="Tahoma"/>
          <w:sz w:val="22"/>
          <w:szCs w:val="22"/>
        </w:rPr>
        <w:t>” (“</w:t>
      </w:r>
      <w:r w:rsidRPr="00572FB3">
        <w:rPr>
          <w:rFonts w:ascii="Tahoma" w:hAnsi="Tahoma" w:cs="Tahoma"/>
          <w:sz w:val="22"/>
          <w:szCs w:val="22"/>
          <w:u w:val="single"/>
        </w:rPr>
        <w:t>Protocolo de Incorporação</w:t>
      </w:r>
      <w:r w:rsidRPr="00572FB3">
        <w:rPr>
          <w:rFonts w:ascii="Tahoma" w:hAnsi="Tahoma" w:cs="Tahoma"/>
          <w:sz w:val="22"/>
          <w:szCs w:val="22"/>
        </w:rPr>
        <w:t xml:space="preserve">”) concluindo a incorporação da Emissora Incorporada pela Emissora Atual, conforme autorizado na cláusula </w:t>
      </w:r>
      <w:r w:rsidRPr="009A72A0">
        <w:rPr>
          <w:rFonts w:ascii="Tahoma" w:hAnsi="Tahoma" w:cs="Tahoma"/>
          <w:sz w:val="22"/>
          <w:szCs w:val="22"/>
        </w:rPr>
        <w:t>6.1.1 (VII) (c)</w:t>
      </w:r>
      <w:r w:rsidRPr="00572FB3">
        <w:rPr>
          <w:rFonts w:ascii="Tahoma" w:hAnsi="Tahoma" w:cs="Tahoma"/>
          <w:sz w:val="22"/>
          <w:szCs w:val="22"/>
        </w:rPr>
        <w:t xml:space="preserve"> da Escritura de Emissão (“</w:t>
      </w:r>
      <w:r w:rsidRPr="00572FB3">
        <w:rPr>
          <w:rFonts w:ascii="Tahoma" w:hAnsi="Tahoma" w:cs="Tahoma"/>
          <w:sz w:val="22"/>
          <w:szCs w:val="22"/>
          <w:u w:val="single"/>
        </w:rPr>
        <w:t>Incorporação</w:t>
      </w:r>
      <w:r w:rsidRPr="00572FB3">
        <w:rPr>
          <w:rFonts w:ascii="Tahoma" w:hAnsi="Tahoma" w:cs="Tahoma"/>
          <w:sz w:val="22"/>
          <w:szCs w:val="22"/>
        </w:rPr>
        <w:t>”);</w:t>
      </w:r>
    </w:p>
    <w:p w14:paraId="31D23379" w14:textId="77777777" w:rsidR="00CB50E5" w:rsidRPr="00E5671D" w:rsidRDefault="00CB50E5" w:rsidP="00CB50E5">
      <w:pPr>
        <w:pStyle w:val="PargrafodaLista"/>
        <w:rPr>
          <w:rFonts w:ascii="Tahoma" w:hAnsi="Tahoma" w:cs="Tahoma"/>
          <w:sz w:val="22"/>
          <w:szCs w:val="22"/>
          <w:lang w:eastAsia="en-US"/>
        </w:rPr>
      </w:pPr>
    </w:p>
    <w:p w14:paraId="680D650C" w14:textId="77777777" w:rsidR="00CB50E5" w:rsidRPr="00CB50E5" w:rsidRDefault="00CB50E5" w:rsidP="00CB50E5">
      <w:pPr>
        <w:pStyle w:val="PargrafodaLista"/>
        <w:numPr>
          <w:ilvl w:val="0"/>
          <w:numId w:val="3"/>
        </w:numPr>
        <w:spacing w:after="240" w:line="320" w:lineRule="atLeast"/>
        <w:contextualSpacing w:val="0"/>
        <w:rPr>
          <w:rFonts w:ascii="Tahoma" w:hAnsi="Tahoma" w:cs="Tahoma"/>
          <w:sz w:val="22"/>
          <w:szCs w:val="22"/>
        </w:rPr>
      </w:pPr>
      <w:r w:rsidRPr="00E5671D">
        <w:rPr>
          <w:rFonts w:ascii="Tahoma" w:hAnsi="Tahoma" w:cs="Tahoma"/>
          <w:sz w:val="22"/>
          <w:szCs w:val="22"/>
        </w:rPr>
        <w:t>em decorrência da Incorporação, a Emissora Incorporada foi absorvida pela</w:t>
      </w:r>
      <w:r w:rsidRPr="00CE39B7">
        <w:rPr>
          <w:rFonts w:ascii="Tahoma" w:hAnsi="Tahoma" w:cs="Tahoma"/>
          <w:sz w:val="22"/>
          <w:szCs w:val="22"/>
        </w:rPr>
        <w:t xml:space="preserve"> Emissora Atual, em todos os seus bens, direitos, créditos, débitos, deveres e obrigações no escopo da Emissão</w:t>
      </w:r>
      <w:r>
        <w:rPr>
          <w:rFonts w:ascii="Tahoma" w:hAnsi="Tahoma" w:cs="Tahoma"/>
          <w:sz w:val="22"/>
          <w:szCs w:val="22"/>
        </w:rPr>
        <w:t>;</w:t>
      </w:r>
    </w:p>
    <w:p w14:paraId="64EA711F" w14:textId="77777777" w:rsidR="00CB50E5" w:rsidRPr="00CB50E5" w:rsidRDefault="00CB50E5" w:rsidP="00CB50E5">
      <w:pPr>
        <w:pStyle w:val="PargrafodaLista"/>
        <w:rPr>
          <w:rFonts w:ascii="Tahoma" w:hAnsi="Tahoma" w:cs="Tahoma"/>
          <w:sz w:val="22"/>
          <w:szCs w:val="22"/>
          <w:lang w:eastAsia="en-US"/>
        </w:rPr>
      </w:pPr>
    </w:p>
    <w:p w14:paraId="1102A475" w14:textId="77777777" w:rsidR="00502898" w:rsidRPr="00D56181" w:rsidRDefault="00DA627A" w:rsidP="004B115A">
      <w:pPr>
        <w:pStyle w:val="PargrafodaLista"/>
        <w:numPr>
          <w:ilvl w:val="0"/>
          <w:numId w:val="3"/>
        </w:numPr>
        <w:autoSpaceDE w:val="0"/>
        <w:autoSpaceDN w:val="0"/>
        <w:adjustRightInd w:val="0"/>
        <w:spacing w:after="0" w:line="320" w:lineRule="exact"/>
        <w:ind w:left="1134" w:hanging="1134"/>
        <w:rPr>
          <w:rFonts w:ascii="Tahoma" w:hAnsi="Tahoma" w:cs="Tahoma"/>
          <w:sz w:val="22"/>
          <w:szCs w:val="22"/>
          <w:lang w:eastAsia="en-US"/>
        </w:rPr>
      </w:pPr>
      <w:r w:rsidRPr="00D56181">
        <w:rPr>
          <w:rFonts w:ascii="Tahoma" w:hAnsi="Tahoma" w:cs="Tahoma"/>
          <w:sz w:val="22"/>
          <w:szCs w:val="22"/>
          <w:lang w:eastAsia="en-US"/>
        </w:rPr>
        <w:t>as Partes desejam</w:t>
      </w:r>
      <w:r w:rsidR="00626930">
        <w:rPr>
          <w:rFonts w:ascii="Tahoma" w:hAnsi="Tahoma" w:cs="Tahoma"/>
          <w:sz w:val="22"/>
          <w:szCs w:val="22"/>
          <w:lang w:eastAsia="en-US"/>
        </w:rPr>
        <w:t xml:space="preserve"> celebrar o “</w:t>
      </w:r>
      <w:r w:rsidR="00CB50E5">
        <w:rPr>
          <w:rFonts w:ascii="Tahoma" w:hAnsi="Tahoma" w:cs="Tahoma"/>
          <w:i/>
          <w:sz w:val="22"/>
          <w:szCs w:val="22"/>
          <w:lang w:eastAsia="en-US"/>
        </w:rPr>
        <w:t>Segundo</w:t>
      </w:r>
      <w:r w:rsidR="00626930" w:rsidRPr="00626930">
        <w:rPr>
          <w:rFonts w:ascii="Tahoma" w:hAnsi="Tahoma" w:cs="Tahoma"/>
          <w:i/>
          <w:sz w:val="22"/>
          <w:szCs w:val="22"/>
          <w:lang w:eastAsia="en-US"/>
        </w:rPr>
        <w:t xml:space="preserve"> Aditamento ao</w:t>
      </w:r>
      <w:r w:rsidR="00626930">
        <w:rPr>
          <w:rFonts w:ascii="Tahoma" w:hAnsi="Tahoma" w:cs="Tahoma"/>
          <w:sz w:val="22"/>
          <w:szCs w:val="22"/>
          <w:lang w:eastAsia="en-US"/>
        </w:rPr>
        <w:t xml:space="preserve"> </w:t>
      </w:r>
      <w:r w:rsidR="00626930" w:rsidRPr="00D56181">
        <w:rPr>
          <w:rFonts w:ascii="Tahoma" w:hAnsi="Tahoma" w:cs="Tahoma"/>
          <w:i/>
          <w:sz w:val="22"/>
          <w:szCs w:val="22"/>
        </w:rPr>
        <w:t>Instrumento Particular de Constituição de Cessão Fiduciária de Direitos Creditórios em Garantia</w:t>
      </w:r>
      <w:r w:rsidR="00626930" w:rsidRPr="00D56181">
        <w:rPr>
          <w:rFonts w:ascii="Tahoma" w:hAnsi="Tahoma" w:cs="Tahoma"/>
          <w:sz w:val="22"/>
          <w:szCs w:val="22"/>
          <w:lang w:eastAsia="en-US"/>
        </w:rPr>
        <w:t xml:space="preserve"> </w:t>
      </w:r>
      <w:r w:rsidR="00626930">
        <w:rPr>
          <w:rFonts w:ascii="Tahoma" w:hAnsi="Tahoma" w:cs="Tahoma"/>
          <w:sz w:val="22"/>
          <w:szCs w:val="22"/>
          <w:lang w:eastAsia="en-US"/>
        </w:rPr>
        <w:t>“</w:t>
      </w:r>
      <w:r w:rsidRPr="00D56181">
        <w:rPr>
          <w:rFonts w:ascii="Tahoma" w:hAnsi="Tahoma" w:cs="Tahoma"/>
          <w:sz w:val="22"/>
          <w:szCs w:val="22"/>
          <w:lang w:eastAsia="en-US"/>
        </w:rPr>
        <w:t xml:space="preserve">para ajustar sua redação de modo a refletir </w:t>
      </w:r>
      <w:r w:rsidR="00CB50E5">
        <w:rPr>
          <w:rFonts w:ascii="Tahoma" w:hAnsi="Tahoma" w:cs="Tahoma"/>
          <w:sz w:val="22"/>
          <w:szCs w:val="22"/>
          <w:lang w:eastAsia="en-US"/>
        </w:rPr>
        <w:t>a Incorporação</w:t>
      </w:r>
      <w:r w:rsidRPr="00D56181">
        <w:rPr>
          <w:rFonts w:ascii="Tahoma" w:hAnsi="Tahoma" w:cs="Tahoma"/>
          <w:sz w:val="22"/>
          <w:szCs w:val="22"/>
          <w:lang w:eastAsia="en-US"/>
        </w:rPr>
        <w:t xml:space="preserve"> e ajustar demais condições acordadas entre as Partes</w:t>
      </w:r>
      <w:r w:rsidR="009B2175" w:rsidRPr="00D56181">
        <w:rPr>
          <w:rFonts w:ascii="Tahoma" w:hAnsi="Tahoma" w:cs="Tahoma"/>
          <w:sz w:val="22"/>
          <w:szCs w:val="22"/>
          <w:lang w:eastAsia="en-US"/>
        </w:rPr>
        <w:t>.</w:t>
      </w:r>
    </w:p>
    <w:p w14:paraId="2D6BC916" w14:textId="77777777" w:rsidR="00502898" w:rsidRPr="00D56181" w:rsidRDefault="00502898" w:rsidP="004B115A">
      <w:pPr>
        <w:autoSpaceDE w:val="0"/>
        <w:autoSpaceDN w:val="0"/>
        <w:adjustRightInd w:val="0"/>
        <w:spacing w:after="0" w:line="320" w:lineRule="exact"/>
        <w:jc w:val="both"/>
        <w:rPr>
          <w:rFonts w:ascii="Tahoma" w:hAnsi="Tahoma" w:cs="Tahoma"/>
          <w:sz w:val="22"/>
          <w:szCs w:val="22"/>
          <w:lang w:eastAsia="en-US"/>
        </w:rPr>
      </w:pPr>
    </w:p>
    <w:p w14:paraId="1B0E2DC2" w14:textId="77777777" w:rsidR="00502898" w:rsidRPr="00D56181" w:rsidRDefault="00DA627A" w:rsidP="004B115A">
      <w:pPr>
        <w:keepLines/>
        <w:spacing w:after="0" w:line="320" w:lineRule="exact"/>
        <w:jc w:val="both"/>
        <w:rPr>
          <w:rFonts w:ascii="Tahoma" w:hAnsi="Tahoma" w:cs="Tahoma"/>
          <w:b/>
          <w:bCs/>
          <w:i/>
          <w:sz w:val="22"/>
          <w:szCs w:val="22"/>
        </w:rPr>
      </w:pPr>
      <w:r w:rsidRPr="00D56181">
        <w:rPr>
          <w:rFonts w:ascii="Tahoma" w:hAnsi="Tahoma" w:cs="Tahoma"/>
          <w:sz w:val="22"/>
          <w:szCs w:val="22"/>
        </w:rPr>
        <w:t>vêm por esta firmar, na melhor forma de direito, o presente “</w:t>
      </w:r>
      <w:r w:rsidR="00CB50E5">
        <w:rPr>
          <w:rFonts w:ascii="Tahoma" w:hAnsi="Tahoma" w:cs="Tahoma"/>
          <w:i/>
          <w:sz w:val="22"/>
          <w:szCs w:val="22"/>
        </w:rPr>
        <w:t>Segundo</w:t>
      </w:r>
      <w:r w:rsidR="000C3B77" w:rsidRPr="00D56181">
        <w:rPr>
          <w:rFonts w:ascii="Tahoma" w:hAnsi="Tahoma" w:cs="Tahoma"/>
          <w:i/>
          <w:sz w:val="22"/>
          <w:szCs w:val="22"/>
        </w:rPr>
        <w:t xml:space="preserve"> Aditamento ao </w:t>
      </w:r>
      <w:r w:rsidR="00BF1356" w:rsidRPr="00D56181">
        <w:rPr>
          <w:rFonts w:ascii="Tahoma" w:hAnsi="Tahoma" w:cs="Tahoma"/>
          <w:bCs/>
          <w:i/>
          <w:sz w:val="22"/>
          <w:szCs w:val="22"/>
        </w:rPr>
        <w:t xml:space="preserve">Contrato de Cessão Fiduciária de Direitos </w:t>
      </w:r>
      <w:r w:rsidR="00DF0BD4" w:rsidRPr="00D56181">
        <w:rPr>
          <w:rFonts w:ascii="Tahoma" w:hAnsi="Tahoma" w:cs="Tahoma"/>
          <w:bCs/>
          <w:i/>
          <w:sz w:val="22"/>
          <w:szCs w:val="22"/>
        </w:rPr>
        <w:t>Creditórios em Garantia</w:t>
      </w:r>
      <w:r w:rsidRPr="00D56181">
        <w:rPr>
          <w:rFonts w:ascii="Tahoma" w:hAnsi="Tahoma" w:cs="Tahoma"/>
          <w:sz w:val="22"/>
          <w:szCs w:val="22"/>
        </w:rPr>
        <w:t>” (“</w:t>
      </w:r>
      <w:r w:rsidRPr="00D56181">
        <w:rPr>
          <w:rFonts w:ascii="Tahoma" w:hAnsi="Tahoma" w:cs="Tahoma"/>
          <w:sz w:val="22"/>
          <w:szCs w:val="22"/>
          <w:u w:val="single"/>
        </w:rPr>
        <w:t>Aditamento</w:t>
      </w:r>
      <w:r w:rsidRPr="00D56181">
        <w:rPr>
          <w:rFonts w:ascii="Tahoma" w:hAnsi="Tahoma" w:cs="Tahoma"/>
          <w:sz w:val="22"/>
          <w:szCs w:val="22"/>
        </w:rPr>
        <w:t xml:space="preserve">”), </w:t>
      </w:r>
      <w:r w:rsidR="000C3B77" w:rsidRPr="00D56181">
        <w:rPr>
          <w:rFonts w:ascii="Tahoma" w:hAnsi="Tahoma" w:cs="Tahoma"/>
          <w:sz w:val="22"/>
          <w:szCs w:val="22"/>
        </w:rPr>
        <w:t xml:space="preserve">que será regido pelas seguintes </w:t>
      </w:r>
      <w:r w:rsidRPr="00D56181">
        <w:rPr>
          <w:rFonts w:ascii="Tahoma" w:hAnsi="Tahoma" w:cs="Tahoma"/>
          <w:sz w:val="22"/>
          <w:szCs w:val="22"/>
        </w:rPr>
        <w:t>cláusulas e condições:</w:t>
      </w:r>
    </w:p>
    <w:p w14:paraId="09FE1A03" w14:textId="77777777" w:rsidR="00502898" w:rsidRPr="00D56181" w:rsidRDefault="00502898" w:rsidP="004B115A">
      <w:pPr>
        <w:keepLines/>
        <w:spacing w:after="0" w:line="320" w:lineRule="exact"/>
        <w:jc w:val="both"/>
        <w:rPr>
          <w:rFonts w:ascii="Tahoma" w:hAnsi="Tahoma" w:cs="Tahoma"/>
          <w:sz w:val="22"/>
          <w:szCs w:val="22"/>
        </w:rPr>
      </w:pPr>
    </w:p>
    <w:p w14:paraId="743890D8" w14:textId="695DD1ED" w:rsidR="00502898" w:rsidRPr="006349A7" w:rsidRDefault="00DA627A" w:rsidP="00626930">
      <w:pPr>
        <w:pStyle w:val="PargrafodaLista"/>
        <w:numPr>
          <w:ilvl w:val="0"/>
          <w:numId w:val="2"/>
        </w:numPr>
        <w:tabs>
          <w:tab w:val="clear" w:pos="1134"/>
          <w:tab w:val="num" w:pos="142"/>
        </w:tabs>
        <w:suppressAutoHyphens/>
        <w:spacing w:after="0" w:line="320" w:lineRule="exact"/>
        <w:contextualSpacing w:val="0"/>
        <w:jc w:val="center"/>
        <w:rPr>
          <w:rFonts w:ascii="Tahoma" w:hAnsi="Tahoma" w:cs="Tahoma"/>
          <w:sz w:val="22"/>
          <w:szCs w:val="22"/>
        </w:rPr>
      </w:pPr>
      <w:r w:rsidRPr="00D56181">
        <w:rPr>
          <w:rFonts w:ascii="Tahoma" w:hAnsi="Tahoma" w:cs="Tahoma"/>
          <w:b/>
          <w:caps/>
          <w:sz w:val="22"/>
          <w:szCs w:val="22"/>
        </w:rPr>
        <w:t>CLÁUSULA PRIMEIRA –</w:t>
      </w:r>
      <w:r w:rsidR="00572FB3">
        <w:rPr>
          <w:rFonts w:ascii="Tahoma" w:hAnsi="Tahoma" w:cs="Tahoma"/>
          <w:b/>
          <w:caps/>
          <w:sz w:val="22"/>
          <w:szCs w:val="22"/>
        </w:rPr>
        <w:t xml:space="preserve"> </w:t>
      </w:r>
      <w:r w:rsidR="0007530A" w:rsidRPr="00626930">
        <w:rPr>
          <w:rFonts w:ascii="Tahoma" w:hAnsi="Tahoma" w:cs="Tahoma"/>
          <w:b/>
          <w:caps/>
          <w:sz w:val="22"/>
          <w:szCs w:val="22"/>
        </w:rPr>
        <w:t>Aditamento</w:t>
      </w:r>
    </w:p>
    <w:p w14:paraId="3919B1AB" w14:textId="77777777" w:rsidR="006349A7" w:rsidRPr="00626930" w:rsidRDefault="006349A7" w:rsidP="00626930">
      <w:pPr>
        <w:pStyle w:val="PargrafodaLista"/>
        <w:numPr>
          <w:ilvl w:val="0"/>
          <w:numId w:val="2"/>
        </w:numPr>
        <w:tabs>
          <w:tab w:val="clear" w:pos="1134"/>
          <w:tab w:val="num" w:pos="142"/>
        </w:tabs>
        <w:suppressAutoHyphens/>
        <w:spacing w:after="0" w:line="320" w:lineRule="exact"/>
        <w:contextualSpacing w:val="0"/>
        <w:jc w:val="center"/>
        <w:rPr>
          <w:rFonts w:ascii="Tahoma" w:hAnsi="Tahoma" w:cs="Tahoma"/>
          <w:sz w:val="22"/>
          <w:szCs w:val="22"/>
        </w:rPr>
      </w:pPr>
    </w:p>
    <w:p w14:paraId="29C1C90F" w14:textId="77777777" w:rsidR="00873324" w:rsidRDefault="007063DB" w:rsidP="00CB50E5">
      <w:pPr>
        <w:pStyle w:val="PargrafodaLista"/>
        <w:keepLines/>
        <w:numPr>
          <w:ilvl w:val="1"/>
          <w:numId w:val="2"/>
        </w:numPr>
        <w:spacing w:after="0" w:line="320" w:lineRule="exact"/>
        <w:rPr>
          <w:rFonts w:ascii="Tahoma" w:hAnsi="Tahoma" w:cs="Tahoma"/>
          <w:sz w:val="22"/>
          <w:szCs w:val="22"/>
        </w:rPr>
      </w:pPr>
      <w:r w:rsidRPr="00D56181">
        <w:rPr>
          <w:rFonts w:ascii="Tahoma" w:hAnsi="Tahoma" w:cs="Tahoma"/>
          <w:sz w:val="22"/>
          <w:szCs w:val="22"/>
        </w:rPr>
        <w:lastRenderedPageBreak/>
        <w:t xml:space="preserve">As Partes resolvem alterar a redação </w:t>
      </w:r>
      <w:r w:rsidR="00DA143C" w:rsidRPr="00D56181">
        <w:rPr>
          <w:rFonts w:ascii="Tahoma" w:hAnsi="Tahoma" w:cs="Tahoma"/>
          <w:sz w:val="22"/>
          <w:szCs w:val="22"/>
        </w:rPr>
        <w:t>do Contrato</w:t>
      </w:r>
      <w:r w:rsidR="00E10AEF" w:rsidRPr="00D56181">
        <w:rPr>
          <w:rFonts w:ascii="Tahoma" w:hAnsi="Tahoma" w:cs="Tahoma"/>
          <w:sz w:val="22"/>
          <w:szCs w:val="22"/>
        </w:rPr>
        <w:t xml:space="preserve"> </w:t>
      </w:r>
      <w:r w:rsidR="00994190" w:rsidRPr="00D56181">
        <w:rPr>
          <w:rFonts w:ascii="Tahoma" w:hAnsi="Tahoma" w:cs="Tahoma"/>
          <w:sz w:val="22"/>
          <w:szCs w:val="22"/>
        </w:rPr>
        <w:t>com o intuito</w:t>
      </w:r>
      <w:r w:rsidR="00E10AEF" w:rsidRPr="00D56181">
        <w:rPr>
          <w:rFonts w:ascii="Tahoma" w:hAnsi="Tahoma" w:cs="Tahoma"/>
          <w:sz w:val="22"/>
          <w:szCs w:val="22"/>
        </w:rPr>
        <w:t xml:space="preserve"> de refletir </w:t>
      </w:r>
      <w:r w:rsidR="00CB50E5">
        <w:rPr>
          <w:rFonts w:ascii="Tahoma" w:hAnsi="Tahoma" w:cs="Tahoma"/>
          <w:sz w:val="22"/>
          <w:szCs w:val="22"/>
        </w:rPr>
        <w:t>a Incorporação</w:t>
      </w:r>
      <w:r w:rsidR="00A134B5" w:rsidRPr="00D56181">
        <w:rPr>
          <w:rFonts w:ascii="Tahoma" w:hAnsi="Tahoma" w:cs="Tahoma"/>
          <w:sz w:val="22"/>
          <w:szCs w:val="22"/>
        </w:rPr>
        <w:t xml:space="preserve"> e incluir as informações </w:t>
      </w:r>
      <w:r w:rsidR="00994190" w:rsidRPr="00D56181">
        <w:rPr>
          <w:rFonts w:ascii="Tahoma" w:hAnsi="Tahoma" w:cs="Tahoma"/>
          <w:sz w:val="22"/>
          <w:szCs w:val="22"/>
        </w:rPr>
        <w:t xml:space="preserve">referentes </w:t>
      </w:r>
      <w:r w:rsidR="00CB50E5">
        <w:rPr>
          <w:rFonts w:ascii="Tahoma" w:hAnsi="Tahoma" w:cs="Tahoma"/>
          <w:sz w:val="22"/>
          <w:szCs w:val="22"/>
        </w:rPr>
        <w:t>à Emissora Atual</w:t>
      </w:r>
      <w:r w:rsidR="00DA143C" w:rsidRPr="00D56181">
        <w:rPr>
          <w:rFonts w:ascii="Tahoma" w:hAnsi="Tahoma" w:cs="Tahoma"/>
          <w:sz w:val="22"/>
          <w:szCs w:val="22"/>
        </w:rPr>
        <w:t xml:space="preserve">, </w:t>
      </w:r>
      <w:r w:rsidR="00994190" w:rsidRPr="00D56181">
        <w:rPr>
          <w:rFonts w:ascii="Tahoma" w:hAnsi="Tahoma" w:cs="Tahoma"/>
          <w:sz w:val="22"/>
          <w:szCs w:val="22"/>
        </w:rPr>
        <w:t xml:space="preserve">passando o Contrato a </w:t>
      </w:r>
      <w:r w:rsidR="00DA143C" w:rsidRPr="00D56181">
        <w:rPr>
          <w:rFonts w:ascii="Tahoma" w:hAnsi="Tahoma" w:cs="Tahoma"/>
          <w:sz w:val="22"/>
          <w:szCs w:val="22"/>
        </w:rPr>
        <w:t>vigorar</w:t>
      </w:r>
      <w:r w:rsidR="00994190" w:rsidRPr="00D56181">
        <w:rPr>
          <w:rFonts w:ascii="Tahoma" w:hAnsi="Tahoma" w:cs="Tahoma"/>
          <w:sz w:val="22"/>
          <w:szCs w:val="22"/>
        </w:rPr>
        <w:t>, de forma consolidada, na forma d</w:t>
      </w:r>
      <w:r w:rsidR="00DA143C" w:rsidRPr="00D56181">
        <w:rPr>
          <w:rFonts w:ascii="Tahoma" w:hAnsi="Tahoma" w:cs="Tahoma"/>
          <w:sz w:val="22"/>
          <w:szCs w:val="22"/>
        </w:rPr>
        <w:t xml:space="preserve">o </w:t>
      </w:r>
      <w:r w:rsidR="00DA143C" w:rsidRPr="00D56181">
        <w:rPr>
          <w:rFonts w:ascii="Tahoma" w:hAnsi="Tahoma" w:cs="Tahoma"/>
          <w:sz w:val="22"/>
          <w:szCs w:val="22"/>
          <w:u w:val="single"/>
        </w:rPr>
        <w:t xml:space="preserve">Anexo </w:t>
      </w:r>
      <w:r w:rsidR="00626930">
        <w:rPr>
          <w:rFonts w:ascii="Tahoma" w:hAnsi="Tahoma" w:cs="Tahoma"/>
          <w:sz w:val="22"/>
          <w:szCs w:val="22"/>
          <w:u w:val="single"/>
        </w:rPr>
        <w:t>I</w:t>
      </w:r>
      <w:r w:rsidR="00DA143C" w:rsidRPr="00D56181">
        <w:rPr>
          <w:rFonts w:ascii="Tahoma" w:hAnsi="Tahoma" w:cs="Tahoma"/>
          <w:sz w:val="22"/>
          <w:szCs w:val="22"/>
        </w:rPr>
        <w:t xml:space="preserve"> </w:t>
      </w:r>
      <w:r w:rsidR="00994190" w:rsidRPr="00D56181">
        <w:rPr>
          <w:rFonts w:ascii="Tahoma" w:hAnsi="Tahoma" w:cs="Tahoma"/>
          <w:sz w:val="22"/>
          <w:szCs w:val="22"/>
        </w:rPr>
        <w:t>ao</w:t>
      </w:r>
      <w:r w:rsidR="00DA143C" w:rsidRPr="00D56181">
        <w:rPr>
          <w:rFonts w:ascii="Tahoma" w:hAnsi="Tahoma" w:cs="Tahoma"/>
          <w:sz w:val="22"/>
          <w:szCs w:val="22"/>
        </w:rPr>
        <w:t xml:space="preserve"> presente Aditamento</w:t>
      </w:r>
      <w:r w:rsidR="00DA627A" w:rsidRPr="00D56181">
        <w:rPr>
          <w:rFonts w:ascii="Tahoma" w:hAnsi="Tahoma" w:cs="Tahoma"/>
          <w:sz w:val="22"/>
          <w:szCs w:val="22"/>
        </w:rPr>
        <w:t>.</w:t>
      </w:r>
    </w:p>
    <w:p w14:paraId="0A4B196C" w14:textId="77777777" w:rsidR="00DB2833" w:rsidRDefault="00DB2833" w:rsidP="00DB2833">
      <w:pPr>
        <w:pStyle w:val="PargrafodaLista"/>
        <w:keepLines/>
        <w:spacing w:after="0" w:line="320" w:lineRule="exact"/>
        <w:ind w:left="0"/>
        <w:rPr>
          <w:rFonts w:ascii="Tahoma" w:hAnsi="Tahoma" w:cs="Tahoma"/>
          <w:sz w:val="22"/>
          <w:szCs w:val="22"/>
        </w:rPr>
      </w:pPr>
    </w:p>
    <w:p w14:paraId="7E1AF6F5" w14:textId="77777777" w:rsidR="00CB50E5" w:rsidRPr="00D56181" w:rsidRDefault="00CB50E5" w:rsidP="00CB50E5">
      <w:pPr>
        <w:pStyle w:val="PargrafodaLista"/>
        <w:keepLines/>
        <w:numPr>
          <w:ilvl w:val="1"/>
          <w:numId w:val="2"/>
        </w:numPr>
        <w:spacing w:after="0" w:line="320" w:lineRule="exact"/>
        <w:rPr>
          <w:rFonts w:ascii="Tahoma" w:hAnsi="Tahoma" w:cs="Tahoma"/>
          <w:b/>
          <w:sz w:val="22"/>
          <w:szCs w:val="22"/>
        </w:rPr>
      </w:pPr>
      <w:r w:rsidRPr="00CE39B7">
        <w:rPr>
          <w:rFonts w:ascii="Tahoma" w:hAnsi="Tahoma" w:cs="Tahoma"/>
          <w:sz w:val="22"/>
          <w:szCs w:val="22"/>
        </w:rPr>
        <w:t xml:space="preserve">Tendo em vista a Incorporação, a Emissora Atual passou a assumir automaticamente e independentemente de qualquer formalidade adicional a qualidade de Emissora das Debêntures, passando </w:t>
      </w:r>
      <w:bookmarkStart w:id="5" w:name="_Hlk50108466"/>
      <w:r w:rsidRPr="00CE39B7">
        <w:rPr>
          <w:rFonts w:ascii="Tahoma" w:hAnsi="Tahoma" w:cs="Tahoma"/>
          <w:sz w:val="22"/>
          <w:szCs w:val="22"/>
        </w:rPr>
        <w:t xml:space="preserve">a assumir </w:t>
      </w:r>
      <w:bookmarkEnd w:id="5"/>
      <w:r w:rsidRPr="00CE39B7">
        <w:rPr>
          <w:rFonts w:ascii="Tahoma" w:hAnsi="Tahoma" w:cs="Tahoma"/>
          <w:sz w:val="22"/>
          <w:szCs w:val="22"/>
        </w:rPr>
        <w:t xml:space="preserve">todos os direitos e obrigações da Emissora Incorporada no âmbito da Emissão, por </w:t>
      </w:r>
      <w:proofErr w:type="spellStart"/>
      <w:r w:rsidRPr="00CE39B7">
        <w:rPr>
          <w:rFonts w:ascii="Tahoma" w:hAnsi="Tahoma" w:cs="Tahoma"/>
          <w:sz w:val="22"/>
          <w:szCs w:val="22"/>
        </w:rPr>
        <w:t>tal</w:t>
      </w:r>
      <w:proofErr w:type="spellEnd"/>
      <w:r w:rsidRPr="00CE39B7">
        <w:rPr>
          <w:rFonts w:ascii="Tahoma" w:hAnsi="Tahoma" w:cs="Tahoma"/>
          <w:sz w:val="22"/>
          <w:szCs w:val="22"/>
        </w:rPr>
        <w:t xml:space="preserve"> razão, </w:t>
      </w:r>
      <w:r w:rsidR="00DB2833" w:rsidRPr="00CE39B7">
        <w:rPr>
          <w:rFonts w:ascii="Tahoma" w:hAnsi="Tahoma" w:cs="Tahoma"/>
          <w:sz w:val="22"/>
          <w:szCs w:val="22"/>
        </w:rPr>
        <w:t>todas as menções à “</w:t>
      </w:r>
      <w:r w:rsidR="00DB2833" w:rsidRPr="00DB2833">
        <w:rPr>
          <w:rFonts w:ascii="Tahoma" w:hAnsi="Tahoma" w:cs="Tahoma"/>
          <w:sz w:val="22"/>
          <w:szCs w:val="22"/>
        </w:rPr>
        <w:t>Companhia</w:t>
      </w:r>
      <w:r w:rsidR="00DB2833" w:rsidRPr="00CE39B7">
        <w:rPr>
          <w:rFonts w:ascii="Tahoma" w:hAnsi="Tahoma" w:cs="Tahoma"/>
          <w:sz w:val="22"/>
          <w:szCs w:val="22"/>
        </w:rPr>
        <w:t xml:space="preserve">” </w:t>
      </w:r>
      <w:r w:rsidR="00DB2833">
        <w:rPr>
          <w:rFonts w:ascii="Tahoma" w:hAnsi="Tahoma" w:cs="Tahoma"/>
          <w:sz w:val="22"/>
          <w:szCs w:val="22"/>
        </w:rPr>
        <w:t>no Contrato</w:t>
      </w:r>
      <w:r w:rsidR="00DB2833" w:rsidRPr="00CE39B7">
        <w:rPr>
          <w:rFonts w:ascii="Tahoma" w:hAnsi="Tahoma" w:cs="Tahoma"/>
          <w:sz w:val="22"/>
          <w:szCs w:val="22"/>
        </w:rPr>
        <w:t xml:space="preserve"> dever</w:t>
      </w:r>
      <w:r w:rsidR="00DB2833">
        <w:rPr>
          <w:rFonts w:ascii="Tahoma" w:hAnsi="Tahoma" w:cs="Tahoma"/>
          <w:sz w:val="22"/>
          <w:szCs w:val="22"/>
        </w:rPr>
        <w:t>ão</w:t>
      </w:r>
      <w:r w:rsidRPr="00CE39B7">
        <w:rPr>
          <w:rFonts w:ascii="Tahoma" w:hAnsi="Tahoma" w:cs="Tahoma"/>
          <w:sz w:val="22"/>
          <w:szCs w:val="22"/>
        </w:rPr>
        <w:t xml:space="preserve"> ser consideradas como menções à Tangará Energia S.A</w:t>
      </w:r>
      <w:r>
        <w:rPr>
          <w:rFonts w:ascii="Tahoma" w:hAnsi="Tahoma" w:cs="Tahoma"/>
        </w:rPr>
        <w:t>.</w:t>
      </w:r>
      <w:r w:rsidRPr="00CE39B7">
        <w:rPr>
          <w:rFonts w:ascii="Tahoma" w:hAnsi="Tahoma" w:cs="Tahoma"/>
          <w:sz w:val="22"/>
          <w:szCs w:val="22"/>
        </w:rPr>
        <w:t>;</w:t>
      </w:r>
    </w:p>
    <w:p w14:paraId="6B811414" w14:textId="77777777" w:rsidR="007063DB" w:rsidRPr="00D56181" w:rsidRDefault="007063DB" w:rsidP="004B115A">
      <w:pPr>
        <w:pStyle w:val="PargrafodaLista"/>
        <w:keepLines/>
        <w:spacing w:after="0" w:line="320" w:lineRule="exact"/>
        <w:ind w:left="0"/>
        <w:rPr>
          <w:rFonts w:ascii="Tahoma" w:hAnsi="Tahoma" w:cs="Tahoma"/>
          <w:sz w:val="22"/>
          <w:szCs w:val="22"/>
        </w:rPr>
      </w:pPr>
    </w:p>
    <w:p w14:paraId="51EC45DD" w14:textId="77777777" w:rsidR="00502898" w:rsidRPr="00D56181" w:rsidRDefault="00DA627A" w:rsidP="00D56181">
      <w:pPr>
        <w:pStyle w:val="PargrafodaLista"/>
        <w:suppressAutoHyphens/>
        <w:spacing w:after="0" w:line="320" w:lineRule="exact"/>
        <w:ind w:left="0"/>
        <w:contextualSpacing w:val="0"/>
        <w:jc w:val="center"/>
        <w:rPr>
          <w:rFonts w:ascii="Tahoma" w:hAnsi="Tahoma" w:cs="Tahoma"/>
          <w:b/>
          <w:caps/>
          <w:sz w:val="22"/>
          <w:szCs w:val="22"/>
        </w:rPr>
      </w:pPr>
      <w:r w:rsidRPr="00D56181">
        <w:rPr>
          <w:rFonts w:ascii="Tahoma" w:hAnsi="Tahoma" w:cs="Tahoma"/>
          <w:b/>
          <w:caps/>
          <w:sz w:val="22"/>
          <w:szCs w:val="22"/>
        </w:rPr>
        <w:t xml:space="preserve">CLÁUSULA </w:t>
      </w:r>
      <w:r w:rsidR="00626930">
        <w:rPr>
          <w:rFonts w:ascii="Tahoma" w:hAnsi="Tahoma" w:cs="Tahoma"/>
          <w:b/>
          <w:caps/>
          <w:sz w:val="22"/>
          <w:szCs w:val="22"/>
        </w:rPr>
        <w:t>SEGUNDA</w:t>
      </w:r>
      <w:r w:rsidRPr="00D56181">
        <w:rPr>
          <w:rFonts w:ascii="Tahoma" w:hAnsi="Tahoma" w:cs="Tahoma"/>
          <w:b/>
          <w:caps/>
          <w:sz w:val="22"/>
          <w:szCs w:val="22"/>
        </w:rPr>
        <w:t xml:space="preserve"> – </w:t>
      </w:r>
      <w:r w:rsidR="0007530A" w:rsidRPr="00D56181">
        <w:rPr>
          <w:rFonts w:ascii="Tahoma" w:hAnsi="Tahoma" w:cs="Tahoma"/>
          <w:b/>
          <w:caps/>
          <w:sz w:val="22"/>
          <w:szCs w:val="22"/>
        </w:rPr>
        <w:t>Registro do Aditamento</w:t>
      </w:r>
    </w:p>
    <w:p w14:paraId="70412033" w14:textId="77777777" w:rsidR="00502898" w:rsidRPr="00D56181" w:rsidRDefault="00502898" w:rsidP="004B115A">
      <w:pPr>
        <w:pStyle w:val="PargrafodaLista"/>
        <w:suppressAutoHyphens/>
        <w:spacing w:after="0" w:line="320" w:lineRule="exact"/>
        <w:ind w:left="0"/>
        <w:contextualSpacing w:val="0"/>
        <w:rPr>
          <w:rFonts w:ascii="Tahoma" w:hAnsi="Tahoma" w:cs="Tahoma"/>
          <w:sz w:val="22"/>
          <w:szCs w:val="22"/>
          <w:u w:val="single"/>
        </w:rPr>
      </w:pPr>
    </w:p>
    <w:p w14:paraId="0D7D3A78" w14:textId="77777777" w:rsidR="00502898" w:rsidRPr="00D56181" w:rsidRDefault="00DA627A" w:rsidP="00D56181">
      <w:pPr>
        <w:pStyle w:val="PargrafodaLista"/>
        <w:suppressAutoHyphens/>
        <w:spacing w:after="0" w:line="320" w:lineRule="exact"/>
        <w:ind w:left="0"/>
        <w:contextualSpacing w:val="0"/>
        <w:rPr>
          <w:rFonts w:ascii="Tahoma" w:hAnsi="Tahoma" w:cs="Tahoma"/>
          <w:sz w:val="22"/>
          <w:szCs w:val="22"/>
          <w:u w:val="single"/>
        </w:rPr>
      </w:pPr>
      <w:r w:rsidRPr="00D56181">
        <w:rPr>
          <w:rFonts w:ascii="Tahoma" w:hAnsi="Tahoma" w:cs="Tahoma"/>
          <w:color w:val="000000"/>
          <w:sz w:val="22"/>
          <w:szCs w:val="22"/>
        </w:rPr>
        <w:t>3.1.</w:t>
      </w:r>
      <w:r w:rsidRPr="00D56181">
        <w:rPr>
          <w:rFonts w:ascii="Tahoma" w:hAnsi="Tahoma" w:cs="Tahoma"/>
          <w:color w:val="000000"/>
          <w:sz w:val="22"/>
          <w:szCs w:val="22"/>
        </w:rPr>
        <w:tab/>
      </w:r>
      <w:r w:rsidR="00BA354B" w:rsidRPr="00D56181">
        <w:rPr>
          <w:rFonts w:ascii="Tahoma" w:hAnsi="Tahoma" w:cs="Tahoma"/>
          <w:color w:val="000000"/>
          <w:sz w:val="22"/>
          <w:szCs w:val="22"/>
        </w:rPr>
        <w:t xml:space="preserve">A </w:t>
      </w:r>
      <w:r w:rsidR="0040433C" w:rsidRPr="00D56181">
        <w:rPr>
          <w:rFonts w:ascii="Tahoma" w:hAnsi="Tahoma" w:cs="Tahoma"/>
          <w:color w:val="000000"/>
          <w:sz w:val="22"/>
          <w:szCs w:val="22"/>
        </w:rPr>
        <w:t>Companhia</w:t>
      </w:r>
      <w:r w:rsidR="00BA354B" w:rsidRPr="00D56181">
        <w:rPr>
          <w:rFonts w:ascii="Tahoma" w:hAnsi="Tahoma" w:cs="Tahoma"/>
          <w:color w:val="000000"/>
          <w:sz w:val="22"/>
          <w:szCs w:val="22"/>
        </w:rPr>
        <w:t xml:space="preserve"> se obriga a</w:t>
      </w:r>
      <w:r w:rsidR="00F65334" w:rsidRPr="00D56181">
        <w:rPr>
          <w:rFonts w:ascii="Tahoma" w:hAnsi="Tahoma" w:cs="Tahoma"/>
          <w:color w:val="000000"/>
          <w:sz w:val="22"/>
          <w:szCs w:val="22"/>
        </w:rPr>
        <w:t>, na forma da Cláusula 2 do Contrato</w:t>
      </w:r>
      <w:r w:rsidR="00994190" w:rsidRPr="00D56181">
        <w:rPr>
          <w:rFonts w:ascii="Tahoma" w:hAnsi="Tahoma" w:cs="Tahoma"/>
          <w:color w:val="000000"/>
          <w:sz w:val="22"/>
          <w:szCs w:val="22"/>
        </w:rPr>
        <w:t xml:space="preserve">: </w:t>
      </w:r>
    </w:p>
    <w:p w14:paraId="1838BD7A" w14:textId="77777777" w:rsidR="00626930" w:rsidRPr="00D56181" w:rsidRDefault="00626930" w:rsidP="00626930">
      <w:pPr>
        <w:spacing w:after="0" w:line="320" w:lineRule="exact"/>
        <w:ind w:left="709"/>
        <w:jc w:val="both"/>
        <w:rPr>
          <w:rFonts w:ascii="Tahoma" w:hAnsi="Tahoma" w:cs="Tahoma"/>
          <w:sz w:val="22"/>
          <w:szCs w:val="22"/>
        </w:rPr>
      </w:pPr>
    </w:p>
    <w:p w14:paraId="53C9A76B" w14:textId="77777777" w:rsidR="00626930" w:rsidRDefault="00DA627A" w:rsidP="00626930">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 xml:space="preserve">no prazo de até 5 (cinco) Dias Úteis contados da data de celebração deste </w:t>
      </w:r>
      <w:r>
        <w:rPr>
          <w:rFonts w:ascii="Tahoma" w:hAnsi="Tahoma" w:cs="Tahoma"/>
          <w:sz w:val="22"/>
          <w:szCs w:val="22"/>
        </w:rPr>
        <w:t>Aditamento</w:t>
      </w:r>
      <w:r w:rsidRPr="00D56181">
        <w:rPr>
          <w:rFonts w:ascii="Tahoma" w:hAnsi="Tahoma" w:cs="Tahoma"/>
          <w:sz w:val="22"/>
          <w:szCs w:val="22"/>
        </w:rPr>
        <w:t xml:space="preserve">, entregar ao Agente Fiduciário cópia do protocolo para o registro deste </w:t>
      </w:r>
      <w:r>
        <w:rPr>
          <w:rFonts w:ascii="Tahoma" w:hAnsi="Tahoma" w:cs="Tahoma"/>
          <w:sz w:val="22"/>
          <w:szCs w:val="22"/>
        </w:rPr>
        <w:t>Aditamento</w:t>
      </w:r>
      <w:r w:rsidRPr="00D56181">
        <w:rPr>
          <w:rFonts w:ascii="Tahoma" w:hAnsi="Tahoma" w:cs="Tahoma"/>
          <w:sz w:val="22"/>
          <w:szCs w:val="22"/>
        </w:rPr>
        <w:t xml:space="preserve">, no competente cartório de registro de títulos e documentos da Comarca da Cidade do Rio de Janeiro, Estado do Rio de Janeiro; </w:t>
      </w:r>
      <w:r w:rsidR="00597AF0">
        <w:rPr>
          <w:rFonts w:ascii="Tahoma" w:hAnsi="Tahoma" w:cs="Tahoma"/>
          <w:sz w:val="22"/>
          <w:szCs w:val="22"/>
        </w:rPr>
        <w:t>e</w:t>
      </w:r>
    </w:p>
    <w:p w14:paraId="7A289340" w14:textId="77777777" w:rsidR="00626930" w:rsidRPr="00D56181" w:rsidRDefault="00626930" w:rsidP="00626930">
      <w:pPr>
        <w:spacing w:after="0" w:line="320" w:lineRule="exact"/>
        <w:ind w:left="1701"/>
        <w:jc w:val="both"/>
        <w:rPr>
          <w:rFonts w:ascii="Tahoma" w:hAnsi="Tahoma" w:cs="Tahoma"/>
          <w:sz w:val="22"/>
          <w:szCs w:val="22"/>
        </w:rPr>
      </w:pPr>
    </w:p>
    <w:p w14:paraId="01A60739" w14:textId="77777777" w:rsidR="00626930" w:rsidRDefault="00DA627A" w:rsidP="00626930">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 xml:space="preserve">no prazo de até 5 (cinco) Dias Úteis contados da data do respectivo registro deste </w:t>
      </w:r>
      <w:r>
        <w:rPr>
          <w:rFonts w:ascii="Tahoma" w:hAnsi="Tahoma" w:cs="Tahoma"/>
          <w:sz w:val="22"/>
          <w:szCs w:val="22"/>
        </w:rPr>
        <w:t>Aditamento</w:t>
      </w:r>
      <w:r w:rsidR="006658BF">
        <w:rPr>
          <w:rFonts w:ascii="Tahoma" w:hAnsi="Tahoma" w:cs="Tahoma"/>
          <w:sz w:val="22"/>
          <w:szCs w:val="22"/>
        </w:rPr>
        <w:t xml:space="preserve">, </w:t>
      </w:r>
      <w:r w:rsidR="006658BF" w:rsidRPr="00D56181">
        <w:rPr>
          <w:rFonts w:ascii="Tahoma" w:hAnsi="Tahoma" w:cs="Tahoma"/>
          <w:sz w:val="22"/>
          <w:szCs w:val="22"/>
        </w:rPr>
        <w:t>no competente cartório de registro de títulos e documentos da Comarca da Cidade do Rio de Janeiro, Estado do Rio de Janeiro</w:t>
      </w:r>
      <w:r w:rsidRPr="00D56181">
        <w:rPr>
          <w:rFonts w:ascii="Tahoma" w:hAnsi="Tahoma" w:cs="Tahoma"/>
          <w:sz w:val="22"/>
          <w:szCs w:val="22"/>
        </w:rPr>
        <w:t xml:space="preserve"> (limitado, em qualquer caso, à Data de Integralização</w:t>
      </w:r>
      <w:r w:rsidR="006658BF">
        <w:rPr>
          <w:rFonts w:ascii="Tahoma" w:hAnsi="Tahoma" w:cs="Tahoma"/>
          <w:sz w:val="22"/>
          <w:szCs w:val="22"/>
        </w:rPr>
        <w:t xml:space="preserve"> da 2ª Emissão</w:t>
      </w:r>
      <w:r w:rsidRPr="00D56181">
        <w:rPr>
          <w:rFonts w:ascii="Tahoma" w:hAnsi="Tahoma" w:cs="Tahoma"/>
          <w:sz w:val="22"/>
          <w:szCs w:val="22"/>
        </w:rPr>
        <w:t xml:space="preserve">), entregar ao Agente Fiduciário via original deste </w:t>
      </w:r>
      <w:r>
        <w:rPr>
          <w:rFonts w:ascii="Tahoma" w:hAnsi="Tahoma" w:cs="Tahoma"/>
          <w:sz w:val="22"/>
          <w:szCs w:val="22"/>
        </w:rPr>
        <w:t>Aditamento</w:t>
      </w:r>
      <w:r w:rsidRPr="00D56181">
        <w:rPr>
          <w:rFonts w:ascii="Tahoma" w:hAnsi="Tahoma" w:cs="Tahoma"/>
          <w:sz w:val="22"/>
          <w:szCs w:val="22"/>
        </w:rPr>
        <w:t>, nos termos deste inciso </w:t>
      </w:r>
      <w:r w:rsidRPr="00D56181">
        <w:rPr>
          <w:rFonts w:ascii="Tahoma" w:hAnsi="Tahoma" w:cs="Tahoma"/>
          <w:sz w:val="22"/>
          <w:szCs w:val="22"/>
        </w:rPr>
        <w:fldChar w:fldCharType="begin"/>
      </w:r>
      <w:r w:rsidRPr="00D56181">
        <w:rPr>
          <w:rFonts w:ascii="Tahoma" w:hAnsi="Tahoma" w:cs="Tahoma"/>
          <w:sz w:val="22"/>
          <w:szCs w:val="22"/>
        </w:rPr>
        <w:instrText xml:space="preserve"> REF _Ref523502415 \n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II</w:t>
      </w:r>
      <w:r w:rsidRPr="00D56181">
        <w:rPr>
          <w:rFonts w:ascii="Tahoma" w:hAnsi="Tahoma" w:cs="Tahoma"/>
          <w:sz w:val="22"/>
          <w:szCs w:val="22"/>
        </w:rPr>
        <w:fldChar w:fldCharType="end"/>
      </w:r>
      <w:r w:rsidR="006349A7">
        <w:rPr>
          <w:rFonts w:ascii="Tahoma" w:hAnsi="Tahoma" w:cs="Tahoma"/>
          <w:sz w:val="22"/>
          <w:szCs w:val="22"/>
        </w:rPr>
        <w:t>.</w:t>
      </w:r>
    </w:p>
    <w:p w14:paraId="596FCAAE" w14:textId="77777777" w:rsidR="00F65334" w:rsidRPr="00D56181" w:rsidRDefault="00F65334" w:rsidP="004B115A">
      <w:pPr>
        <w:spacing w:after="0" w:line="320" w:lineRule="exact"/>
        <w:ind w:left="1701"/>
        <w:jc w:val="both"/>
        <w:rPr>
          <w:rFonts w:ascii="Tahoma" w:hAnsi="Tahoma" w:cs="Tahoma"/>
          <w:sz w:val="22"/>
          <w:szCs w:val="22"/>
        </w:rPr>
      </w:pPr>
    </w:p>
    <w:p w14:paraId="30BF5F29" w14:textId="77777777" w:rsidR="00BA354B" w:rsidRPr="00D56181" w:rsidRDefault="00DA627A" w:rsidP="00D56181">
      <w:pPr>
        <w:pStyle w:val="PargrafodaLista"/>
        <w:suppressAutoHyphens/>
        <w:spacing w:after="0" w:line="320" w:lineRule="exact"/>
        <w:ind w:left="0"/>
        <w:contextualSpacing w:val="0"/>
        <w:rPr>
          <w:rFonts w:ascii="Tahoma" w:hAnsi="Tahoma" w:cs="Tahoma"/>
          <w:sz w:val="22"/>
          <w:szCs w:val="22"/>
        </w:rPr>
      </w:pPr>
      <w:r w:rsidRPr="00D56181">
        <w:rPr>
          <w:rFonts w:ascii="Tahoma" w:hAnsi="Tahoma" w:cs="Tahoma"/>
          <w:sz w:val="22"/>
          <w:szCs w:val="22"/>
        </w:rPr>
        <w:t>3.2.</w:t>
      </w:r>
      <w:r w:rsidRPr="00D56181">
        <w:rPr>
          <w:rFonts w:ascii="Tahoma" w:hAnsi="Tahoma" w:cs="Tahoma"/>
          <w:sz w:val="22"/>
          <w:szCs w:val="22"/>
        </w:rPr>
        <w:tab/>
        <w:t xml:space="preserve">Todos e quaisquer custos, despesas taxas e/ou tributos das averbações e registros previstos neste Aditamento serão de responsabilidade única e exclusiva da </w:t>
      </w:r>
      <w:r w:rsidR="0040433C" w:rsidRPr="00D56181">
        <w:rPr>
          <w:rFonts w:ascii="Tahoma" w:hAnsi="Tahoma" w:cs="Tahoma"/>
          <w:sz w:val="22"/>
          <w:szCs w:val="22"/>
        </w:rPr>
        <w:t>Companhia</w:t>
      </w:r>
      <w:r w:rsidRPr="00D56181">
        <w:rPr>
          <w:rFonts w:ascii="Tahoma" w:hAnsi="Tahoma" w:cs="Tahoma"/>
          <w:sz w:val="22"/>
          <w:szCs w:val="22"/>
        </w:rPr>
        <w:t xml:space="preserve">. A </w:t>
      </w:r>
      <w:r w:rsidR="0040433C" w:rsidRPr="00D56181">
        <w:rPr>
          <w:rFonts w:ascii="Tahoma" w:hAnsi="Tahoma" w:cs="Tahoma"/>
          <w:sz w:val="22"/>
          <w:szCs w:val="22"/>
        </w:rPr>
        <w:t>Companhia</w:t>
      </w:r>
      <w:r w:rsidRPr="00D56181">
        <w:rPr>
          <w:rFonts w:ascii="Tahoma" w:hAnsi="Tahoma" w:cs="Tahoma"/>
          <w:sz w:val="22"/>
          <w:szCs w:val="22"/>
        </w:rPr>
        <w:t xml:space="preserve"> deverá reembolsar o Agente Fiduciário, caso</w:t>
      </w:r>
      <w:r w:rsidR="00972552">
        <w:rPr>
          <w:rFonts w:ascii="Tahoma" w:hAnsi="Tahoma" w:cs="Tahoma"/>
          <w:sz w:val="22"/>
          <w:szCs w:val="22"/>
        </w:rPr>
        <w:t xml:space="preserve"> o mesmo</w:t>
      </w:r>
      <w:r w:rsidRPr="00D56181">
        <w:rPr>
          <w:rFonts w:ascii="Tahoma" w:hAnsi="Tahoma" w:cs="Tahoma"/>
          <w:sz w:val="22"/>
          <w:szCs w:val="22"/>
        </w:rPr>
        <w:t xml:space="preserve"> venha a cumprir com esta obrigação para assegurar os direitos dos Debenturistas, por tais custos e/ou despesas no prazo de até 5 (</w:t>
      </w:r>
      <w:r w:rsidR="00972552">
        <w:rPr>
          <w:rFonts w:ascii="Tahoma" w:hAnsi="Tahoma" w:cs="Tahoma"/>
          <w:sz w:val="22"/>
          <w:szCs w:val="22"/>
        </w:rPr>
        <w:t>cinco</w:t>
      </w:r>
      <w:r w:rsidRPr="00D56181">
        <w:rPr>
          <w:rFonts w:ascii="Tahoma" w:hAnsi="Tahoma" w:cs="Tahoma"/>
          <w:sz w:val="22"/>
          <w:szCs w:val="22"/>
        </w:rPr>
        <w:t>) Dias Úteis contados de sua comprovação.</w:t>
      </w:r>
    </w:p>
    <w:p w14:paraId="38B2870E" w14:textId="77777777" w:rsidR="00454C76" w:rsidRPr="00D56181" w:rsidRDefault="00454C76" w:rsidP="004B115A">
      <w:pPr>
        <w:pStyle w:val="PargrafodaLista"/>
        <w:suppressAutoHyphens/>
        <w:spacing w:after="0" w:line="320" w:lineRule="exact"/>
        <w:ind w:left="0"/>
        <w:contextualSpacing w:val="0"/>
        <w:rPr>
          <w:rFonts w:ascii="Tahoma" w:hAnsi="Tahoma" w:cs="Tahoma"/>
          <w:sz w:val="22"/>
          <w:szCs w:val="22"/>
        </w:rPr>
      </w:pPr>
    </w:p>
    <w:p w14:paraId="33F3F1CA" w14:textId="77777777" w:rsidR="00454C76" w:rsidRDefault="00DA627A" w:rsidP="00D56181">
      <w:pPr>
        <w:pStyle w:val="PargrafodaLista"/>
        <w:suppressAutoHyphens/>
        <w:spacing w:after="0" w:line="320" w:lineRule="exact"/>
        <w:ind w:left="0"/>
        <w:rPr>
          <w:rFonts w:ascii="Tahoma" w:hAnsi="Tahoma" w:cs="Tahoma"/>
          <w:sz w:val="22"/>
          <w:szCs w:val="22"/>
        </w:rPr>
      </w:pPr>
      <w:r w:rsidRPr="00D56181">
        <w:rPr>
          <w:rFonts w:ascii="Tahoma" w:hAnsi="Tahoma" w:cs="Tahoma"/>
          <w:sz w:val="22"/>
          <w:szCs w:val="22"/>
        </w:rPr>
        <w:t>3.3.</w:t>
      </w:r>
      <w:r w:rsidRPr="00D56181">
        <w:rPr>
          <w:rFonts w:ascii="Tahoma" w:hAnsi="Tahoma" w:cs="Tahoma"/>
          <w:sz w:val="22"/>
          <w:szCs w:val="22"/>
        </w:rPr>
        <w:tab/>
        <w:t xml:space="preserve">A </w:t>
      </w:r>
      <w:r w:rsidR="0040433C" w:rsidRPr="00D56181">
        <w:rPr>
          <w:rFonts w:ascii="Tahoma" w:hAnsi="Tahoma" w:cs="Tahoma"/>
          <w:sz w:val="22"/>
          <w:szCs w:val="22"/>
        </w:rPr>
        <w:t>Companhia</w:t>
      </w:r>
      <w:r w:rsidRPr="00D56181">
        <w:rPr>
          <w:rFonts w:ascii="Tahoma" w:hAnsi="Tahoma" w:cs="Tahoma"/>
          <w:sz w:val="22"/>
          <w:szCs w:val="22"/>
        </w:rPr>
        <w:t xml:space="preserve">, neste ato, em caráter irrevogável e irretratável, nos termos dos artigos 684 e 685 do Código Civil, como condição do negócio, e até o integral pagamento de todas as Obrigações Garantidas da 1ª Emissão e das Obrigações Garantidas da 2ª Emissão, nomeia o Agente Fiduciário seu procurador, para, adicionalmente aos poderes concedidos nos termos da Cláusula 5.1.1 do Contrato, caso a </w:t>
      </w:r>
      <w:r w:rsidR="0040433C" w:rsidRPr="00D56181">
        <w:rPr>
          <w:rFonts w:ascii="Tahoma" w:hAnsi="Tahoma" w:cs="Tahoma"/>
          <w:sz w:val="22"/>
          <w:szCs w:val="22"/>
        </w:rPr>
        <w:t xml:space="preserve">Companhia </w:t>
      </w:r>
      <w:r w:rsidRPr="00D56181">
        <w:rPr>
          <w:rFonts w:ascii="Tahoma" w:hAnsi="Tahoma" w:cs="Tahoma"/>
          <w:sz w:val="22"/>
          <w:szCs w:val="22"/>
        </w:rPr>
        <w:t xml:space="preserve">não cumpra qualquer das obrigações a que se refere a Cláusula acima, representá-la perante qualquer repartição pública federal, estadual e municipal, e perante terceiros, com poderes especiais para, em </w:t>
      </w:r>
      <w:r w:rsidRPr="00D56181">
        <w:rPr>
          <w:rFonts w:ascii="Tahoma" w:hAnsi="Tahoma" w:cs="Tahoma"/>
          <w:sz w:val="22"/>
          <w:szCs w:val="22"/>
        </w:rPr>
        <w:lastRenderedPageBreak/>
        <w:t xml:space="preserve">nome da </w:t>
      </w:r>
      <w:r w:rsidR="0040433C" w:rsidRPr="00D56181">
        <w:rPr>
          <w:rFonts w:ascii="Tahoma" w:hAnsi="Tahoma" w:cs="Tahoma"/>
          <w:sz w:val="22"/>
          <w:szCs w:val="22"/>
        </w:rPr>
        <w:t>Companhia</w:t>
      </w:r>
      <w:r w:rsidRPr="00D56181">
        <w:rPr>
          <w:rFonts w:ascii="Tahoma" w:hAnsi="Tahoma" w:cs="Tahoma"/>
          <w:sz w:val="22"/>
          <w:szCs w:val="22"/>
        </w:rPr>
        <w:t xml:space="preserve">, (i) notificar, comunicar e/ou, de qualquer outra forma, informar terceiros sobre a Cessão Fiduciária (conforme definido no Contrato); (ii) praticar os atos necessários à formalização da Cessão Fiduciária, nos termos deste Aditamento, inclusive para proceder ao registro e/ou averbação deste Aditamento que vierem a ser celebrados perante o competente cartório de registro de títulos e documentos, podendo, para tanto, assinar formulários, pedidos e requerimentos e cumprir eventuais exigências; e (iii)  praticar todos e quaisquer outros atos necessários ao bom e fiel cumprimento deste mandato, sendo permitido o substabelecimento dos poderes outorgados ao Agente Fiduciário, no todo ou em parte. Para tanto, a </w:t>
      </w:r>
      <w:r w:rsidR="0040433C" w:rsidRPr="00D56181">
        <w:rPr>
          <w:rFonts w:ascii="Tahoma" w:hAnsi="Tahoma" w:cs="Tahoma"/>
          <w:sz w:val="22"/>
          <w:szCs w:val="22"/>
        </w:rPr>
        <w:t>Companhia</w:t>
      </w:r>
      <w:r w:rsidRPr="00D56181">
        <w:rPr>
          <w:rFonts w:ascii="Tahoma" w:hAnsi="Tahoma" w:cs="Tahoma"/>
          <w:sz w:val="22"/>
          <w:szCs w:val="22"/>
        </w:rPr>
        <w:t>, nesta data, outorga ao Agente Fiduciário, na qualidade de representante dos Debenturistas 1ª Emissão e Debenturistas 2ª Emissão, uma procuração na forma do Anexo III ao Contrato ("</w:t>
      </w:r>
      <w:r w:rsidRPr="00D56181">
        <w:rPr>
          <w:rFonts w:ascii="Tahoma" w:hAnsi="Tahoma" w:cs="Tahoma"/>
          <w:sz w:val="22"/>
          <w:szCs w:val="22"/>
          <w:u w:val="single"/>
        </w:rPr>
        <w:t>Procuração</w:t>
      </w:r>
      <w:r w:rsidRPr="00D56181">
        <w:rPr>
          <w:rFonts w:ascii="Tahoma" w:hAnsi="Tahoma" w:cs="Tahoma"/>
          <w:sz w:val="22"/>
          <w:szCs w:val="22"/>
        </w:rPr>
        <w:t>").</w:t>
      </w:r>
    </w:p>
    <w:p w14:paraId="308F93B9" w14:textId="77777777" w:rsidR="00502898" w:rsidRPr="00D56181" w:rsidRDefault="00502898" w:rsidP="004B115A">
      <w:pPr>
        <w:pStyle w:val="PargrafodaLista"/>
        <w:suppressAutoHyphens/>
        <w:spacing w:after="0" w:line="320" w:lineRule="exact"/>
        <w:ind w:left="0"/>
        <w:contextualSpacing w:val="0"/>
        <w:rPr>
          <w:rFonts w:ascii="Tahoma" w:hAnsi="Tahoma" w:cs="Tahoma"/>
          <w:sz w:val="22"/>
          <w:szCs w:val="22"/>
          <w:u w:val="single"/>
        </w:rPr>
      </w:pPr>
    </w:p>
    <w:p w14:paraId="0F22E2AC" w14:textId="77777777" w:rsidR="00502898" w:rsidRPr="00D56181" w:rsidRDefault="00DA627A" w:rsidP="00D56181">
      <w:pPr>
        <w:pStyle w:val="PargrafodaLista"/>
        <w:numPr>
          <w:ilvl w:val="0"/>
          <w:numId w:val="2"/>
        </w:numPr>
        <w:tabs>
          <w:tab w:val="clear" w:pos="1134"/>
          <w:tab w:val="num" w:pos="142"/>
        </w:tabs>
        <w:suppressAutoHyphens/>
        <w:spacing w:after="0" w:line="320" w:lineRule="exact"/>
        <w:contextualSpacing w:val="0"/>
        <w:jc w:val="center"/>
        <w:rPr>
          <w:rFonts w:ascii="Tahoma" w:hAnsi="Tahoma" w:cs="Tahoma"/>
          <w:b/>
          <w:caps/>
          <w:sz w:val="22"/>
          <w:szCs w:val="22"/>
        </w:rPr>
      </w:pPr>
      <w:r w:rsidRPr="00D56181">
        <w:rPr>
          <w:rFonts w:ascii="Tahoma" w:hAnsi="Tahoma" w:cs="Tahoma"/>
          <w:b/>
          <w:caps/>
          <w:sz w:val="22"/>
          <w:szCs w:val="22"/>
          <w:lang w:eastAsia="en-US"/>
        </w:rPr>
        <w:t xml:space="preserve">CLÁUSULA QUARTA – </w:t>
      </w:r>
      <w:r w:rsidR="0007530A" w:rsidRPr="00D56181">
        <w:rPr>
          <w:rFonts w:ascii="Tahoma" w:hAnsi="Tahoma" w:cs="Tahoma"/>
          <w:b/>
          <w:caps/>
          <w:sz w:val="22"/>
          <w:szCs w:val="22"/>
          <w:lang w:eastAsia="en-US"/>
        </w:rPr>
        <w:t xml:space="preserve">Ratificação das Disposições </w:t>
      </w:r>
      <w:r w:rsidR="00D92904">
        <w:rPr>
          <w:rFonts w:ascii="Tahoma" w:hAnsi="Tahoma" w:cs="Tahoma"/>
          <w:b/>
          <w:caps/>
          <w:sz w:val="22"/>
          <w:szCs w:val="22"/>
          <w:lang w:eastAsia="en-US"/>
        </w:rPr>
        <w:t>DO cONTRATO</w:t>
      </w:r>
    </w:p>
    <w:p w14:paraId="485E9861" w14:textId="77777777" w:rsidR="00502898" w:rsidRPr="00D56181" w:rsidRDefault="00502898" w:rsidP="004B115A">
      <w:pPr>
        <w:pStyle w:val="PargrafodaLista"/>
        <w:suppressAutoHyphens/>
        <w:spacing w:after="0" w:line="320" w:lineRule="exact"/>
        <w:ind w:left="0"/>
        <w:contextualSpacing w:val="0"/>
        <w:rPr>
          <w:rFonts w:ascii="Tahoma" w:hAnsi="Tahoma" w:cs="Tahoma"/>
          <w:sz w:val="22"/>
          <w:szCs w:val="22"/>
          <w:u w:val="single"/>
        </w:rPr>
      </w:pPr>
    </w:p>
    <w:p w14:paraId="7008AE68" w14:textId="77777777" w:rsidR="00502898" w:rsidRPr="00D56181" w:rsidRDefault="00DA627A" w:rsidP="00D56181">
      <w:pPr>
        <w:pStyle w:val="PargrafodaLista"/>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lang w:eastAsia="en-US"/>
        </w:rPr>
        <w:t xml:space="preserve">4.1. </w:t>
      </w:r>
      <w:r w:rsidR="00281F4B" w:rsidRPr="00D56181">
        <w:rPr>
          <w:rFonts w:ascii="Tahoma" w:hAnsi="Tahoma" w:cs="Tahoma"/>
          <w:sz w:val="22"/>
          <w:szCs w:val="22"/>
          <w:lang w:eastAsia="en-US"/>
        </w:rPr>
        <w:t>Todos os termos e condições do Contrato</w:t>
      </w:r>
      <w:r w:rsidR="0007530A" w:rsidRPr="00D56181">
        <w:rPr>
          <w:rFonts w:ascii="Tahoma" w:hAnsi="Tahoma" w:cs="Tahoma"/>
          <w:sz w:val="22"/>
          <w:szCs w:val="22"/>
          <w:lang w:eastAsia="en-US"/>
        </w:rPr>
        <w:t xml:space="preserve"> que não tenham sido expressamente alterados pelo presente Aditamento são neste ato ratificados e permanecem em pleno vigor e efeito. </w:t>
      </w:r>
    </w:p>
    <w:p w14:paraId="1817BE93" w14:textId="77777777" w:rsidR="00502898" w:rsidRPr="00D56181" w:rsidRDefault="00502898" w:rsidP="004B115A">
      <w:pPr>
        <w:pStyle w:val="PargrafodaLista"/>
        <w:suppressAutoHyphens/>
        <w:spacing w:after="0" w:line="320" w:lineRule="exact"/>
        <w:ind w:left="0"/>
        <w:contextualSpacing w:val="0"/>
        <w:rPr>
          <w:rFonts w:ascii="Tahoma" w:hAnsi="Tahoma" w:cs="Tahoma"/>
          <w:sz w:val="22"/>
          <w:szCs w:val="22"/>
          <w:u w:val="single"/>
        </w:rPr>
      </w:pPr>
    </w:p>
    <w:p w14:paraId="61F6CB5E" w14:textId="77777777" w:rsidR="00502898" w:rsidRPr="00D56181" w:rsidRDefault="00DA627A" w:rsidP="00D56181">
      <w:pPr>
        <w:pStyle w:val="PargrafodaLista"/>
        <w:numPr>
          <w:ilvl w:val="0"/>
          <w:numId w:val="2"/>
        </w:numPr>
        <w:tabs>
          <w:tab w:val="clear" w:pos="1134"/>
          <w:tab w:val="num" w:pos="142"/>
        </w:tabs>
        <w:suppressAutoHyphens/>
        <w:spacing w:after="0" w:line="320" w:lineRule="exact"/>
        <w:contextualSpacing w:val="0"/>
        <w:jc w:val="center"/>
        <w:rPr>
          <w:rFonts w:ascii="Tahoma" w:hAnsi="Tahoma" w:cs="Tahoma"/>
          <w:b/>
          <w:caps/>
          <w:sz w:val="22"/>
          <w:szCs w:val="22"/>
        </w:rPr>
      </w:pPr>
      <w:r w:rsidRPr="00D56181">
        <w:rPr>
          <w:rFonts w:ascii="Tahoma" w:hAnsi="Tahoma" w:cs="Tahoma"/>
          <w:b/>
          <w:caps/>
          <w:sz w:val="22"/>
          <w:szCs w:val="22"/>
          <w:lang w:eastAsia="en-US"/>
        </w:rPr>
        <w:t xml:space="preserve">CLÁUSULA QUINTA – </w:t>
      </w:r>
      <w:r w:rsidR="0007530A" w:rsidRPr="00D56181">
        <w:rPr>
          <w:rFonts w:ascii="Tahoma" w:hAnsi="Tahoma" w:cs="Tahoma"/>
          <w:b/>
          <w:caps/>
          <w:sz w:val="22"/>
          <w:szCs w:val="22"/>
          <w:lang w:eastAsia="en-US"/>
        </w:rPr>
        <w:t>Validade das declarações</w:t>
      </w:r>
    </w:p>
    <w:p w14:paraId="53E4B74E" w14:textId="77777777" w:rsidR="00502898" w:rsidRPr="00D56181" w:rsidRDefault="00502898" w:rsidP="004B115A">
      <w:pPr>
        <w:pStyle w:val="PargrafodaLista"/>
        <w:suppressAutoHyphens/>
        <w:spacing w:after="0" w:line="320" w:lineRule="exact"/>
        <w:ind w:left="0"/>
        <w:contextualSpacing w:val="0"/>
        <w:rPr>
          <w:rFonts w:ascii="Tahoma" w:hAnsi="Tahoma" w:cs="Tahoma"/>
          <w:sz w:val="22"/>
          <w:szCs w:val="22"/>
          <w:u w:val="single"/>
        </w:rPr>
      </w:pPr>
    </w:p>
    <w:p w14:paraId="0859033B" w14:textId="77777777" w:rsidR="00502898" w:rsidRPr="00D56181" w:rsidRDefault="00DA627A" w:rsidP="00D56181">
      <w:pPr>
        <w:pStyle w:val="PargrafodaLista"/>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lang w:eastAsia="en-US"/>
        </w:rPr>
        <w:t xml:space="preserve">5.1. </w:t>
      </w:r>
      <w:r w:rsidR="00DC4976" w:rsidRPr="00D56181">
        <w:rPr>
          <w:rFonts w:ascii="Tahoma" w:hAnsi="Tahoma" w:cs="Tahoma"/>
          <w:sz w:val="22"/>
          <w:szCs w:val="22"/>
          <w:lang w:eastAsia="en-US"/>
        </w:rPr>
        <w:t xml:space="preserve">A </w:t>
      </w:r>
      <w:r w:rsidR="001A5C70">
        <w:rPr>
          <w:rFonts w:ascii="Tahoma" w:hAnsi="Tahoma" w:cs="Tahoma"/>
          <w:sz w:val="22"/>
          <w:szCs w:val="22"/>
          <w:lang w:eastAsia="en-US"/>
        </w:rPr>
        <w:t>Companhia</w:t>
      </w:r>
      <w:r w:rsidR="008D64D6" w:rsidRPr="00D56181">
        <w:rPr>
          <w:rFonts w:ascii="Tahoma" w:hAnsi="Tahoma" w:cs="Tahoma"/>
          <w:sz w:val="22"/>
          <w:szCs w:val="22"/>
          <w:lang w:eastAsia="en-US"/>
        </w:rPr>
        <w:t xml:space="preserve"> </w:t>
      </w:r>
      <w:r w:rsidR="00DC4976" w:rsidRPr="00D56181">
        <w:rPr>
          <w:rFonts w:ascii="Tahoma" w:hAnsi="Tahoma" w:cs="Tahoma"/>
          <w:sz w:val="22"/>
          <w:szCs w:val="22"/>
          <w:lang w:eastAsia="en-US"/>
        </w:rPr>
        <w:t>ratifica e renova</w:t>
      </w:r>
      <w:r w:rsidR="0007530A" w:rsidRPr="00D56181">
        <w:rPr>
          <w:rFonts w:ascii="Tahoma" w:hAnsi="Tahoma" w:cs="Tahoma"/>
          <w:sz w:val="22"/>
          <w:szCs w:val="22"/>
          <w:lang w:eastAsia="en-US"/>
        </w:rPr>
        <w:t>, neste a</w:t>
      </w:r>
      <w:r w:rsidR="00DC4976" w:rsidRPr="00D56181">
        <w:rPr>
          <w:rFonts w:ascii="Tahoma" w:hAnsi="Tahoma" w:cs="Tahoma"/>
          <w:sz w:val="22"/>
          <w:szCs w:val="22"/>
          <w:lang w:eastAsia="en-US"/>
        </w:rPr>
        <w:t>to, as declarações que prestou</w:t>
      </w:r>
      <w:r w:rsidR="0007530A" w:rsidRPr="00D56181">
        <w:rPr>
          <w:rFonts w:ascii="Tahoma" w:hAnsi="Tahoma" w:cs="Tahoma"/>
          <w:sz w:val="22"/>
          <w:szCs w:val="22"/>
          <w:lang w:eastAsia="en-US"/>
        </w:rPr>
        <w:t xml:space="preserve"> </w:t>
      </w:r>
      <w:r w:rsidR="00281F4B" w:rsidRPr="00D56181">
        <w:rPr>
          <w:rFonts w:ascii="Tahoma" w:hAnsi="Tahoma" w:cs="Tahoma"/>
          <w:sz w:val="22"/>
          <w:szCs w:val="22"/>
          <w:lang w:eastAsia="en-US"/>
        </w:rPr>
        <w:t>n</w:t>
      </w:r>
      <w:r w:rsidR="00DC4976" w:rsidRPr="00D56181">
        <w:rPr>
          <w:rFonts w:ascii="Tahoma" w:hAnsi="Tahoma" w:cs="Tahoma"/>
          <w:sz w:val="22"/>
          <w:szCs w:val="22"/>
          <w:lang w:eastAsia="en-US"/>
        </w:rPr>
        <w:t>os termos d</w:t>
      </w:r>
      <w:r w:rsidR="00454C76" w:rsidRPr="00D56181">
        <w:rPr>
          <w:rFonts w:ascii="Tahoma" w:hAnsi="Tahoma" w:cs="Tahoma"/>
          <w:sz w:val="22"/>
          <w:szCs w:val="22"/>
          <w:lang w:eastAsia="en-US"/>
        </w:rPr>
        <w:t xml:space="preserve">a Cláusula </w:t>
      </w:r>
      <w:r w:rsidR="00A134B5" w:rsidRPr="00D56181">
        <w:rPr>
          <w:rFonts w:ascii="Tahoma" w:hAnsi="Tahoma" w:cs="Tahoma"/>
          <w:sz w:val="22"/>
          <w:szCs w:val="22"/>
          <w:lang w:eastAsia="en-US"/>
        </w:rPr>
        <w:t>7</w:t>
      </w:r>
      <w:r w:rsidR="00281F4B" w:rsidRPr="00D56181">
        <w:rPr>
          <w:rFonts w:ascii="Tahoma" w:hAnsi="Tahoma" w:cs="Tahoma"/>
          <w:sz w:val="22"/>
          <w:szCs w:val="22"/>
          <w:lang w:eastAsia="en-US"/>
        </w:rPr>
        <w:t xml:space="preserve"> do Contrato</w:t>
      </w:r>
      <w:r w:rsidR="0007530A" w:rsidRPr="00D56181">
        <w:rPr>
          <w:rFonts w:ascii="Tahoma" w:hAnsi="Tahoma" w:cs="Tahoma"/>
          <w:sz w:val="22"/>
          <w:szCs w:val="22"/>
          <w:lang w:eastAsia="en-US"/>
        </w:rPr>
        <w:t>.</w:t>
      </w:r>
    </w:p>
    <w:p w14:paraId="59DDA461" w14:textId="77777777" w:rsidR="00502898" w:rsidRPr="00D56181" w:rsidRDefault="00502898" w:rsidP="004B115A">
      <w:pPr>
        <w:pStyle w:val="PargrafodaLista"/>
        <w:suppressAutoHyphens/>
        <w:spacing w:after="0" w:line="320" w:lineRule="exact"/>
        <w:ind w:left="0"/>
        <w:contextualSpacing w:val="0"/>
        <w:rPr>
          <w:rFonts w:ascii="Tahoma" w:hAnsi="Tahoma" w:cs="Tahoma"/>
          <w:sz w:val="22"/>
          <w:szCs w:val="22"/>
          <w:u w:val="single"/>
        </w:rPr>
      </w:pPr>
    </w:p>
    <w:p w14:paraId="26F8150D" w14:textId="77777777" w:rsidR="00502898" w:rsidRPr="00D56181" w:rsidRDefault="00DA627A" w:rsidP="00D56181">
      <w:pPr>
        <w:pStyle w:val="PargrafodaLista"/>
        <w:keepNext/>
        <w:numPr>
          <w:ilvl w:val="0"/>
          <w:numId w:val="2"/>
        </w:numPr>
        <w:tabs>
          <w:tab w:val="clear" w:pos="1134"/>
          <w:tab w:val="num" w:pos="142"/>
        </w:tabs>
        <w:suppressAutoHyphens/>
        <w:spacing w:after="0" w:line="320" w:lineRule="exact"/>
        <w:contextualSpacing w:val="0"/>
        <w:jc w:val="center"/>
        <w:rPr>
          <w:rFonts w:ascii="Tahoma" w:hAnsi="Tahoma" w:cs="Tahoma"/>
          <w:b/>
          <w:caps/>
          <w:sz w:val="22"/>
          <w:szCs w:val="22"/>
        </w:rPr>
      </w:pPr>
      <w:r w:rsidRPr="00D56181">
        <w:rPr>
          <w:rFonts w:ascii="Tahoma" w:hAnsi="Tahoma" w:cs="Tahoma"/>
          <w:b/>
          <w:caps/>
          <w:sz w:val="22"/>
          <w:szCs w:val="22"/>
          <w:lang w:eastAsia="en-US"/>
        </w:rPr>
        <w:t xml:space="preserve">CLÁUSULA SEXTA – </w:t>
      </w:r>
      <w:r w:rsidR="0007530A" w:rsidRPr="00D56181">
        <w:rPr>
          <w:rFonts w:ascii="Tahoma" w:hAnsi="Tahoma" w:cs="Tahoma"/>
          <w:b/>
          <w:caps/>
          <w:sz w:val="22"/>
          <w:szCs w:val="22"/>
          <w:lang w:eastAsia="en-US"/>
        </w:rPr>
        <w:t>Disposições gerais</w:t>
      </w:r>
    </w:p>
    <w:p w14:paraId="164C5836" w14:textId="77777777" w:rsidR="00D56181" w:rsidRPr="00D56181" w:rsidRDefault="00D56181" w:rsidP="00D56181">
      <w:pPr>
        <w:pStyle w:val="PargrafodaLista"/>
        <w:suppressAutoHyphens/>
        <w:spacing w:after="0" w:line="320" w:lineRule="exact"/>
        <w:ind w:left="0"/>
        <w:contextualSpacing w:val="0"/>
        <w:rPr>
          <w:rFonts w:ascii="Tahoma" w:hAnsi="Tahoma" w:cs="Tahoma"/>
          <w:sz w:val="22"/>
          <w:szCs w:val="22"/>
          <w:u w:val="single"/>
        </w:rPr>
      </w:pPr>
    </w:p>
    <w:p w14:paraId="09E0C3D9" w14:textId="77777777" w:rsidR="00502898" w:rsidRPr="00D56181" w:rsidRDefault="00DA627A" w:rsidP="00D56181">
      <w:pPr>
        <w:pStyle w:val="PargrafodaLista"/>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rPr>
        <w:t xml:space="preserve">6.1. </w:t>
      </w:r>
      <w:r w:rsidR="0007530A" w:rsidRPr="00D56181">
        <w:rPr>
          <w:rFonts w:ascii="Tahoma" w:hAnsi="Tahoma" w:cs="Tahoma"/>
          <w:sz w:val="22"/>
          <w:szCs w:val="22"/>
        </w:rPr>
        <w:t>As obr</w:t>
      </w:r>
      <w:r w:rsidR="0007530A" w:rsidRPr="00D56181">
        <w:rPr>
          <w:rFonts w:ascii="Tahoma" w:hAnsi="Tahoma" w:cs="Tahoma"/>
          <w:sz w:val="22"/>
          <w:szCs w:val="22"/>
          <w:lang w:eastAsia="en-US"/>
        </w:rPr>
        <w:t>i</w:t>
      </w:r>
      <w:r w:rsidR="0007530A" w:rsidRPr="00D56181">
        <w:rPr>
          <w:rFonts w:ascii="Tahoma" w:hAnsi="Tahoma" w:cs="Tahoma"/>
          <w:sz w:val="22"/>
          <w:szCs w:val="22"/>
        </w:rPr>
        <w:t>gações assumidas neste Aditamento têm caráter irrevogável e irretratável, obrigando as partes e seus sucessores, a qualquer título, ao seu integral cumprimento.</w:t>
      </w:r>
    </w:p>
    <w:p w14:paraId="0EC6001A" w14:textId="77777777" w:rsidR="00502898" w:rsidRPr="00D56181" w:rsidRDefault="00502898" w:rsidP="004B115A">
      <w:pPr>
        <w:pStyle w:val="PargrafodaLista"/>
        <w:suppressAutoHyphens/>
        <w:spacing w:after="0" w:line="320" w:lineRule="exact"/>
        <w:ind w:left="0"/>
        <w:contextualSpacing w:val="0"/>
        <w:rPr>
          <w:rFonts w:ascii="Tahoma" w:hAnsi="Tahoma" w:cs="Tahoma"/>
          <w:sz w:val="22"/>
          <w:szCs w:val="22"/>
          <w:u w:val="single"/>
        </w:rPr>
      </w:pPr>
    </w:p>
    <w:p w14:paraId="5CFE959F" w14:textId="77777777" w:rsidR="00502898" w:rsidRPr="00D56181" w:rsidRDefault="00DA627A" w:rsidP="00D56181">
      <w:pPr>
        <w:pStyle w:val="PargrafodaLista"/>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rPr>
        <w:t xml:space="preserve">6.2. </w:t>
      </w:r>
      <w:r w:rsidR="0007530A" w:rsidRPr="00D56181">
        <w:rPr>
          <w:rFonts w:ascii="Tahoma" w:hAnsi="Tahoma" w:cs="Tahoma"/>
          <w:sz w:val="22"/>
          <w:szCs w:val="22"/>
        </w:rPr>
        <w:t>Qualquer alteração a este Aditamento somente será considerada válida se formalizada por escrito, em instrumento</w:t>
      </w:r>
      <w:r w:rsidR="00D2281E" w:rsidRPr="00D56181">
        <w:rPr>
          <w:rFonts w:ascii="Tahoma" w:hAnsi="Tahoma" w:cs="Tahoma"/>
          <w:sz w:val="22"/>
          <w:szCs w:val="22"/>
        </w:rPr>
        <w:t xml:space="preserve"> próprio assinado por todas as P</w:t>
      </w:r>
      <w:r w:rsidR="0007530A" w:rsidRPr="00D56181">
        <w:rPr>
          <w:rFonts w:ascii="Tahoma" w:hAnsi="Tahoma" w:cs="Tahoma"/>
          <w:sz w:val="22"/>
          <w:szCs w:val="22"/>
        </w:rPr>
        <w:t>artes.</w:t>
      </w:r>
    </w:p>
    <w:p w14:paraId="2DBEED19" w14:textId="77777777" w:rsidR="003D0FBB" w:rsidRPr="00D56181" w:rsidRDefault="003D0FBB" w:rsidP="004B115A">
      <w:pPr>
        <w:pStyle w:val="PargrafodaLista"/>
        <w:suppressAutoHyphens/>
        <w:spacing w:after="0" w:line="320" w:lineRule="exact"/>
        <w:ind w:left="0"/>
        <w:contextualSpacing w:val="0"/>
        <w:rPr>
          <w:rFonts w:ascii="Tahoma" w:hAnsi="Tahoma" w:cs="Tahoma"/>
          <w:sz w:val="22"/>
          <w:szCs w:val="22"/>
          <w:u w:val="single"/>
        </w:rPr>
      </w:pPr>
    </w:p>
    <w:p w14:paraId="109AA6FC" w14:textId="77777777" w:rsidR="003D0FBB" w:rsidRPr="00D56181" w:rsidRDefault="00DA627A" w:rsidP="00D56181">
      <w:pPr>
        <w:pStyle w:val="PargrafodaLista"/>
        <w:suppressAutoHyphens/>
        <w:spacing w:after="0" w:line="320" w:lineRule="exact"/>
        <w:ind w:left="0"/>
        <w:contextualSpacing w:val="0"/>
        <w:rPr>
          <w:rFonts w:ascii="Tahoma" w:hAnsi="Tahoma" w:cs="Tahoma"/>
          <w:sz w:val="22"/>
          <w:szCs w:val="22"/>
        </w:rPr>
      </w:pPr>
      <w:r w:rsidRPr="00D56181">
        <w:rPr>
          <w:rFonts w:ascii="Tahoma" w:hAnsi="Tahoma" w:cs="Tahoma"/>
          <w:sz w:val="22"/>
          <w:szCs w:val="22"/>
        </w:rPr>
        <w:t>6.3. As Partes, de boa-fé, desde já reconhecem que este Aditamento é parte d</w:t>
      </w:r>
      <w:r w:rsidR="00656296" w:rsidRPr="00D56181">
        <w:rPr>
          <w:rFonts w:ascii="Tahoma" w:hAnsi="Tahoma" w:cs="Tahoma"/>
          <w:sz w:val="22"/>
          <w:szCs w:val="22"/>
        </w:rPr>
        <w:t>o Contrato</w:t>
      </w:r>
      <w:r w:rsidRPr="00D56181">
        <w:rPr>
          <w:rFonts w:ascii="Tahoma" w:hAnsi="Tahoma" w:cs="Tahoma"/>
          <w:sz w:val="22"/>
          <w:szCs w:val="22"/>
        </w:rPr>
        <w:t>, não devendo ser, em hipótese alguma, analisado ou interpretado individualmente</w:t>
      </w:r>
      <w:r w:rsidR="001473DC" w:rsidRPr="00D56181">
        <w:rPr>
          <w:rFonts w:ascii="Tahoma" w:hAnsi="Tahoma" w:cs="Tahoma"/>
          <w:sz w:val="22"/>
          <w:szCs w:val="22"/>
        </w:rPr>
        <w:t>.</w:t>
      </w:r>
    </w:p>
    <w:p w14:paraId="1804CF4A" w14:textId="77777777" w:rsidR="00502898" w:rsidRPr="00D56181" w:rsidRDefault="00502898" w:rsidP="004B115A">
      <w:pPr>
        <w:pStyle w:val="PargrafodaLista"/>
        <w:suppressAutoHyphens/>
        <w:spacing w:after="0" w:line="320" w:lineRule="exact"/>
        <w:ind w:left="0"/>
        <w:contextualSpacing w:val="0"/>
        <w:rPr>
          <w:rFonts w:ascii="Tahoma" w:hAnsi="Tahoma" w:cs="Tahoma"/>
          <w:sz w:val="22"/>
          <w:szCs w:val="22"/>
          <w:u w:val="single"/>
        </w:rPr>
      </w:pPr>
    </w:p>
    <w:p w14:paraId="0B911723" w14:textId="77777777" w:rsidR="00502898" w:rsidRPr="00D56181" w:rsidRDefault="00DA627A" w:rsidP="00D56181">
      <w:pPr>
        <w:pStyle w:val="PargrafodaLista"/>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rPr>
        <w:t xml:space="preserve">6.4. </w:t>
      </w:r>
      <w:r w:rsidR="0007530A" w:rsidRPr="00D56181">
        <w:rPr>
          <w:rFonts w:ascii="Tahoma" w:hAnsi="Tahoma" w:cs="Tahoma"/>
          <w:sz w:val="22"/>
          <w:szCs w:val="22"/>
        </w:rPr>
        <w:t>A invalidade ou nulidade, no todo ou em parte, de quaisquer das cláusulas deste Aditamento não afetará as demais, que permanecerão válidas e eficazes até o cumprimento, pelas partes, de todas as suas obrigações aqui previstas.</w:t>
      </w:r>
    </w:p>
    <w:p w14:paraId="5831579B" w14:textId="77777777" w:rsidR="00D56181" w:rsidRPr="00D56181" w:rsidRDefault="00D56181" w:rsidP="00D56181">
      <w:pPr>
        <w:pStyle w:val="PargrafodaLista"/>
        <w:suppressAutoHyphens/>
        <w:spacing w:after="0" w:line="320" w:lineRule="exact"/>
        <w:ind w:left="0"/>
        <w:contextualSpacing w:val="0"/>
        <w:rPr>
          <w:rFonts w:ascii="Tahoma" w:hAnsi="Tahoma" w:cs="Tahoma"/>
          <w:sz w:val="22"/>
          <w:szCs w:val="22"/>
          <w:u w:val="single"/>
        </w:rPr>
      </w:pPr>
    </w:p>
    <w:p w14:paraId="77FAB07E" w14:textId="77777777" w:rsidR="00502898" w:rsidRPr="00D56181" w:rsidRDefault="00DA627A" w:rsidP="00D56181">
      <w:pPr>
        <w:pStyle w:val="PargrafodaLista"/>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rPr>
        <w:t xml:space="preserve">6.5. </w:t>
      </w:r>
      <w:r w:rsidR="0007530A" w:rsidRPr="00D56181">
        <w:rPr>
          <w:rFonts w:ascii="Tahoma" w:hAnsi="Tahoma" w:cs="Tahoma"/>
          <w:sz w:val="22"/>
          <w:szCs w:val="22"/>
        </w:rPr>
        <w:t xml:space="preserve">Qualquer tolerância, exercício parcial ou concessão entre as partes será sempre considerado mera liberalidade, e não configurará renúncia ou perda de qualquer direito, </w:t>
      </w:r>
      <w:r w:rsidR="0007530A" w:rsidRPr="00D56181">
        <w:rPr>
          <w:rFonts w:ascii="Tahoma" w:hAnsi="Tahoma" w:cs="Tahoma"/>
          <w:sz w:val="22"/>
          <w:szCs w:val="22"/>
        </w:rPr>
        <w:lastRenderedPageBreak/>
        <w:t>faculdade, privilégio, prerrogativa ou poderes conferidos (inclusive de mandato), nem implicará novação, alteração, transigência, remissão, modificação ou redução dos direitos e obrigações daqui decorrentes.</w:t>
      </w:r>
    </w:p>
    <w:p w14:paraId="6751D426" w14:textId="77777777" w:rsidR="00502898" w:rsidRPr="00D56181" w:rsidRDefault="00502898" w:rsidP="004B115A">
      <w:pPr>
        <w:pStyle w:val="PargrafodaLista"/>
        <w:suppressAutoHyphens/>
        <w:spacing w:after="0" w:line="320" w:lineRule="exact"/>
        <w:ind w:left="0"/>
        <w:contextualSpacing w:val="0"/>
        <w:rPr>
          <w:rFonts w:ascii="Tahoma" w:hAnsi="Tahoma" w:cs="Tahoma"/>
          <w:sz w:val="22"/>
          <w:szCs w:val="22"/>
          <w:u w:val="single"/>
        </w:rPr>
      </w:pPr>
    </w:p>
    <w:p w14:paraId="494491BE" w14:textId="77777777" w:rsidR="00502898" w:rsidRPr="00D56181" w:rsidRDefault="00DA627A" w:rsidP="00D56181">
      <w:pPr>
        <w:pStyle w:val="PargrafodaLista"/>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rPr>
        <w:t xml:space="preserve">6.6. </w:t>
      </w:r>
      <w:r w:rsidR="00281F4B" w:rsidRPr="00D56181">
        <w:rPr>
          <w:rFonts w:ascii="Tahoma" w:hAnsi="Tahoma" w:cs="Tahoma"/>
          <w:sz w:val="22"/>
          <w:szCs w:val="22"/>
        </w:rPr>
        <w:t>O presente Aditamento constitui título executivo extrajudicial, nos termos do artigo 784, inciso III, do Código de Processo Civil e as obrigações nele encerradas estão sujeitas a execução específica, de acordo com os artigos 814 e seguintes, do Código de Processo Civil</w:t>
      </w:r>
      <w:r w:rsidR="0007530A" w:rsidRPr="00D56181">
        <w:rPr>
          <w:rFonts w:ascii="Tahoma" w:hAnsi="Tahoma" w:cs="Tahoma"/>
          <w:sz w:val="22"/>
          <w:szCs w:val="22"/>
        </w:rPr>
        <w:t>.</w:t>
      </w:r>
    </w:p>
    <w:p w14:paraId="6697FAFD" w14:textId="77777777" w:rsidR="00502898" w:rsidRPr="00D56181" w:rsidRDefault="00502898" w:rsidP="004B115A">
      <w:pPr>
        <w:pStyle w:val="PargrafodaLista"/>
        <w:suppressAutoHyphens/>
        <w:spacing w:after="0" w:line="320" w:lineRule="exact"/>
        <w:ind w:left="0"/>
        <w:contextualSpacing w:val="0"/>
        <w:rPr>
          <w:rFonts w:ascii="Tahoma" w:hAnsi="Tahoma" w:cs="Tahoma"/>
          <w:sz w:val="22"/>
          <w:szCs w:val="22"/>
          <w:u w:val="single"/>
        </w:rPr>
      </w:pPr>
    </w:p>
    <w:p w14:paraId="6F84BB5C" w14:textId="77777777" w:rsidR="00502898" w:rsidRPr="00D56181" w:rsidRDefault="00DA627A" w:rsidP="00D56181">
      <w:pPr>
        <w:pStyle w:val="PargrafodaLista"/>
        <w:keepNext/>
        <w:numPr>
          <w:ilvl w:val="0"/>
          <w:numId w:val="2"/>
        </w:numPr>
        <w:tabs>
          <w:tab w:val="clear" w:pos="1134"/>
          <w:tab w:val="num" w:pos="142"/>
        </w:tabs>
        <w:suppressAutoHyphens/>
        <w:spacing w:after="0" w:line="320" w:lineRule="exact"/>
        <w:contextualSpacing w:val="0"/>
        <w:jc w:val="center"/>
        <w:rPr>
          <w:rFonts w:ascii="Tahoma" w:hAnsi="Tahoma" w:cs="Tahoma"/>
          <w:b/>
          <w:caps/>
          <w:sz w:val="22"/>
          <w:szCs w:val="22"/>
        </w:rPr>
      </w:pPr>
      <w:r w:rsidRPr="00D56181">
        <w:rPr>
          <w:rFonts w:ascii="Tahoma" w:hAnsi="Tahoma" w:cs="Tahoma"/>
          <w:b/>
          <w:caps/>
          <w:sz w:val="22"/>
          <w:szCs w:val="22"/>
        </w:rPr>
        <w:t xml:space="preserve">CLÁUSULA SÉTIMA – </w:t>
      </w:r>
      <w:r w:rsidR="0007530A" w:rsidRPr="00D56181">
        <w:rPr>
          <w:rFonts w:ascii="Tahoma" w:hAnsi="Tahoma" w:cs="Tahoma"/>
          <w:b/>
          <w:caps/>
          <w:sz w:val="22"/>
          <w:szCs w:val="22"/>
        </w:rPr>
        <w:t xml:space="preserve">Lei </w:t>
      </w:r>
      <w:r w:rsidR="00281F4B" w:rsidRPr="00D56181">
        <w:rPr>
          <w:rFonts w:ascii="Tahoma" w:hAnsi="Tahoma" w:cs="Tahoma"/>
          <w:b/>
          <w:caps/>
          <w:sz w:val="22"/>
          <w:szCs w:val="22"/>
        </w:rPr>
        <w:t>APLICÁVEL E FORO</w:t>
      </w:r>
    </w:p>
    <w:p w14:paraId="5214B780" w14:textId="77777777" w:rsidR="00502898" w:rsidRPr="00D56181" w:rsidRDefault="00502898" w:rsidP="004B115A">
      <w:pPr>
        <w:pStyle w:val="PargrafodaLista"/>
        <w:keepNext/>
        <w:suppressAutoHyphens/>
        <w:spacing w:after="0" w:line="320" w:lineRule="exact"/>
        <w:ind w:left="0"/>
        <w:contextualSpacing w:val="0"/>
        <w:rPr>
          <w:rFonts w:ascii="Tahoma" w:hAnsi="Tahoma" w:cs="Tahoma"/>
          <w:b/>
          <w:sz w:val="22"/>
          <w:szCs w:val="22"/>
        </w:rPr>
      </w:pPr>
    </w:p>
    <w:p w14:paraId="7FD085BC" w14:textId="77777777" w:rsidR="00F65334" w:rsidRPr="00D56181" w:rsidRDefault="00DA627A" w:rsidP="00D56181">
      <w:pPr>
        <w:pStyle w:val="PargrafodaLista"/>
        <w:suppressAutoHyphens/>
        <w:spacing w:after="0" w:line="320" w:lineRule="exact"/>
        <w:ind w:left="0"/>
        <w:contextualSpacing w:val="0"/>
        <w:rPr>
          <w:rFonts w:ascii="Tahoma" w:hAnsi="Tahoma" w:cs="Tahoma"/>
          <w:sz w:val="22"/>
          <w:szCs w:val="22"/>
        </w:rPr>
      </w:pPr>
      <w:r w:rsidRPr="00D56181">
        <w:rPr>
          <w:rFonts w:ascii="Tahoma" w:hAnsi="Tahoma" w:cs="Tahoma"/>
          <w:sz w:val="22"/>
          <w:szCs w:val="22"/>
        </w:rPr>
        <w:t>7.1. Fica eleito o foro da Comarca da Cidade do Rio de Janeiro, Estado do Rio de Janeiro, com exclusão de qualquer outro, por mais privilegiado que seja, para dirimir as questões porventura oriundas deste Aditamento.</w:t>
      </w:r>
    </w:p>
    <w:p w14:paraId="7DA76E23" w14:textId="77777777" w:rsidR="00502898" w:rsidRPr="00D56181" w:rsidRDefault="00502898" w:rsidP="004B115A">
      <w:pPr>
        <w:pStyle w:val="PargrafodaLista"/>
        <w:suppressAutoHyphens/>
        <w:spacing w:after="0" w:line="320" w:lineRule="exact"/>
        <w:ind w:left="0"/>
        <w:contextualSpacing w:val="0"/>
        <w:rPr>
          <w:rFonts w:ascii="Tahoma" w:hAnsi="Tahoma" w:cs="Tahoma"/>
          <w:b/>
          <w:caps/>
          <w:sz w:val="22"/>
          <w:szCs w:val="22"/>
        </w:rPr>
      </w:pPr>
    </w:p>
    <w:p w14:paraId="1B3923D6" w14:textId="77777777" w:rsidR="00502898" w:rsidRPr="00D56181" w:rsidRDefault="00DA627A" w:rsidP="00D56181">
      <w:pPr>
        <w:pStyle w:val="PargrafodaLista"/>
        <w:suppressAutoHyphens/>
        <w:spacing w:after="0" w:line="320" w:lineRule="exact"/>
        <w:ind w:left="0"/>
        <w:contextualSpacing w:val="0"/>
        <w:rPr>
          <w:rFonts w:ascii="Tahoma" w:hAnsi="Tahoma" w:cs="Tahoma"/>
          <w:b/>
          <w:sz w:val="22"/>
          <w:szCs w:val="22"/>
        </w:rPr>
      </w:pPr>
      <w:r w:rsidRPr="00D56181">
        <w:rPr>
          <w:rFonts w:ascii="Tahoma" w:hAnsi="Tahoma" w:cs="Tahoma"/>
          <w:sz w:val="22"/>
          <w:szCs w:val="22"/>
        </w:rPr>
        <w:t xml:space="preserve">7.2. </w:t>
      </w:r>
      <w:r w:rsidR="00281F4B" w:rsidRPr="00D56181">
        <w:rPr>
          <w:rFonts w:ascii="Tahoma" w:hAnsi="Tahoma" w:cs="Tahoma"/>
          <w:sz w:val="22"/>
          <w:szCs w:val="22"/>
        </w:rPr>
        <w:t xml:space="preserve">Este </w:t>
      </w:r>
      <w:r w:rsidR="00E10AEF" w:rsidRPr="00D56181">
        <w:rPr>
          <w:rFonts w:ascii="Tahoma" w:hAnsi="Tahoma" w:cs="Tahoma"/>
          <w:sz w:val="22"/>
          <w:szCs w:val="22"/>
        </w:rPr>
        <w:t xml:space="preserve">Aditamento </w:t>
      </w:r>
      <w:r w:rsidR="00281F4B" w:rsidRPr="00D56181">
        <w:rPr>
          <w:rFonts w:ascii="Tahoma" w:hAnsi="Tahoma" w:cs="Tahoma"/>
          <w:sz w:val="22"/>
          <w:szCs w:val="22"/>
        </w:rPr>
        <w:t>é regido, material e processualmente, pelas Leis da República Federativa do Brasil</w:t>
      </w:r>
      <w:r w:rsidR="0007530A" w:rsidRPr="00D56181">
        <w:rPr>
          <w:rFonts w:ascii="Tahoma" w:hAnsi="Tahoma" w:cs="Tahoma"/>
          <w:sz w:val="22"/>
          <w:szCs w:val="22"/>
        </w:rPr>
        <w:t>.</w:t>
      </w:r>
    </w:p>
    <w:p w14:paraId="7A208A9A" w14:textId="77777777" w:rsidR="00502898" w:rsidRPr="00D56181" w:rsidRDefault="00502898" w:rsidP="004B115A">
      <w:pPr>
        <w:spacing w:after="0" w:line="320" w:lineRule="exact"/>
        <w:jc w:val="both"/>
        <w:rPr>
          <w:rFonts w:ascii="Tahoma" w:hAnsi="Tahoma" w:cs="Tahoma"/>
          <w:sz w:val="22"/>
          <w:szCs w:val="22"/>
        </w:rPr>
      </w:pPr>
    </w:p>
    <w:p w14:paraId="4D72292F" w14:textId="77777777" w:rsidR="00A134B5" w:rsidRPr="00D56181" w:rsidRDefault="00DA627A" w:rsidP="004B115A">
      <w:pPr>
        <w:spacing w:after="0" w:line="320" w:lineRule="exact"/>
        <w:ind w:right="-427"/>
        <w:jc w:val="both"/>
        <w:rPr>
          <w:rFonts w:ascii="Tahoma" w:eastAsia="Arial Unicode MS" w:hAnsi="Tahoma" w:cs="Tahoma"/>
          <w:w w:val="0"/>
          <w:sz w:val="22"/>
          <w:szCs w:val="22"/>
        </w:rPr>
      </w:pPr>
      <w:r w:rsidRPr="00D56181">
        <w:rPr>
          <w:rFonts w:ascii="Tahoma" w:eastAsia="Arial Unicode MS" w:hAnsi="Tahoma" w:cs="Tahoma"/>
          <w:w w:val="0"/>
          <w:sz w:val="22"/>
          <w:szCs w:val="22"/>
        </w:rPr>
        <w:t xml:space="preserve">E por estarem assim justas e contratadas, as Partes celebram o presente </w:t>
      </w:r>
      <w:r w:rsidR="00D56181" w:rsidRPr="00D56181">
        <w:rPr>
          <w:rFonts w:ascii="Tahoma" w:eastAsia="Arial Unicode MS" w:hAnsi="Tahoma" w:cs="Tahoma"/>
          <w:w w:val="0"/>
          <w:sz w:val="22"/>
          <w:szCs w:val="22"/>
        </w:rPr>
        <w:t>Aditamento</w:t>
      </w:r>
      <w:r w:rsidRPr="00D56181">
        <w:rPr>
          <w:rFonts w:ascii="Tahoma" w:eastAsia="Arial Unicode MS" w:hAnsi="Tahoma" w:cs="Tahoma"/>
          <w:w w:val="0"/>
          <w:sz w:val="22"/>
          <w:szCs w:val="22"/>
        </w:rPr>
        <w:t xml:space="preserve">, em conjunto com as 2 (duas) testemunhas abaixo indicadas, por meio de assinaturas digitais com certificação no padrão da Infraestrutura de Chaves Públicas Brasileira (ICP-Brasil). Uma vez assinada digitalmente pelas Partes e testemunhas, o presente </w:t>
      </w:r>
      <w:r w:rsidR="00D56181" w:rsidRPr="00D56181">
        <w:rPr>
          <w:rFonts w:ascii="Tahoma" w:eastAsia="Arial Unicode MS" w:hAnsi="Tahoma" w:cs="Tahoma"/>
          <w:w w:val="0"/>
          <w:sz w:val="22"/>
          <w:szCs w:val="22"/>
        </w:rPr>
        <w:t>Aditamento</w:t>
      </w:r>
      <w:r w:rsidRPr="00D56181">
        <w:rPr>
          <w:rFonts w:ascii="Tahoma" w:eastAsia="Arial Unicode MS" w:hAnsi="Tahoma" w:cs="Tahoma"/>
          <w:w w:val="0"/>
          <w:sz w:val="22"/>
          <w:szCs w:val="22"/>
        </w:rPr>
        <w:t xml:space="preserve"> devidamente assinado ficará disponível na plataforma digital, ficando cada Parte responsável por obter uma ou mais vias e mantê-la(s) em seus arquivos e registros.</w:t>
      </w:r>
    </w:p>
    <w:p w14:paraId="2FA2D800" w14:textId="77777777" w:rsidR="0040433C" w:rsidRPr="00D56181" w:rsidRDefault="0040433C" w:rsidP="004B115A">
      <w:pPr>
        <w:spacing w:after="0" w:line="320" w:lineRule="exact"/>
        <w:ind w:right="-427"/>
        <w:jc w:val="both"/>
        <w:rPr>
          <w:rFonts w:ascii="Tahoma" w:eastAsia="Arial Unicode MS" w:hAnsi="Tahoma" w:cs="Tahoma"/>
          <w:w w:val="0"/>
          <w:sz w:val="22"/>
          <w:szCs w:val="22"/>
        </w:rPr>
      </w:pPr>
    </w:p>
    <w:p w14:paraId="15454F5F" w14:textId="77777777" w:rsidR="00A134B5" w:rsidRPr="00D56181" w:rsidRDefault="00DA627A" w:rsidP="004B115A">
      <w:pPr>
        <w:spacing w:after="0" w:line="320" w:lineRule="exact"/>
        <w:ind w:right="-427"/>
        <w:jc w:val="both"/>
        <w:rPr>
          <w:rFonts w:ascii="Tahoma" w:eastAsia="Arial Unicode MS" w:hAnsi="Tahoma" w:cs="Tahoma"/>
          <w:w w:val="0"/>
          <w:sz w:val="22"/>
          <w:szCs w:val="22"/>
        </w:rPr>
      </w:pPr>
      <w:r w:rsidRPr="00D56181">
        <w:rPr>
          <w:rFonts w:ascii="Tahoma" w:eastAsia="Arial Unicode MS" w:hAnsi="Tahoma" w:cs="Tahoma"/>
          <w:w w:val="0"/>
          <w:sz w:val="22"/>
          <w:szCs w:val="22"/>
        </w:rPr>
        <w:t>As Partes signatárias e testemunhas reconhecem a forma de contratação por meios eletrônicos, digitais e informáticos como válida e plenamente eficaz, constituindo título executivo extrajudicial para todos os fins de direito.</w:t>
      </w:r>
    </w:p>
    <w:p w14:paraId="1F029B0C" w14:textId="77777777" w:rsidR="0040433C" w:rsidRPr="00D56181" w:rsidRDefault="0040433C" w:rsidP="004B115A">
      <w:pPr>
        <w:spacing w:after="0" w:line="320" w:lineRule="exact"/>
        <w:ind w:right="-427"/>
        <w:jc w:val="both"/>
        <w:rPr>
          <w:rFonts w:ascii="Tahoma" w:eastAsia="Arial Unicode MS" w:hAnsi="Tahoma" w:cs="Tahoma"/>
          <w:w w:val="0"/>
          <w:sz w:val="22"/>
          <w:szCs w:val="22"/>
        </w:rPr>
      </w:pPr>
    </w:p>
    <w:p w14:paraId="4202E34A" w14:textId="77777777" w:rsidR="00A134B5" w:rsidRPr="00D56181" w:rsidRDefault="00DA627A" w:rsidP="004B115A">
      <w:pPr>
        <w:spacing w:after="0" w:line="320" w:lineRule="exact"/>
        <w:ind w:right="-427"/>
        <w:jc w:val="both"/>
        <w:rPr>
          <w:rFonts w:ascii="Tahoma" w:eastAsia="Arial Unicode MS" w:hAnsi="Tahoma" w:cs="Tahoma"/>
          <w:w w:val="0"/>
          <w:sz w:val="22"/>
          <w:szCs w:val="22"/>
        </w:rPr>
      </w:pPr>
      <w:r w:rsidRPr="00D56181">
        <w:rPr>
          <w:rFonts w:ascii="Tahoma" w:eastAsia="Arial Unicode MS" w:hAnsi="Tahoma" w:cs="Tahoma"/>
          <w:w w:val="0"/>
          <w:sz w:val="22"/>
          <w:szCs w:val="22"/>
        </w:rPr>
        <w:t xml:space="preserve">Fica autorizada a emissão de quantidade ilimitada de vias do presente </w:t>
      </w:r>
      <w:r w:rsidR="00D56181" w:rsidRPr="00D56181">
        <w:rPr>
          <w:rFonts w:ascii="Tahoma" w:eastAsia="Arial Unicode MS" w:hAnsi="Tahoma" w:cs="Tahoma"/>
          <w:w w:val="0"/>
          <w:sz w:val="22"/>
          <w:szCs w:val="22"/>
        </w:rPr>
        <w:t>Aditamento</w:t>
      </w:r>
      <w:r w:rsidRPr="00D56181">
        <w:rPr>
          <w:rFonts w:ascii="Tahoma" w:eastAsia="Arial Unicode MS" w:hAnsi="Tahoma" w:cs="Tahoma"/>
          <w:w w:val="0"/>
          <w:sz w:val="22"/>
          <w:szCs w:val="22"/>
        </w:rPr>
        <w:t>, sendo certo que cada uma dessas vias será considerada como original para todos os efeitos de direito, podendo ser apresentadas por meio eletrônico ou físico (mediante impressão) perante qualquer órgão, cartório, ofício, autarquia, agência e/ou autoridade, federais, estaduais e/ou municipais.</w:t>
      </w:r>
    </w:p>
    <w:p w14:paraId="03D6761D" w14:textId="77777777" w:rsidR="0040433C" w:rsidRPr="00D56181" w:rsidRDefault="0040433C" w:rsidP="00D56181">
      <w:pPr>
        <w:spacing w:after="0" w:line="320" w:lineRule="exact"/>
        <w:ind w:right="-427"/>
        <w:jc w:val="center"/>
        <w:rPr>
          <w:rFonts w:ascii="Tahoma" w:hAnsi="Tahoma" w:cs="Tahoma"/>
          <w:sz w:val="22"/>
          <w:szCs w:val="22"/>
        </w:rPr>
      </w:pPr>
    </w:p>
    <w:p w14:paraId="557DDD0C" w14:textId="77777777" w:rsidR="00281F4B" w:rsidRPr="00D56181" w:rsidRDefault="00DA627A" w:rsidP="00D56181">
      <w:pPr>
        <w:spacing w:after="0" w:line="320" w:lineRule="exact"/>
        <w:jc w:val="center"/>
        <w:rPr>
          <w:rFonts w:ascii="Tahoma" w:hAnsi="Tahoma" w:cs="Tahoma"/>
          <w:bCs/>
          <w:sz w:val="22"/>
          <w:szCs w:val="22"/>
        </w:rPr>
      </w:pPr>
      <w:r w:rsidRPr="00D56181">
        <w:rPr>
          <w:rFonts w:ascii="Tahoma" w:hAnsi="Tahoma" w:cs="Tahoma"/>
          <w:sz w:val="22"/>
          <w:szCs w:val="22"/>
        </w:rPr>
        <w:t xml:space="preserve">São Paulo, </w:t>
      </w:r>
      <w:r w:rsidR="00DB2833">
        <w:rPr>
          <w:rFonts w:ascii="Tahoma" w:hAnsi="Tahoma" w:cs="Tahoma"/>
          <w:sz w:val="22"/>
          <w:szCs w:val="22"/>
        </w:rPr>
        <w:t>[=] de abril de 2022</w:t>
      </w:r>
    </w:p>
    <w:p w14:paraId="5895FD22" w14:textId="77777777" w:rsidR="00502898" w:rsidRPr="00D56181" w:rsidRDefault="00502898" w:rsidP="00D56181">
      <w:pPr>
        <w:spacing w:after="0" w:line="320" w:lineRule="exact"/>
        <w:jc w:val="center"/>
        <w:rPr>
          <w:rFonts w:ascii="Tahoma" w:hAnsi="Tahoma" w:cs="Tahoma"/>
          <w:sz w:val="22"/>
          <w:szCs w:val="22"/>
        </w:rPr>
      </w:pPr>
    </w:p>
    <w:p w14:paraId="0D1CF126" w14:textId="77777777" w:rsidR="00502898" w:rsidRPr="00D56181" w:rsidRDefault="00DA627A" w:rsidP="00D56181">
      <w:pPr>
        <w:spacing w:after="0" w:line="320" w:lineRule="exact"/>
        <w:jc w:val="center"/>
        <w:rPr>
          <w:rFonts w:ascii="Tahoma" w:hAnsi="Tahoma" w:cs="Tahoma"/>
          <w:sz w:val="22"/>
          <w:szCs w:val="22"/>
        </w:rPr>
      </w:pPr>
      <w:r w:rsidRPr="00D56181">
        <w:rPr>
          <w:rFonts w:ascii="Tahoma" w:hAnsi="Tahoma" w:cs="Tahoma"/>
          <w:sz w:val="22"/>
          <w:szCs w:val="22"/>
        </w:rPr>
        <w:t>(</w:t>
      </w:r>
      <w:r w:rsidR="00281F4B" w:rsidRPr="00D56181">
        <w:rPr>
          <w:rFonts w:ascii="Tahoma" w:hAnsi="Tahoma" w:cs="Tahoma"/>
          <w:i/>
          <w:sz w:val="22"/>
          <w:szCs w:val="22"/>
        </w:rPr>
        <w:t>r</w:t>
      </w:r>
      <w:r w:rsidRPr="00D56181">
        <w:rPr>
          <w:rFonts w:ascii="Tahoma" w:hAnsi="Tahoma" w:cs="Tahoma"/>
          <w:i/>
          <w:sz w:val="22"/>
          <w:szCs w:val="22"/>
        </w:rPr>
        <w:t>estante desta página intencionalmente deixado em branco</w:t>
      </w:r>
      <w:r w:rsidRPr="00D56181">
        <w:rPr>
          <w:rFonts w:ascii="Tahoma" w:hAnsi="Tahoma" w:cs="Tahoma"/>
          <w:sz w:val="22"/>
          <w:szCs w:val="22"/>
        </w:rPr>
        <w:t>)</w:t>
      </w:r>
    </w:p>
    <w:p w14:paraId="2A5BF295" w14:textId="77777777" w:rsidR="00502898"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br w:type="page"/>
      </w:r>
    </w:p>
    <w:p w14:paraId="24760550" w14:textId="77777777" w:rsidR="00BF1356" w:rsidRPr="00D56181" w:rsidRDefault="00DA627A" w:rsidP="004B115A">
      <w:pPr>
        <w:spacing w:after="0" w:line="320" w:lineRule="exact"/>
        <w:jc w:val="both"/>
        <w:rPr>
          <w:rFonts w:ascii="Tahoma" w:hAnsi="Tahoma" w:cs="Tahoma"/>
          <w:i/>
          <w:sz w:val="22"/>
          <w:szCs w:val="22"/>
        </w:rPr>
      </w:pPr>
      <w:bookmarkStart w:id="6" w:name="_DV_M271"/>
      <w:bookmarkStart w:id="7" w:name="_DV_M273"/>
      <w:bookmarkEnd w:id="6"/>
      <w:bookmarkEnd w:id="7"/>
      <w:r w:rsidRPr="00D56181">
        <w:rPr>
          <w:rFonts w:ascii="Tahoma" w:hAnsi="Tahoma" w:cs="Tahoma"/>
          <w:i/>
          <w:sz w:val="22"/>
          <w:szCs w:val="22"/>
        </w:rPr>
        <w:lastRenderedPageBreak/>
        <w:t>Página de assinatura do “</w:t>
      </w:r>
      <w:r w:rsidR="00F827F2">
        <w:rPr>
          <w:rFonts w:ascii="Tahoma" w:hAnsi="Tahoma" w:cs="Tahoma"/>
          <w:i/>
          <w:sz w:val="22"/>
          <w:szCs w:val="22"/>
        </w:rPr>
        <w:t>Segundo</w:t>
      </w:r>
      <w:r w:rsidR="0040433C" w:rsidRPr="00D56181">
        <w:rPr>
          <w:rFonts w:ascii="Tahoma" w:hAnsi="Tahoma" w:cs="Tahoma"/>
          <w:i/>
          <w:sz w:val="22"/>
          <w:szCs w:val="22"/>
        </w:rPr>
        <w:t xml:space="preserve"> Aditamento ao Instrumento Particular de Constituição de Cessão Fiduciária de Direitos Creditórios em Garantia</w:t>
      </w:r>
      <w:r w:rsidRPr="00D56181">
        <w:rPr>
          <w:rFonts w:ascii="Tahoma" w:hAnsi="Tahoma" w:cs="Tahoma"/>
          <w:i/>
          <w:sz w:val="22"/>
          <w:szCs w:val="22"/>
        </w:rPr>
        <w:t xml:space="preserve">” </w:t>
      </w:r>
      <w:r w:rsidRPr="00673A48">
        <w:rPr>
          <w:rFonts w:ascii="Tahoma" w:hAnsi="Tahoma" w:cs="Tahoma"/>
          <w:i/>
          <w:sz w:val="22"/>
          <w:szCs w:val="22"/>
        </w:rPr>
        <w:t xml:space="preserve">celebrado em </w:t>
      </w:r>
      <w:r w:rsidR="00F827F2">
        <w:rPr>
          <w:rFonts w:ascii="Tahoma" w:hAnsi="Tahoma" w:cs="Tahoma"/>
          <w:i/>
          <w:sz w:val="22"/>
          <w:szCs w:val="22"/>
        </w:rPr>
        <w:t>[=] de abril de 2022</w:t>
      </w:r>
    </w:p>
    <w:p w14:paraId="5EB696F7" w14:textId="77777777" w:rsidR="00BF1356" w:rsidRPr="00D56181" w:rsidRDefault="00BF1356" w:rsidP="004B115A">
      <w:pPr>
        <w:autoSpaceDE w:val="0"/>
        <w:autoSpaceDN w:val="0"/>
        <w:adjustRightInd w:val="0"/>
        <w:spacing w:after="0" w:line="320" w:lineRule="exact"/>
        <w:jc w:val="both"/>
        <w:rPr>
          <w:rFonts w:ascii="Tahoma" w:hAnsi="Tahoma" w:cs="Tahoma"/>
          <w:sz w:val="22"/>
          <w:szCs w:val="22"/>
        </w:rPr>
      </w:pPr>
    </w:p>
    <w:p w14:paraId="1DCA77D2" w14:textId="77777777" w:rsidR="00BF1356" w:rsidRPr="00D56181" w:rsidRDefault="00BF1356" w:rsidP="004B115A">
      <w:pPr>
        <w:autoSpaceDE w:val="0"/>
        <w:autoSpaceDN w:val="0"/>
        <w:adjustRightInd w:val="0"/>
        <w:spacing w:after="0" w:line="320" w:lineRule="exact"/>
        <w:ind w:left="57"/>
        <w:jc w:val="both"/>
        <w:rPr>
          <w:rFonts w:ascii="Tahoma" w:hAnsi="Tahoma" w:cs="Tahoma"/>
          <w:b/>
          <w:sz w:val="22"/>
          <w:szCs w:val="22"/>
        </w:rPr>
      </w:pPr>
    </w:p>
    <w:p w14:paraId="7B6370F4" w14:textId="77777777" w:rsidR="00F827F2" w:rsidRPr="00BC5408" w:rsidRDefault="00F827F2" w:rsidP="00F827F2">
      <w:pPr>
        <w:jc w:val="center"/>
        <w:rPr>
          <w:rFonts w:ascii="Tahoma" w:hAnsi="Tahoma" w:cs="Tahoma"/>
          <w:b/>
          <w:sz w:val="22"/>
          <w:szCs w:val="22"/>
        </w:rPr>
      </w:pPr>
      <w:bookmarkStart w:id="8" w:name="_DV_M139"/>
      <w:bookmarkStart w:id="9" w:name="_DV_M292"/>
      <w:bookmarkEnd w:id="8"/>
      <w:bookmarkEnd w:id="9"/>
      <w:r w:rsidRPr="00BC5408">
        <w:rPr>
          <w:rFonts w:ascii="Tahoma" w:hAnsi="Tahoma" w:cs="Tahoma"/>
          <w:b/>
          <w:smallCaps/>
          <w:sz w:val="22"/>
          <w:szCs w:val="22"/>
        </w:rPr>
        <w:t>Tangará Energia S.A.</w:t>
      </w:r>
    </w:p>
    <w:p w14:paraId="30F12D4A" w14:textId="77777777" w:rsidR="00F827F2" w:rsidRPr="00BC5408" w:rsidRDefault="00F827F2" w:rsidP="00F827F2">
      <w:pPr>
        <w:jc w:val="both"/>
        <w:rPr>
          <w:rFonts w:ascii="Tahoma" w:hAnsi="Tahoma" w:cs="Tahoma"/>
          <w:sz w:val="22"/>
          <w:szCs w:val="22"/>
        </w:rPr>
      </w:pPr>
    </w:p>
    <w:p w14:paraId="2F63320C" w14:textId="77777777" w:rsidR="00F827F2" w:rsidRPr="00BC5408" w:rsidRDefault="00F827F2" w:rsidP="00F827F2">
      <w:pPr>
        <w:jc w:val="both"/>
        <w:rPr>
          <w:rFonts w:ascii="Tahoma" w:hAnsi="Tahoma" w:cs="Taho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F827F2" w:rsidRPr="00CE39B7" w14:paraId="43EB5A81" w14:textId="77777777" w:rsidTr="00153B35">
        <w:tc>
          <w:tcPr>
            <w:tcW w:w="4106" w:type="dxa"/>
            <w:tcBorders>
              <w:top w:val="single" w:sz="4" w:space="0" w:color="auto"/>
            </w:tcBorders>
          </w:tcPr>
          <w:p w14:paraId="0B83B8C0" w14:textId="77777777" w:rsidR="00F827F2" w:rsidRPr="00CE39B7" w:rsidRDefault="00F827F2" w:rsidP="00153B35">
            <w:pPr>
              <w:jc w:val="both"/>
              <w:rPr>
                <w:rFonts w:ascii="Tahoma" w:hAnsi="Tahoma" w:cs="Tahoma"/>
                <w:sz w:val="22"/>
                <w:szCs w:val="22"/>
              </w:rPr>
            </w:pPr>
            <w:r w:rsidRPr="00CE39B7">
              <w:rPr>
                <w:rFonts w:ascii="Tahoma" w:hAnsi="Tahoma" w:cs="Tahoma"/>
                <w:sz w:val="22"/>
                <w:szCs w:val="22"/>
              </w:rPr>
              <w:t>Nome</w:t>
            </w:r>
            <w:r w:rsidRPr="00CE39B7">
              <w:rPr>
                <w:rFonts w:ascii="Tahoma" w:hAnsi="Tahoma" w:cs="Tahoma"/>
                <w:bCs/>
                <w:sz w:val="22"/>
                <w:szCs w:val="22"/>
              </w:rPr>
              <w:t>: Gustavo Fischer Sbrissia</w:t>
            </w:r>
            <w:r w:rsidRPr="00CE39B7">
              <w:rPr>
                <w:rFonts w:ascii="Tahoma" w:hAnsi="Tahoma" w:cs="Tahoma"/>
                <w:sz w:val="22"/>
                <w:szCs w:val="22"/>
              </w:rPr>
              <w:br/>
              <w:t>Cargo: Diretor</w:t>
            </w:r>
          </w:p>
          <w:p w14:paraId="57534EAD" w14:textId="77777777" w:rsidR="00F827F2" w:rsidRPr="00CE39B7" w:rsidRDefault="00F827F2" w:rsidP="00153B35">
            <w:pPr>
              <w:jc w:val="both"/>
              <w:rPr>
                <w:rFonts w:ascii="Tahoma" w:hAnsi="Tahoma" w:cs="Tahoma"/>
                <w:sz w:val="22"/>
                <w:szCs w:val="22"/>
              </w:rPr>
            </w:pPr>
            <w:r w:rsidRPr="00CE39B7">
              <w:rPr>
                <w:rFonts w:ascii="Tahoma" w:hAnsi="Tahoma" w:cs="Tahoma"/>
                <w:sz w:val="22"/>
                <w:szCs w:val="22"/>
              </w:rPr>
              <w:t>CPF: 023.635.769-77</w:t>
            </w:r>
          </w:p>
        </w:tc>
        <w:tc>
          <w:tcPr>
            <w:tcW w:w="567" w:type="dxa"/>
          </w:tcPr>
          <w:p w14:paraId="31FE3424" w14:textId="77777777" w:rsidR="00F827F2" w:rsidRPr="00CE39B7" w:rsidRDefault="00F827F2" w:rsidP="00153B35">
            <w:pPr>
              <w:jc w:val="both"/>
              <w:rPr>
                <w:rFonts w:ascii="Tahoma" w:hAnsi="Tahoma" w:cs="Tahoma"/>
                <w:sz w:val="22"/>
                <w:szCs w:val="22"/>
              </w:rPr>
            </w:pPr>
          </w:p>
        </w:tc>
        <w:tc>
          <w:tcPr>
            <w:tcW w:w="4157" w:type="dxa"/>
            <w:tcBorders>
              <w:top w:val="single" w:sz="4" w:space="0" w:color="auto"/>
            </w:tcBorders>
          </w:tcPr>
          <w:p w14:paraId="00231522" w14:textId="77777777" w:rsidR="00F827F2" w:rsidRPr="00CE39B7" w:rsidRDefault="00F827F2" w:rsidP="00153B35">
            <w:pPr>
              <w:jc w:val="both"/>
              <w:rPr>
                <w:rFonts w:ascii="Tahoma" w:hAnsi="Tahoma" w:cs="Tahoma"/>
                <w:sz w:val="22"/>
                <w:szCs w:val="22"/>
              </w:rPr>
            </w:pPr>
            <w:r w:rsidRPr="00CE39B7">
              <w:rPr>
                <w:rFonts w:ascii="Tahoma" w:hAnsi="Tahoma" w:cs="Tahoma"/>
                <w:sz w:val="22"/>
                <w:szCs w:val="22"/>
              </w:rPr>
              <w:t>Nome:</w:t>
            </w:r>
            <w:r w:rsidRPr="00CE39B7">
              <w:rPr>
                <w:rFonts w:ascii="Tahoma" w:hAnsi="Tahoma" w:cs="Tahoma"/>
                <w:b/>
                <w:bCs/>
                <w:sz w:val="22"/>
                <w:szCs w:val="22"/>
              </w:rPr>
              <w:t xml:space="preserve"> </w:t>
            </w:r>
            <w:r w:rsidRPr="00CE39B7">
              <w:rPr>
                <w:rFonts w:ascii="Tahoma" w:hAnsi="Tahoma" w:cs="Tahoma"/>
                <w:bCs/>
                <w:sz w:val="22"/>
                <w:szCs w:val="22"/>
              </w:rPr>
              <w:t>Nilton Leonardo Fernandes de Oliveira</w:t>
            </w:r>
            <w:r w:rsidRPr="00CE39B7">
              <w:rPr>
                <w:rFonts w:ascii="Tahoma" w:hAnsi="Tahoma" w:cs="Tahoma"/>
                <w:sz w:val="22"/>
                <w:szCs w:val="22"/>
              </w:rPr>
              <w:br/>
              <w:t>Cargo: Diretor</w:t>
            </w:r>
          </w:p>
          <w:p w14:paraId="5CEE7AD6" w14:textId="77777777" w:rsidR="00F827F2" w:rsidRPr="00CE39B7" w:rsidRDefault="00F827F2" w:rsidP="00153B35">
            <w:pPr>
              <w:jc w:val="both"/>
              <w:rPr>
                <w:rFonts w:ascii="Tahoma" w:hAnsi="Tahoma" w:cs="Tahoma"/>
                <w:sz w:val="22"/>
                <w:szCs w:val="22"/>
              </w:rPr>
            </w:pPr>
            <w:r w:rsidRPr="00CE39B7">
              <w:rPr>
                <w:rFonts w:ascii="Tahoma" w:hAnsi="Tahoma" w:cs="Tahoma"/>
                <w:sz w:val="22"/>
                <w:szCs w:val="22"/>
              </w:rPr>
              <w:t>CPF: 071.000.747-70</w:t>
            </w:r>
          </w:p>
        </w:tc>
      </w:tr>
    </w:tbl>
    <w:p w14:paraId="36FBEB45" w14:textId="77777777" w:rsidR="0040433C" w:rsidRPr="00D56181" w:rsidRDefault="00DA627A" w:rsidP="004B115A">
      <w:pPr>
        <w:spacing w:after="0" w:line="320" w:lineRule="exact"/>
        <w:jc w:val="both"/>
        <w:rPr>
          <w:rFonts w:ascii="Tahoma" w:hAnsi="Tahoma" w:cs="Tahoma"/>
          <w:i/>
          <w:sz w:val="22"/>
          <w:szCs w:val="22"/>
        </w:rPr>
      </w:pPr>
      <w:r w:rsidRPr="00D56181">
        <w:rPr>
          <w:rFonts w:ascii="Tahoma" w:hAnsi="Tahoma" w:cs="Tahoma"/>
          <w:sz w:val="22"/>
          <w:szCs w:val="22"/>
        </w:rPr>
        <w:br w:type="page"/>
      </w:r>
      <w:r w:rsidRPr="00D56181">
        <w:rPr>
          <w:rFonts w:ascii="Tahoma" w:hAnsi="Tahoma" w:cs="Tahoma"/>
          <w:i/>
          <w:sz w:val="22"/>
          <w:szCs w:val="22"/>
        </w:rPr>
        <w:lastRenderedPageBreak/>
        <w:t xml:space="preserve"> </w:t>
      </w:r>
      <w:r w:rsidR="00F827F2" w:rsidRPr="00D56181">
        <w:rPr>
          <w:rFonts w:ascii="Tahoma" w:hAnsi="Tahoma" w:cs="Tahoma"/>
          <w:i/>
          <w:sz w:val="22"/>
          <w:szCs w:val="22"/>
        </w:rPr>
        <w:t>Página de assinatura do “</w:t>
      </w:r>
      <w:r w:rsidR="00F827F2">
        <w:rPr>
          <w:rFonts w:ascii="Tahoma" w:hAnsi="Tahoma" w:cs="Tahoma"/>
          <w:i/>
          <w:sz w:val="22"/>
          <w:szCs w:val="22"/>
        </w:rPr>
        <w:t>Segundo</w:t>
      </w:r>
      <w:r w:rsidR="00F827F2" w:rsidRPr="00D56181">
        <w:rPr>
          <w:rFonts w:ascii="Tahoma" w:hAnsi="Tahoma" w:cs="Tahoma"/>
          <w:i/>
          <w:sz w:val="22"/>
          <w:szCs w:val="22"/>
        </w:rPr>
        <w:t xml:space="preserve"> Aditamento ao Instrumento Particular de Constituição de Cessão Fiduciária de Direitos Creditórios em Garantia” </w:t>
      </w:r>
      <w:r w:rsidR="00F827F2" w:rsidRPr="00673A48">
        <w:rPr>
          <w:rFonts w:ascii="Tahoma" w:hAnsi="Tahoma" w:cs="Tahoma"/>
          <w:i/>
          <w:sz w:val="22"/>
          <w:szCs w:val="22"/>
        </w:rPr>
        <w:t xml:space="preserve">celebrado em </w:t>
      </w:r>
      <w:r w:rsidR="00F827F2">
        <w:rPr>
          <w:rFonts w:ascii="Tahoma" w:hAnsi="Tahoma" w:cs="Tahoma"/>
          <w:i/>
          <w:sz w:val="22"/>
          <w:szCs w:val="22"/>
        </w:rPr>
        <w:t>[=] de abril de 2022</w:t>
      </w:r>
    </w:p>
    <w:p w14:paraId="797D78D3" w14:textId="77777777" w:rsidR="00BF1356" w:rsidRPr="00D56181" w:rsidRDefault="00BF1356" w:rsidP="004B115A">
      <w:pPr>
        <w:autoSpaceDE w:val="0"/>
        <w:autoSpaceDN w:val="0"/>
        <w:adjustRightInd w:val="0"/>
        <w:spacing w:after="0" w:line="320" w:lineRule="exact"/>
        <w:ind w:left="57"/>
        <w:jc w:val="both"/>
        <w:rPr>
          <w:rFonts w:ascii="Tahoma" w:hAnsi="Tahoma" w:cs="Tahoma"/>
          <w:i/>
          <w:sz w:val="22"/>
          <w:szCs w:val="22"/>
        </w:rPr>
      </w:pPr>
    </w:p>
    <w:p w14:paraId="5D9130C9" w14:textId="77777777" w:rsidR="00BF1356" w:rsidRPr="00D56181" w:rsidRDefault="00BF1356" w:rsidP="004B115A">
      <w:pPr>
        <w:autoSpaceDE w:val="0"/>
        <w:autoSpaceDN w:val="0"/>
        <w:adjustRightInd w:val="0"/>
        <w:spacing w:after="0" w:line="320" w:lineRule="exact"/>
        <w:ind w:left="57"/>
        <w:jc w:val="both"/>
        <w:rPr>
          <w:rFonts w:ascii="Tahoma" w:hAnsi="Tahoma" w:cs="Tahoma"/>
          <w:sz w:val="22"/>
          <w:szCs w:val="22"/>
        </w:rPr>
      </w:pPr>
    </w:p>
    <w:p w14:paraId="26096BDC" w14:textId="77777777" w:rsidR="009F3DD6" w:rsidRPr="000E70DF" w:rsidRDefault="009F3DD6" w:rsidP="009F3DD6">
      <w:pPr>
        <w:widowControl w:val="0"/>
        <w:spacing w:line="320" w:lineRule="exact"/>
        <w:jc w:val="center"/>
        <w:rPr>
          <w:rFonts w:ascii="Tahoma" w:hAnsi="Tahoma" w:cs="Tahoma"/>
          <w:b/>
          <w:smallCaps/>
          <w:sz w:val="22"/>
          <w:szCs w:val="22"/>
        </w:rPr>
      </w:pPr>
      <w:r w:rsidRPr="000E70DF">
        <w:rPr>
          <w:rFonts w:ascii="Tahoma" w:hAnsi="Tahoma" w:cs="Tahoma"/>
          <w:b/>
          <w:smallCaps/>
          <w:sz w:val="22"/>
          <w:szCs w:val="22"/>
        </w:rPr>
        <w:t>Simplific Pavarini Distribuidora de Títulos e Valores Mobiliários Ltda.</w:t>
      </w:r>
    </w:p>
    <w:p w14:paraId="527B8C6B" w14:textId="77777777" w:rsidR="009F3DD6" w:rsidRPr="000E70DF" w:rsidRDefault="009F3DD6" w:rsidP="009F3DD6">
      <w:pPr>
        <w:widowControl w:val="0"/>
        <w:spacing w:line="320" w:lineRule="exact"/>
        <w:jc w:val="both"/>
        <w:rPr>
          <w:rFonts w:ascii="Tahoma" w:hAnsi="Tahoma" w:cs="Tahoma"/>
          <w:sz w:val="22"/>
          <w:szCs w:val="22"/>
        </w:rPr>
      </w:pPr>
    </w:p>
    <w:p w14:paraId="68C6D93C" w14:textId="77777777" w:rsidR="009F3DD6" w:rsidRPr="000E70DF" w:rsidRDefault="009F3DD6" w:rsidP="009F3DD6">
      <w:pPr>
        <w:widowControl w:val="0"/>
        <w:spacing w:line="320" w:lineRule="exact"/>
        <w:jc w:val="both"/>
        <w:rPr>
          <w:rFonts w:ascii="Tahoma" w:hAnsi="Tahoma" w:cs="Tahoma"/>
          <w:sz w:val="22"/>
          <w:szCs w:val="22"/>
        </w:rPr>
      </w:pPr>
    </w:p>
    <w:tbl>
      <w:tblPr>
        <w:tblStyle w:val="Tabelacomgrade"/>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9F3DD6" w:rsidRPr="000E70DF" w14:paraId="6E960CEE" w14:textId="77777777" w:rsidTr="00CB50E5">
        <w:tc>
          <w:tcPr>
            <w:tcW w:w="4253" w:type="dxa"/>
          </w:tcPr>
          <w:p w14:paraId="2F88B002" w14:textId="77777777" w:rsidR="009F3DD6" w:rsidRDefault="009F3DD6" w:rsidP="00CB50E5">
            <w:pPr>
              <w:widowControl w:val="0"/>
              <w:spacing w:after="0" w:line="320" w:lineRule="exact"/>
              <w:jc w:val="both"/>
              <w:rPr>
                <w:rFonts w:ascii="Tahoma" w:hAnsi="Tahoma" w:cs="Tahoma"/>
                <w:sz w:val="22"/>
                <w:szCs w:val="22"/>
              </w:rPr>
            </w:pPr>
            <w:r w:rsidRPr="000E70DF">
              <w:rPr>
                <w:rFonts w:ascii="Tahoma" w:hAnsi="Tahoma" w:cs="Tahoma"/>
                <w:sz w:val="22"/>
                <w:szCs w:val="22"/>
              </w:rPr>
              <w:t>Nome:</w:t>
            </w:r>
            <w:r w:rsidRPr="00A909C1">
              <w:rPr>
                <w:rFonts w:ascii="Tahoma" w:hAnsi="Tahoma" w:cs="Tahoma"/>
                <w:sz w:val="22"/>
                <w:szCs w:val="22"/>
              </w:rPr>
              <w:t xml:space="preserve"> Carlos Alberto Bacha</w:t>
            </w:r>
            <w:r w:rsidRPr="000E70DF">
              <w:rPr>
                <w:rFonts w:ascii="Tahoma" w:hAnsi="Tahoma" w:cs="Tahoma"/>
                <w:sz w:val="22"/>
                <w:szCs w:val="22"/>
              </w:rPr>
              <w:br/>
              <w:t>Cargo:</w:t>
            </w:r>
            <w:r>
              <w:rPr>
                <w:rFonts w:ascii="Tahoma" w:hAnsi="Tahoma" w:cs="Tahoma"/>
                <w:sz w:val="22"/>
                <w:szCs w:val="22"/>
              </w:rPr>
              <w:t xml:space="preserve"> Diretor</w:t>
            </w:r>
          </w:p>
          <w:p w14:paraId="29D51512" w14:textId="77777777" w:rsidR="009F3DD6" w:rsidRPr="000E70DF" w:rsidRDefault="009F3DD6" w:rsidP="00CB50E5">
            <w:pPr>
              <w:widowControl w:val="0"/>
              <w:spacing w:after="0" w:line="320" w:lineRule="exact"/>
              <w:jc w:val="both"/>
              <w:rPr>
                <w:rFonts w:ascii="Tahoma" w:hAnsi="Tahoma" w:cs="Tahoma"/>
                <w:sz w:val="22"/>
                <w:szCs w:val="22"/>
              </w:rPr>
            </w:pPr>
            <w:r>
              <w:rPr>
                <w:rFonts w:ascii="Tahoma" w:hAnsi="Tahoma" w:cs="Tahoma"/>
                <w:sz w:val="22"/>
                <w:szCs w:val="22"/>
              </w:rPr>
              <w:t>CPF:</w:t>
            </w:r>
            <w:r w:rsidRPr="00A909C1">
              <w:rPr>
                <w:rFonts w:ascii="Tahoma" w:hAnsi="Tahoma" w:cs="Tahoma"/>
                <w:sz w:val="22"/>
                <w:szCs w:val="22"/>
              </w:rPr>
              <w:t xml:space="preserve"> 606.744.587-53</w:t>
            </w:r>
          </w:p>
        </w:tc>
      </w:tr>
    </w:tbl>
    <w:p w14:paraId="0D7B0BE9" w14:textId="77777777" w:rsidR="00BF1356" w:rsidRPr="00D56181" w:rsidRDefault="00BF1356" w:rsidP="004B115A">
      <w:pPr>
        <w:spacing w:after="0" w:line="320" w:lineRule="exact"/>
        <w:jc w:val="both"/>
        <w:rPr>
          <w:rFonts w:ascii="Tahoma" w:eastAsia="SimSun" w:hAnsi="Tahoma" w:cs="Tahoma"/>
          <w:b/>
          <w:color w:val="000000"/>
          <w:sz w:val="22"/>
          <w:szCs w:val="22"/>
        </w:rPr>
      </w:pPr>
    </w:p>
    <w:p w14:paraId="4484B074" w14:textId="77777777" w:rsidR="00BF1356" w:rsidRPr="00D56181" w:rsidRDefault="00BF1356" w:rsidP="004B115A">
      <w:pPr>
        <w:widowControl w:val="0"/>
        <w:autoSpaceDE w:val="0"/>
        <w:autoSpaceDN w:val="0"/>
        <w:adjustRightInd w:val="0"/>
        <w:spacing w:after="0" w:line="320" w:lineRule="exact"/>
        <w:jc w:val="both"/>
        <w:rPr>
          <w:rFonts w:ascii="Tahoma" w:hAnsi="Tahoma" w:cs="Tahoma"/>
          <w:b/>
          <w:smallCaps/>
          <w:sz w:val="22"/>
          <w:szCs w:val="22"/>
        </w:rPr>
      </w:pPr>
    </w:p>
    <w:p w14:paraId="31721E92" w14:textId="77777777" w:rsidR="00BF1356" w:rsidRPr="00D56181" w:rsidRDefault="00BF1356" w:rsidP="004B115A">
      <w:pPr>
        <w:widowControl w:val="0"/>
        <w:autoSpaceDE w:val="0"/>
        <w:autoSpaceDN w:val="0"/>
        <w:adjustRightInd w:val="0"/>
        <w:spacing w:after="0" w:line="320" w:lineRule="exact"/>
        <w:jc w:val="both"/>
        <w:rPr>
          <w:rFonts w:ascii="Tahoma" w:hAnsi="Tahoma" w:cs="Tahoma"/>
          <w:b/>
          <w:smallCaps/>
          <w:sz w:val="22"/>
          <w:szCs w:val="22"/>
        </w:rPr>
      </w:pPr>
    </w:p>
    <w:p w14:paraId="020B8502" w14:textId="77777777" w:rsidR="009F3DD6" w:rsidRPr="000E70DF" w:rsidRDefault="009F3DD6" w:rsidP="009F3DD6">
      <w:pPr>
        <w:widowControl w:val="0"/>
        <w:spacing w:line="320" w:lineRule="exact"/>
        <w:jc w:val="both"/>
        <w:rPr>
          <w:rFonts w:ascii="Tahoma" w:hAnsi="Tahoma" w:cs="Tahoma"/>
          <w:sz w:val="22"/>
          <w:szCs w:val="22"/>
        </w:rPr>
      </w:pPr>
      <w:r w:rsidRPr="000E70DF">
        <w:rPr>
          <w:rFonts w:ascii="Tahoma" w:hAnsi="Tahoma" w:cs="Tahoma"/>
          <w:b/>
          <w:sz w:val="22"/>
          <w:szCs w:val="22"/>
        </w:rPr>
        <w:t>Testemunhas</w:t>
      </w:r>
      <w:r w:rsidRPr="000E70DF">
        <w:rPr>
          <w:rFonts w:ascii="Tahoma" w:hAnsi="Tahoma" w:cs="Tahoma"/>
          <w:sz w:val="22"/>
          <w:szCs w:val="22"/>
        </w:rPr>
        <w:t>:</w:t>
      </w:r>
    </w:p>
    <w:p w14:paraId="0EFA5986" w14:textId="77777777" w:rsidR="009F3DD6" w:rsidRPr="000E70DF" w:rsidRDefault="009F3DD6" w:rsidP="009F3DD6">
      <w:pPr>
        <w:widowControl w:val="0"/>
        <w:spacing w:line="320" w:lineRule="exact"/>
        <w:jc w:val="both"/>
        <w:rPr>
          <w:rFonts w:ascii="Tahoma" w:hAnsi="Tahoma" w:cs="Tahoma"/>
          <w:sz w:val="22"/>
          <w:szCs w:val="22"/>
        </w:rPr>
      </w:pPr>
    </w:p>
    <w:p w14:paraId="35491B36" w14:textId="77777777" w:rsidR="009F3DD6" w:rsidRPr="000E70DF" w:rsidRDefault="009F3DD6" w:rsidP="009F3DD6">
      <w:pPr>
        <w:widowControl w:val="0"/>
        <w:spacing w:line="320" w:lineRule="exact"/>
        <w:jc w:val="both"/>
        <w:rPr>
          <w:rFonts w:ascii="Tahoma" w:hAnsi="Tahoma" w:cs="Tahoma"/>
          <w:sz w:val="22"/>
          <w:szCs w:val="22"/>
        </w:rPr>
      </w:pPr>
    </w:p>
    <w:tbl>
      <w:tblPr>
        <w:tblW w:w="8833" w:type="dxa"/>
        <w:tblLayout w:type="fixed"/>
        <w:tblCellMar>
          <w:left w:w="71" w:type="dxa"/>
          <w:right w:w="71" w:type="dxa"/>
        </w:tblCellMar>
        <w:tblLook w:val="0000" w:firstRow="0" w:lastRow="0" w:firstColumn="0" w:lastColumn="0" w:noHBand="0" w:noVBand="0"/>
      </w:tblPr>
      <w:tblGrid>
        <w:gridCol w:w="4116"/>
        <w:gridCol w:w="560"/>
        <w:gridCol w:w="4157"/>
      </w:tblGrid>
      <w:tr w:rsidR="009F3DD6" w:rsidRPr="000E70DF" w14:paraId="4CEE8315" w14:textId="77777777" w:rsidTr="00CB50E5">
        <w:trPr>
          <w:cantSplit/>
        </w:trPr>
        <w:tc>
          <w:tcPr>
            <w:tcW w:w="4116" w:type="dxa"/>
            <w:tcBorders>
              <w:top w:val="single" w:sz="6" w:space="0" w:color="auto"/>
            </w:tcBorders>
          </w:tcPr>
          <w:p w14:paraId="50A5B391" w14:textId="77777777" w:rsidR="009F3DD6" w:rsidRPr="000E70DF" w:rsidRDefault="009F3DD6" w:rsidP="00CB50E5">
            <w:pPr>
              <w:widowControl w:val="0"/>
              <w:spacing w:line="320" w:lineRule="exact"/>
              <w:jc w:val="both"/>
              <w:rPr>
                <w:rFonts w:ascii="Tahoma" w:hAnsi="Tahoma" w:cs="Tahoma"/>
                <w:sz w:val="22"/>
                <w:szCs w:val="22"/>
              </w:rPr>
            </w:pPr>
            <w:r w:rsidRPr="000E70DF">
              <w:rPr>
                <w:rFonts w:ascii="Tahoma" w:hAnsi="Tahoma" w:cs="Tahoma"/>
                <w:sz w:val="22"/>
                <w:szCs w:val="22"/>
              </w:rPr>
              <w:t>Nome:</w:t>
            </w:r>
            <w:r w:rsidRPr="00D118A0">
              <w:rPr>
                <w:rFonts w:ascii="Tahoma" w:hAnsi="Tahoma" w:cs="Tahoma"/>
                <w:bCs/>
                <w:sz w:val="22"/>
                <w:szCs w:val="22"/>
                <w:lang w:eastAsia="en-US"/>
              </w:rPr>
              <w:t xml:space="preserve"> Isis Paula Cerinotti Malhaes</w:t>
            </w:r>
            <w:r w:rsidRPr="000E70DF">
              <w:rPr>
                <w:rFonts w:ascii="Tahoma" w:hAnsi="Tahoma" w:cs="Tahoma"/>
                <w:sz w:val="22"/>
                <w:szCs w:val="22"/>
              </w:rPr>
              <w:br/>
              <w:t>CPF:</w:t>
            </w:r>
            <w:r w:rsidRPr="00D118A0">
              <w:rPr>
                <w:rFonts w:ascii="Tahoma" w:hAnsi="Tahoma" w:cs="Tahoma"/>
                <w:sz w:val="22"/>
                <w:szCs w:val="22"/>
                <w:lang w:eastAsia="en-US"/>
              </w:rPr>
              <w:t xml:space="preserve"> 102.591.647-63</w:t>
            </w:r>
          </w:p>
        </w:tc>
        <w:tc>
          <w:tcPr>
            <w:tcW w:w="560" w:type="dxa"/>
          </w:tcPr>
          <w:p w14:paraId="7FE6B06B" w14:textId="77777777" w:rsidR="009F3DD6" w:rsidRPr="000E70DF" w:rsidRDefault="009F3DD6" w:rsidP="00CB50E5">
            <w:pPr>
              <w:widowControl w:val="0"/>
              <w:spacing w:line="320" w:lineRule="exact"/>
              <w:jc w:val="both"/>
              <w:rPr>
                <w:rFonts w:ascii="Tahoma" w:hAnsi="Tahoma" w:cs="Tahoma"/>
                <w:sz w:val="22"/>
                <w:szCs w:val="22"/>
              </w:rPr>
            </w:pPr>
          </w:p>
        </w:tc>
        <w:tc>
          <w:tcPr>
            <w:tcW w:w="4157" w:type="dxa"/>
            <w:tcBorders>
              <w:top w:val="single" w:sz="6" w:space="0" w:color="auto"/>
            </w:tcBorders>
          </w:tcPr>
          <w:p w14:paraId="500AE48B" w14:textId="77777777" w:rsidR="009F3DD6" w:rsidRPr="000E70DF" w:rsidRDefault="009F3DD6" w:rsidP="00CB50E5">
            <w:pPr>
              <w:widowControl w:val="0"/>
              <w:spacing w:line="320" w:lineRule="exact"/>
              <w:jc w:val="both"/>
              <w:rPr>
                <w:rFonts w:ascii="Tahoma" w:hAnsi="Tahoma" w:cs="Tahoma"/>
                <w:sz w:val="22"/>
                <w:szCs w:val="22"/>
              </w:rPr>
            </w:pPr>
            <w:r w:rsidRPr="000E70DF">
              <w:rPr>
                <w:rFonts w:ascii="Tahoma" w:hAnsi="Tahoma" w:cs="Tahoma"/>
                <w:sz w:val="22"/>
                <w:szCs w:val="22"/>
              </w:rPr>
              <w:t>Nome:</w:t>
            </w:r>
            <w:r w:rsidRPr="00D118A0">
              <w:rPr>
                <w:rFonts w:ascii="Tahoma" w:hAnsi="Tahoma" w:cs="Tahoma"/>
                <w:bCs/>
                <w:sz w:val="22"/>
                <w:szCs w:val="22"/>
                <w:lang w:eastAsia="en-US"/>
              </w:rPr>
              <w:t xml:space="preserve"> Leticia de Amorim Ramos</w:t>
            </w:r>
            <w:r w:rsidRPr="000E70DF">
              <w:rPr>
                <w:rFonts w:ascii="Tahoma" w:hAnsi="Tahoma" w:cs="Tahoma"/>
                <w:sz w:val="22"/>
                <w:szCs w:val="22"/>
              </w:rPr>
              <w:br/>
              <w:t>CPF:</w:t>
            </w:r>
            <w:r w:rsidRPr="00D118A0">
              <w:rPr>
                <w:rFonts w:ascii="Tahoma" w:hAnsi="Tahoma" w:cs="Tahoma"/>
                <w:sz w:val="22"/>
                <w:szCs w:val="22"/>
                <w:lang w:eastAsia="en-US"/>
              </w:rPr>
              <w:t xml:space="preserve"> 019.909.950-20</w:t>
            </w:r>
          </w:p>
        </w:tc>
      </w:tr>
    </w:tbl>
    <w:p w14:paraId="7527AD9E" w14:textId="77777777" w:rsidR="00BF1356" w:rsidRPr="00D56181" w:rsidRDefault="00BF1356" w:rsidP="004B115A">
      <w:pPr>
        <w:spacing w:after="0" w:line="320" w:lineRule="exact"/>
        <w:jc w:val="both"/>
        <w:rPr>
          <w:rFonts w:ascii="Tahoma" w:eastAsia="SimSun" w:hAnsi="Tahoma" w:cs="Tahoma"/>
          <w:b/>
          <w:color w:val="000000"/>
          <w:sz w:val="22"/>
          <w:szCs w:val="22"/>
        </w:rPr>
      </w:pPr>
    </w:p>
    <w:p w14:paraId="0E3C834F" w14:textId="77777777" w:rsidR="00BF1356" w:rsidRPr="00D56181" w:rsidRDefault="00BF1356" w:rsidP="004B115A">
      <w:pPr>
        <w:spacing w:after="0" w:line="320" w:lineRule="exact"/>
        <w:jc w:val="both"/>
        <w:rPr>
          <w:rFonts w:ascii="Tahoma" w:eastAsia="SimSun" w:hAnsi="Tahoma" w:cs="Tahoma"/>
          <w:b/>
          <w:color w:val="000000"/>
          <w:sz w:val="22"/>
          <w:szCs w:val="22"/>
        </w:rPr>
      </w:pPr>
    </w:p>
    <w:p w14:paraId="42861962" w14:textId="77777777" w:rsidR="00BF1356" w:rsidRPr="00D56181" w:rsidRDefault="00DA627A" w:rsidP="004B115A">
      <w:pPr>
        <w:spacing w:after="0" w:line="320" w:lineRule="exact"/>
        <w:jc w:val="both"/>
        <w:rPr>
          <w:rFonts w:ascii="Tahoma" w:eastAsia="SimSun" w:hAnsi="Tahoma" w:cs="Tahoma"/>
          <w:b/>
          <w:color w:val="000000"/>
          <w:sz w:val="22"/>
          <w:szCs w:val="22"/>
        </w:rPr>
      </w:pPr>
      <w:r w:rsidRPr="00D56181">
        <w:rPr>
          <w:rFonts w:ascii="Tahoma" w:eastAsia="SimSun" w:hAnsi="Tahoma" w:cs="Tahoma"/>
          <w:b/>
          <w:color w:val="000000"/>
          <w:sz w:val="22"/>
          <w:szCs w:val="22"/>
        </w:rPr>
        <w:br w:type="page"/>
      </w:r>
    </w:p>
    <w:p w14:paraId="2D889A79" w14:textId="77777777" w:rsidR="00281F4B" w:rsidRPr="00D56181" w:rsidRDefault="00DA627A" w:rsidP="00D56181">
      <w:pPr>
        <w:tabs>
          <w:tab w:val="left" w:pos="851"/>
        </w:tabs>
        <w:spacing w:after="0" w:line="320" w:lineRule="exact"/>
        <w:jc w:val="center"/>
        <w:rPr>
          <w:rFonts w:ascii="Tahoma" w:eastAsia="SimSun" w:hAnsi="Tahoma" w:cs="Tahoma"/>
          <w:b/>
          <w:smallCaps/>
          <w:color w:val="000000"/>
          <w:sz w:val="22"/>
          <w:szCs w:val="22"/>
        </w:rPr>
      </w:pPr>
      <w:r w:rsidRPr="00D56181">
        <w:rPr>
          <w:rFonts w:ascii="Tahoma" w:eastAsia="SimSun" w:hAnsi="Tahoma" w:cs="Tahoma"/>
          <w:b/>
          <w:smallCaps/>
          <w:color w:val="000000"/>
          <w:sz w:val="22"/>
          <w:szCs w:val="22"/>
        </w:rPr>
        <w:lastRenderedPageBreak/>
        <w:t>Anexo a</w:t>
      </w:r>
    </w:p>
    <w:p w14:paraId="6C9ACD93" w14:textId="77777777" w:rsidR="00873324" w:rsidRPr="00D56181" w:rsidRDefault="00873324" w:rsidP="00D56181">
      <w:pPr>
        <w:autoSpaceDE w:val="0"/>
        <w:autoSpaceDN w:val="0"/>
        <w:adjustRightInd w:val="0"/>
        <w:spacing w:after="0" w:line="320" w:lineRule="exact"/>
        <w:jc w:val="center"/>
        <w:rPr>
          <w:rFonts w:ascii="Tahoma" w:hAnsi="Tahoma" w:cs="Tahoma"/>
          <w:b/>
          <w:smallCaps/>
          <w:sz w:val="22"/>
          <w:szCs w:val="22"/>
        </w:rPr>
      </w:pPr>
    </w:p>
    <w:p w14:paraId="09CD7465" w14:textId="77777777" w:rsidR="00281F4B" w:rsidRPr="00D56181" w:rsidRDefault="00F827F2" w:rsidP="00D56181">
      <w:pPr>
        <w:autoSpaceDE w:val="0"/>
        <w:autoSpaceDN w:val="0"/>
        <w:adjustRightInd w:val="0"/>
        <w:spacing w:after="0" w:line="320" w:lineRule="exact"/>
        <w:jc w:val="center"/>
        <w:rPr>
          <w:rFonts w:ascii="Tahoma" w:hAnsi="Tahoma" w:cs="Tahoma"/>
          <w:b/>
          <w:smallCaps/>
          <w:sz w:val="22"/>
          <w:szCs w:val="22"/>
        </w:rPr>
      </w:pPr>
      <w:r>
        <w:rPr>
          <w:rFonts w:ascii="Tahoma" w:hAnsi="Tahoma" w:cs="Tahoma"/>
          <w:b/>
          <w:smallCaps/>
          <w:sz w:val="22"/>
          <w:szCs w:val="22"/>
        </w:rPr>
        <w:t xml:space="preserve">Versão Consolidada do </w:t>
      </w:r>
      <w:r w:rsidR="00DA627A" w:rsidRPr="00D56181">
        <w:rPr>
          <w:rFonts w:ascii="Tahoma" w:hAnsi="Tahoma" w:cs="Tahoma"/>
          <w:b/>
          <w:smallCaps/>
          <w:sz w:val="22"/>
          <w:szCs w:val="22"/>
        </w:rPr>
        <w:t>Contrato de Cessão Fiduciária Consolidado</w:t>
      </w:r>
    </w:p>
    <w:p w14:paraId="29F70110" w14:textId="77777777" w:rsidR="0001069B" w:rsidRPr="00D56181" w:rsidRDefault="0001069B" w:rsidP="00D56181">
      <w:pPr>
        <w:autoSpaceDE w:val="0"/>
        <w:autoSpaceDN w:val="0"/>
        <w:adjustRightInd w:val="0"/>
        <w:spacing w:after="0" w:line="320" w:lineRule="exact"/>
        <w:jc w:val="center"/>
        <w:rPr>
          <w:rFonts w:ascii="Tahoma" w:hAnsi="Tahoma" w:cs="Tahoma"/>
          <w:b/>
          <w:smallCaps/>
          <w:sz w:val="22"/>
          <w:szCs w:val="22"/>
        </w:rPr>
      </w:pPr>
    </w:p>
    <w:p w14:paraId="03F08966" w14:textId="77777777" w:rsidR="0001069B" w:rsidRPr="00D56181" w:rsidRDefault="00DA627A" w:rsidP="00D56181">
      <w:pPr>
        <w:spacing w:after="0" w:line="320" w:lineRule="exact"/>
        <w:jc w:val="center"/>
        <w:rPr>
          <w:rFonts w:ascii="Tahoma" w:hAnsi="Tahoma" w:cs="Tahoma"/>
          <w:b/>
          <w:smallCaps/>
          <w:sz w:val="22"/>
          <w:szCs w:val="22"/>
        </w:rPr>
      </w:pPr>
      <w:bookmarkStart w:id="10" w:name="_DV_M274"/>
      <w:bookmarkStart w:id="11" w:name="_DV_M275"/>
      <w:bookmarkEnd w:id="10"/>
      <w:bookmarkEnd w:id="11"/>
      <w:r w:rsidRPr="00D56181">
        <w:rPr>
          <w:rFonts w:ascii="Tahoma" w:hAnsi="Tahoma" w:cs="Tahoma"/>
          <w:b/>
          <w:smallCaps/>
          <w:sz w:val="22"/>
          <w:szCs w:val="22"/>
        </w:rPr>
        <w:t>Instrumento Particular de Constituição de</w:t>
      </w:r>
      <w:r w:rsidR="00F65334" w:rsidRPr="00D56181">
        <w:rPr>
          <w:rFonts w:ascii="Tahoma" w:hAnsi="Tahoma" w:cs="Tahoma"/>
          <w:b/>
          <w:smallCaps/>
          <w:sz w:val="22"/>
          <w:szCs w:val="22"/>
        </w:rPr>
        <w:t xml:space="preserve"> </w:t>
      </w:r>
      <w:r w:rsidRPr="00D56181">
        <w:rPr>
          <w:rFonts w:ascii="Tahoma" w:hAnsi="Tahoma" w:cs="Tahoma"/>
          <w:b/>
          <w:smallCaps/>
          <w:sz w:val="22"/>
          <w:szCs w:val="22"/>
        </w:rPr>
        <w:br/>
        <w:t>Cessão Fiduciária de Direitos Creditórios em Garantia</w:t>
      </w:r>
    </w:p>
    <w:p w14:paraId="3DD3C594" w14:textId="77777777" w:rsidR="0001069B" w:rsidRPr="00D56181" w:rsidRDefault="0001069B" w:rsidP="004B115A">
      <w:pPr>
        <w:spacing w:after="0" w:line="320" w:lineRule="exact"/>
        <w:jc w:val="both"/>
        <w:rPr>
          <w:rFonts w:ascii="Tahoma" w:hAnsi="Tahoma" w:cs="Tahoma"/>
          <w:sz w:val="22"/>
          <w:szCs w:val="22"/>
        </w:rPr>
      </w:pPr>
    </w:p>
    <w:p w14:paraId="004F8919"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Celebram este "</w:t>
      </w:r>
      <w:r w:rsidRPr="00D56181">
        <w:rPr>
          <w:rFonts w:ascii="Tahoma" w:hAnsi="Tahoma" w:cs="Tahoma"/>
          <w:i/>
          <w:sz w:val="22"/>
          <w:szCs w:val="22"/>
        </w:rPr>
        <w:t>Instrumento Particular de Constituição de Cessão Fiduciária de Direitos Creditórios em Garantia</w:t>
      </w:r>
      <w:r w:rsidRPr="00D56181">
        <w:rPr>
          <w:rFonts w:ascii="Tahoma" w:hAnsi="Tahoma" w:cs="Tahoma"/>
          <w:sz w:val="22"/>
          <w:szCs w:val="22"/>
        </w:rPr>
        <w:t>" ("</w:t>
      </w:r>
      <w:r w:rsidRPr="00D56181">
        <w:rPr>
          <w:rFonts w:ascii="Tahoma" w:hAnsi="Tahoma" w:cs="Tahoma"/>
          <w:sz w:val="22"/>
          <w:szCs w:val="22"/>
          <w:u w:val="single"/>
        </w:rPr>
        <w:t>Contrato</w:t>
      </w:r>
      <w:r w:rsidRPr="00D56181">
        <w:rPr>
          <w:rFonts w:ascii="Tahoma" w:hAnsi="Tahoma" w:cs="Tahoma"/>
          <w:sz w:val="22"/>
          <w:szCs w:val="22"/>
        </w:rPr>
        <w:t>"):</w:t>
      </w:r>
    </w:p>
    <w:p w14:paraId="064B3EC1" w14:textId="77777777" w:rsidR="00F65334" w:rsidRPr="00D56181" w:rsidRDefault="00F65334" w:rsidP="004B115A">
      <w:pPr>
        <w:spacing w:after="0" w:line="320" w:lineRule="exact"/>
        <w:jc w:val="both"/>
        <w:rPr>
          <w:rFonts w:ascii="Tahoma" w:hAnsi="Tahoma" w:cs="Tahoma"/>
          <w:sz w:val="22"/>
          <w:szCs w:val="22"/>
        </w:rPr>
      </w:pPr>
    </w:p>
    <w:p w14:paraId="0FB32E36" w14:textId="77777777" w:rsidR="0001069B" w:rsidRPr="00D56181" w:rsidRDefault="00DA627A" w:rsidP="004B115A">
      <w:pPr>
        <w:keepNext/>
        <w:numPr>
          <w:ilvl w:val="0"/>
          <w:numId w:val="5"/>
        </w:numPr>
        <w:tabs>
          <w:tab w:val="clear" w:pos="709"/>
        </w:tabs>
        <w:spacing w:after="0" w:line="320" w:lineRule="exact"/>
        <w:jc w:val="both"/>
        <w:rPr>
          <w:rFonts w:ascii="Tahoma" w:hAnsi="Tahoma" w:cs="Tahoma"/>
          <w:sz w:val="22"/>
          <w:szCs w:val="22"/>
        </w:rPr>
      </w:pPr>
      <w:r w:rsidRPr="00D56181">
        <w:rPr>
          <w:rFonts w:ascii="Tahoma" w:hAnsi="Tahoma" w:cs="Tahoma"/>
          <w:sz w:val="22"/>
          <w:szCs w:val="22"/>
        </w:rPr>
        <w:t>como devedora e outorgante:</w:t>
      </w:r>
    </w:p>
    <w:p w14:paraId="68008306" w14:textId="77777777" w:rsidR="00F65334" w:rsidRPr="00D56181" w:rsidRDefault="00F65334" w:rsidP="004B115A">
      <w:pPr>
        <w:keepNext/>
        <w:spacing w:after="0" w:line="320" w:lineRule="exact"/>
        <w:ind w:left="709"/>
        <w:jc w:val="both"/>
        <w:rPr>
          <w:rFonts w:ascii="Tahoma" w:hAnsi="Tahoma" w:cs="Tahoma"/>
          <w:sz w:val="22"/>
          <w:szCs w:val="22"/>
        </w:rPr>
      </w:pPr>
    </w:p>
    <w:p w14:paraId="76AF7A0B" w14:textId="77777777" w:rsidR="0001069B" w:rsidRPr="00D56181" w:rsidRDefault="00F827F2" w:rsidP="004B115A">
      <w:pPr>
        <w:keepLines/>
        <w:spacing w:after="0" w:line="320" w:lineRule="exact"/>
        <w:ind w:left="709"/>
        <w:jc w:val="both"/>
        <w:rPr>
          <w:rFonts w:ascii="Tahoma" w:hAnsi="Tahoma" w:cs="Tahoma"/>
          <w:sz w:val="22"/>
          <w:szCs w:val="22"/>
        </w:rPr>
      </w:pPr>
      <w:ins w:id="12" w:author="Mattos Filho" w:date="2022-04-12T12:18:00Z">
        <w:r w:rsidRPr="00CE39B7">
          <w:rPr>
            <w:rFonts w:ascii="Tahoma" w:hAnsi="Tahoma" w:cs="Tahoma"/>
            <w:b/>
            <w:smallCaps/>
            <w:sz w:val="22"/>
            <w:szCs w:val="22"/>
          </w:rPr>
          <w:t>Tangará Energia S.A</w:t>
        </w:r>
        <w:r w:rsidRPr="00CE39B7">
          <w:rPr>
            <w:rFonts w:ascii="Tahoma" w:hAnsi="Tahoma" w:cs="Tahoma"/>
            <w:b/>
            <w:sz w:val="22"/>
            <w:szCs w:val="22"/>
          </w:rPr>
          <w:t>.,</w:t>
        </w:r>
        <w:r w:rsidRPr="00CE39B7">
          <w:rPr>
            <w:rFonts w:ascii="Tahoma" w:hAnsi="Tahoma" w:cs="Tahoma"/>
            <w:sz w:val="22"/>
            <w:szCs w:val="22"/>
          </w:rPr>
          <w:t xml:space="preserve"> sociedade por ações, com sede na Cidade do Rio de Janeiro, Estado do Rio de Janeiro, na Avenida Almirante Júlio de Sá </w:t>
        </w:r>
        <w:proofErr w:type="spellStart"/>
        <w:r w:rsidRPr="00CE39B7">
          <w:rPr>
            <w:rFonts w:ascii="Tahoma" w:hAnsi="Tahoma" w:cs="Tahoma"/>
            <w:sz w:val="22"/>
            <w:szCs w:val="22"/>
          </w:rPr>
          <w:t>Bierrenbach</w:t>
        </w:r>
        <w:proofErr w:type="spellEnd"/>
        <w:r w:rsidRPr="00CE39B7">
          <w:rPr>
            <w:rFonts w:ascii="Tahoma" w:hAnsi="Tahoma" w:cs="Tahoma"/>
            <w:sz w:val="22"/>
            <w:szCs w:val="22"/>
          </w:rPr>
          <w:t xml:space="preserve"> nº 200, Edifício Pacific Tower, bloco 02, 2º e 4º andares, salas 201 a 204 e 401 a 404, Jacarepaguá, CEP 22775-028, inscrita no Cadastro Nacional de Pessoas Jurídicas (“</w:t>
        </w:r>
        <w:r w:rsidRPr="00CE39B7">
          <w:rPr>
            <w:rFonts w:ascii="Tahoma" w:hAnsi="Tahoma" w:cs="Tahoma"/>
            <w:sz w:val="22"/>
            <w:szCs w:val="22"/>
            <w:u w:val="single"/>
          </w:rPr>
          <w:t>CNPJ</w:t>
        </w:r>
        <w:r w:rsidRPr="00CE39B7">
          <w:rPr>
            <w:rFonts w:ascii="Tahoma" w:hAnsi="Tahoma" w:cs="Tahoma"/>
            <w:sz w:val="22"/>
            <w:szCs w:val="22"/>
          </w:rPr>
          <w:t>”) sob o n.º 03.573.381/0001-96, com seus atos constitutivos registrados perante a junta comercial do estado do Rio de Janeiro (“</w:t>
        </w:r>
        <w:r w:rsidRPr="00CE39B7">
          <w:rPr>
            <w:rFonts w:ascii="Tahoma" w:hAnsi="Tahoma" w:cs="Tahoma"/>
            <w:sz w:val="22"/>
            <w:szCs w:val="22"/>
            <w:u w:val="single"/>
          </w:rPr>
          <w:t>JUCERJA</w:t>
        </w:r>
        <w:r w:rsidRPr="00CE39B7">
          <w:rPr>
            <w:rFonts w:ascii="Tahoma" w:hAnsi="Tahoma" w:cs="Tahoma"/>
            <w:sz w:val="22"/>
            <w:szCs w:val="22"/>
          </w:rPr>
          <w:t>”) sob o NIRE 3330032513-1</w:t>
        </w:r>
      </w:ins>
      <w:ins w:id="13" w:author="Mattos Filho" w:date="2022-04-12T12:23:00Z">
        <w:r w:rsidR="00E5671D" w:rsidRPr="00E5671D">
          <w:rPr>
            <w:rFonts w:ascii="Tahoma" w:hAnsi="Tahoma" w:cs="Tahoma"/>
            <w:sz w:val="22"/>
            <w:szCs w:val="22"/>
          </w:rPr>
          <w:t xml:space="preserve"> </w:t>
        </w:r>
        <w:r w:rsidR="00E5671D" w:rsidRPr="00D56181">
          <w:rPr>
            <w:rFonts w:ascii="Tahoma" w:hAnsi="Tahoma" w:cs="Tahoma"/>
            <w:sz w:val="22"/>
            <w:szCs w:val="22"/>
          </w:rPr>
          <w:t xml:space="preserve">neste ato representada nos termos de seu Estatuto Social </w:t>
        </w:r>
        <w:r w:rsidR="00E5671D">
          <w:rPr>
            <w:rFonts w:ascii="Tahoma" w:hAnsi="Tahoma" w:cs="Tahoma"/>
            <w:sz w:val="22"/>
            <w:szCs w:val="22"/>
          </w:rPr>
          <w:t>(</w:t>
        </w:r>
        <w:r w:rsidR="00E5671D" w:rsidRPr="00D56181">
          <w:rPr>
            <w:rFonts w:ascii="Tahoma" w:hAnsi="Tahoma" w:cs="Tahoma"/>
            <w:sz w:val="22"/>
            <w:szCs w:val="22"/>
          </w:rPr>
          <w:t>“</w:t>
        </w:r>
        <w:r w:rsidR="00E5671D" w:rsidRPr="00D56181">
          <w:rPr>
            <w:rFonts w:ascii="Tahoma" w:hAnsi="Tahoma" w:cs="Tahoma"/>
            <w:sz w:val="22"/>
            <w:szCs w:val="22"/>
            <w:u w:val="single"/>
          </w:rPr>
          <w:t>Companhia</w:t>
        </w:r>
        <w:r w:rsidR="00E5671D" w:rsidRPr="00D56181">
          <w:rPr>
            <w:rFonts w:ascii="Tahoma" w:hAnsi="Tahoma" w:cs="Tahoma"/>
            <w:sz w:val="22"/>
            <w:szCs w:val="22"/>
          </w:rPr>
          <w:t>”)</w:t>
        </w:r>
        <w:r w:rsidR="00E5671D">
          <w:rPr>
            <w:rFonts w:ascii="Tahoma" w:hAnsi="Tahoma" w:cs="Tahoma"/>
            <w:sz w:val="22"/>
            <w:szCs w:val="22"/>
          </w:rPr>
          <w:t xml:space="preserve">, sucessora legal da </w:t>
        </w:r>
      </w:ins>
      <w:r w:rsidR="00DA627A" w:rsidRPr="00D56181">
        <w:rPr>
          <w:rFonts w:ascii="Tahoma" w:hAnsi="Tahoma" w:cs="Tahoma"/>
          <w:b/>
          <w:smallCaps/>
          <w:sz w:val="22"/>
          <w:szCs w:val="22"/>
        </w:rPr>
        <w:t>São João Energética S.A.</w:t>
      </w:r>
      <w:r w:rsidR="00DA627A" w:rsidRPr="00D56181">
        <w:rPr>
          <w:rFonts w:ascii="Tahoma" w:hAnsi="Tahoma" w:cs="Tahoma"/>
          <w:smallCaps/>
          <w:sz w:val="22"/>
          <w:szCs w:val="22"/>
        </w:rPr>
        <w:t>,</w:t>
      </w:r>
      <w:r w:rsidR="00DA627A" w:rsidRPr="00D56181">
        <w:rPr>
          <w:rFonts w:ascii="Tahoma" w:hAnsi="Tahoma" w:cs="Tahoma"/>
          <w:sz w:val="22"/>
          <w:szCs w:val="22"/>
        </w:rPr>
        <w:t xml:space="preserve"> sociedade por ações sem registro de emissor de valores mobiliários perante a Comissão de Valores Mobiliários ("</w:t>
      </w:r>
      <w:r w:rsidR="00DA627A" w:rsidRPr="00D56181">
        <w:rPr>
          <w:rFonts w:ascii="Tahoma" w:hAnsi="Tahoma" w:cs="Tahoma"/>
          <w:sz w:val="22"/>
          <w:szCs w:val="22"/>
          <w:u w:val="single"/>
        </w:rPr>
        <w:t>CVM</w:t>
      </w:r>
      <w:r w:rsidR="00DA627A" w:rsidRPr="00D56181">
        <w:rPr>
          <w:rFonts w:ascii="Tahoma" w:hAnsi="Tahoma" w:cs="Tahoma"/>
          <w:sz w:val="22"/>
          <w:szCs w:val="22"/>
        </w:rPr>
        <w:t xml:space="preserve">"), com sede na Cidade do Rio de Janeiro, Estado do Rio de Janeiro, na Avenida Almirante Júlio de Sá </w:t>
      </w:r>
      <w:proofErr w:type="spellStart"/>
      <w:r w:rsidR="00DA627A" w:rsidRPr="00D56181">
        <w:rPr>
          <w:rFonts w:ascii="Tahoma" w:hAnsi="Tahoma" w:cs="Tahoma"/>
          <w:sz w:val="22"/>
          <w:szCs w:val="22"/>
        </w:rPr>
        <w:t>Bierrenbach</w:t>
      </w:r>
      <w:proofErr w:type="spellEnd"/>
      <w:r w:rsidR="00DA627A" w:rsidRPr="00D56181">
        <w:rPr>
          <w:rFonts w:ascii="Tahoma" w:hAnsi="Tahoma" w:cs="Tahoma"/>
          <w:sz w:val="22"/>
          <w:szCs w:val="22"/>
        </w:rPr>
        <w:t>, 200, Edifício Pacific Tower, bloco 02, 2º e 4º andares, salas 201 a 204, e 401 a 404, Jacarepaguá, CEP 22775-028, inscrita no Cadastro Nacional da Pessoa Jurídica do Ministério da Economia ("</w:t>
      </w:r>
      <w:r w:rsidR="00DA627A" w:rsidRPr="00D56181">
        <w:rPr>
          <w:rFonts w:ascii="Tahoma" w:hAnsi="Tahoma" w:cs="Tahoma"/>
          <w:sz w:val="22"/>
          <w:szCs w:val="22"/>
          <w:u w:val="single"/>
        </w:rPr>
        <w:t>CNPJ</w:t>
      </w:r>
      <w:r w:rsidR="00DA627A" w:rsidRPr="00D56181">
        <w:rPr>
          <w:rFonts w:ascii="Tahoma" w:hAnsi="Tahoma" w:cs="Tahoma"/>
          <w:sz w:val="22"/>
          <w:szCs w:val="22"/>
        </w:rPr>
        <w:t>") sob o n.º </w:t>
      </w:r>
      <w:r w:rsidR="00DA627A" w:rsidRPr="00D56181">
        <w:rPr>
          <w:rFonts w:ascii="Tahoma" w:hAnsi="Tahoma" w:cs="Tahoma"/>
          <w:bCs/>
          <w:sz w:val="22"/>
          <w:szCs w:val="22"/>
        </w:rPr>
        <w:t>09.591.486/0001-54</w:t>
      </w:r>
      <w:r w:rsidR="00DA627A" w:rsidRPr="00D56181">
        <w:rPr>
          <w:rFonts w:ascii="Tahoma" w:hAnsi="Tahoma" w:cs="Tahoma"/>
          <w:sz w:val="22"/>
          <w:szCs w:val="22"/>
        </w:rPr>
        <w:t>, com seus atos constitutivos registrados perante a Junta Comercial do Estado do Rio de Janeiro ("</w:t>
      </w:r>
      <w:r w:rsidR="00DA627A" w:rsidRPr="00D56181">
        <w:rPr>
          <w:rFonts w:ascii="Tahoma" w:hAnsi="Tahoma" w:cs="Tahoma"/>
          <w:sz w:val="22"/>
          <w:szCs w:val="22"/>
          <w:u w:val="single"/>
        </w:rPr>
        <w:t>JUCERJA</w:t>
      </w:r>
      <w:r w:rsidR="00DA627A" w:rsidRPr="00D56181">
        <w:rPr>
          <w:rFonts w:ascii="Tahoma" w:hAnsi="Tahoma" w:cs="Tahoma"/>
          <w:sz w:val="22"/>
          <w:szCs w:val="22"/>
        </w:rPr>
        <w:t>") sob o NIRE 33.3.0032311-2</w:t>
      </w:r>
      <w:ins w:id="14" w:author="Mattos Filho" w:date="2022-04-12T12:23:00Z">
        <w:r w:rsidR="00E5671D">
          <w:rPr>
            <w:rFonts w:ascii="Tahoma" w:hAnsi="Tahoma" w:cs="Tahoma"/>
            <w:sz w:val="22"/>
            <w:szCs w:val="22"/>
          </w:rPr>
          <w:t xml:space="preserve"> (“</w:t>
        </w:r>
        <w:r w:rsidR="00E5671D" w:rsidRPr="00E5671D">
          <w:rPr>
            <w:rFonts w:ascii="Tahoma" w:hAnsi="Tahoma" w:cs="Tahoma"/>
            <w:sz w:val="22"/>
            <w:szCs w:val="22"/>
            <w:u w:val="single"/>
          </w:rPr>
          <w:t>Emissora Incorporada</w:t>
        </w:r>
        <w:r w:rsidR="00E5671D">
          <w:rPr>
            <w:rFonts w:ascii="Tahoma" w:hAnsi="Tahoma" w:cs="Tahoma"/>
            <w:sz w:val="22"/>
            <w:szCs w:val="22"/>
          </w:rPr>
          <w:t>”)</w:t>
        </w:r>
      </w:ins>
      <w:del w:id="15" w:author="Mattos Filho" w:date="2022-04-12T12:23:00Z">
        <w:r w:rsidR="00DA627A" w:rsidRPr="00D56181" w:rsidDel="00E5671D">
          <w:rPr>
            <w:rFonts w:ascii="Tahoma" w:hAnsi="Tahoma" w:cs="Tahoma"/>
            <w:sz w:val="22"/>
            <w:szCs w:val="22"/>
          </w:rPr>
          <w:delText xml:space="preserve">, neste ato representada nos termos de seu Estatuto Social </w:delText>
        </w:r>
        <w:r w:rsidR="0040433C" w:rsidRPr="00D56181" w:rsidDel="00E5671D">
          <w:rPr>
            <w:rFonts w:ascii="Tahoma" w:hAnsi="Tahoma" w:cs="Tahoma"/>
            <w:sz w:val="22"/>
            <w:szCs w:val="22"/>
          </w:rPr>
          <w:delText>“</w:delText>
        </w:r>
        <w:r w:rsidR="00DA627A" w:rsidRPr="00D56181" w:rsidDel="00E5671D">
          <w:rPr>
            <w:rFonts w:ascii="Tahoma" w:hAnsi="Tahoma" w:cs="Tahoma"/>
            <w:sz w:val="22"/>
            <w:szCs w:val="22"/>
            <w:u w:val="single"/>
          </w:rPr>
          <w:delText>Companhia</w:delText>
        </w:r>
        <w:r w:rsidR="0040433C" w:rsidRPr="00D56181" w:rsidDel="00E5671D">
          <w:rPr>
            <w:rFonts w:ascii="Tahoma" w:hAnsi="Tahoma" w:cs="Tahoma"/>
            <w:sz w:val="22"/>
            <w:szCs w:val="22"/>
          </w:rPr>
          <w:delText>”</w:delText>
        </w:r>
        <w:r w:rsidR="00DA627A" w:rsidRPr="00D56181" w:rsidDel="00E5671D">
          <w:rPr>
            <w:rFonts w:ascii="Tahoma" w:hAnsi="Tahoma" w:cs="Tahoma"/>
            <w:sz w:val="22"/>
            <w:szCs w:val="22"/>
          </w:rPr>
          <w:delText>)</w:delText>
        </w:r>
      </w:del>
      <w:r w:rsidR="00DA627A" w:rsidRPr="00D56181">
        <w:rPr>
          <w:rFonts w:ascii="Tahoma" w:hAnsi="Tahoma" w:cs="Tahoma"/>
          <w:sz w:val="22"/>
          <w:szCs w:val="22"/>
        </w:rPr>
        <w:t>; e</w:t>
      </w:r>
    </w:p>
    <w:p w14:paraId="44EA0011" w14:textId="77777777" w:rsidR="0040433C" w:rsidRPr="00D56181" w:rsidRDefault="0040433C" w:rsidP="004B115A">
      <w:pPr>
        <w:keepLines/>
        <w:spacing w:after="0" w:line="320" w:lineRule="exact"/>
        <w:ind w:left="709"/>
        <w:jc w:val="both"/>
        <w:rPr>
          <w:rFonts w:ascii="Tahoma" w:hAnsi="Tahoma" w:cs="Tahoma"/>
          <w:sz w:val="22"/>
          <w:szCs w:val="22"/>
        </w:rPr>
      </w:pPr>
    </w:p>
    <w:p w14:paraId="6011609E" w14:textId="77777777" w:rsidR="0001069B" w:rsidRPr="00D56181" w:rsidRDefault="00DA627A" w:rsidP="004B115A">
      <w:pPr>
        <w:keepNext/>
        <w:numPr>
          <w:ilvl w:val="0"/>
          <w:numId w:val="5"/>
        </w:numPr>
        <w:tabs>
          <w:tab w:val="clear" w:pos="709"/>
        </w:tabs>
        <w:spacing w:after="0" w:line="320" w:lineRule="exact"/>
        <w:jc w:val="both"/>
        <w:rPr>
          <w:rFonts w:ascii="Tahoma" w:hAnsi="Tahoma" w:cs="Tahoma"/>
          <w:sz w:val="22"/>
          <w:szCs w:val="22"/>
        </w:rPr>
      </w:pPr>
      <w:r w:rsidRPr="00D56181">
        <w:rPr>
          <w:rFonts w:ascii="Tahoma" w:hAnsi="Tahoma" w:cs="Tahoma"/>
          <w:sz w:val="22"/>
          <w:szCs w:val="22"/>
        </w:rPr>
        <w:t>como agente fiduciário, nomeado na (a) Escritura de 1ª Emissão (conforme definido abaixo), representando os titulares das Debêntures da 1ª Emissão (conforme definido abaixo) ("</w:t>
      </w:r>
      <w:r w:rsidRPr="00D56181">
        <w:rPr>
          <w:rFonts w:ascii="Tahoma" w:hAnsi="Tahoma" w:cs="Tahoma"/>
          <w:sz w:val="22"/>
          <w:szCs w:val="22"/>
          <w:u w:val="single"/>
        </w:rPr>
        <w:t>Debenturistas 1ª Emissão</w:t>
      </w:r>
      <w:r w:rsidRPr="00D56181">
        <w:rPr>
          <w:rFonts w:ascii="Tahoma" w:hAnsi="Tahoma" w:cs="Tahoma"/>
          <w:sz w:val="22"/>
          <w:szCs w:val="22"/>
        </w:rPr>
        <w:t xml:space="preserve">") e (b) Escritura de 2ª Emissão (conforme definido abaixo), representando os titulares das Debêntures da 2ª </w:t>
      </w:r>
      <w:r w:rsidRPr="00D56181">
        <w:rPr>
          <w:rFonts w:ascii="Tahoma" w:hAnsi="Tahoma" w:cs="Tahoma"/>
          <w:sz w:val="22"/>
          <w:szCs w:val="22"/>
        </w:rPr>
        <w:lastRenderedPageBreak/>
        <w:t>Emissão (conforme definido abaixo) ("</w:t>
      </w:r>
      <w:r w:rsidRPr="00D56181">
        <w:rPr>
          <w:rFonts w:ascii="Tahoma" w:hAnsi="Tahoma" w:cs="Tahoma"/>
          <w:sz w:val="22"/>
          <w:szCs w:val="22"/>
          <w:u w:val="single"/>
        </w:rPr>
        <w:t>Debenturistas 2ª Emissão</w:t>
      </w:r>
      <w:r w:rsidRPr="00D56181">
        <w:rPr>
          <w:rFonts w:ascii="Tahoma" w:hAnsi="Tahoma" w:cs="Tahoma"/>
          <w:sz w:val="22"/>
          <w:szCs w:val="22"/>
        </w:rPr>
        <w:t>", em conjunto com os Debenturistas 1ª Emissão, “</w:t>
      </w:r>
      <w:r w:rsidRPr="00D56181">
        <w:rPr>
          <w:rFonts w:ascii="Tahoma" w:hAnsi="Tahoma" w:cs="Tahoma"/>
          <w:sz w:val="22"/>
          <w:szCs w:val="22"/>
          <w:u w:val="single"/>
        </w:rPr>
        <w:t>Debenturistas</w:t>
      </w:r>
      <w:r w:rsidRPr="00D56181">
        <w:rPr>
          <w:rFonts w:ascii="Tahoma" w:hAnsi="Tahoma" w:cs="Tahoma"/>
          <w:sz w:val="22"/>
          <w:szCs w:val="22"/>
        </w:rPr>
        <w:t>” e, individualmente, “</w:t>
      </w:r>
      <w:r w:rsidRPr="00D56181">
        <w:rPr>
          <w:rFonts w:ascii="Tahoma" w:hAnsi="Tahoma" w:cs="Tahoma"/>
          <w:sz w:val="22"/>
          <w:szCs w:val="22"/>
          <w:u w:val="single"/>
        </w:rPr>
        <w:t>Debenturista</w:t>
      </w:r>
      <w:r w:rsidRPr="00D56181">
        <w:rPr>
          <w:rFonts w:ascii="Tahoma" w:hAnsi="Tahoma" w:cs="Tahoma"/>
          <w:sz w:val="22"/>
          <w:szCs w:val="22"/>
        </w:rPr>
        <w:t>”):</w:t>
      </w:r>
    </w:p>
    <w:p w14:paraId="15B48270" w14:textId="77777777" w:rsidR="0040433C" w:rsidRPr="00D56181" w:rsidRDefault="0040433C" w:rsidP="004B115A">
      <w:pPr>
        <w:keepNext/>
        <w:spacing w:after="0" w:line="320" w:lineRule="exact"/>
        <w:ind w:left="709"/>
        <w:jc w:val="both"/>
        <w:rPr>
          <w:rFonts w:ascii="Tahoma" w:hAnsi="Tahoma" w:cs="Tahoma"/>
          <w:sz w:val="22"/>
          <w:szCs w:val="22"/>
        </w:rPr>
      </w:pPr>
    </w:p>
    <w:p w14:paraId="48FCD1E3" w14:textId="77777777" w:rsidR="0001069B" w:rsidRPr="00D56181" w:rsidRDefault="00DA627A" w:rsidP="004B115A">
      <w:pPr>
        <w:keepLines/>
        <w:spacing w:after="0" w:line="320" w:lineRule="exact"/>
        <w:ind w:left="709"/>
        <w:jc w:val="both"/>
        <w:rPr>
          <w:rFonts w:ascii="Tahoma" w:hAnsi="Tahoma" w:cs="Tahoma"/>
          <w:sz w:val="22"/>
          <w:szCs w:val="22"/>
        </w:rPr>
      </w:pPr>
      <w:r w:rsidRPr="00D56181">
        <w:rPr>
          <w:rFonts w:ascii="Tahoma" w:hAnsi="Tahoma" w:cs="Tahoma"/>
          <w:b/>
          <w:bCs/>
          <w:smallCaps/>
          <w:sz w:val="22"/>
          <w:szCs w:val="22"/>
        </w:rPr>
        <w:t>Simplific Pavarini Distribuidora de Títulos e Valores Mobiliários Ltda</w:t>
      </w:r>
      <w:r w:rsidRPr="00D56181">
        <w:rPr>
          <w:rFonts w:ascii="Tahoma" w:hAnsi="Tahoma" w:cs="Tahoma"/>
          <w:b/>
          <w:bCs/>
          <w:sz w:val="22"/>
          <w:szCs w:val="22"/>
        </w:rPr>
        <w:t>.</w:t>
      </w:r>
      <w:r w:rsidRPr="00D56181">
        <w:rPr>
          <w:rFonts w:ascii="Tahoma" w:hAnsi="Tahoma" w:cs="Tahoma"/>
          <w:bCs/>
          <w:sz w:val="22"/>
          <w:szCs w:val="22"/>
        </w:rPr>
        <w:t>, instituição financeira com sede na Cidade do Rio de Janeiro, Estado do Rio de Janeiro, na Rua Sete de Setembro, 99, 24º andar, sala 2401, Centro, CEP 20.050-005, inscrita no CNPJ sob o n.º 15.227.994/0001-50</w:t>
      </w:r>
      <w:r w:rsidRPr="00D56181">
        <w:rPr>
          <w:rFonts w:ascii="Tahoma" w:hAnsi="Tahoma" w:cs="Tahoma"/>
          <w:sz w:val="22"/>
          <w:szCs w:val="22"/>
        </w:rPr>
        <w:t>, neste ato representada nos termos de seu Contrato Social ("</w:t>
      </w:r>
      <w:r w:rsidRPr="00D56181">
        <w:rPr>
          <w:rFonts w:ascii="Tahoma" w:hAnsi="Tahoma" w:cs="Tahoma"/>
          <w:sz w:val="22"/>
          <w:szCs w:val="22"/>
          <w:u w:val="single"/>
        </w:rPr>
        <w:t>Agente Fiduciário</w:t>
      </w:r>
      <w:r w:rsidRPr="00D56181">
        <w:rPr>
          <w:rFonts w:ascii="Tahoma" w:hAnsi="Tahoma" w:cs="Tahoma"/>
          <w:sz w:val="22"/>
          <w:szCs w:val="22"/>
        </w:rPr>
        <w:t>");</w:t>
      </w:r>
    </w:p>
    <w:p w14:paraId="260CCB15" w14:textId="77777777" w:rsidR="0040433C" w:rsidRPr="00D56181" w:rsidRDefault="0040433C" w:rsidP="004B115A">
      <w:pPr>
        <w:keepLines/>
        <w:spacing w:after="0" w:line="320" w:lineRule="exact"/>
        <w:ind w:left="709"/>
        <w:jc w:val="both"/>
        <w:rPr>
          <w:rFonts w:ascii="Tahoma" w:hAnsi="Tahoma" w:cs="Tahoma"/>
          <w:smallCaps/>
          <w:sz w:val="22"/>
          <w:szCs w:val="22"/>
        </w:rPr>
      </w:pPr>
    </w:p>
    <w:p w14:paraId="53D7A165" w14:textId="77777777" w:rsidR="00E05101" w:rsidRDefault="00DA627A" w:rsidP="004B115A">
      <w:pPr>
        <w:widowControl w:val="0"/>
        <w:spacing w:after="0" w:line="320" w:lineRule="exact"/>
        <w:jc w:val="both"/>
        <w:rPr>
          <w:rFonts w:ascii="Tahoma" w:hAnsi="Tahoma" w:cs="Tahoma"/>
          <w:sz w:val="22"/>
          <w:szCs w:val="22"/>
        </w:rPr>
      </w:pPr>
      <w:r w:rsidRPr="00D56181">
        <w:rPr>
          <w:rFonts w:ascii="Tahoma" w:hAnsi="Tahoma" w:cs="Tahoma"/>
          <w:sz w:val="22"/>
          <w:szCs w:val="22"/>
        </w:rPr>
        <w:t xml:space="preserve">sendo a </w:t>
      </w:r>
      <w:r w:rsidR="001A5C70">
        <w:rPr>
          <w:rFonts w:ascii="Tahoma" w:hAnsi="Tahoma" w:cs="Tahoma"/>
          <w:sz w:val="22"/>
          <w:szCs w:val="22"/>
        </w:rPr>
        <w:t>Companhia</w:t>
      </w:r>
      <w:r w:rsidRPr="00D56181">
        <w:rPr>
          <w:rFonts w:ascii="Tahoma" w:hAnsi="Tahoma" w:cs="Tahoma"/>
          <w:sz w:val="22"/>
          <w:szCs w:val="22"/>
        </w:rPr>
        <w:t xml:space="preserve"> e o Agente Fiduciário doravante designados, em conjunto, como “</w:t>
      </w:r>
      <w:r w:rsidRPr="00D56181">
        <w:rPr>
          <w:rFonts w:ascii="Tahoma" w:hAnsi="Tahoma" w:cs="Tahoma"/>
          <w:sz w:val="22"/>
          <w:szCs w:val="22"/>
          <w:u w:val="single"/>
        </w:rPr>
        <w:t>Partes</w:t>
      </w:r>
      <w:r w:rsidRPr="00D56181">
        <w:rPr>
          <w:rFonts w:ascii="Tahoma" w:hAnsi="Tahoma" w:cs="Tahoma"/>
          <w:sz w:val="22"/>
          <w:szCs w:val="22"/>
        </w:rPr>
        <w:t>” e, individual e indistintamente, como “</w:t>
      </w:r>
      <w:r w:rsidRPr="00D56181">
        <w:rPr>
          <w:rFonts w:ascii="Tahoma" w:hAnsi="Tahoma" w:cs="Tahoma"/>
          <w:sz w:val="22"/>
          <w:szCs w:val="22"/>
          <w:u w:val="single"/>
        </w:rPr>
        <w:t>Parte</w:t>
      </w:r>
      <w:r w:rsidRPr="00D56181">
        <w:rPr>
          <w:rFonts w:ascii="Tahoma" w:hAnsi="Tahoma" w:cs="Tahoma"/>
          <w:sz w:val="22"/>
          <w:szCs w:val="22"/>
        </w:rPr>
        <w:t>”</w:t>
      </w:r>
    </w:p>
    <w:p w14:paraId="12578572" w14:textId="77777777" w:rsidR="00E05101" w:rsidRDefault="00E05101" w:rsidP="004B115A">
      <w:pPr>
        <w:widowControl w:val="0"/>
        <w:spacing w:after="0" w:line="320" w:lineRule="exact"/>
        <w:jc w:val="both"/>
        <w:rPr>
          <w:rFonts w:ascii="Tahoma" w:hAnsi="Tahoma" w:cs="Tahoma"/>
          <w:sz w:val="22"/>
          <w:szCs w:val="22"/>
        </w:rPr>
      </w:pPr>
    </w:p>
    <w:p w14:paraId="42A73384" w14:textId="77777777" w:rsidR="0001069B" w:rsidRPr="00D56181" w:rsidRDefault="00DA627A" w:rsidP="004B115A">
      <w:pPr>
        <w:widowControl w:val="0"/>
        <w:spacing w:after="0" w:line="320" w:lineRule="exact"/>
        <w:jc w:val="both"/>
        <w:rPr>
          <w:rFonts w:ascii="Tahoma" w:hAnsi="Tahoma" w:cs="Tahoma"/>
          <w:sz w:val="22"/>
          <w:szCs w:val="22"/>
        </w:rPr>
      </w:pPr>
      <w:r w:rsidRPr="00D56181">
        <w:rPr>
          <w:rFonts w:ascii="Tahoma" w:hAnsi="Tahoma" w:cs="Tahoma"/>
          <w:sz w:val="22"/>
          <w:szCs w:val="22"/>
        </w:rPr>
        <w:t xml:space="preserve">(Termos iniciados por letra maiúscula utilizados neste Contrato que não estiverem aqui definidos têm o significado que lhes foi atribuído no </w:t>
      </w:r>
      <w:r w:rsidR="004B115A" w:rsidRPr="00D56181">
        <w:rPr>
          <w:rFonts w:ascii="Tahoma" w:hAnsi="Tahoma" w:cs="Tahoma"/>
          <w:sz w:val="22"/>
          <w:szCs w:val="22"/>
        </w:rPr>
        <w:t>“</w:t>
      </w:r>
      <w:r w:rsidR="004B115A" w:rsidRPr="00D56181">
        <w:rPr>
          <w:rFonts w:ascii="Tahoma" w:hAnsi="Tahoma" w:cs="Tahoma"/>
          <w:i/>
          <w:sz w:val="22"/>
          <w:szCs w:val="22"/>
        </w:rPr>
        <w:t xml:space="preserve">Instrumento Particular de Escritura de Debêntures Simples, Não Conversíveis em Ações, </w:t>
      </w:r>
      <w:r w:rsidR="00E05101">
        <w:rPr>
          <w:rFonts w:ascii="Tahoma" w:hAnsi="Tahoma" w:cs="Tahoma"/>
          <w:i/>
          <w:sz w:val="22"/>
          <w:szCs w:val="22"/>
        </w:rPr>
        <w:t xml:space="preserve">em Duas Séries, </w:t>
      </w:r>
      <w:r w:rsidR="004B115A" w:rsidRPr="00D56181">
        <w:rPr>
          <w:rFonts w:ascii="Tahoma" w:hAnsi="Tahoma" w:cs="Tahoma"/>
          <w:i/>
          <w:sz w:val="22"/>
          <w:szCs w:val="22"/>
        </w:rPr>
        <w:t>da Espécie Quirografária, com Garantia Real e Fidejussória Adicional</w:t>
      </w:r>
      <w:r w:rsidR="00E05101">
        <w:rPr>
          <w:rFonts w:ascii="Tahoma" w:hAnsi="Tahoma" w:cs="Tahoma"/>
          <w:i/>
          <w:sz w:val="22"/>
          <w:szCs w:val="22"/>
        </w:rPr>
        <w:t xml:space="preserve"> da Primeira Emissão </w:t>
      </w:r>
      <w:r w:rsidR="004B115A" w:rsidRPr="00D56181">
        <w:rPr>
          <w:rFonts w:ascii="Tahoma" w:hAnsi="Tahoma" w:cs="Tahoma"/>
          <w:i/>
          <w:sz w:val="22"/>
          <w:szCs w:val="22"/>
        </w:rPr>
        <w:t>da São João Energética S.A.”</w:t>
      </w:r>
      <w:r w:rsidRPr="00D56181">
        <w:rPr>
          <w:rFonts w:ascii="Tahoma" w:hAnsi="Tahoma" w:cs="Tahoma"/>
          <w:sz w:val="22"/>
          <w:szCs w:val="22"/>
        </w:rPr>
        <w:t>, celebrado em 11 de dezembro de 2019, entre a Companhia, Tangará Energia S.A. e o Agente Fiduciário e seus aditamento (“</w:t>
      </w:r>
      <w:r w:rsidRPr="00D56181">
        <w:rPr>
          <w:rFonts w:ascii="Tahoma" w:hAnsi="Tahoma" w:cs="Tahoma"/>
          <w:sz w:val="22"/>
          <w:szCs w:val="22"/>
          <w:u w:val="single"/>
        </w:rPr>
        <w:t>Escritura da 1ª Emissão</w:t>
      </w:r>
      <w:r w:rsidRPr="00D56181">
        <w:rPr>
          <w:rFonts w:ascii="Tahoma" w:hAnsi="Tahoma" w:cs="Tahoma"/>
          <w:sz w:val="22"/>
          <w:szCs w:val="22"/>
        </w:rPr>
        <w:t xml:space="preserve">”) </w:t>
      </w:r>
      <w:r w:rsidR="00B524BE">
        <w:rPr>
          <w:rFonts w:ascii="Tahoma" w:hAnsi="Tahoma" w:cs="Tahoma"/>
          <w:sz w:val="22"/>
          <w:szCs w:val="22"/>
        </w:rPr>
        <w:t xml:space="preserve">e </w:t>
      </w:r>
      <w:r w:rsidRPr="00D56181">
        <w:rPr>
          <w:rFonts w:ascii="Tahoma" w:hAnsi="Tahoma" w:cs="Tahoma"/>
          <w:sz w:val="22"/>
          <w:szCs w:val="22"/>
        </w:rPr>
        <w:t xml:space="preserve">no </w:t>
      </w:r>
      <w:r w:rsidR="004B115A" w:rsidRPr="00E05101">
        <w:rPr>
          <w:rFonts w:ascii="Tahoma" w:hAnsi="Tahoma" w:cs="Tahoma"/>
          <w:sz w:val="22"/>
          <w:szCs w:val="22"/>
        </w:rPr>
        <w:t>“</w:t>
      </w:r>
      <w:r w:rsidR="00E05101" w:rsidRPr="00E05101">
        <w:rPr>
          <w:rFonts w:ascii="Tahoma" w:hAnsi="Tahoma" w:cs="Tahoma"/>
          <w:sz w:val="22"/>
          <w:szCs w:val="22"/>
        </w:rPr>
        <w:t>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r w:rsidR="004B115A" w:rsidRPr="00E05101">
        <w:rPr>
          <w:rFonts w:ascii="Tahoma" w:hAnsi="Tahoma" w:cs="Tahoma"/>
          <w:sz w:val="22"/>
          <w:szCs w:val="22"/>
        </w:rPr>
        <w:t>.”</w:t>
      </w:r>
      <w:r w:rsidRPr="00E05101">
        <w:rPr>
          <w:rFonts w:ascii="Tahoma" w:hAnsi="Tahoma" w:cs="Tahoma"/>
          <w:sz w:val="22"/>
          <w:szCs w:val="22"/>
        </w:rPr>
        <w:t xml:space="preserve">, </w:t>
      </w:r>
      <w:r w:rsidRPr="00D56181">
        <w:rPr>
          <w:rFonts w:ascii="Tahoma" w:hAnsi="Tahoma" w:cs="Tahoma"/>
          <w:sz w:val="22"/>
          <w:szCs w:val="22"/>
        </w:rPr>
        <w:t xml:space="preserve">celebrado </w:t>
      </w:r>
      <w:r w:rsidRPr="00673A48">
        <w:rPr>
          <w:rFonts w:ascii="Tahoma" w:hAnsi="Tahoma" w:cs="Tahoma"/>
          <w:sz w:val="22"/>
          <w:szCs w:val="22"/>
        </w:rPr>
        <w:t xml:space="preserve">em </w:t>
      </w:r>
      <w:r w:rsidR="005F0EB4" w:rsidRPr="00673A48">
        <w:rPr>
          <w:rFonts w:ascii="Tahoma" w:hAnsi="Tahoma" w:cs="Tahoma"/>
          <w:sz w:val="22"/>
          <w:szCs w:val="22"/>
        </w:rPr>
        <w:t>10</w:t>
      </w:r>
      <w:r w:rsidRPr="00673A48">
        <w:rPr>
          <w:rFonts w:ascii="Tahoma" w:hAnsi="Tahoma" w:cs="Tahoma"/>
          <w:sz w:val="22"/>
          <w:szCs w:val="22"/>
        </w:rPr>
        <w:t> de </w:t>
      </w:r>
      <w:r w:rsidR="005F0EB4" w:rsidRPr="00673A48">
        <w:rPr>
          <w:rFonts w:ascii="Tahoma" w:hAnsi="Tahoma" w:cs="Tahoma"/>
          <w:sz w:val="22"/>
          <w:szCs w:val="22"/>
        </w:rPr>
        <w:t>agosto</w:t>
      </w:r>
      <w:r w:rsidRPr="00D56181">
        <w:rPr>
          <w:rFonts w:ascii="Tahoma" w:hAnsi="Tahoma" w:cs="Tahoma"/>
          <w:sz w:val="22"/>
          <w:szCs w:val="22"/>
        </w:rPr>
        <w:t> de 2021, entre a Companhia, Tangará Energia S.A. e o Agente Fiduciário, e seus aditamentos (“</w:t>
      </w:r>
      <w:r w:rsidRPr="00D56181">
        <w:rPr>
          <w:rFonts w:ascii="Tahoma" w:hAnsi="Tahoma" w:cs="Tahoma"/>
          <w:sz w:val="22"/>
          <w:szCs w:val="22"/>
          <w:u w:val="single"/>
        </w:rPr>
        <w:t>Escritura da 2ª Emissão</w:t>
      </w:r>
      <w:r w:rsidRPr="00D56181">
        <w:rPr>
          <w:rFonts w:ascii="Tahoma" w:hAnsi="Tahoma" w:cs="Tahoma"/>
          <w:sz w:val="22"/>
          <w:szCs w:val="22"/>
        </w:rPr>
        <w:t>”</w:t>
      </w:r>
      <w:r w:rsidR="00D56181" w:rsidRPr="00D56181">
        <w:rPr>
          <w:rFonts w:ascii="Tahoma" w:hAnsi="Tahoma" w:cs="Tahoma"/>
          <w:sz w:val="22"/>
          <w:szCs w:val="22"/>
        </w:rPr>
        <w:t xml:space="preserve"> e,</w:t>
      </w:r>
      <w:r w:rsidRPr="00D56181">
        <w:rPr>
          <w:rFonts w:ascii="Tahoma" w:hAnsi="Tahoma" w:cs="Tahoma"/>
          <w:sz w:val="22"/>
          <w:szCs w:val="22"/>
        </w:rPr>
        <w:t xml:space="preserve"> em conjunto com Escritura da 1ª Emissão</w:t>
      </w:r>
      <w:r w:rsidR="00D56181" w:rsidRPr="00D56181">
        <w:rPr>
          <w:rFonts w:ascii="Tahoma" w:hAnsi="Tahoma" w:cs="Tahoma"/>
          <w:sz w:val="22"/>
          <w:szCs w:val="22"/>
        </w:rPr>
        <w:t>,</w:t>
      </w:r>
      <w:r w:rsidRPr="00D56181">
        <w:rPr>
          <w:rFonts w:ascii="Tahoma" w:hAnsi="Tahoma" w:cs="Tahoma"/>
          <w:sz w:val="22"/>
          <w:szCs w:val="22"/>
        </w:rPr>
        <w:t xml:space="preserve"> "</w:t>
      </w:r>
      <w:r w:rsidRPr="00D56181">
        <w:rPr>
          <w:rFonts w:ascii="Tahoma" w:hAnsi="Tahoma" w:cs="Tahoma"/>
          <w:sz w:val="22"/>
          <w:szCs w:val="22"/>
          <w:u w:val="single"/>
        </w:rPr>
        <w:t>Escritura</w:t>
      </w:r>
      <w:r w:rsidR="00D56181" w:rsidRPr="00D56181">
        <w:rPr>
          <w:rFonts w:ascii="Tahoma" w:hAnsi="Tahoma" w:cs="Tahoma"/>
          <w:sz w:val="22"/>
          <w:szCs w:val="22"/>
          <w:u w:val="single"/>
        </w:rPr>
        <w:t>s</w:t>
      </w:r>
      <w:r w:rsidRPr="00D56181">
        <w:rPr>
          <w:rFonts w:ascii="Tahoma" w:hAnsi="Tahoma" w:cs="Tahoma"/>
          <w:sz w:val="22"/>
          <w:szCs w:val="22"/>
          <w:u w:val="single"/>
        </w:rPr>
        <w:t xml:space="preserve"> de Emissão</w:t>
      </w:r>
      <w:r w:rsidRPr="00D56181">
        <w:rPr>
          <w:rFonts w:ascii="Tahoma" w:hAnsi="Tahoma" w:cs="Tahoma"/>
          <w:sz w:val="22"/>
          <w:szCs w:val="22"/>
        </w:rPr>
        <w:t>"</w:t>
      </w:r>
      <w:r w:rsidR="00D56181" w:rsidRPr="00D56181">
        <w:rPr>
          <w:rFonts w:ascii="Tahoma" w:hAnsi="Tahoma" w:cs="Tahoma"/>
          <w:sz w:val="22"/>
          <w:szCs w:val="22"/>
        </w:rPr>
        <w:t xml:space="preserve"> e “</w:t>
      </w:r>
      <w:r w:rsidR="00D56181" w:rsidRPr="00D56181">
        <w:rPr>
          <w:rFonts w:ascii="Tahoma" w:hAnsi="Tahoma" w:cs="Tahoma"/>
          <w:sz w:val="22"/>
          <w:szCs w:val="22"/>
          <w:u w:val="single"/>
        </w:rPr>
        <w:t>Escritura de Emissão</w:t>
      </w:r>
      <w:r w:rsidR="00D56181" w:rsidRPr="00D56181">
        <w:rPr>
          <w:rFonts w:ascii="Tahoma" w:hAnsi="Tahoma" w:cs="Tahoma"/>
          <w:sz w:val="22"/>
          <w:szCs w:val="22"/>
        </w:rPr>
        <w:t>”, individualmente</w:t>
      </w:r>
      <w:r w:rsidRPr="00D56181">
        <w:rPr>
          <w:rFonts w:ascii="Tahoma" w:hAnsi="Tahoma" w:cs="Tahoma"/>
          <w:sz w:val="22"/>
          <w:szCs w:val="22"/>
        </w:rPr>
        <w:t xml:space="preserve">), </w:t>
      </w:r>
      <w:r w:rsidR="00D56181" w:rsidRPr="00D56181">
        <w:rPr>
          <w:rFonts w:ascii="Tahoma" w:hAnsi="Tahoma" w:cs="Tahoma"/>
          <w:sz w:val="22"/>
          <w:szCs w:val="22"/>
        </w:rPr>
        <w:t>as quais são</w:t>
      </w:r>
      <w:r w:rsidRPr="00D56181">
        <w:rPr>
          <w:rFonts w:ascii="Tahoma" w:hAnsi="Tahoma" w:cs="Tahoma"/>
          <w:sz w:val="22"/>
          <w:szCs w:val="22"/>
        </w:rPr>
        <w:t xml:space="preserve"> parte</w:t>
      </w:r>
      <w:r w:rsidR="00D56181" w:rsidRPr="00D56181">
        <w:rPr>
          <w:rFonts w:ascii="Tahoma" w:hAnsi="Tahoma" w:cs="Tahoma"/>
          <w:sz w:val="22"/>
          <w:szCs w:val="22"/>
        </w:rPr>
        <w:t>s</w:t>
      </w:r>
      <w:r w:rsidRPr="00D56181">
        <w:rPr>
          <w:rFonts w:ascii="Tahoma" w:hAnsi="Tahoma" w:cs="Tahoma"/>
          <w:sz w:val="22"/>
          <w:szCs w:val="22"/>
        </w:rPr>
        <w:t xml:space="preserve"> integrante</w:t>
      </w:r>
      <w:r w:rsidR="00D56181" w:rsidRPr="00D56181">
        <w:rPr>
          <w:rFonts w:ascii="Tahoma" w:hAnsi="Tahoma" w:cs="Tahoma"/>
          <w:sz w:val="22"/>
          <w:szCs w:val="22"/>
        </w:rPr>
        <w:t>s</w:t>
      </w:r>
      <w:r w:rsidRPr="00D56181">
        <w:rPr>
          <w:rFonts w:ascii="Tahoma" w:hAnsi="Tahoma" w:cs="Tahoma"/>
          <w:sz w:val="22"/>
          <w:szCs w:val="22"/>
        </w:rPr>
        <w:t>, complementar</w:t>
      </w:r>
      <w:r w:rsidR="00D56181" w:rsidRPr="00D56181">
        <w:rPr>
          <w:rFonts w:ascii="Tahoma" w:hAnsi="Tahoma" w:cs="Tahoma"/>
          <w:sz w:val="22"/>
          <w:szCs w:val="22"/>
        </w:rPr>
        <w:t>es</w:t>
      </w:r>
      <w:r w:rsidRPr="00D56181">
        <w:rPr>
          <w:rFonts w:ascii="Tahoma" w:hAnsi="Tahoma" w:cs="Tahoma"/>
          <w:sz w:val="22"/>
          <w:szCs w:val="22"/>
        </w:rPr>
        <w:t xml:space="preserve"> e inseparáve</w:t>
      </w:r>
      <w:r w:rsidR="00D56181" w:rsidRPr="00D56181">
        <w:rPr>
          <w:rFonts w:ascii="Tahoma" w:hAnsi="Tahoma" w:cs="Tahoma"/>
          <w:sz w:val="22"/>
          <w:szCs w:val="22"/>
        </w:rPr>
        <w:t xml:space="preserve">is </w:t>
      </w:r>
      <w:r w:rsidRPr="00D56181">
        <w:rPr>
          <w:rFonts w:ascii="Tahoma" w:hAnsi="Tahoma" w:cs="Tahoma"/>
          <w:sz w:val="22"/>
          <w:szCs w:val="22"/>
        </w:rPr>
        <w:t>deste Contrato.</w:t>
      </w:r>
    </w:p>
    <w:p w14:paraId="23702546" w14:textId="77777777" w:rsidR="0001069B" w:rsidRPr="00D56181" w:rsidRDefault="0001069B" w:rsidP="004B115A">
      <w:pPr>
        <w:spacing w:after="0" w:line="320" w:lineRule="exact"/>
        <w:jc w:val="both"/>
        <w:rPr>
          <w:rFonts w:ascii="Tahoma" w:hAnsi="Tahoma" w:cs="Tahoma"/>
          <w:sz w:val="22"/>
          <w:szCs w:val="22"/>
        </w:rPr>
      </w:pPr>
    </w:p>
    <w:p w14:paraId="2052AB80" w14:textId="77777777" w:rsidR="0001069B" w:rsidRPr="00D56181" w:rsidRDefault="00DA627A" w:rsidP="004B115A">
      <w:pPr>
        <w:keepNext/>
        <w:spacing w:after="0" w:line="320" w:lineRule="exact"/>
        <w:jc w:val="both"/>
        <w:rPr>
          <w:rFonts w:ascii="Tahoma" w:hAnsi="Tahoma" w:cs="Tahoma"/>
          <w:smallCaps/>
          <w:sz w:val="22"/>
          <w:szCs w:val="22"/>
        </w:rPr>
      </w:pPr>
      <w:r w:rsidRPr="00D56181">
        <w:rPr>
          <w:rFonts w:ascii="Tahoma" w:hAnsi="Tahoma" w:cs="Tahoma"/>
          <w:b/>
          <w:smallCaps/>
          <w:sz w:val="22"/>
          <w:szCs w:val="22"/>
        </w:rPr>
        <w:t>Considerando que</w:t>
      </w:r>
      <w:r w:rsidRPr="00D56181">
        <w:rPr>
          <w:rFonts w:ascii="Tahoma" w:hAnsi="Tahoma" w:cs="Tahoma"/>
          <w:smallCaps/>
          <w:sz w:val="22"/>
          <w:szCs w:val="22"/>
        </w:rPr>
        <w:t>:</w:t>
      </w:r>
    </w:p>
    <w:p w14:paraId="1E8A0267" w14:textId="77777777" w:rsidR="00D56181" w:rsidRPr="00D56181" w:rsidRDefault="00D56181" w:rsidP="004B115A">
      <w:pPr>
        <w:keepNext/>
        <w:spacing w:after="0" w:line="320" w:lineRule="exact"/>
        <w:jc w:val="both"/>
        <w:rPr>
          <w:rFonts w:ascii="Tahoma" w:hAnsi="Tahoma" w:cs="Tahoma"/>
          <w:smallCaps/>
          <w:sz w:val="22"/>
          <w:szCs w:val="22"/>
        </w:rPr>
      </w:pPr>
    </w:p>
    <w:p w14:paraId="2F8AE609" w14:textId="77777777" w:rsidR="0001069B" w:rsidRPr="00D56181" w:rsidRDefault="00DA627A" w:rsidP="004B115A">
      <w:pPr>
        <w:numPr>
          <w:ilvl w:val="0"/>
          <w:numId w:val="4"/>
        </w:numPr>
        <w:suppressAutoHyphens/>
        <w:spacing w:after="0" w:line="320" w:lineRule="exact"/>
        <w:jc w:val="both"/>
        <w:rPr>
          <w:rFonts w:ascii="Tahoma" w:hAnsi="Tahoma" w:cs="Tahoma"/>
          <w:sz w:val="22"/>
          <w:szCs w:val="22"/>
        </w:rPr>
      </w:pPr>
      <w:bookmarkStart w:id="16" w:name="_Ref272452495"/>
      <w:bookmarkStart w:id="17" w:name="_Ref324957504"/>
      <w:bookmarkStart w:id="18" w:name="_Ref327376558"/>
      <w:r w:rsidRPr="00D56181">
        <w:rPr>
          <w:rFonts w:ascii="Tahoma" w:hAnsi="Tahoma" w:cs="Tahoma"/>
          <w:sz w:val="22"/>
          <w:szCs w:val="22"/>
        </w:rPr>
        <w:t xml:space="preserve">a </w:t>
      </w:r>
      <w:bookmarkStart w:id="19" w:name="_GoBack"/>
      <w:ins w:id="20" w:author="Mattos Filho" w:date="2022-04-12T12:25:00Z">
        <w:r w:rsidR="00E5671D">
          <w:rPr>
            <w:rFonts w:ascii="Tahoma" w:hAnsi="Tahoma" w:cs="Tahoma"/>
            <w:sz w:val="22"/>
            <w:szCs w:val="22"/>
          </w:rPr>
          <w:t>Emissora Incorporada</w:t>
        </w:r>
      </w:ins>
      <w:bookmarkEnd w:id="19"/>
      <w:del w:id="21" w:author="Mattos Filho" w:date="2022-04-12T12:25:00Z">
        <w:r w:rsidRPr="00D56181" w:rsidDel="00E5671D">
          <w:rPr>
            <w:rFonts w:ascii="Tahoma" w:hAnsi="Tahoma" w:cs="Tahoma"/>
            <w:sz w:val="22"/>
            <w:szCs w:val="22"/>
          </w:rPr>
          <w:delText>Companhia</w:delText>
        </w:r>
      </w:del>
      <w:r w:rsidRPr="00D56181">
        <w:rPr>
          <w:rFonts w:ascii="Tahoma" w:hAnsi="Tahoma" w:cs="Tahoma"/>
          <w:sz w:val="22"/>
          <w:szCs w:val="22"/>
        </w:rPr>
        <w:t xml:space="preserve">, por meio da Escritura da 1ª Emissão, emitiu 450.000 (quatrocentas e cinquenta mil) debêntures simples, não conversíveis em ações, em duas séries, da espécie quirografária, com garantia real adicional, sendo 300.000 (trezentas mil) debêntures da primeira série e 150.000 (cento e cinquenta mil) debêntures da segunda série, com valor nominal unitário de R$1.000,00 (mil reais), totalizando, portanto, R$450.000.000,00 (quatrocentos e cinquenta milhões de reais), na </w:t>
      </w:r>
      <w:r w:rsidR="00D56181">
        <w:rPr>
          <w:rFonts w:ascii="Tahoma" w:hAnsi="Tahoma" w:cs="Tahoma"/>
          <w:sz w:val="22"/>
          <w:szCs w:val="22"/>
        </w:rPr>
        <w:t xml:space="preserve">respectiva </w:t>
      </w:r>
      <w:r w:rsidRPr="00D56181">
        <w:rPr>
          <w:rFonts w:ascii="Tahoma" w:hAnsi="Tahoma" w:cs="Tahoma"/>
          <w:sz w:val="22"/>
          <w:szCs w:val="22"/>
        </w:rPr>
        <w:t>Data de Emissão ("</w:t>
      </w:r>
      <w:r w:rsidRPr="00D56181">
        <w:rPr>
          <w:rFonts w:ascii="Tahoma" w:hAnsi="Tahoma" w:cs="Tahoma"/>
          <w:sz w:val="22"/>
          <w:szCs w:val="22"/>
          <w:u w:val="single"/>
        </w:rPr>
        <w:t>Debêntures 1ª Emissão</w:t>
      </w:r>
      <w:r w:rsidRPr="00D56181">
        <w:rPr>
          <w:rFonts w:ascii="Tahoma" w:hAnsi="Tahoma" w:cs="Tahoma"/>
          <w:sz w:val="22"/>
          <w:szCs w:val="22"/>
        </w:rPr>
        <w:t>");</w:t>
      </w:r>
    </w:p>
    <w:p w14:paraId="7EA7BF15" w14:textId="77777777" w:rsidR="00D56181" w:rsidRPr="00D56181" w:rsidRDefault="00D56181" w:rsidP="00D56181">
      <w:pPr>
        <w:suppressAutoHyphens/>
        <w:spacing w:after="0" w:line="320" w:lineRule="exact"/>
        <w:ind w:left="709"/>
        <w:jc w:val="both"/>
        <w:rPr>
          <w:rFonts w:ascii="Tahoma" w:hAnsi="Tahoma" w:cs="Tahoma"/>
          <w:sz w:val="22"/>
          <w:szCs w:val="22"/>
        </w:rPr>
      </w:pPr>
    </w:p>
    <w:p w14:paraId="045A8457" w14:textId="77777777" w:rsidR="0001069B" w:rsidRDefault="00DA627A" w:rsidP="004B115A">
      <w:pPr>
        <w:numPr>
          <w:ilvl w:val="0"/>
          <w:numId w:val="4"/>
        </w:numPr>
        <w:suppressAutoHyphens/>
        <w:spacing w:after="0" w:line="320" w:lineRule="exact"/>
        <w:jc w:val="both"/>
        <w:rPr>
          <w:rFonts w:ascii="Tahoma" w:hAnsi="Tahoma" w:cs="Tahoma"/>
          <w:sz w:val="22"/>
          <w:szCs w:val="22"/>
        </w:rPr>
      </w:pPr>
      <w:r w:rsidRPr="00D56181">
        <w:rPr>
          <w:rFonts w:ascii="Tahoma" w:hAnsi="Tahoma" w:cs="Tahoma"/>
          <w:sz w:val="22"/>
          <w:szCs w:val="22"/>
        </w:rPr>
        <w:t xml:space="preserve">a </w:t>
      </w:r>
      <w:ins w:id="22" w:author="Mattos Filho" w:date="2022-04-12T12:26:00Z">
        <w:r w:rsidR="00E5671D">
          <w:rPr>
            <w:rFonts w:ascii="Tahoma" w:hAnsi="Tahoma" w:cs="Tahoma"/>
            <w:sz w:val="22"/>
            <w:szCs w:val="22"/>
          </w:rPr>
          <w:t>Emissora Incorporada</w:t>
        </w:r>
      </w:ins>
      <w:del w:id="23" w:author="Mattos Filho" w:date="2022-04-12T12:26:00Z">
        <w:r w:rsidRPr="00D56181" w:rsidDel="00E5671D">
          <w:rPr>
            <w:rFonts w:ascii="Tahoma" w:hAnsi="Tahoma" w:cs="Tahoma"/>
            <w:sz w:val="22"/>
            <w:szCs w:val="22"/>
          </w:rPr>
          <w:delText>Companhia</w:delText>
        </w:r>
      </w:del>
      <w:r w:rsidRPr="00D56181">
        <w:rPr>
          <w:rFonts w:ascii="Tahoma" w:hAnsi="Tahoma" w:cs="Tahoma"/>
          <w:sz w:val="22"/>
          <w:szCs w:val="22"/>
        </w:rPr>
        <w:t xml:space="preserve">, por meio da Escritura </w:t>
      </w:r>
      <w:r w:rsidR="00D5350B">
        <w:rPr>
          <w:rFonts w:ascii="Tahoma" w:hAnsi="Tahoma" w:cs="Tahoma"/>
          <w:sz w:val="22"/>
          <w:szCs w:val="22"/>
        </w:rPr>
        <w:t xml:space="preserve">da </w:t>
      </w:r>
      <w:r w:rsidRPr="00D56181">
        <w:rPr>
          <w:rFonts w:ascii="Tahoma" w:hAnsi="Tahoma" w:cs="Tahoma"/>
          <w:sz w:val="22"/>
          <w:szCs w:val="22"/>
        </w:rPr>
        <w:t xml:space="preserve">2ª Emissão, emitiu 200.000 (duzentas mil) debêntures simples, não conversíveis em ações, em série única, da espécie quirografária com garantia real e fidejussória adicional, com valor nominal unitário de R$1.000,00 (mil reais), totalizando, portanto, R$200.000.000,00 </w:t>
      </w:r>
      <w:r w:rsidRPr="00D56181">
        <w:rPr>
          <w:rFonts w:ascii="Tahoma" w:hAnsi="Tahoma" w:cs="Tahoma"/>
          <w:sz w:val="22"/>
          <w:szCs w:val="22"/>
        </w:rPr>
        <w:lastRenderedPageBreak/>
        <w:t xml:space="preserve">(duzentos milhões de reais), na </w:t>
      </w:r>
      <w:r w:rsidR="00D56181">
        <w:rPr>
          <w:rFonts w:ascii="Tahoma" w:hAnsi="Tahoma" w:cs="Tahoma"/>
          <w:sz w:val="22"/>
          <w:szCs w:val="22"/>
        </w:rPr>
        <w:t xml:space="preserve">respectiva </w:t>
      </w:r>
      <w:r w:rsidRPr="00D56181">
        <w:rPr>
          <w:rFonts w:ascii="Tahoma" w:hAnsi="Tahoma" w:cs="Tahoma"/>
          <w:sz w:val="22"/>
          <w:szCs w:val="22"/>
        </w:rPr>
        <w:t>Data de Emissão ("</w:t>
      </w:r>
      <w:r w:rsidRPr="00D56181">
        <w:rPr>
          <w:rFonts w:ascii="Tahoma" w:hAnsi="Tahoma" w:cs="Tahoma"/>
          <w:sz w:val="22"/>
          <w:szCs w:val="22"/>
          <w:u w:val="single"/>
        </w:rPr>
        <w:t>Debêntures 2ª Emissão</w:t>
      </w:r>
      <w:r w:rsidRPr="00D56181">
        <w:rPr>
          <w:rFonts w:ascii="Tahoma" w:hAnsi="Tahoma" w:cs="Tahoma"/>
          <w:sz w:val="22"/>
          <w:szCs w:val="22"/>
        </w:rPr>
        <w:t>" e em conjunto com Debêntures 1ª Emissão, “</w:t>
      </w:r>
      <w:r w:rsidRPr="00D56181">
        <w:rPr>
          <w:rFonts w:ascii="Tahoma" w:hAnsi="Tahoma" w:cs="Tahoma"/>
          <w:sz w:val="22"/>
          <w:szCs w:val="22"/>
          <w:u w:val="single"/>
        </w:rPr>
        <w:t>Debêntures</w:t>
      </w:r>
      <w:r w:rsidRPr="00D56181">
        <w:rPr>
          <w:rFonts w:ascii="Tahoma" w:hAnsi="Tahoma" w:cs="Tahoma"/>
          <w:sz w:val="22"/>
          <w:szCs w:val="22"/>
        </w:rPr>
        <w:t>”);</w:t>
      </w:r>
    </w:p>
    <w:p w14:paraId="1F93ACE3" w14:textId="77777777" w:rsidR="00D56181" w:rsidRDefault="00D56181" w:rsidP="00D56181">
      <w:pPr>
        <w:pStyle w:val="PargrafodaLista"/>
        <w:rPr>
          <w:rFonts w:ascii="Tahoma" w:hAnsi="Tahoma" w:cs="Tahoma"/>
          <w:sz w:val="22"/>
          <w:szCs w:val="22"/>
        </w:rPr>
      </w:pPr>
    </w:p>
    <w:p w14:paraId="7F5C4B8A" w14:textId="77777777" w:rsidR="0001069B" w:rsidRDefault="00DA627A" w:rsidP="004B115A">
      <w:pPr>
        <w:numPr>
          <w:ilvl w:val="0"/>
          <w:numId w:val="4"/>
        </w:numPr>
        <w:suppressAutoHyphens/>
        <w:spacing w:after="0" w:line="320" w:lineRule="exact"/>
        <w:jc w:val="both"/>
        <w:rPr>
          <w:rFonts w:ascii="Tahoma" w:hAnsi="Tahoma" w:cs="Tahoma"/>
          <w:sz w:val="22"/>
          <w:szCs w:val="22"/>
        </w:rPr>
      </w:pPr>
      <w:r w:rsidRPr="00D56181">
        <w:rPr>
          <w:rFonts w:ascii="Tahoma" w:hAnsi="Tahoma" w:cs="Tahoma"/>
          <w:sz w:val="22"/>
          <w:szCs w:val="22"/>
        </w:rPr>
        <w:t>em garantia do integral e pontual pagamento das Obrigações Garantidas</w:t>
      </w:r>
      <w:r w:rsidR="00D5350B">
        <w:rPr>
          <w:rFonts w:ascii="Tahoma" w:hAnsi="Tahoma" w:cs="Tahoma"/>
          <w:sz w:val="22"/>
          <w:szCs w:val="22"/>
        </w:rPr>
        <w:t xml:space="preserve"> da 1ª Emissão e Obrigações Garantidas da 2ª Emissão</w:t>
      </w:r>
      <w:r w:rsidRPr="00D56181">
        <w:rPr>
          <w:rFonts w:ascii="Tahoma" w:hAnsi="Tahoma" w:cs="Tahoma"/>
          <w:sz w:val="22"/>
          <w:szCs w:val="22"/>
        </w:rPr>
        <w:t xml:space="preserve"> (conforme definido na</w:t>
      </w:r>
      <w:r w:rsidR="00D5350B">
        <w:rPr>
          <w:rFonts w:ascii="Tahoma" w:hAnsi="Tahoma" w:cs="Tahoma"/>
          <w:sz w:val="22"/>
          <w:szCs w:val="22"/>
        </w:rPr>
        <w:t>s</w:t>
      </w:r>
      <w:r w:rsidRPr="00D56181">
        <w:rPr>
          <w:rFonts w:ascii="Tahoma" w:hAnsi="Tahoma" w:cs="Tahoma"/>
          <w:sz w:val="22"/>
          <w:szCs w:val="22"/>
        </w:rPr>
        <w:t xml:space="preserve"> Escritura</w:t>
      </w:r>
      <w:r w:rsidR="00D5350B">
        <w:rPr>
          <w:rFonts w:ascii="Tahoma" w:hAnsi="Tahoma" w:cs="Tahoma"/>
          <w:sz w:val="22"/>
          <w:szCs w:val="22"/>
        </w:rPr>
        <w:t>s</w:t>
      </w:r>
      <w:r w:rsidRPr="00D56181">
        <w:rPr>
          <w:rFonts w:ascii="Tahoma" w:hAnsi="Tahoma" w:cs="Tahoma"/>
          <w:sz w:val="22"/>
          <w:szCs w:val="22"/>
        </w:rPr>
        <w:t xml:space="preserve"> de Emissão), a </w:t>
      </w:r>
      <w:ins w:id="24" w:author="Mattos Filho" w:date="2022-04-12T12:26:00Z">
        <w:r w:rsidR="00E5671D">
          <w:rPr>
            <w:rFonts w:ascii="Tahoma" w:hAnsi="Tahoma" w:cs="Tahoma"/>
            <w:sz w:val="22"/>
            <w:szCs w:val="22"/>
          </w:rPr>
          <w:t>Emissora Incorporada</w:t>
        </w:r>
      </w:ins>
      <w:del w:id="25" w:author="Mattos Filho" w:date="2022-04-12T12:26:00Z">
        <w:r w:rsidRPr="00D56181" w:rsidDel="00E5671D">
          <w:rPr>
            <w:rFonts w:ascii="Tahoma" w:hAnsi="Tahoma" w:cs="Tahoma"/>
            <w:sz w:val="22"/>
            <w:szCs w:val="22"/>
          </w:rPr>
          <w:delText>Companhia</w:delText>
        </w:r>
      </w:del>
      <w:r w:rsidRPr="00D56181">
        <w:rPr>
          <w:rFonts w:ascii="Tahoma" w:hAnsi="Tahoma" w:cs="Tahoma"/>
          <w:sz w:val="22"/>
          <w:szCs w:val="22"/>
        </w:rPr>
        <w:t xml:space="preserve"> obrigou-se a ceder fiduciariamente aos Debenturistas, representados pelo Agente Fiduciário, os Créditos Cedidos Fiduciariamente (conforme definido abaixo)</w:t>
      </w:r>
      <w:bookmarkEnd w:id="16"/>
      <w:bookmarkEnd w:id="17"/>
      <w:bookmarkEnd w:id="18"/>
      <w:r w:rsidRPr="00D56181">
        <w:rPr>
          <w:rFonts w:ascii="Tahoma" w:hAnsi="Tahoma" w:cs="Tahoma"/>
          <w:sz w:val="22"/>
          <w:szCs w:val="22"/>
        </w:rPr>
        <w:t xml:space="preserve">; </w:t>
      </w:r>
    </w:p>
    <w:p w14:paraId="12CAED7D" w14:textId="77777777" w:rsidR="00D5350B" w:rsidDel="00E5671D" w:rsidRDefault="00D5350B" w:rsidP="00D5350B">
      <w:pPr>
        <w:pStyle w:val="PargrafodaLista"/>
        <w:rPr>
          <w:moveFrom w:id="26" w:author="Mattos Filho" w:date="2022-04-12T12:31:00Z"/>
          <w:rFonts w:ascii="Tahoma" w:hAnsi="Tahoma" w:cs="Tahoma"/>
          <w:sz w:val="22"/>
          <w:szCs w:val="22"/>
        </w:rPr>
      </w:pPr>
      <w:moveFromRangeStart w:id="27" w:author="Mattos Filho" w:date="2022-04-12T12:31:00Z" w:name="move100659096"/>
    </w:p>
    <w:p w14:paraId="0E058DBC" w14:textId="77777777" w:rsidR="0001069B" w:rsidDel="00E5671D" w:rsidRDefault="00DA627A" w:rsidP="004B115A">
      <w:pPr>
        <w:numPr>
          <w:ilvl w:val="0"/>
          <w:numId w:val="4"/>
        </w:numPr>
        <w:tabs>
          <w:tab w:val="num" w:pos="1134"/>
        </w:tabs>
        <w:autoSpaceDE w:val="0"/>
        <w:autoSpaceDN w:val="0"/>
        <w:adjustRightInd w:val="0"/>
        <w:spacing w:after="0" w:line="320" w:lineRule="exact"/>
        <w:jc w:val="both"/>
        <w:rPr>
          <w:moveFrom w:id="28" w:author="Mattos Filho" w:date="2022-04-12T12:31:00Z"/>
          <w:rFonts w:ascii="Tahoma" w:hAnsi="Tahoma" w:cs="Tahoma"/>
          <w:sz w:val="22"/>
          <w:szCs w:val="22"/>
        </w:rPr>
      </w:pPr>
      <w:moveFrom w:id="29" w:author="Mattos Filho" w:date="2022-04-12T12:31:00Z">
        <w:r w:rsidRPr="00D56181" w:rsidDel="00E5671D">
          <w:rPr>
            <w:rFonts w:ascii="Tahoma" w:hAnsi="Tahoma" w:cs="Tahoma"/>
            <w:sz w:val="22"/>
            <w:szCs w:val="22"/>
          </w:rPr>
          <w:t xml:space="preserve">As Partes decidiram celebrar o presente Contrato, a fim de regular e formalizar os direitos e obrigações que lhe são conferidos, estabelecendo regras relacionadas aos Créditos Cedidos Fiduciariamente (conforme definido abaixo) e ao seu compartilhamento com os </w:t>
        </w:r>
        <w:r w:rsidR="00D5350B" w:rsidDel="00E5671D">
          <w:rPr>
            <w:rFonts w:ascii="Tahoma" w:hAnsi="Tahoma" w:cs="Tahoma"/>
            <w:sz w:val="22"/>
            <w:szCs w:val="22"/>
          </w:rPr>
          <w:t>D</w:t>
        </w:r>
        <w:r w:rsidRPr="00D56181" w:rsidDel="00E5671D">
          <w:rPr>
            <w:rFonts w:ascii="Tahoma" w:hAnsi="Tahoma" w:cs="Tahoma"/>
            <w:sz w:val="22"/>
            <w:szCs w:val="22"/>
          </w:rPr>
          <w:t xml:space="preserve">ebenturistas </w:t>
        </w:r>
        <w:r w:rsidR="00D5350B" w:rsidDel="00E5671D">
          <w:rPr>
            <w:rFonts w:ascii="Tahoma" w:hAnsi="Tahoma" w:cs="Tahoma"/>
            <w:sz w:val="22"/>
            <w:szCs w:val="22"/>
          </w:rPr>
          <w:t>1ª Emissão e Debenturistas 2ª Emissão</w:t>
        </w:r>
        <w:r w:rsidRPr="00D56181" w:rsidDel="00E5671D">
          <w:rPr>
            <w:rFonts w:ascii="Tahoma" w:hAnsi="Tahoma" w:cs="Tahoma"/>
            <w:sz w:val="22"/>
            <w:szCs w:val="22"/>
          </w:rPr>
          <w:t>, bem como definir os procedimentos que, em eventual execução, asseverem o compartilhamento dos frutos oriundos da excussão da presente garantia</w:t>
        </w:r>
        <w:r w:rsidRPr="00D56181" w:rsidDel="00E5671D">
          <w:rPr>
            <w:rFonts w:ascii="Tahoma" w:hAnsi="Tahoma" w:cs="Tahoma"/>
            <w:bCs/>
            <w:sz w:val="22"/>
            <w:szCs w:val="22"/>
          </w:rPr>
          <w:t>;</w:t>
        </w:r>
        <w:r w:rsidRPr="00D56181" w:rsidDel="00E5671D">
          <w:rPr>
            <w:rFonts w:ascii="Tahoma" w:hAnsi="Tahoma" w:cs="Tahoma"/>
            <w:sz w:val="22"/>
            <w:szCs w:val="22"/>
          </w:rPr>
          <w:t xml:space="preserve"> e,</w:t>
        </w:r>
      </w:moveFrom>
    </w:p>
    <w:moveFromRangeEnd w:id="27"/>
    <w:p w14:paraId="061B170E" w14:textId="77777777" w:rsidR="00E20A4D" w:rsidRDefault="00E20A4D" w:rsidP="005454BA">
      <w:pPr>
        <w:pStyle w:val="PargrafodaLista"/>
        <w:rPr>
          <w:rFonts w:ascii="Tahoma" w:hAnsi="Tahoma" w:cs="Tahoma"/>
          <w:sz w:val="22"/>
          <w:szCs w:val="22"/>
        </w:rPr>
      </w:pPr>
    </w:p>
    <w:p w14:paraId="58501893" w14:textId="77777777" w:rsidR="0001069B" w:rsidRDefault="00DA627A" w:rsidP="004B115A">
      <w:pPr>
        <w:numPr>
          <w:ilvl w:val="0"/>
          <w:numId w:val="4"/>
        </w:numPr>
        <w:suppressAutoHyphens/>
        <w:spacing w:after="0" w:line="320" w:lineRule="exact"/>
        <w:jc w:val="both"/>
        <w:rPr>
          <w:ins w:id="30" w:author="Mattos Filho" w:date="2022-04-12T12:24:00Z"/>
          <w:rFonts w:ascii="Tahoma" w:hAnsi="Tahoma" w:cs="Tahoma"/>
          <w:sz w:val="22"/>
          <w:szCs w:val="22"/>
        </w:rPr>
      </w:pPr>
      <w:r w:rsidRPr="00D56181">
        <w:rPr>
          <w:rFonts w:ascii="Tahoma" w:hAnsi="Tahoma" w:cs="Tahoma"/>
          <w:sz w:val="22"/>
          <w:szCs w:val="22"/>
        </w:rPr>
        <w:t xml:space="preserve">a </w:t>
      </w:r>
      <w:del w:id="31" w:author="Mattos Filho" w:date="2022-04-12T12:29:00Z">
        <w:r w:rsidRPr="00D56181" w:rsidDel="00E5671D">
          <w:rPr>
            <w:rFonts w:ascii="Tahoma" w:hAnsi="Tahoma" w:cs="Tahoma"/>
            <w:sz w:val="22"/>
            <w:szCs w:val="22"/>
          </w:rPr>
          <w:delText xml:space="preserve">Companhia </w:delText>
        </w:r>
      </w:del>
      <w:ins w:id="32" w:author="Mattos Filho" w:date="2022-04-12T12:29:00Z">
        <w:r w:rsidR="00E5671D">
          <w:rPr>
            <w:rFonts w:ascii="Tahoma" w:hAnsi="Tahoma" w:cs="Tahoma"/>
            <w:sz w:val="22"/>
            <w:szCs w:val="22"/>
          </w:rPr>
          <w:t>Emissora Incorporada</w:t>
        </w:r>
        <w:r w:rsidR="00E5671D" w:rsidRPr="00D56181">
          <w:rPr>
            <w:rFonts w:ascii="Tahoma" w:hAnsi="Tahoma" w:cs="Tahoma"/>
            <w:sz w:val="22"/>
            <w:szCs w:val="22"/>
          </w:rPr>
          <w:t xml:space="preserve"> </w:t>
        </w:r>
      </w:ins>
      <w:r w:rsidRPr="00D56181">
        <w:rPr>
          <w:rFonts w:ascii="Tahoma" w:hAnsi="Tahoma" w:cs="Tahoma"/>
          <w:sz w:val="22"/>
          <w:szCs w:val="22"/>
        </w:rPr>
        <w:t>contratou o Banco Bradesco S.A., instituição financeira com sede na Cidade de Osasco, Estado de São Paulo, no Núcleo Cidade de Deus, s/nº, na Vila Yara, inscrita no CNPJ sob o n.º 60.746.948/0001-12 ("</w:t>
      </w:r>
      <w:r w:rsidRPr="00D56181">
        <w:rPr>
          <w:rFonts w:ascii="Tahoma" w:hAnsi="Tahoma" w:cs="Tahoma"/>
          <w:sz w:val="22"/>
          <w:szCs w:val="22"/>
          <w:u w:val="single"/>
        </w:rPr>
        <w:t>Banco Depositário</w:t>
      </w:r>
      <w:r w:rsidRPr="00D56181">
        <w:rPr>
          <w:rFonts w:ascii="Tahoma" w:hAnsi="Tahoma" w:cs="Tahoma"/>
          <w:sz w:val="22"/>
          <w:szCs w:val="22"/>
        </w:rPr>
        <w:t xml:space="preserve">"), para a prestação dos serviços de custódia de recursos financeiros, nos termos do "Contrato de Prestação de Serviços de Depositário", celebrado entre a </w:t>
      </w:r>
      <w:del w:id="33" w:author="Mattos Filho" w:date="2022-04-12T12:29:00Z">
        <w:r w:rsidRPr="00D56181" w:rsidDel="00E5671D">
          <w:rPr>
            <w:rFonts w:ascii="Tahoma" w:hAnsi="Tahoma" w:cs="Tahoma"/>
            <w:sz w:val="22"/>
            <w:szCs w:val="22"/>
          </w:rPr>
          <w:delText>Companhia</w:delText>
        </w:r>
      </w:del>
      <w:ins w:id="34" w:author="Mattos Filho" w:date="2022-04-12T12:29:00Z">
        <w:r w:rsidR="00E5671D">
          <w:rPr>
            <w:rFonts w:ascii="Tahoma" w:hAnsi="Tahoma" w:cs="Tahoma"/>
            <w:sz w:val="22"/>
            <w:szCs w:val="22"/>
          </w:rPr>
          <w:t>Emissora Incorporada</w:t>
        </w:r>
      </w:ins>
      <w:r w:rsidRPr="00D56181">
        <w:rPr>
          <w:rFonts w:ascii="Tahoma" w:hAnsi="Tahoma" w:cs="Tahoma"/>
          <w:sz w:val="22"/>
          <w:szCs w:val="22"/>
        </w:rPr>
        <w:t xml:space="preserve">, o Banco Depositário e o </w:t>
      </w:r>
      <w:r w:rsidRPr="00D5350B">
        <w:rPr>
          <w:rFonts w:ascii="Tahoma" w:hAnsi="Tahoma" w:cs="Tahoma"/>
          <w:sz w:val="22"/>
          <w:szCs w:val="22"/>
        </w:rPr>
        <w:t>Agente</w:t>
      </w:r>
      <w:r w:rsidRPr="00D56181">
        <w:rPr>
          <w:rFonts w:ascii="Tahoma" w:hAnsi="Tahoma" w:cs="Tahoma"/>
          <w:sz w:val="22"/>
          <w:szCs w:val="22"/>
        </w:rPr>
        <w:t xml:space="preserve"> Fiduciário</w:t>
      </w:r>
      <w:r w:rsidR="00B524BE">
        <w:rPr>
          <w:rFonts w:ascii="Tahoma" w:hAnsi="Tahoma" w:cs="Tahoma"/>
          <w:sz w:val="22"/>
          <w:szCs w:val="22"/>
        </w:rPr>
        <w:t xml:space="preserve"> em 19 de dezembro de 2019</w:t>
      </w:r>
      <w:r w:rsidRPr="00D56181">
        <w:rPr>
          <w:rFonts w:ascii="Tahoma" w:hAnsi="Tahoma" w:cs="Tahoma"/>
          <w:sz w:val="22"/>
          <w:szCs w:val="22"/>
        </w:rPr>
        <w:t xml:space="preserve"> (tal contrato e seus aditamentos, "</w:t>
      </w:r>
      <w:r w:rsidRPr="00D56181">
        <w:rPr>
          <w:rFonts w:ascii="Tahoma" w:hAnsi="Tahoma" w:cs="Tahoma"/>
          <w:sz w:val="22"/>
          <w:szCs w:val="22"/>
          <w:u w:val="single"/>
        </w:rPr>
        <w:t>Contrato de Banco Depositário</w:t>
      </w:r>
      <w:r w:rsidRPr="00D56181">
        <w:rPr>
          <w:rFonts w:ascii="Tahoma" w:hAnsi="Tahoma" w:cs="Tahoma"/>
          <w:sz w:val="22"/>
          <w:szCs w:val="22"/>
        </w:rPr>
        <w:t xml:space="preserve">"); </w:t>
      </w:r>
    </w:p>
    <w:p w14:paraId="13CBAADA" w14:textId="77777777" w:rsidR="00E5671D" w:rsidRDefault="00E5671D" w:rsidP="009A72A0">
      <w:pPr>
        <w:pStyle w:val="PargrafodaLista"/>
        <w:rPr>
          <w:ins w:id="35" w:author="Mattos Filho" w:date="2022-04-12T12:24:00Z"/>
          <w:rFonts w:ascii="Tahoma" w:hAnsi="Tahoma" w:cs="Tahoma"/>
          <w:sz w:val="22"/>
          <w:szCs w:val="22"/>
        </w:rPr>
      </w:pPr>
    </w:p>
    <w:p w14:paraId="076632CF" w14:textId="0DB6D5AD" w:rsidR="00E5671D" w:rsidRDefault="00E5671D" w:rsidP="00E5671D">
      <w:pPr>
        <w:pStyle w:val="PargrafodaLista"/>
        <w:numPr>
          <w:ilvl w:val="0"/>
          <w:numId w:val="4"/>
        </w:numPr>
        <w:autoSpaceDE w:val="0"/>
        <w:autoSpaceDN w:val="0"/>
        <w:adjustRightInd w:val="0"/>
        <w:spacing w:after="0" w:line="320" w:lineRule="exact"/>
        <w:rPr>
          <w:ins w:id="36" w:author="Mattos Filho" w:date="2022-04-12T12:25:00Z"/>
          <w:rFonts w:ascii="Tahoma" w:hAnsi="Tahoma" w:cs="Tahoma"/>
          <w:sz w:val="22"/>
          <w:szCs w:val="22"/>
          <w:lang w:eastAsia="en-US"/>
        </w:rPr>
      </w:pPr>
      <w:ins w:id="37" w:author="Mattos Filho" w:date="2022-04-12T12:24:00Z">
        <w:r w:rsidRPr="00CE39B7">
          <w:rPr>
            <w:rFonts w:ascii="Tahoma" w:hAnsi="Tahoma" w:cs="Tahoma"/>
            <w:sz w:val="22"/>
            <w:szCs w:val="22"/>
          </w:rPr>
          <w:t>em [=] de [=] de 20</w:t>
        </w:r>
        <w:r>
          <w:rPr>
            <w:rFonts w:ascii="Tahoma" w:hAnsi="Tahoma" w:cs="Tahoma"/>
          </w:rPr>
          <w:t>22</w:t>
        </w:r>
        <w:r w:rsidRPr="00CE39B7">
          <w:rPr>
            <w:rFonts w:ascii="Tahoma" w:hAnsi="Tahoma" w:cs="Tahoma"/>
            <w:sz w:val="22"/>
            <w:szCs w:val="22"/>
          </w:rPr>
          <w:t xml:space="preserve">, a Emissora Incorporada e a Emissora Atual celebraram o “Protocolo e Justificação De Incorporação da São João Energética S.A. pela </w:t>
        </w:r>
        <w:r>
          <w:rPr>
            <w:rFonts w:ascii="Tahoma" w:hAnsi="Tahoma" w:cs="Tahoma"/>
          </w:rPr>
          <w:t>Tangará Energia S.A.</w:t>
        </w:r>
        <w:r w:rsidRPr="00CE39B7">
          <w:rPr>
            <w:rFonts w:ascii="Tahoma" w:hAnsi="Tahoma" w:cs="Tahoma"/>
            <w:sz w:val="22"/>
            <w:szCs w:val="22"/>
          </w:rPr>
          <w:t>” (“</w:t>
        </w:r>
        <w:r w:rsidRPr="00CE39B7">
          <w:rPr>
            <w:rFonts w:ascii="Tahoma" w:hAnsi="Tahoma" w:cs="Tahoma"/>
            <w:sz w:val="22"/>
            <w:szCs w:val="22"/>
            <w:u w:val="single"/>
          </w:rPr>
          <w:t>Protocolo de Incorporação</w:t>
        </w:r>
        <w:r w:rsidRPr="00CE39B7">
          <w:rPr>
            <w:rFonts w:ascii="Tahoma" w:hAnsi="Tahoma" w:cs="Tahoma"/>
            <w:sz w:val="22"/>
            <w:szCs w:val="22"/>
          </w:rPr>
          <w:t xml:space="preserve">”) concluindo a incorporação da Emissora Incorporada pela Emissora Atual, </w:t>
        </w:r>
        <w:r w:rsidRPr="00E5671D">
          <w:rPr>
            <w:rFonts w:ascii="Tahoma" w:hAnsi="Tahoma" w:cs="Tahoma"/>
            <w:sz w:val="22"/>
            <w:szCs w:val="22"/>
          </w:rPr>
          <w:t xml:space="preserve">conforme autorizado na cláusula </w:t>
        </w:r>
        <w:r w:rsidRPr="009A72A0">
          <w:rPr>
            <w:rFonts w:ascii="Tahoma" w:hAnsi="Tahoma" w:cs="Tahoma"/>
            <w:sz w:val="22"/>
            <w:szCs w:val="22"/>
          </w:rPr>
          <w:t>6.1.1 (VII) (c)</w:t>
        </w:r>
        <w:r w:rsidRPr="00E5671D">
          <w:rPr>
            <w:rFonts w:ascii="Tahoma" w:hAnsi="Tahoma" w:cs="Tahoma"/>
            <w:sz w:val="22"/>
            <w:szCs w:val="22"/>
          </w:rPr>
          <w:t xml:space="preserve"> da Escritura de Emissão (“</w:t>
        </w:r>
        <w:r w:rsidRPr="00E5671D">
          <w:rPr>
            <w:rFonts w:ascii="Tahoma" w:hAnsi="Tahoma" w:cs="Tahoma"/>
            <w:sz w:val="22"/>
            <w:szCs w:val="22"/>
            <w:u w:val="single"/>
          </w:rPr>
          <w:t>Incorporação</w:t>
        </w:r>
        <w:r w:rsidRPr="00E5671D">
          <w:rPr>
            <w:rFonts w:ascii="Tahoma" w:hAnsi="Tahoma" w:cs="Tahoma"/>
            <w:sz w:val="22"/>
            <w:szCs w:val="22"/>
          </w:rPr>
          <w:t>”);</w:t>
        </w:r>
      </w:ins>
    </w:p>
    <w:p w14:paraId="76B7D8DB" w14:textId="77777777" w:rsidR="00E5671D" w:rsidRPr="009A72A0" w:rsidRDefault="00E5671D" w:rsidP="009A72A0">
      <w:pPr>
        <w:autoSpaceDE w:val="0"/>
        <w:autoSpaceDN w:val="0"/>
        <w:adjustRightInd w:val="0"/>
        <w:spacing w:after="0" w:line="320" w:lineRule="exact"/>
        <w:rPr>
          <w:ins w:id="38" w:author="Mattos Filho" w:date="2022-04-12T12:24:00Z"/>
          <w:rFonts w:ascii="Tahoma" w:hAnsi="Tahoma" w:cs="Tahoma"/>
          <w:sz w:val="22"/>
          <w:szCs w:val="22"/>
          <w:lang w:eastAsia="en-US"/>
        </w:rPr>
      </w:pPr>
    </w:p>
    <w:p w14:paraId="06074977" w14:textId="77777777" w:rsidR="00E5671D" w:rsidRDefault="00E5671D" w:rsidP="004B115A">
      <w:pPr>
        <w:numPr>
          <w:ilvl w:val="0"/>
          <w:numId w:val="4"/>
        </w:numPr>
        <w:suppressAutoHyphens/>
        <w:spacing w:after="0" w:line="320" w:lineRule="exact"/>
        <w:jc w:val="both"/>
        <w:rPr>
          <w:ins w:id="39" w:author="Mattos Filho" w:date="2022-04-12T12:31:00Z"/>
          <w:rFonts w:ascii="Tahoma" w:hAnsi="Tahoma" w:cs="Tahoma"/>
          <w:sz w:val="22"/>
          <w:szCs w:val="22"/>
        </w:rPr>
      </w:pPr>
      <w:ins w:id="40" w:author="Mattos Filho" w:date="2022-04-12T12:25:00Z">
        <w:r w:rsidRPr="00CE39B7">
          <w:rPr>
            <w:rFonts w:ascii="Tahoma" w:hAnsi="Tahoma" w:cs="Tahoma"/>
            <w:sz w:val="22"/>
            <w:szCs w:val="22"/>
          </w:rPr>
          <w:t>em decorrência da Incorporação, a Emissora Incorporada foi absorvida pela Emissora Atual, em todos os seus bens, direitos, créditos, débitos, deveres e obrigações no escopo da Emissão</w:t>
        </w:r>
        <w:r>
          <w:rPr>
            <w:rFonts w:ascii="Tahoma" w:hAnsi="Tahoma" w:cs="Tahoma"/>
            <w:sz w:val="22"/>
            <w:szCs w:val="22"/>
          </w:rPr>
          <w:t>;</w:t>
        </w:r>
      </w:ins>
      <w:ins w:id="41" w:author="Mattos Filho" w:date="2022-04-12T12:30:00Z">
        <w:r>
          <w:rPr>
            <w:rFonts w:ascii="Tahoma" w:hAnsi="Tahoma" w:cs="Tahoma"/>
            <w:sz w:val="22"/>
            <w:szCs w:val="22"/>
          </w:rPr>
          <w:t xml:space="preserve"> e, </w:t>
        </w:r>
      </w:ins>
    </w:p>
    <w:p w14:paraId="609A101A" w14:textId="77777777" w:rsidR="00E5671D" w:rsidRPr="00E5671D" w:rsidRDefault="00E5671D">
      <w:pPr>
        <w:rPr>
          <w:moveTo w:id="42" w:author="Mattos Filho" w:date="2022-04-12T12:31:00Z"/>
          <w:rFonts w:ascii="Tahoma" w:hAnsi="Tahoma" w:cs="Tahoma"/>
          <w:sz w:val="22"/>
          <w:szCs w:val="22"/>
          <w:rPrChange w:id="43" w:author="Mattos Filho" w:date="2022-04-12T12:31:00Z">
            <w:rPr>
              <w:moveTo w:id="44" w:author="Mattos Filho" w:date="2022-04-12T12:31:00Z"/>
            </w:rPr>
          </w:rPrChange>
        </w:rPr>
        <w:pPrChange w:id="45" w:author="Mattos Filho" w:date="2022-04-12T12:31:00Z">
          <w:pPr>
            <w:pStyle w:val="PargrafodaLista"/>
          </w:pPr>
        </w:pPrChange>
      </w:pPr>
      <w:moveToRangeStart w:id="46" w:author="Mattos Filho" w:date="2022-04-12T12:31:00Z" w:name="move100659096"/>
    </w:p>
    <w:p w14:paraId="1168A64A" w14:textId="77777777" w:rsidR="00E5671D" w:rsidDel="00E5671D" w:rsidRDefault="00E5671D" w:rsidP="00E5671D">
      <w:pPr>
        <w:numPr>
          <w:ilvl w:val="0"/>
          <w:numId w:val="4"/>
        </w:numPr>
        <w:tabs>
          <w:tab w:val="num" w:pos="1134"/>
        </w:tabs>
        <w:autoSpaceDE w:val="0"/>
        <w:autoSpaceDN w:val="0"/>
        <w:adjustRightInd w:val="0"/>
        <w:spacing w:after="0" w:line="320" w:lineRule="exact"/>
        <w:jc w:val="both"/>
        <w:rPr>
          <w:del w:id="47" w:author="Mattos Filho" w:date="2022-04-12T12:31:00Z"/>
          <w:moveTo w:id="48" w:author="Mattos Filho" w:date="2022-04-12T12:31:00Z"/>
          <w:rFonts w:ascii="Tahoma" w:hAnsi="Tahoma" w:cs="Tahoma"/>
          <w:sz w:val="22"/>
          <w:szCs w:val="22"/>
        </w:rPr>
      </w:pPr>
      <w:moveTo w:id="49" w:author="Mattos Filho" w:date="2022-04-12T12:31:00Z">
        <w:r w:rsidRPr="00D56181">
          <w:rPr>
            <w:rFonts w:ascii="Tahoma" w:hAnsi="Tahoma" w:cs="Tahoma"/>
            <w:sz w:val="22"/>
            <w:szCs w:val="22"/>
          </w:rPr>
          <w:t xml:space="preserve">As Partes decidiram celebrar o presente Contrato, a fim de regular e formalizar os direitos e obrigações que lhe são conferidos, estabelecendo regras relacionadas aos Créditos Cedidos Fiduciariamente (conforme definido abaixo) e ao seu compartilhamento com os </w:t>
        </w:r>
        <w:r>
          <w:rPr>
            <w:rFonts w:ascii="Tahoma" w:hAnsi="Tahoma" w:cs="Tahoma"/>
            <w:sz w:val="22"/>
            <w:szCs w:val="22"/>
          </w:rPr>
          <w:t>D</w:t>
        </w:r>
        <w:r w:rsidRPr="00D56181">
          <w:rPr>
            <w:rFonts w:ascii="Tahoma" w:hAnsi="Tahoma" w:cs="Tahoma"/>
            <w:sz w:val="22"/>
            <w:szCs w:val="22"/>
          </w:rPr>
          <w:t xml:space="preserve">ebenturistas </w:t>
        </w:r>
        <w:r>
          <w:rPr>
            <w:rFonts w:ascii="Tahoma" w:hAnsi="Tahoma" w:cs="Tahoma"/>
            <w:sz w:val="22"/>
            <w:szCs w:val="22"/>
          </w:rPr>
          <w:t>1ª Emissão e Debenturistas 2ª Emissão</w:t>
        </w:r>
        <w:r w:rsidRPr="00D56181">
          <w:rPr>
            <w:rFonts w:ascii="Tahoma" w:hAnsi="Tahoma" w:cs="Tahoma"/>
            <w:sz w:val="22"/>
            <w:szCs w:val="22"/>
          </w:rPr>
          <w:t xml:space="preserve">, </w:t>
        </w:r>
        <w:r w:rsidRPr="00D56181">
          <w:rPr>
            <w:rFonts w:ascii="Tahoma" w:hAnsi="Tahoma" w:cs="Tahoma"/>
            <w:sz w:val="22"/>
            <w:szCs w:val="22"/>
          </w:rPr>
          <w:lastRenderedPageBreak/>
          <w:t>bem como definir os procedimentos que, em eventual execução, asseverem o compartilhamento dos frutos oriundos da excussão da presente garantia</w:t>
        </w:r>
        <w:r w:rsidRPr="00D56181">
          <w:rPr>
            <w:rFonts w:ascii="Tahoma" w:hAnsi="Tahoma" w:cs="Tahoma"/>
            <w:bCs/>
            <w:sz w:val="22"/>
            <w:szCs w:val="22"/>
          </w:rPr>
          <w:t>;</w:t>
        </w:r>
        <w:r w:rsidRPr="00D56181">
          <w:rPr>
            <w:rFonts w:ascii="Tahoma" w:hAnsi="Tahoma" w:cs="Tahoma"/>
            <w:sz w:val="22"/>
            <w:szCs w:val="22"/>
          </w:rPr>
          <w:t xml:space="preserve"> e,</w:t>
        </w:r>
      </w:moveTo>
    </w:p>
    <w:moveToRangeEnd w:id="46"/>
    <w:p w14:paraId="76C02D7C" w14:textId="77777777" w:rsidR="00E5671D" w:rsidRPr="00E5671D" w:rsidRDefault="00E5671D">
      <w:pPr>
        <w:numPr>
          <w:ilvl w:val="0"/>
          <w:numId w:val="4"/>
        </w:numPr>
        <w:tabs>
          <w:tab w:val="num" w:pos="1134"/>
        </w:tabs>
        <w:autoSpaceDE w:val="0"/>
        <w:autoSpaceDN w:val="0"/>
        <w:adjustRightInd w:val="0"/>
        <w:spacing w:after="0" w:line="320" w:lineRule="exact"/>
        <w:jc w:val="both"/>
        <w:rPr>
          <w:rFonts w:ascii="Tahoma" w:hAnsi="Tahoma" w:cs="Tahoma"/>
          <w:sz w:val="22"/>
          <w:szCs w:val="22"/>
        </w:rPr>
        <w:pPrChange w:id="50" w:author="Mattos Filho" w:date="2022-04-12T12:31:00Z">
          <w:pPr>
            <w:numPr>
              <w:numId w:val="4"/>
            </w:numPr>
            <w:tabs>
              <w:tab w:val="num" w:pos="709"/>
            </w:tabs>
            <w:suppressAutoHyphens/>
            <w:spacing w:after="0" w:line="320" w:lineRule="exact"/>
            <w:ind w:left="709" w:hanging="709"/>
            <w:jc w:val="both"/>
          </w:pPr>
        </w:pPrChange>
      </w:pPr>
    </w:p>
    <w:p w14:paraId="459DEEA0" w14:textId="77777777" w:rsidR="00D5350B" w:rsidRPr="00D56181" w:rsidRDefault="00D5350B" w:rsidP="00D5350B">
      <w:pPr>
        <w:suppressAutoHyphens/>
        <w:spacing w:after="0" w:line="320" w:lineRule="exact"/>
        <w:ind w:left="709"/>
        <w:jc w:val="both"/>
        <w:rPr>
          <w:rFonts w:ascii="Tahoma" w:hAnsi="Tahoma" w:cs="Tahoma"/>
          <w:sz w:val="22"/>
          <w:szCs w:val="22"/>
        </w:rPr>
      </w:pPr>
    </w:p>
    <w:p w14:paraId="56D83E46" w14:textId="77777777" w:rsidR="0001069B" w:rsidRDefault="00DA627A" w:rsidP="004B115A">
      <w:pPr>
        <w:spacing w:after="0" w:line="320" w:lineRule="exact"/>
        <w:jc w:val="both"/>
        <w:rPr>
          <w:rFonts w:ascii="Tahoma" w:hAnsi="Tahoma" w:cs="Tahoma"/>
          <w:sz w:val="22"/>
          <w:szCs w:val="22"/>
        </w:rPr>
      </w:pPr>
      <w:r w:rsidRPr="00D56181">
        <w:rPr>
          <w:rFonts w:ascii="Tahoma" w:hAnsi="Tahoma" w:cs="Tahoma"/>
          <w:smallCaps/>
          <w:sz w:val="22"/>
          <w:szCs w:val="22"/>
        </w:rPr>
        <w:t>resolvem</w:t>
      </w:r>
      <w:r w:rsidRPr="00D56181">
        <w:rPr>
          <w:rFonts w:ascii="Tahoma" w:hAnsi="Tahoma" w:cs="Tahoma"/>
          <w:sz w:val="22"/>
          <w:szCs w:val="22"/>
        </w:rPr>
        <w:t xml:space="preserve"> celebrar este Contrato, de acordo com os seguintes termos e condições:</w:t>
      </w:r>
    </w:p>
    <w:p w14:paraId="40D9EE94" w14:textId="77777777" w:rsidR="00D5350B" w:rsidRPr="00D56181" w:rsidRDefault="00D5350B" w:rsidP="004B115A">
      <w:pPr>
        <w:spacing w:after="0" w:line="320" w:lineRule="exact"/>
        <w:jc w:val="both"/>
        <w:rPr>
          <w:rFonts w:ascii="Tahoma" w:hAnsi="Tahoma" w:cs="Tahoma"/>
          <w:sz w:val="22"/>
          <w:szCs w:val="22"/>
        </w:rPr>
      </w:pPr>
    </w:p>
    <w:p w14:paraId="03A273DE" w14:textId="77777777" w:rsidR="0001069B" w:rsidRDefault="00DA627A" w:rsidP="004B115A">
      <w:pPr>
        <w:keepNext/>
        <w:numPr>
          <w:ilvl w:val="0"/>
          <w:numId w:val="6"/>
        </w:numPr>
        <w:spacing w:after="0" w:line="320" w:lineRule="exact"/>
        <w:jc w:val="both"/>
        <w:rPr>
          <w:rFonts w:ascii="Tahoma" w:hAnsi="Tahoma" w:cs="Tahoma"/>
          <w:smallCaps/>
          <w:sz w:val="22"/>
          <w:szCs w:val="22"/>
          <w:u w:val="single"/>
        </w:rPr>
      </w:pPr>
      <w:bookmarkStart w:id="51" w:name="_Ref130632619"/>
      <w:r w:rsidRPr="00D56181">
        <w:rPr>
          <w:rFonts w:ascii="Tahoma" w:hAnsi="Tahoma" w:cs="Tahoma"/>
          <w:smallCaps/>
          <w:sz w:val="22"/>
          <w:szCs w:val="22"/>
          <w:u w:val="single"/>
        </w:rPr>
        <w:t>Constituição da Cessão Fiduciária</w:t>
      </w:r>
      <w:bookmarkEnd w:id="51"/>
    </w:p>
    <w:p w14:paraId="0A43C5CC" w14:textId="77777777" w:rsidR="00D5350B" w:rsidRPr="00D56181" w:rsidRDefault="00D5350B" w:rsidP="00D5350B">
      <w:pPr>
        <w:keepNext/>
        <w:spacing w:after="0" w:line="320" w:lineRule="exact"/>
        <w:ind w:left="709"/>
        <w:jc w:val="both"/>
        <w:rPr>
          <w:rFonts w:ascii="Tahoma" w:hAnsi="Tahoma" w:cs="Tahoma"/>
          <w:smallCaps/>
          <w:sz w:val="22"/>
          <w:szCs w:val="22"/>
          <w:u w:val="single"/>
        </w:rPr>
      </w:pPr>
    </w:p>
    <w:p w14:paraId="6507D4C9" w14:textId="77777777" w:rsidR="0001069B" w:rsidRDefault="00DA627A" w:rsidP="004B115A">
      <w:pPr>
        <w:numPr>
          <w:ilvl w:val="1"/>
          <w:numId w:val="6"/>
        </w:numPr>
        <w:spacing w:after="0" w:line="320" w:lineRule="exact"/>
        <w:jc w:val="both"/>
        <w:rPr>
          <w:rFonts w:ascii="Tahoma" w:hAnsi="Tahoma" w:cs="Tahoma"/>
          <w:sz w:val="22"/>
          <w:szCs w:val="22"/>
        </w:rPr>
      </w:pPr>
      <w:bookmarkStart w:id="52" w:name="_Ref523244901"/>
      <w:bookmarkStart w:id="53" w:name="_Ref167601451"/>
      <w:r w:rsidRPr="00D56181">
        <w:rPr>
          <w:rFonts w:ascii="Tahoma" w:hAnsi="Tahoma" w:cs="Tahoma"/>
          <w:sz w:val="22"/>
          <w:szCs w:val="22"/>
        </w:rPr>
        <w:t xml:space="preserve">Em garantia do integral e pontual pagamento das Obrigações Garantidas </w:t>
      </w:r>
      <w:r w:rsidR="00D5350B">
        <w:rPr>
          <w:rFonts w:ascii="Tahoma" w:hAnsi="Tahoma" w:cs="Tahoma"/>
          <w:sz w:val="22"/>
          <w:szCs w:val="22"/>
        </w:rPr>
        <w:t xml:space="preserve">da 1ª Emissão e Obrigações Garantidas da 2ª Emissão </w:t>
      </w:r>
      <w:r w:rsidRPr="00D56181">
        <w:rPr>
          <w:rFonts w:ascii="Tahoma" w:hAnsi="Tahoma" w:cs="Tahoma"/>
          <w:sz w:val="22"/>
          <w:szCs w:val="22"/>
        </w:rPr>
        <w:t>(conforme definid</w:t>
      </w:r>
      <w:r w:rsidR="008C4D99">
        <w:rPr>
          <w:rFonts w:ascii="Tahoma" w:hAnsi="Tahoma" w:cs="Tahoma"/>
          <w:sz w:val="22"/>
          <w:szCs w:val="22"/>
        </w:rPr>
        <w:t>o</w:t>
      </w:r>
      <w:r w:rsidRPr="00D56181">
        <w:rPr>
          <w:rFonts w:ascii="Tahoma" w:hAnsi="Tahoma" w:cs="Tahoma"/>
          <w:sz w:val="22"/>
          <w:szCs w:val="22"/>
        </w:rPr>
        <w:t xml:space="preserve"> n</w:t>
      </w:r>
      <w:r w:rsidR="00D5350B">
        <w:rPr>
          <w:rFonts w:ascii="Tahoma" w:hAnsi="Tahoma" w:cs="Tahoma"/>
          <w:sz w:val="22"/>
          <w:szCs w:val="22"/>
        </w:rPr>
        <w:t xml:space="preserve">as </w:t>
      </w:r>
      <w:r w:rsidRPr="00D56181">
        <w:rPr>
          <w:rFonts w:ascii="Tahoma" w:hAnsi="Tahoma" w:cs="Tahoma"/>
          <w:sz w:val="22"/>
          <w:szCs w:val="22"/>
        </w:rPr>
        <w:t>Escritura</w:t>
      </w:r>
      <w:r w:rsidR="00D5350B">
        <w:rPr>
          <w:rFonts w:ascii="Tahoma" w:hAnsi="Tahoma" w:cs="Tahoma"/>
          <w:sz w:val="22"/>
          <w:szCs w:val="22"/>
        </w:rPr>
        <w:t>s</w:t>
      </w:r>
      <w:r w:rsidRPr="00D56181">
        <w:rPr>
          <w:rFonts w:ascii="Tahoma" w:hAnsi="Tahoma" w:cs="Tahoma"/>
          <w:sz w:val="22"/>
          <w:szCs w:val="22"/>
        </w:rPr>
        <w:t xml:space="preserve"> de Emissão</w:t>
      </w:r>
      <w:r w:rsidR="008C4D99">
        <w:rPr>
          <w:rFonts w:ascii="Tahoma" w:hAnsi="Tahoma" w:cs="Tahoma"/>
          <w:sz w:val="22"/>
          <w:szCs w:val="22"/>
        </w:rPr>
        <w:t>, ambas quando referidas em conjunto, “</w:t>
      </w:r>
      <w:r w:rsidR="008C4D99" w:rsidRPr="008C4D99">
        <w:rPr>
          <w:rFonts w:ascii="Tahoma" w:hAnsi="Tahoma" w:cs="Tahoma"/>
          <w:sz w:val="22"/>
          <w:szCs w:val="22"/>
          <w:u w:val="single"/>
        </w:rPr>
        <w:t>Obrigações Garantidas</w:t>
      </w:r>
      <w:r w:rsidR="008C4D99">
        <w:rPr>
          <w:rFonts w:ascii="Tahoma" w:hAnsi="Tahoma" w:cs="Tahoma"/>
          <w:sz w:val="22"/>
          <w:szCs w:val="22"/>
        </w:rPr>
        <w:t>”)</w:t>
      </w:r>
      <w:r w:rsidRPr="00D56181">
        <w:rPr>
          <w:rFonts w:ascii="Tahoma" w:hAnsi="Tahoma" w:cs="Tahoma"/>
          <w:sz w:val="22"/>
          <w:szCs w:val="22"/>
        </w:rPr>
        <w:t xml:space="preserve">, a Companhia, por este Contrato e na melhor forma de direito, em caráter irrevogável e irretratável, de modo </w:t>
      </w:r>
      <w:r w:rsidRPr="00D56181">
        <w:rPr>
          <w:rFonts w:ascii="Tahoma" w:hAnsi="Tahoma" w:cs="Tahoma"/>
          <w:i/>
          <w:sz w:val="22"/>
          <w:szCs w:val="22"/>
        </w:rPr>
        <w:t>pro-solvendo</w:t>
      </w:r>
      <w:r w:rsidRPr="00D56181">
        <w:rPr>
          <w:rFonts w:ascii="Tahoma" w:hAnsi="Tahoma" w:cs="Tahoma"/>
          <w:sz w:val="22"/>
          <w:szCs w:val="22"/>
        </w:rPr>
        <w:t>, nos termos, no que for aplicável, do artigo 66</w:t>
      </w:r>
      <w:r w:rsidRPr="00D56181">
        <w:rPr>
          <w:rFonts w:ascii="Tahoma" w:hAnsi="Tahoma" w:cs="Tahoma"/>
          <w:sz w:val="22"/>
          <w:szCs w:val="22"/>
        </w:rPr>
        <w:noBreakHyphen/>
        <w:t>B da Lei n.º 4.728, de 14 de julho de 1965, conforme alterada, dos artigos 18 a 20 da Lei n.º 9.514, de 20 de novembro de 1997, conforme alterada, e, no que for aplicável, dos artigos 1.361 e seguintes da Lei n.º 10.406, de 10 de janeiro de 2002, conforme alterada ("</w:t>
      </w:r>
      <w:r w:rsidRPr="00D56181">
        <w:rPr>
          <w:rFonts w:ascii="Tahoma" w:hAnsi="Tahoma" w:cs="Tahoma"/>
          <w:sz w:val="22"/>
          <w:szCs w:val="22"/>
          <w:u w:val="single"/>
        </w:rPr>
        <w:t>Código Civil</w:t>
      </w:r>
      <w:r w:rsidRPr="00D56181">
        <w:rPr>
          <w:rFonts w:ascii="Tahoma" w:hAnsi="Tahoma" w:cs="Tahoma"/>
          <w:sz w:val="22"/>
          <w:szCs w:val="22"/>
        </w:rPr>
        <w:t>"), cede fiduciariamente aos Debenturistas</w:t>
      </w:r>
      <w:r w:rsidR="00D5350B">
        <w:rPr>
          <w:rFonts w:ascii="Tahoma" w:hAnsi="Tahoma" w:cs="Tahoma"/>
          <w:sz w:val="22"/>
          <w:szCs w:val="22"/>
        </w:rPr>
        <w:t xml:space="preserve"> </w:t>
      </w:r>
      <w:r w:rsidR="00C06076">
        <w:rPr>
          <w:rFonts w:ascii="Tahoma" w:hAnsi="Tahoma" w:cs="Tahoma"/>
          <w:sz w:val="22"/>
          <w:szCs w:val="22"/>
        </w:rPr>
        <w:t xml:space="preserve">da </w:t>
      </w:r>
      <w:r w:rsidR="00D5350B">
        <w:rPr>
          <w:rFonts w:ascii="Tahoma" w:hAnsi="Tahoma" w:cs="Tahoma"/>
          <w:sz w:val="22"/>
          <w:szCs w:val="22"/>
        </w:rPr>
        <w:t xml:space="preserve">1ª Emissão e Debenturistas </w:t>
      </w:r>
      <w:r w:rsidR="00C06076">
        <w:rPr>
          <w:rFonts w:ascii="Tahoma" w:hAnsi="Tahoma" w:cs="Tahoma"/>
          <w:sz w:val="22"/>
          <w:szCs w:val="22"/>
        </w:rPr>
        <w:t xml:space="preserve">da </w:t>
      </w:r>
      <w:r w:rsidR="00D5350B">
        <w:rPr>
          <w:rFonts w:ascii="Tahoma" w:hAnsi="Tahoma" w:cs="Tahoma"/>
          <w:sz w:val="22"/>
          <w:szCs w:val="22"/>
        </w:rPr>
        <w:t>2ª Emissão</w:t>
      </w:r>
      <w:r w:rsidRPr="00D56181">
        <w:rPr>
          <w:rFonts w:ascii="Tahoma" w:hAnsi="Tahoma" w:cs="Tahoma"/>
          <w:sz w:val="22"/>
          <w:szCs w:val="22"/>
        </w:rPr>
        <w:t>, representados pelo Agente Fiduciário ("</w:t>
      </w:r>
      <w:r w:rsidRPr="00D56181">
        <w:rPr>
          <w:rFonts w:ascii="Tahoma" w:hAnsi="Tahoma" w:cs="Tahoma"/>
          <w:sz w:val="22"/>
          <w:szCs w:val="22"/>
          <w:u w:val="single"/>
        </w:rPr>
        <w:t>Cessão Fiduciária</w:t>
      </w:r>
      <w:r w:rsidRPr="00D56181">
        <w:rPr>
          <w:rFonts w:ascii="Tahoma" w:hAnsi="Tahoma" w:cs="Tahoma"/>
          <w:sz w:val="22"/>
          <w:szCs w:val="22"/>
        </w:rPr>
        <w:t>"):</w:t>
      </w:r>
      <w:bookmarkEnd w:id="52"/>
      <w:bookmarkEnd w:id="53"/>
    </w:p>
    <w:p w14:paraId="787B0D44" w14:textId="77777777" w:rsidR="00D5350B" w:rsidRPr="00D56181" w:rsidRDefault="00D5350B" w:rsidP="00D5350B">
      <w:pPr>
        <w:spacing w:after="0" w:line="320" w:lineRule="exact"/>
        <w:ind w:left="709"/>
        <w:jc w:val="both"/>
        <w:rPr>
          <w:rFonts w:ascii="Tahoma" w:hAnsi="Tahoma" w:cs="Tahoma"/>
          <w:sz w:val="22"/>
          <w:szCs w:val="22"/>
        </w:rPr>
      </w:pPr>
    </w:p>
    <w:p w14:paraId="23B8D946" w14:textId="77777777" w:rsidR="0001069B" w:rsidRDefault="00DA627A" w:rsidP="004B115A">
      <w:pPr>
        <w:numPr>
          <w:ilvl w:val="2"/>
          <w:numId w:val="6"/>
        </w:numPr>
        <w:spacing w:after="0" w:line="320" w:lineRule="exact"/>
        <w:jc w:val="both"/>
        <w:rPr>
          <w:rFonts w:ascii="Tahoma" w:hAnsi="Tahoma" w:cs="Tahoma"/>
          <w:sz w:val="22"/>
          <w:szCs w:val="22"/>
        </w:rPr>
      </w:pPr>
      <w:bookmarkStart w:id="54" w:name="_Ref523238990"/>
      <w:bookmarkStart w:id="55" w:name="_Ref374712825"/>
      <w:r w:rsidRPr="00D56181">
        <w:rPr>
          <w:rFonts w:ascii="Tahoma" w:hAnsi="Tahoma" w:cs="Tahoma"/>
          <w:sz w:val="22"/>
          <w:szCs w:val="22"/>
        </w:rPr>
        <w:t xml:space="preserve">a conta de movimentação restrita de titularidade da Companhia mantida junto ao Banco Depositário indicada no </w:t>
      </w:r>
      <w:r w:rsidRPr="00D56181">
        <w:rPr>
          <w:rFonts w:ascii="Tahoma" w:hAnsi="Tahoma" w:cs="Tahoma"/>
          <w:sz w:val="22"/>
          <w:szCs w:val="22"/>
          <w:u w:val="single"/>
        </w:rPr>
        <w:t>Anexo I</w:t>
      </w:r>
      <w:r w:rsidRPr="00D56181">
        <w:rPr>
          <w:rFonts w:ascii="Tahoma" w:hAnsi="Tahoma" w:cs="Tahoma"/>
          <w:sz w:val="22"/>
          <w:szCs w:val="22"/>
        </w:rPr>
        <w:t xml:space="preserve"> a este Contrato ("</w:t>
      </w:r>
      <w:r w:rsidRPr="00D56181">
        <w:rPr>
          <w:rFonts w:ascii="Tahoma" w:hAnsi="Tahoma" w:cs="Tahoma"/>
          <w:sz w:val="22"/>
          <w:szCs w:val="22"/>
          <w:u w:val="single"/>
        </w:rPr>
        <w:t>Conta Vinculada</w:t>
      </w:r>
      <w:r w:rsidRPr="00D56181">
        <w:rPr>
          <w:rFonts w:ascii="Tahoma" w:hAnsi="Tahoma" w:cs="Tahoma"/>
          <w:sz w:val="22"/>
          <w:szCs w:val="22"/>
        </w:rPr>
        <w:t>"), incluindo a totalidade dos direitos creditórios de titularidade da Companhia contra o Banco Depositário decorrentes dos recursos recebidos e que vierem a ser recebidos pela Companhia na Conta Vinculada, pela qual circularão recursos que vierem a ser recebidos pela Companhia de suas Controladas (conforme definido na</w:t>
      </w:r>
      <w:r w:rsidR="00D92904">
        <w:rPr>
          <w:rFonts w:ascii="Tahoma" w:hAnsi="Tahoma" w:cs="Tahoma"/>
          <w:sz w:val="22"/>
          <w:szCs w:val="22"/>
        </w:rPr>
        <w:t>s</w:t>
      </w:r>
      <w:r w:rsidRPr="00D56181">
        <w:rPr>
          <w:rFonts w:ascii="Tahoma" w:hAnsi="Tahoma" w:cs="Tahoma"/>
          <w:sz w:val="22"/>
          <w:szCs w:val="22"/>
        </w:rPr>
        <w:t xml:space="preserve"> Escritura</w:t>
      </w:r>
      <w:r w:rsidR="00D92904">
        <w:rPr>
          <w:rFonts w:ascii="Tahoma" w:hAnsi="Tahoma" w:cs="Tahoma"/>
          <w:sz w:val="22"/>
          <w:szCs w:val="22"/>
        </w:rPr>
        <w:t>s</w:t>
      </w:r>
      <w:r w:rsidRPr="00D56181">
        <w:rPr>
          <w:rFonts w:ascii="Tahoma" w:hAnsi="Tahoma" w:cs="Tahoma"/>
          <w:sz w:val="22"/>
          <w:szCs w:val="22"/>
        </w:rPr>
        <w:t xml:space="preserve"> de Emissão), a título de dividendos e juros sobre o capital próprio (</w:t>
      </w:r>
      <w:bookmarkStart w:id="56" w:name="_Ref523239042"/>
      <w:bookmarkEnd w:id="54"/>
      <w:r w:rsidRPr="00D56181">
        <w:rPr>
          <w:rFonts w:ascii="Tahoma" w:hAnsi="Tahoma" w:cs="Tahoma"/>
          <w:sz w:val="22"/>
          <w:szCs w:val="22"/>
        </w:rPr>
        <w:t>"</w:t>
      </w:r>
      <w:r w:rsidRPr="00D56181">
        <w:rPr>
          <w:rFonts w:ascii="Tahoma" w:hAnsi="Tahoma" w:cs="Tahoma"/>
          <w:sz w:val="22"/>
          <w:szCs w:val="22"/>
          <w:u w:val="single"/>
        </w:rPr>
        <w:t>Créditos Bancários Cedidos Fiduciariamente</w:t>
      </w:r>
      <w:r w:rsidRPr="00D56181">
        <w:rPr>
          <w:rFonts w:ascii="Tahoma" w:hAnsi="Tahoma" w:cs="Tahoma"/>
          <w:sz w:val="22"/>
          <w:szCs w:val="22"/>
        </w:rPr>
        <w:t>")</w:t>
      </w:r>
      <w:bookmarkEnd w:id="55"/>
      <w:bookmarkEnd w:id="56"/>
      <w:r w:rsidRPr="00D56181">
        <w:rPr>
          <w:rFonts w:ascii="Tahoma" w:hAnsi="Tahoma" w:cs="Tahoma"/>
          <w:sz w:val="22"/>
          <w:szCs w:val="22"/>
        </w:rPr>
        <w:t>; e</w:t>
      </w:r>
    </w:p>
    <w:p w14:paraId="057417BE" w14:textId="77777777" w:rsidR="00D5350B" w:rsidRPr="00D56181" w:rsidRDefault="00D5350B" w:rsidP="00D5350B">
      <w:pPr>
        <w:spacing w:after="0" w:line="320" w:lineRule="exact"/>
        <w:ind w:left="1701"/>
        <w:jc w:val="both"/>
        <w:rPr>
          <w:rFonts w:ascii="Tahoma" w:hAnsi="Tahoma" w:cs="Tahoma"/>
          <w:sz w:val="22"/>
          <w:szCs w:val="22"/>
        </w:rPr>
      </w:pPr>
    </w:p>
    <w:p w14:paraId="51BF882C" w14:textId="77777777" w:rsidR="0001069B" w:rsidRDefault="00DA627A" w:rsidP="004B115A">
      <w:pPr>
        <w:numPr>
          <w:ilvl w:val="2"/>
          <w:numId w:val="6"/>
        </w:numPr>
        <w:spacing w:after="0" w:line="320" w:lineRule="exact"/>
        <w:jc w:val="both"/>
        <w:rPr>
          <w:rFonts w:ascii="Tahoma" w:hAnsi="Tahoma" w:cs="Tahoma"/>
          <w:sz w:val="22"/>
          <w:szCs w:val="22"/>
        </w:rPr>
      </w:pPr>
      <w:bookmarkStart w:id="57" w:name="_Ref523245568"/>
      <w:r w:rsidRPr="00D56181">
        <w:rPr>
          <w:rFonts w:ascii="Tahoma" w:hAnsi="Tahoma" w:cs="Tahoma"/>
          <w:sz w:val="22"/>
          <w:szCs w:val="22"/>
        </w:rPr>
        <w:t>a totalidade dos direitos creditórios de titularidade da Companhia contra o Banco Depositário e/ou contra sociedades do grupo econômico do Banco Depositário decorrentes de Investimentos Permitidos (conforme definido abaixo), que sejam realizados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_Ref366085847 \r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4.6.1 abaixo</w:t>
      </w:r>
      <w:r w:rsidRPr="00D56181">
        <w:rPr>
          <w:rFonts w:ascii="Tahoma" w:hAnsi="Tahoma" w:cs="Tahoma"/>
          <w:sz w:val="22"/>
          <w:szCs w:val="22"/>
        </w:rPr>
        <w:fldChar w:fldCharType="end"/>
      </w:r>
      <w:r w:rsidRPr="00D56181">
        <w:rPr>
          <w:rFonts w:ascii="Tahoma" w:hAnsi="Tahoma" w:cs="Tahoma"/>
          <w:sz w:val="22"/>
          <w:szCs w:val="22"/>
        </w:rPr>
        <w:t>, sendo tais Investimentos Permitidos vinculados à Conta Vinculada ("</w:t>
      </w:r>
      <w:r w:rsidRPr="00D56181">
        <w:rPr>
          <w:rFonts w:ascii="Tahoma" w:hAnsi="Tahoma" w:cs="Tahoma"/>
          <w:sz w:val="22"/>
          <w:szCs w:val="22"/>
          <w:u w:val="single"/>
        </w:rPr>
        <w:t>Investimentos Permitidos Cedidos Fiduciariamente</w:t>
      </w:r>
      <w:r w:rsidRPr="00D56181">
        <w:rPr>
          <w:rFonts w:ascii="Tahoma" w:hAnsi="Tahoma" w:cs="Tahoma"/>
          <w:sz w:val="22"/>
          <w:szCs w:val="22"/>
        </w:rPr>
        <w:t>", e, em conjunto com os Créditos Bancários Cedidos Fiduciariamente, "</w:t>
      </w:r>
      <w:r w:rsidRPr="00D56181">
        <w:rPr>
          <w:rFonts w:ascii="Tahoma" w:hAnsi="Tahoma" w:cs="Tahoma"/>
          <w:sz w:val="22"/>
          <w:szCs w:val="22"/>
          <w:u w:val="single"/>
        </w:rPr>
        <w:t>Créditos Cedidos Fiduciariamente</w:t>
      </w:r>
      <w:r w:rsidRPr="00D56181">
        <w:rPr>
          <w:rFonts w:ascii="Tahoma" w:hAnsi="Tahoma" w:cs="Tahoma"/>
          <w:sz w:val="22"/>
          <w:szCs w:val="22"/>
        </w:rPr>
        <w:t>").</w:t>
      </w:r>
      <w:bookmarkEnd w:id="57"/>
    </w:p>
    <w:p w14:paraId="3BD7EA02" w14:textId="77777777" w:rsidR="00D5350B" w:rsidRDefault="00D5350B" w:rsidP="00D5350B">
      <w:pPr>
        <w:pStyle w:val="PargrafodaLista"/>
        <w:rPr>
          <w:rFonts w:ascii="Tahoma" w:hAnsi="Tahoma" w:cs="Tahoma"/>
          <w:sz w:val="22"/>
          <w:szCs w:val="22"/>
        </w:rPr>
      </w:pPr>
    </w:p>
    <w:p w14:paraId="65392963" w14:textId="77777777" w:rsidR="0001069B" w:rsidRDefault="00DA627A" w:rsidP="004B115A">
      <w:pPr>
        <w:numPr>
          <w:ilvl w:val="5"/>
          <w:numId w:val="6"/>
        </w:numPr>
        <w:spacing w:after="0" w:line="320" w:lineRule="exact"/>
        <w:jc w:val="both"/>
        <w:rPr>
          <w:rFonts w:ascii="Tahoma" w:hAnsi="Tahoma" w:cs="Tahoma"/>
          <w:sz w:val="22"/>
          <w:szCs w:val="22"/>
        </w:rPr>
      </w:pPr>
      <w:bookmarkStart w:id="58" w:name="_Ref324863819"/>
      <w:r w:rsidRPr="00D56181">
        <w:rPr>
          <w:rFonts w:ascii="Tahoma" w:hAnsi="Tahoma" w:cs="Tahoma"/>
          <w:sz w:val="22"/>
          <w:szCs w:val="22"/>
        </w:rPr>
        <w:lastRenderedPageBreak/>
        <w:t>Para os fins deste Contrato</w:t>
      </w:r>
      <w:bookmarkEnd w:id="58"/>
      <w:r w:rsidRPr="00D56181">
        <w:rPr>
          <w:rFonts w:ascii="Tahoma" w:hAnsi="Tahoma" w:cs="Tahoma"/>
          <w:sz w:val="22"/>
          <w:szCs w:val="22"/>
        </w:rPr>
        <w:t xml:space="preserve">, </w:t>
      </w:r>
      <w:bookmarkStart w:id="59" w:name="_Ref383529217"/>
      <w:r w:rsidRPr="00D56181">
        <w:rPr>
          <w:rFonts w:ascii="Tahoma" w:hAnsi="Tahoma" w:cs="Tahoma"/>
          <w:sz w:val="22"/>
          <w:szCs w:val="22"/>
        </w:rPr>
        <w:t>"</w:t>
      </w:r>
      <w:r w:rsidRPr="00D56181">
        <w:rPr>
          <w:rFonts w:ascii="Tahoma" w:hAnsi="Tahoma" w:cs="Tahoma"/>
          <w:sz w:val="22"/>
          <w:szCs w:val="22"/>
          <w:u w:val="single"/>
        </w:rPr>
        <w:t>Investimentos Permitidos</w:t>
      </w:r>
      <w:r w:rsidRPr="00D56181">
        <w:rPr>
          <w:rFonts w:ascii="Tahoma" w:hAnsi="Tahoma" w:cs="Tahoma"/>
          <w:sz w:val="22"/>
          <w:szCs w:val="22"/>
        </w:rPr>
        <w:t xml:space="preserve">" </w:t>
      </w:r>
      <w:bookmarkEnd w:id="59"/>
      <w:r w:rsidRPr="00D56181">
        <w:rPr>
          <w:rFonts w:ascii="Tahoma" w:hAnsi="Tahoma" w:cs="Tahoma"/>
          <w:sz w:val="22"/>
          <w:szCs w:val="22"/>
        </w:rPr>
        <w:t>significam (a) certificados de depósito bancário com baixo risco e liquidez diária de emissão do Banco Depositário e/ou de qualquer sociedade do grupo econômico do Banco Depositário; e/ou (b) operações compromissadas de baixo risco e liquidez diária realizadas com o Banco Depositário e/ou com qualquer sociedade do grupo econômico do Banco Depositário.</w:t>
      </w:r>
    </w:p>
    <w:p w14:paraId="5CF5B2EC" w14:textId="77777777" w:rsidR="00D5350B" w:rsidRPr="00D56181" w:rsidRDefault="00D5350B" w:rsidP="00D5350B">
      <w:pPr>
        <w:spacing w:after="0" w:line="320" w:lineRule="exact"/>
        <w:ind w:left="709"/>
        <w:jc w:val="both"/>
        <w:rPr>
          <w:rFonts w:ascii="Tahoma" w:hAnsi="Tahoma" w:cs="Tahoma"/>
          <w:sz w:val="22"/>
          <w:szCs w:val="22"/>
        </w:rPr>
      </w:pPr>
    </w:p>
    <w:p w14:paraId="58DE0085" w14:textId="77777777" w:rsidR="0001069B" w:rsidRDefault="00DA627A" w:rsidP="004B115A">
      <w:pPr>
        <w:numPr>
          <w:ilvl w:val="1"/>
          <w:numId w:val="6"/>
        </w:numPr>
        <w:spacing w:after="0" w:line="320" w:lineRule="exact"/>
        <w:jc w:val="both"/>
        <w:rPr>
          <w:rFonts w:ascii="Tahoma" w:hAnsi="Tahoma" w:cs="Tahoma"/>
          <w:sz w:val="22"/>
          <w:szCs w:val="22"/>
        </w:rPr>
      </w:pPr>
      <w:bookmarkStart w:id="60" w:name="_Ref420269018"/>
      <w:bookmarkStart w:id="61" w:name="_Ref130719316"/>
      <w:bookmarkStart w:id="62" w:name="_Ref167604268"/>
      <w:r w:rsidRPr="00D56181">
        <w:rPr>
          <w:rFonts w:ascii="Tahoma" w:hAnsi="Tahoma" w:cs="Tahoma"/>
          <w:sz w:val="22"/>
          <w:szCs w:val="22"/>
        </w:rPr>
        <w:t>A Cessão Fiduciária permanecerá íntegra, válida, eficaz e em pleno vigor até a integral quitação das Obrigações Garantidas</w:t>
      </w:r>
      <w:bookmarkEnd w:id="60"/>
      <w:r w:rsidR="00D5350B">
        <w:rPr>
          <w:rFonts w:ascii="Tahoma" w:hAnsi="Tahoma" w:cs="Tahoma"/>
          <w:sz w:val="22"/>
          <w:szCs w:val="22"/>
        </w:rPr>
        <w:t xml:space="preserve"> da 1ª Emissão e Obrigações Garantidas da 2ª Emissão</w:t>
      </w:r>
      <w:r w:rsidRPr="00D56181">
        <w:rPr>
          <w:rFonts w:ascii="Tahoma" w:hAnsi="Tahoma" w:cs="Tahoma"/>
          <w:sz w:val="22"/>
          <w:szCs w:val="22"/>
        </w:rPr>
        <w:t>.</w:t>
      </w:r>
    </w:p>
    <w:p w14:paraId="57C6C0A9" w14:textId="77777777" w:rsidR="00D5350B" w:rsidRPr="00D56181" w:rsidRDefault="00D5350B" w:rsidP="00D5350B">
      <w:pPr>
        <w:spacing w:after="0" w:line="320" w:lineRule="exact"/>
        <w:ind w:left="709"/>
        <w:jc w:val="both"/>
        <w:rPr>
          <w:rFonts w:ascii="Tahoma" w:hAnsi="Tahoma" w:cs="Tahoma"/>
          <w:sz w:val="22"/>
          <w:szCs w:val="22"/>
        </w:rPr>
      </w:pPr>
    </w:p>
    <w:p w14:paraId="7EDA0522" w14:textId="77777777" w:rsidR="0001069B" w:rsidRDefault="00DA627A" w:rsidP="004B115A">
      <w:pPr>
        <w:numPr>
          <w:ilvl w:val="5"/>
          <w:numId w:val="6"/>
        </w:numPr>
        <w:spacing w:after="0" w:line="320" w:lineRule="exact"/>
        <w:jc w:val="both"/>
        <w:rPr>
          <w:rFonts w:ascii="Tahoma" w:hAnsi="Tahoma" w:cs="Tahoma"/>
          <w:sz w:val="22"/>
          <w:szCs w:val="22"/>
        </w:rPr>
      </w:pPr>
      <w:r w:rsidRPr="00D56181">
        <w:rPr>
          <w:rFonts w:ascii="Tahoma" w:hAnsi="Tahoma" w:cs="Tahoma"/>
          <w:sz w:val="22"/>
          <w:szCs w:val="22"/>
        </w:rPr>
        <w:t>Ocorrendo o evento a que se refere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_Ref130719316 \n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1.2</w:t>
      </w:r>
      <w:r w:rsidRPr="00D56181">
        <w:rPr>
          <w:rFonts w:ascii="Tahoma" w:hAnsi="Tahoma" w:cs="Tahoma"/>
          <w:sz w:val="22"/>
          <w:szCs w:val="22"/>
        </w:rPr>
        <w:fldChar w:fldCharType="end"/>
      </w:r>
      <w:r w:rsidRPr="00D56181">
        <w:rPr>
          <w:rFonts w:ascii="Tahoma" w:hAnsi="Tahoma" w:cs="Tahoma"/>
          <w:sz w:val="22"/>
          <w:szCs w:val="22"/>
        </w:rPr>
        <w:t>, o Agente Fiduciário deverá, no prazo de até 5 (cinco) Dias Úteis (conforme definido abaixo) contados da data de solicitação da Companhia nesse sentido, enviar à Companhia termo de quitação, devidamente assinado por seus representantes legais, (i) atestando o término de pleno direito deste Contrato; e (ii) autorizando a Companhia a averbar a liberação da Cessão Fiduciária no cartório de registro de títulos e documentos a que se refere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_Ref130384520 \n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2.1 abaixo</w:t>
      </w:r>
      <w:r w:rsidRPr="00D56181">
        <w:rPr>
          <w:rFonts w:ascii="Tahoma" w:hAnsi="Tahoma" w:cs="Tahoma"/>
          <w:sz w:val="22"/>
          <w:szCs w:val="22"/>
        </w:rPr>
        <w:fldChar w:fldCharType="end"/>
      </w:r>
      <w:r w:rsidRPr="00D56181">
        <w:rPr>
          <w:rFonts w:ascii="Tahoma" w:hAnsi="Tahoma" w:cs="Tahoma"/>
          <w:sz w:val="22"/>
          <w:szCs w:val="22"/>
        </w:rPr>
        <w:t>.</w:t>
      </w:r>
    </w:p>
    <w:p w14:paraId="0D03DF38" w14:textId="77777777" w:rsidR="00D5350B" w:rsidRPr="00D56181" w:rsidRDefault="00D5350B" w:rsidP="00D5350B">
      <w:pPr>
        <w:spacing w:after="0" w:line="320" w:lineRule="exact"/>
        <w:ind w:left="709"/>
        <w:jc w:val="both"/>
        <w:rPr>
          <w:rFonts w:ascii="Tahoma" w:hAnsi="Tahoma" w:cs="Tahoma"/>
          <w:sz w:val="22"/>
          <w:szCs w:val="22"/>
        </w:rPr>
      </w:pPr>
    </w:p>
    <w:p w14:paraId="6897102D" w14:textId="77777777" w:rsidR="0001069B" w:rsidRDefault="00DA627A" w:rsidP="004B115A">
      <w:pPr>
        <w:numPr>
          <w:ilvl w:val="1"/>
          <w:numId w:val="6"/>
        </w:numPr>
        <w:spacing w:after="0" w:line="320" w:lineRule="exact"/>
        <w:jc w:val="both"/>
        <w:rPr>
          <w:rFonts w:ascii="Tahoma" w:hAnsi="Tahoma" w:cs="Tahoma"/>
          <w:sz w:val="22"/>
          <w:szCs w:val="22"/>
        </w:rPr>
      </w:pPr>
      <w:bookmarkStart w:id="63" w:name="_Ref243921840"/>
      <w:bookmarkEnd w:id="61"/>
      <w:r w:rsidRPr="00D56181">
        <w:rPr>
          <w:rFonts w:ascii="Tahoma" w:hAnsi="Tahoma" w:cs="Tahoma"/>
          <w:sz w:val="22"/>
          <w:szCs w:val="22"/>
        </w:rPr>
        <w:t xml:space="preserve">Para os fins da legislação aplicável, as principais características das </w:t>
      </w:r>
      <w:r w:rsidR="00D5350B" w:rsidRPr="00D56181">
        <w:rPr>
          <w:rFonts w:ascii="Tahoma" w:hAnsi="Tahoma" w:cs="Tahoma"/>
          <w:sz w:val="22"/>
          <w:szCs w:val="22"/>
        </w:rPr>
        <w:t>Obrigações Garantidas</w:t>
      </w:r>
      <w:r w:rsidR="00D5350B">
        <w:rPr>
          <w:rFonts w:ascii="Tahoma" w:hAnsi="Tahoma" w:cs="Tahoma"/>
          <w:sz w:val="22"/>
          <w:szCs w:val="22"/>
        </w:rPr>
        <w:t xml:space="preserve"> da 1ª Emissão e Obrigações Garantidas da 2ª Emissão</w:t>
      </w:r>
      <w:r w:rsidR="00D5350B" w:rsidRPr="00D56181">
        <w:rPr>
          <w:rFonts w:ascii="Tahoma" w:hAnsi="Tahoma" w:cs="Tahoma"/>
          <w:sz w:val="22"/>
          <w:szCs w:val="22"/>
        </w:rPr>
        <w:t xml:space="preserve"> </w:t>
      </w:r>
      <w:r w:rsidRPr="00D56181">
        <w:rPr>
          <w:rFonts w:ascii="Tahoma" w:hAnsi="Tahoma" w:cs="Tahoma"/>
          <w:sz w:val="22"/>
          <w:szCs w:val="22"/>
        </w:rPr>
        <w:t>são as seguintes:</w:t>
      </w:r>
      <w:bookmarkEnd w:id="62"/>
      <w:bookmarkEnd w:id="63"/>
      <w:r w:rsidRPr="00D56181">
        <w:rPr>
          <w:rFonts w:ascii="Tahoma" w:hAnsi="Tahoma" w:cs="Tahoma"/>
          <w:sz w:val="22"/>
          <w:szCs w:val="22"/>
        </w:rPr>
        <w:t xml:space="preserve"> </w:t>
      </w:r>
    </w:p>
    <w:p w14:paraId="06548E54" w14:textId="77777777" w:rsidR="00D5350B" w:rsidRDefault="00D5350B" w:rsidP="00D5350B">
      <w:pPr>
        <w:spacing w:after="0" w:line="320" w:lineRule="exact"/>
        <w:ind w:left="709"/>
        <w:jc w:val="both"/>
        <w:rPr>
          <w:rFonts w:ascii="Tahoma" w:hAnsi="Tahoma" w:cs="Tahoma"/>
          <w:sz w:val="22"/>
          <w:szCs w:val="22"/>
        </w:rPr>
      </w:pPr>
    </w:p>
    <w:p w14:paraId="74E4E948" w14:textId="77777777" w:rsidR="00D5350B" w:rsidRDefault="00DA627A" w:rsidP="00D5350B">
      <w:pPr>
        <w:spacing w:after="0" w:line="320" w:lineRule="exact"/>
        <w:ind w:left="709"/>
        <w:jc w:val="both"/>
        <w:rPr>
          <w:rFonts w:ascii="Tahoma" w:hAnsi="Tahoma" w:cs="Tahoma"/>
          <w:sz w:val="22"/>
          <w:szCs w:val="22"/>
        </w:rPr>
      </w:pPr>
      <w:r w:rsidRPr="00D56181">
        <w:rPr>
          <w:rFonts w:ascii="Tahoma" w:hAnsi="Tahoma" w:cs="Tahoma"/>
          <w:sz w:val="22"/>
          <w:szCs w:val="22"/>
        </w:rPr>
        <w:t>Obrigações Garantidas</w:t>
      </w:r>
      <w:r>
        <w:rPr>
          <w:rFonts w:ascii="Tahoma" w:hAnsi="Tahoma" w:cs="Tahoma"/>
          <w:sz w:val="22"/>
          <w:szCs w:val="22"/>
        </w:rPr>
        <w:t xml:space="preserve"> da 1ª Emissão </w:t>
      </w:r>
    </w:p>
    <w:p w14:paraId="0CD654EA" w14:textId="77777777" w:rsidR="00D5350B" w:rsidRPr="00D56181" w:rsidRDefault="00D5350B" w:rsidP="00D5350B">
      <w:pPr>
        <w:spacing w:after="0" w:line="320" w:lineRule="exact"/>
        <w:ind w:left="709"/>
        <w:jc w:val="both"/>
        <w:rPr>
          <w:rFonts w:ascii="Tahoma" w:hAnsi="Tahoma" w:cs="Tahoma"/>
          <w:sz w:val="22"/>
          <w:szCs w:val="22"/>
        </w:rPr>
      </w:pPr>
    </w:p>
    <w:p w14:paraId="15843BE6" w14:textId="77777777" w:rsidR="00087EF9" w:rsidRDefault="00DA627A" w:rsidP="004B115A">
      <w:pPr>
        <w:numPr>
          <w:ilvl w:val="2"/>
          <w:numId w:val="8"/>
        </w:numPr>
        <w:spacing w:after="0" w:line="320" w:lineRule="exact"/>
        <w:jc w:val="both"/>
        <w:rPr>
          <w:rFonts w:ascii="Tahoma" w:hAnsi="Tahoma" w:cs="Tahoma"/>
          <w:sz w:val="22"/>
          <w:szCs w:val="22"/>
        </w:rPr>
      </w:pPr>
      <w:bookmarkStart w:id="64" w:name="_Ref243921844"/>
      <w:r w:rsidRPr="00D5350B">
        <w:rPr>
          <w:rFonts w:ascii="Tahoma" w:hAnsi="Tahoma" w:cs="Tahoma"/>
          <w:sz w:val="22"/>
          <w:szCs w:val="22"/>
          <w:u w:val="single"/>
        </w:rPr>
        <w:t xml:space="preserve">Principal 1ª </w:t>
      </w:r>
      <w:r w:rsidR="00D5350B">
        <w:rPr>
          <w:rFonts w:ascii="Tahoma" w:hAnsi="Tahoma" w:cs="Tahoma"/>
          <w:sz w:val="22"/>
          <w:szCs w:val="22"/>
          <w:u w:val="single"/>
        </w:rPr>
        <w:t>E</w:t>
      </w:r>
      <w:r w:rsidRPr="00D5350B">
        <w:rPr>
          <w:rFonts w:ascii="Tahoma" w:hAnsi="Tahoma" w:cs="Tahoma"/>
          <w:sz w:val="22"/>
          <w:szCs w:val="22"/>
          <w:u w:val="single"/>
        </w:rPr>
        <w:t>missão</w:t>
      </w:r>
      <w:r w:rsidRPr="00D56181">
        <w:rPr>
          <w:rFonts w:ascii="Tahoma" w:hAnsi="Tahoma" w:cs="Tahoma"/>
          <w:sz w:val="22"/>
          <w:szCs w:val="22"/>
        </w:rPr>
        <w:t>:  450.000 (quatrocentas e cinquenta mil) Debêntures, com valor nominal unitário de R$1.000,00 (mil reais), na Data de Emissão</w:t>
      </w:r>
      <w:r w:rsidR="00C06076" w:rsidRPr="00C06076">
        <w:rPr>
          <w:rFonts w:ascii="Tahoma" w:hAnsi="Tahoma" w:cs="Tahoma"/>
          <w:sz w:val="22"/>
          <w:szCs w:val="22"/>
        </w:rPr>
        <w:t xml:space="preserve"> </w:t>
      </w:r>
      <w:r w:rsidR="00C06076">
        <w:rPr>
          <w:rFonts w:ascii="Tahoma" w:hAnsi="Tahoma" w:cs="Tahoma"/>
          <w:sz w:val="22"/>
          <w:szCs w:val="22"/>
        </w:rPr>
        <w:t>da 1ª Emissão</w:t>
      </w:r>
      <w:r w:rsidRPr="00D56181">
        <w:rPr>
          <w:rFonts w:ascii="Tahoma" w:hAnsi="Tahoma" w:cs="Tahoma"/>
          <w:sz w:val="22"/>
          <w:szCs w:val="22"/>
        </w:rPr>
        <w:t xml:space="preserve"> ("</w:t>
      </w:r>
      <w:r w:rsidRPr="00D56181">
        <w:rPr>
          <w:rFonts w:ascii="Tahoma" w:hAnsi="Tahoma" w:cs="Tahoma"/>
          <w:sz w:val="22"/>
          <w:szCs w:val="22"/>
          <w:u w:val="single"/>
        </w:rPr>
        <w:t>Valor Nominal Unitário</w:t>
      </w:r>
      <w:r w:rsidR="00D5350B">
        <w:rPr>
          <w:rFonts w:ascii="Tahoma" w:hAnsi="Tahoma" w:cs="Tahoma"/>
          <w:sz w:val="22"/>
          <w:szCs w:val="22"/>
          <w:u w:val="single"/>
        </w:rPr>
        <w:t xml:space="preserve"> da 1ª Emissão</w:t>
      </w:r>
      <w:r w:rsidRPr="00D56181">
        <w:rPr>
          <w:rFonts w:ascii="Tahoma" w:hAnsi="Tahoma" w:cs="Tahoma"/>
          <w:sz w:val="22"/>
          <w:szCs w:val="22"/>
        </w:rPr>
        <w:t>"), sendo 300.000 (trezentas mil) debêntures da primeira série e 150.000 (cento e cinquenta mil) debêntures da segunda série, totalizando, portanto, R$450.000.000,00 (quatrocentos e cinquenta milhões de reais), na Data de Emissão</w:t>
      </w:r>
      <w:r w:rsidR="005E536F">
        <w:rPr>
          <w:rFonts w:ascii="Tahoma" w:hAnsi="Tahoma" w:cs="Tahoma"/>
          <w:sz w:val="22"/>
          <w:szCs w:val="22"/>
        </w:rPr>
        <w:t xml:space="preserve"> da 1ª Emissão</w:t>
      </w:r>
      <w:r w:rsidR="00D5350B">
        <w:rPr>
          <w:rFonts w:ascii="Tahoma" w:hAnsi="Tahoma" w:cs="Tahoma"/>
          <w:sz w:val="22"/>
          <w:szCs w:val="22"/>
        </w:rPr>
        <w:t>;</w:t>
      </w:r>
    </w:p>
    <w:p w14:paraId="0CFAA473" w14:textId="77777777" w:rsidR="00D5350B" w:rsidRDefault="00D5350B" w:rsidP="00D5350B">
      <w:pPr>
        <w:spacing w:after="0" w:line="320" w:lineRule="exact"/>
        <w:ind w:left="1701"/>
        <w:jc w:val="both"/>
        <w:rPr>
          <w:rFonts w:ascii="Tahoma" w:hAnsi="Tahoma" w:cs="Tahoma"/>
          <w:sz w:val="22"/>
          <w:szCs w:val="22"/>
        </w:rPr>
      </w:pPr>
    </w:p>
    <w:p w14:paraId="0683849B" w14:textId="77777777" w:rsidR="00D5350B" w:rsidRDefault="00DA627A" w:rsidP="00D5350B">
      <w:pPr>
        <w:numPr>
          <w:ilvl w:val="2"/>
          <w:numId w:val="8"/>
        </w:numPr>
        <w:spacing w:after="0" w:line="320" w:lineRule="exact"/>
        <w:jc w:val="both"/>
        <w:rPr>
          <w:rFonts w:ascii="Tahoma" w:hAnsi="Tahoma" w:cs="Tahoma"/>
          <w:sz w:val="22"/>
          <w:szCs w:val="22"/>
        </w:rPr>
      </w:pPr>
      <w:r w:rsidRPr="00D5350B">
        <w:rPr>
          <w:rFonts w:ascii="Tahoma" w:hAnsi="Tahoma" w:cs="Tahoma"/>
          <w:sz w:val="22"/>
          <w:szCs w:val="22"/>
          <w:u w:val="single"/>
        </w:rPr>
        <w:t>Data de Emissão da 1ª Emissão</w:t>
      </w:r>
      <w:r w:rsidRPr="00D56181">
        <w:rPr>
          <w:rFonts w:ascii="Tahoma" w:hAnsi="Tahoma" w:cs="Tahoma"/>
          <w:sz w:val="22"/>
          <w:szCs w:val="22"/>
        </w:rPr>
        <w:t xml:space="preserve">: para todos os efeitos legais, a data de emissão das Debêntures </w:t>
      </w:r>
      <w:r w:rsidR="005E536F">
        <w:rPr>
          <w:rFonts w:ascii="Tahoma" w:hAnsi="Tahoma" w:cs="Tahoma"/>
          <w:sz w:val="22"/>
          <w:szCs w:val="22"/>
        </w:rPr>
        <w:t xml:space="preserve">da 1ª Emissão </w:t>
      </w:r>
      <w:r w:rsidRPr="00D56181">
        <w:rPr>
          <w:rFonts w:ascii="Tahoma" w:hAnsi="Tahoma" w:cs="Tahoma"/>
          <w:sz w:val="22"/>
          <w:szCs w:val="22"/>
        </w:rPr>
        <w:t>é 16 de dezembro de 2019 ("</w:t>
      </w:r>
      <w:r w:rsidRPr="00D56181">
        <w:rPr>
          <w:rFonts w:ascii="Tahoma" w:hAnsi="Tahoma" w:cs="Tahoma"/>
          <w:sz w:val="22"/>
          <w:szCs w:val="22"/>
          <w:u w:val="single"/>
        </w:rPr>
        <w:t>Data de Emissão</w:t>
      </w:r>
      <w:r>
        <w:rPr>
          <w:rFonts w:ascii="Tahoma" w:hAnsi="Tahoma" w:cs="Tahoma"/>
          <w:sz w:val="22"/>
          <w:szCs w:val="22"/>
          <w:u w:val="single"/>
        </w:rPr>
        <w:t xml:space="preserve"> da 1ª Emissão</w:t>
      </w:r>
      <w:r w:rsidRPr="00D56181">
        <w:rPr>
          <w:rFonts w:ascii="Tahoma" w:hAnsi="Tahoma" w:cs="Tahoma"/>
          <w:sz w:val="22"/>
          <w:szCs w:val="22"/>
        </w:rPr>
        <w:t>");</w:t>
      </w:r>
    </w:p>
    <w:p w14:paraId="7E82E3F4" w14:textId="77777777" w:rsidR="00D5350B" w:rsidRDefault="00D5350B" w:rsidP="00D5350B">
      <w:pPr>
        <w:pStyle w:val="PargrafodaLista"/>
        <w:rPr>
          <w:rFonts w:ascii="Tahoma" w:hAnsi="Tahoma" w:cs="Tahoma"/>
          <w:sz w:val="22"/>
          <w:szCs w:val="22"/>
        </w:rPr>
      </w:pPr>
    </w:p>
    <w:p w14:paraId="7E7009F0" w14:textId="77777777" w:rsidR="00D5350B" w:rsidRDefault="00DA627A" w:rsidP="00D5350B">
      <w:pPr>
        <w:numPr>
          <w:ilvl w:val="2"/>
          <w:numId w:val="8"/>
        </w:numPr>
        <w:spacing w:after="0" w:line="320" w:lineRule="exact"/>
        <w:jc w:val="both"/>
        <w:rPr>
          <w:rFonts w:ascii="Tahoma" w:hAnsi="Tahoma" w:cs="Tahoma"/>
          <w:sz w:val="22"/>
          <w:szCs w:val="22"/>
        </w:rPr>
      </w:pPr>
      <w:r w:rsidRPr="00D5350B">
        <w:rPr>
          <w:rFonts w:ascii="Tahoma" w:hAnsi="Tahoma" w:cs="Tahoma"/>
          <w:sz w:val="22"/>
          <w:szCs w:val="22"/>
          <w:u w:val="single"/>
        </w:rPr>
        <w:t>Prazo e Data de vencimento 1ª Emissão</w:t>
      </w:r>
      <w:r w:rsidRPr="00D56181">
        <w:rPr>
          <w:rFonts w:ascii="Tahoma" w:hAnsi="Tahoma" w:cs="Tahoma"/>
          <w:sz w:val="22"/>
          <w:szCs w:val="22"/>
        </w:rPr>
        <w:t xml:space="preserve">: ressalvadas as hipóteses de resgate antecipado das Debêntures </w:t>
      </w:r>
      <w:r w:rsidR="005E536F">
        <w:rPr>
          <w:rFonts w:ascii="Tahoma" w:hAnsi="Tahoma" w:cs="Tahoma"/>
          <w:sz w:val="22"/>
          <w:szCs w:val="22"/>
        </w:rPr>
        <w:t xml:space="preserve">da 1ª Emissão </w:t>
      </w:r>
      <w:r w:rsidRPr="00D56181">
        <w:rPr>
          <w:rFonts w:ascii="Tahoma" w:hAnsi="Tahoma" w:cs="Tahoma"/>
          <w:sz w:val="22"/>
          <w:szCs w:val="22"/>
        </w:rPr>
        <w:t>ou de vencimento antecipado das obrigações decorrentes das Debêntures</w:t>
      </w:r>
      <w:r w:rsidR="005E536F">
        <w:rPr>
          <w:rFonts w:ascii="Tahoma" w:hAnsi="Tahoma" w:cs="Tahoma"/>
          <w:sz w:val="22"/>
          <w:szCs w:val="22"/>
        </w:rPr>
        <w:t xml:space="preserve"> da 1ª Emissão</w:t>
      </w:r>
      <w:r w:rsidRPr="00D56181">
        <w:rPr>
          <w:rFonts w:ascii="Tahoma" w:hAnsi="Tahoma" w:cs="Tahoma"/>
          <w:sz w:val="22"/>
          <w:szCs w:val="22"/>
        </w:rPr>
        <w:t xml:space="preserve">, nos termos previstos na Escritura </w:t>
      </w:r>
      <w:r w:rsidR="00D92904">
        <w:rPr>
          <w:rFonts w:ascii="Tahoma" w:hAnsi="Tahoma" w:cs="Tahoma"/>
          <w:sz w:val="22"/>
          <w:szCs w:val="22"/>
        </w:rPr>
        <w:t>da 1º</w:t>
      </w:r>
      <w:r w:rsidRPr="00D56181">
        <w:rPr>
          <w:rFonts w:ascii="Tahoma" w:hAnsi="Tahoma" w:cs="Tahoma"/>
          <w:sz w:val="22"/>
          <w:szCs w:val="22"/>
        </w:rPr>
        <w:t xml:space="preserve"> Emissão, o prazo das Debêntures </w:t>
      </w:r>
      <w:r w:rsidR="005E536F">
        <w:rPr>
          <w:rFonts w:ascii="Tahoma" w:hAnsi="Tahoma" w:cs="Tahoma"/>
          <w:sz w:val="22"/>
          <w:szCs w:val="22"/>
        </w:rPr>
        <w:lastRenderedPageBreak/>
        <w:t xml:space="preserve">da 1ª Emissão </w:t>
      </w:r>
      <w:r w:rsidRPr="00D56181">
        <w:rPr>
          <w:rFonts w:ascii="Tahoma" w:hAnsi="Tahoma" w:cs="Tahoma"/>
          <w:sz w:val="22"/>
          <w:szCs w:val="22"/>
        </w:rPr>
        <w:t>será de 8 (oito) anos contados da Data de Emissão</w:t>
      </w:r>
      <w:r w:rsidR="005E536F">
        <w:rPr>
          <w:rFonts w:ascii="Tahoma" w:hAnsi="Tahoma" w:cs="Tahoma"/>
          <w:sz w:val="22"/>
          <w:szCs w:val="22"/>
        </w:rPr>
        <w:t xml:space="preserve"> da 1ª Emissão</w:t>
      </w:r>
      <w:r w:rsidRPr="00D56181">
        <w:rPr>
          <w:rFonts w:ascii="Tahoma" w:hAnsi="Tahoma" w:cs="Tahoma"/>
          <w:sz w:val="22"/>
          <w:szCs w:val="22"/>
        </w:rPr>
        <w:t>, vencendo-se, portanto, em 16 de dezembro de 2027 ("</w:t>
      </w:r>
      <w:r w:rsidRPr="00D56181">
        <w:rPr>
          <w:rFonts w:ascii="Tahoma" w:hAnsi="Tahoma" w:cs="Tahoma"/>
          <w:sz w:val="22"/>
          <w:szCs w:val="22"/>
          <w:u w:val="single"/>
        </w:rPr>
        <w:t>Data de Vencimento</w:t>
      </w:r>
      <w:r w:rsidR="00E06575">
        <w:rPr>
          <w:rFonts w:ascii="Tahoma" w:hAnsi="Tahoma" w:cs="Tahoma"/>
          <w:sz w:val="22"/>
          <w:szCs w:val="22"/>
          <w:u w:val="single"/>
        </w:rPr>
        <w:t xml:space="preserve"> da 1ª Emissão</w:t>
      </w:r>
      <w:r w:rsidRPr="00D56181">
        <w:rPr>
          <w:rFonts w:ascii="Tahoma" w:hAnsi="Tahoma" w:cs="Tahoma"/>
          <w:sz w:val="22"/>
          <w:szCs w:val="22"/>
        </w:rPr>
        <w:t>");</w:t>
      </w:r>
    </w:p>
    <w:p w14:paraId="2B3A3799" w14:textId="77777777" w:rsidR="00E06575" w:rsidRDefault="00E06575" w:rsidP="00E06575">
      <w:pPr>
        <w:pStyle w:val="PargrafodaLista"/>
        <w:rPr>
          <w:rFonts w:ascii="Tahoma" w:hAnsi="Tahoma" w:cs="Tahoma"/>
          <w:sz w:val="22"/>
          <w:szCs w:val="22"/>
        </w:rPr>
      </w:pPr>
    </w:p>
    <w:p w14:paraId="7373A259" w14:textId="77777777" w:rsidR="00E06575" w:rsidRDefault="00DA627A" w:rsidP="00E06575">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Taxa de Juros 1ª Emissão</w:t>
      </w:r>
      <w:r w:rsidRPr="00D56181">
        <w:rPr>
          <w:rFonts w:ascii="Tahoma" w:hAnsi="Tahoma" w:cs="Tahoma"/>
          <w:sz w:val="22"/>
          <w:szCs w:val="22"/>
        </w:rPr>
        <w:t xml:space="preserve">: juros remuneratórios correspondentes a 100,00% (cem por cento) da variação acumulada das taxas médias diárias dos DI –Depósitos Interfinanceiros de um dia, "over extra-grupo", expressas na forma percentual ao ano, base 252 (duzentos e cinquenta e dois) Dias Úteis, calculadas e divulgadas diariamente pela </w:t>
      </w:r>
      <w:r w:rsidRPr="00D56181">
        <w:rPr>
          <w:rFonts w:ascii="Tahoma" w:eastAsia="MS Mincho" w:hAnsi="Tahoma" w:cs="Tahoma"/>
          <w:sz w:val="22"/>
          <w:szCs w:val="22"/>
        </w:rPr>
        <w:t xml:space="preserve">B3 S.A. – Brasil, Bolsa, Balcão </w:t>
      </w:r>
      <w:r w:rsidRPr="00D56181">
        <w:rPr>
          <w:rFonts w:ascii="Tahoma" w:hAnsi="Tahoma" w:cs="Tahoma"/>
          <w:sz w:val="22"/>
          <w:szCs w:val="22"/>
        </w:rPr>
        <w:t>("</w:t>
      </w:r>
      <w:r w:rsidRPr="00D56181">
        <w:rPr>
          <w:rFonts w:ascii="Tahoma" w:hAnsi="Tahoma" w:cs="Tahoma"/>
          <w:sz w:val="22"/>
          <w:szCs w:val="22"/>
          <w:u w:val="single"/>
        </w:rPr>
        <w:t>B3</w:t>
      </w:r>
      <w:r w:rsidRPr="00D56181">
        <w:rPr>
          <w:rFonts w:ascii="Tahoma" w:hAnsi="Tahoma" w:cs="Tahoma"/>
          <w:sz w:val="22"/>
          <w:szCs w:val="22"/>
        </w:rPr>
        <w:t>"), no informativo diário disponível em sua página na rede mundial de computadores (http://www.b3.com.br) ("</w:t>
      </w:r>
      <w:r w:rsidRPr="00D56181">
        <w:rPr>
          <w:rFonts w:ascii="Tahoma" w:hAnsi="Tahoma" w:cs="Tahoma"/>
          <w:sz w:val="22"/>
          <w:szCs w:val="22"/>
          <w:u w:val="single"/>
        </w:rPr>
        <w:t>Taxa DI</w:t>
      </w:r>
      <w:r w:rsidRPr="00D56181">
        <w:rPr>
          <w:rFonts w:ascii="Tahoma" w:hAnsi="Tahoma" w:cs="Tahoma"/>
          <w:sz w:val="22"/>
          <w:szCs w:val="22"/>
        </w:rPr>
        <w:t xml:space="preserve">"), acrescida de sobretaxa de 1,40% (um inteiro e quarenta centésimos por cento) ao ano, base 252 (duzentos e cinquenta e dois) dias úteis </w:t>
      </w:r>
      <w:r w:rsidRPr="00D56181">
        <w:rPr>
          <w:rFonts w:ascii="Tahoma" w:hAnsi="Tahoma" w:cs="Tahoma"/>
          <w:bCs/>
          <w:sz w:val="22"/>
          <w:szCs w:val="22"/>
        </w:rPr>
        <w:t>("</w:t>
      </w:r>
      <w:r w:rsidRPr="00D56181">
        <w:rPr>
          <w:rFonts w:ascii="Tahoma" w:hAnsi="Tahoma" w:cs="Tahoma"/>
          <w:sz w:val="22"/>
          <w:szCs w:val="22"/>
          <w:u w:val="single"/>
        </w:rPr>
        <w:t>Sobretaxa</w:t>
      </w:r>
      <w:r w:rsidRPr="00D56181">
        <w:rPr>
          <w:rFonts w:ascii="Tahoma" w:hAnsi="Tahoma" w:cs="Tahoma"/>
          <w:bCs/>
          <w:sz w:val="22"/>
          <w:szCs w:val="22"/>
        </w:rPr>
        <w:t>" e, em conjunto com a Taxa DI,</w:t>
      </w:r>
      <w:r w:rsidRPr="00D56181">
        <w:rPr>
          <w:rFonts w:ascii="Tahoma" w:hAnsi="Tahoma" w:cs="Tahoma"/>
          <w:sz w:val="22"/>
          <w:szCs w:val="22"/>
        </w:rPr>
        <w:t xml:space="preserve"> "</w:t>
      </w:r>
      <w:r w:rsidRPr="00D56181">
        <w:rPr>
          <w:rFonts w:ascii="Tahoma" w:hAnsi="Tahoma" w:cs="Tahoma"/>
          <w:sz w:val="22"/>
          <w:szCs w:val="22"/>
          <w:u w:val="single"/>
        </w:rPr>
        <w:t>Remuneração</w:t>
      </w:r>
      <w:r w:rsidRPr="00D56181">
        <w:rPr>
          <w:rFonts w:ascii="Tahoma" w:hAnsi="Tahoma" w:cs="Tahoma"/>
          <w:sz w:val="22"/>
          <w:szCs w:val="22"/>
        </w:rPr>
        <w:t xml:space="preserve">"), calculados de forma exponencial e cumulativa </w:t>
      </w:r>
      <w:r w:rsidRPr="00D56181">
        <w:rPr>
          <w:rFonts w:ascii="Tahoma" w:hAnsi="Tahoma" w:cs="Tahoma"/>
          <w:i/>
          <w:sz w:val="22"/>
          <w:szCs w:val="22"/>
        </w:rPr>
        <w:t>pro rata temporis</w:t>
      </w:r>
      <w:r w:rsidRPr="00D56181">
        <w:rPr>
          <w:rFonts w:ascii="Tahoma" w:hAnsi="Tahoma" w:cs="Tahoma"/>
          <w:sz w:val="22"/>
          <w:szCs w:val="22"/>
        </w:rPr>
        <w:t xml:space="preserve">, por dias úteis decorridos, desde a Primeira Data de Integralização </w:t>
      </w:r>
      <w:r w:rsidR="005E536F">
        <w:rPr>
          <w:rFonts w:ascii="Tahoma" w:hAnsi="Tahoma" w:cs="Tahoma"/>
          <w:sz w:val="22"/>
          <w:szCs w:val="22"/>
        </w:rPr>
        <w:t xml:space="preserve">da 1ª Emissão </w:t>
      </w:r>
      <w:r w:rsidRPr="00D56181">
        <w:rPr>
          <w:rFonts w:ascii="Tahoma" w:hAnsi="Tahoma" w:cs="Tahoma"/>
          <w:sz w:val="22"/>
          <w:szCs w:val="22"/>
        </w:rPr>
        <w:t>ou a data de pagamento da Remuneração</w:t>
      </w:r>
      <w:r w:rsidR="005E536F" w:rsidRPr="005E536F">
        <w:rPr>
          <w:rFonts w:ascii="Tahoma" w:hAnsi="Tahoma" w:cs="Tahoma"/>
          <w:sz w:val="22"/>
          <w:szCs w:val="22"/>
        </w:rPr>
        <w:t xml:space="preserve"> </w:t>
      </w:r>
      <w:r w:rsidR="005E536F">
        <w:rPr>
          <w:rFonts w:ascii="Tahoma" w:hAnsi="Tahoma" w:cs="Tahoma"/>
          <w:sz w:val="22"/>
          <w:szCs w:val="22"/>
        </w:rPr>
        <w:t>da 1ª Emissão</w:t>
      </w:r>
      <w:r w:rsidRPr="00D56181">
        <w:rPr>
          <w:rFonts w:ascii="Tahoma" w:hAnsi="Tahoma" w:cs="Tahoma"/>
          <w:sz w:val="22"/>
          <w:szCs w:val="22"/>
        </w:rPr>
        <w:t xml:space="preserve"> imediatamente anterior, conforme o caso, até a data do efetivo pagamento</w:t>
      </w:r>
      <w:r>
        <w:rPr>
          <w:rFonts w:ascii="Tahoma" w:hAnsi="Tahoma" w:cs="Tahoma"/>
          <w:sz w:val="22"/>
          <w:szCs w:val="22"/>
        </w:rPr>
        <w:t>;</w:t>
      </w:r>
    </w:p>
    <w:p w14:paraId="36283242" w14:textId="77777777" w:rsidR="00E06575" w:rsidRDefault="00E06575" w:rsidP="00E06575">
      <w:pPr>
        <w:pStyle w:val="PargrafodaLista"/>
        <w:rPr>
          <w:rFonts w:ascii="Tahoma" w:hAnsi="Tahoma" w:cs="Tahoma"/>
          <w:sz w:val="22"/>
          <w:szCs w:val="22"/>
        </w:rPr>
      </w:pPr>
    </w:p>
    <w:p w14:paraId="3F1CE69E" w14:textId="77777777" w:rsidR="00E06575" w:rsidRDefault="00DA627A" w:rsidP="00E06575">
      <w:pPr>
        <w:keepNext/>
        <w:numPr>
          <w:ilvl w:val="2"/>
          <w:numId w:val="8"/>
        </w:numPr>
        <w:spacing w:after="0" w:line="320" w:lineRule="exact"/>
        <w:jc w:val="both"/>
        <w:rPr>
          <w:rFonts w:ascii="Tahoma" w:hAnsi="Tahoma" w:cs="Tahoma"/>
          <w:sz w:val="22"/>
          <w:szCs w:val="22"/>
        </w:rPr>
      </w:pPr>
      <w:r>
        <w:rPr>
          <w:rFonts w:ascii="Tahoma" w:hAnsi="Tahoma" w:cs="Tahoma"/>
          <w:sz w:val="22"/>
          <w:szCs w:val="22"/>
        </w:rPr>
        <w:t>F</w:t>
      </w:r>
      <w:r w:rsidRPr="00D56181">
        <w:rPr>
          <w:rFonts w:ascii="Tahoma" w:hAnsi="Tahoma" w:cs="Tahoma"/>
          <w:sz w:val="22"/>
          <w:szCs w:val="22"/>
        </w:rPr>
        <w:t xml:space="preserve">orma de </w:t>
      </w:r>
      <w:r>
        <w:rPr>
          <w:rFonts w:ascii="Tahoma" w:hAnsi="Tahoma" w:cs="Tahoma"/>
          <w:sz w:val="22"/>
          <w:szCs w:val="22"/>
        </w:rPr>
        <w:t>P</w:t>
      </w:r>
      <w:r w:rsidRPr="00D56181">
        <w:rPr>
          <w:rFonts w:ascii="Tahoma" w:hAnsi="Tahoma" w:cs="Tahoma"/>
          <w:sz w:val="22"/>
          <w:szCs w:val="22"/>
        </w:rPr>
        <w:t>agamento 1ª Emissão:</w:t>
      </w:r>
    </w:p>
    <w:p w14:paraId="52C810AA" w14:textId="77777777" w:rsidR="00E06575" w:rsidRDefault="00E06575" w:rsidP="00E06575">
      <w:pPr>
        <w:pStyle w:val="PargrafodaLista"/>
        <w:rPr>
          <w:rFonts w:ascii="Tahoma" w:hAnsi="Tahoma" w:cs="Tahoma"/>
          <w:sz w:val="22"/>
          <w:szCs w:val="22"/>
        </w:rPr>
      </w:pPr>
    </w:p>
    <w:p w14:paraId="60343EB8" w14:textId="77777777" w:rsidR="00E06575" w:rsidRDefault="00DA627A" w:rsidP="00E06575">
      <w:pPr>
        <w:pStyle w:val="PargrafodaLista"/>
        <w:keepNext/>
        <w:numPr>
          <w:ilvl w:val="3"/>
          <w:numId w:val="8"/>
        </w:numPr>
        <w:spacing w:after="0" w:line="320" w:lineRule="exact"/>
        <w:rPr>
          <w:rFonts w:ascii="Tahoma" w:hAnsi="Tahoma" w:cs="Tahoma"/>
          <w:sz w:val="22"/>
          <w:szCs w:val="22"/>
        </w:rPr>
      </w:pPr>
      <w:r w:rsidRPr="00D56181">
        <w:rPr>
          <w:rFonts w:ascii="Tahoma" w:hAnsi="Tahoma" w:cs="Tahoma"/>
          <w:sz w:val="22"/>
          <w:szCs w:val="22"/>
        </w:rPr>
        <w:t>principal (Valor Nominal Unitário</w:t>
      </w:r>
      <w:r>
        <w:rPr>
          <w:rFonts w:ascii="Tahoma" w:hAnsi="Tahoma" w:cs="Tahoma"/>
          <w:sz w:val="22"/>
          <w:szCs w:val="22"/>
        </w:rPr>
        <w:t xml:space="preserve"> da 1ª Emissão</w:t>
      </w:r>
      <w:r w:rsidRPr="00D56181">
        <w:rPr>
          <w:rFonts w:ascii="Tahoma" w:hAnsi="Tahoma" w:cs="Tahoma"/>
          <w:sz w:val="22"/>
          <w:szCs w:val="22"/>
        </w:rPr>
        <w:t>): sem prejuízo dos pagamentos em decorrência de resgate antecipado das Debêntures</w:t>
      </w:r>
      <w:r w:rsidR="005E536F" w:rsidRPr="005E536F">
        <w:rPr>
          <w:rFonts w:ascii="Tahoma" w:hAnsi="Tahoma" w:cs="Tahoma"/>
          <w:sz w:val="22"/>
          <w:szCs w:val="22"/>
        </w:rPr>
        <w:t xml:space="preserve"> </w:t>
      </w:r>
      <w:r w:rsidR="005E536F">
        <w:rPr>
          <w:rFonts w:ascii="Tahoma" w:hAnsi="Tahoma" w:cs="Tahoma"/>
          <w:sz w:val="22"/>
          <w:szCs w:val="22"/>
        </w:rPr>
        <w:t>da 1ª Emissão</w:t>
      </w:r>
      <w:r w:rsidRPr="00D56181">
        <w:rPr>
          <w:rFonts w:ascii="Tahoma" w:hAnsi="Tahoma" w:cs="Tahoma"/>
          <w:sz w:val="22"/>
          <w:szCs w:val="22"/>
        </w:rPr>
        <w:t xml:space="preserve">, de amortização extraordinária das Debêntures </w:t>
      </w:r>
      <w:r w:rsidR="005E536F">
        <w:rPr>
          <w:rFonts w:ascii="Tahoma" w:hAnsi="Tahoma" w:cs="Tahoma"/>
          <w:sz w:val="22"/>
          <w:szCs w:val="22"/>
        </w:rPr>
        <w:t xml:space="preserve">da 1ª Emissão </w:t>
      </w:r>
      <w:r w:rsidRPr="00D56181">
        <w:rPr>
          <w:rFonts w:ascii="Tahoma" w:hAnsi="Tahoma" w:cs="Tahoma"/>
          <w:sz w:val="22"/>
          <w:szCs w:val="22"/>
        </w:rPr>
        <w:t>ou de vencimento antecipado das obrigações decorrentes das Debêntures</w:t>
      </w:r>
      <w:r w:rsidR="005E536F">
        <w:rPr>
          <w:rFonts w:ascii="Tahoma" w:hAnsi="Tahoma" w:cs="Tahoma"/>
          <w:sz w:val="22"/>
          <w:szCs w:val="22"/>
        </w:rPr>
        <w:t xml:space="preserve"> da 1ª Emissão</w:t>
      </w:r>
      <w:r w:rsidRPr="00D56181">
        <w:rPr>
          <w:rFonts w:ascii="Tahoma" w:hAnsi="Tahoma" w:cs="Tahoma"/>
          <w:sz w:val="22"/>
          <w:szCs w:val="22"/>
        </w:rPr>
        <w:t xml:space="preserve">, nos termos previstos na Escritura </w:t>
      </w:r>
      <w:r w:rsidR="00D92904">
        <w:rPr>
          <w:rFonts w:ascii="Tahoma" w:hAnsi="Tahoma" w:cs="Tahoma"/>
          <w:sz w:val="22"/>
          <w:szCs w:val="22"/>
        </w:rPr>
        <w:t>da 1ª Emissão</w:t>
      </w:r>
      <w:r w:rsidRPr="00D56181">
        <w:rPr>
          <w:rFonts w:ascii="Tahoma" w:hAnsi="Tahoma" w:cs="Tahoma"/>
          <w:sz w:val="22"/>
          <w:szCs w:val="22"/>
        </w:rPr>
        <w:t xml:space="preserve">, o Valor Nominal Unitário das Debêntures </w:t>
      </w:r>
      <w:r w:rsidR="005E536F">
        <w:rPr>
          <w:rFonts w:ascii="Tahoma" w:hAnsi="Tahoma" w:cs="Tahoma"/>
          <w:sz w:val="22"/>
          <w:szCs w:val="22"/>
        </w:rPr>
        <w:t xml:space="preserve">da 1ª Emissão </w:t>
      </w:r>
      <w:r w:rsidRPr="00D56181">
        <w:rPr>
          <w:rFonts w:ascii="Tahoma" w:hAnsi="Tahoma" w:cs="Tahoma"/>
          <w:sz w:val="22"/>
          <w:szCs w:val="22"/>
        </w:rPr>
        <w:t>ou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conforme o caso, será amortizado em 8 (oito) parcelas, sendo: (i) a primeira parcela, no valor correspondente a 5,000% (cinco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2020; (ii) a segunda parcela, no valor correspondente a 6,3158% (seis inteiros e três mil cento e cinquenta e oito décimos de milésimo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2021; (iii) a terceira parcela, no valor correspondente a 10,1124% (dez inteiros e mil cento e vinte e quatro décimos de milésimo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xml:space="preserve">, devida em 16 de dezembro de 2022; (iv) a quarta parcela, no valor correspondente a 12,5000% (doze </w:t>
      </w:r>
      <w:r w:rsidRPr="00D56181">
        <w:rPr>
          <w:rFonts w:ascii="Tahoma" w:hAnsi="Tahoma" w:cs="Tahoma"/>
          <w:sz w:val="22"/>
          <w:szCs w:val="22"/>
        </w:rPr>
        <w:lastRenderedPageBreak/>
        <w:t>inteiros e cinco mil décimos de milésimos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2023; (v) a quinta parcela, no valor correspondente a 17,1429% ( dezessete inteiros e mil quatrocentos e vinte e nove décimos de milésimo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2024; (vi) a sexta parcela, no valor correspondente a 12,0690% (doze inteiros e seiscentos e noventa décimos de milésimo por cento)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2025; (vii) a sétima parcela, no valor correspondente a 13,7255% (treze inteiros e sete mil duzentos e cinquenta e cinco décimos de milésimo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2026; e (viii) a oitava parcela, no valor correspondente a 100,0000% (cem inteiros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na Data de Vencimento</w:t>
      </w:r>
      <w:r w:rsidR="005E536F">
        <w:rPr>
          <w:rFonts w:ascii="Tahoma" w:hAnsi="Tahoma" w:cs="Tahoma"/>
          <w:sz w:val="22"/>
          <w:szCs w:val="22"/>
        </w:rPr>
        <w:t xml:space="preserve"> da 1ª Emissão</w:t>
      </w:r>
      <w:r>
        <w:rPr>
          <w:rFonts w:ascii="Tahoma" w:hAnsi="Tahoma" w:cs="Tahoma"/>
          <w:sz w:val="22"/>
          <w:szCs w:val="22"/>
        </w:rPr>
        <w:t xml:space="preserve">; </w:t>
      </w:r>
    </w:p>
    <w:p w14:paraId="4F570770" w14:textId="77777777" w:rsidR="00E06575" w:rsidRPr="00D56181" w:rsidRDefault="00E06575" w:rsidP="00E06575">
      <w:pPr>
        <w:pStyle w:val="PargrafodaLista"/>
        <w:keepNext/>
        <w:spacing w:after="0" w:line="320" w:lineRule="exact"/>
        <w:ind w:left="2126"/>
        <w:rPr>
          <w:rFonts w:ascii="Tahoma" w:hAnsi="Tahoma" w:cs="Tahoma"/>
          <w:sz w:val="22"/>
          <w:szCs w:val="22"/>
        </w:rPr>
      </w:pPr>
    </w:p>
    <w:p w14:paraId="58C5316C" w14:textId="77777777" w:rsidR="00E06575" w:rsidRDefault="00DA627A" w:rsidP="00E06575">
      <w:pPr>
        <w:numPr>
          <w:ilvl w:val="3"/>
          <w:numId w:val="8"/>
        </w:numPr>
        <w:spacing w:after="0" w:line="320" w:lineRule="exact"/>
        <w:jc w:val="both"/>
        <w:rPr>
          <w:rFonts w:ascii="Tahoma" w:hAnsi="Tahoma" w:cs="Tahoma"/>
          <w:sz w:val="22"/>
          <w:szCs w:val="22"/>
        </w:rPr>
      </w:pPr>
      <w:r w:rsidRPr="00D56181">
        <w:rPr>
          <w:rFonts w:ascii="Tahoma" w:hAnsi="Tahoma" w:cs="Tahoma"/>
          <w:sz w:val="22"/>
          <w:szCs w:val="22"/>
        </w:rPr>
        <w:t>juros (Remuneração):  sem prejuízo dos pagamentos em decorrência de resgate antecipado das Debêntures</w:t>
      </w:r>
      <w:r w:rsidR="005E536F">
        <w:rPr>
          <w:rFonts w:ascii="Tahoma" w:hAnsi="Tahoma" w:cs="Tahoma"/>
          <w:sz w:val="22"/>
          <w:szCs w:val="22"/>
        </w:rPr>
        <w:t xml:space="preserve"> da 1ª Emissão</w:t>
      </w:r>
      <w:r w:rsidRPr="00D56181">
        <w:rPr>
          <w:rFonts w:ascii="Tahoma" w:hAnsi="Tahoma" w:cs="Tahoma"/>
          <w:sz w:val="22"/>
          <w:szCs w:val="22"/>
        </w:rPr>
        <w:t xml:space="preserve">, de amortização extraordinária das Debêntures </w:t>
      </w:r>
      <w:r w:rsidR="005E536F">
        <w:rPr>
          <w:rFonts w:ascii="Tahoma" w:hAnsi="Tahoma" w:cs="Tahoma"/>
          <w:sz w:val="22"/>
          <w:szCs w:val="22"/>
        </w:rPr>
        <w:t xml:space="preserve">da 1ª Emissão </w:t>
      </w:r>
      <w:r w:rsidRPr="00D56181">
        <w:rPr>
          <w:rFonts w:ascii="Tahoma" w:hAnsi="Tahoma" w:cs="Tahoma"/>
          <w:sz w:val="22"/>
          <w:szCs w:val="22"/>
        </w:rPr>
        <w:t>ou de vencimento antecipado das obrigações decorrentes das Debêntures</w:t>
      </w:r>
      <w:r w:rsidR="005E536F">
        <w:rPr>
          <w:rFonts w:ascii="Tahoma" w:hAnsi="Tahoma" w:cs="Tahoma"/>
          <w:sz w:val="22"/>
          <w:szCs w:val="22"/>
        </w:rPr>
        <w:t xml:space="preserve"> da 1ª Emissão</w:t>
      </w:r>
      <w:r w:rsidRPr="00D56181">
        <w:rPr>
          <w:rFonts w:ascii="Tahoma" w:hAnsi="Tahoma" w:cs="Tahoma"/>
          <w:sz w:val="22"/>
          <w:szCs w:val="22"/>
        </w:rPr>
        <w:t xml:space="preserve">, nos termos previstos na Escritura </w:t>
      </w:r>
      <w:r w:rsidR="005E536F">
        <w:rPr>
          <w:rFonts w:ascii="Tahoma" w:hAnsi="Tahoma" w:cs="Tahoma"/>
          <w:sz w:val="22"/>
          <w:szCs w:val="22"/>
        </w:rPr>
        <w:t>da 1ª Emissão</w:t>
      </w:r>
      <w:r w:rsidRPr="00D56181">
        <w:rPr>
          <w:rFonts w:ascii="Tahoma" w:hAnsi="Tahoma" w:cs="Tahoma"/>
          <w:sz w:val="22"/>
          <w:szCs w:val="22"/>
        </w:rPr>
        <w:t xml:space="preserve">, a Remuneração </w:t>
      </w:r>
      <w:r w:rsidR="005E536F">
        <w:rPr>
          <w:rFonts w:ascii="Tahoma" w:hAnsi="Tahoma" w:cs="Tahoma"/>
          <w:sz w:val="22"/>
          <w:szCs w:val="22"/>
        </w:rPr>
        <w:t xml:space="preserve">da 1ª Emissão </w:t>
      </w:r>
      <w:r w:rsidRPr="00D56181">
        <w:rPr>
          <w:rFonts w:ascii="Tahoma" w:hAnsi="Tahoma" w:cs="Tahoma"/>
          <w:sz w:val="22"/>
          <w:szCs w:val="22"/>
        </w:rPr>
        <w:t>será paga em 16 de junho de 2020, 16 de dezembro de 2020, 16 de junho de 2021, 16 de dezembro de 2021, 16 de junho de 2022, 16 de dezembro de 2022, 16 de junho de 2023, 16 de dezembro de 2023, 16 de junho de 2024, 16 de dezembro de 2024, 16 de junho de 2025, 16 de dezembro de 2025, 16 de junho de 2026, 16 de dezembro de 2026, 16 de junho de 2027 e na Data de Vencimento</w:t>
      </w:r>
      <w:r w:rsidR="005E536F">
        <w:rPr>
          <w:rFonts w:ascii="Tahoma" w:hAnsi="Tahoma" w:cs="Tahoma"/>
          <w:sz w:val="22"/>
          <w:szCs w:val="22"/>
        </w:rPr>
        <w:t xml:space="preserve"> da 1ª Emissão</w:t>
      </w:r>
      <w:r>
        <w:rPr>
          <w:rFonts w:ascii="Tahoma" w:hAnsi="Tahoma" w:cs="Tahoma"/>
          <w:sz w:val="22"/>
          <w:szCs w:val="22"/>
        </w:rPr>
        <w:t>;</w:t>
      </w:r>
    </w:p>
    <w:p w14:paraId="2005DEFE" w14:textId="77777777" w:rsidR="00E06575" w:rsidRDefault="00E06575" w:rsidP="00E06575">
      <w:pPr>
        <w:pStyle w:val="PargrafodaLista"/>
        <w:rPr>
          <w:rFonts w:ascii="Tahoma" w:hAnsi="Tahoma" w:cs="Tahoma"/>
          <w:sz w:val="22"/>
          <w:szCs w:val="22"/>
        </w:rPr>
      </w:pPr>
    </w:p>
    <w:p w14:paraId="1C487930" w14:textId="77777777" w:rsidR="00E06575" w:rsidRDefault="00DA627A" w:rsidP="00E06575">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Prêmio 1ª Emissão</w:t>
      </w:r>
      <w:r w:rsidRPr="00D56181">
        <w:rPr>
          <w:rFonts w:ascii="Tahoma" w:hAnsi="Tahoma" w:cs="Tahoma"/>
          <w:sz w:val="22"/>
          <w:szCs w:val="22"/>
        </w:rPr>
        <w:t xml:space="preserve">: prêmio pago no âmbito de resgate antecipado facultativo total </w:t>
      </w:r>
      <w:r w:rsidR="005E536F">
        <w:rPr>
          <w:rFonts w:ascii="Tahoma" w:hAnsi="Tahoma" w:cs="Tahoma"/>
          <w:sz w:val="22"/>
          <w:szCs w:val="22"/>
        </w:rPr>
        <w:t xml:space="preserve">da 1ª Emissão </w:t>
      </w:r>
      <w:r w:rsidRPr="00D56181">
        <w:rPr>
          <w:rFonts w:ascii="Tahoma" w:hAnsi="Tahoma" w:cs="Tahoma"/>
          <w:sz w:val="22"/>
          <w:szCs w:val="22"/>
        </w:rPr>
        <w:t>ou amortização antecipada facultativa parcial</w:t>
      </w:r>
      <w:r w:rsidR="005E536F">
        <w:rPr>
          <w:rFonts w:ascii="Tahoma" w:hAnsi="Tahoma" w:cs="Tahoma"/>
          <w:sz w:val="22"/>
          <w:szCs w:val="22"/>
        </w:rPr>
        <w:t xml:space="preserve"> da 1ª Emissão</w:t>
      </w:r>
      <w:r w:rsidRPr="00D56181">
        <w:rPr>
          <w:rFonts w:ascii="Tahoma" w:hAnsi="Tahoma" w:cs="Tahoma"/>
          <w:sz w:val="22"/>
          <w:szCs w:val="22"/>
        </w:rPr>
        <w:t xml:space="preserve">, que varia entre 0,50% (cinquenta centésimos por cento) e 0,85% (oitenta e cinco centésimos por cento), conforme previsto na Escritura </w:t>
      </w:r>
      <w:r w:rsidR="005E536F">
        <w:rPr>
          <w:rFonts w:ascii="Tahoma" w:hAnsi="Tahoma" w:cs="Tahoma"/>
          <w:sz w:val="22"/>
          <w:szCs w:val="22"/>
        </w:rPr>
        <w:t>da 1ª Emissão</w:t>
      </w:r>
      <w:r>
        <w:rPr>
          <w:rFonts w:ascii="Tahoma" w:hAnsi="Tahoma" w:cs="Tahoma"/>
          <w:sz w:val="22"/>
          <w:szCs w:val="22"/>
        </w:rPr>
        <w:t xml:space="preserve">; </w:t>
      </w:r>
    </w:p>
    <w:p w14:paraId="235DE1C8" w14:textId="77777777" w:rsidR="00E06575" w:rsidRDefault="00E06575" w:rsidP="00E06575">
      <w:pPr>
        <w:spacing w:after="0" w:line="320" w:lineRule="exact"/>
        <w:ind w:left="1701"/>
        <w:jc w:val="both"/>
        <w:rPr>
          <w:rFonts w:ascii="Tahoma" w:hAnsi="Tahoma" w:cs="Tahoma"/>
          <w:sz w:val="22"/>
          <w:szCs w:val="22"/>
        </w:rPr>
      </w:pPr>
    </w:p>
    <w:p w14:paraId="63AB8A19" w14:textId="77777777" w:rsidR="00E06575" w:rsidRDefault="00DA627A" w:rsidP="00E06575">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Encargos Moratórios 1ª Emissão</w:t>
      </w:r>
      <w:r w:rsidRPr="00E06575">
        <w:rPr>
          <w:rFonts w:ascii="Tahoma" w:hAnsi="Tahoma" w:cs="Tahoma"/>
          <w:sz w:val="22"/>
          <w:szCs w:val="22"/>
        </w:rPr>
        <w:t xml:space="preserve">: (a) juros de mora de 1% (um por cento) ao mês ou fração de mês, calculados </w:t>
      </w:r>
      <w:r w:rsidRPr="00E06575">
        <w:rPr>
          <w:rFonts w:ascii="Tahoma" w:hAnsi="Tahoma" w:cs="Tahoma"/>
          <w:i/>
          <w:sz w:val="22"/>
          <w:szCs w:val="22"/>
        </w:rPr>
        <w:t>pro rata temporis</w:t>
      </w:r>
      <w:r w:rsidRPr="00E06575">
        <w:rPr>
          <w:rFonts w:ascii="Tahoma" w:hAnsi="Tahoma" w:cs="Tahoma"/>
          <w:sz w:val="22"/>
          <w:szCs w:val="22"/>
        </w:rPr>
        <w:t xml:space="preserve">, desde a data de </w:t>
      </w:r>
      <w:r w:rsidRPr="00E06575">
        <w:rPr>
          <w:rFonts w:ascii="Tahoma" w:hAnsi="Tahoma" w:cs="Tahoma"/>
          <w:sz w:val="22"/>
          <w:szCs w:val="22"/>
        </w:rPr>
        <w:lastRenderedPageBreak/>
        <w:t>inadimplemento até a data do efetivo pagamento; e (b) multa moratória de 2% (dois por cento) ("</w:t>
      </w:r>
      <w:r w:rsidRPr="00E06575">
        <w:rPr>
          <w:rFonts w:ascii="Tahoma" w:hAnsi="Tahoma" w:cs="Tahoma"/>
          <w:sz w:val="22"/>
          <w:szCs w:val="22"/>
          <w:u w:val="single"/>
        </w:rPr>
        <w:t>Encargos Moratórios</w:t>
      </w:r>
      <w:r>
        <w:rPr>
          <w:rFonts w:ascii="Tahoma" w:hAnsi="Tahoma" w:cs="Tahoma"/>
          <w:sz w:val="22"/>
          <w:szCs w:val="22"/>
          <w:u w:val="single"/>
        </w:rPr>
        <w:t xml:space="preserve"> da 1ª Emissão</w:t>
      </w:r>
      <w:r w:rsidRPr="00E06575">
        <w:rPr>
          <w:rFonts w:ascii="Tahoma" w:hAnsi="Tahoma" w:cs="Tahoma"/>
          <w:sz w:val="22"/>
          <w:szCs w:val="22"/>
        </w:rPr>
        <w:t>");</w:t>
      </w:r>
    </w:p>
    <w:p w14:paraId="46DDD61F" w14:textId="77777777" w:rsidR="00E06575" w:rsidRDefault="00E06575" w:rsidP="00E06575">
      <w:pPr>
        <w:pStyle w:val="PargrafodaLista"/>
        <w:rPr>
          <w:rFonts w:ascii="Tahoma" w:hAnsi="Tahoma" w:cs="Tahoma"/>
          <w:sz w:val="22"/>
          <w:szCs w:val="22"/>
        </w:rPr>
      </w:pPr>
    </w:p>
    <w:p w14:paraId="476C3276" w14:textId="77777777" w:rsidR="00E06575" w:rsidRPr="00E06575" w:rsidRDefault="00DA627A" w:rsidP="00E06575">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Local de Pagamento 1ª Emissão</w:t>
      </w:r>
      <w:r w:rsidRPr="00D56181">
        <w:rPr>
          <w:rFonts w:ascii="Tahoma" w:hAnsi="Tahoma" w:cs="Tahoma"/>
          <w:sz w:val="22"/>
          <w:szCs w:val="22"/>
        </w:rPr>
        <w:t>:  os pagamentos referentes às Debêntures</w:t>
      </w:r>
      <w:r w:rsidR="005E536F" w:rsidRPr="005E536F">
        <w:rPr>
          <w:rFonts w:ascii="Tahoma" w:hAnsi="Tahoma" w:cs="Tahoma"/>
          <w:sz w:val="22"/>
          <w:szCs w:val="22"/>
        </w:rPr>
        <w:t xml:space="preserve"> </w:t>
      </w:r>
      <w:r w:rsidR="005E536F">
        <w:rPr>
          <w:rFonts w:ascii="Tahoma" w:hAnsi="Tahoma" w:cs="Tahoma"/>
          <w:sz w:val="22"/>
          <w:szCs w:val="22"/>
        </w:rPr>
        <w:t>da 1ª Emissão</w:t>
      </w:r>
      <w:r w:rsidRPr="00D56181">
        <w:rPr>
          <w:rFonts w:ascii="Tahoma" w:hAnsi="Tahoma" w:cs="Tahoma"/>
          <w:sz w:val="22"/>
          <w:szCs w:val="22"/>
        </w:rPr>
        <w:t xml:space="preserve"> e a quaisquer outros valores eventualmente devidos pela Companhia, nos termos da Escritura </w:t>
      </w:r>
      <w:r w:rsidR="005E536F">
        <w:rPr>
          <w:rFonts w:ascii="Tahoma" w:hAnsi="Tahoma" w:cs="Tahoma"/>
          <w:sz w:val="22"/>
          <w:szCs w:val="22"/>
        </w:rPr>
        <w:t xml:space="preserve">da 1ª Emissão </w:t>
      </w:r>
      <w:r w:rsidRPr="00D56181">
        <w:rPr>
          <w:rFonts w:ascii="Tahoma" w:hAnsi="Tahoma" w:cs="Tahoma"/>
          <w:sz w:val="22"/>
          <w:szCs w:val="22"/>
        </w:rPr>
        <w:t xml:space="preserve">e/ou de qualquer dos demais Documentos das Obrigações Garantidas (conforme definido na Escritura </w:t>
      </w:r>
      <w:r w:rsidR="005E536F">
        <w:rPr>
          <w:rFonts w:ascii="Tahoma" w:hAnsi="Tahoma" w:cs="Tahoma"/>
          <w:sz w:val="22"/>
          <w:szCs w:val="22"/>
        </w:rPr>
        <w:t>da 1ª Emissão</w:t>
      </w:r>
      <w:r w:rsidRPr="00D56181">
        <w:rPr>
          <w:rFonts w:ascii="Tahoma" w:hAnsi="Tahoma" w:cs="Tahoma"/>
          <w:sz w:val="22"/>
          <w:szCs w:val="22"/>
        </w:rPr>
        <w:t>), serão realizados pela Companhia (a) no que se refere a pagamentos referentes ao Valor Nominal Unitário ou saldo do Valor Nominal Unitário das Debêntures</w:t>
      </w:r>
      <w:r w:rsidR="005E536F" w:rsidRPr="005E536F">
        <w:rPr>
          <w:rFonts w:ascii="Tahoma" w:hAnsi="Tahoma" w:cs="Tahoma"/>
          <w:sz w:val="22"/>
          <w:szCs w:val="22"/>
        </w:rPr>
        <w:t xml:space="preserve"> </w:t>
      </w:r>
      <w:r w:rsidR="005E536F">
        <w:rPr>
          <w:rFonts w:ascii="Tahoma" w:hAnsi="Tahoma" w:cs="Tahoma"/>
          <w:sz w:val="22"/>
          <w:szCs w:val="22"/>
        </w:rPr>
        <w:t>da 1ª Emissão</w:t>
      </w:r>
      <w:r w:rsidRPr="00D56181">
        <w:rPr>
          <w:rFonts w:ascii="Tahoma" w:hAnsi="Tahoma" w:cs="Tahoma"/>
          <w:sz w:val="22"/>
          <w:szCs w:val="22"/>
        </w:rPr>
        <w:t>, conforme o caso, à Remuneração</w:t>
      </w:r>
      <w:r w:rsidR="005E536F" w:rsidRPr="005E536F">
        <w:rPr>
          <w:rFonts w:ascii="Tahoma" w:hAnsi="Tahoma" w:cs="Tahoma"/>
          <w:sz w:val="22"/>
          <w:szCs w:val="22"/>
        </w:rPr>
        <w:t xml:space="preserve"> </w:t>
      </w:r>
      <w:r w:rsidR="005E536F">
        <w:rPr>
          <w:rFonts w:ascii="Tahoma" w:hAnsi="Tahoma" w:cs="Tahoma"/>
          <w:sz w:val="22"/>
          <w:szCs w:val="22"/>
        </w:rPr>
        <w:t>da 1ª Emissão</w:t>
      </w:r>
      <w:r w:rsidRPr="00D56181">
        <w:rPr>
          <w:rFonts w:ascii="Tahoma" w:hAnsi="Tahoma" w:cs="Tahoma"/>
          <w:sz w:val="22"/>
          <w:szCs w:val="22"/>
        </w:rPr>
        <w:t xml:space="preserve">, a prêmio de pagamento antecipado e aos Encargos Moratórios, e com relação às Debêntures </w:t>
      </w:r>
      <w:r w:rsidR="005E536F">
        <w:rPr>
          <w:rFonts w:ascii="Tahoma" w:hAnsi="Tahoma" w:cs="Tahoma"/>
          <w:sz w:val="22"/>
          <w:szCs w:val="22"/>
        </w:rPr>
        <w:t xml:space="preserve">da 1ª Emissão </w:t>
      </w:r>
      <w:r w:rsidRPr="00D56181">
        <w:rPr>
          <w:rFonts w:ascii="Tahoma" w:hAnsi="Tahoma" w:cs="Tahoma"/>
          <w:sz w:val="22"/>
          <w:szCs w:val="22"/>
        </w:rPr>
        <w:t xml:space="preserve">que estejam depositadas eletronicamente na B3, por meio da B3; ou (ii) nos demais casos, por meio do Escriturador (conforme definido na Escritura </w:t>
      </w:r>
      <w:r w:rsidR="005E536F">
        <w:rPr>
          <w:rFonts w:ascii="Tahoma" w:hAnsi="Tahoma" w:cs="Tahoma"/>
          <w:sz w:val="22"/>
          <w:szCs w:val="22"/>
        </w:rPr>
        <w:t>da 1ª Emissão</w:t>
      </w:r>
      <w:r w:rsidRPr="00D56181">
        <w:rPr>
          <w:rFonts w:ascii="Tahoma" w:hAnsi="Tahoma" w:cs="Tahoma"/>
          <w:sz w:val="22"/>
          <w:szCs w:val="22"/>
        </w:rPr>
        <w:t>) ou na sede da Companhia, conforme o caso.</w:t>
      </w:r>
    </w:p>
    <w:p w14:paraId="1CD8B27C" w14:textId="77777777" w:rsidR="00D5350B" w:rsidRDefault="00D5350B" w:rsidP="00D5350B">
      <w:pPr>
        <w:spacing w:after="0" w:line="320" w:lineRule="exact"/>
        <w:ind w:left="709"/>
        <w:jc w:val="both"/>
        <w:rPr>
          <w:rFonts w:ascii="Tahoma" w:hAnsi="Tahoma" w:cs="Tahoma"/>
          <w:sz w:val="22"/>
          <w:szCs w:val="22"/>
        </w:rPr>
      </w:pPr>
    </w:p>
    <w:p w14:paraId="4043FBD0" w14:textId="77777777" w:rsidR="00D5350B" w:rsidRDefault="00DA627A" w:rsidP="00D5350B">
      <w:pPr>
        <w:spacing w:after="0" w:line="320" w:lineRule="exact"/>
        <w:ind w:left="709"/>
        <w:jc w:val="both"/>
        <w:rPr>
          <w:rFonts w:ascii="Tahoma" w:hAnsi="Tahoma" w:cs="Tahoma"/>
          <w:sz w:val="22"/>
          <w:szCs w:val="22"/>
        </w:rPr>
      </w:pPr>
      <w:r>
        <w:rPr>
          <w:rFonts w:ascii="Tahoma" w:hAnsi="Tahoma" w:cs="Tahoma"/>
          <w:sz w:val="22"/>
          <w:szCs w:val="22"/>
        </w:rPr>
        <w:t>Obrigações Garantidas da 2ª Emissão</w:t>
      </w:r>
    </w:p>
    <w:p w14:paraId="0B204052" w14:textId="77777777" w:rsidR="00D5350B" w:rsidRPr="00D56181" w:rsidRDefault="00D5350B" w:rsidP="00D5350B">
      <w:pPr>
        <w:spacing w:after="0" w:line="320" w:lineRule="exact"/>
        <w:ind w:left="709"/>
        <w:jc w:val="both"/>
        <w:rPr>
          <w:rFonts w:ascii="Tahoma" w:hAnsi="Tahoma" w:cs="Tahoma"/>
          <w:sz w:val="22"/>
          <w:szCs w:val="22"/>
        </w:rPr>
      </w:pPr>
    </w:p>
    <w:p w14:paraId="6F503086" w14:textId="77777777" w:rsidR="00D5350B" w:rsidRDefault="00DA627A" w:rsidP="00D5350B">
      <w:pPr>
        <w:numPr>
          <w:ilvl w:val="2"/>
          <w:numId w:val="8"/>
        </w:numPr>
        <w:spacing w:after="0" w:line="320" w:lineRule="exact"/>
        <w:jc w:val="both"/>
        <w:rPr>
          <w:rFonts w:ascii="Tahoma" w:hAnsi="Tahoma" w:cs="Tahoma"/>
          <w:sz w:val="22"/>
          <w:szCs w:val="22"/>
        </w:rPr>
      </w:pPr>
      <w:r w:rsidRPr="00D5350B">
        <w:rPr>
          <w:rFonts w:ascii="Tahoma" w:hAnsi="Tahoma" w:cs="Tahoma"/>
          <w:sz w:val="22"/>
          <w:szCs w:val="22"/>
          <w:u w:val="single"/>
        </w:rPr>
        <w:t>P</w:t>
      </w:r>
      <w:r w:rsidR="0001069B" w:rsidRPr="00D5350B">
        <w:rPr>
          <w:rFonts w:ascii="Tahoma" w:hAnsi="Tahoma" w:cs="Tahoma"/>
          <w:sz w:val="22"/>
          <w:szCs w:val="22"/>
          <w:u w:val="single"/>
        </w:rPr>
        <w:t>rincipal</w:t>
      </w:r>
      <w:bookmarkEnd w:id="64"/>
      <w:r w:rsidRPr="00D5350B">
        <w:rPr>
          <w:rFonts w:ascii="Tahoma" w:hAnsi="Tahoma" w:cs="Tahoma"/>
          <w:sz w:val="22"/>
          <w:szCs w:val="22"/>
          <w:u w:val="single"/>
        </w:rPr>
        <w:t xml:space="preserve"> 2ª emissão</w:t>
      </w:r>
      <w:r w:rsidR="0001069B" w:rsidRPr="00D56181">
        <w:rPr>
          <w:rFonts w:ascii="Tahoma" w:hAnsi="Tahoma" w:cs="Tahoma"/>
          <w:sz w:val="22"/>
          <w:szCs w:val="22"/>
        </w:rPr>
        <w:t>: 200.000 (duzentas mil) Debêntures</w:t>
      </w:r>
      <w:r w:rsidR="005E536F" w:rsidRPr="005E536F">
        <w:rPr>
          <w:rFonts w:ascii="Tahoma" w:hAnsi="Tahoma" w:cs="Tahoma"/>
          <w:sz w:val="22"/>
          <w:szCs w:val="22"/>
        </w:rPr>
        <w:t xml:space="preserve"> </w:t>
      </w:r>
      <w:r w:rsidR="005E536F">
        <w:rPr>
          <w:rFonts w:ascii="Tahoma" w:hAnsi="Tahoma" w:cs="Tahoma"/>
          <w:sz w:val="22"/>
          <w:szCs w:val="22"/>
        </w:rPr>
        <w:t>da 2ª Emissão</w:t>
      </w:r>
      <w:r w:rsidR="0001069B" w:rsidRPr="00D56181">
        <w:rPr>
          <w:rFonts w:ascii="Tahoma" w:hAnsi="Tahoma" w:cs="Tahoma"/>
          <w:sz w:val="22"/>
          <w:szCs w:val="22"/>
        </w:rPr>
        <w:t>, com valor nominal unitário de R$1.000,00 (mil reais), na Data de Emissão</w:t>
      </w:r>
      <w:r w:rsidR="005E536F" w:rsidRPr="005E536F">
        <w:rPr>
          <w:rFonts w:ascii="Tahoma" w:hAnsi="Tahoma" w:cs="Tahoma"/>
          <w:sz w:val="22"/>
          <w:szCs w:val="22"/>
        </w:rPr>
        <w:t xml:space="preserve"> </w:t>
      </w:r>
      <w:r w:rsidR="005E536F">
        <w:rPr>
          <w:rFonts w:ascii="Tahoma" w:hAnsi="Tahoma" w:cs="Tahoma"/>
          <w:sz w:val="22"/>
          <w:szCs w:val="22"/>
        </w:rPr>
        <w:t>da 2ª Emissão</w:t>
      </w:r>
      <w:r w:rsidR="0001069B" w:rsidRPr="00D56181">
        <w:rPr>
          <w:rFonts w:ascii="Tahoma" w:hAnsi="Tahoma" w:cs="Tahoma"/>
          <w:sz w:val="22"/>
          <w:szCs w:val="22"/>
        </w:rPr>
        <w:t xml:space="preserve"> ("</w:t>
      </w:r>
      <w:r w:rsidR="0001069B" w:rsidRPr="00D56181">
        <w:rPr>
          <w:rFonts w:ascii="Tahoma" w:hAnsi="Tahoma" w:cs="Tahoma"/>
          <w:sz w:val="22"/>
          <w:szCs w:val="22"/>
          <w:u w:val="single"/>
        </w:rPr>
        <w:t>Valor Nominal Unitário</w:t>
      </w:r>
      <w:r>
        <w:rPr>
          <w:rFonts w:ascii="Tahoma" w:hAnsi="Tahoma" w:cs="Tahoma"/>
          <w:sz w:val="22"/>
          <w:szCs w:val="22"/>
          <w:u w:val="single"/>
        </w:rPr>
        <w:t xml:space="preserve"> da 2ª Emissão</w:t>
      </w:r>
      <w:r w:rsidR="0001069B" w:rsidRPr="00D56181">
        <w:rPr>
          <w:rFonts w:ascii="Tahoma" w:hAnsi="Tahoma" w:cs="Tahoma"/>
          <w:sz w:val="22"/>
          <w:szCs w:val="22"/>
        </w:rPr>
        <w:t>"), totalizando, portanto, R$200.000.000,00 (duzentos milhões de reais), na Data de Emissão</w:t>
      </w:r>
      <w:r w:rsidR="005E536F" w:rsidRPr="005E536F">
        <w:rPr>
          <w:rFonts w:ascii="Tahoma" w:hAnsi="Tahoma" w:cs="Tahoma"/>
          <w:sz w:val="22"/>
          <w:szCs w:val="22"/>
        </w:rPr>
        <w:t xml:space="preserve"> </w:t>
      </w:r>
      <w:r w:rsidR="005E536F">
        <w:rPr>
          <w:rFonts w:ascii="Tahoma" w:hAnsi="Tahoma" w:cs="Tahoma"/>
          <w:sz w:val="22"/>
          <w:szCs w:val="22"/>
        </w:rPr>
        <w:t>da 2ª Emissão</w:t>
      </w:r>
      <w:r w:rsidR="0001069B" w:rsidRPr="00D56181">
        <w:rPr>
          <w:rFonts w:ascii="Tahoma" w:hAnsi="Tahoma" w:cs="Tahoma"/>
          <w:sz w:val="22"/>
          <w:szCs w:val="22"/>
        </w:rPr>
        <w:t>;</w:t>
      </w:r>
    </w:p>
    <w:p w14:paraId="7262815C" w14:textId="77777777" w:rsidR="00D5350B" w:rsidRPr="00D5350B" w:rsidRDefault="00D5350B" w:rsidP="00D5350B">
      <w:pPr>
        <w:spacing w:after="0" w:line="320" w:lineRule="exact"/>
        <w:ind w:left="1701"/>
        <w:jc w:val="both"/>
        <w:rPr>
          <w:rFonts w:ascii="Tahoma" w:hAnsi="Tahoma" w:cs="Tahoma"/>
          <w:sz w:val="22"/>
          <w:szCs w:val="22"/>
        </w:rPr>
      </w:pPr>
    </w:p>
    <w:p w14:paraId="480989DA" w14:textId="77777777" w:rsidR="00E06575" w:rsidRDefault="00DA627A" w:rsidP="00E06575">
      <w:pPr>
        <w:numPr>
          <w:ilvl w:val="2"/>
          <w:numId w:val="8"/>
        </w:numPr>
        <w:spacing w:after="0" w:line="320" w:lineRule="exact"/>
        <w:jc w:val="both"/>
        <w:rPr>
          <w:rFonts w:ascii="Tahoma" w:hAnsi="Tahoma" w:cs="Tahoma"/>
          <w:sz w:val="22"/>
          <w:szCs w:val="22"/>
        </w:rPr>
      </w:pPr>
      <w:r w:rsidRPr="00D5350B">
        <w:rPr>
          <w:rFonts w:ascii="Tahoma" w:hAnsi="Tahoma" w:cs="Tahoma"/>
          <w:sz w:val="22"/>
          <w:szCs w:val="22"/>
          <w:u w:val="single"/>
        </w:rPr>
        <w:t>D</w:t>
      </w:r>
      <w:r w:rsidR="0001069B" w:rsidRPr="00D5350B">
        <w:rPr>
          <w:rFonts w:ascii="Tahoma" w:hAnsi="Tahoma" w:cs="Tahoma"/>
          <w:sz w:val="22"/>
          <w:szCs w:val="22"/>
          <w:u w:val="single"/>
        </w:rPr>
        <w:t xml:space="preserve">ata de </w:t>
      </w:r>
      <w:r w:rsidRPr="00D5350B">
        <w:rPr>
          <w:rFonts w:ascii="Tahoma" w:hAnsi="Tahoma" w:cs="Tahoma"/>
          <w:sz w:val="22"/>
          <w:szCs w:val="22"/>
          <w:u w:val="single"/>
        </w:rPr>
        <w:t>E</w:t>
      </w:r>
      <w:r w:rsidR="0001069B" w:rsidRPr="00D5350B">
        <w:rPr>
          <w:rFonts w:ascii="Tahoma" w:hAnsi="Tahoma" w:cs="Tahoma"/>
          <w:sz w:val="22"/>
          <w:szCs w:val="22"/>
          <w:u w:val="single"/>
        </w:rPr>
        <w:t>missão</w:t>
      </w:r>
      <w:r w:rsidR="00087EF9" w:rsidRPr="00D5350B">
        <w:rPr>
          <w:rFonts w:ascii="Tahoma" w:hAnsi="Tahoma" w:cs="Tahoma"/>
          <w:sz w:val="22"/>
          <w:szCs w:val="22"/>
          <w:u w:val="single"/>
        </w:rPr>
        <w:t xml:space="preserve"> 2ª Emissão</w:t>
      </w:r>
      <w:r w:rsidR="0001069B" w:rsidRPr="00D5350B">
        <w:rPr>
          <w:rFonts w:ascii="Tahoma" w:hAnsi="Tahoma" w:cs="Tahoma"/>
          <w:sz w:val="22"/>
          <w:szCs w:val="22"/>
        </w:rPr>
        <w:t xml:space="preserve">: para todos os efeitos legais, a data de emissão das Debêntures </w:t>
      </w:r>
      <w:r w:rsidR="00B36718">
        <w:rPr>
          <w:rFonts w:ascii="Tahoma" w:hAnsi="Tahoma" w:cs="Tahoma"/>
          <w:sz w:val="22"/>
          <w:szCs w:val="22"/>
        </w:rPr>
        <w:t>da 2ª Emissão</w:t>
      </w:r>
      <w:r w:rsidR="00B36718" w:rsidRPr="00D5350B">
        <w:rPr>
          <w:rFonts w:ascii="Tahoma" w:hAnsi="Tahoma" w:cs="Tahoma"/>
          <w:sz w:val="22"/>
          <w:szCs w:val="22"/>
        </w:rPr>
        <w:t xml:space="preserve"> </w:t>
      </w:r>
      <w:r w:rsidR="0001069B" w:rsidRPr="00D5350B">
        <w:rPr>
          <w:rFonts w:ascii="Tahoma" w:hAnsi="Tahoma" w:cs="Tahoma"/>
          <w:sz w:val="22"/>
          <w:szCs w:val="22"/>
        </w:rPr>
        <w:t xml:space="preserve">é </w:t>
      </w:r>
      <w:r w:rsidR="005F0EB4">
        <w:rPr>
          <w:rFonts w:ascii="Tahoma" w:hAnsi="Tahoma" w:cs="Tahoma"/>
          <w:sz w:val="22"/>
          <w:szCs w:val="22"/>
        </w:rPr>
        <w:t>15 de agosto</w:t>
      </w:r>
      <w:r w:rsidR="0001069B" w:rsidRPr="00D5350B">
        <w:rPr>
          <w:rFonts w:ascii="Tahoma" w:hAnsi="Tahoma" w:cs="Tahoma"/>
          <w:sz w:val="22"/>
          <w:szCs w:val="22"/>
        </w:rPr>
        <w:t> de 2021 ("</w:t>
      </w:r>
      <w:r w:rsidR="0001069B" w:rsidRPr="00D5350B">
        <w:rPr>
          <w:rFonts w:ascii="Tahoma" w:hAnsi="Tahoma" w:cs="Tahoma"/>
          <w:sz w:val="22"/>
          <w:szCs w:val="22"/>
          <w:u w:val="single"/>
        </w:rPr>
        <w:t>Data de Emissão</w:t>
      </w:r>
      <w:r>
        <w:rPr>
          <w:rFonts w:ascii="Tahoma" w:hAnsi="Tahoma" w:cs="Tahoma"/>
          <w:sz w:val="22"/>
          <w:szCs w:val="22"/>
          <w:u w:val="single"/>
        </w:rPr>
        <w:t xml:space="preserve"> da 2ª Emissão</w:t>
      </w:r>
      <w:r w:rsidR="0001069B" w:rsidRPr="00D5350B">
        <w:rPr>
          <w:rFonts w:ascii="Tahoma" w:hAnsi="Tahoma" w:cs="Tahoma"/>
          <w:sz w:val="22"/>
          <w:szCs w:val="22"/>
        </w:rPr>
        <w:t>");</w:t>
      </w:r>
    </w:p>
    <w:p w14:paraId="30FA4B89" w14:textId="77777777" w:rsidR="00E06575" w:rsidRDefault="00E06575" w:rsidP="00E06575">
      <w:pPr>
        <w:pStyle w:val="PargrafodaLista"/>
        <w:rPr>
          <w:rFonts w:ascii="Tahoma" w:hAnsi="Tahoma" w:cs="Tahoma"/>
          <w:sz w:val="22"/>
          <w:szCs w:val="22"/>
        </w:rPr>
      </w:pPr>
    </w:p>
    <w:p w14:paraId="0D308A5C" w14:textId="77777777" w:rsidR="00E06575" w:rsidRDefault="00DA627A" w:rsidP="00E06575">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P</w:t>
      </w:r>
      <w:r w:rsidR="0001069B" w:rsidRPr="00E06575">
        <w:rPr>
          <w:rFonts w:ascii="Tahoma" w:hAnsi="Tahoma" w:cs="Tahoma"/>
          <w:sz w:val="22"/>
          <w:szCs w:val="22"/>
          <w:u w:val="single"/>
        </w:rPr>
        <w:t xml:space="preserve">razo e </w:t>
      </w:r>
      <w:r w:rsidRPr="00E06575">
        <w:rPr>
          <w:rFonts w:ascii="Tahoma" w:hAnsi="Tahoma" w:cs="Tahoma"/>
          <w:sz w:val="22"/>
          <w:szCs w:val="22"/>
          <w:u w:val="single"/>
        </w:rPr>
        <w:t>D</w:t>
      </w:r>
      <w:r w:rsidR="0001069B" w:rsidRPr="00E06575">
        <w:rPr>
          <w:rFonts w:ascii="Tahoma" w:hAnsi="Tahoma" w:cs="Tahoma"/>
          <w:sz w:val="22"/>
          <w:szCs w:val="22"/>
          <w:u w:val="single"/>
        </w:rPr>
        <w:t>ata de vencimento</w:t>
      </w:r>
      <w:r w:rsidR="00087EF9" w:rsidRPr="00E06575">
        <w:rPr>
          <w:rFonts w:ascii="Tahoma" w:hAnsi="Tahoma" w:cs="Tahoma"/>
          <w:sz w:val="22"/>
          <w:szCs w:val="22"/>
          <w:u w:val="single"/>
        </w:rPr>
        <w:t xml:space="preserve"> 2ª Emissão</w:t>
      </w:r>
      <w:r w:rsidR="0001069B" w:rsidRPr="00E06575">
        <w:rPr>
          <w:rFonts w:ascii="Tahoma" w:hAnsi="Tahoma" w:cs="Tahoma"/>
          <w:sz w:val="22"/>
          <w:szCs w:val="22"/>
        </w:rPr>
        <w:t xml:space="preserve">: ressalvadas as hipóteses de resgate antecipado, amortização extraordinária e aquisição facultativa das Debêntures </w:t>
      </w:r>
      <w:r w:rsidR="00B36718">
        <w:rPr>
          <w:rFonts w:ascii="Tahoma" w:hAnsi="Tahoma" w:cs="Tahoma"/>
          <w:sz w:val="22"/>
          <w:szCs w:val="22"/>
        </w:rPr>
        <w:t>da 2ª Emissão</w:t>
      </w:r>
      <w:r w:rsidR="00B36718" w:rsidRPr="00E06575">
        <w:rPr>
          <w:rFonts w:ascii="Tahoma" w:hAnsi="Tahoma" w:cs="Tahoma"/>
          <w:sz w:val="22"/>
          <w:szCs w:val="22"/>
        </w:rPr>
        <w:t xml:space="preserve"> </w:t>
      </w:r>
      <w:r w:rsidR="0001069B" w:rsidRPr="00E06575">
        <w:rPr>
          <w:rFonts w:ascii="Tahoma" w:hAnsi="Tahoma" w:cs="Tahoma"/>
          <w:sz w:val="22"/>
          <w:szCs w:val="22"/>
        </w:rPr>
        <w:t xml:space="preserve">ou de vencimento antecipado das obrigações decorrentes das Debêntures, </w:t>
      </w:r>
      <w:r w:rsidR="00B36718">
        <w:rPr>
          <w:rFonts w:ascii="Tahoma" w:hAnsi="Tahoma" w:cs="Tahoma"/>
          <w:sz w:val="22"/>
          <w:szCs w:val="22"/>
        </w:rPr>
        <w:t>da 2ª Emissão</w:t>
      </w:r>
      <w:r w:rsidR="00B36718" w:rsidRPr="00E06575">
        <w:rPr>
          <w:rFonts w:ascii="Tahoma" w:hAnsi="Tahoma" w:cs="Tahoma"/>
          <w:sz w:val="22"/>
          <w:szCs w:val="22"/>
        </w:rPr>
        <w:t xml:space="preserve"> </w:t>
      </w:r>
      <w:r w:rsidR="0001069B" w:rsidRPr="00E06575">
        <w:rPr>
          <w:rFonts w:ascii="Tahoma" w:hAnsi="Tahoma" w:cs="Tahoma"/>
          <w:sz w:val="22"/>
          <w:szCs w:val="22"/>
        </w:rPr>
        <w:t xml:space="preserve">nos termos previstos na Escritura </w:t>
      </w:r>
      <w:r w:rsidR="00B36718">
        <w:rPr>
          <w:rFonts w:ascii="Tahoma" w:hAnsi="Tahoma" w:cs="Tahoma"/>
          <w:sz w:val="22"/>
          <w:szCs w:val="22"/>
        </w:rPr>
        <w:t>da 2ª Emissão</w:t>
      </w:r>
      <w:r w:rsidR="0001069B" w:rsidRPr="00E06575">
        <w:rPr>
          <w:rFonts w:ascii="Tahoma" w:hAnsi="Tahoma" w:cs="Tahoma"/>
          <w:sz w:val="22"/>
          <w:szCs w:val="22"/>
        </w:rPr>
        <w:t xml:space="preserve">, o prazo das Debêntures </w:t>
      </w:r>
      <w:r w:rsidR="00B36718">
        <w:rPr>
          <w:rFonts w:ascii="Tahoma" w:hAnsi="Tahoma" w:cs="Tahoma"/>
          <w:sz w:val="22"/>
          <w:szCs w:val="22"/>
        </w:rPr>
        <w:t>da 2ª Emissão</w:t>
      </w:r>
      <w:r w:rsidR="00B36718" w:rsidRPr="00E06575">
        <w:rPr>
          <w:rFonts w:ascii="Tahoma" w:hAnsi="Tahoma" w:cs="Tahoma"/>
          <w:sz w:val="22"/>
          <w:szCs w:val="22"/>
        </w:rPr>
        <w:t xml:space="preserve"> </w:t>
      </w:r>
      <w:r w:rsidR="0001069B" w:rsidRPr="00E06575">
        <w:rPr>
          <w:rFonts w:ascii="Tahoma" w:hAnsi="Tahoma" w:cs="Tahoma"/>
          <w:sz w:val="22"/>
          <w:szCs w:val="22"/>
        </w:rPr>
        <w:t>será de 7</w:t>
      </w:r>
      <w:r w:rsidR="00B36718">
        <w:rPr>
          <w:rFonts w:ascii="Tahoma" w:hAnsi="Tahoma" w:cs="Tahoma"/>
          <w:sz w:val="22"/>
          <w:szCs w:val="22"/>
        </w:rPr>
        <w:t>6</w:t>
      </w:r>
      <w:r w:rsidR="0001069B" w:rsidRPr="00E06575">
        <w:rPr>
          <w:rFonts w:ascii="Tahoma" w:hAnsi="Tahoma" w:cs="Tahoma"/>
          <w:sz w:val="22"/>
          <w:szCs w:val="22"/>
        </w:rPr>
        <w:t xml:space="preserve"> (setenta e </w:t>
      </w:r>
      <w:r w:rsidR="00B36718">
        <w:rPr>
          <w:rFonts w:ascii="Tahoma" w:hAnsi="Tahoma" w:cs="Tahoma"/>
          <w:sz w:val="22"/>
          <w:szCs w:val="22"/>
        </w:rPr>
        <w:t>seis</w:t>
      </w:r>
      <w:r w:rsidR="0001069B" w:rsidRPr="00E06575">
        <w:rPr>
          <w:rFonts w:ascii="Tahoma" w:hAnsi="Tahoma" w:cs="Tahoma"/>
          <w:sz w:val="22"/>
          <w:szCs w:val="22"/>
        </w:rPr>
        <w:t>) meses contados da Data de Emissão</w:t>
      </w:r>
      <w:r w:rsidR="00B36718" w:rsidRPr="00B36718">
        <w:rPr>
          <w:rFonts w:ascii="Tahoma" w:hAnsi="Tahoma" w:cs="Tahoma"/>
          <w:sz w:val="22"/>
          <w:szCs w:val="22"/>
        </w:rPr>
        <w:t xml:space="preserve"> </w:t>
      </w:r>
      <w:r w:rsidR="00B36718">
        <w:rPr>
          <w:rFonts w:ascii="Tahoma" w:hAnsi="Tahoma" w:cs="Tahoma"/>
          <w:sz w:val="22"/>
          <w:szCs w:val="22"/>
        </w:rPr>
        <w:t>da 2ª Emissão</w:t>
      </w:r>
      <w:r w:rsidR="0001069B" w:rsidRPr="00E06575">
        <w:rPr>
          <w:rFonts w:ascii="Tahoma" w:hAnsi="Tahoma" w:cs="Tahoma"/>
          <w:sz w:val="22"/>
          <w:szCs w:val="22"/>
        </w:rPr>
        <w:t xml:space="preserve">, vencendo-se, portanto, em </w:t>
      </w:r>
      <w:r w:rsidR="005F0EB4">
        <w:rPr>
          <w:rFonts w:ascii="Tahoma" w:hAnsi="Tahoma" w:cs="Tahoma"/>
          <w:sz w:val="22"/>
          <w:szCs w:val="22"/>
        </w:rPr>
        <w:t>15</w:t>
      </w:r>
      <w:r w:rsidR="0001069B" w:rsidRPr="00E06575">
        <w:rPr>
          <w:rFonts w:ascii="Tahoma" w:hAnsi="Tahoma" w:cs="Tahoma"/>
          <w:sz w:val="22"/>
          <w:szCs w:val="22"/>
        </w:rPr>
        <w:t> de </w:t>
      </w:r>
      <w:r w:rsidR="005F0EB4">
        <w:rPr>
          <w:rFonts w:ascii="Tahoma" w:hAnsi="Tahoma" w:cs="Tahoma"/>
          <w:sz w:val="22"/>
          <w:szCs w:val="22"/>
        </w:rPr>
        <w:t>dezembro</w:t>
      </w:r>
      <w:r w:rsidR="0001069B" w:rsidRPr="00E06575">
        <w:rPr>
          <w:rFonts w:ascii="Tahoma" w:hAnsi="Tahoma" w:cs="Tahoma"/>
          <w:sz w:val="22"/>
          <w:szCs w:val="22"/>
        </w:rPr>
        <w:t> de 2028 ("</w:t>
      </w:r>
      <w:r w:rsidR="0001069B" w:rsidRPr="00E06575">
        <w:rPr>
          <w:rFonts w:ascii="Tahoma" w:hAnsi="Tahoma" w:cs="Tahoma"/>
          <w:sz w:val="22"/>
          <w:szCs w:val="22"/>
          <w:u w:val="single"/>
        </w:rPr>
        <w:t>Data de Vencimento</w:t>
      </w:r>
      <w:r>
        <w:rPr>
          <w:rFonts w:ascii="Tahoma" w:hAnsi="Tahoma" w:cs="Tahoma"/>
          <w:sz w:val="22"/>
          <w:szCs w:val="22"/>
          <w:u w:val="single"/>
        </w:rPr>
        <w:t xml:space="preserve"> da 2ª Emissão</w:t>
      </w:r>
      <w:r w:rsidR="0001069B" w:rsidRPr="00E06575">
        <w:rPr>
          <w:rFonts w:ascii="Tahoma" w:hAnsi="Tahoma" w:cs="Tahoma"/>
          <w:sz w:val="22"/>
          <w:szCs w:val="22"/>
        </w:rPr>
        <w:t>")</w:t>
      </w:r>
      <w:r>
        <w:rPr>
          <w:rFonts w:ascii="Tahoma" w:hAnsi="Tahoma" w:cs="Tahoma"/>
          <w:sz w:val="22"/>
          <w:szCs w:val="22"/>
        </w:rPr>
        <w:t xml:space="preserve">; </w:t>
      </w:r>
    </w:p>
    <w:p w14:paraId="1A3898C2" w14:textId="77777777" w:rsidR="00E06575" w:rsidRDefault="00E06575" w:rsidP="00E06575">
      <w:pPr>
        <w:pStyle w:val="PargrafodaLista"/>
        <w:rPr>
          <w:rFonts w:ascii="Tahoma" w:hAnsi="Tahoma" w:cs="Tahoma"/>
          <w:sz w:val="22"/>
          <w:szCs w:val="22"/>
        </w:rPr>
      </w:pPr>
    </w:p>
    <w:p w14:paraId="0848F9D6" w14:textId="77777777" w:rsidR="0001069B" w:rsidRPr="00E06575" w:rsidRDefault="00DA627A" w:rsidP="00E06575">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Taxa de Juros</w:t>
      </w:r>
      <w:r w:rsidR="00087EF9" w:rsidRPr="00E06575">
        <w:rPr>
          <w:rFonts w:ascii="Tahoma" w:hAnsi="Tahoma" w:cs="Tahoma"/>
          <w:sz w:val="22"/>
          <w:szCs w:val="22"/>
          <w:u w:val="single"/>
        </w:rPr>
        <w:t xml:space="preserve"> 2ª Emissão</w:t>
      </w:r>
      <w:r w:rsidRPr="00E06575">
        <w:rPr>
          <w:rFonts w:ascii="Tahoma" w:hAnsi="Tahoma" w:cs="Tahoma"/>
          <w:sz w:val="22"/>
          <w:szCs w:val="22"/>
        </w:rPr>
        <w:t xml:space="preserve">: juros remuneratórios correspondentes a 100,00% (cem por cento) da variação acumulada das taxas médias diárias dos DI –Depósitos Interfinanceiros de um dia, "over extra-grupo", </w:t>
      </w:r>
      <w:r w:rsidRPr="00E06575">
        <w:rPr>
          <w:rFonts w:ascii="Tahoma" w:hAnsi="Tahoma" w:cs="Tahoma"/>
          <w:sz w:val="22"/>
          <w:szCs w:val="22"/>
        </w:rPr>
        <w:lastRenderedPageBreak/>
        <w:t xml:space="preserve">expressas na forma percentual ao ano, base 252 (duzentos e cinquenta e dois) Dias Úteis, calculadas e divulgadas diariamente </w:t>
      </w:r>
      <w:r w:rsidR="00B36718">
        <w:rPr>
          <w:rFonts w:ascii="Tahoma" w:hAnsi="Tahoma" w:cs="Tahoma"/>
          <w:sz w:val="22"/>
          <w:szCs w:val="22"/>
        </w:rPr>
        <w:t>B3</w:t>
      </w:r>
      <w:r w:rsidRPr="00E06575">
        <w:rPr>
          <w:rFonts w:ascii="Tahoma" w:hAnsi="Tahoma" w:cs="Tahoma"/>
          <w:sz w:val="22"/>
          <w:szCs w:val="22"/>
        </w:rPr>
        <w:t>, no informativo diário disponível em sua página na rede mundial de computadores (http://www.b3.com.br) ("</w:t>
      </w:r>
      <w:r w:rsidRPr="00E06575">
        <w:rPr>
          <w:rFonts w:ascii="Tahoma" w:hAnsi="Tahoma" w:cs="Tahoma"/>
          <w:sz w:val="22"/>
          <w:szCs w:val="22"/>
          <w:u w:val="single"/>
        </w:rPr>
        <w:t>Taxa DI</w:t>
      </w:r>
      <w:r w:rsidRPr="00E06575">
        <w:rPr>
          <w:rFonts w:ascii="Tahoma" w:hAnsi="Tahoma" w:cs="Tahoma"/>
          <w:sz w:val="22"/>
          <w:szCs w:val="22"/>
        </w:rPr>
        <w:t xml:space="preserve">"), acrescida de sobretaxa de 2,33% (dois inteiros e trinta e três centésimos por cento) ao ano, base 252 (duzentos e cinquenta e dois) dias úteis </w:t>
      </w:r>
      <w:r w:rsidRPr="00E06575">
        <w:rPr>
          <w:rFonts w:ascii="Tahoma" w:hAnsi="Tahoma" w:cs="Tahoma"/>
          <w:bCs/>
          <w:sz w:val="22"/>
          <w:szCs w:val="22"/>
        </w:rPr>
        <w:t>("</w:t>
      </w:r>
      <w:r w:rsidRPr="00E06575">
        <w:rPr>
          <w:rFonts w:ascii="Tahoma" w:hAnsi="Tahoma" w:cs="Tahoma"/>
          <w:sz w:val="22"/>
          <w:szCs w:val="22"/>
          <w:u w:val="single"/>
        </w:rPr>
        <w:t>Sobretaxa</w:t>
      </w:r>
      <w:r w:rsidR="00B36718" w:rsidRPr="00B36718">
        <w:rPr>
          <w:rFonts w:ascii="Tahoma" w:hAnsi="Tahoma" w:cs="Tahoma"/>
          <w:sz w:val="22"/>
          <w:szCs w:val="22"/>
        </w:rPr>
        <w:t xml:space="preserve"> </w:t>
      </w:r>
      <w:r w:rsidR="00B36718">
        <w:rPr>
          <w:rFonts w:ascii="Tahoma" w:hAnsi="Tahoma" w:cs="Tahoma"/>
          <w:sz w:val="22"/>
          <w:szCs w:val="22"/>
        </w:rPr>
        <w:t>da 2ª Emissão</w:t>
      </w:r>
      <w:r w:rsidR="00B36718" w:rsidRPr="00E06575">
        <w:rPr>
          <w:rFonts w:ascii="Tahoma" w:hAnsi="Tahoma" w:cs="Tahoma"/>
          <w:bCs/>
          <w:sz w:val="22"/>
          <w:szCs w:val="22"/>
        </w:rPr>
        <w:t xml:space="preserve"> </w:t>
      </w:r>
      <w:r w:rsidRPr="00E06575">
        <w:rPr>
          <w:rFonts w:ascii="Tahoma" w:hAnsi="Tahoma" w:cs="Tahoma"/>
          <w:bCs/>
          <w:sz w:val="22"/>
          <w:szCs w:val="22"/>
        </w:rPr>
        <w:t>" e, em conjunto com a Taxa DI,</w:t>
      </w:r>
      <w:r w:rsidRPr="00E06575">
        <w:rPr>
          <w:rFonts w:ascii="Tahoma" w:hAnsi="Tahoma" w:cs="Tahoma"/>
          <w:sz w:val="22"/>
          <w:szCs w:val="22"/>
        </w:rPr>
        <w:t xml:space="preserve"> "</w:t>
      </w:r>
      <w:r w:rsidRPr="00E06575">
        <w:rPr>
          <w:rFonts w:ascii="Tahoma" w:hAnsi="Tahoma" w:cs="Tahoma"/>
          <w:sz w:val="22"/>
          <w:szCs w:val="22"/>
          <w:u w:val="single"/>
        </w:rPr>
        <w:t>Remuneração</w:t>
      </w:r>
      <w:r w:rsidR="00B36718" w:rsidRPr="00B36718">
        <w:rPr>
          <w:rFonts w:ascii="Tahoma" w:hAnsi="Tahoma" w:cs="Tahoma"/>
          <w:sz w:val="22"/>
          <w:szCs w:val="22"/>
        </w:rPr>
        <w:t xml:space="preserve"> </w:t>
      </w:r>
      <w:r w:rsidR="00B36718">
        <w:rPr>
          <w:rFonts w:ascii="Tahoma" w:hAnsi="Tahoma" w:cs="Tahoma"/>
          <w:sz w:val="22"/>
          <w:szCs w:val="22"/>
        </w:rPr>
        <w:t>da 2ª Emissão</w:t>
      </w:r>
      <w:r w:rsidR="00B36718" w:rsidRPr="00E06575">
        <w:rPr>
          <w:rFonts w:ascii="Tahoma" w:hAnsi="Tahoma" w:cs="Tahoma"/>
          <w:sz w:val="22"/>
          <w:szCs w:val="22"/>
        </w:rPr>
        <w:t xml:space="preserve"> </w:t>
      </w:r>
      <w:r w:rsidRPr="00E06575">
        <w:rPr>
          <w:rFonts w:ascii="Tahoma" w:hAnsi="Tahoma" w:cs="Tahoma"/>
          <w:sz w:val="22"/>
          <w:szCs w:val="22"/>
        </w:rPr>
        <w:t xml:space="preserve">"), calculados de forma exponencial e cumulativa </w:t>
      </w:r>
      <w:r w:rsidRPr="00E06575">
        <w:rPr>
          <w:rFonts w:ascii="Tahoma" w:hAnsi="Tahoma" w:cs="Tahoma"/>
          <w:i/>
          <w:sz w:val="22"/>
          <w:szCs w:val="22"/>
        </w:rPr>
        <w:t>pro rata temporis</w:t>
      </w:r>
      <w:r w:rsidRPr="00E06575">
        <w:rPr>
          <w:rFonts w:ascii="Tahoma" w:hAnsi="Tahoma" w:cs="Tahoma"/>
          <w:sz w:val="22"/>
          <w:szCs w:val="22"/>
        </w:rPr>
        <w:t>, por dias úteis decorridos, desde a Primeira Data de Integralização</w:t>
      </w:r>
      <w:r w:rsidR="00B36718" w:rsidRPr="00B36718">
        <w:rPr>
          <w:rFonts w:ascii="Tahoma" w:hAnsi="Tahoma" w:cs="Tahoma"/>
          <w:sz w:val="22"/>
          <w:szCs w:val="22"/>
        </w:rPr>
        <w:t xml:space="preserve"> </w:t>
      </w:r>
      <w:r w:rsidR="00B36718">
        <w:rPr>
          <w:rFonts w:ascii="Tahoma" w:hAnsi="Tahoma" w:cs="Tahoma"/>
          <w:sz w:val="22"/>
          <w:szCs w:val="22"/>
        </w:rPr>
        <w:t>da 2ª Emissão</w:t>
      </w:r>
      <w:r w:rsidRPr="00E06575">
        <w:rPr>
          <w:rFonts w:ascii="Tahoma" w:hAnsi="Tahoma" w:cs="Tahoma"/>
          <w:sz w:val="22"/>
          <w:szCs w:val="22"/>
        </w:rPr>
        <w:t xml:space="preserve"> ou a data de pagamento da Remuneração </w:t>
      </w:r>
      <w:r w:rsidR="00B36718">
        <w:rPr>
          <w:rFonts w:ascii="Tahoma" w:hAnsi="Tahoma" w:cs="Tahoma"/>
          <w:sz w:val="22"/>
          <w:szCs w:val="22"/>
        </w:rPr>
        <w:t>da 2ª Emissão</w:t>
      </w:r>
      <w:r w:rsidR="00B36718" w:rsidRPr="00E06575">
        <w:rPr>
          <w:rFonts w:ascii="Tahoma" w:hAnsi="Tahoma" w:cs="Tahoma"/>
          <w:sz w:val="22"/>
          <w:szCs w:val="22"/>
        </w:rPr>
        <w:t xml:space="preserve"> </w:t>
      </w:r>
      <w:r w:rsidRPr="00E06575">
        <w:rPr>
          <w:rFonts w:ascii="Tahoma" w:hAnsi="Tahoma" w:cs="Tahoma"/>
          <w:sz w:val="22"/>
          <w:szCs w:val="22"/>
        </w:rPr>
        <w:t>imediatamente anterior, conforme o caso, até a data do efetivo pagamento</w:t>
      </w:r>
      <w:r w:rsidRPr="00E06575">
        <w:rPr>
          <w:rFonts w:ascii="Tahoma" w:hAnsi="Tahoma" w:cs="Tahoma"/>
          <w:bCs/>
          <w:sz w:val="22"/>
          <w:szCs w:val="22"/>
        </w:rPr>
        <w:t>;</w:t>
      </w:r>
    </w:p>
    <w:p w14:paraId="72A5326C" w14:textId="77777777" w:rsidR="00E06575" w:rsidRDefault="00E06575" w:rsidP="00E06575">
      <w:pPr>
        <w:pStyle w:val="PargrafodaLista"/>
        <w:rPr>
          <w:rFonts w:ascii="Tahoma" w:hAnsi="Tahoma" w:cs="Tahoma"/>
          <w:sz w:val="22"/>
          <w:szCs w:val="22"/>
        </w:rPr>
      </w:pPr>
    </w:p>
    <w:p w14:paraId="468C5577" w14:textId="77777777" w:rsidR="0001069B" w:rsidRDefault="00DA627A" w:rsidP="00E06575">
      <w:pPr>
        <w:numPr>
          <w:ilvl w:val="2"/>
          <w:numId w:val="8"/>
        </w:numPr>
        <w:spacing w:after="0" w:line="320" w:lineRule="exact"/>
        <w:jc w:val="both"/>
        <w:rPr>
          <w:rFonts w:ascii="Tahoma" w:hAnsi="Tahoma" w:cs="Tahoma"/>
          <w:sz w:val="22"/>
          <w:szCs w:val="22"/>
        </w:rPr>
      </w:pPr>
      <w:bookmarkStart w:id="65" w:name="_Ref422227148"/>
      <w:r>
        <w:rPr>
          <w:rFonts w:ascii="Tahoma" w:hAnsi="Tahoma" w:cs="Tahoma"/>
          <w:sz w:val="22"/>
          <w:szCs w:val="22"/>
        </w:rPr>
        <w:t>F</w:t>
      </w:r>
      <w:r w:rsidRPr="00D56181">
        <w:rPr>
          <w:rFonts w:ascii="Tahoma" w:hAnsi="Tahoma" w:cs="Tahoma"/>
          <w:sz w:val="22"/>
          <w:szCs w:val="22"/>
        </w:rPr>
        <w:t xml:space="preserve">orma de </w:t>
      </w:r>
      <w:r>
        <w:rPr>
          <w:rFonts w:ascii="Tahoma" w:hAnsi="Tahoma" w:cs="Tahoma"/>
          <w:sz w:val="22"/>
          <w:szCs w:val="22"/>
        </w:rPr>
        <w:t>P</w:t>
      </w:r>
      <w:r w:rsidRPr="00D56181">
        <w:rPr>
          <w:rFonts w:ascii="Tahoma" w:hAnsi="Tahoma" w:cs="Tahoma"/>
          <w:sz w:val="22"/>
          <w:szCs w:val="22"/>
        </w:rPr>
        <w:t>agamento</w:t>
      </w:r>
      <w:r w:rsidR="00087EF9" w:rsidRPr="00D56181">
        <w:rPr>
          <w:rFonts w:ascii="Tahoma" w:hAnsi="Tahoma" w:cs="Tahoma"/>
          <w:sz w:val="22"/>
          <w:szCs w:val="22"/>
        </w:rPr>
        <w:t xml:space="preserve"> 2ª Emissão</w:t>
      </w:r>
      <w:r w:rsidRPr="00D56181">
        <w:rPr>
          <w:rFonts w:ascii="Tahoma" w:hAnsi="Tahoma" w:cs="Tahoma"/>
          <w:sz w:val="22"/>
          <w:szCs w:val="22"/>
        </w:rPr>
        <w:t>:</w:t>
      </w:r>
      <w:bookmarkEnd w:id="65"/>
    </w:p>
    <w:p w14:paraId="10B7965E" w14:textId="77777777" w:rsidR="00E06575" w:rsidRPr="00D56181" w:rsidRDefault="00E06575" w:rsidP="004B115A">
      <w:pPr>
        <w:keepNext/>
        <w:spacing w:after="0" w:line="320" w:lineRule="exact"/>
        <w:ind w:left="1701"/>
        <w:jc w:val="both"/>
        <w:rPr>
          <w:rFonts w:ascii="Tahoma" w:hAnsi="Tahoma" w:cs="Tahoma"/>
          <w:sz w:val="22"/>
          <w:szCs w:val="22"/>
        </w:rPr>
      </w:pPr>
    </w:p>
    <w:p w14:paraId="6E104958" w14:textId="77777777" w:rsidR="0001069B" w:rsidRPr="00E06575" w:rsidRDefault="00DA627A" w:rsidP="004B115A">
      <w:pPr>
        <w:numPr>
          <w:ilvl w:val="3"/>
          <w:numId w:val="9"/>
        </w:numPr>
        <w:spacing w:after="0" w:line="320" w:lineRule="exact"/>
        <w:jc w:val="both"/>
        <w:rPr>
          <w:rFonts w:ascii="Tahoma" w:hAnsi="Tahoma" w:cs="Tahoma"/>
          <w:sz w:val="22"/>
          <w:szCs w:val="22"/>
        </w:rPr>
      </w:pPr>
      <w:bookmarkStart w:id="66" w:name="_Ref422227153"/>
      <w:r w:rsidRPr="00D56181">
        <w:rPr>
          <w:rFonts w:ascii="Tahoma" w:hAnsi="Tahoma" w:cs="Tahoma"/>
          <w:sz w:val="22"/>
          <w:szCs w:val="22"/>
        </w:rPr>
        <w:t>principal (Valor Nominal Unitário</w:t>
      </w:r>
      <w:r w:rsidR="008C4D99">
        <w:rPr>
          <w:rFonts w:ascii="Tahoma" w:hAnsi="Tahoma" w:cs="Tahoma"/>
          <w:sz w:val="22"/>
          <w:szCs w:val="22"/>
        </w:rPr>
        <w:t xml:space="preserve"> da 2ª Emissão</w:t>
      </w:r>
      <w:r w:rsidRPr="00D56181">
        <w:rPr>
          <w:rFonts w:ascii="Tahoma" w:hAnsi="Tahoma" w:cs="Tahoma"/>
          <w:sz w:val="22"/>
          <w:szCs w:val="22"/>
        </w:rPr>
        <w:t>): sem prejuízo dos pagamentos em decorrência de resgate antecipado das Debêntures</w:t>
      </w:r>
      <w:r w:rsidR="00B36718" w:rsidRP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de aquisição facultativa das Debêntures</w:t>
      </w:r>
      <w:r w:rsidR="00B36718" w:rsidRP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de amortização extraordinária das Debêntures</w:t>
      </w:r>
      <w:r w:rsidR="00B36718" w:rsidRP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xml:space="preserve"> ou de vencimento antecipado das obrigações decorrentes das Debêntures</w:t>
      </w:r>
      <w:r w:rsidR="00B36718" w:rsidRP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xml:space="preserve">, nos termos previstos na Escritura </w:t>
      </w:r>
      <w:r w:rsidR="00B36718">
        <w:rPr>
          <w:rFonts w:ascii="Tahoma" w:hAnsi="Tahoma" w:cs="Tahoma"/>
          <w:sz w:val="22"/>
          <w:szCs w:val="22"/>
        </w:rPr>
        <w:t>da 2ª Emissão</w:t>
      </w:r>
      <w:r w:rsidRPr="00D56181">
        <w:rPr>
          <w:rFonts w:ascii="Tahoma" w:hAnsi="Tahoma" w:cs="Tahoma"/>
          <w:sz w:val="22"/>
          <w:szCs w:val="22"/>
        </w:rPr>
        <w:t xml:space="preserve">, o Valor Nominal Unitário das Debêntures </w:t>
      </w:r>
      <w:r w:rsidR="00B36718">
        <w:rPr>
          <w:rFonts w:ascii="Tahoma" w:hAnsi="Tahoma" w:cs="Tahoma"/>
          <w:sz w:val="22"/>
          <w:szCs w:val="22"/>
        </w:rPr>
        <w:t>da 2ª Emissão</w:t>
      </w:r>
      <w:r w:rsidR="00B36718" w:rsidRPr="00D56181">
        <w:rPr>
          <w:rFonts w:ascii="Tahoma" w:hAnsi="Tahoma" w:cs="Tahoma"/>
          <w:sz w:val="22"/>
          <w:szCs w:val="22"/>
        </w:rPr>
        <w:t xml:space="preserve"> </w:t>
      </w:r>
      <w:r w:rsidRPr="00D56181">
        <w:rPr>
          <w:rFonts w:ascii="Tahoma" w:hAnsi="Tahoma" w:cs="Tahoma"/>
          <w:sz w:val="22"/>
          <w:szCs w:val="22"/>
        </w:rPr>
        <w:t>ou saldo do Valor Nominal Unitário das Debêntures</w:t>
      </w:r>
      <w:r w:rsidR="00B36718" w:rsidRP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conforme o caso, será amortizado em 7 (sete) parcelas, sendo: (i) a primeira parcela, no valor correspondente a 6,</w:t>
      </w:r>
      <w:r w:rsidR="00B36718">
        <w:rPr>
          <w:rFonts w:ascii="Tahoma" w:hAnsi="Tahoma" w:cs="Tahoma"/>
          <w:sz w:val="22"/>
          <w:szCs w:val="22"/>
        </w:rPr>
        <w:t>0</w:t>
      </w:r>
      <w:r w:rsidRPr="00D56181">
        <w:rPr>
          <w:rFonts w:ascii="Tahoma" w:hAnsi="Tahoma" w:cs="Tahoma"/>
          <w:sz w:val="22"/>
          <w:szCs w:val="22"/>
        </w:rPr>
        <w:t xml:space="preserve">00% (seis inteiros por cento) do </w:t>
      </w:r>
      <w:r w:rsidR="00B36718">
        <w:rPr>
          <w:rFonts w:ascii="Tahoma" w:hAnsi="Tahoma" w:cs="Tahoma"/>
          <w:sz w:val="22"/>
          <w:szCs w:val="22"/>
        </w:rPr>
        <w:t xml:space="preserve">percentual </w:t>
      </w:r>
      <w:r w:rsidR="00B36718" w:rsidRPr="00D56181">
        <w:rPr>
          <w:rFonts w:ascii="Tahoma" w:hAnsi="Tahoma" w:cs="Tahoma"/>
          <w:sz w:val="22"/>
          <w:szCs w:val="22"/>
        </w:rPr>
        <w:t>Saldo do Valor Nominal Unitário das Debêntures</w:t>
      </w:r>
      <w:r w:rsidR="00B36718" w:rsidRPr="00B36718">
        <w:rPr>
          <w:rFonts w:ascii="Tahoma" w:hAnsi="Tahoma" w:cs="Tahoma"/>
          <w:sz w:val="22"/>
          <w:szCs w:val="22"/>
        </w:rPr>
        <w:t xml:space="preserve"> </w:t>
      </w:r>
      <w:r w:rsidR="00B36718">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Pr="00D56181">
        <w:rPr>
          <w:rFonts w:ascii="Tahoma" w:hAnsi="Tahoma" w:cs="Tahoma"/>
          <w:sz w:val="22"/>
          <w:szCs w:val="22"/>
        </w:rPr>
        <w:t> de </w:t>
      </w:r>
      <w:r w:rsidR="00B36718">
        <w:rPr>
          <w:rFonts w:ascii="Tahoma" w:hAnsi="Tahoma" w:cs="Tahoma"/>
          <w:sz w:val="22"/>
          <w:szCs w:val="22"/>
        </w:rPr>
        <w:t>dezembro</w:t>
      </w:r>
      <w:r w:rsidRPr="00D56181">
        <w:rPr>
          <w:rFonts w:ascii="Tahoma" w:hAnsi="Tahoma" w:cs="Tahoma"/>
          <w:sz w:val="22"/>
          <w:szCs w:val="22"/>
        </w:rPr>
        <w:t> de 2021; (ii) a segunda parcela, no valor correspondente a 9,</w:t>
      </w:r>
      <w:r w:rsidR="00B36718">
        <w:rPr>
          <w:rFonts w:ascii="Tahoma" w:hAnsi="Tahoma" w:cs="Tahoma"/>
          <w:sz w:val="22"/>
          <w:szCs w:val="22"/>
        </w:rPr>
        <w:t>57</w:t>
      </w:r>
      <w:r w:rsidRPr="00D56181">
        <w:rPr>
          <w:rFonts w:ascii="Tahoma" w:hAnsi="Tahoma" w:cs="Tahoma"/>
          <w:sz w:val="22"/>
          <w:szCs w:val="22"/>
        </w:rPr>
        <w:t>00% (nove inteiros</w:t>
      </w:r>
      <w:r w:rsidR="00B36718">
        <w:rPr>
          <w:rFonts w:ascii="Tahoma" w:hAnsi="Tahoma" w:cs="Tahoma"/>
          <w:sz w:val="22"/>
          <w:szCs w:val="22"/>
        </w:rPr>
        <w:t xml:space="preserve"> e cinquenta e sete </w:t>
      </w:r>
      <w:r w:rsidRPr="00D56181">
        <w:rPr>
          <w:rFonts w:ascii="Tahoma" w:hAnsi="Tahoma" w:cs="Tahoma"/>
          <w:sz w:val="22"/>
          <w:szCs w:val="22"/>
        </w:rPr>
        <w:t xml:space="preserve">milésimo por cento) do </w:t>
      </w:r>
      <w:r w:rsidR="00B36718">
        <w:rPr>
          <w:rFonts w:ascii="Tahoma" w:hAnsi="Tahoma" w:cs="Tahoma"/>
          <w:sz w:val="22"/>
          <w:szCs w:val="22"/>
        </w:rPr>
        <w:t xml:space="preserve">percentual </w:t>
      </w:r>
      <w:r w:rsidRPr="00D56181">
        <w:rPr>
          <w:rFonts w:ascii="Tahoma" w:hAnsi="Tahoma" w:cs="Tahoma"/>
          <w:sz w:val="22"/>
          <w:szCs w:val="22"/>
        </w:rPr>
        <w:t>Saldo do Valor Nominal Unitário das Debêntures</w:t>
      </w:r>
      <w:r w:rsidR="00B36718" w:rsidRPr="00B36718">
        <w:rPr>
          <w:rFonts w:ascii="Tahoma" w:hAnsi="Tahoma" w:cs="Tahoma"/>
          <w:sz w:val="22"/>
          <w:szCs w:val="22"/>
        </w:rPr>
        <w:t xml:space="preserve"> </w:t>
      </w:r>
      <w:r w:rsidR="00B36718">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00B36718" w:rsidRPr="00D56181">
        <w:rPr>
          <w:rFonts w:ascii="Tahoma" w:hAnsi="Tahoma" w:cs="Tahoma"/>
          <w:sz w:val="22"/>
          <w:szCs w:val="22"/>
        </w:rPr>
        <w:t> de </w:t>
      </w:r>
      <w:r w:rsidR="00B36718">
        <w:rPr>
          <w:rFonts w:ascii="Tahoma" w:hAnsi="Tahoma" w:cs="Tahoma"/>
          <w:sz w:val="22"/>
          <w:szCs w:val="22"/>
        </w:rPr>
        <w:t>dezembro</w:t>
      </w:r>
      <w:r w:rsidRPr="00D56181">
        <w:rPr>
          <w:rFonts w:ascii="Tahoma" w:hAnsi="Tahoma" w:cs="Tahoma"/>
          <w:sz w:val="22"/>
          <w:szCs w:val="22"/>
        </w:rPr>
        <w:t xml:space="preserve"> de 2022; (iii) a terceira parcela, no valor correspondente a </w:t>
      </w:r>
      <w:r w:rsidR="00B36718">
        <w:rPr>
          <w:rFonts w:ascii="Tahoma" w:hAnsi="Tahoma" w:cs="Tahoma"/>
          <w:sz w:val="22"/>
          <w:szCs w:val="22"/>
        </w:rPr>
        <w:t>12,94</w:t>
      </w:r>
      <w:r w:rsidRPr="00D56181">
        <w:rPr>
          <w:rFonts w:ascii="Tahoma" w:hAnsi="Tahoma" w:cs="Tahoma"/>
          <w:sz w:val="22"/>
          <w:szCs w:val="22"/>
        </w:rPr>
        <w:t xml:space="preserve">000% (dez inteiros e </w:t>
      </w:r>
      <w:r w:rsidR="0015206C">
        <w:rPr>
          <w:rFonts w:ascii="Tahoma" w:hAnsi="Tahoma" w:cs="Tahoma"/>
          <w:sz w:val="22"/>
          <w:szCs w:val="22"/>
        </w:rPr>
        <w:t>noventa e quatro</w:t>
      </w:r>
      <w:r w:rsidRPr="00D56181">
        <w:rPr>
          <w:rFonts w:ascii="Tahoma" w:hAnsi="Tahoma" w:cs="Tahoma"/>
          <w:sz w:val="22"/>
          <w:szCs w:val="22"/>
        </w:rPr>
        <w:t xml:space="preserve"> mil décimos de milésimo por cento) do </w:t>
      </w:r>
      <w:r w:rsidR="00B36718">
        <w:rPr>
          <w:rFonts w:ascii="Tahoma" w:hAnsi="Tahoma" w:cs="Tahoma"/>
          <w:sz w:val="22"/>
          <w:szCs w:val="22"/>
        </w:rPr>
        <w:t xml:space="preserve">percentual </w:t>
      </w:r>
      <w:r w:rsidR="00B36718" w:rsidRPr="00D56181">
        <w:rPr>
          <w:rFonts w:ascii="Tahoma" w:hAnsi="Tahoma" w:cs="Tahoma"/>
          <w:sz w:val="22"/>
          <w:szCs w:val="22"/>
        </w:rPr>
        <w:t>Saldo do Valor Nominal Unitário das Debêntures</w:t>
      </w:r>
      <w:r w:rsidR="00B36718" w:rsidRPr="00B36718">
        <w:rPr>
          <w:rFonts w:ascii="Tahoma" w:hAnsi="Tahoma" w:cs="Tahoma"/>
          <w:sz w:val="22"/>
          <w:szCs w:val="22"/>
        </w:rPr>
        <w:t xml:space="preserve"> </w:t>
      </w:r>
      <w:r w:rsidR="00B36718">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00B36718" w:rsidRPr="00D56181">
        <w:rPr>
          <w:rFonts w:ascii="Tahoma" w:hAnsi="Tahoma" w:cs="Tahoma"/>
          <w:sz w:val="22"/>
          <w:szCs w:val="22"/>
        </w:rPr>
        <w:t> de </w:t>
      </w:r>
      <w:r w:rsidR="00B36718">
        <w:rPr>
          <w:rFonts w:ascii="Tahoma" w:hAnsi="Tahoma" w:cs="Tahoma"/>
          <w:sz w:val="22"/>
          <w:szCs w:val="22"/>
        </w:rPr>
        <w:t>dezembro</w:t>
      </w:r>
      <w:r w:rsidR="00B36718" w:rsidRPr="00D56181">
        <w:rPr>
          <w:rFonts w:ascii="Tahoma" w:hAnsi="Tahoma" w:cs="Tahoma"/>
          <w:sz w:val="22"/>
          <w:szCs w:val="22"/>
        </w:rPr>
        <w:t xml:space="preserve">  </w:t>
      </w:r>
      <w:r w:rsidRPr="00D56181">
        <w:rPr>
          <w:rFonts w:ascii="Tahoma" w:hAnsi="Tahoma" w:cs="Tahoma"/>
          <w:sz w:val="22"/>
          <w:szCs w:val="22"/>
        </w:rPr>
        <w:t xml:space="preserve">de 2023; (iv) a quarta parcela, no valor correspondente a </w:t>
      </w:r>
      <w:r w:rsidR="0015206C">
        <w:rPr>
          <w:rFonts w:ascii="Tahoma" w:hAnsi="Tahoma" w:cs="Tahoma"/>
          <w:sz w:val="22"/>
          <w:szCs w:val="22"/>
        </w:rPr>
        <w:t>17,5700</w:t>
      </w:r>
      <w:r w:rsidRPr="00D56181">
        <w:rPr>
          <w:rFonts w:ascii="Tahoma" w:hAnsi="Tahoma" w:cs="Tahoma"/>
          <w:sz w:val="22"/>
          <w:szCs w:val="22"/>
        </w:rPr>
        <w:t>% (</w:t>
      </w:r>
      <w:r w:rsidR="0015206C" w:rsidRPr="00D56181">
        <w:rPr>
          <w:rFonts w:ascii="Tahoma" w:hAnsi="Tahoma" w:cs="Tahoma"/>
          <w:sz w:val="22"/>
          <w:szCs w:val="22"/>
        </w:rPr>
        <w:t>dez</w:t>
      </w:r>
      <w:r w:rsidR="0015206C">
        <w:rPr>
          <w:rFonts w:ascii="Tahoma" w:hAnsi="Tahoma" w:cs="Tahoma"/>
          <w:sz w:val="22"/>
          <w:szCs w:val="22"/>
        </w:rPr>
        <w:t>essete</w:t>
      </w:r>
      <w:r w:rsidR="0015206C" w:rsidRPr="00D56181">
        <w:rPr>
          <w:rFonts w:ascii="Tahoma" w:hAnsi="Tahoma" w:cs="Tahoma"/>
          <w:sz w:val="22"/>
          <w:szCs w:val="22"/>
        </w:rPr>
        <w:t xml:space="preserve"> inteiros e </w:t>
      </w:r>
      <w:r w:rsidR="0015206C">
        <w:rPr>
          <w:rFonts w:ascii="Tahoma" w:hAnsi="Tahoma" w:cs="Tahoma"/>
          <w:sz w:val="22"/>
          <w:szCs w:val="22"/>
        </w:rPr>
        <w:t>cinquenta e sete</w:t>
      </w:r>
      <w:r w:rsidR="0015206C" w:rsidRPr="00D56181">
        <w:rPr>
          <w:rFonts w:ascii="Tahoma" w:hAnsi="Tahoma" w:cs="Tahoma"/>
          <w:sz w:val="22"/>
          <w:szCs w:val="22"/>
        </w:rPr>
        <w:t xml:space="preserve"> mil décimos de milésimo por cento</w:t>
      </w:r>
      <w:r w:rsidRPr="00D56181">
        <w:rPr>
          <w:rFonts w:ascii="Tahoma" w:hAnsi="Tahoma" w:cs="Tahoma"/>
          <w:sz w:val="22"/>
          <w:szCs w:val="22"/>
        </w:rPr>
        <w:t xml:space="preserve">) do </w:t>
      </w:r>
      <w:r w:rsidR="00B36718">
        <w:rPr>
          <w:rFonts w:ascii="Tahoma" w:hAnsi="Tahoma" w:cs="Tahoma"/>
          <w:sz w:val="22"/>
          <w:szCs w:val="22"/>
        </w:rPr>
        <w:t xml:space="preserve">percentual </w:t>
      </w:r>
      <w:r w:rsidR="00B36718" w:rsidRPr="00D56181">
        <w:rPr>
          <w:rFonts w:ascii="Tahoma" w:hAnsi="Tahoma" w:cs="Tahoma"/>
          <w:sz w:val="22"/>
          <w:szCs w:val="22"/>
        </w:rPr>
        <w:t>Saldo do Valor Nominal Unitário das Debêntures</w:t>
      </w:r>
      <w:r w:rsidR="00B36718" w:rsidRPr="00B36718">
        <w:rPr>
          <w:rFonts w:ascii="Tahoma" w:hAnsi="Tahoma" w:cs="Tahoma"/>
          <w:sz w:val="22"/>
          <w:szCs w:val="22"/>
        </w:rPr>
        <w:t xml:space="preserve"> </w:t>
      </w:r>
      <w:r w:rsidR="00B36718">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00B36718" w:rsidRPr="00D56181">
        <w:rPr>
          <w:rFonts w:ascii="Tahoma" w:hAnsi="Tahoma" w:cs="Tahoma"/>
          <w:sz w:val="22"/>
          <w:szCs w:val="22"/>
        </w:rPr>
        <w:t> de </w:t>
      </w:r>
      <w:r w:rsidR="00B36718">
        <w:rPr>
          <w:rFonts w:ascii="Tahoma" w:hAnsi="Tahoma" w:cs="Tahoma"/>
          <w:sz w:val="22"/>
          <w:szCs w:val="22"/>
        </w:rPr>
        <w:t>dezembro</w:t>
      </w:r>
      <w:r w:rsidR="00B36718" w:rsidRPr="00D56181">
        <w:rPr>
          <w:rFonts w:ascii="Tahoma" w:hAnsi="Tahoma" w:cs="Tahoma"/>
          <w:sz w:val="22"/>
          <w:szCs w:val="22"/>
        </w:rPr>
        <w:t xml:space="preserve">  </w:t>
      </w:r>
      <w:r w:rsidRPr="00D56181">
        <w:rPr>
          <w:rFonts w:ascii="Tahoma" w:hAnsi="Tahoma" w:cs="Tahoma"/>
          <w:sz w:val="22"/>
          <w:szCs w:val="22"/>
        </w:rPr>
        <w:t xml:space="preserve">de 2024; (v) a quinta parcela, no valor correspondente a </w:t>
      </w:r>
      <w:r w:rsidR="0015206C">
        <w:rPr>
          <w:rFonts w:ascii="Tahoma" w:hAnsi="Tahoma" w:cs="Tahoma"/>
          <w:sz w:val="22"/>
          <w:szCs w:val="22"/>
        </w:rPr>
        <w:t>13</w:t>
      </w:r>
      <w:r w:rsidRPr="00D56181">
        <w:rPr>
          <w:rFonts w:ascii="Tahoma" w:hAnsi="Tahoma" w:cs="Tahoma"/>
          <w:sz w:val="22"/>
          <w:szCs w:val="22"/>
        </w:rPr>
        <w:t>,</w:t>
      </w:r>
      <w:r w:rsidR="0015206C">
        <w:rPr>
          <w:rFonts w:ascii="Tahoma" w:hAnsi="Tahoma" w:cs="Tahoma"/>
          <w:sz w:val="22"/>
          <w:szCs w:val="22"/>
        </w:rPr>
        <w:t>11</w:t>
      </w:r>
      <w:r w:rsidRPr="00D56181">
        <w:rPr>
          <w:rFonts w:ascii="Tahoma" w:hAnsi="Tahoma" w:cs="Tahoma"/>
          <w:sz w:val="22"/>
          <w:szCs w:val="22"/>
        </w:rPr>
        <w:t xml:space="preserve">00% ( </w:t>
      </w:r>
      <w:r w:rsidR="0015206C">
        <w:rPr>
          <w:rFonts w:ascii="Tahoma" w:hAnsi="Tahoma" w:cs="Tahoma"/>
          <w:sz w:val="22"/>
          <w:szCs w:val="22"/>
        </w:rPr>
        <w:t>treze</w:t>
      </w:r>
      <w:r w:rsidR="0015206C" w:rsidRPr="00D56181">
        <w:rPr>
          <w:rFonts w:ascii="Tahoma" w:hAnsi="Tahoma" w:cs="Tahoma"/>
          <w:sz w:val="22"/>
          <w:szCs w:val="22"/>
        </w:rPr>
        <w:t xml:space="preserve"> inteiros e </w:t>
      </w:r>
      <w:r w:rsidR="0015206C">
        <w:rPr>
          <w:rFonts w:ascii="Tahoma" w:hAnsi="Tahoma" w:cs="Tahoma"/>
          <w:sz w:val="22"/>
          <w:szCs w:val="22"/>
        </w:rPr>
        <w:t>noventa e onze</w:t>
      </w:r>
      <w:r w:rsidR="0015206C" w:rsidRPr="00D56181">
        <w:rPr>
          <w:rFonts w:ascii="Tahoma" w:hAnsi="Tahoma" w:cs="Tahoma"/>
          <w:sz w:val="22"/>
          <w:szCs w:val="22"/>
        </w:rPr>
        <w:t xml:space="preserve"> mil décimos de milésimo por cento</w:t>
      </w:r>
      <w:r w:rsidRPr="00D56181">
        <w:rPr>
          <w:rFonts w:ascii="Tahoma" w:hAnsi="Tahoma" w:cs="Tahoma"/>
          <w:sz w:val="22"/>
          <w:szCs w:val="22"/>
        </w:rPr>
        <w:t xml:space="preserve">) do </w:t>
      </w:r>
      <w:r w:rsidR="0015206C">
        <w:rPr>
          <w:rFonts w:ascii="Tahoma" w:hAnsi="Tahoma" w:cs="Tahoma"/>
          <w:sz w:val="22"/>
          <w:szCs w:val="22"/>
        </w:rPr>
        <w:t xml:space="preserve">percentual </w:t>
      </w:r>
      <w:r w:rsidR="0015206C" w:rsidRPr="00D56181">
        <w:rPr>
          <w:rFonts w:ascii="Tahoma" w:hAnsi="Tahoma" w:cs="Tahoma"/>
          <w:sz w:val="22"/>
          <w:szCs w:val="22"/>
        </w:rPr>
        <w:lastRenderedPageBreak/>
        <w:t>Saldo do Valor Nominal Unitário das Debêntures</w:t>
      </w:r>
      <w:r w:rsidR="0015206C" w:rsidRPr="00B36718">
        <w:rPr>
          <w:rFonts w:ascii="Tahoma" w:hAnsi="Tahoma" w:cs="Tahoma"/>
          <w:sz w:val="22"/>
          <w:szCs w:val="22"/>
        </w:rPr>
        <w:t xml:space="preserve"> </w:t>
      </w:r>
      <w:r w:rsidR="0015206C">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00B36718" w:rsidRPr="00D56181">
        <w:rPr>
          <w:rFonts w:ascii="Tahoma" w:hAnsi="Tahoma" w:cs="Tahoma"/>
          <w:sz w:val="22"/>
          <w:szCs w:val="22"/>
        </w:rPr>
        <w:t> de </w:t>
      </w:r>
      <w:r w:rsidR="00B36718">
        <w:rPr>
          <w:rFonts w:ascii="Tahoma" w:hAnsi="Tahoma" w:cs="Tahoma"/>
          <w:sz w:val="22"/>
          <w:szCs w:val="22"/>
        </w:rPr>
        <w:t>dezembro</w:t>
      </w:r>
      <w:r w:rsidR="00B36718" w:rsidRPr="00D56181">
        <w:rPr>
          <w:rFonts w:ascii="Tahoma" w:hAnsi="Tahoma" w:cs="Tahoma"/>
          <w:sz w:val="22"/>
          <w:szCs w:val="22"/>
        </w:rPr>
        <w:t xml:space="preserve">  </w:t>
      </w:r>
      <w:r w:rsidRPr="00D56181">
        <w:rPr>
          <w:rFonts w:ascii="Tahoma" w:hAnsi="Tahoma" w:cs="Tahoma"/>
          <w:sz w:val="22"/>
          <w:szCs w:val="22"/>
        </w:rPr>
        <w:t xml:space="preserve">de 2025; (vi) a sexta parcela, no valor correspondente a </w:t>
      </w:r>
      <w:r w:rsidR="0015206C">
        <w:rPr>
          <w:rFonts w:ascii="Tahoma" w:hAnsi="Tahoma" w:cs="Tahoma"/>
          <w:sz w:val="22"/>
          <w:szCs w:val="22"/>
        </w:rPr>
        <w:t>15</w:t>
      </w:r>
      <w:r w:rsidRPr="00D56181">
        <w:rPr>
          <w:rFonts w:ascii="Tahoma" w:hAnsi="Tahoma" w:cs="Tahoma"/>
          <w:sz w:val="22"/>
          <w:szCs w:val="22"/>
        </w:rPr>
        <w:t>,0</w:t>
      </w:r>
      <w:r w:rsidR="0015206C">
        <w:rPr>
          <w:rFonts w:ascii="Tahoma" w:hAnsi="Tahoma" w:cs="Tahoma"/>
          <w:sz w:val="22"/>
          <w:szCs w:val="22"/>
        </w:rPr>
        <w:t>900</w:t>
      </w:r>
      <w:r w:rsidRPr="00D56181">
        <w:rPr>
          <w:rFonts w:ascii="Tahoma" w:hAnsi="Tahoma" w:cs="Tahoma"/>
          <w:sz w:val="22"/>
          <w:szCs w:val="22"/>
        </w:rPr>
        <w:t>% (</w:t>
      </w:r>
      <w:r w:rsidR="0015206C">
        <w:rPr>
          <w:rFonts w:ascii="Tahoma" w:hAnsi="Tahoma" w:cs="Tahoma"/>
          <w:sz w:val="22"/>
          <w:szCs w:val="22"/>
        </w:rPr>
        <w:t>quinze inteiros e novecentos milésimos</w:t>
      </w:r>
      <w:r w:rsidRPr="00D56181">
        <w:rPr>
          <w:rFonts w:ascii="Tahoma" w:hAnsi="Tahoma" w:cs="Tahoma"/>
          <w:sz w:val="22"/>
          <w:szCs w:val="22"/>
        </w:rPr>
        <w:t xml:space="preserve"> por cento) do </w:t>
      </w:r>
      <w:r w:rsidR="0015206C">
        <w:rPr>
          <w:rFonts w:ascii="Tahoma" w:hAnsi="Tahoma" w:cs="Tahoma"/>
          <w:sz w:val="22"/>
          <w:szCs w:val="22"/>
        </w:rPr>
        <w:t xml:space="preserve">percentual </w:t>
      </w:r>
      <w:r w:rsidR="0015206C" w:rsidRPr="00D56181">
        <w:rPr>
          <w:rFonts w:ascii="Tahoma" w:hAnsi="Tahoma" w:cs="Tahoma"/>
          <w:sz w:val="22"/>
          <w:szCs w:val="22"/>
        </w:rPr>
        <w:t>Saldo do Valor Nominal Unitário das Debêntures</w:t>
      </w:r>
      <w:r w:rsidR="0015206C" w:rsidRPr="00B36718">
        <w:rPr>
          <w:rFonts w:ascii="Tahoma" w:hAnsi="Tahoma" w:cs="Tahoma"/>
          <w:sz w:val="22"/>
          <w:szCs w:val="22"/>
        </w:rPr>
        <w:t xml:space="preserve"> </w:t>
      </w:r>
      <w:r w:rsidR="0015206C">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00B36718" w:rsidRPr="00D56181">
        <w:rPr>
          <w:rFonts w:ascii="Tahoma" w:hAnsi="Tahoma" w:cs="Tahoma"/>
          <w:sz w:val="22"/>
          <w:szCs w:val="22"/>
        </w:rPr>
        <w:t> de </w:t>
      </w:r>
      <w:r w:rsidR="00B36718">
        <w:rPr>
          <w:rFonts w:ascii="Tahoma" w:hAnsi="Tahoma" w:cs="Tahoma"/>
          <w:sz w:val="22"/>
          <w:szCs w:val="22"/>
        </w:rPr>
        <w:t>dezembro</w:t>
      </w:r>
      <w:r w:rsidR="00B36718" w:rsidRPr="00D56181">
        <w:rPr>
          <w:rFonts w:ascii="Tahoma" w:hAnsi="Tahoma" w:cs="Tahoma"/>
          <w:sz w:val="22"/>
          <w:szCs w:val="22"/>
        </w:rPr>
        <w:t xml:space="preserve">  </w:t>
      </w:r>
      <w:r w:rsidRPr="00D56181">
        <w:rPr>
          <w:rFonts w:ascii="Tahoma" w:hAnsi="Tahoma" w:cs="Tahoma"/>
          <w:sz w:val="22"/>
          <w:szCs w:val="22"/>
        </w:rPr>
        <w:t xml:space="preserve">de 2026; e, (vii) a sétima parcela, no valor correspondente a </w:t>
      </w:r>
      <w:r w:rsidR="0015206C">
        <w:rPr>
          <w:rFonts w:ascii="Tahoma" w:hAnsi="Tahoma" w:cs="Tahoma"/>
          <w:sz w:val="22"/>
          <w:szCs w:val="22"/>
        </w:rPr>
        <w:t>100,0000</w:t>
      </w:r>
      <w:r w:rsidRPr="00D56181">
        <w:rPr>
          <w:rFonts w:ascii="Tahoma" w:hAnsi="Tahoma" w:cs="Tahoma"/>
          <w:sz w:val="22"/>
          <w:szCs w:val="22"/>
        </w:rPr>
        <w:t>% (</w:t>
      </w:r>
      <w:r w:rsidR="0015206C">
        <w:rPr>
          <w:rFonts w:ascii="Tahoma" w:hAnsi="Tahoma" w:cs="Tahoma"/>
          <w:sz w:val="22"/>
          <w:szCs w:val="22"/>
        </w:rPr>
        <w:t xml:space="preserve">cem </w:t>
      </w:r>
      <w:r w:rsidRPr="00D56181">
        <w:rPr>
          <w:rFonts w:ascii="Tahoma" w:hAnsi="Tahoma" w:cs="Tahoma"/>
          <w:sz w:val="22"/>
          <w:szCs w:val="22"/>
        </w:rPr>
        <w:t xml:space="preserve">por cento) do </w:t>
      </w:r>
      <w:r w:rsidR="0015206C">
        <w:rPr>
          <w:rFonts w:ascii="Tahoma" w:hAnsi="Tahoma" w:cs="Tahoma"/>
          <w:sz w:val="22"/>
          <w:szCs w:val="22"/>
        </w:rPr>
        <w:t xml:space="preserve">percentual </w:t>
      </w:r>
      <w:r w:rsidR="0015206C" w:rsidRPr="00D56181">
        <w:rPr>
          <w:rFonts w:ascii="Tahoma" w:hAnsi="Tahoma" w:cs="Tahoma"/>
          <w:sz w:val="22"/>
          <w:szCs w:val="22"/>
        </w:rPr>
        <w:t>Saldo do Valor Nominal Unitário das Debêntures</w:t>
      </w:r>
      <w:r w:rsidR="0015206C" w:rsidRPr="00B36718">
        <w:rPr>
          <w:rFonts w:ascii="Tahoma" w:hAnsi="Tahoma" w:cs="Tahoma"/>
          <w:sz w:val="22"/>
          <w:szCs w:val="22"/>
        </w:rPr>
        <w:t xml:space="preserve"> </w:t>
      </w:r>
      <w:r w:rsidR="0015206C">
        <w:rPr>
          <w:rFonts w:ascii="Tahoma" w:hAnsi="Tahoma" w:cs="Tahoma"/>
          <w:sz w:val="22"/>
          <w:szCs w:val="22"/>
        </w:rPr>
        <w:t>da 2ª Emissão a ser amortizado</w:t>
      </w:r>
      <w:r w:rsidRPr="00D56181">
        <w:rPr>
          <w:rFonts w:ascii="Tahoma" w:hAnsi="Tahoma" w:cs="Tahoma"/>
          <w:sz w:val="22"/>
          <w:szCs w:val="22"/>
        </w:rPr>
        <w:t xml:space="preserve">, devida </w:t>
      </w:r>
      <w:r w:rsidR="00B36718">
        <w:rPr>
          <w:rFonts w:ascii="Tahoma" w:hAnsi="Tahoma" w:cs="Tahoma"/>
          <w:sz w:val="22"/>
          <w:szCs w:val="22"/>
        </w:rPr>
        <w:t xml:space="preserve">na Data de Vencimento das </w:t>
      </w:r>
      <w:r w:rsidR="00B36718" w:rsidRPr="00D56181">
        <w:rPr>
          <w:rFonts w:ascii="Tahoma" w:hAnsi="Tahoma" w:cs="Tahoma"/>
          <w:sz w:val="22"/>
          <w:szCs w:val="22"/>
        </w:rPr>
        <w:t>Debêntures</w:t>
      </w:r>
      <w:r w:rsidR="00B36718" w:rsidRP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xml:space="preserve">; </w:t>
      </w:r>
    </w:p>
    <w:p w14:paraId="01DAB3D4" w14:textId="77777777" w:rsidR="00E06575" w:rsidRPr="00D56181" w:rsidRDefault="00E06575" w:rsidP="00E06575">
      <w:pPr>
        <w:spacing w:after="0" w:line="320" w:lineRule="exact"/>
        <w:ind w:left="2126"/>
        <w:jc w:val="both"/>
        <w:rPr>
          <w:rFonts w:ascii="Tahoma" w:hAnsi="Tahoma" w:cs="Tahoma"/>
          <w:sz w:val="22"/>
          <w:szCs w:val="22"/>
        </w:rPr>
      </w:pPr>
    </w:p>
    <w:bookmarkEnd w:id="66"/>
    <w:p w14:paraId="3E316D0F" w14:textId="77777777" w:rsidR="0001069B" w:rsidRDefault="00DA627A" w:rsidP="004B115A">
      <w:pPr>
        <w:numPr>
          <w:ilvl w:val="3"/>
          <w:numId w:val="9"/>
        </w:numPr>
        <w:spacing w:after="0" w:line="320" w:lineRule="exact"/>
        <w:jc w:val="both"/>
        <w:rPr>
          <w:rFonts w:ascii="Tahoma" w:hAnsi="Tahoma" w:cs="Tahoma"/>
          <w:sz w:val="22"/>
          <w:szCs w:val="22"/>
        </w:rPr>
      </w:pPr>
      <w:r w:rsidRPr="00D56181">
        <w:rPr>
          <w:rFonts w:ascii="Tahoma" w:hAnsi="Tahoma" w:cs="Tahoma"/>
          <w:sz w:val="22"/>
          <w:szCs w:val="22"/>
        </w:rPr>
        <w:t>Remuneração</w:t>
      </w:r>
      <w:r w:rsidR="0015206C" w:rsidRPr="0015206C">
        <w:rPr>
          <w:rFonts w:ascii="Tahoma" w:hAnsi="Tahoma" w:cs="Tahoma"/>
          <w:sz w:val="22"/>
          <w:szCs w:val="22"/>
        </w:rPr>
        <w:t xml:space="preserve"> </w:t>
      </w:r>
      <w:r w:rsidR="0015206C">
        <w:rPr>
          <w:rFonts w:ascii="Tahoma" w:hAnsi="Tahoma" w:cs="Tahoma"/>
          <w:sz w:val="22"/>
          <w:szCs w:val="22"/>
        </w:rPr>
        <w:t>da 2ª Emissão</w:t>
      </w:r>
      <w:r w:rsidRPr="00D56181">
        <w:rPr>
          <w:rFonts w:ascii="Tahoma" w:hAnsi="Tahoma" w:cs="Tahoma"/>
          <w:sz w:val="22"/>
          <w:szCs w:val="22"/>
        </w:rPr>
        <w:t>: sem prejuízo dos pagamentos em decorrência de resgate antecipado das Debêntures</w:t>
      </w:r>
      <w:r w:rsidR="0015206C" w:rsidRPr="0015206C">
        <w:rPr>
          <w:rFonts w:ascii="Tahoma" w:hAnsi="Tahoma" w:cs="Tahoma"/>
          <w:sz w:val="22"/>
          <w:szCs w:val="22"/>
        </w:rPr>
        <w:t xml:space="preserve"> </w:t>
      </w:r>
      <w:r w:rsidR="0015206C">
        <w:rPr>
          <w:rFonts w:ascii="Tahoma" w:hAnsi="Tahoma" w:cs="Tahoma"/>
          <w:sz w:val="22"/>
          <w:szCs w:val="22"/>
        </w:rPr>
        <w:t>da 2ª Emissão</w:t>
      </w:r>
      <w:r w:rsidRPr="00D56181">
        <w:rPr>
          <w:rFonts w:ascii="Tahoma" w:hAnsi="Tahoma" w:cs="Tahoma"/>
          <w:sz w:val="22"/>
          <w:szCs w:val="22"/>
        </w:rPr>
        <w:t>, de amortização extraordinária das Debêntures</w:t>
      </w:r>
      <w:r w:rsidR="0015206C" w:rsidRPr="0015206C">
        <w:rPr>
          <w:rFonts w:ascii="Tahoma" w:hAnsi="Tahoma" w:cs="Tahoma"/>
          <w:sz w:val="22"/>
          <w:szCs w:val="22"/>
        </w:rPr>
        <w:t xml:space="preserve"> </w:t>
      </w:r>
      <w:r w:rsidR="0015206C">
        <w:rPr>
          <w:rFonts w:ascii="Tahoma" w:hAnsi="Tahoma" w:cs="Tahoma"/>
          <w:sz w:val="22"/>
          <w:szCs w:val="22"/>
        </w:rPr>
        <w:t>da 2ª Emissão</w:t>
      </w:r>
      <w:r w:rsidRPr="00D56181">
        <w:rPr>
          <w:rFonts w:ascii="Tahoma" w:hAnsi="Tahoma" w:cs="Tahoma"/>
          <w:sz w:val="22"/>
          <w:szCs w:val="22"/>
        </w:rPr>
        <w:t xml:space="preserve"> ou de vencimento antecipado das obrigações decorrentes das Debêntures</w:t>
      </w:r>
      <w:r w:rsidR="0015206C" w:rsidRPr="0015206C">
        <w:rPr>
          <w:rFonts w:ascii="Tahoma" w:hAnsi="Tahoma" w:cs="Tahoma"/>
          <w:sz w:val="22"/>
          <w:szCs w:val="22"/>
        </w:rPr>
        <w:t xml:space="preserve"> </w:t>
      </w:r>
      <w:r w:rsidR="0015206C">
        <w:rPr>
          <w:rFonts w:ascii="Tahoma" w:hAnsi="Tahoma" w:cs="Tahoma"/>
          <w:sz w:val="22"/>
          <w:szCs w:val="22"/>
        </w:rPr>
        <w:t>da 2ª Emissão</w:t>
      </w:r>
      <w:r w:rsidRPr="00D56181">
        <w:rPr>
          <w:rFonts w:ascii="Tahoma" w:hAnsi="Tahoma" w:cs="Tahoma"/>
          <w:sz w:val="22"/>
          <w:szCs w:val="22"/>
        </w:rPr>
        <w:t xml:space="preserve">, nos termos previstos na Escritura </w:t>
      </w:r>
      <w:r w:rsidR="0015206C">
        <w:rPr>
          <w:rFonts w:ascii="Tahoma" w:hAnsi="Tahoma" w:cs="Tahoma"/>
          <w:sz w:val="22"/>
          <w:szCs w:val="22"/>
        </w:rPr>
        <w:t>da 2ª Emissão</w:t>
      </w:r>
      <w:r w:rsidRPr="00D56181">
        <w:rPr>
          <w:rFonts w:ascii="Tahoma" w:hAnsi="Tahoma" w:cs="Tahoma"/>
          <w:sz w:val="22"/>
          <w:szCs w:val="22"/>
        </w:rPr>
        <w:t xml:space="preserve">, a Remuneração </w:t>
      </w:r>
      <w:r w:rsidR="0015206C">
        <w:rPr>
          <w:rFonts w:ascii="Tahoma" w:hAnsi="Tahoma" w:cs="Tahoma"/>
          <w:sz w:val="22"/>
          <w:szCs w:val="22"/>
        </w:rPr>
        <w:t>da 2ª Emissão</w:t>
      </w:r>
      <w:r w:rsidR="0015206C" w:rsidRPr="00D56181">
        <w:rPr>
          <w:rFonts w:ascii="Tahoma" w:hAnsi="Tahoma" w:cs="Tahoma"/>
          <w:sz w:val="22"/>
          <w:szCs w:val="22"/>
        </w:rPr>
        <w:t xml:space="preserve"> </w:t>
      </w:r>
      <w:r w:rsidRPr="00D56181">
        <w:rPr>
          <w:rFonts w:ascii="Tahoma" w:hAnsi="Tahoma" w:cs="Tahoma"/>
          <w:sz w:val="22"/>
          <w:szCs w:val="22"/>
        </w:rPr>
        <w:t xml:space="preserve">será paga semestralmente, </w:t>
      </w:r>
      <w:r w:rsidR="005F0EB4" w:rsidRPr="003C09DF">
        <w:rPr>
          <w:rFonts w:ascii="Tahoma" w:hAnsi="Tahoma" w:cs="Tahoma"/>
          <w:sz w:val="22"/>
          <w:szCs w:val="22"/>
        </w:rPr>
        <w:t>a partir da Data de Início da Rentabilidade</w:t>
      </w:r>
      <w:r w:rsidR="005F0EB4">
        <w:rPr>
          <w:rFonts w:ascii="Tahoma" w:hAnsi="Tahoma" w:cs="Tahoma"/>
          <w:sz w:val="22"/>
          <w:szCs w:val="22"/>
        </w:rPr>
        <w:t xml:space="preserve"> (conforme definido na Escritura da 2ª Emissão)</w:t>
      </w:r>
      <w:r w:rsidR="005F0EB4" w:rsidRPr="003C09DF">
        <w:rPr>
          <w:rFonts w:ascii="Tahoma" w:hAnsi="Tahoma" w:cs="Tahoma"/>
          <w:sz w:val="22"/>
          <w:szCs w:val="22"/>
        </w:rPr>
        <w:t xml:space="preserve">, sendo o primeiro pagamento devido </w:t>
      </w:r>
      <w:r w:rsidR="005F0EB4" w:rsidRPr="00FF0CAB">
        <w:rPr>
          <w:rFonts w:ascii="Tahoma" w:hAnsi="Tahoma" w:cs="Tahoma"/>
          <w:sz w:val="22"/>
          <w:szCs w:val="22"/>
        </w:rPr>
        <w:t xml:space="preserve">em </w:t>
      </w:r>
      <w:r w:rsidR="005F0EB4">
        <w:rPr>
          <w:rFonts w:ascii="Tahoma" w:hAnsi="Tahoma" w:cs="Tahoma"/>
          <w:sz w:val="22"/>
          <w:szCs w:val="22"/>
        </w:rPr>
        <w:t>15</w:t>
      </w:r>
      <w:r w:rsidR="005F0EB4" w:rsidRPr="00FF0CAB">
        <w:rPr>
          <w:rFonts w:ascii="Tahoma" w:hAnsi="Tahoma" w:cs="Tahoma"/>
          <w:sz w:val="22"/>
          <w:szCs w:val="22"/>
        </w:rPr>
        <w:t xml:space="preserve"> de </w:t>
      </w:r>
      <w:r w:rsidR="005F0EB4">
        <w:rPr>
          <w:rFonts w:ascii="Tahoma" w:hAnsi="Tahoma" w:cs="Tahoma"/>
          <w:sz w:val="22"/>
          <w:szCs w:val="22"/>
        </w:rPr>
        <w:t>Dezembro</w:t>
      </w:r>
      <w:r w:rsidR="005F0EB4" w:rsidRPr="00FF0CAB">
        <w:rPr>
          <w:rFonts w:ascii="Tahoma" w:hAnsi="Tahoma" w:cs="Tahoma"/>
          <w:sz w:val="22"/>
          <w:szCs w:val="22"/>
        </w:rPr>
        <w:t xml:space="preserve"> de 202</w:t>
      </w:r>
      <w:r w:rsidR="005F0EB4">
        <w:rPr>
          <w:rFonts w:ascii="Tahoma" w:hAnsi="Tahoma" w:cs="Tahoma"/>
          <w:sz w:val="22"/>
          <w:szCs w:val="22"/>
        </w:rPr>
        <w:t>1</w:t>
      </w:r>
      <w:r w:rsidR="005F0EB4" w:rsidRPr="00FF0CAB">
        <w:rPr>
          <w:rFonts w:ascii="Tahoma" w:hAnsi="Tahoma" w:cs="Tahoma"/>
          <w:sz w:val="22"/>
          <w:szCs w:val="22"/>
        </w:rPr>
        <w:t xml:space="preserve">, </w:t>
      </w:r>
      <w:r w:rsidR="005F0EB4" w:rsidRPr="003C09DF">
        <w:rPr>
          <w:rFonts w:ascii="Tahoma" w:hAnsi="Tahoma" w:cs="Tahoma"/>
          <w:sz w:val="22"/>
          <w:szCs w:val="22"/>
        </w:rPr>
        <w:t>e os demais pagamentos devidos sempre no dia</w:t>
      </w:r>
      <w:r w:rsidR="005F0EB4" w:rsidRPr="00FF0CAB">
        <w:rPr>
          <w:rFonts w:ascii="Tahoma" w:hAnsi="Tahoma" w:cs="Tahoma"/>
          <w:sz w:val="22"/>
          <w:szCs w:val="22"/>
        </w:rPr>
        <w:t xml:space="preserve"> </w:t>
      </w:r>
      <w:r w:rsidR="005F0EB4">
        <w:rPr>
          <w:rFonts w:ascii="Tahoma" w:hAnsi="Tahoma" w:cs="Tahoma"/>
          <w:sz w:val="22"/>
          <w:szCs w:val="22"/>
        </w:rPr>
        <w:t>15</w:t>
      </w:r>
      <w:r w:rsidR="005F0EB4" w:rsidRPr="00FF0CAB">
        <w:rPr>
          <w:rFonts w:ascii="Tahoma" w:hAnsi="Tahoma" w:cs="Tahoma"/>
          <w:sz w:val="22"/>
          <w:szCs w:val="22"/>
        </w:rPr>
        <w:t xml:space="preserve"> </w:t>
      </w:r>
      <w:r w:rsidR="005F0EB4">
        <w:rPr>
          <w:rFonts w:ascii="Tahoma" w:hAnsi="Tahoma" w:cs="Tahoma"/>
          <w:sz w:val="22"/>
          <w:szCs w:val="22"/>
        </w:rPr>
        <w:t xml:space="preserve">dos meses de janeiro a dezembro de cada ano </w:t>
      </w:r>
      <w:r w:rsidR="005F0EB4" w:rsidRPr="003C09DF">
        <w:rPr>
          <w:rFonts w:ascii="Tahoma" w:hAnsi="Tahoma" w:cs="Tahoma"/>
          <w:sz w:val="22"/>
          <w:szCs w:val="22"/>
        </w:rPr>
        <w:t>até a Data de Vencimento</w:t>
      </w:r>
      <w:r w:rsidRPr="00D56181">
        <w:rPr>
          <w:rFonts w:ascii="Tahoma" w:hAnsi="Tahoma" w:cs="Tahoma"/>
          <w:sz w:val="22"/>
          <w:szCs w:val="22"/>
        </w:rPr>
        <w:t xml:space="preserve">. O cálculo da Remuneração </w:t>
      </w:r>
      <w:r w:rsidR="0015206C">
        <w:rPr>
          <w:rFonts w:ascii="Tahoma" w:hAnsi="Tahoma" w:cs="Tahoma"/>
          <w:sz w:val="22"/>
          <w:szCs w:val="22"/>
        </w:rPr>
        <w:t>da 2ª Emissão</w:t>
      </w:r>
      <w:r w:rsidR="0015206C" w:rsidRPr="00D56181">
        <w:rPr>
          <w:rFonts w:ascii="Tahoma" w:hAnsi="Tahoma" w:cs="Tahoma"/>
          <w:sz w:val="22"/>
          <w:szCs w:val="22"/>
        </w:rPr>
        <w:t xml:space="preserve"> </w:t>
      </w:r>
      <w:r w:rsidRPr="00D56181">
        <w:rPr>
          <w:rFonts w:ascii="Tahoma" w:hAnsi="Tahoma" w:cs="Tahoma"/>
          <w:sz w:val="22"/>
          <w:szCs w:val="22"/>
        </w:rPr>
        <w:t xml:space="preserve">obedecerá à fórmula descrita na Escritura </w:t>
      </w:r>
      <w:r w:rsidR="0015206C">
        <w:rPr>
          <w:rFonts w:ascii="Tahoma" w:hAnsi="Tahoma" w:cs="Tahoma"/>
          <w:sz w:val="22"/>
          <w:szCs w:val="22"/>
        </w:rPr>
        <w:t>da 2ª Emissão</w:t>
      </w:r>
      <w:r w:rsidRPr="00D56181">
        <w:rPr>
          <w:rFonts w:ascii="Tahoma" w:hAnsi="Tahoma" w:cs="Tahoma"/>
          <w:sz w:val="22"/>
          <w:szCs w:val="22"/>
        </w:rPr>
        <w:t>;</w:t>
      </w:r>
    </w:p>
    <w:p w14:paraId="0931B644" w14:textId="77777777" w:rsidR="00E06575" w:rsidRDefault="00E06575" w:rsidP="00E06575">
      <w:pPr>
        <w:pStyle w:val="PargrafodaLista"/>
        <w:rPr>
          <w:rFonts w:ascii="Tahoma" w:hAnsi="Tahoma" w:cs="Tahoma"/>
          <w:sz w:val="22"/>
          <w:szCs w:val="22"/>
        </w:rPr>
      </w:pPr>
    </w:p>
    <w:p w14:paraId="532A02B4" w14:textId="77777777" w:rsidR="0001069B" w:rsidRDefault="00DA627A" w:rsidP="00E06575">
      <w:pPr>
        <w:numPr>
          <w:ilvl w:val="2"/>
          <w:numId w:val="9"/>
        </w:numPr>
        <w:spacing w:after="0" w:line="320" w:lineRule="exact"/>
        <w:jc w:val="both"/>
        <w:rPr>
          <w:rFonts w:ascii="Tahoma" w:hAnsi="Tahoma" w:cs="Tahoma"/>
          <w:sz w:val="22"/>
          <w:szCs w:val="22"/>
        </w:rPr>
      </w:pPr>
      <w:r w:rsidRPr="00E06575">
        <w:rPr>
          <w:rFonts w:ascii="Tahoma" w:hAnsi="Tahoma" w:cs="Tahoma"/>
          <w:sz w:val="22"/>
          <w:szCs w:val="22"/>
          <w:u w:val="single"/>
        </w:rPr>
        <w:t>Prêmio 2ª Emissão</w:t>
      </w:r>
      <w:r w:rsidRPr="00E06575">
        <w:rPr>
          <w:rFonts w:ascii="Tahoma" w:hAnsi="Tahoma" w:cs="Tahoma"/>
          <w:sz w:val="22"/>
          <w:szCs w:val="22"/>
        </w:rPr>
        <w:t xml:space="preserve">: prêmio pago no âmbito de resgate antecipado facultativo total </w:t>
      </w:r>
      <w:r w:rsidR="00127440">
        <w:rPr>
          <w:rFonts w:ascii="Tahoma" w:hAnsi="Tahoma" w:cs="Tahoma"/>
          <w:sz w:val="22"/>
          <w:szCs w:val="22"/>
        </w:rPr>
        <w:t>das Debêntures da 2ª Emissão</w:t>
      </w:r>
      <w:r w:rsidR="00127440" w:rsidRPr="00E06575">
        <w:rPr>
          <w:rFonts w:ascii="Tahoma" w:hAnsi="Tahoma" w:cs="Tahoma"/>
          <w:sz w:val="22"/>
          <w:szCs w:val="22"/>
        </w:rPr>
        <w:t xml:space="preserve"> </w:t>
      </w:r>
      <w:r w:rsidRPr="00E06575">
        <w:rPr>
          <w:rFonts w:ascii="Tahoma" w:hAnsi="Tahoma" w:cs="Tahoma"/>
          <w:sz w:val="22"/>
          <w:szCs w:val="22"/>
        </w:rPr>
        <w:t>ou amortização antecipada facultativa parcial</w:t>
      </w:r>
      <w:r w:rsidR="00127440" w:rsidRPr="00127440">
        <w:rPr>
          <w:rFonts w:ascii="Tahoma" w:hAnsi="Tahoma" w:cs="Tahoma"/>
          <w:sz w:val="22"/>
          <w:szCs w:val="22"/>
        </w:rPr>
        <w:t xml:space="preserve"> </w:t>
      </w:r>
      <w:r w:rsidR="00127440">
        <w:rPr>
          <w:rFonts w:ascii="Tahoma" w:hAnsi="Tahoma" w:cs="Tahoma"/>
          <w:sz w:val="22"/>
          <w:szCs w:val="22"/>
        </w:rPr>
        <w:t>das Debêntures da 2ª Emissão</w:t>
      </w:r>
      <w:r w:rsidRPr="00E06575">
        <w:rPr>
          <w:rFonts w:ascii="Tahoma" w:hAnsi="Tahoma" w:cs="Tahoma"/>
          <w:sz w:val="22"/>
          <w:szCs w:val="22"/>
        </w:rPr>
        <w:t xml:space="preserve">, que varia entre 0,55% (cinquenta e cinco centésimos por cento) e 1% (um inteiro por cento), conforme previsto na Escritura </w:t>
      </w:r>
      <w:r w:rsidR="00127440">
        <w:rPr>
          <w:rFonts w:ascii="Tahoma" w:hAnsi="Tahoma" w:cs="Tahoma"/>
          <w:sz w:val="22"/>
          <w:szCs w:val="22"/>
        </w:rPr>
        <w:t>da 2ª Emissão</w:t>
      </w:r>
      <w:r w:rsidRPr="00E06575">
        <w:rPr>
          <w:rFonts w:ascii="Tahoma" w:hAnsi="Tahoma" w:cs="Tahoma"/>
          <w:sz w:val="22"/>
          <w:szCs w:val="22"/>
        </w:rPr>
        <w:t xml:space="preserve">; </w:t>
      </w:r>
    </w:p>
    <w:p w14:paraId="0DB68F7B" w14:textId="77777777" w:rsidR="008C4D99" w:rsidRPr="00E06575" w:rsidRDefault="008C4D99" w:rsidP="008C4D99">
      <w:pPr>
        <w:spacing w:after="0" w:line="320" w:lineRule="exact"/>
        <w:ind w:left="1701"/>
        <w:jc w:val="both"/>
        <w:rPr>
          <w:rFonts w:ascii="Tahoma" w:hAnsi="Tahoma" w:cs="Tahoma"/>
          <w:sz w:val="22"/>
          <w:szCs w:val="22"/>
        </w:rPr>
      </w:pPr>
    </w:p>
    <w:p w14:paraId="2FAB1E3A" w14:textId="77777777" w:rsidR="00E06575" w:rsidRDefault="00DA627A" w:rsidP="00E06575">
      <w:pPr>
        <w:numPr>
          <w:ilvl w:val="2"/>
          <w:numId w:val="9"/>
        </w:numPr>
        <w:spacing w:after="0" w:line="320" w:lineRule="exact"/>
        <w:jc w:val="both"/>
        <w:rPr>
          <w:rFonts w:ascii="Tahoma" w:hAnsi="Tahoma" w:cs="Tahoma"/>
          <w:sz w:val="22"/>
          <w:szCs w:val="22"/>
        </w:rPr>
      </w:pPr>
      <w:bookmarkStart w:id="67" w:name="_Ref348976527"/>
      <w:r w:rsidRPr="00E06575">
        <w:rPr>
          <w:rFonts w:ascii="Tahoma" w:hAnsi="Tahoma" w:cs="Tahoma"/>
          <w:sz w:val="22"/>
          <w:szCs w:val="22"/>
          <w:u w:val="single"/>
        </w:rPr>
        <w:t>E</w:t>
      </w:r>
      <w:r w:rsidR="0001069B" w:rsidRPr="00E06575">
        <w:rPr>
          <w:rFonts w:ascii="Tahoma" w:hAnsi="Tahoma" w:cs="Tahoma"/>
          <w:sz w:val="22"/>
          <w:szCs w:val="22"/>
          <w:u w:val="single"/>
        </w:rPr>
        <w:t xml:space="preserve">ncargos </w:t>
      </w:r>
      <w:r w:rsidRPr="00E06575">
        <w:rPr>
          <w:rFonts w:ascii="Tahoma" w:hAnsi="Tahoma" w:cs="Tahoma"/>
          <w:sz w:val="22"/>
          <w:szCs w:val="22"/>
          <w:u w:val="single"/>
        </w:rPr>
        <w:t>M</w:t>
      </w:r>
      <w:r w:rsidR="0001069B" w:rsidRPr="00E06575">
        <w:rPr>
          <w:rFonts w:ascii="Tahoma" w:hAnsi="Tahoma" w:cs="Tahoma"/>
          <w:sz w:val="22"/>
          <w:szCs w:val="22"/>
          <w:u w:val="single"/>
        </w:rPr>
        <w:t>oratórios</w:t>
      </w:r>
      <w:r w:rsidR="00087EF9" w:rsidRPr="00E06575">
        <w:rPr>
          <w:rFonts w:ascii="Tahoma" w:hAnsi="Tahoma" w:cs="Tahoma"/>
          <w:sz w:val="22"/>
          <w:szCs w:val="22"/>
          <w:u w:val="single"/>
        </w:rPr>
        <w:t xml:space="preserve"> 2ª Emissão</w:t>
      </w:r>
      <w:r w:rsidR="0001069B" w:rsidRPr="00E06575">
        <w:rPr>
          <w:rFonts w:ascii="Tahoma" w:hAnsi="Tahoma" w:cs="Tahoma"/>
          <w:sz w:val="22"/>
          <w:szCs w:val="22"/>
        </w:rPr>
        <w:t xml:space="preserve">: (a) juros de mora de 1% (um por cento) ao mês ou fração de mês, calculados </w:t>
      </w:r>
      <w:r w:rsidR="0001069B" w:rsidRPr="00E06575">
        <w:rPr>
          <w:rFonts w:ascii="Tahoma" w:hAnsi="Tahoma" w:cs="Tahoma"/>
          <w:i/>
          <w:sz w:val="22"/>
          <w:szCs w:val="22"/>
        </w:rPr>
        <w:t>pro rata temporis</w:t>
      </w:r>
      <w:r w:rsidR="0001069B" w:rsidRPr="00E06575">
        <w:rPr>
          <w:rFonts w:ascii="Tahoma" w:hAnsi="Tahoma" w:cs="Tahoma"/>
          <w:sz w:val="22"/>
          <w:szCs w:val="22"/>
        </w:rPr>
        <w:t>, desde a data de inadimplemento até a data do efetivo pagamento; e (b) multa moratória de 2% (dois por cento) ("</w:t>
      </w:r>
      <w:r w:rsidR="0001069B" w:rsidRPr="00E06575">
        <w:rPr>
          <w:rFonts w:ascii="Tahoma" w:hAnsi="Tahoma" w:cs="Tahoma"/>
          <w:sz w:val="22"/>
          <w:szCs w:val="22"/>
          <w:u w:val="single"/>
        </w:rPr>
        <w:t>Encargos Moratórios</w:t>
      </w:r>
      <w:r>
        <w:rPr>
          <w:rFonts w:ascii="Tahoma" w:hAnsi="Tahoma" w:cs="Tahoma"/>
          <w:sz w:val="22"/>
          <w:szCs w:val="22"/>
          <w:u w:val="single"/>
        </w:rPr>
        <w:t xml:space="preserve"> da 2ª Emissão</w:t>
      </w:r>
      <w:r w:rsidR="0001069B" w:rsidRPr="00E06575">
        <w:rPr>
          <w:rFonts w:ascii="Tahoma" w:hAnsi="Tahoma" w:cs="Tahoma"/>
          <w:sz w:val="22"/>
          <w:szCs w:val="22"/>
        </w:rPr>
        <w:t xml:space="preserve">"); </w:t>
      </w:r>
      <w:bookmarkEnd w:id="67"/>
      <w:r>
        <w:rPr>
          <w:rFonts w:ascii="Tahoma" w:hAnsi="Tahoma" w:cs="Tahoma"/>
          <w:sz w:val="22"/>
          <w:szCs w:val="22"/>
        </w:rPr>
        <w:t xml:space="preserve">e </w:t>
      </w:r>
    </w:p>
    <w:p w14:paraId="52B367EB" w14:textId="77777777" w:rsidR="00E06575" w:rsidRDefault="00E06575" w:rsidP="00E06575">
      <w:pPr>
        <w:spacing w:after="0" w:line="320" w:lineRule="exact"/>
        <w:ind w:left="1701"/>
        <w:jc w:val="both"/>
        <w:rPr>
          <w:rFonts w:ascii="Tahoma" w:hAnsi="Tahoma" w:cs="Tahoma"/>
          <w:sz w:val="22"/>
          <w:szCs w:val="22"/>
        </w:rPr>
      </w:pPr>
    </w:p>
    <w:p w14:paraId="47A67BD6" w14:textId="77777777" w:rsidR="0001069B" w:rsidRDefault="00DA627A" w:rsidP="00E06575">
      <w:pPr>
        <w:numPr>
          <w:ilvl w:val="2"/>
          <w:numId w:val="9"/>
        </w:numPr>
        <w:spacing w:after="0" w:line="320" w:lineRule="exact"/>
        <w:jc w:val="both"/>
        <w:rPr>
          <w:rFonts w:ascii="Tahoma" w:hAnsi="Tahoma" w:cs="Tahoma"/>
          <w:sz w:val="22"/>
          <w:szCs w:val="22"/>
        </w:rPr>
      </w:pPr>
      <w:r w:rsidRPr="00E06575">
        <w:rPr>
          <w:rFonts w:ascii="Tahoma" w:hAnsi="Tahoma" w:cs="Tahoma"/>
          <w:sz w:val="22"/>
          <w:szCs w:val="22"/>
          <w:u w:val="single"/>
        </w:rPr>
        <w:t>Local de Pagamento</w:t>
      </w:r>
      <w:r w:rsidR="00087EF9" w:rsidRPr="00E06575">
        <w:rPr>
          <w:rFonts w:ascii="Tahoma" w:hAnsi="Tahoma" w:cs="Tahoma"/>
          <w:sz w:val="22"/>
          <w:szCs w:val="22"/>
          <w:u w:val="single"/>
        </w:rPr>
        <w:t xml:space="preserve"> 2ª Emissão</w:t>
      </w:r>
      <w:r w:rsidRPr="00E06575">
        <w:rPr>
          <w:rFonts w:ascii="Tahoma" w:hAnsi="Tahoma" w:cs="Tahoma"/>
          <w:sz w:val="22"/>
          <w:szCs w:val="22"/>
        </w:rPr>
        <w:t xml:space="preserve">:  os pagamentos referentes às Debêntures </w:t>
      </w:r>
      <w:r w:rsidR="00127440">
        <w:rPr>
          <w:rFonts w:ascii="Tahoma" w:hAnsi="Tahoma" w:cs="Tahoma"/>
          <w:sz w:val="22"/>
          <w:szCs w:val="22"/>
        </w:rPr>
        <w:t>da 2ª Emissão</w:t>
      </w:r>
      <w:r w:rsidR="00127440" w:rsidRPr="00E06575">
        <w:rPr>
          <w:rFonts w:ascii="Tahoma" w:hAnsi="Tahoma" w:cs="Tahoma"/>
          <w:sz w:val="22"/>
          <w:szCs w:val="22"/>
        </w:rPr>
        <w:t xml:space="preserve"> </w:t>
      </w:r>
      <w:r w:rsidRPr="00E06575">
        <w:rPr>
          <w:rFonts w:ascii="Tahoma" w:hAnsi="Tahoma" w:cs="Tahoma"/>
          <w:sz w:val="22"/>
          <w:szCs w:val="22"/>
        </w:rPr>
        <w:t xml:space="preserve">e a quaisquer outros valores eventualmente devidos pela Companhia, nos termos da Escritura </w:t>
      </w:r>
      <w:r w:rsidR="00127440">
        <w:rPr>
          <w:rFonts w:ascii="Tahoma" w:hAnsi="Tahoma" w:cs="Tahoma"/>
          <w:sz w:val="22"/>
          <w:szCs w:val="22"/>
        </w:rPr>
        <w:t>da 2ª Emissão</w:t>
      </w:r>
      <w:r w:rsidR="00127440" w:rsidRPr="00E06575">
        <w:rPr>
          <w:rFonts w:ascii="Tahoma" w:hAnsi="Tahoma" w:cs="Tahoma"/>
          <w:sz w:val="22"/>
          <w:szCs w:val="22"/>
        </w:rPr>
        <w:t xml:space="preserve"> </w:t>
      </w:r>
      <w:r w:rsidRPr="00E06575">
        <w:rPr>
          <w:rFonts w:ascii="Tahoma" w:hAnsi="Tahoma" w:cs="Tahoma"/>
          <w:sz w:val="22"/>
          <w:szCs w:val="22"/>
        </w:rPr>
        <w:t xml:space="preserve">e/ou de qualquer dos demais Documentos das Obrigações Garantidas (conforme definido na Escritura </w:t>
      </w:r>
      <w:r w:rsidR="00127440">
        <w:rPr>
          <w:rFonts w:ascii="Tahoma" w:hAnsi="Tahoma" w:cs="Tahoma"/>
          <w:sz w:val="22"/>
          <w:szCs w:val="22"/>
        </w:rPr>
        <w:t>da 2ª Emissão</w:t>
      </w:r>
      <w:r w:rsidRPr="00E06575">
        <w:rPr>
          <w:rFonts w:ascii="Tahoma" w:hAnsi="Tahoma" w:cs="Tahoma"/>
          <w:sz w:val="22"/>
          <w:szCs w:val="22"/>
        </w:rPr>
        <w:t xml:space="preserve">), serão realizados pela Companhia </w:t>
      </w:r>
      <w:r w:rsidRPr="00E06575">
        <w:rPr>
          <w:rFonts w:ascii="Tahoma" w:hAnsi="Tahoma" w:cs="Tahoma"/>
          <w:sz w:val="22"/>
          <w:szCs w:val="22"/>
        </w:rPr>
        <w:lastRenderedPageBreak/>
        <w:t>(a) no que se refere a pagamentos referentes ao Valor Nominal Unitário</w:t>
      </w:r>
      <w:r w:rsidR="00127440">
        <w:rPr>
          <w:rFonts w:ascii="Tahoma" w:hAnsi="Tahoma" w:cs="Tahoma"/>
          <w:sz w:val="22"/>
          <w:szCs w:val="22"/>
        </w:rPr>
        <w:t xml:space="preserve"> da 2ª Emissão</w:t>
      </w:r>
      <w:r w:rsidRPr="00E06575">
        <w:rPr>
          <w:rFonts w:ascii="Tahoma" w:hAnsi="Tahoma" w:cs="Tahoma"/>
          <w:sz w:val="22"/>
          <w:szCs w:val="22"/>
        </w:rPr>
        <w:t xml:space="preserve"> ou saldo do Valor Nominal Unitário das Debêntures</w:t>
      </w:r>
      <w:r w:rsidR="00127440" w:rsidRPr="00127440">
        <w:rPr>
          <w:rFonts w:ascii="Tahoma" w:hAnsi="Tahoma" w:cs="Tahoma"/>
          <w:sz w:val="22"/>
          <w:szCs w:val="22"/>
        </w:rPr>
        <w:t xml:space="preserve"> </w:t>
      </w:r>
      <w:r w:rsidR="00127440">
        <w:rPr>
          <w:rFonts w:ascii="Tahoma" w:hAnsi="Tahoma" w:cs="Tahoma"/>
          <w:sz w:val="22"/>
          <w:szCs w:val="22"/>
        </w:rPr>
        <w:t>da 2ª Emissão</w:t>
      </w:r>
      <w:r w:rsidRPr="00E06575">
        <w:rPr>
          <w:rFonts w:ascii="Tahoma" w:hAnsi="Tahoma" w:cs="Tahoma"/>
          <w:sz w:val="22"/>
          <w:szCs w:val="22"/>
        </w:rPr>
        <w:t>, conforme o caso, à Remuneração</w:t>
      </w:r>
      <w:r w:rsidR="00127440" w:rsidRPr="00127440">
        <w:rPr>
          <w:rFonts w:ascii="Tahoma" w:hAnsi="Tahoma" w:cs="Tahoma"/>
          <w:sz w:val="22"/>
          <w:szCs w:val="22"/>
        </w:rPr>
        <w:t xml:space="preserve"> </w:t>
      </w:r>
      <w:r w:rsidR="00127440">
        <w:rPr>
          <w:rFonts w:ascii="Tahoma" w:hAnsi="Tahoma" w:cs="Tahoma"/>
          <w:sz w:val="22"/>
          <w:szCs w:val="22"/>
        </w:rPr>
        <w:t>da 2ª Emissão</w:t>
      </w:r>
      <w:r w:rsidRPr="00E06575">
        <w:rPr>
          <w:rFonts w:ascii="Tahoma" w:hAnsi="Tahoma" w:cs="Tahoma"/>
          <w:sz w:val="22"/>
          <w:szCs w:val="22"/>
        </w:rPr>
        <w:t>, a prêmio de pagamento antecipado e aos Encargos Moratórios</w:t>
      </w:r>
      <w:r w:rsidR="00127440" w:rsidRPr="00127440">
        <w:rPr>
          <w:rFonts w:ascii="Tahoma" w:hAnsi="Tahoma" w:cs="Tahoma"/>
          <w:sz w:val="22"/>
          <w:szCs w:val="22"/>
        </w:rPr>
        <w:t xml:space="preserve"> </w:t>
      </w:r>
      <w:r w:rsidR="00127440">
        <w:rPr>
          <w:rFonts w:ascii="Tahoma" w:hAnsi="Tahoma" w:cs="Tahoma"/>
          <w:sz w:val="22"/>
          <w:szCs w:val="22"/>
        </w:rPr>
        <w:t>da 2ª Emissão</w:t>
      </w:r>
      <w:r w:rsidRPr="00E06575">
        <w:rPr>
          <w:rFonts w:ascii="Tahoma" w:hAnsi="Tahoma" w:cs="Tahoma"/>
          <w:sz w:val="22"/>
          <w:szCs w:val="22"/>
        </w:rPr>
        <w:t>, e com relação às Debêntures</w:t>
      </w:r>
      <w:r w:rsidR="00127440" w:rsidRPr="00127440">
        <w:rPr>
          <w:rFonts w:ascii="Tahoma" w:hAnsi="Tahoma" w:cs="Tahoma"/>
          <w:sz w:val="22"/>
          <w:szCs w:val="22"/>
        </w:rPr>
        <w:t xml:space="preserve"> </w:t>
      </w:r>
      <w:r w:rsidR="00127440">
        <w:rPr>
          <w:rFonts w:ascii="Tahoma" w:hAnsi="Tahoma" w:cs="Tahoma"/>
          <w:sz w:val="22"/>
          <w:szCs w:val="22"/>
        </w:rPr>
        <w:t>da 2ª Emissão</w:t>
      </w:r>
      <w:r w:rsidRPr="00E06575">
        <w:rPr>
          <w:rFonts w:ascii="Tahoma" w:hAnsi="Tahoma" w:cs="Tahoma"/>
          <w:sz w:val="22"/>
          <w:szCs w:val="22"/>
        </w:rPr>
        <w:t xml:space="preserve"> que estejam depositadas eletronicamente na B3, por meio da B3; ou (ii) nos demais casos, por meio do Escriturador (conforme definido na Escritura </w:t>
      </w:r>
      <w:r w:rsidR="00127440">
        <w:rPr>
          <w:rFonts w:ascii="Tahoma" w:hAnsi="Tahoma" w:cs="Tahoma"/>
          <w:sz w:val="22"/>
          <w:szCs w:val="22"/>
        </w:rPr>
        <w:t>da 2ª Emissão</w:t>
      </w:r>
      <w:r w:rsidRPr="00E06575">
        <w:rPr>
          <w:rFonts w:ascii="Tahoma" w:hAnsi="Tahoma" w:cs="Tahoma"/>
          <w:sz w:val="22"/>
          <w:szCs w:val="22"/>
        </w:rPr>
        <w:t>) ou na sede da Companhia, conforme o caso.</w:t>
      </w:r>
    </w:p>
    <w:p w14:paraId="58E995EF" w14:textId="77777777" w:rsidR="00E06575" w:rsidRDefault="00E06575" w:rsidP="00E06575">
      <w:pPr>
        <w:pStyle w:val="PargrafodaLista"/>
        <w:rPr>
          <w:rFonts w:ascii="Tahoma" w:hAnsi="Tahoma" w:cs="Tahoma"/>
          <w:sz w:val="22"/>
          <w:szCs w:val="22"/>
        </w:rPr>
      </w:pPr>
    </w:p>
    <w:p w14:paraId="1429DFD2" w14:textId="77777777" w:rsidR="0001069B" w:rsidRDefault="00DA627A" w:rsidP="004B115A">
      <w:pPr>
        <w:keepNext/>
        <w:numPr>
          <w:ilvl w:val="0"/>
          <w:numId w:val="9"/>
        </w:numPr>
        <w:spacing w:after="0" w:line="320" w:lineRule="exact"/>
        <w:jc w:val="both"/>
        <w:rPr>
          <w:rFonts w:ascii="Tahoma" w:hAnsi="Tahoma" w:cs="Tahoma"/>
          <w:smallCaps/>
          <w:sz w:val="22"/>
          <w:szCs w:val="22"/>
          <w:u w:val="single"/>
        </w:rPr>
      </w:pPr>
      <w:bookmarkStart w:id="68" w:name="_Ref130638680"/>
      <w:bookmarkStart w:id="69" w:name="_Ref130722181"/>
      <w:bookmarkStart w:id="70" w:name="_Ref378012488"/>
      <w:r w:rsidRPr="00D56181">
        <w:rPr>
          <w:rFonts w:ascii="Tahoma" w:hAnsi="Tahoma" w:cs="Tahoma"/>
          <w:smallCaps/>
          <w:sz w:val="22"/>
          <w:szCs w:val="22"/>
          <w:u w:val="single"/>
        </w:rPr>
        <w:t xml:space="preserve">Aperfeiçoamento da </w:t>
      </w:r>
      <w:bookmarkEnd w:id="68"/>
      <w:bookmarkEnd w:id="69"/>
      <w:r w:rsidRPr="00D56181">
        <w:rPr>
          <w:rFonts w:ascii="Tahoma" w:hAnsi="Tahoma" w:cs="Tahoma"/>
          <w:smallCaps/>
          <w:sz w:val="22"/>
          <w:szCs w:val="22"/>
          <w:u w:val="single"/>
        </w:rPr>
        <w:t>Cessão Fiduciária</w:t>
      </w:r>
      <w:bookmarkEnd w:id="70"/>
    </w:p>
    <w:p w14:paraId="257C47A5" w14:textId="77777777" w:rsidR="008C4D99" w:rsidRPr="00D56181" w:rsidRDefault="008C4D99" w:rsidP="008C4D99">
      <w:pPr>
        <w:keepNext/>
        <w:spacing w:after="0" w:line="320" w:lineRule="exact"/>
        <w:ind w:left="709"/>
        <w:jc w:val="both"/>
        <w:rPr>
          <w:rFonts w:ascii="Tahoma" w:hAnsi="Tahoma" w:cs="Tahoma"/>
          <w:smallCaps/>
          <w:sz w:val="22"/>
          <w:szCs w:val="22"/>
          <w:u w:val="single"/>
        </w:rPr>
      </w:pPr>
    </w:p>
    <w:p w14:paraId="2BD53BF1" w14:textId="77777777" w:rsidR="0001069B" w:rsidRDefault="00DA627A" w:rsidP="004B115A">
      <w:pPr>
        <w:numPr>
          <w:ilvl w:val="1"/>
          <w:numId w:val="9"/>
        </w:numPr>
        <w:spacing w:after="0" w:line="320" w:lineRule="exact"/>
        <w:jc w:val="both"/>
        <w:rPr>
          <w:rFonts w:ascii="Tahoma" w:hAnsi="Tahoma" w:cs="Tahoma"/>
          <w:sz w:val="22"/>
          <w:szCs w:val="22"/>
        </w:rPr>
      </w:pPr>
      <w:bookmarkStart w:id="71" w:name="_Ref130384520"/>
      <w:bookmarkStart w:id="72" w:name="_Ref243670277"/>
      <w:r w:rsidRPr="00D56181">
        <w:rPr>
          <w:rFonts w:ascii="Tahoma" w:hAnsi="Tahoma" w:cs="Tahoma"/>
          <w:sz w:val="22"/>
          <w:szCs w:val="22"/>
        </w:rPr>
        <w:t xml:space="preserve">Como parte do processo de aperfeiçoamento da </w:t>
      </w:r>
      <w:bookmarkEnd w:id="71"/>
      <w:r w:rsidRPr="00D56181">
        <w:rPr>
          <w:rFonts w:ascii="Tahoma" w:hAnsi="Tahoma" w:cs="Tahoma"/>
          <w:sz w:val="22"/>
          <w:szCs w:val="22"/>
        </w:rPr>
        <w:t xml:space="preserve">Cessão Fiduciária, </w:t>
      </w:r>
      <w:bookmarkStart w:id="73" w:name="_Ref130384523"/>
      <w:bookmarkStart w:id="74" w:name="_Ref130638688"/>
      <w:r w:rsidRPr="00D56181">
        <w:rPr>
          <w:rFonts w:ascii="Tahoma" w:hAnsi="Tahoma" w:cs="Tahoma"/>
          <w:sz w:val="22"/>
          <w:szCs w:val="22"/>
        </w:rPr>
        <w:t>a Companhia obriga-se, às suas expensas</w:t>
      </w:r>
      <w:bookmarkEnd w:id="73"/>
      <w:r w:rsidRPr="00D56181">
        <w:rPr>
          <w:rFonts w:ascii="Tahoma" w:hAnsi="Tahoma" w:cs="Tahoma"/>
          <w:sz w:val="22"/>
          <w:szCs w:val="22"/>
        </w:rPr>
        <w:t>, a:</w:t>
      </w:r>
      <w:bookmarkEnd w:id="72"/>
      <w:bookmarkEnd w:id="74"/>
    </w:p>
    <w:p w14:paraId="2E694C77" w14:textId="77777777" w:rsidR="008C4D99" w:rsidRPr="00D56181" w:rsidRDefault="008C4D99" w:rsidP="008C4D99">
      <w:pPr>
        <w:spacing w:after="0" w:line="320" w:lineRule="exact"/>
        <w:ind w:left="709"/>
        <w:jc w:val="both"/>
        <w:rPr>
          <w:rFonts w:ascii="Tahoma" w:hAnsi="Tahoma" w:cs="Tahoma"/>
          <w:sz w:val="22"/>
          <w:szCs w:val="22"/>
        </w:rPr>
      </w:pPr>
    </w:p>
    <w:p w14:paraId="18A748C0" w14:textId="77777777" w:rsidR="0001069B" w:rsidRDefault="00DA627A" w:rsidP="004B115A">
      <w:pPr>
        <w:numPr>
          <w:ilvl w:val="2"/>
          <w:numId w:val="9"/>
        </w:numPr>
        <w:spacing w:after="0" w:line="320" w:lineRule="exact"/>
        <w:jc w:val="both"/>
        <w:rPr>
          <w:rFonts w:ascii="Tahoma" w:hAnsi="Tahoma" w:cs="Tahoma"/>
          <w:sz w:val="22"/>
          <w:szCs w:val="22"/>
        </w:rPr>
      </w:pPr>
      <w:bookmarkStart w:id="75" w:name="_Ref436918644"/>
      <w:bookmarkStart w:id="76" w:name="_Ref420425160"/>
      <w:bookmarkStart w:id="77" w:name="_Ref130639012"/>
      <w:bookmarkStart w:id="78" w:name="_Ref368431823"/>
      <w:r w:rsidRPr="00D56181">
        <w:rPr>
          <w:rFonts w:ascii="Tahoma" w:hAnsi="Tahoma" w:cs="Tahoma"/>
          <w:sz w:val="22"/>
          <w:szCs w:val="22"/>
        </w:rPr>
        <w:t>no prazo de até 5 (cinco) Dias Úteis contados da data de celebração deste Contrato ou contados da data de celebração de qualquer aditamento a este Contrato, entregar ao Agente Fiduciário cópia do protocolo para o registro deste Contrato ou para a averbação do respectivo aditamento a este Contrato, conforme o caso, no competente cartório de registro de títulos e documentos da Comarca da Cidade do Rio de Janeiro, Estado do Rio de Janeiro</w:t>
      </w:r>
      <w:bookmarkEnd w:id="75"/>
      <w:r w:rsidRPr="00D56181">
        <w:rPr>
          <w:rFonts w:ascii="Tahoma" w:hAnsi="Tahoma" w:cs="Tahoma"/>
          <w:sz w:val="22"/>
          <w:szCs w:val="22"/>
        </w:rPr>
        <w:t xml:space="preserve">; </w:t>
      </w:r>
    </w:p>
    <w:p w14:paraId="649EA738" w14:textId="77777777" w:rsidR="008C4D99" w:rsidRPr="00D56181" w:rsidRDefault="008C4D99" w:rsidP="008C4D99">
      <w:pPr>
        <w:spacing w:after="0" w:line="320" w:lineRule="exact"/>
        <w:ind w:left="1701"/>
        <w:jc w:val="both"/>
        <w:rPr>
          <w:rFonts w:ascii="Tahoma" w:hAnsi="Tahoma" w:cs="Tahoma"/>
          <w:sz w:val="22"/>
          <w:szCs w:val="22"/>
        </w:rPr>
      </w:pPr>
    </w:p>
    <w:p w14:paraId="3581F566" w14:textId="77777777" w:rsidR="0001069B" w:rsidRDefault="00DA627A" w:rsidP="004B115A">
      <w:pPr>
        <w:numPr>
          <w:ilvl w:val="2"/>
          <w:numId w:val="9"/>
        </w:numPr>
        <w:spacing w:after="0" w:line="320" w:lineRule="exact"/>
        <w:jc w:val="both"/>
        <w:rPr>
          <w:rFonts w:ascii="Tahoma" w:hAnsi="Tahoma" w:cs="Tahoma"/>
          <w:sz w:val="22"/>
          <w:szCs w:val="22"/>
        </w:rPr>
      </w:pPr>
      <w:bookmarkStart w:id="79" w:name="_Ref523502415"/>
      <w:r w:rsidRPr="00D56181">
        <w:rPr>
          <w:rFonts w:ascii="Tahoma" w:hAnsi="Tahoma" w:cs="Tahoma"/>
          <w:sz w:val="22"/>
          <w:szCs w:val="22"/>
        </w:rPr>
        <w:t>no prazo de até 5 (cinco) Dias Úteis contados da data do respectivo registro deste Contrato (limitado, em qualquer caso, à Data de Integralização) ou contados da data de averbação de qualquer aditamento a este Contrato no competente cartório de registro de títulos e documentos da Comarca da Cidade do Rio de Janeiro, Estado do Rio de Janeiro, entregar ao Agente Fiduciário via original deste Contrato e de qualquer aditamento a este Contrato registrado ou averbado, conforme o caso, nos termos deste inciso </w:t>
      </w:r>
      <w:r w:rsidRPr="00D56181">
        <w:rPr>
          <w:rFonts w:ascii="Tahoma" w:hAnsi="Tahoma" w:cs="Tahoma"/>
          <w:sz w:val="22"/>
          <w:szCs w:val="22"/>
        </w:rPr>
        <w:fldChar w:fldCharType="begin"/>
      </w:r>
      <w:r w:rsidRPr="00D56181">
        <w:rPr>
          <w:rFonts w:ascii="Tahoma" w:hAnsi="Tahoma" w:cs="Tahoma"/>
          <w:sz w:val="22"/>
          <w:szCs w:val="22"/>
        </w:rPr>
        <w:instrText xml:space="preserve"> REF _Ref523502415 \n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II</w:t>
      </w:r>
      <w:r w:rsidRPr="00D56181">
        <w:rPr>
          <w:rFonts w:ascii="Tahoma" w:hAnsi="Tahoma" w:cs="Tahoma"/>
          <w:sz w:val="22"/>
          <w:szCs w:val="22"/>
        </w:rPr>
        <w:fldChar w:fldCharType="end"/>
      </w:r>
      <w:r w:rsidRPr="00D56181">
        <w:rPr>
          <w:rFonts w:ascii="Tahoma" w:hAnsi="Tahoma" w:cs="Tahoma"/>
          <w:sz w:val="22"/>
          <w:szCs w:val="22"/>
        </w:rPr>
        <w:t>; e</w:t>
      </w:r>
      <w:bookmarkEnd w:id="79"/>
    </w:p>
    <w:p w14:paraId="55B00CAA" w14:textId="77777777" w:rsidR="008C4D99" w:rsidRDefault="008C4D99" w:rsidP="008C4D99">
      <w:pPr>
        <w:pStyle w:val="PargrafodaLista"/>
        <w:rPr>
          <w:rFonts w:ascii="Tahoma" w:hAnsi="Tahoma" w:cs="Tahoma"/>
          <w:sz w:val="22"/>
          <w:szCs w:val="22"/>
        </w:rPr>
      </w:pPr>
    </w:p>
    <w:p w14:paraId="5DE2C1F4" w14:textId="77777777" w:rsidR="0001069B" w:rsidRDefault="00DA627A" w:rsidP="004B115A">
      <w:pPr>
        <w:numPr>
          <w:ilvl w:val="2"/>
          <w:numId w:val="9"/>
        </w:numPr>
        <w:spacing w:after="0" w:line="320" w:lineRule="exact"/>
        <w:jc w:val="both"/>
        <w:rPr>
          <w:rFonts w:ascii="Tahoma" w:hAnsi="Tahoma" w:cs="Tahoma"/>
          <w:sz w:val="22"/>
          <w:szCs w:val="22"/>
        </w:rPr>
      </w:pPr>
      <w:bookmarkStart w:id="80" w:name="_Ref523247678"/>
      <w:r w:rsidRPr="00D56181">
        <w:rPr>
          <w:rFonts w:ascii="Tahoma" w:hAnsi="Tahoma" w:cs="Tahoma"/>
          <w:sz w:val="22"/>
          <w:szCs w:val="22"/>
        </w:rPr>
        <w:t xml:space="preserve">no prazo de até 15 (quinze) dias contados da realização de qualquer dos Investimentos Permitidos com qualquer sociedade do grupo econômico do Banco Depositário, entregar ao Agente Fiduciário comprovação de que a sociedade do grupo econômico do Banco Depositário em questão recebeu a notificação nos termos do </w:t>
      </w:r>
      <w:r w:rsidRPr="00D56181">
        <w:rPr>
          <w:rFonts w:ascii="Tahoma" w:hAnsi="Tahoma" w:cs="Tahoma"/>
          <w:sz w:val="22"/>
          <w:szCs w:val="22"/>
          <w:u w:val="single"/>
        </w:rPr>
        <w:t>Anexo II</w:t>
      </w:r>
      <w:r w:rsidRPr="00D56181">
        <w:rPr>
          <w:rFonts w:ascii="Tahoma" w:hAnsi="Tahoma" w:cs="Tahoma"/>
          <w:sz w:val="22"/>
          <w:szCs w:val="22"/>
        </w:rPr>
        <w:t xml:space="preserve"> a este Contrato (inclusive mediante aviso de recebimento).</w:t>
      </w:r>
      <w:bookmarkEnd w:id="80"/>
    </w:p>
    <w:p w14:paraId="5F379291" w14:textId="77777777" w:rsidR="008C4D99" w:rsidRDefault="008C4D99" w:rsidP="008C4D99">
      <w:pPr>
        <w:pStyle w:val="PargrafodaLista"/>
        <w:rPr>
          <w:rFonts w:ascii="Tahoma" w:hAnsi="Tahoma" w:cs="Tahoma"/>
          <w:sz w:val="22"/>
          <w:szCs w:val="22"/>
        </w:rPr>
      </w:pPr>
    </w:p>
    <w:bookmarkEnd w:id="76"/>
    <w:p w14:paraId="71FEB836" w14:textId="77777777" w:rsidR="0001069B" w:rsidRDefault="00DA627A" w:rsidP="004B115A">
      <w:pPr>
        <w:numPr>
          <w:ilvl w:val="5"/>
          <w:numId w:val="9"/>
        </w:numPr>
        <w:spacing w:after="0" w:line="320" w:lineRule="exact"/>
        <w:jc w:val="both"/>
        <w:rPr>
          <w:rFonts w:ascii="Tahoma" w:hAnsi="Tahoma" w:cs="Tahoma"/>
          <w:sz w:val="22"/>
          <w:szCs w:val="22"/>
        </w:rPr>
      </w:pPr>
      <w:r w:rsidRPr="00D56181">
        <w:rPr>
          <w:rFonts w:ascii="Tahoma" w:hAnsi="Tahoma" w:cs="Tahoma"/>
          <w:sz w:val="22"/>
          <w:szCs w:val="22"/>
        </w:rPr>
        <w:t>Para os fins da legislação aplicável, o Banco Depositário tomou ciência da Cessão Fiduciária por meio do Contrato de Banco Depositário.</w:t>
      </w:r>
    </w:p>
    <w:p w14:paraId="53EDF344" w14:textId="77777777" w:rsidR="008C4D99" w:rsidRPr="00D56181" w:rsidRDefault="008C4D99" w:rsidP="008C4D99">
      <w:pPr>
        <w:spacing w:after="0" w:line="320" w:lineRule="exact"/>
        <w:ind w:left="709"/>
        <w:jc w:val="both"/>
        <w:rPr>
          <w:rFonts w:ascii="Tahoma" w:hAnsi="Tahoma" w:cs="Tahoma"/>
          <w:sz w:val="22"/>
          <w:szCs w:val="22"/>
        </w:rPr>
      </w:pPr>
    </w:p>
    <w:p w14:paraId="6A9A5716" w14:textId="77777777" w:rsidR="0001069B"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 Companhia, neste ato, em caráter irrevogável e irretratável, nos termos dos artigos 684 e 685 do Código Civil, como condição do negócio, e até o integral pagamento de todas as Obrigações Garantidas, nomeia o Agente Fiduciário seu procurador, para, adicionalmente aos poderes concedidos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_Ref26302936 \r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5.1.1 abaixo</w:t>
      </w:r>
      <w:r w:rsidRPr="00D56181">
        <w:rPr>
          <w:rFonts w:ascii="Tahoma" w:hAnsi="Tahoma" w:cs="Tahoma"/>
          <w:sz w:val="22"/>
          <w:szCs w:val="22"/>
        </w:rPr>
        <w:fldChar w:fldCharType="end"/>
      </w:r>
      <w:r w:rsidRPr="00D56181">
        <w:rPr>
          <w:rFonts w:ascii="Tahoma" w:hAnsi="Tahoma" w:cs="Tahoma"/>
          <w:sz w:val="22"/>
          <w:szCs w:val="22"/>
        </w:rPr>
        <w:t>, caso a Companhia não cumpra qualquer das obrigações a que se refere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_Ref243670277 \r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2.1 acima</w:t>
      </w:r>
      <w:r w:rsidRPr="00D56181">
        <w:rPr>
          <w:rFonts w:ascii="Tahoma" w:hAnsi="Tahoma" w:cs="Tahoma"/>
          <w:sz w:val="22"/>
          <w:szCs w:val="22"/>
        </w:rPr>
        <w:fldChar w:fldCharType="end"/>
      </w:r>
      <w:r w:rsidRPr="00D56181">
        <w:rPr>
          <w:rFonts w:ascii="Tahoma" w:hAnsi="Tahoma" w:cs="Tahoma"/>
          <w:sz w:val="22"/>
          <w:szCs w:val="22"/>
        </w:rPr>
        <w:t xml:space="preserve">, representá-la perante qualquer repartição pública federal, estadual e municipal, e perante terceiros, com poderes especiais para, em nome da Companhia, (i) notificar, comunicar e/ou, de qualquer outra forma, informar terceiros sobre a Cessão Fiduciária; (ii) praticar os atos necessários à formalização da Cessão Fiduciária, nos termos deste Contrato, inclusive para proceder ao registro e/ou averbação deste Contrato e eventuais aditamentos que vierem a ser celebrados perante o competente cartório de registro de títulos e documentos, podendo, para tanto, assinar formulários, pedidos e requerimentos e cumprir eventuais exigências; e (iii)  praticar todos e quaisquer outros atos necessários ao bom e fiel cumprimento deste mandato, sendo permitido o substabelecimento dos poderes outorgados ao Agente Fiduciário, no todo ou em parte. Para tanto, a Companhia, nesta data, outorga ao Agente Fiduciário, na qualidade de representante dos Debenturistas, uma procuração na forma do </w:t>
      </w:r>
      <w:r w:rsidRPr="00D56181">
        <w:rPr>
          <w:rFonts w:ascii="Tahoma" w:hAnsi="Tahoma" w:cs="Tahoma"/>
          <w:sz w:val="22"/>
          <w:szCs w:val="22"/>
          <w:u w:val="single"/>
        </w:rPr>
        <w:t>Anexo III</w:t>
      </w:r>
      <w:r w:rsidRPr="00D56181">
        <w:rPr>
          <w:rFonts w:ascii="Tahoma" w:hAnsi="Tahoma" w:cs="Tahoma"/>
          <w:sz w:val="22"/>
          <w:szCs w:val="22"/>
        </w:rPr>
        <w:t xml:space="preserve"> a este Contrato ("</w:t>
      </w:r>
      <w:r w:rsidRPr="00D56181">
        <w:rPr>
          <w:rFonts w:ascii="Tahoma" w:hAnsi="Tahoma" w:cs="Tahoma"/>
          <w:sz w:val="22"/>
          <w:szCs w:val="22"/>
          <w:u w:val="single"/>
        </w:rPr>
        <w:t>Procuração</w:t>
      </w:r>
      <w:r w:rsidRPr="00D56181">
        <w:rPr>
          <w:rFonts w:ascii="Tahoma" w:hAnsi="Tahoma" w:cs="Tahoma"/>
          <w:sz w:val="22"/>
          <w:szCs w:val="22"/>
        </w:rPr>
        <w:t>").</w:t>
      </w:r>
    </w:p>
    <w:p w14:paraId="3E0BC999" w14:textId="77777777" w:rsidR="00CE2112" w:rsidRPr="00D56181" w:rsidRDefault="00CE2112" w:rsidP="00CE2112">
      <w:pPr>
        <w:spacing w:after="0" w:line="320" w:lineRule="exact"/>
        <w:ind w:left="709"/>
        <w:jc w:val="both"/>
        <w:rPr>
          <w:rFonts w:ascii="Tahoma" w:hAnsi="Tahoma" w:cs="Tahoma"/>
          <w:sz w:val="22"/>
          <w:szCs w:val="22"/>
        </w:rPr>
      </w:pPr>
    </w:p>
    <w:p w14:paraId="6541CDEB" w14:textId="77777777" w:rsidR="0001069B" w:rsidRDefault="00DA627A" w:rsidP="004B115A">
      <w:pPr>
        <w:numPr>
          <w:ilvl w:val="1"/>
          <w:numId w:val="9"/>
        </w:numPr>
        <w:spacing w:after="0" w:line="320" w:lineRule="exact"/>
        <w:jc w:val="both"/>
        <w:rPr>
          <w:rFonts w:ascii="Tahoma" w:hAnsi="Tahoma" w:cs="Tahoma"/>
          <w:sz w:val="22"/>
          <w:szCs w:val="22"/>
        </w:rPr>
      </w:pPr>
      <w:bookmarkStart w:id="81" w:name="_Ref523921849"/>
      <w:r w:rsidRPr="00D56181">
        <w:rPr>
          <w:rFonts w:ascii="Tahoma" w:hAnsi="Tahoma" w:cs="Tahoma"/>
          <w:sz w:val="22"/>
          <w:szCs w:val="22"/>
        </w:rPr>
        <w:t>A Companhia se obriga a manter válida e, se for o caso, renovar a procuração outorgada, pelo maior prazo permitido pelos seus atos constitutivos, e, assim, sucessivamente, até a liquidação integral das Obrigações Garantidas, e apresentá-la ao Agente Fiduciário no prazo de no máximo 20 (vinte) dias contados de solicitação nesse sentido, sendo certo que tal solicitação deverá ocorrer com antecedência mínima de 30 (trinta) dias contados do término do prazo da procuração em vigor. Tais renovações deverão ocorrer o número de vezes que for necessário até que sejam integralmente quitadas todas as Obrigações Garantidas.</w:t>
      </w:r>
      <w:bookmarkEnd w:id="81"/>
      <w:r w:rsidRPr="00D56181">
        <w:rPr>
          <w:rFonts w:ascii="Tahoma" w:hAnsi="Tahoma" w:cs="Tahoma"/>
          <w:sz w:val="22"/>
          <w:szCs w:val="22"/>
        </w:rPr>
        <w:t xml:space="preserve"> </w:t>
      </w:r>
    </w:p>
    <w:p w14:paraId="28859A52" w14:textId="77777777" w:rsidR="00CE2112" w:rsidRDefault="00CE2112" w:rsidP="00CE2112">
      <w:pPr>
        <w:pStyle w:val="PargrafodaLista"/>
        <w:rPr>
          <w:rFonts w:ascii="Tahoma" w:hAnsi="Tahoma" w:cs="Tahoma"/>
          <w:sz w:val="22"/>
          <w:szCs w:val="22"/>
        </w:rPr>
      </w:pPr>
    </w:p>
    <w:p w14:paraId="287E0F7C" w14:textId="77777777" w:rsidR="0001069B" w:rsidRDefault="00DA627A" w:rsidP="004B115A">
      <w:pPr>
        <w:keepNext/>
        <w:numPr>
          <w:ilvl w:val="0"/>
          <w:numId w:val="9"/>
        </w:numPr>
        <w:spacing w:after="0" w:line="320" w:lineRule="exact"/>
        <w:jc w:val="both"/>
        <w:rPr>
          <w:rFonts w:ascii="Tahoma" w:hAnsi="Tahoma" w:cs="Tahoma"/>
          <w:smallCaps/>
          <w:sz w:val="22"/>
          <w:szCs w:val="22"/>
          <w:u w:val="single"/>
        </w:rPr>
      </w:pPr>
      <w:bookmarkStart w:id="82" w:name="_Hlk25789245"/>
      <w:bookmarkEnd w:id="77"/>
      <w:bookmarkEnd w:id="78"/>
      <w:r w:rsidRPr="00D56181">
        <w:rPr>
          <w:rFonts w:ascii="Tahoma" w:hAnsi="Tahoma" w:cs="Tahoma"/>
          <w:smallCaps/>
          <w:sz w:val="22"/>
          <w:szCs w:val="22"/>
          <w:u w:val="single"/>
        </w:rPr>
        <w:t xml:space="preserve">Instruções de Depósito para as Controladas </w:t>
      </w:r>
    </w:p>
    <w:p w14:paraId="0724DDC5" w14:textId="77777777" w:rsidR="00CE2112" w:rsidRPr="00D56181" w:rsidRDefault="00CE2112" w:rsidP="00CE2112">
      <w:pPr>
        <w:keepNext/>
        <w:spacing w:after="0" w:line="320" w:lineRule="exact"/>
        <w:ind w:left="709"/>
        <w:jc w:val="both"/>
        <w:rPr>
          <w:rFonts w:ascii="Tahoma" w:hAnsi="Tahoma" w:cs="Tahoma"/>
          <w:smallCaps/>
          <w:sz w:val="22"/>
          <w:szCs w:val="22"/>
          <w:u w:val="single"/>
        </w:rPr>
      </w:pPr>
    </w:p>
    <w:p w14:paraId="2C5C7A40" w14:textId="77777777" w:rsidR="0001069B" w:rsidRDefault="00F76BA3" w:rsidP="004B115A">
      <w:pPr>
        <w:numPr>
          <w:ilvl w:val="1"/>
          <w:numId w:val="9"/>
        </w:numPr>
        <w:spacing w:after="0" w:line="320" w:lineRule="exact"/>
        <w:jc w:val="both"/>
        <w:rPr>
          <w:rFonts w:ascii="Tahoma" w:hAnsi="Tahoma" w:cs="Tahoma"/>
          <w:sz w:val="22"/>
          <w:szCs w:val="22"/>
        </w:rPr>
      </w:pPr>
      <w:bookmarkStart w:id="83" w:name="_Ref26302999"/>
      <w:bookmarkStart w:id="84" w:name="_Ref25790117"/>
      <w:bookmarkStart w:id="85" w:name="_Ref278535723"/>
      <w:bookmarkStart w:id="86" w:name="_Ref523140962"/>
      <w:bookmarkStart w:id="87" w:name="_Ref425164251"/>
      <w:bookmarkStart w:id="88" w:name="_Ref131956688"/>
      <w:bookmarkStart w:id="89" w:name="_Ref169436568"/>
      <w:r>
        <w:rPr>
          <w:rFonts w:ascii="Tahoma" w:hAnsi="Tahoma" w:cs="Tahoma"/>
          <w:sz w:val="22"/>
          <w:szCs w:val="22"/>
        </w:rPr>
        <w:t>A</w:t>
      </w:r>
      <w:r w:rsidR="00DA627A" w:rsidRPr="00D56181">
        <w:rPr>
          <w:rFonts w:ascii="Tahoma" w:hAnsi="Tahoma" w:cs="Tahoma"/>
          <w:sz w:val="22"/>
          <w:szCs w:val="22"/>
        </w:rPr>
        <w:t xml:space="preserve"> Companhia notific</w:t>
      </w:r>
      <w:r>
        <w:rPr>
          <w:rFonts w:ascii="Tahoma" w:hAnsi="Tahoma" w:cs="Tahoma"/>
          <w:sz w:val="22"/>
          <w:szCs w:val="22"/>
        </w:rPr>
        <w:t xml:space="preserve">ou </w:t>
      </w:r>
      <w:r w:rsidR="00DA627A" w:rsidRPr="00D56181">
        <w:rPr>
          <w:rFonts w:ascii="Tahoma" w:hAnsi="Tahoma" w:cs="Tahoma"/>
          <w:sz w:val="22"/>
          <w:szCs w:val="22"/>
        </w:rPr>
        <w:t>suas Controladas</w:t>
      </w:r>
      <w:r>
        <w:rPr>
          <w:rFonts w:ascii="Tahoma" w:hAnsi="Tahoma" w:cs="Tahoma"/>
          <w:sz w:val="22"/>
          <w:szCs w:val="22"/>
        </w:rPr>
        <w:t xml:space="preserve"> e, caso existam novas Controladas, a Companhia notificará em até 3 Dias Úteis suas novas Controladas</w:t>
      </w:r>
      <w:r w:rsidRPr="00D56181">
        <w:rPr>
          <w:rFonts w:ascii="Tahoma" w:hAnsi="Tahoma" w:cs="Tahoma"/>
          <w:sz w:val="22"/>
          <w:szCs w:val="22"/>
        </w:rPr>
        <w:t xml:space="preserve"> </w:t>
      </w:r>
      <w:r w:rsidR="00DA627A" w:rsidRPr="00D56181">
        <w:rPr>
          <w:rFonts w:ascii="Tahoma" w:hAnsi="Tahoma" w:cs="Tahoma"/>
          <w:sz w:val="22"/>
          <w:szCs w:val="22"/>
        </w:rPr>
        <w:t>na forma do Anexo IV deste Contrato, para instruí-las a pagar, a partir do Dia Útil seguinte ao recebimento de tal notificação, eventuais dividendos e juros sobre o capital próprio devidos à Companhia exclusivamente na Conta Vinculada</w:t>
      </w:r>
      <w:r>
        <w:rPr>
          <w:rFonts w:ascii="Tahoma" w:hAnsi="Tahoma" w:cs="Tahoma"/>
          <w:sz w:val="22"/>
          <w:szCs w:val="22"/>
        </w:rPr>
        <w:t>.</w:t>
      </w:r>
      <w:r w:rsidR="00DA627A" w:rsidRPr="00D56181">
        <w:rPr>
          <w:rFonts w:ascii="Tahoma" w:hAnsi="Tahoma" w:cs="Tahoma"/>
          <w:sz w:val="22"/>
          <w:szCs w:val="22"/>
        </w:rPr>
        <w:t xml:space="preserve"> Todos os recursos creditados na Conta Vinculada deverão ser transferidos diariamente pelo Banco Depositário no Dia Útil subsequente, para a conta corrente de titularidade da Companhia de livre movimentação, identificada no </w:t>
      </w:r>
      <w:r w:rsidR="00DA627A" w:rsidRPr="00D56181">
        <w:rPr>
          <w:rFonts w:ascii="Tahoma" w:hAnsi="Tahoma" w:cs="Tahoma"/>
          <w:sz w:val="22"/>
          <w:szCs w:val="22"/>
          <w:u w:val="single"/>
        </w:rPr>
        <w:t>Anexo I</w:t>
      </w:r>
      <w:r w:rsidR="00DA627A" w:rsidRPr="00D56181">
        <w:rPr>
          <w:rFonts w:ascii="Tahoma" w:hAnsi="Tahoma" w:cs="Tahoma"/>
          <w:sz w:val="22"/>
          <w:szCs w:val="22"/>
        </w:rPr>
        <w:t xml:space="preserve"> a este Contrato ("</w:t>
      </w:r>
      <w:r w:rsidR="00DA627A" w:rsidRPr="00D56181">
        <w:rPr>
          <w:rFonts w:ascii="Tahoma" w:hAnsi="Tahoma" w:cs="Tahoma"/>
          <w:sz w:val="22"/>
          <w:szCs w:val="22"/>
          <w:u w:val="single"/>
        </w:rPr>
        <w:t xml:space="preserve">Conta </w:t>
      </w:r>
      <w:r w:rsidR="00DA627A" w:rsidRPr="00D56181">
        <w:rPr>
          <w:rFonts w:ascii="Tahoma" w:hAnsi="Tahoma" w:cs="Tahoma"/>
          <w:sz w:val="22"/>
          <w:szCs w:val="22"/>
          <w:u w:val="single"/>
        </w:rPr>
        <w:lastRenderedPageBreak/>
        <w:t>Movimento</w:t>
      </w:r>
      <w:r w:rsidR="00DA627A" w:rsidRPr="00D56181">
        <w:rPr>
          <w:rFonts w:ascii="Tahoma" w:hAnsi="Tahoma" w:cs="Tahoma"/>
          <w:sz w:val="22"/>
          <w:szCs w:val="22"/>
        </w:rPr>
        <w:t>")</w:t>
      </w:r>
      <w:r w:rsidR="00CE2112">
        <w:rPr>
          <w:rFonts w:ascii="Tahoma" w:hAnsi="Tahoma" w:cs="Tahoma"/>
          <w:sz w:val="22"/>
          <w:szCs w:val="22"/>
        </w:rPr>
        <w:t xml:space="preserve">, </w:t>
      </w:r>
      <w:r w:rsidR="00DA627A" w:rsidRPr="00D56181">
        <w:rPr>
          <w:rFonts w:ascii="Tahoma" w:hAnsi="Tahoma" w:cs="Tahoma"/>
          <w:sz w:val="22"/>
          <w:szCs w:val="22"/>
        </w:rPr>
        <w:t>exceto em caso de notificação ao Banco Depositário pelo Agente Fiduciário, nos termos da Cláusula 3.2, abaixo, informando acerca da ocorrência de um Evento de Inadimplemento.</w:t>
      </w:r>
      <w:bookmarkEnd w:id="83"/>
      <w:r w:rsidR="00DA627A" w:rsidRPr="00D56181">
        <w:rPr>
          <w:rFonts w:ascii="Tahoma" w:hAnsi="Tahoma" w:cs="Tahoma"/>
          <w:sz w:val="22"/>
          <w:szCs w:val="22"/>
        </w:rPr>
        <w:t xml:space="preserve"> </w:t>
      </w:r>
    </w:p>
    <w:p w14:paraId="72CABF1D" w14:textId="77777777" w:rsidR="00CE2112" w:rsidRPr="00D56181" w:rsidRDefault="00CE2112" w:rsidP="00CE2112">
      <w:pPr>
        <w:spacing w:after="0" w:line="320" w:lineRule="exact"/>
        <w:ind w:left="709"/>
        <w:jc w:val="both"/>
        <w:rPr>
          <w:rFonts w:ascii="Tahoma" w:hAnsi="Tahoma" w:cs="Tahoma"/>
          <w:sz w:val="22"/>
          <w:szCs w:val="22"/>
        </w:rPr>
      </w:pPr>
    </w:p>
    <w:bookmarkEnd w:id="84"/>
    <w:bookmarkEnd w:id="85"/>
    <w:bookmarkEnd w:id="86"/>
    <w:bookmarkEnd w:id="87"/>
    <w:p w14:paraId="6712C1E1" w14:textId="77777777" w:rsidR="0001069B" w:rsidRPr="00E84EE6" w:rsidRDefault="00DA627A" w:rsidP="004B115A">
      <w:pPr>
        <w:numPr>
          <w:ilvl w:val="5"/>
          <w:numId w:val="9"/>
        </w:numPr>
        <w:spacing w:after="0" w:line="320" w:lineRule="exact"/>
        <w:jc w:val="both"/>
        <w:rPr>
          <w:rFonts w:ascii="Tahoma" w:hAnsi="Tahoma" w:cs="Tahoma"/>
          <w:smallCaps/>
          <w:sz w:val="22"/>
          <w:szCs w:val="22"/>
          <w:u w:val="single"/>
        </w:rPr>
      </w:pPr>
      <w:r w:rsidRPr="00D56181">
        <w:rPr>
          <w:rFonts w:ascii="Tahoma" w:hAnsi="Tahoma" w:cs="Tahoma"/>
          <w:sz w:val="22"/>
          <w:szCs w:val="22"/>
        </w:rPr>
        <w:t xml:space="preserve">A Companhia deverá comprovar ao Agente Fiduciário o recebimento das notificações pelas Controladas de que trata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_Ref25790117 \r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3.1</w:t>
      </w:r>
      <w:r w:rsidRPr="00D56181">
        <w:rPr>
          <w:rFonts w:ascii="Tahoma" w:hAnsi="Tahoma" w:cs="Tahoma"/>
          <w:sz w:val="22"/>
          <w:szCs w:val="22"/>
        </w:rPr>
        <w:fldChar w:fldCharType="end"/>
      </w:r>
      <w:r w:rsidRPr="00D56181">
        <w:rPr>
          <w:rFonts w:ascii="Tahoma" w:hAnsi="Tahoma" w:cs="Tahoma"/>
          <w:sz w:val="22"/>
          <w:szCs w:val="22"/>
        </w:rPr>
        <w:t xml:space="preserve"> no prazo de até 5 (cinco) Dias Úteis do envio das referidas notificações.</w:t>
      </w:r>
    </w:p>
    <w:p w14:paraId="55A4C8CD" w14:textId="77777777" w:rsidR="00E84EE6" w:rsidRPr="00D56181" w:rsidRDefault="00E84EE6" w:rsidP="00E84EE6">
      <w:pPr>
        <w:spacing w:after="0" w:line="320" w:lineRule="exact"/>
        <w:ind w:left="709"/>
        <w:jc w:val="both"/>
        <w:rPr>
          <w:rFonts w:ascii="Tahoma" w:hAnsi="Tahoma" w:cs="Tahoma"/>
          <w:smallCaps/>
          <w:sz w:val="22"/>
          <w:szCs w:val="22"/>
          <w:u w:val="single"/>
        </w:rPr>
      </w:pPr>
    </w:p>
    <w:p w14:paraId="2DB8482D" w14:textId="77777777" w:rsidR="0001069B" w:rsidRDefault="00DA627A" w:rsidP="004B115A">
      <w:pPr>
        <w:numPr>
          <w:ilvl w:val="1"/>
          <w:numId w:val="9"/>
        </w:numPr>
        <w:spacing w:after="0" w:line="320" w:lineRule="exact"/>
        <w:jc w:val="both"/>
        <w:rPr>
          <w:rFonts w:ascii="Tahoma" w:hAnsi="Tahoma" w:cs="Tahoma"/>
          <w:sz w:val="22"/>
          <w:szCs w:val="22"/>
        </w:rPr>
      </w:pPr>
      <w:bookmarkStart w:id="90" w:name="_Ref169429261"/>
      <w:bookmarkStart w:id="91" w:name="_Ref425165321"/>
      <w:bookmarkStart w:id="92" w:name="_Ref130715963"/>
      <w:bookmarkEnd w:id="88"/>
      <w:bookmarkEnd w:id="89"/>
      <w:r w:rsidRPr="00D56181">
        <w:rPr>
          <w:rFonts w:ascii="Tahoma" w:hAnsi="Tahoma" w:cs="Tahoma"/>
          <w:sz w:val="22"/>
          <w:szCs w:val="22"/>
        </w:rPr>
        <w:t xml:space="preserve">Uma vez sanado o Evento de Inadimplemento que deu causa ao envio da notificação pelo Agente Fiduciário ao Banco Depositário para retenção dos valores na Conta Vinculada, o Agente Fiduciário notificará o Banco Depositário, em até 1 (um) Dia Útil da data em que tomar conhecimento de que o Evento de Inadimplemento em questão foi sanado, na forma do Anexo VI deste Contrato, para que volte </w:t>
      </w:r>
      <w:bookmarkStart w:id="93" w:name="_Ref425165325"/>
      <w:bookmarkStart w:id="94" w:name="_Ref280120340"/>
      <w:bookmarkStart w:id="95" w:name="_Ref282125455"/>
      <w:bookmarkStart w:id="96" w:name="_Ref283239781"/>
      <w:r w:rsidRPr="00D56181">
        <w:rPr>
          <w:rFonts w:ascii="Tahoma" w:hAnsi="Tahoma" w:cs="Tahoma"/>
          <w:sz w:val="22"/>
          <w:szCs w:val="22"/>
        </w:rPr>
        <w:t xml:space="preserve">a transferir os valores depositados na Conta Vinculada para a Conta Movimento. </w:t>
      </w:r>
    </w:p>
    <w:p w14:paraId="11B5A8D0" w14:textId="77777777" w:rsidR="00E84EE6" w:rsidRPr="00D56181" w:rsidRDefault="00E84EE6" w:rsidP="00E84EE6">
      <w:pPr>
        <w:spacing w:after="0" w:line="320" w:lineRule="exact"/>
        <w:ind w:left="709"/>
        <w:jc w:val="both"/>
        <w:rPr>
          <w:rFonts w:ascii="Tahoma" w:hAnsi="Tahoma" w:cs="Tahoma"/>
          <w:sz w:val="22"/>
          <w:szCs w:val="22"/>
        </w:rPr>
      </w:pPr>
    </w:p>
    <w:bookmarkEnd w:id="93"/>
    <w:bookmarkEnd w:id="94"/>
    <w:bookmarkEnd w:id="95"/>
    <w:bookmarkEnd w:id="96"/>
    <w:p w14:paraId="0119EB77" w14:textId="77777777" w:rsidR="0001069B"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 xml:space="preserve">Caso a Companhia, </w:t>
      </w:r>
      <w:bookmarkStart w:id="97" w:name="_Ref523505131"/>
      <w:r w:rsidRPr="00D56181">
        <w:rPr>
          <w:rFonts w:ascii="Tahoma" w:hAnsi="Tahoma" w:cs="Tahoma"/>
          <w:sz w:val="22"/>
          <w:szCs w:val="22"/>
        </w:rPr>
        <w:t xml:space="preserve">durante a vigência do presente Contrato, receba dividendos e juros sobre o capital próprio pagos por suas Controladas em conta bancária que não a Conta Vinculada, deverá transferir a totalidade de tais recursos para a Conta Vinculada, em até 1 (um) Dia Útil contado do seu recebimento, sem qualquer dedução ou desconto, independentemente de qualquer </w:t>
      </w:r>
      <w:bookmarkEnd w:id="97"/>
      <w:r w:rsidRPr="00D56181">
        <w:rPr>
          <w:rFonts w:ascii="Tahoma" w:hAnsi="Tahoma" w:cs="Tahoma"/>
          <w:sz w:val="22"/>
          <w:szCs w:val="22"/>
        </w:rPr>
        <w:t>notificação ou outra formalidade para tanto.</w:t>
      </w:r>
      <w:bookmarkEnd w:id="90"/>
      <w:bookmarkEnd w:id="91"/>
    </w:p>
    <w:p w14:paraId="5A6AD4AC" w14:textId="77777777" w:rsidR="00E84EE6" w:rsidRDefault="00E84EE6" w:rsidP="00E84EE6">
      <w:pPr>
        <w:pStyle w:val="PargrafodaLista"/>
        <w:rPr>
          <w:rFonts w:ascii="Tahoma" w:hAnsi="Tahoma" w:cs="Tahoma"/>
          <w:sz w:val="22"/>
          <w:szCs w:val="22"/>
        </w:rPr>
      </w:pPr>
    </w:p>
    <w:bookmarkEnd w:id="82"/>
    <w:bookmarkEnd w:id="92"/>
    <w:p w14:paraId="4F6DBD46" w14:textId="77777777" w:rsidR="0001069B" w:rsidRDefault="00DA627A" w:rsidP="004B115A">
      <w:pPr>
        <w:keepNext/>
        <w:numPr>
          <w:ilvl w:val="0"/>
          <w:numId w:val="9"/>
        </w:numPr>
        <w:spacing w:after="0" w:line="320" w:lineRule="exact"/>
        <w:jc w:val="both"/>
        <w:rPr>
          <w:rFonts w:ascii="Tahoma" w:hAnsi="Tahoma" w:cs="Tahoma"/>
          <w:smallCaps/>
          <w:sz w:val="22"/>
          <w:szCs w:val="22"/>
          <w:u w:val="single"/>
        </w:rPr>
      </w:pPr>
      <w:r w:rsidRPr="00D56181">
        <w:rPr>
          <w:rFonts w:ascii="Tahoma" w:hAnsi="Tahoma" w:cs="Tahoma"/>
          <w:smallCaps/>
          <w:sz w:val="22"/>
          <w:szCs w:val="22"/>
          <w:u w:val="single"/>
        </w:rPr>
        <w:t>Conta Vinculada</w:t>
      </w:r>
    </w:p>
    <w:p w14:paraId="40031639" w14:textId="77777777" w:rsidR="00E84EE6" w:rsidRPr="00D56181" w:rsidRDefault="00E84EE6" w:rsidP="00E84EE6">
      <w:pPr>
        <w:keepNext/>
        <w:spacing w:after="0" w:line="320" w:lineRule="exact"/>
        <w:ind w:left="709"/>
        <w:jc w:val="both"/>
        <w:rPr>
          <w:rFonts w:ascii="Tahoma" w:hAnsi="Tahoma" w:cs="Tahoma"/>
          <w:smallCaps/>
          <w:sz w:val="22"/>
          <w:szCs w:val="22"/>
          <w:u w:val="single"/>
        </w:rPr>
      </w:pPr>
    </w:p>
    <w:p w14:paraId="517862D8" w14:textId="77777777" w:rsidR="0001069B" w:rsidRDefault="00DA627A" w:rsidP="004B115A">
      <w:pPr>
        <w:numPr>
          <w:ilvl w:val="1"/>
          <w:numId w:val="9"/>
        </w:numPr>
        <w:spacing w:after="0" w:line="320" w:lineRule="exact"/>
        <w:jc w:val="both"/>
        <w:rPr>
          <w:rFonts w:ascii="Tahoma" w:hAnsi="Tahoma" w:cs="Tahoma"/>
          <w:sz w:val="22"/>
          <w:szCs w:val="22"/>
        </w:rPr>
      </w:pPr>
      <w:bookmarkStart w:id="98" w:name="_Ref379211653"/>
      <w:bookmarkStart w:id="99" w:name="_Ref130716318"/>
      <w:r w:rsidRPr="00D56181">
        <w:rPr>
          <w:rFonts w:ascii="Tahoma" w:hAnsi="Tahoma" w:cs="Tahoma"/>
          <w:sz w:val="22"/>
          <w:szCs w:val="22"/>
        </w:rPr>
        <w:t>Até a integral quitação das Obrigações Garantidas, a Companhia obriga-se a manter a Conta Vinculada</w:t>
      </w:r>
      <w:bookmarkEnd w:id="98"/>
      <w:r w:rsidRPr="00D56181">
        <w:rPr>
          <w:rFonts w:ascii="Tahoma" w:hAnsi="Tahoma" w:cs="Tahoma"/>
          <w:sz w:val="22"/>
          <w:szCs w:val="22"/>
        </w:rPr>
        <w:t>, na qual serão depositados os valores a que se refere a Cláusula</w:t>
      </w:r>
      <w:r w:rsidR="00E84EE6">
        <w:rPr>
          <w:rFonts w:ascii="Tahoma" w:hAnsi="Tahoma" w:cs="Tahoma"/>
          <w:sz w:val="22"/>
          <w:szCs w:val="22"/>
        </w:rPr>
        <w:t xml:space="preserve"> 3.1 acima</w:t>
      </w:r>
      <w:r w:rsidRPr="00D56181">
        <w:rPr>
          <w:rFonts w:ascii="Tahoma" w:hAnsi="Tahoma" w:cs="Tahoma"/>
          <w:sz w:val="22"/>
          <w:szCs w:val="22"/>
        </w:rPr>
        <w:t>.</w:t>
      </w:r>
    </w:p>
    <w:p w14:paraId="1274E604" w14:textId="77777777" w:rsidR="00E84EE6" w:rsidRPr="00D56181" w:rsidRDefault="00E84EE6" w:rsidP="00E84EE6">
      <w:pPr>
        <w:spacing w:after="0" w:line="320" w:lineRule="exact"/>
        <w:ind w:left="709"/>
        <w:jc w:val="both"/>
        <w:rPr>
          <w:rFonts w:ascii="Tahoma" w:hAnsi="Tahoma" w:cs="Tahoma"/>
          <w:sz w:val="22"/>
          <w:szCs w:val="22"/>
        </w:rPr>
      </w:pPr>
    </w:p>
    <w:p w14:paraId="29A8F05C" w14:textId="77777777" w:rsidR="0001069B" w:rsidRDefault="00DA627A" w:rsidP="004B115A">
      <w:pPr>
        <w:numPr>
          <w:ilvl w:val="1"/>
          <w:numId w:val="9"/>
        </w:numPr>
        <w:spacing w:after="0" w:line="320" w:lineRule="exact"/>
        <w:jc w:val="both"/>
        <w:rPr>
          <w:rFonts w:ascii="Tahoma" w:hAnsi="Tahoma" w:cs="Tahoma"/>
          <w:sz w:val="22"/>
          <w:szCs w:val="22"/>
        </w:rPr>
      </w:pPr>
      <w:bookmarkStart w:id="100" w:name="_Ref420932104"/>
      <w:bookmarkEnd w:id="99"/>
      <w:r w:rsidRPr="00D56181">
        <w:rPr>
          <w:rFonts w:ascii="Tahoma" w:hAnsi="Tahoma" w:cs="Tahoma"/>
          <w:sz w:val="22"/>
          <w:szCs w:val="22"/>
        </w:rPr>
        <w:t>Durante a vigência deste Contrato, a Companhia concorda que não poderá movimentar a Conta Vinculada, não sendo permitida à Companhia a emissão de cheques, a movimentação eletrônica, por meio de cartão de débito ou ordem verbal ou escrita ou qualquer outra movimentação da Conta Vinculada, sendo a Conta Vinculada movimentada única e exclusivamente pelo Banco Depositário, por ordem do Agente Fiduciário, em benefício dos Debenturistas, nos termos do Contrato de Banco Depositário.</w:t>
      </w:r>
      <w:bookmarkEnd w:id="100"/>
    </w:p>
    <w:p w14:paraId="5119C925" w14:textId="77777777" w:rsidR="00E84EE6" w:rsidRDefault="00E84EE6" w:rsidP="00E84EE6">
      <w:pPr>
        <w:pStyle w:val="PargrafodaLista"/>
        <w:rPr>
          <w:rFonts w:ascii="Tahoma" w:hAnsi="Tahoma" w:cs="Tahoma"/>
          <w:sz w:val="22"/>
          <w:szCs w:val="22"/>
        </w:rPr>
      </w:pPr>
    </w:p>
    <w:p w14:paraId="65467478" w14:textId="77777777" w:rsidR="0001069B" w:rsidRDefault="00DA627A" w:rsidP="004B115A">
      <w:pPr>
        <w:numPr>
          <w:ilvl w:val="1"/>
          <w:numId w:val="9"/>
        </w:numPr>
        <w:spacing w:after="0" w:line="320" w:lineRule="exact"/>
        <w:jc w:val="both"/>
        <w:rPr>
          <w:rFonts w:ascii="Tahoma" w:hAnsi="Tahoma" w:cs="Tahoma"/>
          <w:sz w:val="22"/>
          <w:szCs w:val="22"/>
        </w:rPr>
      </w:pPr>
      <w:bookmarkStart w:id="101" w:name="_Ref130637882"/>
      <w:bookmarkStart w:id="102" w:name="_Ref197411614"/>
      <w:r w:rsidRPr="00D56181">
        <w:rPr>
          <w:rFonts w:ascii="Tahoma" w:hAnsi="Tahoma" w:cs="Tahoma"/>
          <w:sz w:val="22"/>
          <w:szCs w:val="22"/>
        </w:rPr>
        <w:t xml:space="preserve">Os Créditos Bancários Cedidos Fiduciariamente ficarão indisponíveis à Companhia e à disposição do Banco Depositário, em benefício dos Debenturistas, representados pelo Agente Fiduciário, sendo certo, entretanto, que, desde que não esteja em curso um Evento de Inadimplemento, o Banco Depositário transferirá automaticamente a </w:t>
      </w:r>
      <w:r w:rsidRPr="00D56181">
        <w:rPr>
          <w:rFonts w:ascii="Tahoma" w:hAnsi="Tahoma" w:cs="Tahoma"/>
          <w:sz w:val="22"/>
          <w:szCs w:val="22"/>
        </w:rPr>
        <w:lastRenderedPageBreak/>
        <w:t xml:space="preserve">totalidade dos Créditos Bancários Cedidos Fiduciariamente para a Conta Movimento, nos termos e prazo previstos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_Ref26302999 \r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3.1 acima</w:t>
      </w:r>
      <w:r w:rsidRPr="00D56181">
        <w:rPr>
          <w:rFonts w:ascii="Tahoma" w:hAnsi="Tahoma" w:cs="Tahoma"/>
          <w:sz w:val="22"/>
          <w:szCs w:val="22"/>
        </w:rPr>
        <w:fldChar w:fldCharType="end"/>
      </w:r>
      <w:r w:rsidRPr="00D56181">
        <w:rPr>
          <w:rFonts w:ascii="Tahoma" w:hAnsi="Tahoma" w:cs="Tahoma"/>
          <w:sz w:val="22"/>
          <w:szCs w:val="22"/>
        </w:rPr>
        <w:t xml:space="preserve">. Os recursos transferidos para a Conta Movimento, nos termos desta Cláusula, serão de livre e exclusiva movimentação e utilização pela Companhia.  </w:t>
      </w:r>
      <w:bookmarkEnd w:id="101"/>
      <w:bookmarkEnd w:id="102"/>
    </w:p>
    <w:p w14:paraId="5AEF0C3D" w14:textId="77777777" w:rsidR="00E84EE6" w:rsidRDefault="00E84EE6" w:rsidP="00E84EE6">
      <w:pPr>
        <w:pStyle w:val="PargrafodaLista"/>
        <w:rPr>
          <w:rFonts w:ascii="Tahoma" w:hAnsi="Tahoma" w:cs="Tahoma"/>
          <w:sz w:val="22"/>
          <w:szCs w:val="22"/>
        </w:rPr>
      </w:pPr>
    </w:p>
    <w:p w14:paraId="1FB5688A" w14:textId="77777777" w:rsidR="0001069B" w:rsidRDefault="00DA627A" w:rsidP="004B115A">
      <w:pPr>
        <w:numPr>
          <w:ilvl w:val="1"/>
          <w:numId w:val="9"/>
        </w:numPr>
        <w:spacing w:after="0" w:line="320" w:lineRule="exact"/>
        <w:jc w:val="both"/>
        <w:rPr>
          <w:rFonts w:ascii="Tahoma" w:hAnsi="Tahoma" w:cs="Tahoma"/>
          <w:sz w:val="22"/>
          <w:szCs w:val="22"/>
        </w:rPr>
      </w:pPr>
      <w:bookmarkStart w:id="103" w:name="_Ref130638033"/>
      <w:bookmarkStart w:id="104" w:name="_Ref26302970"/>
      <w:bookmarkStart w:id="105" w:name="_Ref26450931"/>
      <w:r w:rsidRPr="00D56181">
        <w:rPr>
          <w:rFonts w:ascii="Tahoma" w:hAnsi="Tahoma" w:cs="Tahoma"/>
          <w:sz w:val="22"/>
          <w:szCs w:val="22"/>
        </w:rPr>
        <w:t>Caso (i) tenha ocorrido ou esteja em curso qualquer Evento de Inadimplemento nos termos da</w:t>
      </w:r>
      <w:r w:rsidR="00E84EE6">
        <w:rPr>
          <w:rFonts w:ascii="Tahoma" w:hAnsi="Tahoma" w:cs="Tahoma"/>
          <w:sz w:val="22"/>
          <w:szCs w:val="22"/>
        </w:rPr>
        <w:t>s</w:t>
      </w:r>
      <w:r w:rsidRPr="00D56181">
        <w:rPr>
          <w:rFonts w:ascii="Tahoma" w:hAnsi="Tahoma" w:cs="Tahoma"/>
          <w:sz w:val="22"/>
          <w:szCs w:val="22"/>
        </w:rPr>
        <w:t xml:space="preserve"> Escritura</w:t>
      </w:r>
      <w:r w:rsidR="00E84EE6">
        <w:rPr>
          <w:rFonts w:ascii="Tahoma" w:hAnsi="Tahoma" w:cs="Tahoma"/>
          <w:sz w:val="22"/>
          <w:szCs w:val="22"/>
        </w:rPr>
        <w:t>s</w:t>
      </w:r>
      <w:r w:rsidRPr="00D56181">
        <w:rPr>
          <w:rFonts w:ascii="Tahoma" w:hAnsi="Tahoma" w:cs="Tahoma"/>
          <w:sz w:val="22"/>
          <w:szCs w:val="22"/>
        </w:rPr>
        <w:t xml:space="preserve"> de Emissão; e/ou (ii) tenha sido declarado o vencimento antecipado </w:t>
      </w:r>
      <w:r w:rsidR="00E84EE6">
        <w:rPr>
          <w:rFonts w:ascii="Tahoma" w:hAnsi="Tahoma" w:cs="Tahoma"/>
          <w:sz w:val="22"/>
          <w:szCs w:val="22"/>
        </w:rPr>
        <w:t xml:space="preserve">de qualquer </w:t>
      </w:r>
      <w:r w:rsidRPr="00D56181">
        <w:rPr>
          <w:rFonts w:ascii="Tahoma" w:hAnsi="Tahoma" w:cs="Tahoma"/>
          <w:sz w:val="22"/>
          <w:szCs w:val="22"/>
        </w:rPr>
        <w:t xml:space="preserve">das Debêntures sem o respectivo pagamento pela Companhia ou pela Fiadora, o Agente Fiduciário deverá notificar por escrito o Banco Depositário, observado estritamente o modelo do Anexo V do presente Contrato, solicitando o bloqueio da Conta Vinculada e a retenção dos recursos em referida conta. </w:t>
      </w:r>
    </w:p>
    <w:p w14:paraId="0D782A96" w14:textId="77777777" w:rsidR="00E84EE6" w:rsidRDefault="00E84EE6" w:rsidP="00E84EE6">
      <w:pPr>
        <w:pStyle w:val="PargrafodaLista"/>
        <w:rPr>
          <w:rFonts w:ascii="Tahoma" w:hAnsi="Tahoma" w:cs="Tahoma"/>
          <w:sz w:val="22"/>
          <w:szCs w:val="22"/>
        </w:rPr>
      </w:pPr>
    </w:p>
    <w:p w14:paraId="560675A9" w14:textId="77777777" w:rsidR="0001069B"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 partir do recebimento da referida notificação,  o Banco Depositário deverá (i) reter todos os valores creditados na Conta Vinculada, e (ii) conforme orientação do Agente Fiduciário, transferir tais recursos para a(s) conta(s) corrente(s) que venha(m) a ser indicada(s) pelo Agente Fiduciário para a amortização parcial, pagamento de remuneração e/ou liquidação total das Obrigações Garantidas, conforme estipulado na</w:t>
      </w:r>
      <w:r w:rsidR="00E84EE6">
        <w:rPr>
          <w:rFonts w:ascii="Tahoma" w:hAnsi="Tahoma" w:cs="Tahoma"/>
          <w:sz w:val="22"/>
          <w:szCs w:val="22"/>
        </w:rPr>
        <w:t>s</w:t>
      </w:r>
      <w:r w:rsidRPr="00D56181">
        <w:rPr>
          <w:rFonts w:ascii="Tahoma" w:hAnsi="Tahoma" w:cs="Tahoma"/>
          <w:sz w:val="22"/>
          <w:szCs w:val="22"/>
        </w:rPr>
        <w:t xml:space="preserve"> Escritura</w:t>
      </w:r>
      <w:r w:rsidR="00E84EE6">
        <w:rPr>
          <w:rFonts w:ascii="Tahoma" w:hAnsi="Tahoma" w:cs="Tahoma"/>
          <w:sz w:val="22"/>
          <w:szCs w:val="22"/>
        </w:rPr>
        <w:t>s</w:t>
      </w:r>
      <w:r w:rsidRPr="00D56181">
        <w:rPr>
          <w:rFonts w:ascii="Tahoma" w:hAnsi="Tahoma" w:cs="Tahoma"/>
          <w:sz w:val="22"/>
          <w:szCs w:val="22"/>
        </w:rPr>
        <w:t xml:space="preserve"> de Emissão. O Agente Fiduciário deverá instruir o Banco Depositário a fazer tantas transferências quantas forem necessárias para o pagamento integral das Obrigações Garantidas. Eventual saldo excedente, se houver, será transferido para a Conta Movimento da Companhia, mediante instrução do Agente Fiduciário nesse sentido</w:t>
      </w:r>
      <w:bookmarkEnd w:id="103"/>
      <w:r w:rsidRPr="00D56181">
        <w:rPr>
          <w:rFonts w:ascii="Tahoma" w:hAnsi="Tahoma" w:cs="Tahoma"/>
          <w:sz w:val="22"/>
          <w:szCs w:val="22"/>
        </w:rPr>
        <w:t>, em até (1) um Dia Útil da quitação das Obrigações Garantidas.</w:t>
      </w:r>
      <w:bookmarkEnd w:id="104"/>
      <w:bookmarkEnd w:id="105"/>
    </w:p>
    <w:p w14:paraId="50DCC4F0" w14:textId="77777777" w:rsidR="00E84EE6" w:rsidRDefault="00E84EE6" w:rsidP="00E84EE6">
      <w:pPr>
        <w:pStyle w:val="PargrafodaLista"/>
        <w:rPr>
          <w:rFonts w:ascii="Tahoma" w:hAnsi="Tahoma" w:cs="Tahoma"/>
          <w:sz w:val="22"/>
          <w:szCs w:val="22"/>
        </w:rPr>
      </w:pPr>
    </w:p>
    <w:p w14:paraId="407BFE49" w14:textId="77777777" w:rsidR="0001069B" w:rsidRDefault="00DA627A" w:rsidP="004B115A">
      <w:pPr>
        <w:numPr>
          <w:ilvl w:val="1"/>
          <w:numId w:val="9"/>
        </w:numPr>
        <w:spacing w:after="0" w:line="320" w:lineRule="exact"/>
        <w:jc w:val="both"/>
        <w:rPr>
          <w:rFonts w:ascii="Tahoma" w:hAnsi="Tahoma" w:cs="Tahoma"/>
          <w:sz w:val="22"/>
          <w:szCs w:val="22"/>
        </w:rPr>
      </w:pPr>
      <w:bookmarkStart w:id="106" w:name="_Ref437866049"/>
      <w:r w:rsidRPr="00D56181">
        <w:rPr>
          <w:rFonts w:ascii="Tahoma" w:hAnsi="Tahoma" w:cs="Tahoma"/>
          <w:sz w:val="22"/>
          <w:szCs w:val="22"/>
        </w:rPr>
        <w:t>Os Créditos Bancários Cedidos Fiduciariamente bloqueados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_Ref130638033 \r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4.4 acima</w:t>
      </w:r>
      <w:r w:rsidRPr="00D56181">
        <w:rPr>
          <w:rFonts w:ascii="Tahoma" w:hAnsi="Tahoma" w:cs="Tahoma"/>
          <w:sz w:val="22"/>
          <w:szCs w:val="22"/>
        </w:rPr>
        <w:fldChar w:fldCharType="end"/>
      </w:r>
      <w:r w:rsidRPr="00D56181">
        <w:rPr>
          <w:rFonts w:ascii="Tahoma" w:hAnsi="Tahoma" w:cs="Tahoma"/>
          <w:sz w:val="22"/>
          <w:szCs w:val="22"/>
        </w:rPr>
        <w:t xml:space="preserve"> somente serão desbloqueados e transferidos para a Conta Movimento desde que, cumulativamente:</w:t>
      </w:r>
      <w:bookmarkEnd w:id="106"/>
    </w:p>
    <w:p w14:paraId="6FD6FADA" w14:textId="77777777" w:rsidR="00E84EE6" w:rsidRDefault="00E84EE6" w:rsidP="00E84EE6">
      <w:pPr>
        <w:pStyle w:val="PargrafodaLista"/>
        <w:rPr>
          <w:rFonts w:ascii="Tahoma" w:hAnsi="Tahoma" w:cs="Tahoma"/>
          <w:sz w:val="22"/>
          <w:szCs w:val="22"/>
        </w:rPr>
      </w:pPr>
    </w:p>
    <w:p w14:paraId="25627036" w14:textId="77777777" w:rsidR="0001069B" w:rsidRDefault="00DA627A" w:rsidP="004B115A">
      <w:pPr>
        <w:numPr>
          <w:ilvl w:val="2"/>
          <w:numId w:val="7"/>
        </w:numPr>
        <w:spacing w:after="0" w:line="320" w:lineRule="exact"/>
        <w:jc w:val="both"/>
        <w:rPr>
          <w:rFonts w:ascii="Tahoma" w:hAnsi="Tahoma" w:cs="Tahoma"/>
          <w:sz w:val="22"/>
          <w:szCs w:val="22"/>
        </w:rPr>
      </w:pPr>
      <w:r w:rsidRPr="00D56181">
        <w:rPr>
          <w:rFonts w:ascii="Tahoma" w:hAnsi="Tahoma" w:cs="Tahoma"/>
          <w:sz w:val="22"/>
          <w:szCs w:val="22"/>
        </w:rPr>
        <w:t>não esteja em curso qualquer Evento de Inadimplemento; e</w:t>
      </w:r>
    </w:p>
    <w:p w14:paraId="4C779A90" w14:textId="77777777" w:rsidR="00E84EE6" w:rsidRPr="00D56181" w:rsidRDefault="00E84EE6" w:rsidP="00E84EE6">
      <w:pPr>
        <w:spacing w:after="0" w:line="320" w:lineRule="exact"/>
        <w:ind w:left="1701"/>
        <w:jc w:val="both"/>
        <w:rPr>
          <w:rFonts w:ascii="Tahoma" w:hAnsi="Tahoma" w:cs="Tahoma"/>
          <w:sz w:val="22"/>
          <w:szCs w:val="22"/>
        </w:rPr>
      </w:pPr>
    </w:p>
    <w:p w14:paraId="23716313" w14:textId="77777777" w:rsidR="0001069B" w:rsidRDefault="00DA627A" w:rsidP="004B115A">
      <w:pPr>
        <w:numPr>
          <w:ilvl w:val="2"/>
          <w:numId w:val="7"/>
        </w:numPr>
        <w:spacing w:after="0" w:line="320" w:lineRule="exact"/>
        <w:jc w:val="both"/>
        <w:rPr>
          <w:rFonts w:ascii="Tahoma" w:hAnsi="Tahoma" w:cs="Tahoma"/>
          <w:sz w:val="22"/>
          <w:szCs w:val="22"/>
        </w:rPr>
      </w:pPr>
      <w:bookmarkStart w:id="107" w:name="_Ref437866052"/>
      <w:r w:rsidRPr="00D56181">
        <w:rPr>
          <w:rFonts w:ascii="Tahoma" w:hAnsi="Tahoma" w:cs="Tahoma"/>
          <w:sz w:val="22"/>
          <w:szCs w:val="22"/>
        </w:rPr>
        <w:t>o Banco Depositário tenha recebido do Agente Fiduciário notificação para o desbloqueio da Conta Vinculada</w:t>
      </w:r>
      <w:r w:rsidRPr="00D56181">
        <w:rPr>
          <w:rFonts w:ascii="Tahoma" w:hAnsi="Tahoma" w:cs="Tahoma"/>
          <w:w w:val="0"/>
          <w:sz w:val="22"/>
          <w:szCs w:val="22"/>
        </w:rPr>
        <w:t xml:space="preserve">, que realizará o desbloqueio nos termos e prazo previstos no </w:t>
      </w:r>
      <w:r w:rsidRPr="00D56181">
        <w:rPr>
          <w:rFonts w:ascii="Tahoma" w:hAnsi="Tahoma" w:cs="Tahoma"/>
          <w:sz w:val="22"/>
          <w:szCs w:val="22"/>
        </w:rPr>
        <w:t>Contrato de Banco Depositário.</w:t>
      </w:r>
      <w:bookmarkEnd w:id="107"/>
    </w:p>
    <w:p w14:paraId="4FF2A4CC" w14:textId="77777777" w:rsidR="00E84EE6" w:rsidRDefault="00E84EE6" w:rsidP="00E84EE6">
      <w:pPr>
        <w:pStyle w:val="PargrafodaLista"/>
        <w:rPr>
          <w:rFonts w:ascii="Tahoma" w:hAnsi="Tahoma" w:cs="Tahoma"/>
          <w:sz w:val="22"/>
          <w:szCs w:val="22"/>
        </w:rPr>
      </w:pPr>
    </w:p>
    <w:p w14:paraId="2AA8F83B" w14:textId="77777777" w:rsidR="0001069B" w:rsidRDefault="00DA627A" w:rsidP="004B115A">
      <w:pPr>
        <w:numPr>
          <w:ilvl w:val="5"/>
          <w:numId w:val="9"/>
        </w:numPr>
        <w:spacing w:after="0" w:line="320" w:lineRule="exact"/>
        <w:jc w:val="both"/>
        <w:rPr>
          <w:rFonts w:ascii="Tahoma" w:hAnsi="Tahoma" w:cs="Tahoma"/>
          <w:sz w:val="22"/>
          <w:szCs w:val="22"/>
        </w:rPr>
      </w:pPr>
      <w:bookmarkStart w:id="108" w:name="_Ref366085847"/>
      <w:bookmarkStart w:id="109" w:name="_Ref281236340"/>
      <w:r w:rsidRPr="00D56181">
        <w:rPr>
          <w:rFonts w:ascii="Tahoma" w:hAnsi="Tahoma" w:cs="Tahoma"/>
          <w:sz w:val="22"/>
          <w:szCs w:val="22"/>
        </w:rPr>
        <w:t>Os Créditos Bancários Cedidos Fiduciariamente poderão, por solicitação da Companhia,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_Ref377996960 \r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4.6.2 abaixo</w:t>
      </w:r>
      <w:r w:rsidRPr="00D56181">
        <w:rPr>
          <w:rFonts w:ascii="Tahoma" w:hAnsi="Tahoma" w:cs="Tahoma"/>
          <w:sz w:val="22"/>
          <w:szCs w:val="22"/>
        </w:rPr>
        <w:fldChar w:fldCharType="end"/>
      </w:r>
      <w:r w:rsidRPr="00D56181">
        <w:rPr>
          <w:rFonts w:ascii="Tahoma" w:hAnsi="Tahoma" w:cs="Tahoma"/>
          <w:sz w:val="22"/>
          <w:szCs w:val="22"/>
        </w:rPr>
        <w:t xml:space="preserve">, ser aplicados em Investimentos Permitidos, sendo que tais Investimentos Permitidos estão, de forma automática e independentemente de qualquer formalidade adicional ou da celebração de aditamento a este Contrato, cedidos fiduciariamente aos Debenturistas, </w:t>
      </w:r>
      <w:r w:rsidRPr="00D56181">
        <w:rPr>
          <w:rFonts w:ascii="Tahoma" w:hAnsi="Tahoma" w:cs="Tahoma"/>
          <w:sz w:val="22"/>
          <w:szCs w:val="22"/>
        </w:rPr>
        <w:lastRenderedPageBreak/>
        <w:t>representados pelo Agente Fiduciário,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_Ref523244901 \r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1.1 acima</w:t>
      </w:r>
      <w:r w:rsidRPr="00D56181">
        <w:rPr>
          <w:rFonts w:ascii="Tahoma" w:hAnsi="Tahoma" w:cs="Tahoma"/>
          <w:sz w:val="22"/>
          <w:szCs w:val="22"/>
        </w:rPr>
        <w:fldChar w:fldCharType="end"/>
      </w:r>
      <w:r w:rsidRPr="00D56181">
        <w:rPr>
          <w:rFonts w:ascii="Tahoma" w:hAnsi="Tahoma" w:cs="Tahoma"/>
          <w:sz w:val="22"/>
          <w:szCs w:val="22"/>
        </w:rPr>
        <w:t xml:space="preserve">, inciso </w:t>
      </w:r>
      <w:r w:rsidRPr="00D56181">
        <w:rPr>
          <w:rFonts w:ascii="Tahoma" w:hAnsi="Tahoma" w:cs="Tahoma"/>
          <w:sz w:val="22"/>
          <w:szCs w:val="22"/>
        </w:rPr>
        <w:fldChar w:fldCharType="begin"/>
      </w:r>
      <w:r w:rsidRPr="00D56181">
        <w:rPr>
          <w:rFonts w:ascii="Tahoma" w:hAnsi="Tahoma" w:cs="Tahoma"/>
          <w:sz w:val="22"/>
          <w:szCs w:val="22"/>
        </w:rPr>
        <w:instrText xml:space="preserve"> REF _Ref523245568 \n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II</w:t>
      </w:r>
      <w:r w:rsidRPr="00D56181">
        <w:rPr>
          <w:rFonts w:ascii="Tahoma" w:hAnsi="Tahoma" w:cs="Tahoma"/>
          <w:sz w:val="22"/>
          <w:szCs w:val="22"/>
        </w:rPr>
        <w:fldChar w:fldCharType="end"/>
      </w:r>
      <w:r w:rsidRPr="00D56181">
        <w:rPr>
          <w:rFonts w:ascii="Tahoma" w:hAnsi="Tahoma" w:cs="Tahoma"/>
          <w:sz w:val="22"/>
          <w:szCs w:val="22"/>
        </w:rPr>
        <w:t>, podendo ser resgatados, transferidos e/ou cedidos pela Companhia na forma prevista no Contrato de Banco Depositário no caso de ausência de Evento de Inadimplemento.</w:t>
      </w:r>
      <w:bookmarkEnd w:id="108"/>
    </w:p>
    <w:p w14:paraId="2F47CC45" w14:textId="77777777" w:rsidR="00E84EE6" w:rsidRPr="00D56181" w:rsidRDefault="00E84EE6" w:rsidP="00E84EE6">
      <w:pPr>
        <w:spacing w:after="0" w:line="320" w:lineRule="exact"/>
        <w:ind w:left="709"/>
        <w:jc w:val="both"/>
        <w:rPr>
          <w:rFonts w:ascii="Tahoma" w:hAnsi="Tahoma" w:cs="Tahoma"/>
          <w:sz w:val="22"/>
          <w:szCs w:val="22"/>
        </w:rPr>
      </w:pPr>
    </w:p>
    <w:p w14:paraId="70744EED" w14:textId="77777777" w:rsidR="0001069B" w:rsidRDefault="00DA627A" w:rsidP="004B115A">
      <w:pPr>
        <w:numPr>
          <w:ilvl w:val="5"/>
          <w:numId w:val="9"/>
        </w:numPr>
        <w:spacing w:after="0" w:line="320" w:lineRule="exact"/>
        <w:jc w:val="both"/>
        <w:rPr>
          <w:rFonts w:ascii="Tahoma" w:hAnsi="Tahoma" w:cs="Tahoma"/>
          <w:sz w:val="22"/>
          <w:szCs w:val="22"/>
        </w:rPr>
      </w:pPr>
      <w:bookmarkStart w:id="110" w:name="_Ref377996960"/>
      <w:r w:rsidRPr="00D56181">
        <w:rPr>
          <w:rFonts w:ascii="Tahoma" w:hAnsi="Tahoma" w:cs="Tahoma"/>
          <w:sz w:val="22"/>
          <w:szCs w:val="22"/>
        </w:rPr>
        <w:t>As solicitações de investimento previstas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_Ref366085847 \n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4.6.1 acima</w:t>
      </w:r>
      <w:r w:rsidRPr="00D56181">
        <w:rPr>
          <w:rFonts w:ascii="Tahoma" w:hAnsi="Tahoma" w:cs="Tahoma"/>
          <w:sz w:val="22"/>
          <w:szCs w:val="22"/>
        </w:rPr>
        <w:fldChar w:fldCharType="end"/>
      </w:r>
      <w:r w:rsidRPr="00D56181">
        <w:rPr>
          <w:rFonts w:ascii="Tahoma" w:hAnsi="Tahoma" w:cs="Tahoma"/>
          <w:sz w:val="22"/>
          <w:szCs w:val="22"/>
        </w:rPr>
        <w:t xml:space="preserve"> serão realizadas mediante envio, pela Companhia, de notificação nesse sentido ao Banco Depositário, com cópia ao Agente Fiduciário, para que os recursos sejam investidos em Investimentos Permitidos, nos termos do Contrato de Banco Depositário.</w:t>
      </w:r>
      <w:bookmarkEnd w:id="110"/>
    </w:p>
    <w:p w14:paraId="3904CE76" w14:textId="77777777" w:rsidR="00E84EE6" w:rsidRDefault="00E84EE6" w:rsidP="00E84EE6">
      <w:pPr>
        <w:pStyle w:val="PargrafodaLista"/>
        <w:rPr>
          <w:rFonts w:ascii="Tahoma" w:hAnsi="Tahoma" w:cs="Tahoma"/>
          <w:sz w:val="22"/>
          <w:szCs w:val="22"/>
        </w:rPr>
      </w:pPr>
    </w:p>
    <w:p w14:paraId="08716228" w14:textId="77777777" w:rsidR="0001069B" w:rsidRDefault="00DA627A" w:rsidP="004B115A">
      <w:pPr>
        <w:numPr>
          <w:ilvl w:val="5"/>
          <w:numId w:val="9"/>
        </w:numPr>
        <w:spacing w:after="0" w:line="320" w:lineRule="exact"/>
        <w:jc w:val="both"/>
        <w:rPr>
          <w:rFonts w:ascii="Tahoma" w:hAnsi="Tahoma" w:cs="Tahoma"/>
          <w:sz w:val="22"/>
          <w:szCs w:val="22"/>
        </w:rPr>
      </w:pPr>
      <w:r w:rsidRPr="00D56181">
        <w:rPr>
          <w:rFonts w:ascii="Tahoma" w:hAnsi="Tahoma" w:cs="Tahoma"/>
          <w:sz w:val="22"/>
          <w:szCs w:val="22"/>
        </w:rPr>
        <w:t>Caso qualquer dos Investimentos Permitidos seja realizado com qualquer sociedade do grupo econômico do Banco Depositário, a Companhia deverá observar o disposto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_Ref243670277 \r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2.1 acima</w:t>
      </w:r>
      <w:r w:rsidRPr="00D56181">
        <w:rPr>
          <w:rFonts w:ascii="Tahoma" w:hAnsi="Tahoma" w:cs="Tahoma"/>
          <w:sz w:val="22"/>
          <w:szCs w:val="22"/>
        </w:rPr>
        <w:fldChar w:fldCharType="end"/>
      </w:r>
      <w:r w:rsidRPr="00D56181">
        <w:rPr>
          <w:rFonts w:ascii="Tahoma" w:hAnsi="Tahoma" w:cs="Tahoma"/>
          <w:sz w:val="22"/>
          <w:szCs w:val="22"/>
        </w:rPr>
        <w:t xml:space="preserve">, inciso </w:t>
      </w:r>
      <w:r w:rsidRPr="00D56181">
        <w:rPr>
          <w:rFonts w:ascii="Tahoma" w:hAnsi="Tahoma" w:cs="Tahoma"/>
          <w:sz w:val="22"/>
          <w:szCs w:val="22"/>
        </w:rPr>
        <w:fldChar w:fldCharType="begin"/>
      </w:r>
      <w:r w:rsidRPr="00D56181">
        <w:rPr>
          <w:rFonts w:ascii="Tahoma" w:hAnsi="Tahoma" w:cs="Tahoma"/>
          <w:sz w:val="22"/>
          <w:szCs w:val="22"/>
        </w:rPr>
        <w:instrText xml:space="preserve"> REF _Ref523247678 \n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III</w:t>
      </w:r>
      <w:r w:rsidRPr="00D56181">
        <w:rPr>
          <w:rFonts w:ascii="Tahoma" w:hAnsi="Tahoma" w:cs="Tahoma"/>
          <w:sz w:val="22"/>
          <w:szCs w:val="22"/>
        </w:rPr>
        <w:fldChar w:fldCharType="end"/>
      </w:r>
      <w:r w:rsidRPr="00D56181">
        <w:rPr>
          <w:rFonts w:ascii="Tahoma" w:hAnsi="Tahoma" w:cs="Tahoma"/>
          <w:sz w:val="22"/>
          <w:szCs w:val="22"/>
        </w:rPr>
        <w:t>.</w:t>
      </w:r>
    </w:p>
    <w:p w14:paraId="00CF517B" w14:textId="77777777" w:rsidR="00E84EE6" w:rsidRDefault="00E84EE6" w:rsidP="00E84EE6">
      <w:pPr>
        <w:pStyle w:val="PargrafodaLista"/>
        <w:rPr>
          <w:rFonts w:ascii="Tahoma" w:hAnsi="Tahoma" w:cs="Tahoma"/>
          <w:sz w:val="22"/>
          <w:szCs w:val="22"/>
        </w:rPr>
      </w:pPr>
    </w:p>
    <w:p w14:paraId="2C7590F6" w14:textId="77777777" w:rsidR="0001069B" w:rsidRDefault="00DA627A" w:rsidP="004B115A">
      <w:pPr>
        <w:numPr>
          <w:ilvl w:val="5"/>
          <w:numId w:val="9"/>
        </w:numPr>
        <w:spacing w:after="0" w:line="320" w:lineRule="exact"/>
        <w:jc w:val="both"/>
        <w:rPr>
          <w:rFonts w:ascii="Tahoma" w:hAnsi="Tahoma" w:cs="Tahoma"/>
          <w:sz w:val="22"/>
          <w:szCs w:val="22"/>
        </w:rPr>
      </w:pPr>
      <w:r w:rsidRPr="00D56181">
        <w:rPr>
          <w:rFonts w:ascii="Tahoma" w:hAnsi="Tahoma" w:cs="Tahoma"/>
          <w:sz w:val="22"/>
          <w:szCs w:val="22"/>
        </w:rPr>
        <w:t xml:space="preserve">As solicitações de resgate dos Investimentos Permitidos Cedidos Fiduciariamente serão realizadas mediante notificação nesse sentido ao Banco Depositário, a qual deverá ser enviada (i) pela Companhia, com cópia para o Agente Fiduciário, caso o Banco Depositário não tenha sido notificado pelo Agente Fiduciário sobre a ocorrência de um Evento de Inadimplemento ou caso tal Evento de Inadimplemento tenha sido sanado, conforme informado pelo Agente Fiduciário, ou (ii) pelo Agente Fiduciário, em caso de excussão da Cessão Fiduciária, nos termos previstos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_Ref279456054 \r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5 abaixo</w:t>
      </w:r>
      <w:r w:rsidRPr="00D56181">
        <w:rPr>
          <w:rFonts w:ascii="Tahoma" w:hAnsi="Tahoma" w:cs="Tahoma"/>
          <w:sz w:val="22"/>
          <w:szCs w:val="22"/>
        </w:rPr>
        <w:fldChar w:fldCharType="end"/>
      </w:r>
      <w:r w:rsidRPr="00D56181">
        <w:rPr>
          <w:rFonts w:ascii="Tahoma" w:hAnsi="Tahoma" w:cs="Tahoma"/>
          <w:sz w:val="22"/>
          <w:szCs w:val="22"/>
        </w:rPr>
        <w:t xml:space="preserve">.  Os Investimentos Permitidos Cedidos Fiduciariamente resgatados apenas poderão ser direcionados, pelo Banco Depositário, nos termos do Contrato de Banco Depositário, para a Conta Vinculada, sendo vedada qualquer transferência para outra conta, salvo para fins de excussão da Cessão Fiduciária,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_Ref279456054 \r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5 abaixo</w:t>
      </w:r>
      <w:r w:rsidRPr="00D56181">
        <w:rPr>
          <w:rFonts w:ascii="Tahoma" w:hAnsi="Tahoma" w:cs="Tahoma"/>
          <w:sz w:val="22"/>
          <w:szCs w:val="22"/>
        </w:rPr>
        <w:fldChar w:fldCharType="end"/>
      </w:r>
      <w:r w:rsidRPr="00D56181">
        <w:rPr>
          <w:rFonts w:ascii="Tahoma" w:hAnsi="Tahoma" w:cs="Tahoma"/>
          <w:sz w:val="22"/>
          <w:szCs w:val="22"/>
        </w:rPr>
        <w:t xml:space="preserve">. </w:t>
      </w:r>
    </w:p>
    <w:p w14:paraId="3546E677" w14:textId="77777777" w:rsidR="00E84EE6" w:rsidRDefault="00E84EE6" w:rsidP="00E84EE6">
      <w:pPr>
        <w:pStyle w:val="PargrafodaLista"/>
        <w:rPr>
          <w:rFonts w:ascii="Tahoma" w:hAnsi="Tahoma" w:cs="Tahoma"/>
          <w:sz w:val="22"/>
          <w:szCs w:val="22"/>
        </w:rPr>
      </w:pPr>
    </w:p>
    <w:p w14:paraId="7C0431F0" w14:textId="77777777" w:rsidR="0001069B" w:rsidRDefault="00DA627A" w:rsidP="004B115A">
      <w:pPr>
        <w:numPr>
          <w:ilvl w:val="5"/>
          <w:numId w:val="9"/>
        </w:numPr>
        <w:spacing w:after="0" w:line="320" w:lineRule="exact"/>
        <w:jc w:val="both"/>
        <w:rPr>
          <w:rFonts w:ascii="Tahoma" w:hAnsi="Tahoma" w:cs="Tahoma"/>
          <w:sz w:val="22"/>
          <w:szCs w:val="22"/>
        </w:rPr>
      </w:pPr>
      <w:r w:rsidRPr="00D56181">
        <w:rPr>
          <w:rFonts w:ascii="Tahoma" w:hAnsi="Tahoma" w:cs="Tahoma"/>
          <w:sz w:val="22"/>
          <w:szCs w:val="22"/>
        </w:rPr>
        <w:t>O Agente Fiduciário, seus administradores, empregados e agentes não terão qualquer responsabilidade com relação a quaisquer perdas, danos, prejuízos, lucros cessantes, reinvindicações, demandas, tributos ou despesas resultantes do investimento, reinvestimento ou resgate dos Investimentos Permitidos Cedidos Fiduciariamente, inclusive, entre outros, qualquer responsabilidade por quaisquer demoras no investimento, reinvestimento ou resgate dos Investimentos Permitidos Cedidos Fiduciariamente, não possuindo qualquer ingerência sobre a modalidade, forma, prazo ou condições que sejam arbitradas e aprovadas pela Companhia.</w:t>
      </w:r>
    </w:p>
    <w:p w14:paraId="47FCD06A" w14:textId="77777777" w:rsidR="00E84EE6" w:rsidRDefault="00E84EE6" w:rsidP="00E84EE6">
      <w:pPr>
        <w:pStyle w:val="PargrafodaLista"/>
        <w:rPr>
          <w:rFonts w:ascii="Tahoma" w:hAnsi="Tahoma" w:cs="Tahoma"/>
          <w:sz w:val="22"/>
          <w:szCs w:val="22"/>
        </w:rPr>
      </w:pPr>
    </w:p>
    <w:bookmarkEnd w:id="109"/>
    <w:p w14:paraId="48D45D48" w14:textId="77777777" w:rsidR="0001069B"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 xml:space="preserve">A Companhia, neste ato, em caráter irrevogável e irretratável, consoante os artigos 684 e 685 do Código Civil, nomeia e constitui o Banco Depositário seu procurador para ser a única pessoa autorizada a (i) movimentar a Conta Vinculada, </w:t>
      </w:r>
      <w:r w:rsidRPr="00D56181">
        <w:rPr>
          <w:rFonts w:ascii="Tahoma" w:hAnsi="Tahoma" w:cs="Tahoma"/>
          <w:sz w:val="22"/>
          <w:szCs w:val="22"/>
        </w:rPr>
        <w:lastRenderedPageBreak/>
        <w:t>praticando todos os atos necessários para tanto; (ii) mediante solicitação da Companhia, realizar Investimentos Permitidos,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_Ref377996960 \n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4.6.2 acima</w:t>
      </w:r>
      <w:r w:rsidRPr="00D56181">
        <w:rPr>
          <w:rFonts w:ascii="Tahoma" w:hAnsi="Tahoma" w:cs="Tahoma"/>
          <w:sz w:val="22"/>
          <w:szCs w:val="22"/>
        </w:rPr>
        <w:fldChar w:fldCharType="end"/>
      </w:r>
      <w:r w:rsidRPr="00D56181">
        <w:rPr>
          <w:rFonts w:ascii="Tahoma" w:hAnsi="Tahoma" w:cs="Tahoma"/>
          <w:sz w:val="22"/>
          <w:szCs w:val="22"/>
        </w:rPr>
        <w:t>; e (</w:t>
      </w:r>
      <w:proofErr w:type="spellStart"/>
      <w:r w:rsidRPr="00D56181">
        <w:rPr>
          <w:rFonts w:ascii="Tahoma" w:hAnsi="Tahoma" w:cs="Tahoma"/>
          <w:sz w:val="22"/>
          <w:szCs w:val="22"/>
        </w:rPr>
        <w:t>ii</w:t>
      </w:r>
      <w:proofErr w:type="spellEnd"/>
      <w:r w:rsidRPr="00D56181">
        <w:rPr>
          <w:rFonts w:ascii="Tahoma" w:hAnsi="Tahoma" w:cs="Tahoma"/>
          <w:sz w:val="22"/>
          <w:szCs w:val="22"/>
        </w:rPr>
        <w:t>) independentemente de anuência ou consulta prévia à Companhia, efetuar os regates, as transferências e os bloqueios a que se refere este Contrato, deduzidos os tributos e/ou taxas incidentes, vigentes à época dos investimentos, dos resgates, das transferências e/ou dos bloqueios, conforme aplicável, praticando todos os atos necessários para tanto.</w:t>
      </w:r>
    </w:p>
    <w:p w14:paraId="160B66C7" w14:textId="77777777" w:rsidR="00E84EE6" w:rsidRPr="00D56181" w:rsidRDefault="00E84EE6" w:rsidP="00E84EE6">
      <w:pPr>
        <w:spacing w:after="0" w:line="320" w:lineRule="exact"/>
        <w:ind w:left="709"/>
        <w:jc w:val="both"/>
        <w:rPr>
          <w:rFonts w:ascii="Tahoma" w:hAnsi="Tahoma" w:cs="Tahoma"/>
          <w:sz w:val="22"/>
          <w:szCs w:val="22"/>
        </w:rPr>
      </w:pPr>
    </w:p>
    <w:p w14:paraId="4E72AF0B" w14:textId="77777777" w:rsidR="0001069B" w:rsidRDefault="00DA627A" w:rsidP="004B115A">
      <w:pPr>
        <w:keepNext/>
        <w:numPr>
          <w:ilvl w:val="0"/>
          <w:numId w:val="9"/>
        </w:numPr>
        <w:spacing w:after="0" w:line="320" w:lineRule="exact"/>
        <w:jc w:val="both"/>
        <w:rPr>
          <w:rFonts w:ascii="Tahoma" w:hAnsi="Tahoma" w:cs="Tahoma"/>
          <w:smallCaps/>
          <w:sz w:val="22"/>
          <w:szCs w:val="22"/>
          <w:u w:val="single"/>
        </w:rPr>
      </w:pPr>
      <w:bookmarkStart w:id="111" w:name="_Ref130638143"/>
      <w:bookmarkStart w:id="112" w:name="_Ref279456054"/>
      <w:r w:rsidRPr="00D56181">
        <w:rPr>
          <w:rFonts w:ascii="Tahoma" w:hAnsi="Tahoma" w:cs="Tahoma"/>
          <w:smallCaps/>
          <w:sz w:val="22"/>
          <w:szCs w:val="22"/>
          <w:u w:val="single"/>
        </w:rPr>
        <w:t xml:space="preserve">Excussão da </w:t>
      </w:r>
      <w:bookmarkEnd w:id="111"/>
      <w:r w:rsidRPr="00D56181">
        <w:rPr>
          <w:rFonts w:ascii="Tahoma" w:hAnsi="Tahoma" w:cs="Tahoma"/>
          <w:smallCaps/>
          <w:sz w:val="22"/>
          <w:szCs w:val="22"/>
          <w:u w:val="single"/>
        </w:rPr>
        <w:t>Cessão Fiduciária</w:t>
      </w:r>
      <w:bookmarkEnd w:id="112"/>
    </w:p>
    <w:p w14:paraId="20B20F2A" w14:textId="77777777" w:rsidR="00E84EE6" w:rsidRPr="00D56181" w:rsidRDefault="00E84EE6" w:rsidP="00E84EE6">
      <w:pPr>
        <w:keepNext/>
        <w:spacing w:after="0" w:line="320" w:lineRule="exact"/>
        <w:ind w:left="709"/>
        <w:jc w:val="both"/>
        <w:rPr>
          <w:rFonts w:ascii="Tahoma" w:hAnsi="Tahoma" w:cs="Tahoma"/>
          <w:smallCaps/>
          <w:sz w:val="22"/>
          <w:szCs w:val="22"/>
          <w:u w:val="single"/>
        </w:rPr>
      </w:pPr>
    </w:p>
    <w:p w14:paraId="69FC93C0" w14:textId="77777777" w:rsidR="0001069B" w:rsidRDefault="00DA627A" w:rsidP="004B115A">
      <w:pPr>
        <w:numPr>
          <w:ilvl w:val="1"/>
          <w:numId w:val="9"/>
        </w:numPr>
        <w:spacing w:after="0" w:line="320" w:lineRule="exact"/>
        <w:jc w:val="both"/>
        <w:rPr>
          <w:rFonts w:ascii="Tahoma" w:hAnsi="Tahoma" w:cs="Tahoma"/>
          <w:sz w:val="22"/>
          <w:szCs w:val="22"/>
        </w:rPr>
      </w:pPr>
      <w:bookmarkStart w:id="113" w:name="_Ref523505542"/>
      <w:bookmarkStart w:id="114" w:name="_Ref130645294"/>
      <w:r w:rsidRPr="00D56181">
        <w:rPr>
          <w:rFonts w:ascii="Tahoma" w:hAnsi="Tahoma" w:cs="Tahoma"/>
          <w:sz w:val="22"/>
          <w:szCs w:val="22"/>
        </w:rPr>
        <w:t>Na ocorrência do vencimento antecipado das Obrigações Garantidas ou do vencimento das Obrigações Garantidas na Data de Vencimento sem os respectivos pagamentos previstos na</w:t>
      </w:r>
      <w:r w:rsidR="00E84EE6">
        <w:rPr>
          <w:rFonts w:ascii="Tahoma" w:hAnsi="Tahoma" w:cs="Tahoma"/>
          <w:sz w:val="22"/>
          <w:szCs w:val="22"/>
        </w:rPr>
        <w:t>s</w:t>
      </w:r>
      <w:r w:rsidRPr="00D56181">
        <w:rPr>
          <w:rFonts w:ascii="Tahoma" w:hAnsi="Tahoma" w:cs="Tahoma"/>
          <w:sz w:val="22"/>
          <w:szCs w:val="22"/>
        </w:rPr>
        <w:t xml:space="preserve"> Escritura</w:t>
      </w:r>
      <w:r w:rsidR="00E84EE6">
        <w:rPr>
          <w:rFonts w:ascii="Tahoma" w:hAnsi="Tahoma" w:cs="Tahoma"/>
          <w:sz w:val="22"/>
          <w:szCs w:val="22"/>
        </w:rPr>
        <w:t>s</w:t>
      </w:r>
      <w:r w:rsidRPr="00D56181">
        <w:rPr>
          <w:rFonts w:ascii="Tahoma" w:hAnsi="Tahoma" w:cs="Tahoma"/>
          <w:sz w:val="22"/>
          <w:szCs w:val="22"/>
        </w:rPr>
        <w:t xml:space="preserve"> de Emissão, a propriedade dos Créditos Cedidos Fiduciariamente se consolidará em nome dos Debenturistas, representados pelo Agente Fiduciário, e o Agente Fiduciário, nos termos autorizados pelos Debenturistas, reunidos em assembleia geral de Debenturistas convocada especialmente para esse fim, nos termos da</w:t>
      </w:r>
      <w:r w:rsidR="00E84EE6">
        <w:rPr>
          <w:rFonts w:ascii="Tahoma" w:hAnsi="Tahoma" w:cs="Tahoma"/>
          <w:sz w:val="22"/>
          <w:szCs w:val="22"/>
        </w:rPr>
        <w:t>s</w:t>
      </w:r>
      <w:r w:rsidRPr="00D56181">
        <w:rPr>
          <w:rFonts w:ascii="Tahoma" w:hAnsi="Tahoma" w:cs="Tahoma"/>
          <w:sz w:val="22"/>
          <w:szCs w:val="22"/>
        </w:rPr>
        <w:t xml:space="preserve"> Escritura</w:t>
      </w:r>
      <w:r w:rsidR="00E84EE6">
        <w:rPr>
          <w:rFonts w:ascii="Tahoma" w:hAnsi="Tahoma" w:cs="Tahoma"/>
          <w:sz w:val="22"/>
          <w:szCs w:val="22"/>
        </w:rPr>
        <w:t>s</w:t>
      </w:r>
      <w:r w:rsidRPr="00D56181">
        <w:rPr>
          <w:rFonts w:ascii="Tahoma" w:hAnsi="Tahoma" w:cs="Tahoma"/>
          <w:sz w:val="22"/>
          <w:szCs w:val="22"/>
        </w:rPr>
        <w:t xml:space="preserve"> de Emissão, deverá, de boa-fé, pelo preço e nas condições que os Debenturistas entenderem apropriados, no todo ou em parte, pública ou particularmente, judicialmente ou extrajudicialmente, a exclusivo critério dos Debenturistas, independentemente de leilão, de hasta pública, de avaliação, de notificação judicial ou extrajudicial ou de qualquer outro procedimento, excutir os Créditos Cedidos Fiduciariamente, no todo ou em parte, até o integral pagamento das Obrigações Garantidas, seja por meio de uma ou várias retenções e transferências na Conta Vinculada ou resgates de Investimentos Permitidos Cedidos Fiduciariamente a serem realizados pelo Banco Depositário, por conta e ordem </w:t>
      </w:r>
      <w:r w:rsidRPr="00D56181">
        <w:rPr>
          <w:rFonts w:ascii="Tahoma" w:hAnsi="Tahoma" w:cs="Tahoma"/>
          <w:bCs/>
          <w:sz w:val="22"/>
          <w:szCs w:val="22"/>
        </w:rPr>
        <w:t xml:space="preserve">dos Debenturistas, representados pelo Agente Fiduciário, </w:t>
      </w:r>
      <w:r w:rsidRPr="00D56181">
        <w:rPr>
          <w:rFonts w:ascii="Tahoma" w:hAnsi="Tahoma" w:cs="Tahoma"/>
          <w:sz w:val="22"/>
          <w:szCs w:val="22"/>
        </w:rPr>
        <w:t>seja por meio do recebimento de pagamentos dos Créditos Cedidos Fiduciariamente diretamente do Banco Depositário (ou, conforme o caso, de sociedade(s) do grupo econômico do Banco Depositário com a(s) qual(is) sejam realizados Investimentos Permitidos nos termos deste Contrato).</w:t>
      </w:r>
      <w:bookmarkEnd w:id="113"/>
    </w:p>
    <w:p w14:paraId="19BD1042" w14:textId="77777777" w:rsidR="00E84EE6" w:rsidRPr="00D56181" w:rsidRDefault="00E84EE6" w:rsidP="00E84EE6">
      <w:pPr>
        <w:spacing w:after="0" w:line="320" w:lineRule="exact"/>
        <w:ind w:left="709"/>
        <w:jc w:val="both"/>
        <w:rPr>
          <w:rFonts w:ascii="Tahoma" w:hAnsi="Tahoma" w:cs="Tahoma"/>
          <w:sz w:val="22"/>
          <w:szCs w:val="22"/>
        </w:rPr>
      </w:pPr>
    </w:p>
    <w:p w14:paraId="05256FD9" w14:textId="77777777" w:rsidR="0001069B" w:rsidRDefault="00DA627A" w:rsidP="004B115A">
      <w:pPr>
        <w:numPr>
          <w:ilvl w:val="5"/>
          <w:numId w:val="9"/>
        </w:numPr>
        <w:spacing w:after="0" w:line="320" w:lineRule="exact"/>
        <w:jc w:val="both"/>
        <w:rPr>
          <w:rFonts w:ascii="Tahoma" w:hAnsi="Tahoma" w:cs="Tahoma"/>
          <w:sz w:val="22"/>
          <w:szCs w:val="22"/>
        </w:rPr>
      </w:pPr>
      <w:bookmarkStart w:id="115" w:name="_Ref26302936"/>
      <w:r w:rsidRPr="00D56181">
        <w:rPr>
          <w:rFonts w:ascii="Tahoma" w:hAnsi="Tahoma" w:cs="Tahoma"/>
          <w:sz w:val="22"/>
          <w:szCs w:val="22"/>
        </w:rPr>
        <w:t>Para os fins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_Ref523505542 \r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5.1 acima</w:t>
      </w:r>
      <w:r w:rsidRPr="00D56181">
        <w:rPr>
          <w:rFonts w:ascii="Tahoma" w:hAnsi="Tahoma" w:cs="Tahoma"/>
          <w:sz w:val="22"/>
          <w:szCs w:val="22"/>
        </w:rPr>
        <w:fldChar w:fldCharType="end"/>
      </w:r>
      <w:r w:rsidRPr="00D56181">
        <w:rPr>
          <w:rFonts w:ascii="Tahoma" w:hAnsi="Tahoma" w:cs="Tahoma"/>
          <w:sz w:val="22"/>
          <w:szCs w:val="22"/>
        </w:rPr>
        <w:t xml:space="preserve"> e nos termos da Procuração, o Agente Fiduciário fica autorizado, pela Companhia, em caráter irrevogável e irretratável, a alienar, ceder, vender, transferir, usar, sacar, descontar ou resgatar os Créditos Cedidos Fiduciariamente, utilizando o produto obtido na amortização parcial e/ou pagamento de remuneração ou, se possível, quitação, das Obrigações Garantidas devidas e não pagas, e de todos e quaisquer tributos e despesas incidentes sobre a cessão, venda, transferência, uso, saque, desconto ou resgate dos Créditos Cedidos Fiduciariamente, ou incidentes sobre o pagamento aos Debenturistas do montante de seus créditos, entregando, ao final, à Companhia, o que porventura sobejar, bem </w:t>
      </w:r>
      <w:r w:rsidRPr="00D56181">
        <w:rPr>
          <w:rFonts w:ascii="Tahoma" w:hAnsi="Tahoma" w:cs="Tahoma"/>
          <w:sz w:val="22"/>
          <w:szCs w:val="22"/>
        </w:rPr>
        <w:lastRenderedPageBreak/>
        <w:t>como demonstrativo da(s) operação(ões) realizadas, ficando o Agente Fiduciário, em caráter irrevogável e irretratável, pelo presente e na melhor forma de direito, como condição deste Contrato, autorizado, na qualidade de mandatário da Companhia, a firmar, se necessário, quaisquer documentos e praticar quaisquer atos necessários para tanto, inclusive firmar os respectivos contratos, receber valores, recolher tributos, dar quitação e transigir, podendo solicitar todas as averbações, registros e autorizações que porventura sejam necessários para a efetiva cessão, venda, transferência, uso, saque, desconto ou resgate dos Créditos Cedidos Fiduciariamente, sendo-lhe conferidos todos os poderes que lhe são assegurados pela legislação vigente, inclusive os poderes "</w:t>
      </w:r>
      <w:r w:rsidRPr="00D56181">
        <w:rPr>
          <w:rFonts w:ascii="Tahoma" w:hAnsi="Tahoma" w:cs="Tahoma"/>
          <w:i/>
          <w:sz w:val="22"/>
          <w:szCs w:val="22"/>
        </w:rPr>
        <w:t>ad judicia</w:t>
      </w:r>
      <w:r w:rsidRPr="00D56181">
        <w:rPr>
          <w:rFonts w:ascii="Tahoma" w:hAnsi="Tahoma" w:cs="Tahoma"/>
          <w:sz w:val="22"/>
          <w:szCs w:val="22"/>
        </w:rPr>
        <w:t>" e "</w:t>
      </w:r>
      <w:r w:rsidRPr="00D56181">
        <w:rPr>
          <w:rFonts w:ascii="Tahoma" w:hAnsi="Tahoma" w:cs="Tahoma"/>
          <w:i/>
          <w:sz w:val="22"/>
          <w:szCs w:val="22"/>
        </w:rPr>
        <w:t>ad negotia</w:t>
      </w:r>
      <w:r w:rsidRPr="00D56181">
        <w:rPr>
          <w:rFonts w:ascii="Tahoma" w:hAnsi="Tahoma" w:cs="Tahoma"/>
          <w:sz w:val="22"/>
          <w:szCs w:val="22"/>
        </w:rPr>
        <w:t>", incluindo, ainda, conforme aplicável, os previstos no artigo 66</w:t>
      </w:r>
      <w:r w:rsidRPr="00D56181">
        <w:rPr>
          <w:rFonts w:ascii="Tahoma" w:hAnsi="Tahoma" w:cs="Tahoma"/>
          <w:sz w:val="22"/>
          <w:szCs w:val="22"/>
        </w:rPr>
        <w:noBreakHyphen/>
        <w:t>B da Lei n.º 4.728, de 14 de julho de 1965, conforme alterada, no artigo 19 da Lei n.º 9.514, de 20 de novembro de 1997, conforme alterada, no artigo 293 do Código Civil e nas demais disposições do Código Civil e todas as faculdades previstas na Lei n.º 11.101, de 9 de fevereiro de 2005, conforme alterada.</w:t>
      </w:r>
      <w:bookmarkEnd w:id="114"/>
      <w:bookmarkEnd w:id="115"/>
    </w:p>
    <w:p w14:paraId="08409055" w14:textId="77777777" w:rsidR="00E84EE6" w:rsidRPr="00D56181" w:rsidRDefault="00E84EE6" w:rsidP="00E84EE6">
      <w:pPr>
        <w:spacing w:after="0" w:line="320" w:lineRule="exact"/>
        <w:ind w:left="709"/>
        <w:jc w:val="both"/>
        <w:rPr>
          <w:rFonts w:ascii="Tahoma" w:hAnsi="Tahoma" w:cs="Tahoma"/>
          <w:sz w:val="22"/>
          <w:szCs w:val="22"/>
        </w:rPr>
      </w:pPr>
    </w:p>
    <w:p w14:paraId="2FEDBEB5" w14:textId="77777777" w:rsidR="0001069B" w:rsidRPr="00E84EE6" w:rsidRDefault="00DA627A" w:rsidP="004B115A">
      <w:pPr>
        <w:numPr>
          <w:ilvl w:val="1"/>
          <w:numId w:val="9"/>
        </w:numPr>
        <w:spacing w:after="0" w:line="320" w:lineRule="exact"/>
        <w:jc w:val="both"/>
        <w:rPr>
          <w:rFonts w:ascii="Tahoma" w:hAnsi="Tahoma" w:cs="Tahoma"/>
          <w:sz w:val="22"/>
          <w:szCs w:val="22"/>
        </w:rPr>
      </w:pPr>
      <w:bookmarkStart w:id="116" w:name="_Ref130639794"/>
      <w:r w:rsidRPr="00D56181">
        <w:rPr>
          <w:rFonts w:ascii="Tahoma" w:hAnsi="Tahoma" w:cs="Tahoma"/>
          <w:sz w:val="22"/>
          <w:szCs w:val="22"/>
        </w:rPr>
        <w:t>Os recursos apurados de acordo com os procedimentos de excussão previstos nesta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_Ref130638143 \n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5</w:t>
      </w:r>
      <w:r w:rsidRPr="00D56181">
        <w:rPr>
          <w:rFonts w:ascii="Tahoma" w:hAnsi="Tahoma" w:cs="Tahoma"/>
          <w:sz w:val="22"/>
          <w:szCs w:val="22"/>
        </w:rPr>
        <w:fldChar w:fldCharType="end"/>
      </w:r>
      <w:r w:rsidRPr="00D56181">
        <w:rPr>
          <w:rFonts w:ascii="Tahoma" w:hAnsi="Tahoma" w:cs="Tahoma"/>
          <w:sz w:val="22"/>
          <w:szCs w:val="22"/>
        </w:rPr>
        <w:t>, na medida em que forem sendo recebidos, deverão ser imediatamente aplicados na amortização ou, se possível, na quitação do saldo devedor das Obrigações Garantidas</w:t>
      </w:r>
      <w:r w:rsidR="001A72EE">
        <w:rPr>
          <w:rFonts w:ascii="Tahoma" w:hAnsi="Tahoma" w:cs="Tahoma"/>
          <w:sz w:val="22"/>
          <w:szCs w:val="22"/>
        </w:rPr>
        <w:t>, sempre na proporção dos saldos devedores da 1ª Emissão e da 2ª Emissão</w:t>
      </w:r>
      <w:r w:rsidRPr="00D56181">
        <w:rPr>
          <w:rFonts w:ascii="Tahoma" w:hAnsi="Tahoma" w:cs="Tahoma"/>
          <w:bCs/>
          <w:sz w:val="22"/>
          <w:szCs w:val="22"/>
        </w:rPr>
        <w:t xml:space="preserve">.  </w:t>
      </w:r>
      <w:r w:rsidRPr="00D56181">
        <w:rPr>
          <w:rFonts w:ascii="Tahoma" w:hAnsi="Tahoma" w:cs="Tahoma"/>
          <w:sz w:val="22"/>
          <w:szCs w:val="22"/>
        </w:rPr>
        <w:t>Caso os recursos apurados de acordo com os procedimentos de excussão previstos nesta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_Ref130638143 \n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5</w:t>
      </w:r>
      <w:r w:rsidRPr="00D56181">
        <w:rPr>
          <w:rFonts w:ascii="Tahoma" w:hAnsi="Tahoma" w:cs="Tahoma"/>
          <w:sz w:val="22"/>
          <w:szCs w:val="22"/>
        </w:rPr>
        <w:fldChar w:fldCharType="end"/>
      </w:r>
      <w:r w:rsidRPr="00D56181">
        <w:rPr>
          <w:rFonts w:ascii="Tahoma" w:hAnsi="Tahoma" w:cs="Tahoma"/>
          <w:sz w:val="22"/>
          <w:szCs w:val="22"/>
        </w:rPr>
        <w:t xml:space="preserve"> não sejam suficientes para quitar simultaneamente todas as Obrigações Garantidas, tais recursos</w:t>
      </w:r>
      <w:r w:rsidRPr="00D56181">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devidos pela Companhia nos termos de qualquer dos Documentos das </w:t>
      </w:r>
      <w:r w:rsidRPr="00D56181">
        <w:rPr>
          <w:rFonts w:ascii="Tahoma" w:hAnsi="Tahoma" w:cs="Tahoma"/>
          <w:sz w:val="22"/>
          <w:szCs w:val="22"/>
        </w:rPr>
        <w:t>Obrigações Garantidas</w:t>
      </w:r>
      <w:r w:rsidR="00127440">
        <w:rPr>
          <w:rFonts w:ascii="Tahoma" w:hAnsi="Tahoma" w:cs="Tahoma"/>
          <w:sz w:val="22"/>
          <w:szCs w:val="22"/>
        </w:rPr>
        <w:t xml:space="preserve"> (conforme definido na</w:t>
      </w:r>
      <w:r w:rsidR="00C06076">
        <w:rPr>
          <w:rFonts w:ascii="Tahoma" w:hAnsi="Tahoma" w:cs="Tahoma"/>
          <w:sz w:val="22"/>
          <w:szCs w:val="22"/>
        </w:rPr>
        <w:t>s</w:t>
      </w:r>
      <w:r w:rsidR="00127440">
        <w:rPr>
          <w:rFonts w:ascii="Tahoma" w:hAnsi="Tahoma" w:cs="Tahoma"/>
          <w:sz w:val="22"/>
          <w:szCs w:val="22"/>
        </w:rPr>
        <w:t xml:space="preserve"> Escritura</w:t>
      </w:r>
      <w:r w:rsidR="00C06076">
        <w:rPr>
          <w:rFonts w:ascii="Tahoma" w:hAnsi="Tahoma" w:cs="Tahoma"/>
          <w:sz w:val="22"/>
          <w:szCs w:val="22"/>
        </w:rPr>
        <w:t>s</w:t>
      </w:r>
      <w:r w:rsidR="00127440">
        <w:rPr>
          <w:rFonts w:ascii="Tahoma" w:hAnsi="Tahoma" w:cs="Tahoma"/>
          <w:sz w:val="22"/>
          <w:szCs w:val="22"/>
        </w:rPr>
        <w:t xml:space="preserve"> de Emissão)</w:t>
      </w:r>
      <w:r w:rsidRPr="00D56181">
        <w:rPr>
          <w:rFonts w:ascii="Tahoma" w:hAnsi="Tahoma" w:cs="Tahoma"/>
          <w:bCs/>
          <w:sz w:val="22"/>
          <w:szCs w:val="22"/>
        </w:rPr>
        <w:t xml:space="preserve">, que não sejam os valores a que se referem os itens (ii) e (iii) abaixo; (ii) Remuneração, Encargos Moratórios e demais encargos devidos sob as </w:t>
      </w:r>
      <w:r w:rsidRPr="00D56181">
        <w:rPr>
          <w:rFonts w:ascii="Tahoma" w:hAnsi="Tahoma" w:cs="Tahoma"/>
          <w:sz w:val="22"/>
          <w:szCs w:val="22"/>
        </w:rPr>
        <w:t>Obrigações Garantidas</w:t>
      </w:r>
      <w:r w:rsidRPr="00D56181">
        <w:rPr>
          <w:rFonts w:ascii="Tahoma" w:hAnsi="Tahoma" w:cs="Tahoma"/>
          <w:bCs/>
          <w:sz w:val="22"/>
          <w:szCs w:val="22"/>
        </w:rPr>
        <w:t>; e (iii) saldo do Valor Nominal de cada uma das Debêntures.  A Companhia permanecerá responsável pelo saldo</w:t>
      </w:r>
      <w:r w:rsidRPr="00D56181">
        <w:rPr>
          <w:rFonts w:ascii="Tahoma" w:hAnsi="Tahoma" w:cs="Tahoma"/>
          <w:sz w:val="22"/>
          <w:szCs w:val="22"/>
        </w:rPr>
        <w:t xml:space="preserve"> devedor</w:t>
      </w:r>
      <w:r w:rsidRPr="00D56181">
        <w:rPr>
          <w:rFonts w:ascii="Tahoma" w:hAnsi="Tahoma" w:cs="Tahoma"/>
          <w:bCs/>
          <w:sz w:val="22"/>
          <w:szCs w:val="22"/>
        </w:rPr>
        <w:t xml:space="preserve"> das </w:t>
      </w:r>
      <w:r w:rsidRPr="00D56181">
        <w:rPr>
          <w:rFonts w:ascii="Tahoma" w:hAnsi="Tahoma" w:cs="Tahoma"/>
          <w:sz w:val="22"/>
          <w:szCs w:val="22"/>
        </w:rPr>
        <w:t xml:space="preserve">Obrigações Garantidas </w:t>
      </w:r>
      <w:r w:rsidRPr="00D56181">
        <w:rPr>
          <w:rFonts w:ascii="Tahoma" w:hAnsi="Tahoma" w:cs="Tahoma"/>
          <w:bCs/>
          <w:sz w:val="22"/>
          <w:szCs w:val="22"/>
        </w:rPr>
        <w:t xml:space="preserve">que não tiverem sido pagas, sem prejuízo dos acréscimos de Remuneração, Encargos Moratórios e outros encargos incidentes sobre o saldo </w:t>
      </w:r>
      <w:r w:rsidRPr="00D56181">
        <w:rPr>
          <w:rFonts w:ascii="Tahoma" w:hAnsi="Tahoma" w:cs="Tahoma"/>
          <w:sz w:val="22"/>
          <w:szCs w:val="22"/>
        </w:rPr>
        <w:t xml:space="preserve">devedor </w:t>
      </w:r>
      <w:r w:rsidRPr="00D56181">
        <w:rPr>
          <w:rFonts w:ascii="Tahoma" w:hAnsi="Tahoma" w:cs="Tahoma"/>
          <w:bCs/>
          <w:sz w:val="22"/>
          <w:szCs w:val="22"/>
        </w:rPr>
        <w:t xml:space="preserve">das </w:t>
      </w:r>
      <w:r w:rsidRPr="00D56181">
        <w:rPr>
          <w:rFonts w:ascii="Tahoma" w:hAnsi="Tahoma" w:cs="Tahoma"/>
          <w:sz w:val="22"/>
          <w:szCs w:val="22"/>
        </w:rPr>
        <w:t xml:space="preserve">Obrigações Garantidas </w:t>
      </w:r>
      <w:r w:rsidRPr="00D56181">
        <w:rPr>
          <w:rFonts w:ascii="Tahoma" w:hAnsi="Tahoma" w:cs="Tahoma"/>
          <w:bCs/>
          <w:sz w:val="22"/>
          <w:szCs w:val="22"/>
        </w:rPr>
        <w:t>enquanto não forem pagas.</w:t>
      </w:r>
    </w:p>
    <w:p w14:paraId="4EB9F793" w14:textId="77777777" w:rsidR="00E84EE6" w:rsidRPr="00D56181" w:rsidRDefault="00E84EE6" w:rsidP="00E84EE6">
      <w:pPr>
        <w:spacing w:after="0" w:line="320" w:lineRule="exact"/>
        <w:ind w:left="709"/>
        <w:jc w:val="both"/>
        <w:rPr>
          <w:rFonts w:ascii="Tahoma" w:hAnsi="Tahoma" w:cs="Tahoma"/>
          <w:sz w:val="22"/>
          <w:szCs w:val="22"/>
        </w:rPr>
      </w:pPr>
    </w:p>
    <w:p w14:paraId="4F5BA9BA" w14:textId="77777777" w:rsidR="0001069B"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Fica certo e ajustado que a excussão ou a execução da Cessão Fiduciária independerá de qualquer providência preliminar por parte do Agente Fiduciário, tais como aviso, protesto, notificação, interpelação ou prestação de contas, de qualquer natureza.</w:t>
      </w:r>
    </w:p>
    <w:p w14:paraId="0A8B30EC" w14:textId="77777777" w:rsidR="00E84EE6" w:rsidRDefault="00E84EE6" w:rsidP="00E84EE6">
      <w:pPr>
        <w:pStyle w:val="PargrafodaLista"/>
        <w:rPr>
          <w:rFonts w:ascii="Tahoma" w:hAnsi="Tahoma" w:cs="Tahoma"/>
          <w:sz w:val="22"/>
          <w:szCs w:val="22"/>
        </w:rPr>
      </w:pPr>
    </w:p>
    <w:p w14:paraId="18E073E0" w14:textId="77777777" w:rsidR="0001069B" w:rsidRPr="00E84EE6" w:rsidRDefault="00DA627A" w:rsidP="004B115A">
      <w:pPr>
        <w:numPr>
          <w:ilvl w:val="1"/>
          <w:numId w:val="9"/>
        </w:numPr>
        <w:spacing w:after="0" w:line="320" w:lineRule="exact"/>
        <w:jc w:val="both"/>
        <w:rPr>
          <w:rFonts w:ascii="Tahoma" w:hAnsi="Tahoma" w:cs="Tahoma"/>
          <w:sz w:val="22"/>
          <w:szCs w:val="22"/>
        </w:rPr>
      </w:pPr>
      <w:bookmarkStart w:id="117" w:name="_Ref130718506"/>
      <w:r w:rsidRPr="00D56181">
        <w:rPr>
          <w:rFonts w:ascii="Tahoma" w:hAnsi="Tahoma" w:cs="Tahoma"/>
          <w:sz w:val="22"/>
          <w:szCs w:val="22"/>
        </w:rPr>
        <w:lastRenderedPageBreak/>
        <w:t>A Companhia obriga-se a praticar todos os atos e cooperar com o Agente Fiduciário e com os Debenturistas em tudo que se fizer necessário ao cumprimento do disposto nesta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_Ref130638143 \n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5</w:t>
      </w:r>
      <w:r w:rsidRPr="00D56181">
        <w:rPr>
          <w:rFonts w:ascii="Tahoma" w:hAnsi="Tahoma" w:cs="Tahoma"/>
          <w:sz w:val="22"/>
          <w:szCs w:val="22"/>
        </w:rPr>
        <w:fldChar w:fldCharType="end"/>
      </w:r>
      <w:r w:rsidRPr="00D56181">
        <w:rPr>
          <w:rFonts w:ascii="Tahoma" w:hAnsi="Tahoma" w:cs="Tahoma"/>
          <w:sz w:val="22"/>
          <w:szCs w:val="22"/>
        </w:rPr>
        <w:t>, inclusive no que se refere ao atendimento das exigências legais e regulamentares necessárias, se houver, à excussão ou execução dos Créditos Cedidos Fiduciariamente.</w:t>
      </w:r>
      <w:bookmarkEnd w:id="116"/>
      <w:bookmarkEnd w:id="117"/>
      <w:r w:rsidRPr="00D56181">
        <w:rPr>
          <w:rFonts w:ascii="Tahoma" w:eastAsia="SimSun" w:hAnsi="Tahoma" w:cs="Tahoma"/>
          <w:sz w:val="22"/>
          <w:szCs w:val="22"/>
        </w:rPr>
        <w:t xml:space="preserve"> </w:t>
      </w:r>
    </w:p>
    <w:p w14:paraId="75CA1D4E" w14:textId="77777777" w:rsidR="00E84EE6" w:rsidRDefault="00E84EE6" w:rsidP="00E84EE6">
      <w:pPr>
        <w:pStyle w:val="PargrafodaLista"/>
        <w:rPr>
          <w:rFonts w:ascii="Tahoma" w:hAnsi="Tahoma" w:cs="Tahoma"/>
          <w:sz w:val="22"/>
          <w:szCs w:val="22"/>
        </w:rPr>
      </w:pPr>
    </w:p>
    <w:p w14:paraId="65D33DBB" w14:textId="77777777" w:rsidR="0001069B"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Apesar, do compartilhamento dos Créditos Cedidos Fiduciariamente, em nenhuma hipótese haverá qualquer tipo de senioridade na excussão da</w:t>
      </w:r>
      <w:r w:rsidR="00E84EE6">
        <w:rPr>
          <w:rFonts w:ascii="Tahoma" w:hAnsi="Tahoma" w:cs="Tahoma"/>
          <w:sz w:val="22"/>
          <w:szCs w:val="22"/>
        </w:rPr>
        <w:t xml:space="preserve"> Cessão Fiduciária</w:t>
      </w:r>
      <w:r w:rsidRPr="00D56181">
        <w:rPr>
          <w:rFonts w:ascii="Tahoma" w:hAnsi="Tahoma" w:cs="Tahoma"/>
          <w:sz w:val="22"/>
          <w:szCs w:val="22"/>
        </w:rPr>
        <w:t>, de forma que os debenturistas de ambas as emissões da Companhia sempre atuarão de forma independente.</w:t>
      </w:r>
    </w:p>
    <w:p w14:paraId="73F42DA2" w14:textId="77777777" w:rsidR="00E84EE6" w:rsidRDefault="00E84EE6" w:rsidP="00E84EE6">
      <w:pPr>
        <w:pStyle w:val="PargrafodaLista"/>
        <w:rPr>
          <w:rFonts w:ascii="Tahoma" w:hAnsi="Tahoma" w:cs="Tahoma"/>
          <w:sz w:val="22"/>
          <w:szCs w:val="22"/>
        </w:rPr>
      </w:pPr>
    </w:p>
    <w:p w14:paraId="7987A5F8" w14:textId="77777777" w:rsidR="0001069B" w:rsidRDefault="00DA627A" w:rsidP="004B115A">
      <w:pPr>
        <w:keepNext/>
        <w:numPr>
          <w:ilvl w:val="0"/>
          <w:numId w:val="9"/>
        </w:numPr>
        <w:spacing w:after="0" w:line="320" w:lineRule="exact"/>
        <w:jc w:val="both"/>
        <w:rPr>
          <w:rFonts w:ascii="Tahoma" w:hAnsi="Tahoma" w:cs="Tahoma"/>
          <w:smallCaps/>
          <w:sz w:val="22"/>
          <w:szCs w:val="22"/>
          <w:u w:val="single"/>
        </w:rPr>
      </w:pPr>
      <w:r w:rsidRPr="00D56181">
        <w:rPr>
          <w:rFonts w:ascii="Tahoma" w:hAnsi="Tahoma" w:cs="Tahoma"/>
          <w:smallCaps/>
          <w:sz w:val="22"/>
          <w:szCs w:val="22"/>
          <w:u w:val="single"/>
        </w:rPr>
        <w:t>Obrigações Adicionais da Companhia</w:t>
      </w:r>
    </w:p>
    <w:p w14:paraId="63F720B0" w14:textId="77777777" w:rsidR="00E84EE6" w:rsidRPr="00D56181" w:rsidRDefault="00E84EE6" w:rsidP="00E84EE6">
      <w:pPr>
        <w:keepNext/>
        <w:spacing w:after="0" w:line="320" w:lineRule="exact"/>
        <w:ind w:left="709"/>
        <w:jc w:val="both"/>
        <w:rPr>
          <w:rFonts w:ascii="Tahoma" w:hAnsi="Tahoma" w:cs="Tahoma"/>
          <w:smallCaps/>
          <w:sz w:val="22"/>
          <w:szCs w:val="22"/>
          <w:u w:val="single"/>
        </w:rPr>
      </w:pPr>
    </w:p>
    <w:p w14:paraId="1AADFB0C" w14:textId="77777777" w:rsidR="0001069B" w:rsidRDefault="00DA627A" w:rsidP="004B115A">
      <w:pPr>
        <w:numPr>
          <w:ilvl w:val="1"/>
          <w:numId w:val="9"/>
        </w:numPr>
        <w:spacing w:after="0" w:line="320" w:lineRule="exact"/>
        <w:jc w:val="both"/>
        <w:rPr>
          <w:rFonts w:ascii="Tahoma" w:hAnsi="Tahoma" w:cs="Tahoma"/>
          <w:sz w:val="22"/>
          <w:szCs w:val="22"/>
        </w:rPr>
      </w:pPr>
      <w:bookmarkStart w:id="118" w:name="_Ref168377782"/>
      <w:r w:rsidRPr="00D56181">
        <w:rPr>
          <w:rFonts w:ascii="Tahoma" w:hAnsi="Tahoma" w:cs="Tahoma"/>
          <w:sz w:val="22"/>
          <w:szCs w:val="22"/>
        </w:rPr>
        <w:t>Sem prejuízo das demais obrigações previstas neste Contrato e nos demais Documentos das Obrigações Garantidas ou em lei, a Companhia obriga-se a:</w:t>
      </w:r>
      <w:bookmarkEnd w:id="118"/>
    </w:p>
    <w:p w14:paraId="1F84BF8C" w14:textId="77777777" w:rsidR="00E84EE6" w:rsidRPr="00D56181" w:rsidRDefault="00E84EE6" w:rsidP="00E84EE6">
      <w:pPr>
        <w:spacing w:after="0" w:line="320" w:lineRule="exact"/>
        <w:ind w:left="709"/>
        <w:jc w:val="both"/>
        <w:rPr>
          <w:rFonts w:ascii="Tahoma" w:hAnsi="Tahoma" w:cs="Tahoma"/>
          <w:sz w:val="22"/>
          <w:szCs w:val="22"/>
        </w:rPr>
      </w:pPr>
    </w:p>
    <w:p w14:paraId="42B51C93"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obter e manter válidas e eficazes todas as autorizações, incluindo as societárias, governamentais e de terceiros, necessárias para (a) a validade ou exequibilidade dos Documentos das Obrigações Garantidas; e (b) o fiel, pontual e integral cumprimento das Obrigações Garantidas;</w:t>
      </w:r>
    </w:p>
    <w:p w14:paraId="39160E84" w14:textId="77777777" w:rsidR="00E84EE6" w:rsidRPr="00D56181" w:rsidRDefault="00E84EE6" w:rsidP="00E84EE6">
      <w:pPr>
        <w:spacing w:after="0" w:line="320" w:lineRule="exact"/>
        <w:ind w:left="1701"/>
        <w:jc w:val="both"/>
        <w:rPr>
          <w:rFonts w:ascii="Tahoma" w:hAnsi="Tahoma" w:cs="Tahoma"/>
          <w:sz w:val="22"/>
          <w:szCs w:val="22"/>
        </w:rPr>
      </w:pPr>
    </w:p>
    <w:p w14:paraId="1E37B300" w14:textId="77777777" w:rsidR="0001069B" w:rsidRDefault="00DA627A" w:rsidP="004B115A">
      <w:pPr>
        <w:numPr>
          <w:ilvl w:val="2"/>
          <w:numId w:val="9"/>
        </w:numPr>
        <w:spacing w:after="0" w:line="320" w:lineRule="exact"/>
        <w:jc w:val="both"/>
        <w:rPr>
          <w:rFonts w:ascii="Tahoma" w:hAnsi="Tahoma" w:cs="Tahoma"/>
          <w:sz w:val="22"/>
          <w:szCs w:val="22"/>
        </w:rPr>
      </w:pPr>
      <w:bookmarkStart w:id="119" w:name="_Ref383530467"/>
      <w:r w:rsidRPr="00D56181">
        <w:rPr>
          <w:rFonts w:ascii="Tahoma" w:hAnsi="Tahoma" w:cs="Tahoma"/>
          <w:sz w:val="22"/>
          <w:szCs w:val="22"/>
        </w:rPr>
        <w:t xml:space="preserve">manter a Cessão Fiduciária </w:t>
      </w:r>
      <w:bookmarkEnd w:id="119"/>
      <w:r w:rsidRPr="00D56181">
        <w:rPr>
          <w:rFonts w:ascii="Tahoma" w:hAnsi="Tahoma" w:cs="Tahoma"/>
          <w:sz w:val="22"/>
          <w:szCs w:val="22"/>
        </w:rPr>
        <w:t>existente, válida, eficaz e em pleno vigor, sem qualquer restrição ou condição, e contabilizá-la na sua escrituração ou fazer constar nota explicativa no seu balanço;</w:t>
      </w:r>
    </w:p>
    <w:p w14:paraId="59DAC0B2" w14:textId="77777777" w:rsidR="00E84EE6" w:rsidRDefault="00E84EE6" w:rsidP="00E84EE6">
      <w:pPr>
        <w:pStyle w:val="PargrafodaLista"/>
        <w:rPr>
          <w:rFonts w:ascii="Tahoma" w:hAnsi="Tahoma" w:cs="Tahoma"/>
          <w:sz w:val="22"/>
          <w:szCs w:val="22"/>
        </w:rPr>
      </w:pPr>
    </w:p>
    <w:p w14:paraId="381F4142"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 xml:space="preserve">defender-se, de forma tempestiva e eficaz, de qualquer ato, ação, procedimento ou processo que possa, de qualquer forma, afetar ou alterar a Cessão Fiduciária, os Créditos Cedidos Fiduciariamente, a Conta Vinculada, este Contrato, qualquer dos demais Documentos das Obrigações Garantidas e/ou o integral e pontual cumprimento das Obrigações Garantidas, bem como informar no prazo de 3 (três) Dias Úteis o Agente Fiduciário, por escrito, sobre qualquer ato, ação, procedimento ou processo a que se refere este inciso; </w:t>
      </w:r>
    </w:p>
    <w:p w14:paraId="22175D97" w14:textId="77777777" w:rsidR="00E84EE6" w:rsidRDefault="00E84EE6" w:rsidP="00E84EE6">
      <w:pPr>
        <w:pStyle w:val="PargrafodaLista"/>
        <w:rPr>
          <w:rFonts w:ascii="Tahoma" w:hAnsi="Tahoma" w:cs="Tahoma"/>
          <w:sz w:val="22"/>
          <w:szCs w:val="22"/>
        </w:rPr>
      </w:pPr>
    </w:p>
    <w:p w14:paraId="756E30CF"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tratar qualquer sucessor do Agente Fiduciário como se fosse signatário original deste Contrato e dos demais Documentos das Obrigações Garantidas, garantindo-lhe o pleno e irrestrito exercício de todos os direitos e prerrogativas atribuídos ao Agente Fiduciário nos termos dos Documentos das Obrigações Garantidas;</w:t>
      </w:r>
    </w:p>
    <w:p w14:paraId="1F5375EE" w14:textId="77777777" w:rsidR="00E84EE6" w:rsidRDefault="00E84EE6" w:rsidP="00E84EE6">
      <w:pPr>
        <w:pStyle w:val="PargrafodaLista"/>
        <w:rPr>
          <w:rFonts w:ascii="Tahoma" w:hAnsi="Tahoma" w:cs="Tahoma"/>
          <w:sz w:val="22"/>
          <w:szCs w:val="22"/>
        </w:rPr>
      </w:pPr>
    </w:p>
    <w:p w14:paraId="5FDFE155" w14:textId="77777777" w:rsidR="0001069B" w:rsidRDefault="00DA627A" w:rsidP="004B115A">
      <w:pPr>
        <w:numPr>
          <w:ilvl w:val="2"/>
          <w:numId w:val="9"/>
        </w:numPr>
        <w:spacing w:after="0" w:line="320" w:lineRule="exact"/>
        <w:jc w:val="both"/>
        <w:rPr>
          <w:rFonts w:ascii="Tahoma" w:hAnsi="Tahoma" w:cs="Tahoma"/>
          <w:sz w:val="22"/>
          <w:szCs w:val="22"/>
        </w:rPr>
      </w:pPr>
      <w:bookmarkStart w:id="120" w:name="_Ref168377784"/>
      <w:r w:rsidRPr="00D56181">
        <w:rPr>
          <w:rFonts w:ascii="Tahoma" w:hAnsi="Tahoma" w:cs="Tahoma"/>
          <w:sz w:val="22"/>
          <w:szCs w:val="22"/>
        </w:rPr>
        <w:t>tratar qualquer sucessor do Banco Depositário como se fosse signatário original do Contrato de Banco Depositário, garantindo-lhe o pleno e irrestrito exercício de todos os direitos e prerrogativas atribuídos ao Banco Depositário nos termos dos Documentos das Obrigações Garantidas;</w:t>
      </w:r>
    </w:p>
    <w:p w14:paraId="2AD46AB9" w14:textId="77777777" w:rsidR="00E84EE6" w:rsidRDefault="00E84EE6" w:rsidP="00E84EE6">
      <w:pPr>
        <w:pStyle w:val="PargrafodaLista"/>
        <w:rPr>
          <w:rFonts w:ascii="Tahoma" w:hAnsi="Tahoma" w:cs="Tahoma"/>
          <w:sz w:val="22"/>
          <w:szCs w:val="22"/>
        </w:rPr>
      </w:pPr>
    </w:p>
    <w:bookmarkEnd w:id="120"/>
    <w:p w14:paraId="320F03D0"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 xml:space="preserve">prestar e/ou enviar </w:t>
      </w:r>
      <w:r w:rsidRPr="00D56181">
        <w:rPr>
          <w:rFonts w:ascii="Tahoma" w:hAnsi="Tahoma" w:cs="Tahoma"/>
          <w:bCs/>
          <w:sz w:val="22"/>
          <w:szCs w:val="22"/>
        </w:rPr>
        <w:t>ao Agente Fiduciário</w:t>
      </w:r>
      <w:r w:rsidRPr="00D56181">
        <w:rPr>
          <w:rFonts w:ascii="Tahoma" w:hAnsi="Tahoma" w:cs="Tahoma"/>
          <w:sz w:val="22"/>
          <w:szCs w:val="22"/>
        </w:rPr>
        <w:t xml:space="preserve">, no prazo de até 5 (cinco) Dias Úteis contados da data de recebimento da respectiva solicitação, todas as informações e documentos relativos à Conta Vinculada e aos Créditos Cedidos Fiduciariamente, ficando autorizado, desde já, o Banco Depositário, independentemente de anuência ou consulta prévia à Companhia, a prestar </w:t>
      </w:r>
      <w:r w:rsidRPr="00D56181">
        <w:rPr>
          <w:rFonts w:ascii="Tahoma" w:hAnsi="Tahoma" w:cs="Tahoma"/>
          <w:bCs/>
          <w:sz w:val="22"/>
          <w:szCs w:val="22"/>
        </w:rPr>
        <w:t xml:space="preserve">ao Agente Fiduciário </w:t>
      </w:r>
      <w:r w:rsidRPr="00D56181">
        <w:rPr>
          <w:rFonts w:ascii="Tahoma" w:hAnsi="Tahoma" w:cs="Tahoma"/>
          <w:sz w:val="22"/>
          <w:szCs w:val="22"/>
        </w:rPr>
        <w:t xml:space="preserve">as informações a que se refere este inciso de que tiver conhecimento, nos termos do Contrato de Banco Depositário, renunciando ao direito de sigilo bancário em relação a tais informações, de acordo com </w:t>
      </w:r>
      <w:r w:rsidRPr="00D56181">
        <w:rPr>
          <w:rFonts w:ascii="Tahoma" w:hAnsi="Tahoma" w:cs="Tahoma"/>
          <w:bCs/>
          <w:sz w:val="22"/>
          <w:szCs w:val="22"/>
        </w:rPr>
        <w:t>o artigo 1º, parágrafo 3º, inciso V, da Lei Complementar n.º 105, de 10 de janeiro de 2001</w:t>
      </w:r>
      <w:r w:rsidRPr="00D56181">
        <w:rPr>
          <w:rFonts w:ascii="Tahoma" w:hAnsi="Tahoma" w:cs="Tahoma"/>
          <w:sz w:val="22"/>
          <w:szCs w:val="22"/>
        </w:rPr>
        <w:t>;</w:t>
      </w:r>
    </w:p>
    <w:p w14:paraId="05121CC8" w14:textId="77777777" w:rsidR="00E84EE6" w:rsidRDefault="00E84EE6" w:rsidP="00E84EE6">
      <w:pPr>
        <w:pStyle w:val="PargrafodaLista"/>
        <w:rPr>
          <w:rFonts w:ascii="Tahoma" w:hAnsi="Tahoma" w:cs="Tahoma"/>
          <w:sz w:val="22"/>
          <w:szCs w:val="22"/>
        </w:rPr>
      </w:pPr>
    </w:p>
    <w:p w14:paraId="22E6CC72" w14:textId="77777777" w:rsidR="0001069B" w:rsidRDefault="00DA627A" w:rsidP="004B115A">
      <w:pPr>
        <w:numPr>
          <w:ilvl w:val="2"/>
          <w:numId w:val="9"/>
        </w:numPr>
        <w:spacing w:after="0" w:line="320" w:lineRule="exact"/>
        <w:jc w:val="both"/>
        <w:rPr>
          <w:rFonts w:ascii="Tahoma" w:hAnsi="Tahoma" w:cs="Tahoma"/>
          <w:sz w:val="22"/>
          <w:szCs w:val="22"/>
        </w:rPr>
      </w:pPr>
      <w:bookmarkStart w:id="121" w:name="_Ref383530012"/>
      <w:r w:rsidRPr="00D56181">
        <w:rPr>
          <w:rFonts w:ascii="Tahoma" w:hAnsi="Tahoma" w:cs="Tahoma"/>
          <w:sz w:val="22"/>
          <w:szCs w:val="22"/>
        </w:rPr>
        <w:t>não alienar, vender, ceder, transferir, permutar, conferir ao capital, emprestar, dar em pagamento, endossar, descontar ou de qualquer outra forma transferir ou dispor, inclusive por meio de redução de capital, ou constituir qualquer Ônus (conforme definido na</w:t>
      </w:r>
      <w:r w:rsidR="00C06076">
        <w:rPr>
          <w:rFonts w:ascii="Tahoma" w:hAnsi="Tahoma" w:cs="Tahoma"/>
          <w:sz w:val="22"/>
          <w:szCs w:val="22"/>
        </w:rPr>
        <w:t>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 (exceto pela Cessão Fiduciária), nem permitir ou prometer que qualquer dos atos acima seja realizado, em qualquer dos casos deste inciso, de forma gratuita ou onerosa, no todo ou em parte, direta ou indiretamente, ainda que para ou em favor de pessoa do mesmo grupo econômico, com relação a qualquer dos Créditos Cedidos Fiduciariamente, exceto nos termos </w:t>
      </w:r>
      <w:r w:rsidR="00C06076">
        <w:rPr>
          <w:rFonts w:ascii="Tahoma" w:hAnsi="Tahoma" w:cs="Tahoma"/>
          <w:sz w:val="22"/>
          <w:szCs w:val="22"/>
        </w:rPr>
        <w:t>das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w:t>
      </w:r>
      <w:bookmarkEnd w:id="121"/>
    </w:p>
    <w:p w14:paraId="0B3DF634" w14:textId="77777777" w:rsidR="00E84EE6" w:rsidRDefault="00E84EE6" w:rsidP="00E84EE6">
      <w:pPr>
        <w:pStyle w:val="PargrafodaLista"/>
        <w:rPr>
          <w:rFonts w:ascii="Tahoma" w:hAnsi="Tahoma" w:cs="Tahoma"/>
          <w:sz w:val="22"/>
          <w:szCs w:val="22"/>
        </w:rPr>
      </w:pPr>
    </w:p>
    <w:p w14:paraId="631AD2A0" w14:textId="77777777" w:rsidR="0001069B" w:rsidRDefault="00DA627A" w:rsidP="004B115A">
      <w:pPr>
        <w:numPr>
          <w:ilvl w:val="2"/>
          <w:numId w:val="9"/>
        </w:numPr>
        <w:spacing w:after="0" w:line="320" w:lineRule="exact"/>
        <w:jc w:val="both"/>
        <w:rPr>
          <w:rFonts w:ascii="Tahoma" w:hAnsi="Tahoma" w:cs="Tahoma"/>
          <w:sz w:val="22"/>
          <w:szCs w:val="22"/>
        </w:rPr>
      </w:pPr>
      <w:bookmarkStart w:id="122" w:name="_Ref383525850"/>
      <w:bookmarkStart w:id="123" w:name="_Ref420325416"/>
      <w:r w:rsidRPr="00D56181">
        <w:rPr>
          <w:rFonts w:ascii="Tahoma" w:hAnsi="Tahoma" w:cs="Tahoma"/>
          <w:sz w:val="22"/>
          <w:szCs w:val="22"/>
        </w:rPr>
        <w:t>não rescindir, distratar, alterar, encerrar ou constituir qualquer novo Ônus (conforme definido na</w:t>
      </w:r>
      <w:r w:rsidR="00E84EE6">
        <w:rPr>
          <w:rFonts w:ascii="Tahoma" w:hAnsi="Tahoma" w:cs="Tahoma"/>
          <w:sz w:val="22"/>
          <w:szCs w:val="22"/>
        </w:rPr>
        <w:t>s</w:t>
      </w:r>
      <w:r w:rsidRPr="00D56181">
        <w:rPr>
          <w:rFonts w:ascii="Tahoma" w:hAnsi="Tahoma" w:cs="Tahoma"/>
          <w:sz w:val="22"/>
          <w:szCs w:val="22"/>
        </w:rPr>
        <w:t xml:space="preserve"> Escritura</w:t>
      </w:r>
      <w:r w:rsidR="00E84EE6">
        <w:rPr>
          <w:rFonts w:ascii="Tahoma" w:hAnsi="Tahoma" w:cs="Tahoma"/>
          <w:sz w:val="22"/>
          <w:szCs w:val="22"/>
        </w:rPr>
        <w:t>s</w:t>
      </w:r>
      <w:r w:rsidRPr="00D56181">
        <w:rPr>
          <w:rFonts w:ascii="Tahoma" w:hAnsi="Tahoma" w:cs="Tahoma"/>
          <w:sz w:val="22"/>
          <w:szCs w:val="22"/>
        </w:rPr>
        <w:t xml:space="preserve"> de Emissão) (exceto pela Cessão Fiduciária) sobre a Conta Vinculada;</w:t>
      </w:r>
    </w:p>
    <w:p w14:paraId="170F24A3" w14:textId="77777777" w:rsidR="00E84EE6" w:rsidRDefault="00E84EE6" w:rsidP="00E84EE6">
      <w:pPr>
        <w:pStyle w:val="PargrafodaLista"/>
        <w:rPr>
          <w:rFonts w:ascii="Tahoma" w:hAnsi="Tahoma" w:cs="Tahoma"/>
          <w:sz w:val="22"/>
          <w:szCs w:val="22"/>
        </w:rPr>
      </w:pPr>
    </w:p>
    <w:p w14:paraId="3AFD32E5"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exceto se previamente autorizado por Debenturistas</w:t>
      </w:r>
      <w:r w:rsidR="00C82DC6">
        <w:rPr>
          <w:rFonts w:ascii="Tahoma" w:hAnsi="Tahoma" w:cs="Tahoma"/>
          <w:sz w:val="22"/>
          <w:szCs w:val="22"/>
        </w:rPr>
        <w:t xml:space="preserve"> da 1ª Emissão e por Debenturistas da 2ª Emissão</w:t>
      </w:r>
      <w:r w:rsidRPr="00D56181">
        <w:rPr>
          <w:rFonts w:ascii="Tahoma" w:hAnsi="Tahoma" w:cs="Tahoma"/>
          <w:sz w:val="22"/>
          <w:szCs w:val="22"/>
        </w:rPr>
        <w:t xml:space="preserve"> representando, no mínimo, 50% (cinquenta por cento) mais 1 (um) das Debêntures em Circulação, não rescindir, distratar, aditar, ou de qualquer forma alterar qualquer cláusula ou condição do contrato de abertura da Conta Vinculada ("</w:t>
      </w:r>
      <w:r w:rsidRPr="00D56181">
        <w:rPr>
          <w:rFonts w:ascii="Tahoma" w:hAnsi="Tahoma" w:cs="Tahoma"/>
          <w:sz w:val="22"/>
          <w:szCs w:val="22"/>
          <w:u w:val="single"/>
        </w:rPr>
        <w:t>Contrato da Conta Vinculada</w:t>
      </w:r>
      <w:r w:rsidRPr="00D56181">
        <w:rPr>
          <w:rFonts w:ascii="Tahoma" w:hAnsi="Tahoma" w:cs="Tahoma"/>
          <w:sz w:val="22"/>
          <w:szCs w:val="22"/>
        </w:rPr>
        <w:t xml:space="preserve">"), nem praticar qualquer ato, ou abster-se de praticar qualquer ato, que possa, de qualquer forma, resultar na alteração, encerramento </w:t>
      </w:r>
      <w:r w:rsidRPr="00D56181">
        <w:rPr>
          <w:rFonts w:ascii="Tahoma" w:hAnsi="Tahoma" w:cs="Tahoma"/>
          <w:sz w:val="22"/>
          <w:szCs w:val="22"/>
        </w:rPr>
        <w:lastRenderedPageBreak/>
        <w:t>ou oneração da Conta Vinculada</w:t>
      </w:r>
      <w:bookmarkEnd w:id="122"/>
      <w:bookmarkEnd w:id="123"/>
      <w:r w:rsidRPr="00D56181">
        <w:rPr>
          <w:rFonts w:ascii="Tahoma" w:hAnsi="Tahoma" w:cs="Tahoma"/>
          <w:sz w:val="22"/>
          <w:szCs w:val="22"/>
        </w:rPr>
        <w:t>, ou na alteração, expressa ou tácita, do Contrato da Conta Vinculada ou, ainda, na renúncia de direitos da Companhia sob tal Contrato da Conta Vinculada;</w:t>
      </w:r>
    </w:p>
    <w:p w14:paraId="1E963F14" w14:textId="77777777" w:rsidR="006C24FE" w:rsidRDefault="006C24FE" w:rsidP="006C24FE">
      <w:pPr>
        <w:pStyle w:val="PargrafodaLista"/>
        <w:rPr>
          <w:rFonts w:ascii="Tahoma" w:hAnsi="Tahoma" w:cs="Tahoma"/>
          <w:sz w:val="22"/>
          <w:szCs w:val="22"/>
        </w:rPr>
      </w:pPr>
    </w:p>
    <w:p w14:paraId="04FEAB79"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não utilizar a Conta Vinculada para outra finalidade e/ou de outra forma que não as descritas neste Contrato;</w:t>
      </w:r>
    </w:p>
    <w:p w14:paraId="39050631" w14:textId="77777777" w:rsidR="006C24FE" w:rsidRDefault="006C24FE" w:rsidP="006C24FE">
      <w:pPr>
        <w:pStyle w:val="PargrafodaLista"/>
        <w:rPr>
          <w:rFonts w:ascii="Tahoma" w:hAnsi="Tahoma" w:cs="Tahoma"/>
          <w:sz w:val="22"/>
          <w:szCs w:val="22"/>
        </w:rPr>
      </w:pPr>
    </w:p>
    <w:p w14:paraId="10CB5959"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no caso de um Evento de Inadimplemento, nos termos da</w:t>
      </w:r>
      <w:r w:rsidR="00D92904">
        <w:rPr>
          <w:rFonts w:ascii="Tahoma" w:hAnsi="Tahoma" w:cs="Tahoma"/>
          <w:sz w:val="22"/>
          <w:szCs w:val="22"/>
        </w:rPr>
        <w:t>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 respeitados os prazos de cura e demais condições ali previstas, não obstar quaisquer atos que sejam necessários ou convenientes à excussão da Cessão Fiduciária, conforme estabelecido neste Contrato; e</w:t>
      </w:r>
    </w:p>
    <w:p w14:paraId="642F731D" w14:textId="77777777" w:rsidR="006C24FE" w:rsidRDefault="006C24FE" w:rsidP="006C24FE">
      <w:pPr>
        <w:pStyle w:val="PargrafodaLista"/>
        <w:rPr>
          <w:rFonts w:ascii="Tahoma" w:hAnsi="Tahoma" w:cs="Tahoma"/>
          <w:sz w:val="22"/>
          <w:szCs w:val="22"/>
        </w:rPr>
      </w:pPr>
    </w:p>
    <w:p w14:paraId="0B5FF9D4"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fazer com que os recursos que vierem a ser recebidos pela Companhia de suas então Controladas, a título de dividendos e juros sobre o capital próprio, transitem pela Conta Vinculada, a partir da data de ocorrência e enquanto estiver em curso um Evento de Inadimplemento, nos termos previstos neste Contrato.</w:t>
      </w:r>
    </w:p>
    <w:p w14:paraId="7BFFE8C4" w14:textId="77777777" w:rsidR="00F10306" w:rsidRDefault="00F10306" w:rsidP="005454BA">
      <w:pPr>
        <w:pStyle w:val="PargrafodaLista"/>
        <w:rPr>
          <w:rFonts w:ascii="Tahoma" w:hAnsi="Tahoma" w:cs="Tahoma"/>
          <w:sz w:val="22"/>
          <w:szCs w:val="22"/>
        </w:rPr>
      </w:pPr>
    </w:p>
    <w:p w14:paraId="2391B498" w14:textId="77777777" w:rsidR="0001069B"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No que se refere ao depósito instituído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_Ref168377782 \n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6.1 acima</w:t>
      </w:r>
      <w:r w:rsidRPr="00D56181">
        <w:rPr>
          <w:rFonts w:ascii="Tahoma" w:hAnsi="Tahoma" w:cs="Tahoma"/>
          <w:sz w:val="22"/>
          <w:szCs w:val="22"/>
        </w:rPr>
        <w:fldChar w:fldCharType="end"/>
      </w:r>
      <w:r w:rsidRPr="00D56181">
        <w:rPr>
          <w:rFonts w:ascii="Tahoma" w:hAnsi="Tahoma" w:cs="Tahoma"/>
          <w:sz w:val="22"/>
          <w:szCs w:val="22"/>
        </w:rPr>
        <w:t>, inciso VI, fica ressalvado que, por força do disposto no artigo 66</w:t>
      </w:r>
      <w:r w:rsidRPr="00D56181">
        <w:rPr>
          <w:rFonts w:ascii="Tahoma" w:hAnsi="Tahoma" w:cs="Tahoma"/>
          <w:sz w:val="22"/>
          <w:szCs w:val="22"/>
        </w:rPr>
        <w:noBreakHyphen/>
        <w:t>B, parágrafo 6º, da Lei n.º 4.728, de 14 de julho de 1965, conforme alterada, não se aplica o direito de retenção a que se refere o artigo 644 do Código Civil.</w:t>
      </w:r>
    </w:p>
    <w:p w14:paraId="27C9FBC5" w14:textId="77777777" w:rsidR="006C24FE" w:rsidRPr="00D56181" w:rsidRDefault="006C24FE" w:rsidP="006C24FE">
      <w:pPr>
        <w:spacing w:after="0" w:line="320" w:lineRule="exact"/>
        <w:ind w:left="709"/>
        <w:jc w:val="both"/>
        <w:rPr>
          <w:rFonts w:ascii="Tahoma" w:hAnsi="Tahoma" w:cs="Tahoma"/>
          <w:sz w:val="22"/>
          <w:szCs w:val="22"/>
        </w:rPr>
      </w:pPr>
    </w:p>
    <w:p w14:paraId="0ACC7229" w14:textId="77777777" w:rsidR="0001069B" w:rsidRDefault="00DA627A" w:rsidP="004B115A">
      <w:pPr>
        <w:keepNext/>
        <w:numPr>
          <w:ilvl w:val="0"/>
          <w:numId w:val="9"/>
        </w:numPr>
        <w:spacing w:after="0" w:line="320" w:lineRule="exact"/>
        <w:jc w:val="both"/>
        <w:rPr>
          <w:rFonts w:ascii="Tahoma" w:hAnsi="Tahoma" w:cs="Tahoma"/>
          <w:smallCaps/>
          <w:sz w:val="22"/>
          <w:szCs w:val="22"/>
          <w:u w:val="single"/>
        </w:rPr>
      </w:pPr>
      <w:bookmarkStart w:id="124" w:name="_Ref167637353"/>
      <w:r w:rsidRPr="00D56181">
        <w:rPr>
          <w:rFonts w:ascii="Tahoma" w:hAnsi="Tahoma" w:cs="Tahoma"/>
          <w:smallCaps/>
          <w:sz w:val="22"/>
          <w:szCs w:val="22"/>
          <w:u w:val="single"/>
        </w:rPr>
        <w:t>Declarações da</w:t>
      </w:r>
      <w:bookmarkEnd w:id="124"/>
      <w:r w:rsidRPr="00D56181">
        <w:rPr>
          <w:rFonts w:ascii="Tahoma" w:hAnsi="Tahoma" w:cs="Tahoma"/>
          <w:smallCaps/>
          <w:sz w:val="22"/>
          <w:szCs w:val="22"/>
          <w:u w:val="single"/>
        </w:rPr>
        <w:t xml:space="preserve"> Companhia</w:t>
      </w:r>
    </w:p>
    <w:p w14:paraId="60444E35" w14:textId="77777777" w:rsidR="006C24FE" w:rsidRPr="00D56181" w:rsidRDefault="006C24FE" w:rsidP="006C24FE">
      <w:pPr>
        <w:keepNext/>
        <w:spacing w:after="0" w:line="320" w:lineRule="exact"/>
        <w:ind w:left="709"/>
        <w:jc w:val="both"/>
        <w:rPr>
          <w:rFonts w:ascii="Tahoma" w:hAnsi="Tahoma" w:cs="Tahoma"/>
          <w:smallCaps/>
          <w:sz w:val="22"/>
          <w:szCs w:val="22"/>
          <w:u w:val="single"/>
        </w:rPr>
      </w:pPr>
    </w:p>
    <w:p w14:paraId="377933C0" w14:textId="77777777" w:rsidR="0001069B" w:rsidRDefault="00DA627A" w:rsidP="004B115A">
      <w:pPr>
        <w:numPr>
          <w:ilvl w:val="1"/>
          <w:numId w:val="9"/>
        </w:numPr>
        <w:spacing w:after="0" w:line="320" w:lineRule="exact"/>
        <w:jc w:val="both"/>
        <w:rPr>
          <w:rFonts w:ascii="Tahoma" w:hAnsi="Tahoma" w:cs="Tahoma"/>
          <w:sz w:val="22"/>
          <w:szCs w:val="22"/>
        </w:rPr>
      </w:pPr>
      <w:bookmarkStart w:id="125" w:name="_Ref167629721"/>
      <w:bookmarkStart w:id="126" w:name="_Ref167637587"/>
      <w:r w:rsidRPr="00D56181">
        <w:rPr>
          <w:rFonts w:ascii="Tahoma" w:hAnsi="Tahoma" w:cs="Tahoma"/>
          <w:sz w:val="22"/>
          <w:szCs w:val="22"/>
        </w:rPr>
        <w:t>A Companhia, neste ato, sem prejuízo as declarações feitas pela Companhia na</w:t>
      </w:r>
      <w:r w:rsidR="00C06076">
        <w:rPr>
          <w:rFonts w:ascii="Tahoma" w:hAnsi="Tahoma" w:cs="Tahoma"/>
          <w:sz w:val="22"/>
          <w:szCs w:val="22"/>
        </w:rPr>
        <w:t>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 declara que:</w:t>
      </w:r>
      <w:bookmarkEnd w:id="125"/>
      <w:bookmarkEnd w:id="126"/>
    </w:p>
    <w:p w14:paraId="3FC32730" w14:textId="77777777" w:rsidR="006C24FE" w:rsidRPr="00D56181" w:rsidRDefault="006C24FE" w:rsidP="006C24FE">
      <w:pPr>
        <w:spacing w:after="0" w:line="320" w:lineRule="exact"/>
        <w:ind w:left="709"/>
        <w:jc w:val="both"/>
        <w:rPr>
          <w:rFonts w:ascii="Tahoma" w:hAnsi="Tahoma" w:cs="Tahoma"/>
          <w:sz w:val="22"/>
          <w:szCs w:val="22"/>
        </w:rPr>
      </w:pPr>
    </w:p>
    <w:p w14:paraId="3CC33F7E" w14:textId="77777777" w:rsidR="0001069B" w:rsidRDefault="00DA627A" w:rsidP="004B115A">
      <w:pPr>
        <w:numPr>
          <w:ilvl w:val="2"/>
          <w:numId w:val="9"/>
        </w:numPr>
        <w:spacing w:after="0" w:line="320" w:lineRule="exact"/>
        <w:jc w:val="both"/>
        <w:rPr>
          <w:rFonts w:ascii="Tahoma" w:hAnsi="Tahoma" w:cs="Tahoma"/>
          <w:sz w:val="22"/>
          <w:szCs w:val="22"/>
        </w:rPr>
      </w:pPr>
      <w:bookmarkStart w:id="127" w:name="_Ref130639684"/>
      <w:r w:rsidRPr="00D56181">
        <w:rPr>
          <w:rFonts w:ascii="Tahoma" w:hAnsi="Tahoma" w:cs="Tahoma"/>
          <w:sz w:val="22"/>
          <w:szCs w:val="22"/>
        </w:rPr>
        <w:t>é sociedade devidamente organizada, constituída e existente sob a forma de sociedade por ações, de acordo com as leis brasileiras, sem registro de emissor de valores mobiliários perante a CVM;</w:t>
      </w:r>
    </w:p>
    <w:p w14:paraId="2967A38F" w14:textId="77777777" w:rsidR="006C24FE" w:rsidRPr="00D56181" w:rsidRDefault="006C24FE" w:rsidP="006C24FE">
      <w:pPr>
        <w:spacing w:after="0" w:line="320" w:lineRule="exact"/>
        <w:ind w:left="1701"/>
        <w:jc w:val="both"/>
        <w:rPr>
          <w:rFonts w:ascii="Tahoma" w:hAnsi="Tahoma" w:cs="Tahoma"/>
          <w:sz w:val="22"/>
          <w:szCs w:val="22"/>
        </w:rPr>
      </w:pPr>
    </w:p>
    <w:p w14:paraId="07FA762D"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está devidamente autorizada e obteve todas as autorizações, inclusive, conforme aplicável, legais, societárias, regulatórias e de terceiros necessárias à celebração deste Contrato e dos demais Documentos das Obrigações Garantidas e ao cumprimento de todas as obrigações aqui e ali previstas e, conforme o caso, à realização da</w:t>
      </w:r>
      <w:r w:rsidR="00C82DC6">
        <w:rPr>
          <w:rFonts w:ascii="Tahoma" w:hAnsi="Tahoma" w:cs="Tahoma"/>
          <w:sz w:val="22"/>
          <w:szCs w:val="22"/>
        </w:rPr>
        <w:t>s</w:t>
      </w:r>
      <w:r w:rsidRPr="00D56181">
        <w:rPr>
          <w:rFonts w:ascii="Tahoma" w:hAnsi="Tahoma" w:cs="Tahoma"/>
          <w:sz w:val="22"/>
          <w:szCs w:val="22"/>
        </w:rPr>
        <w:t xml:space="preserve"> Emiss</w:t>
      </w:r>
      <w:r w:rsidR="00C82DC6">
        <w:rPr>
          <w:rFonts w:ascii="Tahoma" w:hAnsi="Tahoma" w:cs="Tahoma"/>
          <w:sz w:val="22"/>
          <w:szCs w:val="22"/>
        </w:rPr>
        <w:t>ões</w:t>
      </w:r>
      <w:r w:rsidRPr="00D56181">
        <w:rPr>
          <w:rFonts w:ascii="Tahoma" w:hAnsi="Tahoma" w:cs="Tahoma"/>
          <w:sz w:val="22"/>
          <w:szCs w:val="22"/>
        </w:rPr>
        <w:t xml:space="preserve"> e da</w:t>
      </w:r>
      <w:r w:rsidR="00C82DC6">
        <w:rPr>
          <w:rFonts w:ascii="Tahoma" w:hAnsi="Tahoma" w:cs="Tahoma"/>
          <w:sz w:val="22"/>
          <w:szCs w:val="22"/>
        </w:rPr>
        <w:t>s</w:t>
      </w:r>
      <w:r w:rsidRPr="00D56181">
        <w:rPr>
          <w:rFonts w:ascii="Tahoma" w:hAnsi="Tahoma" w:cs="Tahoma"/>
          <w:sz w:val="22"/>
          <w:szCs w:val="22"/>
        </w:rPr>
        <w:t xml:space="preserve"> Oferta</w:t>
      </w:r>
      <w:r w:rsidR="00C82DC6">
        <w:rPr>
          <w:rFonts w:ascii="Tahoma" w:hAnsi="Tahoma" w:cs="Tahoma"/>
          <w:sz w:val="22"/>
          <w:szCs w:val="22"/>
        </w:rPr>
        <w:t>s</w:t>
      </w:r>
      <w:r w:rsidRPr="00D56181">
        <w:rPr>
          <w:rFonts w:ascii="Tahoma" w:hAnsi="Tahoma" w:cs="Tahoma"/>
          <w:sz w:val="22"/>
          <w:szCs w:val="22"/>
        </w:rPr>
        <w:t>, tendo sido plenamente satisfeitos todos os requisitos legais, societários, regulatórios e de terceiros necessários para tanto;</w:t>
      </w:r>
    </w:p>
    <w:p w14:paraId="2E944BEE" w14:textId="77777777" w:rsidR="006C24FE" w:rsidRDefault="006C24FE" w:rsidP="006C24FE">
      <w:pPr>
        <w:pStyle w:val="PargrafodaLista"/>
        <w:rPr>
          <w:rFonts w:ascii="Tahoma" w:hAnsi="Tahoma" w:cs="Tahoma"/>
          <w:sz w:val="22"/>
          <w:szCs w:val="22"/>
        </w:rPr>
      </w:pPr>
    </w:p>
    <w:p w14:paraId="0A31AA0E"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os representantes legais da Companhia que assinam este Contrato e os demais Documentos das Obrigações Garantidas têm, conforme o caso, poderes societários e/ou outorgados para assumir, em nome da Companhia, as obrigações aqui e ali previstas e, sendo mandatários, têm os poderes legitimamente outorgados, estando os respectivos mandatos em pleno vigor;</w:t>
      </w:r>
    </w:p>
    <w:p w14:paraId="2E557E3B" w14:textId="77777777" w:rsidR="006C24FE" w:rsidRDefault="006C24FE" w:rsidP="006C24FE">
      <w:pPr>
        <w:pStyle w:val="PargrafodaLista"/>
        <w:rPr>
          <w:rFonts w:ascii="Tahoma" w:hAnsi="Tahoma" w:cs="Tahoma"/>
          <w:sz w:val="22"/>
          <w:szCs w:val="22"/>
        </w:rPr>
      </w:pPr>
    </w:p>
    <w:p w14:paraId="20D8582E"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este Contrato e os demais Documentos das Obrigações Garantidas e as obrigações aqui e ali previstas constituem obrigações lícitas, válidas, vinculantes e eficazes da Companhia, exequíveis de acordo com os seus termos e condições;</w:t>
      </w:r>
    </w:p>
    <w:p w14:paraId="26BB9FC6" w14:textId="77777777" w:rsidR="006C24FE" w:rsidRDefault="006C24FE" w:rsidP="006C24FE">
      <w:pPr>
        <w:pStyle w:val="PargrafodaLista"/>
        <w:rPr>
          <w:rFonts w:ascii="Tahoma" w:hAnsi="Tahoma" w:cs="Tahoma"/>
          <w:sz w:val="22"/>
          <w:szCs w:val="22"/>
        </w:rPr>
      </w:pPr>
    </w:p>
    <w:p w14:paraId="06ED3837"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a celebração, os termos e condições deste Contrato e dos demais Documentos das Obrigações Garantidas e o cumprimento das obrigações aqui e ali previstas e a realização da</w:t>
      </w:r>
      <w:r w:rsidR="00C06076">
        <w:rPr>
          <w:rFonts w:ascii="Tahoma" w:hAnsi="Tahoma" w:cs="Tahoma"/>
          <w:sz w:val="22"/>
          <w:szCs w:val="22"/>
        </w:rPr>
        <w:t>s</w:t>
      </w:r>
      <w:r w:rsidRPr="00D56181">
        <w:rPr>
          <w:rFonts w:ascii="Tahoma" w:hAnsi="Tahoma" w:cs="Tahoma"/>
          <w:sz w:val="22"/>
          <w:szCs w:val="22"/>
        </w:rPr>
        <w:t xml:space="preserve"> Emiss</w:t>
      </w:r>
      <w:r w:rsidR="00C06076">
        <w:rPr>
          <w:rFonts w:ascii="Tahoma" w:hAnsi="Tahoma" w:cs="Tahoma"/>
          <w:sz w:val="22"/>
          <w:szCs w:val="22"/>
        </w:rPr>
        <w:t>ões</w:t>
      </w:r>
      <w:r w:rsidRPr="00D56181">
        <w:rPr>
          <w:rFonts w:ascii="Tahoma" w:hAnsi="Tahoma" w:cs="Tahoma"/>
          <w:sz w:val="22"/>
          <w:szCs w:val="22"/>
        </w:rPr>
        <w:t xml:space="preserve"> e da</w:t>
      </w:r>
      <w:r w:rsidR="00C06076">
        <w:rPr>
          <w:rFonts w:ascii="Tahoma" w:hAnsi="Tahoma" w:cs="Tahoma"/>
          <w:sz w:val="22"/>
          <w:szCs w:val="22"/>
        </w:rPr>
        <w:t>s</w:t>
      </w:r>
      <w:r w:rsidRPr="00D56181">
        <w:rPr>
          <w:rFonts w:ascii="Tahoma" w:hAnsi="Tahoma" w:cs="Tahoma"/>
          <w:sz w:val="22"/>
          <w:szCs w:val="22"/>
        </w:rPr>
        <w:t xml:space="preserve"> Oferta</w:t>
      </w:r>
      <w:r w:rsidR="00C06076">
        <w:rPr>
          <w:rFonts w:ascii="Tahoma" w:hAnsi="Tahoma" w:cs="Tahoma"/>
          <w:sz w:val="22"/>
          <w:szCs w:val="22"/>
        </w:rPr>
        <w:t>s (conforme definido nas Escrituras de Emissão)</w:t>
      </w:r>
      <w:r w:rsidRPr="00D56181">
        <w:rPr>
          <w:rFonts w:ascii="Tahoma" w:hAnsi="Tahoma" w:cs="Tahoma"/>
          <w:sz w:val="22"/>
          <w:szCs w:val="22"/>
        </w:rPr>
        <w:t xml:space="preserve">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estejam sujeitos; ou (ii) rescisão de qualquer desses contratos ou instrumentos; (d) não resultarão na criação de qualquer Ônus sobre qualquer ativo da Companhia, exceto pela Cessão Fiduciária; (e) não infringem qualquer disposição legal ou regulamentar a que a Companhia e/ou qualquer de seus ativos estejam sujeitos; e (f) não infringem qualquer ordem, decisão ou sentença administrativa, judicial ou arbitral que afete a Companhia e/ou qualquer de seus ativos;</w:t>
      </w:r>
    </w:p>
    <w:p w14:paraId="55923BD1" w14:textId="77777777" w:rsidR="006C24FE" w:rsidRDefault="006C24FE" w:rsidP="006C24FE">
      <w:pPr>
        <w:pStyle w:val="PargrafodaLista"/>
        <w:rPr>
          <w:rFonts w:ascii="Tahoma" w:hAnsi="Tahoma" w:cs="Tahoma"/>
          <w:sz w:val="22"/>
          <w:szCs w:val="22"/>
        </w:rPr>
      </w:pPr>
    </w:p>
    <w:p w14:paraId="660DB6B6"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é única e legítima proprietária, beneficiária e possuidora dos Créditos Cedidos Fiduciariamente, que se encontram livres e desembaraçados de quaisquer Ônus, inclusive livres e desembaraçados de qualquer direito de preferência (exceto pela Cessão Fiduciária), não existindo contra a Companhia qualquer processo, judicial, administrativo ou arbitral, inquérito ou qualquer outro tipo de investigação governamental, em curso ou iminente, que, ainda indiretamente, prejudique ou invalide os Créditos Cedidos Fiduciariamente e/ou a Cessão Fiduciária;</w:t>
      </w:r>
    </w:p>
    <w:p w14:paraId="372752A3" w14:textId="77777777" w:rsidR="006C24FE" w:rsidRDefault="006C24FE" w:rsidP="006C24FE">
      <w:pPr>
        <w:pStyle w:val="PargrafodaLista"/>
        <w:rPr>
          <w:rFonts w:ascii="Tahoma" w:hAnsi="Tahoma" w:cs="Tahoma"/>
          <w:sz w:val="22"/>
          <w:szCs w:val="22"/>
        </w:rPr>
      </w:pPr>
    </w:p>
    <w:p w14:paraId="7A9A0DFB"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lastRenderedPageBreak/>
        <w:t>responsabiliza-se pela existência, exigibilidade, ausência de vícios e legitimidade dos Créditos Cedidos Fiduciariamente;</w:t>
      </w:r>
    </w:p>
    <w:p w14:paraId="03173D10" w14:textId="77777777" w:rsidR="006C24FE" w:rsidRDefault="006C24FE" w:rsidP="006C24FE">
      <w:pPr>
        <w:pStyle w:val="PargrafodaLista"/>
        <w:rPr>
          <w:rFonts w:ascii="Tahoma" w:hAnsi="Tahoma" w:cs="Tahoma"/>
          <w:sz w:val="22"/>
          <w:szCs w:val="22"/>
        </w:rPr>
      </w:pPr>
    </w:p>
    <w:p w14:paraId="2D8E516D"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possui todos os poderes e capacidades nos termos da lei necessários para ceder fiduciariamente os Créditos Cedidos Fiduciariamente aos Debenturistas, representados pelo Agente Fiduciário;</w:t>
      </w:r>
    </w:p>
    <w:p w14:paraId="47D6886F" w14:textId="77777777" w:rsidR="006C24FE" w:rsidRDefault="006C24FE" w:rsidP="006C24FE">
      <w:pPr>
        <w:pStyle w:val="PargrafodaLista"/>
        <w:rPr>
          <w:rFonts w:ascii="Tahoma" w:hAnsi="Tahoma" w:cs="Tahoma"/>
          <w:sz w:val="22"/>
          <w:szCs w:val="22"/>
        </w:rPr>
      </w:pPr>
    </w:p>
    <w:p w14:paraId="0C3CDFE5"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mediante os registros a que se refere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_Ref243670277 \n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2.1 acima</w:t>
      </w:r>
      <w:r w:rsidRPr="00D56181">
        <w:rPr>
          <w:rFonts w:ascii="Tahoma" w:hAnsi="Tahoma" w:cs="Tahoma"/>
          <w:sz w:val="22"/>
          <w:szCs w:val="22"/>
        </w:rPr>
        <w:fldChar w:fldCharType="end"/>
      </w:r>
      <w:r w:rsidRPr="00D56181">
        <w:rPr>
          <w:rFonts w:ascii="Tahoma" w:hAnsi="Tahoma" w:cs="Tahoma"/>
          <w:sz w:val="22"/>
          <w:szCs w:val="22"/>
        </w:rPr>
        <w:t>, a Cessão Fiduciária será devidamente constituída e válida nos termos das leis brasileiras;</w:t>
      </w:r>
    </w:p>
    <w:p w14:paraId="1666184E" w14:textId="77777777" w:rsidR="006C24FE" w:rsidRPr="00D56181" w:rsidRDefault="006C24FE" w:rsidP="006C24FE">
      <w:pPr>
        <w:spacing w:after="0" w:line="320" w:lineRule="exact"/>
        <w:ind w:left="1701"/>
        <w:jc w:val="both"/>
        <w:rPr>
          <w:rFonts w:ascii="Tahoma" w:hAnsi="Tahoma" w:cs="Tahoma"/>
          <w:sz w:val="22"/>
          <w:szCs w:val="22"/>
        </w:rPr>
      </w:pPr>
    </w:p>
    <w:p w14:paraId="65BF2015" w14:textId="77777777" w:rsidR="0001069B" w:rsidRDefault="00DA627A" w:rsidP="004B115A">
      <w:pPr>
        <w:numPr>
          <w:ilvl w:val="2"/>
          <w:numId w:val="9"/>
        </w:numPr>
        <w:spacing w:after="0" w:line="320" w:lineRule="exact"/>
        <w:jc w:val="both"/>
        <w:rPr>
          <w:rFonts w:ascii="Tahoma" w:hAnsi="Tahoma" w:cs="Tahoma"/>
          <w:sz w:val="22"/>
          <w:szCs w:val="22"/>
        </w:rPr>
      </w:pPr>
      <w:bookmarkStart w:id="128" w:name="_Ref130643786"/>
      <w:r w:rsidRPr="00D56181">
        <w:rPr>
          <w:rFonts w:ascii="Tahoma" w:hAnsi="Tahoma" w:cs="Tahoma"/>
          <w:sz w:val="22"/>
          <w:szCs w:val="22"/>
        </w:rPr>
        <w:t>mediante os registros a que se refere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_Ref243670277 \n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2.1 acima</w:t>
      </w:r>
      <w:r w:rsidRPr="00D56181">
        <w:rPr>
          <w:rFonts w:ascii="Tahoma" w:hAnsi="Tahoma" w:cs="Tahoma"/>
          <w:sz w:val="22"/>
          <w:szCs w:val="22"/>
        </w:rPr>
        <w:fldChar w:fldCharType="end"/>
      </w:r>
      <w:r w:rsidRPr="00D56181">
        <w:rPr>
          <w:rFonts w:ascii="Tahoma" w:hAnsi="Tahoma" w:cs="Tahoma"/>
          <w:sz w:val="22"/>
          <w:szCs w:val="22"/>
        </w:rPr>
        <w:t>, a Cessão Fiduciária constituirá, em favor dos Debenturistas, representados pelo Agente Fiduciário, a propriedade fiduciária, válida, eficaz, exigível e exequível sobre os Créditos Cedidos Fiduciariamente;</w:t>
      </w:r>
      <w:bookmarkEnd w:id="128"/>
    </w:p>
    <w:p w14:paraId="703EA4DC" w14:textId="77777777" w:rsidR="006C24FE" w:rsidRDefault="006C24FE" w:rsidP="006C24FE">
      <w:pPr>
        <w:pStyle w:val="PargrafodaLista"/>
        <w:rPr>
          <w:rFonts w:ascii="Tahoma" w:hAnsi="Tahoma" w:cs="Tahoma"/>
          <w:sz w:val="22"/>
          <w:szCs w:val="22"/>
        </w:rPr>
      </w:pPr>
    </w:p>
    <w:p w14:paraId="2E4786F5" w14:textId="77777777" w:rsidR="006C24FE" w:rsidRDefault="00DA627A" w:rsidP="00E05101">
      <w:pPr>
        <w:numPr>
          <w:ilvl w:val="2"/>
          <w:numId w:val="9"/>
        </w:numPr>
        <w:adjustRightInd w:val="0"/>
        <w:spacing w:after="0" w:line="320" w:lineRule="exact"/>
        <w:jc w:val="both"/>
        <w:textAlignment w:val="baseline"/>
        <w:rPr>
          <w:rFonts w:ascii="Tahoma" w:hAnsi="Tahoma" w:cs="Tahoma"/>
          <w:sz w:val="22"/>
          <w:szCs w:val="22"/>
        </w:rPr>
      </w:pPr>
      <w:r w:rsidRPr="006C24FE">
        <w:rPr>
          <w:rFonts w:ascii="Tahoma" w:hAnsi="Tahoma" w:cs="Tahoma"/>
          <w:sz w:val="22"/>
          <w:szCs w:val="22"/>
        </w:rPr>
        <w:t>exceto pelo reconhecimento das firmas apostas neste Contrato, se houver, e pelos registros a que se refere a Cláusula </w:t>
      </w:r>
      <w:r w:rsidRPr="006C24FE">
        <w:rPr>
          <w:rFonts w:ascii="Tahoma" w:hAnsi="Tahoma" w:cs="Tahoma"/>
          <w:sz w:val="22"/>
          <w:szCs w:val="22"/>
        </w:rPr>
        <w:fldChar w:fldCharType="begin"/>
      </w:r>
      <w:r w:rsidRPr="006C24FE">
        <w:rPr>
          <w:rFonts w:ascii="Tahoma" w:hAnsi="Tahoma" w:cs="Tahoma"/>
          <w:sz w:val="22"/>
          <w:szCs w:val="22"/>
        </w:rPr>
        <w:instrText xml:space="preserve"> REF _Ref243670277 \n \p \h  \* MERGEFORMAT </w:instrText>
      </w:r>
      <w:r w:rsidRPr="006C24FE">
        <w:rPr>
          <w:rFonts w:ascii="Tahoma" w:hAnsi="Tahoma" w:cs="Tahoma"/>
          <w:sz w:val="22"/>
          <w:szCs w:val="22"/>
        </w:rPr>
      </w:r>
      <w:r w:rsidRPr="006C24FE">
        <w:rPr>
          <w:rFonts w:ascii="Tahoma" w:hAnsi="Tahoma" w:cs="Tahoma"/>
          <w:sz w:val="22"/>
          <w:szCs w:val="22"/>
        </w:rPr>
        <w:fldChar w:fldCharType="separate"/>
      </w:r>
      <w:r w:rsidRPr="006C24FE">
        <w:rPr>
          <w:rFonts w:ascii="Tahoma" w:hAnsi="Tahoma" w:cs="Tahoma"/>
          <w:sz w:val="22"/>
          <w:szCs w:val="22"/>
        </w:rPr>
        <w:t>2.1 acima</w:t>
      </w:r>
      <w:r w:rsidRPr="006C24FE">
        <w:rPr>
          <w:rFonts w:ascii="Tahoma" w:hAnsi="Tahoma" w:cs="Tahoma"/>
          <w:sz w:val="22"/>
          <w:szCs w:val="22"/>
        </w:rPr>
        <w:fldChar w:fldCharType="end"/>
      </w:r>
      <w:r w:rsidRPr="006C24FE">
        <w:rPr>
          <w:rFonts w:ascii="Tahoma" w:hAnsi="Tahoma" w:cs="Tahoma"/>
          <w:sz w:val="22"/>
          <w:szCs w:val="22"/>
        </w:rPr>
        <w:t>, nenhuma aprovação, autorização, consentimento, ordem, registro ou habilitação de ou perante qualquer instância judicial, órgão ou agência governamental ou órgão regulatório se faz necessário à celebração e ao cumprimento deste Contrato;</w:t>
      </w:r>
    </w:p>
    <w:p w14:paraId="09112260" w14:textId="77777777" w:rsidR="006C24FE" w:rsidRDefault="006C24FE" w:rsidP="006C24FE">
      <w:pPr>
        <w:pStyle w:val="PargrafodaLista"/>
        <w:rPr>
          <w:rFonts w:ascii="Tahoma" w:hAnsi="Tahoma" w:cs="Tahoma"/>
          <w:sz w:val="22"/>
          <w:szCs w:val="22"/>
        </w:rPr>
      </w:pPr>
    </w:p>
    <w:p w14:paraId="71606748" w14:textId="77777777" w:rsidR="006C24FE" w:rsidRDefault="00DA627A" w:rsidP="006C24FE">
      <w:pPr>
        <w:numPr>
          <w:ilvl w:val="2"/>
          <w:numId w:val="9"/>
        </w:numPr>
        <w:adjustRightInd w:val="0"/>
        <w:spacing w:after="0" w:line="320" w:lineRule="exact"/>
        <w:jc w:val="both"/>
        <w:textAlignment w:val="baseline"/>
        <w:rPr>
          <w:rFonts w:ascii="Tahoma" w:hAnsi="Tahoma" w:cs="Tahoma"/>
          <w:sz w:val="22"/>
          <w:szCs w:val="22"/>
        </w:rPr>
      </w:pPr>
      <w:r w:rsidRPr="006C24FE">
        <w:rPr>
          <w:rFonts w:ascii="Tahoma" w:hAnsi="Tahoma" w:cs="Tahoma"/>
          <w:sz w:val="22"/>
          <w:szCs w:val="22"/>
        </w:rPr>
        <w:t>os Créditos Cedidos Fiduciariamente não integram o ativo permanente da Companhia; e</w:t>
      </w:r>
    </w:p>
    <w:p w14:paraId="1A672E05" w14:textId="77777777" w:rsidR="006C24FE" w:rsidRDefault="006C24FE" w:rsidP="006C24FE">
      <w:pPr>
        <w:pStyle w:val="PargrafodaLista"/>
        <w:rPr>
          <w:rFonts w:ascii="Tahoma" w:hAnsi="Tahoma" w:cs="Tahoma"/>
          <w:sz w:val="22"/>
          <w:szCs w:val="22"/>
        </w:rPr>
      </w:pPr>
    </w:p>
    <w:p w14:paraId="035D28D9" w14:textId="77777777" w:rsidR="0001069B" w:rsidRDefault="00DA627A" w:rsidP="004B115A">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 xml:space="preserve">todos os </w:t>
      </w:r>
      <w:proofErr w:type="gramStart"/>
      <w:r w:rsidRPr="00D56181">
        <w:rPr>
          <w:rFonts w:ascii="Tahoma" w:hAnsi="Tahoma" w:cs="Tahoma"/>
          <w:sz w:val="22"/>
          <w:szCs w:val="22"/>
        </w:rPr>
        <w:t>mandatos</w:t>
      </w:r>
      <w:proofErr w:type="gramEnd"/>
      <w:r w:rsidRPr="00D56181">
        <w:rPr>
          <w:rFonts w:ascii="Tahoma" w:hAnsi="Tahoma" w:cs="Tahoma"/>
          <w:sz w:val="22"/>
          <w:szCs w:val="22"/>
        </w:rPr>
        <w:t xml:space="preserve"> outorgados nos termos deste Contrato o foram como condição do negócio ora contratado, em caráter irrevogável e irretratável, nos termos dos artigos 684 e 685 do Código Civil.</w:t>
      </w:r>
    </w:p>
    <w:p w14:paraId="27F4B4B2" w14:textId="77777777" w:rsidR="006C24FE" w:rsidRDefault="006C24FE" w:rsidP="006C24FE">
      <w:pPr>
        <w:pStyle w:val="PargrafodaLista"/>
        <w:rPr>
          <w:rFonts w:ascii="Tahoma" w:hAnsi="Tahoma" w:cs="Tahoma"/>
          <w:sz w:val="22"/>
          <w:szCs w:val="22"/>
        </w:rPr>
      </w:pPr>
    </w:p>
    <w:p w14:paraId="71C4DC6A" w14:textId="77777777" w:rsidR="0001069B" w:rsidRDefault="00DA627A" w:rsidP="004B115A">
      <w:pPr>
        <w:numPr>
          <w:ilvl w:val="1"/>
          <w:numId w:val="9"/>
        </w:numPr>
        <w:spacing w:after="0" w:line="320" w:lineRule="exact"/>
        <w:jc w:val="both"/>
        <w:rPr>
          <w:rFonts w:ascii="Tahoma" w:hAnsi="Tahoma" w:cs="Tahoma"/>
          <w:sz w:val="22"/>
          <w:szCs w:val="22"/>
        </w:rPr>
      </w:pPr>
      <w:bookmarkStart w:id="129" w:name="_Ref402462511"/>
      <w:bookmarkEnd w:id="127"/>
      <w:r w:rsidRPr="00D56181">
        <w:rPr>
          <w:rFonts w:ascii="Tahoma" w:hAnsi="Tahoma" w:cs="Tahoma"/>
          <w:sz w:val="22"/>
          <w:szCs w:val="22"/>
        </w:rPr>
        <w:t>A Companhia, em caráter irrevogável e irretratável, se obriga a indenizar os Debenturistas e o Agente Fiduciário pelos prejuízos, danos diretos, perdas, custos e/ou despesas (incluindo custas judiciais e honorários advocatícios) comprovadamente incorridos pelos Debenturistas e/ou pelo Agente Fiduciário em razão da comprovação da falsidade e/ou incorreção em qualquer aspecto de qualquer das declarações prestadas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_Ref167629721 \r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7.1 acima</w:t>
      </w:r>
      <w:r w:rsidRPr="00D56181">
        <w:rPr>
          <w:rFonts w:ascii="Tahoma" w:hAnsi="Tahoma" w:cs="Tahoma"/>
          <w:sz w:val="22"/>
          <w:szCs w:val="22"/>
        </w:rPr>
        <w:fldChar w:fldCharType="end"/>
      </w:r>
      <w:r w:rsidRPr="00D56181">
        <w:rPr>
          <w:rFonts w:ascii="Tahoma" w:hAnsi="Tahoma" w:cs="Tahoma"/>
          <w:sz w:val="22"/>
          <w:szCs w:val="22"/>
        </w:rPr>
        <w:t>.</w:t>
      </w:r>
      <w:bookmarkEnd w:id="129"/>
    </w:p>
    <w:p w14:paraId="2848C0DA" w14:textId="77777777" w:rsidR="006C24FE" w:rsidRPr="00D56181" w:rsidRDefault="006C24FE" w:rsidP="006C24FE">
      <w:pPr>
        <w:spacing w:after="0" w:line="320" w:lineRule="exact"/>
        <w:ind w:left="709"/>
        <w:jc w:val="both"/>
        <w:rPr>
          <w:rFonts w:ascii="Tahoma" w:hAnsi="Tahoma" w:cs="Tahoma"/>
          <w:sz w:val="22"/>
          <w:szCs w:val="22"/>
        </w:rPr>
      </w:pPr>
    </w:p>
    <w:p w14:paraId="0A1B25DE" w14:textId="77777777" w:rsidR="0001069B"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Sem prejuízo do disposto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_Ref402462511 \r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7.2 acima</w:t>
      </w:r>
      <w:r w:rsidRPr="00D56181">
        <w:rPr>
          <w:rFonts w:ascii="Tahoma" w:hAnsi="Tahoma" w:cs="Tahoma"/>
          <w:sz w:val="22"/>
          <w:szCs w:val="22"/>
        </w:rPr>
        <w:fldChar w:fldCharType="end"/>
      </w:r>
      <w:r w:rsidRPr="00D56181">
        <w:rPr>
          <w:rFonts w:ascii="Tahoma" w:hAnsi="Tahoma" w:cs="Tahoma"/>
          <w:sz w:val="22"/>
          <w:szCs w:val="22"/>
        </w:rPr>
        <w:t xml:space="preserve">, a Companhia obriga-se a notificar, no prazo de até 2 (dois) Dias Úteis contados da data em que tomar conhecimento </w:t>
      </w:r>
      <w:r w:rsidRPr="00D56181">
        <w:rPr>
          <w:rFonts w:ascii="Tahoma" w:hAnsi="Tahoma" w:cs="Tahoma"/>
          <w:sz w:val="22"/>
          <w:szCs w:val="22"/>
        </w:rPr>
        <w:lastRenderedPageBreak/>
        <w:t>(i) os Debenturistas (por meio de publicação de anúncio nos termos da</w:t>
      </w:r>
      <w:r w:rsidR="00C06076">
        <w:rPr>
          <w:rFonts w:ascii="Tahoma" w:hAnsi="Tahoma" w:cs="Tahoma"/>
          <w:sz w:val="22"/>
          <w:szCs w:val="22"/>
        </w:rPr>
        <w:t>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 ou de comunicação individual a todos os Debenturistas, com cópia ao Agente Fiduciário) e (ii) o Agente Fiduciário caso qualquer das declarações prestadas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_Ref402462511 \r \p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7.2 acima</w:t>
      </w:r>
      <w:r w:rsidRPr="00D56181">
        <w:rPr>
          <w:rFonts w:ascii="Tahoma" w:hAnsi="Tahoma" w:cs="Tahoma"/>
          <w:sz w:val="22"/>
          <w:szCs w:val="22"/>
        </w:rPr>
        <w:fldChar w:fldCharType="end"/>
      </w:r>
      <w:r w:rsidRPr="00D56181">
        <w:rPr>
          <w:rFonts w:ascii="Tahoma" w:hAnsi="Tahoma" w:cs="Tahoma"/>
          <w:sz w:val="22"/>
          <w:szCs w:val="22"/>
        </w:rPr>
        <w:t xml:space="preserve"> seja falsa e/ou incorreta em qualquer das datas em que foi prestada.</w:t>
      </w:r>
    </w:p>
    <w:p w14:paraId="4E8871BE" w14:textId="77777777" w:rsidR="006C24FE" w:rsidRDefault="006C24FE" w:rsidP="006C24FE">
      <w:pPr>
        <w:pStyle w:val="PargrafodaLista"/>
        <w:rPr>
          <w:rFonts w:ascii="Tahoma" w:hAnsi="Tahoma" w:cs="Tahoma"/>
          <w:sz w:val="22"/>
          <w:szCs w:val="22"/>
        </w:rPr>
      </w:pPr>
    </w:p>
    <w:p w14:paraId="6380536C" w14:textId="77777777" w:rsidR="0001069B" w:rsidRDefault="00DA627A" w:rsidP="004B115A">
      <w:pPr>
        <w:keepNext/>
        <w:numPr>
          <w:ilvl w:val="0"/>
          <w:numId w:val="9"/>
        </w:numPr>
        <w:spacing w:after="0" w:line="320" w:lineRule="exact"/>
        <w:jc w:val="both"/>
        <w:rPr>
          <w:rFonts w:ascii="Tahoma" w:hAnsi="Tahoma" w:cs="Tahoma"/>
          <w:smallCaps/>
          <w:sz w:val="22"/>
          <w:szCs w:val="22"/>
          <w:u w:val="single"/>
        </w:rPr>
      </w:pPr>
      <w:bookmarkStart w:id="130" w:name="_Ref130632598"/>
      <w:bookmarkStart w:id="131" w:name="_Ref280080419"/>
      <w:r w:rsidRPr="00D56181">
        <w:rPr>
          <w:rFonts w:ascii="Tahoma" w:hAnsi="Tahoma" w:cs="Tahoma"/>
          <w:smallCaps/>
          <w:sz w:val="22"/>
          <w:szCs w:val="22"/>
          <w:u w:val="single"/>
        </w:rPr>
        <w:t>Obrigações Adicionais do Agente Fiduciário</w:t>
      </w:r>
    </w:p>
    <w:p w14:paraId="4D0D486D" w14:textId="77777777" w:rsidR="006C24FE" w:rsidRPr="00D56181" w:rsidRDefault="006C24FE" w:rsidP="006C24FE">
      <w:pPr>
        <w:keepNext/>
        <w:spacing w:after="0" w:line="320" w:lineRule="exact"/>
        <w:ind w:left="709"/>
        <w:jc w:val="both"/>
        <w:rPr>
          <w:rFonts w:ascii="Tahoma" w:hAnsi="Tahoma" w:cs="Tahoma"/>
          <w:smallCaps/>
          <w:sz w:val="22"/>
          <w:szCs w:val="22"/>
          <w:u w:val="single"/>
        </w:rPr>
      </w:pPr>
    </w:p>
    <w:p w14:paraId="11A0508C" w14:textId="77777777" w:rsidR="0001069B" w:rsidRPr="006C24FE" w:rsidRDefault="00DA627A" w:rsidP="004B115A">
      <w:pPr>
        <w:numPr>
          <w:ilvl w:val="1"/>
          <w:numId w:val="9"/>
        </w:numPr>
        <w:spacing w:after="0" w:line="320" w:lineRule="exact"/>
        <w:jc w:val="both"/>
        <w:rPr>
          <w:rFonts w:ascii="Tahoma" w:hAnsi="Tahoma" w:cs="Tahoma"/>
          <w:smallCaps/>
          <w:sz w:val="22"/>
          <w:szCs w:val="22"/>
          <w:u w:val="single"/>
        </w:rPr>
      </w:pPr>
      <w:r w:rsidRPr="00D56181">
        <w:rPr>
          <w:rFonts w:ascii="Tahoma" w:hAnsi="Tahoma" w:cs="Tahoma"/>
          <w:sz w:val="22"/>
          <w:szCs w:val="22"/>
        </w:rPr>
        <w:t>Sem prejuízo das demais obrigações previstas neste Contrato e nos demais Documentos das Obrigações Garantidas ou em lei, o Agente Fiduciário obriga-se a:</w:t>
      </w:r>
    </w:p>
    <w:p w14:paraId="4E3EC142" w14:textId="77777777" w:rsidR="006C24FE" w:rsidRPr="00D56181" w:rsidRDefault="006C24FE" w:rsidP="006C24FE">
      <w:pPr>
        <w:spacing w:after="0" w:line="320" w:lineRule="exact"/>
        <w:ind w:left="709"/>
        <w:jc w:val="both"/>
        <w:rPr>
          <w:rFonts w:ascii="Tahoma" w:hAnsi="Tahoma" w:cs="Tahoma"/>
          <w:smallCaps/>
          <w:sz w:val="22"/>
          <w:szCs w:val="22"/>
          <w:u w:val="single"/>
        </w:rPr>
      </w:pPr>
    </w:p>
    <w:p w14:paraId="5888D5DF" w14:textId="77777777" w:rsidR="0001069B" w:rsidRPr="006C24FE" w:rsidRDefault="00DA627A" w:rsidP="004B115A">
      <w:pPr>
        <w:numPr>
          <w:ilvl w:val="2"/>
          <w:numId w:val="9"/>
        </w:numPr>
        <w:spacing w:after="0" w:line="320" w:lineRule="exact"/>
        <w:jc w:val="both"/>
        <w:rPr>
          <w:rFonts w:ascii="Tahoma" w:hAnsi="Tahoma" w:cs="Tahoma"/>
          <w:smallCaps/>
          <w:sz w:val="22"/>
          <w:szCs w:val="22"/>
          <w:u w:val="single"/>
        </w:rPr>
      </w:pPr>
      <w:r w:rsidRPr="00D56181">
        <w:rPr>
          <w:rFonts w:ascii="Tahoma" w:hAnsi="Tahoma" w:cs="Tahoma"/>
          <w:sz w:val="22"/>
          <w:szCs w:val="22"/>
        </w:rPr>
        <w:t>verificar a regularidade da constituição da Cessão Fiduciária, observando a manutenção de exequibilidade, nos termos deste Contrato e dos demais Documentos das Obrigações Garantidas, observado que o Agente Fiduciário não assume qualquer responsabilidade pela suficiência da Cessão Fiduciária, a qual consiste em pagamentos futuros, eventuais e de montantes incertos;</w:t>
      </w:r>
    </w:p>
    <w:p w14:paraId="14819E23" w14:textId="77777777" w:rsidR="006C24FE" w:rsidRPr="00D56181" w:rsidRDefault="006C24FE" w:rsidP="006C24FE">
      <w:pPr>
        <w:spacing w:after="0" w:line="320" w:lineRule="exact"/>
        <w:ind w:left="1701"/>
        <w:jc w:val="both"/>
        <w:rPr>
          <w:rFonts w:ascii="Tahoma" w:hAnsi="Tahoma" w:cs="Tahoma"/>
          <w:smallCaps/>
          <w:sz w:val="22"/>
          <w:szCs w:val="22"/>
          <w:u w:val="single"/>
        </w:rPr>
      </w:pPr>
    </w:p>
    <w:p w14:paraId="4B9C5B30" w14:textId="77777777" w:rsidR="0001069B" w:rsidRPr="006C24FE" w:rsidRDefault="00DA627A" w:rsidP="004B115A">
      <w:pPr>
        <w:numPr>
          <w:ilvl w:val="2"/>
          <w:numId w:val="9"/>
        </w:numPr>
        <w:spacing w:after="0" w:line="320" w:lineRule="exact"/>
        <w:jc w:val="both"/>
        <w:rPr>
          <w:rFonts w:ascii="Tahoma" w:hAnsi="Tahoma" w:cs="Tahoma"/>
          <w:smallCaps/>
          <w:sz w:val="22"/>
          <w:szCs w:val="22"/>
          <w:u w:val="single"/>
        </w:rPr>
      </w:pPr>
      <w:r w:rsidRPr="00D56181">
        <w:rPr>
          <w:rFonts w:ascii="Tahoma" w:hAnsi="Tahoma" w:cs="Tahoma"/>
          <w:sz w:val="22"/>
          <w:szCs w:val="22"/>
        </w:rPr>
        <w:t>celebrar aditamentos a este Contrato nos termos aqui previstos, respeitando os interesses dos Debenturistas; e</w:t>
      </w:r>
    </w:p>
    <w:p w14:paraId="48631C4D" w14:textId="77777777" w:rsidR="006C24FE" w:rsidRDefault="006C24FE" w:rsidP="006C24FE">
      <w:pPr>
        <w:pStyle w:val="PargrafodaLista"/>
        <w:rPr>
          <w:rFonts w:ascii="Tahoma" w:hAnsi="Tahoma" w:cs="Tahoma"/>
          <w:smallCaps/>
          <w:sz w:val="22"/>
          <w:szCs w:val="22"/>
          <w:u w:val="single"/>
        </w:rPr>
      </w:pPr>
    </w:p>
    <w:p w14:paraId="1D4183FA" w14:textId="77777777" w:rsidR="0001069B" w:rsidRPr="006C24FE" w:rsidRDefault="00DA627A" w:rsidP="004B115A">
      <w:pPr>
        <w:numPr>
          <w:ilvl w:val="2"/>
          <w:numId w:val="9"/>
        </w:numPr>
        <w:spacing w:after="0" w:line="320" w:lineRule="exact"/>
        <w:jc w:val="both"/>
        <w:rPr>
          <w:rFonts w:ascii="Tahoma" w:hAnsi="Tahoma" w:cs="Tahoma"/>
          <w:smallCaps/>
          <w:sz w:val="22"/>
          <w:szCs w:val="22"/>
          <w:u w:val="single"/>
        </w:rPr>
      </w:pPr>
      <w:r w:rsidRPr="00D56181">
        <w:rPr>
          <w:rFonts w:ascii="Tahoma" w:hAnsi="Tahoma" w:cs="Tahoma"/>
          <w:sz w:val="22"/>
          <w:szCs w:val="22"/>
        </w:rPr>
        <w:t>tomar todas as providências necessárias para que os Debenturistas realizem seus créditos, incluindo a excussão da Cessão Fiduciária, observado o disposto neste Contrato e nos demais Documentos das Obrigações Garantidas.</w:t>
      </w:r>
    </w:p>
    <w:p w14:paraId="7570C4AA" w14:textId="77777777" w:rsidR="006C24FE" w:rsidRDefault="006C24FE" w:rsidP="006C24FE">
      <w:pPr>
        <w:pStyle w:val="PargrafodaLista"/>
        <w:rPr>
          <w:rFonts w:ascii="Tahoma" w:hAnsi="Tahoma" w:cs="Tahoma"/>
          <w:smallCaps/>
          <w:sz w:val="22"/>
          <w:szCs w:val="22"/>
          <w:u w:val="single"/>
        </w:rPr>
      </w:pPr>
    </w:p>
    <w:p w14:paraId="0235AC77" w14:textId="77777777" w:rsidR="0001069B" w:rsidRDefault="00DA627A" w:rsidP="004B115A">
      <w:pPr>
        <w:keepNext/>
        <w:numPr>
          <w:ilvl w:val="0"/>
          <w:numId w:val="9"/>
        </w:numPr>
        <w:spacing w:after="0" w:line="320" w:lineRule="exact"/>
        <w:jc w:val="both"/>
        <w:rPr>
          <w:rFonts w:ascii="Tahoma" w:hAnsi="Tahoma" w:cs="Tahoma"/>
          <w:smallCaps/>
          <w:sz w:val="22"/>
          <w:szCs w:val="22"/>
          <w:u w:val="single"/>
        </w:rPr>
      </w:pPr>
      <w:r w:rsidRPr="00D56181">
        <w:rPr>
          <w:rFonts w:ascii="Tahoma" w:hAnsi="Tahoma" w:cs="Tahoma"/>
          <w:smallCaps/>
          <w:sz w:val="22"/>
          <w:szCs w:val="22"/>
          <w:u w:val="single"/>
        </w:rPr>
        <w:t xml:space="preserve">Obrigações e Direitos do </w:t>
      </w:r>
      <w:bookmarkEnd w:id="130"/>
      <w:bookmarkEnd w:id="131"/>
      <w:r w:rsidRPr="00D56181">
        <w:rPr>
          <w:rFonts w:ascii="Tahoma" w:hAnsi="Tahoma" w:cs="Tahoma"/>
          <w:smallCaps/>
          <w:sz w:val="22"/>
          <w:szCs w:val="22"/>
          <w:u w:val="single"/>
        </w:rPr>
        <w:t>Banco Depositário</w:t>
      </w:r>
    </w:p>
    <w:p w14:paraId="60260AB3" w14:textId="77777777" w:rsidR="006C24FE" w:rsidRPr="00D56181" w:rsidRDefault="006C24FE" w:rsidP="006C24FE">
      <w:pPr>
        <w:keepNext/>
        <w:spacing w:after="0" w:line="320" w:lineRule="exact"/>
        <w:ind w:left="709"/>
        <w:jc w:val="both"/>
        <w:rPr>
          <w:rFonts w:ascii="Tahoma" w:hAnsi="Tahoma" w:cs="Tahoma"/>
          <w:smallCaps/>
          <w:sz w:val="22"/>
          <w:szCs w:val="22"/>
          <w:u w:val="single"/>
        </w:rPr>
      </w:pPr>
    </w:p>
    <w:p w14:paraId="2E755B15" w14:textId="77777777" w:rsidR="0001069B"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Os direitos, deveres e remuneração do Banco Depositário estão previstos no Contrato de Banco Depositário.</w:t>
      </w:r>
    </w:p>
    <w:p w14:paraId="67340E3E" w14:textId="77777777" w:rsidR="006C24FE" w:rsidRPr="00D56181" w:rsidRDefault="006C24FE" w:rsidP="006C24FE">
      <w:pPr>
        <w:spacing w:after="0" w:line="320" w:lineRule="exact"/>
        <w:ind w:left="709"/>
        <w:jc w:val="both"/>
        <w:rPr>
          <w:rFonts w:ascii="Tahoma" w:hAnsi="Tahoma" w:cs="Tahoma"/>
          <w:sz w:val="22"/>
          <w:szCs w:val="22"/>
        </w:rPr>
      </w:pPr>
    </w:p>
    <w:p w14:paraId="531343A7" w14:textId="77777777" w:rsidR="0001069B" w:rsidRDefault="00DA627A" w:rsidP="004B115A">
      <w:pPr>
        <w:numPr>
          <w:ilvl w:val="1"/>
          <w:numId w:val="9"/>
        </w:numPr>
        <w:spacing w:after="0" w:line="320" w:lineRule="exact"/>
        <w:jc w:val="both"/>
        <w:rPr>
          <w:rFonts w:ascii="Tahoma" w:hAnsi="Tahoma" w:cs="Tahoma"/>
          <w:sz w:val="22"/>
          <w:szCs w:val="22"/>
        </w:rPr>
      </w:pPr>
      <w:bookmarkStart w:id="132" w:name="_Ref421008323"/>
      <w:bookmarkStart w:id="133" w:name="_Ref167635376"/>
      <w:r w:rsidRPr="00D56181">
        <w:rPr>
          <w:rFonts w:ascii="Tahoma" w:hAnsi="Tahoma" w:cs="Tahoma"/>
          <w:sz w:val="22"/>
          <w:szCs w:val="22"/>
        </w:rPr>
        <w:t>O Banco Depositário pode ser substituído, observado o disposto no Contrato de Banco Depositário, (i) por destituição, aprovada pelos Debenturistas, reunidos em assembleia geral convocada para esse fim, observadas as disposições da</w:t>
      </w:r>
      <w:r w:rsidR="00C06076">
        <w:rPr>
          <w:rFonts w:ascii="Tahoma" w:hAnsi="Tahoma" w:cs="Tahoma"/>
          <w:sz w:val="22"/>
          <w:szCs w:val="22"/>
        </w:rPr>
        <w:t>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 mediante comunicação do Agente Fiduciário ao Banco Depositário, com cópia à Companhia, nos termos e prazo previstos no Contrato de Banco Depositário; ou (ii) por sua renúncia, nos termos e prazo previstos no Contrato de Banco Depositário.</w:t>
      </w:r>
      <w:bookmarkEnd w:id="132"/>
    </w:p>
    <w:p w14:paraId="2517436C" w14:textId="77777777" w:rsidR="006C24FE" w:rsidRDefault="006C24FE" w:rsidP="006C24FE">
      <w:pPr>
        <w:pStyle w:val="PargrafodaLista"/>
        <w:rPr>
          <w:rFonts w:ascii="Tahoma" w:hAnsi="Tahoma" w:cs="Tahoma"/>
          <w:sz w:val="22"/>
          <w:szCs w:val="22"/>
        </w:rPr>
      </w:pPr>
    </w:p>
    <w:p w14:paraId="08825357" w14:textId="77777777" w:rsidR="0001069B" w:rsidRDefault="00DA627A" w:rsidP="004B115A">
      <w:pPr>
        <w:numPr>
          <w:ilvl w:val="5"/>
          <w:numId w:val="9"/>
        </w:numPr>
        <w:spacing w:after="0" w:line="320" w:lineRule="exact"/>
        <w:jc w:val="both"/>
        <w:rPr>
          <w:rFonts w:ascii="Tahoma" w:hAnsi="Tahoma" w:cs="Tahoma"/>
          <w:sz w:val="22"/>
          <w:szCs w:val="22"/>
        </w:rPr>
      </w:pPr>
      <w:bookmarkStart w:id="134" w:name="_Ref167635309"/>
      <w:bookmarkEnd w:id="133"/>
      <w:r w:rsidRPr="00D56181">
        <w:rPr>
          <w:rFonts w:ascii="Tahoma" w:hAnsi="Tahoma" w:cs="Tahoma"/>
          <w:sz w:val="22"/>
          <w:szCs w:val="22"/>
        </w:rPr>
        <w:lastRenderedPageBreak/>
        <w:t>Ocorrendo a destituição ou a renúncia do Banco Depositário, a Companhia obriga-se a, no prazo de até 5 (cinco) Dias Úteis contados da data de comunicação da renúncia ou destituição, conforme o caso, indicar uma lista tríplice de instituições financeiras de primeira linha que já tenham manifestado, por escrito, sua intenção de assumir o encargo, e submetê-la aos Debenturistas, que determinarão, após deliberação nesse sentido em assembleia geral de Debenturistas convocada para esse fim, nos termos da</w:t>
      </w:r>
      <w:r w:rsidR="006C24FE">
        <w:rPr>
          <w:rFonts w:ascii="Tahoma" w:hAnsi="Tahoma" w:cs="Tahoma"/>
          <w:sz w:val="22"/>
          <w:szCs w:val="22"/>
        </w:rPr>
        <w:t>s</w:t>
      </w:r>
      <w:r w:rsidRPr="00D56181">
        <w:rPr>
          <w:rFonts w:ascii="Tahoma" w:hAnsi="Tahoma" w:cs="Tahoma"/>
          <w:sz w:val="22"/>
          <w:szCs w:val="22"/>
        </w:rPr>
        <w:t xml:space="preserve"> Escritura</w:t>
      </w:r>
      <w:r w:rsidR="006C24FE">
        <w:rPr>
          <w:rFonts w:ascii="Tahoma" w:hAnsi="Tahoma" w:cs="Tahoma"/>
          <w:sz w:val="22"/>
          <w:szCs w:val="22"/>
        </w:rPr>
        <w:t>s</w:t>
      </w:r>
      <w:r w:rsidRPr="00D56181">
        <w:rPr>
          <w:rFonts w:ascii="Tahoma" w:hAnsi="Tahoma" w:cs="Tahoma"/>
          <w:sz w:val="22"/>
          <w:szCs w:val="22"/>
        </w:rPr>
        <w:t xml:space="preserve"> de Emissão, dentre tais instituições, uma delas para ser o Banco Depositário substituto, sendo que o disposto nesta Cláusula deverá ocorrer no prazo de até 30 (trinta) dias contados da respectiva data de destituição ou renúncia, conforme o caso.</w:t>
      </w:r>
      <w:bookmarkEnd w:id="134"/>
    </w:p>
    <w:p w14:paraId="0AC3E090" w14:textId="77777777" w:rsidR="006C24FE" w:rsidRPr="00D56181" w:rsidRDefault="006C24FE" w:rsidP="006C24FE">
      <w:pPr>
        <w:spacing w:after="0" w:line="320" w:lineRule="exact"/>
        <w:ind w:left="709"/>
        <w:jc w:val="both"/>
        <w:rPr>
          <w:rFonts w:ascii="Tahoma" w:hAnsi="Tahoma" w:cs="Tahoma"/>
          <w:sz w:val="22"/>
          <w:szCs w:val="22"/>
        </w:rPr>
      </w:pPr>
    </w:p>
    <w:p w14:paraId="178AB162" w14:textId="77777777" w:rsidR="0001069B" w:rsidRDefault="00DA627A" w:rsidP="004B115A">
      <w:pPr>
        <w:keepNext/>
        <w:numPr>
          <w:ilvl w:val="0"/>
          <w:numId w:val="9"/>
        </w:numPr>
        <w:spacing w:after="0" w:line="320" w:lineRule="exact"/>
        <w:jc w:val="both"/>
        <w:rPr>
          <w:rFonts w:ascii="Tahoma" w:hAnsi="Tahoma" w:cs="Tahoma"/>
          <w:smallCaps/>
          <w:sz w:val="22"/>
          <w:szCs w:val="22"/>
          <w:u w:val="single"/>
        </w:rPr>
      </w:pPr>
      <w:bookmarkStart w:id="135" w:name="_Ref383531073"/>
      <w:r w:rsidRPr="00D56181">
        <w:rPr>
          <w:rFonts w:ascii="Tahoma" w:hAnsi="Tahoma" w:cs="Tahoma"/>
          <w:smallCaps/>
          <w:sz w:val="22"/>
          <w:szCs w:val="22"/>
          <w:u w:val="single"/>
        </w:rPr>
        <w:t>Comunicações</w:t>
      </w:r>
      <w:bookmarkEnd w:id="135"/>
    </w:p>
    <w:p w14:paraId="3EC3B180" w14:textId="77777777" w:rsidR="006C24FE" w:rsidRPr="00D56181" w:rsidRDefault="006C24FE" w:rsidP="006C24FE">
      <w:pPr>
        <w:keepNext/>
        <w:spacing w:after="0" w:line="320" w:lineRule="exact"/>
        <w:ind w:left="709"/>
        <w:jc w:val="both"/>
        <w:rPr>
          <w:rFonts w:ascii="Tahoma" w:hAnsi="Tahoma" w:cs="Tahoma"/>
          <w:smallCaps/>
          <w:sz w:val="22"/>
          <w:szCs w:val="22"/>
          <w:u w:val="single"/>
        </w:rPr>
      </w:pPr>
    </w:p>
    <w:p w14:paraId="747D5E7A" w14:textId="77777777" w:rsidR="0001069B" w:rsidRPr="006C24FE"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bCs/>
          <w:sz w:val="22"/>
          <w:szCs w:val="22"/>
        </w:rPr>
        <w:t>Todas as comunicações realizadas nos termos deste Contrato devem ser sempre realizadas por escrito, para os endereços abaixo,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Pr="00D56181">
        <w:rPr>
          <w:rFonts w:ascii="Tahoma" w:hAnsi="Tahoma" w:cs="Tahoma"/>
          <w:sz w:val="22"/>
          <w:szCs w:val="22"/>
        </w:rPr>
        <w:t xml:space="preserve">.  </w:t>
      </w:r>
      <w:r w:rsidRPr="00D56181">
        <w:rPr>
          <w:rFonts w:ascii="Tahoma" w:hAnsi="Tahoma" w:cs="Tahoma"/>
          <w:bCs/>
          <w:sz w:val="22"/>
          <w:szCs w:val="22"/>
        </w:rPr>
        <w:t>A alteração de qualquer dos endereços abaixo deverá ser comunicada às demais Partes pela Parte que tiver seu endereço alterado.</w:t>
      </w:r>
    </w:p>
    <w:p w14:paraId="089E6C81" w14:textId="77777777" w:rsidR="006C24FE" w:rsidRPr="00D56181" w:rsidRDefault="006C24FE" w:rsidP="006C24FE">
      <w:pPr>
        <w:spacing w:after="0" w:line="320" w:lineRule="exact"/>
        <w:ind w:left="709"/>
        <w:jc w:val="both"/>
        <w:rPr>
          <w:rFonts w:ascii="Tahoma" w:hAnsi="Tahoma" w:cs="Tahoma"/>
          <w:sz w:val="22"/>
          <w:szCs w:val="22"/>
        </w:rPr>
      </w:pPr>
    </w:p>
    <w:p w14:paraId="40B53FD8" w14:textId="77777777" w:rsidR="0001069B" w:rsidRPr="00D56181" w:rsidRDefault="00DA627A" w:rsidP="006C24FE">
      <w:pPr>
        <w:keepNext/>
        <w:numPr>
          <w:ilvl w:val="2"/>
          <w:numId w:val="9"/>
        </w:numPr>
        <w:spacing w:after="0" w:line="320" w:lineRule="exact"/>
        <w:rPr>
          <w:rFonts w:ascii="Tahoma" w:hAnsi="Tahoma" w:cs="Tahoma"/>
          <w:sz w:val="22"/>
          <w:szCs w:val="22"/>
        </w:rPr>
      </w:pPr>
      <w:r w:rsidRPr="00D56181">
        <w:rPr>
          <w:rFonts w:ascii="Tahoma" w:hAnsi="Tahoma" w:cs="Tahoma"/>
          <w:sz w:val="22"/>
          <w:szCs w:val="22"/>
        </w:rPr>
        <w:t xml:space="preserve">para a Companhia: </w:t>
      </w:r>
    </w:p>
    <w:p w14:paraId="045F170A" w14:textId="77777777" w:rsidR="0001069B" w:rsidRPr="00D56181" w:rsidRDefault="00A07FC1" w:rsidP="006C24FE">
      <w:pPr>
        <w:widowControl w:val="0"/>
        <w:tabs>
          <w:tab w:val="left" w:pos="3828"/>
        </w:tabs>
        <w:spacing w:after="0" w:line="320" w:lineRule="exact"/>
        <w:ind w:left="1701"/>
        <w:rPr>
          <w:rFonts w:ascii="Tahoma" w:hAnsi="Tahoma" w:cs="Tahoma"/>
          <w:sz w:val="22"/>
          <w:szCs w:val="22"/>
          <w:u w:val="single"/>
        </w:rPr>
      </w:pPr>
      <w:ins w:id="136" w:author="Mattos Filho" w:date="2022-04-12T12:43:00Z">
        <w:r w:rsidRPr="00CE39B7">
          <w:rPr>
            <w:rFonts w:ascii="Tahoma" w:hAnsi="Tahoma" w:cs="Tahoma"/>
            <w:sz w:val="22"/>
            <w:szCs w:val="22"/>
          </w:rPr>
          <w:t>Tangará Energia S.A</w:t>
        </w:r>
        <w:r w:rsidRPr="00D56181" w:rsidDel="00A07FC1">
          <w:rPr>
            <w:rFonts w:ascii="Tahoma" w:hAnsi="Tahoma" w:cs="Tahoma"/>
            <w:sz w:val="22"/>
            <w:szCs w:val="22"/>
          </w:rPr>
          <w:t xml:space="preserve"> </w:t>
        </w:r>
      </w:ins>
      <w:del w:id="137" w:author="Mattos Filho" w:date="2022-04-12T12:43:00Z">
        <w:r w:rsidR="00DA627A" w:rsidRPr="00D56181" w:rsidDel="00A07FC1">
          <w:rPr>
            <w:rFonts w:ascii="Tahoma" w:hAnsi="Tahoma" w:cs="Tahoma"/>
            <w:sz w:val="22"/>
            <w:szCs w:val="22"/>
          </w:rPr>
          <w:delText>São João Energética S.A.</w:delText>
        </w:r>
      </w:del>
      <w:r w:rsidR="00DA627A" w:rsidRPr="00D56181">
        <w:rPr>
          <w:rFonts w:ascii="Tahoma" w:hAnsi="Tahoma" w:cs="Tahoma"/>
          <w:sz w:val="22"/>
          <w:szCs w:val="22"/>
        </w:rPr>
        <w:br/>
        <w:t>Avenida Almirante Júlio de Sá Bierrenbach 200</w:t>
      </w:r>
      <w:r w:rsidR="00DA627A" w:rsidRPr="00D56181">
        <w:rPr>
          <w:rFonts w:ascii="Tahoma" w:hAnsi="Tahoma" w:cs="Tahoma"/>
          <w:sz w:val="22"/>
          <w:szCs w:val="22"/>
        </w:rPr>
        <w:br/>
        <w:t xml:space="preserve">22775-028  Rio de Janeiro, RJ </w:t>
      </w:r>
      <w:r w:rsidR="00DA627A" w:rsidRPr="00D56181">
        <w:rPr>
          <w:rFonts w:ascii="Tahoma" w:hAnsi="Tahoma" w:cs="Tahoma"/>
          <w:sz w:val="22"/>
          <w:szCs w:val="22"/>
        </w:rPr>
        <w:br/>
      </w:r>
      <w:r w:rsidR="00DA627A" w:rsidRPr="00D56181">
        <w:rPr>
          <w:rFonts w:ascii="Tahoma" w:hAnsi="Tahoma" w:cs="Tahoma"/>
          <w:sz w:val="22"/>
          <w:szCs w:val="22"/>
        </w:rPr>
        <w:br/>
        <w:t>At.:</w:t>
      </w:r>
      <w:r w:rsidR="00DA627A" w:rsidRPr="00D56181">
        <w:rPr>
          <w:rFonts w:ascii="Tahoma" w:hAnsi="Tahoma" w:cs="Tahoma"/>
          <w:sz w:val="22"/>
          <w:szCs w:val="22"/>
        </w:rPr>
        <w:tab/>
        <w:t>Sr. Alexandre Caporal</w:t>
      </w:r>
      <w:r w:rsidR="00DA627A" w:rsidRPr="00D56181">
        <w:rPr>
          <w:rFonts w:ascii="Tahoma" w:hAnsi="Tahoma" w:cs="Tahoma"/>
          <w:sz w:val="22"/>
          <w:szCs w:val="22"/>
        </w:rPr>
        <w:br/>
        <w:t>Telefone:</w:t>
      </w:r>
      <w:r w:rsidR="00DA627A" w:rsidRPr="00D56181">
        <w:rPr>
          <w:rFonts w:ascii="Tahoma" w:hAnsi="Tahoma" w:cs="Tahoma"/>
          <w:sz w:val="22"/>
          <w:szCs w:val="22"/>
        </w:rPr>
        <w:tab/>
        <w:t>(21) 3543-2111</w:t>
      </w:r>
      <w:r w:rsidR="00DA627A" w:rsidRPr="00D56181">
        <w:rPr>
          <w:rFonts w:ascii="Tahoma" w:hAnsi="Tahoma" w:cs="Tahoma"/>
          <w:sz w:val="22"/>
          <w:szCs w:val="22"/>
        </w:rPr>
        <w:br/>
        <w:t xml:space="preserve">Correio Eletrônico: </w:t>
      </w:r>
      <w:hyperlink r:id="rId8" w:history="1">
        <w:r w:rsidR="00DA627A" w:rsidRPr="00D56181">
          <w:rPr>
            <w:rFonts w:ascii="Tahoma" w:hAnsi="Tahoma" w:cs="Tahoma"/>
            <w:sz w:val="22"/>
            <w:szCs w:val="22"/>
          </w:rPr>
          <w:t>alexandre.caporal@brookfieldenergia.com.br</w:t>
        </w:r>
      </w:hyperlink>
    </w:p>
    <w:p w14:paraId="4F039EBE" w14:textId="77777777" w:rsidR="0001069B" w:rsidRPr="00D56181" w:rsidRDefault="00DA627A" w:rsidP="006C24FE">
      <w:pPr>
        <w:widowControl w:val="0"/>
        <w:spacing w:after="0" w:line="320" w:lineRule="exact"/>
        <w:ind w:left="1701"/>
        <w:rPr>
          <w:rFonts w:ascii="Tahoma" w:hAnsi="Tahoma" w:cs="Tahoma"/>
          <w:sz w:val="22"/>
          <w:szCs w:val="22"/>
        </w:rPr>
      </w:pPr>
      <w:r w:rsidRPr="00D56181">
        <w:rPr>
          <w:rFonts w:ascii="Tahoma" w:hAnsi="Tahoma" w:cs="Tahoma"/>
          <w:sz w:val="22"/>
          <w:szCs w:val="22"/>
        </w:rPr>
        <w:t>Com cópia para:</w:t>
      </w:r>
    </w:p>
    <w:p w14:paraId="58EDBD22" w14:textId="77777777" w:rsidR="0001069B" w:rsidDel="00C538B3" w:rsidRDefault="00C538B3" w:rsidP="006C24FE">
      <w:pPr>
        <w:widowControl w:val="0"/>
        <w:tabs>
          <w:tab w:val="left" w:pos="3828"/>
        </w:tabs>
        <w:spacing w:after="0" w:line="320" w:lineRule="exact"/>
        <w:ind w:left="1701"/>
        <w:rPr>
          <w:del w:id="138" w:author="Mattos Filho" w:date="2022-04-12T12:44:00Z"/>
          <w:rFonts w:ascii="Tahoma" w:hAnsi="Tahoma" w:cs="Tahoma"/>
          <w:sz w:val="22"/>
          <w:szCs w:val="22"/>
        </w:rPr>
      </w:pPr>
      <w:ins w:id="139" w:author="Mattos Filho" w:date="2022-04-12T12:44:00Z">
        <w:r w:rsidRPr="00CE39B7">
          <w:rPr>
            <w:rFonts w:ascii="Tahoma" w:hAnsi="Tahoma" w:cs="Tahoma"/>
            <w:sz w:val="22"/>
            <w:szCs w:val="22"/>
          </w:rPr>
          <w:t>At.:</w:t>
        </w:r>
        <w:r w:rsidRPr="00CE39B7">
          <w:rPr>
            <w:rFonts w:ascii="Tahoma" w:hAnsi="Tahoma" w:cs="Tahoma"/>
            <w:sz w:val="22"/>
            <w:szCs w:val="22"/>
          </w:rPr>
          <w:tab/>
          <w:t xml:space="preserve">Sr. Francisco Henrique Coelho </w:t>
        </w:r>
        <w:proofErr w:type="spellStart"/>
        <w:r w:rsidRPr="00CE39B7">
          <w:rPr>
            <w:rFonts w:ascii="Tahoma" w:hAnsi="Tahoma" w:cs="Tahoma"/>
            <w:sz w:val="22"/>
            <w:szCs w:val="22"/>
          </w:rPr>
          <w:t>Dalmeida</w:t>
        </w:r>
        <w:proofErr w:type="spellEnd"/>
        <w:r w:rsidRPr="00CE39B7">
          <w:rPr>
            <w:rFonts w:ascii="Tahoma" w:hAnsi="Tahoma" w:cs="Tahoma"/>
            <w:sz w:val="22"/>
            <w:szCs w:val="22"/>
          </w:rPr>
          <w:t xml:space="preserve"> </w:t>
        </w:r>
        <w:r w:rsidRPr="00CE39B7">
          <w:rPr>
            <w:rFonts w:ascii="Tahoma" w:hAnsi="Tahoma" w:cs="Tahoma"/>
            <w:sz w:val="22"/>
            <w:szCs w:val="22"/>
          </w:rPr>
          <w:br/>
          <w:t>Telefone:</w:t>
        </w:r>
        <w:r w:rsidRPr="00CE39B7">
          <w:rPr>
            <w:rFonts w:ascii="Tahoma" w:hAnsi="Tahoma" w:cs="Tahoma"/>
            <w:sz w:val="22"/>
            <w:szCs w:val="22"/>
          </w:rPr>
          <w:tab/>
          <w:t>(21) 2439-5107</w:t>
        </w:r>
        <w:r w:rsidRPr="00CE39B7">
          <w:rPr>
            <w:rFonts w:ascii="Tahoma" w:hAnsi="Tahoma" w:cs="Tahoma"/>
            <w:sz w:val="22"/>
            <w:szCs w:val="22"/>
          </w:rPr>
          <w:br/>
          <w:t>Correio Eletrônico: francisco.almeida@elera.com</w:t>
        </w:r>
        <w:r w:rsidRPr="00D56181" w:rsidDel="00C538B3">
          <w:rPr>
            <w:rFonts w:ascii="Tahoma" w:hAnsi="Tahoma" w:cs="Tahoma"/>
            <w:sz w:val="22"/>
            <w:szCs w:val="22"/>
          </w:rPr>
          <w:t xml:space="preserve"> </w:t>
        </w:r>
      </w:ins>
      <w:del w:id="140" w:author="Mattos Filho" w:date="2022-04-12T12:44:00Z">
        <w:r w:rsidR="00DA627A" w:rsidRPr="00D56181" w:rsidDel="00C538B3">
          <w:rPr>
            <w:rFonts w:ascii="Tahoma" w:hAnsi="Tahoma" w:cs="Tahoma"/>
            <w:sz w:val="22"/>
            <w:szCs w:val="22"/>
          </w:rPr>
          <w:delText>At.:</w:delText>
        </w:r>
        <w:r w:rsidR="00DA627A" w:rsidRPr="00D56181" w:rsidDel="00C538B3">
          <w:rPr>
            <w:rFonts w:ascii="Tahoma" w:hAnsi="Tahoma" w:cs="Tahoma"/>
            <w:sz w:val="22"/>
            <w:szCs w:val="22"/>
          </w:rPr>
          <w:tab/>
          <w:delText>Sr. Ronaldo Alves</w:delText>
        </w:r>
        <w:r w:rsidR="00DA627A" w:rsidRPr="00D56181" w:rsidDel="00C538B3">
          <w:rPr>
            <w:rFonts w:ascii="Tahoma" w:hAnsi="Tahoma" w:cs="Tahoma"/>
            <w:sz w:val="22"/>
            <w:szCs w:val="22"/>
          </w:rPr>
          <w:br/>
          <w:delText>Telefone:</w:delText>
        </w:r>
        <w:r w:rsidR="00DA627A" w:rsidRPr="00D56181" w:rsidDel="00C538B3">
          <w:rPr>
            <w:rFonts w:ascii="Tahoma" w:hAnsi="Tahoma" w:cs="Tahoma"/>
            <w:sz w:val="22"/>
            <w:szCs w:val="22"/>
          </w:rPr>
          <w:tab/>
          <w:delText>(21) 2439-5107</w:delText>
        </w:r>
        <w:r w:rsidR="00DA627A" w:rsidRPr="00D56181" w:rsidDel="00C538B3">
          <w:rPr>
            <w:rFonts w:ascii="Tahoma" w:hAnsi="Tahoma" w:cs="Tahoma"/>
            <w:sz w:val="22"/>
            <w:szCs w:val="22"/>
          </w:rPr>
          <w:br/>
          <w:delText xml:space="preserve">Correio Eletrônico: </w:delText>
        </w:r>
        <w:r w:rsidR="00CB50E5" w:rsidDel="00C538B3">
          <w:rPr>
            <w:rFonts w:ascii="Tahoma" w:hAnsi="Tahoma" w:cs="Tahoma"/>
            <w:sz w:val="22"/>
            <w:szCs w:val="22"/>
          </w:rPr>
          <w:fldChar w:fldCharType="begin"/>
        </w:r>
        <w:r w:rsidR="00CB50E5" w:rsidDel="00C538B3">
          <w:rPr>
            <w:rFonts w:ascii="Tahoma" w:hAnsi="Tahoma" w:cs="Tahoma"/>
            <w:sz w:val="22"/>
            <w:szCs w:val="22"/>
          </w:rPr>
          <w:delInstrText xml:space="preserve"> HYPERLINK "mailto:ronaldo.alves@brookfieldenergia.com" </w:delInstrText>
        </w:r>
        <w:r w:rsidR="00CB50E5" w:rsidDel="00C538B3">
          <w:rPr>
            <w:rFonts w:ascii="Tahoma" w:hAnsi="Tahoma" w:cs="Tahoma"/>
            <w:sz w:val="22"/>
            <w:szCs w:val="22"/>
          </w:rPr>
          <w:fldChar w:fldCharType="separate"/>
        </w:r>
        <w:r w:rsidR="00DA627A" w:rsidRPr="00D56181" w:rsidDel="00C538B3">
          <w:rPr>
            <w:rFonts w:ascii="Tahoma" w:hAnsi="Tahoma" w:cs="Tahoma"/>
            <w:sz w:val="22"/>
            <w:szCs w:val="22"/>
          </w:rPr>
          <w:delText>ronaldo.alves@brookfieldenergia.com</w:delText>
        </w:r>
        <w:r w:rsidR="00CB50E5" w:rsidDel="00C538B3">
          <w:rPr>
            <w:rFonts w:ascii="Tahoma" w:hAnsi="Tahoma" w:cs="Tahoma"/>
            <w:sz w:val="22"/>
            <w:szCs w:val="22"/>
          </w:rPr>
          <w:fldChar w:fldCharType="end"/>
        </w:r>
      </w:del>
    </w:p>
    <w:p w14:paraId="337DA096" w14:textId="77777777" w:rsidR="00F10306" w:rsidRPr="00D56181" w:rsidRDefault="00F10306" w:rsidP="006C24FE">
      <w:pPr>
        <w:widowControl w:val="0"/>
        <w:tabs>
          <w:tab w:val="left" w:pos="3828"/>
        </w:tabs>
        <w:spacing w:after="0" w:line="320" w:lineRule="exact"/>
        <w:ind w:left="1701"/>
        <w:rPr>
          <w:rFonts w:ascii="Tahoma" w:hAnsi="Tahoma" w:cs="Tahoma"/>
          <w:sz w:val="22"/>
          <w:szCs w:val="22"/>
        </w:rPr>
      </w:pPr>
    </w:p>
    <w:p w14:paraId="75866F29" w14:textId="77777777" w:rsidR="0001069B" w:rsidRPr="00D56181" w:rsidRDefault="00DA627A" w:rsidP="006C24FE">
      <w:pPr>
        <w:keepNext/>
        <w:numPr>
          <w:ilvl w:val="2"/>
          <w:numId w:val="9"/>
        </w:numPr>
        <w:spacing w:after="0" w:line="320" w:lineRule="exact"/>
        <w:rPr>
          <w:rFonts w:ascii="Tahoma" w:hAnsi="Tahoma" w:cs="Tahoma"/>
          <w:sz w:val="22"/>
          <w:szCs w:val="22"/>
        </w:rPr>
      </w:pPr>
      <w:r w:rsidRPr="00D56181">
        <w:rPr>
          <w:rFonts w:ascii="Tahoma" w:hAnsi="Tahoma" w:cs="Tahoma"/>
          <w:sz w:val="22"/>
          <w:szCs w:val="22"/>
        </w:rPr>
        <w:lastRenderedPageBreak/>
        <w:t>para o Agente Fiduciário:</w:t>
      </w:r>
    </w:p>
    <w:p w14:paraId="41635B79" w14:textId="77777777" w:rsidR="0001069B" w:rsidRPr="00D56181" w:rsidRDefault="00DA627A" w:rsidP="006C24FE">
      <w:pPr>
        <w:pStyle w:val="PargrafodaLista"/>
        <w:keepLines/>
        <w:spacing w:after="0" w:line="320" w:lineRule="exact"/>
        <w:ind w:left="1701"/>
        <w:jc w:val="left"/>
        <w:rPr>
          <w:rFonts w:ascii="Tahoma" w:hAnsi="Tahoma" w:cs="Tahoma"/>
          <w:sz w:val="22"/>
          <w:szCs w:val="22"/>
        </w:rPr>
      </w:pPr>
      <w:r w:rsidRPr="00D56181">
        <w:rPr>
          <w:rFonts w:ascii="Tahoma" w:hAnsi="Tahoma" w:cs="Tahoma"/>
          <w:sz w:val="22"/>
          <w:szCs w:val="22"/>
        </w:rPr>
        <w:t>Simplific Pavarini Distribuidora de Títulos e Valores Mobiliários Ltda.</w:t>
      </w:r>
      <w:r w:rsidRPr="00D56181">
        <w:rPr>
          <w:rFonts w:ascii="Tahoma" w:hAnsi="Tahoma" w:cs="Tahoma"/>
          <w:sz w:val="22"/>
          <w:szCs w:val="22"/>
        </w:rPr>
        <w:br/>
        <w:t xml:space="preserve">Rua Sete de Setembro 99, 24º andar, Centro </w:t>
      </w:r>
      <w:r w:rsidRPr="00D56181">
        <w:rPr>
          <w:rFonts w:ascii="Tahoma" w:hAnsi="Tahoma" w:cs="Tahoma"/>
          <w:sz w:val="22"/>
          <w:szCs w:val="22"/>
        </w:rPr>
        <w:br/>
        <w:t>20050-005 Rio de Janeiro, RJ</w:t>
      </w:r>
      <w:r w:rsidRPr="00D56181">
        <w:rPr>
          <w:rFonts w:ascii="Tahoma" w:hAnsi="Tahoma" w:cs="Tahoma"/>
          <w:sz w:val="22"/>
          <w:szCs w:val="22"/>
        </w:rPr>
        <w:br/>
        <w:t>At.:</w:t>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t>Sr. Carlos Alberto Bacha</w:t>
      </w:r>
      <w:r w:rsidRPr="00D56181">
        <w:rPr>
          <w:rFonts w:ascii="Tahoma" w:hAnsi="Tahoma" w:cs="Tahoma"/>
          <w:sz w:val="22"/>
          <w:szCs w:val="22"/>
        </w:rPr>
        <w:br/>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br/>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t>Sr. Rinaldo Rabello Ferreira</w:t>
      </w:r>
      <w:r w:rsidRPr="00D56181">
        <w:rPr>
          <w:rFonts w:ascii="Tahoma" w:hAnsi="Tahoma" w:cs="Tahoma"/>
          <w:sz w:val="22"/>
          <w:szCs w:val="22"/>
        </w:rPr>
        <w:br/>
        <w:t>Telefone:</w:t>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t>(21) 2507-1949</w:t>
      </w:r>
      <w:r w:rsidRPr="00D56181">
        <w:rPr>
          <w:rFonts w:ascii="Tahoma" w:hAnsi="Tahoma" w:cs="Tahoma"/>
          <w:sz w:val="22"/>
          <w:szCs w:val="22"/>
        </w:rPr>
        <w:br/>
        <w:t>Correio Eletrônico:</w:t>
      </w:r>
      <w:r w:rsidRPr="00D56181">
        <w:rPr>
          <w:rFonts w:ascii="Tahoma" w:hAnsi="Tahoma" w:cs="Tahoma"/>
          <w:sz w:val="22"/>
          <w:szCs w:val="22"/>
        </w:rPr>
        <w:tab/>
      </w:r>
      <w:r w:rsidR="001A72EE">
        <w:rPr>
          <w:rFonts w:ascii="Tahoma" w:hAnsi="Tahoma" w:cs="Tahoma"/>
          <w:sz w:val="22"/>
          <w:szCs w:val="22"/>
        </w:rPr>
        <w:t>spestruturacao</w:t>
      </w:r>
      <w:r w:rsidRPr="00D56181">
        <w:rPr>
          <w:rFonts w:ascii="Tahoma" w:hAnsi="Tahoma" w:cs="Tahoma"/>
          <w:sz w:val="22"/>
          <w:szCs w:val="22"/>
        </w:rPr>
        <w:t>@simplificpavarini.com.br</w:t>
      </w:r>
    </w:p>
    <w:p w14:paraId="1BB91A3C" w14:textId="77777777" w:rsidR="006C24FE" w:rsidRDefault="006C24FE" w:rsidP="006C24FE">
      <w:pPr>
        <w:keepNext/>
        <w:spacing w:after="0" w:line="320" w:lineRule="exact"/>
        <w:ind w:left="709"/>
        <w:jc w:val="both"/>
        <w:rPr>
          <w:rFonts w:ascii="Tahoma" w:hAnsi="Tahoma" w:cs="Tahoma"/>
          <w:smallCaps/>
          <w:sz w:val="22"/>
          <w:szCs w:val="22"/>
          <w:u w:val="single"/>
        </w:rPr>
      </w:pPr>
    </w:p>
    <w:p w14:paraId="27302B24" w14:textId="77777777" w:rsidR="0001069B" w:rsidRPr="00D56181" w:rsidRDefault="00DA627A" w:rsidP="004B115A">
      <w:pPr>
        <w:keepNext/>
        <w:numPr>
          <w:ilvl w:val="0"/>
          <w:numId w:val="9"/>
        </w:numPr>
        <w:spacing w:after="0" w:line="320" w:lineRule="exact"/>
        <w:jc w:val="both"/>
        <w:rPr>
          <w:rFonts w:ascii="Tahoma" w:hAnsi="Tahoma" w:cs="Tahoma"/>
          <w:smallCaps/>
          <w:sz w:val="22"/>
          <w:szCs w:val="22"/>
          <w:u w:val="single"/>
        </w:rPr>
      </w:pPr>
      <w:r w:rsidRPr="00D56181">
        <w:rPr>
          <w:rFonts w:ascii="Tahoma" w:hAnsi="Tahoma" w:cs="Tahoma"/>
          <w:smallCaps/>
          <w:sz w:val="22"/>
          <w:szCs w:val="22"/>
          <w:u w:val="single"/>
        </w:rPr>
        <w:t>Disposições Gerais</w:t>
      </w:r>
    </w:p>
    <w:p w14:paraId="7DF3D885" w14:textId="77777777" w:rsidR="006C24FE" w:rsidRPr="006C24FE" w:rsidRDefault="006C24FE" w:rsidP="006C24FE">
      <w:pPr>
        <w:spacing w:after="0" w:line="320" w:lineRule="exact"/>
        <w:ind w:left="709"/>
        <w:jc w:val="both"/>
        <w:rPr>
          <w:rFonts w:ascii="Tahoma" w:hAnsi="Tahoma" w:cs="Tahoma"/>
          <w:sz w:val="22"/>
          <w:szCs w:val="22"/>
        </w:rPr>
      </w:pPr>
    </w:p>
    <w:p w14:paraId="0EC65B5C" w14:textId="77777777" w:rsidR="0001069B" w:rsidRPr="00D56181"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Os documentos anexos a este Contrato constituem parte integrante e complementar deste Contrato.</w:t>
      </w:r>
    </w:p>
    <w:p w14:paraId="6AAB8168" w14:textId="77777777" w:rsidR="006C24FE" w:rsidRDefault="006C24FE" w:rsidP="006C24FE">
      <w:pPr>
        <w:spacing w:after="0" w:line="320" w:lineRule="exact"/>
        <w:ind w:left="709"/>
        <w:jc w:val="both"/>
        <w:rPr>
          <w:rFonts w:ascii="Tahoma" w:hAnsi="Tahoma" w:cs="Tahoma"/>
          <w:sz w:val="22"/>
          <w:szCs w:val="22"/>
        </w:rPr>
      </w:pPr>
    </w:p>
    <w:p w14:paraId="50905A55" w14:textId="77777777" w:rsidR="0001069B" w:rsidRPr="00D56181"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Este Contrato constitui parte integrante e complementar dos Documentos das Obrigações Garantidas, cujos termos e condições as Partes declaram conhecer e aceitar.</w:t>
      </w:r>
    </w:p>
    <w:p w14:paraId="4CE649C4" w14:textId="77777777" w:rsidR="006C24FE" w:rsidRDefault="006C24FE" w:rsidP="006C24FE">
      <w:pPr>
        <w:spacing w:after="0" w:line="320" w:lineRule="exact"/>
        <w:ind w:left="709"/>
        <w:jc w:val="both"/>
        <w:rPr>
          <w:rFonts w:ascii="Tahoma" w:hAnsi="Tahoma" w:cs="Tahoma"/>
          <w:sz w:val="22"/>
          <w:szCs w:val="22"/>
        </w:rPr>
      </w:pPr>
    </w:p>
    <w:p w14:paraId="39A8CAB5" w14:textId="77777777" w:rsidR="0001069B" w:rsidRPr="00D56181"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As obrigações assumidas neste Contrato têm caráter irrevogável e irretratável, obrigando as Partes e seus sucessores, a qualquer título, ao seu integral cumprimento.</w:t>
      </w:r>
    </w:p>
    <w:p w14:paraId="1B7547D0" w14:textId="77777777" w:rsidR="006C24FE" w:rsidRDefault="006C24FE" w:rsidP="006C24FE">
      <w:pPr>
        <w:spacing w:after="0" w:line="320" w:lineRule="exact"/>
        <w:ind w:left="709"/>
        <w:jc w:val="both"/>
        <w:rPr>
          <w:rFonts w:ascii="Tahoma" w:hAnsi="Tahoma" w:cs="Tahoma"/>
          <w:sz w:val="22"/>
          <w:szCs w:val="22"/>
        </w:rPr>
      </w:pPr>
    </w:p>
    <w:p w14:paraId="7D50CA07" w14:textId="77777777" w:rsidR="0001069B" w:rsidRPr="00D56181"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Qualquer alteração a este Contrato somente será considerada válida se formalizada por escrito, em instrumento próprio, na forma de aditamento, assinado por todas as Partes.</w:t>
      </w:r>
    </w:p>
    <w:p w14:paraId="1F637C16" w14:textId="77777777" w:rsidR="006C24FE" w:rsidRDefault="006C24FE" w:rsidP="006C24FE">
      <w:pPr>
        <w:spacing w:after="0" w:line="320" w:lineRule="exact"/>
        <w:ind w:left="709"/>
        <w:jc w:val="both"/>
        <w:rPr>
          <w:rFonts w:ascii="Tahoma" w:hAnsi="Tahoma" w:cs="Tahoma"/>
          <w:sz w:val="22"/>
          <w:szCs w:val="22"/>
        </w:rPr>
      </w:pPr>
    </w:p>
    <w:p w14:paraId="469C101D" w14:textId="77777777" w:rsidR="0001069B" w:rsidRPr="00D56181"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 invalidade ou nulidade, no todo ou em parte, de quaisquer das cláusulas deste Contrato não afetará as demais, que permanecerão válidas e eficazes até o cumprimento, pelas Partes, de todas as suas obrigações aqui previstas.</w:t>
      </w:r>
    </w:p>
    <w:p w14:paraId="6C23043F" w14:textId="77777777" w:rsidR="006C24FE" w:rsidRDefault="006C24FE" w:rsidP="006C24FE">
      <w:pPr>
        <w:spacing w:after="0" w:line="320" w:lineRule="exact"/>
        <w:ind w:left="709"/>
        <w:jc w:val="both"/>
        <w:rPr>
          <w:rFonts w:ascii="Tahoma" w:hAnsi="Tahoma" w:cs="Tahoma"/>
          <w:sz w:val="22"/>
          <w:szCs w:val="22"/>
        </w:rPr>
      </w:pPr>
    </w:p>
    <w:p w14:paraId="1666CB51" w14:textId="77777777" w:rsidR="0001069B" w:rsidRPr="00D56181"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092A198" w14:textId="77777777" w:rsidR="006C24FE" w:rsidRDefault="006C24FE" w:rsidP="006C24FE">
      <w:pPr>
        <w:spacing w:after="0" w:line="320" w:lineRule="exact"/>
        <w:ind w:left="709"/>
        <w:jc w:val="both"/>
        <w:rPr>
          <w:rFonts w:ascii="Tahoma" w:hAnsi="Tahoma" w:cs="Tahoma"/>
          <w:sz w:val="22"/>
          <w:szCs w:val="22"/>
        </w:rPr>
      </w:pPr>
    </w:p>
    <w:p w14:paraId="144DFC6B" w14:textId="77777777" w:rsidR="0001069B" w:rsidRPr="00D56181"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 xml:space="preserve">A Companhia obriga-se, como condição deste Contrato, no que lhe disser respeito, a tomar todas e quaisquer medidas e produzir todos e quaisquer documentos necessários à formalização e, se for o caso, à excussão da Cessão Fiduciária, e a </w:t>
      </w:r>
      <w:r w:rsidRPr="00D56181">
        <w:rPr>
          <w:rFonts w:ascii="Tahoma" w:hAnsi="Tahoma" w:cs="Tahoma"/>
          <w:sz w:val="22"/>
          <w:szCs w:val="22"/>
        </w:rPr>
        <w:lastRenderedPageBreak/>
        <w:t>tomar tais medidas e produzir tais documentos de modo a possibilitar ao Agente Fiduciário, ao Banco Depositário</w:t>
      </w:r>
      <w:r w:rsidRPr="00D56181">
        <w:rPr>
          <w:rFonts w:ascii="Tahoma" w:hAnsi="Tahoma" w:cs="Tahoma"/>
          <w:bCs/>
          <w:sz w:val="22"/>
          <w:szCs w:val="22"/>
        </w:rPr>
        <w:t xml:space="preserve"> e aos Debenturistas </w:t>
      </w:r>
      <w:r w:rsidRPr="00D56181">
        <w:rPr>
          <w:rFonts w:ascii="Tahoma" w:hAnsi="Tahoma" w:cs="Tahoma"/>
          <w:sz w:val="22"/>
          <w:szCs w:val="22"/>
        </w:rPr>
        <w:t>o exercício de seus direitos e prerrogativas estabelecidos neste Contrato.</w:t>
      </w:r>
    </w:p>
    <w:p w14:paraId="0ED95131" w14:textId="77777777" w:rsidR="006C24FE" w:rsidRDefault="006C24FE" w:rsidP="006C24FE">
      <w:pPr>
        <w:spacing w:after="0" w:line="320" w:lineRule="exact"/>
        <w:ind w:left="709"/>
        <w:jc w:val="both"/>
        <w:rPr>
          <w:rFonts w:ascii="Tahoma" w:hAnsi="Tahoma" w:cs="Tahoma"/>
          <w:sz w:val="22"/>
          <w:szCs w:val="22"/>
        </w:rPr>
      </w:pPr>
    </w:p>
    <w:p w14:paraId="420C8C3F" w14:textId="77777777" w:rsidR="0001069B" w:rsidRPr="00D56181"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Qualquer custo ou despesa eventualmente incorrido pela Companhia no cumprimento de suas obrigações previstas neste Contrato e/ou em qualquer dos demais Documentos das Obrigações Garantidas será de inteira responsabilidade da Companhia, não cabendo ao Agente Fiduciário e/ou aos Debenturistas qualquer responsabilidade pelo seu pagamento ou reembolso.</w:t>
      </w:r>
    </w:p>
    <w:p w14:paraId="766D1AFF" w14:textId="77777777" w:rsidR="006C24FE" w:rsidRDefault="006C24FE" w:rsidP="006C24FE">
      <w:pPr>
        <w:spacing w:after="0" w:line="320" w:lineRule="exact"/>
        <w:ind w:left="709"/>
        <w:jc w:val="both"/>
        <w:rPr>
          <w:rFonts w:ascii="Tahoma" w:hAnsi="Tahoma" w:cs="Tahoma"/>
          <w:sz w:val="22"/>
          <w:szCs w:val="22"/>
        </w:rPr>
      </w:pPr>
    </w:p>
    <w:p w14:paraId="52B1A385" w14:textId="77777777" w:rsidR="0001069B" w:rsidRPr="00D56181"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Qualquer custo ou despesa comprovadamente incorrido pelo Agente Fiduciário, pelo Banco Depositário e/ou pelos Debenturistas em decorrência de registros, averbações, processos, procedimentos e/ou outras medidas judiciais ou extrajudiciais necessários à constituição, manutenção e/ou liberação da Cessão Fiduciária, ao recebimento do produto da excussão da Cessão Fiduciária e à salvaguarda dos direitos e prerrogativas do Agente Fiduciário, do Banco Depositário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da Companhia, devendo ser reembolsado ao Agente Fiduciário, ao Banco Depositário e/ou aos Debenturistas, conforme o caso, no prazo de até 10 (dez) Dias Úteis contados da data de recebimento de notificação neste sentido</w:t>
      </w:r>
      <w:r w:rsidRPr="00D56181">
        <w:rPr>
          <w:rFonts w:ascii="Tahoma" w:hAnsi="Tahoma" w:cs="Tahoma"/>
          <w:bCs/>
          <w:sz w:val="22"/>
          <w:szCs w:val="22"/>
        </w:rPr>
        <w:t>, acompanhada dos respectivos comprovantes</w:t>
      </w:r>
      <w:r w:rsidRPr="00D56181">
        <w:rPr>
          <w:rFonts w:ascii="Tahoma" w:hAnsi="Tahoma" w:cs="Tahoma"/>
          <w:sz w:val="22"/>
          <w:szCs w:val="22"/>
        </w:rPr>
        <w:t>, sendo certo que o Agente Fiduciário concorda com o risco de não ter reembolsadas as despesas que tiver incorrido caso tais despesas tenham sido realizadas em discordância com (a) critérios de bom senso e razoabilidade geralmente aceitos em relações comerciais do gênero; ou (b) a função fiduciária que lhe é inerente.</w:t>
      </w:r>
    </w:p>
    <w:p w14:paraId="03DAFAF7" w14:textId="77777777" w:rsidR="006C24FE" w:rsidRDefault="006C24FE" w:rsidP="006C24FE">
      <w:pPr>
        <w:spacing w:after="0" w:line="320" w:lineRule="exact"/>
        <w:ind w:left="709"/>
        <w:jc w:val="both"/>
        <w:rPr>
          <w:rFonts w:ascii="Tahoma" w:hAnsi="Tahoma" w:cs="Tahoma"/>
          <w:sz w:val="22"/>
          <w:szCs w:val="22"/>
        </w:rPr>
      </w:pPr>
    </w:p>
    <w:p w14:paraId="02DA7A73" w14:textId="77777777" w:rsidR="0001069B" w:rsidRPr="00D56181"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Qualquer importância devida ao Agente Fiduciário e/ou aos Debenturistas nos termos deste Contrato deverá ser paga nos termos previstos nos Documentos das Obrigações Garantidas, vedada qualquer forma de compensação por parte da Companhia.</w:t>
      </w:r>
    </w:p>
    <w:p w14:paraId="12984168" w14:textId="77777777" w:rsidR="006C24FE" w:rsidRDefault="006C24FE" w:rsidP="006C24FE">
      <w:pPr>
        <w:spacing w:after="0" w:line="320" w:lineRule="exact"/>
        <w:ind w:left="709"/>
        <w:jc w:val="both"/>
        <w:rPr>
          <w:rFonts w:ascii="Tahoma" w:hAnsi="Tahoma" w:cs="Tahoma"/>
          <w:sz w:val="22"/>
          <w:szCs w:val="22"/>
        </w:rPr>
      </w:pPr>
    </w:p>
    <w:p w14:paraId="7611EC07" w14:textId="77777777" w:rsidR="0001069B" w:rsidRPr="00D56181"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As Partes reconhecem este Contrato como título executivo extrajudicial nos termos do artigo 784, incisos III e V, da Lei n.º 13.105, de 16 de março de 2015, conforme alterada ("</w:t>
      </w:r>
      <w:r w:rsidRPr="00D56181">
        <w:rPr>
          <w:rFonts w:ascii="Tahoma" w:hAnsi="Tahoma" w:cs="Tahoma"/>
          <w:sz w:val="22"/>
          <w:szCs w:val="22"/>
          <w:u w:val="single"/>
        </w:rPr>
        <w:t>Código de Processo Civil</w:t>
      </w:r>
      <w:r w:rsidRPr="00D56181">
        <w:rPr>
          <w:rFonts w:ascii="Tahoma" w:hAnsi="Tahoma" w:cs="Tahoma"/>
          <w:sz w:val="22"/>
          <w:szCs w:val="22"/>
        </w:rPr>
        <w:t>").</w:t>
      </w:r>
    </w:p>
    <w:p w14:paraId="2898B0B2" w14:textId="77777777" w:rsidR="006C24FE" w:rsidRDefault="006C24FE" w:rsidP="006C24FE">
      <w:pPr>
        <w:spacing w:after="0" w:line="320" w:lineRule="exact"/>
        <w:ind w:left="709"/>
        <w:jc w:val="both"/>
        <w:rPr>
          <w:rFonts w:ascii="Tahoma" w:hAnsi="Tahoma" w:cs="Tahoma"/>
          <w:sz w:val="22"/>
          <w:szCs w:val="22"/>
        </w:rPr>
      </w:pPr>
    </w:p>
    <w:p w14:paraId="04BF62BA" w14:textId="77777777" w:rsidR="0001069B" w:rsidRPr="00D56181"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lastRenderedPageBreak/>
        <w:t>Para os fins deste Contrato, as Partes poderão, a seu critério exclusivo, requerer a execução específica das obrigações aqui assumidas, nos termos dos artigos 497 e seguintes, 806, 815 e seguintes do Código de Processo Civil.</w:t>
      </w:r>
    </w:p>
    <w:p w14:paraId="3D3B26AD" w14:textId="77777777" w:rsidR="006C24FE" w:rsidRDefault="006C24FE" w:rsidP="006C24FE">
      <w:pPr>
        <w:spacing w:after="0" w:line="320" w:lineRule="exact"/>
        <w:ind w:left="709"/>
        <w:jc w:val="both"/>
        <w:rPr>
          <w:rFonts w:ascii="Tahoma" w:hAnsi="Tahoma" w:cs="Tahoma"/>
          <w:sz w:val="22"/>
          <w:szCs w:val="22"/>
        </w:rPr>
      </w:pPr>
    </w:p>
    <w:p w14:paraId="2147A207" w14:textId="77777777" w:rsidR="0001069B" w:rsidRPr="00D56181" w:rsidRDefault="00DA627A" w:rsidP="004B115A">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No cumprimento de suas atribuições previstas neste Contrato, o Agente Fiduciário e os Debenturistas terão todos os benefícios e proteções que lhes foram outorgados nos demais Documentos das Obrigações Garantidas.</w:t>
      </w:r>
    </w:p>
    <w:p w14:paraId="541F9E97" w14:textId="77777777" w:rsidR="006C24FE" w:rsidRDefault="006C24FE" w:rsidP="006C24FE">
      <w:pPr>
        <w:autoSpaceDE w:val="0"/>
        <w:autoSpaceDN w:val="0"/>
        <w:adjustRightInd w:val="0"/>
        <w:spacing w:after="0" w:line="320" w:lineRule="exact"/>
        <w:ind w:left="709"/>
        <w:jc w:val="both"/>
        <w:rPr>
          <w:rFonts w:ascii="Tahoma" w:eastAsia="MS Mincho" w:hAnsi="Tahoma" w:cs="Tahoma"/>
          <w:sz w:val="22"/>
          <w:szCs w:val="22"/>
        </w:rPr>
      </w:pPr>
    </w:p>
    <w:p w14:paraId="5C13DB99" w14:textId="77777777" w:rsidR="0001069B" w:rsidRPr="00D56181" w:rsidRDefault="00DA627A" w:rsidP="004B115A">
      <w:pPr>
        <w:numPr>
          <w:ilvl w:val="1"/>
          <w:numId w:val="9"/>
        </w:numPr>
        <w:autoSpaceDE w:val="0"/>
        <w:autoSpaceDN w:val="0"/>
        <w:adjustRightInd w:val="0"/>
        <w:spacing w:after="0" w:line="320" w:lineRule="exact"/>
        <w:jc w:val="both"/>
        <w:rPr>
          <w:rFonts w:ascii="Tahoma" w:eastAsia="MS Mincho" w:hAnsi="Tahoma" w:cs="Tahoma"/>
          <w:sz w:val="22"/>
          <w:szCs w:val="22"/>
        </w:rPr>
      </w:pPr>
      <w:r w:rsidRPr="00D56181">
        <w:rPr>
          <w:rFonts w:ascii="Tahoma" w:eastAsia="MS Mincho" w:hAnsi="Tahoma" w:cs="Tahoma"/>
          <w:sz w:val="22"/>
          <w:szCs w:val="22"/>
        </w:rPr>
        <w:t>Para os fins deste Contrato, "</w:t>
      </w:r>
      <w:r w:rsidRPr="00D56181">
        <w:rPr>
          <w:rFonts w:ascii="Tahoma" w:eastAsia="MS Mincho" w:hAnsi="Tahoma" w:cs="Tahoma"/>
          <w:sz w:val="22"/>
          <w:szCs w:val="22"/>
          <w:u w:val="single"/>
        </w:rPr>
        <w:t>Dia Útil</w:t>
      </w:r>
      <w:r w:rsidRPr="00D56181">
        <w:rPr>
          <w:rFonts w:ascii="Tahoma" w:eastAsia="MS Mincho" w:hAnsi="Tahoma" w:cs="Tahoma"/>
          <w:sz w:val="22"/>
          <w:szCs w:val="22"/>
        </w:rPr>
        <w:t xml:space="preserve">" </w:t>
      </w:r>
      <w:r w:rsidRPr="00D56181">
        <w:rPr>
          <w:rFonts w:ascii="Tahoma" w:hAnsi="Tahoma" w:cs="Tahoma"/>
          <w:sz w:val="22"/>
          <w:szCs w:val="22"/>
        </w:rPr>
        <w:t>significa qualquer dia no qual haja expediente nos bancos comerciais na Cidade do Rio de Janeiro, Estado do Rio de Janeiro ou na Cidade de São Paulo, Estado de São Paulo, e que não seja sábado, domingo ou feriado nacional.</w:t>
      </w:r>
    </w:p>
    <w:p w14:paraId="00DC6722" w14:textId="77777777" w:rsidR="006C24FE" w:rsidRDefault="006C24FE" w:rsidP="006C24FE">
      <w:pPr>
        <w:pStyle w:val="PargrafodaLista"/>
        <w:spacing w:after="0" w:line="320" w:lineRule="exact"/>
        <w:ind w:left="709" w:right="-2"/>
        <w:contextualSpacing w:val="0"/>
        <w:rPr>
          <w:rFonts w:ascii="Tahoma" w:hAnsi="Tahoma" w:cs="Tahoma"/>
          <w:sz w:val="22"/>
          <w:szCs w:val="22"/>
        </w:rPr>
      </w:pPr>
      <w:bookmarkStart w:id="141" w:name="_Hlk74216839"/>
    </w:p>
    <w:p w14:paraId="226D4212" w14:textId="77777777" w:rsidR="0001069B" w:rsidRDefault="00DA627A" w:rsidP="004B115A">
      <w:pPr>
        <w:pStyle w:val="PargrafodaLista"/>
        <w:numPr>
          <w:ilvl w:val="1"/>
          <w:numId w:val="9"/>
        </w:numPr>
        <w:spacing w:after="0" w:line="320" w:lineRule="exact"/>
        <w:ind w:right="-2"/>
        <w:contextualSpacing w:val="0"/>
        <w:rPr>
          <w:rFonts w:ascii="Tahoma" w:hAnsi="Tahoma" w:cs="Tahoma"/>
          <w:sz w:val="22"/>
          <w:szCs w:val="22"/>
        </w:rPr>
      </w:pPr>
      <w:r w:rsidRPr="00D56181">
        <w:rPr>
          <w:rFonts w:ascii="Tahoma" w:hAnsi="Tahoma" w:cs="Tahoma"/>
          <w:sz w:val="22"/>
          <w:szCs w:val="22"/>
        </w:rPr>
        <w:t>Este Contrato será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em conformidade com o artigo 107 do Código Civil e com o §1º, do artigo 10º da Medida Provisória nº 2.200-2, de 24 de agosto de 2001.</w:t>
      </w:r>
      <w:bookmarkEnd w:id="141"/>
    </w:p>
    <w:p w14:paraId="548C614A" w14:textId="77777777" w:rsidR="00F10306" w:rsidRPr="005454BA" w:rsidRDefault="00F10306" w:rsidP="005454BA">
      <w:pPr>
        <w:pStyle w:val="PargrafodaLista"/>
        <w:rPr>
          <w:rFonts w:ascii="Tahoma" w:hAnsi="Tahoma" w:cs="Tahoma"/>
          <w:sz w:val="22"/>
          <w:szCs w:val="22"/>
        </w:rPr>
      </w:pPr>
    </w:p>
    <w:p w14:paraId="287D346E" w14:textId="77777777" w:rsidR="0001069B" w:rsidRPr="00D56181" w:rsidRDefault="00DA627A" w:rsidP="004B115A">
      <w:pPr>
        <w:keepNext/>
        <w:numPr>
          <w:ilvl w:val="0"/>
          <w:numId w:val="9"/>
        </w:numPr>
        <w:spacing w:after="0" w:line="320" w:lineRule="exact"/>
        <w:jc w:val="both"/>
        <w:rPr>
          <w:rFonts w:ascii="Tahoma" w:hAnsi="Tahoma" w:cs="Tahoma"/>
          <w:smallCaps/>
          <w:sz w:val="22"/>
          <w:szCs w:val="22"/>
        </w:rPr>
      </w:pPr>
      <w:r w:rsidRPr="00D56181">
        <w:rPr>
          <w:rFonts w:ascii="Tahoma" w:hAnsi="Tahoma" w:cs="Tahoma"/>
          <w:smallCaps/>
          <w:sz w:val="22"/>
          <w:szCs w:val="22"/>
          <w:u w:val="single"/>
        </w:rPr>
        <w:t>Foro</w:t>
      </w:r>
    </w:p>
    <w:p w14:paraId="66512857" w14:textId="77777777" w:rsidR="006C24FE" w:rsidRDefault="006C24FE" w:rsidP="006C24FE">
      <w:pPr>
        <w:keepNext/>
        <w:adjustRightInd w:val="0"/>
        <w:spacing w:after="0" w:line="320" w:lineRule="exact"/>
        <w:ind w:left="709"/>
        <w:jc w:val="both"/>
        <w:textAlignment w:val="baseline"/>
        <w:rPr>
          <w:rFonts w:ascii="Tahoma" w:hAnsi="Tahoma" w:cs="Tahoma"/>
          <w:sz w:val="22"/>
          <w:szCs w:val="22"/>
        </w:rPr>
      </w:pPr>
    </w:p>
    <w:p w14:paraId="52857D47" w14:textId="77777777" w:rsidR="0001069B" w:rsidRPr="00D56181" w:rsidRDefault="00DA627A" w:rsidP="004B115A">
      <w:pPr>
        <w:keepNext/>
        <w:numPr>
          <w:ilvl w:val="1"/>
          <w:numId w:val="9"/>
        </w:numPr>
        <w:adjustRightInd w:val="0"/>
        <w:spacing w:after="0" w:line="320" w:lineRule="exact"/>
        <w:jc w:val="both"/>
        <w:textAlignment w:val="baseline"/>
        <w:rPr>
          <w:rFonts w:ascii="Tahoma" w:hAnsi="Tahoma" w:cs="Tahoma"/>
          <w:sz w:val="22"/>
          <w:szCs w:val="22"/>
        </w:rPr>
      </w:pPr>
      <w:r w:rsidRPr="00D56181">
        <w:rPr>
          <w:rFonts w:ascii="Tahoma" w:hAnsi="Tahoma" w:cs="Tahoma"/>
          <w:sz w:val="22"/>
          <w:szCs w:val="22"/>
        </w:rPr>
        <w:t>Fica eleito o foro da Comarca da Cidade do Rio de Janeiro, Estado do Rio de Janeiro, com exclusão de qualquer outro, por mais privilegiado que seja, para dirimir as questões porventura oriundas deste Contrato.</w:t>
      </w:r>
    </w:p>
    <w:p w14:paraId="6623E74E" w14:textId="77777777" w:rsidR="006C24FE" w:rsidRDefault="006C24FE" w:rsidP="004B115A">
      <w:pPr>
        <w:spacing w:after="0" w:line="320" w:lineRule="exact"/>
        <w:ind w:right="-427"/>
        <w:jc w:val="both"/>
        <w:rPr>
          <w:rFonts w:ascii="Tahoma" w:eastAsia="Arial Unicode MS" w:hAnsi="Tahoma" w:cs="Tahoma"/>
          <w:w w:val="0"/>
          <w:sz w:val="22"/>
          <w:szCs w:val="22"/>
        </w:rPr>
      </w:pPr>
    </w:p>
    <w:p w14:paraId="0A6D855D" w14:textId="77777777" w:rsidR="0001069B" w:rsidRPr="00D56181" w:rsidRDefault="00DA627A" w:rsidP="006C24FE">
      <w:pPr>
        <w:keepNext/>
        <w:spacing w:after="0" w:line="320" w:lineRule="exact"/>
        <w:jc w:val="center"/>
        <w:rPr>
          <w:rFonts w:ascii="Tahoma" w:hAnsi="Tahoma" w:cs="Tahoma"/>
          <w:smallCaps/>
          <w:sz w:val="22"/>
          <w:szCs w:val="22"/>
        </w:rPr>
        <w:sectPr w:rsidR="0001069B" w:rsidRPr="00D56181" w:rsidSect="0001069B">
          <w:headerReference w:type="even" r:id="rId9"/>
          <w:headerReference w:type="default" r:id="rId10"/>
          <w:footerReference w:type="even" r:id="rId11"/>
          <w:footerReference w:type="default" r:id="rId12"/>
          <w:headerReference w:type="first" r:id="rId13"/>
          <w:footerReference w:type="first" r:id="rId14"/>
          <w:pgSz w:w="12242" w:h="15842" w:code="1"/>
          <w:pgMar w:top="1418" w:right="1701" w:bottom="1418" w:left="1701" w:header="720" w:footer="720" w:gutter="0"/>
          <w:pgNumType w:start="1"/>
          <w:cols w:space="720"/>
          <w:titlePg/>
        </w:sectPr>
      </w:pPr>
      <w:r>
        <w:rPr>
          <w:rFonts w:ascii="Tahoma" w:hAnsi="Tahoma" w:cs="Tahoma"/>
          <w:smallCaps/>
          <w:sz w:val="22"/>
          <w:szCs w:val="22"/>
        </w:rPr>
        <w:t>***</w:t>
      </w:r>
      <w:r w:rsidR="001D197B" w:rsidRPr="00D56181">
        <w:rPr>
          <w:rFonts w:ascii="Tahoma" w:hAnsi="Tahoma" w:cs="Tahoma"/>
          <w:smallCaps/>
          <w:sz w:val="22"/>
          <w:szCs w:val="22"/>
        </w:rPr>
        <w:t xml:space="preserve"> </w:t>
      </w:r>
    </w:p>
    <w:p w14:paraId="26A1F516" w14:textId="77777777" w:rsidR="0001069B" w:rsidRPr="00BC3118" w:rsidRDefault="00DA627A" w:rsidP="006C24FE">
      <w:pPr>
        <w:spacing w:after="0" w:line="320" w:lineRule="exact"/>
        <w:jc w:val="center"/>
        <w:rPr>
          <w:rFonts w:ascii="Tahoma" w:hAnsi="Tahoma" w:cs="Tahoma"/>
          <w:smallCaps/>
          <w:sz w:val="22"/>
          <w:szCs w:val="22"/>
          <w:u w:val="single"/>
        </w:rPr>
      </w:pPr>
      <w:r w:rsidRPr="00BC3118">
        <w:rPr>
          <w:rFonts w:ascii="Tahoma" w:hAnsi="Tahoma" w:cs="Tahoma"/>
          <w:smallCaps/>
          <w:sz w:val="22"/>
          <w:szCs w:val="22"/>
        </w:rPr>
        <w:lastRenderedPageBreak/>
        <w:t xml:space="preserve">Instrumento Particular de Constituição de Cessão Fiduciária de Direitos Creditórios em Garantia </w:t>
      </w:r>
    </w:p>
    <w:p w14:paraId="2E441E97" w14:textId="77777777" w:rsidR="0001069B" w:rsidRPr="00D56181" w:rsidRDefault="0001069B" w:rsidP="004B115A">
      <w:pPr>
        <w:spacing w:after="0" w:line="320" w:lineRule="exact"/>
        <w:jc w:val="both"/>
        <w:rPr>
          <w:rFonts w:ascii="Tahoma" w:hAnsi="Tahoma" w:cs="Tahoma"/>
          <w:smallCaps/>
          <w:sz w:val="22"/>
          <w:szCs w:val="22"/>
          <w:u w:val="single"/>
        </w:rPr>
      </w:pPr>
    </w:p>
    <w:p w14:paraId="06565948" w14:textId="77777777" w:rsidR="0001069B" w:rsidRPr="00D56181" w:rsidRDefault="0001069B" w:rsidP="004B115A">
      <w:pPr>
        <w:spacing w:after="0" w:line="320" w:lineRule="exact"/>
        <w:jc w:val="both"/>
        <w:rPr>
          <w:rFonts w:ascii="Tahoma" w:hAnsi="Tahoma" w:cs="Tahoma"/>
          <w:smallCaps/>
          <w:sz w:val="22"/>
          <w:szCs w:val="22"/>
          <w:u w:val="single"/>
        </w:rPr>
      </w:pPr>
    </w:p>
    <w:p w14:paraId="39ABCB24" w14:textId="77777777" w:rsidR="0001069B" w:rsidRDefault="00DA627A" w:rsidP="006C24FE">
      <w:pPr>
        <w:spacing w:after="0" w:line="320" w:lineRule="exact"/>
        <w:jc w:val="center"/>
        <w:rPr>
          <w:rFonts w:ascii="Tahoma" w:hAnsi="Tahoma" w:cs="Tahoma"/>
          <w:smallCaps/>
          <w:sz w:val="22"/>
          <w:szCs w:val="22"/>
          <w:u w:val="single"/>
        </w:rPr>
      </w:pPr>
      <w:r w:rsidRPr="00D56181">
        <w:rPr>
          <w:rFonts w:ascii="Tahoma" w:hAnsi="Tahoma" w:cs="Tahoma"/>
          <w:smallCaps/>
          <w:sz w:val="22"/>
          <w:szCs w:val="22"/>
          <w:u w:val="single"/>
        </w:rPr>
        <w:t>Anexo I</w:t>
      </w:r>
    </w:p>
    <w:p w14:paraId="0E9CEF76" w14:textId="77777777" w:rsidR="006C24FE" w:rsidRPr="00D56181" w:rsidRDefault="006C24FE">
      <w:pPr>
        <w:spacing w:after="0" w:line="320" w:lineRule="exact"/>
        <w:rPr>
          <w:rFonts w:ascii="Tahoma" w:hAnsi="Tahoma" w:cs="Tahoma"/>
          <w:smallCaps/>
          <w:sz w:val="22"/>
          <w:szCs w:val="22"/>
          <w:u w:val="single"/>
        </w:rPr>
        <w:pPrChange w:id="142" w:author="Mattos Filho" w:date="2022-04-12T12:45:00Z">
          <w:pPr>
            <w:spacing w:after="0" w:line="320" w:lineRule="exact"/>
            <w:jc w:val="center"/>
          </w:pPr>
        </w:pPrChange>
      </w:pPr>
    </w:p>
    <w:p w14:paraId="359B2B01" w14:textId="78B031C2" w:rsidR="0001069B" w:rsidRPr="00D56181" w:rsidRDefault="00DA627A" w:rsidP="004B115A">
      <w:pPr>
        <w:spacing w:after="0" w:line="320" w:lineRule="exact"/>
        <w:jc w:val="both"/>
        <w:rPr>
          <w:rFonts w:ascii="Tahoma" w:hAnsi="Tahoma" w:cs="Tahoma"/>
          <w:smallCaps/>
          <w:sz w:val="22"/>
          <w:szCs w:val="22"/>
          <w:u w:val="single"/>
        </w:rPr>
      </w:pPr>
      <w:r w:rsidRPr="00D56181">
        <w:rPr>
          <w:rFonts w:ascii="Tahoma" w:hAnsi="Tahoma" w:cs="Tahoma"/>
          <w:smallCaps/>
          <w:sz w:val="22"/>
          <w:szCs w:val="22"/>
          <w:u w:val="single"/>
        </w:rPr>
        <w:t>Conta Vinculada</w:t>
      </w:r>
      <w:ins w:id="143" w:author="Mattos Filho" w:date="2022-04-12T12:45:00Z">
        <w:r w:rsidR="00C538B3">
          <w:rPr>
            <w:rFonts w:ascii="Tahoma" w:hAnsi="Tahoma" w:cs="Tahoma"/>
            <w:smallCaps/>
            <w:sz w:val="22"/>
            <w:szCs w:val="22"/>
            <w:u w:val="single"/>
          </w:rPr>
          <w:t xml:space="preserve"> </w:t>
        </w:r>
      </w:ins>
    </w:p>
    <w:p w14:paraId="1CCD947D" w14:textId="77777777" w:rsidR="0001069B" w:rsidRPr="00D56181" w:rsidRDefault="0001069B" w:rsidP="004B115A">
      <w:pPr>
        <w:spacing w:after="0" w:line="320" w:lineRule="exact"/>
        <w:jc w:val="both"/>
        <w:rPr>
          <w:rFonts w:ascii="Tahoma" w:hAnsi="Tahoma" w:cs="Tahoma"/>
          <w:sz w:val="22"/>
          <w:szCs w:val="22"/>
        </w:rPr>
      </w:pP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1"/>
        <w:gridCol w:w="2209"/>
        <w:gridCol w:w="1092"/>
        <w:gridCol w:w="1228"/>
      </w:tblGrid>
      <w:tr w:rsidR="00D40B5C" w14:paraId="0BE8E677" w14:textId="77777777" w:rsidTr="00673A48">
        <w:trPr>
          <w:trHeight w:val="20"/>
          <w:tblHeader/>
          <w:jc w:val="center"/>
        </w:trPr>
        <w:tc>
          <w:tcPr>
            <w:tcW w:w="1923"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15C6520F"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Titular</w:t>
            </w:r>
          </w:p>
        </w:tc>
        <w:tc>
          <w:tcPr>
            <w:tcW w:w="1501"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7446CA56"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Banco</w:t>
            </w:r>
          </w:p>
        </w:tc>
        <w:tc>
          <w:tcPr>
            <w:tcW w:w="157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CD2A9E"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Conta Vinculada</w:t>
            </w:r>
          </w:p>
        </w:tc>
      </w:tr>
      <w:tr w:rsidR="00D40B5C" w14:paraId="699EC833" w14:textId="77777777" w:rsidTr="00673A48">
        <w:trPr>
          <w:trHeight w:val="20"/>
          <w:tblHeader/>
          <w:jc w:val="center"/>
        </w:trPr>
        <w:tc>
          <w:tcPr>
            <w:tcW w:w="1923" w:type="pct"/>
            <w:vMerge/>
            <w:tcBorders>
              <w:left w:val="single" w:sz="4" w:space="0" w:color="auto"/>
              <w:bottom w:val="single" w:sz="4" w:space="0" w:color="auto"/>
              <w:right w:val="single" w:sz="4" w:space="0" w:color="auto"/>
            </w:tcBorders>
            <w:shd w:val="clear" w:color="auto" w:fill="D9D9D9"/>
            <w:noWrap/>
            <w:vAlign w:val="center"/>
            <w:hideMark/>
          </w:tcPr>
          <w:p w14:paraId="00DE0866" w14:textId="77777777" w:rsidR="0001069B" w:rsidRPr="00D56181" w:rsidRDefault="0001069B" w:rsidP="004B115A">
            <w:pPr>
              <w:spacing w:after="0" w:line="320" w:lineRule="exact"/>
              <w:jc w:val="both"/>
              <w:rPr>
                <w:rFonts w:ascii="Tahoma" w:hAnsi="Tahoma" w:cs="Tahoma"/>
                <w:sz w:val="22"/>
                <w:szCs w:val="22"/>
              </w:rPr>
            </w:pPr>
          </w:p>
        </w:tc>
        <w:tc>
          <w:tcPr>
            <w:tcW w:w="1501" w:type="pct"/>
            <w:vMerge/>
            <w:tcBorders>
              <w:left w:val="single" w:sz="4" w:space="0" w:color="auto"/>
              <w:bottom w:val="single" w:sz="4" w:space="0" w:color="auto"/>
              <w:right w:val="single" w:sz="4" w:space="0" w:color="auto"/>
            </w:tcBorders>
            <w:shd w:val="clear" w:color="auto" w:fill="D9D9D9"/>
            <w:noWrap/>
            <w:vAlign w:val="center"/>
            <w:hideMark/>
          </w:tcPr>
          <w:p w14:paraId="60F4E820" w14:textId="77777777" w:rsidR="0001069B" w:rsidRPr="00D56181" w:rsidRDefault="0001069B" w:rsidP="004B115A">
            <w:pPr>
              <w:spacing w:after="0" w:line="320" w:lineRule="exact"/>
              <w:jc w:val="both"/>
              <w:rPr>
                <w:rFonts w:ascii="Tahoma" w:hAnsi="Tahoma" w:cs="Tahoma"/>
                <w:sz w:val="22"/>
                <w:szCs w:val="22"/>
              </w:rPr>
            </w:pPr>
          </w:p>
        </w:tc>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7A00DF"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Agência</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8049E0"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Conta</w:t>
            </w:r>
          </w:p>
        </w:tc>
      </w:tr>
      <w:tr w:rsidR="00D40B5C" w14:paraId="14FB2BE3" w14:textId="77777777" w:rsidTr="00673A48">
        <w:trPr>
          <w:trHeight w:val="20"/>
          <w:jc w:val="center"/>
        </w:trPr>
        <w:tc>
          <w:tcPr>
            <w:tcW w:w="1923" w:type="pct"/>
            <w:tcBorders>
              <w:top w:val="single" w:sz="4" w:space="0" w:color="auto"/>
              <w:left w:val="single" w:sz="4" w:space="0" w:color="auto"/>
              <w:bottom w:val="single" w:sz="4" w:space="0" w:color="auto"/>
              <w:right w:val="single" w:sz="4" w:space="0" w:color="auto"/>
            </w:tcBorders>
            <w:noWrap/>
            <w:vAlign w:val="bottom"/>
          </w:tcPr>
          <w:p w14:paraId="0B7344B7" w14:textId="77777777" w:rsidR="001D197B" w:rsidRPr="00D56181" w:rsidRDefault="00DA627A" w:rsidP="004B115A">
            <w:pPr>
              <w:spacing w:after="0" w:line="320" w:lineRule="exact"/>
              <w:jc w:val="both"/>
              <w:rPr>
                <w:rFonts w:ascii="Tahoma" w:hAnsi="Tahoma" w:cs="Tahoma"/>
                <w:sz w:val="22"/>
                <w:szCs w:val="22"/>
              </w:rPr>
            </w:pPr>
            <w:del w:id="144" w:author="Mattos Filho" w:date="2022-04-12T12:45:00Z">
              <w:r w:rsidRPr="00D56181" w:rsidDel="00C538B3">
                <w:rPr>
                  <w:rFonts w:ascii="Tahoma" w:hAnsi="Tahoma" w:cs="Tahoma"/>
                  <w:sz w:val="22"/>
                  <w:szCs w:val="22"/>
                </w:rPr>
                <w:delText>São João Energética S.A.</w:delText>
              </w:r>
            </w:del>
            <w:ins w:id="145" w:author="Mattos Filho" w:date="2022-04-12T12:45:00Z">
              <w:r w:rsidR="00C538B3">
                <w:rPr>
                  <w:rFonts w:ascii="Tahoma" w:hAnsi="Tahoma" w:cs="Tahoma"/>
                  <w:sz w:val="22"/>
                  <w:szCs w:val="22"/>
                </w:rPr>
                <w:t>Tangará Energia S.A.</w:t>
              </w:r>
            </w:ins>
          </w:p>
        </w:tc>
        <w:tc>
          <w:tcPr>
            <w:tcW w:w="1501" w:type="pct"/>
            <w:tcBorders>
              <w:top w:val="single" w:sz="4" w:space="0" w:color="auto"/>
              <w:left w:val="single" w:sz="4" w:space="0" w:color="auto"/>
              <w:bottom w:val="single" w:sz="4" w:space="0" w:color="auto"/>
              <w:right w:val="single" w:sz="4" w:space="0" w:color="auto"/>
            </w:tcBorders>
            <w:noWrap/>
            <w:vAlign w:val="bottom"/>
          </w:tcPr>
          <w:p w14:paraId="601FE171" w14:textId="77777777" w:rsidR="001D197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Banco Bradesco S.A.</w:t>
            </w:r>
          </w:p>
        </w:tc>
        <w:tc>
          <w:tcPr>
            <w:tcW w:w="742" w:type="pct"/>
            <w:tcBorders>
              <w:top w:val="single" w:sz="4" w:space="0" w:color="auto"/>
              <w:left w:val="single" w:sz="4" w:space="0" w:color="auto"/>
              <w:bottom w:val="single" w:sz="4" w:space="0" w:color="auto"/>
              <w:right w:val="single" w:sz="4" w:space="0" w:color="auto"/>
            </w:tcBorders>
            <w:noWrap/>
            <w:vAlign w:val="bottom"/>
          </w:tcPr>
          <w:p w14:paraId="42189866" w14:textId="4908B4EC" w:rsidR="001D197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2372</w:t>
            </w:r>
            <w:ins w:id="146" w:author="Mattos Filho" w:date="2022-04-12T12:45:00Z">
              <w:del w:id="147" w:author="Felipe Santos De Souza" w:date="2022-04-20T13:57:00Z">
                <w:r w:rsidR="00C538B3" w:rsidDel="0040362F">
                  <w:rPr>
                    <w:rFonts w:ascii="Tahoma" w:hAnsi="Tahoma" w:cs="Tahoma"/>
                    <w:sz w:val="22"/>
                    <w:szCs w:val="22"/>
                  </w:rPr>
                  <w:delText>[=]</w:delText>
                </w:r>
              </w:del>
            </w:ins>
          </w:p>
        </w:tc>
        <w:tc>
          <w:tcPr>
            <w:tcW w:w="834" w:type="pct"/>
            <w:tcBorders>
              <w:top w:val="single" w:sz="4" w:space="0" w:color="auto"/>
              <w:left w:val="single" w:sz="4" w:space="0" w:color="auto"/>
              <w:bottom w:val="single" w:sz="4" w:space="0" w:color="auto"/>
              <w:right w:val="single" w:sz="4" w:space="0" w:color="auto"/>
            </w:tcBorders>
            <w:noWrap/>
            <w:vAlign w:val="bottom"/>
          </w:tcPr>
          <w:p w14:paraId="449B4D8E" w14:textId="44836CB1" w:rsidR="001D197B" w:rsidRPr="00D56181" w:rsidRDefault="00DA627A" w:rsidP="004B115A">
            <w:pPr>
              <w:spacing w:after="0" w:line="320" w:lineRule="exact"/>
              <w:jc w:val="both"/>
              <w:rPr>
                <w:rFonts w:ascii="Tahoma" w:hAnsi="Tahoma" w:cs="Tahoma"/>
                <w:sz w:val="22"/>
                <w:szCs w:val="22"/>
              </w:rPr>
            </w:pPr>
            <w:del w:id="148" w:author="Mattos Filho" w:date="2022-04-12T12:45:00Z">
              <w:r w:rsidRPr="00D56181" w:rsidDel="00C538B3">
                <w:rPr>
                  <w:rFonts w:ascii="Tahoma" w:hAnsi="Tahoma" w:cs="Tahoma"/>
                  <w:sz w:val="22"/>
                  <w:szCs w:val="22"/>
                </w:rPr>
                <w:delText>0035440/6</w:delText>
              </w:r>
            </w:del>
            <w:ins w:id="149" w:author="Mattos Filho" w:date="2022-04-12T12:45:00Z">
              <w:del w:id="150" w:author="Felipe Santos De Souza" w:date="2022-04-20T13:58:00Z">
                <w:r w:rsidR="00C538B3" w:rsidDel="0040362F">
                  <w:rPr>
                    <w:rFonts w:ascii="Tahoma" w:hAnsi="Tahoma" w:cs="Tahoma"/>
                    <w:sz w:val="22"/>
                    <w:szCs w:val="22"/>
                  </w:rPr>
                  <w:delText>[=]</w:delText>
                </w:r>
              </w:del>
            </w:ins>
            <w:ins w:id="151" w:author="Felipe Santos De Souza" w:date="2022-04-20T13:58:00Z">
              <w:r w:rsidR="0040362F">
                <w:rPr>
                  <w:rFonts w:ascii="Tahoma" w:hAnsi="Tahoma" w:cs="Tahoma"/>
                  <w:sz w:val="22"/>
                  <w:szCs w:val="22"/>
                </w:rPr>
                <w:t>0037280</w:t>
              </w:r>
            </w:ins>
            <w:ins w:id="152" w:author="Felipe Santos De Souza" w:date="2022-04-20T13:59:00Z">
              <w:r w:rsidR="0040362F">
                <w:rPr>
                  <w:rFonts w:ascii="Tahoma" w:hAnsi="Tahoma" w:cs="Tahoma"/>
                  <w:sz w:val="22"/>
                  <w:szCs w:val="22"/>
                </w:rPr>
                <w:t>/3</w:t>
              </w:r>
            </w:ins>
          </w:p>
        </w:tc>
      </w:tr>
    </w:tbl>
    <w:p w14:paraId="02CF5B24" w14:textId="77777777" w:rsidR="0001069B" w:rsidRPr="00D56181" w:rsidRDefault="0001069B" w:rsidP="004B115A">
      <w:pPr>
        <w:spacing w:after="0" w:line="320" w:lineRule="exact"/>
        <w:jc w:val="both"/>
        <w:rPr>
          <w:rFonts w:ascii="Tahoma" w:hAnsi="Tahoma" w:cs="Tahoma"/>
          <w:smallCaps/>
          <w:sz w:val="22"/>
          <w:szCs w:val="22"/>
          <w:u w:val="single"/>
        </w:rPr>
      </w:pPr>
    </w:p>
    <w:p w14:paraId="67E825FA" w14:textId="6E467200"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mallCaps/>
          <w:sz w:val="22"/>
          <w:szCs w:val="22"/>
          <w:u w:val="single"/>
        </w:rPr>
        <w:t>Conta Movimento</w:t>
      </w:r>
      <w:ins w:id="153" w:author="Mattos Filho" w:date="2022-04-12T12:46:00Z">
        <w:r w:rsidR="00C538B3">
          <w:rPr>
            <w:rFonts w:ascii="Tahoma" w:hAnsi="Tahoma" w:cs="Tahoma"/>
            <w:smallCaps/>
            <w:sz w:val="22"/>
            <w:szCs w:val="22"/>
            <w:u w:val="single"/>
          </w:rPr>
          <w:t xml:space="preserve"> </w:t>
        </w:r>
      </w:ins>
    </w:p>
    <w:p w14:paraId="5005E6FA" w14:textId="77777777" w:rsidR="0001069B" w:rsidRPr="00D56181" w:rsidRDefault="0001069B" w:rsidP="004B115A">
      <w:pPr>
        <w:spacing w:after="0" w:line="320" w:lineRule="exact"/>
        <w:jc w:val="both"/>
        <w:rPr>
          <w:rFonts w:ascii="Tahoma" w:hAnsi="Tahoma" w:cs="Tahoma"/>
          <w:sz w:val="22"/>
          <w:szCs w:val="22"/>
          <w:lang w:eastAsia="en-US"/>
        </w:rPr>
      </w:pPr>
    </w:p>
    <w:p w14:paraId="0D7AD8AB" w14:textId="77777777" w:rsidR="0001069B" w:rsidRPr="00D56181" w:rsidRDefault="0001069B" w:rsidP="004B115A">
      <w:pPr>
        <w:spacing w:after="0" w:line="320" w:lineRule="exact"/>
        <w:jc w:val="both"/>
        <w:rPr>
          <w:rFonts w:ascii="Tahoma" w:hAnsi="Tahoma" w:cs="Tahoma"/>
          <w:sz w:val="22"/>
          <w:szCs w:val="22"/>
          <w:lang w:eastAsia="en-US"/>
        </w:rPr>
      </w:pP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1"/>
        <w:gridCol w:w="2209"/>
        <w:gridCol w:w="1092"/>
        <w:gridCol w:w="1228"/>
      </w:tblGrid>
      <w:tr w:rsidR="00D40B5C" w14:paraId="0096C828" w14:textId="77777777" w:rsidTr="00673A48">
        <w:trPr>
          <w:trHeight w:val="20"/>
          <w:tblHeader/>
          <w:jc w:val="center"/>
        </w:trPr>
        <w:tc>
          <w:tcPr>
            <w:tcW w:w="1923"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3CD6D56A"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Titular</w:t>
            </w:r>
          </w:p>
        </w:tc>
        <w:tc>
          <w:tcPr>
            <w:tcW w:w="1501"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18C60D51"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Banco</w:t>
            </w:r>
          </w:p>
        </w:tc>
        <w:tc>
          <w:tcPr>
            <w:tcW w:w="157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F98CAF"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Conta Movimento</w:t>
            </w:r>
          </w:p>
        </w:tc>
      </w:tr>
      <w:tr w:rsidR="00D40B5C" w14:paraId="2F7599D1" w14:textId="77777777" w:rsidTr="00673A48">
        <w:trPr>
          <w:trHeight w:val="20"/>
          <w:tblHeader/>
          <w:jc w:val="center"/>
        </w:trPr>
        <w:tc>
          <w:tcPr>
            <w:tcW w:w="1923" w:type="pct"/>
            <w:vMerge/>
            <w:tcBorders>
              <w:left w:val="single" w:sz="4" w:space="0" w:color="auto"/>
              <w:bottom w:val="single" w:sz="4" w:space="0" w:color="auto"/>
              <w:right w:val="single" w:sz="4" w:space="0" w:color="auto"/>
            </w:tcBorders>
            <w:shd w:val="clear" w:color="auto" w:fill="D9D9D9"/>
            <w:noWrap/>
            <w:vAlign w:val="center"/>
            <w:hideMark/>
          </w:tcPr>
          <w:p w14:paraId="33894AF3" w14:textId="77777777" w:rsidR="0001069B" w:rsidRPr="00D56181" w:rsidRDefault="0001069B" w:rsidP="004B115A">
            <w:pPr>
              <w:spacing w:after="0" w:line="320" w:lineRule="exact"/>
              <w:jc w:val="both"/>
              <w:rPr>
                <w:rFonts w:ascii="Tahoma" w:hAnsi="Tahoma" w:cs="Tahoma"/>
                <w:sz w:val="22"/>
                <w:szCs w:val="22"/>
              </w:rPr>
            </w:pPr>
          </w:p>
        </w:tc>
        <w:tc>
          <w:tcPr>
            <w:tcW w:w="1501" w:type="pct"/>
            <w:vMerge/>
            <w:tcBorders>
              <w:left w:val="single" w:sz="4" w:space="0" w:color="auto"/>
              <w:bottom w:val="single" w:sz="4" w:space="0" w:color="auto"/>
              <w:right w:val="single" w:sz="4" w:space="0" w:color="auto"/>
            </w:tcBorders>
            <w:shd w:val="clear" w:color="auto" w:fill="D9D9D9"/>
            <w:noWrap/>
            <w:vAlign w:val="center"/>
            <w:hideMark/>
          </w:tcPr>
          <w:p w14:paraId="350D15E5" w14:textId="77777777" w:rsidR="0001069B" w:rsidRPr="00D56181" w:rsidRDefault="0001069B" w:rsidP="004B115A">
            <w:pPr>
              <w:spacing w:after="0" w:line="320" w:lineRule="exact"/>
              <w:jc w:val="both"/>
              <w:rPr>
                <w:rFonts w:ascii="Tahoma" w:hAnsi="Tahoma" w:cs="Tahoma"/>
                <w:sz w:val="22"/>
                <w:szCs w:val="22"/>
              </w:rPr>
            </w:pPr>
          </w:p>
        </w:tc>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0DB391"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Agência</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AE9ACD"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Conta</w:t>
            </w:r>
          </w:p>
        </w:tc>
      </w:tr>
      <w:tr w:rsidR="00D40B5C" w14:paraId="1098E3F5" w14:textId="77777777" w:rsidTr="00673A48">
        <w:trPr>
          <w:trHeight w:val="20"/>
          <w:jc w:val="center"/>
        </w:trPr>
        <w:tc>
          <w:tcPr>
            <w:tcW w:w="1923" w:type="pct"/>
            <w:tcBorders>
              <w:top w:val="single" w:sz="4" w:space="0" w:color="auto"/>
              <w:left w:val="single" w:sz="4" w:space="0" w:color="auto"/>
              <w:bottom w:val="single" w:sz="4" w:space="0" w:color="auto"/>
              <w:right w:val="single" w:sz="4" w:space="0" w:color="auto"/>
            </w:tcBorders>
            <w:noWrap/>
            <w:vAlign w:val="bottom"/>
          </w:tcPr>
          <w:p w14:paraId="4D9ABDC4" w14:textId="77777777" w:rsidR="00943739" w:rsidRPr="00D56181" w:rsidRDefault="00DA627A" w:rsidP="004B115A">
            <w:pPr>
              <w:spacing w:after="0" w:line="320" w:lineRule="exact"/>
              <w:jc w:val="both"/>
              <w:rPr>
                <w:rFonts w:ascii="Tahoma" w:hAnsi="Tahoma" w:cs="Tahoma"/>
                <w:sz w:val="22"/>
                <w:szCs w:val="22"/>
              </w:rPr>
            </w:pPr>
            <w:del w:id="154" w:author="Mattos Filho" w:date="2022-04-12T12:44:00Z">
              <w:r w:rsidRPr="00D56181" w:rsidDel="00C538B3">
                <w:rPr>
                  <w:rFonts w:ascii="Tahoma" w:hAnsi="Tahoma" w:cs="Tahoma"/>
                  <w:sz w:val="22"/>
                  <w:szCs w:val="22"/>
                </w:rPr>
                <w:delText>São João Energética</w:delText>
              </w:r>
            </w:del>
            <w:ins w:id="155" w:author="Mattos Filho" w:date="2022-04-12T12:44:00Z">
              <w:r w:rsidR="00C538B3">
                <w:rPr>
                  <w:rFonts w:ascii="Tahoma" w:hAnsi="Tahoma" w:cs="Tahoma"/>
                  <w:sz w:val="22"/>
                  <w:szCs w:val="22"/>
                </w:rPr>
                <w:t>Tangará Energia</w:t>
              </w:r>
            </w:ins>
            <w:r w:rsidRPr="00D56181">
              <w:rPr>
                <w:rFonts w:ascii="Tahoma" w:hAnsi="Tahoma" w:cs="Tahoma"/>
                <w:sz w:val="22"/>
                <w:szCs w:val="22"/>
              </w:rPr>
              <w:t xml:space="preserve"> S.A.</w:t>
            </w:r>
          </w:p>
        </w:tc>
        <w:tc>
          <w:tcPr>
            <w:tcW w:w="1501" w:type="pct"/>
            <w:tcBorders>
              <w:top w:val="single" w:sz="4" w:space="0" w:color="auto"/>
              <w:left w:val="single" w:sz="4" w:space="0" w:color="auto"/>
              <w:bottom w:val="single" w:sz="4" w:space="0" w:color="auto"/>
              <w:right w:val="single" w:sz="4" w:space="0" w:color="auto"/>
            </w:tcBorders>
            <w:noWrap/>
            <w:vAlign w:val="bottom"/>
          </w:tcPr>
          <w:p w14:paraId="446EF60C" w14:textId="77777777" w:rsidR="00943739"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Banco Bradesco S.A.</w:t>
            </w:r>
          </w:p>
        </w:tc>
        <w:tc>
          <w:tcPr>
            <w:tcW w:w="742" w:type="pct"/>
            <w:tcBorders>
              <w:top w:val="single" w:sz="4" w:space="0" w:color="auto"/>
              <w:left w:val="single" w:sz="4" w:space="0" w:color="auto"/>
              <w:bottom w:val="single" w:sz="4" w:space="0" w:color="auto"/>
              <w:right w:val="single" w:sz="4" w:space="0" w:color="auto"/>
            </w:tcBorders>
            <w:noWrap/>
            <w:vAlign w:val="bottom"/>
          </w:tcPr>
          <w:p w14:paraId="6FE20F23" w14:textId="77777777" w:rsidR="00943739"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2372</w:t>
            </w:r>
          </w:p>
        </w:tc>
        <w:tc>
          <w:tcPr>
            <w:tcW w:w="834" w:type="pct"/>
            <w:tcBorders>
              <w:top w:val="single" w:sz="4" w:space="0" w:color="auto"/>
              <w:left w:val="single" w:sz="4" w:space="0" w:color="auto"/>
              <w:bottom w:val="single" w:sz="4" w:space="0" w:color="auto"/>
              <w:right w:val="single" w:sz="4" w:space="0" w:color="auto"/>
            </w:tcBorders>
            <w:noWrap/>
            <w:vAlign w:val="bottom"/>
          </w:tcPr>
          <w:p w14:paraId="4E6B9751" w14:textId="0B7FBA56" w:rsidR="00943739" w:rsidRPr="00D56181" w:rsidRDefault="00DA627A" w:rsidP="004B115A">
            <w:pPr>
              <w:spacing w:after="0" w:line="320" w:lineRule="exact"/>
              <w:jc w:val="both"/>
              <w:rPr>
                <w:rFonts w:ascii="Tahoma" w:hAnsi="Tahoma" w:cs="Tahoma"/>
                <w:sz w:val="22"/>
                <w:szCs w:val="22"/>
              </w:rPr>
            </w:pPr>
            <w:del w:id="156" w:author="Felipe Santos De Souza" w:date="2022-04-20T14:01:00Z">
              <w:r w:rsidRPr="00D56181" w:rsidDel="00D428EF">
                <w:rPr>
                  <w:rFonts w:ascii="Tahoma" w:hAnsi="Tahoma" w:cs="Tahoma"/>
                  <w:sz w:val="22"/>
                  <w:szCs w:val="22"/>
                </w:rPr>
                <w:delText>0035436/8</w:delText>
              </w:r>
            </w:del>
            <w:ins w:id="157" w:author="Felipe Santos De Souza" w:date="2022-04-20T14:01:00Z">
              <w:r w:rsidR="00D428EF">
                <w:rPr>
                  <w:rFonts w:ascii="Tahoma" w:hAnsi="Tahoma" w:cs="Tahoma"/>
                  <w:sz w:val="22"/>
                  <w:szCs w:val="22"/>
                </w:rPr>
                <w:t>0037240/4</w:t>
              </w:r>
            </w:ins>
          </w:p>
        </w:tc>
      </w:tr>
    </w:tbl>
    <w:p w14:paraId="546DE633" w14:textId="77777777" w:rsidR="0001069B" w:rsidRPr="00D56181" w:rsidRDefault="0001069B" w:rsidP="004B115A">
      <w:pPr>
        <w:spacing w:after="0" w:line="320" w:lineRule="exact"/>
        <w:jc w:val="both"/>
        <w:rPr>
          <w:rFonts w:ascii="Tahoma" w:hAnsi="Tahoma" w:cs="Tahoma"/>
          <w:sz w:val="22"/>
          <w:szCs w:val="22"/>
          <w:lang w:eastAsia="en-US"/>
        </w:rPr>
      </w:pPr>
    </w:p>
    <w:p w14:paraId="17251536" w14:textId="77777777" w:rsidR="0001069B" w:rsidRPr="00D56181" w:rsidRDefault="0001069B" w:rsidP="004B115A">
      <w:pPr>
        <w:spacing w:after="0" w:line="320" w:lineRule="exact"/>
        <w:jc w:val="both"/>
        <w:rPr>
          <w:rFonts w:ascii="Tahoma" w:hAnsi="Tahoma" w:cs="Tahoma"/>
          <w:sz w:val="22"/>
          <w:szCs w:val="22"/>
          <w:lang w:eastAsia="en-US"/>
        </w:rPr>
      </w:pPr>
    </w:p>
    <w:p w14:paraId="04AB7490" w14:textId="77777777" w:rsidR="0001069B" w:rsidRPr="00D56181" w:rsidRDefault="00DA627A" w:rsidP="006C24FE">
      <w:pPr>
        <w:spacing w:after="0" w:line="320" w:lineRule="exact"/>
        <w:jc w:val="center"/>
        <w:rPr>
          <w:rFonts w:ascii="Tahoma" w:hAnsi="Tahoma" w:cs="Tahoma"/>
          <w:sz w:val="22"/>
          <w:szCs w:val="22"/>
          <w:lang w:eastAsia="en-US"/>
        </w:rPr>
      </w:pPr>
      <w:r w:rsidRPr="00D56181">
        <w:rPr>
          <w:rFonts w:ascii="Tahoma" w:hAnsi="Tahoma" w:cs="Tahoma"/>
          <w:sz w:val="22"/>
          <w:szCs w:val="22"/>
          <w:lang w:eastAsia="en-US"/>
        </w:rPr>
        <w:t>* * *</w:t>
      </w:r>
    </w:p>
    <w:p w14:paraId="40A377C7"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br w:type="page"/>
      </w:r>
    </w:p>
    <w:p w14:paraId="5A36E15C" w14:textId="77777777" w:rsidR="00BC3118" w:rsidRPr="00BC3118" w:rsidRDefault="00DA627A" w:rsidP="00BC3118">
      <w:pPr>
        <w:spacing w:after="0" w:line="320" w:lineRule="exact"/>
        <w:jc w:val="center"/>
        <w:rPr>
          <w:rFonts w:ascii="Tahoma" w:hAnsi="Tahoma" w:cs="Tahoma"/>
          <w:smallCaps/>
          <w:sz w:val="22"/>
          <w:szCs w:val="22"/>
          <w:u w:val="single"/>
        </w:rPr>
      </w:pPr>
      <w:r w:rsidRPr="00BC3118">
        <w:rPr>
          <w:rFonts w:ascii="Tahoma" w:hAnsi="Tahoma" w:cs="Tahoma"/>
          <w:smallCaps/>
          <w:sz w:val="22"/>
          <w:szCs w:val="22"/>
        </w:rPr>
        <w:lastRenderedPageBreak/>
        <w:t xml:space="preserve">Instrumento Particular de Constituição de Cessão Fiduciária de Direitos Creditórios em Garantia </w:t>
      </w:r>
    </w:p>
    <w:p w14:paraId="06707EFC" w14:textId="77777777" w:rsidR="00BC3118" w:rsidRPr="00D56181" w:rsidRDefault="00BC3118">
      <w:pPr>
        <w:spacing w:after="0" w:line="320" w:lineRule="exact"/>
        <w:jc w:val="center"/>
        <w:rPr>
          <w:rFonts w:ascii="Tahoma" w:hAnsi="Tahoma" w:cs="Tahoma"/>
          <w:smallCaps/>
          <w:sz w:val="22"/>
          <w:szCs w:val="22"/>
          <w:u w:val="single"/>
        </w:rPr>
      </w:pPr>
    </w:p>
    <w:p w14:paraId="24C446FD" w14:textId="77777777" w:rsidR="0001069B" w:rsidRDefault="00DA627A" w:rsidP="006C24FE">
      <w:pPr>
        <w:spacing w:after="0" w:line="320" w:lineRule="exact"/>
        <w:jc w:val="center"/>
        <w:rPr>
          <w:rFonts w:ascii="Tahoma" w:hAnsi="Tahoma" w:cs="Tahoma"/>
          <w:smallCaps/>
          <w:sz w:val="22"/>
          <w:szCs w:val="22"/>
          <w:u w:val="single"/>
        </w:rPr>
      </w:pPr>
      <w:r w:rsidRPr="00D56181">
        <w:rPr>
          <w:rFonts w:ascii="Tahoma" w:hAnsi="Tahoma" w:cs="Tahoma"/>
          <w:smallCaps/>
          <w:sz w:val="22"/>
          <w:szCs w:val="22"/>
          <w:u w:val="single"/>
        </w:rPr>
        <w:t>Anexo II</w:t>
      </w:r>
    </w:p>
    <w:p w14:paraId="18E42FA7" w14:textId="77777777" w:rsidR="006C24FE" w:rsidRPr="00D56181" w:rsidRDefault="006C24FE" w:rsidP="006C24FE">
      <w:pPr>
        <w:spacing w:after="0" w:line="320" w:lineRule="exact"/>
        <w:jc w:val="center"/>
        <w:rPr>
          <w:rFonts w:ascii="Tahoma" w:hAnsi="Tahoma" w:cs="Tahoma"/>
          <w:smallCaps/>
          <w:sz w:val="22"/>
          <w:szCs w:val="22"/>
        </w:rPr>
      </w:pPr>
    </w:p>
    <w:p w14:paraId="0504E80C" w14:textId="77777777" w:rsidR="0001069B" w:rsidRPr="006C24FE" w:rsidRDefault="00DA627A" w:rsidP="006C24FE">
      <w:pPr>
        <w:spacing w:after="0" w:line="320" w:lineRule="exact"/>
        <w:jc w:val="center"/>
        <w:rPr>
          <w:rFonts w:ascii="Tahoma" w:hAnsi="Tahoma" w:cs="Tahoma"/>
          <w:smallCaps/>
          <w:sz w:val="22"/>
          <w:szCs w:val="22"/>
          <w:u w:val="single"/>
        </w:rPr>
      </w:pPr>
      <w:r w:rsidRPr="006C24FE">
        <w:rPr>
          <w:rFonts w:ascii="Tahoma" w:hAnsi="Tahoma" w:cs="Tahoma"/>
          <w:smallCaps/>
          <w:sz w:val="22"/>
          <w:szCs w:val="22"/>
          <w:u w:val="single"/>
        </w:rPr>
        <w:t>Modelo de Notificação a qualquer</w:t>
      </w:r>
      <w:r w:rsidRPr="006C24FE">
        <w:rPr>
          <w:rFonts w:ascii="Tahoma" w:hAnsi="Tahoma" w:cs="Tahoma"/>
          <w:smallCaps/>
          <w:sz w:val="22"/>
          <w:szCs w:val="22"/>
          <w:u w:val="single"/>
        </w:rPr>
        <w:br/>
        <w:t>Sociedade do Grupo Econômico do Banco Depositário</w:t>
      </w:r>
    </w:p>
    <w:p w14:paraId="2846C7B0" w14:textId="77777777" w:rsidR="0001069B" w:rsidRPr="00D56181" w:rsidRDefault="0001069B" w:rsidP="004B115A">
      <w:pPr>
        <w:spacing w:after="0" w:line="320" w:lineRule="exact"/>
        <w:jc w:val="both"/>
        <w:rPr>
          <w:rFonts w:ascii="Tahoma" w:eastAsia="Arial Unicode MS" w:hAnsi="Tahoma" w:cs="Tahoma"/>
          <w:sz w:val="22"/>
          <w:szCs w:val="22"/>
        </w:rPr>
      </w:pPr>
    </w:p>
    <w:p w14:paraId="3E676EAC" w14:textId="77777777" w:rsidR="0001069B" w:rsidRPr="00D56181" w:rsidRDefault="00DA627A" w:rsidP="004B115A">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w:t>
      </w:r>
      <w:r w:rsidRPr="00D56181">
        <w:rPr>
          <w:rFonts w:ascii="Tahoma" w:eastAsia="Arial Unicode MS" w:hAnsi="Tahoma" w:cs="Tahoma"/>
          <w:i/>
          <w:sz w:val="22"/>
          <w:szCs w:val="22"/>
        </w:rPr>
        <w:t>Local</w:t>
      </w:r>
      <w:r w:rsidRPr="00D56181">
        <w:rPr>
          <w:rFonts w:ascii="Tahoma" w:eastAsia="Arial Unicode MS" w:hAnsi="Tahoma" w:cs="Tahoma"/>
          <w:sz w:val="22"/>
          <w:szCs w:val="22"/>
        </w:rPr>
        <w:t>), (</w:t>
      </w:r>
      <w:r w:rsidRPr="00D56181">
        <w:rPr>
          <w:rFonts w:ascii="Tahoma" w:eastAsia="Arial Unicode MS" w:hAnsi="Tahoma" w:cs="Tahoma"/>
          <w:i/>
          <w:sz w:val="22"/>
          <w:szCs w:val="22"/>
        </w:rPr>
        <w:t>data</w:t>
      </w:r>
      <w:r w:rsidRPr="00D56181">
        <w:rPr>
          <w:rFonts w:ascii="Tahoma" w:eastAsia="Arial Unicode MS" w:hAnsi="Tahoma" w:cs="Tahoma"/>
          <w:sz w:val="22"/>
          <w:szCs w:val="22"/>
        </w:rPr>
        <w:t>).</w:t>
      </w:r>
    </w:p>
    <w:p w14:paraId="210D9E1E"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w:t>
      </w:r>
      <w:r w:rsidRPr="00D56181">
        <w:rPr>
          <w:rFonts w:ascii="Tahoma" w:hAnsi="Tahoma" w:cs="Tahoma"/>
          <w:i/>
          <w:sz w:val="22"/>
          <w:szCs w:val="22"/>
        </w:rPr>
        <w:t>Denominação da sociedade do grupo econômico do Banco Depositário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Endereço</w:t>
      </w:r>
      <w:r w:rsidRPr="00D56181">
        <w:rPr>
          <w:rFonts w:ascii="Tahoma" w:hAnsi="Tahoma" w:cs="Tahoma"/>
          <w:sz w:val="22"/>
          <w:szCs w:val="22"/>
        </w:rPr>
        <w:t>)</w:t>
      </w:r>
      <w:r w:rsidRPr="00D56181">
        <w:rPr>
          <w:rFonts w:ascii="Tahoma" w:hAnsi="Tahoma" w:cs="Tahoma"/>
          <w:sz w:val="22"/>
          <w:szCs w:val="22"/>
        </w:rPr>
        <w:br/>
        <w:t>(</w:t>
      </w:r>
      <w:proofErr w:type="gramStart"/>
      <w:r w:rsidRPr="00D56181">
        <w:rPr>
          <w:rFonts w:ascii="Tahoma" w:hAnsi="Tahoma" w:cs="Tahoma"/>
          <w:i/>
          <w:sz w:val="22"/>
          <w:szCs w:val="22"/>
        </w:rPr>
        <w:t>CEP</w:t>
      </w:r>
      <w:r w:rsidRPr="00D56181">
        <w:rPr>
          <w:rFonts w:ascii="Tahoma" w:hAnsi="Tahoma" w:cs="Tahoma"/>
          <w:sz w:val="22"/>
          <w:szCs w:val="22"/>
        </w:rPr>
        <w:t>)  (</w:t>
      </w:r>
      <w:proofErr w:type="gramEnd"/>
      <w:r w:rsidRPr="00D56181">
        <w:rPr>
          <w:rFonts w:ascii="Tahoma" w:hAnsi="Tahoma" w:cs="Tahoma"/>
          <w:i/>
          <w:sz w:val="22"/>
          <w:szCs w:val="22"/>
        </w:rPr>
        <w:t>Cidade</w:t>
      </w:r>
      <w:r w:rsidRPr="00D56181">
        <w:rPr>
          <w:rFonts w:ascii="Tahoma" w:hAnsi="Tahoma" w:cs="Tahoma"/>
          <w:sz w:val="22"/>
          <w:szCs w:val="22"/>
        </w:rPr>
        <w:t>), (</w:t>
      </w:r>
      <w:r w:rsidRPr="00D56181">
        <w:rPr>
          <w:rFonts w:ascii="Tahoma" w:hAnsi="Tahoma" w:cs="Tahoma"/>
          <w:i/>
          <w:sz w:val="22"/>
          <w:szCs w:val="22"/>
        </w:rPr>
        <w:t>UF</w:t>
      </w:r>
      <w:r w:rsidRPr="00D56181">
        <w:rPr>
          <w:rFonts w:ascii="Tahoma" w:hAnsi="Tahoma" w:cs="Tahoma"/>
          <w:sz w:val="22"/>
          <w:szCs w:val="22"/>
        </w:rPr>
        <w:t>)</w:t>
      </w:r>
    </w:p>
    <w:p w14:paraId="2277B260" w14:textId="77777777" w:rsidR="0001069B" w:rsidRPr="00D56181" w:rsidRDefault="0001069B" w:rsidP="004B115A">
      <w:pPr>
        <w:spacing w:after="0" w:line="320" w:lineRule="exact"/>
        <w:jc w:val="both"/>
        <w:rPr>
          <w:rFonts w:ascii="Tahoma" w:eastAsia="Arial Unicode MS" w:hAnsi="Tahoma" w:cs="Tahoma"/>
          <w:sz w:val="22"/>
          <w:szCs w:val="22"/>
        </w:rPr>
      </w:pPr>
    </w:p>
    <w:p w14:paraId="6502DFAB" w14:textId="1036C7F9" w:rsidR="0001069B" w:rsidDel="009A72A0" w:rsidRDefault="00DA627A" w:rsidP="004B115A">
      <w:pPr>
        <w:spacing w:after="0" w:line="320" w:lineRule="exact"/>
        <w:jc w:val="both"/>
        <w:rPr>
          <w:del w:id="158" w:author="Mattos Filho" w:date="2022-04-25T13:12:00Z"/>
          <w:rFonts w:ascii="Tahoma" w:eastAsia="Arial Unicode MS" w:hAnsi="Tahoma" w:cs="Tahoma"/>
          <w:sz w:val="22"/>
          <w:szCs w:val="22"/>
        </w:rPr>
      </w:pPr>
      <w:r w:rsidRPr="00D56181">
        <w:rPr>
          <w:rFonts w:ascii="Tahoma" w:eastAsia="Arial Unicode MS" w:hAnsi="Tahoma" w:cs="Tahoma"/>
          <w:sz w:val="22"/>
          <w:szCs w:val="22"/>
        </w:rPr>
        <w:t>Prezados Senhores:</w:t>
      </w:r>
      <w:ins w:id="159" w:author="Mattos Filho" w:date="2022-04-12T12:46:00Z">
        <w:r w:rsidR="00C538B3">
          <w:rPr>
            <w:rFonts w:ascii="Tahoma" w:eastAsia="Arial Unicode MS" w:hAnsi="Tahoma" w:cs="Tahoma"/>
            <w:sz w:val="22"/>
            <w:szCs w:val="22"/>
          </w:rPr>
          <w:t xml:space="preserve"> </w:t>
        </w:r>
      </w:ins>
    </w:p>
    <w:p w14:paraId="3A4B984F" w14:textId="77777777" w:rsidR="006C24FE" w:rsidRPr="00D56181" w:rsidRDefault="006C24FE" w:rsidP="004B115A">
      <w:pPr>
        <w:spacing w:after="0" w:line="320" w:lineRule="exact"/>
        <w:jc w:val="both"/>
        <w:rPr>
          <w:rFonts w:ascii="Tahoma" w:eastAsia="Arial Unicode MS" w:hAnsi="Tahoma" w:cs="Tahoma"/>
          <w:sz w:val="22"/>
          <w:szCs w:val="22"/>
        </w:rPr>
      </w:pPr>
    </w:p>
    <w:p w14:paraId="011EEBD7" w14:textId="51ABDB4B" w:rsidR="0001069B" w:rsidRDefault="00DA627A" w:rsidP="004B115A">
      <w:pPr>
        <w:spacing w:after="0" w:line="320" w:lineRule="exact"/>
        <w:ind w:firstLine="1418"/>
        <w:jc w:val="both"/>
        <w:rPr>
          <w:rFonts w:ascii="Tahoma" w:hAnsi="Tahoma" w:cs="Tahoma"/>
          <w:sz w:val="22"/>
          <w:szCs w:val="22"/>
        </w:rPr>
      </w:pPr>
      <w:r w:rsidRPr="00D56181">
        <w:rPr>
          <w:rFonts w:ascii="Tahoma" w:eastAsia="Arial Unicode MS" w:hAnsi="Tahoma" w:cs="Tahoma"/>
          <w:sz w:val="22"/>
          <w:szCs w:val="22"/>
        </w:rPr>
        <w:t>Fazemos referência ao (</w:t>
      </w:r>
      <w:r w:rsidRPr="00D56181">
        <w:rPr>
          <w:rFonts w:ascii="Tahoma" w:eastAsia="Arial Unicode MS" w:hAnsi="Tahoma" w:cs="Tahoma"/>
          <w:i/>
          <w:sz w:val="22"/>
          <w:szCs w:val="22"/>
        </w:rPr>
        <w:t>descrever especificamente o Investimento Permitido realizado</w:t>
      </w:r>
      <w:r w:rsidRPr="00D56181">
        <w:rPr>
          <w:rFonts w:ascii="Tahoma" w:hAnsi="Tahoma" w:cs="Tahoma"/>
          <w:sz w:val="22"/>
          <w:szCs w:val="22"/>
        </w:rPr>
        <w:t>) ("</w:t>
      </w:r>
      <w:r w:rsidRPr="00D56181">
        <w:rPr>
          <w:rFonts w:ascii="Tahoma" w:hAnsi="Tahoma" w:cs="Tahoma"/>
          <w:sz w:val="22"/>
          <w:szCs w:val="22"/>
          <w:u w:val="single"/>
        </w:rPr>
        <w:t>Investimento Permitido</w:t>
      </w:r>
      <w:r w:rsidRPr="00D56181">
        <w:rPr>
          <w:rFonts w:ascii="Tahoma" w:hAnsi="Tahoma" w:cs="Tahoma"/>
          <w:sz w:val="22"/>
          <w:szCs w:val="22"/>
        </w:rPr>
        <w:t xml:space="preserve">"), </w:t>
      </w:r>
      <w:r w:rsidRPr="00D56181">
        <w:rPr>
          <w:rFonts w:ascii="Tahoma" w:eastAsia="Arial Unicode MS" w:hAnsi="Tahoma" w:cs="Tahoma"/>
          <w:sz w:val="22"/>
          <w:szCs w:val="22"/>
        </w:rPr>
        <w:t xml:space="preserve">para informar a V.Sas. que cedemos fiduciariamente a totalidade dos créditos de nossa titularidade contra V.Sas. decorrentes do Investimento Permitido, o qual está vinculado à conta </w:t>
      </w:r>
      <w:r w:rsidRPr="00D56181">
        <w:rPr>
          <w:rFonts w:ascii="Tahoma" w:hAnsi="Tahoma" w:cs="Tahoma"/>
          <w:sz w:val="22"/>
          <w:szCs w:val="22"/>
        </w:rPr>
        <w:t>de nossa titularidade n.º </w:t>
      </w:r>
      <w:del w:id="160" w:author="Mattos Filho" w:date="2022-04-12T12:46:00Z">
        <w:r w:rsidR="00673A48" w:rsidRPr="00D56181" w:rsidDel="00C538B3">
          <w:rPr>
            <w:rFonts w:ascii="Tahoma" w:hAnsi="Tahoma" w:cs="Tahoma"/>
            <w:sz w:val="22"/>
            <w:szCs w:val="22"/>
          </w:rPr>
          <w:delText>0035440/6</w:delText>
        </w:r>
      </w:del>
      <w:ins w:id="161" w:author="Mattos Filho" w:date="2022-04-12T12:46:00Z">
        <w:del w:id="162" w:author="Felipe Santos De Souza" w:date="2022-04-20T13:56:00Z">
          <w:r w:rsidR="00C538B3" w:rsidDel="0040362F">
            <w:rPr>
              <w:rFonts w:ascii="Tahoma" w:hAnsi="Tahoma" w:cs="Tahoma"/>
              <w:sz w:val="22"/>
              <w:szCs w:val="22"/>
            </w:rPr>
            <w:delText>[=]</w:delText>
          </w:r>
        </w:del>
      </w:ins>
      <w:ins w:id="163" w:author="Felipe Santos De Souza" w:date="2022-04-20T13:56:00Z">
        <w:r w:rsidR="0040362F">
          <w:rPr>
            <w:rFonts w:ascii="Tahoma" w:hAnsi="Tahoma" w:cs="Tahoma"/>
            <w:sz w:val="22"/>
            <w:szCs w:val="22"/>
          </w:rPr>
          <w:t>0037280/3</w:t>
        </w:r>
      </w:ins>
      <w:r w:rsidRPr="00D56181">
        <w:rPr>
          <w:rFonts w:ascii="Tahoma" w:hAnsi="Tahoma" w:cs="Tahoma"/>
          <w:sz w:val="22"/>
          <w:szCs w:val="22"/>
        </w:rPr>
        <w:t>, mantida na agência n.º </w:t>
      </w:r>
      <w:r w:rsidR="00673A48" w:rsidRPr="00D56181">
        <w:rPr>
          <w:rFonts w:ascii="Tahoma" w:hAnsi="Tahoma" w:cs="Tahoma"/>
          <w:sz w:val="22"/>
          <w:szCs w:val="22"/>
        </w:rPr>
        <w:t>2372</w:t>
      </w:r>
      <w:r w:rsidRPr="00D56181">
        <w:rPr>
          <w:rFonts w:ascii="Tahoma" w:hAnsi="Tahoma" w:cs="Tahoma"/>
          <w:sz w:val="22"/>
          <w:szCs w:val="22"/>
        </w:rPr>
        <w:t xml:space="preserve"> </w:t>
      </w:r>
      <w:ins w:id="164" w:author="Mattos Filho" w:date="2022-04-12T12:46:00Z">
        <w:del w:id="165" w:author="Felipe Santos De Souza" w:date="2022-04-20T13:56:00Z">
          <w:r w:rsidR="00C538B3" w:rsidRPr="00D56181" w:rsidDel="0040362F">
            <w:rPr>
              <w:rFonts w:ascii="Tahoma" w:hAnsi="Tahoma" w:cs="Tahoma"/>
              <w:sz w:val="22"/>
              <w:szCs w:val="22"/>
            </w:rPr>
            <w:delText>2</w:delText>
          </w:r>
          <w:r w:rsidR="00C538B3" w:rsidDel="0040362F">
            <w:rPr>
              <w:rFonts w:ascii="Tahoma" w:hAnsi="Tahoma" w:cs="Tahoma"/>
              <w:sz w:val="22"/>
              <w:szCs w:val="22"/>
            </w:rPr>
            <w:delText>[=]</w:delText>
          </w:r>
          <w:r w:rsidR="00C538B3" w:rsidRPr="00D56181" w:rsidDel="0040362F">
            <w:rPr>
              <w:rFonts w:ascii="Tahoma" w:hAnsi="Tahoma" w:cs="Tahoma"/>
              <w:sz w:val="22"/>
              <w:szCs w:val="22"/>
            </w:rPr>
            <w:delText xml:space="preserve"> </w:delText>
          </w:r>
        </w:del>
      </w:ins>
      <w:r w:rsidRPr="00D56181">
        <w:rPr>
          <w:rFonts w:ascii="Tahoma" w:hAnsi="Tahoma" w:cs="Tahoma"/>
          <w:sz w:val="22"/>
          <w:szCs w:val="22"/>
        </w:rPr>
        <w:t xml:space="preserve">do Banco </w:t>
      </w:r>
      <w:r w:rsidR="00673A48">
        <w:rPr>
          <w:rFonts w:ascii="Tahoma" w:hAnsi="Tahoma" w:cs="Tahoma"/>
          <w:sz w:val="22"/>
          <w:szCs w:val="22"/>
        </w:rPr>
        <w:t>Bradesco S.A.</w:t>
      </w:r>
      <w:r w:rsidRPr="00D56181">
        <w:rPr>
          <w:rFonts w:ascii="Tahoma" w:hAnsi="Tahoma" w:cs="Tahoma"/>
          <w:sz w:val="22"/>
          <w:szCs w:val="22"/>
        </w:rPr>
        <w:t xml:space="preserve"> ("</w:t>
      </w:r>
      <w:r w:rsidRPr="00D56181">
        <w:rPr>
          <w:rFonts w:ascii="Tahoma" w:hAnsi="Tahoma" w:cs="Tahoma"/>
          <w:sz w:val="22"/>
          <w:szCs w:val="22"/>
          <w:u w:val="single"/>
        </w:rPr>
        <w:t>Banco Depositário</w:t>
      </w:r>
      <w:r w:rsidRPr="00D56181">
        <w:rPr>
          <w:rFonts w:ascii="Tahoma" w:hAnsi="Tahoma" w:cs="Tahoma"/>
          <w:sz w:val="22"/>
          <w:szCs w:val="22"/>
        </w:rPr>
        <w:t>" e "</w:t>
      </w:r>
      <w:r w:rsidRPr="00D56181">
        <w:rPr>
          <w:rFonts w:ascii="Tahoma" w:hAnsi="Tahoma" w:cs="Tahoma"/>
          <w:sz w:val="22"/>
          <w:szCs w:val="22"/>
          <w:u w:val="single"/>
        </w:rPr>
        <w:t>Conta Vinculada</w:t>
      </w:r>
      <w:r w:rsidRPr="00D56181">
        <w:rPr>
          <w:rFonts w:ascii="Tahoma" w:hAnsi="Tahoma" w:cs="Tahoma"/>
          <w:sz w:val="22"/>
          <w:szCs w:val="22"/>
        </w:rPr>
        <w:t>"), nos termos do "Instrumento Particular de Constituição de Cessão Fiduciária de Direitos Creditórios em Garantia", celebrado em</w:t>
      </w:r>
      <w:r w:rsidR="00943739" w:rsidRPr="00D56181">
        <w:rPr>
          <w:rFonts w:ascii="Tahoma" w:hAnsi="Tahoma" w:cs="Tahoma"/>
          <w:sz w:val="22"/>
          <w:szCs w:val="22"/>
        </w:rPr>
        <w:t xml:space="preserve"> 12 de dezembro de 2019 e </w:t>
      </w:r>
      <w:r w:rsidR="00BC3118">
        <w:rPr>
          <w:rFonts w:ascii="Tahoma" w:hAnsi="Tahoma" w:cs="Tahoma"/>
          <w:sz w:val="22"/>
          <w:szCs w:val="22"/>
        </w:rPr>
        <w:t xml:space="preserve">ao“ Primeiro Aditamento ao </w:t>
      </w:r>
      <w:r w:rsidR="00BC3118" w:rsidRPr="00D56181">
        <w:rPr>
          <w:rFonts w:ascii="Tahoma" w:hAnsi="Tahoma" w:cs="Tahoma"/>
          <w:sz w:val="22"/>
          <w:szCs w:val="22"/>
        </w:rPr>
        <w:t xml:space="preserve">Instrumento Particular de </w:t>
      </w:r>
      <w:r w:rsidR="00BC3118" w:rsidRPr="00673A48">
        <w:rPr>
          <w:rFonts w:ascii="Tahoma" w:hAnsi="Tahoma" w:cs="Tahoma"/>
          <w:sz w:val="22"/>
          <w:szCs w:val="22"/>
        </w:rPr>
        <w:t xml:space="preserve">Constituição de Cessão Fiduciária de Direitos Creditórios em Garantia” </w:t>
      </w:r>
      <w:r w:rsidR="00943739" w:rsidRPr="00673A48">
        <w:rPr>
          <w:rFonts w:ascii="Tahoma" w:hAnsi="Tahoma" w:cs="Tahoma"/>
          <w:sz w:val="22"/>
          <w:szCs w:val="22"/>
        </w:rPr>
        <w:t>celebrado em</w:t>
      </w:r>
      <w:r w:rsidRPr="00673A48">
        <w:rPr>
          <w:rFonts w:ascii="Tahoma" w:hAnsi="Tahoma" w:cs="Tahoma"/>
          <w:sz w:val="22"/>
          <w:szCs w:val="22"/>
        </w:rPr>
        <w:t xml:space="preserve"> </w:t>
      </w:r>
      <w:r w:rsidR="005F0EB4" w:rsidRPr="00673A48">
        <w:rPr>
          <w:rFonts w:ascii="Tahoma" w:hAnsi="Tahoma" w:cs="Tahoma"/>
          <w:sz w:val="22"/>
          <w:szCs w:val="22"/>
        </w:rPr>
        <w:t>10</w:t>
      </w:r>
      <w:r w:rsidRPr="00D56181">
        <w:rPr>
          <w:rFonts w:ascii="Tahoma" w:hAnsi="Tahoma" w:cs="Tahoma"/>
          <w:sz w:val="22"/>
          <w:szCs w:val="22"/>
        </w:rPr>
        <w:t> de </w:t>
      </w:r>
      <w:r w:rsidR="005F0EB4">
        <w:rPr>
          <w:rFonts w:ascii="Tahoma" w:hAnsi="Tahoma" w:cs="Tahoma"/>
          <w:sz w:val="22"/>
          <w:szCs w:val="22"/>
        </w:rPr>
        <w:t>agosto</w:t>
      </w:r>
      <w:r w:rsidRPr="00D56181">
        <w:rPr>
          <w:rFonts w:ascii="Tahoma" w:hAnsi="Tahoma" w:cs="Tahoma"/>
          <w:sz w:val="22"/>
          <w:szCs w:val="22"/>
        </w:rPr>
        <w:t xml:space="preserve"> de 2021, </w:t>
      </w:r>
      <w:r w:rsidR="00BC3118">
        <w:rPr>
          <w:rFonts w:ascii="Tahoma" w:hAnsi="Tahoma" w:cs="Tahoma"/>
          <w:sz w:val="22"/>
          <w:szCs w:val="22"/>
        </w:rPr>
        <w:t xml:space="preserve">ambos celebrados, </w:t>
      </w:r>
      <w:r w:rsidRPr="00D56181">
        <w:rPr>
          <w:rFonts w:ascii="Tahoma" w:hAnsi="Tahoma" w:cs="Tahoma"/>
          <w:sz w:val="22"/>
          <w:szCs w:val="22"/>
        </w:rPr>
        <w:t xml:space="preserve">entre nós e Simplific Pavarini Distribuidora de Títulos e Valores Mobiliários Ltda. </w:t>
      </w:r>
      <w:r w:rsidRPr="00D56181">
        <w:rPr>
          <w:rFonts w:ascii="Tahoma" w:eastAsia="Arial Unicode MS" w:hAnsi="Tahoma" w:cs="Tahoma"/>
          <w:sz w:val="22"/>
          <w:szCs w:val="22"/>
        </w:rPr>
        <w:t>("</w:t>
      </w:r>
      <w:r w:rsidRPr="00D56181">
        <w:rPr>
          <w:rFonts w:ascii="Tahoma" w:eastAsia="Arial Unicode MS" w:hAnsi="Tahoma" w:cs="Tahoma"/>
          <w:sz w:val="22"/>
          <w:szCs w:val="22"/>
          <w:u w:val="single"/>
        </w:rPr>
        <w:t>Agente Fiduciário</w:t>
      </w:r>
      <w:r w:rsidRPr="00D56181">
        <w:rPr>
          <w:rFonts w:ascii="Tahoma" w:eastAsia="Arial Unicode MS" w:hAnsi="Tahoma" w:cs="Tahoma"/>
          <w:sz w:val="22"/>
          <w:szCs w:val="22"/>
        </w:rPr>
        <w:t>")</w:t>
      </w:r>
      <w:r w:rsidRPr="00D56181">
        <w:rPr>
          <w:rFonts w:ascii="Tahoma" w:hAnsi="Tahoma" w:cs="Tahoma"/>
          <w:sz w:val="22"/>
          <w:szCs w:val="22"/>
        </w:rPr>
        <w:t>, e seus aditamentos.</w:t>
      </w:r>
      <w:r w:rsidR="00BC3118">
        <w:rPr>
          <w:rFonts w:ascii="Tahoma" w:hAnsi="Tahoma" w:cs="Tahoma"/>
          <w:sz w:val="22"/>
          <w:szCs w:val="22"/>
        </w:rPr>
        <w:t xml:space="preserve"> </w:t>
      </w:r>
    </w:p>
    <w:p w14:paraId="1A4A421E" w14:textId="77777777" w:rsidR="00BC3118" w:rsidRDefault="00BC3118" w:rsidP="004B115A">
      <w:pPr>
        <w:spacing w:after="0" w:line="320" w:lineRule="exact"/>
        <w:ind w:firstLine="1418"/>
        <w:jc w:val="both"/>
        <w:rPr>
          <w:rFonts w:ascii="Tahoma" w:eastAsia="Arial Unicode MS" w:hAnsi="Tahoma" w:cs="Tahoma"/>
          <w:sz w:val="22"/>
          <w:szCs w:val="22"/>
        </w:rPr>
      </w:pPr>
    </w:p>
    <w:p w14:paraId="2DD7366B" w14:textId="77777777" w:rsidR="0001069B" w:rsidRDefault="00DA627A" w:rsidP="004B115A">
      <w:pPr>
        <w:spacing w:after="0" w:line="320" w:lineRule="exact"/>
        <w:ind w:firstLine="1418"/>
        <w:jc w:val="both"/>
        <w:rPr>
          <w:rFonts w:ascii="Tahoma" w:hAnsi="Tahoma" w:cs="Tahoma"/>
          <w:sz w:val="22"/>
          <w:szCs w:val="22"/>
        </w:rPr>
      </w:pPr>
      <w:r w:rsidRPr="00D56181">
        <w:rPr>
          <w:rFonts w:ascii="Tahoma" w:eastAsia="Arial Unicode MS" w:hAnsi="Tahoma" w:cs="Tahoma"/>
          <w:sz w:val="22"/>
          <w:szCs w:val="22"/>
        </w:rPr>
        <w:t>Adicionalmente, instruímos V.Sas. a efetuar o pagamento de todos os valores devidos por V.Sas. nos termos do Investimento Permitido exclusivamente por meio de depósito na Conta Vinculada</w:t>
      </w:r>
      <w:r w:rsidRPr="00D56181">
        <w:rPr>
          <w:rFonts w:ascii="Tahoma" w:hAnsi="Tahoma" w:cs="Tahoma"/>
          <w:sz w:val="22"/>
          <w:szCs w:val="22"/>
        </w:rPr>
        <w:t>.</w:t>
      </w:r>
    </w:p>
    <w:p w14:paraId="344F6AB8" w14:textId="77777777" w:rsidR="006C24FE" w:rsidRPr="00D56181" w:rsidRDefault="006C24FE" w:rsidP="004B115A">
      <w:pPr>
        <w:spacing w:after="0" w:line="320" w:lineRule="exact"/>
        <w:ind w:firstLine="1418"/>
        <w:jc w:val="both"/>
        <w:rPr>
          <w:rFonts w:ascii="Tahoma" w:hAnsi="Tahoma" w:cs="Tahoma"/>
          <w:sz w:val="22"/>
          <w:szCs w:val="22"/>
        </w:rPr>
      </w:pPr>
    </w:p>
    <w:p w14:paraId="65BDEDBF" w14:textId="77777777" w:rsidR="0001069B" w:rsidRDefault="00DA627A" w:rsidP="004B115A">
      <w:pPr>
        <w:spacing w:after="0" w:line="320" w:lineRule="exact"/>
        <w:ind w:firstLine="1418"/>
        <w:jc w:val="both"/>
        <w:rPr>
          <w:rFonts w:ascii="Tahoma" w:eastAsia="Arial Unicode MS" w:hAnsi="Tahoma" w:cs="Tahoma"/>
          <w:sz w:val="22"/>
          <w:szCs w:val="22"/>
        </w:rPr>
      </w:pPr>
      <w:r w:rsidRPr="00D56181">
        <w:rPr>
          <w:rFonts w:ascii="Tahoma" w:hAnsi="Tahoma" w:cs="Tahoma"/>
          <w:sz w:val="22"/>
          <w:szCs w:val="22"/>
        </w:rPr>
        <w:t xml:space="preserve">As disposições previstas nesta notificação se sobrepõem a qualquer disposição prevista no Investimento Permitido e/ou qualquer notificação enviada anteriormente, inclusive no que se refere à forma de pagamento </w:t>
      </w:r>
      <w:r w:rsidRPr="00D56181">
        <w:rPr>
          <w:rFonts w:ascii="Tahoma" w:eastAsia="Arial Unicode MS" w:hAnsi="Tahoma" w:cs="Tahoma"/>
          <w:sz w:val="22"/>
          <w:szCs w:val="22"/>
        </w:rPr>
        <w:t>de valores devidos por V.Sas.</w:t>
      </w:r>
    </w:p>
    <w:p w14:paraId="425692DD" w14:textId="77777777" w:rsidR="006C24FE" w:rsidRPr="00D56181" w:rsidRDefault="006C24FE" w:rsidP="004B115A">
      <w:pPr>
        <w:spacing w:after="0" w:line="320" w:lineRule="exact"/>
        <w:ind w:firstLine="1418"/>
        <w:jc w:val="both"/>
        <w:rPr>
          <w:rFonts w:ascii="Tahoma" w:hAnsi="Tahoma" w:cs="Tahoma"/>
          <w:sz w:val="22"/>
          <w:szCs w:val="22"/>
        </w:rPr>
      </w:pPr>
    </w:p>
    <w:p w14:paraId="0E4CFB9C" w14:textId="77777777" w:rsidR="0001069B" w:rsidRDefault="00DA627A" w:rsidP="004B115A">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14:paraId="3A5D428D" w14:textId="77777777" w:rsidR="006C24FE" w:rsidRPr="00D56181" w:rsidRDefault="006C24FE" w:rsidP="004B115A">
      <w:pPr>
        <w:spacing w:after="0" w:line="320" w:lineRule="exact"/>
        <w:ind w:firstLine="1418"/>
        <w:jc w:val="both"/>
        <w:rPr>
          <w:rFonts w:ascii="Tahoma" w:eastAsia="Arial Unicode MS" w:hAnsi="Tahoma" w:cs="Tahoma"/>
          <w:sz w:val="22"/>
          <w:szCs w:val="22"/>
        </w:rPr>
      </w:pPr>
    </w:p>
    <w:p w14:paraId="26CEDB83" w14:textId="77777777" w:rsidR="0001069B" w:rsidRDefault="00DA627A" w:rsidP="004B115A">
      <w:pPr>
        <w:keepNext/>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lastRenderedPageBreak/>
        <w:t>Atenciosamente,</w:t>
      </w:r>
    </w:p>
    <w:p w14:paraId="68C80495" w14:textId="77777777" w:rsidR="006C24FE" w:rsidRPr="00D56181" w:rsidRDefault="006C24FE" w:rsidP="004B115A">
      <w:pPr>
        <w:keepNext/>
        <w:spacing w:after="0" w:line="320" w:lineRule="exact"/>
        <w:jc w:val="both"/>
        <w:rPr>
          <w:rFonts w:ascii="Tahoma" w:eastAsia="Arial Unicode MS" w:hAnsi="Tahoma" w:cs="Tahoma"/>
          <w:sz w:val="22"/>
          <w:szCs w:val="22"/>
        </w:rPr>
      </w:pPr>
    </w:p>
    <w:p w14:paraId="5C64B9B8" w14:textId="77777777" w:rsidR="0001069B" w:rsidRPr="00D56181" w:rsidRDefault="00DA627A" w:rsidP="004B115A">
      <w:pPr>
        <w:keepNext/>
        <w:spacing w:after="0" w:line="320" w:lineRule="exact"/>
        <w:jc w:val="both"/>
        <w:rPr>
          <w:rFonts w:ascii="Tahoma" w:hAnsi="Tahoma" w:cs="Tahoma"/>
          <w:sz w:val="22"/>
          <w:szCs w:val="22"/>
        </w:rPr>
      </w:pPr>
      <w:del w:id="166" w:author="Mattos Filho" w:date="2022-04-12T12:46:00Z">
        <w:r w:rsidRPr="00D56181" w:rsidDel="00C538B3">
          <w:rPr>
            <w:rFonts w:ascii="Tahoma" w:hAnsi="Tahoma" w:cs="Tahoma"/>
            <w:sz w:val="22"/>
            <w:szCs w:val="22"/>
          </w:rPr>
          <w:delText>São João Energética</w:delText>
        </w:r>
      </w:del>
      <w:ins w:id="167" w:author="Mattos Filho" w:date="2022-04-12T12:46:00Z">
        <w:r w:rsidR="00C538B3">
          <w:rPr>
            <w:rFonts w:ascii="Tahoma" w:hAnsi="Tahoma" w:cs="Tahoma"/>
            <w:sz w:val="22"/>
            <w:szCs w:val="22"/>
          </w:rPr>
          <w:t>Tangará Energia</w:t>
        </w:r>
      </w:ins>
      <w:r w:rsidRPr="00D56181">
        <w:rPr>
          <w:rFonts w:ascii="Tahoma" w:hAnsi="Tahoma" w:cs="Tahoma"/>
          <w:sz w:val="22"/>
          <w:szCs w:val="22"/>
        </w:rPr>
        <w:t xml:space="preserve"> S.A.</w:t>
      </w:r>
    </w:p>
    <w:p w14:paraId="1F35AFC6" w14:textId="77777777" w:rsidR="0001069B" w:rsidRPr="00D56181" w:rsidRDefault="0001069B" w:rsidP="004B115A">
      <w:pPr>
        <w:keepNext/>
        <w:spacing w:after="0" w:line="320" w:lineRule="exact"/>
        <w:jc w:val="both"/>
        <w:rPr>
          <w:rFonts w:ascii="Tahoma" w:hAnsi="Tahoma" w:cs="Tahoma"/>
          <w:sz w:val="22"/>
          <w:szCs w:val="22"/>
        </w:rPr>
      </w:pPr>
    </w:p>
    <w:tbl>
      <w:tblPr>
        <w:tblW w:w="0" w:type="auto"/>
        <w:tblLook w:val="01E0" w:firstRow="1" w:lastRow="1" w:firstColumn="1" w:lastColumn="1" w:noHBand="0" w:noVBand="0"/>
      </w:tblPr>
      <w:tblGrid>
        <w:gridCol w:w="3853"/>
        <w:gridCol w:w="854"/>
        <w:gridCol w:w="3798"/>
      </w:tblGrid>
      <w:tr w:rsidR="00D40B5C" w14:paraId="02A8E0F2" w14:textId="77777777" w:rsidTr="0001069B">
        <w:trPr>
          <w:cantSplit/>
        </w:trPr>
        <w:tc>
          <w:tcPr>
            <w:tcW w:w="4068" w:type="dxa"/>
            <w:tcBorders>
              <w:top w:val="single" w:sz="4" w:space="0" w:color="auto"/>
            </w:tcBorders>
            <w:shd w:val="clear" w:color="auto" w:fill="auto"/>
          </w:tcPr>
          <w:p w14:paraId="69A4EFEE"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c>
          <w:tcPr>
            <w:tcW w:w="900" w:type="dxa"/>
            <w:shd w:val="clear" w:color="auto" w:fill="auto"/>
          </w:tcPr>
          <w:p w14:paraId="779575B8" w14:textId="77777777" w:rsidR="0001069B" w:rsidRPr="00D56181" w:rsidRDefault="0001069B" w:rsidP="004B115A">
            <w:pPr>
              <w:spacing w:after="0" w:line="320" w:lineRule="exact"/>
              <w:jc w:val="both"/>
              <w:rPr>
                <w:rFonts w:ascii="Tahoma" w:hAnsi="Tahoma" w:cs="Tahoma"/>
                <w:sz w:val="22"/>
                <w:szCs w:val="22"/>
              </w:rPr>
            </w:pPr>
          </w:p>
        </w:tc>
        <w:tc>
          <w:tcPr>
            <w:tcW w:w="4010" w:type="dxa"/>
            <w:tcBorders>
              <w:top w:val="single" w:sz="4" w:space="0" w:color="auto"/>
            </w:tcBorders>
            <w:shd w:val="clear" w:color="auto" w:fill="auto"/>
          </w:tcPr>
          <w:p w14:paraId="3BD20224"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r>
    </w:tbl>
    <w:p w14:paraId="23CA4A6E" w14:textId="77777777" w:rsidR="0001069B" w:rsidRPr="00D56181" w:rsidRDefault="0001069B" w:rsidP="004B115A">
      <w:pPr>
        <w:spacing w:after="0" w:line="320" w:lineRule="exact"/>
        <w:jc w:val="both"/>
        <w:rPr>
          <w:rFonts w:ascii="Tahoma" w:hAnsi="Tahoma" w:cs="Tahoma"/>
          <w:smallCaps/>
          <w:sz w:val="22"/>
          <w:szCs w:val="22"/>
        </w:rPr>
      </w:pPr>
    </w:p>
    <w:p w14:paraId="22961F61" w14:textId="77777777" w:rsidR="0001069B" w:rsidRPr="00D56181" w:rsidRDefault="00DA627A" w:rsidP="004B115A">
      <w:pPr>
        <w:spacing w:after="0" w:line="320" w:lineRule="exact"/>
        <w:jc w:val="both"/>
        <w:rPr>
          <w:rFonts w:ascii="Tahoma" w:hAnsi="Tahoma" w:cs="Tahoma"/>
          <w:smallCaps/>
          <w:sz w:val="22"/>
          <w:szCs w:val="22"/>
        </w:rPr>
      </w:pPr>
      <w:r w:rsidRPr="00D56181">
        <w:rPr>
          <w:rFonts w:ascii="Tahoma" w:hAnsi="Tahoma" w:cs="Tahoma"/>
          <w:smallCaps/>
          <w:sz w:val="22"/>
          <w:szCs w:val="22"/>
        </w:rPr>
        <w:br w:type="page"/>
      </w:r>
    </w:p>
    <w:p w14:paraId="743E864E" w14:textId="77777777" w:rsidR="0001069B" w:rsidRPr="00D56181" w:rsidRDefault="0001069B" w:rsidP="004B115A">
      <w:pPr>
        <w:spacing w:after="0" w:line="320" w:lineRule="exact"/>
        <w:jc w:val="both"/>
        <w:rPr>
          <w:rFonts w:ascii="Tahoma" w:hAnsi="Tahoma" w:cs="Tahoma"/>
          <w:smallCaps/>
          <w:sz w:val="22"/>
          <w:szCs w:val="22"/>
        </w:rPr>
      </w:pPr>
    </w:p>
    <w:p w14:paraId="1DB355C6" w14:textId="77777777" w:rsidR="0001069B" w:rsidRPr="00D56181" w:rsidRDefault="0001069B" w:rsidP="004B115A">
      <w:pPr>
        <w:spacing w:after="0" w:line="320" w:lineRule="exact"/>
        <w:jc w:val="both"/>
        <w:rPr>
          <w:rFonts w:ascii="Tahoma" w:hAnsi="Tahoma" w:cs="Tahoma"/>
          <w:smallCaps/>
          <w:sz w:val="22"/>
          <w:szCs w:val="22"/>
        </w:rPr>
      </w:pPr>
    </w:p>
    <w:p w14:paraId="03EE5517" w14:textId="77777777" w:rsidR="00BC3118" w:rsidRPr="00BC3118" w:rsidRDefault="00DA627A" w:rsidP="00BC3118">
      <w:pPr>
        <w:spacing w:after="0" w:line="320" w:lineRule="exact"/>
        <w:jc w:val="center"/>
        <w:rPr>
          <w:rFonts w:ascii="Tahoma" w:hAnsi="Tahoma" w:cs="Tahoma"/>
          <w:smallCaps/>
          <w:sz w:val="22"/>
          <w:szCs w:val="22"/>
          <w:u w:val="single"/>
        </w:rPr>
      </w:pPr>
      <w:r w:rsidRPr="00BC3118">
        <w:rPr>
          <w:rFonts w:ascii="Tahoma" w:hAnsi="Tahoma" w:cs="Tahoma"/>
          <w:smallCaps/>
          <w:sz w:val="22"/>
          <w:szCs w:val="22"/>
        </w:rPr>
        <w:t xml:space="preserve">Instrumento Particular de Constituição de Cessão Fiduciária de Direitos Creditórios em Garantia </w:t>
      </w:r>
    </w:p>
    <w:p w14:paraId="694303C2" w14:textId="77777777" w:rsidR="00BC3118" w:rsidRPr="00D56181" w:rsidRDefault="00BC3118">
      <w:pPr>
        <w:spacing w:after="0" w:line="320" w:lineRule="exact"/>
        <w:jc w:val="center"/>
        <w:rPr>
          <w:rFonts w:ascii="Tahoma" w:hAnsi="Tahoma" w:cs="Tahoma"/>
          <w:smallCaps/>
          <w:sz w:val="22"/>
          <w:szCs w:val="22"/>
          <w:u w:val="single"/>
        </w:rPr>
      </w:pPr>
    </w:p>
    <w:p w14:paraId="4AF4105A" w14:textId="77777777" w:rsidR="0001069B" w:rsidRPr="00D56181" w:rsidRDefault="00DA627A" w:rsidP="006C24FE">
      <w:pPr>
        <w:spacing w:after="0" w:line="320" w:lineRule="exact"/>
        <w:jc w:val="center"/>
        <w:rPr>
          <w:rFonts w:ascii="Tahoma" w:hAnsi="Tahoma" w:cs="Tahoma"/>
          <w:smallCaps/>
          <w:sz w:val="22"/>
          <w:szCs w:val="22"/>
        </w:rPr>
      </w:pPr>
      <w:r w:rsidRPr="00D56181">
        <w:rPr>
          <w:rFonts w:ascii="Tahoma" w:hAnsi="Tahoma" w:cs="Tahoma"/>
          <w:smallCaps/>
          <w:sz w:val="22"/>
          <w:szCs w:val="22"/>
          <w:u w:val="single"/>
        </w:rPr>
        <w:t>Anexo III</w:t>
      </w:r>
    </w:p>
    <w:p w14:paraId="10243599" w14:textId="77777777" w:rsidR="0001069B" w:rsidRDefault="00DA627A" w:rsidP="006C24FE">
      <w:pPr>
        <w:spacing w:after="0" w:line="320" w:lineRule="exact"/>
        <w:jc w:val="center"/>
        <w:rPr>
          <w:rFonts w:ascii="Tahoma" w:hAnsi="Tahoma" w:cs="Tahoma"/>
          <w:smallCaps/>
          <w:sz w:val="22"/>
          <w:szCs w:val="22"/>
        </w:rPr>
      </w:pPr>
      <w:r w:rsidRPr="00D56181">
        <w:rPr>
          <w:rFonts w:ascii="Tahoma" w:hAnsi="Tahoma" w:cs="Tahoma"/>
          <w:smallCaps/>
          <w:sz w:val="22"/>
          <w:szCs w:val="22"/>
        </w:rPr>
        <w:t>Modelo de Procuração</w:t>
      </w:r>
    </w:p>
    <w:p w14:paraId="5828ED72" w14:textId="77777777" w:rsidR="006C24FE" w:rsidRPr="00D56181" w:rsidRDefault="006C24FE" w:rsidP="006C24FE">
      <w:pPr>
        <w:spacing w:after="0" w:line="320" w:lineRule="exact"/>
        <w:jc w:val="center"/>
        <w:rPr>
          <w:rFonts w:ascii="Tahoma" w:hAnsi="Tahoma" w:cs="Tahoma"/>
          <w:smallCaps/>
          <w:sz w:val="22"/>
          <w:szCs w:val="22"/>
        </w:rPr>
      </w:pPr>
    </w:p>
    <w:p w14:paraId="352A1777" w14:textId="513F189E" w:rsidR="0001069B" w:rsidRDefault="00DA627A" w:rsidP="00BC3118">
      <w:pPr>
        <w:spacing w:after="0" w:line="320" w:lineRule="exact"/>
        <w:ind w:firstLine="1418"/>
        <w:jc w:val="both"/>
        <w:rPr>
          <w:rFonts w:ascii="Tahoma" w:hAnsi="Tahoma" w:cs="Tahoma"/>
          <w:sz w:val="22"/>
          <w:szCs w:val="22"/>
        </w:rPr>
      </w:pPr>
      <w:bookmarkStart w:id="168" w:name="_Hlk523507122"/>
      <w:del w:id="169" w:author="Mattos Filho" w:date="2022-04-12T12:47:00Z">
        <w:r w:rsidRPr="00D56181" w:rsidDel="00C538B3">
          <w:rPr>
            <w:rFonts w:ascii="Tahoma" w:hAnsi="Tahoma" w:cs="Tahoma"/>
            <w:smallCaps/>
            <w:sz w:val="22"/>
            <w:szCs w:val="22"/>
          </w:rPr>
          <w:delText>São João Energética</w:delText>
        </w:r>
      </w:del>
      <w:ins w:id="170" w:author="Mattos Filho" w:date="2022-04-12T12:47:00Z">
        <w:r w:rsidR="00C538B3">
          <w:rPr>
            <w:rFonts w:ascii="Tahoma" w:hAnsi="Tahoma" w:cs="Tahoma"/>
            <w:smallCaps/>
            <w:sz w:val="22"/>
            <w:szCs w:val="22"/>
          </w:rPr>
          <w:t>Tangará Energia</w:t>
        </w:r>
      </w:ins>
      <w:r w:rsidRPr="00D56181">
        <w:rPr>
          <w:rFonts w:ascii="Tahoma" w:hAnsi="Tahoma" w:cs="Tahoma"/>
          <w:smallCaps/>
          <w:sz w:val="22"/>
          <w:szCs w:val="22"/>
        </w:rPr>
        <w:t xml:space="preserve"> S.A.,</w:t>
      </w:r>
      <w:r w:rsidRPr="00D56181">
        <w:rPr>
          <w:rFonts w:ascii="Tahoma" w:hAnsi="Tahoma" w:cs="Tahoma"/>
          <w:sz w:val="22"/>
          <w:szCs w:val="22"/>
        </w:rPr>
        <w:t xml:space="preserve"> </w:t>
      </w:r>
      <w:ins w:id="171" w:author="Mattos Filho" w:date="2022-04-12T12:47:00Z">
        <w:r w:rsidR="00C538B3" w:rsidRPr="00CE39B7">
          <w:rPr>
            <w:rFonts w:ascii="Tahoma" w:hAnsi="Tahoma" w:cs="Tahoma"/>
            <w:sz w:val="22"/>
            <w:szCs w:val="22"/>
          </w:rPr>
          <w:t xml:space="preserve">sociedade por ações, com sede na Cidade do Rio de Janeiro, Estado do Rio de Janeiro, na Avenida Almirante Júlio de Sá </w:t>
        </w:r>
        <w:proofErr w:type="spellStart"/>
        <w:r w:rsidR="00C538B3" w:rsidRPr="00CE39B7">
          <w:rPr>
            <w:rFonts w:ascii="Tahoma" w:hAnsi="Tahoma" w:cs="Tahoma"/>
            <w:sz w:val="22"/>
            <w:szCs w:val="22"/>
          </w:rPr>
          <w:t>Bierrenbach</w:t>
        </w:r>
        <w:proofErr w:type="spellEnd"/>
        <w:r w:rsidR="00C538B3" w:rsidRPr="00CE39B7">
          <w:rPr>
            <w:rFonts w:ascii="Tahoma" w:hAnsi="Tahoma" w:cs="Tahoma"/>
            <w:sz w:val="22"/>
            <w:szCs w:val="22"/>
          </w:rPr>
          <w:t xml:space="preserve"> nº 200, Edifício Pacific Tower, bloco 02, 2º e 4º andares, salas 201 a 204 e 401 a 404, Jacarepaguá, CEP 22775-028, inscrita no Cadastro Nacional de Pessoas Jurídicas (“</w:t>
        </w:r>
        <w:r w:rsidR="00C538B3" w:rsidRPr="00CE39B7">
          <w:rPr>
            <w:rFonts w:ascii="Tahoma" w:hAnsi="Tahoma" w:cs="Tahoma"/>
            <w:sz w:val="22"/>
            <w:szCs w:val="22"/>
            <w:u w:val="single"/>
          </w:rPr>
          <w:t>CNPJ</w:t>
        </w:r>
        <w:r w:rsidR="00C538B3" w:rsidRPr="00CE39B7">
          <w:rPr>
            <w:rFonts w:ascii="Tahoma" w:hAnsi="Tahoma" w:cs="Tahoma"/>
            <w:sz w:val="22"/>
            <w:szCs w:val="22"/>
          </w:rPr>
          <w:t>”) sob o n.º 03.573.381/0001-96, com seus atos constitutivos registrados perante a junta comercial do estado do Rio de Janeiro (“</w:t>
        </w:r>
        <w:r w:rsidR="00C538B3" w:rsidRPr="00CE39B7">
          <w:rPr>
            <w:rFonts w:ascii="Tahoma" w:hAnsi="Tahoma" w:cs="Tahoma"/>
            <w:sz w:val="22"/>
            <w:szCs w:val="22"/>
            <w:u w:val="single"/>
          </w:rPr>
          <w:t>JUCERJA</w:t>
        </w:r>
        <w:r w:rsidR="00C538B3" w:rsidRPr="00CE39B7">
          <w:rPr>
            <w:rFonts w:ascii="Tahoma" w:hAnsi="Tahoma" w:cs="Tahoma"/>
            <w:sz w:val="22"/>
            <w:szCs w:val="22"/>
          </w:rPr>
          <w:t xml:space="preserve">”) sob o NIRE 3330032513-1, neste ato representada nos termos de seu Estatuto Social </w:t>
        </w:r>
      </w:ins>
      <w:del w:id="172" w:author="Mattos Filho" w:date="2022-04-12T12:47:00Z">
        <w:r w:rsidRPr="00D56181" w:rsidDel="00C538B3">
          <w:rPr>
            <w:rFonts w:ascii="Tahoma" w:hAnsi="Tahoma" w:cs="Tahoma"/>
            <w:sz w:val="22"/>
            <w:szCs w:val="22"/>
          </w:rPr>
          <w:delText>sociedade por ações com sede na Cidade do Rio de Janeiro, Estado do Rio de Janeiro, na Avenida Almirante Júlio de Sá Bierrenbach, 200, Edifício Pacific Tower, bloco 02, 2º e 4º andares, salas 201 a 204, e 401 a 404, Jacarepaguá, CEP 22775-028, inscrita no Cadastro Nacional da Pessoa Jurídica do Ministério da Economia ("</w:delText>
        </w:r>
        <w:r w:rsidRPr="00D56181" w:rsidDel="00C538B3">
          <w:rPr>
            <w:rFonts w:ascii="Tahoma" w:hAnsi="Tahoma" w:cs="Tahoma"/>
            <w:sz w:val="22"/>
            <w:szCs w:val="22"/>
            <w:u w:val="single"/>
          </w:rPr>
          <w:delText>CNPJ</w:delText>
        </w:r>
        <w:r w:rsidRPr="00D56181" w:rsidDel="00C538B3">
          <w:rPr>
            <w:rFonts w:ascii="Tahoma" w:hAnsi="Tahoma" w:cs="Tahoma"/>
            <w:sz w:val="22"/>
            <w:szCs w:val="22"/>
          </w:rPr>
          <w:delText>") sob o n.º </w:delText>
        </w:r>
        <w:r w:rsidRPr="00D56181" w:rsidDel="00C538B3">
          <w:rPr>
            <w:rFonts w:ascii="Tahoma" w:hAnsi="Tahoma" w:cs="Tahoma"/>
            <w:bCs/>
            <w:sz w:val="22"/>
            <w:szCs w:val="22"/>
          </w:rPr>
          <w:delText>09.591.486/000-154</w:delText>
        </w:r>
        <w:r w:rsidRPr="00D56181" w:rsidDel="00C538B3">
          <w:rPr>
            <w:rFonts w:ascii="Tahoma" w:hAnsi="Tahoma" w:cs="Tahoma"/>
            <w:sz w:val="22"/>
            <w:szCs w:val="22"/>
          </w:rPr>
          <w:delText xml:space="preserve">, neste ato representada nos termos de seu Estatuto Social </w:delText>
        </w:r>
      </w:del>
      <w:r w:rsidRPr="00D56181">
        <w:rPr>
          <w:rFonts w:ascii="Tahoma" w:hAnsi="Tahoma" w:cs="Tahoma"/>
          <w:sz w:val="22"/>
          <w:szCs w:val="22"/>
        </w:rPr>
        <w:t>("</w:t>
      </w:r>
      <w:r w:rsidRPr="00D56181">
        <w:rPr>
          <w:rFonts w:ascii="Tahoma" w:hAnsi="Tahoma" w:cs="Tahoma"/>
          <w:sz w:val="22"/>
          <w:szCs w:val="22"/>
          <w:u w:val="single"/>
        </w:rPr>
        <w:t>Outorgante</w:t>
      </w:r>
      <w:r w:rsidRPr="00D56181">
        <w:rPr>
          <w:rFonts w:ascii="Tahoma" w:hAnsi="Tahoma" w:cs="Tahoma"/>
          <w:sz w:val="22"/>
          <w:szCs w:val="22"/>
        </w:rPr>
        <w:t>"), nomeia, neste ato, em caráter irrevogável e irretratável, nos termos dos artigos 684 e 685 da Lei n.º 10.406, de 10 de janeiro de 2002, conforme alterada, seu procurador</w:t>
      </w:r>
      <w:r w:rsidRPr="00D56181">
        <w:rPr>
          <w:rFonts w:ascii="Tahoma" w:hAnsi="Tahoma" w:cs="Tahoma"/>
          <w:smallCaps/>
          <w:sz w:val="22"/>
          <w:szCs w:val="22"/>
        </w:rPr>
        <w:t xml:space="preserve"> Simplific Pavarini Distribuidora de Títulos e Valores Mobiliários Ltda</w:t>
      </w:r>
      <w:r w:rsidRPr="00D56181">
        <w:rPr>
          <w:rFonts w:ascii="Tahoma" w:hAnsi="Tahoma" w:cs="Tahoma"/>
          <w:sz w:val="22"/>
          <w:szCs w:val="22"/>
        </w:rPr>
        <w:t>., instituição financeira com sede na Cidade do Rio de Janeiro, Estado do Rio de Janeiro, na Rua Sete de Setembro, 99, 24º andar, sala 2401, Centro, CEP 20.050-005, inscrita no CNPJ sob o n.º 15.227.994/0001-50 ("</w:t>
      </w:r>
      <w:r w:rsidRPr="00D56181">
        <w:rPr>
          <w:rFonts w:ascii="Tahoma" w:hAnsi="Tahoma" w:cs="Tahoma"/>
          <w:sz w:val="22"/>
          <w:szCs w:val="22"/>
          <w:u w:val="single"/>
        </w:rPr>
        <w:t>Outorgada</w:t>
      </w:r>
      <w:r w:rsidRPr="00D56181">
        <w:rPr>
          <w:rFonts w:ascii="Tahoma" w:hAnsi="Tahoma" w:cs="Tahoma"/>
          <w:sz w:val="22"/>
          <w:szCs w:val="22"/>
        </w:rPr>
        <w:t>"), para, na qualidade de agente fiduciário e representante dos titulares das debêntures objeto do</w:t>
      </w:r>
      <w:r w:rsidR="00BC3118">
        <w:rPr>
          <w:rFonts w:ascii="Tahoma" w:hAnsi="Tahoma" w:cs="Tahoma"/>
          <w:sz w:val="22"/>
          <w:szCs w:val="22"/>
        </w:rPr>
        <w:t xml:space="preserve"> </w:t>
      </w:r>
      <w:r w:rsidR="00BC3118" w:rsidRPr="00D56181">
        <w:rPr>
          <w:rFonts w:ascii="Tahoma" w:hAnsi="Tahoma" w:cs="Tahoma"/>
          <w:sz w:val="22"/>
          <w:szCs w:val="22"/>
        </w:rPr>
        <w:t>“</w:t>
      </w:r>
      <w:r w:rsidR="00BC3118" w:rsidRPr="00D56181">
        <w:rPr>
          <w:rFonts w:ascii="Tahoma" w:hAnsi="Tahoma" w:cs="Tahoma"/>
          <w:i/>
          <w:sz w:val="22"/>
          <w:szCs w:val="22"/>
        </w:rPr>
        <w:t xml:space="preserve">Instrumento Particular de Escritura de Debêntures Simples, Não Conversíveis em Ações, </w:t>
      </w:r>
      <w:r w:rsidR="00BC3118">
        <w:rPr>
          <w:rFonts w:ascii="Tahoma" w:hAnsi="Tahoma" w:cs="Tahoma"/>
          <w:i/>
          <w:sz w:val="22"/>
          <w:szCs w:val="22"/>
        </w:rPr>
        <w:t xml:space="preserve">em Duas Séries, </w:t>
      </w:r>
      <w:r w:rsidR="00BC3118" w:rsidRPr="00D56181">
        <w:rPr>
          <w:rFonts w:ascii="Tahoma" w:hAnsi="Tahoma" w:cs="Tahoma"/>
          <w:i/>
          <w:sz w:val="22"/>
          <w:szCs w:val="22"/>
        </w:rPr>
        <w:t>da Espécie Quirografária, com Garantia Real e Fidejussória Adicional</w:t>
      </w:r>
      <w:r w:rsidR="00BC3118">
        <w:rPr>
          <w:rFonts w:ascii="Tahoma" w:hAnsi="Tahoma" w:cs="Tahoma"/>
          <w:i/>
          <w:sz w:val="22"/>
          <w:szCs w:val="22"/>
        </w:rPr>
        <w:t xml:space="preserve"> da Primeira Emissão </w:t>
      </w:r>
      <w:r w:rsidR="00BC3118" w:rsidRPr="00D56181">
        <w:rPr>
          <w:rFonts w:ascii="Tahoma" w:hAnsi="Tahoma" w:cs="Tahoma"/>
          <w:i/>
          <w:sz w:val="22"/>
          <w:szCs w:val="22"/>
        </w:rPr>
        <w:t>da São João Energética S.A.”</w:t>
      </w:r>
      <w:r w:rsidR="00BC3118" w:rsidRPr="00D56181">
        <w:rPr>
          <w:rFonts w:ascii="Tahoma" w:hAnsi="Tahoma" w:cs="Tahoma"/>
          <w:sz w:val="22"/>
          <w:szCs w:val="22"/>
        </w:rPr>
        <w:t xml:space="preserve">, celebrado em 11 de dezembro de 2019, entre a </w:t>
      </w:r>
      <w:ins w:id="173" w:author="Mattos Filho" w:date="2022-04-12T12:47:00Z">
        <w:r w:rsidR="00C538B3" w:rsidRPr="00C538B3">
          <w:rPr>
            <w:rFonts w:ascii="Tahoma" w:hAnsi="Tahoma" w:cs="Tahoma"/>
            <w:sz w:val="22"/>
            <w:szCs w:val="22"/>
            <w:rPrChange w:id="174" w:author="Mattos Filho" w:date="2022-04-12T12:47:00Z">
              <w:rPr>
                <w:rFonts w:ascii="Tahoma" w:hAnsi="Tahoma" w:cs="Tahoma"/>
                <w:i/>
                <w:sz w:val="22"/>
                <w:szCs w:val="22"/>
              </w:rPr>
            </w:rPrChange>
          </w:rPr>
          <w:t>São João Energética S.A., a</w:t>
        </w:r>
        <w:r w:rsidR="00C538B3">
          <w:rPr>
            <w:rFonts w:ascii="Tahoma" w:hAnsi="Tahoma" w:cs="Tahoma"/>
            <w:i/>
            <w:sz w:val="22"/>
            <w:szCs w:val="22"/>
          </w:rPr>
          <w:t xml:space="preserve"> </w:t>
        </w:r>
      </w:ins>
      <w:r w:rsidR="00BC3118">
        <w:rPr>
          <w:rFonts w:ascii="Tahoma" w:hAnsi="Tahoma" w:cs="Tahoma"/>
          <w:sz w:val="22"/>
          <w:szCs w:val="22"/>
        </w:rPr>
        <w:t>Outorgante</w:t>
      </w:r>
      <w:del w:id="175" w:author="Mattos Filho" w:date="2022-04-12T12:48:00Z">
        <w:r w:rsidR="00BC3118" w:rsidRPr="00D56181" w:rsidDel="00C538B3">
          <w:rPr>
            <w:rFonts w:ascii="Tahoma" w:hAnsi="Tahoma" w:cs="Tahoma"/>
            <w:sz w:val="22"/>
            <w:szCs w:val="22"/>
          </w:rPr>
          <w:delText>,</w:delText>
        </w:r>
      </w:del>
      <w:r w:rsidR="00BC3118" w:rsidRPr="00D56181">
        <w:rPr>
          <w:rFonts w:ascii="Tahoma" w:hAnsi="Tahoma" w:cs="Tahoma"/>
          <w:sz w:val="22"/>
          <w:szCs w:val="22"/>
        </w:rPr>
        <w:t xml:space="preserve"> </w:t>
      </w:r>
      <w:del w:id="176" w:author="Mattos Filho" w:date="2022-04-12T12:48:00Z">
        <w:r w:rsidR="00BC3118" w:rsidRPr="00D56181" w:rsidDel="00C538B3">
          <w:rPr>
            <w:rFonts w:ascii="Tahoma" w:hAnsi="Tahoma" w:cs="Tahoma"/>
            <w:sz w:val="22"/>
            <w:szCs w:val="22"/>
          </w:rPr>
          <w:delText xml:space="preserve">Tangará Energia S.A. </w:delText>
        </w:r>
      </w:del>
      <w:r w:rsidR="00BC3118" w:rsidRPr="00D56181">
        <w:rPr>
          <w:rFonts w:ascii="Tahoma" w:hAnsi="Tahoma" w:cs="Tahoma"/>
          <w:sz w:val="22"/>
          <w:szCs w:val="22"/>
        </w:rPr>
        <w:t xml:space="preserve">e </w:t>
      </w:r>
      <w:r w:rsidR="00BC3118">
        <w:rPr>
          <w:rFonts w:ascii="Tahoma" w:hAnsi="Tahoma" w:cs="Tahoma"/>
          <w:sz w:val="22"/>
          <w:szCs w:val="22"/>
        </w:rPr>
        <w:t xml:space="preserve">a Outorgada </w:t>
      </w:r>
      <w:r w:rsidR="00BC3118" w:rsidRPr="00D56181">
        <w:rPr>
          <w:rFonts w:ascii="Tahoma" w:hAnsi="Tahoma" w:cs="Tahoma"/>
          <w:sz w:val="22"/>
          <w:szCs w:val="22"/>
        </w:rPr>
        <w:t>e seus aditamento (“</w:t>
      </w:r>
      <w:r w:rsidR="00BC3118" w:rsidRPr="00D56181">
        <w:rPr>
          <w:rFonts w:ascii="Tahoma" w:hAnsi="Tahoma" w:cs="Tahoma"/>
          <w:sz w:val="22"/>
          <w:szCs w:val="22"/>
          <w:u w:val="single"/>
        </w:rPr>
        <w:t>Escritura da 1ª Emissão</w:t>
      </w:r>
      <w:r w:rsidR="00BC3118" w:rsidRPr="00D56181">
        <w:rPr>
          <w:rFonts w:ascii="Tahoma" w:hAnsi="Tahoma" w:cs="Tahoma"/>
          <w:sz w:val="22"/>
          <w:szCs w:val="22"/>
        </w:rPr>
        <w:t>”)</w:t>
      </w:r>
      <w:r w:rsidR="00BC3118">
        <w:rPr>
          <w:rFonts w:ascii="Tahoma" w:hAnsi="Tahoma" w:cs="Tahoma"/>
          <w:sz w:val="22"/>
          <w:szCs w:val="22"/>
        </w:rPr>
        <w:t>, e</w:t>
      </w:r>
      <w:r w:rsidR="00BC3118" w:rsidRPr="00D56181">
        <w:rPr>
          <w:rFonts w:ascii="Tahoma" w:hAnsi="Tahoma" w:cs="Tahoma"/>
          <w:sz w:val="22"/>
          <w:szCs w:val="22"/>
        </w:rPr>
        <w:t xml:space="preserve"> </w:t>
      </w:r>
      <w:r w:rsidR="00BC3118">
        <w:rPr>
          <w:rFonts w:ascii="Tahoma" w:hAnsi="Tahoma" w:cs="Tahoma"/>
          <w:sz w:val="22"/>
          <w:szCs w:val="22"/>
        </w:rPr>
        <w:t>d</w:t>
      </w:r>
      <w:r w:rsidR="00BC3118" w:rsidRPr="00D56181">
        <w:rPr>
          <w:rFonts w:ascii="Tahoma" w:hAnsi="Tahoma" w:cs="Tahoma"/>
          <w:sz w:val="22"/>
          <w:szCs w:val="22"/>
        </w:rPr>
        <w:t xml:space="preserve">o </w:t>
      </w:r>
      <w:r w:rsidR="00BC3118" w:rsidRPr="00E05101">
        <w:rPr>
          <w:rFonts w:ascii="Tahoma" w:hAnsi="Tahoma" w:cs="Tahoma"/>
          <w:sz w:val="22"/>
          <w:szCs w:val="22"/>
        </w:rPr>
        <w:t>“</w:t>
      </w:r>
      <w:r w:rsidR="00BC3118" w:rsidRPr="00C82DC6">
        <w:rPr>
          <w:rFonts w:ascii="Tahoma" w:hAnsi="Tahoma" w:cs="Tahoma"/>
          <w:i/>
          <w:sz w:val="22"/>
          <w:szCs w:val="22"/>
        </w:rPr>
        <w:t xml:space="preserve">Instrumento Particular de Escritura da Segunda Emissão de Debêntures Simples, Não Conversíveis em Ações, da Espécie Quirografária, com Garantia Real e Fidejussória Adicional, em Série Única, para Distribuição </w:t>
      </w:r>
      <w:r w:rsidR="00BC3118" w:rsidRPr="00673A48">
        <w:rPr>
          <w:rFonts w:ascii="Tahoma" w:hAnsi="Tahoma" w:cs="Tahoma"/>
          <w:i/>
          <w:sz w:val="22"/>
          <w:szCs w:val="22"/>
        </w:rPr>
        <w:t>Pública, com Esforços Restritos de Distribuição da São João Energética S.A.</w:t>
      </w:r>
      <w:r w:rsidR="00BC3118" w:rsidRPr="00673A48">
        <w:rPr>
          <w:rFonts w:ascii="Tahoma" w:hAnsi="Tahoma" w:cs="Tahoma"/>
          <w:sz w:val="22"/>
          <w:szCs w:val="22"/>
        </w:rPr>
        <w:t xml:space="preserve">”, celebrado em </w:t>
      </w:r>
      <w:r w:rsidR="005F0EB4" w:rsidRPr="00673A48">
        <w:rPr>
          <w:rFonts w:ascii="Tahoma" w:hAnsi="Tahoma" w:cs="Tahoma"/>
          <w:sz w:val="22"/>
          <w:szCs w:val="22"/>
        </w:rPr>
        <w:t>10</w:t>
      </w:r>
      <w:r w:rsidR="00BC3118" w:rsidRPr="00673A48">
        <w:rPr>
          <w:rFonts w:ascii="Tahoma" w:hAnsi="Tahoma" w:cs="Tahoma"/>
          <w:sz w:val="22"/>
          <w:szCs w:val="22"/>
        </w:rPr>
        <w:t> de </w:t>
      </w:r>
      <w:r w:rsidR="005F0EB4" w:rsidRPr="00673A48">
        <w:rPr>
          <w:rFonts w:ascii="Tahoma" w:hAnsi="Tahoma" w:cs="Tahoma"/>
          <w:sz w:val="22"/>
          <w:szCs w:val="22"/>
        </w:rPr>
        <w:t>agosto</w:t>
      </w:r>
      <w:r w:rsidR="00BC3118" w:rsidRPr="00673A48">
        <w:rPr>
          <w:rFonts w:ascii="Tahoma" w:hAnsi="Tahoma" w:cs="Tahoma"/>
          <w:sz w:val="22"/>
          <w:szCs w:val="22"/>
        </w:rPr>
        <w:t xml:space="preserve"> de 2021, entre a </w:t>
      </w:r>
      <w:ins w:id="177" w:author="Mattos Filho" w:date="2022-04-12T12:48:00Z">
        <w:r w:rsidR="00C538B3" w:rsidRPr="00153B35">
          <w:rPr>
            <w:rFonts w:ascii="Tahoma" w:hAnsi="Tahoma" w:cs="Tahoma"/>
            <w:sz w:val="22"/>
            <w:szCs w:val="22"/>
          </w:rPr>
          <w:t>São João Energética S.A., a</w:t>
        </w:r>
        <w:r w:rsidR="00C538B3" w:rsidRPr="00673A48">
          <w:rPr>
            <w:rFonts w:ascii="Tahoma" w:hAnsi="Tahoma" w:cs="Tahoma"/>
            <w:sz w:val="22"/>
            <w:szCs w:val="22"/>
          </w:rPr>
          <w:t xml:space="preserve"> </w:t>
        </w:r>
      </w:ins>
      <w:r w:rsidR="00BC3118" w:rsidRPr="00673A48">
        <w:rPr>
          <w:rFonts w:ascii="Tahoma" w:hAnsi="Tahoma" w:cs="Tahoma"/>
          <w:sz w:val="22"/>
          <w:szCs w:val="22"/>
        </w:rPr>
        <w:t>Outorgante</w:t>
      </w:r>
      <w:del w:id="178" w:author="Mattos Filho" w:date="2022-04-12T12:48:00Z">
        <w:r w:rsidR="00BC3118" w:rsidRPr="00673A48" w:rsidDel="00C538B3">
          <w:rPr>
            <w:rFonts w:ascii="Tahoma" w:hAnsi="Tahoma" w:cs="Tahoma"/>
            <w:sz w:val="22"/>
            <w:szCs w:val="22"/>
          </w:rPr>
          <w:delText>, Tangará Energia S.A.</w:delText>
        </w:r>
      </w:del>
      <w:r w:rsidR="00BC3118" w:rsidRPr="00673A48">
        <w:rPr>
          <w:rFonts w:ascii="Tahoma" w:hAnsi="Tahoma" w:cs="Tahoma"/>
          <w:sz w:val="22"/>
          <w:szCs w:val="22"/>
        </w:rPr>
        <w:t xml:space="preserve"> e a Outorgada, e seus aditamentos (“</w:t>
      </w:r>
      <w:r w:rsidR="00BC3118" w:rsidRPr="00673A48">
        <w:rPr>
          <w:rFonts w:ascii="Tahoma" w:hAnsi="Tahoma" w:cs="Tahoma"/>
          <w:sz w:val="22"/>
          <w:szCs w:val="22"/>
          <w:u w:val="single"/>
        </w:rPr>
        <w:t>Escritura da 2ª Emissão</w:t>
      </w:r>
      <w:r w:rsidR="00BC3118" w:rsidRPr="00673A48">
        <w:rPr>
          <w:rFonts w:ascii="Tahoma" w:hAnsi="Tahoma" w:cs="Tahoma"/>
          <w:sz w:val="22"/>
          <w:szCs w:val="22"/>
        </w:rPr>
        <w:t>” e, em conjunto com Escritura da 1ª Emissão, "</w:t>
      </w:r>
      <w:r w:rsidR="00BC3118" w:rsidRPr="00673A48">
        <w:rPr>
          <w:rFonts w:ascii="Tahoma" w:hAnsi="Tahoma" w:cs="Tahoma"/>
          <w:sz w:val="22"/>
          <w:szCs w:val="22"/>
          <w:u w:val="single"/>
        </w:rPr>
        <w:t>Escrituras de Emissão</w:t>
      </w:r>
      <w:r w:rsidR="00BC3118" w:rsidRPr="00673A48">
        <w:rPr>
          <w:rFonts w:ascii="Tahoma" w:hAnsi="Tahoma" w:cs="Tahoma"/>
          <w:sz w:val="22"/>
          <w:szCs w:val="22"/>
        </w:rPr>
        <w:t>" e “</w:t>
      </w:r>
      <w:r w:rsidR="00BC3118" w:rsidRPr="00673A48">
        <w:rPr>
          <w:rFonts w:ascii="Tahoma" w:hAnsi="Tahoma" w:cs="Tahoma"/>
          <w:sz w:val="22"/>
          <w:szCs w:val="22"/>
          <w:u w:val="single"/>
        </w:rPr>
        <w:t>Escritura de Emissão</w:t>
      </w:r>
      <w:r w:rsidR="00BC3118" w:rsidRPr="00673A48">
        <w:rPr>
          <w:rFonts w:ascii="Tahoma" w:hAnsi="Tahoma" w:cs="Tahoma"/>
          <w:sz w:val="22"/>
          <w:szCs w:val="22"/>
        </w:rPr>
        <w:t>”, individualmente)</w:t>
      </w:r>
      <w:r w:rsidRPr="00673A48">
        <w:rPr>
          <w:rFonts w:ascii="Tahoma" w:hAnsi="Tahoma" w:cs="Tahoma"/>
          <w:sz w:val="22"/>
          <w:szCs w:val="22"/>
        </w:rPr>
        <w:t>, representar a Outorgante perante qualquer repartição pública federal, estadual e municipal, e perante terceiros, com poderes especiais para, em nome da Outorgante, (i) notificar, comunicar e/ou, de qualquer outra forma, informar terceiros sobre a cessão fiduciária objeto do</w:t>
      </w:r>
      <w:r w:rsidR="00D92904" w:rsidRPr="00673A48">
        <w:rPr>
          <w:rFonts w:ascii="Tahoma" w:hAnsi="Tahoma" w:cs="Tahoma"/>
          <w:sz w:val="22"/>
          <w:szCs w:val="22"/>
        </w:rPr>
        <w:t xml:space="preserve"> “Instrumento Particular de Constituição de Cessão </w:t>
      </w:r>
      <w:r w:rsidR="00D92904" w:rsidRPr="00673A48">
        <w:rPr>
          <w:rFonts w:ascii="Tahoma" w:hAnsi="Tahoma" w:cs="Tahoma"/>
          <w:sz w:val="22"/>
          <w:szCs w:val="22"/>
        </w:rPr>
        <w:lastRenderedPageBreak/>
        <w:t>Fiduciária de Direitos Creditórios em Garantia” celebrado em 12 de dezembro de 2019 e</w:t>
      </w:r>
      <w:r w:rsidR="00D84445" w:rsidRPr="00673A48">
        <w:rPr>
          <w:rFonts w:ascii="Tahoma" w:hAnsi="Tahoma" w:cs="Tahoma"/>
          <w:sz w:val="22"/>
          <w:szCs w:val="22"/>
        </w:rPr>
        <w:t xml:space="preserve"> do</w:t>
      </w:r>
      <w:r w:rsidR="00D92904" w:rsidRPr="00673A48">
        <w:rPr>
          <w:rFonts w:ascii="Tahoma" w:hAnsi="Tahoma" w:cs="Tahoma"/>
          <w:sz w:val="22"/>
          <w:szCs w:val="22"/>
        </w:rPr>
        <w:t xml:space="preserve"> “Primeiro Aditamento ao Instrumento Particular de Constituição de Cessão Fiduciária de Direitos Creditórios em Garantia”, </w:t>
      </w:r>
      <w:r w:rsidRPr="00673A48">
        <w:rPr>
          <w:rFonts w:ascii="Tahoma" w:hAnsi="Tahoma" w:cs="Tahoma"/>
          <w:sz w:val="22"/>
          <w:szCs w:val="22"/>
        </w:rPr>
        <w:t xml:space="preserve">celebrado em </w:t>
      </w:r>
      <w:r w:rsidR="005F0EB4" w:rsidRPr="00673A48">
        <w:rPr>
          <w:rFonts w:ascii="Tahoma" w:hAnsi="Tahoma" w:cs="Tahoma"/>
          <w:sz w:val="22"/>
          <w:szCs w:val="22"/>
        </w:rPr>
        <w:t>10</w:t>
      </w:r>
      <w:r w:rsidRPr="00673A48">
        <w:rPr>
          <w:rFonts w:ascii="Tahoma" w:hAnsi="Tahoma" w:cs="Tahoma"/>
          <w:sz w:val="22"/>
          <w:szCs w:val="22"/>
        </w:rPr>
        <w:t> de </w:t>
      </w:r>
      <w:r w:rsidR="005F0EB4" w:rsidRPr="00673A48">
        <w:rPr>
          <w:rFonts w:ascii="Tahoma" w:hAnsi="Tahoma" w:cs="Tahoma"/>
          <w:sz w:val="22"/>
          <w:szCs w:val="22"/>
        </w:rPr>
        <w:t>agosto</w:t>
      </w:r>
      <w:r w:rsidRPr="00673A48">
        <w:rPr>
          <w:rFonts w:ascii="Tahoma" w:hAnsi="Tahoma" w:cs="Tahoma"/>
          <w:sz w:val="22"/>
          <w:szCs w:val="22"/>
        </w:rPr>
        <w:t xml:space="preserve"> de 2021, entre a </w:t>
      </w:r>
      <w:ins w:id="179" w:author="Mattos Filho" w:date="2022-04-12T12:49:00Z">
        <w:r w:rsidR="00C538B3" w:rsidRPr="00153B35">
          <w:rPr>
            <w:rFonts w:ascii="Tahoma" w:hAnsi="Tahoma" w:cs="Tahoma"/>
            <w:sz w:val="22"/>
            <w:szCs w:val="22"/>
          </w:rPr>
          <w:t>São João Energética S.A.</w:t>
        </w:r>
      </w:ins>
      <w:del w:id="180" w:author="Mattos Filho" w:date="2022-04-12T12:49:00Z">
        <w:r w:rsidRPr="00673A48" w:rsidDel="00C538B3">
          <w:rPr>
            <w:rFonts w:ascii="Tahoma" w:hAnsi="Tahoma" w:cs="Tahoma"/>
            <w:sz w:val="22"/>
            <w:szCs w:val="22"/>
          </w:rPr>
          <w:delText>Outorgante</w:delText>
        </w:r>
      </w:del>
      <w:r w:rsidRPr="00673A48">
        <w:rPr>
          <w:rFonts w:ascii="Tahoma" w:hAnsi="Tahoma" w:cs="Tahoma"/>
          <w:sz w:val="22"/>
          <w:szCs w:val="22"/>
        </w:rPr>
        <w:t xml:space="preserve"> e o Outorgada</w:t>
      </w:r>
      <w:ins w:id="181" w:author="Mattos Filho" w:date="2022-04-12T12:49:00Z">
        <w:r w:rsidR="00C538B3">
          <w:rPr>
            <w:rFonts w:ascii="Tahoma" w:hAnsi="Tahoma" w:cs="Tahoma"/>
            <w:sz w:val="22"/>
            <w:szCs w:val="22"/>
          </w:rPr>
          <w:t xml:space="preserve"> e do Segundo</w:t>
        </w:r>
        <w:r w:rsidR="00C538B3" w:rsidRPr="00673A48">
          <w:rPr>
            <w:rFonts w:ascii="Tahoma" w:hAnsi="Tahoma" w:cs="Tahoma"/>
            <w:sz w:val="22"/>
            <w:szCs w:val="22"/>
          </w:rPr>
          <w:t xml:space="preserve"> Aditamento ao Instrumento Particular de Constituição de Cessão Fiduciária de Direitos Creditórios em Garantia”, celebrado em </w:t>
        </w:r>
        <w:r w:rsidR="00C538B3">
          <w:rPr>
            <w:rFonts w:ascii="Tahoma" w:hAnsi="Tahoma" w:cs="Tahoma"/>
            <w:sz w:val="22"/>
            <w:szCs w:val="22"/>
          </w:rPr>
          <w:t>[=] de abril de 2022 entre a Outorgada e a Outorgante</w:t>
        </w:r>
      </w:ins>
      <w:r w:rsidRPr="00673A48">
        <w:rPr>
          <w:rFonts w:ascii="Tahoma" w:hAnsi="Tahoma" w:cs="Tahoma"/>
          <w:sz w:val="22"/>
          <w:szCs w:val="22"/>
        </w:rPr>
        <w:t xml:space="preserve"> ("</w:t>
      </w:r>
      <w:r w:rsidRPr="00673A48">
        <w:rPr>
          <w:rFonts w:ascii="Tahoma" w:hAnsi="Tahoma" w:cs="Tahoma"/>
          <w:sz w:val="22"/>
          <w:szCs w:val="22"/>
          <w:u w:val="single"/>
        </w:rPr>
        <w:t>Cessão Fiduciária</w:t>
      </w:r>
      <w:r w:rsidRPr="00673A48">
        <w:rPr>
          <w:rFonts w:ascii="Tahoma" w:hAnsi="Tahoma" w:cs="Tahoma"/>
          <w:sz w:val="22"/>
          <w:szCs w:val="22"/>
        </w:rPr>
        <w:t>") (</w:t>
      </w:r>
      <w:r w:rsidR="00D84445" w:rsidRPr="00673A48">
        <w:rPr>
          <w:rFonts w:ascii="Tahoma" w:hAnsi="Tahoma" w:cs="Tahoma"/>
          <w:sz w:val="22"/>
          <w:szCs w:val="22"/>
        </w:rPr>
        <w:t xml:space="preserve">conforme aditado de tempos em tempos, </w:t>
      </w:r>
      <w:r w:rsidRPr="00673A48">
        <w:rPr>
          <w:rFonts w:ascii="Tahoma" w:hAnsi="Tahoma" w:cs="Tahoma"/>
          <w:sz w:val="22"/>
          <w:szCs w:val="22"/>
        </w:rPr>
        <w:t>"</w:t>
      </w:r>
      <w:r w:rsidRPr="00673A48">
        <w:rPr>
          <w:rFonts w:ascii="Tahoma" w:hAnsi="Tahoma" w:cs="Tahoma"/>
          <w:sz w:val="22"/>
          <w:szCs w:val="22"/>
          <w:u w:val="single"/>
        </w:rPr>
        <w:t>Contrato de Cessão Fiduciária</w:t>
      </w:r>
      <w:r w:rsidRPr="00673A48">
        <w:rPr>
          <w:rFonts w:ascii="Tahoma" w:hAnsi="Tahoma" w:cs="Tahoma"/>
          <w:sz w:val="22"/>
          <w:szCs w:val="22"/>
        </w:rPr>
        <w:t>"); (ii) praticar os atos necessários à formalização da Cessão Fiduciária, nos termos do Contrato de Cessão Fiduciária</w:t>
      </w:r>
      <w:r w:rsidRPr="00D56181">
        <w:rPr>
          <w:rFonts w:ascii="Tahoma" w:hAnsi="Tahoma" w:cs="Tahoma"/>
          <w:sz w:val="22"/>
          <w:szCs w:val="22"/>
        </w:rPr>
        <w:t xml:space="preserve">, inclusive para proceder ao registro e/ou averbação do Contrato de Cessão Fiduciária e eventuais aditamentos que vierem a ser celebrados perante o competente cartório de registro de títulos e documentos, com amplos poderes, podendo, para tanto, assinar formulários, pedidos e requerimentos e cumprir eventuais exigências; (iii) praticar todos e quaisquer outros atos necessários ao bom e fiel cumprimento deste mandato, que vigorará pelo prazo de 1 (um) ano, a contar da sua data de assinatura, observada a obrigatoriedade de renovação prevista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_Ref523921849 \r \h  \* MERGEFORMAT </w:instrText>
      </w:r>
      <w:r w:rsidRPr="00D56181">
        <w:rPr>
          <w:rFonts w:ascii="Tahoma" w:hAnsi="Tahoma" w:cs="Tahoma"/>
          <w:sz w:val="22"/>
          <w:szCs w:val="22"/>
        </w:rPr>
      </w:r>
      <w:r w:rsidRPr="00D56181">
        <w:rPr>
          <w:rFonts w:ascii="Tahoma" w:hAnsi="Tahoma" w:cs="Tahoma"/>
          <w:sz w:val="22"/>
          <w:szCs w:val="22"/>
        </w:rPr>
        <w:fldChar w:fldCharType="separate"/>
      </w:r>
      <w:r w:rsidRPr="00D56181">
        <w:rPr>
          <w:rFonts w:ascii="Tahoma" w:hAnsi="Tahoma" w:cs="Tahoma"/>
          <w:sz w:val="22"/>
          <w:szCs w:val="22"/>
        </w:rPr>
        <w:t>2.3</w:t>
      </w:r>
      <w:r w:rsidRPr="00D56181">
        <w:rPr>
          <w:rFonts w:ascii="Tahoma" w:hAnsi="Tahoma" w:cs="Tahoma"/>
          <w:sz w:val="22"/>
          <w:szCs w:val="22"/>
        </w:rPr>
        <w:fldChar w:fldCharType="end"/>
      </w:r>
      <w:r w:rsidRPr="00D56181">
        <w:rPr>
          <w:rFonts w:ascii="Tahoma" w:hAnsi="Tahoma" w:cs="Tahoma"/>
          <w:sz w:val="22"/>
          <w:szCs w:val="22"/>
        </w:rPr>
        <w:t xml:space="preserve"> do Contrato de Cessão Fiduciária; (iv) alienar, ceder, vender, transferir, usar, sacar, descontar ou resgatar os Créditos Cedidos Fiduciariamente, utilizar seu produto na amortização parcial e/ou pagamento de remuneração ou, se possível, na quitação, das Obrigações Garantidas devidas e não pagas e de todos e quaisquer tributos e despesas incidentes sobre a cessão, venda, transferência, uso, saque, desconto, utilização ou resgate dos Créditos Cedidos Fiduciariamente ou incidente sobre o pagamento aos Debenturistas do montante de seus créditos, entregando à Outorgante o que porventura sobejar; (v) representar a Outorgante perante quaisquer órgãos ou entidades públicas, inclusive mas não se limitando a Junta Comercial e Cartório de Registro de Títulos e Documentos, conforme exclusivamente necessário para excussão da Cessão Fiduciária; (vi) representar a Outorgante perante o Banco Bradesco S.A. e quaisquer devedores dos Créditos Cedidos Fiduciariamente, notificando-os acerca da cessão fiduciária dos Direitos Creditórios Cedidos Fiduciariamente, inclusive da conta corrente vinculada de movimentação restrita, de titularidade da Outorgante mantida no Banco Bradesco S.A., de n.º </w:t>
      </w:r>
      <w:del w:id="182" w:author="Felipe Santos De Souza" w:date="2022-04-20T14:03:00Z">
        <w:r w:rsidRPr="00D56181" w:rsidDel="00D428EF">
          <w:rPr>
            <w:rFonts w:ascii="Tahoma" w:hAnsi="Tahoma" w:cs="Tahoma"/>
            <w:sz w:val="22"/>
            <w:szCs w:val="22"/>
          </w:rPr>
          <w:delText>0035440/6</w:delText>
        </w:r>
      </w:del>
      <w:ins w:id="183" w:author="Mattos Filho" w:date="2022-04-12T12:49:00Z">
        <w:del w:id="184" w:author="Felipe Santos De Souza" w:date="2022-04-20T14:03:00Z">
          <w:r w:rsidR="00C538B3" w:rsidDel="00D428EF">
            <w:rPr>
              <w:rFonts w:ascii="Tahoma" w:hAnsi="Tahoma" w:cs="Tahoma"/>
              <w:sz w:val="22"/>
              <w:szCs w:val="22"/>
            </w:rPr>
            <w:delText>[=]</w:delText>
          </w:r>
        </w:del>
      </w:ins>
      <w:ins w:id="185" w:author="Felipe Santos De Souza" w:date="2022-04-20T14:03:00Z">
        <w:r w:rsidR="00D428EF">
          <w:rPr>
            <w:rFonts w:ascii="Tahoma" w:hAnsi="Tahoma" w:cs="Tahoma"/>
            <w:sz w:val="22"/>
            <w:szCs w:val="22"/>
          </w:rPr>
          <w:t>0037280/3</w:t>
        </w:r>
      </w:ins>
      <w:r w:rsidRPr="00D56181">
        <w:rPr>
          <w:rFonts w:ascii="Tahoma" w:hAnsi="Tahoma" w:cs="Tahoma"/>
          <w:sz w:val="22"/>
          <w:szCs w:val="22"/>
        </w:rPr>
        <w:t>, agência 2372</w:t>
      </w:r>
      <w:ins w:id="186" w:author="Mattos Filho" w:date="2022-04-12T12:49:00Z">
        <w:del w:id="187" w:author="Felipe Santos De Souza" w:date="2022-04-20T14:03:00Z">
          <w:r w:rsidR="00C538B3" w:rsidDel="00D428EF">
            <w:rPr>
              <w:rFonts w:ascii="Tahoma" w:hAnsi="Tahoma" w:cs="Tahoma"/>
              <w:sz w:val="22"/>
              <w:szCs w:val="22"/>
            </w:rPr>
            <w:delText>[=]</w:delText>
          </w:r>
        </w:del>
      </w:ins>
      <w:r w:rsidRPr="00D56181">
        <w:rPr>
          <w:rFonts w:ascii="Tahoma" w:hAnsi="Tahoma" w:cs="Tahoma"/>
          <w:sz w:val="22"/>
          <w:szCs w:val="22"/>
        </w:rPr>
        <w:t xml:space="preserve">, e recebendo e utilizando os recursos relativos aos Créditos Cedidos Fiduciariamente, aplicando-os na quitação das respectivas Obrigações Garantidas, nos termos dos artigos 18 a 20 da Lei 9.514/97; (vii) requerer todas e quaisquer aprovações prévias ou consentimentos que possam ser necessários para o recebimento dos recursos relativos aos Créditos Cedidos Fiduciariamente; (viii) providenciar o resgate de aplicações financeiras vinculadas à Conta Vinculada, se houver, para sua utilização na liquidação das respectivas Obrigações Garantidas; e (ix) transigir, firmar, se necessário, quaisquer documentos e praticar quaisquer atos necessários para tanto, inclusive celebrar documentos bancários e quaisquer outros registros ou medidas diretamente necessárias para pagamento das Obrigações Garantidas, sendo-lhe conferidos todos os poderes que lhe são assegurados pela legislação vigente, inclusive os poderes "ad judicia" e "ad negotia", incluindo ainda os previstos no artigo 66 B da Lei n.º 4.728, no Decreto-Lei n.º 911, no artigo 19 da Lei n.º 9.514, de 20 de novembro de </w:t>
      </w:r>
      <w:r w:rsidRPr="00D56181">
        <w:rPr>
          <w:rFonts w:ascii="Tahoma" w:hAnsi="Tahoma" w:cs="Tahoma"/>
          <w:sz w:val="22"/>
          <w:szCs w:val="22"/>
        </w:rPr>
        <w:lastRenderedPageBreak/>
        <w:t>1997, conforme alterada, no artigo 293 do Código Civil e demais disposições do Código Civil e todas as faculdades previstas na Lei n.º 11.101, de 9 de fevereiro de 2005, conforme alterada.</w:t>
      </w:r>
    </w:p>
    <w:p w14:paraId="2AD2FD09" w14:textId="77777777" w:rsidR="00D84445" w:rsidRPr="00D56181" w:rsidRDefault="00D84445" w:rsidP="00BC3118">
      <w:pPr>
        <w:spacing w:after="0" w:line="320" w:lineRule="exact"/>
        <w:ind w:firstLine="1418"/>
        <w:jc w:val="both"/>
        <w:rPr>
          <w:rFonts w:ascii="Tahoma" w:hAnsi="Tahoma" w:cs="Tahoma"/>
          <w:sz w:val="22"/>
          <w:szCs w:val="22"/>
        </w:rPr>
      </w:pPr>
    </w:p>
    <w:p w14:paraId="7B41FCB6" w14:textId="77777777" w:rsidR="0001069B"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Por este ato é conferido a Outorgada todos os poderes que lhe são assegurados pela legislação vigente, inclusive os poderes "ad judicia" e "ad negotia", incluindo, ainda, os previstos no artigo 66-B da Lei 4.728, conforme alterada, no artigo 19 da Lei 9.514, no artigo 293 do Código Civil e nas demais disposições do Código Civil, e todas as faculdades previstas na Lei n.º 11.101, de 9 de fevereiro de 2005, conforme alterada.</w:t>
      </w:r>
    </w:p>
    <w:p w14:paraId="2D88C608" w14:textId="77777777" w:rsidR="00D84445" w:rsidRPr="00D56181" w:rsidRDefault="00D84445" w:rsidP="004B115A">
      <w:pPr>
        <w:spacing w:after="0" w:line="320" w:lineRule="exact"/>
        <w:jc w:val="both"/>
        <w:rPr>
          <w:rFonts w:ascii="Tahoma" w:hAnsi="Tahoma" w:cs="Tahoma"/>
          <w:sz w:val="22"/>
          <w:szCs w:val="22"/>
        </w:rPr>
      </w:pPr>
    </w:p>
    <w:p w14:paraId="7321FABE" w14:textId="77777777" w:rsidR="0001069B"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Os poderes outorgados pelo presente instrumento são adicionais em relação aos poderes outorgados pela Outorgante a Outorgada nos termos do Contrato ou de qualquer outro documento e não cancelam nem revogam nenhum de referidos poderes.</w:t>
      </w:r>
    </w:p>
    <w:p w14:paraId="799D430E" w14:textId="77777777" w:rsidR="00D84445" w:rsidRPr="00D56181" w:rsidRDefault="00D84445" w:rsidP="004B115A">
      <w:pPr>
        <w:spacing w:after="0" w:line="320" w:lineRule="exact"/>
        <w:jc w:val="both"/>
        <w:rPr>
          <w:rFonts w:ascii="Tahoma" w:hAnsi="Tahoma" w:cs="Tahoma"/>
          <w:sz w:val="22"/>
          <w:szCs w:val="22"/>
        </w:rPr>
      </w:pPr>
    </w:p>
    <w:p w14:paraId="21226FFE" w14:textId="77777777" w:rsidR="0001069B"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Esta procuração é outorgada como condição do Contrato, a fim de assegurar o cumprimento das obrigações estabelecidas no Contrato e é irrevogável e irretratável de acordo com o artigo 684 do Código Civil Brasileiro.</w:t>
      </w:r>
    </w:p>
    <w:p w14:paraId="412F1926" w14:textId="77777777" w:rsidR="00D84445" w:rsidRPr="00D56181" w:rsidRDefault="00D84445" w:rsidP="004B115A">
      <w:pPr>
        <w:spacing w:after="0" w:line="320" w:lineRule="exact"/>
        <w:jc w:val="both"/>
        <w:rPr>
          <w:rFonts w:ascii="Tahoma" w:hAnsi="Tahoma" w:cs="Tahoma"/>
          <w:sz w:val="22"/>
          <w:szCs w:val="22"/>
        </w:rPr>
      </w:pPr>
    </w:p>
    <w:p w14:paraId="46E49149" w14:textId="77777777" w:rsidR="0001069B"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Esta procuração poderá ser substabelecida a qualquer tempo pelo Outorgado, no todo ou em parte, com ou sem reserva de iguais poderes.</w:t>
      </w:r>
    </w:p>
    <w:p w14:paraId="49A66620" w14:textId="77777777" w:rsidR="00D84445" w:rsidRPr="00D56181" w:rsidRDefault="00D84445" w:rsidP="004B115A">
      <w:pPr>
        <w:spacing w:after="0" w:line="320" w:lineRule="exact"/>
        <w:jc w:val="both"/>
        <w:rPr>
          <w:rFonts w:ascii="Tahoma" w:hAnsi="Tahoma" w:cs="Tahoma"/>
          <w:sz w:val="22"/>
          <w:szCs w:val="22"/>
        </w:rPr>
      </w:pPr>
    </w:p>
    <w:p w14:paraId="0FA8B3D8" w14:textId="77777777" w:rsidR="0001069B"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A presente procuração será regida e interpretada em conformidade com as leis da República Federativa do Brasil.</w:t>
      </w:r>
    </w:p>
    <w:p w14:paraId="56080D41" w14:textId="77777777" w:rsidR="00D84445" w:rsidRPr="00D56181" w:rsidRDefault="00D84445" w:rsidP="004B115A">
      <w:pPr>
        <w:spacing w:after="0" w:line="320" w:lineRule="exact"/>
        <w:jc w:val="both"/>
        <w:rPr>
          <w:rFonts w:ascii="Tahoma" w:hAnsi="Tahoma" w:cs="Tahoma"/>
          <w:sz w:val="22"/>
          <w:szCs w:val="22"/>
        </w:rPr>
      </w:pPr>
    </w:p>
    <w:bookmarkEnd w:id="168"/>
    <w:p w14:paraId="0DF161C4" w14:textId="77777777" w:rsidR="0001069B" w:rsidRDefault="00DA627A" w:rsidP="004B115A">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w:t>
      </w:r>
      <w:r w:rsidRPr="00D56181">
        <w:rPr>
          <w:rFonts w:ascii="Tahoma" w:eastAsia="Arial Unicode MS" w:hAnsi="Tahoma" w:cs="Tahoma"/>
          <w:i/>
          <w:sz w:val="22"/>
          <w:szCs w:val="22"/>
        </w:rPr>
        <w:t>Local</w:t>
      </w:r>
      <w:r w:rsidRPr="00D56181">
        <w:rPr>
          <w:rFonts w:ascii="Tahoma" w:eastAsia="Arial Unicode MS" w:hAnsi="Tahoma" w:cs="Tahoma"/>
          <w:sz w:val="22"/>
          <w:szCs w:val="22"/>
        </w:rPr>
        <w:t>), (</w:t>
      </w:r>
      <w:r w:rsidRPr="00D56181">
        <w:rPr>
          <w:rFonts w:ascii="Tahoma" w:eastAsia="Arial Unicode MS" w:hAnsi="Tahoma" w:cs="Tahoma"/>
          <w:i/>
          <w:sz w:val="22"/>
          <w:szCs w:val="22"/>
        </w:rPr>
        <w:t>data</w:t>
      </w:r>
      <w:r w:rsidRPr="00D56181">
        <w:rPr>
          <w:rFonts w:ascii="Tahoma" w:eastAsia="Arial Unicode MS" w:hAnsi="Tahoma" w:cs="Tahoma"/>
          <w:sz w:val="22"/>
          <w:szCs w:val="22"/>
        </w:rPr>
        <w:t>).</w:t>
      </w:r>
    </w:p>
    <w:p w14:paraId="004045F1" w14:textId="77777777" w:rsidR="00D84445" w:rsidRPr="00D56181" w:rsidRDefault="00D84445" w:rsidP="004B115A">
      <w:pPr>
        <w:spacing w:after="0" w:line="320" w:lineRule="exact"/>
        <w:jc w:val="both"/>
        <w:rPr>
          <w:rFonts w:ascii="Tahoma" w:hAnsi="Tahoma" w:cs="Tahoma"/>
          <w:sz w:val="22"/>
          <w:szCs w:val="22"/>
        </w:rPr>
      </w:pPr>
    </w:p>
    <w:p w14:paraId="3CC7E8B2" w14:textId="77777777" w:rsidR="0001069B" w:rsidRPr="00D56181" w:rsidRDefault="00DA627A" w:rsidP="004B115A">
      <w:pPr>
        <w:keepNext/>
        <w:spacing w:after="0" w:line="320" w:lineRule="exact"/>
        <w:jc w:val="both"/>
        <w:rPr>
          <w:rFonts w:ascii="Tahoma" w:hAnsi="Tahoma" w:cs="Tahoma"/>
          <w:sz w:val="22"/>
          <w:szCs w:val="22"/>
        </w:rPr>
      </w:pPr>
      <w:del w:id="188" w:author="Mattos Filho" w:date="2022-04-12T12:54:00Z">
        <w:r w:rsidRPr="00C538B3" w:rsidDel="00C538B3">
          <w:rPr>
            <w:rFonts w:ascii="Tahoma" w:hAnsi="Tahoma" w:cs="Tahoma"/>
            <w:i/>
            <w:sz w:val="22"/>
            <w:szCs w:val="22"/>
            <w:rPrChange w:id="189" w:author="Mattos Filho" w:date="2022-04-12T12:54:00Z">
              <w:rPr>
                <w:rFonts w:ascii="Tahoma" w:hAnsi="Tahoma" w:cs="Tahoma"/>
                <w:sz w:val="22"/>
                <w:szCs w:val="22"/>
              </w:rPr>
            </w:rPrChange>
          </w:rPr>
          <w:delText>São João Energética</w:delText>
        </w:r>
      </w:del>
      <w:ins w:id="190" w:author="Mattos Filho" w:date="2022-04-12T12:54:00Z">
        <w:r w:rsidR="00C538B3" w:rsidRPr="00C538B3">
          <w:rPr>
            <w:rFonts w:ascii="Tahoma" w:hAnsi="Tahoma" w:cs="Tahoma"/>
            <w:i/>
            <w:sz w:val="22"/>
            <w:szCs w:val="22"/>
            <w:rPrChange w:id="191" w:author="Mattos Filho" w:date="2022-04-12T12:54:00Z">
              <w:rPr>
                <w:rFonts w:ascii="Tahoma" w:hAnsi="Tahoma" w:cs="Tahoma"/>
                <w:sz w:val="22"/>
                <w:szCs w:val="22"/>
              </w:rPr>
            </w:rPrChange>
          </w:rPr>
          <w:t>Tangará Energia</w:t>
        </w:r>
      </w:ins>
      <w:r w:rsidRPr="00D56181">
        <w:rPr>
          <w:rFonts w:ascii="Tahoma" w:hAnsi="Tahoma" w:cs="Tahoma"/>
          <w:sz w:val="22"/>
          <w:szCs w:val="22"/>
        </w:rPr>
        <w:t xml:space="preserve"> S.A.</w:t>
      </w:r>
    </w:p>
    <w:p w14:paraId="5C36CCB4" w14:textId="77777777" w:rsidR="0001069B" w:rsidRPr="00D56181" w:rsidRDefault="0001069B" w:rsidP="004B115A">
      <w:pPr>
        <w:keepNext/>
        <w:spacing w:after="0" w:line="320" w:lineRule="exact"/>
        <w:jc w:val="both"/>
        <w:rPr>
          <w:rFonts w:ascii="Tahoma" w:hAnsi="Tahoma" w:cs="Tahoma"/>
          <w:sz w:val="22"/>
          <w:szCs w:val="22"/>
        </w:rPr>
      </w:pPr>
    </w:p>
    <w:tbl>
      <w:tblPr>
        <w:tblW w:w="0" w:type="auto"/>
        <w:tblLook w:val="01E0" w:firstRow="1" w:lastRow="1" w:firstColumn="1" w:lastColumn="1" w:noHBand="0" w:noVBand="0"/>
      </w:tblPr>
      <w:tblGrid>
        <w:gridCol w:w="3853"/>
        <w:gridCol w:w="854"/>
        <w:gridCol w:w="3798"/>
      </w:tblGrid>
      <w:tr w:rsidR="00D40B5C" w14:paraId="78F0C316" w14:textId="77777777" w:rsidTr="0001069B">
        <w:trPr>
          <w:cantSplit/>
        </w:trPr>
        <w:tc>
          <w:tcPr>
            <w:tcW w:w="4068" w:type="dxa"/>
            <w:tcBorders>
              <w:top w:val="single" w:sz="4" w:space="0" w:color="auto"/>
            </w:tcBorders>
            <w:shd w:val="clear" w:color="auto" w:fill="auto"/>
          </w:tcPr>
          <w:p w14:paraId="3D580E07"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c>
          <w:tcPr>
            <w:tcW w:w="900" w:type="dxa"/>
            <w:shd w:val="clear" w:color="auto" w:fill="auto"/>
          </w:tcPr>
          <w:p w14:paraId="761EE6F3" w14:textId="77777777" w:rsidR="0001069B" w:rsidRPr="00D56181" w:rsidRDefault="0001069B" w:rsidP="004B115A">
            <w:pPr>
              <w:spacing w:after="0" w:line="320" w:lineRule="exact"/>
              <w:jc w:val="both"/>
              <w:rPr>
                <w:rFonts w:ascii="Tahoma" w:hAnsi="Tahoma" w:cs="Tahoma"/>
                <w:sz w:val="22"/>
                <w:szCs w:val="22"/>
              </w:rPr>
            </w:pPr>
          </w:p>
        </w:tc>
        <w:tc>
          <w:tcPr>
            <w:tcW w:w="4010" w:type="dxa"/>
            <w:tcBorders>
              <w:top w:val="single" w:sz="4" w:space="0" w:color="auto"/>
            </w:tcBorders>
            <w:shd w:val="clear" w:color="auto" w:fill="auto"/>
          </w:tcPr>
          <w:p w14:paraId="1A8EF243"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r>
    </w:tbl>
    <w:p w14:paraId="47791F86" w14:textId="77777777" w:rsidR="0001069B" w:rsidRPr="00D56181" w:rsidRDefault="0001069B" w:rsidP="004B115A">
      <w:pPr>
        <w:spacing w:after="0" w:line="320" w:lineRule="exact"/>
        <w:jc w:val="both"/>
        <w:rPr>
          <w:rFonts w:ascii="Tahoma" w:hAnsi="Tahoma" w:cs="Tahoma"/>
          <w:sz w:val="22"/>
          <w:szCs w:val="22"/>
        </w:rPr>
      </w:pPr>
    </w:p>
    <w:p w14:paraId="0CBB2D54"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br w:type="page"/>
      </w:r>
    </w:p>
    <w:p w14:paraId="03C6943C" w14:textId="77777777" w:rsidR="00BC3118" w:rsidRPr="00BC3118" w:rsidRDefault="00DA627A" w:rsidP="00BC3118">
      <w:pPr>
        <w:spacing w:after="0" w:line="320" w:lineRule="exact"/>
        <w:jc w:val="center"/>
        <w:rPr>
          <w:rFonts w:ascii="Tahoma" w:hAnsi="Tahoma" w:cs="Tahoma"/>
          <w:smallCaps/>
          <w:sz w:val="22"/>
          <w:szCs w:val="22"/>
          <w:u w:val="single"/>
        </w:rPr>
      </w:pPr>
      <w:r w:rsidRPr="00BC3118">
        <w:rPr>
          <w:rFonts w:ascii="Tahoma" w:hAnsi="Tahoma" w:cs="Tahoma"/>
          <w:smallCaps/>
          <w:sz w:val="22"/>
          <w:szCs w:val="22"/>
        </w:rPr>
        <w:lastRenderedPageBreak/>
        <w:t xml:space="preserve">Instrumento Particular de Constituição de Cessão Fiduciária de Direitos Creditórios em Garantia </w:t>
      </w:r>
    </w:p>
    <w:p w14:paraId="7431756B" w14:textId="77777777" w:rsidR="0001069B" w:rsidRPr="00D56181" w:rsidRDefault="0001069B" w:rsidP="004B115A">
      <w:pPr>
        <w:spacing w:after="0" w:line="320" w:lineRule="exact"/>
        <w:jc w:val="both"/>
        <w:rPr>
          <w:rFonts w:ascii="Tahoma" w:hAnsi="Tahoma" w:cs="Tahoma"/>
          <w:smallCaps/>
          <w:sz w:val="22"/>
          <w:szCs w:val="22"/>
        </w:rPr>
      </w:pPr>
    </w:p>
    <w:p w14:paraId="28728FD8" w14:textId="77777777" w:rsidR="0001069B" w:rsidRPr="00D56181" w:rsidRDefault="0001069B" w:rsidP="004B115A">
      <w:pPr>
        <w:spacing w:after="0" w:line="320" w:lineRule="exact"/>
        <w:jc w:val="both"/>
        <w:rPr>
          <w:rFonts w:ascii="Tahoma" w:hAnsi="Tahoma" w:cs="Tahoma"/>
          <w:smallCaps/>
          <w:sz w:val="22"/>
          <w:szCs w:val="22"/>
        </w:rPr>
      </w:pPr>
    </w:p>
    <w:p w14:paraId="4E05229E" w14:textId="77777777" w:rsidR="0001069B" w:rsidRPr="00D56181" w:rsidRDefault="00DA627A" w:rsidP="00BD397A">
      <w:pPr>
        <w:spacing w:after="0" w:line="320" w:lineRule="exact"/>
        <w:jc w:val="center"/>
        <w:rPr>
          <w:rFonts w:ascii="Tahoma" w:hAnsi="Tahoma" w:cs="Tahoma"/>
          <w:smallCaps/>
          <w:sz w:val="22"/>
          <w:szCs w:val="22"/>
        </w:rPr>
      </w:pPr>
      <w:r w:rsidRPr="00D56181">
        <w:rPr>
          <w:rFonts w:ascii="Tahoma" w:hAnsi="Tahoma" w:cs="Tahoma"/>
          <w:smallCaps/>
          <w:sz w:val="22"/>
          <w:szCs w:val="22"/>
          <w:u w:val="single"/>
        </w:rPr>
        <w:t>Anexo IV</w:t>
      </w:r>
    </w:p>
    <w:p w14:paraId="360DD660" w14:textId="77777777" w:rsidR="0001069B" w:rsidRPr="00D56181" w:rsidRDefault="00DA627A" w:rsidP="00BD397A">
      <w:pPr>
        <w:spacing w:after="0" w:line="320" w:lineRule="exact"/>
        <w:jc w:val="center"/>
        <w:rPr>
          <w:rFonts w:ascii="Tahoma" w:hAnsi="Tahoma" w:cs="Tahoma"/>
          <w:smallCaps/>
          <w:sz w:val="22"/>
          <w:szCs w:val="22"/>
        </w:rPr>
      </w:pPr>
      <w:r w:rsidRPr="00D56181">
        <w:rPr>
          <w:rFonts w:ascii="Tahoma" w:hAnsi="Tahoma" w:cs="Tahoma"/>
          <w:smallCaps/>
          <w:sz w:val="22"/>
          <w:szCs w:val="22"/>
        </w:rPr>
        <w:t>Modelo de Notificação da Companhia às Controladas</w:t>
      </w:r>
    </w:p>
    <w:p w14:paraId="4BE5E595" w14:textId="77777777" w:rsidR="0001069B" w:rsidRPr="00D56181" w:rsidRDefault="00DA627A" w:rsidP="00BD397A">
      <w:pPr>
        <w:spacing w:after="0" w:line="320" w:lineRule="exact"/>
        <w:rPr>
          <w:rFonts w:ascii="Tahoma" w:eastAsia="Arial Unicode MS" w:hAnsi="Tahoma" w:cs="Tahoma"/>
          <w:sz w:val="22"/>
          <w:szCs w:val="22"/>
        </w:rPr>
      </w:pPr>
      <w:r w:rsidRPr="00D56181">
        <w:rPr>
          <w:rFonts w:ascii="Tahoma" w:eastAsia="Arial Unicode MS" w:hAnsi="Tahoma" w:cs="Tahoma"/>
          <w:sz w:val="22"/>
          <w:szCs w:val="22"/>
        </w:rPr>
        <w:t>(</w:t>
      </w:r>
      <w:r w:rsidRPr="00D56181">
        <w:rPr>
          <w:rFonts w:ascii="Tahoma" w:eastAsia="Arial Unicode MS" w:hAnsi="Tahoma" w:cs="Tahoma"/>
          <w:i/>
          <w:sz w:val="22"/>
          <w:szCs w:val="22"/>
        </w:rPr>
        <w:t>Local</w:t>
      </w:r>
      <w:r w:rsidRPr="00D56181">
        <w:rPr>
          <w:rFonts w:ascii="Tahoma" w:eastAsia="Arial Unicode MS" w:hAnsi="Tahoma" w:cs="Tahoma"/>
          <w:sz w:val="22"/>
          <w:szCs w:val="22"/>
        </w:rPr>
        <w:t>), (</w:t>
      </w:r>
      <w:r w:rsidRPr="00D56181">
        <w:rPr>
          <w:rFonts w:ascii="Tahoma" w:eastAsia="Arial Unicode MS" w:hAnsi="Tahoma" w:cs="Tahoma"/>
          <w:i/>
          <w:sz w:val="22"/>
          <w:szCs w:val="22"/>
        </w:rPr>
        <w:t>data</w:t>
      </w:r>
      <w:r w:rsidRPr="00D56181">
        <w:rPr>
          <w:rFonts w:ascii="Tahoma" w:eastAsia="Arial Unicode MS" w:hAnsi="Tahoma" w:cs="Tahoma"/>
          <w:sz w:val="22"/>
          <w:szCs w:val="22"/>
        </w:rPr>
        <w:t>).</w:t>
      </w:r>
    </w:p>
    <w:p w14:paraId="4DA5749F" w14:textId="77777777" w:rsidR="0001069B" w:rsidRPr="00D56181" w:rsidRDefault="00DA627A" w:rsidP="00BD397A">
      <w:pPr>
        <w:spacing w:after="0" w:line="320" w:lineRule="exact"/>
        <w:rPr>
          <w:rFonts w:ascii="Tahoma" w:hAnsi="Tahoma" w:cs="Tahoma"/>
          <w:sz w:val="22"/>
          <w:szCs w:val="22"/>
        </w:rPr>
      </w:pPr>
      <w:r w:rsidRPr="00D56181">
        <w:rPr>
          <w:rFonts w:ascii="Tahoma" w:hAnsi="Tahoma" w:cs="Tahoma"/>
          <w:sz w:val="22"/>
          <w:szCs w:val="22"/>
        </w:rPr>
        <w:t>(</w:t>
      </w:r>
      <w:r w:rsidRPr="00D56181">
        <w:rPr>
          <w:rFonts w:ascii="Tahoma" w:hAnsi="Tahoma" w:cs="Tahoma"/>
          <w:i/>
          <w:sz w:val="22"/>
          <w:szCs w:val="22"/>
        </w:rPr>
        <w:t>Denominação da Controlada</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Endereço</w:t>
      </w:r>
      <w:r w:rsidRPr="00D56181">
        <w:rPr>
          <w:rFonts w:ascii="Tahoma" w:hAnsi="Tahoma" w:cs="Tahoma"/>
          <w:sz w:val="22"/>
          <w:szCs w:val="22"/>
        </w:rPr>
        <w:t>)</w:t>
      </w:r>
      <w:r w:rsidRPr="00D56181">
        <w:rPr>
          <w:rFonts w:ascii="Tahoma" w:hAnsi="Tahoma" w:cs="Tahoma"/>
          <w:sz w:val="22"/>
          <w:szCs w:val="22"/>
        </w:rPr>
        <w:br/>
        <w:t>(</w:t>
      </w:r>
      <w:proofErr w:type="gramStart"/>
      <w:r w:rsidRPr="00D56181">
        <w:rPr>
          <w:rFonts w:ascii="Tahoma" w:hAnsi="Tahoma" w:cs="Tahoma"/>
          <w:i/>
          <w:sz w:val="22"/>
          <w:szCs w:val="22"/>
        </w:rPr>
        <w:t>CEP</w:t>
      </w:r>
      <w:r w:rsidRPr="00D56181">
        <w:rPr>
          <w:rFonts w:ascii="Tahoma" w:hAnsi="Tahoma" w:cs="Tahoma"/>
          <w:sz w:val="22"/>
          <w:szCs w:val="22"/>
        </w:rPr>
        <w:t>)  (</w:t>
      </w:r>
      <w:proofErr w:type="gramEnd"/>
      <w:r w:rsidRPr="00D56181">
        <w:rPr>
          <w:rFonts w:ascii="Tahoma" w:hAnsi="Tahoma" w:cs="Tahoma"/>
          <w:i/>
          <w:sz w:val="22"/>
          <w:szCs w:val="22"/>
        </w:rPr>
        <w:t>Cidade</w:t>
      </w:r>
      <w:r w:rsidRPr="00D56181">
        <w:rPr>
          <w:rFonts w:ascii="Tahoma" w:hAnsi="Tahoma" w:cs="Tahoma"/>
          <w:sz w:val="22"/>
          <w:szCs w:val="22"/>
        </w:rPr>
        <w:t>), (</w:t>
      </w:r>
      <w:r w:rsidRPr="00D56181">
        <w:rPr>
          <w:rFonts w:ascii="Tahoma" w:hAnsi="Tahoma" w:cs="Tahoma"/>
          <w:i/>
          <w:sz w:val="22"/>
          <w:szCs w:val="22"/>
        </w:rPr>
        <w:t>UF</w:t>
      </w:r>
      <w:r w:rsidRPr="00D56181">
        <w:rPr>
          <w:rFonts w:ascii="Tahoma" w:hAnsi="Tahoma" w:cs="Tahoma"/>
          <w:sz w:val="22"/>
          <w:szCs w:val="22"/>
        </w:rPr>
        <w:t>)</w:t>
      </w:r>
    </w:p>
    <w:p w14:paraId="5F77DC64" w14:textId="77777777" w:rsidR="0001069B" w:rsidRPr="00D56181" w:rsidRDefault="0001069B" w:rsidP="004B115A">
      <w:pPr>
        <w:spacing w:after="0" w:line="320" w:lineRule="exact"/>
        <w:jc w:val="both"/>
        <w:rPr>
          <w:rFonts w:ascii="Tahoma" w:eastAsia="Arial Unicode MS" w:hAnsi="Tahoma" w:cs="Tahoma"/>
          <w:sz w:val="22"/>
          <w:szCs w:val="22"/>
        </w:rPr>
      </w:pPr>
    </w:p>
    <w:p w14:paraId="144EBFFF" w14:textId="77777777" w:rsidR="0001069B" w:rsidRPr="00D56181" w:rsidRDefault="00DA627A" w:rsidP="004B115A">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Prezados Senhores:</w:t>
      </w:r>
    </w:p>
    <w:p w14:paraId="2C28610B" w14:textId="5EB6ACF6" w:rsidR="0001069B" w:rsidRPr="00D56181" w:rsidRDefault="00DA627A" w:rsidP="004B115A">
      <w:pPr>
        <w:spacing w:after="0" w:line="320" w:lineRule="exact"/>
        <w:ind w:firstLine="1418"/>
        <w:jc w:val="both"/>
        <w:rPr>
          <w:rFonts w:ascii="Tahoma" w:hAnsi="Tahoma" w:cs="Tahoma"/>
          <w:sz w:val="22"/>
          <w:szCs w:val="22"/>
        </w:rPr>
      </w:pPr>
      <w:r w:rsidRPr="00D56181">
        <w:rPr>
          <w:rFonts w:ascii="Tahoma" w:eastAsia="Arial Unicode MS" w:hAnsi="Tahoma" w:cs="Tahoma"/>
          <w:sz w:val="22"/>
          <w:szCs w:val="22"/>
        </w:rPr>
        <w:t xml:space="preserve">Vimos, pela presente, informar que, nos termos do </w:t>
      </w:r>
      <w:r w:rsidRPr="00D56181">
        <w:rPr>
          <w:rFonts w:ascii="Tahoma" w:hAnsi="Tahoma" w:cs="Tahoma"/>
          <w:sz w:val="22"/>
          <w:szCs w:val="22"/>
        </w:rPr>
        <w:t xml:space="preserve">Instrumento </w:t>
      </w:r>
      <w:r w:rsidRPr="00673A48">
        <w:rPr>
          <w:rFonts w:ascii="Tahoma" w:hAnsi="Tahoma" w:cs="Tahoma"/>
          <w:sz w:val="22"/>
          <w:szCs w:val="22"/>
        </w:rPr>
        <w:t>Particular de Constituição de Cessão Fiduciária de Direitos Creditórios em Garantia,</w:t>
      </w:r>
      <w:r w:rsidR="006349A7">
        <w:rPr>
          <w:rFonts w:ascii="Tahoma" w:hAnsi="Tahoma" w:cs="Tahoma"/>
          <w:sz w:val="22"/>
          <w:szCs w:val="22"/>
        </w:rPr>
        <w:t xml:space="preserve"> </w:t>
      </w:r>
      <w:r w:rsidRPr="00673A48">
        <w:rPr>
          <w:rFonts w:ascii="Tahoma" w:hAnsi="Tahoma" w:cs="Tahoma"/>
          <w:sz w:val="22"/>
          <w:szCs w:val="22"/>
        </w:rPr>
        <w:t>celebrad</w:t>
      </w:r>
      <w:r w:rsidR="006349A7">
        <w:rPr>
          <w:rFonts w:ascii="Tahoma" w:hAnsi="Tahoma" w:cs="Tahoma"/>
          <w:sz w:val="22"/>
          <w:szCs w:val="22"/>
        </w:rPr>
        <w:t xml:space="preserve">o em </w:t>
      </w:r>
      <w:r w:rsidR="006349A7" w:rsidRPr="00D56181">
        <w:rPr>
          <w:rFonts w:ascii="Tahoma" w:hAnsi="Tahoma" w:cs="Tahoma"/>
          <w:sz w:val="22"/>
          <w:szCs w:val="22"/>
          <w:lang w:eastAsia="en-US"/>
        </w:rPr>
        <w:t>12 de dezembro de 2019</w:t>
      </w:r>
      <w:r w:rsidR="006349A7" w:rsidRPr="00D56181">
        <w:rPr>
          <w:rFonts w:ascii="Tahoma" w:hAnsi="Tahoma" w:cs="Tahoma"/>
          <w:sz w:val="22"/>
          <w:szCs w:val="22"/>
        </w:rPr>
        <w:t xml:space="preserve"> </w:t>
      </w:r>
      <w:r w:rsidRPr="00D56181">
        <w:rPr>
          <w:rFonts w:ascii="Tahoma" w:hAnsi="Tahoma" w:cs="Tahoma"/>
          <w:sz w:val="22"/>
          <w:szCs w:val="22"/>
        </w:rPr>
        <w:t>(</w:t>
      </w:r>
      <w:r w:rsidR="006349A7">
        <w:rPr>
          <w:rFonts w:ascii="Tahoma" w:hAnsi="Tahoma" w:cs="Tahoma"/>
          <w:sz w:val="22"/>
          <w:szCs w:val="22"/>
        </w:rPr>
        <w:t xml:space="preserve">conforme aditado de tempos em tempos, </w:t>
      </w:r>
      <w:r w:rsidRPr="00D56181">
        <w:rPr>
          <w:rFonts w:ascii="Tahoma" w:hAnsi="Tahoma" w:cs="Tahoma"/>
          <w:sz w:val="22"/>
          <w:szCs w:val="22"/>
        </w:rPr>
        <w:t>"</w:t>
      </w:r>
      <w:r w:rsidRPr="00D56181">
        <w:rPr>
          <w:rFonts w:ascii="Tahoma" w:hAnsi="Tahoma" w:cs="Tahoma"/>
          <w:sz w:val="22"/>
          <w:szCs w:val="22"/>
          <w:u w:val="single"/>
        </w:rPr>
        <w:t>Contrato de Cessão Fiduciária</w:t>
      </w:r>
      <w:r w:rsidRPr="00D56181">
        <w:rPr>
          <w:rFonts w:ascii="Tahoma" w:hAnsi="Tahoma" w:cs="Tahoma"/>
          <w:sz w:val="22"/>
          <w:szCs w:val="22"/>
        </w:rPr>
        <w:t xml:space="preserve">"), entre nós e Simplific Pavarini Distribuidora de Títulos e Valores Mobiliários Ltda. </w:t>
      </w:r>
      <w:r w:rsidRPr="00D56181">
        <w:rPr>
          <w:rFonts w:ascii="Tahoma" w:eastAsia="Arial Unicode MS" w:hAnsi="Tahoma" w:cs="Tahoma"/>
          <w:sz w:val="22"/>
          <w:szCs w:val="22"/>
        </w:rPr>
        <w:t>("</w:t>
      </w:r>
      <w:r w:rsidRPr="00D56181">
        <w:rPr>
          <w:rFonts w:ascii="Tahoma" w:eastAsia="Arial Unicode MS" w:hAnsi="Tahoma" w:cs="Tahoma"/>
          <w:sz w:val="22"/>
          <w:szCs w:val="22"/>
          <w:u w:val="single"/>
        </w:rPr>
        <w:t>Agente Fiduciário</w:t>
      </w:r>
      <w:r w:rsidRPr="00D56181">
        <w:rPr>
          <w:rFonts w:ascii="Tahoma" w:eastAsia="Arial Unicode MS" w:hAnsi="Tahoma" w:cs="Tahoma"/>
          <w:sz w:val="22"/>
          <w:szCs w:val="22"/>
        </w:rPr>
        <w:t xml:space="preserve">"), cedemos fiduciariamente direitos creditórios decorrentes da conta </w:t>
      </w:r>
      <w:r w:rsidRPr="00D56181">
        <w:rPr>
          <w:rFonts w:ascii="Tahoma" w:hAnsi="Tahoma" w:cs="Tahoma"/>
          <w:sz w:val="22"/>
          <w:szCs w:val="22"/>
        </w:rPr>
        <w:t xml:space="preserve">de nossa titularidade </w:t>
      </w:r>
      <w:r w:rsidR="00673A48" w:rsidRPr="00D56181">
        <w:rPr>
          <w:rFonts w:ascii="Tahoma" w:hAnsi="Tahoma" w:cs="Tahoma"/>
          <w:sz w:val="22"/>
          <w:szCs w:val="22"/>
        </w:rPr>
        <w:t>n.º </w:t>
      </w:r>
      <w:del w:id="192" w:author="Felipe Santos De Souza" w:date="2022-04-20T14:04:00Z">
        <w:r w:rsidR="00673A48" w:rsidRPr="00D56181" w:rsidDel="00D428EF">
          <w:rPr>
            <w:rFonts w:ascii="Tahoma" w:hAnsi="Tahoma" w:cs="Tahoma"/>
            <w:sz w:val="22"/>
            <w:szCs w:val="22"/>
          </w:rPr>
          <w:delText>0035440/6</w:delText>
        </w:r>
      </w:del>
      <w:ins w:id="193" w:author="Felipe Santos De Souza" w:date="2022-04-20T14:04:00Z">
        <w:r w:rsidR="00D428EF">
          <w:rPr>
            <w:rFonts w:ascii="Tahoma" w:hAnsi="Tahoma" w:cs="Tahoma"/>
            <w:sz w:val="22"/>
            <w:szCs w:val="22"/>
          </w:rPr>
          <w:t>0037280/3</w:t>
        </w:r>
      </w:ins>
      <w:r w:rsidR="00673A48" w:rsidRPr="00D56181">
        <w:rPr>
          <w:rFonts w:ascii="Tahoma" w:hAnsi="Tahoma" w:cs="Tahoma"/>
          <w:sz w:val="22"/>
          <w:szCs w:val="22"/>
        </w:rPr>
        <w:t xml:space="preserve">, mantida na agência n.º 2372 do Banco </w:t>
      </w:r>
      <w:r w:rsidR="00673A48">
        <w:rPr>
          <w:rFonts w:ascii="Tahoma" w:hAnsi="Tahoma" w:cs="Tahoma"/>
          <w:sz w:val="22"/>
          <w:szCs w:val="22"/>
        </w:rPr>
        <w:t>Bradesco S.A.</w:t>
      </w:r>
      <w:r w:rsidR="00673A48" w:rsidRPr="00D56181">
        <w:rPr>
          <w:rFonts w:ascii="Tahoma" w:hAnsi="Tahoma" w:cs="Tahoma"/>
          <w:sz w:val="22"/>
          <w:szCs w:val="22"/>
        </w:rPr>
        <w:t xml:space="preserve"> </w:t>
      </w:r>
      <w:r w:rsidRPr="00D56181">
        <w:rPr>
          <w:rFonts w:ascii="Tahoma" w:hAnsi="Tahoma" w:cs="Tahoma"/>
          <w:sz w:val="22"/>
          <w:szCs w:val="22"/>
        </w:rPr>
        <w:t>("</w:t>
      </w:r>
      <w:r w:rsidRPr="00D56181">
        <w:rPr>
          <w:rFonts w:ascii="Tahoma" w:hAnsi="Tahoma" w:cs="Tahoma"/>
          <w:sz w:val="22"/>
          <w:szCs w:val="22"/>
          <w:u w:val="single"/>
        </w:rPr>
        <w:t>Conta Vinculada</w:t>
      </w:r>
      <w:r w:rsidRPr="00D56181">
        <w:rPr>
          <w:rFonts w:ascii="Tahoma" w:hAnsi="Tahoma" w:cs="Tahoma"/>
          <w:sz w:val="22"/>
          <w:szCs w:val="22"/>
        </w:rPr>
        <w:t>") em garantia das Debêntures (conforme definido no Contrato de Cessão Fiduciária).</w:t>
      </w:r>
    </w:p>
    <w:p w14:paraId="241FC0CF" w14:textId="77777777" w:rsidR="0001069B" w:rsidRPr="00D56181" w:rsidRDefault="00DA627A" w:rsidP="004B115A">
      <w:pPr>
        <w:spacing w:after="0" w:line="320" w:lineRule="exact"/>
        <w:ind w:firstLine="1418"/>
        <w:jc w:val="both"/>
        <w:rPr>
          <w:rFonts w:ascii="Tahoma" w:eastAsia="Arial Unicode MS" w:hAnsi="Tahoma" w:cs="Tahoma"/>
          <w:sz w:val="22"/>
          <w:szCs w:val="22"/>
        </w:rPr>
      </w:pPr>
      <w:r w:rsidRPr="00D56181">
        <w:rPr>
          <w:rFonts w:ascii="Tahoma" w:hAnsi="Tahoma" w:cs="Tahoma"/>
          <w:sz w:val="22"/>
          <w:szCs w:val="22"/>
        </w:rPr>
        <w:t xml:space="preserve">A este respeito, solicitamos que V.Sas. passem a depositar, a partir do dia útil seguinte ao recebimento desta notificação, eventuais dividendos e juros sobre o capital próprio que venham a ser distribuídos a </w:t>
      </w:r>
      <w:del w:id="194" w:author="Mattos Filho" w:date="2022-04-12T12:54:00Z">
        <w:r w:rsidRPr="00D56181" w:rsidDel="00C538B3">
          <w:rPr>
            <w:rFonts w:ascii="Tahoma" w:hAnsi="Tahoma" w:cs="Tahoma"/>
            <w:sz w:val="22"/>
            <w:szCs w:val="22"/>
          </w:rPr>
          <w:delText>São João Energética</w:delText>
        </w:r>
      </w:del>
      <w:ins w:id="195" w:author="Mattos Filho" w:date="2022-04-12T12:54:00Z">
        <w:r w:rsidR="00C538B3">
          <w:rPr>
            <w:rFonts w:ascii="Tahoma" w:hAnsi="Tahoma" w:cs="Tahoma"/>
            <w:sz w:val="22"/>
            <w:szCs w:val="22"/>
          </w:rPr>
          <w:t>Tangará Energia</w:t>
        </w:r>
      </w:ins>
      <w:r w:rsidRPr="00D56181">
        <w:rPr>
          <w:rFonts w:ascii="Tahoma" w:hAnsi="Tahoma" w:cs="Tahoma"/>
          <w:sz w:val="22"/>
          <w:szCs w:val="22"/>
        </w:rPr>
        <w:t xml:space="preserve"> S.A. exclusivamente na Conta Vinculada.</w:t>
      </w:r>
    </w:p>
    <w:p w14:paraId="7134888F" w14:textId="77777777" w:rsidR="0001069B" w:rsidRPr="00D56181" w:rsidRDefault="00DA627A" w:rsidP="004B115A">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14:paraId="0767BB1B" w14:textId="77777777" w:rsidR="00DA627A" w:rsidRDefault="00DA627A" w:rsidP="004B115A">
      <w:pPr>
        <w:keepNext/>
        <w:spacing w:after="0" w:line="320" w:lineRule="exact"/>
        <w:jc w:val="both"/>
        <w:rPr>
          <w:rFonts w:ascii="Tahoma" w:eastAsia="Arial Unicode MS" w:hAnsi="Tahoma" w:cs="Tahoma"/>
          <w:sz w:val="22"/>
          <w:szCs w:val="22"/>
        </w:rPr>
      </w:pPr>
    </w:p>
    <w:p w14:paraId="3181B6AD" w14:textId="77777777" w:rsidR="0001069B" w:rsidRPr="00D56181" w:rsidRDefault="00DA627A" w:rsidP="004B115A">
      <w:pPr>
        <w:keepNext/>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Atenciosamente,</w:t>
      </w:r>
    </w:p>
    <w:p w14:paraId="5849E9B5" w14:textId="77777777" w:rsidR="00DA627A" w:rsidRDefault="00DA627A" w:rsidP="004B115A">
      <w:pPr>
        <w:keepNext/>
        <w:spacing w:after="0" w:line="320" w:lineRule="exact"/>
        <w:jc w:val="both"/>
        <w:rPr>
          <w:rFonts w:ascii="Tahoma" w:hAnsi="Tahoma" w:cs="Tahoma"/>
          <w:sz w:val="22"/>
          <w:szCs w:val="22"/>
        </w:rPr>
      </w:pPr>
    </w:p>
    <w:p w14:paraId="26979CF2" w14:textId="77777777" w:rsidR="0001069B" w:rsidRPr="00D56181" w:rsidRDefault="00DA627A" w:rsidP="004B115A">
      <w:pPr>
        <w:keepNext/>
        <w:spacing w:after="0" w:line="320" w:lineRule="exact"/>
        <w:jc w:val="both"/>
        <w:rPr>
          <w:rFonts w:ascii="Tahoma" w:hAnsi="Tahoma" w:cs="Tahoma"/>
          <w:sz w:val="22"/>
          <w:szCs w:val="22"/>
        </w:rPr>
      </w:pPr>
      <w:del w:id="196" w:author="Mattos Filho" w:date="2022-04-12T12:50:00Z">
        <w:r w:rsidRPr="00D56181" w:rsidDel="00C538B3">
          <w:rPr>
            <w:rFonts w:ascii="Tahoma" w:hAnsi="Tahoma" w:cs="Tahoma"/>
            <w:sz w:val="22"/>
            <w:szCs w:val="22"/>
          </w:rPr>
          <w:delText>São João Energética</w:delText>
        </w:r>
      </w:del>
      <w:ins w:id="197" w:author="Mattos Filho" w:date="2022-04-12T12:50:00Z">
        <w:r w:rsidR="00C538B3">
          <w:rPr>
            <w:rFonts w:ascii="Tahoma" w:hAnsi="Tahoma" w:cs="Tahoma"/>
            <w:sz w:val="22"/>
            <w:szCs w:val="22"/>
          </w:rPr>
          <w:t>Tangará Energia</w:t>
        </w:r>
      </w:ins>
      <w:r w:rsidRPr="00D56181">
        <w:rPr>
          <w:rFonts w:ascii="Tahoma" w:hAnsi="Tahoma" w:cs="Tahoma"/>
          <w:sz w:val="22"/>
          <w:szCs w:val="22"/>
        </w:rPr>
        <w:t xml:space="preserve"> S.A.</w:t>
      </w:r>
    </w:p>
    <w:p w14:paraId="216CC1BD" w14:textId="77777777" w:rsidR="0001069B" w:rsidRPr="00D56181" w:rsidRDefault="0001069B" w:rsidP="004B115A">
      <w:pPr>
        <w:keepNext/>
        <w:spacing w:after="0" w:line="320" w:lineRule="exact"/>
        <w:jc w:val="both"/>
        <w:rPr>
          <w:rFonts w:ascii="Tahoma" w:hAnsi="Tahoma" w:cs="Tahoma"/>
          <w:sz w:val="22"/>
          <w:szCs w:val="22"/>
        </w:rPr>
      </w:pPr>
    </w:p>
    <w:tbl>
      <w:tblPr>
        <w:tblW w:w="0" w:type="auto"/>
        <w:tblLook w:val="01E0" w:firstRow="1" w:lastRow="1" w:firstColumn="1" w:lastColumn="1" w:noHBand="0" w:noVBand="0"/>
      </w:tblPr>
      <w:tblGrid>
        <w:gridCol w:w="3853"/>
        <w:gridCol w:w="854"/>
        <w:gridCol w:w="3798"/>
      </w:tblGrid>
      <w:tr w:rsidR="00D40B5C" w14:paraId="1AB7A7C9" w14:textId="77777777" w:rsidTr="0001069B">
        <w:trPr>
          <w:cantSplit/>
        </w:trPr>
        <w:tc>
          <w:tcPr>
            <w:tcW w:w="4068" w:type="dxa"/>
            <w:tcBorders>
              <w:top w:val="single" w:sz="4" w:space="0" w:color="auto"/>
            </w:tcBorders>
            <w:shd w:val="clear" w:color="auto" w:fill="auto"/>
          </w:tcPr>
          <w:p w14:paraId="6451309F"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c>
          <w:tcPr>
            <w:tcW w:w="900" w:type="dxa"/>
            <w:shd w:val="clear" w:color="auto" w:fill="auto"/>
          </w:tcPr>
          <w:p w14:paraId="19C3301C" w14:textId="77777777" w:rsidR="0001069B" w:rsidRPr="00D56181" w:rsidRDefault="0001069B" w:rsidP="004B115A">
            <w:pPr>
              <w:spacing w:after="0" w:line="320" w:lineRule="exact"/>
              <w:jc w:val="both"/>
              <w:rPr>
                <w:rFonts w:ascii="Tahoma" w:hAnsi="Tahoma" w:cs="Tahoma"/>
                <w:sz w:val="22"/>
                <w:szCs w:val="22"/>
              </w:rPr>
            </w:pPr>
          </w:p>
        </w:tc>
        <w:tc>
          <w:tcPr>
            <w:tcW w:w="4010" w:type="dxa"/>
            <w:tcBorders>
              <w:top w:val="single" w:sz="4" w:space="0" w:color="auto"/>
            </w:tcBorders>
            <w:shd w:val="clear" w:color="auto" w:fill="auto"/>
          </w:tcPr>
          <w:p w14:paraId="70196EAC"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r>
    </w:tbl>
    <w:p w14:paraId="12AC81B2" w14:textId="77777777" w:rsidR="0001069B" w:rsidRPr="00D56181" w:rsidRDefault="0001069B" w:rsidP="004B115A">
      <w:pPr>
        <w:spacing w:after="0" w:line="320" w:lineRule="exact"/>
        <w:jc w:val="both"/>
        <w:rPr>
          <w:rFonts w:ascii="Tahoma" w:hAnsi="Tahoma" w:cs="Tahoma"/>
          <w:smallCaps/>
          <w:sz w:val="22"/>
          <w:szCs w:val="22"/>
        </w:rPr>
      </w:pPr>
    </w:p>
    <w:p w14:paraId="7EF83B90" w14:textId="77777777" w:rsidR="0001069B" w:rsidRPr="00D56181" w:rsidRDefault="00DA627A" w:rsidP="00BC3118">
      <w:pPr>
        <w:spacing w:after="0" w:line="320" w:lineRule="exact"/>
        <w:jc w:val="center"/>
        <w:rPr>
          <w:rFonts w:ascii="Tahoma" w:hAnsi="Tahoma" w:cs="Tahoma"/>
          <w:smallCaps/>
          <w:sz w:val="22"/>
          <w:szCs w:val="22"/>
        </w:rPr>
      </w:pPr>
      <w:r w:rsidRPr="00D56181">
        <w:rPr>
          <w:rFonts w:ascii="Tahoma" w:hAnsi="Tahoma" w:cs="Tahoma"/>
          <w:sz w:val="22"/>
          <w:szCs w:val="22"/>
        </w:rPr>
        <w:br w:type="page"/>
      </w:r>
      <w:r w:rsidR="00BC3118" w:rsidRPr="00BC3118">
        <w:rPr>
          <w:rFonts w:ascii="Tahoma" w:hAnsi="Tahoma" w:cs="Tahoma"/>
          <w:smallCaps/>
          <w:sz w:val="22"/>
          <w:szCs w:val="22"/>
        </w:rPr>
        <w:lastRenderedPageBreak/>
        <w:t xml:space="preserve">Instrumento Particular de Constituição de Cessão Fiduciária de Direitos Creditórios em </w:t>
      </w:r>
      <w:r w:rsidR="00BC3118" w:rsidRPr="00673A48">
        <w:rPr>
          <w:rFonts w:ascii="Tahoma" w:hAnsi="Tahoma" w:cs="Tahoma"/>
          <w:smallCaps/>
          <w:sz w:val="22"/>
          <w:szCs w:val="22"/>
        </w:rPr>
        <w:t xml:space="preserve">Garantia celebrado em 12 de dezembro de 2019 e Primeiro Aditamento ao Instrumento Particular de Constituição de Cessão Fiduciária de Direitos Creditórios em Garantia em </w:t>
      </w:r>
      <w:r w:rsidR="005F0EB4" w:rsidRPr="00673A48">
        <w:rPr>
          <w:rFonts w:ascii="Tahoma" w:hAnsi="Tahoma" w:cs="Tahoma"/>
          <w:sz w:val="22"/>
          <w:szCs w:val="22"/>
        </w:rPr>
        <w:t>10</w:t>
      </w:r>
      <w:r w:rsidR="00BC3118" w:rsidRPr="00673A48">
        <w:rPr>
          <w:rFonts w:ascii="Tahoma" w:hAnsi="Tahoma" w:cs="Tahoma"/>
          <w:smallCaps/>
          <w:sz w:val="22"/>
          <w:szCs w:val="22"/>
        </w:rPr>
        <w:t> de </w:t>
      </w:r>
      <w:r w:rsidR="005F0EB4" w:rsidRPr="00673A48">
        <w:rPr>
          <w:rFonts w:ascii="Tahoma" w:hAnsi="Tahoma" w:cs="Tahoma"/>
          <w:sz w:val="22"/>
          <w:szCs w:val="22"/>
        </w:rPr>
        <w:t>agosto</w:t>
      </w:r>
      <w:r w:rsidR="00BC3118" w:rsidRPr="00BC3118">
        <w:rPr>
          <w:rFonts w:ascii="Tahoma" w:hAnsi="Tahoma" w:cs="Tahoma"/>
          <w:smallCaps/>
          <w:sz w:val="22"/>
          <w:szCs w:val="22"/>
        </w:rPr>
        <w:t> de 2021, entre São João Energética S.A. e Simplific Pavarini Distribuidora de Títulos e Valores Mobiliários Ltda.</w:t>
      </w:r>
      <w:ins w:id="198" w:author="Mattos Filho" w:date="2022-04-12T12:53:00Z">
        <w:r w:rsidR="00C538B3">
          <w:rPr>
            <w:rFonts w:ascii="Tahoma" w:hAnsi="Tahoma" w:cs="Tahoma"/>
            <w:smallCaps/>
            <w:sz w:val="22"/>
            <w:szCs w:val="22"/>
          </w:rPr>
          <w:t xml:space="preserve"> e Segundo</w:t>
        </w:r>
        <w:r w:rsidR="00C538B3" w:rsidRPr="00673A48">
          <w:rPr>
            <w:rFonts w:ascii="Tahoma" w:hAnsi="Tahoma" w:cs="Tahoma"/>
            <w:smallCaps/>
            <w:sz w:val="22"/>
            <w:szCs w:val="22"/>
          </w:rPr>
          <w:t xml:space="preserve"> Aditamento ao Instrumento Particular de Constituição de Cessão Fiduciária de Direitos Creditórios em Garantia em </w:t>
        </w:r>
        <w:r w:rsidR="00C538B3" w:rsidRPr="00153B35">
          <w:rPr>
            <w:rFonts w:ascii="Tahoma" w:hAnsi="Tahoma" w:cs="Tahoma"/>
            <w:smallCaps/>
            <w:sz w:val="22"/>
            <w:szCs w:val="22"/>
          </w:rPr>
          <w:t xml:space="preserve">[=] de </w:t>
        </w:r>
        <w:r w:rsidR="00C538B3">
          <w:rPr>
            <w:rFonts w:ascii="Tahoma" w:hAnsi="Tahoma" w:cs="Tahoma"/>
            <w:smallCaps/>
            <w:sz w:val="22"/>
            <w:szCs w:val="22"/>
          </w:rPr>
          <w:t>a</w:t>
        </w:r>
        <w:r w:rsidR="00C538B3" w:rsidRPr="00153B35">
          <w:rPr>
            <w:rFonts w:ascii="Tahoma" w:hAnsi="Tahoma" w:cs="Tahoma"/>
            <w:smallCaps/>
            <w:sz w:val="22"/>
            <w:szCs w:val="22"/>
          </w:rPr>
          <w:t>bril de 2022</w:t>
        </w:r>
        <w:r w:rsidR="00C538B3" w:rsidRPr="00673A48">
          <w:rPr>
            <w:rFonts w:ascii="Tahoma" w:hAnsi="Tahoma" w:cs="Tahoma"/>
            <w:smallCaps/>
            <w:sz w:val="22"/>
            <w:szCs w:val="22"/>
          </w:rPr>
          <w:t xml:space="preserve">, entre </w:t>
        </w:r>
        <w:r w:rsidR="00C538B3">
          <w:rPr>
            <w:rFonts w:ascii="Tahoma" w:hAnsi="Tahoma" w:cs="Tahoma"/>
            <w:smallCaps/>
            <w:sz w:val="22"/>
            <w:szCs w:val="22"/>
          </w:rPr>
          <w:t>Tangará Energia</w:t>
        </w:r>
        <w:r w:rsidR="00C538B3" w:rsidRPr="00673A48">
          <w:rPr>
            <w:rFonts w:ascii="Tahoma" w:hAnsi="Tahoma" w:cs="Tahoma"/>
            <w:smallCaps/>
            <w:sz w:val="22"/>
            <w:szCs w:val="22"/>
          </w:rPr>
          <w:t xml:space="preserve"> S.A. e Simplific Pavarini Distribuidora de Títulos e Valores Mobiliários Ltda</w:t>
        </w:r>
      </w:ins>
    </w:p>
    <w:p w14:paraId="14120278" w14:textId="77777777" w:rsidR="0001069B" w:rsidRPr="00D56181" w:rsidRDefault="0001069B" w:rsidP="004B115A">
      <w:pPr>
        <w:spacing w:after="0" w:line="320" w:lineRule="exact"/>
        <w:jc w:val="both"/>
        <w:rPr>
          <w:rFonts w:ascii="Tahoma" w:hAnsi="Tahoma" w:cs="Tahoma"/>
          <w:smallCaps/>
          <w:sz w:val="22"/>
          <w:szCs w:val="22"/>
        </w:rPr>
      </w:pPr>
    </w:p>
    <w:p w14:paraId="11F57283" w14:textId="77777777" w:rsidR="0001069B" w:rsidRPr="00D56181" w:rsidRDefault="0001069B" w:rsidP="004B115A">
      <w:pPr>
        <w:spacing w:after="0" w:line="320" w:lineRule="exact"/>
        <w:jc w:val="both"/>
        <w:rPr>
          <w:rFonts w:ascii="Tahoma" w:hAnsi="Tahoma" w:cs="Tahoma"/>
          <w:smallCaps/>
          <w:sz w:val="22"/>
          <w:szCs w:val="22"/>
        </w:rPr>
      </w:pPr>
    </w:p>
    <w:p w14:paraId="1036D8EB" w14:textId="77777777" w:rsidR="0001069B" w:rsidRPr="00D56181" w:rsidRDefault="00DA627A" w:rsidP="004B115A">
      <w:pPr>
        <w:spacing w:after="0" w:line="320" w:lineRule="exact"/>
        <w:jc w:val="both"/>
        <w:rPr>
          <w:rFonts w:ascii="Tahoma" w:hAnsi="Tahoma" w:cs="Tahoma"/>
          <w:smallCaps/>
          <w:sz w:val="22"/>
          <w:szCs w:val="22"/>
        </w:rPr>
      </w:pPr>
      <w:r w:rsidRPr="00D56181">
        <w:rPr>
          <w:rFonts w:ascii="Tahoma" w:hAnsi="Tahoma" w:cs="Tahoma"/>
          <w:smallCaps/>
          <w:sz w:val="22"/>
          <w:szCs w:val="22"/>
          <w:u w:val="single"/>
        </w:rPr>
        <w:t>Anexo V</w:t>
      </w:r>
    </w:p>
    <w:p w14:paraId="232C743B" w14:textId="77777777" w:rsidR="0001069B" w:rsidRPr="00D56181" w:rsidRDefault="00DA627A" w:rsidP="004B115A">
      <w:pPr>
        <w:spacing w:after="0" w:line="320" w:lineRule="exact"/>
        <w:jc w:val="both"/>
        <w:rPr>
          <w:rFonts w:ascii="Tahoma" w:hAnsi="Tahoma" w:cs="Tahoma"/>
          <w:smallCaps/>
          <w:sz w:val="22"/>
          <w:szCs w:val="22"/>
        </w:rPr>
      </w:pPr>
      <w:r w:rsidRPr="00D56181">
        <w:rPr>
          <w:rFonts w:ascii="Tahoma" w:hAnsi="Tahoma" w:cs="Tahoma"/>
          <w:smallCaps/>
          <w:sz w:val="22"/>
          <w:szCs w:val="22"/>
        </w:rPr>
        <w:t xml:space="preserve">Modelo de Notificação de Bloqueio do Agente Fiduciário ao Banco Depositário </w:t>
      </w:r>
    </w:p>
    <w:p w14:paraId="7B73D27F" w14:textId="77777777" w:rsidR="0001069B" w:rsidRPr="00D56181" w:rsidRDefault="00DA627A" w:rsidP="004B115A">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 xml:space="preserve"> (</w:t>
      </w:r>
      <w:r w:rsidRPr="00D56181">
        <w:rPr>
          <w:rFonts w:ascii="Tahoma" w:eastAsia="Arial Unicode MS" w:hAnsi="Tahoma" w:cs="Tahoma"/>
          <w:i/>
          <w:sz w:val="22"/>
          <w:szCs w:val="22"/>
        </w:rPr>
        <w:t>Local</w:t>
      </w:r>
      <w:r w:rsidRPr="00D56181">
        <w:rPr>
          <w:rFonts w:ascii="Tahoma" w:eastAsia="Arial Unicode MS" w:hAnsi="Tahoma" w:cs="Tahoma"/>
          <w:sz w:val="22"/>
          <w:szCs w:val="22"/>
        </w:rPr>
        <w:t>), (</w:t>
      </w:r>
      <w:r w:rsidRPr="00D56181">
        <w:rPr>
          <w:rFonts w:ascii="Tahoma" w:eastAsia="Arial Unicode MS" w:hAnsi="Tahoma" w:cs="Tahoma"/>
          <w:i/>
          <w:sz w:val="22"/>
          <w:szCs w:val="22"/>
        </w:rPr>
        <w:t>data</w:t>
      </w:r>
      <w:r w:rsidRPr="00D56181">
        <w:rPr>
          <w:rFonts w:ascii="Tahoma" w:eastAsia="Arial Unicode MS" w:hAnsi="Tahoma" w:cs="Tahoma"/>
          <w:sz w:val="22"/>
          <w:szCs w:val="22"/>
        </w:rPr>
        <w:t>).</w:t>
      </w:r>
    </w:p>
    <w:p w14:paraId="255F54E3"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w:t>
      </w:r>
      <w:r w:rsidRPr="00D56181">
        <w:rPr>
          <w:rFonts w:ascii="Tahoma" w:hAnsi="Tahoma" w:cs="Tahoma"/>
          <w:i/>
          <w:sz w:val="22"/>
          <w:szCs w:val="22"/>
        </w:rPr>
        <w:t>Banco Depositário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Endereço</w:t>
      </w:r>
      <w:r w:rsidRPr="00D56181">
        <w:rPr>
          <w:rFonts w:ascii="Tahoma" w:hAnsi="Tahoma" w:cs="Tahoma"/>
          <w:sz w:val="22"/>
          <w:szCs w:val="22"/>
        </w:rPr>
        <w:t>)</w:t>
      </w:r>
      <w:r w:rsidRPr="00D56181">
        <w:rPr>
          <w:rFonts w:ascii="Tahoma" w:hAnsi="Tahoma" w:cs="Tahoma"/>
          <w:sz w:val="22"/>
          <w:szCs w:val="22"/>
        </w:rPr>
        <w:br/>
        <w:t>(</w:t>
      </w:r>
      <w:proofErr w:type="gramStart"/>
      <w:r w:rsidRPr="00D56181">
        <w:rPr>
          <w:rFonts w:ascii="Tahoma" w:hAnsi="Tahoma" w:cs="Tahoma"/>
          <w:i/>
          <w:sz w:val="22"/>
          <w:szCs w:val="22"/>
        </w:rPr>
        <w:t>CEP</w:t>
      </w:r>
      <w:r w:rsidRPr="00D56181">
        <w:rPr>
          <w:rFonts w:ascii="Tahoma" w:hAnsi="Tahoma" w:cs="Tahoma"/>
          <w:sz w:val="22"/>
          <w:szCs w:val="22"/>
        </w:rPr>
        <w:t>)  (</w:t>
      </w:r>
      <w:proofErr w:type="gramEnd"/>
      <w:r w:rsidRPr="00D56181">
        <w:rPr>
          <w:rFonts w:ascii="Tahoma" w:hAnsi="Tahoma" w:cs="Tahoma"/>
          <w:i/>
          <w:sz w:val="22"/>
          <w:szCs w:val="22"/>
        </w:rPr>
        <w:t>Cidade</w:t>
      </w:r>
      <w:r w:rsidRPr="00D56181">
        <w:rPr>
          <w:rFonts w:ascii="Tahoma" w:hAnsi="Tahoma" w:cs="Tahoma"/>
          <w:sz w:val="22"/>
          <w:szCs w:val="22"/>
        </w:rPr>
        <w:t>), (</w:t>
      </w:r>
      <w:r w:rsidRPr="00D56181">
        <w:rPr>
          <w:rFonts w:ascii="Tahoma" w:hAnsi="Tahoma" w:cs="Tahoma"/>
          <w:i/>
          <w:sz w:val="22"/>
          <w:szCs w:val="22"/>
        </w:rPr>
        <w:t>UF</w:t>
      </w:r>
      <w:r w:rsidRPr="00D56181">
        <w:rPr>
          <w:rFonts w:ascii="Tahoma" w:hAnsi="Tahoma" w:cs="Tahoma"/>
          <w:sz w:val="22"/>
          <w:szCs w:val="22"/>
        </w:rPr>
        <w:t>)</w:t>
      </w:r>
    </w:p>
    <w:p w14:paraId="554860F4" w14:textId="77777777" w:rsidR="0001069B" w:rsidRPr="00D56181" w:rsidRDefault="0001069B" w:rsidP="004B115A">
      <w:pPr>
        <w:spacing w:after="0" w:line="320" w:lineRule="exact"/>
        <w:jc w:val="both"/>
        <w:rPr>
          <w:rFonts w:ascii="Tahoma" w:eastAsia="Arial Unicode MS" w:hAnsi="Tahoma" w:cs="Tahoma"/>
          <w:sz w:val="22"/>
          <w:szCs w:val="22"/>
        </w:rPr>
      </w:pPr>
    </w:p>
    <w:p w14:paraId="54BC5E56" w14:textId="77777777" w:rsidR="0001069B" w:rsidRPr="00D56181" w:rsidRDefault="00DA627A" w:rsidP="004B115A">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Prezados Senhores:</w:t>
      </w:r>
    </w:p>
    <w:p w14:paraId="597BE015" w14:textId="77777777" w:rsidR="0001069B" w:rsidRPr="00D56181" w:rsidRDefault="00DA627A" w:rsidP="004B115A">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 xml:space="preserve">Nos termos do </w:t>
      </w:r>
      <w:del w:id="199" w:author="Mattos Filho" w:date="2022-04-12T12:50:00Z">
        <w:r w:rsidDel="00C538B3">
          <w:rPr>
            <w:rFonts w:ascii="Tahoma" w:eastAsia="Arial Unicode MS" w:hAnsi="Tahoma" w:cs="Tahoma"/>
            <w:sz w:val="22"/>
            <w:szCs w:val="22"/>
          </w:rPr>
          <w:delText xml:space="preserve">Primeiro </w:delText>
        </w:r>
      </w:del>
      <w:ins w:id="200" w:author="Mattos Filho" w:date="2022-04-12T12:50:00Z">
        <w:r w:rsidR="00C538B3">
          <w:rPr>
            <w:rFonts w:ascii="Tahoma" w:eastAsia="Arial Unicode MS" w:hAnsi="Tahoma" w:cs="Tahoma"/>
            <w:sz w:val="22"/>
            <w:szCs w:val="22"/>
          </w:rPr>
          <w:t xml:space="preserve">Segundo </w:t>
        </w:r>
      </w:ins>
      <w:r>
        <w:rPr>
          <w:rFonts w:ascii="Tahoma" w:eastAsia="Arial Unicode MS" w:hAnsi="Tahoma" w:cs="Tahoma"/>
          <w:sz w:val="22"/>
          <w:szCs w:val="22"/>
        </w:rPr>
        <w:t xml:space="preserve">Aditamento ao </w:t>
      </w:r>
      <w:r w:rsidRPr="00D56181">
        <w:rPr>
          <w:rFonts w:ascii="Tahoma" w:hAnsi="Tahoma" w:cs="Tahoma"/>
          <w:sz w:val="22"/>
          <w:szCs w:val="22"/>
        </w:rPr>
        <w:t xml:space="preserve">Instrumento Particular de Constituição </w:t>
      </w:r>
      <w:r w:rsidRPr="00673A48">
        <w:rPr>
          <w:rFonts w:ascii="Tahoma" w:hAnsi="Tahoma" w:cs="Tahoma"/>
          <w:sz w:val="22"/>
          <w:szCs w:val="22"/>
        </w:rPr>
        <w:t xml:space="preserve">de Cessão Fiduciária de Direitos Creditórios em Garantia", celebrado em </w:t>
      </w:r>
      <w:del w:id="201" w:author="Mattos Filho" w:date="2022-04-12T12:50:00Z">
        <w:r w:rsidR="005F0EB4" w:rsidRPr="00673A48" w:rsidDel="00C538B3">
          <w:rPr>
            <w:rFonts w:ascii="Tahoma" w:hAnsi="Tahoma" w:cs="Tahoma"/>
            <w:sz w:val="22"/>
            <w:szCs w:val="22"/>
          </w:rPr>
          <w:delText>10</w:delText>
        </w:r>
        <w:r w:rsidRPr="00673A48" w:rsidDel="00C538B3">
          <w:rPr>
            <w:rFonts w:ascii="Tahoma" w:hAnsi="Tahoma" w:cs="Tahoma"/>
            <w:sz w:val="22"/>
            <w:szCs w:val="22"/>
          </w:rPr>
          <w:delText> de </w:delText>
        </w:r>
        <w:r w:rsidR="005F0EB4" w:rsidRPr="00673A48" w:rsidDel="00C538B3">
          <w:rPr>
            <w:rFonts w:ascii="Tahoma" w:hAnsi="Tahoma" w:cs="Tahoma"/>
            <w:sz w:val="22"/>
            <w:szCs w:val="22"/>
          </w:rPr>
          <w:delText>agosto</w:delText>
        </w:r>
        <w:r w:rsidRPr="00D56181" w:rsidDel="00C538B3">
          <w:rPr>
            <w:rFonts w:ascii="Tahoma" w:hAnsi="Tahoma" w:cs="Tahoma"/>
            <w:sz w:val="22"/>
            <w:szCs w:val="22"/>
          </w:rPr>
          <w:delText> de 2021</w:delText>
        </w:r>
      </w:del>
      <w:ins w:id="202" w:author="Mattos Filho" w:date="2022-04-12T12:50:00Z">
        <w:r w:rsidR="00C538B3">
          <w:rPr>
            <w:rFonts w:ascii="Tahoma" w:hAnsi="Tahoma" w:cs="Tahoma"/>
            <w:sz w:val="22"/>
            <w:szCs w:val="22"/>
          </w:rPr>
          <w:t>[=] de abril de 2022</w:t>
        </w:r>
      </w:ins>
      <w:r w:rsidRPr="00D56181">
        <w:rPr>
          <w:rFonts w:ascii="Tahoma" w:hAnsi="Tahoma" w:cs="Tahoma"/>
          <w:sz w:val="22"/>
          <w:szCs w:val="22"/>
        </w:rPr>
        <w:t xml:space="preserve"> ("</w:t>
      </w:r>
      <w:r w:rsidRPr="00D56181">
        <w:rPr>
          <w:rFonts w:ascii="Tahoma" w:hAnsi="Tahoma" w:cs="Tahoma"/>
          <w:sz w:val="22"/>
          <w:szCs w:val="22"/>
          <w:u w:val="single"/>
        </w:rPr>
        <w:t>Contrato de Cessão Fiduciária</w:t>
      </w:r>
      <w:r w:rsidRPr="00D56181">
        <w:rPr>
          <w:rFonts w:ascii="Tahoma" w:hAnsi="Tahoma" w:cs="Tahoma"/>
          <w:sz w:val="22"/>
          <w:szCs w:val="22"/>
        </w:rPr>
        <w:t xml:space="preserve">"), entre </w:t>
      </w:r>
      <w:del w:id="203" w:author="Mattos Filho" w:date="2022-04-12T12:50:00Z">
        <w:r w:rsidRPr="00D56181" w:rsidDel="00C538B3">
          <w:rPr>
            <w:rFonts w:ascii="Tahoma" w:hAnsi="Tahoma" w:cs="Tahoma"/>
            <w:sz w:val="22"/>
            <w:szCs w:val="22"/>
          </w:rPr>
          <w:delText>São João Energética</w:delText>
        </w:r>
      </w:del>
      <w:ins w:id="204" w:author="Mattos Filho" w:date="2022-04-12T12:50:00Z">
        <w:r w:rsidR="00C538B3">
          <w:rPr>
            <w:rFonts w:ascii="Tahoma" w:hAnsi="Tahoma" w:cs="Tahoma"/>
            <w:sz w:val="22"/>
            <w:szCs w:val="22"/>
          </w:rPr>
          <w:t>Tangará Energia</w:t>
        </w:r>
      </w:ins>
      <w:r w:rsidRPr="00D56181">
        <w:rPr>
          <w:rFonts w:ascii="Tahoma" w:hAnsi="Tahoma" w:cs="Tahoma"/>
          <w:sz w:val="22"/>
          <w:szCs w:val="22"/>
        </w:rPr>
        <w:t xml:space="preserve"> S.A. e Simplific Pavarini Distribuidora de Títulos e Valores Mobiliários Ltda.</w:t>
      </w:r>
      <w:r w:rsidRPr="00D56181">
        <w:rPr>
          <w:rFonts w:ascii="Tahoma" w:eastAsia="Arial Unicode MS" w:hAnsi="Tahoma" w:cs="Tahoma"/>
          <w:sz w:val="22"/>
          <w:szCs w:val="22"/>
        </w:rPr>
        <w:t>, vimos, pela presente, informar que ocorreu e está em curso um Evento de Inadimplemento das Debêntures (conforme definido no Contrato de Cessão Fiduciária).</w:t>
      </w:r>
    </w:p>
    <w:p w14:paraId="0050737A" w14:textId="77777777" w:rsidR="0001069B" w:rsidRPr="00D56181" w:rsidRDefault="00DA627A" w:rsidP="004B115A">
      <w:pPr>
        <w:spacing w:after="0" w:line="320" w:lineRule="exact"/>
        <w:ind w:firstLine="1418"/>
        <w:jc w:val="both"/>
        <w:rPr>
          <w:rFonts w:ascii="Tahoma" w:hAnsi="Tahoma" w:cs="Tahoma"/>
          <w:sz w:val="22"/>
          <w:szCs w:val="22"/>
        </w:rPr>
      </w:pPr>
      <w:r w:rsidRPr="00D56181">
        <w:rPr>
          <w:rFonts w:ascii="Tahoma" w:eastAsia="Arial Unicode MS" w:hAnsi="Tahoma" w:cs="Tahoma"/>
          <w:sz w:val="22"/>
          <w:szCs w:val="22"/>
        </w:rPr>
        <w:t xml:space="preserve">Dessa forma, instruímos V.Sas. </w:t>
      </w:r>
      <w:r w:rsidRPr="00D56181">
        <w:rPr>
          <w:rFonts w:ascii="Tahoma" w:hAnsi="Tahoma" w:cs="Tahoma"/>
          <w:sz w:val="22"/>
          <w:szCs w:val="22"/>
        </w:rPr>
        <w:t>para que, diante da ocorrência de hipótese prevista contratualmente, suspenda as transferências dos valores depositados na Conta Vinculada para a Conta Movimento da Companhia, de forma que de forma que:</w:t>
      </w:r>
    </w:p>
    <w:p w14:paraId="296ACDBD" w14:textId="77777777" w:rsidR="0001069B" w:rsidRPr="00D56181" w:rsidRDefault="0001069B" w:rsidP="004B115A">
      <w:pPr>
        <w:spacing w:after="0" w:line="320" w:lineRule="exact"/>
        <w:ind w:firstLine="1418"/>
        <w:jc w:val="both"/>
        <w:rPr>
          <w:rFonts w:ascii="Tahoma" w:hAnsi="Tahoma" w:cs="Tahoma"/>
          <w:sz w:val="22"/>
          <w:szCs w:val="22"/>
        </w:rPr>
      </w:pPr>
    </w:p>
    <w:p w14:paraId="01638AE8" w14:textId="77777777" w:rsidR="0001069B" w:rsidRPr="00D56181" w:rsidRDefault="00620AF2" w:rsidP="004B115A">
      <w:pPr>
        <w:spacing w:after="0" w:line="320" w:lineRule="exact"/>
        <w:ind w:firstLine="1418"/>
        <w:jc w:val="both"/>
        <w:rPr>
          <w:rFonts w:ascii="Tahoma" w:hAnsi="Tahoma" w:cs="Tahoma"/>
          <w:sz w:val="22"/>
          <w:szCs w:val="22"/>
        </w:rPr>
      </w:pPr>
      <w:sdt>
        <w:sdtPr>
          <w:rPr>
            <w:rFonts w:ascii="Tahoma" w:hAnsi="Tahoma" w:cs="Tahoma"/>
            <w:sz w:val="22"/>
            <w:szCs w:val="22"/>
          </w:rPr>
          <w:id w:val="-783813725"/>
          <w14:checkbox>
            <w14:checked w14:val="0"/>
            <w14:checkedState w14:val="2612" w14:font="MS Gothic"/>
            <w14:uncheckedState w14:val="2610" w14:font="MS Gothic"/>
          </w14:checkbox>
        </w:sdtPr>
        <w:sdtEndPr/>
        <w:sdtContent>
          <w:r w:rsidR="00DA627A" w:rsidRPr="00D56181">
            <w:rPr>
              <w:rFonts w:ascii="Segoe UI Symbol" w:hAnsi="Segoe UI Symbol" w:cs="Segoe UI Symbol"/>
              <w:sz w:val="22"/>
              <w:szCs w:val="22"/>
            </w:rPr>
            <w:t>☐</w:t>
          </w:r>
        </w:sdtContent>
      </w:sdt>
      <w:r w:rsidR="00DA627A" w:rsidRPr="00D56181">
        <w:rPr>
          <w:rFonts w:ascii="Tahoma" w:hAnsi="Tahoma" w:cs="Tahoma"/>
          <w:sz w:val="22"/>
          <w:szCs w:val="22"/>
        </w:rPr>
        <w:t xml:space="preserve"> sejam retidos todos os valores creditados na Conta Vinculada. </w:t>
      </w:r>
    </w:p>
    <w:p w14:paraId="62D48D78" w14:textId="77777777" w:rsidR="0001069B" w:rsidRPr="00D56181" w:rsidRDefault="0001069B" w:rsidP="004B115A">
      <w:pPr>
        <w:spacing w:after="0" w:line="320" w:lineRule="exact"/>
        <w:ind w:firstLine="1418"/>
        <w:jc w:val="both"/>
        <w:rPr>
          <w:rFonts w:ascii="Tahoma" w:hAnsi="Tahoma" w:cs="Tahoma"/>
          <w:sz w:val="22"/>
          <w:szCs w:val="22"/>
        </w:rPr>
      </w:pPr>
    </w:p>
    <w:p w14:paraId="0F440E5D" w14:textId="77777777" w:rsidR="0001069B" w:rsidRPr="00D56181" w:rsidRDefault="00620AF2" w:rsidP="004B115A">
      <w:pPr>
        <w:spacing w:after="0" w:line="320" w:lineRule="exact"/>
        <w:ind w:firstLine="1418"/>
        <w:jc w:val="both"/>
        <w:rPr>
          <w:rFonts w:ascii="Tahoma" w:hAnsi="Tahoma" w:cs="Tahoma"/>
          <w:sz w:val="22"/>
          <w:szCs w:val="22"/>
        </w:rPr>
      </w:pPr>
      <w:sdt>
        <w:sdtPr>
          <w:rPr>
            <w:rFonts w:ascii="Tahoma" w:hAnsi="Tahoma" w:cs="Tahoma"/>
            <w:sz w:val="22"/>
            <w:szCs w:val="22"/>
          </w:rPr>
          <w:id w:val="-1344773754"/>
          <w14:checkbox>
            <w14:checked w14:val="0"/>
            <w14:checkedState w14:val="2612" w14:font="MS Gothic"/>
            <w14:uncheckedState w14:val="2610" w14:font="MS Gothic"/>
          </w14:checkbox>
        </w:sdtPr>
        <w:sdtEndPr/>
        <w:sdtContent>
          <w:r w:rsidR="00DA627A" w:rsidRPr="00D56181">
            <w:rPr>
              <w:rFonts w:ascii="Segoe UI Symbol" w:hAnsi="Segoe UI Symbol" w:cs="Segoe UI Symbol"/>
              <w:sz w:val="22"/>
              <w:szCs w:val="22"/>
            </w:rPr>
            <w:t>☐</w:t>
          </w:r>
        </w:sdtContent>
      </w:sdt>
      <w:r w:rsidR="00DA627A" w:rsidRPr="00D56181">
        <w:rPr>
          <w:rFonts w:ascii="Tahoma" w:hAnsi="Tahoma" w:cs="Tahoma"/>
          <w:sz w:val="22"/>
          <w:szCs w:val="22"/>
        </w:rPr>
        <w:t xml:space="preserve"> os recursos disponíveis na Conta Vinculada, sejam transferidos para a(s) seguinte(s) conta(s) corrente(s):</w:t>
      </w:r>
    </w:p>
    <w:tbl>
      <w:tblPr>
        <w:tblStyle w:val="Tabelacomgrade"/>
        <w:tblW w:w="0" w:type="auto"/>
        <w:tblLook w:val="04A0" w:firstRow="1" w:lastRow="0" w:firstColumn="1" w:lastColumn="0" w:noHBand="0" w:noVBand="1"/>
      </w:tblPr>
      <w:tblGrid>
        <w:gridCol w:w="1391"/>
        <w:gridCol w:w="1420"/>
        <w:gridCol w:w="1392"/>
        <w:gridCol w:w="1416"/>
        <w:gridCol w:w="1428"/>
        <w:gridCol w:w="1448"/>
      </w:tblGrid>
      <w:tr w:rsidR="00D40B5C" w14:paraId="5DD0C838" w14:textId="77777777" w:rsidTr="0001069B">
        <w:tc>
          <w:tcPr>
            <w:tcW w:w="1471" w:type="dxa"/>
          </w:tcPr>
          <w:p w14:paraId="40E7B597"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BANCO</w:t>
            </w:r>
          </w:p>
        </w:tc>
        <w:tc>
          <w:tcPr>
            <w:tcW w:w="1471" w:type="dxa"/>
          </w:tcPr>
          <w:p w14:paraId="142E375A"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AGÊNCIA</w:t>
            </w:r>
          </w:p>
        </w:tc>
        <w:tc>
          <w:tcPr>
            <w:tcW w:w="1472" w:type="dxa"/>
          </w:tcPr>
          <w:p w14:paraId="4C0E34D6"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CONTA</w:t>
            </w:r>
          </w:p>
        </w:tc>
        <w:tc>
          <w:tcPr>
            <w:tcW w:w="1472" w:type="dxa"/>
          </w:tcPr>
          <w:p w14:paraId="580DD7F9"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TITULAR</w:t>
            </w:r>
          </w:p>
        </w:tc>
        <w:tc>
          <w:tcPr>
            <w:tcW w:w="1472" w:type="dxa"/>
          </w:tcPr>
          <w:p w14:paraId="26234A51"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CNPJ/CPF</w:t>
            </w:r>
          </w:p>
        </w:tc>
        <w:tc>
          <w:tcPr>
            <w:tcW w:w="1472" w:type="dxa"/>
          </w:tcPr>
          <w:p w14:paraId="32E6DD9E"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VALOR(R$)</w:t>
            </w:r>
          </w:p>
        </w:tc>
      </w:tr>
      <w:tr w:rsidR="00D40B5C" w14:paraId="0046CEA4" w14:textId="77777777" w:rsidTr="0001069B">
        <w:tc>
          <w:tcPr>
            <w:tcW w:w="1471" w:type="dxa"/>
          </w:tcPr>
          <w:p w14:paraId="2D9DF3AC" w14:textId="77777777" w:rsidR="0001069B" w:rsidRPr="00D56181" w:rsidRDefault="0001069B" w:rsidP="004B115A">
            <w:pPr>
              <w:spacing w:after="0" w:line="320" w:lineRule="exact"/>
              <w:jc w:val="both"/>
              <w:rPr>
                <w:rFonts w:ascii="Tahoma" w:hAnsi="Tahoma" w:cs="Tahoma"/>
                <w:sz w:val="22"/>
                <w:szCs w:val="22"/>
              </w:rPr>
            </w:pPr>
          </w:p>
        </w:tc>
        <w:tc>
          <w:tcPr>
            <w:tcW w:w="1471" w:type="dxa"/>
          </w:tcPr>
          <w:p w14:paraId="1F99D378" w14:textId="77777777" w:rsidR="0001069B" w:rsidRPr="00D56181" w:rsidRDefault="0001069B" w:rsidP="004B115A">
            <w:pPr>
              <w:spacing w:after="0" w:line="320" w:lineRule="exact"/>
              <w:jc w:val="both"/>
              <w:rPr>
                <w:rFonts w:ascii="Tahoma" w:hAnsi="Tahoma" w:cs="Tahoma"/>
                <w:sz w:val="22"/>
                <w:szCs w:val="22"/>
              </w:rPr>
            </w:pPr>
          </w:p>
        </w:tc>
        <w:tc>
          <w:tcPr>
            <w:tcW w:w="1472" w:type="dxa"/>
          </w:tcPr>
          <w:p w14:paraId="6B526F18" w14:textId="77777777" w:rsidR="0001069B" w:rsidRPr="00D56181" w:rsidRDefault="0001069B" w:rsidP="004B115A">
            <w:pPr>
              <w:spacing w:after="0" w:line="320" w:lineRule="exact"/>
              <w:jc w:val="both"/>
              <w:rPr>
                <w:rFonts w:ascii="Tahoma" w:hAnsi="Tahoma" w:cs="Tahoma"/>
                <w:sz w:val="22"/>
                <w:szCs w:val="22"/>
              </w:rPr>
            </w:pPr>
          </w:p>
        </w:tc>
        <w:tc>
          <w:tcPr>
            <w:tcW w:w="1472" w:type="dxa"/>
          </w:tcPr>
          <w:p w14:paraId="547CD704" w14:textId="77777777" w:rsidR="0001069B" w:rsidRPr="00D56181" w:rsidRDefault="0001069B" w:rsidP="004B115A">
            <w:pPr>
              <w:spacing w:after="0" w:line="320" w:lineRule="exact"/>
              <w:jc w:val="both"/>
              <w:rPr>
                <w:rFonts w:ascii="Tahoma" w:hAnsi="Tahoma" w:cs="Tahoma"/>
                <w:sz w:val="22"/>
                <w:szCs w:val="22"/>
              </w:rPr>
            </w:pPr>
          </w:p>
        </w:tc>
        <w:tc>
          <w:tcPr>
            <w:tcW w:w="1472" w:type="dxa"/>
          </w:tcPr>
          <w:p w14:paraId="5451927D" w14:textId="77777777" w:rsidR="0001069B" w:rsidRPr="00D56181" w:rsidRDefault="0001069B" w:rsidP="004B115A">
            <w:pPr>
              <w:spacing w:after="0" w:line="320" w:lineRule="exact"/>
              <w:jc w:val="both"/>
              <w:rPr>
                <w:rFonts w:ascii="Tahoma" w:hAnsi="Tahoma" w:cs="Tahoma"/>
                <w:sz w:val="22"/>
                <w:szCs w:val="22"/>
              </w:rPr>
            </w:pPr>
          </w:p>
        </w:tc>
        <w:tc>
          <w:tcPr>
            <w:tcW w:w="1472" w:type="dxa"/>
          </w:tcPr>
          <w:p w14:paraId="586D9DAD" w14:textId="77777777" w:rsidR="0001069B" w:rsidRPr="00D56181" w:rsidRDefault="0001069B" w:rsidP="004B115A">
            <w:pPr>
              <w:spacing w:after="0" w:line="320" w:lineRule="exact"/>
              <w:jc w:val="both"/>
              <w:rPr>
                <w:rFonts w:ascii="Tahoma" w:hAnsi="Tahoma" w:cs="Tahoma"/>
                <w:sz w:val="22"/>
                <w:szCs w:val="22"/>
              </w:rPr>
            </w:pPr>
          </w:p>
        </w:tc>
      </w:tr>
      <w:tr w:rsidR="00D40B5C" w14:paraId="1F9C98C5" w14:textId="77777777" w:rsidTr="0001069B">
        <w:tc>
          <w:tcPr>
            <w:tcW w:w="1471" w:type="dxa"/>
          </w:tcPr>
          <w:p w14:paraId="3772266C" w14:textId="77777777" w:rsidR="0001069B" w:rsidRPr="00D56181" w:rsidRDefault="0001069B" w:rsidP="004B115A">
            <w:pPr>
              <w:spacing w:after="0" w:line="320" w:lineRule="exact"/>
              <w:jc w:val="both"/>
              <w:rPr>
                <w:rFonts w:ascii="Tahoma" w:hAnsi="Tahoma" w:cs="Tahoma"/>
                <w:sz w:val="22"/>
                <w:szCs w:val="22"/>
              </w:rPr>
            </w:pPr>
          </w:p>
        </w:tc>
        <w:tc>
          <w:tcPr>
            <w:tcW w:w="1471" w:type="dxa"/>
          </w:tcPr>
          <w:p w14:paraId="3138C398" w14:textId="77777777" w:rsidR="0001069B" w:rsidRPr="00D56181" w:rsidRDefault="0001069B" w:rsidP="004B115A">
            <w:pPr>
              <w:spacing w:after="0" w:line="320" w:lineRule="exact"/>
              <w:jc w:val="both"/>
              <w:rPr>
                <w:rFonts w:ascii="Tahoma" w:hAnsi="Tahoma" w:cs="Tahoma"/>
                <w:sz w:val="22"/>
                <w:szCs w:val="22"/>
              </w:rPr>
            </w:pPr>
          </w:p>
        </w:tc>
        <w:tc>
          <w:tcPr>
            <w:tcW w:w="1472" w:type="dxa"/>
          </w:tcPr>
          <w:p w14:paraId="69B47595" w14:textId="77777777" w:rsidR="0001069B" w:rsidRPr="00D56181" w:rsidRDefault="0001069B" w:rsidP="004B115A">
            <w:pPr>
              <w:spacing w:after="0" w:line="320" w:lineRule="exact"/>
              <w:jc w:val="both"/>
              <w:rPr>
                <w:rFonts w:ascii="Tahoma" w:hAnsi="Tahoma" w:cs="Tahoma"/>
                <w:sz w:val="22"/>
                <w:szCs w:val="22"/>
              </w:rPr>
            </w:pPr>
          </w:p>
        </w:tc>
        <w:tc>
          <w:tcPr>
            <w:tcW w:w="1472" w:type="dxa"/>
          </w:tcPr>
          <w:p w14:paraId="4B0FCD63" w14:textId="77777777" w:rsidR="0001069B" w:rsidRPr="00D56181" w:rsidRDefault="0001069B" w:rsidP="004B115A">
            <w:pPr>
              <w:spacing w:after="0" w:line="320" w:lineRule="exact"/>
              <w:jc w:val="both"/>
              <w:rPr>
                <w:rFonts w:ascii="Tahoma" w:hAnsi="Tahoma" w:cs="Tahoma"/>
                <w:sz w:val="22"/>
                <w:szCs w:val="22"/>
              </w:rPr>
            </w:pPr>
          </w:p>
        </w:tc>
        <w:tc>
          <w:tcPr>
            <w:tcW w:w="1472" w:type="dxa"/>
          </w:tcPr>
          <w:p w14:paraId="38473D43" w14:textId="77777777" w:rsidR="0001069B" w:rsidRPr="00D56181" w:rsidRDefault="0001069B" w:rsidP="004B115A">
            <w:pPr>
              <w:spacing w:after="0" w:line="320" w:lineRule="exact"/>
              <w:jc w:val="both"/>
              <w:rPr>
                <w:rFonts w:ascii="Tahoma" w:hAnsi="Tahoma" w:cs="Tahoma"/>
                <w:sz w:val="22"/>
                <w:szCs w:val="22"/>
              </w:rPr>
            </w:pPr>
          </w:p>
        </w:tc>
        <w:tc>
          <w:tcPr>
            <w:tcW w:w="1472" w:type="dxa"/>
          </w:tcPr>
          <w:p w14:paraId="2005F534" w14:textId="77777777" w:rsidR="0001069B" w:rsidRPr="00D56181" w:rsidRDefault="0001069B" w:rsidP="004B115A">
            <w:pPr>
              <w:spacing w:after="0" w:line="320" w:lineRule="exact"/>
              <w:jc w:val="both"/>
              <w:rPr>
                <w:rFonts w:ascii="Tahoma" w:hAnsi="Tahoma" w:cs="Tahoma"/>
                <w:sz w:val="22"/>
                <w:szCs w:val="22"/>
              </w:rPr>
            </w:pPr>
          </w:p>
        </w:tc>
      </w:tr>
      <w:tr w:rsidR="00D40B5C" w14:paraId="3C6372D5" w14:textId="77777777" w:rsidTr="0001069B">
        <w:tc>
          <w:tcPr>
            <w:tcW w:w="1471" w:type="dxa"/>
          </w:tcPr>
          <w:p w14:paraId="559D7EFA" w14:textId="77777777" w:rsidR="0001069B" w:rsidRPr="00D56181" w:rsidRDefault="0001069B" w:rsidP="004B115A">
            <w:pPr>
              <w:spacing w:after="0" w:line="320" w:lineRule="exact"/>
              <w:jc w:val="both"/>
              <w:rPr>
                <w:rFonts w:ascii="Tahoma" w:hAnsi="Tahoma" w:cs="Tahoma"/>
                <w:sz w:val="22"/>
                <w:szCs w:val="22"/>
              </w:rPr>
            </w:pPr>
          </w:p>
        </w:tc>
        <w:tc>
          <w:tcPr>
            <w:tcW w:w="1471" w:type="dxa"/>
          </w:tcPr>
          <w:p w14:paraId="161D2C9E" w14:textId="77777777" w:rsidR="0001069B" w:rsidRPr="00D56181" w:rsidRDefault="0001069B" w:rsidP="004B115A">
            <w:pPr>
              <w:spacing w:after="0" w:line="320" w:lineRule="exact"/>
              <w:jc w:val="both"/>
              <w:rPr>
                <w:rFonts w:ascii="Tahoma" w:hAnsi="Tahoma" w:cs="Tahoma"/>
                <w:sz w:val="22"/>
                <w:szCs w:val="22"/>
              </w:rPr>
            </w:pPr>
          </w:p>
        </w:tc>
        <w:tc>
          <w:tcPr>
            <w:tcW w:w="1472" w:type="dxa"/>
          </w:tcPr>
          <w:p w14:paraId="78455D2C" w14:textId="77777777" w:rsidR="0001069B" w:rsidRPr="00D56181" w:rsidRDefault="0001069B" w:rsidP="004B115A">
            <w:pPr>
              <w:spacing w:after="0" w:line="320" w:lineRule="exact"/>
              <w:jc w:val="both"/>
              <w:rPr>
                <w:rFonts w:ascii="Tahoma" w:hAnsi="Tahoma" w:cs="Tahoma"/>
                <w:sz w:val="22"/>
                <w:szCs w:val="22"/>
              </w:rPr>
            </w:pPr>
          </w:p>
        </w:tc>
        <w:tc>
          <w:tcPr>
            <w:tcW w:w="1472" w:type="dxa"/>
          </w:tcPr>
          <w:p w14:paraId="18144E88" w14:textId="77777777" w:rsidR="0001069B" w:rsidRPr="00D56181" w:rsidRDefault="0001069B" w:rsidP="004B115A">
            <w:pPr>
              <w:spacing w:after="0" w:line="320" w:lineRule="exact"/>
              <w:jc w:val="both"/>
              <w:rPr>
                <w:rFonts w:ascii="Tahoma" w:hAnsi="Tahoma" w:cs="Tahoma"/>
                <w:sz w:val="22"/>
                <w:szCs w:val="22"/>
              </w:rPr>
            </w:pPr>
          </w:p>
        </w:tc>
        <w:tc>
          <w:tcPr>
            <w:tcW w:w="1472" w:type="dxa"/>
          </w:tcPr>
          <w:p w14:paraId="5E158076" w14:textId="77777777" w:rsidR="0001069B" w:rsidRPr="00D56181" w:rsidRDefault="0001069B" w:rsidP="004B115A">
            <w:pPr>
              <w:spacing w:after="0" w:line="320" w:lineRule="exact"/>
              <w:jc w:val="both"/>
              <w:rPr>
                <w:rFonts w:ascii="Tahoma" w:hAnsi="Tahoma" w:cs="Tahoma"/>
                <w:sz w:val="22"/>
                <w:szCs w:val="22"/>
              </w:rPr>
            </w:pPr>
          </w:p>
        </w:tc>
        <w:tc>
          <w:tcPr>
            <w:tcW w:w="1472" w:type="dxa"/>
          </w:tcPr>
          <w:p w14:paraId="79EE0C86" w14:textId="77777777" w:rsidR="0001069B" w:rsidRPr="00D56181" w:rsidRDefault="0001069B" w:rsidP="004B115A">
            <w:pPr>
              <w:spacing w:after="0" w:line="320" w:lineRule="exact"/>
              <w:jc w:val="both"/>
              <w:rPr>
                <w:rFonts w:ascii="Tahoma" w:hAnsi="Tahoma" w:cs="Tahoma"/>
                <w:sz w:val="22"/>
                <w:szCs w:val="22"/>
              </w:rPr>
            </w:pPr>
          </w:p>
        </w:tc>
      </w:tr>
      <w:tr w:rsidR="00D40B5C" w14:paraId="3D3AA8B5" w14:textId="77777777" w:rsidTr="0001069B">
        <w:tc>
          <w:tcPr>
            <w:tcW w:w="1471" w:type="dxa"/>
          </w:tcPr>
          <w:p w14:paraId="4E391C7C" w14:textId="77777777" w:rsidR="0001069B" w:rsidRPr="00D56181" w:rsidRDefault="0001069B" w:rsidP="004B115A">
            <w:pPr>
              <w:spacing w:after="0" w:line="320" w:lineRule="exact"/>
              <w:jc w:val="both"/>
              <w:rPr>
                <w:rFonts w:ascii="Tahoma" w:hAnsi="Tahoma" w:cs="Tahoma"/>
                <w:sz w:val="22"/>
                <w:szCs w:val="22"/>
              </w:rPr>
            </w:pPr>
          </w:p>
        </w:tc>
        <w:tc>
          <w:tcPr>
            <w:tcW w:w="1471" w:type="dxa"/>
          </w:tcPr>
          <w:p w14:paraId="0006A95A" w14:textId="77777777" w:rsidR="0001069B" w:rsidRPr="00D56181" w:rsidRDefault="0001069B" w:rsidP="004B115A">
            <w:pPr>
              <w:spacing w:after="0" w:line="320" w:lineRule="exact"/>
              <w:jc w:val="both"/>
              <w:rPr>
                <w:rFonts w:ascii="Tahoma" w:hAnsi="Tahoma" w:cs="Tahoma"/>
                <w:sz w:val="22"/>
                <w:szCs w:val="22"/>
              </w:rPr>
            </w:pPr>
          </w:p>
        </w:tc>
        <w:tc>
          <w:tcPr>
            <w:tcW w:w="1472" w:type="dxa"/>
          </w:tcPr>
          <w:p w14:paraId="1A9B8F2E" w14:textId="77777777" w:rsidR="0001069B" w:rsidRPr="00D56181" w:rsidRDefault="0001069B" w:rsidP="004B115A">
            <w:pPr>
              <w:spacing w:after="0" w:line="320" w:lineRule="exact"/>
              <w:jc w:val="both"/>
              <w:rPr>
                <w:rFonts w:ascii="Tahoma" w:hAnsi="Tahoma" w:cs="Tahoma"/>
                <w:sz w:val="22"/>
                <w:szCs w:val="22"/>
              </w:rPr>
            </w:pPr>
          </w:p>
        </w:tc>
        <w:tc>
          <w:tcPr>
            <w:tcW w:w="1472" w:type="dxa"/>
          </w:tcPr>
          <w:p w14:paraId="5CD09501" w14:textId="77777777" w:rsidR="0001069B" w:rsidRPr="00D56181" w:rsidRDefault="0001069B" w:rsidP="004B115A">
            <w:pPr>
              <w:spacing w:after="0" w:line="320" w:lineRule="exact"/>
              <w:jc w:val="both"/>
              <w:rPr>
                <w:rFonts w:ascii="Tahoma" w:hAnsi="Tahoma" w:cs="Tahoma"/>
                <w:sz w:val="22"/>
                <w:szCs w:val="22"/>
              </w:rPr>
            </w:pPr>
          </w:p>
        </w:tc>
        <w:tc>
          <w:tcPr>
            <w:tcW w:w="1472" w:type="dxa"/>
          </w:tcPr>
          <w:p w14:paraId="48F11ED3" w14:textId="77777777" w:rsidR="0001069B" w:rsidRPr="00D56181" w:rsidRDefault="0001069B" w:rsidP="004B115A">
            <w:pPr>
              <w:spacing w:after="0" w:line="320" w:lineRule="exact"/>
              <w:jc w:val="both"/>
              <w:rPr>
                <w:rFonts w:ascii="Tahoma" w:hAnsi="Tahoma" w:cs="Tahoma"/>
                <w:sz w:val="22"/>
                <w:szCs w:val="22"/>
              </w:rPr>
            </w:pPr>
          </w:p>
        </w:tc>
        <w:tc>
          <w:tcPr>
            <w:tcW w:w="1472" w:type="dxa"/>
          </w:tcPr>
          <w:p w14:paraId="653855A6" w14:textId="77777777" w:rsidR="0001069B" w:rsidRPr="00D56181" w:rsidRDefault="0001069B" w:rsidP="004B115A">
            <w:pPr>
              <w:spacing w:after="0" w:line="320" w:lineRule="exact"/>
              <w:jc w:val="both"/>
              <w:rPr>
                <w:rFonts w:ascii="Tahoma" w:hAnsi="Tahoma" w:cs="Tahoma"/>
                <w:sz w:val="22"/>
                <w:szCs w:val="22"/>
              </w:rPr>
            </w:pPr>
          </w:p>
        </w:tc>
      </w:tr>
    </w:tbl>
    <w:p w14:paraId="0E66F4B5" w14:textId="77777777" w:rsidR="0001069B" w:rsidRPr="00D56181" w:rsidRDefault="0001069B" w:rsidP="004B115A">
      <w:pPr>
        <w:spacing w:after="0" w:line="320" w:lineRule="exact"/>
        <w:jc w:val="both"/>
        <w:rPr>
          <w:rFonts w:ascii="Tahoma" w:hAnsi="Tahoma" w:cs="Tahoma"/>
          <w:sz w:val="22"/>
          <w:szCs w:val="22"/>
        </w:rPr>
      </w:pPr>
    </w:p>
    <w:p w14:paraId="1EC68C23" w14:textId="77777777" w:rsidR="0001069B" w:rsidRPr="00D56181" w:rsidRDefault="0001069B" w:rsidP="004B115A">
      <w:pPr>
        <w:spacing w:after="0" w:line="320" w:lineRule="exact"/>
        <w:ind w:firstLine="1418"/>
        <w:jc w:val="both"/>
        <w:rPr>
          <w:rFonts w:ascii="Tahoma" w:hAnsi="Tahoma" w:cs="Tahoma"/>
          <w:sz w:val="22"/>
          <w:szCs w:val="22"/>
        </w:rPr>
      </w:pPr>
    </w:p>
    <w:p w14:paraId="41FAE006" w14:textId="77777777" w:rsidR="0001069B" w:rsidRPr="00D56181" w:rsidRDefault="00620AF2" w:rsidP="004B115A">
      <w:pPr>
        <w:spacing w:after="0" w:line="320" w:lineRule="exact"/>
        <w:ind w:firstLine="1418"/>
        <w:jc w:val="both"/>
        <w:rPr>
          <w:rFonts w:ascii="Tahoma" w:hAnsi="Tahoma" w:cs="Tahoma"/>
          <w:sz w:val="22"/>
          <w:szCs w:val="22"/>
        </w:rPr>
      </w:pPr>
      <w:sdt>
        <w:sdtPr>
          <w:rPr>
            <w:rFonts w:ascii="Tahoma" w:hAnsi="Tahoma" w:cs="Tahoma"/>
            <w:sz w:val="22"/>
            <w:szCs w:val="22"/>
          </w:rPr>
          <w:id w:val="1504326568"/>
          <w14:checkbox>
            <w14:checked w14:val="0"/>
            <w14:checkedState w14:val="2612" w14:font="MS Gothic"/>
            <w14:uncheckedState w14:val="2610" w14:font="MS Gothic"/>
          </w14:checkbox>
        </w:sdtPr>
        <w:sdtEndPr/>
        <w:sdtContent>
          <w:r w:rsidR="00DA627A" w:rsidRPr="00D56181">
            <w:rPr>
              <w:rFonts w:ascii="Segoe UI Symbol" w:hAnsi="Segoe UI Symbol" w:cs="Segoe UI Symbol"/>
              <w:sz w:val="22"/>
              <w:szCs w:val="22"/>
            </w:rPr>
            <w:t>☐</w:t>
          </w:r>
        </w:sdtContent>
      </w:sdt>
      <w:r w:rsidR="00DA627A" w:rsidRPr="00D56181">
        <w:rPr>
          <w:rFonts w:ascii="Tahoma" w:hAnsi="Tahoma" w:cs="Tahoma"/>
          <w:sz w:val="22"/>
          <w:szCs w:val="22"/>
        </w:rPr>
        <w:t xml:space="preserve"> os recursos disponíveis na Conta Vinculada, assim como os valores que forem nela creditados a partir da presente ordem de bloqueio, passem a ser transferidos </w:t>
      </w:r>
      <w:r w:rsidR="00DA627A" w:rsidRPr="00D56181">
        <w:rPr>
          <w:rFonts w:ascii="Tahoma" w:hAnsi="Tahoma" w:cs="Tahoma"/>
          <w:sz w:val="22"/>
          <w:szCs w:val="22"/>
        </w:rPr>
        <w:lastRenderedPageBreak/>
        <w:t xml:space="preserve">para a seguinte conta corrente: Banco  </w:t>
      </w:r>
      <w:r w:rsidR="00DA627A" w:rsidRPr="00D56181">
        <w:rPr>
          <w:rFonts w:ascii="Tahoma" w:hAnsi="Tahoma" w:cs="Tahoma"/>
          <w:noProof/>
          <w:sz w:val="22"/>
          <w:szCs w:val="22"/>
        </w:rPr>
        <w:t> </w:t>
      </w:r>
      <w:r w:rsidR="00DA627A" w:rsidRPr="00D56181">
        <w:rPr>
          <w:rFonts w:ascii="Tahoma" w:hAnsi="Tahoma" w:cs="Tahoma"/>
          <w:noProof/>
          <w:sz w:val="22"/>
          <w:szCs w:val="22"/>
        </w:rPr>
        <w:t> </w:t>
      </w:r>
      <w:r w:rsidR="00DA627A" w:rsidRPr="00D56181">
        <w:rPr>
          <w:rFonts w:ascii="Tahoma" w:hAnsi="Tahoma" w:cs="Tahoma"/>
          <w:noProof/>
          <w:sz w:val="22"/>
          <w:szCs w:val="22"/>
        </w:rPr>
        <w:t> </w:t>
      </w:r>
      <w:r w:rsidR="00DA627A" w:rsidRPr="00D56181">
        <w:rPr>
          <w:rFonts w:ascii="Tahoma" w:hAnsi="Tahoma" w:cs="Tahoma"/>
          <w:noProof/>
          <w:sz w:val="22"/>
          <w:szCs w:val="22"/>
        </w:rPr>
        <w:t> </w:t>
      </w:r>
      <w:r w:rsidR="00DA627A" w:rsidRPr="00D56181">
        <w:rPr>
          <w:rFonts w:ascii="Tahoma" w:hAnsi="Tahoma" w:cs="Tahoma"/>
          <w:noProof/>
          <w:sz w:val="22"/>
          <w:szCs w:val="22"/>
        </w:rPr>
        <w:t> </w:t>
      </w:r>
      <w:r w:rsidR="00DA627A" w:rsidRPr="00D56181">
        <w:rPr>
          <w:rFonts w:ascii="Tahoma" w:hAnsi="Tahoma" w:cs="Tahoma"/>
          <w:sz w:val="22"/>
          <w:szCs w:val="22"/>
        </w:rPr>
        <w:t xml:space="preserve">, agência </w:t>
      </w:r>
      <w:r w:rsidR="00DA627A" w:rsidRPr="00D56181">
        <w:rPr>
          <w:rFonts w:ascii="Tahoma" w:hAnsi="Tahoma" w:cs="Tahoma"/>
          <w:noProof/>
          <w:sz w:val="22"/>
          <w:szCs w:val="22"/>
        </w:rPr>
        <w:t> </w:t>
      </w:r>
      <w:r w:rsidR="00DA627A" w:rsidRPr="00D56181">
        <w:rPr>
          <w:rFonts w:ascii="Tahoma" w:hAnsi="Tahoma" w:cs="Tahoma"/>
          <w:noProof/>
          <w:sz w:val="22"/>
          <w:szCs w:val="22"/>
        </w:rPr>
        <w:t> </w:t>
      </w:r>
      <w:r w:rsidR="00DA627A" w:rsidRPr="00D56181">
        <w:rPr>
          <w:rFonts w:ascii="Tahoma" w:hAnsi="Tahoma" w:cs="Tahoma"/>
          <w:noProof/>
          <w:sz w:val="22"/>
          <w:szCs w:val="22"/>
        </w:rPr>
        <w:t> </w:t>
      </w:r>
      <w:r w:rsidR="00DA627A" w:rsidRPr="00D56181">
        <w:rPr>
          <w:rFonts w:ascii="Tahoma" w:hAnsi="Tahoma" w:cs="Tahoma"/>
          <w:noProof/>
          <w:sz w:val="22"/>
          <w:szCs w:val="22"/>
        </w:rPr>
        <w:t> </w:t>
      </w:r>
      <w:r w:rsidR="00DA627A" w:rsidRPr="00D56181">
        <w:rPr>
          <w:rFonts w:ascii="Tahoma" w:hAnsi="Tahoma" w:cs="Tahoma"/>
          <w:noProof/>
          <w:sz w:val="22"/>
          <w:szCs w:val="22"/>
        </w:rPr>
        <w:t> </w:t>
      </w:r>
      <w:r w:rsidR="00DA627A" w:rsidRPr="00D56181">
        <w:rPr>
          <w:rFonts w:ascii="Tahoma" w:hAnsi="Tahoma" w:cs="Tahoma"/>
          <w:sz w:val="22"/>
          <w:szCs w:val="22"/>
        </w:rPr>
        <w:t xml:space="preserve">, conta nº </w:t>
      </w:r>
      <w:r w:rsidR="00DA627A" w:rsidRPr="00D56181">
        <w:rPr>
          <w:rFonts w:ascii="Tahoma" w:hAnsi="Tahoma" w:cs="Tahoma"/>
          <w:noProof/>
          <w:sz w:val="22"/>
          <w:szCs w:val="22"/>
        </w:rPr>
        <w:t> </w:t>
      </w:r>
      <w:r w:rsidR="00DA627A" w:rsidRPr="00D56181">
        <w:rPr>
          <w:rFonts w:ascii="Tahoma" w:hAnsi="Tahoma" w:cs="Tahoma"/>
          <w:noProof/>
          <w:sz w:val="22"/>
          <w:szCs w:val="22"/>
        </w:rPr>
        <w:t> </w:t>
      </w:r>
      <w:r w:rsidR="00DA627A" w:rsidRPr="00D56181">
        <w:rPr>
          <w:rFonts w:ascii="Tahoma" w:hAnsi="Tahoma" w:cs="Tahoma"/>
          <w:noProof/>
          <w:sz w:val="22"/>
          <w:szCs w:val="22"/>
        </w:rPr>
        <w:t> </w:t>
      </w:r>
      <w:r w:rsidR="00DA627A" w:rsidRPr="00D56181">
        <w:rPr>
          <w:rFonts w:ascii="Tahoma" w:hAnsi="Tahoma" w:cs="Tahoma"/>
          <w:noProof/>
          <w:sz w:val="22"/>
          <w:szCs w:val="22"/>
        </w:rPr>
        <w:t> </w:t>
      </w:r>
      <w:r w:rsidR="00DA627A" w:rsidRPr="00D56181">
        <w:rPr>
          <w:rFonts w:ascii="Tahoma" w:hAnsi="Tahoma" w:cs="Tahoma"/>
          <w:noProof/>
          <w:sz w:val="22"/>
          <w:szCs w:val="22"/>
        </w:rPr>
        <w:t> </w:t>
      </w:r>
      <w:r w:rsidR="00DA627A" w:rsidRPr="00D56181">
        <w:rPr>
          <w:rFonts w:ascii="Tahoma" w:hAnsi="Tahoma" w:cs="Tahoma"/>
          <w:sz w:val="22"/>
          <w:szCs w:val="22"/>
        </w:rPr>
        <w:t xml:space="preserve">, de titularidade da </w:t>
      </w:r>
      <w:r w:rsidR="00DA627A" w:rsidRPr="00D56181">
        <w:rPr>
          <w:rFonts w:ascii="Tahoma" w:hAnsi="Tahoma" w:cs="Tahoma"/>
          <w:noProof/>
          <w:sz w:val="22"/>
          <w:szCs w:val="22"/>
        </w:rPr>
        <w:t> </w:t>
      </w:r>
      <w:r w:rsidR="00DA627A" w:rsidRPr="00D56181">
        <w:rPr>
          <w:rFonts w:ascii="Tahoma" w:hAnsi="Tahoma" w:cs="Tahoma"/>
          <w:noProof/>
          <w:sz w:val="22"/>
          <w:szCs w:val="22"/>
        </w:rPr>
        <w:t> </w:t>
      </w:r>
      <w:r w:rsidR="00DA627A" w:rsidRPr="00D56181">
        <w:rPr>
          <w:rFonts w:ascii="Tahoma" w:hAnsi="Tahoma" w:cs="Tahoma"/>
          <w:noProof/>
          <w:sz w:val="22"/>
          <w:szCs w:val="22"/>
        </w:rPr>
        <w:t> </w:t>
      </w:r>
      <w:r w:rsidR="00DA627A" w:rsidRPr="00D56181">
        <w:rPr>
          <w:rFonts w:ascii="Tahoma" w:hAnsi="Tahoma" w:cs="Tahoma"/>
          <w:noProof/>
          <w:sz w:val="22"/>
          <w:szCs w:val="22"/>
        </w:rPr>
        <w:t> </w:t>
      </w:r>
      <w:r w:rsidR="00DA627A" w:rsidRPr="00D56181">
        <w:rPr>
          <w:rFonts w:ascii="Tahoma" w:hAnsi="Tahoma" w:cs="Tahoma"/>
          <w:noProof/>
          <w:sz w:val="22"/>
          <w:szCs w:val="22"/>
        </w:rPr>
        <w:t> </w:t>
      </w:r>
      <w:r w:rsidR="00DA627A" w:rsidRPr="00D56181">
        <w:rPr>
          <w:rFonts w:ascii="Tahoma" w:hAnsi="Tahoma" w:cs="Tahoma"/>
          <w:sz w:val="22"/>
          <w:szCs w:val="22"/>
        </w:rPr>
        <w:t xml:space="preserve">, CNPJ [ou CPF] nº </w:t>
      </w:r>
      <w:r w:rsidR="00DA627A" w:rsidRPr="00D56181">
        <w:rPr>
          <w:rFonts w:ascii="Tahoma" w:hAnsi="Tahoma" w:cs="Tahoma"/>
          <w:noProof/>
          <w:sz w:val="22"/>
          <w:szCs w:val="22"/>
        </w:rPr>
        <w:t> </w:t>
      </w:r>
      <w:r w:rsidR="00DA627A" w:rsidRPr="00D56181">
        <w:rPr>
          <w:rFonts w:ascii="Tahoma" w:hAnsi="Tahoma" w:cs="Tahoma"/>
          <w:noProof/>
          <w:sz w:val="22"/>
          <w:szCs w:val="22"/>
        </w:rPr>
        <w:t> </w:t>
      </w:r>
      <w:r w:rsidR="00DA627A" w:rsidRPr="00D56181">
        <w:rPr>
          <w:rFonts w:ascii="Tahoma" w:hAnsi="Tahoma" w:cs="Tahoma"/>
          <w:noProof/>
          <w:sz w:val="22"/>
          <w:szCs w:val="22"/>
        </w:rPr>
        <w:t> </w:t>
      </w:r>
      <w:r w:rsidR="00DA627A" w:rsidRPr="00D56181">
        <w:rPr>
          <w:rFonts w:ascii="Tahoma" w:hAnsi="Tahoma" w:cs="Tahoma"/>
          <w:noProof/>
          <w:sz w:val="22"/>
          <w:szCs w:val="22"/>
        </w:rPr>
        <w:t> </w:t>
      </w:r>
      <w:r w:rsidR="00DA627A" w:rsidRPr="00D56181">
        <w:rPr>
          <w:rFonts w:ascii="Tahoma" w:hAnsi="Tahoma" w:cs="Tahoma"/>
          <w:noProof/>
          <w:sz w:val="22"/>
          <w:szCs w:val="22"/>
        </w:rPr>
        <w:t> </w:t>
      </w:r>
      <w:r w:rsidR="00DA627A" w:rsidRPr="00D56181">
        <w:rPr>
          <w:rFonts w:ascii="Tahoma" w:hAnsi="Tahoma" w:cs="Tahoma"/>
          <w:sz w:val="22"/>
          <w:szCs w:val="22"/>
        </w:rPr>
        <w:t>.</w:t>
      </w:r>
    </w:p>
    <w:p w14:paraId="507120B1" w14:textId="77777777" w:rsidR="0001069B" w:rsidRPr="00D56181" w:rsidRDefault="0001069B" w:rsidP="004B115A">
      <w:pPr>
        <w:spacing w:after="0" w:line="320" w:lineRule="exact"/>
        <w:ind w:firstLine="1418"/>
        <w:jc w:val="both"/>
        <w:rPr>
          <w:rFonts w:ascii="Tahoma" w:hAnsi="Tahoma" w:cs="Tahoma"/>
          <w:sz w:val="22"/>
          <w:szCs w:val="22"/>
        </w:rPr>
      </w:pPr>
    </w:p>
    <w:p w14:paraId="1F001054" w14:textId="77777777" w:rsidR="0001069B" w:rsidRPr="00D56181" w:rsidRDefault="00DA627A" w:rsidP="004B115A">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Esta notificação e as disposições nela contidas são feitas a V.Sas. em caráter irrevogável e irretratável, não podendo ser alteradas, suplementadas ou canceladas, no todo ou em parte, por qualquer motivo, sem o nosso consentimento prévio e por escrito.</w:t>
      </w:r>
    </w:p>
    <w:p w14:paraId="607F1AD0" w14:textId="77777777" w:rsidR="00DA627A" w:rsidRDefault="00DA627A" w:rsidP="004B115A">
      <w:pPr>
        <w:keepNext/>
        <w:spacing w:after="0" w:line="320" w:lineRule="exact"/>
        <w:jc w:val="both"/>
        <w:rPr>
          <w:rFonts w:ascii="Tahoma" w:eastAsia="Arial Unicode MS" w:hAnsi="Tahoma" w:cs="Tahoma"/>
          <w:sz w:val="22"/>
          <w:szCs w:val="22"/>
        </w:rPr>
      </w:pPr>
    </w:p>
    <w:p w14:paraId="07349587" w14:textId="77777777" w:rsidR="0001069B" w:rsidRPr="00D56181" w:rsidRDefault="00DA627A" w:rsidP="004B115A">
      <w:pPr>
        <w:keepNext/>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Atenciosamente,</w:t>
      </w:r>
    </w:p>
    <w:p w14:paraId="0759081B" w14:textId="77777777" w:rsidR="00DA627A" w:rsidRDefault="00DA627A" w:rsidP="004B115A">
      <w:pPr>
        <w:spacing w:after="0" w:line="320" w:lineRule="exact"/>
        <w:jc w:val="both"/>
        <w:rPr>
          <w:rFonts w:ascii="Tahoma" w:hAnsi="Tahoma" w:cs="Tahoma"/>
          <w:smallCaps/>
          <w:sz w:val="22"/>
          <w:szCs w:val="22"/>
        </w:rPr>
      </w:pPr>
    </w:p>
    <w:p w14:paraId="7D989FCA" w14:textId="77777777" w:rsidR="0001069B" w:rsidRPr="00D56181" w:rsidRDefault="00DA627A" w:rsidP="004B115A">
      <w:pPr>
        <w:spacing w:after="0" w:line="320" w:lineRule="exact"/>
        <w:jc w:val="both"/>
        <w:rPr>
          <w:rFonts w:ascii="Tahoma" w:hAnsi="Tahoma" w:cs="Tahoma"/>
          <w:smallCaps/>
          <w:sz w:val="22"/>
          <w:szCs w:val="22"/>
        </w:rPr>
      </w:pPr>
      <w:r w:rsidRPr="00D56181">
        <w:rPr>
          <w:rFonts w:ascii="Tahoma" w:hAnsi="Tahoma" w:cs="Tahoma"/>
          <w:smallCaps/>
          <w:sz w:val="22"/>
          <w:szCs w:val="22"/>
        </w:rPr>
        <w:t>Simplific Pavarini Distribuidora de Títulos e Valores Mobiliários Ltda.</w:t>
      </w:r>
    </w:p>
    <w:p w14:paraId="6336FA1F" w14:textId="77777777" w:rsidR="0001069B" w:rsidRPr="00D56181" w:rsidRDefault="0001069B" w:rsidP="004B115A">
      <w:pPr>
        <w:spacing w:after="0" w:line="320" w:lineRule="exact"/>
        <w:jc w:val="both"/>
        <w:rPr>
          <w:rFonts w:ascii="Tahoma" w:hAnsi="Tahoma" w:cs="Tahoma"/>
          <w:smallCaps/>
          <w:sz w:val="22"/>
          <w:szCs w:val="22"/>
        </w:rPr>
      </w:pPr>
    </w:p>
    <w:p w14:paraId="4F266D46" w14:textId="77777777" w:rsidR="0001069B" w:rsidRPr="00D56181" w:rsidRDefault="0001069B" w:rsidP="004B115A">
      <w:pPr>
        <w:keepNext/>
        <w:spacing w:after="0" w:line="320" w:lineRule="exact"/>
        <w:jc w:val="both"/>
        <w:rPr>
          <w:rFonts w:ascii="Tahoma" w:hAnsi="Tahoma" w:cs="Tahoma"/>
          <w:sz w:val="22"/>
          <w:szCs w:val="22"/>
        </w:rPr>
      </w:pPr>
    </w:p>
    <w:tbl>
      <w:tblPr>
        <w:tblW w:w="0" w:type="auto"/>
        <w:tblLook w:val="01E0" w:firstRow="1" w:lastRow="1" w:firstColumn="1" w:lastColumn="1" w:noHBand="0" w:noVBand="0"/>
      </w:tblPr>
      <w:tblGrid>
        <w:gridCol w:w="4006"/>
        <w:gridCol w:w="886"/>
      </w:tblGrid>
      <w:tr w:rsidR="00D40B5C" w14:paraId="39CCED59" w14:textId="77777777" w:rsidTr="0001069B">
        <w:trPr>
          <w:cantSplit/>
        </w:trPr>
        <w:tc>
          <w:tcPr>
            <w:tcW w:w="4006" w:type="dxa"/>
            <w:tcBorders>
              <w:top w:val="single" w:sz="4" w:space="0" w:color="auto"/>
            </w:tcBorders>
            <w:shd w:val="clear" w:color="auto" w:fill="auto"/>
          </w:tcPr>
          <w:p w14:paraId="103AF37E"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c>
          <w:tcPr>
            <w:tcW w:w="886" w:type="dxa"/>
            <w:shd w:val="clear" w:color="auto" w:fill="auto"/>
          </w:tcPr>
          <w:p w14:paraId="409BF32D" w14:textId="77777777" w:rsidR="0001069B" w:rsidRPr="00D56181" w:rsidRDefault="0001069B" w:rsidP="004B115A">
            <w:pPr>
              <w:spacing w:after="0" w:line="320" w:lineRule="exact"/>
              <w:jc w:val="both"/>
              <w:rPr>
                <w:rFonts w:ascii="Tahoma" w:hAnsi="Tahoma" w:cs="Tahoma"/>
                <w:sz w:val="22"/>
                <w:szCs w:val="22"/>
              </w:rPr>
            </w:pPr>
          </w:p>
        </w:tc>
      </w:tr>
    </w:tbl>
    <w:p w14:paraId="05BA4DAC" w14:textId="77777777" w:rsidR="0001069B" w:rsidRPr="00D56181" w:rsidRDefault="0001069B" w:rsidP="004B115A">
      <w:pPr>
        <w:spacing w:after="0" w:line="320" w:lineRule="exact"/>
        <w:jc w:val="both"/>
        <w:rPr>
          <w:rFonts w:ascii="Tahoma" w:hAnsi="Tahoma" w:cs="Tahoma"/>
          <w:smallCaps/>
          <w:sz w:val="22"/>
          <w:szCs w:val="22"/>
        </w:rPr>
      </w:pPr>
    </w:p>
    <w:p w14:paraId="574266E5" w14:textId="77777777" w:rsidR="0001069B" w:rsidRPr="00673A48" w:rsidRDefault="00DA627A" w:rsidP="00BC3118">
      <w:pPr>
        <w:spacing w:after="0" w:line="320" w:lineRule="exact"/>
        <w:jc w:val="center"/>
        <w:rPr>
          <w:rFonts w:ascii="Tahoma" w:hAnsi="Tahoma" w:cs="Tahoma"/>
          <w:smallCaps/>
          <w:sz w:val="22"/>
          <w:szCs w:val="22"/>
        </w:rPr>
      </w:pPr>
      <w:r w:rsidRPr="00D56181">
        <w:rPr>
          <w:rFonts w:ascii="Tahoma" w:hAnsi="Tahoma" w:cs="Tahoma"/>
          <w:sz w:val="22"/>
          <w:szCs w:val="22"/>
        </w:rPr>
        <w:br w:type="page"/>
      </w:r>
      <w:r w:rsidR="00BC3118" w:rsidRPr="00BC3118">
        <w:rPr>
          <w:rFonts w:ascii="Tahoma" w:hAnsi="Tahoma" w:cs="Tahoma"/>
          <w:smallCaps/>
          <w:sz w:val="22"/>
          <w:szCs w:val="22"/>
        </w:rPr>
        <w:lastRenderedPageBreak/>
        <w:t xml:space="preserve">Instrumento Particular de Constituição de Cessão Fiduciária de Direitos Creditórios em Garantia </w:t>
      </w:r>
      <w:r w:rsidR="00BC3118" w:rsidRPr="00673A48">
        <w:rPr>
          <w:rFonts w:ascii="Tahoma" w:hAnsi="Tahoma" w:cs="Tahoma"/>
          <w:smallCaps/>
          <w:sz w:val="22"/>
          <w:szCs w:val="22"/>
        </w:rPr>
        <w:t xml:space="preserve">celebrado em 12 de dezembro de 2019 e Primeiro Aditamento ao Instrumento Particular de Constituição de Cessão Fiduciária de Direitos Creditórios em Garantia em </w:t>
      </w:r>
      <w:r w:rsidR="005F0EB4" w:rsidRPr="00673A48">
        <w:rPr>
          <w:rFonts w:ascii="Tahoma" w:hAnsi="Tahoma" w:cs="Tahoma"/>
          <w:sz w:val="22"/>
          <w:szCs w:val="22"/>
        </w:rPr>
        <w:t>10</w:t>
      </w:r>
      <w:r w:rsidR="00BC3118" w:rsidRPr="00673A48">
        <w:rPr>
          <w:rFonts w:ascii="Tahoma" w:hAnsi="Tahoma" w:cs="Tahoma"/>
          <w:smallCaps/>
          <w:sz w:val="22"/>
          <w:szCs w:val="22"/>
        </w:rPr>
        <w:t> de </w:t>
      </w:r>
      <w:r w:rsidR="005F0EB4" w:rsidRPr="00673A48">
        <w:rPr>
          <w:rFonts w:ascii="Tahoma" w:hAnsi="Tahoma" w:cs="Tahoma"/>
          <w:sz w:val="22"/>
          <w:szCs w:val="22"/>
        </w:rPr>
        <w:t>agosto</w:t>
      </w:r>
      <w:r w:rsidR="00BC3118" w:rsidRPr="00673A48">
        <w:rPr>
          <w:rFonts w:ascii="Tahoma" w:hAnsi="Tahoma" w:cs="Tahoma"/>
          <w:smallCaps/>
          <w:sz w:val="22"/>
          <w:szCs w:val="22"/>
        </w:rPr>
        <w:t> de 2021, entre São João Energética S.A. e Simplific Pavarini Distribuidora de Títulos e Valores Mobiliários Ltda.</w:t>
      </w:r>
      <w:ins w:id="205" w:author="Mattos Filho" w:date="2022-04-12T12:51:00Z">
        <w:r w:rsidR="00C538B3">
          <w:rPr>
            <w:rFonts w:ascii="Tahoma" w:hAnsi="Tahoma" w:cs="Tahoma"/>
            <w:smallCaps/>
            <w:sz w:val="22"/>
            <w:szCs w:val="22"/>
          </w:rPr>
          <w:t xml:space="preserve"> e </w:t>
        </w:r>
      </w:ins>
      <w:ins w:id="206" w:author="Mattos Filho" w:date="2022-04-12T12:52:00Z">
        <w:r w:rsidR="00C538B3">
          <w:rPr>
            <w:rFonts w:ascii="Tahoma" w:hAnsi="Tahoma" w:cs="Tahoma"/>
            <w:smallCaps/>
            <w:sz w:val="22"/>
            <w:szCs w:val="22"/>
          </w:rPr>
          <w:t>Segundo</w:t>
        </w:r>
        <w:r w:rsidR="00C538B3" w:rsidRPr="00673A48">
          <w:rPr>
            <w:rFonts w:ascii="Tahoma" w:hAnsi="Tahoma" w:cs="Tahoma"/>
            <w:smallCaps/>
            <w:sz w:val="22"/>
            <w:szCs w:val="22"/>
          </w:rPr>
          <w:t xml:space="preserve"> Aditamento ao Instrumento Particular de Constituição de Cessão Fiduciária de Direitos Creditórios em Garantia em </w:t>
        </w:r>
        <w:r w:rsidR="00C538B3" w:rsidRPr="00C538B3">
          <w:rPr>
            <w:rFonts w:ascii="Tahoma" w:hAnsi="Tahoma" w:cs="Tahoma"/>
            <w:smallCaps/>
            <w:sz w:val="22"/>
            <w:szCs w:val="22"/>
            <w:rPrChange w:id="207" w:author="Mattos Filho" w:date="2022-04-12T12:52:00Z">
              <w:rPr>
                <w:rFonts w:ascii="Tahoma" w:hAnsi="Tahoma" w:cs="Tahoma"/>
                <w:sz w:val="22"/>
                <w:szCs w:val="22"/>
              </w:rPr>
            </w:rPrChange>
          </w:rPr>
          <w:t xml:space="preserve">[=] de </w:t>
        </w:r>
        <w:r w:rsidR="00C538B3">
          <w:rPr>
            <w:rFonts w:ascii="Tahoma" w:hAnsi="Tahoma" w:cs="Tahoma"/>
            <w:smallCaps/>
            <w:sz w:val="22"/>
            <w:szCs w:val="22"/>
          </w:rPr>
          <w:t>a</w:t>
        </w:r>
        <w:r w:rsidR="00C538B3" w:rsidRPr="00C538B3">
          <w:rPr>
            <w:rFonts w:ascii="Tahoma" w:hAnsi="Tahoma" w:cs="Tahoma"/>
            <w:smallCaps/>
            <w:sz w:val="22"/>
            <w:szCs w:val="22"/>
            <w:rPrChange w:id="208" w:author="Mattos Filho" w:date="2022-04-12T12:52:00Z">
              <w:rPr>
                <w:rFonts w:ascii="Tahoma" w:hAnsi="Tahoma" w:cs="Tahoma"/>
                <w:sz w:val="22"/>
                <w:szCs w:val="22"/>
              </w:rPr>
            </w:rPrChange>
          </w:rPr>
          <w:t>bril de 2022</w:t>
        </w:r>
        <w:r w:rsidR="00C538B3" w:rsidRPr="00673A48">
          <w:rPr>
            <w:rFonts w:ascii="Tahoma" w:hAnsi="Tahoma" w:cs="Tahoma"/>
            <w:smallCaps/>
            <w:sz w:val="22"/>
            <w:szCs w:val="22"/>
          </w:rPr>
          <w:t xml:space="preserve">, entre </w:t>
        </w:r>
        <w:r w:rsidR="00C538B3">
          <w:rPr>
            <w:rFonts w:ascii="Tahoma" w:hAnsi="Tahoma" w:cs="Tahoma"/>
            <w:smallCaps/>
            <w:sz w:val="22"/>
            <w:szCs w:val="22"/>
          </w:rPr>
          <w:t>Tangará Energia</w:t>
        </w:r>
        <w:r w:rsidR="00C538B3" w:rsidRPr="00673A48">
          <w:rPr>
            <w:rFonts w:ascii="Tahoma" w:hAnsi="Tahoma" w:cs="Tahoma"/>
            <w:smallCaps/>
            <w:sz w:val="22"/>
            <w:szCs w:val="22"/>
          </w:rPr>
          <w:t xml:space="preserve"> S.A. e Simplific Pavarini Distribuidora de Títulos e Valores Mobiliários Ltda</w:t>
        </w:r>
      </w:ins>
    </w:p>
    <w:p w14:paraId="29724DDD" w14:textId="77777777" w:rsidR="0001069B" w:rsidRPr="00673A48" w:rsidRDefault="0001069B" w:rsidP="004B115A">
      <w:pPr>
        <w:spacing w:after="0" w:line="320" w:lineRule="exact"/>
        <w:jc w:val="both"/>
        <w:rPr>
          <w:rFonts w:ascii="Tahoma" w:hAnsi="Tahoma" w:cs="Tahoma"/>
          <w:smallCaps/>
          <w:sz w:val="22"/>
          <w:szCs w:val="22"/>
        </w:rPr>
      </w:pPr>
    </w:p>
    <w:p w14:paraId="2121D5A1" w14:textId="77777777" w:rsidR="0001069B" w:rsidRPr="00673A48" w:rsidRDefault="0001069B" w:rsidP="004B115A">
      <w:pPr>
        <w:spacing w:after="0" w:line="320" w:lineRule="exact"/>
        <w:jc w:val="both"/>
        <w:rPr>
          <w:rFonts w:ascii="Tahoma" w:hAnsi="Tahoma" w:cs="Tahoma"/>
          <w:smallCaps/>
          <w:sz w:val="22"/>
          <w:szCs w:val="22"/>
        </w:rPr>
      </w:pPr>
    </w:p>
    <w:p w14:paraId="2A0D39C3" w14:textId="77777777" w:rsidR="0001069B" w:rsidRPr="00673A48" w:rsidRDefault="00DA627A" w:rsidP="004B115A">
      <w:pPr>
        <w:spacing w:after="0" w:line="320" w:lineRule="exact"/>
        <w:jc w:val="both"/>
        <w:rPr>
          <w:rFonts w:ascii="Tahoma" w:hAnsi="Tahoma" w:cs="Tahoma"/>
          <w:smallCaps/>
          <w:sz w:val="22"/>
          <w:szCs w:val="22"/>
        </w:rPr>
      </w:pPr>
      <w:r w:rsidRPr="00673A48">
        <w:rPr>
          <w:rFonts w:ascii="Tahoma" w:hAnsi="Tahoma" w:cs="Tahoma"/>
          <w:smallCaps/>
          <w:sz w:val="22"/>
          <w:szCs w:val="22"/>
          <w:u w:val="single"/>
        </w:rPr>
        <w:t>Anexo VI</w:t>
      </w:r>
    </w:p>
    <w:p w14:paraId="586DB120" w14:textId="77777777" w:rsidR="0001069B" w:rsidRPr="00673A48" w:rsidRDefault="00DA627A" w:rsidP="004B115A">
      <w:pPr>
        <w:spacing w:after="0" w:line="320" w:lineRule="exact"/>
        <w:jc w:val="both"/>
        <w:rPr>
          <w:rFonts w:ascii="Tahoma" w:hAnsi="Tahoma" w:cs="Tahoma"/>
          <w:smallCaps/>
          <w:sz w:val="22"/>
          <w:szCs w:val="22"/>
        </w:rPr>
      </w:pPr>
      <w:r w:rsidRPr="00673A48">
        <w:rPr>
          <w:rFonts w:ascii="Tahoma" w:hAnsi="Tahoma" w:cs="Tahoma"/>
          <w:smallCaps/>
          <w:sz w:val="22"/>
          <w:szCs w:val="22"/>
        </w:rPr>
        <w:t xml:space="preserve">Modelo de Notificação de Desbloqueio do Agente Fiduciário ao Banco Depositário </w:t>
      </w:r>
    </w:p>
    <w:p w14:paraId="0330F6D0" w14:textId="77777777" w:rsidR="0001069B" w:rsidRPr="00673A48" w:rsidRDefault="00DA627A" w:rsidP="004B115A">
      <w:pPr>
        <w:spacing w:after="0" w:line="320" w:lineRule="exact"/>
        <w:jc w:val="both"/>
        <w:rPr>
          <w:rFonts w:ascii="Tahoma" w:eastAsia="Arial Unicode MS" w:hAnsi="Tahoma" w:cs="Tahoma"/>
          <w:sz w:val="22"/>
          <w:szCs w:val="22"/>
        </w:rPr>
      </w:pPr>
      <w:r w:rsidRPr="00673A48">
        <w:rPr>
          <w:rFonts w:ascii="Tahoma" w:eastAsia="Arial Unicode MS" w:hAnsi="Tahoma" w:cs="Tahoma"/>
          <w:sz w:val="22"/>
          <w:szCs w:val="22"/>
        </w:rPr>
        <w:t>(</w:t>
      </w:r>
      <w:r w:rsidRPr="00673A48">
        <w:rPr>
          <w:rFonts w:ascii="Tahoma" w:eastAsia="Arial Unicode MS" w:hAnsi="Tahoma" w:cs="Tahoma"/>
          <w:i/>
          <w:sz w:val="22"/>
          <w:szCs w:val="22"/>
        </w:rPr>
        <w:t>Local</w:t>
      </w:r>
      <w:r w:rsidRPr="00673A48">
        <w:rPr>
          <w:rFonts w:ascii="Tahoma" w:eastAsia="Arial Unicode MS" w:hAnsi="Tahoma" w:cs="Tahoma"/>
          <w:sz w:val="22"/>
          <w:szCs w:val="22"/>
        </w:rPr>
        <w:t>), (</w:t>
      </w:r>
      <w:r w:rsidRPr="00673A48">
        <w:rPr>
          <w:rFonts w:ascii="Tahoma" w:eastAsia="Arial Unicode MS" w:hAnsi="Tahoma" w:cs="Tahoma"/>
          <w:i/>
          <w:sz w:val="22"/>
          <w:szCs w:val="22"/>
        </w:rPr>
        <w:t>data</w:t>
      </w:r>
      <w:r w:rsidRPr="00673A48">
        <w:rPr>
          <w:rFonts w:ascii="Tahoma" w:eastAsia="Arial Unicode MS" w:hAnsi="Tahoma" w:cs="Tahoma"/>
          <w:sz w:val="22"/>
          <w:szCs w:val="22"/>
        </w:rPr>
        <w:t>).</w:t>
      </w:r>
    </w:p>
    <w:p w14:paraId="08794968" w14:textId="77777777" w:rsidR="0001069B" w:rsidRPr="00673A48" w:rsidRDefault="00DA627A" w:rsidP="004B115A">
      <w:pPr>
        <w:spacing w:after="0" w:line="320" w:lineRule="exact"/>
        <w:jc w:val="both"/>
        <w:rPr>
          <w:rFonts w:ascii="Tahoma" w:hAnsi="Tahoma" w:cs="Tahoma"/>
          <w:sz w:val="22"/>
          <w:szCs w:val="22"/>
        </w:rPr>
      </w:pPr>
      <w:r w:rsidRPr="00673A48">
        <w:rPr>
          <w:rFonts w:ascii="Tahoma" w:hAnsi="Tahoma" w:cs="Tahoma"/>
          <w:sz w:val="22"/>
          <w:szCs w:val="22"/>
        </w:rPr>
        <w:t>(</w:t>
      </w:r>
      <w:r w:rsidRPr="00673A48">
        <w:rPr>
          <w:rFonts w:ascii="Tahoma" w:hAnsi="Tahoma" w:cs="Tahoma"/>
          <w:i/>
          <w:sz w:val="22"/>
          <w:szCs w:val="22"/>
        </w:rPr>
        <w:t>Banco Depositário</w:t>
      </w:r>
      <w:r w:rsidRPr="00673A48">
        <w:rPr>
          <w:rFonts w:ascii="Tahoma" w:hAnsi="Tahoma" w:cs="Tahoma"/>
          <w:sz w:val="22"/>
          <w:szCs w:val="22"/>
        </w:rPr>
        <w:t>)</w:t>
      </w:r>
      <w:r w:rsidRPr="00673A48">
        <w:rPr>
          <w:rFonts w:ascii="Tahoma" w:hAnsi="Tahoma" w:cs="Tahoma"/>
          <w:sz w:val="22"/>
          <w:szCs w:val="22"/>
        </w:rPr>
        <w:br/>
        <w:t>(</w:t>
      </w:r>
      <w:r w:rsidRPr="00673A48">
        <w:rPr>
          <w:rFonts w:ascii="Tahoma" w:hAnsi="Tahoma" w:cs="Tahoma"/>
          <w:i/>
          <w:sz w:val="22"/>
          <w:szCs w:val="22"/>
        </w:rPr>
        <w:t>Endereço</w:t>
      </w:r>
      <w:r w:rsidRPr="00673A48">
        <w:rPr>
          <w:rFonts w:ascii="Tahoma" w:hAnsi="Tahoma" w:cs="Tahoma"/>
          <w:sz w:val="22"/>
          <w:szCs w:val="22"/>
        </w:rPr>
        <w:t>)</w:t>
      </w:r>
      <w:r w:rsidRPr="00673A48">
        <w:rPr>
          <w:rFonts w:ascii="Tahoma" w:hAnsi="Tahoma" w:cs="Tahoma"/>
          <w:sz w:val="22"/>
          <w:szCs w:val="22"/>
        </w:rPr>
        <w:br/>
        <w:t>(</w:t>
      </w:r>
      <w:proofErr w:type="gramStart"/>
      <w:r w:rsidRPr="00673A48">
        <w:rPr>
          <w:rFonts w:ascii="Tahoma" w:hAnsi="Tahoma" w:cs="Tahoma"/>
          <w:i/>
          <w:sz w:val="22"/>
          <w:szCs w:val="22"/>
        </w:rPr>
        <w:t>CEP</w:t>
      </w:r>
      <w:r w:rsidRPr="00673A48">
        <w:rPr>
          <w:rFonts w:ascii="Tahoma" w:hAnsi="Tahoma" w:cs="Tahoma"/>
          <w:sz w:val="22"/>
          <w:szCs w:val="22"/>
        </w:rPr>
        <w:t>)  (</w:t>
      </w:r>
      <w:proofErr w:type="gramEnd"/>
      <w:r w:rsidRPr="00673A48">
        <w:rPr>
          <w:rFonts w:ascii="Tahoma" w:hAnsi="Tahoma" w:cs="Tahoma"/>
          <w:i/>
          <w:sz w:val="22"/>
          <w:szCs w:val="22"/>
        </w:rPr>
        <w:t>Cidade</w:t>
      </w:r>
      <w:r w:rsidRPr="00673A48">
        <w:rPr>
          <w:rFonts w:ascii="Tahoma" w:hAnsi="Tahoma" w:cs="Tahoma"/>
          <w:sz w:val="22"/>
          <w:szCs w:val="22"/>
        </w:rPr>
        <w:t>), (</w:t>
      </w:r>
      <w:r w:rsidRPr="00673A48">
        <w:rPr>
          <w:rFonts w:ascii="Tahoma" w:hAnsi="Tahoma" w:cs="Tahoma"/>
          <w:i/>
          <w:sz w:val="22"/>
          <w:szCs w:val="22"/>
        </w:rPr>
        <w:t>UF</w:t>
      </w:r>
      <w:r w:rsidRPr="00673A48">
        <w:rPr>
          <w:rFonts w:ascii="Tahoma" w:hAnsi="Tahoma" w:cs="Tahoma"/>
          <w:sz w:val="22"/>
          <w:szCs w:val="22"/>
        </w:rPr>
        <w:t>)</w:t>
      </w:r>
    </w:p>
    <w:p w14:paraId="3001C4F8" w14:textId="77777777" w:rsidR="0001069B" w:rsidRPr="00673A48" w:rsidRDefault="0001069B" w:rsidP="004B115A">
      <w:pPr>
        <w:spacing w:after="0" w:line="320" w:lineRule="exact"/>
        <w:jc w:val="both"/>
        <w:rPr>
          <w:rFonts w:ascii="Tahoma" w:eastAsia="Arial Unicode MS" w:hAnsi="Tahoma" w:cs="Tahoma"/>
          <w:sz w:val="22"/>
          <w:szCs w:val="22"/>
        </w:rPr>
      </w:pPr>
    </w:p>
    <w:p w14:paraId="4EEE32AE" w14:textId="77777777" w:rsidR="0001069B" w:rsidRPr="00673A48" w:rsidRDefault="00DA627A" w:rsidP="004B115A">
      <w:pPr>
        <w:spacing w:after="0" w:line="320" w:lineRule="exact"/>
        <w:jc w:val="both"/>
        <w:rPr>
          <w:rFonts w:ascii="Tahoma" w:eastAsia="Arial Unicode MS" w:hAnsi="Tahoma" w:cs="Tahoma"/>
          <w:sz w:val="22"/>
          <w:szCs w:val="22"/>
        </w:rPr>
      </w:pPr>
      <w:r w:rsidRPr="00673A48">
        <w:rPr>
          <w:rFonts w:ascii="Tahoma" w:eastAsia="Arial Unicode MS" w:hAnsi="Tahoma" w:cs="Tahoma"/>
          <w:sz w:val="22"/>
          <w:szCs w:val="22"/>
        </w:rPr>
        <w:t>Prezados Senhores:</w:t>
      </w:r>
    </w:p>
    <w:p w14:paraId="231B0A94" w14:textId="77777777" w:rsidR="0001069B" w:rsidRPr="00D56181" w:rsidRDefault="00DA627A" w:rsidP="004B115A">
      <w:pPr>
        <w:spacing w:after="0" w:line="320" w:lineRule="exact"/>
        <w:ind w:firstLine="1418"/>
        <w:jc w:val="both"/>
        <w:rPr>
          <w:rFonts w:ascii="Tahoma" w:eastAsia="Arial Unicode MS" w:hAnsi="Tahoma" w:cs="Tahoma"/>
          <w:sz w:val="22"/>
          <w:szCs w:val="22"/>
        </w:rPr>
      </w:pPr>
      <w:r w:rsidRPr="00673A48">
        <w:rPr>
          <w:rFonts w:ascii="Tahoma" w:eastAsia="Arial Unicode MS" w:hAnsi="Tahoma" w:cs="Tahoma"/>
          <w:sz w:val="22"/>
          <w:szCs w:val="22"/>
        </w:rPr>
        <w:t xml:space="preserve">Nos termos do </w:t>
      </w:r>
      <w:del w:id="209" w:author="Mattos Filho" w:date="2022-04-12T12:51:00Z">
        <w:r w:rsidRPr="00673A48" w:rsidDel="00C538B3">
          <w:rPr>
            <w:rFonts w:ascii="Tahoma" w:eastAsia="Arial Unicode MS" w:hAnsi="Tahoma" w:cs="Tahoma"/>
            <w:sz w:val="22"/>
            <w:szCs w:val="22"/>
          </w:rPr>
          <w:delText xml:space="preserve">Primeiro </w:delText>
        </w:r>
      </w:del>
      <w:ins w:id="210" w:author="Mattos Filho" w:date="2022-04-12T12:51:00Z">
        <w:r w:rsidR="00C538B3">
          <w:rPr>
            <w:rFonts w:ascii="Tahoma" w:eastAsia="Arial Unicode MS" w:hAnsi="Tahoma" w:cs="Tahoma"/>
            <w:sz w:val="22"/>
            <w:szCs w:val="22"/>
          </w:rPr>
          <w:t>Segundo</w:t>
        </w:r>
        <w:r w:rsidR="00C538B3" w:rsidRPr="00673A48">
          <w:rPr>
            <w:rFonts w:ascii="Tahoma" w:eastAsia="Arial Unicode MS" w:hAnsi="Tahoma" w:cs="Tahoma"/>
            <w:sz w:val="22"/>
            <w:szCs w:val="22"/>
          </w:rPr>
          <w:t xml:space="preserve"> </w:t>
        </w:r>
      </w:ins>
      <w:r w:rsidRPr="00673A48">
        <w:rPr>
          <w:rFonts w:ascii="Tahoma" w:eastAsia="Arial Unicode MS" w:hAnsi="Tahoma" w:cs="Tahoma"/>
          <w:sz w:val="22"/>
          <w:szCs w:val="22"/>
        </w:rPr>
        <w:t xml:space="preserve">Aditamento ao </w:t>
      </w:r>
      <w:r w:rsidRPr="00673A48">
        <w:rPr>
          <w:rFonts w:ascii="Tahoma" w:hAnsi="Tahoma" w:cs="Tahoma"/>
          <w:sz w:val="22"/>
          <w:szCs w:val="22"/>
        </w:rPr>
        <w:t xml:space="preserve">Instrumento Particular de Constituição de Cessão Fiduciária de Direitos Creditórios em Garantia", celebrado em </w:t>
      </w:r>
      <w:r w:rsidR="005F0EB4" w:rsidRPr="00673A48">
        <w:rPr>
          <w:rFonts w:ascii="Tahoma" w:hAnsi="Tahoma" w:cs="Tahoma"/>
          <w:sz w:val="22"/>
          <w:szCs w:val="22"/>
        </w:rPr>
        <w:t>10</w:t>
      </w:r>
      <w:r w:rsidRPr="00673A48">
        <w:rPr>
          <w:rFonts w:ascii="Tahoma" w:hAnsi="Tahoma" w:cs="Tahoma"/>
          <w:sz w:val="22"/>
          <w:szCs w:val="22"/>
        </w:rPr>
        <w:t> de </w:t>
      </w:r>
      <w:r w:rsidR="005F0EB4" w:rsidRPr="00673A48">
        <w:rPr>
          <w:rFonts w:ascii="Tahoma" w:hAnsi="Tahoma" w:cs="Tahoma"/>
          <w:sz w:val="22"/>
          <w:szCs w:val="22"/>
        </w:rPr>
        <w:t>agosto </w:t>
      </w:r>
      <w:r w:rsidRPr="00673A48">
        <w:rPr>
          <w:rFonts w:ascii="Tahoma" w:hAnsi="Tahoma" w:cs="Tahoma"/>
          <w:sz w:val="22"/>
          <w:szCs w:val="22"/>
        </w:rPr>
        <w:t>de 2021 ("</w:t>
      </w:r>
      <w:r w:rsidRPr="00673A48">
        <w:rPr>
          <w:rFonts w:ascii="Tahoma" w:hAnsi="Tahoma" w:cs="Tahoma"/>
          <w:sz w:val="22"/>
          <w:szCs w:val="22"/>
          <w:u w:val="single"/>
        </w:rPr>
        <w:t>Contrato de Cessão Fiduciária</w:t>
      </w:r>
      <w:r w:rsidRPr="00673A48">
        <w:rPr>
          <w:rFonts w:ascii="Tahoma" w:hAnsi="Tahoma" w:cs="Tahoma"/>
          <w:sz w:val="22"/>
          <w:szCs w:val="22"/>
        </w:rPr>
        <w:t xml:space="preserve">"), entre </w:t>
      </w:r>
      <w:del w:id="211" w:author="Mattos Filho" w:date="2022-04-12T12:51:00Z">
        <w:r w:rsidRPr="00673A48" w:rsidDel="00C538B3">
          <w:rPr>
            <w:rFonts w:ascii="Tahoma" w:hAnsi="Tahoma" w:cs="Tahoma"/>
            <w:sz w:val="22"/>
            <w:szCs w:val="22"/>
          </w:rPr>
          <w:delText>São João Energética</w:delText>
        </w:r>
      </w:del>
      <w:ins w:id="212" w:author="Mattos Filho" w:date="2022-04-12T12:51:00Z">
        <w:r w:rsidR="00C538B3">
          <w:rPr>
            <w:rFonts w:ascii="Tahoma" w:hAnsi="Tahoma" w:cs="Tahoma"/>
            <w:sz w:val="22"/>
            <w:szCs w:val="22"/>
          </w:rPr>
          <w:t>Tangará Energia</w:t>
        </w:r>
      </w:ins>
      <w:r w:rsidRPr="00673A48">
        <w:rPr>
          <w:rFonts w:ascii="Tahoma" w:hAnsi="Tahoma" w:cs="Tahoma"/>
          <w:sz w:val="22"/>
          <w:szCs w:val="22"/>
        </w:rPr>
        <w:t xml:space="preserve"> S.A. e Simplific Pavarini Distribuidora</w:t>
      </w:r>
      <w:r w:rsidRPr="00D56181">
        <w:rPr>
          <w:rFonts w:ascii="Tahoma" w:hAnsi="Tahoma" w:cs="Tahoma"/>
          <w:sz w:val="22"/>
          <w:szCs w:val="22"/>
        </w:rPr>
        <w:t xml:space="preserve"> de Títulos e Valores Mobiliários Ltda.</w:t>
      </w:r>
      <w:r w:rsidRPr="00D56181">
        <w:rPr>
          <w:rFonts w:ascii="Tahoma" w:eastAsia="Arial Unicode MS" w:hAnsi="Tahoma" w:cs="Tahoma"/>
          <w:sz w:val="22"/>
          <w:szCs w:val="22"/>
        </w:rPr>
        <w:t>, vimos, pela presente, informar que não está mais em curso um Evento de Inadimplemento das Debêntures (conforme definido no Contrato de Cessão Fiduciária).</w:t>
      </w:r>
    </w:p>
    <w:p w14:paraId="5F7184F7" w14:textId="6B17C53F" w:rsidR="0001069B" w:rsidRPr="00D56181" w:rsidRDefault="00DA627A" w:rsidP="004B115A">
      <w:pPr>
        <w:spacing w:after="0" w:line="320" w:lineRule="exact"/>
        <w:ind w:firstLine="1418"/>
        <w:jc w:val="both"/>
        <w:rPr>
          <w:rFonts w:ascii="Tahoma" w:hAnsi="Tahoma" w:cs="Tahoma"/>
          <w:sz w:val="22"/>
          <w:szCs w:val="22"/>
        </w:rPr>
      </w:pPr>
      <w:r w:rsidRPr="00D56181">
        <w:rPr>
          <w:rFonts w:ascii="Tahoma" w:eastAsia="Arial Unicode MS" w:hAnsi="Tahoma" w:cs="Tahoma"/>
          <w:sz w:val="22"/>
          <w:szCs w:val="22"/>
        </w:rPr>
        <w:t xml:space="preserve">Dessa forma, instruímos V.Sas. </w:t>
      </w:r>
      <w:r w:rsidRPr="00D56181">
        <w:rPr>
          <w:rFonts w:ascii="Tahoma" w:hAnsi="Tahoma" w:cs="Tahoma"/>
          <w:sz w:val="22"/>
          <w:szCs w:val="22"/>
        </w:rPr>
        <w:t xml:space="preserve">para que passem a transferir quaisquer recursos que venham a ser depositados na Conta Vinculada para na </w:t>
      </w:r>
      <w:r w:rsidRPr="00D56181">
        <w:rPr>
          <w:rFonts w:ascii="Tahoma" w:eastAsia="Arial Unicode MS" w:hAnsi="Tahoma" w:cs="Tahoma"/>
          <w:sz w:val="22"/>
          <w:szCs w:val="22"/>
        </w:rPr>
        <w:t xml:space="preserve">conta </w:t>
      </w:r>
      <w:r w:rsidRPr="00D56181">
        <w:rPr>
          <w:rFonts w:ascii="Tahoma" w:hAnsi="Tahoma" w:cs="Tahoma"/>
          <w:sz w:val="22"/>
          <w:szCs w:val="22"/>
        </w:rPr>
        <w:t xml:space="preserve">de titularidade da Companhia </w:t>
      </w:r>
      <w:r w:rsidR="00673A48" w:rsidRPr="00D56181">
        <w:rPr>
          <w:rFonts w:ascii="Tahoma" w:hAnsi="Tahoma" w:cs="Tahoma"/>
          <w:sz w:val="22"/>
          <w:szCs w:val="22"/>
        </w:rPr>
        <w:t>n.º </w:t>
      </w:r>
      <w:del w:id="213" w:author="Felipe Santos De Souza" w:date="2022-04-20T14:06:00Z">
        <w:r w:rsidR="00673A48" w:rsidRPr="00D56181" w:rsidDel="00D428EF">
          <w:rPr>
            <w:rFonts w:ascii="Tahoma" w:hAnsi="Tahoma" w:cs="Tahoma"/>
            <w:sz w:val="22"/>
            <w:szCs w:val="22"/>
          </w:rPr>
          <w:delText>0035440/6</w:delText>
        </w:r>
      </w:del>
      <w:ins w:id="214" w:author="Mattos Filho" w:date="2022-04-12T12:51:00Z">
        <w:del w:id="215" w:author="Felipe Santos De Souza" w:date="2022-04-20T14:06:00Z">
          <w:r w:rsidR="00C538B3" w:rsidDel="00D428EF">
            <w:rPr>
              <w:rFonts w:ascii="Tahoma" w:hAnsi="Tahoma" w:cs="Tahoma"/>
              <w:sz w:val="22"/>
              <w:szCs w:val="22"/>
            </w:rPr>
            <w:delText>[=]</w:delText>
          </w:r>
        </w:del>
      </w:ins>
      <w:ins w:id="216" w:author="Felipe Santos De Souza" w:date="2022-04-20T14:06:00Z">
        <w:r w:rsidR="00D428EF">
          <w:rPr>
            <w:rFonts w:ascii="Tahoma" w:hAnsi="Tahoma" w:cs="Tahoma"/>
            <w:sz w:val="22"/>
            <w:szCs w:val="22"/>
          </w:rPr>
          <w:t>0037240/4</w:t>
        </w:r>
      </w:ins>
      <w:r w:rsidR="00673A48" w:rsidRPr="00D56181">
        <w:rPr>
          <w:rFonts w:ascii="Tahoma" w:hAnsi="Tahoma" w:cs="Tahoma"/>
          <w:sz w:val="22"/>
          <w:szCs w:val="22"/>
        </w:rPr>
        <w:t>, mantida na agência n.º 2372</w:t>
      </w:r>
      <w:del w:id="217" w:author="Felipe Santos De Souza" w:date="2022-04-20T14:05:00Z">
        <w:r w:rsidR="00673A48" w:rsidRPr="00D56181" w:rsidDel="00D428EF">
          <w:rPr>
            <w:rFonts w:ascii="Tahoma" w:hAnsi="Tahoma" w:cs="Tahoma"/>
            <w:sz w:val="22"/>
            <w:szCs w:val="22"/>
          </w:rPr>
          <w:delText xml:space="preserve"> </w:delText>
        </w:r>
      </w:del>
      <w:ins w:id="218" w:author="Mattos Filho" w:date="2022-04-12T12:51:00Z">
        <w:del w:id="219" w:author="Felipe Santos De Souza" w:date="2022-04-20T14:05:00Z">
          <w:r w:rsidR="00C538B3" w:rsidDel="00D428EF">
            <w:rPr>
              <w:rFonts w:ascii="Tahoma" w:hAnsi="Tahoma" w:cs="Tahoma"/>
              <w:sz w:val="22"/>
              <w:szCs w:val="22"/>
            </w:rPr>
            <w:delText>[=]</w:delText>
          </w:r>
        </w:del>
        <w:r w:rsidR="00C538B3" w:rsidRPr="00D56181">
          <w:rPr>
            <w:rFonts w:ascii="Tahoma" w:hAnsi="Tahoma" w:cs="Tahoma"/>
            <w:sz w:val="22"/>
            <w:szCs w:val="22"/>
          </w:rPr>
          <w:t xml:space="preserve"> </w:t>
        </w:r>
      </w:ins>
      <w:r w:rsidR="00673A48" w:rsidRPr="00D56181">
        <w:rPr>
          <w:rFonts w:ascii="Tahoma" w:hAnsi="Tahoma" w:cs="Tahoma"/>
          <w:sz w:val="22"/>
          <w:szCs w:val="22"/>
        </w:rPr>
        <w:t xml:space="preserve">do Banco </w:t>
      </w:r>
      <w:r w:rsidR="00673A48">
        <w:rPr>
          <w:rFonts w:ascii="Tahoma" w:hAnsi="Tahoma" w:cs="Tahoma"/>
          <w:sz w:val="22"/>
          <w:szCs w:val="22"/>
        </w:rPr>
        <w:t>Bradesco S.A.</w:t>
      </w:r>
      <w:r w:rsidRPr="00D56181">
        <w:rPr>
          <w:rFonts w:ascii="Tahoma" w:hAnsi="Tahoma" w:cs="Tahoma"/>
          <w:sz w:val="22"/>
          <w:szCs w:val="22"/>
        </w:rPr>
        <w:t xml:space="preserve"> ("</w:t>
      </w:r>
      <w:r w:rsidRPr="00D56181">
        <w:rPr>
          <w:rFonts w:ascii="Tahoma" w:hAnsi="Tahoma" w:cs="Tahoma"/>
          <w:sz w:val="22"/>
          <w:szCs w:val="22"/>
          <w:u w:val="single"/>
        </w:rPr>
        <w:t>Conta Movimento</w:t>
      </w:r>
      <w:r w:rsidRPr="00D56181">
        <w:rPr>
          <w:rFonts w:ascii="Tahoma" w:hAnsi="Tahoma" w:cs="Tahoma"/>
          <w:sz w:val="22"/>
          <w:szCs w:val="22"/>
        </w:rPr>
        <w:t>").</w:t>
      </w:r>
    </w:p>
    <w:p w14:paraId="2106D039" w14:textId="77777777" w:rsidR="0001069B" w:rsidRPr="00D56181" w:rsidRDefault="00DA627A" w:rsidP="004B115A">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Esta notificação e as disposições nela contidas são feitas a V.Sas. em caráter irrevogável e irretratável, não podendo ser alteradas, suplementadas ou canceladas, no todo ou em parte, por qualquer motivo, sem o nosso consentimento prévio e por escrito.</w:t>
      </w:r>
    </w:p>
    <w:p w14:paraId="1D6EE20B" w14:textId="77777777" w:rsidR="0001069B" w:rsidRPr="00D56181" w:rsidRDefault="00DA627A" w:rsidP="004B115A">
      <w:pPr>
        <w:keepNext/>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Atenciosamente,</w:t>
      </w:r>
    </w:p>
    <w:p w14:paraId="41E2707A" w14:textId="77777777" w:rsidR="0001069B" w:rsidRPr="00D56181" w:rsidRDefault="0001069B" w:rsidP="004B115A">
      <w:pPr>
        <w:keepNext/>
        <w:spacing w:after="0" w:line="320" w:lineRule="exact"/>
        <w:jc w:val="both"/>
        <w:rPr>
          <w:rFonts w:ascii="Tahoma" w:eastAsia="Arial Unicode MS" w:hAnsi="Tahoma" w:cs="Tahoma"/>
          <w:sz w:val="22"/>
          <w:szCs w:val="22"/>
        </w:rPr>
      </w:pPr>
    </w:p>
    <w:p w14:paraId="2701BFCE" w14:textId="77777777" w:rsidR="0001069B" w:rsidRPr="00D56181" w:rsidRDefault="00DA627A" w:rsidP="004B115A">
      <w:pPr>
        <w:spacing w:after="0" w:line="320" w:lineRule="exact"/>
        <w:jc w:val="both"/>
        <w:rPr>
          <w:rFonts w:ascii="Tahoma" w:hAnsi="Tahoma" w:cs="Tahoma"/>
          <w:smallCaps/>
          <w:sz w:val="22"/>
          <w:szCs w:val="22"/>
        </w:rPr>
      </w:pPr>
      <w:r w:rsidRPr="00D56181">
        <w:rPr>
          <w:rFonts w:ascii="Tahoma" w:hAnsi="Tahoma" w:cs="Tahoma"/>
          <w:smallCaps/>
          <w:sz w:val="22"/>
          <w:szCs w:val="22"/>
        </w:rPr>
        <w:t>Simplific Pavarini Distribuidora de Títulos e Valores Mobiliários Ltda.</w:t>
      </w:r>
    </w:p>
    <w:p w14:paraId="09280041" w14:textId="77777777" w:rsidR="0001069B" w:rsidRPr="00D56181" w:rsidRDefault="0001069B" w:rsidP="004B115A">
      <w:pPr>
        <w:spacing w:after="0" w:line="320" w:lineRule="exact"/>
        <w:jc w:val="both"/>
        <w:rPr>
          <w:rFonts w:ascii="Tahoma" w:hAnsi="Tahoma" w:cs="Tahoma"/>
          <w:smallCaps/>
          <w:sz w:val="22"/>
          <w:szCs w:val="22"/>
        </w:rPr>
      </w:pPr>
    </w:p>
    <w:p w14:paraId="5E9E7CDA" w14:textId="77777777" w:rsidR="0001069B" w:rsidRPr="00D56181" w:rsidRDefault="0001069B" w:rsidP="004B115A">
      <w:pPr>
        <w:keepNext/>
        <w:spacing w:after="0" w:line="320" w:lineRule="exact"/>
        <w:jc w:val="both"/>
        <w:rPr>
          <w:rFonts w:ascii="Tahoma" w:hAnsi="Tahoma" w:cs="Tahoma"/>
          <w:sz w:val="22"/>
          <w:szCs w:val="22"/>
        </w:rPr>
      </w:pPr>
    </w:p>
    <w:tbl>
      <w:tblPr>
        <w:tblW w:w="0" w:type="auto"/>
        <w:tblLook w:val="01E0" w:firstRow="1" w:lastRow="1" w:firstColumn="1" w:lastColumn="1" w:noHBand="0" w:noVBand="0"/>
      </w:tblPr>
      <w:tblGrid>
        <w:gridCol w:w="4006"/>
        <w:gridCol w:w="886"/>
      </w:tblGrid>
      <w:tr w:rsidR="00D40B5C" w14:paraId="476198E2" w14:textId="77777777" w:rsidTr="0001069B">
        <w:trPr>
          <w:cantSplit/>
        </w:trPr>
        <w:tc>
          <w:tcPr>
            <w:tcW w:w="4006" w:type="dxa"/>
            <w:tcBorders>
              <w:top w:val="single" w:sz="4" w:space="0" w:color="auto"/>
            </w:tcBorders>
            <w:shd w:val="clear" w:color="auto" w:fill="auto"/>
          </w:tcPr>
          <w:p w14:paraId="01289CBA" w14:textId="77777777" w:rsidR="0001069B" w:rsidRPr="00D56181" w:rsidRDefault="00DA627A" w:rsidP="004B115A">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c>
          <w:tcPr>
            <w:tcW w:w="886" w:type="dxa"/>
            <w:shd w:val="clear" w:color="auto" w:fill="auto"/>
          </w:tcPr>
          <w:p w14:paraId="0E1143C5" w14:textId="77777777" w:rsidR="0001069B" w:rsidRPr="00D56181" w:rsidRDefault="0001069B" w:rsidP="004B115A">
            <w:pPr>
              <w:spacing w:after="0" w:line="320" w:lineRule="exact"/>
              <w:jc w:val="both"/>
              <w:rPr>
                <w:rFonts w:ascii="Tahoma" w:hAnsi="Tahoma" w:cs="Tahoma"/>
                <w:sz w:val="22"/>
                <w:szCs w:val="22"/>
              </w:rPr>
            </w:pPr>
          </w:p>
        </w:tc>
      </w:tr>
    </w:tbl>
    <w:p w14:paraId="063303EA" w14:textId="77777777" w:rsidR="0001069B" w:rsidRPr="00D56181" w:rsidDel="00C538B3" w:rsidRDefault="0001069B" w:rsidP="004B115A">
      <w:pPr>
        <w:spacing w:after="0" w:line="320" w:lineRule="exact"/>
        <w:jc w:val="both"/>
        <w:rPr>
          <w:del w:id="220" w:author="Mattos Filho" w:date="2022-04-12T12:51:00Z"/>
          <w:rFonts w:ascii="Tahoma" w:hAnsi="Tahoma" w:cs="Tahoma"/>
          <w:sz w:val="22"/>
          <w:szCs w:val="22"/>
        </w:rPr>
      </w:pPr>
    </w:p>
    <w:p w14:paraId="6E29CFB8" w14:textId="77777777" w:rsidR="00C1615B" w:rsidRPr="00D56181" w:rsidRDefault="00DA627A" w:rsidP="004B115A">
      <w:pPr>
        <w:spacing w:after="0" w:line="320" w:lineRule="exact"/>
        <w:jc w:val="both"/>
        <w:rPr>
          <w:rFonts w:ascii="Tahoma" w:hAnsi="Tahoma" w:cs="Tahoma"/>
          <w:sz w:val="22"/>
          <w:szCs w:val="22"/>
        </w:rPr>
      </w:pPr>
      <w:del w:id="221" w:author="Mattos Filho" w:date="2022-04-12T12:51:00Z">
        <w:r w:rsidRPr="00D56181" w:rsidDel="00C538B3">
          <w:rPr>
            <w:rFonts w:ascii="Tahoma" w:hAnsi="Tahoma" w:cs="Tahoma"/>
            <w:sz w:val="22"/>
            <w:szCs w:val="22"/>
          </w:rPr>
          <w:br w:type="page"/>
        </w:r>
      </w:del>
    </w:p>
    <w:sectPr w:rsidR="00C1615B" w:rsidRPr="00D56181" w:rsidSect="00FB59A6">
      <w:headerReference w:type="even" r:id="rId15"/>
      <w:footerReference w:type="even" r:id="rId16"/>
      <w:footerReference w:type="default" r:id="rId17"/>
      <w:headerReference w:type="first" r:id="rId18"/>
      <w:footerReference w:type="first" r:id="rId19"/>
      <w:pgSz w:w="11907" w:h="16839" w:code="9"/>
      <w:pgMar w:top="1418" w:right="1701" w:bottom="1418" w:left="1701" w:header="567" w:footer="624" w:gutter="0"/>
      <w:cols w:space="720"/>
      <w:docGrid w:linePitch="3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A917B" w16cex:dateUtc="2022-04-20T17: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D916A" w14:textId="77777777" w:rsidR="00620AF2" w:rsidRDefault="00620AF2">
      <w:pPr>
        <w:spacing w:after="0" w:line="240" w:lineRule="auto"/>
      </w:pPr>
      <w:r>
        <w:separator/>
      </w:r>
    </w:p>
  </w:endnote>
  <w:endnote w:type="continuationSeparator" w:id="0">
    <w:p w14:paraId="241703A0" w14:textId="77777777" w:rsidR="00620AF2" w:rsidRDefault="00620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6AB99" w14:textId="77777777" w:rsidR="00CB50E5" w:rsidRDefault="00CB50E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133A2" w14:textId="77777777" w:rsidR="00CB50E5" w:rsidRPr="00F54938" w:rsidRDefault="00CB50E5" w:rsidP="0001069B">
    <w:pPr>
      <w:jc w:val="center"/>
      <w:rPr>
        <w:rFonts w:ascii="Tahoma" w:hAnsi="Tahoma" w:cs="Tahoma"/>
        <w:sz w:val="12"/>
      </w:rPr>
    </w:pPr>
    <w:r>
      <w:fldChar w:fldCharType="begin"/>
    </w:r>
    <w:r>
      <w:instrText xml:space="preserve"> PAGE </w:instrText>
    </w:r>
    <w:r>
      <w:fldChar w:fldCharType="separate"/>
    </w:r>
    <w:r>
      <w:rPr>
        <w:noProof/>
      </w:rPr>
      <w:t>23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1C773" w14:textId="77777777" w:rsidR="00CB50E5" w:rsidRPr="003A23DD" w:rsidRDefault="00CB50E5" w:rsidP="0001069B">
    <w:pPr>
      <w:pStyle w:val="Rodap"/>
      <w:jc w:val="left"/>
      <w:rPr>
        <w:rFonts w:ascii="Tahoma" w:hAnsi="Tahoma"/>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3AA86" w14:textId="77777777" w:rsidR="00CB50E5" w:rsidRDefault="00CB50E5">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2D31C008" w14:textId="77777777" w:rsidR="00CB50E5" w:rsidRDefault="00CB50E5">
    <w:pPr>
      <w:ind w:right="360"/>
    </w:pPr>
  </w:p>
  <w:p w14:paraId="68A0B537" w14:textId="77777777" w:rsidR="00CB50E5" w:rsidRDefault="00CB50E5"/>
  <w:p w14:paraId="7854F5AA" w14:textId="77777777" w:rsidR="00CB50E5" w:rsidRDefault="00CB50E5"/>
  <w:p w14:paraId="6E61702B" w14:textId="77777777" w:rsidR="00CB50E5" w:rsidRDefault="00CB50E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868499"/>
      <w:docPartObj>
        <w:docPartGallery w:val="Page Numbers (Bottom of Page)"/>
        <w:docPartUnique/>
      </w:docPartObj>
    </w:sdtPr>
    <w:sdtEndPr>
      <w:rPr>
        <w:rFonts w:ascii="Tahoma" w:hAnsi="Tahoma" w:cs="Tahoma"/>
        <w:sz w:val="20"/>
      </w:rPr>
    </w:sdtEndPr>
    <w:sdtContent>
      <w:p w14:paraId="7C1705B6" w14:textId="77777777" w:rsidR="00CB50E5" w:rsidRPr="00495232" w:rsidRDefault="00CB50E5" w:rsidP="006A52F8">
        <w:pPr>
          <w:pStyle w:val="Rodap"/>
          <w:jc w:val="right"/>
          <w:rPr>
            <w:sz w:val="22"/>
            <w:szCs w:val="22"/>
          </w:rPr>
        </w:pPr>
        <w:r w:rsidRPr="00495232">
          <w:rPr>
            <w:rFonts w:ascii="Tahoma" w:hAnsi="Tahoma" w:cs="Tahoma"/>
            <w:sz w:val="22"/>
            <w:szCs w:val="22"/>
          </w:rPr>
          <w:fldChar w:fldCharType="begin"/>
        </w:r>
        <w:r w:rsidRPr="00495232">
          <w:rPr>
            <w:rFonts w:ascii="Tahoma" w:hAnsi="Tahoma" w:cs="Tahoma"/>
            <w:sz w:val="22"/>
            <w:szCs w:val="22"/>
          </w:rPr>
          <w:instrText>PAGE   \* MERGEFORMAT</w:instrText>
        </w:r>
        <w:r w:rsidRPr="00495232">
          <w:rPr>
            <w:rFonts w:ascii="Tahoma" w:hAnsi="Tahoma" w:cs="Tahoma"/>
            <w:sz w:val="22"/>
            <w:szCs w:val="22"/>
          </w:rPr>
          <w:fldChar w:fldCharType="separate"/>
        </w:r>
        <w:r>
          <w:rPr>
            <w:rFonts w:ascii="Tahoma" w:hAnsi="Tahoma" w:cs="Tahoma"/>
            <w:noProof/>
            <w:sz w:val="22"/>
            <w:szCs w:val="22"/>
          </w:rPr>
          <w:t>14</w:t>
        </w:r>
        <w:r w:rsidRPr="00495232">
          <w:rPr>
            <w:rFonts w:ascii="Tahoma" w:hAnsi="Tahoma" w:cs="Tahoma"/>
            <w:sz w:val="22"/>
            <w:szCs w:val="22"/>
          </w:rPr>
          <w:fldChar w:fldCharType="end"/>
        </w:r>
      </w:p>
      <w:p w14:paraId="1A42FEF8" w14:textId="77777777" w:rsidR="00CB50E5" w:rsidRPr="00B833D8" w:rsidRDefault="00CB50E5" w:rsidP="002C6DAC">
        <w:pPr>
          <w:pStyle w:val="Rodap"/>
          <w:jc w:val="left"/>
          <w:rPr>
            <w:rFonts w:ascii="Tahoma" w:hAnsi="Tahoma" w:cs="Tahoma"/>
            <w:color w:val="FFFFFF" w:themeColor="background1"/>
            <w:sz w:val="12"/>
          </w:rPr>
        </w:pPr>
      </w:p>
      <w:p w14:paraId="173C40A5" w14:textId="77777777" w:rsidR="00CB50E5" w:rsidRDefault="00CB50E5" w:rsidP="002C6DAC">
        <w:pPr>
          <w:pStyle w:val="Rodap"/>
          <w:jc w:val="left"/>
          <w:rPr>
            <w:rFonts w:ascii="Tahoma" w:hAnsi="Tahoma" w:cs="Tahoma"/>
            <w:sz w:val="20"/>
          </w:rPr>
        </w:pPr>
        <w:r w:rsidRPr="00B833D8">
          <w:rPr>
            <w:rFonts w:ascii="Tahoma" w:hAnsi="Tahoma" w:cs="Tahoma"/>
            <w:color w:val="FFFFFF" w:themeColor="background1"/>
            <w:sz w:val="12"/>
          </w:rPr>
          <w:t>SP - 18856470v1</w:t>
        </w:r>
        <w:r>
          <w:rPr>
            <w:rFonts w:ascii="Tahoma" w:hAnsi="Tahoma" w:cs="Tahoma"/>
            <w:sz w:val="12"/>
          </w:rP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661EF" w14:textId="77777777" w:rsidR="00CB50E5" w:rsidRPr="00AD301A" w:rsidRDefault="00CB50E5" w:rsidP="00AD301A">
    <w:pPr>
      <w:pStyle w:val="Rodap"/>
      <w:jc w:val="left"/>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07F7A" w14:textId="77777777" w:rsidR="00620AF2" w:rsidRDefault="00620AF2">
      <w:pPr>
        <w:spacing w:after="0" w:line="240" w:lineRule="auto"/>
      </w:pPr>
      <w:r>
        <w:separator/>
      </w:r>
    </w:p>
  </w:footnote>
  <w:footnote w:type="continuationSeparator" w:id="0">
    <w:p w14:paraId="44DEE227" w14:textId="77777777" w:rsidR="00620AF2" w:rsidRDefault="00620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76682" w14:textId="77777777" w:rsidR="00CB50E5" w:rsidRDefault="00CB50E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BADF0" w14:textId="77777777" w:rsidR="00CB50E5" w:rsidRDefault="00CB50E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62234" w14:textId="77777777" w:rsidR="00CB50E5" w:rsidRDefault="00CB50E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0697A" w14:textId="77777777" w:rsidR="00CB50E5" w:rsidRDefault="00CB50E5">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FAB22AB" w14:textId="77777777" w:rsidR="00CB50E5" w:rsidRDefault="00CB50E5">
    <w:pPr>
      <w:ind w:right="360"/>
    </w:pPr>
  </w:p>
  <w:p w14:paraId="435DE08C" w14:textId="77777777" w:rsidR="00CB50E5" w:rsidRDefault="00CB50E5"/>
  <w:p w14:paraId="037C4051" w14:textId="77777777" w:rsidR="00CB50E5" w:rsidRDefault="00CB50E5"/>
  <w:p w14:paraId="50BC14A7" w14:textId="77777777" w:rsidR="00CB50E5" w:rsidRDefault="00CB50E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5C217" w14:textId="77777777" w:rsidR="00CB50E5" w:rsidRDefault="00CB50E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E1C9F"/>
    <w:multiLevelType w:val="multilevel"/>
    <w:tmpl w:val="5F5CCDDC"/>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CA131A8"/>
    <w:multiLevelType w:val="multilevel"/>
    <w:tmpl w:val="1C6E20A4"/>
    <w:lvl w:ilvl="0">
      <w:start w:val="1"/>
      <w:numFmt w:val="decimal"/>
      <w:lvlText w:val="%1."/>
      <w:lvlJc w:val="left"/>
      <w:pPr>
        <w:tabs>
          <w:tab w:val="num" w:pos="1134"/>
        </w:tabs>
        <w:ind w:left="0" w:firstLine="0"/>
      </w:pPr>
      <w:rPr>
        <w:rFonts w:hint="default"/>
        <w:b w:val="0"/>
        <w:color w:val="FFFFFF" w:themeColor="background1"/>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BE6059F"/>
    <w:multiLevelType w:val="multilevel"/>
    <w:tmpl w:val="BD98FFEE"/>
    <w:lvl w:ilvl="0">
      <w:start w:val="1"/>
      <w:numFmt w:val="upperLetter"/>
      <w:lvlText w:val="(%1)"/>
      <w:lvlJc w:val="left"/>
      <w:pPr>
        <w:tabs>
          <w:tab w:val="num" w:pos="709"/>
        </w:tabs>
        <w:ind w:left="709" w:hanging="709"/>
      </w:pPr>
      <w:rPr>
        <w:rFonts w:ascii="Tahoma" w:hAnsi="Tahoma" w:cs="Tahoma" w:hint="default"/>
        <w:b w:val="0"/>
        <w:i w:val="0"/>
        <w:sz w:val="22"/>
        <w:szCs w:val="22"/>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3372FBF"/>
    <w:multiLevelType w:val="multilevel"/>
    <w:tmpl w:val="E3DACE4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4" w15:restartNumberingAfterBreak="0">
    <w:nsid w:val="24657622"/>
    <w:multiLevelType w:val="hybridMultilevel"/>
    <w:tmpl w:val="17CA0180"/>
    <w:lvl w:ilvl="0" w:tplc="B836625A">
      <w:start w:val="1"/>
      <w:numFmt w:val="upperLetter"/>
      <w:lvlText w:val="(%1)"/>
      <w:lvlJc w:val="left"/>
      <w:pPr>
        <w:ind w:left="1065" w:hanging="705"/>
      </w:pPr>
      <w:rPr>
        <w:rFonts w:hint="default"/>
        <w:b w:val="0"/>
        <w:i w:val="0"/>
      </w:rPr>
    </w:lvl>
    <w:lvl w:ilvl="1" w:tplc="746491B0" w:tentative="1">
      <w:start w:val="1"/>
      <w:numFmt w:val="lowerLetter"/>
      <w:lvlText w:val="%2."/>
      <w:lvlJc w:val="left"/>
      <w:pPr>
        <w:ind w:left="1440" w:hanging="360"/>
      </w:pPr>
    </w:lvl>
    <w:lvl w:ilvl="2" w:tplc="94645EA0" w:tentative="1">
      <w:start w:val="1"/>
      <w:numFmt w:val="lowerRoman"/>
      <w:lvlText w:val="%3."/>
      <w:lvlJc w:val="right"/>
      <w:pPr>
        <w:ind w:left="2160" w:hanging="180"/>
      </w:pPr>
    </w:lvl>
    <w:lvl w:ilvl="3" w:tplc="BE2421BA" w:tentative="1">
      <w:start w:val="1"/>
      <w:numFmt w:val="decimal"/>
      <w:lvlText w:val="%4."/>
      <w:lvlJc w:val="left"/>
      <w:pPr>
        <w:ind w:left="2880" w:hanging="360"/>
      </w:pPr>
    </w:lvl>
    <w:lvl w:ilvl="4" w:tplc="565CA244" w:tentative="1">
      <w:start w:val="1"/>
      <w:numFmt w:val="lowerLetter"/>
      <w:lvlText w:val="%5."/>
      <w:lvlJc w:val="left"/>
      <w:pPr>
        <w:ind w:left="3600" w:hanging="360"/>
      </w:pPr>
    </w:lvl>
    <w:lvl w:ilvl="5" w:tplc="765C3976" w:tentative="1">
      <w:start w:val="1"/>
      <w:numFmt w:val="lowerRoman"/>
      <w:lvlText w:val="%6."/>
      <w:lvlJc w:val="right"/>
      <w:pPr>
        <w:ind w:left="4320" w:hanging="180"/>
      </w:pPr>
    </w:lvl>
    <w:lvl w:ilvl="6" w:tplc="E48205AE" w:tentative="1">
      <w:start w:val="1"/>
      <w:numFmt w:val="decimal"/>
      <w:lvlText w:val="%7."/>
      <w:lvlJc w:val="left"/>
      <w:pPr>
        <w:ind w:left="5040" w:hanging="360"/>
      </w:pPr>
    </w:lvl>
    <w:lvl w:ilvl="7" w:tplc="5DC248BA" w:tentative="1">
      <w:start w:val="1"/>
      <w:numFmt w:val="lowerLetter"/>
      <w:lvlText w:val="%8."/>
      <w:lvlJc w:val="left"/>
      <w:pPr>
        <w:ind w:left="5760" w:hanging="360"/>
      </w:pPr>
    </w:lvl>
    <w:lvl w:ilvl="8" w:tplc="58E22C02" w:tentative="1">
      <w:start w:val="1"/>
      <w:numFmt w:val="lowerRoman"/>
      <w:lvlText w:val="%9."/>
      <w:lvlJc w:val="right"/>
      <w:pPr>
        <w:ind w:left="6480" w:hanging="180"/>
      </w:pPr>
    </w:lvl>
  </w:abstractNum>
  <w:abstractNum w:abstractNumId="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6" w15:restartNumberingAfterBreak="0">
    <w:nsid w:val="4FDA2861"/>
    <w:multiLevelType w:val="multilevel"/>
    <w:tmpl w:val="C9EACD2E"/>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5B7A1F54"/>
    <w:multiLevelType w:val="hybridMultilevel"/>
    <w:tmpl w:val="3AE6FC84"/>
    <w:lvl w:ilvl="0" w:tplc="F13644D0">
      <w:start w:val="1"/>
      <w:numFmt w:val="upperRoman"/>
      <w:lvlText w:val="%1."/>
      <w:lvlJc w:val="left"/>
      <w:pPr>
        <w:tabs>
          <w:tab w:val="num" w:pos="709"/>
        </w:tabs>
        <w:ind w:left="709" w:hanging="709"/>
      </w:pPr>
      <w:rPr>
        <w:rFonts w:hint="default"/>
      </w:rPr>
    </w:lvl>
    <w:lvl w:ilvl="1" w:tplc="5A82A27A" w:tentative="1">
      <w:start w:val="1"/>
      <w:numFmt w:val="lowerLetter"/>
      <w:lvlText w:val="%2."/>
      <w:lvlJc w:val="left"/>
      <w:pPr>
        <w:tabs>
          <w:tab w:val="num" w:pos="1440"/>
        </w:tabs>
        <w:ind w:left="1440" w:hanging="360"/>
      </w:pPr>
    </w:lvl>
    <w:lvl w:ilvl="2" w:tplc="B6208BE0" w:tentative="1">
      <w:start w:val="1"/>
      <w:numFmt w:val="lowerRoman"/>
      <w:lvlText w:val="%3."/>
      <w:lvlJc w:val="right"/>
      <w:pPr>
        <w:tabs>
          <w:tab w:val="num" w:pos="2160"/>
        </w:tabs>
        <w:ind w:left="2160" w:hanging="180"/>
      </w:pPr>
    </w:lvl>
    <w:lvl w:ilvl="3" w:tplc="87149352" w:tentative="1">
      <w:start w:val="1"/>
      <w:numFmt w:val="decimal"/>
      <w:lvlText w:val="%4."/>
      <w:lvlJc w:val="left"/>
      <w:pPr>
        <w:tabs>
          <w:tab w:val="num" w:pos="2880"/>
        </w:tabs>
        <w:ind w:left="2880" w:hanging="360"/>
      </w:pPr>
    </w:lvl>
    <w:lvl w:ilvl="4" w:tplc="594E8BA8" w:tentative="1">
      <w:start w:val="1"/>
      <w:numFmt w:val="lowerLetter"/>
      <w:lvlText w:val="%5."/>
      <w:lvlJc w:val="left"/>
      <w:pPr>
        <w:tabs>
          <w:tab w:val="num" w:pos="3600"/>
        </w:tabs>
        <w:ind w:left="3600" w:hanging="360"/>
      </w:pPr>
    </w:lvl>
    <w:lvl w:ilvl="5" w:tplc="4A38D2DA" w:tentative="1">
      <w:start w:val="1"/>
      <w:numFmt w:val="lowerRoman"/>
      <w:lvlText w:val="%6."/>
      <w:lvlJc w:val="right"/>
      <w:pPr>
        <w:tabs>
          <w:tab w:val="num" w:pos="4320"/>
        </w:tabs>
        <w:ind w:left="4320" w:hanging="180"/>
      </w:pPr>
    </w:lvl>
    <w:lvl w:ilvl="6" w:tplc="B0460286" w:tentative="1">
      <w:start w:val="1"/>
      <w:numFmt w:val="decimal"/>
      <w:lvlText w:val="%7."/>
      <w:lvlJc w:val="left"/>
      <w:pPr>
        <w:tabs>
          <w:tab w:val="num" w:pos="5040"/>
        </w:tabs>
        <w:ind w:left="5040" w:hanging="360"/>
      </w:pPr>
    </w:lvl>
    <w:lvl w:ilvl="7" w:tplc="2FB6E70E" w:tentative="1">
      <w:start w:val="1"/>
      <w:numFmt w:val="lowerLetter"/>
      <w:lvlText w:val="%8."/>
      <w:lvlJc w:val="left"/>
      <w:pPr>
        <w:tabs>
          <w:tab w:val="num" w:pos="5760"/>
        </w:tabs>
        <w:ind w:left="5760" w:hanging="360"/>
      </w:pPr>
    </w:lvl>
    <w:lvl w:ilvl="8" w:tplc="9D5AF078" w:tentative="1">
      <w:start w:val="1"/>
      <w:numFmt w:val="lowerRoman"/>
      <w:lvlText w:val="%9."/>
      <w:lvlJc w:val="right"/>
      <w:pPr>
        <w:tabs>
          <w:tab w:val="num" w:pos="6480"/>
        </w:tabs>
        <w:ind w:left="6480" w:hanging="180"/>
      </w:pPr>
    </w:lvl>
  </w:abstractNum>
  <w:abstractNum w:abstractNumId="8" w15:restartNumberingAfterBreak="0">
    <w:nsid w:val="6E963365"/>
    <w:multiLevelType w:val="hybridMultilevel"/>
    <w:tmpl w:val="C8806D0C"/>
    <w:lvl w:ilvl="0" w:tplc="041E39F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23523B9"/>
    <w:multiLevelType w:val="multilevel"/>
    <w:tmpl w:val="2E1C4E70"/>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eastAsia="Times New Roma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5"/>
  </w:num>
  <w:num w:numId="2">
    <w:abstractNumId w:val="1"/>
  </w:num>
  <w:num w:numId="3">
    <w:abstractNumId w:val="4"/>
  </w:num>
  <w:num w:numId="4">
    <w:abstractNumId w:val="2"/>
  </w:num>
  <w:num w:numId="5">
    <w:abstractNumId w:val="7"/>
  </w:num>
  <w:num w:numId="6">
    <w:abstractNumId w:val="0"/>
  </w:num>
  <w:num w:numId="7">
    <w:abstractNumId w:val="3"/>
  </w:num>
  <w:num w:numId="8">
    <w:abstractNumId w:val="6"/>
  </w:num>
  <w:num w:numId="9">
    <w:abstractNumId w:val="9"/>
  </w:num>
  <w:num w:numId="10">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rson w15:author="Felipe Santos De Souza">
    <w15:presenceInfo w15:providerId="AD" w15:userId="S::felipe.souza@elera.com::0e08005a-89cc-4c12-bd9c-2d7900cf3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898"/>
    <w:rsid w:val="0001069B"/>
    <w:rsid w:val="00025F86"/>
    <w:rsid w:val="00033B26"/>
    <w:rsid w:val="0007530A"/>
    <w:rsid w:val="00087EF9"/>
    <w:rsid w:val="000C0C0A"/>
    <w:rsid w:val="000C3B77"/>
    <w:rsid w:val="000D3B87"/>
    <w:rsid w:val="0011003B"/>
    <w:rsid w:val="00126B77"/>
    <w:rsid w:val="00127440"/>
    <w:rsid w:val="001473DC"/>
    <w:rsid w:val="0015206C"/>
    <w:rsid w:val="00161C37"/>
    <w:rsid w:val="001A5C70"/>
    <w:rsid w:val="001A72EE"/>
    <w:rsid w:val="001D197B"/>
    <w:rsid w:val="00210290"/>
    <w:rsid w:val="00234AC4"/>
    <w:rsid w:val="002601F8"/>
    <w:rsid w:val="0028056E"/>
    <w:rsid w:val="00281F4B"/>
    <w:rsid w:val="00295CDA"/>
    <w:rsid w:val="002B3F1A"/>
    <w:rsid w:val="002C6DAC"/>
    <w:rsid w:val="00367F97"/>
    <w:rsid w:val="003A23DD"/>
    <w:rsid w:val="003A6B67"/>
    <w:rsid w:val="003B6274"/>
    <w:rsid w:val="003D0FBB"/>
    <w:rsid w:val="003D3B28"/>
    <w:rsid w:val="003E09B0"/>
    <w:rsid w:val="0040362F"/>
    <w:rsid w:val="00403C84"/>
    <w:rsid w:val="0040433C"/>
    <w:rsid w:val="00454C76"/>
    <w:rsid w:val="004673F7"/>
    <w:rsid w:val="0047141F"/>
    <w:rsid w:val="00474A65"/>
    <w:rsid w:val="0049291A"/>
    <w:rsid w:val="00495232"/>
    <w:rsid w:val="004B115A"/>
    <w:rsid w:val="004B43E8"/>
    <w:rsid w:val="004D57B6"/>
    <w:rsid w:val="004F398F"/>
    <w:rsid w:val="00502898"/>
    <w:rsid w:val="005226B8"/>
    <w:rsid w:val="00525142"/>
    <w:rsid w:val="005454BA"/>
    <w:rsid w:val="00572FB3"/>
    <w:rsid w:val="00581437"/>
    <w:rsid w:val="00597AF0"/>
    <w:rsid w:val="005B7BC3"/>
    <w:rsid w:val="005E536F"/>
    <w:rsid w:val="005F0EB4"/>
    <w:rsid w:val="005F702A"/>
    <w:rsid w:val="00620AF2"/>
    <w:rsid w:val="00626930"/>
    <w:rsid w:val="006349A7"/>
    <w:rsid w:val="006436D7"/>
    <w:rsid w:val="00654340"/>
    <w:rsid w:val="00656296"/>
    <w:rsid w:val="006658BF"/>
    <w:rsid w:val="00673A48"/>
    <w:rsid w:val="006824E7"/>
    <w:rsid w:val="0069799D"/>
    <w:rsid w:val="006A39FF"/>
    <w:rsid w:val="006A52F8"/>
    <w:rsid w:val="006A603E"/>
    <w:rsid w:val="006C24FE"/>
    <w:rsid w:val="007063DB"/>
    <w:rsid w:val="007111BD"/>
    <w:rsid w:val="00721A9D"/>
    <w:rsid w:val="00733372"/>
    <w:rsid w:val="00753E3D"/>
    <w:rsid w:val="007666D2"/>
    <w:rsid w:val="007711AE"/>
    <w:rsid w:val="007848EF"/>
    <w:rsid w:val="007A63D1"/>
    <w:rsid w:val="007E39DD"/>
    <w:rsid w:val="007E4B90"/>
    <w:rsid w:val="00873324"/>
    <w:rsid w:val="0088262A"/>
    <w:rsid w:val="00894DF7"/>
    <w:rsid w:val="008B49CD"/>
    <w:rsid w:val="008C4D99"/>
    <w:rsid w:val="008D3483"/>
    <w:rsid w:val="008D64D6"/>
    <w:rsid w:val="00943739"/>
    <w:rsid w:val="00947942"/>
    <w:rsid w:val="00972552"/>
    <w:rsid w:val="0098680B"/>
    <w:rsid w:val="00994190"/>
    <w:rsid w:val="0099725F"/>
    <w:rsid w:val="009A72A0"/>
    <w:rsid w:val="009B04D5"/>
    <w:rsid w:val="009B2175"/>
    <w:rsid w:val="009D45B0"/>
    <w:rsid w:val="009F3DD6"/>
    <w:rsid w:val="00A07FC1"/>
    <w:rsid w:val="00A134B5"/>
    <w:rsid w:val="00A2555F"/>
    <w:rsid w:val="00A776C2"/>
    <w:rsid w:val="00AA0780"/>
    <w:rsid w:val="00AB0C54"/>
    <w:rsid w:val="00AB0CA4"/>
    <w:rsid w:val="00AB5AF6"/>
    <w:rsid w:val="00AD301A"/>
    <w:rsid w:val="00B079C6"/>
    <w:rsid w:val="00B323F3"/>
    <w:rsid w:val="00B34258"/>
    <w:rsid w:val="00B36718"/>
    <w:rsid w:val="00B46C6A"/>
    <w:rsid w:val="00B524BE"/>
    <w:rsid w:val="00B67905"/>
    <w:rsid w:val="00B77C18"/>
    <w:rsid w:val="00B833D8"/>
    <w:rsid w:val="00BA354B"/>
    <w:rsid w:val="00BB6437"/>
    <w:rsid w:val="00BC3118"/>
    <w:rsid w:val="00BD0BF8"/>
    <w:rsid w:val="00BD0C70"/>
    <w:rsid w:val="00BD3656"/>
    <w:rsid w:val="00BD397A"/>
    <w:rsid w:val="00BD65FA"/>
    <w:rsid w:val="00BF1356"/>
    <w:rsid w:val="00BF575A"/>
    <w:rsid w:val="00C06076"/>
    <w:rsid w:val="00C1615B"/>
    <w:rsid w:val="00C22549"/>
    <w:rsid w:val="00C538B3"/>
    <w:rsid w:val="00C54312"/>
    <w:rsid w:val="00C6743E"/>
    <w:rsid w:val="00C82DC6"/>
    <w:rsid w:val="00C958D0"/>
    <w:rsid w:val="00CB50E5"/>
    <w:rsid w:val="00CC1180"/>
    <w:rsid w:val="00CC4E4F"/>
    <w:rsid w:val="00CE2112"/>
    <w:rsid w:val="00CE744F"/>
    <w:rsid w:val="00D047C0"/>
    <w:rsid w:val="00D20DDB"/>
    <w:rsid w:val="00D2219C"/>
    <w:rsid w:val="00D2281E"/>
    <w:rsid w:val="00D40B5C"/>
    <w:rsid w:val="00D428EF"/>
    <w:rsid w:val="00D5350B"/>
    <w:rsid w:val="00D56181"/>
    <w:rsid w:val="00D84445"/>
    <w:rsid w:val="00D92904"/>
    <w:rsid w:val="00DA143C"/>
    <w:rsid w:val="00DA627A"/>
    <w:rsid w:val="00DB2833"/>
    <w:rsid w:val="00DC4976"/>
    <w:rsid w:val="00DE6824"/>
    <w:rsid w:val="00DF0A57"/>
    <w:rsid w:val="00DF0BD4"/>
    <w:rsid w:val="00E05101"/>
    <w:rsid w:val="00E06575"/>
    <w:rsid w:val="00E1042C"/>
    <w:rsid w:val="00E10AEF"/>
    <w:rsid w:val="00E20A4D"/>
    <w:rsid w:val="00E5671D"/>
    <w:rsid w:val="00E8475B"/>
    <w:rsid w:val="00E84EE6"/>
    <w:rsid w:val="00E95BB6"/>
    <w:rsid w:val="00EA1635"/>
    <w:rsid w:val="00EA6F5F"/>
    <w:rsid w:val="00EC4965"/>
    <w:rsid w:val="00F10306"/>
    <w:rsid w:val="00F21984"/>
    <w:rsid w:val="00F4263A"/>
    <w:rsid w:val="00F54938"/>
    <w:rsid w:val="00F65334"/>
    <w:rsid w:val="00F76BA3"/>
    <w:rsid w:val="00F827F2"/>
    <w:rsid w:val="00FB59A6"/>
    <w:rsid w:val="00FC0B69"/>
    <w:rsid w:val="00FC426C"/>
    <w:rsid w:val="00FD49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D1EF0"/>
  <w15:docId w15:val="{5F4F69A5-DBCE-4E28-8EEE-DCEABE71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15A"/>
    <w:pPr>
      <w:spacing w:after="240" w:line="320" w:lineRule="atLeast"/>
    </w:pPr>
    <w:rPr>
      <w:sz w:val="26"/>
    </w:rPr>
  </w:style>
  <w:style w:type="paragraph" w:styleId="Ttulo1">
    <w:name w:val="heading 1"/>
    <w:basedOn w:val="Normal"/>
    <w:next w:val="Normal"/>
    <w:link w:val="Ttulo1Char"/>
    <w:qFormat/>
    <w:pPr>
      <w:keepNext/>
      <w:spacing w:after="120" w:line="240" w:lineRule="auto"/>
      <w:jc w:val="both"/>
      <w:outlineLvl w:val="0"/>
    </w:pPr>
    <w:rPr>
      <w:rFonts w:ascii="CG Times" w:hAnsi="CG Times"/>
      <w:b/>
    </w:rPr>
  </w:style>
  <w:style w:type="paragraph" w:styleId="Ttulo2">
    <w:name w:val="heading 2"/>
    <w:basedOn w:val="Normal"/>
    <w:next w:val="Normal"/>
    <w:qFormat/>
    <w:pPr>
      <w:keepNext/>
      <w:spacing w:after="120" w:line="240" w:lineRule="auto"/>
      <w:jc w:val="both"/>
      <w:outlineLvl w:val="1"/>
    </w:pPr>
    <w:rPr>
      <w:rFonts w:ascii="CG Times" w:hAnsi="CG Times"/>
    </w:rPr>
  </w:style>
  <w:style w:type="paragraph" w:styleId="Ttulo3">
    <w:name w:val="heading 3"/>
    <w:basedOn w:val="Normal"/>
    <w:next w:val="Normal"/>
    <w:qFormat/>
    <w:pPr>
      <w:keepNext/>
      <w:spacing w:after="120" w:line="240" w:lineRule="auto"/>
      <w:jc w:val="center"/>
      <w:outlineLvl w:val="2"/>
    </w:pPr>
    <w:rPr>
      <w:rFonts w:ascii="CG Times" w:hAnsi="CG Times"/>
      <w:b/>
    </w:rPr>
  </w:style>
  <w:style w:type="paragraph" w:styleId="Ttulo4">
    <w:name w:val="heading 4"/>
    <w:basedOn w:val="Normal"/>
    <w:next w:val="Normal"/>
    <w:qFormat/>
    <w:pPr>
      <w:keepNext/>
      <w:spacing w:after="120" w:line="240" w:lineRule="auto"/>
      <w:jc w:val="center"/>
      <w:outlineLvl w:val="3"/>
    </w:pPr>
    <w:rPr>
      <w:rFonts w:ascii="CG Times" w:hAnsi="CG Times"/>
      <w:b/>
      <w:color w:val="0000FF"/>
    </w:rPr>
  </w:style>
  <w:style w:type="paragraph" w:styleId="Ttulo5">
    <w:name w:val="heading 5"/>
    <w:basedOn w:val="Normal"/>
    <w:next w:val="Normal"/>
    <w:qFormat/>
    <w:pPr>
      <w:keepNext/>
      <w:tabs>
        <w:tab w:val="left" w:pos="2268"/>
      </w:tabs>
      <w:spacing w:after="120" w:line="240" w:lineRule="auto"/>
      <w:ind w:left="709"/>
      <w:jc w:val="both"/>
      <w:outlineLvl w:val="4"/>
    </w:pPr>
    <w:rPr>
      <w:sz w:val="24"/>
    </w:rPr>
  </w:style>
  <w:style w:type="paragraph" w:styleId="Ttulo6">
    <w:name w:val="heading 6"/>
    <w:basedOn w:val="Normal"/>
    <w:next w:val="Normal"/>
    <w:qFormat/>
    <w:pPr>
      <w:keepNext/>
      <w:tabs>
        <w:tab w:val="left" w:pos="2268"/>
      </w:tabs>
      <w:spacing w:line="240" w:lineRule="auto"/>
      <w:jc w:val="center"/>
      <w:outlineLvl w:val="5"/>
    </w:pPr>
    <w:rPr>
      <w:bCs/>
      <w:smallCaps/>
      <w:u w:val="single"/>
    </w:rPr>
  </w:style>
  <w:style w:type="paragraph" w:styleId="Ttulo7">
    <w:name w:val="heading 7"/>
    <w:basedOn w:val="Normal"/>
    <w:next w:val="Normal"/>
    <w:qFormat/>
    <w:pPr>
      <w:keepNext/>
      <w:tabs>
        <w:tab w:val="left" w:pos="2268"/>
      </w:tabs>
      <w:spacing w:line="240" w:lineRule="auto"/>
      <w:jc w:val="center"/>
      <w:outlineLvl w:val="6"/>
    </w:pPr>
    <w:rPr>
      <w:bCs/>
    </w:rPr>
  </w:style>
  <w:style w:type="paragraph" w:styleId="Ttulo8">
    <w:name w:val="heading 8"/>
    <w:basedOn w:val="Normal"/>
    <w:next w:val="Normal"/>
    <w:link w:val="Ttulo8Char"/>
    <w:qFormat/>
    <w:pPr>
      <w:keepNext/>
      <w:numPr>
        <w:numId w:val="1"/>
      </w:numPr>
      <w:spacing w:line="240" w:lineRule="auto"/>
      <w:jc w:val="both"/>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spacing w:after="120" w:line="240" w:lineRule="auto"/>
      <w:jc w:val="both"/>
    </w:pPr>
  </w:style>
  <w:style w:type="paragraph" w:customStyle="1" w:styleId="BodyText21">
    <w:name w:val="Body Text 21"/>
    <w:basedOn w:val="Normal"/>
    <w:uiPriority w:val="99"/>
    <w:pPr>
      <w:widowControl w:val="0"/>
      <w:spacing w:after="0" w:line="240" w:lineRule="auto"/>
      <w:jc w:val="both"/>
    </w:pPr>
    <w:rPr>
      <w:rFonts w:ascii="Arial" w:hAnsi="Arial"/>
      <w:sz w:val="24"/>
      <w:lang w:eastAsia="en-US"/>
    </w:rPr>
  </w:style>
  <w:style w:type="paragraph" w:styleId="Cabealho">
    <w:name w:val="header"/>
    <w:basedOn w:val="Normal"/>
    <w:link w:val="CabealhoChar"/>
    <w:pPr>
      <w:tabs>
        <w:tab w:val="center" w:pos="4252"/>
        <w:tab w:val="right" w:pos="8504"/>
      </w:tabs>
      <w:spacing w:after="120" w:line="240" w:lineRule="auto"/>
      <w:jc w:val="both"/>
    </w:pPr>
  </w:style>
  <w:style w:type="paragraph" w:styleId="Corpodetexto2">
    <w:name w:val="Body Text 2"/>
    <w:basedOn w:val="Normal"/>
    <w:pPr>
      <w:spacing w:after="0" w:line="240" w:lineRule="auto"/>
      <w:jc w:val="both"/>
    </w:pPr>
    <w:rPr>
      <w:rFonts w:ascii="Arial" w:hAnsi="Arial"/>
      <w:b/>
      <w:sz w:val="24"/>
      <w:lang w:eastAsia="en-US"/>
    </w:rPr>
  </w:style>
  <w:style w:type="paragraph" w:styleId="Corpodetexto3">
    <w:name w:val="Body Text 3"/>
    <w:basedOn w:val="Normal"/>
    <w:pPr>
      <w:spacing w:after="0" w:line="240" w:lineRule="auto"/>
      <w:jc w:val="both"/>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line="240" w:lineRule="auto"/>
      <w:ind w:hanging="11"/>
      <w:jc w:val="both"/>
    </w:pPr>
    <w:rPr>
      <w:color w:val="000000"/>
      <w:sz w:val="24"/>
      <w:lang w:eastAsia="en-US"/>
    </w:rPr>
  </w:style>
  <w:style w:type="paragraph" w:styleId="NormalWeb">
    <w:name w:val="Normal (Web)"/>
    <w:basedOn w:val="Normal"/>
    <w:pPr>
      <w:spacing w:before="100" w:beforeAutospacing="1" w:after="100" w:afterAutospacing="1" w:line="240" w:lineRule="auto"/>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jc w:val="both"/>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after="120" w:line="480" w:lineRule="auto"/>
      <w:ind w:left="283"/>
      <w:jc w:val="both"/>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pPr>
      <w:spacing w:after="120" w:line="240" w:lineRule="auto"/>
      <w:jc w:val="both"/>
    </w:pPr>
    <w:rPr>
      <w:sz w:val="20"/>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pPr>
      <w:spacing w:after="120" w:line="240" w:lineRule="auto"/>
      <w:jc w:val="both"/>
    </w:pPr>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jc w:val="both"/>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line="240" w:lineRule="auto"/>
      <w:jc w:val="both"/>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pPr>
      <w:spacing w:after="120" w:line="240" w:lineRule="auto"/>
      <w:jc w:val="both"/>
    </w:pPr>
  </w:style>
  <w:style w:type="paragraph" w:customStyle="1" w:styleId="Corpodetexto21">
    <w:name w:val="Corpo de texto 21"/>
    <w:basedOn w:val="Normal"/>
    <w:pPr>
      <w:widowControl w:val="0"/>
      <w:spacing w:after="220" w:line="240" w:lineRule="auto"/>
      <w:ind w:left="2127" w:hanging="709"/>
      <w:jc w:val="both"/>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character" w:customStyle="1" w:styleId="apple-converted-space">
    <w:name w:val="apple-converted-space"/>
    <w:basedOn w:val="Fontepargpadro"/>
  </w:style>
  <w:style w:type="paragraph" w:styleId="PargrafodaLista">
    <w:name w:val="List Paragraph"/>
    <w:aliases w:val="Bullets 1,Itemização,Vitor Título,Vitor T’tulo"/>
    <w:basedOn w:val="Normal"/>
    <w:link w:val="PargrafodaListaChar"/>
    <w:uiPriority w:val="34"/>
    <w:qFormat/>
    <w:pPr>
      <w:spacing w:after="120" w:line="240" w:lineRule="auto"/>
      <w:ind w:left="720"/>
      <w:contextualSpacing/>
      <w:jc w:val="both"/>
    </w:p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line="240" w:lineRule="auto"/>
    </w:pPr>
    <w:rPr>
      <w:rFonts w:ascii="Courier" w:eastAsia="SimSun" w:hAnsi="Courier" w:cs="Courier"/>
      <w:sz w:val="24"/>
      <w:szCs w:val="24"/>
    </w:rPr>
  </w:style>
  <w:style w:type="character" w:customStyle="1" w:styleId="RodapChar">
    <w:name w:val="Rodapé Char"/>
    <w:basedOn w:val="Fontepargpadro"/>
    <w:link w:val="Rodap"/>
    <w:uiPriority w:val="99"/>
    <w:rPr>
      <w:sz w:val="26"/>
    </w:rPr>
  </w:style>
  <w:style w:type="paragraph" w:styleId="TextosemFormatao">
    <w:name w:val="Plain Text"/>
    <w:basedOn w:val="Normal"/>
    <w:link w:val="TextosemFormataoChar"/>
    <w:semiHidden/>
    <w:unhideWhenUsed/>
    <w:rsid w:val="00B46C6A"/>
    <w:pPr>
      <w:spacing w:after="0" w:line="240" w:lineRule="auto"/>
      <w:jc w:val="both"/>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paragraph" w:customStyle="1" w:styleId="DeltaViewTableBody">
    <w:name w:val="DeltaView Table Body"/>
    <w:basedOn w:val="Normal"/>
    <w:rsid w:val="00025F86"/>
    <w:pPr>
      <w:widowControl w:val="0"/>
      <w:autoSpaceDE w:val="0"/>
      <w:autoSpaceDN w:val="0"/>
      <w:adjustRightInd w:val="0"/>
      <w:spacing w:after="0" w:line="240" w:lineRule="auto"/>
    </w:pPr>
    <w:rPr>
      <w:rFonts w:ascii="Arial" w:hAnsi="Arial" w:cs="Arial"/>
      <w:sz w:val="24"/>
      <w:szCs w:val="24"/>
      <w:lang w:val="en-US"/>
    </w:rPr>
  </w:style>
  <w:style w:type="character" w:customStyle="1" w:styleId="Ttulo1Char">
    <w:name w:val="Título 1 Char"/>
    <w:link w:val="Ttulo1"/>
    <w:rsid w:val="0001069B"/>
    <w:rPr>
      <w:rFonts w:ascii="CG Times" w:hAnsi="CG Times"/>
      <w:b/>
      <w:sz w:val="26"/>
    </w:rPr>
  </w:style>
  <w:style w:type="character" w:customStyle="1" w:styleId="Ttulo8Char">
    <w:name w:val="Título 8 Char"/>
    <w:link w:val="Ttulo8"/>
    <w:rsid w:val="0001069B"/>
    <w:rPr>
      <w:sz w:val="26"/>
    </w:rPr>
  </w:style>
  <w:style w:type="character" w:customStyle="1" w:styleId="CabealhoChar">
    <w:name w:val="Cabeçalho Char"/>
    <w:link w:val="Cabealho"/>
    <w:rsid w:val="0001069B"/>
    <w:rPr>
      <w:sz w:val="26"/>
    </w:rPr>
  </w:style>
  <w:style w:type="character" w:styleId="Nmerodepgina">
    <w:name w:val="page number"/>
    <w:basedOn w:val="Fontepargpadro"/>
    <w:rsid w:val="0001069B"/>
  </w:style>
  <w:style w:type="character" w:customStyle="1" w:styleId="TextodecomentrioChar">
    <w:name w:val="Texto de comentário Char"/>
    <w:link w:val="Textodecomentrio"/>
    <w:rsid w:val="0001069B"/>
  </w:style>
  <w:style w:type="character" w:customStyle="1" w:styleId="AssuntodocomentrioChar">
    <w:name w:val="Assunto do comentário Char"/>
    <w:link w:val="Assuntodocomentrio"/>
    <w:rsid w:val="0001069B"/>
    <w:rPr>
      <w:b/>
      <w:bCs/>
    </w:rPr>
  </w:style>
  <w:style w:type="character" w:customStyle="1" w:styleId="TextodebaloChar">
    <w:name w:val="Texto de balão Char"/>
    <w:link w:val="Textodebalo"/>
    <w:rsid w:val="0001069B"/>
    <w:rPr>
      <w:rFonts w:ascii="Tahoma" w:hAnsi="Tahoma" w:cs="Tahoma"/>
      <w:sz w:val="16"/>
      <w:szCs w:val="16"/>
    </w:rPr>
  </w:style>
  <w:style w:type="character" w:customStyle="1" w:styleId="CorpodetextoChar">
    <w:name w:val="Corpo de texto Char"/>
    <w:link w:val="Corpodetexto"/>
    <w:rsid w:val="0001069B"/>
    <w:rPr>
      <w:sz w:val="26"/>
    </w:rPr>
  </w:style>
  <w:style w:type="paragraph" w:customStyle="1" w:styleId="CharChar">
    <w:name w:val="Char Char"/>
    <w:basedOn w:val="Normal"/>
    <w:rsid w:val="0001069B"/>
    <w:pPr>
      <w:spacing w:after="160" w:line="240" w:lineRule="exact"/>
    </w:pPr>
    <w:rPr>
      <w:sz w:val="22"/>
      <w:szCs w:val="24"/>
      <w:lang w:val="en-US" w:eastAsia="en-US"/>
    </w:rPr>
  </w:style>
  <w:style w:type="character" w:styleId="TextodoEspaoReservado">
    <w:name w:val="Placeholder Text"/>
    <w:basedOn w:val="Fontepargpadro"/>
    <w:uiPriority w:val="99"/>
    <w:semiHidden/>
    <w:rsid w:val="0001069B"/>
    <w:rPr>
      <w:color w:val="808080"/>
    </w:rPr>
  </w:style>
  <w:style w:type="character" w:customStyle="1" w:styleId="PargrafodaListaChar">
    <w:name w:val="Parágrafo da Lista Char"/>
    <w:aliases w:val="Bullets 1 Char,Itemização Char,Vitor Título Char,Vitor T’tulo Char"/>
    <w:link w:val="PargrafodaLista"/>
    <w:uiPriority w:val="34"/>
    <w:qFormat/>
    <w:rsid w:val="0001069B"/>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764">
      <w:bodyDiv w:val="1"/>
      <w:marLeft w:val="0"/>
      <w:marRight w:val="0"/>
      <w:marTop w:val="0"/>
      <w:marBottom w:val="0"/>
      <w:divBdr>
        <w:top w:val="none" w:sz="0" w:space="0" w:color="auto"/>
        <w:left w:val="none" w:sz="0" w:space="0" w:color="auto"/>
        <w:bottom w:val="none" w:sz="0" w:space="0" w:color="auto"/>
        <w:right w:val="none" w:sz="0" w:space="0" w:color="auto"/>
      </w:divBdr>
    </w:div>
    <w:div w:id="684787667">
      <w:bodyDiv w:val="1"/>
      <w:marLeft w:val="0"/>
      <w:marRight w:val="0"/>
      <w:marTop w:val="0"/>
      <w:marBottom w:val="0"/>
      <w:divBdr>
        <w:top w:val="none" w:sz="0" w:space="0" w:color="auto"/>
        <w:left w:val="none" w:sz="0" w:space="0" w:color="auto"/>
        <w:bottom w:val="none" w:sz="0" w:space="0" w:color="auto"/>
        <w:right w:val="none" w:sz="0" w:space="0" w:color="auto"/>
      </w:divBdr>
    </w:div>
    <w:div w:id="172578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e.caporal@brookfieldenergia.com.br"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8/08/relationships/commentsExtensible" Target="commentsExtensi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D4030-5B04-4E20-A883-9AD5F59DB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14609</Words>
  <Characters>78893</Characters>
  <Application>Microsoft Office Word</Application>
  <DocSecurity>0</DocSecurity>
  <Lines>657</Lines>
  <Paragraphs>186</Paragraphs>
  <ScaleCrop>false</ScaleCrop>
  <HeadingPairs>
    <vt:vector size="6" baseType="variant">
      <vt:variant>
        <vt:lpstr>Title</vt:lpstr>
      </vt:variant>
      <vt:variant>
        <vt:i4>1</vt:i4>
      </vt:variant>
      <vt:variant>
        <vt:lpstr>Título</vt:lpstr>
      </vt:variant>
      <vt:variant>
        <vt:i4>1</vt:i4>
      </vt:variant>
      <vt:variant>
        <vt:lpstr/>
      </vt:variant>
      <vt:variant>
        <vt:i4>1</vt:i4>
      </vt:variant>
    </vt:vector>
  </HeadingPairs>
  <TitlesOfParts>
    <vt:vector size="3" baseType="lpstr">
      <vt:lpstr/>
      <vt:lpstr/>
      <vt:lpstr/>
    </vt:vector>
  </TitlesOfParts>
  <Company/>
  <LinksUpToDate>false</LinksUpToDate>
  <CharactersWithSpaces>93316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Bacha</dc:creator>
  <cp:lastModifiedBy>Mattos Filho</cp:lastModifiedBy>
  <cp:revision>2</cp:revision>
  <dcterms:created xsi:type="dcterms:W3CDTF">2022-04-25T16:13:00Z</dcterms:created>
  <dcterms:modified xsi:type="dcterms:W3CDTF">2022-04-25T16:13:00Z</dcterms:modified>
</cp:coreProperties>
</file>