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w:t>
      </w:r>
      <w:proofErr w:type="spellStart"/>
      <w:r w:rsidR="00C01163" w:rsidRPr="00C01163">
        <w:t>is</w:t>
      </w:r>
      <w:proofErr w:type="spellEnd"/>
      <w:r w:rsidR="00C01163" w:rsidRPr="00C01163">
        <w:t>)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proofErr w:type="spellStart"/>
      <w:r w:rsidR="00E528A6" w:rsidRPr="006E1296">
        <w:rPr>
          <w:rFonts w:cs="Arial"/>
          <w:i/>
          <w:lang w:val="pt-BR"/>
        </w:rPr>
        <w:t>Bookbuilding</w:t>
      </w:r>
      <w:proofErr w:type="spellEnd"/>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 xml:space="preserve">B3 S.A. – Brasil, Bolsa, Balcão  – Segmento </w:t>
      </w:r>
      <w:proofErr w:type="spellStart"/>
      <w:r w:rsidR="00E33EEA">
        <w:rPr>
          <w:lang w:val="pt-BR"/>
        </w:rPr>
        <w:t>Cetip</w:t>
      </w:r>
      <w:proofErr w:type="spellEnd"/>
      <w:r w:rsidR="00E33EEA">
        <w:rPr>
          <w:lang w:val="pt-BR"/>
        </w:rPr>
        <w:t xml:space="preserve"> UTVM</w:t>
      </w:r>
      <w:r w:rsidR="00AB63CF">
        <w:rPr>
          <w:lang w:val="pt-BR"/>
        </w:rPr>
        <w:t xml:space="preserve"> (“</w:t>
      </w:r>
      <w:r w:rsidR="00AB63CF" w:rsidRPr="00662569">
        <w:rPr>
          <w:b/>
          <w:lang w:val="pt-BR"/>
        </w:rPr>
        <w:t xml:space="preserve">B3 – Segmento </w:t>
      </w:r>
      <w:proofErr w:type="spellStart"/>
      <w:r w:rsidR="00AB63CF" w:rsidRPr="00662569">
        <w:rPr>
          <w:b/>
          <w:lang w:val="pt-BR"/>
        </w:rPr>
        <w:t>Cetip</w:t>
      </w:r>
      <w:proofErr w:type="spellEnd"/>
      <w:r w:rsidR="00AB63CF" w:rsidRPr="00662569">
        <w:rPr>
          <w:b/>
          <w:lang w:val="pt-BR"/>
        </w:rPr>
        <w:t xml:space="preserve">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w:t>
      </w:r>
      <w:proofErr w:type="spellStart"/>
      <w:r w:rsidR="00FA64B5" w:rsidRPr="007A2427">
        <w:rPr>
          <w:b/>
          <w:lang w:val="pt-BR"/>
        </w:rPr>
        <w:t>ii</w:t>
      </w:r>
      <w:proofErr w:type="spellEnd"/>
      <w:r w:rsidR="00FA64B5" w:rsidRPr="007A2427">
        <w:rPr>
          <w:b/>
          <w:lang w:val="pt-BR"/>
        </w:rPr>
        <w:t>)</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A134CB">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proofErr w:type="spellStart"/>
      <w:r w:rsidR="00001EBB" w:rsidRPr="009E6B2F">
        <w:rPr>
          <w:i/>
          <w:lang w:val="pt-BR"/>
        </w:rPr>
        <w:t>Bookbuilding</w:t>
      </w:r>
      <w:proofErr w:type="spellEnd"/>
      <w:r w:rsidR="00001EBB" w:rsidRPr="009E6B2F">
        <w:rPr>
          <w:i/>
          <w:lang w:val="pt-BR"/>
        </w:rPr>
        <w:t xml:space="preserve">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A134CB">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A134CB">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 xml:space="preserve">formato </w:t>
      </w:r>
      <w:proofErr w:type="spellStart"/>
      <w:r w:rsidR="00222A57">
        <w:rPr>
          <w:lang w:val="pt-BR"/>
        </w:rPr>
        <w:t>pdf</w:t>
      </w:r>
      <w:proofErr w:type="spellEnd"/>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w:t>
      </w:r>
      <w:proofErr w:type="spellStart"/>
      <w:r w:rsidR="00A5020F">
        <w:rPr>
          <w:lang w:val="pt-BR"/>
        </w:rPr>
        <w:t>Cetip</w:t>
      </w:r>
      <w:proofErr w:type="spellEnd"/>
      <w:r w:rsidR="00A5020F">
        <w:rPr>
          <w:lang w:val="pt-BR"/>
        </w:rPr>
        <w:t xml:space="preserve">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001D1391" w:rsidRPr="009E6B2F">
        <w:rPr>
          <w:lang w:val="pt-BR"/>
        </w:rPr>
        <w:t xml:space="preserve">, sendo a distribuição liquidada financeiramente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 xml:space="preserve">na B3 – Segmento </w:t>
      </w:r>
      <w:proofErr w:type="spellStart"/>
      <w:r w:rsidR="00A5020F">
        <w:rPr>
          <w:lang w:val="pt-BR"/>
        </w:rPr>
        <w:t>Cetip</w:t>
      </w:r>
      <w:proofErr w:type="spellEnd"/>
      <w:r w:rsidR="00A5020F">
        <w:rPr>
          <w:lang w:val="pt-BR"/>
        </w:rPr>
        <w:t xml:space="preserve">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rPr>
          <w:lang w:val="pt-BR"/>
        </w:rPr>
        <w:t>ii</w:t>
      </w:r>
      <w:proofErr w:type="spellEnd"/>
      <w:r w:rsidRPr="00AE33A7">
        <w:rPr>
          <w:lang w:val="pt-BR"/>
        </w:rPr>
        <w:t>) nas subestações Samambaia, Serra da Mesa, Gurupi, Miracema, Colinas e Imperatriz; (</w:t>
      </w:r>
      <w:proofErr w:type="spellStart"/>
      <w:r w:rsidRPr="00AE33A7">
        <w:rPr>
          <w:lang w:val="pt-BR"/>
        </w:rPr>
        <w:t>iii</w:t>
      </w:r>
      <w:proofErr w:type="spellEnd"/>
      <w:r w:rsidRPr="00AE33A7">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rPr>
          <w:lang w:val="pt-BR"/>
        </w:rPr>
        <w:t>iv</w:t>
      </w:r>
      <w:proofErr w:type="spellEnd"/>
      <w:r w:rsidRPr="00AE33A7">
        <w:rPr>
          <w:lang w:val="pt-BR"/>
        </w:rPr>
        <w:t xml:space="preserve">)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e </w:t>
      </w:r>
      <w:proofErr w:type="spellStart"/>
      <w:r w:rsidRPr="00AE33A7">
        <w:rPr>
          <w:lang w:val="pt-BR"/>
        </w:rPr>
        <w:t>Sapeaçu</w:t>
      </w:r>
      <w:proofErr w:type="spellEnd"/>
      <w:r w:rsidRPr="00AE33A7">
        <w:rPr>
          <w:lang w:val="pt-BR"/>
        </w:rPr>
        <w:t xml:space="preserve"> (Governador Mangabeira II), com extensão aproximada de 1.050 km, com origem na subestação 500 kV Serra da Mesa e término na subestação 500 kV </w:t>
      </w:r>
      <w:proofErr w:type="spellStart"/>
      <w:r w:rsidRPr="00AE33A7">
        <w:rPr>
          <w:lang w:val="pt-BR"/>
        </w:rPr>
        <w:t>Sapeaçu</w:t>
      </w:r>
      <w:proofErr w:type="spellEnd"/>
      <w:r w:rsidRPr="00AE33A7">
        <w:rPr>
          <w:lang w:val="pt-BR"/>
        </w:rPr>
        <w:t>; (</w:t>
      </w:r>
      <w:proofErr w:type="spellStart"/>
      <w:r w:rsidRPr="00AE33A7">
        <w:rPr>
          <w:lang w:val="pt-BR"/>
        </w:rPr>
        <w:t>ii</w:t>
      </w:r>
      <w:proofErr w:type="spellEnd"/>
      <w:r w:rsidRPr="00AE33A7">
        <w:rPr>
          <w:lang w:val="pt-BR"/>
        </w:rPr>
        <w:t xml:space="preserve">) nas subestações Rio das Éguas (Correntina) – 500 kV, Bom Jesus da Lapa II – 500/230 kV,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 500 kV, </w:t>
      </w:r>
      <w:proofErr w:type="spellStart"/>
      <w:r w:rsidRPr="00AE33A7">
        <w:rPr>
          <w:lang w:val="pt-BR"/>
        </w:rPr>
        <w:t>Sapeaçu</w:t>
      </w:r>
      <w:proofErr w:type="spellEnd"/>
      <w:r w:rsidRPr="00AE33A7">
        <w:rPr>
          <w:lang w:val="pt-BR"/>
        </w:rPr>
        <w:t xml:space="preserve"> (Governador Mangabeira II) – 500/230 kV; (</w:t>
      </w:r>
      <w:proofErr w:type="spellStart"/>
      <w:r w:rsidRPr="00AE33A7">
        <w:rPr>
          <w:lang w:val="pt-BR"/>
        </w:rPr>
        <w:t>iii</w:t>
      </w:r>
      <w:proofErr w:type="spellEnd"/>
      <w:r w:rsidRPr="00AE33A7">
        <w:rPr>
          <w:lang w:val="pt-BR"/>
        </w:rPr>
        <w:t>) nas instalações de Entrada de Linha em 500 kV na subestação Serra da Mesa; (</w:t>
      </w:r>
      <w:proofErr w:type="spellStart"/>
      <w:r w:rsidRPr="00AE33A7">
        <w:rPr>
          <w:lang w:val="pt-BR"/>
        </w:rPr>
        <w:t>iv</w:t>
      </w:r>
      <w:proofErr w:type="spellEnd"/>
      <w:r w:rsidRPr="00AE33A7">
        <w:rPr>
          <w:lang w:val="pt-BR"/>
        </w:rPr>
        <w:t xml:space="preserve">) no </w:t>
      </w:r>
      <w:r w:rsidRPr="00AE33A7">
        <w:rPr>
          <w:lang w:val="pt-BR"/>
        </w:rPr>
        <w:lastRenderedPageBreak/>
        <w:t xml:space="preserve">seccionamento das três Linhas em 230 kV Governador Mangabeira – Funil de propriedade da CHESF, incluindo a construção dos seis trechos de Linha de 230 kV, para conexão com a nova subestação 500/230 kV </w:t>
      </w:r>
      <w:proofErr w:type="spellStart"/>
      <w:r w:rsidRPr="00AE33A7">
        <w:rPr>
          <w:lang w:val="pt-BR"/>
        </w:rPr>
        <w:t>Sapeaçu</w:t>
      </w:r>
      <w:proofErr w:type="spellEnd"/>
      <w:r w:rsidRPr="00AE33A7">
        <w:rPr>
          <w:lang w:val="pt-BR"/>
        </w:rPr>
        <w:t xml:space="preserve">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w:t>
      </w:r>
      <w:proofErr w:type="spellStart"/>
      <w:r w:rsidRPr="00AE33A7">
        <w:rPr>
          <w:rFonts w:cs="Arial"/>
          <w:lang w:val="pt-BR"/>
        </w:rPr>
        <w:t>vii</w:t>
      </w:r>
      <w:proofErr w:type="spellEnd"/>
      <w:r w:rsidRPr="00AE33A7">
        <w:rPr>
          <w:rFonts w:cs="Arial"/>
          <w:lang w:val="pt-BR"/>
        </w:rPr>
        <w:t>)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proofErr w:type="spellStart"/>
      <w:r w:rsidRPr="00AE33A7">
        <w:rPr>
          <w:rFonts w:cs="Arial"/>
          <w:lang w:val="pt-BR"/>
        </w:rPr>
        <w:t>Taquaruçú</w:t>
      </w:r>
      <w:proofErr w:type="spellEnd"/>
      <w:r w:rsidRPr="00AE33A7">
        <w:rPr>
          <w:rFonts w:cs="Arial"/>
          <w:lang w:val="pt-BR"/>
        </w:rPr>
        <w:t>-Assis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w:t>
      </w:r>
      <w:proofErr w:type="spellStart"/>
      <w:r w:rsidRPr="00AE33A7">
        <w:rPr>
          <w:rFonts w:cs="Arial"/>
          <w:lang w:val="pt-BR"/>
        </w:rPr>
        <w:t>Mussuré</w:t>
      </w:r>
      <w:proofErr w:type="spellEnd"/>
      <w:r w:rsidRPr="00AE33A7">
        <w:rPr>
          <w:rFonts w:cs="Arial"/>
          <w:lang w:val="pt-BR"/>
        </w:rPr>
        <w:t>,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w:t>
      </w:r>
      <w:proofErr w:type="spellStart"/>
      <w:r w:rsidRPr="00AE33A7">
        <w:rPr>
          <w:rFonts w:cs="Arial"/>
          <w:lang w:val="pt-BR"/>
        </w:rPr>
        <w:t>Sapeaçu</w:t>
      </w:r>
      <w:proofErr w:type="spellEnd"/>
      <w:r w:rsidRPr="00AE33A7">
        <w:rPr>
          <w:rFonts w:cs="Arial"/>
          <w:lang w:val="pt-BR"/>
        </w:rPr>
        <w:t>,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w:t>
      </w:r>
      <w:proofErr w:type="spellStart"/>
      <w:r w:rsidRPr="00AE33A7">
        <w:rPr>
          <w:rFonts w:cs="Arial"/>
          <w:lang w:val="pt-BR"/>
        </w:rPr>
        <w:t>ii</w:t>
      </w:r>
      <w:proofErr w:type="spellEnd"/>
      <w:r w:rsidRPr="00AE33A7">
        <w:rPr>
          <w:rFonts w:cs="Arial"/>
          <w:lang w:val="pt-BR"/>
        </w:rPr>
        <w:t>), (</w:t>
      </w:r>
      <w:proofErr w:type="spellStart"/>
      <w:r w:rsidRPr="00AE33A7">
        <w:rPr>
          <w:rFonts w:cs="Arial"/>
          <w:lang w:val="pt-BR"/>
        </w:rPr>
        <w:t>iii</w:t>
      </w:r>
      <w:proofErr w:type="spellEnd"/>
      <w:r w:rsidRPr="00AE33A7">
        <w:rPr>
          <w:rFonts w:cs="Arial"/>
          <w:lang w:val="pt-BR"/>
        </w:rPr>
        <w:t>), (</w:t>
      </w:r>
      <w:proofErr w:type="spellStart"/>
      <w:r w:rsidRPr="00AE33A7">
        <w:rPr>
          <w:rFonts w:cs="Arial"/>
          <w:lang w:val="pt-BR"/>
        </w:rPr>
        <w:t>iv</w:t>
      </w:r>
      <w:proofErr w:type="spellEnd"/>
      <w:r w:rsidRPr="00AE33A7">
        <w:rPr>
          <w:rFonts w:cs="Arial"/>
          <w:lang w:val="pt-BR"/>
        </w:rPr>
        <w:t>),</w:t>
      </w:r>
      <w:r w:rsidR="00EE5D39" w:rsidRPr="00AE33A7">
        <w:rPr>
          <w:rFonts w:cs="Arial"/>
          <w:lang w:val="pt-BR"/>
        </w:rPr>
        <w:t xml:space="preserve"> </w:t>
      </w:r>
      <w:r w:rsidRPr="00AE33A7">
        <w:rPr>
          <w:rFonts w:cs="Arial"/>
          <w:lang w:val="pt-BR"/>
        </w:rPr>
        <w:t>(v), (vi) e (</w:t>
      </w:r>
      <w:proofErr w:type="spellStart"/>
      <w:r w:rsidRPr="00AE33A7">
        <w:rPr>
          <w:rFonts w:cs="Arial"/>
          <w:lang w:val="pt-BR"/>
        </w:rPr>
        <w:t>vii</w:t>
      </w:r>
      <w:proofErr w:type="spellEnd"/>
      <w:r w:rsidRPr="00AE33A7">
        <w:rPr>
          <w:rFonts w:cs="Arial"/>
          <w:lang w:val="pt-BR"/>
        </w:rPr>
        <w:t xml:space="preserve">),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578C6D53" w:rsidR="006E1363" w:rsidRPr="00A544B4" w:rsidRDefault="006756D4" w:rsidP="00125E03">
      <w:pPr>
        <w:pStyle w:val="Level2"/>
        <w:spacing w:before="140" w:after="0"/>
        <w:rPr>
          <w:lang w:val="pt-BR"/>
        </w:rPr>
      </w:pPr>
      <w:r w:rsidRPr="006756D4">
        <w:rPr>
          <w:rFonts w:cs="Arial"/>
          <w:lang w:val="pt-BR"/>
        </w:rPr>
        <w:t>Os recursos captados com a Oferta serão utilizados para reforço de caixa da Emissora para aplicação no curso ordinário dos negócios da Emissora</w:t>
      </w:r>
      <w:r w:rsidR="00D52CF8">
        <w:rPr>
          <w:rFonts w:cs="Arial"/>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2" w:name="_Ref420335418"/>
      <w:r w:rsidRPr="009E6B2F">
        <w:rPr>
          <w:rFonts w:cs="Arial"/>
          <w:b/>
          <w:lang w:val="pt-BR"/>
        </w:rPr>
        <w:t>Data de Emissão</w:t>
      </w:r>
      <w:bookmarkEnd w:id="32"/>
      <w:r w:rsidRPr="009E6B2F">
        <w:rPr>
          <w:rFonts w:cs="Arial"/>
          <w:b/>
          <w:lang w:val="pt-BR"/>
        </w:rPr>
        <w:t xml:space="preserve"> </w:t>
      </w:r>
    </w:p>
    <w:p w14:paraId="4A7D802B" w14:textId="3FF9FC3B"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CA35F2">
        <w:rPr>
          <w:lang w:val="pt-BR"/>
        </w:rPr>
        <w:t xml:space="preserve">[março]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proofErr w:type="spellStart"/>
      <w:r w:rsidRPr="00CE03EB">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3" w:name="_Ref420334827"/>
      <w:proofErr w:type="spellStart"/>
      <w:r w:rsidRPr="009E6B2F">
        <w:rPr>
          <w:rFonts w:cs="Arial"/>
          <w:b/>
        </w:rPr>
        <w:t>Número</w:t>
      </w:r>
      <w:proofErr w:type="spellEnd"/>
      <w:r w:rsidRPr="009E6B2F">
        <w:rPr>
          <w:rFonts w:cs="Arial"/>
          <w:b/>
        </w:rPr>
        <w:t xml:space="preserve"> de </w:t>
      </w:r>
      <w:proofErr w:type="spellStart"/>
      <w:r w:rsidRPr="009E6B2F">
        <w:rPr>
          <w:rFonts w:cs="Arial"/>
          <w:b/>
        </w:rPr>
        <w:t>Séries</w:t>
      </w:r>
      <w:bookmarkEnd w:id="33"/>
      <w:proofErr w:type="spellEnd"/>
    </w:p>
    <w:p w14:paraId="3A6F3938" w14:textId="77777777" w:rsidR="004E1850" w:rsidRPr="009E6B2F" w:rsidRDefault="006279C0" w:rsidP="00874A70">
      <w:pPr>
        <w:pStyle w:val="Level3"/>
        <w:rPr>
          <w:b/>
          <w:lang w:val="pt-BR"/>
        </w:rPr>
      </w:pPr>
      <w:bookmarkStart w:id="34" w:name="_Ref420334801"/>
      <w:bookmarkStart w:id="35" w:name="_Ref475552498"/>
      <w:r>
        <w:rPr>
          <w:lang w:val="pt-BR"/>
        </w:rPr>
        <w:t xml:space="preserve">As Debêntures serão </w:t>
      </w:r>
      <w:bookmarkEnd w:id="34"/>
      <w:bookmarkEnd w:id="35"/>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6" w:name="_Ref420335400"/>
      <w:r w:rsidRPr="009E6B2F">
        <w:rPr>
          <w:rFonts w:cs="Arial"/>
          <w:b/>
          <w:lang w:val="pt-BR"/>
        </w:rPr>
        <w:t>Quantidade de Debêntures</w:t>
      </w:r>
      <w:bookmarkEnd w:id="36"/>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45AED5D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[março]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w:t>
      </w:r>
      <w:proofErr w:type="spellStart"/>
      <w:r w:rsidRPr="009E6B2F">
        <w:rPr>
          <w:rFonts w:cs="Arial"/>
          <w:b/>
        </w:rPr>
        <w:t>Liquidante</w:t>
      </w:r>
      <w:proofErr w:type="spellEnd"/>
      <w:r w:rsidRPr="009E6B2F">
        <w:rPr>
          <w:rFonts w:cs="Arial"/>
          <w:b/>
        </w:rPr>
        <w:t xml:space="preserv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xml:space="preserve">”, cuja definição inclui qualquer outra instituição que venha a suceder o Escriturador na prestação dos serviços de </w:t>
      </w:r>
      <w:proofErr w:type="spellStart"/>
      <w:r w:rsidRPr="00660195">
        <w:rPr>
          <w:lang w:val="pt-BR"/>
        </w:rPr>
        <w:t>escriturador</w:t>
      </w:r>
      <w:proofErr w:type="spellEnd"/>
      <w:r w:rsidRPr="00660195">
        <w:rPr>
          <w:lang w:val="pt-BR"/>
        </w:rPr>
        <w:t xml:space="preserve">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7" w:name="_DV_M70"/>
      <w:bookmarkEnd w:id="37"/>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8" w:name="_DV_M71"/>
      <w:bookmarkEnd w:id="38"/>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w:t>
      </w:r>
      <w:r w:rsidR="004E1850" w:rsidRPr="009E6B2F">
        <w:rPr>
          <w:szCs w:val="20"/>
          <w:lang w:val="pt-BR"/>
        </w:rPr>
        <w:lastRenderedPageBreak/>
        <w:t xml:space="preserve">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proofErr w:type="spellStart"/>
      <w:r w:rsidRPr="009E6B2F">
        <w:rPr>
          <w:rFonts w:cs="Arial"/>
          <w:b/>
        </w:rPr>
        <w:t>Conversibilidade</w:t>
      </w:r>
      <w:proofErr w:type="spellEnd"/>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proofErr w:type="spellStart"/>
      <w:r w:rsidRPr="009E6B2F">
        <w:rPr>
          <w:rFonts w:cs="Arial"/>
          <w:b/>
        </w:rPr>
        <w:t>Espécie</w:t>
      </w:r>
      <w:proofErr w:type="spellEnd"/>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proofErr w:type="spellStart"/>
      <w:r w:rsidRPr="00125E03">
        <w:rPr>
          <w:b/>
        </w:rPr>
        <w:t>Repactuação</w:t>
      </w:r>
      <w:proofErr w:type="spellEnd"/>
      <w:r w:rsidRPr="00125E03">
        <w:rPr>
          <w:b/>
        </w:rPr>
        <w:t xml:space="preserve"> </w:t>
      </w:r>
      <w:proofErr w:type="spellStart"/>
      <w:r w:rsidR="008849C0" w:rsidRPr="00125E03">
        <w:rPr>
          <w:b/>
        </w:rPr>
        <w:t>Programada</w:t>
      </w:r>
      <w:proofErr w:type="spellEnd"/>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39" w:name="_Ref427685207"/>
      <w:proofErr w:type="spellStart"/>
      <w:r w:rsidRPr="00125E03">
        <w:rPr>
          <w:b/>
        </w:rPr>
        <w:t>Amortização</w:t>
      </w:r>
      <w:proofErr w:type="spellEnd"/>
      <w:r w:rsidRPr="00125E03">
        <w:rPr>
          <w:b/>
        </w:rPr>
        <w:t xml:space="preserve"> </w:t>
      </w:r>
      <w:proofErr w:type="spellStart"/>
      <w:r w:rsidRPr="00125E03">
        <w:rPr>
          <w:b/>
        </w:rPr>
        <w:t>Programada</w:t>
      </w:r>
      <w:bookmarkEnd w:id="39"/>
      <w:proofErr w:type="spellEnd"/>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0" w:name="_Ref420335077"/>
      <w:r w:rsidRPr="009E6B2F">
        <w:rPr>
          <w:rFonts w:cs="Arial"/>
          <w:b/>
          <w:lang w:val="pt-BR"/>
        </w:rPr>
        <w:t>Remuneração das Debêntures e Pagamento da Remuneração</w:t>
      </w:r>
      <w:bookmarkEnd w:id="40"/>
    </w:p>
    <w:p w14:paraId="415D0189" w14:textId="66F3E2E8" w:rsidR="005B6B57" w:rsidRPr="00125E03" w:rsidRDefault="005B6B57" w:rsidP="00125E03">
      <w:pPr>
        <w:pStyle w:val="Level3"/>
        <w:spacing w:before="140"/>
        <w:ind w:left="1360"/>
        <w:rPr>
          <w:b/>
          <w:lang w:val="pt-BR"/>
        </w:rPr>
      </w:pPr>
      <w:bookmarkStart w:id="41"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proofErr w:type="spellStart"/>
      <w:r w:rsidRPr="00125E03">
        <w:rPr>
          <w:i/>
          <w:lang w:val="pt-BR"/>
        </w:rPr>
        <w:t>Bookbuilding</w:t>
      </w:r>
      <w:proofErr w:type="spellEnd"/>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 xml:space="preserve">pro rata </w:t>
      </w:r>
      <w:proofErr w:type="spellStart"/>
      <w:r w:rsidRPr="00125E03">
        <w:rPr>
          <w:i/>
          <w:lang w:val="pt-BR"/>
        </w:rPr>
        <w:t>temporis</w:t>
      </w:r>
      <w:proofErr w:type="spellEnd"/>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w:t>
      </w:r>
      <w:r w:rsidRPr="00125E03">
        <w:rPr>
          <w:lang w:val="pt-BR"/>
        </w:rPr>
        <w:lastRenderedPageBreak/>
        <w:t xml:space="preserve">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 xml:space="preserve">J = </w:t>
      </w:r>
      <w:proofErr w:type="spellStart"/>
      <w:r w:rsidRPr="006B6F2D">
        <w:rPr>
          <w:rFonts w:ascii="Arial" w:hAnsi="Arial" w:cs="Arial"/>
          <w:b/>
          <w:i/>
          <w:iCs/>
          <w:sz w:val="20"/>
          <w:szCs w:val="20"/>
        </w:rPr>
        <w:t>VNe</w:t>
      </w:r>
      <w:proofErr w:type="spellEnd"/>
      <w:r w:rsidRPr="006B6F2D">
        <w:rPr>
          <w:rFonts w:ascii="Arial" w:hAnsi="Arial" w:cs="Arial"/>
          <w:b/>
          <w:i/>
          <w:iCs/>
          <w:sz w:val="20"/>
          <w:szCs w:val="20"/>
        </w:rPr>
        <w:t xml:space="preserve"> x (</w:t>
      </w:r>
      <w:proofErr w:type="spellStart"/>
      <w:r w:rsidRPr="006B6F2D">
        <w:rPr>
          <w:rFonts w:ascii="Arial" w:hAnsi="Arial" w:cs="Arial"/>
          <w:b/>
          <w:i/>
          <w:iCs/>
          <w:sz w:val="20"/>
          <w:szCs w:val="20"/>
        </w:rPr>
        <w:t>FatorDI</w:t>
      </w:r>
      <w:proofErr w:type="spellEnd"/>
      <w:r w:rsidRPr="006B6F2D">
        <w:rPr>
          <w:rFonts w:ascii="Arial" w:hAnsi="Arial" w:cs="Arial"/>
          <w:b/>
          <w:i/>
          <w:iCs/>
          <w:sz w:val="20"/>
          <w:szCs w:val="20"/>
        </w:rPr>
        <w:t xml:space="preserve">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proofErr w:type="spellStart"/>
      <w:r w:rsidRPr="006B6F2D">
        <w:rPr>
          <w:rFonts w:ascii="Arial" w:hAnsi="Arial" w:cs="Arial"/>
          <w:b/>
          <w:sz w:val="20"/>
          <w:szCs w:val="20"/>
        </w:rPr>
        <w:t>VNe</w:t>
      </w:r>
      <w:proofErr w:type="spellEnd"/>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proofErr w:type="spellStart"/>
      <w:r w:rsidRPr="006B6F2D">
        <w:rPr>
          <w:rFonts w:ascii="Arial" w:hAnsi="Arial" w:cs="Arial"/>
          <w:b/>
          <w:sz w:val="20"/>
          <w:szCs w:val="20"/>
        </w:rPr>
        <w:t>FatorDI</w:t>
      </w:r>
      <w:proofErr w:type="spellEnd"/>
      <w:r w:rsidRPr="006B6F2D">
        <w:rPr>
          <w:rFonts w:ascii="Arial" w:hAnsi="Arial" w:cs="Arial"/>
          <w:sz w:val="20"/>
          <w:szCs w:val="20"/>
        </w:rPr>
        <w:t xml:space="preserve"> = </w:t>
      </w:r>
      <w:proofErr w:type="spellStart"/>
      <w:r w:rsidRPr="006B6F2D">
        <w:rPr>
          <w:rFonts w:ascii="Arial" w:hAnsi="Arial" w:cs="Arial"/>
          <w:sz w:val="20"/>
          <w:szCs w:val="20"/>
        </w:rPr>
        <w:t>produtório</w:t>
      </w:r>
      <w:proofErr w:type="spellEnd"/>
      <w:r w:rsidRPr="006B6F2D">
        <w:rPr>
          <w:rFonts w:ascii="Arial" w:hAnsi="Arial" w:cs="Arial"/>
          <w:sz w:val="20"/>
          <w:szCs w:val="20"/>
        </w:rPr>
        <w:t xml:space="preserve">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w:t>
      </w:r>
      <w:proofErr w:type="spellStart"/>
      <w:r w:rsidRPr="006B6F2D">
        <w:rPr>
          <w:rFonts w:ascii="Arial" w:hAnsi="Arial" w:cs="Arial"/>
          <w:sz w:val="20"/>
          <w:szCs w:val="20"/>
        </w:rPr>
        <w:t>produtório</w:t>
      </w:r>
      <w:proofErr w:type="spellEnd"/>
      <w:r w:rsidRPr="006B6F2D">
        <w:rPr>
          <w:rFonts w:ascii="Arial" w:hAnsi="Arial" w:cs="Arial"/>
          <w:sz w:val="20"/>
          <w:szCs w:val="20"/>
        </w:rPr>
        <w:t>,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proofErr w:type="spellStart"/>
      <w:r w:rsidRPr="006B6F2D">
        <w:rPr>
          <w:rFonts w:ascii="Arial" w:hAnsi="Arial" w:cs="Arial"/>
          <w:i/>
          <w:sz w:val="20"/>
          <w:szCs w:val="20"/>
        </w:rPr>
        <w:t>Bookbuilding</w:t>
      </w:r>
      <w:proofErr w:type="spellEnd"/>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proofErr w:type="spellStart"/>
      <w:r w:rsidRPr="006B6F2D">
        <w:rPr>
          <w:rFonts w:ascii="Arial" w:hAnsi="Arial" w:cs="Arial"/>
          <w:b/>
          <w:sz w:val="20"/>
          <w:szCs w:val="20"/>
        </w:rPr>
        <w:t>TDIk</w:t>
      </w:r>
      <w:proofErr w:type="spellEnd"/>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proofErr w:type="spellStart"/>
      <w:r w:rsidRPr="006B6F2D">
        <w:rPr>
          <w:rFonts w:ascii="Arial" w:hAnsi="Arial" w:cs="Arial"/>
          <w:sz w:val="20"/>
          <w:szCs w:val="20"/>
        </w:rPr>
        <w:t>DIk</w:t>
      </w:r>
      <w:proofErr w:type="spellEnd"/>
      <w:r w:rsidRPr="006B6F2D">
        <w:rPr>
          <w:rFonts w:ascii="Arial" w:hAnsi="Arial" w:cs="Arial"/>
          <w:sz w:val="20"/>
          <w:szCs w:val="20"/>
        </w:rPr>
        <w:t xml:space="preserve">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w:t>
      </w:r>
      <w:proofErr w:type="spellStart"/>
      <w:r w:rsidRPr="00125E03">
        <w:rPr>
          <w:lang w:val="pt-BR"/>
        </w:rPr>
        <w:t>produtório</w:t>
      </w:r>
      <w:proofErr w:type="spellEnd"/>
      <w:r w:rsidRPr="00125E03">
        <w:rPr>
          <w:lang w:val="pt-BR"/>
        </w:rPr>
        <w:t xml:space="preserve">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lastRenderedPageBreak/>
        <w:t>estando os fatores acumulados, considera-se o fator resultante “Fator DI” com 8 (oito) casas decimais, com arredondamento.</w:t>
      </w:r>
    </w:p>
    <w:bookmarkEnd w:id="41"/>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2"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2"/>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A134CB">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3"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A134CB">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3"/>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A134CB">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lastRenderedPageBreak/>
        <w:t xml:space="preserve">Data de </w:t>
      </w:r>
      <w:r w:rsidR="00856BE8" w:rsidRPr="00040543">
        <w:rPr>
          <w:b/>
          <w:lang w:val="pt-BR"/>
        </w:rPr>
        <w:t>Pagamento da Remuneração</w:t>
      </w:r>
    </w:p>
    <w:p w14:paraId="50573509" w14:textId="20921516"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E271C1">
        <w:rPr>
          <w:szCs w:val="20"/>
          <w:lang w:val="pt-BR"/>
        </w:rPr>
        <w:t>[</w:t>
      </w:r>
      <w:r w:rsidR="00AB63CF">
        <w:rPr>
          <w:szCs w:val="20"/>
          <w:lang w:val="pt-BR"/>
        </w:rPr>
        <w:t>15</w:t>
      </w:r>
      <w:r w:rsidR="00E271C1">
        <w:rPr>
          <w:szCs w:val="20"/>
          <w:lang w:val="pt-BR"/>
        </w:rPr>
        <w:t>]</w:t>
      </w:r>
      <w:r w:rsidR="009E475F" w:rsidRPr="00125E03">
        <w:rPr>
          <w:szCs w:val="20"/>
          <w:lang w:val="pt-BR"/>
        </w:rPr>
        <w:t xml:space="preserve"> (</w:t>
      </w:r>
      <w:r w:rsidR="00E271C1">
        <w:rPr>
          <w:szCs w:val="20"/>
          <w:lang w:val="pt-BR"/>
        </w:rPr>
        <w:t>[</w:t>
      </w:r>
      <w:r w:rsidR="00AB63CF">
        <w:rPr>
          <w:szCs w:val="20"/>
          <w:lang w:val="pt-BR"/>
        </w:rPr>
        <w:t>quinze</w:t>
      </w:r>
      <w:r w:rsidR="00E271C1">
        <w:rPr>
          <w:szCs w:val="20"/>
          <w:lang w:val="pt-BR"/>
        </w:rPr>
        <w:t>]</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E271C1">
        <w:rPr>
          <w:szCs w:val="20"/>
          <w:lang w:val="pt-BR"/>
        </w:rPr>
        <w:t>[</w:t>
      </w:r>
      <w:r w:rsidR="00DE13F2">
        <w:rPr>
          <w:szCs w:val="20"/>
          <w:lang w:val="pt-BR"/>
        </w:rPr>
        <w:t>março</w:t>
      </w:r>
      <w:r w:rsidR="00E271C1">
        <w:rPr>
          <w:szCs w:val="20"/>
          <w:lang w:val="pt-BR"/>
        </w:rPr>
        <w:t>]</w:t>
      </w:r>
      <w:r w:rsidR="00DE13F2" w:rsidRPr="00125E03">
        <w:rPr>
          <w:szCs w:val="20"/>
          <w:lang w:val="pt-BR"/>
        </w:rPr>
        <w:t xml:space="preserve"> </w:t>
      </w:r>
      <w:r w:rsidR="009E475F" w:rsidRPr="00125E03">
        <w:rPr>
          <w:szCs w:val="20"/>
          <w:lang w:val="pt-BR"/>
        </w:rPr>
        <w:t xml:space="preserve">e </w:t>
      </w:r>
      <w:r w:rsidR="00E271C1">
        <w:rPr>
          <w:szCs w:val="20"/>
          <w:lang w:val="pt-BR"/>
        </w:rPr>
        <w:t>[</w:t>
      </w:r>
      <w:r w:rsidR="00DE13F2" w:rsidRPr="00800C28">
        <w:rPr>
          <w:szCs w:val="20"/>
          <w:lang w:val="pt-BR"/>
        </w:rPr>
        <w:t>setembro</w:t>
      </w:r>
      <w:r w:rsidR="00E271C1">
        <w:rPr>
          <w:szCs w:val="20"/>
          <w:lang w:val="pt-BR"/>
        </w:rPr>
        <w:t>]</w:t>
      </w:r>
      <w:r w:rsidR="00DE13F2">
        <w:rPr>
          <w:szCs w:val="20"/>
          <w:lang w:val="pt-BR"/>
        </w:rPr>
        <w:t xml:space="preserve"> </w:t>
      </w:r>
      <w:r w:rsidR="00A5020F" w:rsidRPr="00DE13F2">
        <w:rPr>
          <w:szCs w:val="20"/>
          <w:lang w:val="pt-BR"/>
        </w:rPr>
        <w:t>de cada</w:t>
      </w:r>
      <w:r w:rsidR="00A5020F">
        <w:rPr>
          <w:szCs w:val="20"/>
          <w:lang w:val="pt-BR"/>
        </w:rPr>
        <w:t xml:space="preserve"> ano</w:t>
      </w:r>
      <w:r w:rsidR="009E475F" w:rsidRPr="00125E03">
        <w:rPr>
          <w:szCs w:val="20"/>
          <w:lang w:val="pt-BR"/>
        </w:rPr>
        <w:t xml:space="preserve">, sendo o primeiro pagamento em </w:t>
      </w:r>
      <w:r w:rsidR="00E271C1">
        <w:rPr>
          <w:szCs w:val="20"/>
          <w:lang w:val="pt-BR"/>
        </w:rPr>
        <w:t>[</w:t>
      </w:r>
      <w:r w:rsidR="00AB63CF">
        <w:rPr>
          <w:szCs w:val="20"/>
          <w:lang w:val="pt-BR"/>
        </w:rPr>
        <w:t>15</w:t>
      </w:r>
      <w:r w:rsidR="00E271C1">
        <w:rPr>
          <w:szCs w:val="20"/>
          <w:lang w:val="pt-BR"/>
        </w:rPr>
        <w:t>]</w:t>
      </w:r>
      <w:r w:rsidR="00AB63CF">
        <w:rPr>
          <w:szCs w:val="20"/>
          <w:lang w:val="pt-BR"/>
        </w:rPr>
        <w:t xml:space="preserve"> (</w:t>
      </w:r>
      <w:r w:rsidR="00E271C1">
        <w:rPr>
          <w:szCs w:val="20"/>
          <w:lang w:val="pt-BR"/>
        </w:rPr>
        <w:t>[</w:t>
      </w:r>
      <w:r w:rsidR="00AB63CF">
        <w:rPr>
          <w:szCs w:val="20"/>
          <w:lang w:val="pt-BR"/>
        </w:rPr>
        <w:t>quinze</w:t>
      </w:r>
      <w:r w:rsidR="00E271C1">
        <w:rPr>
          <w:szCs w:val="20"/>
          <w:lang w:val="pt-BR"/>
        </w:rPr>
        <w:t>]</w:t>
      </w:r>
      <w:r w:rsidR="00AB63CF">
        <w:rPr>
          <w:szCs w:val="20"/>
          <w:lang w:val="pt-BR"/>
        </w:rPr>
        <w:t>)</w:t>
      </w:r>
      <w:r w:rsidR="009E475F" w:rsidRPr="00125E03">
        <w:rPr>
          <w:szCs w:val="20"/>
          <w:lang w:val="pt-BR"/>
        </w:rPr>
        <w:t xml:space="preserve"> de </w:t>
      </w:r>
      <w:r w:rsidR="00E271C1">
        <w:rPr>
          <w:szCs w:val="20"/>
          <w:lang w:val="pt-BR"/>
        </w:rPr>
        <w:t>[</w:t>
      </w:r>
      <w:r w:rsidR="00DE13F2">
        <w:rPr>
          <w:szCs w:val="20"/>
          <w:lang w:val="pt-BR"/>
        </w:rPr>
        <w:t>setembro</w:t>
      </w:r>
      <w:r w:rsidR="00E271C1">
        <w:rPr>
          <w:szCs w:val="20"/>
          <w:lang w:val="pt-BR"/>
        </w:rPr>
        <w:t>]</w:t>
      </w:r>
      <w:r w:rsidR="00DE13F2" w:rsidRPr="00125E03">
        <w:rPr>
          <w:szCs w:val="20"/>
          <w:lang w:val="pt-BR"/>
        </w:rPr>
        <w:t xml:space="preserve"> </w:t>
      </w:r>
      <w:r w:rsidR="009E475F" w:rsidRPr="00125E03">
        <w:rPr>
          <w:szCs w:val="20"/>
          <w:lang w:val="pt-BR"/>
        </w:rPr>
        <w:t>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O preço de subscrição das Debêntures (i) na primeira Data de Integralização, será o seu Valor Nominal Unitário; e (</w:t>
      </w:r>
      <w:proofErr w:type="spellStart"/>
      <w:r w:rsidR="00B73CE7" w:rsidRPr="00B73CE7">
        <w:rPr>
          <w:lang w:val="pt-BR"/>
        </w:rPr>
        <w:t>ii</w:t>
      </w:r>
      <w:proofErr w:type="spellEnd"/>
      <w:r w:rsidR="00B73CE7" w:rsidRPr="00B73CE7">
        <w:rPr>
          <w:lang w:val="pt-BR"/>
        </w:rPr>
        <w:t xml:space="preserve">)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 xml:space="preserve">rata </w:t>
      </w:r>
      <w:proofErr w:type="spellStart"/>
      <w:r w:rsidR="00B73CE7" w:rsidRPr="005D7C5B">
        <w:rPr>
          <w:i/>
          <w:lang w:val="pt-BR"/>
        </w:rPr>
        <w:t>temporis</w:t>
      </w:r>
      <w:proofErr w:type="spellEnd"/>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56BF11C6" w:rsidR="007A6F52" w:rsidRPr="009E6B2F" w:rsidRDefault="005B6B57">
      <w:pPr>
        <w:pStyle w:val="Level3"/>
        <w:spacing w:before="140" w:after="0"/>
        <w:rPr>
          <w:lang w:val="pt-BR"/>
        </w:rPr>
      </w:pPr>
      <w:bookmarkStart w:id="44"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4"/>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proofErr w:type="spellStart"/>
      <w:r w:rsidRPr="00BF5F50">
        <w:rPr>
          <w:b/>
        </w:rPr>
        <w:t>Amortização</w:t>
      </w:r>
      <w:proofErr w:type="spellEnd"/>
      <w:r w:rsidRPr="00BF5F50">
        <w:rPr>
          <w:b/>
        </w:rPr>
        <w:t xml:space="preserve"> </w:t>
      </w:r>
      <w:proofErr w:type="spellStart"/>
      <w:r w:rsidRPr="00BF5F50">
        <w:rPr>
          <w:b/>
        </w:rPr>
        <w:t>Antecipada</w:t>
      </w:r>
      <w:proofErr w:type="spellEnd"/>
      <w:r w:rsidRPr="00BF5F50">
        <w:rPr>
          <w:b/>
        </w:rPr>
        <w:t xml:space="preserve"> </w:t>
      </w:r>
      <w:proofErr w:type="spellStart"/>
      <w:r w:rsidR="00EF4333">
        <w:rPr>
          <w:b/>
        </w:rPr>
        <w:t>Facultativa</w:t>
      </w:r>
      <w:proofErr w:type="spellEnd"/>
    </w:p>
    <w:p w14:paraId="432B0472" w14:textId="7B19B011"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A134CB">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 </w:t>
      </w:r>
      <w:r w:rsidRPr="00662569">
        <w:rPr>
          <w:lang w:val="pt-BR"/>
        </w:rPr>
        <w:t xml:space="preserve">de 5 (cinco) Dias Úteis da data do evento, amortizações antecipadas de até 98% (noventa e oito por cento) do Valor Nominal Unitário, mediante o pagamento do </w:t>
      </w:r>
      <w:r w:rsidRPr="00662569">
        <w:rPr>
          <w:lang w:val="pt-BR"/>
        </w:rPr>
        <w:lastRenderedPageBreak/>
        <w:t>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 xml:space="preserve">pro rata </w:t>
      </w:r>
      <w:proofErr w:type="spellStart"/>
      <w:r w:rsidRPr="00662569">
        <w:rPr>
          <w:i/>
          <w:lang w:val="pt-BR"/>
        </w:rPr>
        <w:t>temporis</w:t>
      </w:r>
      <w:proofErr w:type="spellEnd"/>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5783F926"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0872D634" w14:textId="77777777" w:rsidR="00A92924" w:rsidRPr="00662569" w:rsidRDefault="00A92924" w:rsidP="00A92924">
      <w:pPr>
        <w:pStyle w:val="Level3"/>
        <w:numPr>
          <w:ilvl w:val="0"/>
          <w:numId w:val="0"/>
        </w:numPr>
        <w:ind w:firstLine="1134"/>
        <w:jc w:val="center"/>
        <w:rPr>
          <w:i/>
          <w:lang w:val="pt-BR"/>
        </w:rPr>
      </w:pPr>
      <w:proofErr w:type="spellStart"/>
      <w:r w:rsidRPr="00662569">
        <w:rPr>
          <w:i/>
          <w:lang w:val="pt-BR"/>
        </w:rPr>
        <w:t>PUprêmio</w:t>
      </w:r>
      <w:proofErr w:type="spellEnd"/>
      <w:r w:rsidRPr="00662569">
        <w:rPr>
          <w:i/>
          <w:lang w:val="pt-BR"/>
        </w:rPr>
        <w:t xml:space="preserve"> = Prêmio * Prazo Remanescente * </w:t>
      </w:r>
      <w:proofErr w:type="spellStart"/>
      <w:r w:rsidRPr="00662569">
        <w:rPr>
          <w:i/>
          <w:lang w:val="pt-BR"/>
        </w:rPr>
        <w:t>PUdebênture</w:t>
      </w:r>
      <w:proofErr w:type="spellEnd"/>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proofErr w:type="spellStart"/>
      <w:r w:rsidRPr="00662569">
        <w:rPr>
          <w:lang w:val="pt-BR"/>
        </w:rPr>
        <w:t>PUdebênture</w:t>
      </w:r>
      <w:proofErr w:type="spellEnd"/>
      <w:r w:rsidRPr="00662569">
        <w:rPr>
          <w:lang w:val="pt-BR"/>
        </w:rPr>
        <w:t xml:space="preserv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 xml:space="preserve">pro rata </w:t>
      </w:r>
      <w:proofErr w:type="spellStart"/>
      <w:r w:rsidRPr="00662569">
        <w:rPr>
          <w:i/>
          <w:lang w:val="pt-BR"/>
        </w:rPr>
        <w:t>temporis</w:t>
      </w:r>
      <w:proofErr w:type="spellEnd"/>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0693CA63" w:rsidR="00A92924" w:rsidRPr="00662569" w:rsidRDefault="00A92924" w:rsidP="00A92924">
      <w:pPr>
        <w:pStyle w:val="Level3"/>
        <w:numPr>
          <w:ilvl w:val="0"/>
          <w:numId w:val="0"/>
        </w:numPr>
        <w:ind w:left="1361"/>
        <w:rPr>
          <w:lang w:val="pt-BR"/>
        </w:rPr>
      </w:pPr>
      <w:r w:rsidRPr="00662569">
        <w:rPr>
          <w:lang w:val="pt-BR"/>
        </w:rPr>
        <w:t xml:space="preserve">Prêmio = </w:t>
      </w:r>
      <w:r w:rsidR="00DE13F2">
        <w:rPr>
          <w:lang w:val="pt-BR"/>
        </w:rPr>
        <w:t>[0,30]</w:t>
      </w:r>
      <w:r w:rsidR="00DE13F2" w:rsidRPr="00662569" w:rsidDel="00DE13F2">
        <w:rPr>
          <w:highlight w:val="yellow"/>
          <w:lang w:val="pt-BR"/>
        </w:rPr>
        <w:t xml:space="preserve"> </w:t>
      </w:r>
      <w:r w:rsidRPr="00662569">
        <w:rPr>
          <w:lang w:val="pt-BR"/>
        </w:rPr>
        <w:t>% (</w:t>
      </w:r>
      <w:r w:rsidR="00DE13F2">
        <w:rPr>
          <w:lang w:val="pt-BR"/>
        </w:rPr>
        <w:t xml:space="preserve">[trinta centésimos] </w:t>
      </w:r>
      <w:r w:rsidRPr="00662569">
        <w:rPr>
          <w:lang w:val="pt-BR"/>
        </w:rPr>
        <w:t>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4CD1C365"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para as Debêntures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14:paraId="316B4AC3" w14:textId="6A386876" w:rsidR="00A134CB" w:rsidRPr="00662569"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5CCE101B" w14:textId="77777777" w:rsidR="00BF5F50" w:rsidRPr="00BF5F50" w:rsidRDefault="00BF5F50" w:rsidP="00BF5F50">
      <w:pPr>
        <w:pStyle w:val="Level2"/>
        <w:rPr>
          <w:b/>
        </w:rPr>
      </w:pPr>
      <w:proofErr w:type="spellStart"/>
      <w:r w:rsidRPr="00BF5F50">
        <w:rPr>
          <w:b/>
        </w:rPr>
        <w:t>Resgate</w:t>
      </w:r>
      <w:proofErr w:type="spellEnd"/>
      <w:r w:rsidRPr="00BF5F50">
        <w:rPr>
          <w:b/>
        </w:rPr>
        <w:t xml:space="preserve"> </w:t>
      </w:r>
      <w:proofErr w:type="spellStart"/>
      <w:r w:rsidRPr="00BF5F50">
        <w:rPr>
          <w:b/>
        </w:rPr>
        <w:t>Antecipado</w:t>
      </w:r>
      <w:proofErr w:type="spellEnd"/>
      <w:r w:rsidRPr="00BF5F50">
        <w:rPr>
          <w:b/>
        </w:rPr>
        <w:t xml:space="preserve"> </w:t>
      </w:r>
      <w:proofErr w:type="spellStart"/>
      <w:r w:rsidRPr="00BF5F50">
        <w:rPr>
          <w:b/>
        </w:rPr>
        <w:t>Facultativo</w:t>
      </w:r>
      <w:proofErr w:type="spellEnd"/>
    </w:p>
    <w:p w14:paraId="54AB9670" w14:textId="2A25A240"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A134CB">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662569">
        <w:rPr>
          <w:lang w:val="pt-BR"/>
        </w:rPr>
        <w:t xml:space="preserve">, de 5 (cinco) Dias Úteis da data do evento, o resgate antecipado da totalidade (sendo vedado o resgate antecipado parcial facultativo) </w:t>
      </w:r>
      <w:r w:rsidRPr="00662569">
        <w:rPr>
          <w:lang w:val="pt-BR"/>
        </w:rPr>
        <w:lastRenderedPageBreak/>
        <w:t>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 xml:space="preserve">pro rata </w:t>
      </w:r>
      <w:proofErr w:type="spellStart"/>
      <w:r w:rsidRPr="00662569">
        <w:rPr>
          <w:i/>
          <w:lang w:val="pt-BR"/>
        </w:rPr>
        <w:t>temporis</w:t>
      </w:r>
      <w:proofErr w:type="spellEnd"/>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6EC7EE6F"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6DC3630" w14:textId="77777777" w:rsidR="00A92924" w:rsidRPr="00662569" w:rsidRDefault="00A92924" w:rsidP="00A92924">
      <w:pPr>
        <w:pStyle w:val="Level3"/>
        <w:numPr>
          <w:ilvl w:val="0"/>
          <w:numId w:val="0"/>
        </w:numPr>
        <w:ind w:left="709" w:firstLine="652"/>
        <w:jc w:val="center"/>
        <w:rPr>
          <w:i/>
          <w:lang w:val="pt-BR"/>
        </w:rPr>
      </w:pPr>
      <w:proofErr w:type="spellStart"/>
      <w:r w:rsidRPr="00662569">
        <w:rPr>
          <w:i/>
          <w:lang w:val="pt-BR"/>
        </w:rPr>
        <w:t>PUprêmio</w:t>
      </w:r>
      <w:proofErr w:type="spellEnd"/>
      <w:r w:rsidRPr="00662569">
        <w:rPr>
          <w:i/>
          <w:lang w:val="pt-BR"/>
        </w:rPr>
        <w:t xml:space="preserve"> = Prêmio * Prazo Remanescente * </w:t>
      </w:r>
      <w:proofErr w:type="spellStart"/>
      <w:r w:rsidRPr="00662569">
        <w:rPr>
          <w:i/>
          <w:lang w:val="pt-BR"/>
        </w:rPr>
        <w:t>PUdebênture</w:t>
      </w:r>
      <w:proofErr w:type="spellEnd"/>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proofErr w:type="spellStart"/>
      <w:r w:rsidRPr="00662569">
        <w:rPr>
          <w:lang w:val="pt-BR"/>
        </w:rPr>
        <w:t>PUdebênture</w:t>
      </w:r>
      <w:proofErr w:type="spellEnd"/>
      <w:r w:rsidRPr="00662569">
        <w:rPr>
          <w:lang w:val="pt-BR"/>
        </w:rPr>
        <w:t xml:space="preserve"> = o Valor Nominal Unitário das Debêntures ou o saldo do Valor Nominal Unitário, conforme o caso, acrescido da Remuneração calculada </w:t>
      </w:r>
      <w:r w:rsidRPr="00662569">
        <w:rPr>
          <w:i/>
          <w:lang w:val="pt-BR"/>
        </w:rPr>
        <w:t xml:space="preserve">pro rata </w:t>
      </w:r>
      <w:proofErr w:type="spellStart"/>
      <w:r w:rsidRPr="00662569">
        <w:rPr>
          <w:i/>
          <w:lang w:val="pt-BR"/>
        </w:rPr>
        <w:t>temporis</w:t>
      </w:r>
      <w:proofErr w:type="spellEnd"/>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64C037F"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w:t>
      </w:r>
      <w:proofErr w:type="gramStart"/>
      <w:r w:rsidR="00DE13F2">
        <w:rPr>
          <w:lang w:val="pt-BR"/>
        </w:rPr>
        <w:t>30]</w:t>
      </w:r>
      <w:r w:rsidRPr="00662569">
        <w:rPr>
          <w:lang w:val="pt-BR"/>
        </w:rPr>
        <w:t>%</w:t>
      </w:r>
      <w:proofErr w:type="gramEnd"/>
      <w:r w:rsidRPr="00662569">
        <w:rPr>
          <w:lang w:val="pt-BR"/>
        </w:rPr>
        <w:t xml:space="preserve"> (</w:t>
      </w:r>
      <w:r w:rsidR="00DE13F2">
        <w:rPr>
          <w:lang w:val="pt-BR"/>
        </w:rPr>
        <w:t>trinta centésimos</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para as Debêntures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14:paraId="0A5CD81E" w14:textId="65BC1A40" w:rsidR="00167F99" w:rsidRDefault="00167F99" w:rsidP="00166558">
      <w:pPr>
        <w:pStyle w:val="Level3"/>
        <w:rPr>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6F983809" w14:textId="42B6BDA3"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6FDF965C" w14:textId="77777777" w:rsidR="00A134CB" w:rsidRPr="004A3C10" w:rsidRDefault="00A134CB" w:rsidP="00800C28">
      <w:pPr>
        <w:pStyle w:val="Level3"/>
        <w:numPr>
          <w:ilvl w:val="0"/>
          <w:numId w:val="0"/>
        </w:numPr>
        <w:ind w:left="1361"/>
        <w:rPr>
          <w:lang w:val="pt-BR"/>
        </w:rPr>
      </w:pPr>
    </w:p>
    <w:p w14:paraId="65680A5E" w14:textId="77777777" w:rsidR="004E1850" w:rsidRPr="009E6B2F" w:rsidRDefault="004E1850">
      <w:pPr>
        <w:pStyle w:val="Level2"/>
        <w:spacing w:before="140" w:after="0"/>
        <w:rPr>
          <w:b/>
        </w:rPr>
      </w:pPr>
      <w:r w:rsidRPr="009E6B2F">
        <w:rPr>
          <w:b/>
        </w:rPr>
        <w:t xml:space="preserve">Local de </w:t>
      </w:r>
      <w:proofErr w:type="spellStart"/>
      <w:r w:rsidRPr="009E6B2F">
        <w:rPr>
          <w:b/>
        </w:rPr>
        <w:t>Pagamento</w:t>
      </w:r>
      <w:proofErr w:type="spellEnd"/>
    </w:p>
    <w:p w14:paraId="63629BE0" w14:textId="77777777" w:rsidR="004E1850" w:rsidRPr="009E6B2F" w:rsidRDefault="008E6E4F">
      <w:pPr>
        <w:pStyle w:val="Level3"/>
        <w:spacing w:before="140" w:after="0"/>
        <w:rPr>
          <w:lang w:val="pt-BR"/>
        </w:rPr>
      </w:pPr>
      <w:bookmarkStart w:id="4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A134CB">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w:t>
      </w:r>
      <w:r w:rsidR="004E1850" w:rsidRPr="009E6B2F">
        <w:rPr>
          <w:lang w:val="pt-BR"/>
        </w:rPr>
        <w:lastRenderedPageBreak/>
        <w:t xml:space="preserve">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xml:space="preserv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w:t>
      </w:r>
      <w:proofErr w:type="spellStart"/>
      <w:r w:rsidR="004E1850" w:rsidRPr="009E6B2F">
        <w:rPr>
          <w:lang w:val="pt-BR"/>
        </w:rPr>
        <w:t>ii</w:t>
      </w:r>
      <w:proofErr w:type="spellEnd"/>
      <w:r w:rsidR="004E1850" w:rsidRPr="009E6B2F">
        <w:rPr>
          <w:lang w:val="pt-BR"/>
        </w:rPr>
        <w:t xml:space="preserve">)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proofErr w:type="spellStart"/>
      <w:r w:rsidR="005B6B57">
        <w:rPr>
          <w:lang w:val="pt-BR"/>
        </w:rPr>
        <w:t>iii</w:t>
      </w:r>
      <w:proofErr w:type="spellEnd"/>
      <w:r w:rsidR="002A685A">
        <w:rPr>
          <w:lang w:val="pt-BR"/>
        </w:rPr>
        <w:t xml:space="preserve">) </w:t>
      </w:r>
      <w:r w:rsidR="004E1850" w:rsidRPr="009E6B2F">
        <w:rPr>
          <w:lang w:val="pt-BR"/>
        </w:rPr>
        <w:t>com relação aos pagamentos que não possam ser realizados por meio do Escriturador, na sede da Emissora, conforme o caso.</w:t>
      </w:r>
      <w:bookmarkEnd w:id="45"/>
    </w:p>
    <w:p w14:paraId="5902D783" w14:textId="77777777" w:rsidR="004E1850" w:rsidRPr="009E6B2F" w:rsidRDefault="004E1850">
      <w:pPr>
        <w:pStyle w:val="Level2"/>
        <w:spacing w:before="140" w:after="0"/>
        <w:rPr>
          <w:b/>
        </w:rPr>
      </w:pPr>
      <w:proofErr w:type="spellStart"/>
      <w:r w:rsidRPr="009E6B2F">
        <w:rPr>
          <w:b/>
        </w:rPr>
        <w:t>Prorrogação</w:t>
      </w:r>
      <w:proofErr w:type="spellEnd"/>
      <w:r w:rsidRPr="009E6B2F">
        <w:rPr>
          <w:b/>
        </w:rPr>
        <w:t xml:space="preserve"> dos </w:t>
      </w:r>
      <w:proofErr w:type="spellStart"/>
      <w:r w:rsidRPr="009E6B2F">
        <w:rPr>
          <w:b/>
        </w:rPr>
        <w:t>Prazos</w:t>
      </w:r>
      <w:proofErr w:type="spellEnd"/>
      <w:r w:rsidRPr="009E6B2F">
        <w:rPr>
          <w:b/>
        </w:rPr>
        <w:t xml:space="preserve"> </w:t>
      </w:r>
    </w:p>
    <w:p w14:paraId="0E8367E1"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que não seja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 xml:space="preserve">Farão jus ao recebimento de qualquer valor devido aos Debenturistas nos termos desta Escritura de Emissão aqueles que </w:t>
      </w:r>
      <w:proofErr w:type="gramStart"/>
      <w:r w:rsidRPr="00D733B0">
        <w:rPr>
          <w:lang w:val="pt-BR"/>
        </w:rPr>
        <w:t>forem Debenturistas</w:t>
      </w:r>
      <w:proofErr w:type="gramEnd"/>
      <w:r w:rsidRPr="00D733B0">
        <w:rPr>
          <w:lang w:val="pt-BR"/>
        </w:rPr>
        <w:t xml:space="preserve">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proofErr w:type="spellStart"/>
      <w:r w:rsidRPr="009E6B2F">
        <w:rPr>
          <w:b/>
        </w:rPr>
        <w:t>Encargos</w:t>
      </w:r>
      <w:proofErr w:type="spellEnd"/>
      <w:r w:rsidRPr="009E6B2F">
        <w:rPr>
          <w:b/>
        </w:rPr>
        <w:t xml:space="preserve"> </w:t>
      </w:r>
      <w:proofErr w:type="spellStart"/>
      <w:r w:rsidRPr="009E6B2F">
        <w:rPr>
          <w:b/>
        </w:rPr>
        <w:t>Moratórios</w:t>
      </w:r>
      <w:proofErr w:type="spellEnd"/>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6" w:name="_Ref420336525"/>
      <w:proofErr w:type="spellStart"/>
      <w:r w:rsidRPr="009E6B2F">
        <w:rPr>
          <w:b/>
        </w:rPr>
        <w:t>Publicidade</w:t>
      </w:r>
      <w:bookmarkEnd w:id="46"/>
      <w:proofErr w:type="spellEnd"/>
      <w:r w:rsidRPr="009E6B2F">
        <w:t xml:space="preserve"> </w:t>
      </w:r>
    </w:p>
    <w:p w14:paraId="0CFBEFEB" w14:textId="77777777" w:rsidR="009645D4" w:rsidRDefault="002435B6">
      <w:pPr>
        <w:pStyle w:val="Level3"/>
        <w:spacing w:before="140" w:after="0"/>
        <w:rPr>
          <w:lang w:val="pt-BR"/>
        </w:rPr>
      </w:pPr>
      <w:bookmarkStart w:id="47" w:name="_Ref478482311"/>
      <w:r w:rsidRPr="009E6B2F">
        <w:rPr>
          <w:lang w:val="pt-BR"/>
        </w:rPr>
        <w:lastRenderedPageBreak/>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7"/>
    </w:p>
    <w:p w14:paraId="1BE35060" w14:textId="77777777" w:rsidR="004E1850" w:rsidRPr="009E6B2F" w:rsidRDefault="004E1850">
      <w:pPr>
        <w:pStyle w:val="Level2"/>
        <w:spacing w:before="140" w:after="0"/>
        <w:rPr>
          <w:b/>
        </w:rPr>
      </w:pPr>
      <w:proofErr w:type="spellStart"/>
      <w:r w:rsidRPr="009E6B2F">
        <w:rPr>
          <w:b/>
        </w:rPr>
        <w:t>Classificação</w:t>
      </w:r>
      <w:proofErr w:type="spellEnd"/>
      <w:r w:rsidRPr="009E6B2F">
        <w:rPr>
          <w:b/>
        </w:rPr>
        <w:t xml:space="preserve"> de Risco</w:t>
      </w:r>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 xml:space="preserve">Standard &amp; </w:t>
      </w:r>
      <w:proofErr w:type="spellStart"/>
      <w:r w:rsidRPr="00662569">
        <w:rPr>
          <w:lang w:val="pt-BR"/>
        </w:rPr>
        <w:t>Poor’s</w:t>
      </w:r>
      <w:proofErr w:type="spellEnd"/>
      <w:r w:rsidRPr="00662569">
        <w:rPr>
          <w:lang w:val="pt-BR"/>
        </w:rPr>
        <w:t xml:space="preserve">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A134CB">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 xml:space="preserve">Fundo de </w:t>
      </w:r>
      <w:proofErr w:type="spellStart"/>
      <w:r w:rsidRPr="009E6B2F">
        <w:rPr>
          <w:b/>
        </w:rPr>
        <w:t>Amortização</w:t>
      </w:r>
      <w:proofErr w:type="spellEnd"/>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Start w:id="57" w:name="_DV_M130"/>
      <w:bookmarkStart w:id="58" w:name="_DV_M131"/>
      <w:bookmarkStart w:id="59" w:name="_DV_M132"/>
      <w:bookmarkStart w:id="60" w:name="_DV_M133"/>
      <w:bookmarkStart w:id="61" w:name="_DV_M134"/>
      <w:bookmarkStart w:id="62" w:name="_DV_M135"/>
      <w:bookmarkStart w:id="63" w:name="_DV_M136"/>
      <w:bookmarkStart w:id="64" w:name="_DV_M137"/>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DV_M151"/>
      <w:bookmarkStart w:id="78" w:name="_DV_M152"/>
      <w:bookmarkStart w:id="79" w:name="_DV_M153"/>
      <w:bookmarkStart w:id="80" w:name="_DV_M154"/>
      <w:bookmarkStart w:id="81" w:name="_DV_M155"/>
      <w:bookmarkStart w:id="82" w:name="_DV_M156"/>
      <w:bookmarkStart w:id="83" w:name="_DV_M157"/>
      <w:bookmarkStart w:id="84" w:name="_DV_M158"/>
      <w:bookmarkStart w:id="85" w:name="_DV_M159"/>
      <w:bookmarkStart w:id="86" w:name="_DV_M160"/>
      <w:bookmarkStart w:id="87" w:name="_DV_M161"/>
      <w:bookmarkStart w:id="88" w:name="_DV_M162"/>
      <w:bookmarkStart w:id="89" w:name="_DV_M163"/>
      <w:bookmarkStart w:id="90" w:name="_DV_M164"/>
      <w:bookmarkStart w:id="91" w:name="_DV_M165"/>
      <w:bookmarkStart w:id="92" w:name="_Ref4750911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E6B2F">
        <w:t>VENCIMENTO ANTECIPADO</w:t>
      </w:r>
      <w:bookmarkEnd w:id="92"/>
      <w:r w:rsidR="0059055A">
        <w:t xml:space="preserve"> </w:t>
      </w:r>
    </w:p>
    <w:p w14:paraId="7E149629" w14:textId="77777777" w:rsidR="00753F1F" w:rsidRPr="009E6B2F" w:rsidRDefault="00753F1F">
      <w:pPr>
        <w:pStyle w:val="Level2"/>
        <w:spacing w:before="140" w:after="0"/>
        <w:rPr>
          <w:lang w:val="pt-BR"/>
        </w:rPr>
      </w:pPr>
      <w:bookmarkStart w:id="93" w:name="_DV_M268"/>
      <w:bookmarkStart w:id="94" w:name="_Ref392008548"/>
      <w:bookmarkEnd w:id="9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A134CB">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A134CB">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A134CB">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A134CB">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4"/>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5" w:name="_Ref416256173"/>
      <w:bookmarkStart w:id="96" w:name="_Ref398913061"/>
      <w:r w:rsidRPr="009E6B2F">
        <w:rPr>
          <w:lang w:val="pt-BR"/>
        </w:rPr>
        <w:lastRenderedPageBreak/>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A134CB">
        <w:rPr>
          <w:szCs w:val="20"/>
          <w:lang w:val="pt-BR"/>
        </w:rPr>
        <w:t>6.2 abaixo</w:t>
      </w:r>
      <w:r w:rsidR="007545CC">
        <w:rPr>
          <w:lang w:val="pt-BR"/>
        </w:rPr>
        <w:fldChar w:fldCharType="end"/>
      </w:r>
      <w:r w:rsidRPr="009E6B2F">
        <w:rPr>
          <w:lang w:val="pt-BR"/>
        </w:rPr>
        <w:t>:</w:t>
      </w:r>
      <w:bookmarkEnd w:id="95"/>
      <w:bookmarkEnd w:id="96"/>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A134CB">
        <w:rPr>
          <w:lang w:val="pt-BR"/>
        </w:rPr>
        <w:t>6.3</w:t>
      </w:r>
      <w:r w:rsidRPr="009E6B2F">
        <w:fldChar w:fldCharType="end"/>
      </w:r>
      <w:r w:rsidRPr="00487D65">
        <w:rPr>
          <w:lang w:val="pt-BR"/>
        </w:rPr>
        <w:t xml:space="preserve"> abaixo, quaisquer dos seguintes eventos:</w:t>
      </w:r>
      <w:bookmarkEnd w:id="97"/>
    </w:p>
    <w:p w14:paraId="7970EB54" w14:textId="77777777" w:rsidR="00DF330E" w:rsidRDefault="00DF330E" w:rsidP="00DF330E">
      <w:pPr>
        <w:pStyle w:val="Level4"/>
        <w:spacing w:before="140" w:after="0"/>
        <w:ind w:left="2098"/>
        <w:rPr>
          <w:lang w:val="pt-BR"/>
        </w:rPr>
      </w:pPr>
      <w:bookmarkStart w:id="98"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98"/>
    </w:p>
    <w:p w14:paraId="4A5E36EB" w14:textId="77777777" w:rsidR="00DF330E" w:rsidRPr="00040543" w:rsidRDefault="00DF330E" w:rsidP="00DF330E">
      <w:pPr>
        <w:pStyle w:val="Level4"/>
        <w:spacing w:before="140" w:after="0"/>
        <w:rPr>
          <w:noProof/>
          <w:lang w:val="pt-BR"/>
        </w:rPr>
      </w:pPr>
      <w:r w:rsidRPr="00040543">
        <w:rPr>
          <w:noProof/>
          <w:lang w:val="pt-BR"/>
        </w:rPr>
        <w:lastRenderedPageBreak/>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proofErr w:type="spellStart"/>
      <w:r w:rsidRPr="00476B94">
        <w:rPr>
          <w:i/>
          <w:iCs/>
          <w:lang w:val="pt-BR"/>
        </w:rPr>
        <w:t>temporis</w:t>
      </w:r>
      <w:proofErr w:type="spellEnd"/>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proofErr w:type="spellStart"/>
      <w:r w:rsidRPr="00660195">
        <w:rPr>
          <w:i/>
          <w:lang w:val="pt-BR"/>
        </w:rPr>
        <w:t>notches</w:t>
      </w:r>
      <w:proofErr w:type="spellEnd"/>
      <w:r w:rsidRPr="001066F5">
        <w:rPr>
          <w:lang w:val="pt-BR"/>
        </w:rPr>
        <w:t>; ou</w:t>
      </w:r>
    </w:p>
    <w:p w14:paraId="1F1E9CDE" w14:textId="17762CA2"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proofErr w:type="gramStart"/>
      <w:r w:rsidR="00977D00" w:rsidRPr="00C86A08">
        <w:rPr>
          <w:lang w:val="pt-BR"/>
        </w:rPr>
        <w:t>”)</w:t>
      </w:r>
      <w:r w:rsidR="00977D00" w:rsidRPr="00830237">
        <w:rPr>
          <w:lang w:val="pt-BR"/>
        </w:rPr>
        <w:t xml:space="preserve"> </w:t>
      </w:r>
      <w:r w:rsidR="000B1715">
        <w:rPr>
          <w:lang w:val="pt-BR"/>
        </w:rPr>
        <w:t xml:space="preserve"> ou</w:t>
      </w:r>
      <w:proofErr w:type="gramEnd"/>
      <w:r w:rsidR="000B1715">
        <w:rPr>
          <w:lang w:val="pt-BR"/>
        </w:rPr>
        <w:t xml:space="preserve">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lastRenderedPageBreak/>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27BE50E9"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w:t>
      </w:r>
      <w:proofErr w:type="spellStart"/>
      <w:r w:rsidR="00977D00" w:rsidRPr="00977D00">
        <w:rPr>
          <w:lang w:val="pt-BR"/>
        </w:rPr>
        <w:t>ii</w:t>
      </w:r>
      <w:proofErr w:type="spellEnd"/>
      <w:r w:rsidR="00977D00" w:rsidRPr="00977D00">
        <w:rPr>
          <w:lang w:val="pt-BR"/>
        </w:rPr>
        <w:t>)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14:paraId="20B8118D" w14:textId="143BF156" w:rsidR="00DF330E" w:rsidRPr="00830237" w:rsidRDefault="00DF330E" w:rsidP="00977D00">
      <w:pPr>
        <w:pStyle w:val="Level4"/>
        <w:numPr>
          <w:ilvl w:val="0"/>
          <w:numId w:val="0"/>
        </w:numPr>
        <w:ind w:left="2041"/>
        <w:rPr>
          <w:noProof/>
          <w:lang w:val="pt-BR"/>
        </w:rPr>
      </w:pPr>
    </w:p>
    <w:p w14:paraId="44721401" w14:textId="7015A5E7" w:rsidR="00E55D17" w:rsidRDefault="00DF330E" w:rsidP="0014285E">
      <w:pPr>
        <w:pStyle w:val="Level4"/>
        <w:spacing w:before="140"/>
        <w:rPr>
          <w:lang w:val="pt-BR"/>
        </w:rPr>
      </w:pPr>
      <w:r w:rsidRPr="00DF330E">
        <w:rPr>
          <w:noProof/>
          <w:lang w:val="pt-BR"/>
        </w:rPr>
        <w:t>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14:paraId="40B6D94B" w14:textId="77777777" w:rsidR="00753F1F" w:rsidRPr="009E6B2F" w:rsidRDefault="00753F1F" w:rsidP="006A0F52">
      <w:pPr>
        <w:pStyle w:val="Level2"/>
        <w:spacing w:before="140" w:after="0"/>
        <w:rPr>
          <w:rFonts w:cs="Arial"/>
          <w:szCs w:val="20"/>
          <w:lang w:val="pt-BR"/>
        </w:rPr>
      </w:pPr>
      <w:bookmarkStart w:id="99" w:name="_Ref391996822"/>
      <w:bookmarkStart w:id="10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A134CB">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99"/>
      <w:bookmarkEnd w:id="100"/>
      <w:r w:rsidRPr="009E6B2F">
        <w:rPr>
          <w:lang w:val="pt-BR"/>
        </w:rPr>
        <w:t xml:space="preserve"> </w:t>
      </w:r>
    </w:p>
    <w:p w14:paraId="41BAEC4F" w14:textId="09F5288E" w:rsidR="00753F1F" w:rsidRDefault="00753F1F" w:rsidP="005020A7">
      <w:pPr>
        <w:pStyle w:val="Level2"/>
        <w:spacing w:before="140" w:after="0"/>
        <w:rPr>
          <w:lang w:val="pt-BR"/>
        </w:rPr>
      </w:pPr>
      <w:bookmarkStart w:id="10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A134CB">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A134CB">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w:t>
      </w:r>
      <w:r w:rsidRPr="0039677F">
        <w:rPr>
          <w:lang w:val="pt-BR"/>
        </w:rPr>
        <w:lastRenderedPageBreak/>
        <w:t xml:space="preserve">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1"/>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2"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A134CB">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2"/>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w:t>
      </w:r>
      <w:proofErr w:type="spellStart"/>
      <w:r w:rsidR="006E69AA" w:rsidRPr="007545CC">
        <w:rPr>
          <w:b/>
          <w:lang w:val="pt-BR"/>
        </w:rPr>
        <w:t>ii</w:t>
      </w:r>
      <w:proofErr w:type="spellEnd"/>
      <w:r w:rsidR="006E69AA" w:rsidRPr="007545CC">
        <w:rPr>
          <w:b/>
          <w:lang w:val="pt-BR"/>
        </w:rPr>
        <w:t>)</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3" w:name="_Ref416258031"/>
      <w:bookmarkStart w:id="10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w:t>
      </w:r>
      <w:proofErr w:type="spellStart"/>
      <w:r w:rsidR="007F2C6F" w:rsidRPr="00660195">
        <w:rPr>
          <w:b/>
          <w:lang w:val="pt-BR"/>
        </w:rPr>
        <w:t>ii</w:t>
      </w:r>
      <w:proofErr w:type="spellEnd"/>
      <w:r w:rsidR="007F2C6F" w:rsidRPr="00660195">
        <w:rPr>
          <w:b/>
          <w:lang w:val="pt-BR"/>
        </w:rPr>
        <w:t>)</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A134CB">
        <w:rPr>
          <w:lang w:val="pt-BR"/>
        </w:rPr>
        <w:t>6.3</w:t>
      </w:r>
      <w:r w:rsidR="00E24BA1">
        <w:rPr>
          <w:lang w:val="pt-BR"/>
        </w:rPr>
        <w:fldChar w:fldCharType="end"/>
      </w:r>
      <w:r w:rsidRPr="009E6B2F">
        <w:rPr>
          <w:lang w:val="pt-BR"/>
        </w:rPr>
        <w:t xml:space="preserve">; ou </w:t>
      </w:r>
      <w:r w:rsidRPr="00155484">
        <w:rPr>
          <w:b/>
          <w:lang w:val="pt-BR"/>
        </w:rPr>
        <w:t>(</w:t>
      </w:r>
      <w:proofErr w:type="spellStart"/>
      <w:r w:rsidRPr="00155484">
        <w:rPr>
          <w:b/>
          <w:lang w:val="pt-BR"/>
        </w:rPr>
        <w:t>ii</w:t>
      </w:r>
      <w:r w:rsidR="007F2C6F">
        <w:rPr>
          <w:b/>
          <w:lang w:val="pt-BR"/>
        </w:rPr>
        <w:t>i</w:t>
      </w:r>
      <w:proofErr w:type="spellEnd"/>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A134CB">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3"/>
      <w:bookmarkEnd w:id="104"/>
    </w:p>
    <w:p w14:paraId="4F4BF8A3" w14:textId="77777777" w:rsidR="009605FA" w:rsidRDefault="009605FA" w:rsidP="006A0F52">
      <w:pPr>
        <w:pStyle w:val="Level2"/>
        <w:spacing w:before="140" w:after="0"/>
        <w:rPr>
          <w:lang w:val="pt-BR"/>
        </w:rPr>
      </w:pPr>
      <w:bookmarkStart w:id="105" w:name="_Ref420336801"/>
      <w:bookmarkStart w:id="106" w:name="_Ref474506393"/>
      <w:bookmarkStart w:id="10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A134CB">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w:t>
      </w:r>
      <w:proofErr w:type="spellStart"/>
      <w:r w:rsidRPr="00830237">
        <w:rPr>
          <w:lang w:val="pt-BR"/>
        </w:rPr>
        <w:t>ii</w:t>
      </w:r>
      <w:proofErr w:type="spellEnd"/>
      <w:r w:rsidRPr="00830237">
        <w:rPr>
          <w:lang w:val="pt-BR"/>
        </w:rPr>
        <w:t>)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5"/>
      <w:bookmarkEnd w:id="106"/>
      <w:r w:rsidRPr="009605FA">
        <w:rPr>
          <w:lang w:val="pt-BR"/>
        </w:rPr>
        <w:t xml:space="preserve"> </w:t>
      </w:r>
    </w:p>
    <w:p w14:paraId="308E6CC4" w14:textId="4ED9340A" w:rsidR="009605FA" w:rsidRPr="009605FA" w:rsidRDefault="00753F1F" w:rsidP="009605FA">
      <w:pPr>
        <w:pStyle w:val="Level2"/>
        <w:spacing w:before="140"/>
        <w:rPr>
          <w:lang w:val="pt-BR"/>
        </w:rPr>
      </w:pPr>
      <w:bookmarkStart w:id="10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 xml:space="preserve">pro rata </w:t>
      </w:r>
      <w:proofErr w:type="spellStart"/>
      <w:r w:rsidR="00F302B8" w:rsidRPr="009605FA">
        <w:rPr>
          <w:i/>
          <w:iCs/>
          <w:lang w:val="pt-BR"/>
        </w:rPr>
        <w:t>temporis</w:t>
      </w:r>
      <w:proofErr w:type="spellEnd"/>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08"/>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0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w:t>
      </w:r>
      <w:proofErr w:type="spellStart"/>
      <w:r w:rsidR="0097179A" w:rsidRPr="009605FA">
        <w:rPr>
          <w:lang w:val="pt-BR"/>
        </w:rPr>
        <w:t>ii</w:t>
      </w:r>
      <w:proofErr w:type="spellEnd"/>
      <w:r w:rsidR="0097179A" w:rsidRPr="009605FA">
        <w:rPr>
          <w:lang w:val="pt-BR"/>
        </w:rPr>
        <w:t>)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A134CB">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7"/>
      <w:bookmarkEnd w:id="109"/>
    </w:p>
    <w:p w14:paraId="179236DC" w14:textId="44964C99" w:rsidR="009605FA" w:rsidRPr="009605FA" w:rsidRDefault="00891139" w:rsidP="009605FA">
      <w:pPr>
        <w:pStyle w:val="Level3"/>
        <w:spacing w:before="140"/>
        <w:ind w:left="1360"/>
        <w:rPr>
          <w:lang w:val="pt-BR"/>
        </w:rPr>
      </w:pPr>
      <w:bookmarkStart w:id="11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A134CB">
        <w:rPr>
          <w:lang w:val="pt-BR"/>
        </w:rPr>
        <w:t>6.7.1</w:t>
      </w:r>
      <w:r w:rsidR="009605FA">
        <w:rPr>
          <w:lang w:val="pt-BR"/>
        </w:rPr>
        <w:fldChar w:fldCharType="end"/>
      </w:r>
      <w:r w:rsidR="009605FA">
        <w:rPr>
          <w:lang w:val="pt-BR"/>
        </w:rPr>
        <w:t xml:space="preserve"> deverá ser realizado fora do ambiente </w:t>
      </w:r>
      <w:r w:rsidR="00E33EEA">
        <w:rPr>
          <w:lang w:val="pt-BR"/>
        </w:rPr>
        <w:t xml:space="preserve">B3 – Segmento </w:t>
      </w:r>
      <w:proofErr w:type="spellStart"/>
      <w:r w:rsidR="00E33EEA">
        <w:rPr>
          <w:lang w:val="pt-BR"/>
        </w:rPr>
        <w:t>Cetip</w:t>
      </w:r>
      <w:proofErr w:type="spellEnd"/>
      <w:r w:rsidR="00E33EEA">
        <w:rPr>
          <w:lang w:val="pt-BR"/>
        </w:rPr>
        <w:t xml:space="preserve"> UTVM</w:t>
      </w:r>
      <w:r w:rsidR="009605FA">
        <w:rPr>
          <w:lang w:val="pt-BR"/>
        </w:rPr>
        <w:t>.</w:t>
      </w:r>
      <w:bookmarkEnd w:id="110"/>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1" w:name="_DV_M194"/>
      <w:bookmarkEnd w:id="111"/>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lastRenderedPageBreak/>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A134CB">
        <w:rPr>
          <w:szCs w:val="20"/>
          <w:lang w:val="pt-BR"/>
        </w:rPr>
        <w:t>7.1.3</w:t>
      </w:r>
      <w:r>
        <w:rPr>
          <w:szCs w:val="20"/>
          <w:lang w:val="pt-BR"/>
        </w:rPr>
        <w:fldChar w:fldCharType="end"/>
      </w:r>
      <w:r>
        <w:rPr>
          <w:szCs w:val="20"/>
          <w:lang w:val="pt-BR"/>
        </w:rPr>
        <w:t>.</w:t>
      </w:r>
      <w:bookmarkEnd w:id="112"/>
    </w:p>
    <w:p w14:paraId="3227FF7D" w14:textId="69B17BAE" w:rsidR="005B6B57" w:rsidRPr="0014104D" w:rsidRDefault="005B6B57">
      <w:pPr>
        <w:pStyle w:val="Level3"/>
        <w:spacing w:before="140" w:after="0"/>
        <w:rPr>
          <w:lang w:val="pt-BR"/>
        </w:rPr>
      </w:pPr>
      <w:bookmarkStart w:id="11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A134CB">
        <w:rPr>
          <w:szCs w:val="20"/>
          <w:lang w:val="pt-BR"/>
        </w:rPr>
        <w:t>7.1.2</w:t>
      </w:r>
      <w:r>
        <w:rPr>
          <w:szCs w:val="20"/>
          <w:lang w:val="pt-BR"/>
        </w:rPr>
        <w:fldChar w:fldCharType="end"/>
      </w:r>
      <w:r w:rsidRPr="00125E03">
        <w:rPr>
          <w:szCs w:val="20"/>
          <w:lang w:val="pt-BR"/>
        </w:rPr>
        <w:t>,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125E03">
        <w:rPr>
          <w:szCs w:val="20"/>
          <w:lang w:val="pt-BR"/>
        </w:rPr>
        <w:t>ii</w:t>
      </w:r>
      <w:proofErr w:type="spellEnd"/>
      <w:r w:rsidRPr="00125E03">
        <w:rPr>
          <w:szCs w:val="20"/>
          <w:lang w:val="pt-BR"/>
        </w:rPr>
        <w:t>) os Coordenadores verifiquem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3"/>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4" w:name="_Ref434432135"/>
      <w:r w:rsidRPr="009E6B2F">
        <w:rPr>
          <w:b/>
          <w:lang w:val="pt-BR"/>
        </w:rPr>
        <w:t>Público Alvo da Oferta</w:t>
      </w:r>
      <w:bookmarkEnd w:id="114"/>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 xml:space="preserve">Os Coordenadores organizarão a distribuição e colocação das Debêntures, observado o disposto na Instrução CVM 476, de forma a assegurar: (i) que o </w:t>
      </w:r>
      <w:r w:rsidRPr="00125E03">
        <w:rPr>
          <w:lang w:val="pt-BR"/>
        </w:rPr>
        <w:lastRenderedPageBreak/>
        <w:t>tratamento conferido aos Investidores Profissionais, seja justo e equitativo; e (</w:t>
      </w:r>
      <w:proofErr w:type="spellStart"/>
      <w:r w:rsidRPr="00125E03">
        <w:rPr>
          <w:lang w:val="pt-BR"/>
        </w:rPr>
        <w:t>ii</w:t>
      </w:r>
      <w:proofErr w:type="spellEnd"/>
      <w:r w:rsidRPr="00125E03">
        <w:rPr>
          <w:lang w:val="pt-BR"/>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5"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5"/>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A134CB">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6" w:name="_Ref427712341"/>
      <w:bookmarkStart w:id="117" w:name="_Ref475357421"/>
      <w:r w:rsidRPr="009E6B2F">
        <w:rPr>
          <w:b/>
          <w:lang w:val="pt-BR"/>
        </w:rPr>
        <w:t xml:space="preserve">Procedimento de Coleta de Intenções de Investimentos (Procedimento de </w:t>
      </w:r>
      <w:proofErr w:type="spellStart"/>
      <w:r w:rsidRPr="009E6B2F">
        <w:rPr>
          <w:b/>
          <w:i/>
          <w:lang w:val="pt-BR"/>
        </w:rPr>
        <w:t>Bookbuilding</w:t>
      </w:r>
      <w:proofErr w:type="spellEnd"/>
      <w:r w:rsidRPr="009E6B2F">
        <w:rPr>
          <w:b/>
          <w:lang w:val="pt-BR"/>
        </w:rPr>
        <w:t>)</w:t>
      </w:r>
      <w:bookmarkEnd w:id="116"/>
      <w:r w:rsidRPr="009E6B2F">
        <w:rPr>
          <w:b/>
          <w:lang w:val="pt-BR"/>
        </w:rPr>
        <w:t xml:space="preserve"> </w:t>
      </w:r>
      <w:bookmarkEnd w:id="117"/>
    </w:p>
    <w:p w14:paraId="72CBBB38" w14:textId="77777777" w:rsidR="007A0642" w:rsidRPr="00CF72AB" w:rsidRDefault="00A43E79">
      <w:pPr>
        <w:pStyle w:val="Level3"/>
        <w:spacing w:before="140" w:after="0"/>
        <w:rPr>
          <w:lang w:val="pt-BR"/>
        </w:rPr>
      </w:pPr>
      <w:bookmarkStart w:id="118" w:name="_Ref427711666"/>
      <w:r w:rsidRPr="00125E03">
        <w:rPr>
          <w:szCs w:val="20"/>
          <w:lang w:val="pt-BR"/>
        </w:rPr>
        <w:lastRenderedPageBreak/>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19" w:name="_Ref515972495"/>
      <w:bookmarkStart w:id="120" w:name="_Ref516587774"/>
      <w:bookmarkStart w:id="121" w:name="_Ref459766486"/>
      <w:bookmarkStart w:id="122" w:name="_Ref427711719"/>
      <w:bookmarkEnd w:id="118"/>
      <w:r w:rsidRPr="00125E03">
        <w:rPr>
          <w:szCs w:val="20"/>
          <w:lang w:val="pt-BR"/>
        </w:rPr>
        <w:t xml:space="preserve">Após a realização do Procedimento de </w:t>
      </w:r>
      <w:proofErr w:type="spellStart"/>
      <w:r w:rsidRPr="00125E03">
        <w:rPr>
          <w:i/>
          <w:szCs w:val="20"/>
          <w:lang w:val="pt-BR"/>
        </w:rPr>
        <w:t>Bookbuilding</w:t>
      </w:r>
      <w:proofErr w:type="spellEnd"/>
      <w:r w:rsidRPr="00125E03">
        <w:rPr>
          <w:szCs w:val="20"/>
          <w:lang w:val="pt-BR"/>
        </w:rPr>
        <w:t xml:space="preserve">, esta Escritura de Emissão será aditada para refletir o resultado do Procedimento de </w:t>
      </w:r>
      <w:proofErr w:type="spellStart"/>
      <w:r w:rsidRPr="00125E03">
        <w:rPr>
          <w:i/>
          <w:szCs w:val="20"/>
          <w:lang w:val="pt-BR"/>
        </w:rPr>
        <w:t>Bookbuilding</w:t>
      </w:r>
      <w:proofErr w:type="spellEnd"/>
      <w:r w:rsidRPr="00125E03">
        <w:rPr>
          <w:szCs w:val="20"/>
          <w:lang w:val="pt-BR"/>
        </w:rPr>
        <w:t>, sem necessidade de aprovação prévia dos Debenturistas e/ou de qualquer aprovação societária adicional da Emissora.</w:t>
      </w:r>
      <w:bookmarkEnd w:id="119"/>
      <w:bookmarkEnd w:id="120"/>
      <w:r w:rsidR="001027D0">
        <w:rPr>
          <w:lang w:val="pt-BR"/>
        </w:rPr>
        <w:t xml:space="preserve"> </w:t>
      </w:r>
    </w:p>
    <w:p w14:paraId="2FC0E83A" w14:textId="77777777" w:rsidR="00493AB6" w:rsidRPr="009E6B2F" w:rsidRDefault="00493AB6" w:rsidP="00D95AE5">
      <w:pPr>
        <w:pStyle w:val="Level1"/>
      </w:pPr>
      <w:bookmarkStart w:id="123" w:name="_DV_C150"/>
      <w:bookmarkEnd w:id="121"/>
      <w:bookmarkEnd w:id="122"/>
      <w:bookmarkEnd w:id="123"/>
      <w:r w:rsidRPr="009E6B2F">
        <w:t>OBRIGAÇÕES ADICIONAIS DA EMISSORA</w:t>
      </w:r>
    </w:p>
    <w:p w14:paraId="1699C80C" w14:textId="77777777" w:rsidR="00227D5D" w:rsidRPr="00465D29" w:rsidRDefault="00A43E79" w:rsidP="00660195">
      <w:pPr>
        <w:pStyle w:val="Level2"/>
        <w:rPr>
          <w:lang w:val="pt-BR"/>
        </w:rPr>
      </w:pPr>
      <w:bookmarkStart w:id="12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4"/>
    </w:p>
    <w:p w14:paraId="249C3912" w14:textId="77777777" w:rsidR="00A43E79" w:rsidRPr="00125E03" w:rsidRDefault="00A43E79" w:rsidP="00125E03">
      <w:pPr>
        <w:pStyle w:val="Level3"/>
        <w:rPr>
          <w:lang w:val="pt-BR"/>
        </w:rPr>
      </w:pPr>
      <w:bookmarkStart w:id="12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6" w:name="_Ref528695463"/>
      <w:r w:rsidRPr="00125E03">
        <w:rPr>
          <w:lang w:val="pt-BR"/>
        </w:rPr>
        <w:t>dentro de, no máximo, 45 (quarenta e cinco) dias após o término dos 3 (três) primeiros trimestres de cada exercício social observado o disposto na alínea (</w:t>
      </w:r>
      <w:proofErr w:type="spellStart"/>
      <w:r w:rsidRPr="00125E03">
        <w:rPr>
          <w:lang w:val="pt-BR"/>
        </w:rPr>
        <w:t>iii</w:t>
      </w:r>
      <w:proofErr w:type="spellEnd"/>
      <w:r w:rsidRPr="00125E03">
        <w:rPr>
          <w:lang w:val="pt-BR"/>
        </w:rPr>
        <w:t>) abaixo, cópia de suas informações trimestrais (ITR) completas relativas ao respectivo trimestre acompanhadas de notas explicativas e relatório de revisão especial;</w:t>
      </w:r>
      <w:bookmarkEnd w:id="126"/>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7"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7"/>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 xml:space="preserve">com antecedência mínima de 1 (um) Dia Útil, notificação da convocação de qualquer Assembleia Geral de Debenturistas, informando, inclusive, a data e ordem do dia dessas Assembleias, e prontamente fornecer cópias </w:t>
      </w:r>
      <w:r w:rsidRPr="00125E03">
        <w:rPr>
          <w:lang w:val="pt-BR"/>
        </w:rPr>
        <w:lastRenderedPageBreak/>
        <w:t>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w:t>
      </w:r>
      <w:proofErr w:type="spellStart"/>
      <w:r w:rsidR="00FE4CEB">
        <w:rPr>
          <w:lang w:val="pt-BR"/>
        </w:rPr>
        <w:t>Cetip</w:t>
      </w:r>
      <w:proofErr w:type="spellEnd"/>
      <w:r w:rsidR="00FE4CEB">
        <w:rPr>
          <w:lang w:val="pt-BR"/>
        </w:rPr>
        <w:t xml:space="preserve">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A134CB">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A134CB">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A134CB">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A134CB">
        <w:rPr>
          <w:lang w:val="pt-BR"/>
        </w:rPr>
        <w:t>(</w:t>
      </w:r>
      <w:proofErr w:type="spellStart"/>
      <w:r w:rsidR="00A134CB">
        <w:rPr>
          <w:lang w:val="pt-BR"/>
        </w:rPr>
        <w:t>ii</w:t>
      </w:r>
      <w:proofErr w:type="spellEnd"/>
      <w:r w:rsidR="00A134CB">
        <w:rPr>
          <w:lang w:val="pt-BR"/>
        </w:rPr>
        <w:t>)</w:t>
      </w:r>
      <w:r w:rsidRPr="008167F9">
        <w:fldChar w:fldCharType="end"/>
      </w:r>
      <w:r w:rsidRPr="00125E03">
        <w:rPr>
          <w:lang w:val="pt-BR"/>
        </w:rPr>
        <w:t xml:space="preserve"> acima; </w:t>
      </w:r>
    </w:p>
    <w:bookmarkEnd w:id="125"/>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A134CB">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lastRenderedPageBreak/>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 xml:space="preserve">B3 – Segmento </w:t>
      </w:r>
      <w:proofErr w:type="spellStart"/>
      <w:r w:rsidR="00E33EEA" w:rsidRPr="00125E03">
        <w:rPr>
          <w:lang w:val="pt-BR"/>
        </w:rPr>
        <w:t>Cetip</w:t>
      </w:r>
      <w:proofErr w:type="spellEnd"/>
      <w:r w:rsidR="00E33EEA" w:rsidRPr="00125E03">
        <w:rPr>
          <w:lang w:val="pt-BR"/>
        </w:rPr>
        <w:t xml:space="preserve">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A134CB">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2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28"/>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A134CB">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62390378"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w:t>
      </w:r>
      <w:r w:rsidRPr="00125E03">
        <w:rPr>
          <w:lang w:val="pt-BR"/>
        </w:rPr>
        <w:lastRenderedPageBreak/>
        <w:t>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2718F8DE"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 xml:space="preserve">U.S. </w:t>
      </w:r>
      <w:proofErr w:type="spellStart"/>
      <w:r w:rsidR="00A43E79" w:rsidRPr="00125E03">
        <w:rPr>
          <w:i/>
          <w:lang w:val="pt-BR"/>
        </w:rPr>
        <w:t>Foreign</w:t>
      </w:r>
      <w:proofErr w:type="spellEnd"/>
      <w:r w:rsidR="00A43E79" w:rsidRPr="00125E03">
        <w:rPr>
          <w:i/>
          <w:lang w:val="pt-BR"/>
        </w:rPr>
        <w:t xml:space="preserve"> </w:t>
      </w:r>
      <w:proofErr w:type="spellStart"/>
      <w:r w:rsidR="00A43E79" w:rsidRPr="00125E03">
        <w:rPr>
          <w:i/>
          <w:lang w:val="pt-BR"/>
        </w:rPr>
        <w:t>Corrupt</w:t>
      </w:r>
      <w:proofErr w:type="spellEnd"/>
      <w:r w:rsidR="00A43E79" w:rsidRPr="00125E03">
        <w:rPr>
          <w:i/>
          <w:lang w:val="pt-BR"/>
        </w:rPr>
        <w:t xml:space="preserve"> </w:t>
      </w:r>
      <w:proofErr w:type="spellStart"/>
      <w:r w:rsidR="00A43E79" w:rsidRPr="00125E03">
        <w:rPr>
          <w:i/>
          <w:lang w:val="pt-BR"/>
        </w:rPr>
        <w:t>Act</w:t>
      </w:r>
      <w:proofErr w:type="spellEnd"/>
      <w:r w:rsidR="00A43E79" w:rsidRPr="00125E03">
        <w:rPr>
          <w:i/>
          <w:lang w:val="pt-BR"/>
        </w:rPr>
        <w:t xml:space="preserve"> </w:t>
      </w:r>
      <w:proofErr w:type="spellStart"/>
      <w:r w:rsidR="00A43E79" w:rsidRPr="00125E03">
        <w:rPr>
          <w:i/>
          <w:lang w:val="pt-BR"/>
        </w:rPr>
        <w:t>of</w:t>
      </w:r>
      <w:proofErr w:type="spellEnd"/>
      <w:r w:rsidR="00A43E79" w:rsidRPr="00125E03">
        <w:rPr>
          <w:lang w:val="pt-BR"/>
        </w:rPr>
        <w:t xml:space="preserve"> 1977 e o </w:t>
      </w:r>
      <w:r w:rsidR="00A43E79" w:rsidRPr="00125E03">
        <w:rPr>
          <w:i/>
          <w:lang w:val="pt-BR"/>
        </w:rPr>
        <w:t xml:space="preserve">UK </w:t>
      </w:r>
      <w:proofErr w:type="spellStart"/>
      <w:r w:rsidR="00A43E79" w:rsidRPr="00125E03">
        <w:rPr>
          <w:i/>
          <w:lang w:val="pt-BR"/>
        </w:rPr>
        <w:t>Bribery</w:t>
      </w:r>
      <w:proofErr w:type="spellEnd"/>
      <w:r w:rsidR="00A43E79" w:rsidRPr="00125E03">
        <w:rPr>
          <w:i/>
          <w:lang w:val="pt-BR"/>
        </w:rPr>
        <w:t xml:space="preserve"> </w:t>
      </w:r>
      <w:proofErr w:type="spellStart"/>
      <w:r w:rsidR="00A43E79" w:rsidRPr="00125E03">
        <w:rPr>
          <w:i/>
          <w:lang w:val="pt-BR"/>
        </w:rPr>
        <w:t>Act</w:t>
      </w:r>
      <w:proofErr w:type="spellEnd"/>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0832D4D5"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2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29"/>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 xml:space="preserve">até o dia anterior ao início das negociações das Debêntures, divulgar em sua página na Internet as demonstrações financeiras da Emissora relativas aos 3 (três) últimos exercícios sociais encerrados, </w:t>
      </w:r>
      <w:r w:rsidRPr="00125E03">
        <w:rPr>
          <w:w w:val="0"/>
          <w:lang w:val="pt-BR"/>
        </w:rPr>
        <w:lastRenderedPageBreak/>
        <w:t>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0"/>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A134CB">
        <w:rPr>
          <w:w w:val="0"/>
          <w:lang w:val="pt-BR"/>
        </w:rPr>
        <w:t>(</w:t>
      </w:r>
      <w:proofErr w:type="spellStart"/>
      <w:r w:rsidR="00A134CB">
        <w:rPr>
          <w:w w:val="0"/>
          <w:lang w:val="pt-BR"/>
        </w:rPr>
        <w:t>iv</w:t>
      </w:r>
      <w:proofErr w:type="spellEnd"/>
      <w:r w:rsidR="00A134CB">
        <w:rPr>
          <w:w w:val="0"/>
          <w:lang w:val="pt-BR"/>
        </w:rPr>
        <w:t>)</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4"/>
      <w:bookmarkStart w:id="141" w:name="_DV_M205"/>
      <w:bookmarkStart w:id="142" w:name="_DV_M206"/>
      <w:bookmarkStart w:id="143" w:name="_DV_M207"/>
      <w:bookmarkStart w:id="144" w:name="_DV_M208"/>
      <w:bookmarkStart w:id="145" w:name="_DV_M209"/>
      <w:bookmarkStart w:id="146" w:name="_DV_M210"/>
      <w:bookmarkStart w:id="147" w:name="_DV_M211"/>
      <w:bookmarkStart w:id="148" w:name="_DV_M212"/>
      <w:bookmarkStart w:id="149" w:name="_DV_M213"/>
      <w:bookmarkStart w:id="150" w:name="_DV_M214"/>
      <w:bookmarkStart w:id="151" w:name="_DV_M215"/>
      <w:bookmarkStart w:id="152" w:name="_DV_M216"/>
      <w:bookmarkStart w:id="153" w:name="_DV_M217"/>
      <w:bookmarkStart w:id="154" w:name="_DV_M218"/>
      <w:bookmarkStart w:id="155" w:name="_DV_M219"/>
      <w:bookmarkStart w:id="156" w:name="_DV_M220"/>
      <w:bookmarkStart w:id="157" w:name="_DV_M221"/>
      <w:bookmarkStart w:id="158" w:name="_DV_M222"/>
      <w:bookmarkStart w:id="159" w:name="_DV_M223"/>
      <w:bookmarkStart w:id="160" w:name="_DV_M224"/>
      <w:bookmarkStart w:id="161" w:name="_DV_M225"/>
      <w:bookmarkStart w:id="162" w:name="_DV_M226"/>
      <w:bookmarkStart w:id="163" w:name="_DV_M227"/>
      <w:bookmarkStart w:id="164" w:name="_DV_M228"/>
      <w:bookmarkStart w:id="165" w:name="_DV_M229"/>
      <w:bookmarkStart w:id="166" w:name="_DV_M230"/>
      <w:bookmarkStart w:id="167" w:name="_DV_M231"/>
      <w:bookmarkStart w:id="168" w:name="_DV_M232"/>
      <w:bookmarkStart w:id="169" w:name="_DV_M233"/>
      <w:bookmarkStart w:id="170" w:name="_DV_M234"/>
      <w:bookmarkStart w:id="171" w:name="_DV_M235"/>
      <w:bookmarkStart w:id="172" w:name="_DV_M236"/>
      <w:bookmarkStart w:id="173" w:name="_DV_M237"/>
      <w:bookmarkStart w:id="174" w:name="_DV_M238"/>
      <w:bookmarkStart w:id="175" w:name="_DV_M239"/>
      <w:bookmarkStart w:id="176" w:name="_DV_M240"/>
      <w:bookmarkStart w:id="177" w:name="_DV_M241"/>
      <w:bookmarkStart w:id="178" w:name="_DV_M242"/>
      <w:bookmarkStart w:id="179" w:name="_DV_M243"/>
      <w:bookmarkStart w:id="180" w:name="_DV_M244"/>
      <w:bookmarkStart w:id="181" w:name="_DV_M245"/>
      <w:bookmarkStart w:id="182" w:name="_DV_M246"/>
      <w:bookmarkStart w:id="183" w:name="_DV_M247"/>
      <w:bookmarkStart w:id="184" w:name="_DV_M248"/>
      <w:bookmarkStart w:id="185" w:name="_DV_M24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E6B2F">
        <w:t>DO AGENTE FIDUCIÁRIO</w:t>
      </w:r>
      <w:r w:rsidR="00125E03">
        <w:t xml:space="preserve"> </w:t>
      </w:r>
    </w:p>
    <w:p w14:paraId="3CAC269A" w14:textId="77777777" w:rsidR="00044418" w:rsidRPr="002F510A" w:rsidRDefault="00044418" w:rsidP="002F510A">
      <w:pPr>
        <w:pStyle w:val="Level2"/>
        <w:rPr>
          <w:lang w:val="pt-BR"/>
        </w:rPr>
      </w:pPr>
      <w:bookmarkStart w:id="186" w:name="_DV_M250"/>
      <w:bookmarkEnd w:id="186"/>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proofErr w:type="spellStart"/>
      <w:r w:rsidRPr="009E6B2F">
        <w:rPr>
          <w:rFonts w:ascii="Arial" w:eastAsia="Arial Unicode MS" w:hAnsi="Arial" w:cs="Arial"/>
          <w:w w:val="0"/>
          <w:sz w:val="20"/>
          <w:szCs w:val="20"/>
        </w:rPr>
        <w:t>é</w:t>
      </w:r>
      <w:proofErr w:type="spellEnd"/>
      <w:r w:rsidRPr="009E6B2F">
        <w:rPr>
          <w:rFonts w:ascii="Arial" w:eastAsia="Arial Unicode MS" w:hAnsi="Arial" w:cs="Arial"/>
          <w:w w:val="0"/>
          <w:sz w:val="20"/>
          <w:szCs w:val="20"/>
        </w:rPr>
        <w:t xml:space="preserve">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verificou a veracidade das informações contidas </w:t>
      </w:r>
      <w:proofErr w:type="spellStart"/>
      <w:r w:rsidRPr="009E6B2F">
        <w:rPr>
          <w:rFonts w:ascii="Arial" w:hAnsi="Arial" w:cs="Arial"/>
          <w:sz w:val="20"/>
          <w:szCs w:val="20"/>
        </w:rPr>
        <w:t>nesta</w:t>
      </w:r>
      <w:proofErr w:type="spellEnd"/>
      <w:r w:rsidRPr="009E6B2F">
        <w:rPr>
          <w:rFonts w:ascii="Arial" w:hAnsi="Arial" w:cs="Arial"/>
          <w:sz w:val="20"/>
          <w:szCs w:val="20"/>
        </w:rPr>
        <w:t xml:space="preserve">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A134CB">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661759EF"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3477D19E" w14:textId="77777777" w:rsidR="00C31BC8" w:rsidRPr="00800C28" w:rsidRDefault="00C31BC8" w:rsidP="00800C28">
      <w:pPr>
        <w:pStyle w:val="Level6"/>
        <w:tabs>
          <w:tab w:val="clear" w:pos="3402"/>
          <w:tab w:val="num" w:pos="2098"/>
        </w:tabs>
        <w:ind w:left="2098"/>
        <w:rPr>
          <w:szCs w:val="20"/>
          <w:lang w:eastAsia="en-GB"/>
        </w:rPr>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7569CC02" w14:textId="5DA3E8A7" w:rsidR="00C31BC8" w:rsidRPr="00C31BC8" w:rsidRDefault="00C31BC8" w:rsidP="00800C28">
      <w:pPr>
        <w:pStyle w:val="Level6"/>
        <w:tabs>
          <w:tab w:val="clear" w:pos="3402"/>
          <w:tab w:val="num" w:pos="2098"/>
        </w:tabs>
        <w:ind w:left="2098"/>
      </w:pPr>
      <w:r w:rsidRPr="00800C28">
        <w:t>4ª (quarta) emissão de debêntures da Emissora, em duas séries sendo (a) debêntures da 1ª (primeira) série no valor total de R$</w:t>
      </w:r>
      <w:r w:rsidR="004E46DF">
        <w:t xml:space="preserve"> 255.000</w:t>
      </w:r>
      <w:r w:rsidRPr="00800C28">
        <w:t>.000,00 (</w:t>
      </w:r>
      <w:r w:rsidR="004E46DF">
        <w:t>duzentos e cinquenta e cinco</w:t>
      </w:r>
      <w:r w:rsidRPr="00800C28">
        <w:t xml:space="preserve">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w:t>
      </w:r>
      <w:r w:rsidRPr="00800C28">
        <w:lastRenderedPageBreak/>
        <w:t>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76C45C57" w14:textId="0F164C1B" w:rsidR="00C31BC8" w:rsidRDefault="00C31BC8" w:rsidP="00800C28">
      <w:pPr>
        <w:pStyle w:val="Level6"/>
        <w:tabs>
          <w:tab w:val="clear" w:pos="3402"/>
          <w:tab w:val="num" w:pos="2098"/>
        </w:tabs>
        <w:ind w:left="2098"/>
      </w:pPr>
      <w:bookmarkStart w:id="187" w:name="_Hlk5282944"/>
      <w:bookmarkStart w:id="188" w:name="_Hlk5282931"/>
      <w:r w:rsidRPr="00800C28">
        <w:t>5ª (qu</w:t>
      </w:r>
      <w:r w:rsidR="004E46DF">
        <w:t>inta</w:t>
      </w:r>
      <w:r w:rsidRPr="00800C28">
        <w:t>) emissão de debêntures da Emissora, em série única no valor total de R$</w:t>
      </w:r>
      <w:r w:rsidR="004E46DF">
        <w:t>525.772.</w:t>
      </w:r>
      <w:r w:rsidRPr="00800C28">
        <w:t>000,00 (</w:t>
      </w:r>
      <w:r w:rsidR="004E46DF">
        <w:t>quinhentos e cinquenta e cinco milhões, setecentos e setenta e dois mil</w:t>
      </w:r>
      <w:r w:rsidRPr="00800C28">
        <w:t xml:space="preserve"> reais), </w:t>
      </w:r>
      <w:r w:rsidR="004E46DF" w:rsidRPr="00800C28">
        <w:t xml:space="preserve">com valor nominal unitário atualizado pela variação acumulada do IPCA, com juros remuneratórios prefixados correspondentes a </w:t>
      </w:r>
      <w:r w:rsidR="004E46DF">
        <w:t>5,9526%</w:t>
      </w:r>
      <w:r w:rsidR="004E46DF" w:rsidRPr="00800C28">
        <w:t xml:space="preserve"> (</w:t>
      </w:r>
      <w:r w:rsidR="004E46DF">
        <w:t>cinco</w:t>
      </w:r>
      <w:r w:rsidR="004E46DF" w:rsidRPr="00800C28">
        <w:t xml:space="preserve"> inteiros e </w:t>
      </w:r>
      <w:r w:rsidR="004E46DF">
        <w:t>nove</w:t>
      </w:r>
      <w:r w:rsidR="004E46DF" w:rsidRPr="00800C28">
        <w:t xml:space="preserve"> mil </w:t>
      </w:r>
      <w:r w:rsidR="004E46DF">
        <w:t>quinhentos e vinte e seis décimos</w:t>
      </w:r>
      <w:r w:rsidR="004E46DF" w:rsidRPr="00800C28">
        <w:t xml:space="preserve"> de milésimos por cento) ao ano</w:t>
      </w:r>
      <w:r w:rsidRPr="00800C28">
        <w:t xml:space="preserve">, na data de emissão, 15 de julho de 2018, representada por </w:t>
      </w:r>
      <w:r w:rsidR="004E46DF">
        <w:t>525.772</w:t>
      </w:r>
      <w:r w:rsidRPr="00800C28">
        <w:t xml:space="preserve"> (</w:t>
      </w:r>
      <w:r w:rsidR="004E46DF">
        <w:t>quinhentas e vinte e cinco mil, setecentas e setenta e duas</w:t>
      </w:r>
      <w:bookmarkStart w:id="189" w:name="_GoBack"/>
      <w:bookmarkEnd w:id="189"/>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187"/>
      <w:r>
        <w:t>.</w:t>
      </w:r>
    </w:p>
    <w:bookmarkEnd w:id="188"/>
    <w:p w14:paraId="418BDFAF" w14:textId="3A2BCDB1"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3D9BD504" w14:textId="11F4CAB3" w:rsidR="0015139D" w:rsidRPr="0015139D" w:rsidRDefault="0015139D" w:rsidP="00800C28">
      <w:pPr>
        <w:suppressAutoHyphens/>
        <w:spacing w:before="140" w:line="290" w:lineRule="auto"/>
        <w:ind w:left="1418"/>
        <w:rPr>
          <w:rFonts w:ascii="Arial" w:hAnsi="Arial" w:cs="Arial"/>
          <w:sz w:val="20"/>
          <w:szCs w:val="20"/>
        </w:rPr>
      </w:pP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90" w:name="_DV_M251"/>
      <w:bookmarkStart w:id="191" w:name="_DV_M252"/>
      <w:bookmarkStart w:id="192" w:name="_DV_M253"/>
      <w:bookmarkStart w:id="193" w:name="_DV_M254"/>
      <w:bookmarkStart w:id="194" w:name="_DV_M255"/>
      <w:bookmarkStart w:id="195" w:name="_DV_M256"/>
      <w:bookmarkStart w:id="196" w:name="_DV_M257"/>
      <w:bookmarkStart w:id="197" w:name="_DV_M258"/>
      <w:bookmarkStart w:id="198" w:name="_DV_M259"/>
      <w:bookmarkStart w:id="199" w:name="_DV_M260"/>
      <w:bookmarkStart w:id="200" w:name="_DV_M261"/>
      <w:bookmarkStart w:id="201" w:name="_DV_M262"/>
      <w:bookmarkStart w:id="202" w:name="_DV_M263"/>
      <w:bookmarkStart w:id="203" w:name="_DV_M264"/>
      <w:bookmarkStart w:id="204" w:name="_DV_M270"/>
      <w:bookmarkStart w:id="205" w:name="_DV_M271"/>
      <w:bookmarkStart w:id="206" w:name="_DV_M272"/>
      <w:bookmarkStart w:id="207" w:name="_DV_M273"/>
      <w:bookmarkStart w:id="208" w:name="_DV_M274"/>
      <w:bookmarkStart w:id="209" w:name="_DV_M275"/>
      <w:bookmarkStart w:id="210" w:name="_DV_M276"/>
      <w:bookmarkStart w:id="211" w:name="_DV_M27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5D915550" w:rsidR="00BC67EB" w:rsidRPr="00174AD1" w:rsidRDefault="00C31BC8" w:rsidP="00BC67EB">
      <w:pPr>
        <w:pStyle w:val="Level2"/>
        <w:spacing w:before="140" w:after="0"/>
        <w:rPr>
          <w:b/>
          <w:lang w:val="pt-BR"/>
        </w:rPr>
      </w:pPr>
      <w:bookmarkStart w:id="212"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w:t>
      </w:r>
      <w:r w:rsidR="00FD600F">
        <w:rPr>
          <w:lang w:val="pt-BR"/>
        </w:rPr>
        <w:lastRenderedPageBreak/>
        <w:t>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12"/>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090C0726" w14:textId="4E98D295" w:rsidR="00800C28" w:rsidRPr="00800C28" w:rsidRDefault="00800C28" w:rsidP="00800C28">
      <w:pPr>
        <w:pStyle w:val="Level3"/>
        <w:spacing w:before="140" w:after="0"/>
        <w:rPr>
          <w:b/>
          <w:lang w:val="pt-BR"/>
        </w:rPr>
      </w:pPr>
      <w:bookmarkStart w:id="213"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13"/>
    </w:p>
    <w:p w14:paraId="3D398BBD" w14:textId="26449DB5"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800C28">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800C28">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4"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4"/>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w:t>
      </w:r>
      <w:r w:rsidRPr="00076C77">
        <w:rPr>
          <w:lang w:val="pt-BR"/>
        </w:rPr>
        <w:lastRenderedPageBreak/>
        <w:t>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1B881A98" w14:textId="77777777" w:rsidR="00493AB6" w:rsidRPr="009E6B2F" w:rsidRDefault="00493AB6">
      <w:pPr>
        <w:pStyle w:val="Level2"/>
        <w:spacing w:before="140" w:after="0"/>
        <w:rPr>
          <w:lang w:val="pt-BR"/>
        </w:rPr>
      </w:pPr>
      <w:bookmarkStart w:id="215" w:name="_Ref491137801"/>
      <w:r w:rsidRPr="009E6B2F">
        <w:rPr>
          <w:lang w:val="pt-BR"/>
        </w:rPr>
        <w:t>Além de outros previstos em lei, em ato normativo da CVM ou nesta Escritura de Emissão, constituem deveres e atribuições do Agente Fiduciário:</w:t>
      </w:r>
      <w:bookmarkEnd w:id="215"/>
    </w:p>
    <w:p w14:paraId="4F7102A6" w14:textId="77777777" w:rsidR="00445AFC" w:rsidRDefault="00445AFC">
      <w:pPr>
        <w:pStyle w:val="Level5"/>
        <w:tabs>
          <w:tab w:val="clear" w:pos="2721"/>
          <w:tab w:val="left" w:pos="1361"/>
        </w:tabs>
        <w:spacing w:before="140" w:after="0"/>
        <w:ind w:left="1360"/>
        <w:rPr>
          <w:lang w:val="pt-BR"/>
        </w:rPr>
      </w:pPr>
      <w:bookmarkStart w:id="216" w:name="_DV_M278"/>
      <w:bookmarkEnd w:id="216"/>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7" w:name="_DV_M279"/>
      <w:bookmarkEnd w:id="217"/>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8" w:name="_DV_M280"/>
      <w:bookmarkEnd w:id="218"/>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19" w:name="_DV_M281"/>
      <w:bookmarkEnd w:id="219"/>
      <w:r w:rsidRPr="009E6B2F">
        <w:rPr>
          <w:lang w:val="pt-BR"/>
        </w:rPr>
        <w:t xml:space="preserve">verificar, no momento de aceitar a função, a veracidade das informações contidas </w:t>
      </w:r>
      <w:proofErr w:type="spellStart"/>
      <w:r w:rsidRPr="009E6B2F">
        <w:rPr>
          <w:lang w:val="pt-BR"/>
        </w:rPr>
        <w:t>nesta</w:t>
      </w:r>
      <w:proofErr w:type="spellEnd"/>
      <w:r w:rsidRPr="009E6B2F">
        <w:rPr>
          <w:lang w:val="pt-BR"/>
        </w:rPr>
        <w:t xml:space="preserve">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20" w:name="_DV_M282"/>
      <w:bookmarkEnd w:id="220"/>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21" w:name="_DV_M283"/>
      <w:bookmarkEnd w:id="221"/>
      <w:r w:rsidRPr="009E6B2F">
        <w:rPr>
          <w:lang w:val="pt-BR"/>
        </w:rPr>
        <w:lastRenderedPageBreak/>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22" w:name="_DV_M284"/>
      <w:bookmarkEnd w:id="222"/>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3" w:name="_DV_M285"/>
      <w:bookmarkEnd w:id="223"/>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4" w:name="_DV_M286"/>
      <w:bookmarkEnd w:id="224"/>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5" w:name="_DV_M287"/>
      <w:bookmarkEnd w:id="225"/>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6" w:name="_DV_M288"/>
      <w:bookmarkStart w:id="227" w:name="_Ref459547205"/>
      <w:bookmarkEnd w:id="226"/>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27"/>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8" w:name="_DV_M289"/>
      <w:bookmarkEnd w:id="228"/>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29" w:name="_DV_M290"/>
      <w:bookmarkStart w:id="230" w:name="_DV_M291"/>
      <w:bookmarkStart w:id="231" w:name="_DV_M292"/>
      <w:bookmarkStart w:id="232" w:name="_DV_M293"/>
      <w:bookmarkStart w:id="233" w:name="_DV_M294"/>
      <w:bookmarkStart w:id="234" w:name="_DV_M296"/>
      <w:bookmarkStart w:id="235" w:name="_DV_M297"/>
      <w:bookmarkStart w:id="236" w:name="_Ref459547197"/>
      <w:bookmarkEnd w:id="229"/>
      <w:bookmarkEnd w:id="230"/>
      <w:bookmarkEnd w:id="231"/>
      <w:bookmarkEnd w:id="232"/>
      <w:bookmarkEnd w:id="233"/>
      <w:bookmarkEnd w:id="234"/>
      <w:bookmarkEnd w:id="235"/>
      <w:r>
        <w:rPr>
          <w:rFonts w:ascii="Arial" w:hAnsi="Arial" w:cs="Arial"/>
          <w:sz w:val="20"/>
          <w:szCs w:val="20"/>
        </w:rPr>
        <w:lastRenderedPageBreak/>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6"/>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7" w:name="_DV_M298"/>
      <w:bookmarkEnd w:id="237"/>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299"/>
      <w:bookmarkEnd w:id="238"/>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300"/>
      <w:bookmarkEnd w:id="239"/>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301"/>
      <w:bookmarkEnd w:id="240"/>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1" w:name="_DV_M302"/>
      <w:bookmarkEnd w:id="241"/>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2" w:name="_DV_M303"/>
      <w:bookmarkStart w:id="243" w:name="_DV_M304"/>
      <w:bookmarkEnd w:id="242"/>
      <w:bookmarkEnd w:id="243"/>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4" w:name="_DV_M305"/>
      <w:bookmarkEnd w:id="244"/>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5" w:name="_DV_M306"/>
      <w:bookmarkEnd w:id="245"/>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A134CB">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6" w:name="_DV_M307"/>
      <w:bookmarkStart w:id="247" w:name="_Ref460949229"/>
      <w:bookmarkEnd w:id="246"/>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A134CB">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7"/>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8" w:name="_DV_M313"/>
      <w:bookmarkStart w:id="249" w:name="_DV_M314"/>
      <w:bookmarkEnd w:id="248"/>
      <w:bookmarkEnd w:id="249"/>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50" w:name="_DV_M315"/>
      <w:bookmarkEnd w:id="250"/>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51" w:name="_DV_M316"/>
      <w:bookmarkEnd w:id="251"/>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A134CB">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52" w:name="_DV_M317"/>
      <w:bookmarkEnd w:id="252"/>
      <w:r w:rsidRPr="009E6B2F">
        <w:rPr>
          <w:rFonts w:cs="Arial"/>
          <w:lang w:val="pt-BR"/>
        </w:rPr>
        <w:t>emitir parecer sobre a suficiência das informações constantes de eventuais propostas de modificações nas condições das Debêntures;</w:t>
      </w:r>
    </w:p>
    <w:p w14:paraId="0B70BC75" w14:textId="4B4D1627" w:rsidR="00493AB6" w:rsidRPr="009E6B2F" w:rsidRDefault="00500C6F">
      <w:pPr>
        <w:pStyle w:val="Level5"/>
        <w:tabs>
          <w:tab w:val="clear" w:pos="2721"/>
          <w:tab w:val="left" w:pos="1361"/>
        </w:tabs>
        <w:spacing w:before="140" w:after="0"/>
        <w:ind w:left="1360"/>
        <w:rPr>
          <w:rFonts w:cs="Arial"/>
          <w:lang w:val="pt-BR"/>
        </w:rPr>
      </w:pPr>
      <w:bookmarkStart w:id="253" w:name="_DV_M318"/>
      <w:bookmarkEnd w:id="253"/>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7EFA83C8" w14:textId="224370D5" w:rsidR="00493AB6" w:rsidRPr="009E6B2F" w:rsidRDefault="00493AB6">
      <w:pPr>
        <w:pStyle w:val="Level5"/>
        <w:tabs>
          <w:tab w:val="clear" w:pos="2721"/>
          <w:tab w:val="left" w:pos="1361"/>
        </w:tabs>
        <w:spacing w:before="140" w:after="0"/>
        <w:ind w:left="1360"/>
        <w:rPr>
          <w:rFonts w:cs="Arial"/>
          <w:lang w:val="pt-BR"/>
        </w:rPr>
      </w:pPr>
      <w:bookmarkStart w:id="254" w:name="_DV_M319"/>
      <w:bookmarkEnd w:id="254"/>
      <w:r w:rsidRPr="009E6B2F">
        <w:rPr>
          <w:rFonts w:cs="Arial"/>
          <w:lang w:val="pt-BR"/>
        </w:rPr>
        <w:lastRenderedPageBreak/>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5" w:name="_DV_M320"/>
      <w:bookmarkEnd w:id="255"/>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6" w:name="_DV_M321"/>
      <w:bookmarkEnd w:id="256"/>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7" w:name="_DV_M322"/>
      <w:bookmarkStart w:id="258" w:name="_DV_M323"/>
      <w:bookmarkEnd w:id="257"/>
      <w:bookmarkEnd w:id="258"/>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A134CB">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59" w:name="_DV_M324"/>
      <w:bookmarkEnd w:id="259"/>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60" w:name="_DV_M325"/>
      <w:bookmarkStart w:id="261" w:name="_Ref459547597"/>
      <w:bookmarkEnd w:id="260"/>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61"/>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2" w:name="_DV_M326"/>
      <w:bookmarkStart w:id="263" w:name="_Ref459547583"/>
      <w:bookmarkEnd w:id="262"/>
      <w:r w:rsidRPr="009E6B2F">
        <w:rPr>
          <w:rFonts w:ascii="Arial" w:hAnsi="Arial" w:cs="Arial"/>
          <w:sz w:val="20"/>
          <w:szCs w:val="20"/>
        </w:rPr>
        <w:t>declarar antecipadamente vencidas as Debêntures e cobrar seu principal e acessórios, observadas as condições da presente Escritura de Emissão;</w:t>
      </w:r>
      <w:bookmarkEnd w:id="263"/>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4" w:name="_DV_M327"/>
      <w:bookmarkStart w:id="265" w:name="_Ref459547586"/>
      <w:bookmarkEnd w:id="264"/>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5"/>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6" w:name="_DV_M328"/>
      <w:bookmarkStart w:id="267" w:name="_Ref459547589"/>
      <w:bookmarkEnd w:id="266"/>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7"/>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8" w:name="_DV_M329"/>
      <w:bookmarkStart w:id="269" w:name="_Ref459547591"/>
      <w:bookmarkEnd w:id="268"/>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69"/>
    </w:p>
    <w:p w14:paraId="41579BB9" w14:textId="77777777" w:rsidR="00493AB6" w:rsidRPr="009E6B2F" w:rsidRDefault="00493AB6">
      <w:pPr>
        <w:pStyle w:val="Level2"/>
        <w:spacing w:before="140" w:after="0"/>
        <w:rPr>
          <w:lang w:val="pt-BR"/>
        </w:rPr>
      </w:pPr>
      <w:bookmarkStart w:id="270" w:name="_DV_M330"/>
      <w:bookmarkStart w:id="271" w:name="_DV_M331"/>
      <w:bookmarkEnd w:id="270"/>
      <w:bookmarkEnd w:id="271"/>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A134CB">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A134CB">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A134CB">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A134CB">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A134CB">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A134CB">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A134CB">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A134CB">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72" w:name="_DV_M332"/>
      <w:bookmarkEnd w:id="272"/>
      <w:r w:rsidRPr="009E6B2F">
        <w:rPr>
          <w:lang w:val="pt-BR"/>
        </w:rPr>
        <w:lastRenderedPageBreak/>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3" w:name="_DV_M333"/>
      <w:bookmarkStart w:id="274" w:name="_DV_M334"/>
      <w:bookmarkEnd w:id="273"/>
      <w:bookmarkEnd w:id="274"/>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5" w:name="_DV_M335"/>
      <w:bookmarkEnd w:id="275"/>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6" w:name="_DV_M336"/>
      <w:bookmarkEnd w:id="276"/>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7" w:name="_DV_M337"/>
      <w:bookmarkEnd w:id="277"/>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8" w:name="_DV_M338"/>
      <w:bookmarkEnd w:id="278"/>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79" w:name="_DV_M339"/>
      <w:bookmarkEnd w:id="279"/>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80" w:name="_DV_M340"/>
      <w:bookmarkStart w:id="281" w:name="_Ref427712773"/>
      <w:bookmarkEnd w:id="280"/>
      <w:r w:rsidRPr="009E6B2F">
        <w:t>DA ASSEMBLEIA GERAL DE DEBENTURISTAS</w:t>
      </w:r>
      <w:bookmarkEnd w:id="281"/>
    </w:p>
    <w:p w14:paraId="11AC8DF3" w14:textId="77777777" w:rsidR="001B7204" w:rsidRPr="009E6B2F" w:rsidRDefault="00B7577E" w:rsidP="001B7204">
      <w:pPr>
        <w:pStyle w:val="Level2"/>
        <w:spacing w:before="140" w:after="0"/>
        <w:rPr>
          <w:lang w:val="pt-BR"/>
        </w:rPr>
      </w:pPr>
      <w:bookmarkStart w:id="282" w:name="_DV_M341"/>
      <w:bookmarkStart w:id="283" w:name="_DV_M353"/>
      <w:bookmarkStart w:id="284" w:name="_DV_M354"/>
      <w:bookmarkEnd w:id="282"/>
      <w:bookmarkEnd w:id="283"/>
      <w:bookmarkEnd w:id="284"/>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lastRenderedPageBreak/>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5"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A134CB">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5"/>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6"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6"/>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w:t>
      </w:r>
      <w:r>
        <w:rPr>
          <w:lang w:val="pt-BR"/>
        </w:rPr>
        <w:lastRenderedPageBreak/>
        <w:t>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7" w:name="_Ref392020859"/>
      <w:bookmarkStart w:id="288" w:name="_Ref427710498"/>
      <w:bookmarkStart w:id="289" w:name="_Ref459667707"/>
      <w:bookmarkStart w:id="290"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A134CB">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proofErr w:type="spellStart"/>
      <w:r w:rsidR="00972556" w:rsidRPr="00D241DC">
        <w:rPr>
          <w:i/>
          <w:lang w:val="pt-BR"/>
        </w:rPr>
        <w:t>waiver</w:t>
      </w:r>
      <w:proofErr w:type="spellEnd"/>
      <w:r w:rsidR="00972556" w:rsidRPr="00D241DC">
        <w:rPr>
          <w:i/>
          <w:lang w:val="pt-BR"/>
        </w:rPr>
        <w:t xml:space="preserve">)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7"/>
      <w:bookmarkEnd w:id="288"/>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89"/>
      <w:bookmarkEnd w:id="290"/>
    </w:p>
    <w:p w14:paraId="25306A40" w14:textId="77777777" w:rsidR="002426EA" w:rsidRPr="00003C8E" w:rsidRDefault="002426EA" w:rsidP="00EC753C">
      <w:pPr>
        <w:pStyle w:val="Level2"/>
        <w:spacing w:before="140"/>
        <w:rPr>
          <w:lang w:val="pt-BR"/>
        </w:rPr>
      </w:pPr>
      <w:bookmarkStart w:id="291"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A134CB">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as alterações relativas às características das Debêntures, conforme venham a ser propostas pela Emissora, assim entendidas (i) a redução da Remuneração, (</w:t>
      </w:r>
      <w:proofErr w:type="spellStart"/>
      <w:r w:rsidR="001242E9" w:rsidRPr="001167C1">
        <w:rPr>
          <w:lang w:val="pt-BR"/>
        </w:rPr>
        <w:t>ii</w:t>
      </w:r>
      <w:proofErr w:type="spellEnd"/>
      <w:r w:rsidR="001242E9" w:rsidRPr="001167C1">
        <w:rPr>
          <w:lang w:val="pt-BR"/>
        </w:rPr>
        <w:t>) a Data de Pagamento da Remuneração, (</w:t>
      </w:r>
      <w:proofErr w:type="spellStart"/>
      <w:r w:rsidR="001242E9" w:rsidRPr="001167C1">
        <w:rPr>
          <w:lang w:val="pt-BR"/>
        </w:rPr>
        <w:t>iii</w:t>
      </w:r>
      <w:proofErr w:type="spellEnd"/>
      <w:r w:rsidR="001242E9" w:rsidRPr="001167C1">
        <w:rPr>
          <w:lang w:val="pt-BR"/>
        </w:rPr>
        <w:t>) o prazo de vencimento das Debêntures, (</w:t>
      </w:r>
      <w:proofErr w:type="spellStart"/>
      <w:r w:rsidR="001242E9" w:rsidRPr="001167C1">
        <w:rPr>
          <w:lang w:val="pt-BR"/>
        </w:rPr>
        <w:t>iv</w:t>
      </w:r>
      <w:proofErr w:type="spellEnd"/>
      <w:r w:rsidR="001242E9" w:rsidRPr="001167C1">
        <w:rPr>
          <w:lang w:val="pt-BR"/>
        </w:rPr>
        <w:t xml:space="preserve">)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A134CB">
        <w:rPr>
          <w:lang w:val="pt-BR"/>
        </w:rPr>
        <w:t>10</w:t>
      </w:r>
      <w:r w:rsidR="001242E9" w:rsidRPr="006A01AC">
        <w:fldChar w:fldCharType="end"/>
      </w:r>
      <w:r w:rsidR="001242E9" w:rsidRPr="001167C1">
        <w:rPr>
          <w:lang w:val="pt-BR"/>
        </w:rPr>
        <w:t xml:space="preserve"> e (</w:t>
      </w:r>
      <w:proofErr w:type="spellStart"/>
      <w:r w:rsidR="001242E9" w:rsidRPr="001167C1">
        <w:rPr>
          <w:lang w:val="pt-BR"/>
        </w:rPr>
        <w:t>vii</w:t>
      </w:r>
      <w:proofErr w:type="spellEnd"/>
      <w:r w:rsidR="001242E9" w:rsidRPr="001167C1">
        <w:rPr>
          <w:lang w:val="pt-BR"/>
        </w:rPr>
        <w:t>)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291"/>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w:t>
      </w:r>
      <w:proofErr w:type="spellStart"/>
      <w:r w:rsidRPr="00522E06">
        <w:rPr>
          <w:lang w:val="pt-BR"/>
        </w:rPr>
        <w:t>ii</w:t>
      </w:r>
      <w:proofErr w:type="spellEnd"/>
      <w:r w:rsidRPr="00522E06">
        <w:rPr>
          <w:lang w:val="pt-BR"/>
        </w:rPr>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522E06">
        <w:rPr>
          <w:lang w:val="pt-BR"/>
        </w:rPr>
        <w:t>iii</w:t>
      </w:r>
      <w:proofErr w:type="spellEnd"/>
      <w:r w:rsidRPr="00522E06">
        <w:rPr>
          <w:lang w:val="pt-BR"/>
        </w:rPr>
        <w:t>)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292" w:name="_DV_M355"/>
      <w:bookmarkEnd w:id="292"/>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proofErr w:type="spellStart"/>
      <w:r w:rsidRPr="00AE33A7">
        <w:rPr>
          <w:lang w:val="pt-BR"/>
        </w:rPr>
        <w:t>é</w:t>
      </w:r>
      <w:proofErr w:type="spellEnd"/>
      <w:r w:rsidRPr="00AE33A7">
        <w:rPr>
          <w:lang w:val="pt-BR"/>
        </w:rPr>
        <w:t xml:space="preserve">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xml:space="preserve">, inclusive, conforme aplicável, legais, societárias, regulatórias e de </w:t>
      </w:r>
      <w:r w:rsidRPr="00AE33A7">
        <w:rPr>
          <w:lang w:val="pt-BR"/>
        </w:rPr>
        <w:lastRenderedPageBreak/>
        <w:t>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e (</w:t>
      </w:r>
      <w:proofErr w:type="spellStart"/>
      <w:r w:rsidRPr="00AE33A7">
        <w:rPr>
          <w:lang w:val="pt-BR"/>
        </w:rPr>
        <w:t>ii</w:t>
      </w:r>
      <w:proofErr w:type="spellEnd"/>
      <w:r w:rsidRPr="00AE33A7">
        <w:rPr>
          <w:lang w:val="pt-BR"/>
        </w:rPr>
        <w:t xml:space="preserve">)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proofErr w:type="spellStart"/>
      <w:r w:rsidR="00E22EED" w:rsidRPr="00AE33A7">
        <w:rPr>
          <w:lang w:val="pt-BR"/>
        </w:rPr>
        <w:t>ii</w:t>
      </w:r>
      <w:proofErr w:type="spellEnd"/>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proofErr w:type="spellStart"/>
      <w:r w:rsidR="00E22EED" w:rsidRPr="00AE33A7">
        <w:rPr>
          <w:lang w:val="pt-BR"/>
        </w:rPr>
        <w:t>iii</w:t>
      </w:r>
      <w:proofErr w:type="spellEnd"/>
      <w:r w:rsidRPr="00AE33A7">
        <w:rPr>
          <w:lang w:val="pt-BR"/>
        </w:rPr>
        <w:t>) não resultarão em (</w:t>
      </w:r>
      <w:proofErr w:type="spellStart"/>
      <w:r w:rsidR="00E22EED" w:rsidRPr="00AE33A7">
        <w:rPr>
          <w:lang w:val="pt-BR"/>
        </w:rPr>
        <w:t>iii.a</w:t>
      </w:r>
      <w:proofErr w:type="spellEnd"/>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rPr>
          <w:lang w:val="pt-BR"/>
        </w:rPr>
        <w:t>ii</w:t>
      </w:r>
      <w:r w:rsidR="00E22EED" w:rsidRPr="00AE33A7">
        <w:rPr>
          <w:lang w:val="pt-BR"/>
        </w:rPr>
        <w:t>i.b</w:t>
      </w:r>
      <w:proofErr w:type="spellEnd"/>
      <w:r w:rsidRPr="00AE33A7">
        <w:rPr>
          <w:lang w:val="pt-BR"/>
        </w:rPr>
        <w:t>) rescisão de qualquer desses contratos ou instrumentos; (</w:t>
      </w:r>
      <w:proofErr w:type="spellStart"/>
      <w:r w:rsidR="00E22EED" w:rsidRPr="00AE33A7">
        <w:rPr>
          <w:lang w:val="pt-BR"/>
        </w:rPr>
        <w:t>iv</w:t>
      </w:r>
      <w:proofErr w:type="spellEnd"/>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w:t>
      </w:r>
      <w:proofErr w:type="spellStart"/>
      <w:r w:rsidR="0072483E" w:rsidRPr="00AE33A7">
        <w:rPr>
          <w:lang w:val="pt-BR"/>
        </w:rPr>
        <w:t>ii</w:t>
      </w:r>
      <w:proofErr w:type="spellEnd"/>
      <w:r w:rsidR="0072483E" w:rsidRPr="00AE33A7">
        <w:rPr>
          <w:lang w:val="pt-BR"/>
        </w:rPr>
        <w:t>)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A134CB">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w:t>
      </w:r>
      <w:proofErr w:type="spellStart"/>
      <w:r w:rsidR="00FC4962" w:rsidRPr="00AE33A7">
        <w:rPr>
          <w:lang w:val="pt-BR"/>
        </w:rPr>
        <w:t>ii</w:t>
      </w:r>
      <w:r w:rsidR="00724930" w:rsidRPr="00AE33A7">
        <w:rPr>
          <w:lang w:val="pt-BR"/>
        </w:rPr>
        <w:t>i</w:t>
      </w:r>
      <w:proofErr w:type="spellEnd"/>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w:t>
      </w:r>
      <w:proofErr w:type="spellStart"/>
      <w:r w:rsidR="00EA3A8F" w:rsidRPr="00AE33A7">
        <w:rPr>
          <w:lang w:val="pt-BR"/>
        </w:rPr>
        <w:t>i</w:t>
      </w:r>
      <w:r w:rsidR="00724930" w:rsidRPr="00AE33A7">
        <w:rPr>
          <w:lang w:val="pt-BR"/>
        </w:rPr>
        <w:t>v</w:t>
      </w:r>
      <w:proofErr w:type="spellEnd"/>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3"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w:t>
      </w:r>
      <w:r w:rsidR="004D6634" w:rsidRPr="00AE33A7">
        <w:rPr>
          <w:lang w:val="pt-BR"/>
        </w:rPr>
        <w:lastRenderedPageBreak/>
        <w:t>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3"/>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s e suficientes, permitindo aos Investidores da Oferta uma tomada de decisão fundamentada a respeito da Oferta, e (</w:t>
      </w:r>
      <w:proofErr w:type="spellStart"/>
      <w:r w:rsidRPr="00771E1A">
        <w:rPr>
          <w:lang w:val="pt-BR"/>
        </w:rPr>
        <w:t>ii</w:t>
      </w:r>
      <w:proofErr w:type="spellEnd"/>
      <w:r w:rsidRPr="00771E1A">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w:t>
      </w:r>
      <w:r w:rsidR="00EA3A8F" w:rsidRPr="0074147A">
        <w:rPr>
          <w:lang w:val="pt-BR"/>
        </w:rPr>
        <w:lastRenderedPageBreak/>
        <w:t>riscos inerentes às atividades da Emissora e quaisquer outras informações relevantes; e (</w:t>
      </w:r>
      <w:proofErr w:type="spellStart"/>
      <w:r w:rsidR="00EA3A8F" w:rsidRPr="0074147A">
        <w:rPr>
          <w:lang w:val="pt-BR"/>
        </w:rPr>
        <w:t>ii</w:t>
      </w:r>
      <w:proofErr w:type="spellEnd"/>
      <w:r w:rsidR="00EA3A8F" w:rsidRPr="0074147A">
        <w:rPr>
          <w:lang w:val="pt-BR"/>
        </w:rPr>
        <w:t xml:space="preserve">)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w:t>
      </w:r>
      <w:proofErr w:type="spellStart"/>
      <w:r w:rsidR="00B71A06" w:rsidRPr="00AE33A7">
        <w:rPr>
          <w:lang w:val="pt-BR"/>
        </w:rPr>
        <w:t>i</w:t>
      </w:r>
      <w:r w:rsidR="00045F22" w:rsidRPr="00AE33A7">
        <w:rPr>
          <w:lang w:val="pt-BR"/>
        </w:rPr>
        <w:t>i</w:t>
      </w:r>
      <w:proofErr w:type="spellEnd"/>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w:t>
      </w:r>
      <w:proofErr w:type="spellStart"/>
      <w:r w:rsidR="00B71A06" w:rsidRPr="00AE33A7">
        <w:rPr>
          <w:rFonts w:cs="Arial"/>
          <w:lang w:val="pt-BR"/>
        </w:rPr>
        <w:t>iii</w:t>
      </w:r>
      <w:proofErr w:type="spellEnd"/>
      <w:r w:rsidR="00B71A06" w:rsidRPr="00AE33A7">
        <w:rPr>
          <w:rFonts w:cs="Arial"/>
          <w:lang w:val="pt-BR"/>
        </w:rPr>
        <w:t xml:space="preserve">)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w:t>
      </w:r>
      <w:proofErr w:type="spellStart"/>
      <w:r w:rsidR="005E2CEA" w:rsidRPr="00AE33A7">
        <w:rPr>
          <w:rFonts w:cs="Arial"/>
          <w:lang w:val="pt-BR"/>
        </w:rPr>
        <w:t>iv</w:t>
      </w:r>
      <w:proofErr w:type="spellEnd"/>
      <w:r w:rsidR="005E2CEA" w:rsidRPr="00AE33A7">
        <w:rPr>
          <w:rFonts w:cs="Arial"/>
          <w:lang w:val="pt-BR"/>
        </w:rPr>
        <w:t xml:space="preserve">)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w:t>
      </w:r>
      <w:proofErr w:type="spellStart"/>
      <w:r w:rsidRPr="00AE33A7">
        <w:rPr>
          <w:lang w:val="pt-BR"/>
        </w:rPr>
        <w:t>ii</w:t>
      </w:r>
      <w:proofErr w:type="spellEnd"/>
      <w:r w:rsidRPr="00AE33A7">
        <w:rPr>
          <w:lang w:val="pt-BR"/>
        </w:rPr>
        <w:t xml:space="preserve">) ter ciência de todas as disposições da Instrução CVM </w:t>
      </w:r>
      <w:r w:rsidR="004768BB" w:rsidRPr="00AE33A7">
        <w:rPr>
          <w:lang w:val="pt-BR"/>
        </w:rPr>
        <w:t>583</w:t>
      </w:r>
      <w:r w:rsidRPr="00AE33A7">
        <w:rPr>
          <w:lang w:val="pt-BR"/>
        </w:rPr>
        <w:t xml:space="preserve"> a serem cumpridas pelo Agente Fiduciário; (</w:t>
      </w:r>
      <w:proofErr w:type="spellStart"/>
      <w:r w:rsidRPr="00AE33A7">
        <w:rPr>
          <w:lang w:val="pt-BR"/>
        </w:rPr>
        <w:t>iii</w:t>
      </w:r>
      <w:proofErr w:type="spellEnd"/>
      <w:r w:rsidRPr="00AE33A7">
        <w:rPr>
          <w:lang w:val="pt-BR"/>
        </w:rPr>
        <w:t>) que cumprirá todas as determinações do Agente Fiduciário vinculadas ao cumprimento das disposições previstas naquela Instrução; e (</w:t>
      </w:r>
      <w:proofErr w:type="spellStart"/>
      <w:r w:rsidRPr="00AE33A7">
        <w:rPr>
          <w:lang w:val="pt-BR"/>
        </w:rPr>
        <w:t>iv</w:t>
      </w:r>
      <w:proofErr w:type="spellEnd"/>
      <w:r w:rsidRPr="00AE33A7">
        <w:rPr>
          <w:lang w:val="pt-BR"/>
        </w:rPr>
        <w:t>)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4" w:name="_DV_M356"/>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Start w:id="309" w:name="_DV_M371"/>
      <w:bookmarkStart w:id="310" w:name="_DV_M372"/>
      <w:bookmarkStart w:id="311" w:name="_DV_M373"/>
      <w:bookmarkStart w:id="312" w:name="_DV_M374"/>
      <w:bookmarkStart w:id="313" w:name="_DV_M375"/>
      <w:bookmarkStart w:id="314" w:name="_DV_M376"/>
      <w:bookmarkStart w:id="315" w:name="_DV_M377"/>
      <w:bookmarkStart w:id="316" w:name="_DV_M378"/>
      <w:bookmarkStart w:id="317" w:name="_DV_M379"/>
      <w:bookmarkStart w:id="318" w:name="_DV_M380"/>
      <w:bookmarkStart w:id="319" w:name="_DV_M381"/>
      <w:bookmarkStart w:id="320" w:name="_DV_M382"/>
      <w:bookmarkStart w:id="321" w:name="_DV_M383"/>
      <w:bookmarkStart w:id="322" w:name="_DV_M384"/>
      <w:bookmarkStart w:id="323" w:name="_DV_M385"/>
      <w:bookmarkStart w:id="324" w:name="_DV_M386"/>
      <w:bookmarkStart w:id="325" w:name="_DV_M387"/>
      <w:bookmarkStart w:id="326" w:name="_DV_M388"/>
      <w:bookmarkStart w:id="327" w:name="_DV_M389"/>
      <w:bookmarkStart w:id="328" w:name="_DV_M390"/>
      <w:bookmarkStart w:id="329" w:name="_DV_M391"/>
      <w:bookmarkStart w:id="330" w:name="_DV_M392"/>
      <w:bookmarkStart w:id="331" w:name="_DV_M393"/>
      <w:bookmarkStart w:id="332" w:name="_DV_M394"/>
      <w:bookmarkStart w:id="333" w:name="_Ref47508680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9E6B2F">
        <w:t>NOTIFICAÇÕES</w:t>
      </w:r>
      <w:bookmarkEnd w:id="333"/>
    </w:p>
    <w:p w14:paraId="5ABED4B3" w14:textId="77777777" w:rsidR="00493AB6" w:rsidRPr="00AE33A7" w:rsidRDefault="00493AB6" w:rsidP="00896AEF">
      <w:pPr>
        <w:pStyle w:val="Level2"/>
        <w:rPr>
          <w:lang w:val="pt-BR"/>
        </w:rPr>
      </w:pPr>
      <w:bookmarkStart w:id="334" w:name="_DV_M395"/>
      <w:bookmarkEnd w:id="334"/>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5" w:name="_DV_M396"/>
      <w:bookmarkEnd w:id="335"/>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6" w:name="_DV_M397"/>
      <w:bookmarkStart w:id="337" w:name="_DV_M398"/>
      <w:bookmarkEnd w:id="336"/>
      <w:bookmarkEnd w:id="337"/>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 xml:space="preserve">At.: Sr. Marcus </w:t>
      </w:r>
      <w:proofErr w:type="spellStart"/>
      <w:r w:rsidR="00B71A06" w:rsidRPr="00B71A06">
        <w:rPr>
          <w:rFonts w:ascii="Arial" w:hAnsi="Arial" w:cs="Arial"/>
          <w:sz w:val="20"/>
          <w:szCs w:val="20"/>
        </w:rPr>
        <w:t>Aucélio</w:t>
      </w:r>
      <w:proofErr w:type="spellEnd"/>
      <w:r w:rsidR="00B71A06" w:rsidRPr="00B71A06">
        <w:rPr>
          <w:rFonts w:ascii="Arial" w:hAnsi="Arial" w:cs="Arial"/>
          <w:sz w:val="20"/>
          <w:szCs w:val="20"/>
        </w:rPr>
        <w:br/>
        <w:t>Tel.: (21) 2212-6000/6001</w:t>
      </w:r>
      <w:r w:rsidR="00B71A06" w:rsidRPr="00B71A06">
        <w:rPr>
          <w:rFonts w:ascii="Arial" w:hAnsi="Arial" w:cs="Arial"/>
          <w:sz w:val="20"/>
          <w:szCs w:val="20"/>
        </w:rPr>
        <w:br/>
      </w:r>
      <w:r w:rsidR="00B71A06" w:rsidRPr="00B71A06">
        <w:rPr>
          <w:rFonts w:ascii="Arial" w:hAnsi="Arial" w:cs="Arial"/>
          <w:sz w:val="20"/>
          <w:szCs w:val="20"/>
        </w:rPr>
        <w:lastRenderedPageBreak/>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38" w:name="_DV_M407"/>
      <w:bookmarkStart w:id="339" w:name="_DV_M408"/>
      <w:bookmarkStart w:id="340" w:name="_DV_M409"/>
      <w:bookmarkStart w:id="341" w:name="_DV_M410"/>
      <w:bookmarkStart w:id="342" w:name="_DV_M411"/>
      <w:bookmarkStart w:id="343" w:name="_DV_M412"/>
      <w:bookmarkStart w:id="344" w:name="_DV_M413"/>
      <w:bookmarkStart w:id="345" w:name="_DV_M414"/>
      <w:bookmarkEnd w:id="338"/>
      <w:bookmarkEnd w:id="339"/>
      <w:bookmarkEnd w:id="340"/>
      <w:bookmarkEnd w:id="341"/>
      <w:bookmarkEnd w:id="342"/>
      <w:bookmarkEnd w:id="343"/>
      <w:bookmarkEnd w:id="344"/>
      <w:bookmarkEnd w:id="345"/>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6" w:name="_DV_M650"/>
      <w:bookmarkStart w:id="347" w:name="_DV_M651"/>
      <w:bookmarkStart w:id="348" w:name="_DV_M415"/>
      <w:bookmarkStart w:id="349" w:name="_DV_M416"/>
      <w:bookmarkStart w:id="350" w:name="_DV_M418"/>
      <w:bookmarkStart w:id="351" w:name="_DV_M419"/>
      <w:bookmarkStart w:id="352" w:name="_DV_M420"/>
      <w:bookmarkStart w:id="353" w:name="_DV_M421"/>
      <w:bookmarkStart w:id="354" w:name="_DV_M422"/>
      <w:bookmarkStart w:id="355" w:name="_DV_M423"/>
      <w:bookmarkStart w:id="356" w:name="_DV_M424"/>
      <w:bookmarkStart w:id="357" w:name="_DV_M425"/>
      <w:bookmarkStart w:id="358" w:name="_DV_M431"/>
      <w:bookmarkStart w:id="359" w:name="_DV_M432"/>
      <w:bookmarkStart w:id="360" w:name="_DV_M433"/>
      <w:bookmarkStart w:id="361" w:name="_DV_M434"/>
      <w:bookmarkStart w:id="362" w:name="_DV_M435"/>
      <w:bookmarkStart w:id="363" w:name="_DV_M436"/>
      <w:bookmarkStart w:id="364" w:name="_DV_M437"/>
      <w:bookmarkStart w:id="365" w:name="_DV_M438"/>
      <w:bookmarkStart w:id="366" w:name="_DV_M439"/>
      <w:bookmarkStart w:id="367" w:name="_DV_M440"/>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68" w:name="_DV_M441"/>
      <w:bookmarkEnd w:id="368"/>
      <w:r w:rsidRPr="009E6B2F">
        <w:t>DAS DISPOSIÇÕES GERAIS</w:t>
      </w:r>
    </w:p>
    <w:p w14:paraId="5CA836AD" w14:textId="77777777" w:rsidR="00493AB6" w:rsidRPr="009E6B2F" w:rsidRDefault="00493AB6">
      <w:pPr>
        <w:pStyle w:val="Level2"/>
        <w:spacing w:before="140" w:after="0"/>
        <w:rPr>
          <w:lang w:val="pt-BR"/>
        </w:rPr>
      </w:pPr>
      <w:bookmarkStart w:id="369" w:name="_DV_M442"/>
      <w:bookmarkEnd w:id="369"/>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70" w:name="_DV_M443"/>
      <w:bookmarkEnd w:id="370"/>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A134CB">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71" w:name="_DV_M444"/>
      <w:bookmarkEnd w:id="371"/>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A134CB">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w:t>
      </w:r>
      <w:proofErr w:type="spellStart"/>
      <w:r w:rsidRPr="006E3A8C">
        <w:rPr>
          <w:lang w:val="pt-BR"/>
        </w:rPr>
        <w:t>ii</w:t>
      </w:r>
      <w:proofErr w:type="spellEnd"/>
      <w:r w:rsidRPr="006E3A8C">
        <w:rPr>
          <w:lang w:val="pt-BR"/>
        </w:rPr>
        <w:t>) da necessidade de atendimento a exigências de adequação a normas legais ou regulamentares, (</w:t>
      </w:r>
      <w:proofErr w:type="spellStart"/>
      <w:r w:rsidRPr="006E3A8C">
        <w:rPr>
          <w:lang w:val="pt-BR"/>
        </w:rPr>
        <w:t>iii</w:t>
      </w:r>
      <w:proofErr w:type="spellEnd"/>
      <w:r w:rsidRPr="006E3A8C">
        <w:rPr>
          <w:lang w:val="pt-BR"/>
        </w:rPr>
        <w:t>) quando verificado erro de digitação, ou ainda (</w:t>
      </w:r>
      <w:proofErr w:type="spellStart"/>
      <w:r w:rsidRPr="006E3A8C">
        <w:rPr>
          <w:lang w:val="pt-BR"/>
        </w:rPr>
        <w:t>iv</w:t>
      </w:r>
      <w:proofErr w:type="spellEnd"/>
      <w:r w:rsidRPr="006E3A8C">
        <w:rPr>
          <w:lang w:val="pt-BR"/>
        </w:rPr>
        <w:t>)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72" w:name="_DV_M445"/>
      <w:bookmarkEnd w:id="372"/>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3" w:name="_DV_M446"/>
      <w:bookmarkStart w:id="374" w:name="_DV_M447"/>
      <w:bookmarkEnd w:id="373"/>
      <w:bookmarkEnd w:id="374"/>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5" w:name="_DV_M448"/>
      <w:bookmarkEnd w:id="375"/>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6" w:name="_DV_M449"/>
      <w:bookmarkEnd w:id="376"/>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7" w:name="_DV_M450"/>
      <w:bookmarkEnd w:id="377"/>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78" w:name="_DV_M451"/>
      <w:bookmarkEnd w:id="378"/>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79" w:name="_DV_M452"/>
      <w:bookmarkEnd w:id="379"/>
      <w:r>
        <w:rPr>
          <w:rFonts w:ascii="Arial" w:hAnsi="Arial" w:cs="Arial"/>
          <w:sz w:val="20"/>
          <w:szCs w:val="20"/>
        </w:rPr>
        <w:t>Rio de Janeiro</w:t>
      </w:r>
      <w:r w:rsidR="00493AB6" w:rsidRPr="009E6B2F">
        <w:rPr>
          <w:rFonts w:ascii="Arial" w:hAnsi="Arial" w:cs="Arial"/>
          <w:sz w:val="20"/>
          <w:szCs w:val="20"/>
        </w:rPr>
        <w:t xml:space="preserve">, </w:t>
      </w:r>
      <w:bookmarkStart w:id="380" w:name="_DV_M453"/>
      <w:bookmarkStart w:id="381" w:name="_DV_M454"/>
      <w:bookmarkEnd w:id="380"/>
      <w:bookmarkEnd w:id="381"/>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82" w:name="_DV_M455"/>
      <w:bookmarkStart w:id="383" w:name="_DV_M456"/>
      <w:bookmarkEnd w:id="382"/>
      <w:bookmarkEnd w:id="383"/>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4" w:name="_DV_M457"/>
      <w:bookmarkEnd w:id="384"/>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5" w:name="_DV_M458"/>
      <w:bookmarkEnd w:id="385"/>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6" w:name="_DV_M460"/>
      <w:bookmarkEnd w:id="386"/>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B5DB8" w14:textId="77777777" w:rsidR="006756D4" w:rsidRDefault="006756D4">
      <w:pPr>
        <w:widowControl/>
      </w:pPr>
      <w:r>
        <w:separator/>
      </w:r>
    </w:p>
  </w:endnote>
  <w:endnote w:type="continuationSeparator" w:id="0">
    <w:p w14:paraId="14E35266" w14:textId="77777777" w:rsidR="006756D4" w:rsidRDefault="006756D4">
      <w:pPr>
        <w:widowControl/>
      </w:pPr>
      <w:r>
        <w:continuationSeparator/>
      </w:r>
    </w:p>
  </w:endnote>
  <w:endnote w:type="continuationNotice" w:id="1">
    <w:p w14:paraId="079E9435" w14:textId="77777777" w:rsidR="006756D4" w:rsidRDefault="0067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444" w14:textId="20FE5CA6" w:rsidR="006756D4" w:rsidRPr="0057525D" w:rsidRDefault="006756D4"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E2488C" w:rsidRPr="00E2488C">
      <w:rPr>
        <w:rFonts w:ascii="Arial" w:hAnsi="Arial" w:cs="Arial"/>
        <w:noProof/>
        <w:sz w:val="20"/>
        <w:szCs w:val="20"/>
      </w:rPr>
      <w:t>43</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E136" w14:textId="77777777" w:rsidR="006756D4" w:rsidRDefault="006756D4">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6756D4" w:rsidRPr="0079726E" w:rsidRDefault="006756D4">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6756D4" w:rsidRPr="0079726E" w:rsidRDefault="006756D4">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6756D4" w:rsidRDefault="006756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BE2C" w14:textId="77777777" w:rsidR="006756D4" w:rsidRDefault="006756D4">
      <w:pPr>
        <w:widowControl/>
      </w:pPr>
      <w:r>
        <w:separator/>
      </w:r>
    </w:p>
  </w:footnote>
  <w:footnote w:type="continuationSeparator" w:id="0">
    <w:p w14:paraId="7337CD94" w14:textId="77777777" w:rsidR="006756D4" w:rsidRDefault="006756D4">
      <w:pPr>
        <w:widowControl/>
      </w:pPr>
      <w:r>
        <w:continuationSeparator/>
      </w:r>
    </w:p>
  </w:footnote>
  <w:footnote w:type="continuationNotice" w:id="1">
    <w:p w14:paraId="47AE796F" w14:textId="77777777" w:rsidR="006756D4" w:rsidRDefault="00675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B25E" w14:textId="2980F47A" w:rsidR="006756D4" w:rsidRDefault="006756D4" w:rsidP="007A2427">
    <w:pPr>
      <w:pStyle w:val="Cabealho"/>
      <w:jc w:val="right"/>
      <w:rPr>
        <w:rFonts w:ascii="Arial" w:hAnsi="Arial" w:cs="Arial"/>
        <w:b/>
        <w:sz w:val="16"/>
        <w:szCs w:val="16"/>
      </w:rPr>
    </w:pPr>
    <w:r>
      <w:rPr>
        <w:rFonts w:ascii="Arial" w:hAnsi="Arial" w:cs="Arial"/>
        <w:b/>
        <w:sz w:val="16"/>
        <w:szCs w:val="16"/>
      </w:rPr>
      <w:t xml:space="preserve">Comentários </w:t>
    </w:r>
    <w:r w:rsidR="00D52CF8">
      <w:rPr>
        <w:rFonts w:ascii="Arial" w:hAnsi="Arial" w:cs="Arial"/>
        <w:b/>
        <w:sz w:val="16"/>
        <w:szCs w:val="16"/>
      </w:rPr>
      <w:t>Demarest/</w:t>
    </w:r>
    <w:proofErr w:type="spellStart"/>
    <w:r w:rsidR="00D52CF8">
      <w:rPr>
        <w:rFonts w:ascii="Arial" w:hAnsi="Arial" w:cs="Arial"/>
        <w:b/>
        <w:sz w:val="16"/>
        <w:szCs w:val="16"/>
      </w:rPr>
      <w:t>Taesa</w:t>
    </w:r>
    <w:proofErr w:type="spellEnd"/>
  </w:p>
  <w:p w14:paraId="27AF47D8" w14:textId="77777777" w:rsidR="006756D4" w:rsidRPr="00125E03" w:rsidRDefault="006756D4"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6F36DE9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6DF"/>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4CB"/>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1D94846-F47E-4D1C-B9C5-1D52B01B1DBD}">
  <ds:schemaRefs>
    <ds:schemaRef ds:uri="http://schemas.openxmlformats.org/officeDocument/2006/bibliography"/>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077292EC-5F5F-417D-A582-7A3A365BC561}">
  <ds:schemaRefs>
    <ds:schemaRef ds:uri="e63af235-6539-4873-9a74-7e32b5cc1ae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BE4BBBA0-7913-45A2-8371-D26D377C49A3}">
  <ds:schemaRefs>
    <ds:schemaRef ds:uri="http://schemas.openxmlformats.org/officeDocument/2006/bibliography"/>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13ADDD8F-81EC-46DF-9818-8A1E1E301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18958</Words>
  <Characters>102375</Characters>
  <Application>Microsoft Office Word</Application>
  <DocSecurity>0</DocSecurity>
  <Lines>853</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Renato Penna Magoulas Bacha</cp:lastModifiedBy>
  <cp:revision>3</cp:revision>
  <cp:lastPrinted>2019-02-05T19:06:00Z</cp:lastPrinted>
  <dcterms:created xsi:type="dcterms:W3CDTF">2019-04-05T17:57:00Z</dcterms:created>
  <dcterms:modified xsi:type="dcterms:W3CDTF">2019-04-10T18:11:00Z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